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F82DD" w14:textId="200BB4D7" w:rsidR="00E55C96" w:rsidRPr="00D335EA" w:rsidRDefault="0099205A" w:rsidP="0099205A">
      <w:pPr>
        <w:jc w:val="right"/>
      </w:pPr>
      <w:r w:rsidRPr="00D335EA">
        <w:t>ПРИЛОЖЕНИЕ 1</w:t>
      </w:r>
    </w:p>
    <w:p w14:paraId="7C2567B4" w14:textId="42086F28" w:rsidR="0099205A" w:rsidRPr="00D335EA" w:rsidRDefault="0099205A"/>
    <w:p w14:paraId="2FF36734" w14:textId="41FE8FC7" w:rsidR="0099205A" w:rsidRPr="00D335EA" w:rsidRDefault="0099205A" w:rsidP="0099205A">
      <w:pPr>
        <w:jc w:val="center"/>
        <w:rPr>
          <w:b/>
          <w:bCs/>
          <w:caps/>
        </w:rPr>
      </w:pPr>
      <w:r w:rsidRPr="00D335EA">
        <w:rPr>
          <w:b/>
          <w:bCs/>
          <w:caps/>
        </w:rPr>
        <w:t>Краткое нетехническое резюме</w:t>
      </w:r>
    </w:p>
    <w:p w14:paraId="4B5D08DC" w14:textId="77777777" w:rsidR="00D134D7" w:rsidRPr="00D335EA" w:rsidRDefault="00C338F2" w:rsidP="00873950">
      <w:pPr>
        <w:jc w:val="center"/>
      </w:pPr>
      <w:r w:rsidRPr="00D335EA">
        <w:t xml:space="preserve">к </w:t>
      </w:r>
      <w:r w:rsidR="00D134D7" w:rsidRPr="00D335EA">
        <w:t>Отчёту о возможных воздействиях намечаемой деятельности</w:t>
      </w:r>
    </w:p>
    <w:p w14:paraId="1BFB2F03" w14:textId="7B61C0EB" w:rsidR="003806D8" w:rsidRPr="00D335EA" w:rsidRDefault="003806D8" w:rsidP="00554E6B">
      <w:pPr>
        <w:jc w:val="center"/>
      </w:pPr>
      <w:r w:rsidRPr="00D335EA">
        <w:t>«</w:t>
      </w:r>
      <w:r w:rsidR="00E06AEB" w:rsidRPr="00D335EA">
        <w:t>Наращивание ограждающей дамбы Хвостохранилища 3 очереди (II этап) Суздальского перерабатывающего комплекса</w:t>
      </w:r>
      <w:r w:rsidR="00C338F2" w:rsidRPr="00D335EA">
        <w:t>»</w:t>
      </w:r>
    </w:p>
    <w:p w14:paraId="5B942B7C" w14:textId="77777777" w:rsidR="0099205A" w:rsidRPr="00D335EA" w:rsidRDefault="0099205A" w:rsidP="0099205A"/>
    <w:p w14:paraId="33BCEF64" w14:textId="3B47C9A4" w:rsidR="0099205A" w:rsidRPr="00D335EA" w:rsidRDefault="0099205A" w:rsidP="0099205A">
      <w:pPr>
        <w:ind w:left="284" w:hanging="284"/>
        <w:jc w:val="both"/>
        <w:rPr>
          <w:i/>
          <w:iCs/>
        </w:rPr>
      </w:pPr>
      <w:r w:rsidRPr="00D335EA">
        <w:rPr>
          <w:i/>
          <w:iCs/>
        </w:rPr>
        <w:t>1) описание предполагаемого места осуществления намечаемой деятельности, план с изображением его границ;</w:t>
      </w:r>
    </w:p>
    <w:p w14:paraId="6085A0B9" w14:textId="77777777" w:rsidR="00D94E83" w:rsidRPr="00D335EA" w:rsidRDefault="00D94E83" w:rsidP="00D94E83">
      <w:pPr>
        <w:ind w:firstLine="567"/>
        <w:jc w:val="both"/>
        <w:rPr>
          <w:rFonts w:eastAsia="Times" w:cs="Times New Roman"/>
          <w:noProof/>
          <w:color w:val="000000"/>
          <w:szCs w:val="20"/>
          <w:lang w:val="kk-KZ"/>
        </w:rPr>
      </w:pPr>
      <w:r w:rsidRPr="00D335EA">
        <w:rPr>
          <w:rFonts w:eastAsia="Times" w:cs="Times New Roman"/>
          <w:noProof/>
          <w:color w:val="000000"/>
          <w:szCs w:val="20"/>
          <w:lang w:val="kk-KZ"/>
        </w:rPr>
        <w:t>В административном отношении, участок работ расположен юго-восточнее села Кокентау, в Жанасемейском районе Абайской области Республики Казахстан. (рисунок 1).</w:t>
      </w:r>
    </w:p>
    <w:p w14:paraId="0173B2C0" w14:textId="77777777" w:rsidR="00D94E83" w:rsidRPr="00D335EA" w:rsidRDefault="00D94E83" w:rsidP="00D94E83">
      <w:pPr>
        <w:ind w:firstLine="709"/>
        <w:jc w:val="both"/>
        <w:rPr>
          <w:rFonts w:eastAsia="Times" w:cs="Times New Roman"/>
          <w:noProof/>
          <w:color w:val="000000"/>
          <w:sz w:val="10"/>
          <w:szCs w:val="10"/>
          <w:lang w:val="kk-KZ"/>
        </w:rPr>
      </w:pPr>
    </w:p>
    <w:p w14:paraId="4E9D258C" w14:textId="77777777" w:rsidR="00D94E83" w:rsidRPr="00D335EA" w:rsidRDefault="00D94E83" w:rsidP="00D94E83">
      <w:r w:rsidRPr="00D335EA">
        <w:rPr>
          <w:noProof/>
        </w:rPr>
        <w:drawing>
          <wp:inline distT="0" distB="0" distL="0" distR="0" wp14:anchorId="5703E57D" wp14:editId="4B87BE4E">
            <wp:extent cx="6150634" cy="6080600"/>
            <wp:effectExtent l="0" t="0" r="2540" b="0"/>
            <wp:docPr id="7388818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88185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3148" cy="608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655BB" w14:textId="77777777" w:rsidR="00D94E83" w:rsidRPr="00D335EA" w:rsidRDefault="00D94E83" w:rsidP="00D94E83">
      <w:pPr>
        <w:pStyle w:val="a5"/>
        <w:ind w:left="360"/>
        <w:jc w:val="center"/>
        <w:rPr>
          <w:sz w:val="20"/>
          <w:szCs w:val="20"/>
        </w:rPr>
      </w:pPr>
      <w:r w:rsidRPr="00D335EA">
        <w:rPr>
          <w:sz w:val="20"/>
          <w:szCs w:val="20"/>
        </w:rPr>
        <w:t>Рисунок 1 – Местоположение объекта</w:t>
      </w:r>
    </w:p>
    <w:p w14:paraId="49F82E09" w14:textId="77777777" w:rsidR="00C338F2" w:rsidRPr="00D335EA" w:rsidRDefault="00C338F2" w:rsidP="0099205A">
      <w:pPr>
        <w:ind w:firstLine="567"/>
        <w:jc w:val="both"/>
        <w:rPr>
          <w:spacing w:val="-2"/>
          <w:sz w:val="10"/>
          <w:szCs w:val="10"/>
        </w:rPr>
      </w:pPr>
    </w:p>
    <w:p w14:paraId="406D80BE" w14:textId="77777777" w:rsidR="00DD79B5" w:rsidRPr="00D335EA" w:rsidRDefault="00DD79B5" w:rsidP="00DD79B5">
      <w:pPr>
        <w:ind w:firstLine="567"/>
        <w:jc w:val="both"/>
        <w:rPr>
          <w:rFonts w:eastAsia="Times" w:cs="Times New Roman"/>
          <w:noProof/>
          <w:color w:val="000000"/>
          <w:szCs w:val="28"/>
        </w:rPr>
      </w:pPr>
      <w:r w:rsidRPr="00D335EA">
        <w:rPr>
          <w:rFonts w:eastAsia="Times" w:cs="Times New Roman"/>
          <w:noProof/>
          <w:color w:val="000000"/>
          <w:szCs w:val="20"/>
          <w:lang w:val="kk-KZ"/>
        </w:rPr>
        <w:t xml:space="preserve">Проектируемое </w:t>
      </w:r>
      <w:r w:rsidRPr="00D335EA">
        <w:rPr>
          <w:rFonts w:eastAsia="Times" w:cs="Times New Roman"/>
          <w:noProof/>
          <w:color w:val="000000"/>
          <w:szCs w:val="20"/>
        </w:rPr>
        <w:t>хвостохранилищ</w:t>
      </w:r>
      <w:r w:rsidRPr="00D335EA">
        <w:rPr>
          <w:rFonts w:eastAsia="Times" w:cs="Times New Roman"/>
          <w:noProof/>
          <w:color w:val="000000"/>
          <w:szCs w:val="20"/>
          <w:lang w:val="kk-KZ"/>
        </w:rPr>
        <w:t>е</w:t>
      </w:r>
      <w:r w:rsidRPr="00D335EA">
        <w:rPr>
          <w:rFonts w:eastAsia="Times" w:cs="Times New Roman"/>
          <w:noProof/>
          <w:color w:val="000000"/>
          <w:szCs w:val="20"/>
        </w:rPr>
        <w:t xml:space="preserve"> расположен</w:t>
      </w:r>
      <w:r w:rsidRPr="00D335EA">
        <w:rPr>
          <w:rFonts w:eastAsia="Times" w:cs="Times New Roman"/>
          <w:noProof/>
          <w:color w:val="000000"/>
          <w:szCs w:val="20"/>
          <w:lang w:val="kk-KZ"/>
        </w:rPr>
        <w:t>о</w:t>
      </w:r>
      <w:r w:rsidRPr="00D335EA">
        <w:rPr>
          <w:rFonts w:eastAsia="Times" w:cs="Times New Roman"/>
          <w:noProof/>
          <w:color w:val="000000"/>
          <w:szCs w:val="20"/>
        </w:rPr>
        <w:t xml:space="preserve"> на расстоянии 1600 м к </w:t>
      </w:r>
      <w:r w:rsidRPr="00D335EA">
        <w:rPr>
          <w:rFonts w:eastAsia="Times" w:cs="Times New Roman"/>
          <w:noProof/>
          <w:color w:val="000000"/>
          <w:szCs w:val="20"/>
          <w:lang w:val="kk-KZ"/>
        </w:rPr>
        <w:t>западу</w:t>
      </w:r>
      <w:r w:rsidRPr="00D335EA">
        <w:rPr>
          <w:rFonts w:eastAsia="Times" w:cs="Times New Roman"/>
          <w:noProof/>
          <w:color w:val="000000"/>
          <w:szCs w:val="20"/>
        </w:rPr>
        <w:t xml:space="preserve"> от </w:t>
      </w:r>
      <w:r w:rsidRPr="00D335EA">
        <w:rPr>
          <w:rFonts w:eastAsia="Times" w:cs="Times New Roman"/>
          <w:noProof/>
          <w:color w:val="000000"/>
          <w:szCs w:val="20"/>
          <w:lang w:val="kk-KZ"/>
        </w:rPr>
        <w:t>горно-перерабатывающего комплекса</w:t>
      </w:r>
      <w:r w:rsidRPr="00D335EA">
        <w:rPr>
          <w:rFonts w:eastAsia="Times" w:cs="Times New Roman"/>
          <w:noProof/>
          <w:color w:val="000000"/>
          <w:szCs w:val="20"/>
        </w:rPr>
        <w:t>. Существующее хвостохранилище состоит из одной секции, расположенной смежно с хвостохранилищами 5-ой очереди флотации и цианирования.</w:t>
      </w:r>
    </w:p>
    <w:p w14:paraId="48CECBCE" w14:textId="77777777" w:rsidR="00DD79B5" w:rsidRPr="00D335EA" w:rsidRDefault="00DD79B5" w:rsidP="0099205A">
      <w:pPr>
        <w:ind w:firstLine="567"/>
        <w:jc w:val="both"/>
        <w:rPr>
          <w:spacing w:val="-2"/>
        </w:rPr>
      </w:pPr>
    </w:p>
    <w:p w14:paraId="02880AC1" w14:textId="31537E5C" w:rsidR="0099205A" w:rsidRPr="00D335EA" w:rsidRDefault="0099205A" w:rsidP="00AF4ED3">
      <w:pPr>
        <w:ind w:left="284" w:hanging="284"/>
        <w:jc w:val="both"/>
        <w:rPr>
          <w:i/>
          <w:iCs/>
        </w:rPr>
      </w:pPr>
      <w:r w:rsidRPr="00D335EA">
        <w:rPr>
          <w:i/>
          <w:iCs/>
        </w:rPr>
        <w:t>2) описание затрагиваемой территории с указанием численности е</w:t>
      </w:r>
      <w:r w:rsidR="00AF4ED3" w:rsidRPr="00D335EA">
        <w:rPr>
          <w:i/>
          <w:iCs/>
        </w:rPr>
        <w:t>ё</w:t>
      </w:r>
      <w:r w:rsidRPr="00D335EA">
        <w:rPr>
          <w:i/>
          <w:iCs/>
        </w:rPr>
        <w:t xml:space="preserve"> населения, участков, на которых могут быть обнаружены выбросы, сбросы и иные негативные воздействия намечаемой деятельности на окружающую среду, с </w:t>
      </w:r>
      <w:r w:rsidR="00AF4ED3" w:rsidRPr="00D335EA">
        <w:rPr>
          <w:i/>
          <w:iCs/>
        </w:rPr>
        <w:t>учётом</w:t>
      </w:r>
      <w:r w:rsidRPr="00D335EA">
        <w:rPr>
          <w:i/>
          <w:iCs/>
        </w:rPr>
        <w:t xml:space="preserve"> их характеристик и способности переноса в окружающую среду; участков извлечения природных ресурсов и захоронения отходов;</w:t>
      </w:r>
    </w:p>
    <w:p w14:paraId="0BBC2A62" w14:textId="77777777" w:rsidR="00DD79B5" w:rsidRPr="00D335EA" w:rsidRDefault="00DD79B5" w:rsidP="00DD79B5">
      <w:pPr>
        <w:ind w:firstLine="567"/>
        <w:jc w:val="both"/>
        <w:rPr>
          <w:spacing w:val="-2"/>
        </w:rPr>
      </w:pPr>
      <w:r w:rsidRPr="00D335EA">
        <w:rPr>
          <w:rFonts w:eastAsia="Times" w:cs="Times New Roman"/>
          <w:noProof/>
          <w:color w:val="000000"/>
          <w:spacing w:val="-4"/>
          <w:szCs w:val="28"/>
        </w:rPr>
        <w:lastRenderedPageBreak/>
        <w:t>Хвостохранилище находится в составе единого горно-обогатительного комплекса и расположено на расстоянии 11 км от с Кокентау и транспортных путей.</w:t>
      </w:r>
    </w:p>
    <w:p w14:paraId="59CF5697" w14:textId="77777777" w:rsidR="004E60BD" w:rsidRPr="00D335EA" w:rsidRDefault="004E60BD" w:rsidP="00E07C6E">
      <w:pPr>
        <w:widowControl w:val="0"/>
        <w:kinsoku w:val="0"/>
        <w:overflowPunct w:val="0"/>
        <w:ind w:firstLine="567"/>
        <w:jc w:val="both"/>
        <w:rPr>
          <w:rFonts w:eastAsia="Times New Roman"/>
          <w:spacing w:val="-6"/>
          <w:lang w:eastAsia="ru-RU"/>
        </w:rPr>
      </w:pPr>
    </w:p>
    <w:p w14:paraId="093C0D77" w14:textId="3B56F4F0" w:rsidR="0099205A" w:rsidRPr="00D335EA" w:rsidRDefault="0099205A" w:rsidP="0099205A">
      <w:pPr>
        <w:rPr>
          <w:i/>
          <w:iCs/>
        </w:rPr>
      </w:pPr>
      <w:r w:rsidRPr="00D335EA">
        <w:rPr>
          <w:i/>
          <w:iCs/>
        </w:rPr>
        <w:t>3) наименование инициатора намечаемой деятельности, его контактные данные;</w:t>
      </w:r>
    </w:p>
    <w:p w14:paraId="0FB9710A" w14:textId="77777777" w:rsidR="004C3913" w:rsidRPr="00D335EA" w:rsidRDefault="004C3913" w:rsidP="004C3913">
      <w:pPr>
        <w:widowControl w:val="0"/>
        <w:ind w:left="3828" w:hanging="3828"/>
        <w:jc w:val="both"/>
      </w:pPr>
      <w:r w:rsidRPr="00D335EA">
        <w:t>Наименование:</w:t>
      </w:r>
      <w:r w:rsidRPr="00D335EA">
        <w:tab/>
        <w:t>АО «Финансово-инвестиционная корпорация «Алел»</w:t>
      </w:r>
    </w:p>
    <w:p w14:paraId="58323E02" w14:textId="77777777" w:rsidR="004C3913" w:rsidRPr="00D335EA" w:rsidRDefault="004C3913" w:rsidP="004C3913">
      <w:pPr>
        <w:widowControl w:val="0"/>
        <w:ind w:left="3828"/>
        <w:jc w:val="both"/>
      </w:pPr>
      <w:r w:rsidRPr="00D335EA">
        <w:t>(АО «ФИК «Алел»)</w:t>
      </w:r>
    </w:p>
    <w:p w14:paraId="1A81C778" w14:textId="77777777" w:rsidR="004C3913" w:rsidRPr="00D335EA" w:rsidRDefault="004C3913" w:rsidP="004C3913">
      <w:pPr>
        <w:widowControl w:val="0"/>
        <w:ind w:left="3544" w:hanging="3544"/>
        <w:jc w:val="both"/>
        <w:rPr>
          <w:sz w:val="10"/>
          <w:szCs w:val="10"/>
        </w:rPr>
      </w:pPr>
    </w:p>
    <w:p w14:paraId="7FCDF9EB" w14:textId="77777777" w:rsidR="004C3913" w:rsidRPr="00D335EA" w:rsidRDefault="004C3913" w:rsidP="004C3913">
      <w:pPr>
        <w:widowControl w:val="0"/>
        <w:ind w:left="3828" w:hanging="3828"/>
        <w:jc w:val="both"/>
      </w:pPr>
      <w:r w:rsidRPr="00D335EA">
        <w:t>Юридический адрес:</w:t>
      </w:r>
      <w:r w:rsidRPr="00D335EA">
        <w:tab/>
        <w:t xml:space="preserve">область Абай, Семейская </w:t>
      </w:r>
      <w:proofErr w:type="spellStart"/>
      <w:r w:rsidRPr="00D335EA">
        <w:t>г.а</w:t>
      </w:r>
      <w:proofErr w:type="spellEnd"/>
      <w:r w:rsidRPr="00D335EA">
        <w:t>., г. Семей, ул. Фрунзе, 122</w:t>
      </w:r>
    </w:p>
    <w:p w14:paraId="1BF99679" w14:textId="77777777" w:rsidR="004C3913" w:rsidRPr="00D335EA" w:rsidRDefault="004C3913" w:rsidP="004C3913">
      <w:pPr>
        <w:widowControl w:val="0"/>
        <w:ind w:left="3544" w:hanging="3544"/>
        <w:jc w:val="both"/>
        <w:rPr>
          <w:sz w:val="10"/>
          <w:szCs w:val="10"/>
        </w:rPr>
      </w:pPr>
    </w:p>
    <w:p w14:paraId="510E5B39" w14:textId="77777777" w:rsidR="004C3913" w:rsidRPr="00D335EA" w:rsidRDefault="004C3913" w:rsidP="004C3913">
      <w:pPr>
        <w:widowControl w:val="0"/>
        <w:ind w:left="3828" w:hanging="3828"/>
        <w:jc w:val="both"/>
      </w:pPr>
      <w:r w:rsidRPr="00D335EA">
        <w:t>БИН:</w:t>
      </w:r>
      <w:r w:rsidRPr="00D335EA">
        <w:tab/>
        <w:t>041140005787</w:t>
      </w:r>
    </w:p>
    <w:p w14:paraId="2ECE8D8C" w14:textId="77777777" w:rsidR="004C3913" w:rsidRPr="00D335EA" w:rsidRDefault="004C3913" w:rsidP="004C3913">
      <w:pPr>
        <w:widowControl w:val="0"/>
        <w:jc w:val="both"/>
        <w:rPr>
          <w:sz w:val="10"/>
          <w:szCs w:val="10"/>
        </w:rPr>
      </w:pPr>
    </w:p>
    <w:p w14:paraId="451906A8" w14:textId="77777777" w:rsidR="004C3913" w:rsidRPr="00D335EA" w:rsidRDefault="004C3913" w:rsidP="004C3913">
      <w:pPr>
        <w:widowControl w:val="0"/>
        <w:ind w:left="3828" w:hanging="3828"/>
        <w:jc w:val="both"/>
      </w:pPr>
      <w:r w:rsidRPr="00D335EA">
        <w:t>Руководитель:</w:t>
      </w:r>
      <w:r w:rsidRPr="00D335EA">
        <w:tab/>
        <w:t xml:space="preserve">генеральный директор Галиуллин Евгений </w:t>
      </w:r>
      <w:proofErr w:type="spellStart"/>
      <w:r w:rsidRPr="00D335EA">
        <w:t>Наилевич</w:t>
      </w:r>
      <w:proofErr w:type="spellEnd"/>
    </w:p>
    <w:p w14:paraId="37089EDE" w14:textId="77777777" w:rsidR="00AF4ED3" w:rsidRPr="00D335EA" w:rsidRDefault="00AF4ED3" w:rsidP="00AF4ED3">
      <w:pPr>
        <w:ind w:firstLine="567"/>
        <w:jc w:val="both"/>
      </w:pPr>
    </w:p>
    <w:p w14:paraId="456DF717" w14:textId="6DFCEFF4" w:rsidR="0099205A" w:rsidRPr="00D335EA" w:rsidRDefault="0099205A" w:rsidP="0099205A">
      <w:pPr>
        <w:rPr>
          <w:i/>
          <w:iCs/>
        </w:rPr>
      </w:pPr>
      <w:r w:rsidRPr="00D335EA">
        <w:rPr>
          <w:i/>
          <w:iCs/>
        </w:rPr>
        <w:t>4) краткое описание намечаемой деятельности:</w:t>
      </w:r>
    </w:p>
    <w:p w14:paraId="580AEE8C" w14:textId="03A7CBBD" w:rsidR="0099205A" w:rsidRPr="00D335EA" w:rsidRDefault="0099205A" w:rsidP="0099205A">
      <w:pPr>
        <w:rPr>
          <w:u w:val="single"/>
        </w:rPr>
      </w:pPr>
      <w:r w:rsidRPr="00D335EA">
        <w:rPr>
          <w:u w:val="single"/>
        </w:rPr>
        <w:t>вид деятельности</w:t>
      </w:r>
    </w:p>
    <w:p w14:paraId="366E68BF" w14:textId="36AB4B78" w:rsidR="0099205A" w:rsidRPr="00D335EA" w:rsidRDefault="008524DB" w:rsidP="002C59D5">
      <w:pPr>
        <w:ind w:firstLine="567"/>
        <w:jc w:val="both"/>
        <w:rPr>
          <w:spacing w:val="-2"/>
        </w:rPr>
      </w:pPr>
      <w:r w:rsidRPr="00D335EA">
        <w:t xml:space="preserve">Наращивание </w:t>
      </w:r>
      <w:proofErr w:type="gramStart"/>
      <w:r w:rsidRPr="00D335EA">
        <w:t>дамбы</w:t>
      </w:r>
      <w:proofErr w:type="gramEnd"/>
      <w:r w:rsidRPr="00D335EA">
        <w:t xml:space="preserve"> существующей </w:t>
      </w:r>
      <w:r w:rsidR="00420AC0" w:rsidRPr="00D335EA">
        <w:t>3 очереди хвостохранилища.</w:t>
      </w:r>
    </w:p>
    <w:p w14:paraId="5863C462" w14:textId="77777777" w:rsidR="00880582" w:rsidRPr="00D335EA" w:rsidRDefault="00880582" w:rsidP="002C59D5">
      <w:pPr>
        <w:ind w:firstLine="567"/>
        <w:jc w:val="both"/>
      </w:pPr>
    </w:p>
    <w:p w14:paraId="44B532D7" w14:textId="2BC0643A" w:rsidR="0099205A" w:rsidRPr="00D335EA" w:rsidRDefault="0099205A" w:rsidP="002C59D5">
      <w:pPr>
        <w:jc w:val="both"/>
        <w:rPr>
          <w:u w:val="single"/>
        </w:rPr>
      </w:pPr>
      <w:r w:rsidRPr="00D335EA">
        <w:rPr>
          <w:u w:val="single"/>
        </w:rPr>
        <w:t>объект, необходимый для е</w:t>
      </w:r>
      <w:r w:rsidR="002C59D5" w:rsidRPr="00D335EA">
        <w:rPr>
          <w:u w:val="single"/>
        </w:rPr>
        <w:t>ё</w:t>
      </w:r>
      <w:r w:rsidRPr="00D335EA">
        <w:rPr>
          <w:u w:val="single"/>
        </w:rPr>
        <w:t xml:space="preserve"> осуществления, его мощность, габариты (площадь занимаемых земель, высота), производительность, физические и технические характеристики, влияющие на воздействия на окружающую среду</w:t>
      </w:r>
    </w:p>
    <w:p w14:paraId="08B32180" w14:textId="2B64B942" w:rsidR="00DD79B5" w:rsidRPr="00D335EA" w:rsidRDefault="00C97180" w:rsidP="00ED0D4B">
      <w:pPr>
        <w:widowControl w:val="0"/>
        <w:kinsoku w:val="0"/>
        <w:overflowPunct w:val="0"/>
        <w:ind w:firstLine="540"/>
        <w:jc w:val="both"/>
      </w:pPr>
      <w:bookmarkStart w:id="0" w:name="_Hlk179115458"/>
      <w:bookmarkStart w:id="1" w:name="_Hlk179144816"/>
      <w:r w:rsidRPr="00D335EA">
        <w:t xml:space="preserve">Намечаемая деятельность предусматривает увеличение объёма </w:t>
      </w:r>
      <w:r w:rsidR="00DD79B5" w:rsidRPr="00D335EA">
        <w:t>3 очереди хвостохранилища на 835,007 тыс. куб. м</w:t>
      </w:r>
      <w:r w:rsidR="00632BDF" w:rsidRPr="00D335EA">
        <w:t>, из них полезная ёмкость – 567,887 тыс. куб. м.</w:t>
      </w:r>
    </w:p>
    <w:bookmarkEnd w:id="0"/>
    <w:bookmarkEnd w:id="1"/>
    <w:p w14:paraId="3C8EA6F4" w14:textId="77777777" w:rsidR="002C59D5" w:rsidRPr="00D335EA" w:rsidRDefault="002C59D5" w:rsidP="002C59D5">
      <w:pPr>
        <w:ind w:firstLine="567"/>
        <w:jc w:val="both"/>
      </w:pPr>
    </w:p>
    <w:p w14:paraId="30C32A68" w14:textId="47A7B2EF" w:rsidR="0099205A" w:rsidRPr="00D335EA" w:rsidRDefault="0099205A" w:rsidP="002C59D5">
      <w:pPr>
        <w:jc w:val="both"/>
        <w:rPr>
          <w:u w:val="single"/>
        </w:rPr>
      </w:pPr>
      <w:r w:rsidRPr="00D335EA">
        <w:rPr>
          <w:u w:val="single"/>
        </w:rPr>
        <w:t>сведения о производственном процессе, в том числе об ожидаемой производительности предприятия, его потребности в энергии, природных ресурсах, сырье и материалах</w:t>
      </w:r>
    </w:p>
    <w:p w14:paraId="09564AA0" w14:textId="4AD72761" w:rsidR="00632BDF" w:rsidRPr="00D335EA" w:rsidRDefault="00AF646D" w:rsidP="00A166A4">
      <w:pPr>
        <w:widowControl w:val="0"/>
        <w:kinsoku w:val="0"/>
        <w:overflowPunct w:val="0"/>
        <w:ind w:firstLine="540"/>
        <w:jc w:val="both"/>
      </w:pPr>
      <w:r w:rsidRPr="00D335EA">
        <w:rPr>
          <w:lang w:val="kk-KZ"/>
        </w:rPr>
        <w:t>Целью проекта является создание емкости путем наращивания ограждающих дамб существующего хвостохранилища. Совместно состроительством дамб рассматривается работы по устройству вспомогательных сооружений для гидроскладирования хвостов, оборотного водоснабжения, поверхностного водоотвода, съездов с дамбы, а также контрольно-измерительной аппаратуры.</w:t>
      </w:r>
    </w:p>
    <w:p w14:paraId="540FF7C9" w14:textId="77777777" w:rsidR="00A23E5E" w:rsidRPr="00D335EA" w:rsidRDefault="00A23E5E" w:rsidP="00A23E5E">
      <w:pPr>
        <w:ind w:firstLine="567"/>
        <w:jc w:val="both"/>
        <w:rPr>
          <w:rFonts w:eastAsia="Times" w:cs="Times New Roman"/>
          <w:noProof/>
          <w:color w:val="000000"/>
          <w:szCs w:val="28"/>
        </w:rPr>
      </w:pPr>
      <w:r w:rsidRPr="00D335EA">
        <w:rPr>
          <w:rFonts w:eastAsia="Times" w:cs="Times New Roman"/>
          <w:noProof/>
          <w:color w:val="000000"/>
          <w:szCs w:val="28"/>
        </w:rPr>
        <w:t>В настоящем проекте рассмотрено наращивание ограждающих дамб действующего хвостохранилища, устройство КИА и прокладка линий инженерных сетей.</w:t>
      </w:r>
    </w:p>
    <w:p w14:paraId="03A1B390" w14:textId="77777777" w:rsidR="00A23E5E" w:rsidRPr="00D335EA" w:rsidRDefault="00A23E5E" w:rsidP="00A23E5E">
      <w:pPr>
        <w:ind w:firstLine="567"/>
        <w:jc w:val="both"/>
        <w:rPr>
          <w:rFonts w:eastAsia="Times" w:cs="Times New Roman"/>
          <w:noProof/>
          <w:color w:val="000000"/>
          <w:szCs w:val="28"/>
        </w:rPr>
      </w:pPr>
      <w:r w:rsidRPr="00D335EA">
        <w:rPr>
          <w:rFonts w:eastAsia="Times" w:cs="Times New Roman"/>
          <w:noProof/>
          <w:color w:val="000000"/>
          <w:szCs w:val="28"/>
        </w:rPr>
        <w:t>К подготовительным процессам строительства относятся:</w:t>
      </w:r>
    </w:p>
    <w:p w14:paraId="6D72511C" w14:textId="77777777" w:rsidR="00A23E5E" w:rsidRPr="00D335EA" w:rsidRDefault="00A23E5E" w:rsidP="00A23E5E">
      <w:pPr>
        <w:ind w:firstLine="567"/>
        <w:jc w:val="both"/>
        <w:rPr>
          <w:rFonts w:eastAsia="Times" w:cs="Times New Roman"/>
          <w:noProof/>
          <w:color w:val="000000"/>
          <w:szCs w:val="28"/>
        </w:rPr>
      </w:pPr>
      <w:r w:rsidRPr="00D335EA">
        <w:rPr>
          <w:rFonts w:eastAsia="Times" w:cs="Times New Roman"/>
          <w:noProof/>
          <w:color w:val="000000"/>
          <w:szCs w:val="28"/>
        </w:rPr>
        <w:t>- предварительная разбивка осей и контура дамбы с установкой разбивочных знаков и реперов;</w:t>
      </w:r>
    </w:p>
    <w:p w14:paraId="559E890B" w14:textId="77777777" w:rsidR="00A23E5E" w:rsidRPr="00D335EA" w:rsidRDefault="00A23E5E" w:rsidP="00A23E5E">
      <w:pPr>
        <w:ind w:firstLine="567"/>
        <w:jc w:val="both"/>
        <w:rPr>
          <w:rFonts w:eastAsia="Times" w:cs="Times New Roman"/>
          <w:noProof/>
          <w:color w:val="000000"/>
          <w:szCs w:val="28"/>
        </w:rPr>
      </w:pPr>
      <w:r w:rsidRPr="00D335EA">
        <w:rPr>
          <w:rFonts w:eastAsia="Times" w:cs="Times New Roman"/>
          <w:noProof/>
          <w:color w:val="000000"/>
          <w:szCs w:val="28"/>
        </w:rPr>
        <w:t>- очистка площади основания дамбы;</w:t>
      </w:r>
    </w:p>
    <w:p w14:paraId="3DFC5E29" w14:textId="77777777" w:rsidR="00A23E5E" w:rsidRPr="00D335EA" w:rsidRDefault="00A23E5E" w:rsidP="00A23E5E">
      <w:pPr>
        <w:ind w:firstLine="567"/>
        <w:jc w:val="both"/>
        <w:rPr>
          <w:rFonts w:eastAsia="Times" w:cs="Times New Roman"/>
          <w:noProof/>
          <w:color w:val="000000"/>
          <w:szCs w:val="28"/>
        </w:rPr>
      </w:pPr>
      <w:r w:rsidRPr="00D335EA">
        <w:rPr>
          <w:rFonts w:eastAsia="Times" w:cs="Times New Roman"/>
          <w:noProof/>
          <w:color w:val="000000"/>
          <w:szCs w:val="28"/>
        </w:rPr>
        <w:t>- устройство временного освещения;</w:t>
      </w:r>
    </w:p>
    <w:p w14:paraId="15B52BB4" w14:textId="77777777" w:rsidR="00A23E5E" w:rsidRPr="00D335EA" w:rsidRDefault="00A23E5E" w:rsidP="00A23E5E">
      <w:pPr>
        <w:ind w:firstLine="567"/>
        <w:jc w:val="both"/>
        <w:rPr>
          <w:rFonts w:eastAsia="Times" w:cs="Times New Roman"/>
          <w:noProof/>
          <w:color w:val="000000"/>
          <w:szCs w:val="28"/>
        </w:rPr>
      </w:pPr>
      <w:r w:rsidRPr="00D335EA">
        <w:rPr>
          <w:rFonts w:eastAsia="Times" w:cs="Times New Roman"/>
          <w:noProof/>
          <w:color w:val="000000"/>
          <w:szCs w:val="28"/>
        </w:rPr>
        <w:t>- окончательные разбивочные работы.</w:t>
      </w:r>
    </w:p>
    <w:p w14:paraId="625A65F1" w14:textId="77777777" w:rsidR="00A23E5E" w:rsidRPr="00D335EA" w:rsidRDefault="00A23E5E" w:rsidP="00A23E5E">
      <w:pPr>
        <w:ind w:firstLine="567"/>
        <w:jc w:val="both"/>
        <w:rPr>
          <w:rFonts w:eastAsia="Times" w:cs="Times New Roman"/>
          <w:noProof/>
          <w:color w:val="000000"/>
          <w:szCs w:val="28"/>
        </w:rPr>
      </w:pPr>
      <w:r w:rsidRPr="00D335EA">
        <w:rPr>
          <w:rFonts w:eastAsia="Times" w:cs="Times New Roman"/>
          <w:noProof/>
          <w:color w:val="000000"/>
          <w:szCs w:val="28"/>
        </w:rPr>
        <w:t>- разработка грунта и отсыпка тела дамбы.</w:t>
      </w:r>
    </w:p>
    <w:p w14:paraId="2FE2800A" w14:textId="77777777" w:rsidR="00191F17" w:rsidRPr="00D335EA" w:rsidRDefault="00191F17" w:rsidP="00191F17">
      <w:pPr>
        <w:ind w:firstLine="567"/>
        <w:jc w:val="both"/>
        <w:rPr>
          <w:rFonts w:eastAsia="Times" w:cs="Times New Roman"/>
          <w:noProof/>
          <w:color w:val="000000"/>
          <w:szCs w:val="28"/>
        </w:rPr>
      </w:pPr>
      <w:r w:rsidRPr="00D335EA">
        <w:rPr>
          <w:rFonts w:eastAsia="Times" w:cs="Times New Roman"/>
          <w:noProof/>
          <w:color w:val="000000"/>
          <w:szCs w:val="28"/>
        </w:rPr>
        <w:t>Проведение работ по наращиванию дамбы 3 очереди хвостохранилища предусматривается в течение 12 месяцев с даты получения всей необходимой разрешительной документации (ориентировочно 3 квартал 2026 года – 3 квартал 2027 года).</w:t>
      </w:r>
    </w:p>
    <w:p w14:paraId="7C661B47" w14:textId="1F56C76B" w:rsidR="00A23E5E" w:rsidRPr="00D335EA" w:rsidRDefault="00191F17" w:rsidP="00191F17">
      <w:pPr>
        <w:ind w:firstLine="567"/>
        <w:jc w:val="both"/>
        <w:rPr>
          <w:rFonts w:eastAsia="Times" w:cs="Times New Roman"/>
          <w:noProof/>
          <w:color w:val="000000"/>
          <w:szCs w:val="28"/>
        </w:rPr>
      </w:pPr>
      <w:r w:rsidRPr="00D335EA">
        <w:rPr>
          <w:rFonts w:eastAsia="Times" w:cs="Times New Roman"/>
          <w:noProof/>
          <w:color w:val="000000"/>
          <w:szCs w:val="28"/>
        </w:rPr>
        <w:t>Бытовое обслуживание выполняется на фабрике с использованием административно-бытового корпуса (АБК) ГОКа, куда входят: гардеробы для рабочей и верхней одежды, помещения для сушки и обеспыливания рабочей одежды, душевые, уборные, помещения для чистки и мойки обуви, кипятильная станция для питьевой воды, фляговое помещение, респираторная, помещения для личной гигиены женщин. Гардеробные блоки раздельные: для мужчин и женщин. Оказание первой медицинской помощи при травмах и заболеваниях, а также для проведение лечебно-профилактической работы и мероприятий по оздоровлению условий труда обеспечивается в здравпункте АБК. Обеспечение общественным питанием работающих предусматривается в столовой АБК.</w:t>
      </w:r>
    </w:p>
    <w:p w14:paraId="68AC6448" w14:textId="77777777" w:rsidR="00D65E84" w:rsidRPr="00D335EA" w:rsidRDefault="00D65E84" w:rsidP="00541758">
      <w:pPr>
        <w:widowControl w:val="0"/>
        <w:kinsoku w:val="0"/>
        <w:overflowPunct w:val="0"/>
        <w:ind w:firstLine="540"/>
        <w:jc w:val="both"/>
      </w:pPr>
    </w:p>
    <w:p w14:paraId="612E3E12" w14:textId="3A984830" w:rsidR="0099205A" w:rsidRPr="00D335EA" w:rsidRDefault="0099205A" w:rsidP="002C59D5">
      <w:pPr>
        <w:jc w:val="both"/>
        <w:rPr>
          <w:u w:val="single"/>
        </w:rPr>
      </w:pPr>
      <w:r w:rsidRPr="00D335EA">
        <w:rPr>
          <w:u w:val="single"/>
        </w:rPr>
        <w:t>примерная площадь земельного участка, необходимого для осуществления намечаемой деятельности</w:t>
      </w:r>
    </w:p>
    <w:p w14:paraId="60319361" w14:textId="28CAC789" w:rsidR="00CF2A11" w:rsidRPr="00D335EA" w:rsidRDefault="00F90874" w:rsidP="00CF2A11">
      <w:pPr>
        <w:widowControl w:val="0"/>
        <w:kinsoku w:val="0"/>
        <w:overflowPunct w:val="0"/>
        <w:ind w:firstLine="540"/>
        <w:jc w:val="both"/>
      </w:pPr>
      <w:r w:rsidRPr="00D335EA">
        <w:rPr>
          <w:rFonts w:eastAsia="Times" w:cs="Times New Roman"/>
          <w:noProof/>
          <w:color w:val="000000"/>
          <w:szCs w:val="20"/>
        </w:rPr>
        <w:t xml:space="preserve">Все земли, расположенные под проектируемым сооружением, оформлены в землепользование заказчиком на праве временного возмездного землепользования: земельный участок с кадастровым № 23-252-145-201 площадью 18,48 га и замельный участок с кадастровым № 3-252-145-261 площадью 432,27 га. Категория земель – земли промышленности, транспорта, связи, для нужд космической деятельности, обороны, наицональной безопасности и иного несельскохозяйственного </w:t>
      </w:r>
      <w:r w:rsidRPr="00D335EA">
        <w:rPr>
          <w:rFonts w:eastAsia="Times" w:cs="Times New Roman"/>
          <w:noProof/>
          <w:color w:val="000000"/>
          <w:szCs w:val="20"/>
        </w:rPr>
        <w:lastRenderedPageBreak/>
        <w:t>назначения. Целевое назначение участка – для строительства и обслуживания хвостохранилища и для разработки золоторудного месторождения.</w:t>
      </w:r>
    </w:p>
    <w:p w14:paraId="5654DDE2" w14:textId="77777777" w:rsidR="002C59D5" w:rsidRPr="00D335EA" w:rsidRDefault="002C59D5" w:rsidP="0099205A"/>
    <w:p w14:paraId="7563B974" w14:textId="10D11C38" w:rsidR="0099205A" w:rsidRPr="00D335EA" w:rsidRDefault="0099205A" w:rsidP="002C59D5">
      <w:pPr>
        <w:jc w:val="both"/>
        <w:rPr>
          <w:u w:val="single"/>
        </w:rPr>
      </w:pPr>
      <w:r w:rsidRPr="00D335EA">
        <w:rPr>
          <w:u w:val="single"/>
        </w:rPr>
        <w:t>краткое описание возможных рациональных вариантов осуществления намечаемой деятельности и обоснование выбранного варианта</w:t>
      </w:r>
    </w:p>
    <w:p w14:paraId="76CCBF2C" w14:textId="77777777" w:rsidR="00BB2442" w:rsidRPr="00D335EA" w:rsidRDefault="00BB2442" w:rsidP="00BB2442">
      <w:pPr>
        <w:ind w:firstLine="567"/>
        <w:jc w:val="both"/>
        <w:rPr>
          <w:rFonts w:eastAsia="Times" w:cs="Times New Roman"/>
          <w:noProof/>
          <w:color w:val="000000"/>
          <w:szCs w:val="28"/>
        </w:rPr>
      </w:pPr>
      <w:bookmarkStart w:id="2" w:name="_Hlk179144798"/>
      <w:r w:rsidRPr="00D335EA">
        <w:rPr>
          <w:rFonts w:eastAsia="Times" w:cs="Times New Roman"/>
          <w:noProof/>
          <w:color w:val="000000"/>
          <w:szCs w:val="28"/>
        </w:rPr>
        <w:t>Ввиду отсутствия иного варианта осуществления намечаемой деятельности альтернативным вариантом в рамках настоящего отчёта может послужить только полный отказ от реализа-ции намечаемой деятельности. Однако, полный отказ от намечаемой деятельности повлечёт за собой риск возможного негативного воздействия на окружающую среду по причине отсут-ствия безопасных мест долговременного размещения образующихся отходов переработки золотосодержащей руды, так как будет исчерпан полезный объём действующих очередей хвостохранилища и отсутствие новых, а также риск полной остановки деятельности предприятия по аналогичной же причине.</w:t>
      </w:r>
    </w:p>
    <w:p w14:paraId="2D4D1BF3" w14:textId="27CEF485" w:rsidR="00F90874" w:rsidRPr="00D335EA" w:rsidRDefault="00BB2442" w:rsidP="00BB2442">
      <w:pPr>
        <w:widowControl w:val="0"/>
        <w:kinsoku w:val="0"/>
        <w:overflowPunct w:val="0"/>
        <w:ind w:firstLine="540"/>
        <w:jc w:val="both"/>
      </w:pPr>
      <w:r w:rsidRPr="00D335EA">
        <w:rPr>
          <w:rFonts w:eastAsia="Times" w:cs="Times New Roman"/>
          <w:noProof/>
          <w:color w:val="000000"/>
          <w:szCs w:val="28"/>
        </w:rPr>
        <w:t>На основании вышеизложенного, вариант отказа от намечаемой деятельности в виду его значительного негативного социального и экономического результата рассматриваться не будет.</w:t>
      </w:r>
    </w:p>
    <w:bookmarkEnd w:id="2"/>
    <w:p w14:paraId="660F03FD" w14:textId="77777777" w:rsidR="002C59D5" w:rsidRPr="00D335EA" w:rsidRDefault="002C59D5" w:rsidP="0099205A"/>
    <w:p w14:paraId="48F5A3B3" w14:textId="1827125F" w:rsidR="0099205A" w:rsidRPr="00D335EA" w:rsidRDefault="0099205A" w:rsidP="006C3308">
      <w:pPr>
        <w:ind w:left="284" w:hanging="284"/>
        <w:jc w:val="both"/>
        <w:rPr>
          <w:i/>
          <w:iCs/>
        </w:rPr>
      </w:pPr>
      <w:r w:rsidRPr="00D335EA">
        <w:rPr>
          <w:i/>
          <w:iCs/>
        </w:rPr>
        <w:t>5) краткое описание существенных воздействий намечаемой деятельности на окружающую среду, включая воздействия на следующие природные компоненты и иные объекты:</w:t>
      </w:r>
    </w:p>
    <w:p w14:paraId="1B286F43" w14:textId="54B56864" w:rsidR="0099205A" w:rsidRPr="006E65B0" w:rsidRDefault="0099205A" w:rsidP="00A9199D">
      <w:pPr>
        <w:jc w:val="both"/>
        <w:rPr>
          <w:u w:val="single"/>
        </w:rPr>
      </w:pPr>
      <w:r w:rsidRPr="006E65B0">
        <w:rPr>
          <w:u w:val="single"/>
        </w:rPr>
        <w:t>жизнь и (или) здоровье людей, условия их проживания и деятельности</w:t>
      </w:r>
    </w:p>
    <w:p w14:paraId="3F25D0B8" w14:textId="2CFD5DB6" w:rsidR="00400459" w:rsidRPr="006E65B0" w:rsidRDefault="00400459" w:rsidP="00400459">
      <w:pPr>
        <w:widowControl w:val="0"/>
        <w:kinsoku w:val="0"/>
        <w:overflowPunct w:val="0"/>
        <w:ind w:firstLine="540"/>
        <w:jc w:val="both"/>
      </w:pPr>
      <w:bookmarkStart w:id="3" w:name="_Hlk179145622"/>
      <w:bookmarkStart w:id="4" w:name="_Hlk127346092"/>
      <w:r w:rsidRPr="006E65B0">
        <w:t>Намечаемая деятельность не окажет негативного воздействия на условия проживания и деятельности населения района. Воздействие на социально-экономическое развитие оценивается в положительном направлении, так как реализация намечаемой деятельности влечёт за собой стабильность в занятости населения, сохранение рабочих мест, а также увеличение налогообложения и поступлений в местный бюджет.</w:t>
      </w:r>
      <w:bookmarkEnd w:id="3"/>
    </w:p>
    <w:p w14:paraId="28C4F711" w14:textId="77777777" w:rsidR="00400459" w:rsidRPr="006E65B0" w:rsidRDefault="00400459" w:rsidP="00400459">
      <w:pPr>
        <w:widowControl w:val="0"/>
        <w:kinsoku w:val="0"/>
        <w:overflowPunct w:val="0"/>
        <w:ind w:firstLine="540"/>
        <w:jc w:val="both"/>
      </w:pPr>
      <w:r w:rsidRPr="006E65B0">
        <w:t>Инициатору намечаемой деятельности следует строго соблюдать требования санитарно-эпидемиологических требований, направленных на обеспечение здоровья и сохранение благополучия населения, включая:</w:t>
      </w:r>
    </w:p>
    <w:bookmarkEnd w:id="4"/>
    <w:p w14:paraId="66F72A67" w14:textId="77777777" w:rsidR="006E65B0" w:rsidRPr="006E65B0" w:rsidRDefault="006E65B0" w:rsidP="006E65B0">
      <w:pPr>
        <w:widowControl w:val="0"/>
        <w:kinsoku w:val="0"/>
        <w:overflowPunct w:val="0"/>
        <w:ind w:firstLine="540"/>
        <w:jc w:val="both"/>
      </w:pPr>
      <w:r w:rsidRPr="006E65B0">
        <w:t>– санитарных правил «Санитарно-эпидемиологические требования к санитарно-защитным зонам объектов, являющихся объектами воздействия на среду обитания и здоровье человека», утверждённых приказом и.о. Министра здравоохранения Республики Казахстан от 11 января 2022 года № ҚР ДСМ-2;</w:t>
      </w:r>
    </w:p>
    <w:p w14:paraId="33228D82" w14:textId="77777777" w:rsidR="006E65B0" w:rsidRPr="006E65B0" w:rsidRDefault="006E65B0" w:rsidP="006E65B0">
      <w:pPr>
        <w:widowControl w:val="0"/>
        <w:kinsoku w:val="0"/>
        <w:overflowPunct w:val="0"/>
        <w:ind w:firstLine="540"/>
        <w:jc w:val="both"/>
        <w:rPr>
          <w:lang w:val="ru-KZ"/>
        </w:rPr>
      </w:pPr>
      <w:r w:rsidRPr="006E65B0">
        <w:t xml:space="preserve">– санитарных правил </w:t>
      </w:r>
      <w:r w:rsidRPr="006E65B0">
        <w:rPr>
          <w:lang w:val="ru-KZ"/>
        </w:rPr>
        <w:t>«Санитарно-эпидемиологические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объектов», утвержденных Приказом Министра здравоохранения Республики Казахстан от 20.02. 2023 года № 26;</w:t>
      </w:r>
    </w:p>
    <w:p w14:paraId="4F9B70C5" w14:textId="77777777" w:rsidR="006E65B0" w:rsidRPr="006E65B0" w:rsidRDefault="006E65B0" w:rsidP="006E65B0">
      <w:pPr>
        <w:widowControl w:val="0"/>
        <w:kinsoku w:val="0"/>
        <w:overflowPunct w:val="0"/>
        <w:ind w:firstLine="540"/>
        <w:jc w:val="both"/>
      </w:pPr>
      <w:r w:rsidRPr="006E65B0">
        <w:t>– санитарных правил «Санитарно-эпидемиологические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потребления», утверждённых приказом и.о. Министра здравоохранения Республики Казахстан от 25 декабря 2020 года № ҚР ДСМ-331/2020;</w:t>
      </w:r>
    </w:p>
    <w:p w14:paraId="1942066B" w14:textId="77777777" w:rsidR="006E65B0" w:rsidRPr="006E65B0" w:rsidRDefault="006E65B0" w:rsidP="006E65B0">
      <w:pPr>
        <w:widowControl w:val="0"/>
        <w:kinsoku w:val="0"/>
        <w:overflowPunct w:val="0"/>
        <w:ind w:firstLine="540"/>
        <w:jc w:val="both"/>
        <w:rPr>
          <w:lang w:val="ru-KZ"/>
        </w:rPr>
      </w:pPr>
      <w:r w:rsidRPr="006E65B0">
        <w:t xml:space="preserve">– санитарных правил </w:t>
      </w:r>
      <w:r w:rsidRPr="006E65B0">
        <w:rPr>
          <w:lang w:val="ru-KZ"/>
        </w:rPr>
        <w:t>«Санитарно-эпидемиологические требования к объектам промышленности», утвержденных Приказом Министра здравоохранения Республики Казахстан от 11 февраля 2022 года № ҚР ДСМ-13;</w:t>
      </w:r>
    </w:p>
    <w:p w14:paraId="14FCE9FA" w14:textId="77777777" w:rsidR="006E65B0" w:rsidRPr="006E65B0" w:rsidRDefault="006E65B0" w:rsidP="006E65B0">
      <w:pPr>
        <w:widowControl w:val="0"/>
        <w:kinsoku w:val="0"/>
        <w:overflowPunct w:val="0"/>
        <w:ind w:firstLine="540"/>
        <w:jc w:val="both"/>
      </w:pPr>
      <w:r w:rsidRPr="006E65B0">
        <w:rPr>
          <w:lang w:val="ru-KZ"/>
        </w:rPr>
        <w:t>– санитарных правил «Санитарно-эпидемиологические требования к условиям труда и бытового обслуживания при строительстве, реконструкции, ремонте и вводе, эксплуатации объектов строительства" утвержденный Приказом Министра здравоохранения Республики Казахстан от 16 июня 2021 года № ҚР ДСМ – 49;</w:t>
      </w:r>
    </w:p>
    <w:p w14:paraId="45A8CAA7" w14:textId="77777777" w:rsidR="006E65B0" w:rsidRPr="006E65B0" w:rsidRDefault="006E65B0" w:rsidP="006E65B0">
      <w:pPr>
        <w:widowControl w:val="0"/>
        <w:kinsoku w:val="0"/>
        <w:overflowPunct w:val="0"/>
        <w:ind w:firstLine="540"/>
        <w:jc w:val="both"/>
        <w:rPr>
          <w:spacing w:val="-4"/>
        </w:rPr>
      </w:pPr>
      <w:r w:rsidRPr="006E65B0">
        <w:rPr>
          <w:spacing w:val="-4"/>
        </w:rPr>
        <w:t>– санитарных правил «Санитарно-эпидемиологические требования к условиям работы с источниками физических факторов, оказывающих воздействие на человека», утверждённых приказом и.о. Министра здравоохранения Республики Казахстан от 6 августа 2021 года № ҚР ДСМ-79;</w:t>
      </w:r>
    </w:p>
    <w:p w14:paraId="7773304C" w14:textId="77777777" w:rsidR="006E65B0" w:rsidRPr="006E65B0" w:rsidRDefault="006E65B0" w:rsidP="006E65B0">
      <w:pPr>
        <w:widowControl w:val="0"/>
        <w:kinsoku w:val="0"/>
        <w:overflowPunct w:val="0"/>
        <w:ind w:firstLine="540"/>
        <w:jc w:val="both"/>
        <w:rPr>
          <w:spacing w:val="-4"/>
          <w:lang w:val="ru-KZ"/>
        </w:rPr>
      </w:pPr>
      <w:r w:rsidRPr="006E65B0">
        <w:rPr>
          <w:spacing w:val="-4"/>
        </w:rPr>
        <w:t xml:space="preserve">– </w:t>
      </w:r>
      <w:r w:rsidRPr="006E65B0">
        <w:rPr>
          <w:spacing w:val="-4"/>
          <w:lang w:val="ru-KZ"/>
        </w:rPr>
        <w:t xml:space="preserve">Приказ Министра здравоохранения Республики Казахстан от 21 апреля 2021 года № ҚР ДСМ -32 «Об утверждении Гигиенических нормативов к безопасности среды обитания»; </w:t>
      </w:r>
    </w:p>
    <w:p w14:paraId="1910C654" w14:textId="77777777" w:rsidR="006E65B0" w:rsidRPr="0085669F" w:rsidRDefault="006E65B0" w:rsidP="006E65B0">
      <w:pPr>
        <w:widowControl w:val="0"/>
        <w:kinsoku w:val="0"/>
        <w:overflowPunct w:val="0"/>
        <w:ind w:firstLine="540"/>
        <w:jc w:val="both"/>
        <w:rPr>
          <w:spacing w:val="-4"/>
          <w:lang w:val="ru-KZ"/>
        </w:rPr>
      </w:pPr>
      <w:r w:rsidRPr="0085669F">
        <w:rPr>
          <w:spacing w:val="-4"/>
          <w:lang w:val="ru-KZ"/>
        </w:rPr>
        <w:t xml:space="preserve">Приказ Министра здравоохранения Республики Казахстан от 16 февраля 2022 года № ҚР ДСМ-15 «Об утверждении Гигиенических нормативов к физическим факторам, оказывающим воздействие на человека»; </w:t>
      </w:r>
    </w:p>
    <w:p w14:paraId="33953B97" w14:textId="77777777" w:rsidR="006E65B0" w:rsidRPr="0085669F" w:rsidRDefault="006E65B0" w:rsidP="006E65B0">
      <w:pPr>
        <w:widowControl w:val="0"/>
        <w:kinsoku w:val="0"/>
        <w:overflowPunct w:val="0"/>
        <w:ind w:firstLine="540"/>
        <w:jc w:val="both"/>
        <w:rPr>
          <w:spacing w:val="-4"/>
          <w:lang w:val="ru-KZ"/>
        </w:rPr>
      </w:pPr>
      <w:r w:rsidRPr="006E65B0">
        <w:rPr>
          <w:spacing w:val="-4"/>
          <w:lang w:val="ru-KZ"/>
        </w:rPr>
        <w:t xml:space="preserve">– </w:t>
      </w:r>
      <w:r w:rsidRPr="0085669F">
        <w:rPr>
          <w:spacing w:val="-4"/>
          <w:lang w:val="ru-KZ"/>
        </w:rPr>
        <w:t xml:space="preserve">«Гигиенические нормативы к атмосферному воздуху в городских и сельских населенных пунктах, на территориях промышленных организаций», утвержденные приказом Министра </w:t>
      </w:r>
      <w:r w:rsidRPr="0085669F">
        <w:rPr>
          <w:spacing w:val="-4"/>
          <w:lang w:val="ru-KZ"/>
        </w:rPr>
        <w:lastRenderedPageBreak/>
        <w:t xml:space="preserve">здравоохранения Республики от 2 августа 2022 года №ҚР ДСМ-70; </w:t>
      </w:r>
    </w:p>
    <w:p w14:paraId="7F1BD6BC" w14:textId="77777777" w:rsidR="006E65B0" w:rsidRPr="006E65B0" w:rsidRDefault="006E65B0" w:rsidP="006E65B0">
      <w:pPr>
        <w:widowControl w:val="0"/>
        <w:kinsoku w:val="0"/>
        <w:overflowPunct w:val="0"/>
        <w:ind w:firstLine="540"/>
        <w:jc w:val="both"/>
        <w:rPr>
          <w:spacing w:val="-4"/>
        </w:rPr>
      </w:pPr>
      <w:r w:rsidRPr="006E65B0">
        <w:rPr>
          <w:spacing w:val="-4"/>
          <w:lang w:val="ru-KZ"/>
        </w:rPr>
        <w:t>– Приказ Министр здравоохранения Республики Казахстан от 2 августа 2022 года № ҚР ДСМ-71 «Об утверждении гигиенических нормативов к обеспечению радиационной безопасности».</w:t>
      </w:r>
    </w:p>
    <w:p w14:paraId="1BE8EC05" w14:textId="77777777" w:rsidR="00D1319B" w:rsidRPr="006E65B0" w:rsidRDefault="00D1319B" w:rsidP="00400459">
      <w:pPr>
        <w:widowControl w:val="0"/>
        <w:kinsoku w:val="0"/>
        <w:overflowPunct w:val="0"/>
        <w:ind w:firstLine="540"/>
        <w:jc w:val="both"/>
      </w:pPr>
    </w:p>
    <w:p w14:paraId="53A16BE5" w14:textId="4E72AE34" w:rsidR="0099205A" w:rsidRPr="00D335EA" w:rsidRDefault="0099205A" w:rsidP="00A9199D">
      <w:pPr>
        <w:jc w:val="both"/>
        <w:rPr>
          <w:u w:val="single"/>
        </w:rPr>
      </w:pPr>
      <w:r w:rsidRPr="006E65B0">
        <w:rPr>
          <w:u w:val="single"/>
        </w:rPr>
        <w:t>биоразнообразие (в том числе растительный и животный мир, генетические ресурсы, природные</w:t>
      </w:r>
      <w:r w:rsidRPr="00D335EA">
        <w:rPr>
          <w:u w:val="single"/>
        </w:rPr>
        <w:t xml:space="preserve"> ареалы растений и диких животных, пути миграции диких животных, экосистемы)</w:t>
      </w:r>
    </w:p>
    <w:p w14:paraId="2BAD2D1F" w14:textId="77777777" w:rsidR="0024217C" w:rsidRPr="00D335EA" w:rsidRDefault="0024217C" w:rsidP="0024217C">
      <w:pPr>
        <w:widowControl w:val="0"/>
        <w:kinsoku w:val="0"/>
        <w:overflowPunct w:val="0"/>
        <w:ind w:firstLine="540"/>
        <w:jc w:val="both"/>
      </w:pPr>
      <w:bookmarkStart w:id="5" w:name="_Hlk110923890"/>
      <w:bookmarkStart w:id="6" w:name="_Hlk127346119"/>
      <w:r w:rsidRPr="00D335EA">
        <w:t>Использование растительности и представителей животного мира, использования невозобновляемых или дефицитных природных ресурсов в ходе осуществления намечаемой деятельности не предусматривается.</w:t>
      </w:r>
    </w:p>
    <w:p w14:paraId="4583E2C7" w14:textId="77777777" w:rsidR="00D1319B" w:rsidRPr="00D335EA" w:rsidRDefault="00D1319B" w:rsidP="00B76436">
      <w:pPr>
        <w:widowControl w:val="0"/>
        <w:kinsoku w:val="0"/>
        <w:overflowPunct w:val="0"/>
        <w:ind w:firstLine="540"/>
        <w:jc w:val="both"/>
      </w:pPr>
    </w:p>
    <w:bookmarkEnd w:id="5"/>
    <w:bookmarkEnd w:id="6"/>
    <w:p w14:paraId="265FE5CE" w14:textId="5FC0F97A" w:rsidR="0099205A" w:rsidRPr="00D335EA" w:rsidRDefault="0099205A" w:rsidP="00A9199D">
      <w:pPr>
        <w:jc w:val="both"/>
        <w:rPr>
          <w:u w:val="single"/>
        </w:rPr>
      </w:pPr>
      <w:r w:rsidRPr="00D335EA">
        <w:rPr>
          <w:u w:val="single"/>
        </w:rPr>
        <w:t>земли (в том числе изъятие земель), почвы (в том числе включая органический состав, эрозию, уплотнение, иные формы деградации)</w:t>
      </w:r>
    </w:p>
    <w:p w14:paraId="7BE5B17D" w14:textId="77777777" w:rsidR="007815DD" w:rsidRPr="00D335EA" w:rsidRDefault="007815DD" w:rsidP="007815DD">
      <w:pPr>
        <w:widowControl w:val="0"/>
        <w:kinsoku w:val="0"/>
        <w:overflowPunct w:val="0"/>
        <w:ind w:firstLine="540"/>
        <w:jc w:val="both"/>
      </w:pPr>
      <w:bookmarkStart w:id="7" w:name="_Hlk179145640"/>
      <w:r w:rsidRPr="00D335EA">
        <w:t>Ввиду того, что участок намечаемой деятельности на момент начала осуществления намечаемой деятельности уже был подвергнут промышленному освоению, оказываемое воздействие по отношению к исходному состоянию оценивается не существенным.</w:t>
      </w:r>
      <w:bookmarkEnd w:id="7"/>
    </w:p>
    <w:p w14:paraId="7E782045" w14:textId="77777777" w:rsidR="00D1319B" w:rsidRPr="00D335EA" w:rsidRDefault="00D1319B" w:rsidP="003C564B">
      <w:pPr>
        <w:widowControl w:val="0"/>
        <w:kinsoku w:val="0"/>
        <w:overflowPunct w:val="0"/>
        <w:ind w:firstLine="540"/>
        <w:jc w:val="both"/>
      </w:pPr>
    </w:p>
    <w:p w14:paraId="3BEE8EF9" w14:textId="60A6A633" w:rsidR="0099205A" w:rsidRPr="00D335EA" w:rsidRDefault="0099205A" w:rsidP="0099205A">
      <w:pPr>
        <w:rPr>
          <w:u w:val="single"/>
        </w:rPr>
      </w:pPr>
      <w:r w:rsidRPr="00D335EA">
        <w:rPr>
          <w:u w:val="single"/>
        </w:rPr>
        <w:t xml:space="preserve">воды (в том числе </w:t>
      </w:r>
      <w:proofErr w:type="spellStart"/>
      <w:r w:rsidRPr="00D335EA">
        <w:rPr>
          <w:u w:val="single"/>
        </w:rPr>
        <w:t>гидроморфологические</w:t>
      </w:r>
      <w:proofErr w:type="spellEnd"/>
      <w:r w:rsidRPr="00D335EA">
        <w:rPr>
          <w:u w:val="single"/>
        </w:rPr>
        <w:t xml:space="preserve"> изменения, количество и качество вод)</w:t>
      </w:r>
    </w:p>
    <w:p w14:paraId="48854F3C" w14:textId="77777777" w:rsidR="007345AB" w:rsidRPr="00D335EA" w:rsidRDefault="007345AB" w:rsidP="007345AB">
      <w:pPr>
        <w:widowControl w:val="0"/>
        <w:kinsoku w:val="0"/>
        <w:overflowPunct w:val="0"/>
        <w:ind w:firstLine="540"/>
        <w:jc w:val="both"/>
      </w:pPr>
      <w:r w:rsidRPr="00D335EA">
        <w:t>Водные ресурсы для осуществления намечаемой деятельности требуются для обеспечения нужд водоснабжения на хозяйственно-питьевые и технические нужды.</w:t>
      </w:r>
    </w:p>
    <w:p w14:paraId="5BB953A6" w14:textId="15CF3086" w:rsidR="00A9199D" w:rsidRPr="00D335EA" w:rsidRDefault="007345AB" w:rsidP="007345AB">
      <w:pPr>
        <w:widowControl w:val="0"/>
        <w:kinsoku w:val="0"/>
        <w:overflowPunct w:val="0"/>
        <w:ind w:firstLine="540"/>
        <w:jc w:val="both"/>
      </w:pPr>
      <w:r w:rsidRPr="00D335EA">
        <w:t>Источником водоснабжения для хозяйственно-питьевых нужд будет являться вода из системы водоснабжения предприятия.</w:t>
      </w:r>
    </w:p>
    <w:p w14:paraId="21B16D93" w14:textId="77777777" w:rsidR="00D1319B" w:rsidRPr="00D335EA" w:rsidRDefault="00D1319B" w:rsidP="001847B2"/>
    <w:p w14:paraId="0E29AFDA" w14:textId="6FCAE27D" w:rsidR="0099205A" w:rsidRPr="00D335EA" w:rsidRDefault="0099205A" w:rsidP="0099205A">
      <w:pPr>
        <w:rPr>
          <w:u w:val="single"/>
        </w:rPr>
      </w:pPr>
      <w:r w:rsidRPr="00D335EA">
        <w:rPr>
          <w:u w:val="single"/>
        </w:rPr>
        <w:t>атмосферный воздух</w:t>
      </w:r>
    </w:p>
    <w:p w14:paraId="02FE38EA" w14:textId="1AFF549C" w:rsidR="00B82650" w:rsidRPr="00D335EA" w:rsidRDefault="00B82650" w:rsidP="004C7181">
      <w:pPr>
        <w:widowControl w:val="0"/>
        <w:kinsoku w:val="0"/>
        <w:overflowPunct w:val="0"/>
        <w:ind w:firstLine="540"/>
        <w:jc w:val="both"/>
      </w:pPr>
      <w:r w:rsidRPr="00D335EA">
        <w:rPr>
          <w:spacing w:val="-10"/>
        </w:rPr>
        <w:t xml:space="preserve">Согласно Проведённым расчётам, концентрации загрязняющих веществ, создаваемые в ходе осуществления намечаемой деятельности на границе </w:t>
      </w:r>
      <w:r w:rsidR="004C7181" w:rsidRPr="00D335EA">
        <w:rPr>
          <w:spacing w:val="-10"/>
        </w:rPr>
        <w:t>существующей СЗЗ</w:t>
      </w:r>
      <w:r w:rsidRPr="00D335EA">
        <w:rPr>
          <w:spacing w:val="-10"/>
        </w:rPr>
        <w:t>, не превысят установленные предельно допустимые концентрации (ПДК) загрязняющих веществ в атмосферном воздухе городских и сельских населённых пунктов.</w:t>
      </w:r>
    </w:p>
    <w:p w14:paraId="12DC776C" w14:textId="77777777" w:rsidR="00B83748" w:rsidRPr="00D335EA" w:rsidRDefault="00B83748" w:rsidP="00A9199D">
      <w:pPr>
        <w:widowControl w:val="0"/>
        <w:kinsoku w:val="0"/>
        <w:overflowPunct w:val="0"/>
        <w:ind w:firstLine="540"/>
        <w:jc w:val="both"/>
      </w:pPr>
    </w:p>
    <w:p w14:paraId="2F40859A" w14:textId="5CDC4493" w:rsidR="0099205A" w:rsidRPr="00D335EA" w:rsidRDefault="0099205A" w:rsidP="0099205A">
      <w:pPr>
        <w:rPr>
          <w:u w:val="single"/>
        </w:rPr>
      </w:pPr>
      <w:r w:rsidRPr="00D335EA">
        <w:rPr>
          <w:u w:val="single"/>
        </w:rPr>
        <w:t>сопротивляемость к изменению климата экологических и социально-экономических систем</w:t>
      </w:r>
    </w:p>
    <w:p w14:paraId="59523664" w14:textId="690F1DC2" w:rsidR="0099205A" w:rsidRPr="00D335EA" w:rsidRDefault="00A9199D" w:rsidP="00A9199D">
      <w:pPr>
        <w:ind w:firstLine="567"/>
        <w:jc w:val="both"/>
      </w:pPr>
      <w:r w:rsidRPr="00D335EA">
        <w:t>Влияние намечаемой деятельности на процесс изменения климата, условий и факторов сопротивляемости к изменению климата, экологических и социально-экономических систем не прогнозируется.</w:t>
      </w:r>
    </w:p>
    <w:p w14:paraId="67A9390E" w14:textId="77777777" w:rsidR="00A9199D" w:rsidRPr="00D335EA" w:rsidRDefault="00A9199D" w:rsidP="0099205A"/>
    <w:p w14:paraId="41FD852D" w14:textId="61FEBD0E" w:rsidR="0099205A" w:rsidRPr="00D335EA" w:rsidRDefault="0099205A" w:rsidP="0099205A">
      <w:pPr>
        <w:rPr>
          <w:u w:val="single"/>
        </w:rPr>
      </w:pPr>
      <w:r w:rsidRPr="00D335EA">
        <w:rPr>
          <w:u w:val="single"/>
        </w:rPr>
        <w:t>материальные активы, объекты историко-культурного наследия (в том числе архитектурные и археологические), ландшафты</w:t>
      </w:r>
    </w:p>
    <w:p w14:paraId="7424167B" w14:textId="77777777" w:rsidR="00D1319B" w:rsidRPr="00D335EA" w:rsidRDefault="00D1319B" w:rsidP="00D1319B">
      <w:pPr>
        <w:widowControl w:val="0"/>
        <w:kinsoku w:val="0"/>
        <w:overflowPunct w:val="0"/>
        <w:ind w:firstLine="540"/>
        <w:jc w:val="both"/>
      </w:pPr>
      <w:bookmarkStart w:id="8" w:name="_Hlk179145835"/>
      <w:bookmarkStart w:id="9" w:name="_Hlk102117634"/>
      <w:bookmarkStart w:id="10" w:name="_Hlk110924066"/>
      <w:r w:rsidRPr="00D335EA">
        <w:t>Объекты историко-культурного наследия (в том числе архитектурные и археологические) в границах осуществления работ по намечаемой деятельности отсутствуют.</w:t>
      </w:r>
    </w:p>
    <w:p w14:paraId="277F6E9C" w14:textId="77777777" w:rsidR="00D1319B" w:rsidRPr="00D335EA" w:rsidRDefault="00D1319B" w:rsidP="00D1319B">
      <w:pPr>
        <w:widowControl w:val="0"/>
        <w:kinsoku w:val="0"/>
        <w:overflowPunct w:val="0"/>
        <w:ind w:firstLine="540"/>
        <w:jc w:val="both"/>
      </w:pPr>
      <w:r w:rsidRPr="00D335EA">
        <w:t>Реализация намечаемой деятельности приведёт к необратимому изменению ландшафта по отношению к существующему положению в рамках принятых проектных решений, исключающих в будущем стихийные бедствия (подтопления и оползни).</w:t>
      </w:r>
      <w:bookmarkEnd w:id="8"/>
    </w:p>
    <w:bookmarkEnd w:id="9"/>
    <w:bookmarkEnd w:id="10"/>
    <w:p w14:paraId="2D240420" w14:textId="77777777" w:rsidR="00A9199D" w:rsidRPr="00D335EA" w:rsidRDefault="00A9199D" w:rsidP="0099205A"/>
    <w:p w14:paraId="101D66D2" w14:textId="2A2B2B08" w:rsidR="0099205A" w:rsidRPr="00D335EA" w:rsidRDefault="0099205A" w:rsidP="0099205A">
      <w:pPr>
        <w:rPr>
          <w:u w:val="single"/>
        </w:rPr>
      </w:pPr>
      <w:r w:rsidRPr="00D335EA">
        <w:rPr>
          <w:u w:val="single"/>
        </w:rPr>
        <w:t>взаимодействие указанных объектов</w:t>
      </w:r>
    </w:p>
    <w:p w14:paraId="52FE3678" w14:textId="67EF9DA9" w:rsidR="0099205A" w:rsidRPr="00D335EA" w:rsidRDefault="00A9199D" w:rsidP="00A9199D">
      <w:pPr>
        <w:ind w:firstLine="567"/>
        <w:jc w:val="both"/>
      </w:pPr>
      <w:r w:rsidRPr="00D335EA">
        <w:t>Намечаемая деятельность не повлечёт за собой изменений в экологической обстановке и взаимодействии компонентов окружающей среды.</w:t>
      </w:r>
    </w:p>
    <w:p w14:paraId="1019003F" w14:textId="77777777" w:rsidR="00A9199D" w:rsidRPr="00D335EA" w:rsidRDefault="00A9199D" w:rsidP="0099205A"/>
    <w:p w14:paraId="7D7C6B90" w14:textId="368C9EEE" w:rsidR="0099205A" w:rsidRPr="00D335EA" w:rsidRDefault="0099205A" w:rsidP="006C3308">
      <w:pPr>
        <w:ind w:left="284" w:hanging="284"/>
        <w:jc w:val="both"/>
        <w:rPr>
          <w:i/>
          <w:iCs/>
        </w:rPr>
      </w:pPr>
      <w:r w:rsidRPr="00D335EA">
        <w:rPr>
          <w:i/>
          <w:iCs/>
        </w:rPr>
        <w:t>6) информация о предельных количественных и качественных показателях эмиссий, физических воздействий на окружающую среду, предельном количестве накопления отходов, а также их захоронения, если оно планируется в рамках намечаемой деятельности.</w:t>
      </w:r>
    </w:p>
    <w:p w14:paraId="206F5BBD" w14:textId="7AF1AE30" w:rsidR="00146B80" w:rsidRPr="00D335EA" w:rsidRDefault="00146B80" w:rsidP="002C59EA">
      <w:pPr>
        <w:widowControl w:val="0"/>
        <w:kinsoku w:val="0"/>
        <w:overflowPunct w:val="0"/>
        <w:ind w:firstLine="539"/>
        <w:jc w:val="both"/>
      </w:pPr>
      <w:bookmarkStart w:id="11" w:name="_Hlk179115789"/>
      <w:bookmarkStart w:id="12" w:name="_Hlk179145488"/>
      <w:r w:rsidRPr="00D335EA">
        <w:t xml:space="preserve">В ходе осуществления намечаемой деятельности </w:t>
      </w:r>
      <w:r w:rsidR="00505E81" w:rsidRPr="00D335EA">
        <w:t xml:space="preserve">прогнозируется </w:t>
      </w:r>
      <w:r w:rsidRPr="00D335EA">
        <w:t>один вид эмиссий в окружающую среду – выбросы загрязняющих веществ в атмосферный воздух.</w:t>
      </w:r>
    </w:p>
    <w:p w14:paraId="25D62AB8" w14:textId="73087D80" w:rsidR="00146B80" w:rsidRPr="00D335EA" w:rsidRDefault="00F979AD" w:rsidP="002C59EA">
      <w:pPr>
        <w:widowControl w:val="0"/>
        <w:kinsoku w:val="0"/>
        <w:overflowPunct w:val="0"/>
        <w:ind w:firstLine="539"/>
        <w:jc w:val="both"/>
      </w:pPr>
      <w:r w:rsidRPr="00D335EA">
        <w:rPr>
          <w:spacing w:val="-14"/>
        </w:rPr>
        <w:t xml:space="preserve">Суммарные выбросы загрязняющих веществ </w:t>
      </w:r>
      <w:r w:rsidR="00E26EF7" w:rsidRPr="00D335EA">
        <w:rPr>
          <w:spacing w:val="-14"/>
        </w:rPr>
        <w:t>25</w:t>
      </w:r>
      <w:r w:rsidRPr="00D335EA">
        <w:rPr>
          <w:spacing w:val="-14"/>
        </w:rPr>
        <w:t xml:space="preserve"> наименований составят </w:t>
      </w:r>
      <w:r w:rsidR="00360419" w:rsidRPr="00D335EA">
        <w:rPr>
          <w:spacing w:val="-14"/>
        </w:rPr>
        <w:t xml:space="preserve">до </w:t>
      </w:r>
      <w:r w:rsidR="00E26EF7" w:rsidRPr="00D335EA">
        <w:rPr>
          <w:spacing w:val="-14"/>
        </w:rPr>
        <w:t>1,3</w:t>
      </w:r>
      <w:r w:rsidR="00360419" w:rsidRPr="00D335EA">
        <w:rPr>
          <w:spacing w:val="-14"/>
        </w:rPr>
        <w:t xml:space="preserve"> т/год</w:t>
      </w:r>
      <w:r w:rsidRPr="00D335EA">
        <w:rPr>
          <w:spacing w:val="-14"/>
        </w:rPr>
        <w:t>.</w:t>
      </w:r>
    </w:p>
    <w:p w14:paraId="204989C9" w14:textId="77DD3438" w:rsidR="00146B80" w:rsidRPr="00D335EA" w:rsidRDefault="00505E81" w:rsidP="002C59EA">
      <w:pPr>
        <w:widowControl w:val="0"/>
        <w:kinsoku w:val="0"/>
        <w:overflowPunct w:val="0"/>
        <w:ind w:firstLine="539"/>
        <w:jc w:val="both"/>
      </w:pPr>
      <w:r w:rsidRPr="00D335EA">
        <w:t>У</w:t>
      </w:r>
      <w:r w:rsidR="004C5DD4" w:rsidRPr="00D335EA">
        <w:t xml:space="preserve">ровень шума не превысит установленные </w:t>
      </w:r>
      <w:r w:rsidRPr="00D335EA">
        <w:t xml:space="preserve">гигиенические </w:t>
      </w:r>
      <w:r w:rsidR="004C5DD4" w:rsidRPr="00D335EA">
        <w:t>норматив</w:t>
      </w:r>
      <w:r w:rsidR="00360419" w:rsidRPr="00D335EA">
        <w:t>ы.</w:t>
      </w:r>
    </w:p>
    <w:p w14:paraId="1EE3EC36" w14:textId="77777777" w:rsidR="00B7010E" w:rsidRPr="00D335EA" w:rsidRDefault="00B7010E" w:rsidP="00B7010E">
      <w:pPr>
        <w:widowControl w:val="0"/>
        <w:kinsoku w:val="0"/>
        <w:overflowPunct w:val="0"/>
        <w:ind w:firstLine="540"/>
        <w:jc w:val="both"/>
        <w:rPr>
          <w:spacing w:val="-16"/>
        </w:rPr>
      </w:pPr>
      <w:bookmarkStart w:id="13" w:name="_Hlk132296350"/>
      <w:r w:rsidRPr="00D335EA">
        <w:rPr>
          <w:spacing w:val="-16"/>
        </w:rPr>
        <w:t>В процессе реализации намечаемой деятельности прогнозируется образование следующих видов отходов:</w:t>
      </w:r>
    </w:p>
    <w:bookmarkEnd w:id="11"/>
    <w:bookmarkEnd w:id="12"/>
    <w:bookmarkEnd w:id="13"/>
    <w:p w14:paraId="0ECF2DED" w14:textId="77777777" w:rsidR="005A564E" w:rsidRPr="00D335EA" w:rsidRDefault="005A564E" w:rsidP="005A564E">
      <w:pPr>
        <w:widowControl w:val="0"/>
        <w:kinsoku w:val="0"/>
        <w:overflowPunct w:val="0"/>
        <w:ind w:firstLine="540"/>
        <w:jc w:val="both"/>
      </w:pPr>
      <w:r w:rsidRPr="00D335EA">
        <w:t>– твёрдые бытовые отходы от жизнедеятельности персонала организации (код 20 03 01);</w:t>
      </w:r>
    </w:p>
    <w:p w14:paraId="3D219BAA" w14:textId="77777777" w:rsidR="005A564E" w:rsidRPr="00D335EA" w:rsidRDefault="005A564E" w:rsidP="005A564E">
      <w:pPr>
        <w:widowControl w:val="0"/>
        <w:kinsoku w:val="0"/>
        <w:overflowPunct w:val="0"/>
        <w:ind w:firstLine="540"/>
        <w:jc w:val="both"/>
      </w:pPr>
      <w:r w:rsidRPr="00D335EA">
        <w:t>– остатки и огарки сварочных электродов (код 12 01 13);</w:t>
      </w:r>
    </w:p>
    <w:p w14:paraId="4D5D95EF" w14:textId="77777777" w:rsidR="005A564E" w:rsidRPr="00D335EA" w:rsidRDefault="005A564E" w:rsidP="005A564E">
      <w:pPr>
        <w:widowControl w:val="0"/>
        <w:kinsoku w:val="0"/>
        <w:overflowPunct w:val="0"/>
        <w:ind w:firstLine="540"/>
        <w:jc w:val="both"/>
      </w:pPr>
      <w:r w:rsidRPr="00D335EA">
        <w:t>– тара из-под лакокрасочных материалов (ЛКМ) (08 01 11*).</w:t>
      </w:r>
    </w:p>
    <w:p w14:paraId="4A284920" w14:textId="068A3C87" w:rsidR="00ED3577" w:rsidRPr="00D335EA" w:rsidRDefault="00ED3577" w:rsidP="005A564E">
      <w:pPr>
        <w:widowControl w:val="0"/>
        <w:kinsoku w:val="0"/>
        <w:overflowPunct w:val="0"/>
        <w:ind w:firstLine="540"/>
        <w:jc w:val="both"/>
      </w:pPr>
      <w:r w:rsidRPr="00D335EA">
        <w:lastRenderedPageBreak/>
        <w:t>В ходе дальнейшей эксплуатации объекта намечаемой деятельности образование новых видов отходов, не предусмотренных действующей системой управления отходами на предприятии, не прогнозируется.</w:t>
      </w:r>
    </w:p>
    <w:p w14:paraId="36D04A06" w14:textId="55046FD7" w:rsidR="00ED3577" w:rsidRPr="00D335EA" w:rsidRDefault="0002349A" w:rsidP="005A564E">
      <w:pPr>
        <w:widowControl w:val="0"/>
        <w:kinsoku w:val="0"/>
        <w:overflowPunct w:val="0"/>
        <w:ind w:firstLine="540"/>
        <w:jc w:val="both"/>
      </w:pPr>
      <w:r w:rsidRPr="00D335EA">
        <w:rPr>
          <w:rFonts w:eastAsia="Times" w:cs="Times New Roman"/>
          <w:noProof/>
          <w:color w:val="000000"/>
          <w:szCs w:val="28"/>
        </w:rPr>
        <w:t>По окончанию СМР предусматривается захоронение в чаще хвостохранилища отходов процесса обогащения золотосодержащих руд на золотоизвлекательной фабрике – хвостов обогащения. Отходы образуются при обогащении золотосодержащей руды Суздальского месторождения. После процесса обогащения хвосты в виде пульпы по трубопроводам направляются в хвостохранилище.</w:t>
      </w:r>
    </w:p>
    <w:p w14:paraId="5D261B7C" w14:textId="77777777" w:rsidR="00537138" w:rsidRPr="00D335EA" w:rsidRDefault="00537138" w:rsidP="00537138">
      <w:pPr>
        <w:ind w:firstLine="567"/>
        <w:jc w:val="both"/>
      </w:pPr>
    </w:p>
    <w:p w14:paraId="4DB3B395" w14:textId="5C6A38E5" w:rsidR="0099205A" w:rsidRPr="00D335EA" w:rsidRDefault="0099205A" w:rsidP="0099205A">
      <w:pPr>
        <w:rPr>
          <w:i/>
          <w:iCs/>
        </w:rPr>
      </w:pPr>
      <w:r w:rsidRPr="00D335EA">
        <w:rPr>
          <w:i/>
          <w:iCs/>
        </w:rPr>
        <w:t>7) информация:</w:t>
      </w:r>
    </w:p>
    <w:p w14:paraId="690E4976" w14:textId="1869B255" w:rsidR="0099205A" w:rsidRPr="00D335EA" w:rsidRDefault="0099205A" w:rsidP="0099205A">
      <w:pPr>
        <w:rPr>
          <w:u w:val="single"/>
        </w:rPr>
      </w:pPr>
      <w:r w:rsidRPr="00D335EA">
        <w:rPr>
          <w:u w:val="single"/>
        </w:rPr>
        <w:t>о вероятности возникновения аварий и опасных природных явлений, характерных соответственно для намечаемой деятельности и предполагаемого места е</w:t>
      </w:r>
      <w:r w:rsidR="00537138" w:rsidRPr="00D335EA">
        <w:rPr>
          <w:u w:val="single"/>
        </w:rPr>
        <w:t>ё</w:t>
      </w:r>
      <w:r w:rsidRPr="00D335EA">
        <w:rPr>
          <w:u w:val="single"/>
        </w:rPr>
        <w:t xml:space="preserve"> осуществления</w:t>
      </w:r>
    </w:p>
    <w:p w14:paraId="642535CB" w14:textId="10F849DD" w:rsidR="0099205A" w:rsidRPr="00D335EA" w:rsidRDefault="005D4616" w:rsidP="005D4616">
      <w:pPr>
        <w:ind w:firstLine="567"/>
        <w:jc w:val="both"/>
      </w:pPr>
      <w:r w:rsidRPr="00D335EA">
        <w:t>При соблюдении установленных действующим законодательством правил пожарной и промышленной безопасности, а также правил техники безопасности и правил обслуживания и использования машин и механизмов вероятность возникновения отклонений, аварий и инцидентов в ходе намечаемой деятельности исключается.</w:t>
      </w:r>
    </w:p>
    <w:p w14:paraId="64A2EA98" w14:textId="590EBCAF" w:rsidR="00991BB5" w:rsidRPr="00D335EA" w:rsidRDefault="00991BB5" w:rsidP="005D4616">
      <w:pPr>
        <w:ind w:firstLine="567"/>
        <w:jc w:val="both"/>
      </w:pPr>
      <w:r w:rsidRPr="00D335EA">
        <w:t>Вероятность возникновения стихийных бедствий в предполагаемом месте осуществления намечаемой деятельности и вокруг него исходя из специфики расположения объекта намечаемой деятельности оценивается как минимальная.</w:t>
      </w:r>
    </w:p>
    <w:p w14:paraId="3FD21F50" w14:textId="7B081900" w:rsidR="002F4B44" w:rsidRPr="00D335EA" w:rsidRDefault="002F4B44" w:rsidP="005D4616">
      <w:pPr>
        <w:ind w:firstLine="567"/>
        <w:jc w:val="both"/>
      </w:pPr>
      <w:r w:rsidRPr="00D335EA">
        <w:t>Вероятность возникновения неблагоприятных последствий в результате аварий, инцидентов, природных стихийных бедствий в предполагаемом месте осуществления намечаемой деятельности и вокруг него оценивается как минимальная.</w:t>
      </w:r>
    </w:p>
    <w:p w14:paraId="5133828C" w14:textId="77777777" w:rsidR="00537138" w:rsidRPr="00D335EA" w:rsidRDefault="00537138" w:rsidP="0099205A"/>
    <w:p w14:paraId="028D9C3E" w14:textId="44FB1C2E" w:rsidR="0099205A" w:rsidRPr="00D335EA" w:rsidRDefault="0099205A" w:rsidP="0099205A">
      <w:pPr>
        <w:rPr>
          <w:u w:val="single"/>
        </w:rPr>
      </w:pPr>
      <w:r w:rsidRPr="00D335EA">
        <w:rPr>
          <w:u w:val="single"/>
        </w:rPr>
        <w:t>о возможных существенных вредных воздействиях на окружающую среду, связанных с рисками возникновения аварий и опасных природных явлений</w:t>
      </w:r>
    </w:p>
    <w:p w14:paraId="49628D1C" w14:textId="711C53F1" w:rsidR="00E82F04" w:rsidRPr="00D335EA" w:rsidRDefault="00E82F04" w:rsidP="00E82F04">
      <w:pPr>
        <w:widowControl w:val="0"/>
        <w:kinsoku w:val="0"/>
        <w:overflowPunct w:val="0"/>
        <w:ind w:firstLine="540"/>
        <w:jc w:val="both"/>
      </w:pPr>
      <w:r w:rsidRPr="00D335EA">
        <w:t xml:space="preserve">Возможным неблагоприятным последствием для окружающей среды, которые могут возникнуть в результате инцидента, аварии, стихийного природного явления </w:t>
      </w:r>
      <w:r w:rsidR="00D760BD" w:rsidRPr="00D335EA">
        <w:t xml:space="preserve">являются </w:t>
      </w:r>
      <w:r w:rsidRPr="00D335EA">
        <w:t>аварийные выбросы загрязняющих веществ.</w:t>
      </w:r>
    </w:p>
    <w:p w14:paraId="64CC4C94" w14:textId="77777777" w:rsidR="00E82F04" w:rsidRPr="00D335EA" w:rsidRDefault="00E82F04" w:rsidP="00E82F04">
      <w:pPr>
        <w:widowControl w:val="0"/>
        <w:kinsoku w:val="0"/>
        <w:overflowPunct w:val="0"/>
        <w:ind w:firstLine="540"/>
        <w:jc w:val="both"/>
        <w:rPr>
          <w:spacing w:val="-6"/>
        </w:rPr>
      </w:pPr>
      <w:r w:rsidRPr="00D335EA">
        <w:rPr>
          <w:spacing w:val="-6"/>
        </w:rPr>
        <w:t>В соответствии с требованиями ст. 211 ЭК РК при возникновении аварийной ситуации на объектах I и II категорий, в результате которой происходит или может произойти нарушение установленных экологических нормативов, оператор объекта безотлагательно, но в любом случае в срок не более двух часов с момента обнаружения аварийной ситуации обязан сообщить об этом в уполномоченный орган в области охраны окружающей среды и предпринять все необходимые меры по предотвращению загрязнения атмосферного воздуха вплоть до частичной или полной остановки эксплуатации соответствующих стационарных источников или объекта в целом, а также по устранению негативных последствий для окружающей среды, вызванных такой аварийной ситуацией.</w:t>
      </w:r>
    </w:p>
    <w:p w14:paraId="0DAFB4CB" w14:textId="0CA2A8B4" w:rsidR="0099205A" w:rsidRPr="00D335EA" w:rsidRDefault="00E82F04" w:rsidP="00E82F04">
      <w:pPr>
        <w:ind w:firstLine="567"/>
        <w:jc w:val="both"/>
      </w:pPr>
      <w:r w:rsidRPr="00D335EA">
        <w:t>При ухудшении качества атмосферного воздуха, которое вызвано аварийными выбросами загрязняющих веществ в атмосферный воздух и при котором создаётся угроза жизни и (или) здоровью людей, принимаются экстренные меры по защите населения в соответствии с законодательством Республики Казахстан о гражданской защите.</w:t>
      </w:r>
    </w:p>
    <w:p w14:paraId="1B69E311" w14:textId="77777777" w:rsidR="00A9199D" w:rsidRPr="00D335EA" w:rsidRDefault="00A9199D" w:rsidP="005D4616">
      <w:pPr>
        <w:ind w:firstLine="567"/>
        <w:jc w:val="both"/>
      </w:pPr>
    </w:p>
    <w:p w14:paraId="28B7810E" w14:textId="6FFDE349" w:rsidR="0099205A" w:rsidRPr="00D335EA" w:rsidRDefault="0099205A" w:rsidP="0099205A">
      <w:pPr>
        <w:rPr>
          <w:u w:val="single"/>
        </w:rPr>
      </w:pPr>
      <w:r w:rsidRPr="00D335EA">
        <w:rPr>
          <w:u w:val="single"/>
        </w:rPr>
        <w:t>о мерах по предотвращению аварий и опасных природных явлений и ликвидации их последствий, включая оповещение населения</w:t>
      </w:r>
    </w:p>
    <w:p w14:paraId="7A054A59" w14:textId="7A46B388" w:rsidR="00537138" w:rsidRPr="00D335EA" w:rsidRDefault="00DA4EE4" w:rsidP="00A9199D">
      <w:pPr>
        <w:widowControl w:val="0"/>
        <w:kinsoku w:val="0"/>
        <w:overflowPunct w:val="0"/>
        <w:ind w:firstLine="540"/>
        <w:jc w:val="both"/>
      </w:pPr>
      <w:bookmarkStart w:id="14" w:name="_Hlk132296482"/>
      <w:r w:rsidRPr="00D335EA">
        <w:rPr>
          <w:spacing w:val="-8"/>
        </w:rPr>
        <w:t>Мерами по недопущению возникновения аварийных и иных внештатных ситуаций, способных вызвать негативные последствия для компонентов окружающей среды, является ведение операций по недропользованию и природопользованию в строгом соответствии с утверждёнными параметрами функционирования, постоянный контроль и своевременное реагирование на отклонения от них.</w:t>
      </w:r>
      <w:bookmarkEnd w:id="14"/>
    </w:p>
    <w:p w14:paraId="22DEAE22" w14:textId="77777777" w:rsidR="0099205A" w:rsidRPr="00D335EA" w:rsidRDefault="0099205A" w:rsidP="0099205A"/>
    <w:p w14:paraId="53CB2318" w14:textId="72158653" w:rsidR="0099205A" w:rsidRPr="00D335EA" w:rsidRDefault="0099205A" w:rsidP="0099205A">
      <w:pPr>
        <w:rPr>
          <w:i/>
          <w:iCs/>
        </w:rPr>
      </w:pPr>
      <w:r w:rsidRPr="00D335EA">
        <w:rPr>
          <w:i/>
          <w:iCs/>
        </w:rPr>
        <w:t>8) краткое описание:</w:t>
      </w:r>
    </w:p>
    <w:p w14:paraId="43DE27C8" w14:textId="26FB5C75" w:rsidR="0099205A" w:rsidRPr="00D335EA" w:rsidRDefault="0099205A" w:rsidP="00AA3D42">
      <w:pPr>
        <w:jc w:val="both"/>
        <w:rPr>
          <w:u w:val="single"/>
        </w:rPr>
      </w:pPr>
      <w:r w:rsidRPr="00D335EA">
        <w:rPr>
          <w:u w:val="single"/>
        </w:rPr>
        <w:t>мер по предотвращению, сокращению, смягчению выявленных существенных воздействий намечаемой деятельности на окружающую среду</w:t>
      </w:r>
    </w:p>
    <w:p w14:paraId="3CA8FEC5" w14:textId="0F80BF36" w:rsidR="0099205A" w:rsidRPr="00D335EA" w:rsidRDefault="00AA3D42" w:rsidP="00AA3D42">
      <w:pPr>
        <w:ind w:firstLine="567"/>
        <w:jc w:val="both"/>
      </w:pPr>
      <w:r w:rsidRPr="00D335EA">
        <w:t>В ходе оценки воздействия на окружающую среду намечаемой деятельности существенные воздействия не выявлены. В связи с чем, в настоящем разделе описание предусматриваемых мер по предотвращению, сокращению, смягчению выявленных существенных воздействий намечаемой деятельности на окружающую среду не приводится ввиду отсутствия такой необходимости.</w:t>
      </w:r>
    </w:p>
    <w:p w14:paraId="6E2627F0" w14:textId="77777777" w:rsidR="00AA3D42" w:rsidRPr="00D335EA" w:rsidRDefault="00AA3D42" w:rsidP="0099205A"/>
    <w:p w14:paraId="3A42A09C" w14:textId="065C88DE" w:rsidR="0099205A" w:rsidRPr="00D335EA" w:rsidRDefault="0099205A" w:rsidP="0099205A">
      <w:pPr>
        <w:rPr>
          <w:u w:val="single"/>
        </w:rPr>
      </w:pPr>
      <w:r w:rsidRPr="00D335EA">
        <w:rPr>
          <w:u w:val="single"/>
        </w:rPr>
        <w:lastRenderedPageBreak/>
        <w:t>мер по компенсации потерь биоразнообразия, если намечаемая деятельность может привести к таким потерям</w:t>
      </w:r>
    </w:p>
    <w:p w14:paraId="09FA2BAC" w14:textId="16CCCB70" w:rsidR="00AA3D42" w:rsidRPr="00D335EA" w:rsidRDefault="00512B48" w:rsidP="00AA3D42">
      <w:pPr>
        <w:ind w:firstLine="567"/>
        <w:jc w:val="both"/>
      </w:pPr>
      <w:r w:rsidRPr="00D335EA">
        <w:t>Единственным возможным мероприятием по компенсации данного негативного воздействия является обязательная рекультивация последствий недропользования на месторождении.</w:t>
      </w:r>
    </w:p>
    <w:p w14:paraId="49F06B2D" w14:textId="77777777" w:rsidR="00AA3D42" w:rsidRPr="00D335EA" w:rsidRDefault="00AA3D42" w:rsidP="0099205A"/>
    <w:p w14:paraId="2743BA88" w14:textId="017526C2" w:rsidR="0099205A" w:rsidRPr="00D335EA" w:rsidRDefault="0099205A" w:rsidP="0099205A">
      <w:pPr>
        <w:rPr>
          <w:u w:val="single"/>
        </w:rPr>
      </w:pPr>
      <w:r w:rsidRPr="00D335EA">
        <w:rPr>
          <w:u w:val="single"/>
        </w:rPr>
        <w:t>возможных необратимых воздействий намечаемой деятельности на окружающую среду и причин, по которым инициатором принято решение о выполнении операций, влекущих таких воздействия</w:t>
      </w:r>
    </w:p>
    <w:p w14:paraId="6C57A9A7" w14:textId="653A18E2" w:rsidR="0099205A" w:rsidRPr="00D335EA" w:rsidRDefault="00AA3D42" w:rsidP="00AA3D42">
      <w:pPr>
        <w:ind w:firstLine="567"/>
        <w:jc w:val="both"/>
      </w:pPr>
      <w:r w:rsidRPr="00D335EA">
        <w:t xml:space="preserve">По результатам проведённой оценки воздействия на окружающую среду, отражённым в настоящем Отчёте, необратимых воздействия на окружающую среду выявлено не было. </w:t>
      </w:r>
      <w:r w:rsidR="00C66F3B" w:rsidRPr="00D335EA">
        <w:t>В связи с чем</w:t>
      </w:r>
      <w:r w:rsidRPr="00D335EA">
        <w:t xml:space="preserve"> оценка возможных необратимых воздействий на окружающую среду не представляется возможным ввиду их отсутствия.</w:t>
      </w:r>
    </w:p>
    <w:p w14:paraId="1CAD5354" w14:textId="77777777" w:rsidR="00AA3D42" w:rsidRPr="00D335EA" w:rsidRDefault="00AA3D42" w:rsidP="0099205A"/>
    <w:p w14:paraId="7A1458FC" w14:textId="5F570594" w:rsidR="0099205A" w:rsidRPr="00D335EA" w:rsidRDefault="0099205A" w:rsidP="00AA3D42">
      <w:pPr>
        <w:jc w:val="both"/>
        <w:rPr>
          <w:spacing w:val="-10"/>
          <w:u w:val="single"/>
        </w:rPr>
      </w:pPr>
      <w:r w:rsidRPr="00D335EA">
        <w:rPr>
          <w:spacing w:val="-10"/>
          <w:u w:val="single"/>
        </w:rPr>
        <w:t>способов и мер восстановления окружающей среды в случаях прекращения намечаемой деятельности</w:t>
      </w:r>
    </w:p>
    <w:p w14:paraId="344E88C6" w14:textId="77777777" w:rsidR="000B0AF6" w:rsidRPr="00D335EA" w:rsidRDefault="000B0AF6" w:rsidP="000B0AF6">
      <w:pPr>
        <w:widowControl w:val="0"/>
        <w:kinsoku w:val="0"/>
        <w:overflowPunct w:val="0"/>
        <w:ind w:firstLine="540"/>
        <w:jc w:val="both"/>
      </w:pPr>
      <w:r w:rsidRPr="00D335EA">
        <w:t xml:space="preserve">В случае прекращения намечаемой деятельности на начальной стадии её осуществления могут возникнуть </w:t>
      </w:r>
      <w:r w:rsidRPr="00D335EA">
        <w:rPr>
          <w:spacing w:val="-2"/>
        </w:rPr>
        <w:t>риск возможного негативного воздействия на окружающую среду по причине отсутствия безопасных мест долговременного размещения образующихся отходов переработки золотосодержащей руды, так как будет исчерпан полезный объём действующих очередей хвостохранилища и отсутствие новых, а также риск полной остановки деятельности предприятия по аналогичной же причине.</w:t>
      </w:r>
    </w:p>
    <w:p w14:paraId="43E1E4A1" w14:textId="77777777" w:rsidR="000B0AF6" w:rsidRPr="00D335EA" w:rsidRDefault="000B0AF6" w:rsidP="000B0AF6">
      <w:pPr>
        <w:widowControl w:val="0"/>
        <w:suppressAutoHyphens/>
        <w:ind w:firstLine="567"/>
        <w:jc w:val="both"/>
      </w:pPr>
      <w:r w:rsidRPr="00D335EA">
        <w:t>Исходя из вышеизложенного, прекращение реконструкции на начальной его стадии в практическом плане не представляется возможным. Дальнейшая деятельность по реконструкции и дальнейшей эксплуатации хвостохранилища будет проводиться в строгом соответствии с требованиями безопасности действующего законодательства, проектными решениями, утверждёнными в соответствии с действующей процедурой утверждения и согласования, что позволит избежать разрушающего действия на компоненты окружающей среды и природные ландшафты, минимизировав негативные воздействия.</w:t>
      </w:r>
    </w:p>
    <w:p w14:paraId="79A6BC58" w14:textId="77777777" w:rsidR="0099205A" w:rsidRPr="00D335EA" w:rsidRDefault="0099205A" w:rsidP="0099205A"/>
    <w:p w14:paraId="589D3AA8" w14:textId="1CA1A37E" w:rsidR="0099205A" w:rsidRPr="00D335EA" w:rsidRDefault="0099205A" w:rsidP="006C3308">
      <w:pPr>
        <w:ind w:left="284" w:hanging="284"/>
        <w:jc w:val="both"/>
        <w:rPr>
          <w:i/>
          <w:iCs/>
        </w:rPr>
      </w:pPr>
      <w:r w:rsidRPr="00D335EA">
        <w:rPr>
          <w:i/>
          <w:iCs/>
        </w:rPr>
        <w:t>9) список источников информации, полученной в ходе выполнения оценки воздействия на окружающую среду</w:t>
      </w:r>
    </w:p>
    <w:p w14:paraId="0009EC06" w14:textId="558593D1" w:rsidR="006C3308" w:rsidRPr="006C3308" w:rsidRDefault="00B660B0" w:rsidP="000B0AF6">
      <w:pPr>
        <w:ind w:firstLine="567"/>
        <w:jc w:val="both"/>
      </w:pPr>
      <w:r w:rsidRPr="00D335EA">
        <w:t>Основными источниками информации являлись данные из открытых источников, данные государственных органов (в том числе предоставленные на основании официальных запросов), а также нормативно-методическая литература.</w:t>
      </w:r>
    </w:p>
    <w:sectPr w:rsidR="006C3308" w:rsidRPr="006C3308" w:rsidSect="0038160A"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1716C"/>
    <w:multiLevelType w:val="hybridMultilevel"/>
    <w:tmpl w:val="334E8B76"/>
    <w:lvl w:ilvl="0" w:tplc="5B926E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06864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05A"/>
    <w:rsid w:val="0002349A"/>
    <w:rsid w:val="00033067"/>
    <w:rsid w:val="00082FE7"/>
    <w:rsid w:val="00087939"/>
    <w:rsid w:val="000B0AF6"/>
    <w:rsid w:val="000E10CD"/>
    <w:rsid w:val="00112355"/>
    <w:rsid w:val="001229BC"/>
    <w:rsid w:val="00124DB0"/>
    <w:rsid w:val="00143DF1"/>
    <w:rsid w:val="00146B80"/>
    <w:rsid w:val="001659CE"/>
    <w:rsid w:val="001847B2"/>
    <w:rsid w:val="00186E24"/>
    <w:rsid w:val="0018738E"/>
    <w:rsid w:val="00187BD8"/>
    <w:rsid w:val="00191F17"/>
    <w:rsid w:val="002114A5"/>
    <w:rsid w:val="0024217C"/>
    <w:rsid w:val="002B0BE4"/>
    <w:rsid w:val="002C0174"/>
    <w:rsid w:val="002C59D5"/>
    <w:rsid w:val="002C59EA"/>
    <w:rsid w:val="002F4B44"/>
    <w:rsid w:val="002F798F"/>
    <w:rsid w:val="003053DD"/>
    <w:rsid w:val="00346834"/>
    <w:rsid w:val="00360419"/>
    <w:rsid w:val="003806D8"/>
    <w:rsid w:val="0038160A"/>
    <w:rsid w:val="00383B60"/>
    <w:rsid w:val="003B2E50"/>
    <w:rsid w:val="003C564B"/>
    <w:rsid w:val="00400459"/>
    <w:rsid w:val="00416121"/>
    <w:rsid w:val="00420AC0"/>
    <w:rsid w:val="004214C0"/>
    <w:rsid w:val="00453A86"/>
    <w:rsid w:val="00464C25"/>
    <w:rsid w:val="0047447F"/>
    <w:rsid w:val="004A102B"/>
    <w:rsid w:val="004C3913"/>
    <w:rsid w:val="004C5DD4"/>
    <w:rsid w:val="004C7181"/>
    <w:rsid w:val="004E60BD"/>
    <w:rsid w:val="004F340D"/>
    <w:rsid w:val="00500F65"/>
    <w:rsid w:val="00505E81"/>
    <w:rsid w:val="00512B48"/>
    <w:rsid w:val="005252CB"/>
    <w:rsid w:val="005312A8"/>
    <w:rsid w:val="00537138"/>
    <w:rsid w:val="00541758"/>
    <w:rsid w:val="00554E6B"/>
    <w:rsid w:val="00570067"/>
    <w:rsid w:val="005A564E"/>
    <w:rsid w:val="005B1E89"/>
    <w:rsid w:val="005B4E63"/>
    <w:rsid w:val="005D05E6"/>
    <w:rsid w:val="005D4616"/>
    <w:rsid w:val="005D655D"/>
    <w:rsid w:val="005F3E09"/>
    <w:rsid w:val="00632BDF"/>
    <w:rsid w:val="0067434B"/>
    <w:rsid w:val="00674C4D"/>
    <w:rsid w:val="00681737"/>
    <w:rsid w:val="00682D00"/>
    <w:rsid w:val="006C0B79"/>
    <w:rsid w:val="006C3308"/>
    <w:rsid w:val="006D2432"/>
    <w:rsid w:val="006D4D64"/>
    <w:rsid w:val="006D56E0"/>
    <w:rsid w:val="006E65B0"/>
    <w:rsid w:val="00706680"/>
    <w:rsid w:val="00707429"/>
    <w:rsid w:val="0072325C"/>
    <w:rsid w:val="00733315"/>
    <w:rsid w:val="007345AB"/>
    <w:rsid w:val="00756BB1"/>
    <w:rsid w:val="0077214F"/>
    <w:rsid w:val="00774EE3"/>
    <w:rsid w:val="007815DD"/>
    <w:rsid w:val="007A3414"/>
    <w:rsid w:val="007B1C6F"/>
    <w:rsid w:val="007D325F"/>
    <w:rsid w:val="007D3EEE"/>
    <w:rsid w:val="007E6F1D"/>
    <w:rsid w:val="008524DB"/>
    <w:rsid w:val="00862ED7"/>
    <w:rsid w:val="00873950"/>
    <w:rsid w:val="00880582"/>
    <w:rsid w:val="008A2384"/>
    <w:rsid w:val="008D26DF"/>
    <w:rsid w:val="008E2F0D"/>
    <w:rsid w:val="008F3764"/>
    <w:rsid w:val="008F3C9E"/>
    <w:rsid w:val="00900D71"/>
    <w:rsid w:val="009302BD"/>
    <w:rsid w:val="0096487E"/>
    <w:rsid w:val="00991BB5"/>
    <w:rsid w:val="0099205A"/>
    <w:rsid w:val="009A76F6"/>
    <w:rsid w:val="009C100F"/>
    <w:rsid w:val="009D08D5"/>
    <w:rsid w:val="009F1E2A"/>
    <w:rsid w:val="00A166A4"/>
    <w:rsid w:val="00A2238D"/>
    <w:rsid w:val="00A22507"/>
    <w:rsid w:val="00A23E5E"/>
    <w:rsid w:val="00A30714"/>
    <w:rsid w:val="00A70A4D"/>
    <w:rsid w:val="00A9199D"/>
    <w:rsid w:val="00AA3D42"/>
    <w:rsid w:val="00AB1D15"/>
    <w:rsid w:val="00AD5E3D"/>
    <w:rsid w:val="00AF368F"/>
    <w:rsid w:val="00AF4ED3"/>
    <w:rsid w:val="00AF646D"/>
    <w:rsid w:val="00B231A9"/>
    <w:rsid w:val="00B41402"/>
    <w:rsid w:val="00B46106"/>
    <w:rsid w:val="00B51AA6"/>
    <w:rsid w:val="00B660B0"/>
    <w:rsid w:val="00B7010E"/>
    <w:rsid w:val="00B76436"/>
    <w:rsid w:val="00B82650"/>
    <w:rsid w:val="00B83748"/>
    <w:rsid w:val="00B9709A"/>
    <w:rsid w:val="00BB2442"/>
    <w:rsid w:val="00BD3076"/>
    <w:rsid w:val="00C07813"/>
    <w:rsid w:val="00C338F2"/>
    <w:rsid w:val="00C66F3B"/>
    <w:rsid w:val="00C8667C"/>
    <w:rsid w:val="00C97180"/>
    <w:rsid w:val="00CB02CB"/>
    <w:rsid w:val="00CB7433"/>
    <w:rsid w:val="00CC76AF"/>
    <w:rsid w:val="00CD65CD"/>
    <w:rsid w:val="00CD68F4"/>
    <w:rsid w:val="00CF2A11"/>
    <w:rsid w:val="00CF49EC"/>
    <w:rsid w:val="00CF680E"/>
    <w:rsid w:val="00D1319B"/>
    <w:rsid w:val="00D134D7"/>
    <w:rsid w:val="00D335EA"/>
    <w:rsid w:val="00D36550"/>
    <w:rsid w:val="00D65E84"/>
    <w:rsid w:val="00D760BD"/>
    <w:rsid w:val="00D94E83"/>
    <w:rsid w:val="00DA15C5"/>
    <w:rsid w:val="00DA4EE4"/>
    <w:rsid w:val="00DD79B5"/>
    <w:rsid w:val="00DE5AEF"/>
    <w:rsid w:val="00DF35E8"/>
    <w:rsid w:val="00E06AEB"/>
    <w:rsid w:val="00E07C6E"/>
    <w:rsid w:val="00E26EF7"/>
    <w:rsid w:val="00E30E4C"/>
    <w:rsid w:val="00E55C96"/>
    <w:rsid w:val="00E615E7"/>
    <w:rsid w:val="00E82F04"/>
    <w:rsid w:val="00ED0D4B"/>
    <w:rsid w:val="00ED3577"/>
    <w:rsid w:val="00F15AC6"/>
    <w:rsid w:val="00F2251B"/>
    <w:rsid w:val="00F51DDD"/>
    <w:rsid w:val="00F779BF"/>
    <w:rsid w:val="00F90219"/>
    <w:rsid w:val="00F90874"/>
    <w:rsid w:val="00F9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129DD"/>
  <w15:chartTrackingRefBased/>
  <w15:docId w15:val="{A6F6B73F-47AA-4C6A-87A6-76FC58F2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C338F2"/>
    <w:rPr>
      <w:rFonts w:asciiTheme="minorHAnsi" w:eastAsiaTheme="minorEastAsia" w:hAnsiTheme="minorHAnsi" w:cs="Times New Roman"/>
      <w:szCs w:val="32"/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rsid w:val="00C338F2"/>
    <w:rPr>
      <w:rFonts w:asciiTheme="minorHAnsi" w:eastAsiaTheme="minorEastAsia" w:hAnsiTheme="minorHAnsi" w:cs="Times New Roman"/>
      <w:szCs w:val="32"/>
      <w:lang w:val="en-US" w:bidi="en-US"/>
    </w:rPr>
  </w:style>
  <w:style w:type="paragraph" w:styleId="a5">
    <w:name w:val="List Paragraph"/>
    <w:aliases w:val="Paragraph,Citation List,Resume Title,List Paragraph Char Char,Bullet 1,List Paragraph1,b1,Number_1,SGLText List Paragraph,new,lp1,Normal Sentence,Colorful List - Accent 11,ListPar1,List Paragraph2,List Paragraph11,list1,Figure_name,HEAD 3"/>
    <w:basedOn w:val="a"/>
    <w:link w:val="a6"/>
    <w:uiPriority w:val="34"/>
    <w:qFormat/>
    <w:rsid w:val="00C338F2"/>
    <w:pPr>
      <w:ind w:left="720"/>
      <w:contextualSpacing/>
    </w:pPr>
    <w:rPr>
      <w:kern w:val="2"/>
      <w14:ligatures w14:val="standardContextual"/>
    </w:rPr>
  </w:style>
  <w:style w:type="character" w:styleId="a7">
    <w:name w:val="Hyperlink"/>
    <w:basedOn w:val="a0"/>
    <w:uiPriority w:val="99"/>
    <w:unhideWhenUsed/>
    <w:rsid w:val="0047447F"/>
    <w:rPr>
      <w:color w:val="0563C1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47447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rsid w:val="008F3C9E"/>
    <w:pPr>
      <w:autoSpaceDE w:val="0"/>
      <w:autoSpaceDN w:val="0"/>
      <w:adjustRightInd w:val="0"/>
    </w:pPr>
    <w:rPr>
      <w:rFonts w:eastAsiaTheme="minorEastAsia" w:cs="Times New Roman"/>
      <w:color w:val="00000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D56E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D56E0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F79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F798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F798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F79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F798F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B231A9"/>
  </w:style>
  <w:style w:type="character" w:customStyle="1" w:styleId="a6">
    <w:name w:val="Абзац списка Знак"/>
    <w:aliases w:val="Paragraph Знак,Citation List Знак,Resume Title Знак,List Paragraph Char Char Знак,Bullet 1 Знак,List Paragraph1 Знак,b1 Знак,Number_1 Знак,SGLText List Paragraph Знак,new Знак,lp1 Знак,Normal Sentence Знак,ListPar1 Знак,list1 Знак"/>
    <w:basedOn w:val="a0"/>
    <w:link w:val="a5"/>
    <w:uiPriority w:val="34"/>
    <w:qFormat/>
    <w:locked/>
    <w:rsid w:val="00D94E83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4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6</Pages>
  <Words>2059</Words>
  <Characters>15713</Characters>
  <Application>Microsoft Office Word</Application>
  <DocSecurity>0</DocSecurity>
  <Lines>282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Дмитрий Шмыгалев</cp:lastModifiedBy>
  <cp:revision>131</cp:revision>
  <cp:lastPrinted>2024-10-08T12:21:00Z</cp:lastPrinted>
  <dcterms:created xsi:type="dcterms:W3CDTF">2024-08-16T04:50:00Z</dcterms:created>
  <dcterms:modified xsi:type="dcterms:W3CDTF">2026-02-13T04:35:00Z</dcterms:modified>
</cp:coreProperties>
</file>