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82DD" w14:textId="200BB4D7" w:rsidR="00E55C96" w:rsidRPr="00D335EA" w:rsidRDefault="0099205A" w:rsidP="0099205A">
      <w:pPr>
        <w:jc w:val="right"/>
      </w:pPr>
      <w:r w:rsidRPr="00D335EA">
        <w:t>ПРИЛОЖЕНИЕ 1</w:t>
      </w:r>
    </w:p>
    <w:p w14:paraId="7C2567B4" w14:textId="42086F28" w:rsidR="0099205A" w:rsidRPr="00D335EA" w:rsidRDefault="0099205A"/>
    <w:p w14:paraId="2FF36734" w14:textId="41FE8FC7" w:rsidR="0099205A" w:rsidRPr="00D335EA" w:rsidRDefault="0099205A" w:rsidP="0099205A">
      <w:pPr>
        <w:jc w:val="center"/>
        <w:rPr>
          <w:b/>
          <w:bCs/>
          <w:caps/>
        </w:rPr>
      </w:pPr>
      <w:r w:rsidRPr="00D335EA">
        <w:rPr>
          <w:b/>
          <w:bCs/>
          <w:caps/>
        </w:rPr>
        <w:t>Краткое нетехническое резюме</w:t>
      </w:r>
    </w:p>
    <w:p w14:paraId="4B5D08DC" w14:textId="77777777" w:rsidR="00D134D7" w:rsidRPr="00D335EA" w:rsidRDefault="00C338F2" w:rsidP="00873950">
      <w:pPr>
        <w:jc w:val="center"/>
      </w:pPr>
      <w:r w:rsidRPr="00D335EA">
        <w:t xml:space="preserve">к </w:t>
      </w:r>
      <w:r w:rsidR="00D134D7" w:rsidRPr="00D335EA">
        <w:t>Отчёту о возможных воздействиях намечаемой деятельности</w:t>
      </w:r>
    </w:p>
    <w:p w14:paraId="1BFB2F03" w14:textId="49F0C764" w:rsidR="003806D8" w:rsidRPr="00D335EA" w:rsidRDefault="003806D8" w:rsidP="00554E6B">
      <w:pPr>
        <w:jc w:val="center"/>
      </w:pPr>
      <w:r w:rsidRPr="00D335EA">
        <w:t>«</w:t>
      </w:r>
      <w:r w:rsidR="009B7E5D" w:rsidRPr="00A315CD">
        <w:rPr>
          <w:rFonts w:eastAsia="Mangal" w:cs="Mangal"/>
          <w:szCs w:val="28"/>
          <w:lang w:eastAsia="ru-RU"/>
        </w:rPr>
        <w:t xml:space="preserve">Строительство и эксплуатация </w:t>
      </w:r>
      <w:proofErr w:type="gramStart"/>
      <w:r w:rsidR="009B7E5D" w:rsidRPr="00A315CD">
        <w:rPr>
          <w:rFonts w:eastAsia="Mangal" w:cs="Mangal"/>
          <w:szCs w:val="28"/>
          <w:lang w:eastAsia="ru-RU"/>
        </w:rPr>
        <w:t>5-ой</w:t>
      </w:r>
      <w:proofErr w:type="gramEnd"/>
      <w:r w:rsidR="009B7E5D" w:rsidRPr="00A315CD">
        <w:rPr>
          <w:rFonts w:eastAsia="Mangal" w:cs="Mangal"/>
          <w:szCs w:val="28"/>
          <w:lang w:eastAsia="ru-RU"/>
        </w:rPr>
        <w:t xml:space="preserve"> очереди (II этап) хвостохранилища хвостов флотации Суздальского перерабатывающего комплекса</w:t>
      </w:r>
      <w:r w:rsidR="00C338F2" w:rsidRPr="00D335EA">
        <w:t>»</w:t>
      </w:r>
    </w:p>
    <w:p w14:paraId="5B942B7C" w14:textId="77777777" w:rsidR="0099205A" w:rsidRPr="00D335EA" w:rsidRDefault="0099205A" w:rsidP="0099205A"/>
    <w:p w14:paraId="33BCEF64" w14:textId="3B47C9A4" w:rsidR="0099205A" w:rsidRPr="00D335EA" w:rsidRDefault="0099205A" w:rsidP="0099205A">
      <w:pPr>
        <w:ind w:left="284" w:hanging="284"/>
        <w:jc w:val="both"/>
        <w:rPr>
          <w:i/>
          <w:iCs/>
        </w:rPr>
      </w:pPr>
      <w:r w:rsidRPr="00D335EA">
        <w:rPr>
          <w:i/>
          <w:iCs/>
        </w:rPr>
        <w:t>1) описание предполагаемого места осуществления намечаемой деятельности, план с изображением его границ;</w:t>
      </w:r>
    </w:p>
    <w:p w14:paraId="6085A0B9" w14:textId="77777777" w:rsidR="00D94E83" w:rsidRPr="00D335EA" w:rsidRDefault="00D94E83" w:rsidP="00D94E83">
      <w:pPr>
        <w:ind w:firstLine="567"/>
        <w:jc w:val="both"/>
        <w:rPr>
          <w:rFonts w:eastAsia="Times" w:cs="Times New Roman"/>
          <w:noProof/>
          <w:color w:val="000000"/>
          <w:szCs w:val="20"/>
          <w:lang w:val="kk-KZ"/>
        </w:rPr>
      </w:pPr>
      <w:r w:rsidRPr="00D335EA">
        <w:rPr>
          <w:rFonts w:eastAsia="Times" w:cs="Times New Roman"/>
          <w:noProof/>
          <w:color w:val="000000"/>
          <w:szCs w:val="20"/>
          <w:lang w:val="kk-KZ"/>
        </w:rPr>
        <w:t>В административном отношении, участок работ расположен юго-восточнее села Кокентау, в Жанасемейском районе Абайской области Республики Казахстан. (рисунок 1).</w:t>
      </w:r>
    </w:p>
    <w:p w14:paraId="0173B2C0" w14:textId="77777777" w:rsidR="00D94E83" w:rsidRPr="00D335EA" w:rsidRDefault="00D94E83" w:rsidP="00D94E83">
      <w:pPr>
        <w:ind w:firstLine="709"/>
        <w:jc w:val="both"/>
        <w:rPr>
          <w:rFonts w:eastAsia="Times" w:cs="Times New Roman"/>
          <w:noProof/>
          <w:color w:val="000000"/>
          <w:sz w:val="10"/>
          <w:szCs w:val="10"/>
          <w:lang w:val="kk-KZ"/>
        </w:rPr>
      </w:pPr>
    </w:p>
    <w:p w14:paraId="4E9D258C" w14:textId="77777777" w:rsidR="00D94E83" w:rsidRPr="00D335EA" w:rsidRDefault="00D94E83" w:rsidP="00D94E83">
      <w:r w:rsidRPr="00D335EA">
        <w:rPr>
          <w:noProof/>
        </w:rPr>
        <w:drawing>
          <wp:inline distT="0" distB="0" distL="0" distR="0" wp14:anchorId="5703E57D" wp14:editId="4B87BE4E">
            <wp:extent cx="6150634" cy="6080600"/>
            <wp:effectExtent l="0" t="0" r="2540" b="0"/>
            <wp:docPr id="7388818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81853" name=""/>
                    <pic:cNvPicPr/>
                  </pic:nvPicPr>
                  <pic:blipFill>
                    <a:blip r:embed="rId5"/>
                    <a:stretch>
                      <a:fillRect/>
                    </a:stretch>
                  </pic:blipFill>
                  <pic:spPr>
                    <a:xfrm>
                      <a:off x="0" y="0"/>
                      <a:ext cx="6153148" cy="6083085"/>
                    </a:xfrm>
                    <a:prstGeom prst="rect">
                      <a:avLst/>
                    </a:prstGeom>
                  </pic:spPr>
                </pic:pic>
              </a:graphicData>
            </a:graphic>
          </wp:inline>
        </w:drawing>
      </w:r>
    </w:p>
    <w:p w14:paraId="7DB655BB" w14:textId="77777777" w:rsidR="00D94E83" w:rsidRPr="00D335EA" w:rsidRDefault="00D94E83" w:rsidP="00D94E83">
      <w:pPr>
        <w:pStyle w:val="a5"/>
        <w:ind w:left="360"/>
        <w:jc w:val="center"/>
        <w:rPr>
          <w:sz w:val="20"/>
          <w:szCs w:val="20"/>
        </w:rPr>
      </w:pPr>
      <w:r w:rsidRPr="00D335EA">
        <w:rPr>
          <w:sz w:val="20"/>
          <w:szCs w:val="20"/>
        </w:rPr>
        <w:t>Рисунок 1 – Местоположение объекта</w:t>
      </w:r>
    </w:p>
    <w:p w14:paraId="49F82E09" w14:textId="77777777" w:rsidR="00C338F2" w:rsidRPr="00D335EA" w:rsidRDefault="00C338F2" w:rsidP="0099205A">
      <w:pPr>
        <w:ind w:firstLine="567"/>
        <w:jc w:val="both"/>
        <w:rPr>
          <w:spacing w:val="-2"/>
          <w:sz w:val="10"/>
          <w:szCs w:val="10"/>
        </w:rPr>
      </w:pPr>
    </w:p>
    <w:p w14:paraId="406D80BE" w14:textId="5FD798F2" w:rsidR="00DD79B5" w:rsidRPr="00D335EA" w:rsidRDefault="00DD79B5" w:rsidP="00DD79B5">
      <w:pPr>
        <w:ind w:firstLine="567"/>
        <w:jc w:val="both"/>
        <w:rPr>
          <w:rFonts w:eastAsia="Times" w:cs="Times New Roman"/>
          <w:noProof/>
          <w:color w:val="000000"/>
          <w:szCs w:val="28"/>
        </w:rPr>
      </w:pPr>
      <w:r w:rsidRPr="00D335EA">
        <w:rPr>
          <w:rFonts w:eastAsia="Times" w:cs="Times New Roman"/>
          <w:noProof/>
          <w:color w:val="000000"/>
          <w:szCs w:val="20"/>
          <w:lang w:val="kk-KZ"/>
        </w:rPr>
        <w:t xml:space="preserve">Проектируемое </w:t>
      </w:r>
      <w:r w:rsidRPr="00D335EA">
        <w:rPr>
          <w:rFonts w:eastAsia="Times" w:cs="Times New Roman"/>
          <w:noProof/>
          <w:color w:val="000000"/>
          <w:szCs w:val="20"/>
        </w:rPr>
        <w:t>хвостохранилищ</w:t>
      </w:r>
      <w:r w:rsidRPr="00D335EA">
        <w:rPr>
          <w:rFonts w:eastAsia="Times" w:cs="Times New Roman"/>
          <w:noProof/>
          <w:color w:val="000000"/>
          <w:szCs w:val="20"/>
          <w:lang w:val="kk-KZ"/>
        </w:rPr>
        <w:t>е</w:t>
      </w:r>
      <w:r w:rsidRPr="00D335EA">
        <w:rPr>
          <w:rFonts w:eastAsia="Times" w:cs="Times New Roman"/>
          <w:noProof/>
          <w:color w:val="000000"/>
          <w:szCs w:val="20"/>
        </w:rPr>
        <w:t xml:space="preserve"> расположен</w:t>
      </w:r>
      <w:r w:rsidRPr="00D335EA">
        <w:rPr>
          <w:rFonts w:eastAsia="Times" w:cs="Times New Roman"/>
          <w:noProof/>
          <w:color w:val="000000"/>
          <w:szCs w:val="20"/>
          <w:lang w:val="kk-KZ"/>
        </w:rPr>
        <w:t>о</w:t>
      </w:r>
      <w:r w:rsidRPr="00D335EA">
        <w:rPr>
          <w:rFonts w:eastAsia="Times" w:cs="Times New Roman"/>
          <w:noProof/>
          <w:color w:val="000000"/>
          <w:szCs w:val="20"/>
        </w:rPr>
        <w:t xml:space="preserve"> на расстоянии </w:t>
      </w:r>
      <w:r w:rsidR="00455CFF">
        <w:rPr>
          <w:rFonts w:eastAsia="Times" w:cs="Times New Roman"/>
          <w:noProof/>
          <w:color w:val="000000"/>
          <w:szCs w:val="20"/>
        </w:rPr>
        <w:t>2300</w:t>
      </w:r>
      <w:r w:rsidRPr="00D335EA">
        <w:rPr>
          <w:rFonts w:eastAsia="Times" w:cs="Times New Roman"/>
          <w:noProof/>
          <w:color w:val="000000"/>
          <w:szCs w:val="20"/>
        </w:rPr>
        <w:t xml:space="preserve"> м к </w:t>
      </w:r>
      <w:r w:rsidRPr="00D335EA">
        <w:rPr>
          <w:rFonts w:eastAsia="Times" w:cs="Times New Roman"/>
          <w:noProof/>
          <w:color w:val="000000"/>
          <w:szCs w:val="20"/>
          <w:lang w:val="kk-KZ"/>
        </w:rPr>
        <w:t>западу</w:t>
      </w:r>
      <w:r w:rsidRPr="00D335EA">
        <w:rPr>
          <w:rFonts w:eastAsia="Times" w:cs="Times New Roman"/>
          <w:noProof/>
          <w:color w:val="000000"/>
          <w:szCs w:val="20"/>
        </w:rPr>
        <w:t xml:space="preserve"> от </w:t>
      </w:r>
      <w:r w:rsidRPr="00D335EA">
        <w:rPr>
          <w:rFonts w:eastAsia="Times" w:cs="Times New Roman"/>
          <w:noProof/>
          <w:color w:val="000000"/>
          <w:szCs w:val="20"/>
          <w:lang w:val="kk-KZ"/>
        </w:rPr>
        <w:t>горно-перерабатывающего комплекса</w:t>
      </w:r>
      <w:r w:rsidRPr="00D335EA">
        <w:rPr>
          <w:rFonts w:eastAsia="Times" w:cs="Times New Roman"/>
          <w:noProof/>
          <w:color w:val="000000"/>
          <w:szCs w:val="20"/>
        </w:rPr>
        <w:t>. Существующее хвостохранилище состоит из одной секции, расположенной смежно с хвостохранилищами 5-ой очереди флотации и цианирования.</w:t>
      </w:r>
    </w:p>
    <w:p w14:paraId="48CECBCE" w14:textId="77777777" w:rsidR="00DD79B5" w:rsidRPr="00D335EA" w:rsidRDefault="00DD79B5" w:rsidP="0099205A">
      <w:pPr>
        <w:ind w:firstLine="567"/>
        <w:jc w:val="both"/>
        <w:rPr>
          <w:spacing w:val="-2"/>
        </w:rPr>
      </w:pPr>
    </w:p>
    <w:p w14:paraId="02880AC1" w14:textId="31537E5C" w:rsidR="0099205A" w:rsidRPr="00D335EA" w:rsidRDefault="0099205A" w:rsidP="00AF4ED3">
      <w:pPr>
        <w:ind w:left="284" w:hanging="284"/>
        <w:jc w:val="both"/>
        <w:rPr>
          <w:i/>
          <w:iCs/>
        </w:rPr>
      </w:pPr>
      <w:r w:rsidRPr="00D335EA">
        <w:rPr>
          <w:i/>
          <w:iCs/>
        </w:rPr>
        <w:t>2) описание затрагиваемой территории с указанием численности е</w:t>
      </w:r>
      <w:r w:rsidR="00AF4ED3" w:rsidRPr="00D335EA">
        <w:rPr>
          <w:i/>
          <w:iCs/>
        </w:rPr>
        <w:t>ё</w:t>
      </w:r>
      <w:r w:rsidRPr="00D335EA">
        <w:rPr>
          <w:i/>
          <w:iCs/>
        </w:rPr>
        <w:t xml:space="preserve"> населения, участков, на которых могут быть обнаружены выбросы, сбросы и иные негативные воздействия намечаемой деятельности на окружающую среду, с </w:t>
      </w:r>
      <w:r w:rsidR="00AF4ED3" w:rsidRPr="00D335EA">
        <w:rPr>
          <w:i/>
          <w:iCs/>
        </w:rPr>
        <w:t>учётом</w:t>
      </w:r>
      <w:r w:rsidRPr="00D335EA">
        <w:rPr>
          <w:i/>
          <w:iCs/>
        </w:rPr>
        <w:t xml:space="preserve"> их характеристик и способности переноса в окружающую среду; участков извлечения природных ресурсов и захоронения отходов;</w:t>
      </w:r>
    </w:p>
    <w:p w14:paraId="0BBC2A62" w14:textId="77777777" w:rsidR="00DD79B5" w:rsidRPr="00D335EA" w:rsidRDefault="00DD79B5" w:rsidP="00DD79B5">
      <w:pPr>
        <w:ind w:firstLine="567"/>
        <w:jc w:val="both"/>
        <w:rPr>
          <w:spacing w:val="-2"/>
        </w:rPr>
      </w:pPr>
      <w:r w:rsidRPr="00D335EA">
        <w:rPr>
          <w:rFonts w:eastAsia="Times" w:cs="Times New Roman"/>
          <w:noProof/>
          <w:color w:val="000000"/>
          <w:spacing w:val="-4"/>
          <w:szCs w:val="28"/>
        </w:rPr>
        <w:lastRenderedPageBreak/>
        <w:t>Хвостохранилище находится в составе единого горно-обогатительного комплекса и расположено на расстоянии 11 км от с Кокентау и транспортных путей.</w:t>
      </w:r>
    </w:p>
    <w:p w14:paraId="59CF5697" w14:textId="77777777" w:rsidR="004E60BD" w:rsidRPr="00D335EA" w:rsidRDefault="004E60BD" w:rsidP="00E07C6E">
      <w:pPr>
        <w:widowControl w:val="0"/>
        <w:kinsoku w:val="0"/>
        <w:overflowPunct w:val="0"/>
        <w:ind w:firstLine="567"/>
        <w:jc w:val="both"/>
        <w:rPr>
          <w:rFonts w:eastAsia="Times New Roman"/>
          <w:spacing w:val="-6"/>
          <w:lang w:eastAsia="ru-RU"/>
        </w:rPr>
      </w:pPr>
    </w:p>
    <w:p w14:paraId="093C0D77" w14:textId="3B56F4F0" w:rsidR="0099205A" w:rsidRPr="00D335EA" w:rsidRDefault="0099205A" w:rsidP="0099205A">
      <w:pPr>
        <w:rPr>
          <w:i/>
          <w:iCs/>
        </w:rPr>
      </w:pPr>
      <w:r w:rsidRPr="00D335EA">
        <w:rPr>
          <w:i/>
          <w:iCs/>
        </w:rPr>
        <w:t>3) наименование инициатора намечаемой деятельности, его контактные данные;</w:t>
      </w:r>
    </w:p>
    <w:p w14:paraId="0FB9710A" w14:textId="77777777" w:rsidR="004C3913" w:rsidRPr="00D335EA" w:rsidRDefault="004C3913" w:rsidP="004C3913">
      <w:pPr>
        <w:widowControl w:val="0"/>
        <w:ind w:left="3828" w:hanging="3828"/>
        <w:jc w:val="both"/>
      </w:pPr>
      <w:r w:rsidRPr="00D335EA">
        <w:t>Наименование:</w:t>
      </w:r>
      <w:r w:rsidRPr="00D335EA">
        <w:tab/>
        <w:t>АО «Финансово-инвестиционная корпорация «Алел»</w:t>
      </w:r>
    </w:p>
    <w:p w14:paraId="58323E02" w14:textId="77777777" w:rsidR="004C3913" w:rsidRPr="00D335EA" w:rsidRDefault="004C3913" w:rsidP="004C3913">
      <w:pPr>
        <w:widowControl w:val="0"/>
        <w:ind w:left="3828"/>
        <w:jc w:val="both"/>
      </w:pPr>
      <w:r w:rsidRPr="00D335EA">
        <w:t>(АО «ФИК «Алел»)</w:t>
      </w:r>
    </w:p>
    <w:p w14:paraId="1A81C778" w14:textId="77777777" w:rsidR="004C3913" w:rsidRPr="00D335EA" w:rsidRDefault="004C3913" w:rsidP="004C3913">
      <w:pPr>
        <w:widowControl w:val="0"/>
        <w:ind w:left="3544" w:hanging="3544"/>
        <w:jc w:val="both"/>
        <w:rPr>
          <w:sz w:val="10"/>
          <w:szCs w:val="10"/>
        </w:rPr>
      </w:pPr>
    </w:p>
    <w:p w14:paraId="7FCDF9EB" w14:textId="77777777" w:rsidR="004C3913" w:rsidRPr="00D335EA" w:rsidRDefault="004C3913" w:rsidP="004C3913">
      <w:pPr>
        <w:widowControl w:val="0"/>
        <w:ind w:left="3828" w:hanging="3828"/>
        <w:jc w:val="both"/>
      </w:pPr>
      <w:r w:rsidRPr="00D335EA">
        <w:t>Юридический адрес:</w:t>
      </w:r>
      <w:r w:rsidRPr="00D335EA">
        <w:tab/>
        <w:t xml:space="preserve">область Абай, Семейская </w:t>
      </w:r>
      <w:proofErr w:type="spellStart"/>
      <w:r w:rsidRPr="00D335EA">
        <w:t>г.а</w:t>
      </w:r>
      <w:proofErr w:type="spellEnd"/>
      <w:r w:rsidRPr="00D335EA">
        <w:t>., г. Семей, ул. Фрунзе, 122</w:t>
      </w:r>
    </w:p>
    <w:p w14:paraId="1BF99679" w14:textId="77777777" w:rsidR="004C3913" w:rsidRPr="00D335EA" w:rsidRDefault="004C3913" w:rsidP="004C3913">
      <w:pPr>
        <w:widowControl w:val="0"/>
        <w:ind w:left="3544" w:hanging="3544"/>
        <w:jc w:val="both"/>
        <w:rPr>
          <w:sz w:val="10"/>
          <w:szCs w:val="10"/>
        </w:rPr>
      </w:pPr>
    </w:p>
    <w:p w14:paraId="510E5B39" w14:textId="77777777" w:rsidR="004C3913" w:rsidRPr="00D335EA" w:rsidRDefault="004C3913" w:rsidP="004C3913">
      <w:pPr>
        <w:widowControl w:val="0"/>
        <w:ind w:left="3828" w:hanging="3828"/>
        <w:jc w:val="both"/>
      </w:pPr>
      <w:r w:rsidRPr="00D335EA">
        <w:t>БИН:</w:t>
      </w:r>
      <w:r w:rsidRPr="00D335EA">
        <w:tab/>
        <w:t>041140005787</w:t>
      </w:r>
    </w:p>
    <w:p w14:paraId="2ECE8D8C" w14:textId="77777777" w:rsidR="004C3913" w:rsidRPr="00D335EA" w:rsidRDefault="004C3913" w:rsidP="004C3913">
      <w:pPr>
        <w:widowControl w:val="0"/>
        <w:jc w:val="both"/>
        <w:rPr>
          <w:sz w:val="10"/>
          <w:szCs w:val="10"/>
        </w:rPr>
      </w:pPr>
    </w:p>
    <w:p w14:paraId="451906A8" w14:textId="77777777" w:rsidR="004C3913" w:rsidRPr="00D335EA" w:rsidRDefault="004C3913" w:rsidP="004C3913">
      <w:pPr>
        <w:widowControl w:val="0"/>
        <w:ind w:left="3828" w:hanging="3828"/>
        <w:jc w:val="both"/>
      </w:pPr>
      <w:r w:rsidRPr="00D335EA">
        <w:t>Руководитель:</w:t>
      </w:r>
      <w:r w:rsidRPr="00D335EA">
        <w:tab/>
        <w:t xml:space="preserve">генеральный директор Галиуллин Евгений </w:t>
      </w:r>
      <w:proofErr w:type="spellStart"/>
      <w:r w:rsidRPr="00D335EA">
        <w:t>Наилевич</w:t>
      </w:r>
      <w:proofErr w:type="spellEnd"/>
    </w:p>
    <w:p w14:paraId="37089EDE" w14:textId="77777777" w:rsidR="00AF4ED3" w:rsidRPr="00D335EA" w:rsidRDefault="00AF4ED3" w:rsidP="00AF4ED3">
      <w:pPr>
        <w:ind w:firstLine="567"/>
        <w:jc w:val="both"/>
      </w:pPr>
    </w:p>
    <w:p w14:paraId="456DF717" w14:textId="6DFCEFF4" w:rsidR="0099205A" w:rsidRPr="00D335EA" w:rsidRDefault="0099205A" w:rsidP="0099205A">
      <w:pPr>
        <w:rPr>
          <w:i/>
          <w:iCs/>
        </w:rPr>
      </w:pPr>
      <w:r w:rsidRPr="00D335EA">
        <w:rPr>
          <w:i/>
          <w:iCs/>
        </w:rPr>
        <w:t>4) краткое описание намечаемой деятельности:</w:t>
      </w:r>
    </w:p>
    <w:p w14:paraId="580AEE8C" w14:textId="03A7CBBD" w:rsidR="0099205A" w:rsidRPr="00D335EA" w:rsidRDefault="0099205A" w:rsidP="0099205A">
      <w:pPr>
        <w:rPr>
          <w:u w:val="single"/>
        </w:rPr>
      </w:pPr>
      <w:r w:rsidRPr="00D335EA">
        <w:rPr>
          <w:u w:val="single"/>
        </w:rPr>
        <w:t>вид деятельности</w:t>
      </w:r>
    </w:p>
    <w:p w14:paraId="366E68BF" w14:textId="3C6FA721" w:rsidR="0099205A" w:rsidRPr="00D335EA" w:rsidRDefault="00230EA1" w:rsidP="002C59D5">
      <w:pPr>
        <w:ind w:firstLine="567"/>
        <w:jc w:val="both"/>
        <w:rPr>
          <w:spacing w:val="-2"/>
        </w:rPr>
      </w:pPr>
      <w:r>
        <w:t>Строительство</w:t>
      </w:r>
      <w:r w:rsidR="008524DB" w:rsidRPr="00D335EA">
        <w:t xml:space="preserve"> </w:t>
      </w:r>
      <w:r>
        <w:t>5</w:t>
      </w:r>
      <w:r w:rsidR="00EF2414">
        <w:t xml:space="preserve">-й секции </w:t>
      </w:r>
      <w:r w:rsidR="00EF2414">
        <w:rPr>
          <w:lang w:val="en-US"/>
        </w:rPr>
        <w:t>II</w:t>
      </w:r>
      <w:r w:rsidR="00420AC0" w:rsidRPr="00D335EA">
        <w:t xml:space="preserve"> очереди хвостохранилища.</w:t>
      </w:r>
    </w:p>
    <w:p w14:paraId="5863C462" w14:textId="77777777" w:rsidR="00880582" w:rsidRPr="00D335EA" w:rsidRDefault="00880582" w:rsidP="002C59D5">
      <w:pPr>
        <w:ind w:firstLine="567"/>
        <w:jc w:val="both"/>
      </w:pPr>
    </w:p>
    <w:p w14:paraId="44B532D7" w14:textId="2BC0643A" w:rsidR="0099205A" w:rsidRPr="00D335EA" w:rsidRDefault="0099205A" w:rsidP="002C59D5">
      <w:pPr>
        <w:jc w:val="both"/>
        <w:rPr>
          <w:u w:val="single"/>
        </w:rPr>
      </w:pPr>
      <w:r w:rsidRPr="00D335EA">
        <w:rPr>
          <w:u w:val="single"/>
        </w:rPr>
        <w:t>объект, необходимый для е</w:t>
      </w:r>
      <w:r w:rsidR="002C59D5" w:rsidRPr="00D335EA">
        <w:rPr>
          <w:u w:val="single"/>
        </w:rPr>
        <w:t>ё</w:t>
      </w:r>
      <w:r w:rsidRPr="00D335EA">
        <w:rPr>
          <w:u w:val="single"/>
        </w:rPr>
        <w:t xml:space="preserve">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08B32180" w14:textId="62F67A93" w:rsidR="00DD79B5" w:rsidRPr="00D335EA" w:rsidRDefault="00C97180" w:rsidP="00ED0D4B">
      <w:pPr>
        <w:widowControl w:val="0"/>
        <w:kinsoku w:val="0"/>
        <w:overflowPunct w:val="0"/>
        <w:ind w:firstLine="540"/>
        <w:jc w:val="both"/>
      </w:pPr>
      <w:bookmarkStart w:id="0" w:name="_Hlk179115458"/>
      <w:bookmarkStart w:id="1" w:name="_Hlk179144816"/>
      <w:r w:rsidRPr="00D335EA">
        <w:t xml:space="preserve">Намечаемая деятельность предусматривает </w:t>
      </w:r>
      <w:r w:rsidR="00EF2414">
        <w:rPr>
          <w:lang w:val="kk-KZ"/>
        </w:rPr>
        <w:t xml:space="preserve">строительство 5-й секции </w:t>
      </w:r>
      <w:r w:rsidR="00EF2414">
        <w:rPr>
          <w:lang w:val="en-US"/>
        </w:rPr>
        <w:t>II</w:t>
      </w:r>
      <w:r w:rsidR="00DD79B5" w:rsidRPr="00D335EA">
        <w:t xml:space="preserve"> очереди хвостохранилища на </w:t>
      </w:r>
      <w:r w:rsidR="00656013" w:rsidRPr="00656013">
        <w:t>1684.759</w:t>
      </w:r>
      <w:r w:rsidR="00DD79B5" w:rsidRPr="00D335EA">
        <w:t xml:space="preserve"> тыс. куб. м</w:t>
      </w:r>
      <w:r w:rsidR="00632BDF" w:rsidRPr="00D335EA">
        <w:t xml:space="preserve">, из них полезная ёмкость – </w:t>
      </w:r>
      <w:r w:rsidR="00656013" w:rsidRPr="00656013">
        <w:t>1397.</w:t>
      </w:r>
      <w:r w:rsidR="00656013" w:rsidRPr="005A5252">
        <w:t>872</w:t>
      </w:r>
      <w:r w:rsidR="00632BDF" w:rsidRPr="00D335EA">
        <w:t xml:space="preserve"> тыс. куб. м.</w:t>
      </w:r>
    </w:p>
    <w:bookmarkEnd w:id="0"/>
    <w:bookmarkEnd w:id="1"/>
    <w:p w14:paraId="3C8EA6F4" w14:textId="77777777" w:rsidR="002C59D5" w:rsidRPr="00D335EA" w:rsidRDefault="002C59D5" w:rsidP="002C59D5">
      <w:pPr>
        <w:ind w:firstLine="567"/>
        <w:jc w:val="both"/>
      </w:pPr>
    </w:p>
    <w:p w14:paraId="30C32A68" w14:textId="47A7B2EF" w:rsidR="0099205A" w:rsidRPr="00A1566F" w:rsidRDefault="0099205A" w:rsidP="002C59D5">
      <w:pPr>
        <w:jc w:val="both"/>
        <w:rPr>
          <w:u w:val="single"/>
        </w:rPr>
      </w:pPr>
      <w:r w:rsidRPr="00A1566F">
        <w:rPr>
          <w:u w:val="single"/>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09564AA0" w14:textId="5584E924" w:rsidR="00632BDF" w:rsidRPr="00A1566F" w:rsidRDefault="005A5252" w:rsidP="00A166A4">
      <w:pPr>
        <w:widowControl w:val="0"/>
        <w:kinsoku w:val="0"/>
        <w:overflowPunct w:val="0"/>
        <w:ind w:firstLine="540"/>
        <w:jc w:val="both"/>
      </w:pPr>
      <w:r w:rsidRPr="00A1566F">
        <w:rPr>
          <w:lang w:val="kk-KZ"/>
        </w:rPr>
        <w:t>Целью проекта является создание емкости путем расширения существующего хвостохранилища строительством дополнительных ограждающих дамб. Совместно со строительством дамб рассматриваются работы по устройству вспомогательных сооружений для гидроскладирования хвостов, оборотного водоснабжения, поверхностного водоотвода, съездов с дамбы, а также контрольно-измерительной аппаратуры.</w:t>
      </w:r>
    </w:p>
    <w:p w14:paraId="540FF7C9" w14:textId="1F550998" w:rsidR="00A23E5E" w:rsidRPr="00A1566F" w:rsidRDefault="00CA496C" w:rsidP="00A23E5E">
      <w:pPr>
        <w:ind w:firstLine="567"/>
        <w:jc w:val="both"/>
        <w:rPr>
          <w:rFonts w:eastAsia="Times" w:cs="Times New Roman"/>
          <w:noProof/>
          <w:color w:val="000000"/>
          <w:szCs w:val="28"/>
        </w:rPr>
      </w:pPr>
      <w:r w:rsidRPr="00A1566F">
        <w:rPr>
          <w:rFonts w:eastAsia="Times" w:cs="Times New Roman"/>
          <w:noProof/>
          <w:color w:val="000000"/>
          <w:szCs w:val="28"/>
        </w:rPr>
        <w:t xml:space="preserve">В настоящем проекте рассмотрено </w:t>
      </w:r>
      <w:r w:rsidRPr="00A1566F">
        <w:rPr>
          <w:rFonts w:eastAsia="Times" w:cs="Times New Roman"/>
          <w:noProof/>
          <w:color w:val="000000"/>
          <w:szCs w:val="28"/>
          <w:lang w:val="kk-KZ"/>
        </w:rPr>
        <w:t>расшире</w:t>
      </w:r>
      <w:r w:rsidRPr="00A1566F">
        <w:rPr>
          <w:rFonts w:eastAsia="Times" w:cs="Times New Roman"/>
          <w:noProof/>
          <w:color w:val="000000"/>
          <w:szCs w:val="28"/>
        </w:rPr>
        <w:t>ние хвостохранилища,</w:t>
      </w:r>
      <w:r w:rsidRPr="00A1566F">
        <w:rPr>
          <w:rFonts w:eastAsia="Times" w:cs="Times New Roman"/>
          <w:noProof/>
          <w:color w:val="000000"/>
          <w:szCs w:val="28"/>
          <w:lang w:val="kk-KZ"/>
        </w:rPr>
        <w:t xml:space="preserve"> путем пристройки новых ограждающих дамб,</w:t>
      </w:r>
      <w:r w:rsidRPr="00A1566F">
        <w:rPr>
          <w:rFonts w:eastAsia="Times" w:cs="Times New Roman"/>
          <w:noProof/>
          <w:color w:val="000000"/>
          <w:szCs w:val="28"/>
        </w:rPr>
        <w:t xml:space="preserve"> устройство КИА и прокладка линий инженерных сетей.</w:t>
      </w:r>
    </w:p>
    <w:p w14:paraId="03A1B390" w14:textId="77777777" w:rsidR="00A23E5E" w:rsidRPr="00A1566F" w:rsidRDefault="00A23E5E" w:rsidP="00A23E5E">
      <w:pPr>
        <w:ind w:firstLine="567"/>
        <w:jc w:val="both"/>
        <w:rPr>
          <w:rFonts w:eastAsia="Times" w:cs="Times New Roman"/>
          <w:noProof/>
          <w:color w:val="000000"/>
          <w:szCs w:val="28"/>
        </w:rPr>
      </w:pPr>
      <w:r w:rsidRPr="00A1566F">
        <w:rPr>
          <w:rFonts w:eastAsia="Times" w:cs="Times New Roman"/>
          <w:noProof/>
          <w:color w:val="000000"/>
          <w:szCs w:val="28"/>
        </w:rPr>
        <w:t>К подготовительным процессам строительства относятся:</w:t>
      </w:r>
    </w:p>
    <w:p w14:paraId="6D72511C" w14:textId="77777777" w:rsidR="00A23E5E" w:rsidRPr="00A1566F" w:rsidRDefault="00A23E5E" w:rsidP="00A23E5E">
      <w:pPr>
        <w:ind w:firstLine="567"/>
        <w:jc w:val="both"/>
        <w:rPr>
          <w:rFonts w:eastAsia="Times" w:cs="Times New Roman"/>
          <w:noProof/>
          <w:color w:val="000000"/>
          <w:szCs w:val="28"/>
        </w:rPr>
      </w:pPr>
      <w:r w:rsidRPr="00A1566F">
        <w:rPr>
          <w:rFonts w:eastAsia="Times" w:cs="Times New Roman"/>
          <w:noProof/>
          <w:color w:val="000000"/>
          <w:szCs w:val="28"/>
        </w:rPr>
        <w:t>- предварительная разбивка осей и контура дамбы с установкой разбивочных знаков и реперов;</w:t>
      </w:r>
    </w:p>
    <w:p w14:paraId="559E890B" w14:textId="77777777" w:rsidR="00A23E5E" w:rsidRPr="00D335EA" w:rsidRDefault="00A23E5E" w:rsidP="00A23E5E">
      <w:pPr>
        <w:ind w:firstLine="567"/>
        <w:jc w:val="both"/>
        <w:rPr>
          <w:rFonts w:eastAsia="Times" w:cs="Times New Roman"/>
          <w:noProof/>
          <w:color w:val="000000"/>
          <w:szCs w:val="28"/>
        </w:rPr>
      </w:pPr>
      <w:r w:rsidRPr="00A1566F">
        <w:rPr>
          <w:rFonts w:eastAsia="Times" w:cs="Times New Roman"/>
          <w:noProof/>
          <w:color w:val="000000"/>
          <w:szCs w:val="28"/>
        </w:rPr>
        <w:t>- очистка площади основания дамбы;</w:t>
      </w:r>
    </w:p>
    <w:p w14:paraId="3DFC5E29" w14:textId="77777777" w:rsidR="00A23E5E" w:rsidRPr="00D335EA" w:rsidRDefault="00A23E5E" w:rsidP="00A23E5E">
      <w:pPr>
        <w:ind w:firstLine="567"/>
        <w:jc w:val="both"/>
        <w:rPr>
          <w:rFonts w:eastAsia="Times" w:cs="Times New Roman"/>
          <w:noProof/>
          <w:color w:val="000000"/>
          <w:szCs w:val="28"/>
        </w:rPr>
      </w:pPr>
      <w:r w:rsidRPr="00D335EA">
        <w:rPr>
          <w:rFonts w:eastAsia="Times" w:cs="Times New Roman"/>
          <w:noProof/>
          <w:color w:val="000000"/>
          <w:szCs w:val="28"/>
        </w:rPr>
        <w:t>- устройство временного освещения;</w:t>
      </w:r>
    </w:p>
    <w:p w14:paraId="15B52BB4" w14:textId="77777777" w:rsidR="00A23E5E" w:rsidRPr="00D335EA" w:rsidRDefault="00A23E5E" w:rsidP="00A23E5E">
      <w:pPr>
        <w:ind w:firstLine="567"/>
        <w:jc w:val="both"/>
        <w:rPr>
          <w:rFonts w:eastAsia="Times" w:cs="Times New Roman"/>
          <w:noProof/>
          <w:color w:val="000000"/>
          <w:szCs w:val="28"/>
        </w:rPr>
      </w:pPr>
      <w:r w:rsidRPr="00D335EA">
        <w:rPr>
          <w:rFonts w:eastAsia="Times" w:cs="Times New Roman"/>
          <w:noProof/>
          <w:color w:val="000000"/>
          <w:szCs w:val="28"/>
        </w:rPr>
        <w:t>- окончательные разбивочные работы.</w:t>
      </w:r>
    </w:p>
    <w:p w14:paraId="625A65F1" w14:textId="77777777" w:rsidR="00A23E5E" w:rsidRPr="00D335EA" w:rsidRDefault="00A23E5E" w:rsidP="00A23E5E">
      <w:pPr>
        <w:ind w:firstLine="567"/>
        <w:jc w:val="both"/>
        <w:rPr>
          <w:rFonts w:eastAsia="Times" w:cs="Times New Roman"/>
          <w:noProof/>
          <w:color w:val="000000"/>
          <w:szCs w:val="28"/>
        </w:rPr>
      </w:pPr>
      <w:r w:rsidRPr="00D335EA">
        <w:rPr>
          <w:rFonts w:eastAsia="Times" w:cs="Times New Roman"/>
          <w:noProof/>
          <w:color w:val="000000"/>
          <w:szCs w:val="28"/>
        </w:rPr>
        <w:t>- разработка грунта и отсыпка тела дамбы.</w:t>
      </w:r>
    </w:p>
    <w:p w14:paraId="2FE2800A" w14:textId="0E9BFD87" w:rsidR="00191F17" w:rsidRPr="00D335EA" w:rsidRDefault="00191F17" w:rsidP="00191F17">
      <w:pPr>
        <w:ind w:firstLine="567"/>
        <w:jc w:val="both"/>
        <w:rPr>
          <w:rFonts w:eastAsia="Times" w:cs="Times New Roman"/>
          <w:noProof/>
          <w:color w:val="000000"/>
          <w:szCs w:val="28"/>
        </w:rPr>
      </w:pPr>
      <w:r w:rsidRPr="00D335EA">
        <w:rPr>
          <w:rFonts w:eastAsia="Times" w:cs="Times New Roman"/>
          <w:noProof/>
          <w:color w:val="000000"/>
          <w:szCs w:val="28"/>
        </w:rPr>
        <w:t xml:space="preserve">Проведение работ по наращиванию дамбы </w:t>
      </w:r>
      <w:r w:rsidR="00CA496C" w:rsidRPr="00CA496C">
        <w:rPr>
          <w:rFonts w:eastAsia="Times" w:cs="Times New Roman"/>
          <w:noProof/>
          <w:color w:val="000000"/>
          <w:szCs w:val="28"/>
        </w:rPr>
        <w:t>5</w:t>
      </w:r>
      <w:r w:rsidRPr="00D335EA">
        <w:rPr>
          <w:rFonts w:eastAsia="Times" w:cs="Times New Roman"/>
          <w:noProof/>
          <w:color w:val="000000"/>
          <w:szCs w:val="28"/>
        </w:rPr>
        <w:t xml:space="preserve"> очереди хвостохранилища предусматривается в течение 12 месяцев с даты получения всей необходимой разрешительной документации (ориентировочно 3 квартал 2026 года – 3 квартал 2027 года).</w:t>
      </w:r>
    </w:p>
    <w:p w14:paraId="7C661B47" w14:textId="1F56C76B" w:rsidR="00A23E5E" w:rsidRPr="00D335EA" w:rsidRDefault="00191F17" w:rsidP="00191F17">
      <w:pPr>
        <w:ind w:firstLine="567"/>
        <w:jc w:val="both"/>
        <w:rPr>
          <w:rFonts w:eastAsia="Times" w:cs="Times New Roman"/>
          <w:noProof/>
          <w:color w:val="000000"/>
          <w:szCs w:val="28"/>
        </w:rPr>
      </w:pPr>
      <w:r w:rsidRPr="00D335EA">
        <w:rPr>
          <w:rFonts w:eastAsia="Times" w:cs="Times New Roman"/>
          <w:noProof/>
          <w:color w:val="000000"/>
          <w:szCs w:val="28"/>
        </w:rPr>
        <w:t>Бытовое обслуживание выполняется на фабрике с использованием административно-бытового корпуса (АБК) ГОКа, куда входят: гардеробы для рабочей и верхней одежды, помещения для сушки и обеспыливания рабочей одежды, душевые, уборные, помещения для чистки и мойки обуви, кипятильная станция для питьевой воды, фляговое помещение, респираторная, помещения для личной гигиены женщин. Гардеробные блоки раздельные: для мужчин и женщин. Оказание первой медицинской помощи при травмах и заболеваниях, а также для проведение лечебно-профилактической работы и мероприятий по оздоровлению условий труда обеспечивается в здравпункте АБК. Обеспечение общественным питанием работающих предусматривается в столовой АБК.</w:t>
      </w:r>
    </w:p>
    <w:p w14:paraId="68AC6448" w14:textId="77777777" w:rsidR="00D65E84" w:rsidRPr="00D335EA" w:rsidRDefault="00D65E84" w:rsidP="00541758">
      <w:pPr>
        <w:widowControl w:val="0"/>
        <w:kinsoku w:val="0"/>
        <w:overflowPunct w:val="0"/>
        <w:ind w:firstLine="540"/>
        <w:jc w:val="both"/>
      </w:pPr>
    </w:p>
    <w:p w14:paraId="612E3E12" w14:textId="3A984830" w:rsidR="0099205A" w:rsidRPr="00A1566F" w:rsidRDefault="0099205A" w:rsidP="002C59D5">
      <w:pPr>
        <w:jc w:val="both"/>
        <w:rPr>
          <w:u w:val="single"/>
        </w:rPr>
      </w:pPr>
      <w:r w:rsidRPr="00A1566F">
        <w:rPr>
          <w:u w:val="single"/>
        </w:rPr>
        <w:t>примерная площадь земельного участка, необходимого для осуществления намечаемой деятельности</w:t>
      </w:r>
    </w:p>
    <w:p w14:paraId="60319361" w14:textId="14FC4593" w:rsidR="00CF2A11" w:rsidRPr="00A1566F" w:rsidRDefault="00A1566F" w:rsidP="00CF2A11">
      <w:pPr>
        <w:widowControl w:val="0"/>
        <w:kinsoku w:val="0"/>
        <w:overflowPunct w:val="0"/>
        <w:ind w:firstLine="540"/>
        <w:jc w:val="both"/>
      </w:pPr>
      <w:r w:rsidRPr="00A1566F">
        <w:rPr>
          <w:rFonts w:eastAsia="Times" w:cs="Times New Roman"/>
          <w:noProof/>
          <w:color w:val="000000"/>
          <w:szCs w:val="20"/>
        </w:rPr>
        <w:t xml:space="preserve">Все земли, расположенные под проектируемым сооружением, оформлены в землепользование заказчиком на праве временного возмездного землепользования: земельный участок с кадастровым № 23-252-145-260 площадью 100,4168 га. Категория земель – земли промышленности, транспорта, связи, для нужд космической деятельности, обороны, наицональной безопасности и иного несельскохозяйственного назначения. Целевое назначение участка – для строительства и </w:t>
      </w:r>
      <w:r w:rsidRPr="00A1566F">
        <w:rPr>
          <w:rFonts w:eastAsia="Times" w:cs="Times New Roman"/>
          <w:noProof/>
          <w:color w:val="000000"/>
          <w:szCs w:val="20"/>
        </w:rPr>
        <w:lastRenderedPageBreak/>
        <w:t>обслуживания хвостохранилища.</w:t>
      </w:r>
    </w:p>
    <w:p w14:paraId="5654DDE2" w14:textId="77777777" w:rsidR="002C59D5" w:rsidRPr="00A1566F" w:rsidRDefault="002C59D5" w:rsidP="0099205A"/>
    <w:p w14:paraId="7563B974" w14:textId="10D11C38" w:rsidR="0099205A" w:rsidRPr="00A1566F" w:rsidRDefault="0099205A" w:rsidP="002C59D5">
      <w:pPr>
        <w:jc w:val="both"/>
        <w:rPr>
          <w:u w:val="single"/>
        </w:rPr>
      </w:pPr>
      <w:r w:rsidRPr="00A1566F">
        <w:rPr>
          <w:u w:val="single"/>
        </w:rPr>
        <w:t>краткое описание возможных рациональных вариантов осуществления намечаемой деятельности и обоснование выбранного варианта</w:t>
      </w:r>
    </w:p>
    <w:p w14:paraId="76CCBF2C" w14:textId="77777777" w:rsidR="00BB2442" w:rsidRPr="00D335EA" w:rsidRDefault="00BB2442" w:rsidP="00BB2442">
      <w:pPr>
        <w:ind w:firstLine="567"/>
        <w:jc w:val="both"/>
        <w:rPr>
          <w:rFonts w:eastAsia="Times" w:cs="Times New Roman"/>
          <w:noProof/>
          <w:color w:val="000000"/>
          <w:szCs w:val="28"/>
        </w:rPr>
      </w:pPr>
      <w:bookmarkStart w:id="2" w:name="_Hlk179144798"/>
      <w:r w:rsidRPr="00A1566F">
        <w:rPr>
          <w:rFonts w:eastAsia="Times" w:cs="Times New Roman"/>
          <w:noProof/>
          <w:color w:val="000000"/>
          <w:szCs w:val="28"/>
        </w:rPr>
        <w:t>Ввиду отсутствия иного варианта осуществления намечаемой деятельности альтернативным</w:t>
      </w:r>
      <w:r w:rsidRPr="00D335EA">
        <w:rPr>
          <w:rFonts w:eastAsia="Times" w:cs="Times New Roman"/>
          <w:noProof/>
          <w:color w:val="000000"/>
          <w:szCs w:val="28"/>
        </w:rPr>
        <w:t xml:space="preserve"> вариантом в рамках настоящего отчёта может послужить только полный отказ от реализа-ции намечаемой деятельности. Однако, полный отказ от намечаемой деятельности повлечёт за собой 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 так как будет исчерпан полезный объём действующих очередей хвостохранилища и отсутствие новых, а также риск полной остановки деятельности предприятия по аналогичной же причине.</w:t>
      </w:r>
    </w:p>
    <w:p w14:paraId="2D4D1BF3" w14:textId="27CEF485" w:rsidR="00F90874" w:rsidRPr="00D335EA" w:rsidRDefault="00BB2442" w:rsidP="00BB2442">
      <w:pPr>
        <w:widowControl w:val="0"/>
        <w:kinsoku w:val="0"/>
        <w:overflowPunct w:val="0"/>
        <w:ind w:firstLine="540"/>
        <w:jc w:val="both"/>
      </w:pPr>
      <w:r w:rsidRPr="00D335EA">
        <w:rPr>
          <w:rFonts w:eastAsia="Times" w:cs="Times New Roman"/>
          <w:noProof/>
          <w:color w:val="000000"/>
          <w:szCs w:val="28"/>
        </w:rPr>
        <w:t>На основании вышеизложенного, вариант отказа от намечаемой деятельности в виду его значительного негативного социального и экономического результата рассматриваться не будет.</w:t>
      </w:r>
    </w:p>
    <w:bookmarkEnd w:id="2"/>
    <w:p w14:paraId="660F03FD" w14:textId="77777777" w:rsidR="002C59D5" w:rsidRPr="00D335EA" w:rsidRDefault="002C59D5" w:rsidP="0099205A"/>
    <w:p w14:paraId="48F5A3B3" w14:textId="1827125F" w:rsidR="0099205A" w:rsidRPr="00D335EA" w:rsidRDefault="0099205A" w:rsidP="006C3308">
      <w:pPr>
        <w:ind w:left="284" w:hanging="284"/>
        <w:jc w:val="both"/>
        <w:rPr>
          <w:i/>
          <w:iCs/>
        </w:rPr>
      </w:pPr>
      <w:r w:rsidRPr="00D335EA">
        <w:rPr>
          <w:i/>
          <w:iCs/>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1B286F43" w14:textId="54B56864" w:rsidR="0099205A" w:rsidRPr="006E65B0" w:rsidRDefault="0099205A" w:rsidP="00A9199D">
      <w:pPr>
        <w:jc w:val="both"/>
        <w:rPr>
          <w:u w:val="single"/>
        </w:rPr>
      </w:pPr>
      <w:r w:rsidRPr="006E65B0">
        <w:rPr>
          <w:u w:val="single"/>
        </w:rPr>
        <w:t>жизнь и (или) здоровье людей, условия их проживания и деятельности</w:t>
      </w:r>
    </w:p>
    <w:p w14:paraId="3F25D0B8" w14:textId="2CFD5DB6" w:rsidR="00400459" w:rsidRPr="006E65B0" w:rsidRDefault="00400459" w:rsidP="00400459">
      <w:pPr>
        <w:widowControl w:val="0"/>
        <w:kinsoku w:val="0"/>
        <w:overflowPunct w:val="0"/>
        <w:ind w:firstLine="540"/>
        <w:jc w:val="both"/>
      </w:pPr>
      <w:bookmarkStart w:id="3" w:name="_Hlk179145622"/>
      <w:bookmarkStart w:id="4" w:name="_Hlk127346092"/>
      <w:r w:rsidRPr="006E65B0">
        <w:t>Намечаемая деятельность не окажет негативного воздействия на условия проживания и деятельности населения района. Воздействие на социально-экономическое развитие оценивается в положительном направлении, так как реализация намечаемой деятельности влечёт за собой стабильность в занятости населения, сохранение рабочих мест, а также увеличение налогообложения и поступлений в местный бюджет.</w:t>
      </w:r>
      <w:bookmarkEnd w:id="3"/>
    </w:p>
    <w:p w14:paraId="28C4F711" w14:textId="77777777" w:rsidR="00400459" w:rsidRPr="006E65B0" w:rsidRDefault="00400459" w:rsidP="00400459">
      <w:pPr>
        <w:widowControl w:val="0"/>
        <w:kinsoku w:val="0"/>
        <w:overflowPunct w:val="0"/>
        <w:ind w:firstLine="540"/>
        <w:jc w:val="both"/>
      </w:pPr>
      <w:r w:rsidRPr="006E65B0">
        <w:t>Инициатору намечаемой деятельности следует строго соблюдать требования санитарно-эпидемиологических требований, направленных на обеспечение здоровья и сохранение благополучия населения, включая:</w:t>
      </w:r>
    </w:p>
    <w:bookmarkEnd w:id="4"/>
    <w:p w14:paraId="66F72A67" w14:textId="77777777" w:rsidR="006E65B0" w:rsidRPr="006E65B0" w:rsidRDefault="006E65B0" w:rsidP="006E65B0">
      <w:pPr>
        <w:widowControl w:val="0"/>
        <w:kinsoku w:val="0"/>
        <w:overflowPunct w:val="0"/>
        <w:ind w:firstLine="540"/>
        <w:jc w:val="both"/>
      </w:pPr>
      <w:r w:rsidRPr="006E65B0">
        <w:t>–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утверждённых приказом и.о. Министра здравоохранения Республики Казахстан от 11 января 2022 года № ҚР ДСМ-2;</w:t>
      </w:r>
    </w:p>
    <w:p w14:paraId="33228D82" w14:textId="77777777" w:rsidR="006E65B0" w:rsidRPr="006E65B0" w:rsidRDefault="006E65B0" w:rsidP="006E65B0">
      <w:pPr>
        <w:widowControl w:val="0"/>
        <w:kinsoku w:val="0"/>
        <w:overflowPunct w:val="0"/>
        <w:ind w:firstLine="540"/>
        <w:jc w:val="both"/>
        <w:rPr>
          <w:lang w:val="ru-KZ"/>
        </w:rPr>
      </w:pPr>
      <w:r w:rsidRPr="006E65B0">
        <w:t xml:space="preserve">– санитарных правил </w:t>
      </w:r>
      <w:r w:rsidRPr="006E65B0">
        <w:rPr>
          <w:lang w:val="ru-KZ"/>
        </w:rPr>
        <w:t>«Санитарно-эпидемиологические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утвержденных Приказом Министра здравоохранения Республики Казахстан от 20.02. 2023 года № 26;</w:t>
      </w:r>
    </w:p>
    <w:p w14:paraId="4F9B70C5" w14:textId="77777777" w:rsidR="006E65B0" w:rsidRPr="006E65B0" w:rsidRDefault="006E65B0" w:rsidP="006E65B0">
      <w:pPr>
        <w:widowControl w:val="0"/>
        <w:kinsoku w:val="0"/>
        <w:overflowPunct w:val="0"/>
        <w:ind w:firstLine="540"/>
        <w:jc w:val="both"/>
      </w:pPr>
      <w:r w:rsidRPr="006E65B0">
        <w:t>–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утверждённых приказом и.о. Министра здравоохранения Республики Казахстан от 25 декабря 2020 года № ҚР ДСМ-331/2020;</w:t>
      </w:r>
    </w:p>
    <w:p w14:paraId="1942066B" w14:textId="77777777" w:rsidR="006E65B0" w:rsidRPr="006E65B0" w:rsidRDefault="006E65B0" w:rsidP="006E65B0">
      <w:pPr>
        <w:widowControl w:val="0"/>
        <w:kinsoku w:val="0"/>
        <w:overflowPunct w:val="0"/>
        <w:ind w:firstLine="540"/>
        <w:jc w:val="both"/>
        <w:rPr>
          <w:lang w:val="ru-KZ"/>
        </w:rPr>
      </w:pPr>
      <w:r w:rsidRPr="006E65B0">
        <w:t xml:space="preserve">– санитарных правил </w:t>
      </w:r>
      <w:r w:rsidRPr="006E65B0">
        <w:rPr>
          <w:lang w:val="ru-KZ"/>
        </w:rPr>
        <w:t>«Санитарно-эпидемиологические требования к объектам промышленности», утвержденных Приказом Министра здравоохранения Республики Казахстан от 11 февраля 2022 года № ҚР ДСМ-13;</w:t>
      </w:r>
    </w:p>
    <w:p w14:paraId="14FCE9FA" w14:textId="77777777" w:rsidR="006E65B0" w:rsidRPr="006E65B0" w:rsidRDefault="006E65B0" w:rsidP="006E65B0">
      <w:pPr>
        <w:widowControl w:val="0"/>
        <w:kinsoku w:val="0"/>
        <w:overflowPunct w:val="0"/>
        <w:ind w:firstLine="540"/>
        <w:jc w:val="both"/>
      </w:pPr>
      <w:r w:rsidRPr="006E65B0">
        <w:rPr>
          <w:lang w:val="ru-KZ"/>
        </w:rPr>
        <w:t>– санитарных правил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утвержденный Приказом Министра здравоохранения Республики Казахстан от 16 июня 2021 года № ҚР ДСМ – 49;</w:t>
      </w:r>
    </w:p>
    <w:p w14:paraId="45A8CAA7" w14:textId="77777777" w:rsidR="006E65B0" w:rsidRPr="006E65B0" w:rsidRDefault="006E65B0" w:rsidP="006E65B0">
      <w:pPr>
        <w:widowControl w:val="0"/>
        <w:kinsoku w:val="0"/>
        <w:overflowPunct w:val="0"/>
        <w:ind w:firstLine="540"/>
        <w:jc w:val="both"/>
        <w:rPr>
          <w:spacing w:val="-4"/>
        </w:rPr>
      </w:pPr>
      <w:r w:rsidRPr="006E65B0">
        <w:rPr>
          <w:spacing w:val="-4"/>
        </w:rPr>
        <w:t>– санитарных правил «Санитарно-эпидемиологические требования к условиям работы с источниками физических факторов, оказывающих воздействие на человека», утверждённых приказом и.о. Министра здравоохранения Республики Казахстан от 6 августа 2021 года № ҚР ДСМ-79;</w:t>
      </w:r>
    </w:p>
    <w:p w14:paraId="7773304C" w14:textId="77777777" w:rsidR="006E65B0" w:rsidRPr="006E65B0" w:rsidRDefault="006E65B0" w:rsidP="006E65B0">
      <w:pPr>
        <w:widowControl w:val="0"/>
        <w:kinsoku w:val="0"/>
        <w:overflowPunct w:val="0"/>
        <w:ind w:firstLine="540"/>
        <w:jc w:val="both"/>
        <w:rPr>
          <w:spacing w:val="-4"/>
          <w:lang w:val="ru-KZ"/>
        </w:rPr>
      </w:pPr>
      <w:r w:rsidRPr="006E65B0">
        <w:rPr>
          <w:spacing w:val="-4"/>
        </w:rPr>
        <w:t xml:space="preserve">– </w:t>
      </w:r>
      <w:r w:rsidRPr="006E65B0">
        <w:rPr>
          <w:spacing w:val="-4"/>
          <w:lang w:val="ru-KZ"/>
        </w:rPr>
        <w:t xml:space="preserve">Приказ Министра здравоохранения Республики Казахстан от 21 апреля 2021 года № ҚР ДСМ -32 «Об утверждении Гигиенических нормативов к безопасности среды обитания»; </w:t>
      </w:r>
    </w:p>
    <w:p w14:paraId="1910C654" w14:textId="77777777" w:rsidR="006E65B0" w:rsidRPr="0085669F" w:rsidRDefault="006E65B0" w:rsidP="006E65B0">
      <w:pPr>
        <w:widowControl w:val="0"/>
        <w:kinsoku w:val="0"/>
        <w:overflowPunct w:val="0"/>
        <w:ind w:firstLine="540"/>
        <w:jc w:val="both"/>
        <w:rPr>
          <w:spacing w:val="-4"/>
          <w:lang w:val="ru-KZ"/>
        </w:rPr>
      </w:pPr>
      <w:r w:rsidRPr="0085669F">
        <w:rPr>
          <w:spacing w:val="-4"/>
          <w:lang w:val="ru-KZ"/>
        </w:rPr>
        <w:t xml:space="preserve">Приказ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w:t>
      </w:r>
    </w:p>
    <w:p w14:paraId="33953B97" w14:textId="77777777" w:rsidR="006E65B0" w:rsidRPr="0085669F" w:rsidRDefault="006E65B0" w:rsidP="006E65B0">
      <w:pPr>
        <w:widowControl w:val="0"/>
        <w:kinsoku w:val="0"/>
        <w:overflowPunct w:val="0"/>
        <w:ind w:firstLine="540"/>
        <w:jc w:val="both"/>
        <w:rPr>
          <w:spacing w:val="-4"/>
          <w:lang w:val="ru-KZ"/>
        </w:rPr>
      </w:pPr>
      <w:r w:rsidRPr="006E65B0">
        <w:rPr>
          <w:spacing w:val="-4"/>
          <w:lang w:val="ru-KZ"/>
        </w:rPr>
        <w:t xml:space="preserve">– </w:t>
      </w:r>
      <w:r w:rsidRPr="0085669F">
        <w:rPr>
          <w:spacing w:val="-4"/>
          <w:lang w:val="ru-KZ"/>
        </w:rPr>
        <w:t xml:space="preserve">«Гигиенические нормативы к атмосферному воздуху в городских и сельских населенных пунктах, на территориях промышленных организаций», утвержденные приказом Министра здравоохранения Республики от 2 августа 2022 года №ҚР ДСМ-70; </w:t>
      </w:r>
    </w:p>
    <w:p w14:paraId="7F1BD6BC" w14:textId="77777777" w:rsidR="006E65B0" w:rsidRPr="006E65B0" w:rsidRDefault="006E65B0" w:rsidP="006E65B0">
      <w:pPr>
        <w:widowControl w:val="0"/>
        <w:kinsoku w:val="0"/>
        <w:overflowPunct w:val="0"/>
        <w:ind w:firstLine="540"/>
        <w:jc w:val="both"/>
        <w:rPr>
          <w:spacing w:val="-4"/>
        </w:rPr>
      </w:pPr>
      <w:r w:rsidRPr="006E65B0">
        <w:rPr>
          <w:spacing w:val="-4"/>
          <w:lang w:val="ru-KZ"/>
        </w:rPr>
        <w:lastRenderedPageBreak/>
        <w:t>– Приказ Министр здравоохранения Республики Казахстан от 2 августа 2022 года № ҚР ДСМ-71 «Об утверждении гигиенических нормативов к обеспечению радиационной безопасности».</w:t>
      </w:r>
    </w:p>
    <w:p w14:paraId="1BE8EC05" w14:textId="77777777" w:rsidR="00D1319B" w:rsidRPr="006E65B0" w:rsidRDefault="00D1319B" w:rsidP="00400459">
      <w:pPr>
        <w:widowControl w:val="0"/>
        <w:kinsoku w:val="0"/>
        <w:overflowPunct w:val="0"/>
        <w:ind w:firstLine="540"/>
        <w:jc w:val="both"/>
      </w:pPr>
    </w:p>
    <w:p w14:paraId="53A16BE5" w14:textId="4E72AE34" w:rsidR="0099205A" w:rsidRPr="00D335EA" w:rsidRDefault="0099205A" w:rsidP="00A9199D">
      <w:pPr>
        <w:jc w:val="both"/>
        <w:rPr>
          <w:u w:val="single"/>
        </w:rPr>
      </w:pPr>
      <w:r w:rsidRPr="006E65B0">
        <w:rPr>
          <w:u w:val="single"/>
        </w:rPr>
        <w:t>биоразнообразие (в том числе растительный и животный мир, генетические ресурсы, природные</w:t>
      </w:r>
      <w:r w:rsidRPr="00D335EA">
        <w:rPr>
          <w:u w:val="single"/>
        </w:rPr>
        <w:t xml:space="preserve"> ареалы растений и диких животных, пути миграции диких животных, экосистемы)</w:t>
      </w:r>
    </w:p>
    <w:p w14:paraId="2BAD2D1F" w14:textId="77777777" w:rsidR="0024217C" w:rsidRPr="00D335EA" w:rsidRDefault="0024217C" w:rsidP="0024217C">
      <w:pPr>
        <w:widowControl w:val="0"/>
        <w:kinsoku w:val="0"/>
        <w:overflowPunct w:val="0"/>
        <w:ind w:firstLine="540"/>
        <w:jc w:val="both"/>
      </w:pPr>
      <w:bookmarkStart w:id="5" w:name="_Hlk110923890"/>
      <w:bookmarkStart w:id="6" w:name="_Hlk127346119"/>
      <w:r w:rsidRPr="00D335EA">
        <w:t>Использование растительности и представителей животного мира, использования невозобновляемых или дефицитных природных ресурсов в ходе осуществления намечаемой деятельности не предусматривается.</w:t>
      </w:r>
    </w:p>
    <w:p w14:paraId="4583E2C7" w14:textId="77777777" w:rsidR="00D1319B" w:rsidRPr="00D335EA" w:rsidRDefault="00D1319B" w:rsidP="00B76436">
      <w:pPr>
        <w:widowControl w:val="0"/>
        <w:kinsoku w:val="0"/>
        <w:overflowPunct w:val="0"/>
        <w:ind w:firstLine="540"/>
        <w:jc w:val="both"/>
      </w:pPr>
    </w:p>
    <w:bookmarkEnd w:id="5"/>
    <w:bookmarkEnd w:id="6"/>
    <w:p w14:paraId="265FE5CE" w14:textId="5FC0F97A" w:rsidR="0099205A" w:rsidRPr="00D335EA" w:rsidRDefault="0099205A" w:rsidP="00A9199D">
      <w:pPr>
        <w:jc w:val="both"/>
        <w:rPr>
          <w:u w:val="single"/>
        </w:rPr>
      </w:pPr>
      <w:r w:rsidRPr="00D335EA">
        <w:rPr>
          <w:u w:val="single"/>
        </w:rPr>
        <w:t>земли (в том числе изъятие земель), почвы (в том числе включая органический состав, эрозию, уплотнение, иные формы деградации)</w:t>
      </w:r>
    </w:p>
    <w:p w14:paraId="7BE5B17D" w14:textId="77777777" w:rsidR="007815DD" w:rsidRPr="00D335EA" w:rsidRDefault="007815DD" w:rsidP="007815DD">
      <w:pPr>
        <w:widowControl w:val="0"/>
        <w:kinsoku w:val="0"/>
        <w:overflowPunct w:val="0"/>
        <w:ind w:firstLine="540"/>
        <w:jc w:val="both"/>
      </w:pPr>
      <w:bookmarkStart w:id="7" w:name="_Hlk179145640"/>
      <w:r w:rsidRPr="00D335EA">
        <w:t>Ввиду того, что участок намечаемой деятельности на момент начала осуществления намечаемой деятельности уже был подвергнут промышленному освоению, оказываемое воздействие по отношению к исходному состоянию оценивается не существенным.</w:t>
      </w:r>
      <w:bookmarkEnd w:id="7"/>
    </w:p>
    <w:p w14:paraId="7E782045" w14:textId="77777777" w:rsidR="00D1319B" w:rsidRPr="00D335EA" w:rsidRDefault="00D1319B" w:rsidP="003C564B">
      <w:pPr>
        <w:widowControl w:val="0"/>
        <w:kinsoku w:val="0"/>
        <w:overflowPunct w:val="0"/>
        <w:ind w:firstLine="540"/>
        <w:jc w:val="both"/>
      </w:pPr>
    </w:p>
    <w:p w14:paraId="3BEE8EF9" w14:textId="60A6A633" w:rsidR="0099205A" w:rsidRPr="00D335EA" w:rsidRDefault="0099205A" w:rsidP="0099205A">
      <w:pPr>
        <w:rPr>
          <w:u w:val="single"/>
        </w:rPr>
      </w:pPr>
      <w:r w:rsidRPr="00D335EA">
        <w:rPr>
          <w:u w:val="single"/>
        </w:rPr>
        <w:t xml:space="preserve">воды (в том числе </w:t>
      </w:r>
      <w:proofErr w:type="spellStart"/>
      <w:r w:rsidRPr="00D335EA">
        <w:rPr>
          <w:u w:val="single"/>
        </w:rPr>
        <w:t>гидроморфологические</w:t>
      </w:r>
      <w:proofErr w:type="spellEnd"/>
      <w:r w:rsidRPr="00D335EA">
        <w:rPr>
          <w:u w:val="single"/>
        </w:rPr>
        <w:t xml:space="preserve"> изменения, количество и качество вод)</w:t>
      </w:r>
    </w:p>
    <w:p w14:paraId="48854F3C" w14:textId="77777777" w:rsidR="007345AB" w:rsidRPr="00D335EA" w:rsidRDefault="007345AB" w:rsidP="007345AB">
      <w:pPr>
        <w:widowControl w:val="0"/>
        <w:kinsoku w:val="0"/>
        <w:overflowPunct w:val="0"/>
        <w:ind w:firstLine="540"/>
        <w:jc w:val="both"/>
      </w:pPr>
      <w:r w:rsidRPr="00D335EA">
        <w:t>Водные ресурсы для осуществления намечаемой деятельности требуются для обеспечения нужд водоснабжения на хозяйственно-питьевые и технические нужды.</w:t>
      </w:r>
    </w:p>
    <w:p w14:paraId="5BB953A6" w14:textId="15CF3086" w:rsidR="00A9199D" w:rsidRPr="00D335EA" w:rsidRDefault="007345AB" w:rsidP="007345AB">
      <w:pPr>
        <w:widowControl w:val="0"/>
        <w:kinsoku w:val="0"/>
        <w:overflowPunct w:val="0"/>
        <w:ind w:firstLine="540"/>
        <w:jc w:val="both"/>
      </w:pPr>
      <w:r w:rsidRPr="00D335EA">
        <w:t>Источником водоснабжения для хозяйственно-питьевых нужд будет являться вода из системы водоснабжения предприятия.</w:t>
      </w:r>
    </w:p>
    <w:p w14:paraId="21B16D93" w14:textId="77777777" w:rsidR="00D1319B" w:rsidRPr="00D335EA" w:rsidRDefault="00D1319B" w:rsidP="001847B2"/>
    <w:p w14:paraId="0E29AFDA" w14:textId="6FCAE27D" w:rsidR="0099205A" w:rsidRPr="00D335EA" w:rsidRDefault="0099205A" w:rsidP="0099205A">
      <w:pPr>
        <w:rPr>
          <w:u w:val="single"/>
        </w:rPr>
      </w:pPr>
      <w:r w:rsidRPr="00D335EA">
        <w:rPr>
          <w:u w:val="single"/>
        </w:rPr>
        <w:t>атмосферный воздух</w:t>
      </w:r>
    </w:p>
    <w:p w14:paraId="02FE38EA" w14:textId="1AFF549C" w:rsidR="00B82650" w:rsidRPr="00D335EA" w:rsidRDefault="00B82650" w:rsidP="004C7181">
      <w:pPr>
        <w:widowControl w:val="0"/>
        <w:kinsoku w:val="0"/>
        <w:overflowPunct w:val="0"/>
        <w:ind w:firstLine="540"/>
        <w:jc w:val="both"/>
      </w:pPr>
      <w:r w:rsidRPr="00D335EA">
        <w:rPr>
          <w:spacing w:val="-10"/>
        </w:rPr>
        <w:t xml:space="preserve">Согласно Проведённым расчётам, концентрации загрязняющих веществ, создаваемые в ходе осуществления намечаемой деятельности на границе </w:t>
      </w:r>
      <w:r w:rsidR="004C7181" w:rsidRPr="00D335EA">
        <w:rPr>
          <w:spacing w:val="-10"/>
        </w:rPr>
        <w:t>существующей СЗЗ</w:t>
      </w:r>
      <w:r w:rsidRPr="00D335EA">
        <w:rPr>
          <w:spacing w:val="-10"/>
        </w:rPr>
        <w:t>, не превысят установленные предельно допустимые концентрации (ПДК) загрязняющих веществ в атмосферном воздухе городских и сельских населённых пунктов.</w:t>
      </w:r>
    </w:p>
    <w:p w14:paraId="12DC776C" w14:textId="77777777" w:rsidR="00B83748" w:rsidRPr="00D335EA" w:rsidRDefault="00B83748" w:rsidP="00A9199D">
      <w:pPr>
        <w:widowControl w:val="0"/>
        <w:kinsoku w:val="0"/>
        <w:overflowPunct w:val="0"/>
        <w:ind w:firstLine="540"/>
        <w:jc w:val="both"/>
      </w:pPr>
    </w:p>
    <w:p w14:paraId="2F40859A" w14:textId="5CDC4493" w:rsidR="0099205A" w:rsidRPr="00D335EA" w:rsidRDefault="0099205A" w:rsidP="0099205A">
      <w:pPr>
        <w:rPr>
          <w:u w:val="single"/>
        </w:rPr>
      </w:pPr>
      <w:r w:rsidRPr="00D335EA">
        <w:rPr>
          <w:u w:val="single"/>
        </w:rPr>
        <w:t>сопротивляемость к изменению климата экологических и социально-экономических систем</w:t>
      </w:r>
    </w:p>
    <w:p w14:paraId="59523664" w14:textId="690F1DC2" w:rsidR="0099205A" w:rsidRPr="00D335EA" w:rsidRDefault="00A9199D" w:rsidP="00A9199D">
      <w:pPr>
        <w:ind w:firstLine="567"/>
        <w:jc w:val="both"/>
      </w:pPr>
      <w:r w:rsidRPr="00D335EA">
        <w:t>Влияние намечаемой деятельности на процесс изменения климата, условий и факторов сопротивляемости к изменению климата, экологических и социально-экономических систем не прогнозируется.</w:t>
      </w:r>
    </w:p>
    <w:p w14:paraId="67A9390E" w14:textId="77777777" w:rsidR="00A9199D" w:rsidRPr="00D335EA" w:rsidRDefault="00A9199D" w:rsidP="0099205A"/>
    <w:p w14:paraId="41FD852D" w14:textId="61FEBD0E" w:rsidR="0099205A" w:rsidRPr="00D335EA" w:rsidRDefault="0099205A" w:rsidP="0099205A">
      <w:pPr>
        <w:rPr>
          <w:u w:val="single"/>
        </w:rPr>
      </w:pPr>
      <w:r w:rsidRPr="00D335EA">
        <w:rPr>
          <w:u w:val="single"/>
        </w:rPr>
        <w:t>материальные активы, объекты историко-культурного наследия (в том числе архитектурные и археологические), ландшафты</w:t>
      </w:r>
    </w:p>
    <w:p w14:paraId="7424167B" w14:textId="77777777" w:rsidR="00D1319B" w:rsidRPr="00D335EA" w:rsidRDefault="00D1319B" w:rsidP="00D1319B">
      <w:pPr>
        <w:widowControl w:val="0"/>
        <w:kinsoku w:val="0"/>
        <w:overflowPunct w:val="0"/>
        <w:ind w:firstLine="540"/>
        <w:jc w:val="both"/>
      </w:pPr>
      <w:bookmarkStart w:id="8" w:name="_Hlk179145835"/>
      <w:bookmarkStart w:id="9" w:name="_Hlk102117634"/>
      <w:bookmarkStart w:id="10" w:name="_Hlk110924066"/>
      <w:r w:rsidRPr="00D335EA">
        <w:t>Объекты историко-культурного наследия (в том числе архитектурные и археологические) в границах осуществления работ по намечаемой деятельности отсутствуют.</w:t>
      </w:r>
    </w:p>
    <w:p w14:paraId="277F6E9C" w14:textId="77777777" w:rsidR="00D1319B" w:rsidRPr="00D335EA" w:rsidRDefault="00D1319B" w:rsidP="00D1319B">
      <w:pPr>
        <w:widowControl w:val="0"/>
        <w:kinsoku w:val="0"/>
        <w:overflowPunct w:val="0"/>
        <w:ind w:firstLine="540"/>
        <w:jc w:val="both"/>
      </w:pPr>
      <w:r w:rsidRPr="00D335EA">
        <w:t>Реализация намечаемой деятельности приведёт к необратимому изменению ландшафта по отношению к существующему положению в рамках принятых проектных решений, исключающих в будущем стихийные бедствия (подтопления и оползни).</w:t>
      </w:r>
      <w:bookmarkEnd w:id="8"/>
    </w:p>
    <w:bookmarkEnd w:id="9"/>
    <w:bookmarkEnd w:id="10"/>
    <w:p w14:paraId="2D240420" w14:textId="77777777" w:rsidR="00A9199D" w:rsidRPr="00D335EA" w:rsidRDefault="00A9199D" w:rsidP="0099205A"/>
    <w:p w14:paraId="101D66D2" w14:textId="2A2B2B08" w:rsidR="0099205A" w:rsidRPr="00D335EA" w:rsidRDefault="0099205A" w:rsidP="0099205A">
      <w:pPr>
        <w:rPr>
          <w:u w:val="single"/>
        </w:rPr>
      </w:pPr>
      <w:r w:rsidRPr="00D335EA">
        <w:rPr>
          <w:u w:val="single"/>
        </w:rPr>
        <w:t>взаимодействие указанных объектов</w:t>
      </w:r>
    </w:p>
    <w:p w14:paraId="52FE3678" w14:textId="67EF9DA9" w:rsidR="0099205A" w:rsidRPr="00D335EA" w:rsidRDefault="00A9199D" w:rsidP="00A9199D">
      <w:pPr>
        <w:ind w:firstLine="567"/>
        <w:jc w:val="both"/>
      </w:pPr>
      <w:r w:rsidRPr="00D335EA">
        <w:t>Намечаемая деятельность не повлечёт за собой изменений в экологической обстановке и взаимодействии компонентов окружающей среды.</w:t>
      </w:r>
    </w:p>
    <w:p w14:paraId="1019003F" w14:textId="77777777" w:rsidR="00A9199D" w:rsidRPr="00D335EA" w:rsidRDefault="00A9199D" w:rsidP="0099205A"/>
    <w:p w14:paraId="7D7C6B90" w14:textId="368C9EEE" w:rsidR="0099205A" w:rsidRPr="00D335EA" w:rsidRDefault="0099205A" w:rsidP="006C3308">
      <w:pPr>
        <w:ind w:left="284" w:hanging="284"/>
        <w:jc w:val="both"/>
        <w:rPr>
          <w:i/>
          <w:iCs/>
        </w:rPr>
      </w:pPr>
      <w:r w:rsidRPr="00D335EA">
        <w:rPr>
          <w:i/>
          <w:iCs/>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206F5BBD" w14:textId="7AF1AE30" w:rsidR="00146B80" w:rsidRPr="00D335EA" w:rsidRDefault="00146B80" w:rsidP="002C59EA">
      <w:pPr>
        <w:widowControl w:val="0"/>
        <w:kinsoku w:val="0"/>
        <w:overflowPunct w:val="0"/>
        <w:ind w:firstLine="539"/>
        <w:jc w:val="both"/>
      </w:pPr>
      <w:bookmarkStart w:id="11" w:name="_Hlk179115789"/>
      <w:bookmarkStart w:id="12" w:name="_Hlk179145488"/>
      <w:r w:rsidRPr="00D335EA">
        <w:t xml:space="preserve">В ходе осуществления намечаемой деятельности </w:t>
      </w:r>
      <w:r w:rsidR="00505E81" w:rsidRPr="00D335EA">
        <w:t xml:space="preserve">прогнозируется </w:t>
      </w:r>
      <w:r w:rsidRPr="00D335EA">
        <w:t>один вид эмиссий в окружающую среду – выбросы загрязняющих веществ в атмосферный воздух.</w:t>
      </w:r>
    </w:p>
    <w:p w14:paraId="25D62AB8" w14:textId="64B3C2D8" w:rsidR="00146B80" w:rsidRPr="00D335EA" w:rsidRDefault="00F979AD" w:rsidP="002C59EA">
      <w:pPr>
        <w:widowControl w:val="0"/>
        <w:kinsoku w:val="0"/>
        <w:overflowPunct w:val="0"/>
        <w:ind w:firstLine="539"/>
        <w:jc w:val="both"/>
      </w:pPr>
      <w:r w:rsidRPr="00297BE6">
        <w:rPr>
          <w:spacing w:val="-14"/>
        </w:rPr>
        <w:t xml:space="preserve">Суммарные выбросы загрязняющих веществ </w:t>
      </w:r>
      <w:r w:rsidR="00E26EF7" w:rsidRPr="00297BE6">
        <w:rPr>
          <w:spacing w:val="-14"/>
        </w:rPr>
        <w:t>2</w:t>
      </w:r>
      <w:r w:rsidR="001B6B07">
        <w:rPr>
          <w:spacing w:val="-14"/>
        </w:rPr>
        <w:t>7</w:t>
      </w:r>
      <w:r w:rsidRPr="00297BE6">
        <w:rPr>
          <w:spacing w:val="-14"/>
        </w:rPr>
        <w:t xml:space="preserve"> наименований составят </w:t>
      </w:r>
      <w:r w:rsidR="00360419" w:rsidRPr="00297BE6">
        <w:rPr>
          <w:spacing w:val="-14"/>
        </w:rPr>
        <w:t xml:space="preserve">до </w:t>
      </w:r>
      <w:r w:rsidR="00297BE6" w:rsidRPr="00297BE6">
        <w:rPr>
          <w:spacing w:val="-14"/>
        </w:rPr>
        <w:t>3,</w:t>
      </w:r>
      <w:r w:rsidR="001B6B07">
        <w:rPr>
          <w:spacing w:val="-14"/>
        </w:rPr>
        <w:t>4</w:t>
      </w:r>
      <w:r w:rsidR="00360419" w:rsidRPr="00297BE6">
        <w:rPr>
          <w:spacing w:val="-14"/>
        </w:rPr>
        <w:t xml:space="preserve"> т/год</w:t>
      </w:r>
      <w:r w:rsidRPr="00297BE6">
        <w:rPr>
          <w:spacing w:val="-14"/>
        </w:rPr>
        <w:t>.</w:t>
      </w:r>
    </w:p>
    <w:p w14:paraId="204989C9" w14:textId="77DD3438" w:rsidR="00146B80" w:rsidRPr="00D335EA" w:rsidRDefault="00505E81" w:rsidP="002C59EA">
      <w:pPr>
        <w:widowControl w:val="0"/>
        <w:kinsoku w:val="0"/>
        <w:overflowPunct w:val="0"/>
        <w:ind w:firstLine="539"/>
        <w:jc w:val="both"/>
      </w:pPr>
      <w:r w:rsidRPr="00D335EA">
        <w:t>У</w:t>
      </w:r>
      <w:r w:rsidR="004C5DD4" w:rsidRPr="00D335EA">
        <w:t xml:space="preserve">ровень шума не превысит установленные </w:t>
      </w:r>
      <w:r w:rsidRPr="00D335EA">
        <w:t xml:space="preserve">гигиенические </w:t>
      </w:r>
      <w:r w:rsidR="004C5DD4" w:rsidRPr="00D335EA">
        <w:t>норматив</w:t>
      </w:r>
      <w:r w:rsidR="00360419" w:rsidRPr="00D335EA">
        <w:t>ы.</w:t>
      </w:r>
    </w:p>
    <w:p w14:paraId="1EE3EC36" w14:textId="77777777" w:rsidR="00B7010E" w:rsidRPr="00D335EA" w:rsidRDefault="00B7010E" w:rsidP="00B7010E">
      <w:pPr>
        <w:widowControl w:val="0"/>
        <w:kinsoku w:val="0"/>
        <w:overflowPunct w:val="0"/>
        <w:ind w:firstLine="540"/>
        <w:jc w:val="both"/>
        <w:rPr>
          <w:spacing w:val="-16"/>
        </w:rPr>
      </w:pPr>
      <w:bookmarkStart w:id="13" w:name="_Hlk132296350"/>
      <w:r w:rsidRPr="00D335EA">
        <w:rPr>
          <w:spacing w:val="-16"/>
        </w:rPr>
        <w:t>В процессе реализации намечаемой деятельности прогнозируется образование следующих видов отходов:</w:t>
      </w:r>
    </w:p>
    <w:bookmarkEnd w:id="11"/>
    <w:bookmarkEnd w:id="12"/>
    <w:bookmarkEnd w:id="13"/>
    <w:p w14:paraId="0ECF2DED" w14:textId="77777777" w:rsidR="005A564E" w:rsidRPr="00D335EA" w:rsidRDefault="005A564E" w:rsidP="005A564E">
      <w:pPr>
        <w:widowControl w:val="0"/>
        <w:kinsoku w:val="0"/>
        <w:overflowPunct w:val="0"/>
        <w:ind w:firstLine="540"/>
        <w:jc w:val="both"/>
      </w:pPr>
      <w:r w:rsidRPr="00D335EA">
        <w:t>– твёрдые бытовые отходы от жизнедеятельности персонала организации (код 20 03 01);</w:t>
      </w:r>
    </w:p>
    <w:p w14:paraId="3D219BAA" w14:textId="77777777" w:rsidR="005A564E" w:rsidRPr="00D335EA" w:rsidRDefault="005A564E" w:rsidP="005A564E">
      <w:pPr>
        <w:widowControl w:val="0"/>
        <w:kinsoku w:val="0"/>
        <w:overflowPunct w:val="0"/>
        <w:ind w:firstLine="540"/>
        <w:jc w:val="both"/>
      </w:pPr>
      <w:r w:rsidRPr="00D335EA">
        <w:t>– остатки и огарки сварочных электродов (код 12 01 13);</w:t>
      </w:r>
    </w:p>
    <w:p w14:paraId="4D5D95EF" w14:textId="77777777" w:rsidR="005A564E" w:rsidRPr="00D335EA" w:rsidRDefault="005A564E" w:rsidP="005A564E">
      <w:pPr>
        <w:widowControl w:val="0"/>
        <w:kinsoku w:val="0"/>
        <w:overflowPunct w:val="0"/>
        <w:ind w:firstLine="540"/>
        <w:jc w:val="both"/>
      </w:pPr>
      <w:r w:rsidRPr="00D335EA">
        <w:t>– тара из-под лакокрасочных материалов (ЛКМ) (08 01 11*).</w:t>
      </w:r>
    </w:p>
    <w:p w14:paraId="4A284920" w14:textId="068A3C87" w:rsidR="00ED3577" w:rsidRPr="00D335EA" w:rsidRDefault="00ED3577" w:rsidP="005A564E">
      <w:pPr>
        <w:widowControl w:val="0"/>
        <w:kinsoku w:val="0"/>
        <w:overflowPunct w:val="0"/>
        <w:ind w:firstLine="540"/>
        <w:jc w:val="both"/>
      </w:pPr>
      <w:r w:rsidRPr="00D335EA">
        <w:t xml:space="preserve">В ходе дальнейшей эксплуатации объекта намечаемой деятельности образование новых видов </w:t>
      </w:r>
      <w:r w:rsidRPr="00D335EA">
        <w:lastRenderedPageBreak/>
        <w:t>отходов, не предусмотренных действующей системой управления отходами на предприятии, не прогнозируется.</w:t>
      </w:r>
    </w:p>
    <w:p w14:paraId="36D04A06" w14:textId="55046FD7" w:rsidR="00ED3577" w:rsidRPr="00D335EA" w:rsidRDefault="0002349A" w:rsidP="005A564E">
      <w:pPr>
        <w:widowControl w:val="0"/>
        <w:kinsoku w:val="0"/>
        <w:overflowPunct w:val="0"/>
        <w:ind w:firstLine="540"/>
        <w:jc w:val="both"/>
      </w:pPr>
      <w:r w:rsidRPr="00D335EA">
        <w:rPr>
          <w:rFonts w:eastAsia="Times" w:cs="Times New Roman"/>
          <w:noProof/>
          <w:color w:val="000000"/>
          <w:szCs w:val="28"/>
        </w:rPr>
        <w:t>По окончанию СМР предусматривается захоронение в чаще хвостохранилища отходов процесса обогащения золотосодержащих руд на золотоизвлекательной фабрике – хвостов обогащения. Отходы образуются при обогащении золотосодержащей руды Суздальского месторождения. После процесса обогащения хвосты в виде пульпы по трубопроводам направляются в хвостохранилище.</w:t>
      </w:r>
    </w:p>
    <w:p w14:paraId="5D261B7C" w14:textId="77777777" w:rsidR="00537138" w:rsidRPr="00D335EA" w:rsidRDefault="00537138" w:rsidP="00537138">
      <w:pPr>
        <w:ind w:firstLine="567"/>
        <w:jc w:val="both"/>
      </w:pPr>
    </w:p>
    <w:p w14:paraId="4DB3B395" w14:textId="5C6A38E5" w:rsidR="0099205A" w:rsidRPr="00D335EA" w:rsidRDefault="0099205A" w:rsidP="0099205A">
      <w:pPr>
        <w:rPr>
          <w:i/>
          <w:iCs/>
        </w:rPr>
      </w:pPr>
      <w:r w:rsidRPr="00D335EA">
        <w:rPr>
          <w:i/>
          <w:iCs/>
        </w:rPr>
        <w:t>7) информация:</w:t>
      </w:r>
    </w:p>
    <w:p w14:paraId="690E4976" w14:textId="1869B255" w:rsidR="0099205A" w:rsidRPr="00D335EA" w:rsidRDefault="0099205A" w:rsidP="0099205A">
      <w:pPr>
        <w:rPr>
          <w:u w:val="single"/>
        </w:rPr>
      </w:pPr>
      <w:r w:rsidRPr="00D335EA">
        <w:rPr>
          <w:u w:val="single"/>
        </w:rPr>
        <w:t>о вероятности возникновения аварий и опасных природных явлений, характерных соответственно для намечаемой деятельности и предполагаемого места е</w:t>
      </w:r>
      <w:r w:rsidR="00537138" w:rsidRPr="00D335EA">
        <w:rPr>
          <w:u w:val="single"/>
        </w:rPr>
        <w:t>ё</w:t>
      </w:r>
      <w:r w:rsidRPr="00D335EA">
        <w:rPr>
          <w:u w:val="single"/>
        </w:rPr>
        <w:t xml:space="preserve"> осуществления</w:t>
      </w:r>
    </w:p>
    <w:p w14:paraId="642535CB" w14:textId="10F849DD" w:rsidR="0099205A" w:rsidRPr="00D335EA" w:rsidRDefault="005D4616" w:rsidP="005D4616">
      <w:pPr>
        <w:ind w:firstLine="567"/>
        <w:jc w:val="both"/>
      </w:pPr>
      <w:r w:rsidRPr="00D335EA">
        <w:t>При соблюдении установленных действующим законодательством правил пожарной и промышленной безопасности, а также правил техники безопасности и правил обслуживания и использования машин и механизмов вероятность возникновения отклонений, аварий и инцидентов в ходе намечаемой деятельности исключается.</w:t>
      </w:r>
    </w:p>
    <w:p w14:paraId="64A2EA98" w14:textId="590EBCAF" w:rsidR="00991BB5" w:rsidRPr="00D335EA" w:rsidRDefault="00991BB5" w:rsidP="005D4616">
      <w:pPr>
        <w:ind w:firstLine="567"/>
        <w:jc w:val="both"/>
      </w:pPr>
      <w:r w:rsidRPr="00D335EA">
        <w:t>Вероятность возникновения стихийных бедствий в предполагаемом месте осуществления намечаемой деятельности и вокруг него исходя из специфики расположения объекта намечаемой деятельности оценивается как минимальная.</w:t>
      </w:r>
    </w:p>
    <w:p w14:paraId="3FD21F50" w14:textId="7B081900" w:rsidR="002F4B44" w:rsidRPr="00D335EA" w:rsidRDefault="002F4B44" w:rsidP="005D4616">
      <w:pPr>
        <w:ind w:firstLine="567"/>
        <w:jc w:val="both"/>
      </w:pPr>
      <w:r w:rsidRPr="00D335EA">
        <w:t>Вероятность возникновения неблагоприятных последствий в результате аварий, инцидентов, природных стихийных бедствий в предполагаемом месте осуществления намечаемой деятельности и вокруг него оценивается как минимальная.</w:t>
      </w:r>
    </w:p>
    <w:p w14:paraId="5133828C" w14:textId="77777777" w:rsidR="00537138" w:rsidRPr="00D335EA" w:rsidRDefault="00537138" w:rsidP="0099205A"/>
    <w:p w14:paraId="028D9C3E" w14:textId="44FB1C2E" w:rsidR="0099205A" w:rsidRPr="00D335EA" w:rsidRDefault="0099205A" w:rsidP="0099205A">
      <w:pPr>
        <w:rPr>
          <w:u w:val="single"/>
        </w:rPr>
      </w:pPr>
      <w:r w:rsidRPr="00D335EA">
        <w:rPr>
          <w:u w:val="single"/>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49628D1C" w14:textId="711C53F1" w:rsidR="00E82F04" w:rsidRPr="00D335EA" w:rsidRDefault="00E82F04" w:rsidP="00E82F04">
      <w:pPr>
        <w:widowControl w:val="0"/>
        <w:kinsoku w:val="0"/>
        <w:overflowPunct w:val="0"/>
        <w:ind w:firstLine="540"/>
        <w:jc w:val="both"/>
      </w:pPr>
      <w:r w:rsidRPr="00D335EA">
        <w:t xml:space="preserve">Возможным неблагоприятным последствием для окружающей среды, которые могут возникнуть в результате инцидента, аварии, стихийного природного явления </w:t>
      </w:r>
      <w:r w:rsidR="00D760BD" w:rsidRPr="00D335EA">
        <w:t xml:space="preserve">являются </w:t>
      </w:r>
      <w:r w:rsidRPr="00D335EA">
        <w:t>аварийные выбросы загрязняющих веществ.</w:t>
      </w:r>
    </w:p>
    <w:p w14:paraId="64CC4C94" w14:textId="77777777" w:rsidR="00E82F04" w:rsidRPr="00D335EA" w:rsidRDefault="00E82F04" w:rsidP="00E82F04">
      <w:pPr>
        <w:widowControl w:val="0"/>
        <w:kinsoku w:val="0"/>
        <w:overflowPunct w:val="0"/>
        <w:ind w:firstLine="540"/>
        <w:jc w:val="both"/>
        <w:rPr>
          <w:spacing w:val="-6"/>
        </w:rPr>
      </w:pPr>
      <w:r w:rsidRPr="00D335EA">
        <w:rPr>
          <w:spacing w:val="-6"/>
        </w:rPr>
        <w:t>В соответствии с требованиями ст. 211 ЭК РК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p w14:paraId="0DAFB4CB" w14:textId="0CA2A8B4" w:rsidR="0099205A" w:rsidRPr="00D335EA" w:rsidRDefault="00E82F04" w:rsidP="00E82F04">
      <w:pPr>
        <w:ind w:firstLine="567"/>
        <w:jc w:val="both"/>
      </w:pPr>
      <w:r w:rsidRPr="00D335EA">
        <w:t>При ухудшении качества атмосферного воздуха, которое вызвано аварийными выбросами загрязняющих веществ в атмосферный воздух и при котором создаётся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p w14:paraId="1B69E311" w14:textId="77777777" w:rsidR="00A9199D" w:rsidRPr="00D335EA" w:rsidRDefault="00A9199D" w:rsidP="005D4616">
      <w:pPr>
        <w:ind w:firstLine="567"/>
        <w:jc w:val="both"/>
      </w:pPr>
    </w:p>
    <w:p w14:paraId="28B7810E" w14:textId="6FFDE349" w:rsidR="0099205A" w:rsidRPr="00D335EA" w:rsidRDefault="0099205A" w:rsidP="0099205A">
      <w:pPr>
        <w:rPr>
          <w:u w:val="single"/>
        </w:rPr>
      </w:pPr>
      <w:r w:rsidRPr="00D335EA">
        <w:rPr>
          <w:u w:val="single"/>
        </w:rPr>
        <w:t>о мерах по предотвращению аварий и опасных природных явлений и ликвидации их последствий, включая оповещение населения</w:t>
      </w:r>
    </w:p>
    <w:p w14:paraId="7A054A59" w14:textId="7A46B388" w:rsidR="00537138" w:rsidRPr="00D335EA" w:rsidRDefault="00DA4EE4" w:rsidP="00A9199D">
      <w:pPr>
        <w:widowControl w:val="0"/>
        <w:kinsoku w:val="0"/>
        <w:overflowPunct w:val="0"/>
        <w:ind w:firstLine="540"/>
        <w:jc w:val="both"/>
      </w:pPr>
      <w:bookmarkStart w:id="14" w:name="_Hlk132296482"/>
      <w:r w:rsidRPr="00D335EA">
        <w:rPr>
          <w:spacing w:val="-8"/>
        </w:rPr>
        <w:t>Мерами по недопущению возникновения аварийных и иных внештатных ситуаций, способных вызвать негативные последствия для компонентов окружающей среды, является ведение операций по недропользованию и природопользованию в строгом соответствии с утверждёнными параметрами функционирования, постоянный контроль и своевременное реагирование на отклонения от них.</w:t>
      </w:r>
      <w:bookmarkEnd w:id="14"/>
    </w:p>
    <w:p w14:paraId="22DEAE22" w14:textId="77777777" w:rsidR="0099205A" w:rsidRPr="00D335EA" w:rsidRDefault="0099205A" w:rsidP="0099205A"/>
    <w:p w14:paraId="53CB2318" w14:textId="72158653" w:rsidR="0099205A" w:rsidRPr="00D335EA" w:rsidRDefault="0099205A" w:rsidP="0099205A">
      <w:pPr>
        <w:rPr>
          <w:i/>
          <w:iCs/>
        </w:rPr>
      </w:pPr>
      <w:r w:rsidRPr="00D335EA">
        <w:rPr>
          <w:i/>
          <w:iCs/>
        </w:rPr>
        <w:t>8) краткое описание:</w:t>
      </w:r>
    </w:p>
    <w:p w14:paraId="43DE27C8" w14:textId="26FB5C75" w:rsidR="0099205A" w:rsidRPr="00D335EA" w:rsidRDefault="0099205A" w:rsidP="00AA3D42">
      <w:pPr>
        <w:jc w:val="both"/>
        <w:rPr>
          <w:u w:val="single"/>
        </w:rPr>
      </w:pPr>
      <w:r w:rsidRPr="00D335EA">
        <w:rPr>
          <w:u w:val="single"/>
        </w:rPr>
        <w:t>мер по предотвращению, сокращению, смягчению выявленных существенных воздействий намечаемой деятельности на окружающую среду</w:t>
      </w:r>
    </w:p>
    <w:p w14:paraId="3CA8FEC5" w14:textId="0F80BF36" w:rsidR="0099205A" w:rsidRPr="00D335EA" w:rsidRDefault="00AA3D42" w:rsidP="00AA3D42">
      <w:pPr>
        <w:ind w:firstLine="567"/>
        <w:jc w:val="both"/>
      </w:pPr>
      <w:r w:rsidRPr="00D335EA">
        <w:t>В ходе оценки воздействия на окружающую среду намечаемой деятельности существенные воздействия не выявлены. В связи с чем, в настоящем разделе описание предусматриваемых мер по предотвращению, сокращению, смягчению выявленных существенных воздействий намечаемой деятельности на окружающую среду не приводится ввиду отсутствия такой необходимости.</w:t>
      </w:r>
    </w:p>
    <w:p w14:paraId="6E2627F0" w14:textId="77777777" w:rsidR="00AA3D42" w:rsidRPr="00D335EA" w:rsidRDefault="00AA3D42" w:rsidP="0099205A"/>
    <w:p w14:paraId="3A42A09C" w14:textId="065C88DE" w:rsidR="0099205A" w:rsidRPr="00D335EA" w:rsidRDefault="0099205A" w:rsidP="0099205A">
      <w:pPr>
        <w:rPr>
          <w:u w:val="single"/>
        </w:rPr>
      </w:pPr>
      <w:r w:rsidRPr="00D335EA">
        <w:rPr>
          <w:u w:val="single"/>
        </w:rPr>
        <w:lastRenderedPageBreak/>
        <w:t>мер по компенсации потерь биоразнообразия, если намечаемая деятельность может привести к таким потерям</w:t>
      </w:r>
    </w:p>
    <w:p w14:paraId="09FA2BAC" w14:textId="16CCCB70" w:rsidR="00AA3D42" w:rsidRPr="00D335EA" w:rsidRDefault="00512B48" w:rsidP="00AA3D42">
      <w:pPr>
        <w:ind w:firstLine="567"/>
        <w:jc w:val="both"/>
      </w:pPr>
      <w:r w:rsidRPr="00D335EA">
        <w:t>Единственным возможным мероприятием по компенсации данного негативного воздействия является обязательная рекультивация последствий недропользования на месторождении.</w:t>
      </w:r>
    </w:p>
    <w:p w14:paraId="49F06B2D" w14:textId="77777777" w:rsidR="00AA3D42" w:rsidRPr="00D335EA" w:rsidRDefault="00AA3D42" w:rsidP="0099205A"/>
    <w:p w14:paraId="2743BA88" w14:textId="017526C2" w:rsidR="0099205A" w:rsidRPr="00D335EA" w:rsidRDefault="0099205A" w:rsidP="0099205A">
      <w:pPr>
        <w:rPr>
          <w:u w:val="single"/>
        </w:rPr>
      </w:pPr>
      <w:r w:rsidRPr="00D335EA">
        <w:rPr>
          <w:u w:val="single"/>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6C57A9A7" w14:textId="653A18E2" w:rsidR="0099205A" w:rsidRPr="00D335EA" w:rsidRDefault="00AA3D42" w:rsidP="00AA3D42">
      <w:pPr>
        <w:ind w:firstLine="567"/>
        <w:jc w:val="both"/>
      </w:pPr>
      <w:r w:rsidRPr="00D335EA">
        <w:t xml:space="preserve">По результатам проведённой оценки воздействия на окружающую среду, отражённым в настоящем Отчёте, необратимых воздействия на окружающую среду выявлено не было. </w:t>
      </w:r>
      <w:r w:rsidR="00C66F3B" w:rsidRPr="00D335EA">
        <w:t>В связи с чем</w:t>
      </w:r>
      <w:r w:rsidRPr="00D335EA">
        <w:t xml:space="preserve"> оценка возможных необратимых воздействий на окружающую среду не представляется возможным ввиду их отсутствия.</w:t>
      </w:r>
    </w:p>
    <w:p w14:paraId="1CAD5354" w14:textId="77777777" w:rsidR="00AA3D42" w:rsidRPr="00D335EA" w:rsidRDefault="00AA3D42" w:rsidP="0099205A"/>
    <w:p w14:paraId="7A1458FC" w14:textId="5F570594" w:rsidR="0099205A" w:rsidRPr="00D335EA" w:rsidRDefault="0099205A" w:rsidP="00AA3D42">
      <w:pPr>
        <w:jc w:val="both"/>
        <w:rPr>
          <w:spacing w:val="-10"/>
          <w:u w:val="single"/>
        </w:rPr>
      </w:pPr>
      <w:r w:rsidRPr="00D335EA">
        <w:rPr>
          <w:spacing w:val="-10"/>
          <w:u w:val="single"/>
        </w:rPr>
        <w:t>способов и мер восстановления окружающей среды в случаях прекращения намечаемой деятельности</w:t>
      </w:r>
    </w:p>
    <w:p w14:paraId="344E88C6" w14:textId="77777777" w:rsidR="000B0AF6" w:rsidRPr="00D335EA" w:rsidRDefault="000B0AF6" w:rsidP="000B0AF6">
      <w:pPr>
        <w:widowControl w:val="0"/>
        <w:kinsoku w:val="0"/>
        <w:overflowPunct w:val="0"/>
        <w:ind w:firstLine="540"/>
        <w:jc w:val="both"/>
      </w:pPr>
      <w:r w:rsidRPr="00D335EA">
        <w:t xml:space="preserve">В случае прекращения намечаемой деятельности на начальной стадии её осуществления могут возникнуть </w:t>
      </w:r>
      <w:r w:rsidRPr="00D335EA">
        <w:rPr>
          <w:spacing w:val="-2"/>
        </w:rPr>
        <w:t>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 так как будет исчерпан полезный объём действующих очередей хвостохранилища и отсутствие новых, а также риск полной остановки деятельности предприятия по аналогичной же причине.</w:t>
      </w:r>
    </w:p>
    <w:p w14:paraId="43E1E4A1" w14:textId="77777777" w:rsidR="000B0AF6" w:rsidRPr="00D335EA" w:rsidRDefault="000B0AF6" w:rsidP="000B0AF6">
      <w:pPr>
        <w:widowControl w:val="0"/>
        <w:suppressAutoHyphens/>
        <w:ind w:firstLine="567"/>
        <w:jc w:val="both"/>
      </w:pPr>
      <w:r w:rsidRPr="00D335EA">
        <w:t>Исходя из вышеизложенного, прекращение реконструкции на начальной его стадии в практическом плане не представляется возможным. Дальнейшая деятельность по реконструкции и дальнейшей эксплуатации хвостохранилища будет проводиться в строгом соответствии с требованиями безопасности действующего законодательства, проектными решениями, утверждёнными в соответствии с действующей процедурой утверждения и согласования, что позволит избежать разрушающего действия на компоненты окружающей среды и природные ландшафты, минимизировав негативные воздействия.</w:t>
      </w:r>
    </w:p>
    <w:p w14:paraId="79A6BC58" w14:textId="77777777" w:rsidR="0099205A" w:rsidRPr="00D335EA" w:rsidRDefault="0099205A" w:rsidP="0099205A"/>
    <w:p w14:paraId="589D3AA8" w14:textId="1CA1A37E" w:rsidR="0099205A" w:rsidRPr="00D335EA" w:rsidRDefault="0099205A" w:rsidP="006C3308">
      <w:pPr>
        <w:ind w:left="284" w:hanging="284"/>
        <w:jc w:val="both"/>
        <w:rPr>
          <w:i/>
          <w:iCs/>
        </w:rPr>
      </w:pPr>
      <w:r w:rsidRPr="00D335EA">
        <w:rPr>
          <w:i/>
          <w:iCs/>
        </w:rPr>
        <w:t>9) список источников информации, полученной в ходе выполнения оценки воздействия на окружающую среду</w:t>
      </w:r>
    </w:p>
    <w:p w14:paraId="0009EC06" w14:textId="558593D1" w:rsidR="006C3308" w:rsidRPr="006C3308" w:rsidRDefault="00B660B0" w:rsidP="000B0AF6">
      <w:pPr>
        <w:ind w:firstLine="567"/>
        <w:jc w:val="both"/>
      </w:pPr>
      <w:r w:rsidRPr="00D335EA">
        <w:t>Основными источниками информации являлись данные из открытых источников, данные государственных органов (в том числе предоставленные на основании официальных запросов), а также нормативно-методическая литература.</w:t>
      </w:r>
    </w:p>
    <w:sectPr w:rsidR="006C3308" w:rsidRPr="006C3308" w:rsidSect="0038160A">
      <w:pgSz w:w="11906" w:h="16838" w:code="9"/>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1716C"/>
    <w:multiLevelType w:val="hybridMultilevel"/>
    <w:tmpl w:val="334E8B76"/>
    <w:lvl w:ilvl="0" w:tplc="5B926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0686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5A"/>
    <w:rsid w:val="0002349A"/>
    <w:rsid w:val="00033067"/>
    <w:rsid w:val="00082FE7"/>
    <w:rsid w:val="00087939"/>
    <w:rsid w:val="000B0AF6"/>
    <w:rsid w:val="000E10CD"/>
    <w:rsid w:val="00112355"/>
    <w:rsid w:val="001229BC"/>
    <w:rsid w:val="00124DB0"/>
    <w:rsid w:val="00143DF1"/>
    <w:rsid w:val="00146B80"/>
    <w:rsid w:val="001659CE"/>
    <w:rsid w:val="001847B2"/>
    <w:rsid w:val="00186E24"/>
    <w:rsid w:val="0018738E"/>
    <w:rsid w:val="00187BD8"/>
    <w:rsid w:val="00191F17"/>
    <w:rsid w:val="001B6B07"/>
    <w:rsid w:val="002114A5"/>
    <w:rsid w:val="00230EA1"/>
    <w:rsid w:val="0024217C"/>
    <w:rsid w:val="00297BE6"/>
    <w:rsid w:val="002B0BE4"/>
    <w:rsid w:val="002C0174"/>
    <w:rsid w:val="002C59D5"/>
    <w:rsid w:val="002C59EA"/>
    <w:rsid w:val="002F4B44"/>
    <w:rsid w:val="002F798F"/>
    <w:rsid w:val="003053DD"/>
    <w:rsid w:val="00346834"/>
    <w:rsid w:val="00360419"/>
    <w:rsid w:val="003806D8"/>
    <w:rsid w:val="0038160A"/>
    <w:rsid w:val="00383B60"/>
    <w:rsid w:val="003B2E50"/>
    <w:rsid w:val="003C564B"/>
    <w:rsid w:val="00400459"/>
    <w:rsid w:val="00416121"/>
    <w:rsid w:val="00420AC0"/>
    <w:rsid w:val="004214C0"/>
    <w:rsid w:val="00453A86"/>
    <w:rsid w:val="00455CFF"/>
    <w:rsid w:val="00464C25"/>
    <w:rsid w:val="0047447F"/>
    <w:rsid w:val="004A102B"/>
    <w:rsid w:val="004C3913"/>
    <w:rsid w:val="004C5DD4"/>
    <w:rsid w:val="004C7181"/>
    <w:rsid w:val="004E60BD"/>
    <w:rsid w:val="004F340D"/>
    <w:rsid w:val="00500F65"/>
    <w:rsid w:val="00505E81"/>
    <w:rsid w:val="00512B48"/>
    <w:rsid w:val="005252CB"/>
    <w:rsid w:val="005312A8"/>
    <w:rsid w:val="00537138"/>
    <w:rsid w:val="00541758"/>
    <w:rsid w:val="00554E6B"/>
    <w:rsid w:val="00570067"/>
    <w:rsid w:val="005A5252"/>
    <w:rsid w:val="005A564E"/>
    <w:rsid w:val="005B1E89"/>
    <w:rsid w:val="005B4E63"/>
    <w:rsid w:val="005D05E6"/>
    <w:rsid w:val="005D4616"/>
    <w:rsid w:val="005D655D"/>
    <w:rsid w:val="005F3E09"/>
    <w:rsid w:val="00632BDF"/>
    <w:rsid w:val="00656013"/>
    <w:rsid w:val="0067434B"/>
    <w:rsid w:val="00674C4D"/>
    <w:rsid w:val="00681737"/>
    <w:rsid w:val="00682D00"/>
    <w:rsid w:val="006C0B79"/>
    <w:rsid w:val="006C3308"/>
    <w:rsid w:val="006D2432"/>
    <w:rsid w:val="006D4D64"/>
    <w:rsid w:val="006D56E0"/>
    <w:rsid w:val="006E65B0"/>
    <w:rsid w:val="00706680"/>
    <w:rsid w:val="00707429"/>
    <w:rsid w:val="0072325C"/>
    <w:rsid w:val="00733315"/>
    <w:rsid w:val="007345AB"/>
    <w:rsid w:val="00756BB1"/>
    <w:rsid w:val="0077214F"/>
    <w:rsid w:val="00774EE3"/>
    <w:rsid w:val="007815DD"/>
    <w:rsid w:val="007A3414"/>
    <w:rsid w:val="007B1C6F"/>
    <w:rsid w:val="007D325F"/>
    <w:rsid w:val="007D3EEE"/>
    <w:rsid w:val="007E6F1D"/>
    <w:rsid w:val="008524DB"/>
    <w:rsid w:val="00862ED7"/>
    <w:rsid w:val="00873950"/>
    <w:rsid w:val="00880582"/>
    <w:rsid w:val="008A2384"/>
    <w:rsid w:val="008D26DF"/>
    <w:rsid w:val="008E2F0D"/>
    <w:rsid w:val="008F3764"/>
    <w:rsid w:val="008F3C9E"/>
    <w:rsid w:val="00900D71"/>
    <w:rsid w:val="009302BD"/>
    <w:rsid w:val="0096487E"/>
    <w:rsid w:val="00991BB5"/>
    <w:rsid w:val="0099205A"/>
    <w:rsid w:val="009A76F6"/>
    <w:rsid w:val="009B7E5D"/>
    <w:rsid w:val="009C100F"/>
    <w:rsid w:val="009D08D5"/>
    <w:rsid w:val="009F1E2A"/>
    <w:rsid w:val="00A1566F"/>
    <w:rsid w:val="00A166A4"/>
    <w:rsid w:val="00A2238D"/>
    <w:rsid w:val="00A22507"/>
    <w:rsid w:val="00A23E5E"/>
    <w:rsid w:val="00A265C7"/>
    <w:rsid w:val="00A30714"/>
    <w:rsid w:val="00A70A4D"/>
    <w:rsid w:val="00A83E91"/>
    <w:rsid w:val="00A9199D"/>
    <w:rsid w:val="00AA3D42"/>
    <w:rsid w:val="00AB1D15"/>
    <w:rsid w:val="00AD5E3D"/>
    <w:rsid w:val="00AF368F"/>
    <w:rsid w:val="00AF4ED3"/>
    <w:rsid w:val="00AF646D"/>
    <w:rsid w:val="00B231A9"/>
    <w:rsid w:val="00B41402"/>
    <w:rsid w:val="00B46106"/>
    <w:rsid w:val="00B51AA6"/>
    <w:rsid w:val="00B660B0"/>
    <w:rsid w:val="00B7010E"/>
    <w:rsid w:val="00B76436"/>
    <w:rsid w:val="00B82650"/>
    <w:rsid w:val="00B83748"/>
    <w:rsid w:val="00B9709A"/>
    <w:rsid w:val="00BB2442"/>
    <w:rsid w:val="00BD3076"/>
    <w:rsid w:val="00C07813"/>
    <w:rsid w:val="00C338F2"/>
    <w:rsid w:val="00C66F3B"/>
    <w:rsid w:val="00C8667C"/>
    <w:rsid w:val="00C97180"/>
    <w:rsid w:val="00CA496C"/>
    <w:rsid w:val="00CB02CB"/>
    <w:rsid w:val="00CB7433"/>
    <w:rsid w:val="00CC76AF"/>
    <w:rsid w:val="00CD65CD"/>
    <w:rsid w:val="00CD68F4"/>
    <w:rsid w:val="00CF2A11"/>
    <w:rsid w:val="00CF49EC"/>
    <w:rsid w:val="00CF680E"/>
    <w:rsid w:val="00D1319B"/>
    <w:rsid w:val="00D134D7"/>
    <w:rsid w:val="00D335EA"/>
    <w:rsid w:val="00D36550"/>
    <w:rsid w:val="00D65E84"/>
    <w:rsid w:val="00D760BD"/>
    <w:rsid w:val="00D94E83"/>
    <w:rsid w:val="00DA15C5"/>
    <w:rsid w:val="00DA4EE4"/>
    <w:rsid w:val="00DD79B5"/>
    <w:rsid w:val="00DE5AEF"/>
    <w:rsid w:val="00DF35E8"/>
    <w:rsid w:val="00E06AEB"/>
    <w:rsid w:val="00E07C6E"/>
    <w:rsid w:val="00E26EF7"/>
    <w:rsid w:val="00E30E4C"/>
    <w:rsid w:val="00E55C96"/>
    <w:rsid w:val="00E615E7"/>
    <w:rsid w:val="00E82F04"/>
    <w:rsid w:val="00ED0D4B"/>
    <w:rsid w:val="00ED3577"/>
    <w:rsid w:val="00EF2414"/>
    <w:rsid w:val="00F15AC6"/>
    <w:rsid w:val="00F2251B"/>
    <w:rsid w:val="00F51DDD"/>
    <w:rsid w:val="00F779BF"/>
    <w:rsid w:val="00F90219"/>
    <w:rsid w:val="00F90874"/>
    <w:rsid w:val="00F9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29DD"/>
  <w15:chartTrackingRefBased/>
  <w15:docId w15:val="{A6F6B73F-47AA-4C6A-87A6-76FC58F2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C338F2"/>
    <w:rPr>
      <w:rFonts w:asciiTheme="minorHAnsi" w:eastAsiaTheme="minorEastAsia" w:hAnsiTheme="minorHAnsi" w:cs="Times New Roman"/>
      <w:szCs w:val="32"/>
      <w:lang w:val="en-US" w:bidi="en-US"/>
    </w:rPr>
  </w:style>
  <w:style w:type="character" w:customStyle="1" w:styleId="a4">
    <w:name w:val="Без интервала Знак"/>
    <w:basedOn w:val="a0"/>
    <w:link w:val="a3"/>
    <w:uiPriority w:val="1"/>
    <w:rsid w:val="00C338F2"/>
    <w:rPr>
      <w:rFonts w:asciiTheme="minorHAnsi" w:eastAsiaTheme="minorEastAsia" w:hAnsiTheme="minorHAnsi" w:cs="Times New Roman"/>
      <w:szCs w:val="32"/>
      <w:lang w:val="en-US" w:bidi="en-US"/>
    </w:rPr>
  </w:style>
  <w:style w:type="paragraph" w:styleId="a5">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6"/>
    <w:uiPriority w:val="34"/>
    <w:qFormat/>
    <w:rsid w:val="00C338F2"/>
    <w:pPr>
      <w:ind w:left="720"/>
      <w:contextualSpacing/>
    </w:pPr>
    <w:rPr>
      <w:kern w:val="2"/>
      <w14:ligatures w14:val="standardContextual"/>
    </w:rPr>
  </w:style>
  <w:style w:type="character" w:styleId="a7">
    <w:name w:val="Hyperlink"/>
    <w:basedOn w:val="a0"/>
    <w:uiPriority w:val="99"/>
    <w:unhideWhenUsed/>
    <w:rsid w:val="0047447F"/>
    <w:rPr>
      <w:color w:val="0563C1" w:themeColor="hyperlink"/>
      <w:u w:val="single"/>
    </w:rPr>
  </w:style>
  <w:style w:type="paragraph" w:styleId="a8">
    <w:name w:val="Normal (Web)"/>
    <w:basedOn w:val="a"/>
    <w:uiPriority w:val="99"/>
    <w:semiHidden/>
    <w:unhideWhenUsed/>
    <w:rsid w:val="0047447F"/>
    <w:pPr>
      <w:spacing w:before="100" w:beforeAutospacing="1" w:after="100" w:afterAutospacing="1"/>
    </w:pPr>
    <w:rPr>
      <w:rFonts w:eastAsia="Times New Roman" w:cs="Times New Roman"/>
      <w:szCs w:val="24"/>
      <w:lang w:eastAsia="ru-RU"/>
    </w:rPr>
  </w:style>
  <w:style w:type="paragraph" w:customStyle="1" w:styleId="Default">
    <w:name w:val="Default"/>
    <w:rsid w:val="008F3C9E"/>
    <w:pPr>
      <w:autoSpaceDE w:val="0"/>
      <w:autoSpaceDN w:val="0"/>
      <w:adjustRightInd w:val="0"/>
    </w:pPr>
    <w:rPr>
      <w:rFonts w:eastAsiaTheme="minorEastAsia" w:cs="Times New Roman"/>
      <w:color w:val="000000"/>
      <w:szCs w:val="24"/>
    </w:rPr>
  </w:style>
  <w:style w:type="paragraph" w:styleId="a9">
    <w:name w:val="Balloon Text"/>
    <w:basedOn w:val="a"/>
    <w:link w:val="aa"/>
    <w:uiPriority w:val="99"/>
    <w:semiHidden/>
    <w:unhideWhenUsed/>
    <w:rsid w:val="006D56E0"/>
    <w:rPr>
      <w:rFonts w:ascii="Segoe UI" w:hAnsi="Segoe UI" w:cs="Segoe UI"/>
      <w:sz w:val="18"/>
      <w:szCs w:val="18"/>
    </w:rPr>
  </w:style>
  <w:style w:type="character" w:customStyle="1" w:styleId="aa">
    <w:name w:val="Текст выноски Знак"/>
    <w:basedOn w:val="a0"/>
    <w:link w:val="a9"/>
    <w:uiPriority w:val="99"/>
    <w:semiHidden/>
    <w:rsid w:val="006D56E0"/>
    <w:rPr>
      <w:rFonts w:ascii="Segoe UI" w:hAnsi="Segoe UI" w:cs="Segoe UI"/>
      <w:sz w:val="18"/>
      <w:szCs w:val="18"/>
    </w:rPr>
  </w:style>
  <w:style w:type="character" w:styleId="ab">
    <w:name w:val="annotation reference"/>
    <w:basedOn w:val="a0"/>
    <w:uiPriority w:val="99"/>
    <w:semiHidden/>
    <w:unhideWhenUsed/>
    <w:rsid w:val="002F798F"/>
    <w:rPr>
      <w:sz w:val="16"/>
      <w:szCs w:val="16"/>
    </w:rPr>
  </w:style>
  <w:style w:type="paragraph" w:styleId="ac">
    <w:name w:val="annotation text"/>
    <w:basedOn w:val="a"/>
    <w:link w:val="ad"/>
    <w:uiPriority w:val="99"/>
    <w:semiHidden/>
    <w:unhideWhenUsed/>
    <w:rsid w:val="002F798F"/>
    <w:rPr>
      <w:sz w:val="20"/>
      <w:szCs w:val="20"/>
    </w:rPr>
  </w:style>
  <w:style w:type="character" w:customStyle="1" w:styleId="ad">
    <w:name w:val="Текст примечания Знак"/>
    <w:basedOn w:val="a0"/>
    <w:link w:val="ac"/>
    <w:uiPriority w:val="99"/>
    <w:semiHidden/>
    <w:rsid w:val="002F798F"/>
    <w:rPr>
      <w:sz w:val="20"/>
      <w:szCs w:val="20"/>
    </w:rPr>
  </w:style>
  <w:style w:type="paragraph" w:styleId="ae">
    <w:name w:val="annotation subject"/>
    <w:basedOn w:val="ac"/>
    <w:next w:val="ac"/>
    <w:link w:val="af"/>
    <w:uiPriority w:val="99"/>
    <w:semiHidden/>
    <w:unhideWhenUsed/>
    <w:rsid w:val="002F798F"/>
    <w:rPr>
      <w:b/>
      <w:bCs/>
    </w:rPr>
  </w:style>
  <w:style w:type="character" w:customStyle="1" w:styleId="af">
    <w:name w:val="Тема примечания Знак"/>
    <w:basedOn w:val="ad"/>
    <w:link w:val="ae"/>
    <w:uiPriority w:val="99"/>
    <w:semiHidden/>
    <w:rsid w:val="002F798F"/>
    <w:rPr>
      <w:b/>
      <w:bCs/>
      <w:sz w:val="20"/>
      <w:szCs w:val="20"/>
    </w:rPr>
  </w:style>
  <w:style w:type="paragraph" w:styleId="af0">
    <w:name w:val="Revision"/>
    <w:hidden/>
    <w:uiPriority w:val="99"/>
    <w:semiHidden/>
    <w:rsid w:val="00B231A9"/>
  </w:style>
  <w:style w:type="character" w:customStyle="1" w:styleId="a6">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5"/>
    <w:uiPriority w:val="34"/>
    <w:qFormat/>
    <w:locked/>
    <w:rsid w:val="00D94E8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6</Pages>
  <Words>2052</Words>
  <Characters>15673</Characters>
  <Application>Microsoft Office Word</Application>
  <DocSecurity>0</DocSecurity>
  <Lines>281</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Дмитрий Шмыгалев</cp:lastModifiedBy>
  <cp:revision>143</cp:revision>
  <cp:lastPrinted>2026-02-24T09:44:00Z</cp:lastPrinted>
  <dcterms:created xsi:type="dcterms:W3CDTF">2024-08-16T04:50:00Z</dcterms:created>
  <dcterms:modified xsi:type="dcterms:W3CDTF">2026-02-24T09:44:00Z</dcterms:modified>
</cp:coreProperties>
</file>