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6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Нетехническое резюме к проектной документации</w:t>
      </w:r>
    </w:p>
    <w:p w14:paraId="25BA7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0C2BE0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проекту «Нормативы допустимых выбросов загрязняющих веществ в атмосферу (НДВ)»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для Филиала «Қазалы-Теміржолжылу» ГКП «Кызылордатеплоэлектроцентр»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на 2026–2035 годы</w:t>
      </w:r>
    </w:p>
    <w:p w14:paraId="3AD850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Общая информация о проекте</w:t>
      </w:r>
    </w:p>
    <w:p w14:paraId="0FD35F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Данное резюме подготовлено для ознакомления общественности с основными положениями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проекта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нормативов допустимых выбросов (НДВ)</w:t>
      </w:r>
      <w:r>
        <w:rPr>
          <w:rFonts w:hint="default" w:ascii="Times New Roman" w:hAnsi="Times New Roman" w:cs="Times New Roman"/>
          <w:sz w:val="24"/>
          <w:szCs w:val="24"/>
        </w:rPr>
        <w:t xml:space="preserve"> для Филиала «Қазалы-Теміржолжылу» ГКП «Кызылордатеплоэлектроцентр», расположенного в Кызылординской области, Казалинском районе, кент Айтеке би, ул. Я. Михайлюка, 2Б.</w:t>
      </w:r>
    </w:p>
    <w:p w14:paraId="77F1301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разработан в соответствии с требованиями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Экологического кодекса Республики Казахстан</w:t>
      </w:r>
      <w:r>
        <w:rPr>
          <w:rFonts w:hint="default" w:ascii="Times New Roman" w:hAnsi="Times New Roman" w:cs="Times New Roman"/>
          <w:sz w:val="24"/>
          <w:szCs w:val="24"/>
        </w:rPr>
        <w:t xml:space="preserve"> и действующих нормативных документов в области охраны атмосферного воздуха.</w:t>
      </w:r>
    </w:p>
    <w:p w14:paraId="74C801A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Цель проекта — установление нормативов допустимых выбросов загрязняющих веществ в атмосферный воздух на период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2026–2035 годы</w:t>
      </w:r>
      <w:r>
        <w:rPr>
          <w:rFonts w:hint="default" w:ascii="Times New Roman" w:hAnsi="Times New Roman" w:cs="Times New Roman"/>
          <w:sz w:val="24"/>
          <w:szCs w:val="24"/>
        </w:rPr>
        <w:t xml:space="preserve"> и обеспечение соблюдения санитарных требований к качеству атмосферного воздуха в районе расположения предприятия.</w:t>
      </w:r>
    </w:p>
    <w:p w14:paraId="635C31A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 НДВ разработан на основании инвентаризации источников выбросов загрязняющих веществ и анализа производственной деятельности предприятия.</w:t>
      </w:r>
    </w:p>
    <w:p w14:paraId="6C2ED12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Разработчик проекта —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ТОО «CSD Consulting»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E50DD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295F8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Краткая характеристика предприятия</w:t>
      </w:r>
    </w:p>
    <w:p w14:paraId="5A30B8C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Филиал «Қазалы-Теміржолжылу» является объектом теплоэнергетики и осуществляет производство тепловой энергии для населения и организаций кента Айтеке би.</w:t>
      </w:r>
    </w:p>
    <w:p w14:paraId="6A71949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характеристики предприятия:</w:t>
      </w:r>
    </w:p>
    <w:p w14:paraId="3C50370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установленная мощность –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40 МВт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69EB867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основное топливо –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природный газ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5DBF84D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резервное топливо –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мазут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4484E0E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режим работы котельной –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круглосуточный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в отопительный период.</w:t>
      </w:r>
    </w:p>
    <w:p w14:paraId="4450CCB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Предприятие обеспечивает тепловой энергией:</w:t>
      </w:r>
    </w:p>
    <w:p w14:paraId="2081394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98 организаций,</w:t>
      </w:r>
    </w:p>
    <w:p w14:paraId="127FD0A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183 жилых дома,</w:t>
      </w:r>
    </w:p>
    <w:p w14:paraId="7A83DFA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80 многоквартирных домов.</w:t>
      </w:r>
    </w:p>
    <w:p w14:paraId="48147E3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Территория предприятия составляет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1,6662 га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4DF1E0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Ближайшая жилая застройка расположена на расстоянии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160–250 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 источников выбросов.</w:t>
      </w:r>
    </w:p>
    <w:p w14:paraId="201323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Источники воздействия на атмосферный воздух</w:t>
      </w:r>
    </w:p>
    <w:p w14:paraId="02CB3C3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инвентаризации на предприятии выявлено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5 стационарных источников загрязнения атмосферного воздуха</w:t>
      </w:r>
      <w:r>
        <w:rPr>
          <w:rFonts w:hint="default" w:ascii="Times New Roman" w:hAnsi="Times New Roman" w:cs="Times New Roman"/>
          <w:sz w:val="24"/>
          <w:szCs w:val="24"/>
        </w:rPr>
        <w:t>, из них:</w:t>
      </w:r>
    </w:p>
    <w:p w14:paraId="0C958B4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4 организованных источника</w:t>
      </w:r>
      <w:r>
        <w:rPr>
          <w:rFonts w:hint="default" w:ascii="Times New Roman" w:hAnsi="Times New Roman" w:cs="Times New Roman"/>
          <w:sz w:val="24"/>
          <w:szCs w:val="24"/>
        </w:rPr>
        <w:t xml:space="preserve"> (дымовые трубы котлов, дыхательные клапаны резервуаров, выхлоп сварочного агрегата);</w:t>
      </w:r>
    </w:p>
    <w:p w14:paraId="41CC103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1 неорганизованный источник</w:t>
      </w:r>
      <w:r>
        <w:rPr>
          <w:rFonts w:hint="default" w:ascii="Times New Roman" w:hAnsi="Times New Roman" w:cs="Times New Roman"/>
          <w:sz w:val="24"/>
          <w:szCs w:val="24"/>
        </w:rPr>
        <w:t xml:space="preserve"> (сварочные работы в мастерской).</w:t>
      </w:r>
    </w:p>
    <w:p w14:paraId="3FACAF8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Основными источниками выбросов являются:</w:t>
      </w:r>
    </w:p>
    <w:p w14:paraId="59B4923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котельные установки, работающие на природном газе и мазуте;</w:t>
      </w:r>
    </w:p>
    <w:p w14:paraId="4690E31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резервуары для хранения мазута;</w:t>
      </w:r>
    </w:p>
    <w:p w14:paraId="2974A5A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сварочные работы и сварочный агрегат.</w:t>
      </w:r>
    </w:p>
    <w:p w14:paraId="5E22ADB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работе оборудования в атмосферный воздух могут поступать следующие загрязняющие вещества:</w:t>
      </w:r>
    </w:p>
    <w:p w14:paraId="230B3C6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диоксид азота;</w:t>
      </w:r>
    </w:p>
    <w:p w14:paraId="7C562DF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оксид азота;</w:t>
      </w:r>
    </w:p>
    <w:p w14:paraId="7DA7484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оксид углерода;</w:t>
      </w:r>
    </w:p>
    <w:p w14:paraId="4AD88A0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диоксид серы;</w:t>
      </w:r>
    </w:p>
    <w:p w14:paraId="5996A26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углеводороды;</w:t>
      </w:r>
    </w:p>
    <w:p w14:paraId="20FA5B8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формальдегид;</w:t>
      </w:r>
    </w:p>
    <w:p w14:paraId="61CF05F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бенз(а)пирен;</w:t>
      </w:r>
    </w:p>
    <w:p w14:paraId="5436417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сероводород;</w:t>
      </w:r>
    </w:p>
    <w:p w14:paraId="2B558FA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оксиды железа;</w:t>
      </w:r>
    </w:p>
    <w:p w14:paraId="1D12E1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соединения марганца;</w:t>
      </w:r>
    </w:p>
    <w:p w14:paraId="4BCCEBF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фтористые соединения;</w:t>
      </w:r>
    </w:p>
    <w:p w14:paraId="0CB900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мазутная зола.</w:t>
      </w:r>
    </w:p>
    <w:p w14:paraId="09E0F75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Всего в атмосферу выбрасывается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13 загрязняющих веществ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B227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64A3D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Объем выбросов загрязняющих веществ</w:t>
      </w:r>
    </w:p>
    <w:p w14:paraId="7B96B4D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расчетов суммарный выброс загрязняющих веществ от стационарных источников предприятия составляет:</w:t>
      </w:r>
    </w:p>
    <w:p w14:paraId="1B2E013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129,03 тонны в год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2B3988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Основную долю выбросов составляют:</w:t>
      </w:r>
    </w:p>
    <w:p w14:paraId="35BAF8D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оксид углерода,</w:t>
      </w:r>
    </w:p>
    <w:p w14:paraId="3642621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диоксиды азота,</w:t>
      </w:r>
    </w:p>
    <w:p w14:paraId="0A6085B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диоксид серы.</w:t>
      </w:r>
    </w:p>
    <w:p w14:paraId="3C525E1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сравнении с предыдущим проектом нормативов выбросов (2016–2025 гг.) установлено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снижение валовых выбросов на 111,96 т/год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3B4441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Снижение выбросов связано с:</w:t>
      </w:r>
    </w:p>
    <w:p w14:paraId="5BED49D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уменьшением расхода природного газа;</w:t>
      </w:r>
    </w:p>
    <w:p w14:paraId="33B97FD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изменением режимов работы котельной;</w:t>
      </w:r>
    </w:p>
    <w:p w14:paraId="34922AF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уточнением методик расчета выбросов.</w:t>
      </w:r>
    </w:p>
    <w:p w14:paraId="10887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FA8B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Санитарно-защитная зона</w:t>
      </w:r>
    </w:p>
    <w:p w14:paraId="10A0FB1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Размер санитарно-защитной зоны (СЗЗ) предприятия определен расчетным путем в соответствии с санитарными требованиями Республики Казахстан.</w:t>
      </w:r>
    </w:p>
    <w:p w14:paraId="73DC674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котельной установлен размер санитарно-защитной зоны:</w:t>
      </w:r>
    </w:p>
    <w:p w14:paraId="107408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300 метров.</w:t>
      </w:r>
    </w:p>
    <w:p w14:paraId="67D9A45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расчетов показали, что концентрации загрязняющих веществ:</w:t>
      </w:r>
    </w:p>
    <w:p w14:paraId="092FF65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границе санитарно-защитной зоны,</w:t>
      </w:r>
    </w:p>
    <w:p w14:paraId="198D1BC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жилой зоне</w:t>
      </w:r>
    </w:p>
    <w:p w14:paraId="5018FD8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не превышают установленных санитарных нормативов качества атмосферного воздуха.</w:t>
      </w:r>
    </w:p>
    <w:p w14:paraId="08B5FC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02F95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Категория объекта</w:t>
      </w:r>
    </w:p>
    <w:p w14:paraId="121B2F0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Инструкцией по определению категории объектов, оказывающих негативное воздействие на окружающую среду</w:t>
      </w:r>
      <w:r>
        <w:rPr>
          <w:rFonts w:hint="default" w:ascii="Times New Roman" w:hAnsi="Times New Roman" w:cs="Times New Roman"/>
          <w:sz w:val="24"/>
          <w:szCs w:val="24"/>
        </w:rPr>
        <w:t xml:space="preserve">, предприятие относится к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II категории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E0BA42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Это объекты, оказывающие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умеренное воздействие на окружающую среду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5933ED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Основанием является объем выбросов загрязняющих веществ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от 10 до 500 тонн в год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5F8D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35A26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Меры по охране окружающей среды</w:t>
      </w:r>
    </w:p>
    <w:p w14:paraId="4AE3A5F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предприятии предусмотрены мероприятия, направленные на снижение воздействия на атмосферный воздух:</w:t>
      </w:r>
    </w:p>
    <w:p w14:paraId="7E8F984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соблюдение технологических режимов работы оборудования;</w:t>
      </w:r>
    </w:p>
    <w:p w14:paraId="318739E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проведение плановых ремонтов котельного оборудования;</w:t>
      </w:r>
    </w:p>
    <w:p w14:paraId="185D023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контроль технического состояния оборудования;</w:t>
      </w:r>
    </w:p>
    <w:p w14:paraId="6170BA2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соблюдение требований техники безопасности и экологических норм.</w:t>
      </w:r>
    </w:p>
    <w:p w14:paraId="0E793E8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предусмотрен контроль соблюдения установленных нормативов выбросов.</w:t>
      </w:r>
    </w:p>
    <w:p w14:paraId="1E9F6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4C60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61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Заключение</w:t>
      </w:r>
    </w:p>
    <w:p w14:paraId="524F28A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Разработанный проект нормативов допустимых выбросов устанавливает допустимые уровни выбросов загрязняющих веществ для предприятия на период 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t>2026–2035 годы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7358A3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расчетов показали, что при соблюдении установленных нормативов:</w:t>
      </w:r>
    </w:p>
    <w:p w14:paraId="50A1F49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качество атмосферного воздуха будет соответствовать санитарным требованиям;</w:t>
      </w:r>
    </w:p>
    <w:p w14:paraId="10EF61B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негативное воздействие на окружающую среду и здоровье населения будет минимальным.</w:t>
      </w:r>
    </w:p>
    <w:p w14:paraId="45199E4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 НДВ обеспечивает экологически безопасную эксплуатацию предприятия и соответствует требованиям законодательства Республики Казахстан.</w:t>
      </w:r>
    </w:p>
    <w:p w14:paraId="0E44F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leftChars="0" w:firstLine="559" w:firstLineChars="233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9327211"/>
      <w:docPartObj>
        <w:docPartGallery w:val="AutoText"/>
      </w:docPartObj>
    </w:sdtPr>
    <w:sdtEndPr>
      <w:rPr>
        <w:sz w:val="20"/>
        <w:szCs w:val="20"/>
      </w:rPr>
    </w:sdtEndPr>
    <w:sdtContent>
      <w:p w14:paraId="664552B3">
        <w:pPr>
          <w:pStyle w:val="9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53"/>
    <w:rsid w:val="000F2B53"/>
    <w:rsid w:val="0032192D"/>
    <w:rsid w:val="00334D6B"/>
    <w:rsid w:val="006C0B77"/>
    <w:rsid w:val="00786DCE"/>
    <w:rsid w:val="00787386"/>
    <w:rsid w:val="007C04BA"/>
    <w:rsid w:val="00821014"/>
    <w:rsid w:val="008242FF"/>
    <w:rsid w:val="00870751"/>
    <w:rsid w:val="00904568"/>
    <w:rsid w:val="00922C48"/>
    <w:rsid w:val="00941D1E"/>
    <w:rsid w:val="00AC78E5"/>
    <w:rsid w:val="00B915B7"/>
    <w:rsid w:val="00BD5926"/>
    <w:rsid w:val="00CA482F"/>
    <w:rsid w:val="00E46DE1"/>
    <w:rsid w:val="00EA59DF"/>
    <w:rsid w:val="00EE4070"/>
    <w:rsid w:val="00F12C76"/>
    <w:rsid w:val="164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7">
    <w:name w:val="Body Text Indent"/>
    <w:basedOn w:val="1"/>
    <w:link w:val="12"/>
    <w:qFormat/>
    <w:uiPriority w:val="0"/>
    <w:pPr>
      <w:spacing w:after="120"/>
      <w:ind w:left="283"/>
    </w:pPr>
    <w:rPr>
      <w:rFonts w:eastAsia="Times New Roman" w:cs="Times New Roman"/>
      <w:sz w:val="20"/>
      <w:szCs w:val="20"/>
      <w:lang w:val="zh-CN" w:eastAsia="zh-CN"/>
    </w:rPr>
  </w:style>
  <w:style w:type="paragraph" w:styleId="8">
    <w:name w:val="Title"/>
    <w:basedOn w:val="1"/>
    <w:next w:val="1"/>
    <w:link w:val="11"/>
    <w:qFormat/>
    <w:uiPriority w:val="1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10">
    <w:name w:val="Normal (Web)"/>
    <w:basedOn w:val="1"/>
    <w:unhideWhenUsed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Заголовок Знак"/>
    <w:basedOn w:val="3"/>
    <w:link w:val="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2">
    <w:name w:val="Основной текст с отступом Знак"/>
    <w:basedOn w:val="3"/>
    <w:link w:val="7"/>
    <w:uiPriority w:val="0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paragraph" w:styleId="13">
    <w:name w:val="No Spacing"/>
    <w:link w:val="14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Без интервала Знак"/>
    <w:basedOn w:val="3"/>
    <w:link w:val="13"/>
    <w:qFormat/>
    <w:uiPriority w:val="1"/>
    <w:rPr>
      <w:rFonts w:ascii="Calibri" w:hAnsi="Calibri" w:eastAsia="Calibri" w:cs="Times New Roman"/>
    </w:rPr>
  </w:style>
  <w:style w:type="character" w:customStyle="1" w:styleId="15">
    <w:name w:val="Верхний колонтитул Знак"/>
    <w:basedOn w:val="3"/>
    <w:link w:val="6"/>
    <w:qFormat/>
    <w:uiPriority w:val="99"/>
    <w:rPr>
      <w:rFonts w:ascii="Times New Roman" w:hAnsi="Times New Roman"/>
      <w:sz w:val="28"/>
    </w:rPr>
  </w:style>
  <w:style w:type="character" w:customStyle="1" w:styleId="16">
    <w:name w:val="Нижний колонтитул Знак"/>
    <w:basedOn w:val="3"/>
    <w:link w:val="9"/>
    <w:uiPriority w:val="99"/>
    <w:rPr>
      <w:rFonts w:ascii="Times New Roman" w:hAnsi="Times New Roman"/>
      <w:sz w:val="2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1080</Words>
  <Characters>6160</Characters>
  <Lines>51</Lines>
  <Paragraphs>14</Paragraphs>
  <TotalTime>89</TotalTime>
  <ScaleCrop>false</ScaleCrop>
  <LinksUpToDate>false</LinksUpToDate>
  <CharactersWithSpaces>7226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2024-11-11T05:11:00Z</dcterms:created>
  <dc:creator>Пользователь</dc:creator>
  <cp:lastModifiedBy>user</cp:lastModifiedBy>
  <dcterms:modified xsi:type="dcterms:W3CDTF">2026-03-05T12:06:40Z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46910431A97C46BB9D75F74A70BFCE94_12</vt:lpwstr>
  </property>
</Properties>
</file>