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18"/>
      </w:tblGrid>
      <w:tr w:rsidR="00671ED2" w:rsidRPr="007D490E" w:rsidTr="00632664">
        <w:trPr>
          <w:trHeight w:val="14478"/>
          <w:jc w:val="center"/>
        </w:trPr>
        <w:tc>
          <w:tcPr>
            <w:tcW w:w="10173" w:type="dxa"/>
            <w:tcBorders>
              <w:top w:val="single" w:sz="12" w:space="0" w:color="00B050"/>
              <w:left w:val="single" w:sz="12" w:space="0" w:color="00B050"/>
              <w:bottom w:val="single" w:sz="12" w:space="0" w:color="00B050"/>
              <w:right w:val="single" w:sz="12" w:space="0" w:color="00B050"/>
            </w:tcBorders>
          </w:tcPr>
          <w:p w:rsidR="00671ED2" w:rsidRPr="00B75848" w:rsidRDefault="00B75848" w:rsidP="00632664">
            <w:pPr>
              <w:jc w:val="center"/>
              <w:rPr>
                <w:rFonts w:cs="Calibri"/>
                <w:b/>
                <w:highlight w:val="yellow"/>
              </w:rPr>
            </w:pPr>
            <w:r>
              <w:object w:dxaOrig="8445" w:dyaOrig="12585">
                <v:shape id="_x0000_i1043" type="#_x0000_t75" style="width:510pt;height:759.75pt" o:ole="">
                  <v:imagedata r:id="rId9" o:title=""/>
                </v:shape>
                <o:OLEObject Type="Embed" ProgID="PBrush" ShapeID="_x0000_i1043" DrawAspect="Content" ObjectID="_1834581039" r:id="rId10"/>
              </w:object>
            </w:r>
          </w:p>
        </w:tc>
      </w:tr>
    </w:tbl>
    <w:p w:rsidR="00C434C1" w:rsidRPr="007D490E" w:rsidRDefault="00C434C1" w:rsidP="008437EA">
      <w:pPr>
        <w:tabs>
          <w:tab w:val="right" w:leader="dot" w:pos="9639"/>
        </w:tabs>
        <w:jc w:val="center"/>
        <w:rPr>
          <w:b/>
          <w:color w:val="auto"/>
          <w:highlight w:val="yellow"/>
        </w:rPr>
        <w:sectPr w:rsidR="00C434C1" w:rsidRPr="007D490E" w:rsidSect="00DA3655">
          <w:pgSz w:w="11906" w:h="16838" w:code="9"/>
          <w:pgMar w:top="851" w:right="567" w:bottom="567" w:left="851" w:header="0" w:footer="0" w:gutter="0"/>
          <w:cols w:space="708"/>
          <w:docGrid w:linePitch="360"/>
        </w:sectPr>
      </w:pPr>
      <w:bookmarkStart w:id="0" w:name="_GoBack"/>
      <w:bookmarkEnd w:id="0"/>
    </w:p>
    <w:p w:rsidR="00D21068" w:rsidRPr="00D830CD" w:rsidRDefault="00D21068" w:rsidP="008437EA">
      <w:pPr>
        <w:tabs>
          <w:tab w:val="right" w:leader="dot" w:pos="9639"/>
        </w:tabs>
        <w:jc w:val="center"/>
        <w:rPr>
          <w:b/>
          <w:color w:val="auto"/>
          <w:sz w:val="14"/>
          <w:szCs w:val="14"/>
        </w:rPr>
      </w:pPr>
    </w:p>
    <w:p w:rsidR="004344D0" w:rsidRPr="00D830CD" w:rsidRDefault="00486612" w:rsidP="008437EA">
      <w:pPr>
        <w:tabs>
          <w:tab w:val="right" w:leader="dot" w:pos="9639"/>
        </w:tabs>
        <w:jc w:val="center"/>
        <w:rPr>
          <w:b/>
          <w:color w:val="auto"/>
        </w:rPr>
      </w:pPr>
      <w:r w:rsidRPr="00D830CD">
        <w:rPr>
          <w:b/>
          <w:color w:val="auto"/>
        </w:rPr>
        <w:t>АННОТАЦИЯ</w:t>
      </w:r>
    </w:p>
    <w:p w:rsidR="00DA3655" w:rsidRPr="00D830CD" w:rsidRDefault="00DA3655" w:rsidP="008437EA">
      <w:pPr>
        <w:ind w:firstLine="567"/>
        <w:rPr>
          <w:color w:val="auto"/>
          <w:sz w:val="14"/>
          <w:szCs w:val="14"/>
        </w:rPr>
      </w:pPr>
    </w:p>
    <w:p w:rsidR="006123FF" w:rsidRPr="00D830CD" w:rsidRDefault="006123FF" w:rsidP="008437EA">
      <w:pPr>
        <w:ind w:firstLine="567"/>
        <w:rPr>
          <w:color w:val="auto"/>
        </w:rPr>
      </w:pPr>
      <w:r w:rsidRPr="00D830CD">
        <w:rPr>
          <w:color w:val="auto"/>
        </w:rPr>
        <w:t>Настоящие материалы</w:t>
      </w:r>
      <w:r w:rsidR="00AE1EC0" w:rsidRPr="00D830CD">
        <w:rPr>
          <w:color w:val="auto"/>
        </w:rPr>
        <w:t xml:space="preserve"> </w:t>
      </w:r>
      <w:r w:rsidR="00687C2A" w:rsidRPr="00D830CD">
        <w:rPr>
          <w:color w:val="auto"/>
        </w:rPr>
        <w:t xml:space="preserve">Раздел охраны окружающей среды </w:t>
      </w:r>
      <w:r w:rsidR="006B7713" w:rsidRPr="00D830CD">
        <w:rPr>
          <w:color w:val="auto"/>
        </w:rPr>
        <w:t xml:space="preserve">к плану </w:t>
      </w:r>
      <w:r w:rsidR="00D21068" w:rsidRPr="00D830CD">
        <w:rPr>
          <w:color w:val="auto"/>
        </w:rPr>
        <w:t>разведки на Лицензионной площади, ограниченной блоками K-42-6-(10б-5г-24), K-42-6-(10б-5г-25) в Сузакском районе Туркестанской области на 2025-2027 годы</w:t>
      </w:r>
      <w:r w:rsidR="009906F7" w:rsidRPr="00D830CD">
        <w:rPr>
          <w:color w:val="auto"/>
        </w:rPr>
        <w:t xml:space="preserve"> </w:t>
      </w:r>
      <w:r w:rsidRPr="00D830CD">
        <w:rPr>
          <w:color w:val="auto"/>
        </w:rPr>
        <w:t>выполнен</w:t>
      </w:r>
      <w:r w:rsidR="002D7E40" w:rsidRPr="00D830CD">
        <w:rPr>
          <w:color w:val="auto"/>
        </w:rPr>
        <w:t>ы</w:t>
      </w:r>
      <w:r w:rsidRPr="00D830CD">
        <w:rPr>
          <w:color w:val="auto"/>
        </w:rPr>
        <w:t xml:space="preserve"> в полном соответствии с действующими в Республике Казахстан законодательными и нормативно-методическими актами по охране окружающей среды. </w:t>
      </w:r>
    </w:p>
    <w:p w:rsidR="00687C2A" w:rsidRPr="00D830CD" w:rsidRDefault="00687C2A" w:rsidP="008437EA">
      <w:pPr>
        <w:pStyle w:val="ac"/>
        <w:ind w:right="-57" w:firstLine="567"/>
        <w:jc w:val="both"/>
        <w:rPr>
          <w:rFonts w:ascii="Times New Roman" w:hAnsi="Times New Roman"/>
          <w:sz w:val="24"/>
          <w:szCs w:val="24"/>
        </w:rPr>
      </w:pPr>
      <w:r w:rsidRPr="00D830CD">
        <w:rPr>
          <w:rFonts w:ascii="Times New Roman" w:hAnsi="Times New Roman"/>
          <w:sz w:val="24"/>
          <w:szCs w:val="24"/>
        </w:rPr>
        <w:t>Согласно пункта 17 «Инструкции по организации и проведению экологической оценки», утвержденной приказом Министра экологии, геологии и природных ресурсов Республики Казахстан от 30 июля 2021 года № 280: «Для организации процесса выявления возможных существенных воздействий на окружающую среду при экологической оценке по упрощенному порядку инициатор намечаемой или осуществляемой деятельности инициирует разработку проектов нормативов эмиссий для объектов I и II категорий или раздела "Охрана окружающей среды" в составе проектной документации по намечаемой деятельности».</w:t>
      </w:r>
    </w:p>
    <w:p w:rsidR="00687C2A" w:rsidRPr="00D830CD" w:rsidRDefault="00687C2A" w:rsidP="008437EA">
      <w:pPr>
        <w:pStyle w:val="ac"/>
        <w:ind w:firstLine="567"/>
        <w:jc w:val="both"/>
        <w:rPr>
          <w:rFonts w:ascii="Times New Roman" w:hAnsi="Times New Roman"/>
          <w:sz w:val="24"/>
          <w:szCs w:val="24"/>
        </w:rPr>
      </w:pPr>
      <w:bookmarkStart w:id="1" w:name="z4229"/>
      <w:r w:rsidRPr="00D830CD">
        <w:rPr>
          <w:rFonts w:ascii="Times New Roman" w:hAnsi="Times New Roman"/>
          <w:sz w:val="24"/>
          <w:szCs w:val="24"/>
        </w:rPr>
        <w:t xml:space="preserve">Раздел ООС разработан в соответствии </w:t>
      </w:r>
      <w:bookmarkEnd w:id="1"/>
      <w:r w:rsidRPr="00D830CD">
        <w:rPr>
          <w:rFonts w:ascii="Times New Roman" w:hAnsi="Times New Roman"/>
          <w:sz w:val="24"/>
          <w:szCs w:val="24"/>
        </w:rPr>
        <w:t xml:space="preserve">со статьей 66 Экологического кодекса РК </w:t>
      </w:r>
      <w:r w:rsidRPr="00D830CD">
        <w:rPr>
          <w:rFonts w:ascii="Times New Roman" w:hAnsi="Times New Roman"/>
          <w:bCs/>
          <w:sz w:val="24"/>
          <w:szCs w:val="24"/>
        </w:rPr>
        <w:t>от 02.01.2021 г.</w:t>
      </w:r>
      <w:r w:rsidRPr="00D830CD">
        <w:rPr>
          <w:rFonts w:ascii="Times New Roman" w:hAnsi="Times New Roman"/>
          <w:sz w:val="24"/>
          <w:szCs w:val="24"/>
        </w:rPr>
        <w:t xml:space="preserve">: </w:t>
      </w:r>
      <w:r w:rsidR="002A27A3" w:rsidRPr="00D830CD">
        <w:rPr>
          <w:rFonts w:ascii="Times New Roman" w:hAnsi="Times New Roman"/>
          <w:sz w:val="24"/>
          <w:szCs w:val="24"/>
          <w:lang w:val="ru-RU"/>
        </w:rPr>
        <w:t>в</w:t>
      </w:r>
      <w:r w:rsidRPr="00D830CD">
        <w:rPr>
          <w:rFonts w:ascii="Times New Roman" w:hAnsi="Times New Roman"/>
          <w:sz w:val="24"/>
          <w:szCs w:val="24"/>
        </w:rPr>
        <w:t>иды и объекты воздействий, подлежащих учету при оценке воздействия на окружающую среду</w:t>
      </w:r>
    </w:p>
    <w:p w:rsidR="00687C2A" w:rsidRPr="00D830CD" w:rsidRDefault="00687C2A" w:rsidP="008437EA">
      <w:pPr>
        <w:ind w:firstLine="567"/>
        <w:rPr>
          <w:color w:val="auto"/>
        </w:rPr>
      </w:pPr>
      <w:bookmarkStart w:id="2" w:name="z759"/>
      <w:r w:rsidRPr="00D830CD">
        <w:rPr>
          <w:color w:val="auto"/>
        </w:rPr>
        <w:t>1. В процессе оценки воздействия на окружающую среду подлежат учету следующие виды воздействий:</w:t>
      </w:r>
    </w:p>
    <w:p w:rsidR="00687C2A" w:rsidRPr="00D830CD" w:rsidRDefault="00687C2A" w:rsidP="008437EA">
      <w:pPr>
        <w:ind w:firstLine="567"/>
        <w:rPr>
          <w:color w:val="auto"/>
        </w:rPr>
      </w:pPr>
      <w:bookmarkStart w:id="3" w:name="z760"/>
      <w:bookmarkEnd w:id="2"/>
      <w:r w:rsidRPr="00D830CD">
        <w:rPr>
          <w:color w:val="auto"/>
        </w:rPr>
        <w:t>1) прямые воздействия – воздействия, которые могут быть непосредственно оказаны основными и сопутствующими видами намечаемой деятельности;</w:t>
      </w:r>
    </w:p>
    <w:p w:rsidR="00687C2A" w:rsidRPr="00D830CD" w:rsidRDefault="00687C2A" w:rsidP="008437EA">
      <w:pPr>
        <w:ind w:firstLine="567"/>
        <w:rPr>
          <w:color w:val="auto"/>
        </w:rPr>
      </w:pPr>
      <w:bookmarkStart w:id="4" w:name="z761"/>
      <w:bookmarkEnd w:id="3"/>
      <w:r w:rsidRPr="00D830CD">
        <w:rPr>
          <w:color w:val="auto"/>
        </w:rPr>
        <w:t>2) косвенные воздействия – воздействия на окружающую среду и здоровье населения, вызываемые опосредованными (вторичными) факторами, которые могут возникнуть вследствие осуществления намечаемой деятельности;</w:t>
      </w:r>
    </w:p>
    <w:p w:rsidR="00687C2A" w:rsidRPr="00D830CD" w:rsidRDefault="00687C2A" w:rsidP="008437EA">
      <w:pPr>
        <w:ind w:firstLine="567"/>
        <w:rPr>
          <w:color w:val="auto"/>
        </w:rPr>
      </w:pPr>
      <w:bookmarkStart w:id="5" w:name="z762"/>
      <w:bookmarkEnd w:id="4"/>
      <w:r w:rsidRPr="00D830CD">
        <w:rPr>
          <w:color w:val="auto"/>
        </w:rPr>
        <w:t>3) кумулятивные воздействия – воздействия, которые могут возникнуть в результате постоянно возрастающих негативных изменений в окружающей среде, вызываемых в совокупности прежними и существующими воздействиями антропогенного или природного характера, а также обоснованно предсказуемыми будущими воздействиями, сопровождающими осуществление намечаемой деятельности.</w:t>
      </w:r>
    </w:p>
    <w:p w:rsidR="00687C2A" w:rsidRPr="00D830CD" w:rsidRDefault="00687C2A" w:rsidP="008437EA">
      <w:pPr>
        <w:ind w:firstLine="567"/>
        <w:rPr>
          <w:color w:val="auto"/>
        </w:rPr>
      </w:pPr>
      <w:bookmarkStart w:id="6" w:name="z763"/>
      <w:bookmarkEnd w:id="5"/>
      <w:r w:rsidRPr="00D830CD">
        <w:rPr>
          <w:color w:val="auto"/>
        </w:rPr>
        <w:t>2. В процессе оценки воздействия на окружающую среду проводится оценка воздействия на следующие объекты, в том числе в их взаимосвязи и взаимодействии:</w:t>
      </w:r>
    </w:p>
    <w:p w:rsidR="00687C2A" w:rsidRPr="00D830CD" w:rsidRDefault="00687C2A" w:rsidP="008437EA">
      <w:pPr>
        <w:ind w:firstLine="567"/>
        <w:rPr>
          <w:color w:val="auto"/>
        </w:rPr>
      </w:pPr>
      <w:bookmarkStart w:id="7" w:name="z764"/>
      <w:bookmarkEnd w:id="6"/>
      <w:r w:rsidRPr="00D830CD">
        <w:rPr>
          <w:color w:val="auto"/>
        </w:rPr>
        <w:t>1) атмосферный воздух;</w:t>
      </w:r>
    </w:p>
    <w:p w:rsidR="00687C2A" w:rsidRPr="00D830CD" w:rsidRDefault="00687C2A" w:rsidP="008437EA">
      <w:pPr>
        <w:ind w:firstLine="567"/>
        <w:rPr>
          <w:color w:val="auto"/>
        </w:rPr>
      </w:pPr>
      <w:bookmarkStart w:id="8" w:name="z765"/>
      <w:bookmarkEnd w:id="7"/>
      <w:r w:rsidRPr="00D830CD">
        <w:rPr>
          <w:color w:val="auto"/>
        </w:rPr>
        <w:t>2) поверхностные и подземные воды;</w:t>
      </w:r>
    </w:p>
    <w:p w:rsidR="00687C2A" w:rsidRPr="00D830CD" w:rsidRDefault="00687C2A" w:rsidP="008437EA">
      <w:pPr>
        <w:ind w:firstLine="567"/>
        <w:rPr>
          <w:color w:val="auto"/>
        </w:rPr>
      </w:pPr>
      <w:bookmarkStart w:id="9" w:name="z766"/>
      <w:bookmarkEnd w:id="8"/>
      <w:r w:rsidRPr="00D830CD">
        <w:rPr>
          <w:color w:val="auto"/>
        </w:rPr>
        <w:t>3) поверхность дна водоемов;</w:t>
      </w:r>
    </w:p>
    <w:p w:rsidR="00687C2A" w:rsidRPr="00D830CD" w:rsidRDefault="00687C2A" w:rsidP="008437EA">
      <w:pPr>
        <w:ind w:firstLine="567"/>
        <w:rPr>
          <w:color w:val="auto"/>
        </w:rPr>
      </w:pPr>
      <w:bookmarkStart w:id="10" w:name="z767"/>
      <w:bookmarkEnd w:id="9"/>
      <w:r w:rsidRPr="00D830CD">
        <w:rPr>
          <w:color w:val="auto"/>
        </w:rPr>
        <w:t>4) ландшафты;</w:t>
      </w:r>
    </w:p>
    <w:p w:rsidR="00687C2A" w:rsidRPr="00D830CD" w:rsidRDefault="00687C2A" w:rsidP="008437EA">
      <w:pPr>
        <w:ind w:firstLine="567"/>
        <w:rPr>
          <w:color w:val="auto"/>
        </w:rPr>
      </w:pPr>
      <w:bookmarkStart w:id="11" w:name="z768"/>
      <w:bookmarkEnd w:id="10"/>
      <w:r w:rsidRPr="00D830CD">
        <w:rPr>
          <w:color w:val="auto"/>
        </w:rPr>
        <w:t>5) земли и почвенный покров;</w:t>
      </w:r>
    </w:p>
    <w:p w:rsidR="00687C2A" w:rsidRPr="00D830CD" w:rsidRDefault="00687C2A" w:rsidP="008437EA">
      <w:pPr>
        <w:ind w:firstLine="567"/>
        <w:rPr>
          <w:color w:val="auto"/>
        </w:rPr>
      </w:pPr>
      <w:bookmarkStart w:id="12" w:name="z769"/>
      <w:bookmarkEnd w:id="11"/>
      <w:r w:rsidRPr="00D830CD">
        <w:rPr>
          <w:color w:val="auto"/>
        </w:rPr>
        <w:t>6) растительный мир;</w:t>
      </w:r>
    </w:p>
    <w:p w:rsidR="00687C2A" w:rsidRPr="00D830CD" w:rsidRDefault="00687C2A" w:rsidP="008437EA">
      <w:pPr>
        <w:ind w:firstLine="567"/>
        <w:rPr>
          <w:color w:val="auto"/>
        </w:rPr>
      </w:pPr>
      <w:bookmarkStart w:id="13" w:name="z770"/>
      <w:bookmarkEnd w:id="12"/>
      <w:r w:rsidRPr="00D830CD">
        <w:rPr>
          <w:color w:val="auto"/>
        </w:rPr>
        <w:t>7) животный мир;</w:t>
      </w:r>
    </w:p>
    <w:p w:rsidR="00687C2A" w:rsidRPr="00D830CD" w:rsidRDefault="00687C2A" w:rsidP="008437EA">
      <w:pPr>
        <w:ind w:firstLine="567"/>
        <w:rPr>
          <w:color w:val="auto"/>
        </w:rPr>
      </w:pPr>
      <w:bookmarkStart w:id="14" w:name="z771"/>
      <w:bookmarkEnd w:id="13"/>
      <w:r w:rsidRPr="00D830CD">
        <w:rPr>
          <w:color w:val="auto"/>
        </w:rPr>
        <w:t>8) состояние экологических систем и экосистемных услуг;</w:t>
      </w:r>
    </w:p>
    <w:p w:rsidR="00687C2A" w:rsidRPr="00D830CD" w:rsidRDefault="00687C2A" w:rsidP="008437EA">
      <w:pPr>
        <w:ind w:firstLine="567"/>
        <w:rPr>
          <w:color w:val="auto"/>
        </w:rPr>
      </w:pPr>
      <w:bookmarkStart w:id="15" w:name="z772"/>
      <w:bookmarkEnd w:id="14"/>
      <w:r w:rsidRPr="00D830CD">
        <w:rPr>
          <w:color w:val="auto"/>
        </w:rPr>
        <w:t>9) биоразнообразие;</w:t>
      </w:r>
    </w:p>
    <w:p w:rsidR="00687C2A" w:rsidRPr="00D830CD" w:rsidRDefault="00687C2A" w:rsidP="008437EA">
      <w:pPr>
        <w:ind w:firstLine="567"/>
        <w:rPr>
          <w:color w:val="auto"/>
        </w:rPr>
      </w:pPr>
      <w:bookmarkStart w:id="16" w:name="z773"/>
      <w:bookmarkEnd w:id="15"/>
      <w:r w:rsidRPr="00D830CD">
        <w:rPr>
          <w:color w:val="auto"/>
        </w:rPr>
        <w:t>10) состояние здоровья и условия жизни населения;</w:t>
      </w:r>
    </w:p>
    <w:p w:rsidR="00687C2A" w:rsidRPr="00D830CD" w:rsidRDefault="00687C2A" w:rsidP="008437EA">
      <w:pPr>
        <w:ind w:firstLine="567"/>
        <w:rPr>
          <w:color w:val="auto"/>
        </w:rPr>
      </w:pPr>
      <w:bookmarkStart w:id="17" w:name="z774"/>
      <w:bookmarkEnd w:id="16"/>
      <w:r w:rsidRPr="00D830CD">
        <w:rPr>
          <w:color w:val="auto"/>
        </w:rPr>
        <w:t>11) объекты, представляющие особую экологическую, научную, историко-культурную и рекреационную ценность.</w:t>
      </w:r>
    </w:p>
    <w:p w:rsidR="00687C2A" w:rsidRPr="00D830CD" w:rsidRDefault="00687C2A" w:rsidP="008437EA">
      <w:pPr>
        <w:ind w:firstLine="567"/>
        <w:rPr>
          <w:color w:val="auto"/>
        </w:rPr>
      </w:pPr>
      <w:bookmarkStart w:id="18" w:name="z775"/>
      <w:bookmarkEnd w:id="17"/>
      <w:r w:rsidRPr="00D830CD">
        <w:rPr>
          <w:color w:val="auto"/>
        </w:rPr>
        <w:t>3. В случаях, когда намечаемая деятельность может оказать воздействие на особо охраняемые природные территории, в процессе оценки воздействия на окружающую среду также проводится оценка воздействия на соответствующие природные комплексы, в том числе земли особо охраняемых природных территорий, а также находящиеся на этих землях и землях других категорий объекты государственного природно-заповедного фонда.</w:t>
      </w:r>
      <w:bookmarkStart w:id="19" w:name="z776"/>
      <w:bookmarkEnd w:id="18"/>
    </w:p>
    <w:p w:rsidR="00687C2A" w:rsidRPr="00D830CD" w:rsidRDefault="00687C2A" w:rsidP="008437EA">
      <w:pPr>
        <w:ind w:firstLine="567"/>
        <w:rPr>
          <w:color w:val="auto"/>
        </w:rPr>
      </w:pPr>
      <w:r w:rsidRPr="00D830CD">
        <w:rPr>
          <w:color w:val="auto"/>
        </w:rPr>
        <w:t xml:space="preserve">4. При проведении оценки воздействия на окружающую среду также подлежат оценке и другие воздействия на окружающую среду, которые могут быть вызваны </w:t>
      </w:r>
      <w:r w:rsidRPr="00D830CD">
        <w:rPr>
          <w:color w:val="auto"/>
        </w:rPr>
        <w:lastRenderedPageBreak/>
        <w:t>возникновением чрезвычайных ситуаций антропогенного и природного характера, аварийного загрязнения окружающей среды, определяются возможные меры и методы по предотвращению и сокращению вредного воздействия намечаемой деятельности на окружающую среду, а также необходимый объем производственного экологического мониторинга.</w:t>
      </w:r>
    </w:p>
    <w:p w:rsidR="00687C2A" w:rsidRPr="00D830CD" w:rsidRDefault="00687C2A" w:rsidP="008437EA">
      <w:pPr>
        <w:ind w:firstLine="567"/>
        <w:rPr>
          <w:color w:val="auto"/>
        </w:rPr>
      </w:pPr>
      <w:bookmarkStart w:id="20" w:name="z777"/>
      <w:bookmarkEnd w:id="19"/>
      <w:r w:rsidRPr="00D830CD">
        <w:rPr>
          <w:color w:val="auto"/>
        </w:rPr>
        <w:t>5. В процессе проведения оценки воздействия на окружающую среду подлежат учету отрицательные и положительные эффекты воздействия на окружающую среду и здоровье населения.</w:t>
      </w:r>
    </w:p>
    <w:bookmarkEnd w:id="20"/>
    <w:p w:rsidR="00687C2A" w:rsidRPr="00D830CD" w:rsidRDefault="00687C2A" w:rsidP="008437EA">
      <w:pPr>
        <w:ind w:firstLine="567"/>
        <w:rPr>
          <w:color w:val="auto"/>
        </w:rPr>
      </w:pPr>
      <w:r w:rsidRPr="00D830CD">
        <w:rPr>
          <w:color w:val="auto"/>
        </w:rPr>
        <w:t>6. В процессе проведения оценки воздействия на окружающую среду не подлежат учету воздействия, вызываемые выбросами парниковых газов</w:t>
      </w:r>
    </w:p>
    <w:p w:rsidR="00687C2A" w:rsidRPr="00D830CD" w:rsidRDefault="00687C2A" w:rsidP="008437EA">
      <w:pPr>
        <w:pStyle w:val="af4"/>
        <w:spacing w:after="0"/>
        <w:ind w:left="0" w:right="-57" w:firstLine="567"/>
        <w:jc w:val="both"/>
        <w:rPr>
          <w:sz w:val="24"/>
          <w:szCs w:val="24"/>
        </w:rPr>
      </w:pPr>
      <w:r w:rsidRPr="00D830CD">
        <w:rPr>
          <w:sz w:val="24"/>
          <w:szCs w:val="24"/>
        </w:rPr>
        <w:t xml:space="preserve">Раздел ООС в составе проектной документации содержит комплекс предложений по рациональному использованию природных ресурсов и технических решений по предупреждению негативного воздействия объекта на окружающую природную среду. </w:t>
      </w:r>
    </w:p>
    <w:p w:rsidR="00687C2A" w:rsidRPr="00D830CD" w:rsidRDefault="00687C2A" w:rsidP="008437EA">
      <w:pPr>
        <w:pStyle w:val="af4"/>
        <w:spacing w:after="0"/>
        <w:ind w:left="0" w:right="-57" w:firstLine="567"/>
        <w:jc w:val="both"/>
        <w:rPr>
          <w:sz w:val="24"/>
          <w:szCs w:val="24"/>
        </w:rPr>
      </w:pPr>
      <w:r w:rsidRPr="00D830CD">
        <w:rPr>
          <w:sz w:val="24"/>
          <w:szCs w:val="24"/>
        </w:rPr>
        <w:t xml:space="preserve">Целью данного проекта является освещение соблюдения на промплощадке экологических и санитарных норм и правил, установление нормативов эмиссий и разработка мероприятий по уменьшению отрицательного влияния на окружающую среду. </w:t>
      </w:r>
    </w:p>
    <w:p w:rsidR="00687C2A" w:rsidRPr="00D830CD" w:rsidRDefault="00687C2A" w:rsidP="008437EA">
      <w:pPr>
        <w:ind w:right="-57" w:firstLine="567"/>
        <w:rPr>
          <w:color w:val="auto"/>
        </w:rPr>
      </w:pPr>
      <w:r w:rsidRPr="00D830CD">
        <w:rPr>
          <w:color w:val="auto"/>
        </w:rPr>
        <w:t>В проект</w:t>
      </w:r>
      <w:r w:rsidRPr="00D830CD">
        <w:rPr>
          <w:color w:val="auto"/>
          <w:lang w:val="kk-KZ"/>
        </w:rPr>
        <w:t>е</w:t>
      </w:r>
      <w:r w:rsidRPr="00D830CD">
        <w:rPr>
          <w:color w:val="auto"/>
        </w:rPr>
        <w:t xml:space="preserve"> приведены природно-климатические характеристики района расположения объекта; виды и источники существующего техногенного воздействия в рассматриваемом районе; характер и интенсивность воздействия объекта на компоненты окружающей среды в процессе его строительства; рассмотрены проектные решения по охране поверхностных и подземных вод, атмосферного воздуха, земель, растительного слоя, почв; количеству образующихся отходов производства; оценка характера возможных аварийных ситуаций и их последствия.</w:t>
      </w:r>
    </w:p>
    <w:p w:rsidR="00687C2A" w:rsidRPr="00D830CD" w:rsidRDefault="00687C2A" w:rsidP="008437EA">
      <w:pPr>
        <w:ind w:right="-57" w:firstLine="567"/>
        <w:rPr>
          <w:color w:val="auto"/>
        </w:rPr>
      </w:pPr>
      <w:r w:rsidRPr="00D830CD">
        <w:rPr>
          <w:color w:val="auto"/>
        </w:rPr>
        <w:t>Настоящий раздел содержит следующие основные аспекты:</w:t>
      </w:r>
    </w:p>
    <w:p w:rsidR="00651EEF" w:rsidRPr="00D830CD" w:rsidRDefault="00687C2A" w:rsidP="008437EA">
      <w:pPr>
        <w:ind w:right="-57" w:firstLine="567"/>
        <w:rPr>
          <w:color w:val="auto"/>
        </w:rPr>
      </w:pPr>
      <w:r w:rsidRPr="00D830CD">
        <w:rPr>
          <w:color w:val="auto"/>
        </w:rPr>
        <w:t>краткое описание намечаемой деятельности, данные о местоположении и условий землепользования</w:t>
      </w:r>
      <w:r w:rsidR="00651EEF" w:rsidRPr="00D830CD">
        <w:rPr>
          <w:color w:val="auto"/>
        </w:rPr>
        <w:t xml:space="preserve"> </w:t>
      </w:r>
      <w:r w:rsidRPr="00D830CD">
        <w:rPr>
          <w:color w:val="auto"/>
        </w:rPr>
        <w:t>природно-климатические характеристики района расположения объекта</w:t>
      </w:r>
      <w:r w:rsidR="00651EEF" w:rsidRPr="00D830CD">
        <w:rPr>
          <w:color w:val="auto"/>
        </w:rPr>
        <w:t xml:space="preserve"> </w:t>
      </w:r>
      <w:r w:rsidRPr="00D830CD">
        <w:rPr>
          <w:color w:val="auto"/>
        </w:rPr>
        <w:t>анализ приоритетных по степени антропогенной нагрузки факторов воздействия и характеристику основных загрязнителей окружающей среды</w:t>
      </w:r>
      <w:r w:rsidR="00651EEF" w:rsidRPr="00D830CD">
        <w:rPr>
          <w:color w:val="auto"/>
        </w:rPr>
        <w:t xml:space="preserve"> </w:t>
      </w:r>
      <w:r w:rsidRPr="00D830CD">
        <w:rPr>
          <w:color w:val="auto"/>
        </w:rPr>
        <w:t>прогноз и комплексную оценку ожидаемых изменений в окружающей среде и социальной сфере при проведении планируемых работ;</w:t>
      </w:r>
      <w:r w:rsidR="00651EEF" w:rsidRPr="00D830CD">
        <w:rPr>
          <w:color w:val="auto"/>
        </w:rPr>
        <w:t xml:space="preserve"> </w:t>
      </w:r>
    </w:p>
    <w:p w:rsidR="00687C2A" w:rsidRPr="00D830CD" w:rsidRDefault="00687C2A" w:rsidP="008437EA">
      <w:pPr>
        <w:ind w:right="-57" w:firstLine="567"/>
        <w:rPr>
          <w:color w:val="auto"/>
        </w:rPr>
      </w:pPr>
      <w:r w:rsidRPr="00D830CD">
        <w:rPr>
          <w:color w:val="auto"/>
        </w:rPr>
        <w:t>оценка риска аварийных ситуаций.</w:t>
      </w:r>
    </w:p>
    <w:p w:rsidR="00687C2A" w:rsidRPr="00D830CD" w:rsidRDefault="00687C2A" w:rsidP="008437EA">
      <w:pPr>
        <w:ind w:firstLine="567"/>
        <w:rPr>
          <w:color w:val="auto"/>
        </w:rPr>
      </w:pPr>
      <w:r w:rsidRPr="00D830CD">
        <w:rPr>
          <w:color w:val="auto"/>
        </w:rPr>
        <w:t xml:space="preserve">В соответствии с Экологическим Кодексом РК: Приложение 2, раздел 2, п.7.12 и Инструкции по определению категории объекта, оказывающего негативное воздействие на окружающую среду Приказ Министра экологии, геологии и природных ресурсов Республики Казахстан от 13 июля 2021 года № 246, данный вид деятельности относится к </w:t>
      </w:r>
      <w:r w:rsidRPr="00D830CD">
        <w:rPr>
          <w:color w:val="auto"/>
          <w:lang w:val="en-US"/>
        </w:rPr>
        <w:t>II</w:t>
      </w:r>
      <w:r w:rsidRPr="00D830CD">
        <w:rPr>
          <w:color w:val="auto"/>
        </w:rPr>
        <w:t xml:space="preserve"> категории (разведка твердых полезных ископаемых с извлечением горной массы и перемещением почвы для целей оценки ресурсов твердых полезных ископаемых).</w:t>
      </w:r>
    </w:p>
    <w:p w:rsidR="00AF0B2A" w:rsidRDefault="00687C2A" w:rsidP="008437EA">
      <w:pPr>
        <w:suppressAutoHyphens/>
        <w:ind w:firstLine="567"/>
        <w:rPr>
          <w:color w:val="auto"/>
        </w:rPr>
      </w:pPr>
      <w:r w:rsidRPr="00D830CD">
        <w:rPr>
          <w:color w:val="auto"/>
        </w:rPr>
        <w:t xml:space="preserve">Согласно заключению об определении сферы охвата оценки воздействия на окружающую среду и (или) скрининга воздействия </w:t>
      </w:r>
      <w:r w:rsidRPr="00A74E02">
        <w:rPr>
          <w:color w:val="auto"/>
        </w:rPr>
        <w:t xml:space="preserve">намечаемой деятельности </w:t>
      </w:r>
      <w:r w:rsidR="00133C65" w:rsidRPr="00A74E02">
        <w:rPr>
          <w:color w:val="auto"/>
        </w:rPr>
        <w:t>KZ</w:t>
      </w:r>
      <w:r w:rsidR="00A74E02" w:rsidRPr="00A74E02">
        <w:rPr>
          <w:color w:val="auto"/>
        </w:rPr>
        <w:t>25</w:t>
      </w:r>
      <w:r w:rsidR="00133C65" w:rsidRPr="00A74E02">
        <w:rPr>
          <w:color w:val="auto"/>
        </w:rPr>
        <w:t>VWF00</w:t>
      </w:r>
      <w:r w:rsidR="00A74E02" w:rsidRPr="00A74E02">
        <w:rPr>
          <w:color w:val="auto"/>
        </w:rPr>
        <w:t>477433</w:t>
      </w:r>
      <w:r w:rsidRPr="00A74E02">
        <w:rPr>
          <w:color w:val="auto"/>
        </w:rPr>
        <w:t xml:space="preserve"> от </w:t>
      </w:r>
      <w:r w:rsidR="00A74E02" w:rsidRPr="00A74E02">
        <w:rPr>
          <w:color w:val="auto"/>
        </w:rPr>
        <w:t>09.12</w:t>
      </w:r>
      <w:r w:rsidR="00133C65" w:rsidRPr="00A74E02">
        <w:rPr>
          <w:color w:val="auto"/>
        </w:rPr>
        <w:t xml:space="preserve">.2025 </w:t>
      </w:r>
      <w:r w:rsidRPr="00A74E02">
        <w:rPr>
          <w:color w:val="auto"/>
        </w:rPr>
        <w:t>г. необходимость проведения обязательной оценки воздействия на окружающую среду отсутствует. В соответствии с п.3 ст.49 Экологического кодекса РК, намечаемая деятельность подлежит экологическо</w:t>
      </w:r>
      <w:r w:rsidR="00F453FD" w:rsidRPr="00A74E02">
        <w:rPr>
          <w:color w:val="auto"/>
        </w:rPr>
        <w:t>й оценке по упрощенному порядку</w:t>
      </w:r>
      <w:r w:rsidRPr="00A74E02">
        <w:rPr>
          <w:color w:val="auto"/>
        </w:rPr>
        <w:t>.</w:t>
      </w:r>
    </w:p>
    <w:p w:rsidR="00A54E48" w:rsidRPr="00A54E48" w:rsidRDefault="00A54E48" w:rsidP="00A54E48">
      <w:pPr>
        <w:suppressAutoHyphens/>
        <w:ind w:firstLine="567"/>
        <w:rPr>
          <w:color w:val="auto"/>
        </w:rPr>
      </w:pPr>
      <w:r w:rsidRPr="00A54E48">
        <w:rPr>
          <w:color w:val="auto"/>
        </w:rPr>
        <w:t xml:space="preserve">Согласно </w:t>
      </w:r>
      <w:r w:rsidRPr="00A54E48">
        <w:rPr>
          <w:bCs/>
        </w:rPr>
        <w:t>Протокола</w:t>
      </w:r>
      <w:r w:rsidRPr="00A54E48">
        <w:rPr>
          <w:color w:val="auto"/>
        </w:rPr>
        <w:t xml:space="preserve"> </w:t>
      </w:r>
      <w:r w:rsidRPr="00A54E48">
        <w:rPr>
          <w:bCs/>
        </w:rPr>
        <w:t>Сводной таблицы замечаний и предложений по заявлению о намечаемой деятельности</w:t>
      </w:r>
      <w:r w:rsidRPr="00A54E48">
        <w:rPr>
          <w:color w:val="auto"/>
        </w:rPr>
        <w:t xml:space="preserve"> </w:t>
      </w:r>
      <w:r w:rsidRPr="00A54E48">
        <w:rPr>
          <w:bCs/>
          <w:lang w:val="kk-KZ"/>
        </w:rPr>
        <w:t>ТОО «Қаратау Тас»</w:t>
      </w:r>
      <w:r w:rsidRPr="00A54E48">
        <w:rPr>
          <w:bCs/>
        </w:rPr>
        <w:t xml:space="preserve"> </w:t>
      </w:r>
      <w:r w:rsidRPr="00A54E48">
        <w:rPr>
          <w:bCs/>
          <w:lang w:val="kk-KZ"/>
        </w:rPr>
        <w:t>(№</w:t>
      </w:r>
      <w:r w:rsidRPr="00A54E48">
        <w:rPr>
          <w:lang w:val="kk-KZ"/>
        </w:rPr>
        <w:t>KZ62R</w:t>
      </w:r>
      <w:r w:rsidRPr="00A54E48">
        <w:rPr>
          <w:lang w:val="en-US"/>
        </w:rPr>
        <w:t>YS</w:t>
      </w:r>
      <w:r w:rsidRPr="00A54E48">
        <w:rPr>
          <w:lang w:val="kk-KZ"/>
        </w:rPr>
        <w:t>01434370</w:t>
      </w:r>
      <w:r w:rsidRPr="00A54E48">
        <w:t xml:space="preserve"> </w:t>
      </w:r>
      <w:r w:rsidRPr="00A54E48">
        <w:rPr>
          <w:lang w:val="kk-KZ"/>
        </w:rPr>
        <w:t>от 03.11.2025 года</w:t>
      </w:r>
      <w:r w:rsidRPr="00A54E48">
        <w:rPr>
          <w:bCs/>
          <w:lang w:val="kk-KZ"/>
        </w:rPr>
        <w:t xml:space="preserve">) </w:t>
      </w:r>
      <w:r w:rsidRPr="00A54E48">
        <w:t>замечаний и предложений заинтересованных государственных органов не поступало</w:t>
      </w:r>
    </w:p>
    <w:p w:rsidR="00E7474B" w:rsidRPr="007D490E" w:rsidRDefault="002D0E9B" w:rsidP="008437EA">
      <w:pPr>
        <w:tabs>
          <w:tab w:val="right" w:leader="dot" w:pos="9639"/>
        </w:tabs>
        <w:jc w:val="center"/>
        <w:rPr>
          <w:color w:val="auto"/>
          <w:sz w:val="14"/>
          <w:szCs w:val="14"/>
          <w:highlight w:val="yellow"/>
        </w:rPr>
      </w:pPr>
      <w:r w:rsidRPr="007D490E">
        <w:rPr>
          <w:color w:val="auto"/>
          <w:highlight w:val="yellow"/>
        </w:rPr>
        <w:br w:type="page"/>
      </w:r>
    </w:p>
    <w:p w:rsidR="008909F7" w:rsidRPr="008909F7" w:rsidRDefault="008909F7" w:rsidP="008437EA">
      <w:pPr>
        <w:tabs>
          <w:tab w:val="right" w:leader="dot" w:pos="9639"/>
        </w:tabs>
        <w:jc w:val="center"/>
        <w:rPr>
          <w:b/>
          <w:color w:val="auto"/>
          <w:sz w:val="14"/>
          <w:szCs w:val="14"/>
        </w:rPr>
      </w:pPr>
    </w:p>
    <w:p w:rsidR="00BD6E8E" w:rsidRPr="008909F7" w:rsidRDefault="00D61FA6" w:rsidP="008437EA">
      <w:pPr>
        <w:tabs>
          <w:tab w:val="right" w:leader="dot" w:pos="9639"/>
        </w:tabs>
        <w:jc w:val="center"/>
        <w:rPr>
          <w:b/>
          <w:color w:val="auto"/>
        </w:rPr>
      </w:pPr>
      <w:r w:rsidRPr="008909F7">
        <w:rPr>
          <w:b/>
          <w:color w:val="auto"/>
        </w:rPr>
        <w:t>СОДЕРЖАНИЕ</w:t>
      </w:r>
    </w:p>
    <w:p w:rsidR="00DA3655" w:rsidRPr="008909F7" w:rsidRDefault="00DA3655" w:rsidP="008437EA">
      <w:pPr>
        <w:tabs>
          <w:tab w:val="right" w:leader="dot" w:pos="9639"/>
        </w:tabs>
        <w:jc w:val="center"/>
        <w:rPr>
          <w:b/>
          <w:color w:val="auto"/>
          <w:sz w:val="14"/>
          <w:szCs w:val="14"/>
        </w:rPr>
      </w:pPr>
    </w:p>
    <w:p w:rsidR="008909F7" w:rsidRPr="008909F7" w:rsidRDefault="00C10DE3" w:rsidP="00BE010F">
      <w:pPr>
        <w:pStyle w:val="27"/>
        <w:shd w:val="clear" w:color="auto" w:fill="FFFFFF" w:themeFill="background1"/>
        <w:rPr>
          <w:rFonts w:asciiTheme="minorHAnsi" w:eastAsiaTheme="minorEastAsia" w:hAnsiTheme="minorHAnsi" w:cstheme="minorBidi"/>
          <w:color w:val="auto"/>
          <w:sz w:val="20"/>
          <w:szCs w:val="20"/>
          <w:lang w:eastAsia="ru-RU"/>
        </w:rPr>
      </w:pPr>
      <w:r w:rsidRPr="008909F7">
        <w:rPr>
          <w:color w:val="auto"/>
          <w:sz w:val="20"/>
          <w:szCs w:val="20"/>
        </w:rPr>
        <w:fldChar w:fldCharType="begin"/>
      </w:r>
      <w:r w:rsidR="00B14881" w:rsidRPr="008909F7">
        <w:rPr>
          <w:color w:val="auto"/>
          <w:sz w:val="20"/>
          <w:szCs w:val="20"/>
        </w:rPr>
        <w:instrText xml:space="preserve"> TOC \o "1-3" \h \z \u </w:instrText>
      </w:r>
      <w:r w:rsidRPr="008909F7">
        <w:rPr>
          <w:color w:val="auto"/>
          <w:sz w:val="20"/>
          <w:szCs w:val="20"/>
        </w:rPr>
        <w:fldChar w:fldCharType="separate"/>
      </w:r>
      <w:hyperlink w:anchor="_Toc216648918" w:history="1">
        <w:r w:rsidR="008909F7" w:rsidRPr="008909F7">
          <w:rPr>
            <w:rStyle w:val="ae"/>
            <w:sz w:val="20"/>
            <w:szCs w:val="20"/>
          </w:rPr>
          <w:t>ВВЕДЕНИЕ</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_Toc216648918 \h </w:instrText>
        </w:r>
        <w:r w:rsidR="008909F7" w:rsidRPr="008909F7">
          <w:rPr>
            <w:webHidden/>
            <w:sz w:val="20"/>
            <w:szCs w:val="20"/>
          </w:rPr>
        </w:r>
        <w:r w:rsidR="008909F7" w:rsidRPr="008909F7">
          <w:rPr>
            <w:webHidden/>
            <w:sz w:val="20"/>
            <w:szCs w:val="20"/>
          </w:rPr>
          <w:fldChar w:fldCharType="separate"/>
        </w:r>
        <w:r w:rsidR="00B61271">
          <w:rPr>
            <w:webHidden/>
            <w:sz w:val="20"/>
            <w:szCs w:val="20"/>
          </w:rPr>
          <w:t>7</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19" w:history="1">
        <w:r w:rsidR="008909F7" w:rsidRPr="008909F7">
          <w:rPr>
            <w:rStyle w:val="ae"/>
            <w:sz w:val="20"/>
            <w:szCs w:val="20"/>
          </w:rPr>
          <w:t xml:space="preserve">1. ОБЩИЕ СВЕДЕНИЯ О </w:t>
        </w:r>
        <w:r w:rsidR="008909F7" w:rsidRPr="008909F7">
          <w:rPr>
            <w:rStyle w:val="ae"/>
            <w:iCs/>
            <w:sz w:val="20"/>
            <w:szCs w:val="20"/>
          </w:rPr>
          <w:t>ПРЕДПРИЯТИИ</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_Toc216648919 \h </w:instrText>
        </w:r>
        <w:r w:rsidR="008909F7" w:rsidRPr="008909F7">
          <w:rPr>
            <w:webHidden/>
            <w:sz w:val="20"/>
            <w:szCs w:val="20"/>
          </w:rPr>
        </w:r>
        <w:r w:rsidR="008909F7" w:rsidRPr="008909F7">
          <w:rPr>
            <w:webHidden/>
            <w:sz w:val="20"/>
            <w:szCs w:val="20"/>
          </w:rPr>
          <w:fldChar w:fldCharType="separate"/>
        </w:r>
        <w:r w:rsidR="00B61271">
          <w:rPr>
            <w:webHidden/>
            <w:sz w:val="20"/>
            <w:szCs w:val="20"/>
          </w:rPr>
          <w:t>9</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20" w:history="1">
        <w:r w:rsidR="008909F7" w:rsidRPr="008909F7">
          <w:rPr>
            <w:rStyle w:val="ae"/>
            <w:sz w:val="20"/>
            <w:szCs w:val="20"/>
          </w:rPr>
          <w:t>1.1 Характеристика состояния района размещения предприятия на существующее положение</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_Toc216648920 \h </w:instrText>
        </w:r>
        <w:r w:rsidR="008909F7" w:rsidRPr="008909F7">
          <w:rPr>
            <w:webHidden/>
            <w:sz w:val="20"/>
            <w:szCs w:val="20"/>
          </w:rPr>
        </w:r>
        <w:r w:rsidR="008909F7" w:rsidRPr="008909F7">
          <w:rPr>
            <w:webHidden/>
            <w:sz w:val="20"/>
            <w:szCs w:val="20"/>
          </w:rPr>
          <w:fldChar w:fldCharType="separate"/>
        </w:r>
        <w:r w:rsidR="00B61271">
          <w:rPr>
            <w:webHidden/>
            <w:sz w:val="20"/>
            <w:szCs w:val="20"/>
          </w:rPr>
          <w:t>12</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21" w:history="1">
        <w:r w:rsidR="008909F7" w:rsidRPr="008909F7">
          <w:rPr>
            <w:rStyle w:val="ae"/>
            <w:sz w:val="20"/>
            <w:szCs w:val="20"/>
          </w:rPr>
          <w:t>1.2 Геологическое строение</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_Toc216648921 \h </w:instrText>
        </w:r>
        <w:r w:rsidR="008909F7" w:rsidRPr="008909F7">
          <w:rPr>
            <w:webHidden/>
            <w:sz w:val="20"/>
            <w:szCs w:val="20"/>
          </w:rPr>
        </w:r>
        <w:r w:rsidR="008909F7" w:rsidRPr="008909F7">
          <w:rPr>
            <w:webHidden/>
            <w:sz w:val="20"/>
            <w:szCs w:val="20"/>
          </w:rPr>
          <w:fldChar w:fldCharType="separate"/>
        </w:r>
        <w:r w:rsidR="00B61271">
          <w:rPr>
            <w:webHidden/>
            <w:sz w:val="20"/>
            <w:szCs w:val="20"/>
          </w:rPr>
          <w:t>12</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22" w:history="1">
        <w:r w:rsidR="008909F7" w:rsidRPr="008909F7">
          <w:rPr>
            <w:rStyle w:val="ae"/>
            <w:sz w:val="20"/>
            <w:szCs w:val="20"/>
          </w:rPr>
          <w:t xml:space="preserve">1.3 </w:t>
        </w:r>
        <w:r w:rsidR="008909F7" w:rsidRPr="008909F7">
          <w:rPr>
            <w:rStyle w:val="ae"/>
            <w:bCs/>
            <w:iCs/>
            <w:sz w:val="20"/>
            <w:szCs w:val="20"/>
          </w:rPr>
          <w:t>Интрузивные образования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_Toc216648922 \h </w:instrText>
        </w:r>
        <w:r w:rsidR="008909F7" w:rsidRPr="008909F7">
          <w:rPr>
            <w:webHidden/>
            <w:sz w:val="20"/>
            <w:szCs w:val="20"/>
          </w:rPr>
        </w:r>
        <w:r w:rsidR="008909F7" w:rsidRPr="008909F7">
          <w:rPr>
            <w:webHidden/>
            <w:sz w:val="20"/>
            <w:szCs w:val="20"/>
          </w:rPr>
          <w:fldChar w:fldCharType="separate"/>
        </w:r>
        <w:r w:rsidR="00B61271">
          <w:rPr>
            <w:webHidden/>
            <w:sz w:val="20"/>
            <w:szCs w:val="20"/>
          </w:rPr>
          <w:t>15</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23" w:history="1">
        <w:r w:rsidR="008909F7" w:rsidRPr="008909F7">
          <w:rPr>
            <w:rStyle w:val="ae"/>
            <w:sz w:val="20"/>
            <w:szCs w:val="20"/>
          </w:rPr>
          <w:t xml:space="preserve">1.4 </w:t>
        </w:r>
        <w:r w:rsidR="008909F7" w:rsidRPr="008909F7">
          <w:rPr>
            <w:rStyle w:val="ae"/>
            <w:bCs/>
            <w:iCs/>
            <w:sz w:val="20"/>
            <w:szCs w:val="20"/>
          </w:rPr>
          <w:t>Тектоника</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_Toc216648923 \h </w:instrText>
        </w:r>
        <w:r w:rsidR="008909F7" w:rsidRPr="008909F7">
          <w:rPr>
            <w:webHidden/>
            <w:sz w:val="20"/>
            <w:szCs w:val="20"/>
          </w:rPr>
        </w:r>
        <w:r w:rsidR="008909F7" w:rsidRPr="008909F7">
          <w:rPr>
            <w:webHidden/>
            <w:sz w:val="20"/>
            <w:szCs w:val="20"/>
          </w:rPr>
          <w:fldChar w:fldCharType="separate"/>
        </w:r>
        <w:r w:rsidR="00B61271">
          <w:rPr>
            <w:webHidden/>
            <w:sz w:val="20"/>
            <w:szCs w:val="20"/>
          </w:rPr>
          <w:t>16</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24" w:history="1">
        <w:r w:rsidR="008909F7" w:rsidRPr="008909F7">
          <w:rPr>
            <w:rStyle w:val="ae"/>
            <w:sz w:val="20"/>
            <w:szCs w:val="20"/>
          </w:rPr>
          <w:t xml:space="preserve">1.5 </w:t>
        </w:r>
        <w:r w:rsidR="008909F7" w:rsidRPr="008909F7">
          <w:rPr>
            <w:rStyle w:val="ae"/>
            <w:bCs/>
            <w:iCs/>
            <w:sz w:val="20"/>
            <w:szCs w:val="20"/>
          </w:rPr>
          <w:t>Геоморфологическая характеристика района</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_Toc216648924 \h </w:instrText>
        </w:r>
        <w:r w:rsidR="008909F7" w:rsidRPr="008909F7">
          <w:rPr>
            <w:webHidden/>
            <w:sz w:val="20"/>
            <w:szCs w:val="20"/>
          </w:rPr>
        </w:r>
        <w:r w:rsidR="008909F7" w:rsidRPr="008909F7">
          <w:rPr>
            <w:webHidden/>
            <w:sz w:val="20"/>
            <w:szCs w:val="20"/>
          </w:rPr>
          <w:fldChar w:fldCharType="separate"/>
        </w:r>
        <w:r w:rsidR="00B61271">
          <w:rPr>
            <w:webHidden/>
            <w:sz w:val="20"/>
            <w:szCs w:val="20"/>
          </w:rPr>
          <w:t>17</w:t>
        </w:r>
        <w:r w:rsidR="008909F7" w:rsidRPr="008909F7">
          <w:rPr>
            <w:webHidden/>
            <w:sz w:val="20"/>
            <w:szCs w:val="20"/>
          </w:rPr>
          <w:fldChar w:fldCharType="end"/>
        </w:r>
      </w:hyperlink>
    </w:p>
    <w:p w:rsidR="008909F7" w:rsidRPr="008909F7" w:rsidRDefault="004A4D6B" w:rsidP="00BE010F">
      <w:pPr>
        <w:pStyle w:val="14"/>
        <w:shd w:val="clear" w:color="auto" w:fill="FFFFFF" w:themeFill="background1"/>
        <w:rPr>
          <w:rFonts w:asciiTheme="minorHAnsi" w:eastAsiaTheme="minorEastAsia" w:hAnsiTheme="minorHAnsi" w:cstheme="minorBidi"/>
          <w:noProof/>
          <w:color w:val="auto"/>
          <w:sz w:val="20"/>
          <w:szCs w:val="20"/>
          <w:lang w:eastAsia="ru-RU"/>
        </w:rPr>
      </w:pPr>
      <w:hyperlink w:anchor="_Toc216648925" w:history="1">
        <w:r w:rsidR="008909F7" w:rsidRPr="008909F7">
          <w:rPr>
            <w:rStyle w:val="ae"/>
            <w:noProof/>
            <w:sz w:val="20"/>
            <w:szCs w:val="20"/>
          </w:rPr>
          <w:t>2. ОЦЕНКА ВОЗДЕЙСТВИЯ НА АТМОСФЕРНЫЙ ВОЗДУХ</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_Toc216648925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20</w:t>
        </w:r>
        <w:r w:rsidR="008909F7" w:rsidRPr="008909F7">
          <w:rPr>
            <w:noProof/>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26" w:history="1">
        <w:r w:rsidR="008909F7" w:rsidRPr="008909F7">
          <w:rPr>
            <w:rStyle w:val="ae"/>
            <w:sz w:val="20"/>
            <w:szCs w:val="20"/>
          </w:rPr>
          <w:t>2.1 Характеристика климатических условий района, необходимых для оценки воздействия намечаемой деятельности на окружающую среду</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_Toc216648926 \h </w:instrText>
        </w:r>
        <w:r w:rsidR="008909F7" w:rsidRPr="008909F7">
          <w:rPr>
            <w:webHidden/>
            <w:sz w:val="20"/>
            <w:szCs w:val="20"/>
          </w:rPr>
        </w:r>
        <w:r w:rsidR="008909F7" w:rsidRPr="008909F7">
          <w:rPr>
            <w:webHidden/>
            <w:sz w:val="20"/>
            <w:szCs w:val="20"/>
          </w:rPr>
          <w:fldChar w:fldCharType="separate"/>
        </w:r>
        <w:r w:rsidR="00B61271">
          <w:rPr>
            <w:webHidden/>
            <w:sz w:val="20"/>
            <w:szCs w:val="20"/>
          </w:rPr>
          <w:t>20</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27" w:history="1">
        <w:r w:rsidR="008909F7" w:rsidRPr="008909F7">
          <w:rPr>
            <w:rStyle w:val="ae"/>
            <w:sz w:val="20"/>
            <w:szCs w:val="20"/>
          </w:rPr>
          <w:t>2.2 Характеристика современного состояния воздушной среды</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_Toc216648927 \h </w:instrText>
        </w:r>
        <w:r w:rsidR="008909F7" w:rsidRPr="008909F7">
          <w:rPr>
            <w:webHidden/>
            <w:sz w:val="20"/>
            <w:szCs w:val="20"/>
          </w:rPr>
        </w:r>
        <w:r w:rsidR="008909F7" w:rsidRPr="008909F7">
          <w:rPr>
            <w:webHidden/>
            <w:sz w:val="20"/>
            <w:szCs w:val="20"/>
          </w:rPr>
          <w:fldChar w:fldCharType="separate"/>
        </w:r>
        <w:r w:rsidR="00B61271">
          <w:rPr>
            <w:webHidden/>
            <w:sz w:val="20"/>
            <w:szCs w:val="20"/>
          </w:rPr>
          <w:t>22</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28" w:history="1">
        <w:r w:rsidR="008909F7" w:rsidRPr="008909F7">
          <w:rPr>
            <w:rStyle w:val="ae"/>
            <w:sz w:val="20"/>
            <w:szCs w:val="20"/>
            <w:lang w:val="kk-KZ"/>
          </w:rPr>
          <w:t>2</w:t>
        </w:r>
        <w:r w:rsidR="008909F7" w:rsidRPr="008909F7">
          <w:rPr>
            <w:rStyle w:val="ae"/>
            <w:sz w:val="20"/>
            <w:szCs w:val="20"/>
          </w:rPr>
          <w:t>.3 Источники и масштабы расчетного химического загрязнения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_Toc216648928 \h </w:instrText>
        </w:r>
        <w:r w:rsidR="008909F7" w:rsidRPr="008909F7">
          <w:rPr>
            <w:webHidden/>
            <w:sz w:val="20"/>
            <w:szCs w:val="20"/>
          </w:rPr>
        </w:r>
        <w:r w:rsidR="008909F7" w:rsidRPr="008909F7">
          <w:rPr>
            <w:webHidden/>
            <w:sz w:val="20"/>
            <w:szCs w:val="20"/>
          </w:rPr>
          <w:fldChar w:fldCharType="separate"/>
        </w:r>
        <w:r w:rsidR="00B61271">
          <w:rPr>
            <w:webHidden/>
            <w:sz w:val="20"/>
            <w:szCs w:val="20"/>
          </w:rPr>
          <w:t>25</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29" w:history="1">
        <w:r w:rsidR="008909F7" w:rsidRPr="008909F7">
          <w:rPr>
            <w:rStyle w:val="ae"/>
            <w:sz w:val="20"/>
            <w:szCs w:val="20"/>
          </w:rPr>
          <w:t>2.3.1 Сведения о залповых и аварийных выбросах предприятия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_Toc216648929 \h </w:instrText>
        </w:r>
        <w:r w:rsidR="008909F7" w:rsidRPr="008909F7">
          <w:rPr>
            <w:webHidden/>
            <w:sz w:val="20"/>
            <w:szCs w:val="20"/>
          </w:rPr>
        </w:r>
        <w:r w:rsidR="008909F7" w:rsidRPr="008909F7">
          <w:rPr>
            <w:webHidden/>
            <w:sz w:val="20"/>
            <w:szCs w:val="20"/>
          </w:rPr>
          <w:fldChar w:fldCharType="separate"/>
        </w:r>
        <w:r w:rsidR="00B61271">
          <w:rPr>
            <w:webHidden/>
            <w:sz w:val="20"/>
            <w:szCs w:val="20"/>
          </w:rPr>
          <w:t>27</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30" w:history="1">
        <w:r w:rsidR="008909F7" w:rsidRPr="008909F7">
          <w:rPr>
            <w:rStyle w:val="ae"/>
            <w:sz w:val="20"/>
            <w:szCs w:val="20"/>
          </w:rPr>
          <w:t>2.3.2 Параметры эмиссий загрязняющих веществ в атмосферу</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_Toc216648930 \h </w:instrText>
        </w:r>
        <w:r w:rsidR="008909F7" w:rsidRPr="008909F7">
          <w:rPr>
            <w:webHidden/>
            <w:sz w:val="20"/>
            <w:szCs w:val="20"/>
          </w:rPr>
        </w:r>
        <w:r w:rsidR="008909F7" w:rsidRPr="008909F7">
          <w:rPr>
            <w:webHidden/>
            <w:sz w:val="20"/>
            <w:szCs w:val="20"/>
          </w:rPr>
          <w:fldChar w:fldCharType="separate"/>
        </w:r>
        <w:r w:rsidR="00B61271">
          <w:rPr>
            <w:webHidden/>
            <w:sz w:val="20"/>
            <w:szCs w:val="20"/>
          </w:rPr>
          <w:t>27</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31" w:history="1">
        <w:r w:rsidR="008909F7" w:rsidRPr="008909F7">
          <w:rPr>
            <w:rStyle w:val="ae"/>
            <w:sz w:val="20"/>
            <w:szCs w:val="20"/>
          </w:rPr>
          <w:t>2.3.3 Обоснование полноты и достоверности исходных данных (т/год, г/сек) принятых для расчета эмиссий (ПДВ)</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_Toc216648931 \h </w:instrText>
        </w:r>
        <w:r w:rsidR="008909F7" w:rsidRPr="008909F7">
          <w:rPr>
            <w:webHidden/>
            <w:sz w:val="20"/>
            <w:szCs w:val="20"/>
          </w:rPr>
        </w:r>
        <w:r w:rsidR="008909F7" w:rsidRPr="008909F7">
          <w:rPr>
            <w:webHidden/>
            <w:sz w:val="20"/>
            <w:szCs w:val="20"/>
          </w:rPr>
          <w:fldChar w:fldCharType="separate"/>
        </w:r>
        <w:r w:rsidR="00B61271">
          <w:rPr>
            <w:webHidden/>
            <w:sz w:val="20"/>
            <w:szCs w:val="20"/>
          </w:rPr>
          <w:t>27</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32" w:history="1">
        <w:r w:rsidR="008909F7" w:rsidRPr="008909F7">
          <w:rPr>
            <w:rStyle w:val="ae"/>
            <w:sz w:val="20"/>
            <w:szCs w:val="20"/>
          </w:rPr>
          <w:t>2.3.4 Расчет выбросов загрязняющих веществ</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_Toc216648932 \h </w:instrText>
        </w:r>
        <w:r w:rsidR="008909F7" w:rsidRPr="008909F7">
          <w:rPr>
            <w:webHidden/>
            <w:sz w:val="20"/>
            <w:szCs w:val="20"/>
          </w:rPr>
        </w:r>
        <w:r w:rsidR="008909F7" w:rsidRPr="008909F7">
          <w:rPr>
            <w:webHidden/>
            <w:sz w:val="20"/>
            <w:szCs w:val="20"/>
          </w:rPr>
          <w:fldChar w:fldCharType="separate"/>
        </w:r>
        <w:r w:rsidR="00B61271">
          <w:rPr>
            <w:webHidden/>
            <w:sz w:val="20"/>
            <w:szCs w:val="20"/>
          </w:rPr>
          <w:t>32</w:t>
        </w:r>
        <w:r w:rsidR="008909F7" w:rsidRPr="008909F7">
          <w:rPr>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33" w:history="1">
        <w:r w:rsidR="008909F7" w:rsidRPr="008909F7">
          <w:rPr>
            <w:rStyle w:val="ae"/>
            <w:i/>
            <w:noProof/>
            <w:sz w:val="20"/>
            <w:szCs w:val="20"/>
          </w:rPr>
          <w:t xml:space="preserve">2.3.4.1 Расчеты эмиссий загрязняющих веществ в атмосферу </w:t>
        </w:r>
        <w:r w:rsidR="008909F7" w:rsidRPr="008909F7">
          <w:rPr>
            <w:rStyle w:val="ae"/>
            <w:bCs/>
            <w:i/>
            <w:noProof/>
            <w:sz w:val="20"/>
            <w:szCs w:val="20"/>
          </w:rPr>
          <w:t>от полевого лагеря (электроснабжение - ДЭС)</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_Toc216648933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32</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34" w:history="1">
        <w:r w:rsidR="008909F7" w:rsidRPr="008909F7">
          <w:rPr>
            <w:rStyle w:val="ae"/>
            <w:i/>
            <w:noProof/>
            <w:sz w:val="20"/>
            <w:szCs w:val="20"/>
          </w:rPr>
          <w:t xml:space="preserve">2.3.4.2 Расчеты эмиссий загрязняющих веществ в атмосферу от </w:t>
        </w:r>
        <w:r w:rsidR="008909F7" w:rsidRPr="008909F7">
          <w:rPr>
            <w:rStyle w:val="ae"/>
            <w:bCs/>
            <w:i/>
            <w:noProof/>
            <w:sz w:val="20"/>
            <w:szCs w:val="20"/>
          </w:rPr>
          <w:t>проходки траншей</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_Toc216648934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33</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35" w:history="1">
        <w:r w:rsidR="008909F7" w:rsidRPr="008909F7">
          <w:rPr>
            <w:rStyle w:val="ae"/>
            <w:i/>
            <w:noProof/>
            <w:sz w:val="20"/>
            <w:szCs w:val="20"/>
          </w:rPr>
          <w:t xml:space="preserve">2.3.4.3 Расчеты эмиссий загрязняющих веществ в атмосферу от </w:t>
        </w:r>
        <w:r w:rsidR="008909F7" w:rsidRPr="008909F7">
          <w:rPr>
            <w:rStyle w:val="ae"/>
            <w:bCs/>
            <w:i/>
            <w:noProof/>
            <w:sz w:val="20"/>
            <w:szCs w:val="20"/>
          </w:rPr>
          <w:t>проходки шурфов</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_Toc216648935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33</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36" w:history="1">
        <w:r w:rsidR="008909F7" w:rsidRPr="008909F7">
          <w:rPr>
            <w:rStyle w:val="ae"/>
            <w:i/>
            <w:noProof/>
            <w:sz w:val="20"/>
            <w:szCs w:val="20"/>
          </w:rPr>
          <w:t xml:space="preserve">2.3.4.4 Расчеты эмиссий загрязняющих веществ в атмосферу от </w:t>
        </w:r>
        <w:r w:rsidR="008909F7" w:rsidRPr="008909F7">
          <w:rPr>
            <w:rStyle w:val="ae"/>
            <w:bCs/>
            <w:i/>
            <w:noProof/>
            <w:sz w:val="20"/>
            <w:szCs w:val="20"/>
          </w:rPr>
          <w:t>буровых площадок</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_Toc216648936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34</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37" w:history="1">
        <w:r w:rsidR="008909F7" w:rsidRPr="008909F7">
          <w:rPr>
            <w:rStyle w:val="ae"/>
            <w:i/>
            <w:noProof/>
            <w:sz w:val="20"/>
            <w:szCs w:val="20"/>
          </w:rPr>
          <w:t xml:space="preserve">2.3.4.5 Расчеты эмиссий загрязняющих веществ в атмосферу от </w:t>
        </w:r>
        <w:r w:rsidR="008909F7" w:rsidRPr="008909F7">
          <w:rPr>
            <w:rStyle w:val="ae"/>
            <w:bCs/>
            <w:i/>
            <w:noProof/>
            <w:sz w:val="20"/>
            <w:szCs w:val="20"/>
          </w:rPr>
          <w:t>топливозаправщика</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_Toc216648937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36</w:t>
        </w:r>
        <w:r w:rsidR="008909F7" w:rsidRPr="008909F7">
          <w:rPr>
            <w:noProof/>
            <w:webHidden/>
            <w:sz w:val="20"/>
            <w:szCs w:val="20"/>
          </w:rPr>
          <w:fldChar w:fldCharType="end"/>
        </w:r>
      </w:hyperlink>
    </w:p>
    <w:p w:rsidR="008909F7" w:rsidRPr="008909F7" w:rsidRDefault="004A4D6B" w:rsidP="00BE010F">
      <w:pPr>
        <w:pStyle w:val="14"/>
        <w:shd w:val="clear" w:color="auto" w:fill="FFFFFF" w:themeFill="background1"/>
        <w:rPr>
          <w:rFonts w:asciiTheme="minorHAnsi" w:eastAsiaTheme="minorEastAsia" w:hAnsiTheme="minorHAnsi" w:cstheme="minorBidi"/>
          <w:noProof/>
          <w:color w:val="auto"/>
          <w:sz w:val="20"/>
          <w:szCs w:val="20"/>
          <w:lang w:eastAsia="ru-RU"/>
        </w:rPr>
      </w:pPr>
      <w:hyperlink w:anchor="_Toc216648938" w:history="1">
        <w:r w:rsidR="008909F7" w:rsidRPr="008909F7">
          <w:rPr>
            <w:rStyle w:val="ae"/>
            <w:noProof/>
            <w:sz w:val="20"/>
            <w:szCs w:val="20"/>
          </w:rPr>
          <w:t>2.4 Внедрение малоотходных и безотходных технологий, а также специальные мероприятия по предотвращению (сокращению) выбросов в атмосферный воздух</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_Toc216648938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37</w:t>
        </w:r>
        <w:r w:rsidR="008909F7" w:rsidRPr="008909F7">
          <w:rPr>
            <w:noProof/>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39" w:history="1">
        <w:r w:rsidR="008909F7" w:rsidRPr="008909F7">
          <w:rPr>
            <w:rStyle w:val="ae"/>
            <w:sz w:val="20"/>
            <w:szCs w:val="20"/>
          </w:rPr>
          <w:t>2.5 Определение нормативов допустимых выбросов загрязняющих веществ</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_Toc216648939 \h </w:instrText>
        </w:r>
        <w:r w:rsidR="008909F7" w:rsidRPr="008909F7">
          <w:rPr>
            <w:webHidden/>
            <w:sz w:val="20"/>
            <w:szCs w:val="20"/>
          </w:rPr>
        </w:r>
        <w:r w:rsidR="008909F7" w:rsidRPr="008909F7">
          <w:rPr>
            <w:webHidden/>
            <w:sz w:val="20"/>
            <w:szCs w:val="20"/>
          </w:rPr>
          <w:fldChar w:fldCharType="separate"/>
        </w:r>
        <w:r w:rsidR="00B61271">
          <w:rPr>
            <w:webHidden/>
            <w:sz w:val="20"/>
            <w:szCs w:val="20"/>
          </w:rPr>
          <w:t>37</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40" w:history="1">
        <w:r w:rsidR="008909F7" w:rsidRPr="008909F7">
          <w:rPr>
            <w:rStyle w:val="ae"/>
            <w:sz w:val="20"/>
            <w:szCs w:val="20"/>
          </w:rPr>
          <w:t>2.6 Расчеты ожидаемого загрязнения атмосферного воздуха</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_Toc216648940 \h </w:instrText>
        </w:r>
        <w:r w:rsidR="008909F7" w:rsidRPr="008909F7">
          <w:rPr>
            <w:webHidden/>
            <w:sz w:val="20"/>
            <w:szCs w:val="20"/>
          </w:rPr>
        </w:r>
        <w:r w:rsidR="008909F7" w:rsidRPr="008909F7">
          <w:rPr>
            <w:webHidden/>
            <w:sz w:val="20"/>
            <w:szCs w:val="20"/>
          </w:rPr>
          <w:fldChar w:fldCharType="separate"/>
        </w:r>
        <w:r w:rsidR="00B61271">
          <w:rPr>
            <w:webHidden/>
            <w:sz w:val="20"/>
            <w:szCs w:val="20"/>
          </w:rPr>
          <w:t>42</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41" w:history="1">
        <w:r w:rsidR="008909F7" w:rsidRPr="008909F7">
          <w:rPr>
            <w:rStyle w:val="ae"/>
            <w:sz w:val="20"/>
            <w:szCs w:val="20"/>
          </w:rPr>
          <w:t xml:space="preserve">2.6.1 </w:t>
        </w:r>
        <w:r w:rsidR="008909F7" w:rsidRPr="008909F7">
          <w:rPr>
            <w:rStyle w:val="ae"/>
            <w:i/>
            <w:sz w:val="20"/>
            <w:szCs w:val="20"/>
          </w:rPr>
          <w:t>Проведение расчетов приземных концентраций</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_Toc216648941 \h </w:instrText>
        </w:r>
        <w:r w:rsidR="008909F7" w:rsidRPr="008909F7">
          <w:rPr>
            <w:webHidden/>
            <w:sz w:val="20"/>
            <w:szCs w:val="20"/>
          </w:rPr>
        </w:r>
        <w:r w:rsidR="008909F7" w:rsidRPr="008909F7">
          <w:rPr>
            <w:webHidden/>
            <w:sz w:val="20"/>
            <w:szCs w:val="20"/>
          </w:rPr>
          <w:fldChar w:fldCharType="separate"/>
        </w:r>
        <w:r w:rsidR="00B61271">
          <w:rPr>
            <w:webHidden/>
            <w:sz w:val="20"/>
            <w:szCs w:val="20"/>
          </w:rPr>
          <w:t>42</w:t>
        </w:r>
        <w:r w:rsidR="008909F7" w:rsidRPr="008909F7">
          <w:rPr>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42" w:history="1">
        <w:r w:rsidR="008909F7" w:rsidRPr="008909F7">
          <w:rPr>
            <w:rStyle w:val="ae"/>
            <w:i/>
            <w:noProof/>
            <w:sz w:val="20"/>
            <w:szCs w:val="20"/>
          </w:rPr>
          <w:t>2.6.2 Организация границ области воздействия и санитарно-защитной зоны</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_Toc216648942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42</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43" w:history="1">
        <w:r w:rsidR="008909F7" w:rsidRPr="008909F7">
          <w:rPr>
            <w:rStyle w:val="ae"/>
            <w:noProof/>
            <w:sz w:val="20"/>
            <w:szCs w:val="20"/>
          </w:rPr>
          <w:t>2.7 Оценка последствий загрязнения и мероприятия по снижению отрицательного воздействия</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_Toc216648943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43</w:t>
        </w:r>
        <w:r w:rsidR="008909F7" w:rsidRPr="008909F7">
          <w:rPr>
            <w:noProof/>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44" w:history="1">
        <w:r w:rsidR="008909F7" w:rsidRPr="008909F7">
          <w:rPr>
            <w:rStyle w:val="ae"/>
            <w:sz w:val="20"/>
            <w:szCs w:val="20"/>
          </w:rPr>
          <w:t>2.8 Предложения по организации мониторинга и контроля за состоянием атмосферного воздуха</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_Toc216648944 \h </w:instrText>
        </w:r>
        <w:r w:rsidR="008909F7" w:rsidRPr="008909F7">
          <w:rPr>
            <w:webHidden/>
            <w:sz w:val="20"/>
            <w:szCs w:val="20"/>
          </w:rPr>
        </w:r>
        <w:r w:rsidR="008909F7" w:rsidRPr="008909F7">
          <w:rPr>
            <w:webHidden/>
            <w:sz w:val="20"/>
            <w:szCs w:val="20"/>
          </w:rPr>
          <w:fldChar w:fldCharType="separate"/>
        </w:r>
        <w:r w:rsidR="00B61271">
          <w:rPr>
            <w:webHidden/>
            <w:sz w:val="20"/>
            <w:szCs w:val="20"/>
          </w:rPr>
          <w:t>43</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45" w:history="1">
        <w:r w:rsidR="008909F7" w:rsidRPr="008909F7">
          <w:rPr>
            <w:rStyle w:val="ae"/>
            <w:sz w:val="20"/>
            <w:szCs w:val="20"/>
          </w:rPr>
          <w:t>2.9 Мероприятия по регулированию выбросов в периоды особо неблагоприятных метеорологических условий</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_Toc216648945 \h </w:instrText>
        </w:r>
        <w:r w:rsidR="008909F7" w:rsidRPr="008909F7">
          <w:rPr>
            <w:webHidden/>
            <w:sz w:val="20"/>
            <w:szCs w:val="20"/>
          </w:rPr>
        </w:r>
        <w:r w:rsidR="008909F7" w:rsidRPr="008909F7">
          <w:rPr>
            <w:webHidden/>
            <w:sz w:val="20"/>
            <w:szCs w:val="20"/>
          </w:rPr>
          <w:fldChar w:fldCharType="separate"/>
        </w:r>
        <w:r w:rsidR="00B61271">
          <w:rPr>
            <w:webHidden/>
            <w:sz w:val="20"/>
            <w:szCs w:val="20"/>
          </w:rPr>
          <w:t>44</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46" w:history="1">
        <w:r w:rsidR="008909F7" w:rsidRPr="008909F7">
          <w:rPr>
            <w:rStyle w:val="ae"/>
            <w:caps/>
            <w:sz w:val="20"/>
            <w:szCs w:val="20"/>
          </w:rPr>
          <w:t>3. ОЦЕНКА ВОЗДЕЙСТВИЯ НА ВОДНЫЕ РЕСУРСЫ</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_Toc216648946 \h </w:instrText>
        </w:r>
        <w:r w:rsidR="008909F7" w:rsidRPr="008909F7">
          <w:rPr>
            <w:webHidden/>
            <w:sz w:val="20"/>
            <w:szCs w:val="20"/>
          </w:rPr>
        </w:r>
        <w:r w:rsidR="008909F7" w:rsidRPr="008909F7">
          <w:rPr>
            <w:webHidden/>
            <w:sz w:val="20"/>
            <w:szCs w:val="20"/>
          </w:rPr>
          <w:fldChar w:fldCharType="separate"/>
        </w:r>
        <w:r w:rsidR="00B61271">
          <w:rPr>
            <w:webHidden/>
            <w:sz w:val="20"/>
            <w:szCs w:val="20"/>
          </w:rPr>
          <w:t>46</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47" w:history="1">
        <w:r w:rsidR="008909F7" w:rsidRPr="008909F7">
          <w:rPr>
            <w:rStyle w:val="ae"/>
            <w:sz w:val="20"/>
            <w:szCs w:val="20"/>
            <w:lang w:val="kk-KZ"/>
          </w:rPr>
          <w:t>3</w:t>
        </w:r>
        <w:r w:rsidR="008909F7" w:rsidRPr="008909F7">
          <w:rPr>
            <w:rStyle w:val="ae"/>
            <w:sz w:val="20"/>
            <w:szCs w:val="20"/>
          </w:rPr>
          <w:t>.1 Потребность в водных ресурсах, характеристика источника водоснабжения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_Toc216648947 \h </w:instrText>
        </w:r>
        <w:r w:rsidR="008909F7" w:rsidRPr="008909F7">
          <w:rPr>
            <w:webHidden/>
            <w:sz w:val="20"/>
            <w:szCs w:val="20"/>
          </w:rPr>
        </w:r>
        <w:r w:rsidR="008909F7" w:rsidRPr="008909F7">
          <w:rPr>
            <w:webHidden/>
            <w:sz w:val="20"/>
            <w:szCs w:val="20"/>
          </w:rPr>
          <w:fldChar w:fldCharType="separate"/>
        </w:r>
        <w:r w:rsidR="00B61271">
          <w:rPr>
            <w:webHidden/>
            <w:sz w:val="20"/>
            <w:szCs w:val="20"/>
          </w:rPr>
          <w:t>46</w:t>
        </w:r>
        <w:r w:rsidR="008909F7" w:rsidRPr="008909F7">
          <w:rPr>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48" w:history="1">
        <w:r w:rsidR="008909F7" w:rsidRPr="008909F7">
          <w:rPr>
            <w:rStyle w:val="ae"/>
            <w:noProof/>
            <w:sz w:val="20"/>
            <w:szCs w:val="20"/>
          </w:rPr>
          <w:t>3.2 Водный баланс</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_Toc216648948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46</w:t>
        </w:r>
        <w:r w:rsidR="008909F7" w:rsidRPr="008909F7">
          <w:rPr>
            <w:noProof/>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49" w:history="1">
        <w:r w:rsidR="008909F7" w:rsidRPr="008909F7">
          <w:rPr>
            <w:rStyle w:val="ae"/>
            <w:sz w:val="20"/>
            <w:szCs w:val="20"/>
          </w:rPr>
          <w:t xml:space="preserve">3.3 </w:t>
        </w:r>
        <w:r w:rsidR="008909F7" w:rsidRPr="008909F7">
          <w:rPr>
            <w:rStyle w:val="ae"/>
            <w:bCs/>
            <w:sz w:val="20"/>
            <w:szCs w:val="20"/>
          </w:rPr>
          <w:t>Поверхностные воды</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_Toc216648949 \h </w:instrText>
        </w:r>
        <w:r w:rsidR="008909F7" w:rsidRPr="008909F7">
          <w:rPr>
            <w:webHidden/>
            <w:sz w:val="20"/>
            <w:szCs w:val="20"/>
          </w:rPr>
        </w:r>
        <w:r w:rsidR="008909F7" w:rsidRPr="008909F7">
          <w:rPr>
            <w:webHidden/>
            <w:sz w:val="20"/>
            <w:szCs w:val="20"/>
          </w:rPr>
          <w:fldChar w:fldCharType="separate"/>
        </w:r>
        <w:r w:rsidR="00B61271">
          <w:rPr>
            <w:webHidden/>
            <w:sz w:val="20"/>
            <w:szCs w:val="20"/>
          </w:rPr>
          <w:t>47</w:t>
        </w:r>
        <w:r w:rsidR="008909F7" w:rsidRPr="008909F7">
          <w:rPr>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50" w:history="1">
        <w:r w:rsidR="008909F7" w:rsidRPr="008909F7">
          <w:rPr>
            <w:rStyle w:val="ae"/>
            <w:bCs/>
            <w:noProof/>
            <w:kern w:val="32"/>
            <w:sz w:val="20"/>
            <w:szCs w:val="20"/>
          </w:rPr>
          <w:t>4. ОЦЕНКА ВОЗДЕЙСТВИЯ НА НЕДРА</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_Toc216648950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52</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51" w:history="1">
        <w:r w:rsidR="008909F7" w:rsidRPr="008909F7">
          <w:rPr>
            <w:rStyle w:val="ae"/>
            <w:noProof/>
            <w:sz w:val="20"/>
            <w:szCs w:val="20"/>
          </w:rPr>
          <w:t>4.1 Наличие минеральных и сырьевых ресурсов</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_Toc216648951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52</w:t>
        </w:r>
        <w:r w:rsidR="008909F7" w:rsidRPr="008909F7">
          <w:rPr>
            <w:noProof/>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52" w:history="1">
        <w:r w:rsidR="008909F7" w:rsidRPr="008909F7">
          <w:rPr>
            <w:rStyle w:val="ae"/>
            <w:iCs/>
            <w:sz w:val="20"/>
            <w:szCs w:val="20"/>
          </w:rPr>
          <w:t>4.2 Потребность объекта в минеральных и сырьевых ресурсах</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_Toc216648952 \h </w:instrText>
        </w:r>
        <w:r w:rsidR="008909F7" w:rsidRPr="008909F7">
          <w:rPr>
            <w:webHidden/>
            <w:sz w:val="20"/>
            <w:szCs w:val="20"/>
          </w:rPr>
        </w:r>
        <w:r w:rsidR="008909F7" w:rsidRPr="008909F7">
          <w:rPr>
            <w:webHidden/>
            <w:sz w:val="20"/>
            <w:szCs w:val="20"/>
          </w:rPr>
          <w:fldChar w:fldCharType="separate"/>
        </w:r>
        <w:r w:rsidR="00B61271">
          <w:rPr>
            <w:webHidden/>
            <w:sz w:val="20"/>
            <w:szCs w:val="20"/>
          </w:rPr>
          <w:t>52</w:t>
        </w:r>
        <w:r w:rsidR="008909F7" w:rsidRPr="008909F7">
          <w:rPr>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53" w:history="1">
        <w:r w:rsidR="008909F7" w:rsidRPr="008909F7">
          <w:rPr>
            <w:rStyle w:val="ae"/>
            <w:noProof/>
            <w:sz w:val="20"/>
            <w:szCs w:val="20"/>
          </w:rPr>
          <w:t>4.3 Прогнозирование воздействия добычи минеральных и сырьевых ресурсов на различные компоненты окружающей среды и природные ресурсы</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_Toc216648953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53</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54" w:history="1">
        <w:r w:rsidR="008909F7" w:rsidRPr="008909F7">
          <w:rPr>
            <w:rStyle w:val="ae"/>
            <w:noProof/>
            <w:sz w:val="20"/>
            <w:szCs w:val="20"/>
          </w:rPr>
          <w:t>4.4 Обоснование природоохранных мероприятий по регулированию водного режима и использованию нарушенных территорий</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_Toc216648954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53</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55" w:history="1">
        <w:r w:rsidR="008909F7" w:rsidRPr="008909F7">
          <w:rPr>
            <w:rStyle w:val="ae"/>
            <w:noProof/>
            <w:sz w:val="20"/>
            <w:szCs w:val="20"/>
          </w:rPr>
          <w:t>4.5 Операции по недропользованию, добыче и переработке полезных ископаемых</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_Toc216648955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53</w:t>
        </w:r>
        <w:r w:rsidR="008909F7" w:rsidRPr="008909F7">
          <w:rPr>
            <w:noProof/>
            <w:webHidden/>
            <w:sz w:val="20"/>
            <w:szCs w:val="20"/>
          </w:rPr>
          <w:fldChar w:fldCharType="end"/>
        </w:r>
      </w:hyperlink>
    </w:p>
    <w:p w:rsidR="008909F7" w:rsidRPr="008909F7" w:rsidRDefault="004A4D6B" w:rsidP="00BE010F">
      <w:pPr>
        <w:pStyle w:val="14"/>
        <w:shd w:val="clear" w:color="auto" w:fill="FFFFFF" w:themeFill="background1"/>
        <w:rPr>
          <w:rFonts w:asciiTheme="minorHAnsi" w:eastAsiaTheme="minorEastAsia" w:hAnsiTheme="minorHAnsi" w:cstheme="minorBidi"/>
          <w:noProof/>
          <w:color w:val="auto"/>
          <w:sz w:val="20"/>
          <w:szCs w:val="20"/>
          <w:lang w:eastAsia="ru-RU"/>
        </w:rPr>
      </w:pPr>
      <w:hyperlink w:anchor="_Toc216648956" w:history="1">
        <w:r w:rsidR="008909F7" w:rsidRPr="008909F7">
          <w:rPr>
            <w:rStyle w:val="ae"/>
            <w:noProof/>
            <w:sz w:val="20"/>
            <w:szCs w:val="20"/>
          </w:rPr>
          <w:t>5. ОЦЕНКА ВОЗДЕЙСТВИЯ НА ОКРУЖАЮЩУЮ СРЕДУ ОТХОДОВ ПРОИЗВОДСТВА И ПОТРЕБЛЕНИЯ</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_Toc216648956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54</w:t>
        </w:r>
        <w:r w:rsidR="008909F7" w:rsidRPr="008909F7">
          <w:rPr>
            <w:noProof/>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57" w:history="1">
        <w:r w:rsidR="008909F7" w:rsidRPr="008909F7">
          <w:rPr>
            <w:rStyle w:val="ae"/>
            <w:sz w:val="20"/>
            <w:szCs w:val="20"/>
          </w:rPr>
          <w:t>5.1 Виды и объемы образования отходов</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_Toc216648957 \h </w:instrText>
        </w:r>
        <w:r w:rsidR="008909F7" w:rsidRPr="008909F7">
          <w:rPr>
            <w:webHidden/>
            <w:sz w:val="20"/>
            <w:szCs w:val="20"/>
          </w:rPr>
        </w:r>
        <w:r w:rsidR="008909F7" w:rsidRPr="008909F7">
          <w:rPr>
            <w:webHidden/>
            <w:sz w:val="20"/>
            <w:szCs w:val="20"/>
          </w:rPr>
          <w:fldChar w:fldCharType="separate"/>
        </w:r>
        <w:r w:rsidR="00B61271">
          <w:rPr>
            <w:webHidden/>
            <w:sz w:val="20"/>
            <w:szCs w:val="20"/>
          </w:rPr>
          <w:t>54</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58" w:history="1">
        <w:r w:rsidR="008909F7" w:rsidRPr="008909F7">
          <w:rPr>
            <w:rStyle w:val="ae"/>
            <w:sz w:val="20"/>
            <w:szCs w:val="20"/>
          </w:rPr>
          <w:t>5.2 Особенности загрязнения территории отходами производства и потребления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_Toc216648958 \h </w:instrText>
        </w:r>
        <w:r w:rsidR="008909F7" w:rsidRPr="008909F7">
          <w:rPr>
            <w:webHidden/>
            <w:sz w:val="20"/>
            <w:szCs w:val="20"/>
          </w:rPr>
        </w:r>
        <w:r w:rsidR="008909F7" w:rsidRPr="008909F7">
          <w:rPr>
            <w:webHidden/>
            <w:sz w:val="20"/>
            <w:szCs w:val="20"/>
          </w:rPr>
          <w:fldChar w:fldCharType="separate"/>
        </w:r>
        <w:r w:rsidR="00B61271">
          <w:rPr>
            <w:webHidden/>
            <w:sz w:val="20"/>
            <w:szCs w:val="20"/>
          </w:rPr>
          <w:t>54</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59" w:history="1">
        <w:r w:rsidR="008909F7" w:rsidRPr="008909F7">
          <w:rPr>
            <w:rStyle w:val="ae"/>
            <w:sz w:val="20"/>
            <w:szCs w:val="20"/>
          </w:rPr>
          <w:t>5.3 Рекомендации по управлению отходами</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_Toc216648959 \h </w:instrText>
        </w:r>
        <w:r w:rsidR="008909F7" w:rsidRPr="008909F7">
          <w:rPr>
            <w:webHidden/>
            <w:sz w:val="20"/>
            <w:szCs w:val="20"/>
          </w:rPr>
        </w:r>
        <w:r w:rsidR="008909F7" w:rsidRPr="008909F7">
          <w:rPr>
            <w:webHidden/>
            <w:sz w:val="20"/>
            <w:szCs w:val="20"/>
          </w:rPr>
          <w:fldChar w:fldCharType="separate"/>
        </w:r>
        <w:r w:rsidR="00B61271">
          <w:rPr>
            <w:webHidden/>
            <w:sz w:val="20"/>
            <w:szCs w:val="20"/>
          </w:rPr>
          <w:t>54</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60" w:history="1">
        <w:r w:rsidR="008909F7" w:rsidRPr="008909F7">
          <w:rPr>
            <w:rStyle w:val="ae"/>
            <w:sz w:val="20"/>
            <w:szCs w:val="20"/>
          </w:rPr>
          <w:t>5.4 Виды и количество отходов производства и потребления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_Toc216648960 \h </w:instrText>
        </w:r>
        <w:r w:rsidR="008909F7" w:rsidRPr="008909F7">
          <w:rPr>
            <w:webHidden/>
            <w:sz w:val="20"/>
            <w:szCs w:val="20"/>
          </w:rPr>
        </w:r>
        <w:r w:rsidR="008909F7" w:rsidRPr="008909F7">
          <w:rPr>
            <w:webHidden/>
            <w:sz w:val="20"/>
            <w:szCs w:val="20"/>
          </w:rPr>
          <w:fldChar w:fldCharType="separate"/>
        </w:r>
        <w:r w:rsidR="00B61271">
          <w:rPr>
            <w:webHidden/>
            <w:sz w:val="20"/>
            <w:szCs w:val="20"/>
          </w:rPr>
          <w:t>56</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61" w:history="1">
        <w:r w:rsidR="008909F7" w:rsidRPr="008909F7">
          <w:rPr>
            <w:rStyle w:val="ae"/>
            <w:sz w:val="20"/>
            <w:szCs w:val="20"/>
          </w:rPr>
          <w:t>5.5 Расчет образования отходов производства и потребления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_Toc216648961 \h </w:instrText>
        </w:r>
        <w:r w:rsidR="008909F7" w:rsidRPr="008909F7">
          <w:rPr>
            <w:webHidden/>
            <w:sz w:val="20"/>
            <w:szCs w:val="20"/>
          </w:rPr>
        </w:r>
        <w:r w:rsidR="008909F7" w:rsidRPr="008909F7">
          <w:rPr>
            <w:webHidden/>
            <w:sz w:val="20"/>
            <w:szCs w:val="20"/>
          </w:rPr>
          <w:fldChar w:fldCharType="separate"/>
        </w:r>
        <w:r w:rsidR="00B61271">
          <w:rPr>
            <w:webHidden/>
            <w:sz w:val="20"/>
            <w:szCs w:val="20"/>
          </w:rPr>
          <w:t>56</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62" w:history="1">
        <w:r w:rsidR="008909F7" w:rsidRPr="008909F7">
          <w:rPr>
            <w:rStyle w:val="ae"/>
            <w:sz w:val="20"/>
            <w:szCs w:val="20"/>
          </w:rPr>
          <w:t>5.6 Производственный контроль при обращении с отходами производства и потребления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_Toc216648962 \h </w:instrText>
        </w:r>
        <w:r w:rsidR="008909F7" w:rsidRPr="008909F7">
          <w:rPr>
            <w:webHidden/>
            <w:sz w:val="20"/>
            <w:szCs w:val="20"/>
          </w:rPr>
        </w:r>
        <w:r w:rsidR="008909F7" w:rsidRPr="008909F7">
          <w:rPr>
            <w:webHidden/>
            <w:sz w:val="20"/>
            <w:szCs w:val="20"/>
          </w:rPr>
          <w:fldChar w:fldCharType="separate"/>
        </w:r>
        <w:r w:rsidR="00B61271">
          <w:rPr>
            <w:webHidden/>
            <w:sz w:val="20"/>
            <w:szCs w:val="20"/>
          </w:rPr>
          <w:t>56</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63" w:history="1">
        <w:r w:rsidR="008909F7" w:rsidRPr="008909F7">
          <w:rPr>
            <w:rStyle w:val="ae"/>
            <w:sz w:val="20"/>
            <w:szCs w:val="20"/>
          </w:rPr>
          <w:t>5.7 Предложения по лимитам образования и размещения отходов производства и потребления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_Toc216648963 \h </w:instrText>
        </w:r>
        <w:r w:rsidR="008909F7" w:rsidRPr="008909F7">
          <w:rPr>
            <w:webHidden/>
            <w:sz w:val="20"/>
            <w:szCs w:val="20"/>
          </w:rPr>
        </w:r>
        <w:r w:rsidR="008909F7" w:rsidRPr="008909F7">
          <w:rPr>
            <w:webHidden/>
            <w:sz w:val="20"/>
            <w:szCs w:val="20"/>
          </w:rPr>
          <w:fldChar w:fldCharType="separate"/>
        </w:r>
        <w:r w:rsidR="00B61271">
          <w:rPr>
            <w:webHidden/>
            <w:sz w:val="20"/>
            <w:szCs w:val="20"/>
          </w:rPr>
          <w:t>57</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64" w:history="1">
        <w:r w:rsidR="008909F7" w:rsidRPr="008909F7">
          <w:rPr>
            <w:rStyle w:val="ae"/>
            <w:sz w:val="20"/>
            <w:szCs w:val="20"/>
          </w:rPr>
          <w:t>5.8 Мероприятия по снижению влияния отходов на состояние окружающей среды</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_Toc216648964 \h </w:instrText>
        </w:r>
        <w:r w:rsidR="008909F7" w:rsidRPr="008909F7">
          <w:rPr>
            <w:webHidden/>
            <w:sz w:val="20"/>
            <w:szCs w:val="20"/>
          </w:rPr>
        </w:r>
        <w:r w:rsidR="008909F7" w:rsidRPr="008909F7">
          <w:rPr>
            <w:webHidden/>
            <w:sz w:val="20"/>
            <w:szCs w:val="20"/>
          </w:rPr>
          <w:fldChar w:fldCharType="separate"/>
        </w:r>
        <w:r w:rsidR="00B61271">
          <w:rPr>
            <w:webHidden/>
            <w:sz w:val="20"/>
            <w:szCs w:val="20"/>
          </w:rPr>
          <w:t>57</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65" w:history="1">
        <w:r w:rsidR="008909F7" w:rsidRPr="008909F7">
          <w:rPr>
            <w:rStyle w:val="ae"/>
            <w:sz w:val="20"/>
            <w:szCs w:val="20"/>
          </w:rPr>
          <w:t>6. ОЦЕНКА ФИЗИЧЕСКИХ ВОЗДЕЙСТВИЙ</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_Toc216648965 \h </w:instrText>
        </w:r>
        <w:r w:rsidR="008909F7" w:rsidRPr="008909F7">
          <w:rPr>
            <w:webHidden/>
            <w:sz w:val="20"/>
            <w:szCs w:val="20"/>
          </w:rPr>
        </w:r>
        <w:r w:rsidR="008909F7" w:rsidRPr="008909F7">
          <w:rPr>
            <w:webHidden/>
            <w:sz w:val="20"/>
            <w:szCs w:val="20"/>
          </w:rPr>
          <w:fldChar w:fldCharType="separate"/>
        </w:r>
        <w:r w:rsidR="00B61271">
          <w:rPr>
            <w:webHidden/>
            <w:sz w:val="20"/>
            <w:szCs w:val="20"/>
          </w:rPr>
          <w:t>58</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66" w:history="1">
        <w:r w:rsidR="008909F7" w:rsidRPr="008909F7">
          <w:rPr>
            <w:rStyle w:val="ae"/>
            <w:iCs/>
            <w:sz w:val="20"/>
            <w:szCs w:val="20"/>
          </w:rPr>
          <w:t>6.1 Оценка возможного теплового, электромагнитного, шумового, воздействия и других типов воздействия</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_Toc216648966 \h </w:instrText>
        </w:r>
        <w:r w:rsidR="008909F7" w:rsidRPr="008909F7">
          <w:rPr>
            <w:webHidden/>
            <w:sz w:val="20"/>
            <w:szCs w:val="20"/>
          </w:rPr>
        </w:r>
        <w:r w:rsidR="008909F7" w:rsidRPr="008909F7">
          <w:rPr>
            <w:webHidden/>
            <w:sz w:val="20"/>
            <w:szCs w:val="20"/>
          </w:rPr>
          <w:fldChar w:fldCharType="separate"/>
        </w:r>
        <w:r w:rsidR="00B61271">
          <w:rPr>
            <w:webHidden/>
            <w:sz w:val="20"/>
            <w:szCs w:val="20"/>
          </w:rPr>
          <w:t>58</w:t>
        </w:r>
        <w:r w:rsidR="008909F7" w:rsidRPr="008909F7">
          <w:rPr>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67" w:history="1">
        <w:r w:rsidR="008909F7" w:rsidRPr="008909F7">
          <w:rPr>
            <w:rStyle w:val="ae"/>
            <w:noProof/>
            <w:sz w:val="20"/>
            <w:szCs w:val="20"/>
          </w:rPr>
          <w:t>6.2 Характеристика радиационной обстановки в районе работ, выявление природных и техногенных источников радиационного загрязнения</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_Toc216648967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58</w:t>
        </w:r>
        <w:r w:rsidR="008909F7" w:rsidRPr="008909F7">
          <w:rPr>
            <w:noProof/>
            <w:webHidden/>
            <w:sz w:val="20"/>
            <w:szCs w:val="20"/>
          </w:rPr>
          <w:fldChar w:fldCharType="end"/>
        </w:r>
      </w:hyperlink>
    </w:p>
    <w:p w:rsidR="008909F7" w:rsidRPr="008909F7" w:rsidRDefault="004A4D6B" w:rsidP="00BE010F">
      <w:pPr>
        <w:pStyle w:val="14"/>
        <w:shd w:val="clear" w:color="auto" w:fill="FFFFFF" w:themeFill="background1"/>
        <w:rPr>
          <w:rFonts w:asciiTheme="minorHAnsi" w:eastAsiaTheme="minorEastAsia" w:hAnsiTheme="minorHAnsi" w:cstheme="minorBidi"/>
          <w:noProof/>
          <w:color w:val="auto"/>
          <w:sz w:val="20"/>
          <w:szCs w:val="20"/>
          <w:lang w:eastAsia="ru-RU"/>
        </w:rPr>
      </w:pPr>
      <w:hyperlink w:anchor="_Toc216648968" w:history="1">
        <w:r w:rsidR="008909F7" w:rsidRPr="008909F7">
          <w:rPr>
            <w:rStyle w:val="ae"/>
            <w:noProof/>
            <w:sz w:val="20"/>
            <w:szCs w:val="20"/>
          </w:rPr>
          <w:t>7. ОЦЕНКА ВОЗДЕЙСТВИЙ НА ЗЕМЕЛЬНЫЕ РЕСУРСЫ И ПОЧВЫ</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_Toc216648968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59</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69" w:history="1">
        <w:r w:rsidR="008909F7" w:rsidRPr="008909F7">
          <w:rPr>
            <w:rStyle w:val="ae"/>
            <w:noProof/>
            <w:sz w:val="20"/>
            <w:szCs w:val="20"/>
          </w:rPr>
          <w:t>7.1. Состояние и условия землепользования, земельный баланс территории, намечаемой для размещения объекта и прилегающих хозяйств в соответствии с видом собственности, предлагаемые изменения в землеустройстве, расчет потерь сельскохозяйственного производства и убытков собственников земельных участков и землепользователей, подлежащих возмещению при создании и эксплуатации объекта</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_Toc216648969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59</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70" w:history="1">
        <w:r w:rsidR="008909F7" w:rsidRPr="008909F7">
          <w:rPr>
            <w:rStyle w:val="ae"/>
            <w:noProof/>
            <w:sz w:val="20"/>
            <w:szCs w:val="20"/>
          </w:rPr>
          <w:t>7.2. Характеристика современного состояния почвенного покрова в зоне</w:t>
        </w:r>
        <w:r w:rsidR="008909F7" w:rsidRPr="008909F7">
          <w:rPr>
            <w:rStyle w:val="ae"/>
            <w:i/>
            <w:noProof/>
            <w:sz w:val="20"/>
            <w:szCs w:val="20"/>
          </w:rPr>
          <w:t xml:space="preserve"> </w:t>
        </w:r>
        <w:r w:rsidR="008909F7" w:rsidRPr="008909F7">
          <w:rPr>
            <w:rStyle w:val="ae"/>
            <w:noProof/>
            <w:sz w:val="20"/>
            <w:szCs w:val="20"/>
          </w:rPr>
          <w:t>воздействия планируемого объекта (почвенная карта с баллами бонитета, водно- физические, химические свойства, загрязнение, нарушение, эрозия, дефляция, плодородие и механический состав почв)</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_Toc216648970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59</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71" w:history="1">
        <w:r w:rsidR="008909F7" w:rsidRPr="008909F7">
          <w:rPr>
            <w:rStyle w:val="ae"/>
            <w:noProof/>
            <w:sz w:val="20"/>
            <w:szCs w:val="20"/>
          </w:rPr>
          <w:t>7.3.</w:t>
        </w:r>
        <w:r w:rsidR="008909F7" w:rsidRPr="008909F7">
          <w:rPr>
            <w:rStyle w:val="ae"/>
            <w:i/>
            <w:noProof/>
            <w:sz w:val="20"/>
            <w:szCs w:val="20"/>
          </w:rPr>
          <w:t xml:space="preserve"> </w:t>
        </w:r>
        <w:r w:rsidR="008909F7" w:rsidRPr="008909F7">
          <w:rPr>
            <w:rStyle w:val="ae"/>
            <w:noProof/>
            <w:sz w:val="20"/>
            <w:szCs w:val="20"/>
          </w:rPr>
          <w:t>Характеристика ожидаемого воздействия на почвенный покров (механические нарушения, химическое загрязнение), изменение свойств почв и грунтов в зоне влияния объекта в результате изменения геохимических процессов, созданием новых форм рельефа, обусловленное перепланировкой поверхности территории, активизацией природных процессов, загрязнением отходами производства и потребления</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_Toc216648971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59</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72" w:history="1">
        <w:r w:rsidR="008909F7" w:rsidRPr="008909F7">
          <w:rPr>
            <w:rStyle w:val="ae"/>
            <w:noProof/>
            <w:sz w:val="20"/>
            <w:szCs w:val="20"/>
          </w:rPr>
          <w:t>7.4. Планируемые мероприятия и проектные решения в зоне воздействия по снятию, транспортировке и хранению плодородного слоя почвы и вскрышных пород, по сохранению почвенного покрова на участках, не затрагиваемых непосредственной деятельностью, по восстановлению нарушенного почвенного покрова и приведению территории в состояние, пригодное для первоначального или иного использования (техническая и биологическая рекультивация).</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_Toc216648972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60</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73" w:history="1">
        <w:r w:rsidR="008909F7" w:rsidRPr="008909F7">
          <w:rPr>
            <w:rStyle w:val="ae"/>
            <w:noProof/>
            <w:sz w:val="20"/>
            <w:szCs w:val="20"/>
            <w:shd w:val="clear" w:color="auto" w:fill="FFFFFF"/>
          </w:rPr>
          <w:t>7.5. Организация экологического мониторинга почв.</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_Toc216648973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60</w:t>
        </w:r>
        <w:r w:rsidR="008909F7" w:rsidRPr="008909F7">
          <w:rPr>
            <w:noProof/>
            <w:webHidden/>
            <w:sz w:val="20"/>
            <w:szCs w:val="20"/>
          </w:rPr>
          <w:fldChar w:fldCharType="end"/>
        </w:r>
      </w:hyperlink>
    </w:p>
    <w:p w:rsidR="008909F7" w:rsidRPr="008909F7" w:rsidRDefault="004A4D6B" w:rsidP="00BE010F">
      <w:pPr>
        <w:pStyle w:val="14"/>
        <w:shd w:val="clear" w:color="auto" w:fill="FFFFFF" w:themeFill="background1"/>
        <w:rPr>
          <w:rFonts w:asciiTheme="minorHAnsi" w:eastAsiaTheme="minorEastAsia" w:hAnsiTheme="minorHAnsi" w:cstheme="minorBidi"/>
          <w:noProof/>
          <w:color w:val="auto"/>
          <w:sz w:val="20"/>
          <w:szCs w:val="20"/>
          <w:lang w:eastAsia="ru-RU"/>
        </w:rPr>
      </w:pPr>
      <w:hyperlink w:anchor="_Toc216648974" w:history="1">
        <w:r w:rsidR="008909F7" w:rsidRPr="008909F7">
          <w:rPr>
            <w:rStyle w:val="ae"/>
            <w:noProof/>
            <w:sz w:val="20"/>
            <w:szCs w:val="20"/>
          </w:rPr>
          <w:t>8. ОЦЕНКА ВОЗДЕЙСТВИЯ НА РАСТИТЕЛЬНОСТЬ</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_Toc216648974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61</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75" w:history="1">
        <w:r w:rsidR="008909F7" w:rsidRPr="008909F7">
          <w:rPr>
            <w:rStyle w:val="ae"/>
            <w:noProof/>
            <w:sz w:val="20"/>
            <w:szCs w:val="20"/>
          </w:rPr>
          <w:t>8.1. Современное состояние растительного покрова в зоне воздействия объекта</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_Toc216648975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61</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76" w:history="1">
        <w:r w:rsidR="008909F7" w:rsidRPr="008909F7">
          <w:rPr>
            <w:rStyle w:val="ae"/>
            <w:noProof/>
            <w:sz w:val="20"/>
            <w:szCs w:val="20"/>
          </w:rPr>
          <w:t>8.2. Характеристика факторов среды обитания растений, влияющих на их состояние</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_Toc216648976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61</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77" w:history="1">
        <w:r w:rsidR="008909F7" w:rsidRPr="008909F7">
          <w:rPr>
            <w:rStyle w:val="ae"/>
            <w:noProof/>
            <w:sz w:val="20"/>
            <w:szCs w:val="20"/>
          </w:rPr>
          <w:t>8.3. Характеристика воздействия объекта и сопутствующих производств на растительные сообщества территории</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_Toc216648977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61</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78" w:history="1">
        <w:r w:rsidR="008909F7" w:rsidRPr="008909F7">
          <w:rPr>
            <w:rStyle w:val="ae"/>
            <w:noProof/>
            <w:sz w:val="20"/>
            <w:szCs w:val="20"/>
          </w:rPr>
          <w:t>8.4. Обоснование объемов использования растительных ресурсов</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_Toc216648978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61</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79" w:history="1">
        <w:r w:rsidR="008909F7" w:rsidRPr="008909F7">
          <w:rPr>
            <w:rStyle w:val="ae"/>
            <w:noProof/>
            <w:sz w:val="20"/>
            <w:szCs w:val="20"/>
          </w:rPr>
          <w:t>8.5. Определение зоны влияния планируемой деятельности на растительность</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_Toc216648979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62</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80" w:history="1">
        <w:r w:rsidR="008909F7" w:rsidRPr="008909F7">
          <w:rPr>
            <w:rStyle w:val="ae"/>
            <w:noProof/>
            <w:sz w:val="20"/>
            <w:szCs w:val="20"/>
          </w:rPr>
          <w:t>8.6. Ожидаемые изменения в растительном покрове (видовой состав, состояние, продуктивность сообществ, оценка адаптивности генотипов, хозяйственное  функциональное значение, загрязненность, пораженность вредителями), в зоне действия объекта и последствия этих изменений для жизни и здоровья населения</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_Toc216648980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62</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81" w:history="1">
        <w:r w:rsidR="008909F7" w:rsidRPr="008909F7">
          <w:rPr>
            <w:rStyle w:val="ae"/>
            <w:noProof/>
            <w:sz w:val="20"/>
            <w:szCs w:val="20"/>
          </w:rPr>
          <w:t>8.7. Рекомендации по сохранению растительных сообществ, улучшению их состояния, сохранению и воспроизводству флоры, в том числе по сохранению и улучшению среды их обитания</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_Toc216648981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62</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82" w:history="1">
        <w:r w:rsidR="008909F7" w:rsidRPr="008909F7">
          <w:rPr>
            <w:rStyle w:val="ae"/>
            <w:noProof/>
            <w:sz w:val="20"/>
            <w:szCs w:val="20"/>
          </w:rPr>
          <w:t>8.8. Мероприятия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а также по мониторингу проведения этих мероприятий и их эффективности</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_Toc216648982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62</w:t>
        </w:r>
        <w:r w:rsidR="008909F7" w:rsidRPr="008909F7">
          <w:rPr>
            <w:noProof/>
            <w:webHidden/>
            <w:sz w:val="20"/>
            <w:szCs w:val="20"/>
          </w:rPr>
          <w:fldChar w:fldCharType="end"/>
        </w:r>
      </w:hyperlink>
    </w:p>
    <w:p w:rsidR="008909F7" w:rsidRPr="008909F7" w:rsidRDefault="004A4D6B" w:rsidP="00BE010F">
      <w:pPr>
        <w:pStyle w:val="14"/>
        <w:shd w:val="clear" w:color="auto" w:fill="FFFFFF" w:themeFill="background1"/>
        <w:rPr>
          <w:rFonts w:asciiTheme="minorHAnsi" w:eastAsiaTheme="minorEastAsia" w:hAnsiTheme="minorHAnsi" w:cstheme="minorBidi"/>
          <w:noProof/>
          <w:color w:val="auto"/>
          <w:sz w:val="20"/>
          <w:szCs w:val="20"/>
          <w:lang w:eastAsia="ru-RU"/>
        </w:rPr>
      </w:pPr>
      <w:hyperlink w:anchor="_Toc216648983" w:history="1">
        <w:r w:rsidR="008909F7" w:rsidRPr="008909F7">
          <w:rPr>
            <w:rStyle w:val="ae"/>
            <w:noProof/>
            <w:sz w:val="20"/>
            <w:szCs w:val="20"/>
          </w:rPr>
          <w:t>9. ОЦЕНКА ВОЗДЕЙСТВИЯ НА ЖИВОТНЫЙ МИР</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_Toc216648983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63</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84" w:history="1">
        <w:r w:rsidR="008909F7" w:rsidRPr="008909F7">
          <w:rPr>
            <w:rStyle w:val="ae"/>
            <w:noProof/>
            <w:sz w:val="20"/>
            <w:szCs w:val="20"/>
          </w:rPr>
          <w:t>9.1. Исходное состояние водной и наземной фауны</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_Toc216648984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63</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85" w:history="1">
        <w:r w:rsidR="008909F7" w:rsidRPr="008909F7">
          <w:rPr>
            <w:rStyle w:val="ae"/>
            <w:noProof/>
            <w:sz w:val="20"/>
            <w:szCs w:val="20"/>
          </w:rPr>
          <w:t>9.2. Наличие редких, исчезающих и занесенных в Красную книгу видов животных</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_Toc216648985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63</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86" w:history="1">
        <w:r w:rsidR="008909F7" w:rsidRPr="008909F7">
          <w:rPr>
            <w:rStyle w:val="ae"/>
            <w:noProof/>
            <w:sz w:val="20"/>
            <w:szCs w:val="20"/>
          </w:rPr>
          <w:t>9.3. Характеристика воздействия объекта на видовой состав, численность фауны, ее генофонд, среду обитания, условия размножения, пути миграции и места концентрации животных в процессе строительства и эксплуатации объекта, оценка адаптивности видов</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_Toc216648986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63</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87" w:history="1">
        <w:r w:rsidR="008909F7" w:rsidRPr="008909F7">
          <w:rPr>
            <w:rStyle w:val="ae"/>
            <w:noProof/>
            <w:sz w:val="20"/>
            <w:szCs w:val="20"/>
          </w:rPr>
          <w:t>9.4. Возможные нарушения целостности естественных сообществ, среды обитания, условий размножения, воздействие на пути миграции и места концентрации животных, сокращение их видового многообразия в зоне воздействия объекта, оценка последствий этих изменений и нанесенного ущерба окружающей среде</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_Toc216648987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63</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88" w:history="1">
        <w:r w:rsidR="008909F7" w:rsidRPr="008909F7">
          <w:rPr>
            <w:rStyle w:val="ae"/>
            <w:noProof/>
            <w:sz w:val="20"/>
            <w:szCs w:val="20"/>
          </w:rPr>
          <w:t>9.5. Мероприятия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мониторинг проведения этих мероприятий и их эффективности (включая мониторинг уровней шума, загрязнения окружающей среды, неприятных запахов, воздействий света, других негативных воздействий на животных)</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_Toc216648988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64</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89" w:history="1">
        <w:r w:rsidR="008909F7" w:rsidRPr="008909F7">
          <w:rPr>
            <w:rStyle w:val="ae"/>
            <w:noProof/>
            <w:sz w:val="20"/>
            <w:szCs w:val="20"/>
          </w:rPr>
          <w:t>9.6. Программа для мониторинга животного мира</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_Toc216648989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64</w:t>
        </w:r>
        <w:r w:rsidR="008909F7" w:rsidRPr="008909F7">
          <w:rPr>
            <w:noProof/>
            <w:webHidden/>
            <w:sz w:val="20"/>
            <w:szCs w:val="20"/>
          </w:rPr>
          <w:fldChar w:fldCharType="end"/>
        </w:r>
      </w:hyperlink>
    </w:p>
    <w:p w:rsidR="008909F7" w:rsidRPr="008909F7" w:rsidRDefault="004A4D6B" w:rsidP="00BE010F">
      <w:pPr>
        <w:pStyle w:val="14"/>
        <w:shd w:val="clear" w:color="auto" w:fill="FFFFFF" w:themeFill="background1"/>
        <w:rPr>
          <w:rFonts w:asciiTheme="minorHAnsi" w:eastAsiaTheme="minorEastAsia" w:hAnsiTheme="minorHAnsi" w:cstheme="minorBidi"/>
          <w:noProof/>
          <w:color w:val="auto"/>
          <w:sz w:val="20"/>
          <w:szCs w:val="20"/>
          <w:lang w:eastAsia="ru-RU"/>
        </w:rPr>
      </w:pPr>
      <w:hyperlink w:anchor="_Toc216648990" w:history="1">
        <w:r w:rsidR="008909F7" w:rsidRPr="008909F7">
          <w:rPr>
            <w:rStyle w:val="ae"/>
            <w:noProof/>
            <w:sz w:val="20"/>
            <w:szCs w:val="20"/>
          </w:rPr>
          <w:t>10. ОЦЕНКА ВОЗДЕЙСТВИЯ НА ЛАНДШАФТЫ</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_Toc216648990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65</w:t>
        </w:r>
        <w:r w:rsidR="008909F7" w:rsidRPr="008909F7">
          <w:rPr>
            <w:noProof/>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91" w:history="1">
        <w:r w:rsidR="008909F7" w:rsidRPr="008909F7">
          <w:rPr>
            <w:rStyle w:val="ae"/>
            <w:sz w:val="20"/>
            <w:szCs w:val="20"/>
          </w:rPr>
          <w:t>11. ОЦЕНКА ВОЗДЕЙСТВИЯ НА СОЦИАЛЬНО-ЭКОНОМИЧЕСКУЮ СРЕДУ</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_Toc216648991 \h </w:instrText>
        </w:r>
        <w:r w:rsidR="008909F7" w:rsidRPr="008909F7">
          <w:rPr>
            <w:webHidden/>
            <w:sz w:val="20"/>
            <w:szCs w:val="20"/>
          </w:rPr>
        </w:r>
        <w:r w:rsidR="008909F7" w:rsidRPr="008909F7">
          <w:rPr>
            <w:webHidden/>
            <w:sz w:val="20"/>
            <w:szCs w:val="20"/>
          </w:rPr>
          <w:fldChar w:fldCharType="separate"/>
        </w:r>
        <w:r w:rsidR="00B61271">
          <w:rPr>
            <w:webHidden/>
            <w:sz w:val="20"/>
            <w:szCs w:val="20"/>
          </w:rPr>
          <w:t>66</w:t>
        </w:r>
        <w:r w:rsidR="008909F7" w:rsidRPr="008909F7">
          <w:rPr>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92" w:history="1">
        <w:r w:rsidR="008909F7" w:rsidRPr="008909F7">
          <w:rPr>
            <w:rStyle w:val="ae"/>
            <w:sz w:val="20"/>
            <w:szCs w:val="20"/>
          </w:rPr>
          <w:t>11.1 Современные социально-экономические условия жизни местного населения, характеристика его трудовой деятельности</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_Toc216648992 \h </w:instrText>
        </w:r>
        <w:r w:rsidR="008909F7" w:rsidRPr="008909F7">
          <w:rPr>
            <w:webHidden/>
            <w:sz w:val="20"/>
            <w:szCs w:val="20"/>
          </w:rPr>
        </w:r>
        <w:r w:rsidR="008909F7" w:rsidRPr="008909F7">
          <w:rPr>
            <w:webHidden/>
            <w:sz w:val="20"/>
            <w:szCs w:val="20"/>
          </w:rPr>
          <w:fldChar w:fldCharType="separate"/>
        </w:r>
        <w:r w:rsidR="00B61271">
          <w:rPr>
            <w:webHidden/>
            <w:sz w:val="20"/>
            <w:szCs w:val="20"/>
          </w:rPr>
          <w:t>66</w:t>
        </w:r>
        <w:r w:rsidR="008909F7" w:rsidRPr="008909F7">
          <w:rPr>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93" w:history="1">
        <w:r w:rsidR="008909F7" w:rsidRPr="008909F7">
          <w:rPr>
            <w:rStyle w:val="ae"/>
            <w:noProof/>
            <w:sz w:val="20"/>
            <w:szCs w:val="20"/>
          </w:rPr>
          <w:t>11.2. Обеспеченность объекта в период строительства, эксплуатации и ликвидации трудовыми ресурсами, участие местного населения</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_Toc216648993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68</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94" w:history="1">
        <w:r w:rsidR="008909F7" w:rsidRPr="008909F7">
          <w:rPr>
            <w:rStyle w:val="ae"/>
            <w:noProof/>
            <w:sz w:val="20"/>
            <w:szCs w:val="20"/>
          </w:rPr>
          <w:t>11.3. Влияние намечаемого объекта на регионально-территориальное природопользование</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_Toc216648994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68</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95" w:history="1">
        <w:r w:rsidR="008909F7" w:rsidRPr="008909F7">
          <w:rPr>
            <w:rStyle w:val="ae"/>
            <w:noProof/>
            <w:sz w:val="20"/>
            <w:szCs w:val="20"/>
          </w:rPr>
          <w:t>11.4. Прогноз изменений социально-экономических условий жизни местного населения при реализации проектных решений объекта (при нормальных условиях эксплуатации объекта и возможных аварийных ситуациях)</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_Toc216648995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68</w:t>
        </w:r>
        <w:r w:rsidR="008909F7" w:rsidRPr="008909F7">
          <w:rPr>
            <w:noProof/>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8996" w:history="1">
        <w:r w:rsidR="008909F7" w:rsidRPr="008909F7">
          <w:rPr>
            <w:rStyle w:val="ae"/>
            <w:sz w:val="20"/>
            <w:szCs w:val="20"/>
          </w:rPr>
          <w:t>12. ОЦЕНКА ЭКОЛОГИЧЕСКОГО РИСКА</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_Toc216648996 \h </w:instrText>
        </w:r>
        <w:r w:rsidR="008909F7" w:rsidRPr="008909F7">
          <w:rPr>
            <w:webHidden/>
            <w:sz w:val="20"/>
            <w:szCs w:val="20"/>
          </w:rPr>
        </w:r>
        <w:r w:rsidR="008909F7" w:rsidRPr="008909F7">
          <w:rPr>
            <w:webHidden/>
            <w:sz w:val="20"/>
            <w:szCs w:val="20"/>
          </w:rPr>
          <w:fldChar w:fldCharType="separate"/>
        </w:r>
        <w:r w:rsidR="00B61271">
          <w:rPr>
            <w:webHidden/>
            <w:sz w:val="20"/>
            <w:szCs w:val="20"/>
          </w:rPr>
          <w:t>70</w:t>
        </w:r>
        <w:r w:rsidR="008909F7" w:rsidRPr="008909F7">
          <w:rPr>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97" w:history="1">
        <w:r w:rsidR="008909F7" w:rsidRPr="008909F7">
          <w:rPr>
            <w:rStyle w:val="ae"/>
            <w:noProof/>
            <w:sz w:val="20"/>
            <w:szCs w:val="20"/>
          </w:rPr>
          <w:t>12.1. Ценность природных комплексов (функциональное значение, особо охраняемые объекты), устойчивость выделенных комплексов (ландшафтов) к воздействию намечаемой деятельности</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_Toc216648997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70</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98" w:history="1">
        <w:r w:rsidR="008909F7" w:rsidRPr="008909F7">
          <w:rPr>
            <w:rStyle w:val="ae"/>
            <w:noProof/>
            <w:sz w:val="20"/>
            <w:szCs w:val="20"/>
          </w:rPr>
          <w:t>12.2. Комплексная оценка последствий воздействия на окружающую среду при нормальном (без аварий) режиме эксплуатации объекта</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_Toc216648998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70</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8999" w:history="1">
        <w:r w:rsidR="008909F7" w:rsidRPr="008909F7">
          <w:rPr>
            <w:rStyle w:val="ae"/>
            <w:noProof/>
            <w:sz w:val="20"/>
            <w:szCs w:val="20"/>
          </w:rPr>
          <w:t>12.3. Вероятность аварийных ситуаций (с учетом технического уровня объекта и наличия опасных природных явлений), при этом определяются источники, виды аварийных ситуаций, их повторяемость, зона воздействия</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_Toc216648999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71</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9000" w:history="1">
        <w:r w:rsidR="008909F7" w:rsidRPr="008909F7">
          <w:rPr>
            <w:rStyle w:val="ae"/>
            <w:noProof/>
            <w:sz w:val="20"/>
            <w:szCs w:val="20"/>
          </w:rPr>
          <w:t>12.4 Прогноз последствий аварийных ситуаций для окружающей среды (включая недвижимое имущество и объекты историко-культурного наследия) и население</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_Toc216649000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71</w:t>
        </w:r>
        <w:r w:rsidR="008909F7" w:rsidRPr="008909F7">
          <w:rPr>
            <w:noProof/>
            <w:webHidden/>
            <w:sz w:val="20"/>
            <w:szCs w:val="20"/>
          </w:rPr>
          <w:fldChar w:fldCharType="end"/>
        </w:r>
      </w:hyperlink>
    </w:p>
    <w:p w:rsidR="008909F7" w:rsidRPr="008909F7" w:rsidRDefault="004A4D6B" w:rsidP="00BE010F">
      <w:pPr>
        <w:pStyle w:val="32"/>
        <w:shd w:val="clear" w:color="auto" w:fill="FFFFFF" w:themeFill="background1"/>
        <w:tabs>
          <w:tab w:val="right" w:leader="dot" w:pos="9345"/>
        </w:tabs>
        <w:spacing w:after="0"/>
        <w:ind w:left="0"/>
        <w:rPr>
          <w:rFonts w:asciiTheme="minorHAnsi" w:eastAsiaTheme="minorEastAsia" w:hAnsiTheme="minorHAnsi" w:cstheme="minorBidi"/>
          <w:noProof/>
          <w:color w:val="auto"/>
          <w:sz w:val="20"/>
          <w:szCs w:val="20"/>
          <w:lang w:eastAsia="ru-RU"/>
        </w:rPr>
      </w:pPr>
      <w:hyperlink w:anchor="_Toc216649001" w:history="1">
        <w:r w:rsidR="008909F7" w:rsidRPr="008909F7">
          <w:rPr>
            <w:rStyle w:val="ae"/>
            <w:noProof/>
            <w:sz w:val="20"/>
            <w:szCs w:val="20"/>
          </w:rPr>
          <w:t>12.5. Рекомендации по предупреждению аварийных ситуаций и ликвидации их последствий.</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_Toc216649001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72</w:t>
        </w:r>
        <w:r w:rsidR="008909F7" w:rsidRPr="008909F7">
          <w:rPr>
            <w:noProof/>
            <w:webHidden/>
            <w:sz w:val="20"/>
            <w:szCs w:val="20"/>
          </w:rPr>
          <w:fldChar w:fldCharType="end"/>
        </w:r>
      </w:hyperlink>
    </w:p>
    <w:p w:rsidR="008909F7" w:rsidRPr="008909F7" w:rsidRDefault="004A4D6B" w:rsidP="00BE010F">
      <w:pPr>
        <w:pStyle w:val="14"/>
        <w:shd w:val="clear" w:color="auto" w:fill="FFFFFF" w:themeFill="background1"/>
        <w:rPr>
          <w:rFonts w:asciiTheme="minorHAnsi" w:eastAsiaTheme="minorEastAsia" w:hAnsiTheme="minorHAnsi" w:cstheme="minorBidi"/>
          <w:noProof/>
          <w:color w:val="auto"/>
          <w:sz w:val="20"/>
          <w:szCs w:val="20"/>
          <w:lang w:eastAsia="ru-RU"/>
        </w:rPr>
      </w:pPr>
      <w:hyperlink w:anchor="_Toc216649002" w:history="1">
        <w:r w:rsidR="008909F7" w:rsidRPr="008909F7">
          <w:rPr>
            <w:rStyle w:val="ae"/>
            <w:noProof/>
            <w:sz w:val="20"/>
            <w:szCs w:val="20"/>
          </w:rPr>
          <w:t>ЗАКЛЮЧЕНИЕ</w:t>
        </w:r>
        <w:r w:rsidR="008909F7" w:rsidRPr="008909F7">
          <w:rPr>
            <w:noProof/>
            <w:webHidden/>
            <w:sz w:val="20"/>
            <w:szCs w:val="20"/>
          </w:rPr>
          <w:tab/>
        </w:r>
        <w:r w:rsidR="008909F7" w:rsidRPr="008909F7">
          <w:rPr>
            <w:noProof/>
            <w:webHidden/>
            <w:sz w:val="20"/>
            <w:szCs w:val="20"/>
          </w:rPr>
          <w:fldChar w:fldCharType="begin"/>
        </w:r>
        <w:r w:rsidR="008909F7" w:rsidRPr="008909F7">
          <w:rPr>
            <w:noProof/>
            <w:webHidden/>
            <w:sz w:val="20"/>
            <w:szCs w:val="20"/>
          </w:rPr>
          <w:instrText xml:space="preserve"> PAGEREF _Toc216649002 \h </w:instrText>
        </w:r>
        <w:r w:rsidR="008909F7" w:rsidRPr="008909F7">
          <w:rPr>
            <w:noProof/>
            <w:webHidden/>
            <w:sz w:val="20"/>
            <w:szCs w:val="20"/>
          </w:rPr>
        </w:r>
        <w:r w:rsidR="008909F7" w:rsidRPr="008909F7">
          <w:rPr>
            <w:noProof/>
            <w:webHidden/>
            <w:sz w:val="20"/>
            <w:szCs w:val="20"/>
          </w:rPr>
          <w:fldChar w:fldCharType="separate"/>
        </w:r>
        <w:r w:rsidR="00B61271">
          <w:rPr>
            <w:noProof/>
            <w:webHidden/>
            <w:sz w:val="20"/>
            <w:szCs w:val="20"/>
          </w:rPr>
          <w:t>73</w:t>
        </w:r>
        <w:r w:rsidR="008909F7" w:rsidRPr="008909F7">
          <w:rPr>
            <w:noProof/>
            <w:webHidden/>
            <w:sz w:val="20"/>
            <w:szCs w:val="20"/>
          </w:rPr>
          <w:fldChar w:fldCharType="end"/>
        </w:r>
      </w:hyperlink>
    </w:p>
    <w:p w:rsidR="008909F7" w:rsidRPr="008909F7" w:rsidRDefault="004A4D6B" w:rsidP="00BE010F">
      <w:pPr>
        <w:pStyle w:val="27"/>
        <w:shd w:val="clear" w:color="auto" w:fill="FFFFFF" w:themeFill="background1"/>
        <w:rPr>
          <w:rFonts w:asciiTheme="minorHAnsi" w:eastAsiaTheme="minorEastAsia" w:hAnsiTheme="minorHAnsi" w:cstheme="minorBidi"/>
          <w:color w:val="auto"/>
          <w:sz w:val="20"/>
          <w:szCs w:val="20"/>
          <w:lang w:eastAsia="ru-RU"/>
        </w:rPr>
      </w:pPr>
      <w:hyperlink w:anchor="_Toc216649003" w:history="1">
        <w:r w:rsidR="008909F7" w:rsidRPr="008909F7">
          <w:rPr>
            <w:rStyle w:val="ae"/>
            <w:sz w:val="20"/>
            <w:szCs w:val="20"/>
          </w:rPr>
          <w:t>СПИСОК ИСПОЛЬЗУЕМЫХ ЛИТЕРАТУРНЫХ ИСТОЧНИКОВ</w:t>
        </w:r>
        <w:r w:rsidR="008909F7" w:rsidRPr="008909F7">
          <w:rPr>
            <w:webHidden/>
            <w:sz w:val="20"/>
            <w:szCs w:val="20"/>
          </w:rPr>
          <w:tab/>
        </w:r>
        <w:r w:rsidR="008909F7" w:rsidRPr="008909F7">
          <w:rPr>
            <w:webHidden/>
            <w:sz w:val="20"/>
            <w:szCs w:val="20"/>
          </w:rPr>
          <w:fldChar w:fldCharType="begin"/>
        </w:r>
        <w:r w:rsidR="008909F7" w:rsidRPr="008909F7">
          <w:rPr>
            <w:webHidden/>
            <w:sz w:val="20"/>
            <w:szCs w:val="20"/>
          </w:rPr>
          <w:instrText xml:space="preserve"> PAGEREF _Toc216649003 \h </w:instrText>
        </w:r>
        <w:r w:rsidR="008909F7" w:rsidRPr="008909F7">
          <w:rPr>
            <w:webHidden/>
            <w:sz w:val="20"/>
            <w:szCs w:val="20"/>
          </w:rPr>
        </w:r>
        <w:r w:rsidR="008909F7" w:rsidRPr="008909F7">
          <w:rPr>
            <w:webHidden/>
            <w:sz w:val="20"/>
            <w:szCs w:val="20"/>
          </w:rPr>
          <w:fldChar w:fldCharType="separate"/>
        </w:r>
        <w:r w:rsidR="00B61271">
          <w:rPr>
            <w:webHidden/>
            <w:sz w:val="20"/>
            <w:szCs w:val="20"/>
          </w:rPr>
          <w:t>74</w:t>
        </w:r>
        <w:r w:rsidR="008909F7" w:rsidRPr="008909F7">
          <w:rPr>
            <w:webHidden/>
            <w:sz w:val="20"/>
            <w:szCs w:val="20"/>
          </w:rPr>
          <w:fldChar w:fldCharType="end"/>
        </w:r>
      </w:hyperlink>
    </w:p>
    <w:p w:rsidR="00E7474B" w:rsidRPr="007D490E" w:rsidRDefault="00C10DE3" w:rsidP="008909F7">
      <w:pPr>
        <w:pStyle w:val="20"/>
        <w:spacing w:before="0" w:after="0"/>
        <w:rPr>
          <w:rFonts w:ascii="Times New Roman" w:hAnsi="Times New Roman"/>
          <w:bCs/>
          <w:noProof/>
          <w:sz w:val="24"/>
          <w:szCs w:val="24"/>
          <w:highlight w:val="yellow"/>
          <w:lang w:val="ru-RU"/>
        </w:rPr>
      </w:pPr>
      <w:r w:rsidRPr="008909F7">
        <w:rPr>
          <w:rFonts w:ascii="Times New Roman" w:hAnsi="Times New Roman"/>
          <w:bCs/>
          <w:i w:val="0"/>
          <w:noProof/>
          <w:sz w:val="20"/>
        </w:rPr>
        <w:fldChar w:fldCharType="end"/>
      </w:r>
      <w:r w:rsidR="005D63FA" w:rsidRPr="007D490E">
        <w:rPr>
          <w:rFonts w:ascii="Times New Roman" w:hAnsi="Times New Roman"/>
          <w:bCs/>
          <w:noProof/>
          <w:sz w:val="24"/>
          <w:szCs w:val="24"/>
          <w:highlight w:val="yellow"/>
        </w:rPr>
        <w:br w:type="page"/>
      </w:r>
    </w:p>
    <w:p w:rsidR="002D0E9B" w:rsidRPr="00C70E1E" w:rsidRDefault="00486612" w:rsidP="008437EA">
      <w:pPr>
        <w:pStyle w:val="20"/>
        <w:spacing w:before="0" w:after="0"/>
        <w:jc w:val="center"/>
        <w:rPr>
          <w:rFonts w:ascii="Times New Roman" w:hAnsi="Times New Roman"/>
          <w:i w:val="0"/>
          <w:sz w:val="24"/>
          <w:szCs w:val="24"/>
        </w:rPr>
      </w:pPr>
      <w:bookmarkStart w:id="21" w:name="_Toc216648918"/>
      <w:r w:rsidRPr="00C70E1E">
        <w:rPr>
          <w:rFonts w:ascii="Times New Roman" w:hAnsi="Times New Roman"/>
          <w:i w:val="0"/>
          <w:sz w:val="24"/>
          <w:szCs w:val="24"/>
        </w:rPr>
        <w:lastRenderedPageBreak/>
        <w:t>ВВЕДЕНИЕ</w:t>
      </w:r>
      <w:bookmarkEnd w:id="21"/>
    </w:p>
    <w:p w:rsidR="00DA3655" w:rsidRPr="00C70E1E" w:rsidRDefault="00DA3655" w:rsidP="008437EA">
      <w:pPr>
        <w:ind w:firstLine="567"/>
        <w:textAlignment w:val="baseline"/>
        <w:rPr>
          <w:color w:val="auto"/>
          <w:sz w:val="14"/>
          <w:szCs w:val="14"/>
        </w:rPr>
      </w:pPr>
    </w:p>
    <w:p w:rsidR="006477CB" w:rsidRPr="00AB4EDB" w:rsidRDefault="005B1738" w:rsidP="008437EA">
      <w:pPr>
        <w:ind w:firstLine="567"/>
        <w:textAlignment w:val="baseline"/>
        <w:rPr>
          <w:color w:val="auto"/>
        </w:rPr>
      </w:pPr>
      <w:r w:rsidRPr="00AB4EDB">
        <w:rPr>
          <w:color w:val="auto"/>
        </w:rPr>
        <w:t xml:space="preserve">Право недропользования на блоках </w:t>
      </w:r>
      <w:r w:rsidR="00D21068" w:rsidRPr="00AB4EDB">
        <w:rPr>
          <w:color w:val="auto"/>
        </w:rPr>
        <w:t>K-42-6-(10б-5г-24), K-42-6-(10б-5г-25)</w:t>
      </w:r>
      <w:r w:rsidRPr="00AB4EDB">
        <w:rPr>
          <w:color w:val="auto"/>
        </w:rPr>
        <w:t xml:space="preserve"> принадлежит Товариществу с ограниченной ответственностью «</w:t>
      </w:r>
      <w:r w:rsidR="00D21068" w:rsidRPr="00AB4EDB">
        <w:rPr>
          <w:color w:val="auto"/>
        </w:rPr>
        <w:t>Тас-Қаратау</w:t>
      </w:r>
      <w:r w:rsidRPr="00AB4EDB">
        <w:rPr>
          <w:color w:val="auto"/>
        </w:rPr>
        <w:t>» на основании Лицензии на разведку твердых полезных ископаемых (</w:t>
      </w:r>
      <w:r w:rsidR="00D21068" w:rsidRPr="00AB4EDB">
        <w:rPr>
          <w:color w:val="auto"/>
        </w:rPr>
        <w:t>3579-EL</w:t>
      </w:r>
      <w:r w:rsidR="006B7713" w:rsidRPr="00AB4EDB">
        <w:rPr>
          <w:color w:val="auto"/>
        </w:rPr>
        <w:t xml:space="preserve"> </w:t>
      </w:r>
      <w:r w:rsidR="00D21068" w:rsidRPr="00AB4EDB">
        <w:rPr>
          <w:color w:val="auto"/>
        </w:rPr>
        <w:t>от 23.08.25 г.</w:t>
      </w:r>
      <w:r w:rsidRPr="00AB4EDB">
        <w:rPr>
          <w:color w:val="auto"/>
        </w:rPr>
        <w:t>)</w:t>
      </w:r>
    </w:p>
    <w:p w:rsidR="006477CB" w:rsidRPr="00C92353" w:rsidRDefault="006477CB" w:rsidP="008437EA">
      <w:pPr>
        <w:suppressAutoHyphens/>
        <w:ind w:firstLine="567"/>
        <w:rPr>
          <w:color w:val="auto"/>
        </w:rPr>
      </w:pPr>
      <w:r w:rsidRPr="00AB4EDB">
        <w:rPr>
          <w:color w:val="auto"/>
        </w:rPr>
        <w:t xml:space="preserve">План разведки разработан в соответствии с требованиями статьи 196 Кодекса </w:t>
      </w:r>
      <w:r w:rsidRPr="00C92353">
        <w:rPr>
          <w:color w:val="auto"/>
        </w:rPr>
        <w:t>Республики Казахстан «О недрах и недропользовании».</w:t>
      </w:r>
    </w:p>
    <w:p w:rsidR="001E3C0E" w:rsidRPr="00C92353" w:rsidRDefault="001E3C0E" w:rsidP="008437EA">
      <w:pPr>
        <w:ind w:firstLine="567"/>
        <w:rPr>
          <w:b/>
          <w:bCs/>
          <w:iCs/>
          <w:color w:val="auto"/>
          <w:sz w:val="14"/>
          <w:szCs w:val="14"/>
        </w:rPr>
      </w:pPr>
      <w:bookmarkStart w:id="22" w:name="_Hlk79764043"/>
    </w:p>
    <w:p w:rsidR="00367F28" w:rsidRPr="00C92353" w:rsidRDefault="006477CB" w:rsidP="008437EA">
      <w:pPr>
        <w:ind w:firstLine="567"/>
        <w:rPr>
          <w:color w:val="auto"/>
        </w:rPr>
      </w:pPr>
      <w:r w:rsidRPr="00C92353">
        <w:rPr>
          <w:b/>
          <w:bCs/>
          <w:iCs/>
          <w:color w:val="auto"/>
        </w:rPr>
        <w:t>Заказчик:</w:t>
      </w:r>
      <w:r w:rsidRPr="00C92353">
        <w:rPr>
          <w:i/>
          <w:color w:val="auto"/>
        </w:rPr>
        <w:t xml:space="preserve"> </w:t>
      </w:r>
      <w:r w:rsidRPr="00C92353">
        <w:rPr>
          <w:color w:val="auto"/>
        </w:rPr>
        <w:t xml:space="preserve">Товарищество с ограниченной ответственностью </w:t>
      </w:r>
      <w:r w:rsidR="00367F28" w:rsidRPr="00C92353">
        <w:rPr>
          <w:color w:val="auto"/>
        </w:rPr>
        <w:t>«</w:t>
      </w:r>
      <w:r w:rsidR="00D21068" w:rsidRPr="00C92353">
        <w:rPr>
          <w:color w:val="auto"/>
        </w:rPr>
        <w:t>Тас-Қаратау</w:t>
      </w:r>
      <w:r w:rsidR="00367F28" w:rsidRPr="00C92353">
        <w:rPr>
          <w:color w:val="auto"/>
        </w:rPr>
        <w:t>»</w:t>
      </w:r>
    </w:p>
    <w:p w:rsidR="00367F28" w:rsidRPr="00C92353" w:rsidRDefault="006477CB" w:rsidP="008437EA">
      <w:pPr>
        <w:ind w:firstLine="567"/>
        <w:rPr>
          <w:color w:val="auto"/>
        </w:rPr>
      </w:pPr>
      <w:r w:rsidRPr="00C92353">
        <w:rPr>
          <w:iCs/>
          <w:color w:val="auto"/>
        </w:rPr>
        <w:t>Юридический адрес</w:t>
      </w:r>
      <w:r w:rsidRPr="00C92353">
        <w:rPr>
          <w:iCs/>
          <w:color w:val="auto"/>
          <w:lang w:val="kk-KZ"/>
        </w:rPr>
        <w:t xml:space="preserve"> заказчика:</w:t>
      </w:r>
      <w:r w:rsidRPr="00C92353">
        <w:rPr>
          <w:color w:val="auto"/>
        </w:rPr>
        <w:t xml:space="preserve"> </w:t>
      </w:r>
      <w:bookmarkEnd w:id="22"/>
      <w:r w:rsidR="006B7713" w:rsidRPr="00C92353">
        <w:rPr>
          <w:iCs/>
          <w:color w:val="auto"/>
        </w:rPr>
        <w:t xml:space="preserve">Республика Казахстан, </w:t>
      </w:r>
      <w:r w:rsidR="00C92353" w:rsidRPr="00C92353">
        <w:rPr>
          <w:iCs/>
          <w:color w:val="auto"/>
        </w:rPr>
        <w:t>г. Шымкент, ул. Казиева, дом 19А</w:t>
      </w:r>
      <w:r w:rsidR="00367F28" w:rsidRPr="00C92353">
        <w:rPr>
          <w:color w:val="auto"/>
        </w:rPr>
        <w:t xml:space="preserve">. БИН: </w:t>
      </w:r>
      <w:r w:rsidR="00D21068" w:rsidRPr="00C92353">
        <w:rPr>
          <w:color w:val="auto"/>
        </w:rPr>
        <w:t>250540015026</w:t>
      </w:r>
    </w:p>
    <w:p w:rsidR="001E3C0E" w:rsidRPr="00C92353" w:rsidRDefault="001E3C0E" w:rsidP="008437EA">
      <w:pPr>
        <w:ind w:firstLine="567"/>
        <w:rPr>
          <w:b/>
          <w:bCs/>
          <w:color w:val="auto"/>
          <w:sz w:val="14"/>
          <w:szCs w:val="14"/>
          <w:highlight w:val="yellow"/>
        </w:rPr>
      </w:pPr>
    </w:p>
    <w:p w:rsidR="00FF7B7D" w:rsidRPr="00C92353" w:rsidRDefault="00FF7B7D" w:rsidP="008437EA">
      <w:pPr>
        <w:ind w:firstLine="567"/>
        <w:rPr>
          <w:color w:val="auto"/>
        </w:rPr>
      </w:pPr>
      <w:r w:rsidRPr="00C92353">
        <w:rPr>
          <w:b/>
          <w:bCs/>
          <w:color w:val="auto"/>
        </w:rPr>
        <w:t>Исполнитель (проектировщик):</w:t>
      </w:r>
      <w:r w:rsidRPr="00C92353">
        <w:rPr>
          <w:color w:val="auto"/>
        </w:rPr>
        <w:t xml:space="preserve"> ИП «</w:t>
      </w:r>
      <w:r w:rsidRPr="00C92353">
        <w:rPr>
          <w:color w:val="auto"/>
          <w:lang w:val="en-US"/>
        </w:rPr>
        <w:t>EcoAudit</w:t>
      </w:r>
      <w:r w:rsidRPr="00C92353">
        <w:rPr>
          <w:color w:val="auto"/>
        </w:rPr>
        <w:t>», правом на выполнение работ и оказание услуг в области охраны окружающей среды является лицензия ГЛ лицензия № 02169Р от 15.06.2011 г.</w:t>
      </w:r>
      <w:r w:rsidR="004B0BC7" w:rsidRPr="00C92353">
        <w:rPr>
          <w:color w:val="auto"/>
        </w:rPr>
        <w:t>, выданное</w:t>
      </w:r>
      <w:r w:rsidRPr="00C92353">
        <w:rPr>
          <w:color w:val="auto"/>
        </w:rPr>
        <w:t xml:space="preserve"> Министерством охраны окружающей среды Республики Казахстан</w:t>
      </w:r>
    </w:p>
    <w:p w:rsidR="001E3C0E" w:rsidRPr="00C92353" w:rsidRDefault="001E3C0E" w:rsidP="008437EA">
      <w:pPr>
        <w:ind w:right="-57" w:firstLine="567"/>
        <w:rPr>
          <w:color w:val="auto"/>
          <w:sz w:val="14"/>
          <w:szCs w:val="14"/>
          <w:highlight w:val="yellow"/>
        </w:rPr>
      </w:pPr>
    </w:p>
    <w:p w:rsidR="006477CB" w:rsidRPr="00C92353" w:rsidRDefault="006477CB" w:rsidP="008437EA">
      <w:pPr>
        <w:ind w:right="-57" w:firstLine="567"/>
        <w:rPr>
          <w:color w:val="auto"/>
        </w:rPr>
      </w:pPr>
      <w:r w:rsidRPr="00C92353">
        <w:rPr>
          <w:color w:val="auto"/>
        </w:rPr>
        <w:t>Главной целью проведения оценки воздействия на окружающую среду являются:</w:t>
      </w:r>
    </w:p>
    <w:p w:rsidR="006477CB" w:rsidRPr="00C92353" w:rsidRDefault="006477CB" w:rsidP="00E70E0C">
      <w:pPr>
        <w:pStyle w:val="a8"/>
        <w:numPr>
          <w:ilvl w:val="0"/>
          <w:numId w:val="10"/>
        </w:numPr>
        <w:tabs>
          <w:tab w:val="left" w:pos="567"/>
        </w:tabs>
        <w:spacing w:after="0" w:line="240" w:lineRule="auto"/>
        <w:ind w:left="0" w:right="-57" w:firstLine="284"/>
        <w:rPr>
          <w:rFonts w:ascii="Times New Roman" w:hAnsi="Times New Roman"/>
          <w:b/>
          <w:sz w:val="24"/>
          <w:szCs w:val="24"/>
        </w:rPr>
      </w:pPr>
      <w:r w:rsidRPr="00C92353">
        <w:rPr>
          <w:rFonts w:ascii="Times New Roman" w:hAnsi="Times New Roman"/>
          <w:sz w:val="24"/>
          <w:szCs w:val="24"/>
        </w:rPr>
        <w:t>определение экологических и социальных воздействий рассматриваемой деятельности;</w:t>
      </w:r>
    </w:p>
    <w:p w:rsidR="006477CB" w:rsidRPr="00C92353" w:rsidRDefault="006477CB" w:rsidP="00E70E0C">
      <w:pPr>
        <w:pStyle w:val="a8"/>
        <w:numPr>
          <w:ilvl w:val="0"/>
          <w:numId w:val="10"/>
        </w:numPr>
        <w:tabs>
          <w:tab w:val="left" w:pos="567"/>
        </w:tabs>
        <w:spacing w:after="0" w:line="240" w:lineRule="auto"/>
        <w:ind w:left="0" w:right="-57" w:firstLine="284"/>
        <w:rPr>
          <w:rFonts w:ascii="Times New Roman" w:hAnsi="Times New Roman"/>
          <w:b/>
          <w:sz w:val="24"/>
          <w:szCs w:val="24"/>
        </w:rPr>
      </w:pPr>
      <w:r w:rsidRPr="00C92353">
        <w:rPr>
          <w:rFonts w:ascii="Times New Roman" w:hAnsi="Times New Roman"/>
          <w:sz w:val="24"/>
          <w:szCs w:val="24"/>
        </w:rPr>
        <w:t>выработка рекомендаций по исключению деградации окружающей среды, либо максимально возможному снижению неблагоприятных воздействий на нее.</w:t>
      </w:r>
    </w:p>
    <w:p w:rsidR="006477CB" w:rsidRPr="00C92353" w:rsidRDefault="006477CB" w:rsidP="008437EA">
      <w:pPr>
        <w:ind w:right="-57" w:firstLine="567"/>
        <w:rPr>
          <w:color w:val="auto"/>
        </w:rPr>
      </w:pPr>
      <w:r w:rsidRPr="00C92353">
        <w:rPr>
          <w:color w:val="auto"/>
        </w:rPr>
        <w:t>В данных материалах приведены следующие сведения:</w:t>
      </w:r>
    </w:p>
    <w:p w:rsidR="006477CB" w:rsidRPr="00C92353" w:rsidRDefault="006477CB" w:rsidP="00E70E0C">
      <w:pPr>
        <w:pStyle w:val="a8"/>
        <w:numPr>
          <w:ilvl w:val="0"/>
          <w:numId w:val="10"/>
        </w:numPr>
        <w:tabs>
          <w:tab w:val="left" w:pos="567"/>
        </w:tabs>
        <w:spacing w:after="0" w:line="240" w:lineRule="auto"/>
        <w:ind w:left="0" w:right="-57" w:firstLine="284"/>
        <w:rPr>
          <w:rFonts w:ascii="Times New Roman" w:hAnsi="Times New Roman"/>
          <w:b/>
          <w:sz w:val="24"/>
          <w:szCs w:val="24"/>
        </w:rPr>
      </w:pPr>
      <w:r w:rsidRPr="00C92353">
        <w:rPr>
          <w:rFonts w:ascii="Times New Roman" w:hAnsi="Times New Roman"/>
          <w:sz w:val="24"/>
          <w:szCs w:val="24"/>
        </w:rPr>
        <w:t>общие сведения о предприятии;</w:t>
      </w:r>
    </w:p>
    <w:p w:rsidR="006477CB" w:rsidRPr="00C92353" w:rsidRDefault="006477CB" w:rsidP="00E70E0C">
      <w:pPr>
        <w:pStyle w:val="a8"/>
        <w:numPr>
          <w:ilvl w:val="0"/>
          <w:numId w:val="10"/>
        </w:numPr>
        <w:tabs>
          <w:tab w:val="left" w:pos="567"/>
        </w:tabs>
        <w:spacing w:after="0" w:line="240" w:lineRule="auto"/>
        <w:ind w:left="0" w:right="-57" w:firstLine="284"/>
        <w:rPr>
          <w:rFonts w:ascii="Times New Roman" w:hAnsi="Times New Roman"/>
          <w:b/>
          <w:sz w:val="24"/>
          <w:szCs w:val="24"/>
        </w:rPr>
      </w:pPr>
      <w:r w:rsidRPr="00C92353">
        <w:rPr>
          <w:rFonts w:ascii="Times New Roman" w:hAnsi="Times New Roman"/>
          <w:sz w:val="24"/>
          <w:szCs w:val="24"/>
        </w:rPr>
        <w:t>обзор состояния окружающей среды района размещения предприятия на существующее положение;</w:t>
      </w:r>
    </w:p>
    <w:p w:rsidR="006477CB" w:rsidRPr="00C92353" w:rsidRDefault="006477CB" w:rsidP="00E70E0C">
      <w:pPr>
        <w:pStyle w:val="a8"/>
        <w:numPr>
          <w:ilvl w:val="0"/>
          <w:numId w:val="10"/>
        </w:numPr>
        <w:tabs>
          <w:tab w:val="left" w:pos="567"/>
        </w:tabs>
        <w:spacing w:after="0" w:line="240" w:lineRule="auto"/>
        <w:ind w:left="0" w:right="-57" w:firstLine="284"/>
        <w:rPr>
          <w:rFonts w:ascii="Times New Roman" w:hAnsi="Times New Roman"/>
          <w:b/>
          <w:sz w:val="24"/>
          <w:szCs w:val="24"/>
        </w:rPr>
      </w:pPr>
      <w:r w:rsidRPr="00C92353">
        <w:rPr>
          <w:rFonts w:ascii="Times New Roman" w:hAnsi="Times New Roman"/>
          <w:sz w:val="24"/>
          <w:szCs w:val="24"/>
        </w:rPr>
        <w:t>оценка воздействия предприятия на состояние атмосферного воздуха, вод, недра;</w:t>
      </w:r>
    </w:p>
    <w:p w:rsidR="006477CB" w:rsidRPr="00C92353" w:rsidRDefault="006477CB" w:rsidP="00E70E0C">
      <w:pPr>
        <w:pStyle w:val="a8"/>
        <w:numPr>
          <w:ilvl w:val="0"/>
          <w:numId w:val="10"/>
        </w:numPr>
        <w:tabs>
          <w:tab w:val="left" w:pos="567"/>
        </w:tabs>
        <w:spacing w:after="0" w:line="240" w:lineRule="auto"/>
        <w:ind w:left="0" w:right="-57" w:firstLine="284"/>
        <w:rPr>
          <w:rFonts w:ascii="Times New Roman" w:hAnsi="Times New Roman"/>
          <w:b/>
          <w:sz w:val="24"/>
          <w:szCs w:val="24"/>
        </w:rPr>
      </w:pPr>
      <w:r w:rsidRPr="00C92353">
        <w:rPr>
          <w:rFonts w:ascii="Times New Roman" w:hAnsi="Times New Roman"/>
          <w:sz w:val="24"/>
          <w:szCs w:val="24"/>
        </w:rPr>
        <w:t>оценка воздействия предприятия на окружающую среду отходов производства и потребления);</w:t>
      </w:r>
    </w:p>
    <w:p w:rsidR="006477CB" w:rsidRPr="00C92353" w:rsidRDefault="006477CB" w:rsidP="00E70E0C">
      <w:pPr>
        <w:pStyle w:val="a8"/>
        <w:numPr>
          <w:ilvl w:val="0"/>
          <w:numId w:val="10"/>
        </w:numPr>
        <w:tabs>
          <w:tab w:val="left" w:pos="567"/>
        </w:tabs>
        <w:spacing w:after="0" w:line="240" w:lineRule="auto"/>
        <w:ind w:left="0" w:right="-57" w:firstLine="284"/>
        <w:rPr>
          <w:rFonts w:ascii="Times New Roman" w:hAnsi="Times New Roman"/>
          <w:b/>
          <w:sz w:val="24"/>
          <w:szCs w:val="24"/>
        </w:rPr>
      </w:pPr>
      <w:r w:rsidRPr="00C92353">
        <w:rPr>
          <w:rFonts w:ascii="Times New Roman" w:hAnsi="Times New Roman"/>
          <w:sz w:val="24"/>
          <w:szCs w:val="24"/>
        </w:rPr>
        <w:t>оценка воздействий на земельные ресурсы и почвы, растительность, животный мир, ландшафты</w:t>
      </w:r>
    </w:p>
    <w:p w:rsidR="006477CB" w:rsidRPr="00C92353" w:rsidRDefault="006477CB" w:rsidP="00E70E0C">
      <w:pPr>
        <w:pStyle w:val="a8"/>
        <w:numPr>
          <w:ilvl w:val="0"/>
          <w:numId w:val="10"/>
        </w:numPr>
        <w:tabs>
          <w:tab w:val="left" w:pos="567"/>
        </w:tabs>
        <w:spacing w:after="0" w:line="240" w:lineRule="auto"/>
        <w:ind w:left="0" w:right="-57" w:firstLine="284"/>
        <w:rPr>
          <w:rFonts w:ascii="Times New Roman" w:hAnsi="Times New Roman"/>
          <w:b/>
          <w:sz w:val="24"/>
          <w:szCs w:val="24"/>
        </w:rPr>
      </w:pPr>
      <w:r w:rsidRPr="00C92353">
        <w:rPr>
          <w:rFonts w:ascii="Times New Roman" w:hAnsi="Times New Roman"/>
          <w:sz w:val="24"/>
          <w:szCs w:val="24"/>
        </w:rPr>
        <w:t>оценка влияния деятельности на социально-экономическую среду региона, растительный и животный мир.</w:t>
      </w:r>
    </w:p>
    <w:p w:rsidR="006477CB" w:rsidRPr="00C92353" w:rsidRDefault="006477CB" w:rsidP="00E70E0C">
      <w:pPr>
        <w:pStyle w:val="a8"/>
        <w:numPr>
          <w:ilvl w:val="0"/>
          <w:numId w:val="10"/>
        </w:numPr>
        <w:tabs>
          <w:tab w:val="left" w:pos="567"/>
        </w:tabs>
        <w:spacing w:after="0" w:line="240" w:lineRule="auto"/>
        <w:ind w:left="0" w:right="-57" w:firstLine="284"/>
        <w:rPr>
          <w:rFonts w:ascii="Times New Roman" w:hAnsi="Times New Roman"/>
          <w:b/>
          <w:sz w:val="24"/>
          <w:szCs w:val="24"/>
        </w:rPr>
      </w:pPr>
      <w:r w:rsidRPr="00C92353">
        <w:rPr>
          <w:rFonts w:ascii="Times New Roman" w:hAnsi="Times New Roman"/>
          <w:sz w:val="24"/>
          <w:szCs w:val="24"/>
        </w:rPr>
        <w:t>оценка экологического риска</w:t>
      </w:r>
    </w:p>
    <w:p w:rsidR="001E3C0E" w:rsidRPr="00C92353" w:rsidRDefault="001E3C0E" w:rsidP="008437EA">
      <w:pPr>
        <w:pStyle w:val="Default"/>
        <w:tabs>
          <w:tab w:val="left" w:pos="0"/>
        </w:tabs>
        <w:ind w:firstLine="567"/>
        <w:jc w:val="both"/>
        <w:rPr>
          <w:color w:val="auto"/>
          <w:sz w:val="14"/>
          <w:szCs w:val="14"/>
          <w:highlight w:val="yellow"/>
        </w:rPr>
      </w:pPr>
    </w:p>
    <w:p w:rsidR="006477CB" w:rsidRPr="00C92353" w:rsidRDefault="006477CB" w:rsidP="008437EA">
      <w:pPr>
        <w:pStyle w:val="Default"/>
        <w:tabs>
          <w:tab w:val="left" w:pos="0"/>
        </w:tabs>
        <w:ind w:firstLine="567"/>
        <w:jc w:val="both"/>
        <w:rPr>
          <w:color w:val="auto"/>
        </w:rPr>
      </w:pPr>
      <w:r w:rsidRPr="00C92353">
        <w:rPr>
          <w:color w:val="auto"/>
        </w:rPr>
        <w:t xml:space="preserve">Перечень нормативно-технической документации, используемой при разработке проекта: </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 xml:space="preserve"> Экологический кодекс Республики Казахстан </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 xml:space="preserve"> Водный кодекс Республики Казахстан; </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bCs/>
          <w:sz w:val="24"/>
          <w:szCs w:val="24"/>
        </w:rPr>
      </w:pPr>
      <w:r w:rsidRPr="00C92353">
        <w:rPr>
          <w:rFonts w:ascii="Times New Roman" w:hAnsi="Times New Roman"/>
          <w:bCs/>
          <w:sz w:val="24"/>
          <w:szCs w:val="24"/>
        </w:rPr>
        <w:t>Инструкция по определению категории объекта, оказывающего негативное воздействие на окружающую среду Приказ Министра экологии, геологии и природных ресурсов Республики Казахстан от 13 июля 2021 года № 246</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bCs/>
          <w:sz w:val="24"/>
          <w:szCs w:val="24"/>
        </w:rPr>
      </w:pPr>
      <w:r w:rsidRPr="00C92353">
        <w:rPr>
          <w:rFonts w:ascii="Times New Roman" w:hAnsi="Times New Roman"/>
          <w:bCs/>
          <w:sz w:val="24"/>
          <w:szCs w:val="24"/>
        </w:rPr>
        <w:t>Инструкция по организации и проведению экологической оценки, приказ Министра экологии, геологии и природных ресурсов Республики Казахстан от 30 июля 2021 года № 280</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bCs/>
          <w:sz w:val="24"/>
          <w:szCs w:val="24"/>
        </w:rPr>
      </w:pPr>
      <w:r w:rsidRPr="00C92353">
        <w:rPr>
          <w:rFonts w:ascii="Times New Roman" w:hAnsi="Times New Roman"/>
          <w:sz w:val="24"/>
          <w:szCs w:val="24"/>
        </w:rPr>
        <w:t>Приказ Министра экологии, геологии и природных ресурсов Республики Казахстан от 10 марта 2021 года № 63 «Об утверждении Методики определения нормативов эмиссий в окружающую среду»;</w:t>
      </w:r>
    </w:p>
    <w:p w:rsidR="006477CB" w:rsidRPr="00C92353" w:rsidRDefault="006477CB" w:rsidP="00E70E0C">
      <w:pPr>
        <w:pStyle w:val="a8"/>
        <w:widowControl w:val="0"/>
        <w:numPr>
          <w:ilvl w:val="0"/>
          <w:numId w:val="10"/>
        </w:numPr>
        <w:tabs>
          <w:tab w:val="left" w:pos="567"/>
        </w:tabs>
        <w:autoSpaceDE w:val="0"/>
        <w:autoSpaceDN w:val="0"/>
        <w:adjustRightInd w:val="0"/>
        <w:spacing w:after="0" w:line="240" w:lineRule="auto"/>
        <w:ind w:left="0" w:firstLine="284"/>
        <w:rPr>
          <w:rFonts w:ascii="Times New Roman" w:hAnsi="Times New Roman"/>
          <w:b/>
          <w:bCs/>
          <w:sz w:val="24"/>
          <w:szCs w:val="24"/>
        </w:rPr>
      </w:pPr>
      <w:r w:rsidRPr="00C92353">
        <w:rPr>
          <w:rFonts w:ascii="Times New Roman" w:hAnsi="Times New Roman"/>
          <w:sz w:val="24"/>
          <w:szCs w:val="24"/>
        </w:rPr>
        <w:t>Классификатор отходов». Приказ и.о. Министра экологии, геологии и природных ресурсов Республики Казахстан от 6 августа 2021 года № 314</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 xml:space="preserve">СНиП РК 2.04-01-2017. Строительная климатология; </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 xml:space="preserve">СНиП РК 4.01-101-2012 «Внутренний водопровод и канализация зданий»; </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 xml:space="preserve">СНиП РК 4.01-02-2009 «Водоснабжение. Наружные сети и сооружения»; </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bCs/>
          <w:sz w:val="24"/>
          <w:szCs w:val="24"/>
        </w:rPr>
      </w:pPr>
      <w:r w:rsidRPr="00C92353">
        <w:rPr>
          <w:rStyle w:val="s1"/>
          <w:b w:val="0"/>
          <w:bCs w:val="0"/>
          <w:color w:val="auto"/>
        </w:rPr>
        <w:lastRenderedPageBreak/>
        <w:t>Приказ и.о. Министра здравоохранения Республики Казахстан от 11 января 2022 года № ҚР ДСМ-2 об утверждении Санитарных правил «Санитарно-эпидемиологические требования к санитарно-защитным зонам объектов, являющихся объектами воздействия на среду обитания и здоровье человека»</w:t>
      </w:r>
      <w:r w:rsidRPr="00C92353">
        <w:rPr>
          <w:rFonts w:ascii="Times New Roman" w:hAnsi="Times New Roman"/>
          <w:b/>
          <w:bCs/>
          <w:sz w:val="24"/>
          <w:szCs w:val="24"/>
        </w:rPr>
        <w:t xml:space="preserve">; </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утвержденные приказом Министра здравоохранения РК от 25.12.2020 г. №КР ДСМ-331/2020</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 xml:space="preserve">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от 16 марта 2015 года № 209. </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 xml:space="preserve">«Санитарно-эпидемиологические требования к условиям труда и бытового обслуживания при строительстве, реконструкции, ремонте и вводе, эксплуатации объектов строительства» от 28 февраля 2015г. №177. </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СП "Санитарно-эпидемиологические требования к объектам промышленности". Приказ Министра национальной экономики Республики Казахстан от 20 марта 2015 года № 236</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«Гигиенические нормативы к безопасности окружающей среды (почве), утверждены Приказом Министра национальной экономики Республики Казахстан от 25 июня 2015 года № 452</w:t>
      </w:r>
    </w:p>
    <w:p w:rsidR="006477CB" w:rsidRPr="00C92353" w:rsidRDefault="006477CB" w:rsidP="00E70E0C">
      <w:pPr>
        <w:pStyle w:val="a8"/>
        <w:numPr>
          <w:ilvl w:val="0"/>
          <w:numId w:val="10"/>
        </w:numPr>
        <w:tabs>
          <w:tab w:val="left" w:pos="567"/>
        </w:tabs>
        <w:autoSpaceDE w:val="0"/>
        <w:autoSpaceDN w:val="0"/>
        <w:adjustRightInd w:val="0"/>
        <w:spacing w:after="0" w:line="240" w:lineRule="auto"/>
        <w:ind w:left="0" w:firstLine="284"/>
        <w:rPr>
          <w:rFonts w:ascii="Times New Roman" w:hAnsi="Times New Roman"/>
          <w:b/>
          <w:sz w:val="24"/>
          <w:szCs w:val="24"/>
        </w:rPr>
      </w:pPr>
      <w:r w:rsidRPr="00C92353">
        <w:rPr>
          <w:rFonts w:ascii="Times New Roman" w:hAnsi="Times New Roman"/>
          <w:sz w:val="24"/>
          <w:szCs w:val="24"/>
        </w:rPr>
        <w:t>Закон Республики Казахстан от 9 июля 2004 года N 593 «Об охране, воспроизводстве и использовании животного мира»</w:t>
      </w:r>
      <w:r w:rsidRPr="00C92353">
        <w:rPr>
          <w:rFonts w:ascii="Times New Roman" w:hAnsi="Times New Roman"/>
          <w:sz w:val="24"/>
          <w:szCs w:val="24"/>
          <w:lang w:val="ru-RU"/>
        </w:rPr>
        <w:t>.</w:t>
      </w:r>
    </w:p>
    <w:p w:rsidR="00E7474B" w:rsidRPr="007D490E" w:rsidRDefault="00EB2312" w:rsidP="008437EA">
      <w:pPr>
        <w:pStyle w:val="20"/>
        <w:spacing w:before="0" w:after="0"/>
        <w:jc w:val="center"/>
        <w:rPr>
          <w:rFonts w:ascii="Times New Roman" w:hAnsi="Times New Roman"/>
          <w:i w:val="0"/>
          <w:sz w:val="10"/>
          <w:szCs w:val="10"/>
          <w:highlight w:val="yellow"/>
          <w:lang w:val="ru-RU"/>
        </w:rPr>
      </w:pPr>
      <w:r w:rsidRPr="007D490E">
        <w:rPr>
          <w:rFonts w:ascii="Times New Roman" w:hAnsi="Times New Roman"/>
          <w:i w:val="0"/>
          <w:sz w:val="24"/>
          <w:szCs w:val="24"/>
          <w:highlight w:val="yellow"/>
        </w:rPr>
        <w:br w:type="page"/>
      </w:r>
    </w:p>
    <w:p w:rsidR="00C92353" w:rsidRPr="00C92353" w:rsidRDefault="00C92353" w:rsidP="008437EA">
      <w:pPr>
        <w:pStyle w:val="20"/>
        <w:spacing w:before="0" w:after="0"/>
        <w:jc w:val="center"/>
        <w:rPr>
          <w:rFonts w:ascii="Times New Roman" w:hAnsi="Times New Roman"/>
          <w:i w:val="0"/>
          <w:sz w:val="14"/>
          <w:szCs w:val="14"/>
          <w:lang w:val="ru-RU"/>
        </w:rPr>
      </w:pPr>
    </w:p>
    <w:p w:rsidR="00B04F15" w:rsidRPr="00C92353" w:rsidRDefault="00C4559C" w:rsidP="008437EA">
      <w:pPr>
        <w:pStyle w:val="20"/>
        <w:spacing w:before="0" w:after="0"/>
        <w:jc w:val="center"/>
        <w:rPr>
          <w:rFonts w:ascii="Times New Roman" w:hAnsi="Times New Roman"/>
          <w:i w:val="0"/>
          <w:sz w:val="24"/>
          <w:szCs w:val="24"/>
        </w:rPr>
      </w:pPr>
      <w:bookmarkStart w:id="23" w:name="_Toc216648919"/>
      <w:r w:rsidRPr="00C92353">
        <w:rPr>
          <w:rFonts w:ascii="Times New Roman" w:hAnsi="Times New Roman"/>
          <w:i w:val="0"/>
          <w:sz w:val="24"/>
          <w:szCs w:val="24"/>
        </w:rPr>
        <w:t xml:space="preserve">1. ОБЩИЕ СВЕДЕНИЯ О </w:t>
      </w:r>
      <w:r w:rsidR="00C20C63" w:rsidRPr="00C92353">
        <w:rPr>
          <w:rFonts w:ascii="Times New Roman" w:hAnsi="Times New Roman"/>
          <w:i w:val="0"/>
          <w:iCs/>
          <w:sz w:val="24"/>
          <w:szCs w:val="24"/>
        </w:rPr>
        <w:t>ПРЕДПРИЯТИИ</w:t>
      </w:r>
      <w:bookmarkEnd w:id="23"/>
    </w:p>
    <w:p w:rsidR="00DA3655" w:rsidRPr="00C92353" w:rsidRDefault="00DA3655" w:rsidP="008437EA">
      <w:pPr>
        <w:jc w:val="center"/>
        <w:rPr>
          <w:bCs/>
          <w:iCs/>
          <w:color w:val="auto"/>
          <w:sz w:val="14"/>
          <w:szCs w:val="14"/>
          <w:u w:val="single"/>
        </w:rPr>
      </w:pPr>
    </w:p>
    <w:p w:rsidR="00682041" w:rsidRPr="00C92353" w:rsidRDefault="00682041" w:rsidP="008437EA">
      <w:pPr>
        <w:ind w:firstLine="567"/>
        <w:rPr>
          <w:color w:val="auto"/>
        </w:rPr>
      </w:pPr>
      <w:r w:rsidRPr="00C92353">
        <w:rPr>
          <w:bCs/>
          <w:iCs/>
          <w:color w:val="auto"/>
          <w:u w:val="single"/>
        </w:rPr>
        <w:t>Заказчик</w:t>
      </w:r>
      <w:r w:rsidRPr="00C92353">
        <w:rPr>
          <w:bCs/>
          <w:iCs/>
          <w:color w:val="auto"/>
        </w:rPr>
        <w:t>:</w:t>
      </w:r>
      <w:r w:rsidRPr="00C92353">
        <w:rPr>
          <w:i/>
          <w:color w:val="auto"/>
        </w:rPr>
        <w:t xml:space="preserve"> </w:t>
      </w:r>
      <w:r w:rsidRPr="00C92353">
        <w:rPr>
          <w:color w:val="auto"/>
        </w:rPr>
        <w:t>Товарищество с ограниченной ответственностью «</w:t>
      </w:r>
      <w:r w:rsidR="00D21068" w:rsidRPr="00C92353">
        <w:rPr>
          <w:color w:val="auto"/>
        </w:rPr>
        <w:t>Тас-Қаратау</w:t>
      </w:r>
      <w:r w:rsidRPr="00C92353">
        <w:rPr>
          <w:color w:val="auto"/>
        </w:rPr>
        <w:t>»</w:t>
      </w:r>
    </w:p>
    <w:p w:rsidR="00017F59" w:rsidRPr="00C92353" w:rsidRDefault="00682041" w:rsidP="008437EA">
      <w:pPr>
        <w:ind w:firstLine="567"/>
        <w:rPr>
          <w:color w:val="auto"/>
        </w:rPr>
      </w:pPr>
      <w:r w:rsidRPr="00C92353">
        <w:rPr>
          <w:iCs/>
          <w:color w:val="auto"/>
          <w:u w:val="single"/>
        </w:rPr>
        <w:t>Юридический адрес</w:t>
      </w:r>
      <w:r w:rsidRPr="00C92353">
        <w:rPr>
          <w:iCs/>
          <w:color w:val="auto"/>
          <w:u w:val="single"/>
          <w:lang w:val="kk-KZ"/>
        </w:rPr>
        <w:t xml:space="preserve"> заказчика</w:t>
      </w:r>
      <w:r w:rsidRPr="00C92353">
        <w:rPr>
          <w:iCs/>
          <w:color w:val="auto"/>
          <w:lang w:val="kk-KZ"/>
        </w:rPr>
        <w:t>:</w:t>
      </w:r>
      <w:r w:rsidRPr="00C92353">
        <w:rPr>
          <w:color w:val="auto"/>
        </w:rPr>
        <w:t xml:space="preserve"> </w:t>
      </w:r>
      <w:r w:rsidR="00D21068" w:rsidRPr="00C92353">
        <w:rPr>
          <w:iCs/>
          <w:color w:val="auto"/>
        </w:rPr>
        <w:t>Республика Казахстан, г. Шымкент, ул. Казиева, дом 19А</w:t>
      </w:r>
      <w:r w:rsidRPr="00C92353">
        <w:rPr>
          <w:color w:val="auto"/>
        </w:rPr>
        <w:t xml:space="preserve">. </w:t>
      </w:r>
    </w:p>
    <w:p w:rsidR="00682041" w:rsidRPr="00C92353" w:rsidRDefault="00682041" w:rsidP="008437EA">
      <w:pPr>
        <w:ind w:firstLine="567"/>
        <w:rPr>
          <w:color w:val="auto"/>
        </w:rPr>
      </w:pPr>
      <w:r w:rsidRPr="00C92353">
        <w:rPr>
          <w:color w:val="auto"/>
          <w:u w:val="single"/>
        </w:rPr>
        <w:t>БИН</w:t>
      </w:r>
      <w:r w:rsidRPr="00C92353">
        <w:rPr>
          <w:color w:val="auto"/>
        </w:rPr>
        <w:t xml:space="preserve">: </w:t>
      </w:r>
      <w:r w:rsidR="00D21068" w:rsidRPr="00C92353">
        <w:rPr>
          <w:color w:val="auto"/>
        </w:rPr>
        <w:t>250540015026</w:t>
      </w:r>
    </w:p>
    <w:p w:rsidR="00B34AED" w:rsidRPr="00C92353" w:rsidRDefault="00B34AED" w:rsidP="008437EA">
      <w:pPr>
        <w:pStyle w:val="1f3"/>
        <w:ind w:firstLine="567"/>
        <w:rPr>
          <w:sz w:val="24"/>
          <w:szCs w:val="24"/>
        </w:rPr>
      </w:pPr>
      <w:r w:rsidRPr="00C92353">
        <w:rPr>
          <w:sz w:val="24"/>
          <w:szCs w:val="24"/>
          <w:u w:val="single"/>
        </w:rPr>
        <w:t>Лицензия</w:t>
      </w:r>
      <w:r w:rsidRPr="00C92353">
        <w:rPr>
          <w:sz w:val="24"/>
          <w:szCs w:val="24"/>
        </w:rPr>
        <w:t xml:space="preserve"> </w:t>
      </w:r>
      <w:r w:rsidR="001C19CE">
        <w:rPr>
          <w:sz w:val="24"/>
          <w:szCs w:val="24"/>
        </w:rPr>
        <w:t>№ 3579-EL</w:t>
      </w:r>
      <w:r w:rsidRPr="00C92353">
        <w:rPr>
          <w:sz w:val="24"/>
          <w:szCs w:val="24"/>
        </w:rPr>
        <w:t xml:space="preserve">, выданная </w:t>
      </w:r>
      <w:r w:rsidR="00D21068" w:rsidRPr="00C92353">
        <w:rPr>
          <w:sz w:val="24"/>
          <w:szCs w:val="24"/>
        </w:rPr>
        <w:t>от 23.08.25 г.</w:t>
      </w:r>
    </w:p>
    <w:p w:rsidR="00B34AED" w:rsidRPr="00C92353" w:rsidRDefault="00B34AED" w:rsidP="008437EA">
      <w:pPr>
        <w:pStyle w:val="1f3"/>
        <w:ind w:firstLine="567"/>
        <w:jc w:val="both"/>
        <w:rPr>
          <w:sz w:val="24"/>
          <w:szCs w:val="24"/>
        </w:rPr>
      </w:pPr>
      <w:r w:rsidRPr="00C92353">
        <w:rPr>
          <w:sz w:val="24"/>
          <w:szCs w:val="24"/>
          <w:u w:val="single"/>
        </w:rPr>
        <w:t>Вид деятельности</w:t>
      </w:r>
      <w:r w:rsidRPr="00C92353">
        <w:rPr>
          <w:sz w:val="24"/>
          <w:szCs w:val="24"/>
        </w:rPr>
        <w:t xml:space="preserve">: разведочные работы </w:t>
      </w:r>
    </w:p>
    <w:p w:rsidR="00C92353" w:rsidRPr="00C92353" w:rsidRDefault="00C92353" w:rsidP="008437EA">
      <w:pPr>
        <w:pStyle w:val="1f3"/>
        <w:ind w:firstLine="567"/>
        <w:jc w:val="both"/>
        <w:rPr>
          <w:b/>
          <w:sz w:val="24"/>
          <w:szCs w:val="24"/>
          <w:u w:val="single"/>
        </w:rPr>
      </w:pPr>
      <w:r w:rsidRPr="00C92353">
        <w:rPr>
          <w:sz w:val="24"/>
          <w:szCs w:val="24"/>
          <w:u w:val="single"/>
        </w:rPr>
        <w:t>Полезное ископаемое:</w:t>
      </w:r>
      <w:r w:rsidRPr="00C92353">
        <w:rPr>
          <w:sz w:val="24"/>
          <w:szCs w:val="24"/>
        </w:rPr>
        <w:t xml:space="preserve"> золото</w:t>
      </w:r>
    </w:p>
    <w:p w:rsidR="00B34AED" w:rsidRPr="00C92353" w:rsidRDefault="00B34AED" w:rsidP="008437EA">
      <w:pPr>
        <w:pStyle w:val="1f3"/>
        <w:ind w:firstLine="567"/>
        <w:rPr>
          <w:sz w:val="24"/>
          <w:szCs w:val="24"/>
        </w:rPr>
      </w:pPr>
      <w:r w:rsidRPr="00C92353">
        <w:rPr>
          <w:sz w:val="24"/>
          <w:szCs w:val="24"/>
          <w:u w:val="single"/>
        </w:rPr>
        <w:t>Срок лицензии</w:t>
      </w:r>
      <w:r w:rsidRPr="00C92353">
        <w:rPr>
          <w:sz w:val="24"/>
          <w:szCs w:val="24"/>
        </w:rPr>
        <w:t xml:space="preserve">: 6 лет </w:t>
      </w:r>
    </w:p>
    <w:p w:rsidR="00B34AED" w:rsidRPr="001C19CE" w:rsidRDefault="00B34AED" w:rsidP="00C92353">
      <w:pPr>
        <w:pStyle w:val="1f3"/>
        <w:ind w:firstLine="567"/>
        <w:jc w:val="both"/>
        <w:rPr>
          <w:sz w:val="24"/>
          <w:szCs w:val="24"/>
        </w:rPr>
      </w:pPr>
      <w:r w:rsidRPr="00C92353">
        <w:rPr>
          <w:sz w:val="24"/>
          <w:szCs w:val="24"/>
          <w:u w:val="single"/>
        </w:rPr>
        <w:t>Границы территории участка недр</w:t>
      </w:r>
      <w:r w:rsidRPr="00C92353">
        <w:rPr>
          <w:sz w:val="24"/>
          <w:szCs w:val="24"/>
        </w:rPr>
        <w:t xml:space="preserve">: </w:t>
      </w:r>
      <w:r w:rsidR="00C92353" w:rsidRPr="00C92353">
        <w:rPr>
          <w:sz w:val="24"/>
          <w:szCs w:val="24"/>
        </w:rPr>
        <w:t>2</w:t>
      </w:r>
      <w:r w:rsidRPr="00C92353">
        <w:rPr>
          <w:sz w:val="24"/>
          <w:szCs w:val="24"/>
        </w:rPr>
        <w:t xml:space="preserve"> блок</w:t>
      </w:r>
      <w:r w:rsidR="00C92353" w:rsidRPr="00C92353">
        <w:rPr>
          <w:sz w:val="24"/>
          <w:szCs w:val="24"/>
        </w:rPr>
        <w:t>а</w:t>
      </w:r>
      <w:r w:rsidRPr="00C92353">
        <w:rPr>
          <w:sz w:val="24"/>
          <w:szCs w:val="24"/>
        </w:rPr>
        <w:t xml:space="preserve"> </w:t>
      </w:r>
      <w:r w:rsidR="00C92353" w:rsidRPr="00C92353">
        <w:rPr>
          <w:sz w:val="24"/>
          <w:szCs w:val="24"/>
        </w:rPr>
        <w:t>K-42-6-(10б-5г-24) (</w:t>
      </w:r>
      <w:r w:rsidR="00C92353">
        <w:rPr>
          <w:sz w:val="24"/>
          <w:szCs w:val="24"/>
        </w:rPr>
        <w:t>частично</w:t>
      </w:r>
      <w:r w:rsidR="00C92353" w:rsidRPr="00C92353">
        <w:rPr>
          <w:sz w:val="24"/>
          <w:szCs w:val="24"/>
        </w:rPr>
        <w:t xml:space="preserve">), K-42-6-(10б-5г-25) </w:t>
      </w:r>
      <w:r w:rsidR="00C92353" w:rsidRPr="001C19CE">
        <w:rPr>
          <w:sz w:val="24"/>
          <w:szCs w:val="24"/>
        </w:rPr>
        <w:t>(частично)</w:t>
      </w:r>
    </w:p>
    <w:p w:rsidR="00B34AED" w:rsidRPr="001C19CE" w:rsidRDefault="00B34AED" w:rsidP="008437EA">
      <w:pPr>
        <w:pStyle w:val="1f3"/>
        <w:tabs>
          <w:tab w:val="left" w:pos="4095"/>
        </w:tabs>
        <w:ind w:firstLine="567"/>
        <w:rPr>
          <w:sz w:val="24"/>
          <w:szCs w:val="24"/>
        </w:rPr>
      </w:pPr>
      <w:r w:rsidRPr="001C19CE">
        <w:rPr>
          <w:sz w:val="24"/>
          <w:szCs w:val="24"/>
          <w:u w:val="single"/>
        </w:rPr>
        <w:t>Количество промплощадок</w:t>
      </w:r>
      <w:r w:rsidRPr="001C19CE">
        <w:rPr>
          <w:sz w:val="24"/>
          <w:szCs w:val="24"/>
        </w:rPr>
        <w:t>: 1</w:t>
      </w:r>
      <w:r w:rsidRPr="001C19CE">
        <w:rPr>
          <w:sz w:val="24"/>
          <w:szCs w:val="24"/>
        </w:rPr>
        <w:tab/>
      </w:r>
    </w:p>
    <w:p w:rsidR="001C19CE" w:rsidRPr="001C19CE" w:rsidRDefault="001C19CE" w:rsidP="008437EA">
      <w:pPr>
        <w:pStyle w:val="1f3"/>
        <w:ind w:firstLine="567"/>
        <w:jc w:val="both"/>
        <w:rPr>
          <w:iCs/>
          <w:sz w:val="24"/>
          <w:szCs w:val="24"/>
        </w:rPr>
      </w:pPr>
      <w:r w:rsidRPr="001C19CE">
        <w:rPr>
          <w:sz w:val="24"/>
          <w:szCs w:val="24"/>
          <w:u w:val="single"/>
        </w:rPr>
        <w:t>Участок</w:t>
      </w:r>
      <w:r w:rsidRPr="001C19CE">
        <w:rPr>
          <w:sz w:val="24"/>
          <w:szCs w:val="24"/>
        </w:rPr>
        <w:t xml:space="preserve"> Алтынды</w:t>
      </w:r>
    </w:p>
    <w:p w:rsidR="00B34AED" w:rsidRPr="001C19CE" w:rsidRDefault="00B34AED" w:rsidP="001C19CE">
      <w:pPr>
        <w:autoSpaceDE w:val="0"/>
        <w:autoSpaceDN w:val="0"/>
        <w:adjustRightInd w:val="0"/>
        <w:ind w:firstLine="567"/>
        <w:rPr>
          <w:color w:val="auto"/>
          <w:lang w:eastAsia="ru-RU"/>
        </w:rPr>
      </w:pPr>
      <w:r w:rsidRPr="001C19CE">
        <w:t xml:space="preserve">Участок введения планируемых работ по лицензии </w:t>
      </w:r>
      <w:r w:rsidR="00D21068" w:rsidRPr="001C19CE">
        <w:t>№ 3579</w:t>
      </w:r>
      <w:r w:rsidR="001C19CE" w:rsidRPr="001C19CE">
        <w:t xml:space="preserve">-EL </w:t>
      </w:r>
      <w:r w:rsidR="001C19CE" w:rsidRPr="001C19CE">
        <w:rPr>
          <w:color w:val="auto"/>
          <w:lang w:eastAsia="ru-RU"/>
        </w:rPr>
        <w:t>в административном отношении площадь проектируемых работ расположена на территории Сузакского района Туркестанской области</w:t>
      </w:r>
      <w:r w:rsidRPr="001C19CE">
        <w:t xml:space="preserve">. </w:t>
      </w:r>
    </w:p>
    <w:p w:rsidR="00DA3655" w:rsidRPr="001C19CE" w:rsidRDefault="00DA3655" w:rsidP="008437EA">
      <w:pPr>
        <w:jc w:val="center"/>
        <w:rPr>
          <w:b/>
          <w:color w:val="auto"/>
          <w:sz w:val="14"/>
          <w:szCs w:val="14"/>
          <w:highlight w:val="yellow"/>
        </w:rPr>
      </w:pPr>
      <w:bookmarkStart w:id="24" w:name="_Hlk111312187"/>
    </w:p>
    <w:p w:rsidR="00B34AED" w:rsidRPr="001C19CE" w:rsidRDefault="00B34AED" w:rsidP="008437EA">
      <w:pPr>
        <w:jc w:val="center"/>
        <w:rPr>
          <w:b/>
          <w:color w:val="auto"/>
        </w:rPr>
      </w:pPr>
      <w:r w:rsidRPr="001C19CE">
        <w:rPr>
          <w:b/>
          <w:color w:val="auto"/>
        </w:rPr>
        <w:t xml:space="preserve">Географические координаты угловых точек Лицензионной площади </w:t>
      </w:r>
    </w:p>
    <w:p w:rsidR="00B34AED" w:rsidRPr="001C19CE" w:rsidRDefault="00B34AED" w:rsidP="008437EA">
      <w:pPr>
        <w:tabs>
          <w:tab w:val="left" w:pos="709"/>
        </w:tabs>
        <w:jc w:val="right"/>
        <w:rPr>
          <w:color w:val="auto"/>
        </w:rPr>
      </w:pPr>
      <w:r w:rsidRPr="001C19CE">
        <w:rPr>
          <w:color w:val="auto"/>
        </w:rPr>
        <w:t>Таблица 1.1</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3686"/>
        <w:gridCol w:w="3892"/>
      </w:tblGrid>
      <w:tr w:rsidR="003A50AF" w:rsidRPr="007D490E" w:rsidTr="00B34AED">
        <w:trPr>
          <w:trHeight w:val="58"/>
        </w:trPr>
        <w:tc>
          <w:tcPr>
            <w:tcW w:w="1668" w:type="dxa"/>
            <w:tcBorders>
              <w:top w:val="single" w:sz="4" w:space="0" w:color="auto"/>
              <w:left w:val="single" w:sz="4" w:space="0" w:color="auto"/>
              <w:bottom w:val="single" w:sz="4" w:space="0" w:color="auto"/>
              <w:right w:val="single" w:sz="4" w:space="0" w:color="auto"/>
            </w:tcBorders>
            <w:vAlign w:val="center"/>
            <w:hideMark/>
          </w:tcPr>
          <w:p w:rsidR="00B34AED" w:rsidRPr="003D17C4" w:rsidRDefault="00B34AED" w:rsidP="008437EA">
            <w:pPr>
              <w:tabs>
                <w:tab w:val="left" w:pos="709"/>
              </w:tabs>
              <w:autoSpaceDE w:val="0"/>
              <w:autoSpaceDN w:val="0"/>
              <w:adjustRightInd w:val="0"/>
              <w:jc w:val="center"/>
              <w:rPr>
                <w:color w:val="auto"/>
                <w:sz w:val="20"/>
                <w:szCs w:val="20"/>
              </w:rPr>
            </w:pPr>
            <w:r w:rsidRPr="003D17C4">
              <w:rPr>
                <w:color w:val="auto"/>
                <w:sz w:val="20"/>
                <w:szCs w:val="20"/>
              </w:rPr>
              <w:t>№№ точек</w:t>
            </w:r>
          </w:p>
        </w:tc>
        <w:tc>
          <w:tcPr>
            <w:tcW w:w="3686" w:type="dxa"/>
            <w:tcBorders>
              <w:top w:val="single" w:sz="4" w:space="0" w:color="auto"/>
              <w:left w:val="single" w:sz="4" w:space="0" w:color="auto"/>
              <w:bottom w:val="single" w:sz="4" w:space="0" w:color="auto"/>
              <w:right w:val="single" w:sz="4" w:space="0" w:color="auto"/>
            </w:tcBorders>
            <w:vAlign w:val="center"/>
            <w:hideMark/>
          </w:tcPr>
          <w:p w:rsidR="00B34AED" w:rsidRPr="003D17C4" w:rsidRDefault="00B34AED" w:rsidP="008437EA">
            <w:pPr>
              <w:tabs>
                <w:tab w:val="left" w:pos="709"/>
              </w:tabs>
              <w:autoSpaceDE w:val="0"/>
              <w:autoSpaceDN w:val="0"/>
              <w:adjustRightInd w:val="0"/>
              <w:jc w:val="center"/>
              <w:rPr>
                <w:color w:val="auto"/>
                <w:sz w:val="20"/>
                <w:szCs w:val="20"/>
              </w:rPr>
            </w:pPr>
            <w:r w:rsidRPr="003D17C4">
              <w:rPr>
                <w:color w:val="auto"/>
                <w:sz w:val="20"/>
                <w:szCs w:val="20"/>
              </w:rPr>
              <w:t>Северная широта</w:t>
            </w:r>
          </w:p>
        </w:tc>
        <w:tc>
          <w:tcPr>
            <w:tcW w:w="3892" w:type="dxa"/>
            <w:tcBorders>
              <w:top w:val="single" w:sz="4" w:space="0" w:color="auto"/>
              <w:left w:val="single" w:sz="4" w:space="0" w:color="auto"/>
              <w:bottom w:val="single" w:sz="4" w:space="0" w:color="auto"/>
              <w:right w:val="single" w:sz="4" w:space="0" w:color="auto"/>
            </w:tcBorders>
            <w:vAlign w:val="center"/>
            <w:hideMark/>
          </w:tcPr>
          <w:p w:rsidR="00B34AED" w:rsidRPr="003D17C4" w:rsidRDefault="00B34AED" w:rsidP="008437EA">
            <w:pPr>
              <w:tabs>
                <w:tab w:val="left" w:pos="709"/>
              </w:tabs>
              <w:autoSpaceDE w:val="0"/>
              <w:autoSpaceDN w:val="0"/>
              <w:adjustRightInd w:val="0"/>
              <w:jc w:val="center"/>
              <w:rPr>
                <w:color w:val="auto"/>
                <w:sz w:val="20"/>
                <w:szCs w:val="20"/>
              </w:rPr>
            </w:pPr>
            <w:r w:rsidRPr="003D17C4">
              <w:rPr>
                <w:color w:val="auto"/>
                <w:sz w:val="20"/>
                <w:szCs w:val="20"/>
              </w:rPr>
              <w:t>Восточная долгота</w:t>
            </w:r>
          </w:p>
        </w:tc>
      </w:tr>
      <w:tr w:rsidR="003D17C4" w:rsidRPr="007D490E" w:rsidTr="009A5FB4">
        <w:trPr>
          <w:trHeight w:val="77"/>
        </w:trPr>
        <w:tc>
          <w:tcPr>
            <w:tcW w:w="1668"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jc w:val="center"/>
              <w:rPr>
                <w:sz w:val="20"/>
                <w:szCs w:val="20"/>
              </w:rPr>
            </w:pPr>
            <w:r w:rsidRPr="003D17C4">
              <w:rPr>
                <w:sz w:val="20"/>
                <w:szCs w:val="20"/>
              </w:rPr>
              <w:t>1</w:t>
            </w:r>
          </w:p>
        </w:tc>
        <w:tc>
          <w:tcPr>
            <w:tcW w:w="3686"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ind w:hanging="359"/>
              <w:jc w:val="center"/>
              <w:rPr>
                <w:sz w:val="20"/>
                <w:szCs w:val="20"/>
              </w:rPr>
            </w:pPr>
            <w:r w:rsidRPr="003D17C4">
              <w:rPr>
                <w:sz w:val="20"/>
                <w:szCs w:val="20"/>
              </w:rPr>
              <w:t>43°51'00"С</w:t>
            </w:r>
          </w:p>
        </w:tc>
        <w:tc>
          <w:tcPr>
            <w:tcW w:w="3892"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ind w:hanging="359"/>
              <w:jc w:val="center"/>
              <w:rPr>
                <w:sz w:val="20"/>
                <w:szCs w:val="20"/>
              </w:rPr>
            </w:pPr>
            <w:r w:rsidRPr="003D17C4">
              <w:rPr>
                <w:sz w:val="20"/>
                <w:szCs w:val="20"/>
              </w:rPr>
              <w:t>68°48'00"В</w:t>
            </w:r>
          </w:p>
        </w:tc>
      </w:tr>
      <w:tr w:rsidR="003D17C4" w:rsidRPr="007D490E" w:rsidTr="009A5FB4">
        <w:tc>
          <w:tcPr>
            <w:tcW w:w="1668"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jc w:val="center"/>
              <w:rPr>
                <w:sz w:val="20"/>
                <w:szCs w:val="20"/>
              </w:rPr>
            </w:pPr>
            <w:r w:rsidRPr="003D17C4">
              <w:rPr>
                <w:sz w:val="20"/>
                <w:szCs w:val="20"/>
              </w:rPr>
              <w:t>2</w:t>
            </w:r>
          </w:p>
        </w:tc>
        <w:tc>
          <w:tcPr>
            <w:tcW w:w="3686"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ind w:hanging="359"/>
              <w:jc w:val="center"/>
              <w:rPr>
                <w:sz w:val="20"/>
                <w:szCs w:val="20"/>
              </w:rPr>
            </w:pPr>
            <w:r w:rsidRPr="003D17C4">
              <w:rPr>
                <w:sz w:val="20"/>
                <w:szCs w:val="20"/>
              </w:rPr>
              <w:t>43°51'00"С</w:t>
            </w:r>
          </w:p>
        </w:tc>
        <w:tc>
          <w:tcPr>
            <w:tcW w:w="3892"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ind w:hanging="359"/>
              <w:jc w:val="center"/>
              <w:rPr>
                <w:sz w:val="20"/>
                <w:szCs w:val="20"/>
              </w:rPr>
            </w:pPr>
            <w:r w:rsidRPr="003D17C4">
              <w:rPr>
                <w:sz w:val="20"/>
                <w:szCs w:val="20"/>
              </w:rPr>
              <w:t>68°50'00"В</w:t>
            </w:r>
          </w:p>
        </w:tc>
      </w:tr>
      <w:tr w:rsidR="003D17C4" w:rsidRPr="007D490E" w:rsidTr="009A5FB4">
        <w:tc>
          <w:tcPr>
            <w:tcW w:w="1668"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jc w:val="center"/>
              <w:rPr>
                <w:sz w:val="20"/>
                <w:szCs w:val="20"/>
              </w:rPr>
            </w:pPr>
            <w:r w:rsidRPr="003D17C4">
              <w:rPr>
                <w:sz w:val="20"/>
                <w:szCs w:val="20"/>
              </w:rPr>
              <w:t>3</w:t>
            </w:r>
          </w:p>
        </w:tc>
        <w:tc>
          <w:tcPr>
            <w:tcW w:w="3686"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ind w:hanging="359"/>
              <w:jc w:val="center"/>
              <w:rPr>
                <w:sz w:val="20"/>
                <w:szCs w:val="20"/>
              </w:rPr>
            </w:pPr>
            <w:r w:rsidRPr="003D17C4">
              <w:rPr>
                <w:sz w:val="20"/>
                <w:szCs w:val="20"/>
              </w:rPr>
              <w:t>43°50'00"С</w:t>
            </w:r>
          </w:p>
        </w:tc>
        <w:tc>
          <w:tcPr>
            <w:tcW w:w="3892"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ind w:hanging="359"/>
              <w:jc w:val="center"/>
              <w:rPr>
                <w:sz w:val="20"/>
                <w:szCs w:val="20"/>
              </w:rPr>
            </w:pPr>
            <w:r w:rsidRPr="003D17C4">
              <w:rPr>
                <w:sz w:val="20"/>
                <w:szCs w:val="20"/>
              </w:rPr>
              <w:t>68°50'00"В</w:t>
            </w:r>
          </w:p>
        </w:tc>
      </w:tr>
      <w:tr w:rsidR="003D17C4" w:rsidRPr="007D490E" w:rsidTr="009A5FB4">
        <w:tc>
          <w:tcPr>
            <w:tcW w:w="1668"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jc w:val="center"/>
              <w:rPr>
                <w:sz w:val="20"/>
                <w:szCs w:val="20"/>
              </w:rPr>
            </w:pPr>
            <w:r w:rsidRPr="003D17C4">
              <w:rPr>
                <w:sz w:val="20"/>
                <w:szCs w:val="20"/>
              </w:rPr>
              <w:t>4</w:t>
            </w:r>
          </w:p>
        </w:tc>
        <w:tc>
          <w:tcPr>
            <w:tcW w:w="3686"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ind w:hanging="359"/>
              <w:jc w:val="center"/>
              <w:rPr>
                <w:sz w:val="20"/>
                <w:szCs w:val="20"/>
              </w:rPr>
            </w:pPr>
            <w:r w:rsidRPr="003D17C4">
              <w:rPr>
                <w:sz w:val="20"/>
                <w:szCs w:val="20"/>
              </w:rPr>
              <w:t>43°50'00"С</w:t>
            </w:r>
          </w:p>
        </w:tc>
        <w:tc>
          <w:tcPr>
            <w:tcW w:w="3892" w:type="dxa"/>
            <w:tcBorders>
              <w:top w:val="single" w:sz="4" w:space="0" w:color="auto"/>
              <w:left w:val="single" w:sz="4" w:space="0" w:color="auto"/>
              <w:bottom w:val="single" w:sz="4" w:space="0" w:color="auto"/>
              <w:right w:val="single" w:sz="4" w:space="0" w:color="auto"/>
            </w:tcBorders>
            <w:hideMark/>
          </w:tcPr>
          <w:p w:rsidR="003D17C4" w:rsidRPr="003D17C4" w:rsidRDefault="003D17C4" w:rsidP="003D17C4">
            <w:pPr>
              <w:ind w:hanging="359"/>
              <w:jc w:val="center"/>
              <w:rPr>
                <w:sz w:val="20"/>
                <w:szCs w:val="20"/>
              </w:rPr>
            </w:pPr>
            <w:r w:rsidRPr="003D17C4">
              <w:rPr>
                <w:sz w:val="20"/>
                <w:szCs w:val="20"/>
              </w:rPr>
              <w:t>68°48'00"В</w:t>
            </w:r>
          </w:p>
        </w:tc>
      </w:tr>
      <w:tr w:rsidR="003A50AF" w:rsidRPr="007D490E" w:rsidTr="00B34AED">
        <w:trPr>
          <w:trHeight w:val="74"/>
        </w:trPr>
        <w:tc>
          <w:tcPr>
            <w:tcW w:w="9246" w:type="dxa"/>
            <w:gridSpan w:val="3"/>
            <w:tcBorders>
              <w:top w:val="single" w:sz="4" w:space="0" w:color="auto"/>
              <w:left w:val="single" w:sz="4" w:space="0" w:color="auto"/>
              <w:bottom w:val="single" w:sz="4" w:space="0" w:color="auto"/>
              <w:right w:val="single" w:sz="4" w:space="0" w:color="auto"/>
            </w:tcBorders>
            <w:vAlign w:val="center"/>
            <w:hideMark/>
          </w:tcPr>
          <w:p w:rsidR="00B34AED" w:rsidRPr="003D17C4" w:rsidRDefault="00B34AED" w:rsidP="003D17C4">
            <w:pPr>
              <w:tabs>
                <w:tab w:val="left" w:pos="709"/>
              </w:tabs>
              <w:autoSpaceDE w:val="0"/>
              <w:autoSpaceDN w:val="0"/>
              <w:adjustRightInd w:val="0"/>
              <w:jc w:val="center"/>
              <w:rPr>
                <w:color w:val="auto"/>
                <w:sz w:val="20"/>
                <w:szCs w:val="20"/>
              </w:rPr>
            </w:pPr>
            <w:r w:rsidRPr="003D17C4">
              <w:rPr>
                <w:color w:val="auto"/>
                <w:sz w:val="20"/>
                <w:szCs w:val="20"/>
              </w:rPr>
              <w:t xml:space="preserve">Площадь </w:t>
            </w:r>
            <w:r w:rsidR="003D17C4">
              <w:rPr>
                <w:color w:val="auto"/>
                <w:sz w:val="20"/>
                <w:szCs w:val="20"/>
              </w:rPr>
              <w:t>4,6</w:t>
            </w:r>
            <w:r w:rsidRPr="003D17C4">
              <w:rPr>
                <w:color w:val="auto"/>
                <w:sz w:val="20"/>
                <w:szCs w:val="20"/>
              </w:rPr>
              <w:t xml:space="preserve"> км</w:t>
            </w:r>
            <w:r w:rsidRPr="003D17C4">
              <w:rPr>
                <w:color w:val="auto"/>
                <w:sz w:val="20"/>
                <w:szCs w:val="20"/>
                <w:vertAlign w:val="superscript"/>
              </w:rPr>
              <w:t>2</w:t>
            </w:r>
          </w:p>
        </w:tc>
      </w:tr>
    </w:tbl>
    <w:p w:rsidR="00B34AED" w:rsidRPr="007D490E" w:rsidRDefault="00B34AED" w:rsidP="008437EA">
      <w:pPr>
        <w:tabs>
          <w:tab w:val="left" w:pos="284"/>
          <w:tab w:val="left" w:pos="993"/>
        </w:tabs>
        <w:ind w:firstLine="567"/>
        <w:rPr>
          <w:color w:val="auto"/>
          <w:sz w:val="14"/>
          <w:szCs w:val="14"/>
          <w:highlight w:val="yellow"/>
        </w:rPr>
      </w:pPr>
    </w:p>
    <w:p w:rsidR="00B34AED" w:rsidRPr="007D490E" w:rsidRDefault="007377F8" w:rsidP="008437EA">
      <w:pPr>
        <w:ind w:right="-1"/>
        <w:jc w:val="center"/>
        <w:rPr>
          <w:color w:val="auto"/>
          <w:highlight w:val="yellow"/>
        </w:rPr>
      </w:pPr>
      <w:r>
        <w:rPr>
          <w:noProof/>
          <w:color w:val="auto"/>
          <w:lang w:eastAsia="ru-RU"/>
        </w:rPr>
        <w:drawing>
          <wp:inline distT="0" distB="0" distL="0" distR="0">
            <wp:extent cx="5848350" cy="35052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48350" cy="3505200"/>
                    </a:xfrm>
                    <a:prstGeom prst="rect">
                      <a:avLst/>
                    </a:prstGeom>
                    <a:noFill/>
                    <a:ln>
                      <a:noFill/>
                    </a:ln>
                  </pic:spPr>
                </pic:pic>
              </a:graphicData>
            </a:graphic>
          </wp:inline>
        </w:drawing>
      </w:r>
    </w:p>
    <w:p w:rsidR="00B34AED" w:rsidRPr="003D17C4" w:rsidRDefault="00B34AED" w:rsidP="008437EA">
      <w:pPr>
        <w:jc w:val="center"/>
        <w:rPr>
          <w:b/>
          <w:bCs/>
          <w:color w:val="auto"/>
        </w:rPr>
      </w:pPr>
      <w:r w:rsidRPr="003D17C4">
        <w:rPr>
          <w:b/>
          <w:bCs/>
          <w:color w:val="auto"/>
        </w:rPr>
        <w:t xml:space="preserve">Рисунок 1.1 Карта месторасположения участка лицензии </w:t>
      </w:r>
      <w:r w:rsidR="00D21068" w:rsidRPr="003D17C4">
        <w:rPr>
          <w:b/>
          <w:bCs/>
          <w:color w:val="auto"/>
        </w:rPr>
        <w:t xml:space="preserve">№ 3579-EL </w:t>
      </w:r>
    </w:p>
    <w:p w:rsidR="00DA3655" w:rsidRPr="003D17C4" w:rsidRDefault="00DA3655" w:rsidP="008437EA">
      <w:pPr>
        <w:widowControl w:val="0"/>
        <w:jc w:val="center"/>
        <w:rPr>
          <w:color w:val="auto"/>
          <w:sz w:val="14"/>
          <w:szCs w:val="14"/>
        </w:rPr>
      </w:pPr>
    </w:p>
    <w:p w:rsidR="003D17C4" w:rsidRPr="002B54BF" w:rsidRDefault="003D17C4" w:rsidP="003D17C4">
      <w:pPr>
        <w:pStyle w:val="48"/>
        <w:widowControl w:val="0"/>
        <w:spacing w:line="293" w:lineRule="exact"/>
        <w:ind w:right="40" w:firstLine="567"/>
        <w:jc w:val="both"/>
        <w:rPr>
          <w:sz w:val="24"/>
          <w:szCs w:val="24"/>
        </w:rPr>
      </w:pPr>
      <w:r w:rsidRPr="002B54BF">
        <w:rPr>
          <w:sz w:val="24"/>
          <w:szCs w:val="24"/>
        </w:rPr>
        <w:t xml:space="preserve">Проведение поисково-оценочных работ на участке Алтынды (лицензионная площадь) </w:t>
      </w:r>
      <w:r w:rsidRPr="002B54BF">
        <w:rPr>
          <w:rFonts w:eastAsia="MS Mincho"/>
          <w:sz w:val="24"/>
          <w:szCs w:val="24"/>
        </w:rPr>
        <w:t>№ 3579-EL</w:t>
      </w:r>
      <w:r w:rsidRPr="002B54BF">
        <w:rPr>
          <w:sz w:val="24"/>
          <w:szCs w:val="24"/>
        </w:rPr>
        <w:t>, общей площадью 4,6 км</w:t>
      </w:r>
      <w:r w:rsidRPr="002B54BF">
        <w:rPr>
          <w:sz w:val="24"/>
          <w:szCs w:val="24"/>
          <w:vertAlign w:val="superscript"/>
        </w:rPr>
        <w:t>2</w:t>
      </w:r>
      <w:r w:rsidRPr="002B54BF">
        <w:rPr>
          <w:sz w:val="24"/>
          <w:szCs w:val="24"/>
        </w:rPr>
        <w:t xml:space="preserve"> предусмотрено с целью обнаружения золота. </w:t>
      </w:r>
    </w:p>
    <w:p w:rsidR="003D17C4" w:rsidRPr="000C542D" w:rsidRDefault="003D17C4" w:rsidP="003D17C4">
      <w:pPr>
        <w:pStyle w:val="48"/>
        <w:widowControl w:val="0"/>
        <w:ind w:firstLine="567"/>
        <w:jc w:val="both"/>
        <w:rPr>
          <w:sz w:val="24"/>
          <w:szCs w:val="24"/>
          <w:vertAlign w:val="subscript"/>
        </w:rPr>
      </w:pPr>
      <w:bookmarkStart w:id="25" w:name="_Hlk36208379"/>
      <w:r w:rsidRPr="000C542D">
        <w:rPr>
          <w:sz w:val="24"/>
          <w:szCs w:val="24"/>
        </w:rPr>
        <w:t xml:space="preserve">Целевое назначение работ: геологическое изучение объектов в пределах геологического отвода участка Алтынды в Сузакском районе Туркестанской области, </w:t>
      </w:r>
      <w:r w:rsidRPr="000C542D">
        <w:rPr>
          <w:sz w:val="24"/>
          <w:szCs w:val="24"/>
        </w:rPr>
        <w:lastRenderedPageBreak/>
        <w:t>детализированного изучения споверхности и на глубину по категории С</w:t>
      </w:r>
      <w:r w:rsidRPr="000C542D">
        <w:rPr>
          <w:sz w:val="24"/>
          <w:szCs w:val="24"/>
          <w:vertAlign w:val="subscript"/>
        </w:rPr>
        <w:t>1</w:t>
      </w:r>
      <w:r w:rsidRPr="000C542D">
        <w:rPr>
          <w:sz w:val="24"/>
          <w:szCs w:val="24"/>
        </w:rPr>
        <w:t>, С</w:t>
      </w:r>
      <w:r w:rsidRPr="000C542D">
        <w:rPr>
          <w:sz w:val="24"/>
          <w:szCs w:val="24"/>
          <w:vertAlign w:val="subscript"/>
        </w:rPr>
        <w:t>2</w:t>
      </w:r>
      <w:r w:rsidRPr="000C542D">
        <w:rPr>
          <w:sz w:val="24"/>
          <w:szCs w:val="24"/>
        </w:rPr>
        <w:t>, Р</w:t>
      </w:r>
      <w:r w:rsidRPr="000C542D">
        <w:rPr>
          <w:sz w:val="24"/>
          <w:szCs w:val="24"/>
          <w:vertAlign w:val="subscript"/>
        </w:rPr>
        <w:t>1</w:t>
      </w:r>
    </w:p>
    <w:p w:rsidR="003D17C4" w:rsidRPr="00E31CAB" w:rsidRDefault="003D17C4" w:rsidP="003D17C4">
      <w:pPr>
        <w:pStyle w:val="48"/>
        <w:widowControl w:val="0"/>
        <w:ind w:firstLine="567"/>
        <w:jc w:val="both"/>
        <w:rPr>
          <w:sz w:val="24"/>
          <w:szCs w:val="24"/>
        </w:rPr>
      </w:pPr>
      <w:r w:rsidRPr="00E31CAB">
        <w:rPr>
          <w:sz w:val="24"/>
          <w:szCs w:val="24"/>
        </w:rPr>
        <w:t xml:space="preserve">Геологические задачи: </w:t>
      </w:r>
    </w:p>
    <w:p w:rsidR="003D17C4" w:rsidRPr="00E31CAB" w:rsidRDefault="003D17C4" w:rsidP="003D17C4">
      <w:pPr>
        <w:pStyle w:val="48"/>
        <w:ind w:firstLine="567"/>
        <w:jc w:val="both"/>
        <w:rPr>
          <w:sz w:val="24"/>
          <w:szCs w:val="24"/>
        </w:rPr>
      </w:pPr>
      <w:r w:rsidRPr="00E31CAB">
        <w:rPr>
          <w:sz w:val="24"/>
          <w:szCs w:val="24"/>
        </w:rPr>
        <w:t>общие поиски россыпных объектов в пределах лицензионной площади; детализированное изучение параметров россыпи Алтынды с целью первоочередной добычи</w:t>
      </w:r>
    </w:p>
    <w:p w:rsidR="003D17C4" w:rsidRPr="00E31CAB" w:rsidRDefault="003D17C4" w:rsidP="003D17C4">
      <w:pPr>
        <w:pStyle w:val="48"/>
        <w:spacing w:line="293" w:lineRule="exact"/>
        <w:ind w:right="40" w:firstLine="567"/>
        <w:jc w:val="both"/>
        <w:rPr>
          <w:sz w:val="24"/>
          <w:szCs w:val="24"/>
        </w:rPr>
      </w:pPr>
      <w:r w:rsidRPr="00E31CAB">
        <w:rPr>
          <w:sz w:val="24"/>
          <w:szCs w:val="24"/>
        </w:rPr>
        <w:t>изучение локализации, морфологии и характера распределения золота в россыпях</w:t>
      </w:r>
    </w:p>
    <w:p w:rsidR="003D17C4" w:rsidRPr="00E31CAB" w:rsidRDefault="003D17C4" w:rsidP="003D17C4">
      <w:pPr>
        <w:pStyle w:val="48"/>
        <w:spacing w:line="293" w:lineRule="exact"/>
        <w:ind w:right="40" w:firstLine="567"/>
        <w:jc w:val="both"/>
        <w:rPr>
          <w:sz w:val="24"/>
          <w:szCs w:val="24"/>
        </w:rPr>
      </w:pPr>
      <w:r w:rsidRPr="00E31CAB">
        <w:rPr>
          <w:sz w:val="24"/>
          <w:szCs w:val="24"/>
        </w:rPr>
        <w:t>определение содержания золота и изучение золотосодержащих песков</w:t>
      </w:r>
    </w:p>
    <w:p w:rsidR="003D17C4" w:rsidRPr="00E31CAB" w:rsidRDefault="003D17C4" w:rsidP="003D17C4">
      <w:pPr>
        <w:pStyle w:val="48"/>
        <w:spacing w:line="293" w:lineRule="exact"/>
        <w:ind w:right="40" w:firstLine="567"/>
        <w:jc w:val="both"/>
        <w:rPr>
          <w:sz w:val="24"/>
          <w:szCs w:val="24"/>
        </w:rPr>
      </w:pPr>
      <w:r w:rsidRPr="00E31CAB">
        <w:rPr>
          <w:sz w:val="24"/>
          <w:szCs w:val="24"/>
        </w:rPr>
        <w:t>составление геологического отчета по результатам геологоразведочныхработ на рассыпное золото участка Алтынды</w:t>
      </w:r>
    </w:p>
    <w:bookmarkEnd w:id="25"/>
    <w:p w:rsidR="003D17C4" w:rsidRPr="00505C65" w:rsidRDefault="003D17C4" w:rsidP="003D17C4">
      <w:pPr>
        <w:ind w:firstLine="567"/>
        <w:rPr>
          <w:iCs/>
        </w:rPr>
      </w:pPr>
      <w:r w:rsidRPr="00505C65">
        <w:rPr>
          <w:bCs/>
        </w:rPr>
        <w:t>Для решения вышеуказанных задач предусмотрены следующие виды и объемы работ:</w:t>
      </w:r>
    </w:p>
    <w:p w:rsidR="003D17C4" w:rsidRPr="001F2FB2" w:rsidRDefault="003D17C4" w:rsidP="003D17C4">
      <w:r w:rsidRPr="001F2FB2">
        <w:t xml:space="preserve">Период разведки: 2025-2027 гг.: </w:t>
      </w:r>
    </w:p>
    <w:p w:rsidR="003D17C4" w:rsidRPr="001F2FB2" w:rsidRDefault="003D17C4" w:rsidP="003D17C4">
      <w:pPr>
        <w:autoSpaceDE w:val="0"/>
        <w:autoSpaceDN w:val="0"/>
        <w:adjustRightInd w:val="0"/>
      </w:pPr>
      <w:r w:rsidRPr="001F2FB2">
        <w:t xml:space="preserve">Изучение фондовой литературы, приобретение топоматериалов и космо и аэроматериалов. Проектирование ГРР: 2025 год </w:t>
      </w:r>
    </w:p>
    <w:p w:rsidR="003D17C4" w:rsidRPr="001F2FB2" w:rsidRDefault="003D17C4" w:rsidP="003D17C4">
      <w:r w:rsidRPr="001F2FB2">
        <w:t>Полевые работы</w:t>
      </w:r>
    </w:p>
    <w:p w:rsidR="003D17C4" w:rsidRPr="001F2FB2" w:rsidRDefault="003D17C4" w:rsidP="003D17C4">
      <w:r w:rsidRPr="001F2FB2">
        <w:t>поисковые маршруты: 2025 г. - 25 км</w:t>
      </w:r>
    </w:p>
    <w:p w:rsidR="003D17C4" w:rsidRPr="001F2FB2" w:rsidRDefault="003D17C4" w:rsidP="003D17C4">
      <w:pPr>
        <w:rPr>
          <w:vertAlign w:val="superscript"/>
        </w:rPr>
      </w:pPr>
      <w:r w:rsidRPr="001F2FB2">
        <w:t xml:space="preserve">топогеодезические работы: </w:t>
      </w:r>
    </w:p>
    <w:p w:rsidR="003D17C4" w:rsidRPr="001F2FB2" w:rsidRDefault="003D17C4" w:rsidP="003D17C4">
      <w:pPr>
        <w:ind w:firstLine="851"/>
        <w:rPr>
          <w:vertAlign w:val="superscript"/>
        </w:rPr>
      </w:pPr>
      <w:r w:rsidRPr="001F2FB2">
        <w:t>топогеодезические работы: 2025 г. - 4 км</w:t>
      </w:r>
      <w:r w:rsidRPr="001F2FB2">
        <w:rPr>
          <w:vertAlign w:val="superscript"/>
        </w:rPr>
        <w:t>2</w:t>
      </w:r>
    </w:p>
    <w:p w:rsidR="003D17C4" w:rsidRPr="001F2FB2" w:rsidRDefault="003D17C4" w:rsidP="003D17C4">
      <w:pPr>
        <w:autoSpaceDE w:val="0"/>
        <w:autoSpaceDN w:val="0"/>
        <w:adjustRightInd w:val="0"/>
        <w:ind w:firstLine="851"/>
        <w:jc w:val="left"/>
      </w:pPr>
      <w:r w:rsidRPr="001F2FB2">
        <w:t xml:space="preserve">вынос в натуру и привязка скважин и горных выработок </w:t>
      </w:r>
    </w:p>
    <w:p w:rsidR="003D17C4" w:rsidRPr="001F2FB2" w:rsidRDefault="003D17C4" w:rsidP="003D17C4">
      <w:pPr>
        <w:ind w:firstLine="1134"/>
      </w:pPr>
      <w:r w:rsidRPr="001F2FB2">
        <w:t>2026 г. 140 точек</w:t>
      </w:r>
    </w:p>
    <w:p w:rsidR="003D17C4" w:rsidRPr="001F2FB2" w:rsidRDefault="003D17C4" w:rsidP="003D17C4">
      <w:pPr>
        <w:ind w:firstLine="1134"/>
      </w:pPr>
      <w:r w:rsidRPr="001F2FB2">
        <w:t xml:space="preserve">2027 г. 20 точек </w:t>
      </w:r>
    </w:p>
    <w:p w:rsidR="003D17C4" w:rsidRPr="001F2FB2" w:rsidRDefault="003D17C4" w:rsidP="003D17C4">
      <w:pPr>
        <w:autoSpaceDE w:val="0"/>
        <w:autoSpaceDN w:val="0"/>
        <w:adjustRightInd w:val="0"/>
        <w:jc w:val="left"/>
      </w:pPr>
      <w:r w:rsidRPr="001F2FB2">
        <w:t xml:space="preserve">Горные работы: </w:t>
      </w:r>
    </w:p>
    <w:p w:rsidR="003D17C4" w:rsidRPr="001F2FB2" w:rsidRDefault="003D17C4" w:rsidP="003D17C4">
      <w:pPr>
        <w:pStyle w:val="Default"/>
        <w:ind w:firstLine="851"/>
      </w:pPr>
      <w:r w:rsidRPr="001F2FB2">
        <w:t xml:space="preserve">проходка траншей </w:t>
      </w:r>
    </w:p>
    <w:p w:rsidR="003D17C4" w:rsidRPr="001F2FB2" w:rsidRDefault="003D17C4" w:rsidP="003D17C4">
      <w:pPr>
        <w:ind w:firstLine="1134"/>
      </w:pPr>
      <w:r w:rsidRPr="001F2FB2">
        <w:t>2026 г. 750 м</w:t>
      </w:r>
      <w:r w:rsidRPr="001F2FB2">
        <w:rPr>
          <w:vertAlign w:val="superscript"/>
        </w:rPr>
        <w:t>3</w:t>
      </w:r>
    </w:p>
    <w:p w:rsidR="003D17C4" w:rsidRPr="001F2FB2" w:rsidRDefault="003D17C4" w:rsidP="003D17C4">
      <w:pPr>
        <w:ind w:firstLine="1134"/>
      </w:pPr>
      <w:r w:rsidRPr="001F2FB2">
        <w:t>2027 г. 100 м</w:t>
      </w:r>
      <w:r w:rsidRPr="001F2FB2">
        <w:rPr>
          <w:vertAlign w:val="superscript"/>
        </w:rPr>
        <w:t>3</w:t>
      </w:r>
    </w:p>
    <w:p w:rsidR="003D17C4" w:rsidRPr="001F2FB2" w:rsidRDefault="003D17C4" w:rsidP="003D17C4">
      <w:pPr>
        <w:pStyle w:val="Default"/>
        <w:ind w:firstLine="851"/>
      </w:pPr>
      <w:r w:rsidRPr="001F2FB2">
        <w:t>проходка шурфов</w:t>
      </w:r>
    </w:p>
    <w:p w:rsidR="003D17C4" w:rsidRPr="001F2FB2" w:rsidRDefault="003D17C4" w:rsidP="003D17C4">
      <w:pPr>
        <w:ind w:firstLine="1134"/>
      </w:pPr>
      <w:r w:rsidRPr="001F2FB2">
        <w:t>2026 г. 400 м</w:t>
      </w:r>
      <w:r w:rsidRPr="001F2FB2">
        <w:rPr>
          <w:vertAlign w:val="superscript"/>
        </w:rPr>
        <w:t>3</w:t>
      </w:r>
    </w:p>
    <w:p w:rsidR="003D17C4" w:rsidRPr="001F2FB2" w:rsidRDefault="003D17C4" w:rsidP="003D17C4">
      <w:pPr>
        <w:ind w:firstLine="1134"/>
      </w:pPr>
      <w:r w:rsidRPr="001F2FB2">
        <w:t>2027 г. 80 м</w:t>
      </w:r>
      <w:r w:rsidRPr="001F2FB2">
        <w:rPr>
          <w:vertAlign w:val="superscript"/>
        </w:rPr>
        <w:t>3</w:t>
      </w:r>
    </w:p>
    <w:p w:rsidR="003D17C4" w:rsidRPr="001F2FB2" w:rsidRDefault="003D17C4" w:rsidP="003D17C4">
      <w:pPr>
        <w:autoSpaceDE w:val="0"/>
        <w:autoSpaceDN w:val="0"/>
        <w:adjustRightInd w:val="0"/>
        <w:jc w:val="left"/>
      </w:pPr>
      <w:r w:rsidRPr="001F2FB2">
        <w:t xml:space="preserve">Буровые работы </w:t>
      </w:r>
    </w:p>
    <w:p w:rsidR="003D17C4" w:rsidRPr="001F2FB2" w:rsidRDefault="003D17C4" w:rsidP="003D17C4">
      <w:pPr>
        <w:autoSpaceDE w:val="0"/>
        <w:autoSpaceDN w:val="0"/>
        <w:adjustRightInd w:val="0"/>
        <w:ind w:firstLine="851"/>
      </w:pPr>
      <w:r w:rsidRPr="001F2FB2">
        <w:t xml:space="preserve">бурение скважин </w:t>
      </w:r>
    </w:p>
    <w:p w:rsidR="003D17C4" w:rsidRPr="001F2FB2" w:rsidRDefault="003D17C4" w:rsidP="003D17C4">
      <w:pPr>
        <w:ind w:firstLine="1134"/>
      </w:pPr>
      <w:r w:rsidRPr="001F2FB2">
        <w:t>2026 г. 150 п.м</w:t>
      </w:r>
    </w:p>
    <w:p w:rsidR="003D17C4" w:rsidRPr="001F2FB2" w:rsidRDefault="003D17C4" w:rsidP="003D17C4">
      <w:pPr>
        <w:autoSpaceDE w:val="0"/>
        <w:autoSpaceDN w:val="0"/>
        <w:adjustRightInd w:val="0"/>
        <w:ind w:firstLine="851"/>
        <w:jc w:val="left"/>
      </w:pPr>
      <w:r w:rsidRPr="001F2FB2">
        <w:t xml:space="preserve">геологическая документация скважин </w:t>
      </w:r>
    </w:p>
    <w:p w:rsidR="003D17C4" w:rsidRPr="001F2FB2" w:rsidRDefault="003D17C4" w:rsidP="003D17C4">
      <w:pPr>
        <w:ind w:firstLine="1701"/>
      </w:pPr>
      <w:r w:rsidRPr="001F2FB2">
        <w:t>2026 г. 150 м</w:t>
      </w:r>
    </w:p>
    <w:p w:rsidR="003D17C4" w:rsidRPr="001F2FB2" w:rsidRDefault="003D17C4" w:rsidP="003D17C4">
      <w:pPr>
        <w:autoSpaceDE w:val="0"/>
        <w:autoSpaceDN w:val="0"/>
        <w:adjustRightInd w:val="0"/>
        <w:jc w:val="left"/>
      </w:pPr>
      <w:r w:rsidRPr="001F2FB2">
        <w:t xml:space="preserve">Опробование </w:t>
      </w:r>
    </w:p>
    <w:p w:rsidR="003D17C4" w:rsidRPr="001F2FB2" w:rsidRDefault="003D17C4" w:rsidP="003D17C4">
      <w:pPr>
        <w:autoSpaceDE w:val="0"/>
        <w:autoSpaceDN w:val="0"/>
        <w:adjustRightInd w:val="0"/>
        <w:ind w:firstLine="851"/>
      </w:pPr>
      <w:r w:rsidRPr="001F2FB2">
        <w:t xml:space="preserve">отбор валовых проб </w:t>
      </w:r>
    </w:p>
    <w:p w:rsidR="003D17C4" w:rsidRPr="001F2FB2" w:rsidRDefault="003D17C4" w:rsidP="003D17C4">
      <w:pPr>
        <w:ind w:firstLine="1701"/>
      </w:pPr>
      <w:r w:rsidRPr="001F2FB2">
        <w:t>2025 г. 2 пробы</w:t>
      </w:r>
    </w:p>
    <w:p w:rsidR="003D17C4" w:rsidRPr="001F2FB2" w:rsidRDefault="003D17C4" w:rsidP="003D17C4">
      <w:pPr>
        <w:ind w:firstLine="1701"/>
      </w:pPr>
      <w:r w:rsidRPr="001F2FB2">
        <w:t>2026 г. 8 проб</w:t>
      </w:r>
    </w:p>
    <w:p w:rsidR="003D17C4" w:rsidRPr="001F2FB2" w:rsidRDefault="003D17C4" w:rsidP="003D17C4">
      <w:pPr>
        <w:ind w:firstLine="1701"/>
      </w:pPr>
      <w:r w:rsidRPr="001F2FB2">
        <w:t>2027 г. 2 пробы</w:t>
      </w:r>
    </w:p>
    <w:p w:rsidR="003D17C4" w:rsidRPr="001F2FB2" w:rsidRDefault="003D17C4" w:rsidP="003D17C4">
      <w:pPr>
        <w:autoSpaceDE w:val="0"/>
        <w:autoSpaceDN w:val="0"/>
        <w:adjustRightInd w:val="0"/>
        <w:ind w:firstLine="851"/>
      </w:pPr>
      <w:r w:rsidRPr="001F2FB2">
        <w:t xml:space="preserve">отбор проб из скважин </w:t>
      </w:r>
    </w:p>
    <w:p w:rsidR="003D17C4" w:rsidRPr="001F2FB2" w:rsidRDefault="003D17C4" w:rsidP="003D17C4">
      <w:pPr>
        <w:ind w:firstLine="1701"/>
      </w:pPr>
      <w:r w:rsidRPr="001F2FB2">
        <w:t>2026 г. 60 проб</w:t>
      </w:r>
    </w:p>
    <w:p w:rsidR="003D17C4" w:rsidRPr="001F2FB2" w:rsidRDefault="003D17C4" w:rsidP="003D17C4">
      <w:pPr>
        <w:autoSpaceDE w:val="0"/>
        <w:autoSpaceDN w:val="0"/>
        <w:adjustRightInd w:val="0"/>
        <w:ind w:firstLine="851"/>
      </w:pPr>
      <w:r w:rsidRPr="001F2FB2">
        <w:t xml:space="preserve">отбор рядовых проб из шурфов </w:t>
      </w:r>
    </w:p>
    <w:p w:rsidR="003D17C4" w:rsidRPr="001F2FB2" w:rsidRDefault="003D17C4" w:rsidP="003D17C4">
      <w:pPr>
        <w:ind w:firstLine="1701"/>
      </w:pPr>
      <w:r w:rsidRPr="001F2FB2">
        <w:t>2026 г. 200 проб</w:t>
      </w:r>
    </w:p>
    <w:p w:rsidR="003D17C4" w:rsidRPr="001F2FB2" w:rsidRDefault="003D17C4" w:rsidP="003D17C4">
      <w:pPr>
        <w:ind w:firstLine="1701"/>
      </w:pPr>
      <w:r w:rsidRPr="001F2FB2">
        <w:t>2027 г. 50 проб</w:t>
      </w:r>
    </w:p>
    <w:p w:rsidR="003D17C4" w:rsidRPr="001F2FB2" w:rsidRDefault="003D17C4" w:rsidP="003D17C4">
      <w:pPr>
        <w:autoSpaceDE w:val="0"/>
        <w:autoSpaceDN w:val="0"/>
        <w:adjustRightInd w:val="0"/>
        <w:ind w:firstLine="851"/>
        <w:jc w:val="left"/>
      </w:pPr>
      <w:r w:rsidRPr="001F2FB2">
        <w:t xml:space="preserve">отбор бороздовых проб из траншей </w:t>
      </w:r>
    </w:p>
    <w:p w:rsidR="003D17C4" w:rsidRPr="001F2FB2" w:rsidRDefault="003D17C4" w:rsidP="003D17C4">
      <w:pPr>
        <w:ind w:firstLine="1701"/>
      </w:pPr>
      <w:r w:rsidRPr="001F2FB2">
        <w:t>2026 г. 460 проб</w:t>
      </w:r>
    </w:p>
    <w:p w:rsidR="003D17C4" w:rsidRPr="001F2FB2" w:rsidRDefault="003D17C4" w:rsidP="003D17C4">
      <w:pPr>
        <w:ind w:firstLine="1701"/>
      </w:pPr>
      <w:r w:rsidRPr="001F2FB2">
        <w:t>2027 г. 60 проб</w:t>
      </w:r>
    </w:p>
    <w:p w:rsidR="003D17C4" w:rsidRPr="001F2FB2" w:rsidRDefault="003D17C4" w:rsidP="003D17C4">
      <w:pPr>
        <w:autoSpaceDE w:val="0"/>
        <w:autoSpaceDN w:val="0"/>
        <w:adjustRightInd w:val="0"/>
        <w:jc w:val="left"/>
      </w:pPr>
      <w:r w:rsidRPr="001F2FB2">
        <w:t>Рекультивация земель</w:t>
      </w:r>
    </w:p>
    <w:p w:rsidR="003D17C4" w:rsidRPr="001F2FB2" w:rsidRDefault="003D17C4" w:rsidP="003D17C4">
      <w:pPr>
        <w:ind w:firstLine="1701"/>
      </w:pPr>
      <w:r w:rsidRPr="001F2FB2">
        <w:t>2026 г. 1150 м</w:t>
      </w:r>
      <w:r w:rsidRPr="001F2FB2">
        <w:rPr>
          <w:vertAlign w:val="superscript"/>
        </w:rPr>
        <w:t>3</w:t>
      </w:r>
    </w:p>
    <w:p w:rsidR="003D17C4" w:rsidRPr="001F2FB2" w:rsidRDefault="003D17C4" w:rsidP="003D17C4">
      <w:pPr>
        <w:ind w:firstLine="1701"/>
      </w:pPr>
      <w:r w:rsidRPr="001F2FB2">
        <w:t>2027 г. 180 м</w:t>
      </w:r>
      <w:r w:rsidRPr="001F2FB2">
        <w:rPr>
          <w:vertAlign w:val="superscript"/>
        </w:rPr>
        <w:t>3</w:t>
      </w:r>
    </w:p>
    <w:p w:rsidR="003D17C4" w:rsidRPr="001F2FB2" w:rsidRDefault="003D17C4" w:rsidP="003D17C4">
      <w:pPr>
        <w:tabs>
          <w:tab w:val="left" w:pos="426"/>
        </w:tabs>
        <w:rPr>
          <w:iCs/>
        </w:rPr>
      </w:pPr>
      <w:r w:rsidRPr="001F2FB2">
        <w:rPr>
          <w:bCs/>
        </w:rPr>
        <w:t xml:space="preserve">Обработка проб и </w:t>
      </w:r>
      <w:r w:rsidRPr="001F2FB2">
        <w:t>аналитические работы</w:t>
      </w:r>
    </w:p>
    <w:p w:rsidR="003D17C4" w:rsidRPr="001F2FB2" w:rsidRDefault="003D17C4" w:rsidP="003D17C4">
      <w:pPr>
        <w:tabs>
          <w:tab w:val="left" w:pos="426"/>
        </w:tabs>
        <w:rPr>
          <w:iCs/>
        </w:rPr>
      </w:pPr>
      <w:r w:rsidRPr="001F2FB2">
        <w:t>обработка проб</w:t>
      </w:r>
    </w:p>
    <w:p w:rsidR="003D17C4" w:rsidRPr="001F2FB2" w:rsidRDefault="003D17C4" w:rsidP="003D17C4">
      <w:pPr>
        <w:pStyle w:val="Default"/>
        <w:widowControl w:val="0"/>
        <w:ind w:firstLine="851"/>
      </w:pPr>
      <w:r w:rsidRPr="001F2FB2">
        <w:rPr>
          <w:iCs/>
        </w:rPr>
        <w:t>п</w:t>
      </w:r>
      <w:r w:rsidRPr="001F2FB2">
        <w:t xml:space="preserve">ромывка валовых проб </w:t>
      </w:r>
    </w:p>
    <w:p w:rsidR="003D17C4" w:rsidRPr="001F2FB2" w:rsidRDefault="003D17C4" w:rsidP="003D17C4">
      <w:pPr>
        <w:widowControl w:val="0"/>
        <w:ind w:firstLine="1701"/>
      </w:pPr>
      <w:r w:rsidRPr="001F2FB2">
        <w:lastRenderedPageBreak/>
        <w:t>2026 г. 10 проб</w:t>
      </w:r>
    </w:p>
    <w:p w:rsidR="003D17C4" w:rsidRPr="001F2FB2" w:rsidRDefault="003D17C4" w:rsidP="003D17C4">
      <w:pPr>
        <w:widowControl w:val="0"/>
        <w:ind w:firstLine="1701"/>
      </w:pPr>
      <w:r w:rsidRPr="001F2FB2">
        <w:t>2027 г. 2 пробы</w:t>
      </w:r>
    </w:p>
    <w:p w:rsidR="003D17C4" w:rsidRPr="001F2FB2" w:rsidRDefault="003D17C4" w:rsidP="003D17C4">
      <w:pPr>
        <w:pStyle w:val="Default"/>
        <w:ind w:firstLine="851"/>
      </w:pPr>
      <w:r w:rsidRPr="001F2FB2">
        <w:rPr>
          <w:iCs/>
        </w:rPr>
        <w:t>п</w:t>
      </w:r>
      <w:r w:rsidRPr="001F2FB2">
        <w:t>ромывка проб из скважин</w:t>
      </w:r>
    </w:p>
    <w:p w:rsidR="003D17C4" w:rsidRPr="001F2FB2" w:rsidRDefault="003D17C4" w:rsidP="003D17C4">
      <w:pPr>
        <w:ind w:firstLine="1701"/>
      </w:pPr>
      <w:r w:rsidRPr="001F2FB2">
        <w:t>2026 г. 60 проб</w:t>
      </w:r>
    </w:p>
    <w:p w:rsidR="003D17C4" w:rsidRPr="001F2FB2" w:rsidRDefault="003D17C4" w:rsidP="003D17C4">
      <w:pPr>
        <w:pStyle w:val="Default"/>
        <w:ind w:firstLine="851"/>
      </w:pPr>
      <w:r w:rsidRPr="001F2FB2">
        <w:rPr>
          <w:iCs/>
        </w:rPr>
        <w:t>п</w:t>
      </w:r>
      <w:r w:rsidRPr="001F2FB2">
        <w:t>ромывка рядовых проб из шурфов</w:t>
      </w:r>
    </w:p>
    <w:p w:rsidR="003D17C4" w:rsidRPr="001F2FB2" w:rsidRDefault="003D17C4" w:rsidP="003D17C4">
      <w:pPr>
        <w:ind w:firstLine="1701"/>
      </w:pPr>
      <w:r w:rsidRPr="001F2FB2">
        <w:t>2026 г. 200 проб</w:t>
      </w:r>
    </w:p>
    <w:p w:rsidR="003D17C4" w:rsidRPr="001F2FB2" w:rsidRDefault="003D17C4" w:rsidP="003D17C4">
      <w:pPr>
        <w:ind w:firstLine="1701"/>
      </w:pPr>
      <w:r w:rsidRPr="001F2FB2">
        <w:t>2027 г. 50 проб</w:t>
      </w:r>
    </w:p>
    <w:p w:rsidR="003D17C4" w:rsidRPr="001F2FB2" w:rsidRDefault="003D17C4" w:rsidP="003D17C4">
      <w:pPr>
        <w:autoSpaceDE w:val="0"/>
        <w:autoSpaceDN w:val="0"/>
        <w:adjustRightInd w:val="0"/>
        <w:jc w:val="left"/>
      </w:pPr>
      <w:r w:rsidRPr="001F2FB2">
        <w:t xml:space="preserve">Промывка бороздовых проб из траншей </w:t>
      </w:r>
    </w:p>
    <w:p w:rsidR="003D17C4" w:rsidRPr="001F2FB2" w:rsidRDefault="003D17C4" w:rsidP="003D17C4">
      <w:pPr>
        <w:autoSpaceDE w:val="0"/>
        <w:autoSpaceDN w:val="0"/>
        <w:adjustRightInd w:val="0"/>
        <w:jc w:val="left"/>
      </w:pPr>
      <w:r w:rsidRPr="001F2FB2">
        <w:t xml:space="preserve">контроль промывки рядовых проб </w:t>
      </w:r>
    </w:p>
    <w:p w:rsidR="003D17C4" w:rsidRPr="001F2FB2" w:rsidRDefault="003D17C4" w:rsidP="003D17C4">
      <w:pPr>
        <w:ind w:firstLine="1701"/>
      </w:pPr>
      <w:r w:rsidRPr="001F2FB2">
        <w:t>2026 г. 18 проб</w:t>
      </w:r>
    </w:p>
    <w:p w:rsidR="003D17C4" w:rsidRPr="001F2FB2" w:rsidRDefault="003D17C4" w:rsidP="003D17C4">
      <w:pPr>
        <w:ind w:firstLine="1701"/>
      </w:pPr>
      <w:r w:rsidRPr="001F2FB2">
        <w:t>2027 г. 2 пробы</w:t>
      </w:r>
    </w:p>
    <w:p w:rsidR="003D17C4" w:rsidRPr="001F2FB2" w:rsidRDefault="003D17C4" w:rsidP="003D17C4">
      <w:pPr>
        <w:autoSpaceDE w:val="0"/>
        <w:autoSpaceDN w:val="0"/>
        <w:adjustRightInd w:val="0"/>
        <w:jc w:val="left"/>
      </w:pPr>
      <w:r w:rsidRPr="001F2FB2">
        <w:t xml:space="preserve">контроль промывки бороздовых проб </w:t>
      </w:r>
    </w:p>
    <w:p w:rsidR="003D17C4" w:rsidRPr="001F2FB2" w:rsidRDefault="003D17C4" w:rsidP="003D17C4">
      <w:pPr>
        <w:ind w:firstLine="1701"/>
      </w:pPr>
      <w:r w:rsidRPr="001F2FB2">
        <w:t>2026 г. 46 проб</w:t>
      </w:r>
    </w:p>
    <w:p w:rsidR="003D17C4" w:rsidRPr="001F2FB2" w:rsidRDefault="003D17C4" w:rsidP="003D17C4">
      <w:pPr>
        <w:ind w:firstLine="1701"/>
      </w:pPr>
      <w:r w:rsidRPr="001F2FB2">
        <w:t>2027 г. 4 пробы</w:t>
      </w:r>
    </w:p>
    <w:p w:rsidR="003D17C4" w:rsidRPr="001F2FB2" w:rsidRDefault="003D17C4" w:rsidP="003D17C4">
      <w:pPr>
        <w:autoSpaceDE w:val="0"/>
        <w:autoSpaceDN w:val="0"/>
        <w:adjustRightInd w:val="0"/>
        <w:jc w:val="left"/>
      </w:pPr>
      <w:r w:rsidRPr="001F2FB2">
        <w:t>контроль промывки проб из скважин</w:t>
      </w:r>
    </w:p>
    <w:p w:rsidR="003D17C4" w:rsidRPr="001F2FB2" w:rsidRDefault="003D17C4" w:rsidP="003D17C4">
      <w:pPr>
        <w:ind w:firstLine="1701"/>
      </w:pPr>
      <w:r w:rsidRPr="001F2FB2">
        <w:t>2026 г. 6 проб</w:t>
      </w:r>
    </w:p>
    <w:p w:rsidR="003D17C4" w:rsidRPr="001F2FB2" w:rsidRDefault="003D17C4" w:rsidP="003D17C4">
      <w:pPr>
        <w:autoSpaceDE w:val="0"/>
        <w:autoSpaceDN w:val="0"/>
        <w:adjustRightInd w:val="0"/>
        <w:jc w:val="left"/>
      </w:pPr>
      <w:r w:rsidRPr="001F2FB2">
        <w:t xml:space="preserve">контроль промывки валовых проб </w:t>
      </w:r>
    </w:p>
    <w:p w:rsidR="003D17C4" w:rsidRPr="001F2FB2" w:rsidRDefault="003D17C4" w:rsidP="003D17C4">
      <w:pPr>
        <w:ind w:firstLine="1701"/>
      </w:pPr>
      <w:r w:rsidRPr="001F2FB2">
        <w:t>2026 г. 2 пробы</w:t>
      </w:r>
    </w:p>
    <w:p w:rsidR="003D17C4" w:rsidRPr="001F2FB2" w:rsidRDefault="003D17C4" w:rsidP="003D17C4">
      <w:pPr>
        <w:ind w:firstLine="1701"/>
      </w:pPr>
      <w:r w:rsidRPr="001F2FB2">
        <w:t>2027 г. 1 проба</w:t>
      </w:r>
    </w:p>
    <w:p w:rsidR="003D17C4" w:rsidRPr="001F2FB2" w:rsidRDefault="003D17C4" w:rsidP="003D17C4">
      <w:pPr>
        <w:autoSpaceDE w:val="0"/>
        <w:autoSpaceDN w:val="0"/>
        <w:adjustRightInd w:val="0"/>
      </w:pPr>
      <w:r w:rsidRPr="001F2FB2">
        <w:t xml:space="preserve">определение пробности самородного золота: 2026 год – 1 проба </w:t>
      </w:r>
    </w:p>
    <w:p w:rsidR="003D17C4" w:rsidRPr="001F2FB2" w:rsidRDefault="003D17C4" w:rsidP="003D17C4">
      <w:pPr>
        <w:autoSpaceDE w:val="0"/>
        <w:autoSpaceDN w:val="0"/>
        <w:adjustRightInd w:val="0"/>
      </w:pPr>
      <w:r w:rsidRPr="001F2FB2">
        <w:t>минералогическое описание шлихов: 2026 год – 3 пробы</w:t>
      </w:r>
    </w:p>
    <w:p w:rsidR="003D17C4" w:rsidRPr="001F2FB2" w:rsidRDefault="003D17C4" w:rsidP="003D17C4">
      <w:pPr>
        <w:autoSpaceDE w:val="0"/>
        <w:autoSpaceDN w:val="0"/>
        <w:adjustRightInd w:val="0"/>
      </w:pPr>
      <w:r w:rsidRPr="001F2FB2">
        <w:t xml:space="preserve">гранулометрический анализ песков: 2026 год – 1 проба </w:t>
      </w:r>
    </w:p>
    <w:p w:rsidR="003D17C4" w:rsidRPr="001F2FB2" w:rsidRDefault="003D17C4" w:rsidP="003D17C4">
      <w:pPr>
        <w:tabs>
          <w:tab w:val="left" w:pos="426"/>
        </w:tabs>
        <w:ind w:left="567"/>
      </w:pPr>
      <w:r w:rsidRPr="001F2FB2">
        <w:rPr>
          <w:bCs/>
        </w:rPr>
        <w:t>Камеральные работы</w:t>
      </w:r>
      <w:r w:rsidRPr="001F2FB2">
        <w:t xml:space="preserve">: </w:t>
      </w:r>
    </w:p>
    <w:p w:rsidR="003D17C4" w:rsidRPr="001F2FB2" w:rsidRDefault="003D17C4" w:rsidP="003D17C4">
      <w:pPr>
        <w:pStyle w:val="Default"/>
        <w:jc w:val="both"/>
      </w:pPr>
      <w:r w:rsidRPr="001F2FB2">
        <w:t>полевая камеральная обработка буровых и горных работ – 100 %</w:t>
      </w:r>
    </w:p>
    <w:p w:rsidR="003D17C4" w:rsidRPr="001F2FB2" w:rsidRDefault="003D17C4" w:rsidP="003D17C4">
      <w:pPr>
        <w:pStyle w:val="Default"/>
        <w:jc w:val="both"/>
      </w:pPr>
      <w:r w:rsidRPr="001F2FB2">
        <w:t>камеральная обработка геологических материалов. Подготовка отчета – 100 %</w:t>
      </w:r>
    </w:p>
    <w:p w:rsidR="003D17C4" w:rsidRPr="001F2FB2" w:rsidRDefault="003D17C4" w:rsidP="003D17C4">
      <w:pPr>
        <w:autoSpaceDE w:val="0"/>
        <w:autoSpaceDN w:val="0"/>
        <w:adjustRightInd w:val="0"/>
        <w:ind w:firstLine="567"/>
      </w:pPr>
      <w:r w:rsidRPr="001F2FB2">
        <w:t>Организация – 100 %</w:t>
      </w:r>
    </w:p>
    <w:p w:rsidR="003D17C4" w:rsidRPr="001F2FB2" w:rsidRDefault="003D17C4" w:rsidP="003D17C4">
      <w:pPr>
        <w:autoSpaceDE w:val="0"/>
        <w:autoSpaceDN w:val="0"/>
        <w:adjustRightInd w:val="0"/>
        <w:ind w:firstLine="567"/>
      </w:pPr>
      <w:r w:rsidRPr="001F2FB2">
        <w:t xml:space="preserve">Ликвидация – 100 % </w:t>
      </w:r>
    </w:p>
    <w:p w:rsidR="003D17C4" w:rsidRPr="001F2FB2" w:rsidRDefault="003D17C4" w:rsidP="003D17C4">
      <w:pPr>
        <w:autoSpaceDE w:val="0"/>
        <w:autoSpaceDN w:val="0"/>
        <w:adjustRightInd w:val="0"/>
        <w:ind w:firstLine="567"/>
      </w:pPr>
      <w:r w:rsidRPr="001F2FB2">
        <w:t>Эмиссионные работы будут осуществляться с 2026 по 2027 гг., работы сезонные в теплый период, 180 дн/год.</w:t>
      </w:r>
    </w:p>
    <w:p w:rsidR="003D17C4" w:rsidRPr="001F2FB2" w:rsidRDefault="003D17C4" w:rsidP="003D17C4">
      <w:pPr>
        <w:pStyle w:val="ac"/>
        <w:ind w:right="-57" w:firstLine="567"/>
        <w:jc w:val="both"/>
        <w:rPr>
          <w:rFonts w:ascii="Times New Roman" w:hAnsi="Times New Roman"/>
          <w:sz w:val="24"/>
          <w:szCs w:val="24"/>
          <w:u w:val="single"/>
        </w:rPr>
      </w:pPr>
      <w:r w:rsidRPr="001F2FB2">
        <w:rPr>
          <w:rFonts w:ascii="Times New Roman" w:hAnsi="Times New Roman"/>
          <w:sz w:val="24"/>
          <w:szCs w:val="24"/>
          <w:u w:val="single"/>
        </w:rPr>
        <w:t>Инженерное обеспечение объекта</w:t>
      </w:r>
    </w:p>
    <w:p w:rsidR="003D17C4" w:rsidRPr="001F2FB2" w:rsidRDefault="003D17C4" w:rsidP="003D17C4">
      <w:pPr>
        <w:pStyle w:val="ac"/>
        <w:ind w:right="-57" w:firstLine="567"/>
        <w:jc w:val="both"/>
        <w:rPr>
          <w:rFonts w:ascii="Times New Roman" w:hAnsi="Times New Roman"/>
          <w:sz w:val="24"/>
          <w:szCs w:val="24"/>
        </w:rPr>
      </w:pPr>
      <w:r w:rsidRPr="001F2FB2">
        <w:rPr>
          <w:rFonts w:ascii="Times New Roman" w:hAnsi="Times New Roman"/>
          <w:sz w:val="24"/>
          <w:szCs w:val="24"/>
        </w:rPr>
        <w:t xml:space="preserve">- водоснабжение </w:t>
      </w:r>
      <w:r w:rsidRPr="001F2FB2">
        <w:rPr>
          <w:rFonts w:ascii="Times New Roman" w:hAnsi="Times New Roman"/>
          <w:kern w:val="1"/>
          <w:sz w:val="24"/>
          <w:szCs w:val="24"/>
          <w:lang w:eastAsia="hi-IN"/>
        </w:rPr>
        <w:t>хозяйственно-бытовые нужды:</w:t>
      </w:r>
      <w:r w:rsidRPr="001F2FB2">
        <w:rPr>
          <w:rFonts w:ascii="Times New Roman" w:hAnsi="Times New Roman"/>
          <w:sz w:val="24"/>
          <w:szCs w:val="24"/>
        </w:rPr>
        <w:t xml:space="preserve"> привозная вода</w:t>
      </w:r>
    </w:p>
    <w:p w:rsidR="003D17C4" w:rsidRPr="001F2FB2" w:rsidRDefault="003D17C4" w:rsidP="003D17C4">
      <w:pPr>
        <w:pStyle w:val="ac"/>
        <w:ind w:right="-57" w:firstLine="567"/>
        <w:jc w:val="both"/>
        <w:rPr>
          <w:rFonts w:ascii="Times New Roman" w:hAnsi="Times New Roman"/>
          <w:kern w:val="1"/>
          <w:sz w:val="24"/>
          <w:szCs w:val="24"/>
          <w:lang w:val="ru-RU" w:eastAsia="hi-IN"/>
        </w:rPr>
      </w:pPr>
      <w:r w:rsidRPr="001F2FB2">
        <w:rPr>
          <w:rFonts w:ascii="Times New Roman" w:hAnsi="Times New Roman"/>
          <w:sz w:val="24"/>
          <w:szCs w:val="24"/>
        </w:rPr>
        <w:t xml:space="preserve">- </w:t>
      </w:r>
      <w:r w:rsidRPr="001F2FB2">
        <w:rPr>
          <w:rFonts w:ascii="Times New Roman" w:hAnsi="Times New Roman"/>
          <w:kern w:val="1"/>
          <w:sz w:val="24"/>
          <w:szCs w:val="24"/>
          <w:lang w:eastAsia="hi-IN"/>
        </w:rPr>
        <w:t xml:space="preserve">водоотведение: </w:t>
      </w:r>
      <w:r w:rsidRPr="001F2FB2">
        <w:rPr>
          <w:rFonts w:ascii="Times New Roman" w:hAnsi="Times New Roman"/>
          <w:kern w:val="1"/>
          <w:sz w:val="24"/>
          <w:szCs w:val="24"/>
          <w:lang w:val="ru-RU" w:eastAsia="hi-IN"/>
        </w:rPr>
        <w:t>биотуалет</w:t>
      </w:r>
    </w:p>
    <w:p w:rsidR="003D17C4" w:rsidRPr="001F2FB2" w:rsidRDefault="003D17C4" w:rsidP="003D17C4">
      <w:pPr>
        <w:ind w:right="-57" w:firstLine="567"/>
        <w:rPr>
          <w:kern w:val="1"/>
          <w:lang w:eastAsia="hi-IN"/>
        </w:rPr>
      </w:pPr>
      <w:r w:rsidRPr="001F2FB2">
        <w:rPr>
          <w:kern w:val="1"/>
          <w:lang w:eastAsia="hi-IN"/>
        </w:rPr>
        <w:t>- отопление: не предусмотрено</w:t>
      </w:r>
    </w:p>
    <w:p w:rsidR="003D17C4" w:rsidRPr="001F2FB2" w:rsidRDefault="003D17C4" w:rsidP="003D17C4">
      <w:pPr>
        <w:ind w:right="-57" w:firstLine="567"/>
      </w:pPr>
      <w:r w:rsidRPr="001F2FB2">
        <w:rPr>
          <w:kern w:val="1"/>
          <w:lang w:eastAsia="hi-IN"/>
        </w:rPr>
        <w:t xml:space="preserve">- </w:t>
      </w:r>
      <w:r w:rsidRPr="001F2FB2">
        <w:t>электроснабжение – местное (электроснабжение полевого лагеря –</w:t>
      </w:r>
      <w:r>
        <w:t xml:space="preserve"> </w:t>
      </w:r>
      <w:r w:rsidRPr="001F2FB2">
        <w:t>дизелная электростанция, буровых установок осуществляется посредством ДВС)</w:t>
      </w:r>
    </w:p>
    <w:p w:rsidR="003D17C4" w:rsidRPr="004F2C3D" w:rsidRDefault="003D17C4" w:rsidP="003D17C4">
      <w:pPr>
        <w:shd w:val="clear" w:color="auto" w:fill="FFFFFF"/>
        <w:ind w:right="34" w:firstLine="567"/>
        <w:rPr>
          <w:highlight w:val="yellow"/>
        </w:rPr>
      </w:pPr>
      <w:r>
        <w:t>П</w:t>
      </w:r>
      <w:r w:rsidRPr="00F6753C">
        <w:t>олево</w:t>
      </w:r>
      <w:r>
        <w:t>й</w:t>
      </w:r>
      <w:r w:rsidRPr="00F6753C">
        <w:t xml:space="preserve"> лагер</w:t>
      </w:r>
      <w:r>
        <w:t>ь</w:t>
      </w:r>
      <w:r w:rsidRPr="00F6753C">
        <w:t xml:space="preserve"> </w:t>
      </w:r>
      <w:r>
        <w:t>представлен</w:t>
      </w:r>
      <w:r w:rsidRPr="00F6753C">
        <w:t xml:space="preserve"> </w:t>
      </w:r>
      <w:r>
        <w:t>вагончиками,</w:t>
      </w:r>
      <w:r w:rsidRPr="00F6753C">
        <w:t xml:space="preserve"> которые в целом</w:t>
      </w:r>
      <w:r>
        <w:t>,</w:t>
      </w:r>
      <w:r w:rsidRPr="00F6753C">
        <w:t xml:space="preserve"> определяются производственной технологией</w:t>
      </w:r>
      <w:r>
        <w:t xml:space="preserve"> и соответствуют</w:t>
      </w:r>
      <w:r w:rsidRPr="00F6753C">
        <w:t xml:space="preserve"> требованиями ОТ и ТБ, промсанитарии и гигиены, численностью, объемами и сезонной работой.</w:t>
      </w:r>
    </w:p>
    <w:p w:rsidR="003D17C4" w:rsidRPr="001F2FB2" w:rsidRDefault="003D17C4" w:rsidP="003D17C4">
      <w:pPr>
        <w:widowControl w:val="0"/>
        <w:ind w:firstLine="567"/>
      </w:pPr>
      <w:r w:rsidRPr="001F2FB2">
        <w:t>Количество персонала, одновременно находящегося на территории промплощадки – 12 человек.</w:t>
      </w:r>
    </w:p>
    <w:p w:rsidR="003D17C4" w:rsidRPr="001F2FB2" w:rsidRDefault="003D17C4" w:rsidP="003D17C4">
      <w:pPr>
        <w:ind w:firstLine="567"/>
      </w:pPr>
      <w:r w:rsidRPr="001F2FB2">
        <w:t xml:space="preserve">Ближайшие населенные пункты: </w:t>
      </w:r>
    </w:p>
    <w:p w:rsidR="003D17C4" w:rsidRPr="001F2FB2" w:rsidRDefault="003D17C4" w:rsidP="003D17C4">
      <w:pPr>
        <w:ind w:firstLine="567"/>
      </w:pPr>
      <w:r w:rsidRPr="001F2FB2">
        <w:t>поселок Абай – 3,5 км</w:t>
      </w:r>
    </w:p>
    <w:p w:rsidR="003D17C4" w:rsidRPr="001F2FB2" w:rsidRDefault="003D17C4" w:rsidP="003D17C4">
      <w:pPr>
        <w:ind w:firstLine="567"/>
      </w:pPr>
      <w:r w:rsidRPr="001F2FB2">
        <w:t>поселок Таукент – 3,5 км</w:t>
      </w:r>
    </w:p>
    <w:p w:rsidR="003D17C4" w:rsidRDefault="003D17C4" w:rsidP="003D17C4">
      <w:pPr>
        <w:pStyle w:val="afffffa"/>
        <w:ind w:left="0"/>
        <w:jc w:val="both"/>
        <w:rPr>
          <w:sz w:val="24"/>
          <w:szCs w:val="24"/>
          <w:lang w:val="ru-RU"/>
        </w:rPr>
      </w:pPr>
      <w:r w:rsidRPr="0032425C">
        <w:rPr>
          <w:sz w:val="24"/>
          <w:szCs w:val="24"/>
        </w:rPr>
        <w:t>Санитарно-профилактические учреждения, зоны отдыха, медицинские учреждения и охраняемые законом объекты (памятники архитектуры и др.) в районе размещения объектов лицензионной площади отсутствуют.</w:t>
      </w:r>
    </w:p>
    <w:p w:rsidR="00B61271" w:rsidRPr="009E2E4E" w:rsidRDefault="00B61271" w:rsidP="00B61271">
      <w:pPr>
        <w:widowControl w:val="0"/>
        <w:autoSpaceDE w:val="0"/>
        <w:autoSpaceDN w:val="0"/>
        <w:adjustRightInd w:val="0"/>
        <w:ind w:firstLine="567"/>
      </w:pPr>
      <w:r>
        <w:t xml:space="preserve">Согласно письма </w:t>
      </w:r>
      <w:r w:rsidRPr="009E2E4E">
        <w:t>ГУ "Управление культуры Туркестанской области"</w:t>
      </w:r>
      <w:r>
        <w:t xml:space="preserve"> №ЗТ-2025-04241070 от 12.12.2025 г.</w:t>
      </w:r>
      <w:r w:rsidRPr="009E2E4E">
        <w:t xml:space="preserve">: </w:t>
      </w:r>
      <w:r>
        <w:t>н</w:t>
      </w:r>
      <w:r w:rsidRPr="009E2E4E">
        <w:t>а территории Лицензии не выявлены находящиеся под государственной охраной памятники истории и культуры</w:t>
      </w:r>
    </w:p>
    <w:p w:rsidR="00B61271" w:rsidRDefault="00B61271" w:rsidP="00B61271">
      <w:pPr>
        <w:widowControl w:val="0"/>
        <w:autoSpaceDE w:val="0"/>
        <w:autoSpaceDN w:val="0"/>
        <w:adjustRightInd w:val="0"/>
        <w:ind w:firstLine="567"/>
      </w:pPr>
      <w:r>
        <w:t xml:space="preserve">В соотвествии с письмом ГУ «Созакского района территориальная инспекция» № 08-02-0,7/305 от 17.11.2025 г. и </w:t>
      </w:r>
      <w:r w:rsidRPr="00AD542B">
        <w:t>РГУ "Сузакское районное Управление санитарно-эпидемиологического контроля</w:t>
      </w:r>
      <w:r>
        <w:rPr>
          <w:rFonts w:ascii="ArialMT" w:hAnsi="ArialMT" w:cs="ArialMT"/>
          <w:color w:val="auto"/>
          <w:sz w:val="21"/>
          <w:szCs w:val="21"/>
          <w:lang w:eastAsia="ru-RU"/>
        </w:rPr>
        <w:t xml:space="preserve"> №ЗТ-2025-03959966 от 17.11.2025 г.</w:t>
      </w:r>
      <w:r>
        <w:t xml:space="preserve">: На лицензионном </w:t>
      </w:r>
      <w:r>
        <w:lastRenderedPageBreak/>
        <w:t>участке не зарегистрировано случаев сибирской язвы, отсутствуют специальные полигоны для захоронения туш скота</w:t>
      </w:r>
    </w:p>
    <w:p w:rsidR="003D17C4" w:rsidRPr="009A5FB4" w:rsidRDefault="003D17C4" w:rsidP="00B61271">
      <w:pPr>
        <w:pStyle w:val="2f1"/>
        <w:widowControl w:val="0"/>
        <w:ind w:firstLine="567"/>
        <w:jc w:val="both"/>
        <w:rPr>
          <w:b w:val="0"/>
          <w:szCs w:val="24"/>
        </w:rPr>
      </w:pPr>
    </w:p>
    <w:p w:rsidR="007719D6" w:rsidRPr="009A5FB4" w:rsidRDefault="007719D6" w:rsidP="00B61271">
      <w:pPr>
        <w:pStyle w:val="20"/>
        <w:keepNext w:val="0"/>
        <w:widowControl w:val="0"/>
        <w:spacing w:before="0" w:after="0"/>
        <w:jc w:val="center"/>
        <w:rPr>
          <w:rFonts w:ascii="Times New Roman" w:hAnsi="Times New Roman"/>
          <w:i w:val="0"/>
          <w:sz w:val="22"/>
          <w:szCs w:val="22"/>
        </w:rPr>
      </w:pPr>
      <w:bookmarkStart w:id="26" w:name="_Toc111468527"/>
      <w:bookmarkStart w:id="27" w:name="_Toc112443874"/>
      <w:bookmarkStart w:id="28" w:name="_Toc216648920"/>
      <w:r w:rsidRPr="009A5FB4">
        <w:rPr>
          <w:rFonts w:ascii="Times New Roman" w:hAnsi="Times New Roman"/>
          <w:i w:val="0"/>
          <w:sz w:val="22"/>
          <w:szCs w:val="22"/>
        </w:rPr>
        <w:t>1.1 Характеристика состояния района размещения предприятия на существующее положение</w:t>
      </w:r>
      <w:bookmarkEnd w:id="26"/>
      <w:bookmarkEnd w:id="27"/>
      <w:bookmarkEnd w:id="28"/>
    </w:p>
    <w:bookmarkEnd w:id="24"/>
    <w:p w:rsidR="007260E3" w:rsidRDefault="007260E3" w:rsidP="00B61271">
      <w:pPr>
        <w:widowControl w:val="0"/>
        <w:autoSpaceDE w:val="0"/>
        <w:autoSpaceDN w:val="0"/>
        <w:adjustRightInd w:val="0"/>
        <w:ind w:firstLine="567"/>
        <w:rPr>
          <w:color w:val="auto"/>
          <w:lang w:eastAsia="ru-RU"/>
        </w:rPr>
      </w:pPr>
      <w:r w:rsidRPr="009A5FB4">
        <w:rPr>
          <w:color w:val="auto"/>
          <w:lang w:eastAsia="ru-RU"/>
        </w:rPr>
        <w:t>В административном отношении площадь проектируемых работ расположена на территории Сузакского района Туркестанской области РК</w:t>
      </w:r>
      <w:r w:rsidR="009A5FB4" w:rsidRPr="009A5FB4">
        <w:rPr>
          <w:color w:val="auto"/>
          <w:lang w:eastAsia="ru-RU"/>
        </w:rPr>
        <w:t xml:space="preserve">. </w:t>
      </w:r>
      <w:r w:rsidRPr="009A5FB4">
        <w:rPr>
          <w:color w:val="auto"/>
          <w:lang w:eastAsia="ru-RU"/>
        </w:rPr>
        <w:t>Районный центр – пос. Шолаккорган находится в 75 км к северо-востоку</w:t>
      </w:r>
      <w:r w:rsidR="009A5FB4" w:rsidRPr="009A5FB4">
        <w:rPr>
          <w:color w:val="auto"/>
          <w:lang w:eastAsia="ru-RU"/>
        </w:rPr>
        <w:t xml:space="preserve"> </w:t>
      </w:r>
      <w:r w:rsidRPr="009A5FB4">
        <w:rPr>
          <w:color w:val="auto"/>
          <w:lang w:eastAsia="ru-RU"/>
        </w:rPr>
        <w:t>от проектируемой площади.</w:t>
      </w:r>
    </w:p>
    <w:p w:rsidR="00B61C46" w:rsidRDefault="00B61C46" w:rsidP="00B61271">
      <w:pPr>
        <w:widowControl w:val="0"/>
        <w:autoSpaceDE w:val="0"/>
        <w:autoSpaceDN w:val="0"/>
        <w:adjustRightInd w:val="0"/>
        <w:ind w:firstLine="567"/>
        <w:rPr>
          <w:color w:val="auto"/>
          <w:lang w:eastAsia="ru-RU"/>
        </w:rPr>
      </w:pPr>
      <w:r w:rsidRPr="00AF3084">
        <w:rPr>
          <w:color w:val="auto"/>
          <w:lang w:eastAsia="ru-RU"/>
        </w:rPr>
        <w:t>Экономика района довольно развита. Все населенные пункты с районным центром связаны асфальтированными дорогами. Основным занятием населения является сельское хозяйство.</w:t>
      </w:r>
    </w:p>
    <w:p w:rsidR="00B61C46" w:rsidRPr="009A5FB4" w:rsidRDefault="00B61C46" w:rsidP="00AF3084">
      <w:pPr>
        <w:widowControl w:val="0"/>
        <w:autoSpaceDE w:val="0"/>
        <w:autoSpaceDN w:val="0"/>
        <w:adjustRightInd w:val="0"/>
        <w:ind w:firstLine="567"/>
        <w:rPr>
          <w:color w:val="auto"/>
          <w:lang w:eastAsia="ru-RU"/>
        </w:rPr>
      </w:pPr>
      <w:r w:rsidRPr="009A5FB4">
        <w:rPr>
          <w:color w:val="auto"/>
          <w:lang w:eastAsia="ru-RU"/>
        </w:rPr>
        <w:t xml:space="preserve"> </w:t>
      </w:r>
    </w:p>
    <w:p w:rsidR="00A0759E" w:rsidRPr="00E13399" w:rsidRDefault="00A0759E" w:rsidP="00AF3084">
      <w:pPr>
        <w:pStyle w:val="20"/>
        <w:widowControl w:val="0"/>
        <w:spacing w:before="0" w:after="0"/>
        <w:ind w:right="-57"/>
        <w:jc w:val="center"/>
        <w:rPr>
          <w:rFonts w:ascii="Times New Roman" w:hAnsi="Times New Roman"/>
          <w:i w:val="0"/>
          <w:sz w:val="24"/>
          <w:szCs w:val="24"/>
          <w:lang w:val="ru-RU"/>
        </w:rPr>
      </w:pPr>
      <w:bookmarkStart w:id="29" w:name="_Toc216648921"/>
      <w:r w:rsidRPr="00E13399">
        <w:rPr>
          <w:rFonts w:ascii="Times New Roman" w:hAnsi="Times New Roman"/>
          <w:i w:val="0"/>
          <w:sz w:val="24"/>
          <w:szCs w:val="24"/>
        </w:rPr>
        <w:t>1.</w:t>
      </w:r>
      <w:r w:rsidRPr="00E13399">
        <w:rPr>
          <w:rFonts w:ascii="Times New Roman" w:hAnsi="Times New Roman"/>
          <w:i w:val="0"/>
          <w:sz w:val="24"/>
          <w:szCs w:val="24"/>
          <w:lang w:val="ru-RU"/>
        </w:rPr>
        <w:t>2</w:t>
      </w:r>
      <w:r w:rsidRPr="00E13399">
        <w:rPr>
          <w:rFonts w:ascii="Times New Roman" w:hAnsi="Times New Roman"/>
          <w:i w:val="0"/>
          <w:sz w:val="24"/>
          <w:szCs w:val="24"/>
        </w:rPr>
        <w:t xml:space="preserve"> </w:t>
      </w:r>
      <w:r w:rsidRPr="00E13399">
        <w:rPr>
          <w:rFonts w:ascii="Times New Roman" w:hAnsi="Times New Roman"/>
          <w:i w:val="0"/>
          <w:sz w:val="24"/>
          <w:szCs w:val="24"/>
          <w:lang w:val="ru-RU"/>
        </w:rPr>
        <w:t>Геологическое строение</w:t>
      </w:r>
      <w:bookmarkEnd w:id="29"/>
    </w:p>
    <w:p w:rsidR="009A5FB4" w:rsidRPr="00E13399" w:rsidRDefault="009A5FB4" w:rsidP="00AF3084">
      <w:pPr>
        <w:widowControl w:val="0"/>
        <w:autoSpaceDE w:val="0"/>
        <w:autoSpaceDN w:val="0"/>
        <w:adjustRightInd w:val="0"/>
        <w:ind w:firstLine="567"/>
        <w:rPr>
          <w:i/>
          <w:color w:val="auto"/>
          <w:lang w:eastAsia="ru-RU"/>
        </w:rPr>
      </w:pPr>
      <w:r w:rsidRPr="00E13399">
        <w:rPr>
          <w:i/>
          <w:color w:val="auto"/>
          <w:lang w:eastAsia="ru-RU"/>
        </w:rPr>
        <w:t>Стратиграфия</w:t>
      </w:r>
    </w:p>
    <w:p w:rsidR="009A5FB4" w:rsidRPr="00E13399" w:rsidRDefault="009A5FB4" w:rsidP="00E13399">
      <w:pPr>
        <w:autoSpaceDE w:val="0"/>
        <w:autoSpaceDN w:val="0"/>
        <w:adjustRightInd w:val="0"/>
        <w:ind w:firstLine="567"/>
        <w:rPr>
          <w:color w:val="auto"/>
          <w:lang w:eastAsia="ru-RU"/>
        </w:rPr>
      </w:pPr>
      <w:r w:rsidRPr="00E13399">
        <w:rPr>
          <w:color w:val="auto"/>
          <w:lang w:eastAsia="ru-RU"/>
        </w:rPr>
        <w:t xml:space="preserve">В геологическом строении района </w:t>
      </w:r>
      <w:r w:rsidR="00E13399">
        <w:rPr>
          <w:color w:val="auto"/>
          <w:lang w:eastAsia="ru-RU"/>
        </w:rPr>
        <w:t>принимают участие породы докем</w:t>
      </w:r>
      <w:r w:rsidRPr="00E13399">
        <w:rPr>
          <w:color w:val="auto"/>
          <w:lang w:eastAsia="ru-RU"/>
        </w:rPr>
        <w:t xml:space="preserve">брия, кембрийской, ордовикской, девонской, </w:t>
      </w:r>
      <w:r w:rsidR="00E13399">
        <w:rPr>
          <w:color w:val="auto"/>
          <w:lang w:eastAsia="ru-RU"/>
        </w:rPr>
        <w:t>палеогеновой, неогеновой и чет</w:t>
      </w:r>
      <w:r w:rsidRPr="00E13399">
        <w:rPr>
          <w:color w:val="auto"/>
          <w:lang w:eastAsia="ru-RU"/>
        </w:rPr>
        <w:t>вертичной систем.</w:t>
      </w:r>
    </w:p>
    <w:p w:rsidR="009A5FB4" w:rsidRPr="00E13399" w:rsidRDefault="009A5FB4" w:rsidP="00E13399">
      <w:pPr>
        <w:autoSpaceDE w:val="0"/>
        <w:autoSpaceDN w:val="0"/>
        <w:adjustRightInd w:val="0"/>
        <w:ind w:firstLine="567"/>
        <w:rPr>
          <w:i/>
          <w:color w:val="auto"/>
          <w:lang w:eastAsia="ru-RU"/>
        </w:rPr>
      </w:pPr>
      <w:r w:rsidRPr="00E13399">
        <w:rPr>
          <w:i/>
          <w:color w:val="auto"/>
          <w:lang w:eastAsia="ru-RU"/>
        </w:rPr>
        <w:t>Докембрий</w:t>
      </w:r>
    </w:p>
    <w:p w:rsidR="00E13399" w:rsidRDefault="009A5FB4" w:rsidP="00E13399">
      <w:pPr>
        <w:autoSpaceDE w:val="0"/>
        <w:autoSpaceDN w:val="0"/>
        <w:adjustRightInd w:val="0"/>
        <w:ind w:firstLine="567"/>
        <w:rPr>
          <w:color w:val="auto"/>
          <w:lang w:eastAsia="ru-RU"/>
        </w:rPr>
      </w:pPr>
      <w:r w:rsidRPr="00E13399">
        <w:rPr>
          <w:color w:val="auto"/>
          <w:lang w:eastAsia="ru-RU"/>
        </w:rPr>
        <w:t>К наиболее древним отложениям относя</w:t>
      </w:r>
      <w:r w:rsidR="00E13399">
        <w:rPr>
          <w:color w:val="auto"/>
          <w:lang w:eastAsia="ru-RU"/>
        </w:rPr>
        <w:t xml:space="preserve">тся образования верхнего рифея, </w:t>
      </w:r>
      <w:r w:rsidRPr="00E13399">
        <w:rPr>
          <w:color w:val="auto"/>
          <w:lang w:eastAsia="ru-RU"/>
        </w:rPr>
        <w:t>слагающие северо-восточные склоны и предг</w:t>
      </w:r>
      <w:r w:rsidR="00E13399">
        <w:rPr>
          <w:color w:val="auto"/>
          <w:lang w:eastAsia="ru-RU"/>
        </w:rPr>
        <w:t>орья Большого Каратау вдоль зо</w:t>
      </w:r>
      <w:r w:rsidRPr="00E13399">
        <w:rPr>
          <w:color w:val="auto"/>
          <w:lang w:eastAsia="ru-RU"/>
        </w:rPr>
        <w:t>ны</w:t>
      </w:r>
      <w:r w:rsidR="00E13399">
        <w:rPr>
          <w:color w:val="auto"/>
          <w:lang w:eastAsia="ru-RU"/>
        </w:rPr>
        <w:t xml:space="preserve"> Главного Каратауского Разлома. </w:t>
      </w:r>
    </w:p>
    <w:p w:rsidR="009A5FB4" w:rsidRPr="00E13399" w:rsidRDefault="009A5FB4" w:rsidP="00E13399">
      <w:pPr>
        <w:autoSpaceDE w:val="0"/>
        <w:autoSpaceDN w:val="0"/>
        <w:adjustRightInd w:val="0"/>
        <w:ind w:firstLine="567"/>
        <w:rPr>
          <w:color w:val="auto"/>
          <w:lang w:eastAsia="ru-RU"/>
        </w:rPr>
      </w:pPr>
      <w:r w:rsidRPr="00E13399">
        <w:rPr>
          <w:color w:val="auto"/>
          <w:lang w:eastAsia="ru-RU"/>
        </w:rPr>
        <w:t>Разрез позднерифейских отложе</w:t>
      </w:r>
      <w:r w:rsidR="00E13399">
        <w:rPr>
          <w:color w:val="auto"/>
          <w:lang w:eastAsia="ru-RU"/>
        </w:rPr>
        <w:t>ний представлен породами урста</w:t>
      </w:r>
      <w:r w:rsidRPr="00E13399">
        <w:rPr>
          <w:color w:val="auto"/>
          <w:lang w:eastAsia="ru-RU"/>
        </w:rPr>
        <w:t>тинской, шованской, бакырлинской и кайнарской свит.</w:t>
      </w:r>
    </w:p>
    <w:p w:rsidR="009A5FB4" w:rsidRPr="00E13399" w:rsidRDefault="009A5FB4" w:rsidP="00E13399">
      <w:pPr>
        <w:autoSpaceDE w:val="0"/>
        <w:autoSpaceDN w:val="0"/>
        <w:adjustRightInd w:val="0"/>
        <w:ind w:firstLine="567"/>
        <w:rPr>
          <w:color w:val="auto"/>
          <w:lang w:eastAsia="ru-RU"/>
        </w:rPr>
      </w:pPr>
      <w:r w:rsidRPr="00E13399">
        <w:rPr>
          <w:color w:val="auto"/>
          <w:lang w:eastAsia="ru-RU"/>
        </w:rPr>
        <w:t>Урстатинская свита (</w:t>
      </w:r>
      <w:r w:rsidRPr="00E13399">
        <w:rPr>
          <w:i/>
          <w:iCs/>
          <w:color w:val="auto"/>
          <w:lang w:eastAsia="ru-RU"/>
        </w:rPr>
        <w:t>R3ur</w:t>
      </w:r>
      <w:r w:rsidRPr="00E13399">
        <w:rPr>
          <w:color w:val="auto"/>
          <w:lang w:eastAsia="ru-RU"/>
        </w:rPr>
        <w:t>) обнажается</w:t>
      </w:r>
      <w:r w:rsidR="00E13399">
        <w:rPr>
          <w:color w:val="auto"/>
          <w:lang w:eastAsia="ru-RU"/>
        </w:rPr>
        <w:t xml:space="preserve"> в ядре Нижнекумыстинской анти</w:t>
      </w:r>
      <w:r w:rsidRPr="00E13399">
        <w:rPr>
          <w:color w:val="auto"/>
          <w:lang w:eastAsia="ru-RU"/>
        </w:rPr>
        <w:t>клинали. Отложения свиты представлены зе</w:t>
      </w:r>
      <w:r w:rsidR="00E13399">
        <w:rPr>
          <w:color w:val="auto"/>
          <w:lang w:eastAsia="ru-RU"/>
        </w:rPr>
        <w:t>леновато-серыми, серыми, темно-</w:t>
      </w:r>
      <w:r w:rsidRPr="00E13399">
        <w:rPr>
          <w:color w:val="auto"/>
          <w:lang w:eastAsia="ru-RU"/>
        </w:rPr>
        <w:t>серыми, рассланцованными, филлитизиро</w:t>
      </w:r>
      <w:r w:rsidR="00E13399">
        <w:rPr>
          <w:color w:val="auto"/>
          <w:lang w:eastAsia="ru-RU"/>
        </w:rPr>
        <w:t xml:space="preserve">ванными, кварц-полевошпатовыми, </w:t>
      </w:r>
      <w:r w:rsidRPr="00E13399">
        <w:rPr>
          <w:color w:val="auto"/>
          <w:lang w:eastAsia="ru-RU"/>
        </w:rPr>
        <w:t>кварцевыми мелкозернистыми песчаниками,</w:t>
      </w:r>
      <w:r w:rsidR="00E13399">
        <w:rPr>
          <w:color w:val="auto"/>
          <w:lang w:eastAsia="ru-RU"/>
        </w:rPr>
        <w:t xml:space="preserve"> алевропесчаниками, алевролита</w:t>
      </w:r>
      <w:r w:rsidRPr="00E13399">
        <w:rPr>
          <w:color w:val="auto"/>
          <w:lang w:eastAsia="ru-RU"/>
        </w:rPr>
        <w:t>ми с примесью известковистого, угли</w:t>
      </w:r>
      <w:r w:rsidR="00E13399">
        <w:rPr>
          <w:color w:val="auto"/>
          <w:lang w:eastAsia="ru-RU"/>
        </w:rPr>
        <w:t xml:space="preserve">стого и кремнистого вещества. В </w:t>
      </w:r>
      <w:r w:rsidRPr="00E13399">
        <w:rPr>
          <w:color w:val="auto"/>
          <w:lang w:eastAsia="ru-RU"/>
        </w:rPr>
        <w:t xml:space="preserve">большинстве случаев породы превращены в </w:t>
      </w:r>
      <w:r w:rsidR="00E13399">
        <w:rPr>
          <w:color w:val="auto"/>
          <w:lang w:eastAsia="ru-RU"/>
        </w:rPr>
        <w:t>серицит-хлоритовые, кварц-сери</w:t>
      </w:r>
      <w:r w:rsidRPr="00E13399">
        <w:rPr>
          <w:color w:val="auto"/>
          <w:lang w:eastAsia="ru-RU"/>
        </w:rPr>
        <w:t>цитовые, филлитовидные сланцы и филлиты.</w:t>
      </w:r>
      <w:r w:rsidR="00E13399">
        <w:rPr>
          <w:color w:val="auto"/>
          <w:lang w:eastAsia="ru-RU"/>
        </w:rPr>
        <w:t xml:space="preserve"> </w:t>
      </w:r>
      <w:r w:rsidRPr="00E13399">
        <w:rPr>
          <w:color w:val="auto"/>
          <w:lang w:eastAsia="ru-RU"/>
        </w:rPr>
        <w:t>Неполная мощность свиты оценивается в 315 м.</w:t>
      </w:r>
    </w:p>
    <w:p w:rsidR="009A5FB4" w:rsidRPr="00E13399" w:rsidRDefault="009A5FB4" w:rsidP="00E13399">
      <w:pPr>
        <w:autoSpaceDE w:val="0"/>
        <w:autoSpaceDN w:val="0"/>
        <w:adjustRightInd w:val="0"/>
        <w:ind w:firstLine="567"/>
        <w:rPr>
          <w:color w:val="auto"/>
          <w:lang w:eastAsia="ru-RU"/>
        </w:rPr>
      </w:pPr>
      <w:r w:rsidRPr="00E13399">
        <w:rPr>
          <w:color w:val="auto"/>
          <w:lang w:eastAsia="ru-RU"/>
        </w:rPr>
        <w:t>Отложения шов</w:t>
      </w:r>
      <w:r w:rsidR="00E13399">
        <w:rPr>
          <w:color w:val="auto"/>
          <w:lang w:eastAsia="ru-RU"/>
        </w:rPr>
        <w:t>анской свиты</w:t>
      </w:r>
      <w:r w:rsidR="00E13399" w:rsidRPr="00E13399">
        <w:rPr>
          <w:i/>
          <w:iCs/>
          <w:color w:val="auto"/>
          <w:lang w:eastAsia="ru-RU"/>
        </w:rPr>
        <w:t>(R3s</w:t>
      </w:r>
      <w:r w:rsidR="00E13399" w:rsidRPr="00E13399">
        <w:rPr>
          <w:b/>
          <w:bCs/>
          <w:color w:val="auto"/>
          <w:lang w:eastAsia="ru-RU"/>
        </w:rPr>
        <w:t>v</w:t>
      </w:r>
      <w:r w:rsidR="00E13399" w:rsidRPr="00E13399">
        <w:rPr>
          <w:i/>
          <w:iCs/>
          <w:color w:val="auto"/>
          <w:lang w:eastAsia="ru-RU"/>
        </w:rPr>
        <w:t>)</w:t>
      </w:r>
      <w:r w:rsidR="00E13399">
        <w:rPr>
          <w:color w:val="auto"/>
          <w:lang w:eastAsia="ru-RU"/>
        </w:rPr>
        <w:t>, согласно залегаю</w:t>
      </w:r>
      <w:r w:rsidRPr="00E13399">
        <w:rPr>
          <w:color w:val="auto"/>
          <w:lang w:eastAsia="ru-RU"/>
        </w:rPr>
        <w:t>щие на урстатинской свите, полосой северо-</w:t>
      </w:r>
      <w:r w:rsidR="00E13399">
        <w:rPr>
          <w:color w:val="auto"/>
          <w:lang w:eastAsia="ru-RU"/>
        </w:rPr>
        <w:t>западного простирания прослежи</w:t>
      </w:r>
      <w:r w:rsidRPr="00E13399">
        <w:rPr>
          <w:color w:val="auto"/>
          <w:lang w:eastAsia="ru-RU"/>
        </w:rPr>
        <w:t>ваются по подножью северо-восточного с</w:t>
      </w:r>
      <w:r w:rsidR="00E13399">
        <w:rPr>
          <w:color w:val="auto"/>
          <w:lang w:eastAsia="ru-RU"/>
        </w:rPr>
        <w:t xml:space="preserve">клона хребта Каратау вдоль зоны Главного Каратауского разлома. </w:t>
      </w:r>
      <w:r w:rsidRPr="00E13399">
        <w:rPr>
          <w:color w:val="auto"/>
          <w:lang w:eastAsia="ru-RU"/>
        </w:rPr>
        <w:t>Свита представлена частым чередова</w:t>
      </w:r>
      <w:r w:rsidR="00E13399">
        <w:rPr>
          <w:color w:val="auto"/>
          <w:lang w:eastAsia="ru-RU"/>
        </w:rPr>
        <w:t xml:space="preserve">нием коричневых, светло-зеленых </w:t>
      </w:r>
      <w:r w:rsidRPr="00E13399">
        <w:rPr>
          <w:color w:val="auto"/>
          <w:lang w:eastAsia="ru-RU"/>
        </w:rPr>
        <w:t>аргиллитов, алевролитов, мелкозернистых п</w:t>
      </w:r>
      <w:r w:rsidR="00E13399">
        <w:rPr>
          <w:color w:val="auto"/>
          <w:lang w:eastAsia="ru-RU"/>
        </w:rPr>
        <w:t xml:space="preserve">олимиктовых песчаников и бурых, </w:t>
      </w:r>
      <w:r w:rsidRPr="00E13399">
        <w:rPr>
          <w:color w:val="auto"/>
          <w:lang w:eastAsia="ru-RU"/>
        </w:rPr>
        <w:t>коричневато-серых, серых тонкоплитча</w:t>
      </w:r>
      <w:r w:rsidR="00E13399">
        <w:rPr>
          <w:color w:val="auto"/>
          <w:lang w:eastAsia="ru-RU"/>
        </w:rPr>
        <w:t xml:space="preserve">тых, тонкослоистых известняков, </w:t>
      </w:r>
      <w:r w:rsidRPr="00E13399">
        <w:rPr>
          <w:color w:val="auto"/>
          <w:lang w:eastAsia="ru-RU"/>
        </w:rPr>
        <w:t>участками доломитизированных известняков, мергеле</w:t>
      </w:r>
      <w:r w:rsidR="00E13399">
        <w:rPr>
          <w:color w:val="auto"/>
          <w:lang w:eastAsia="ru-RU"/>
        </w:rPr>
        <w:t xml:space="preserve">й. Мощность шованской </w:t>
      </w:r>
      <w:r w:rsidRPr="00E13399">
        <w:rPr>
          <w:color w:val="auto"/>
          <w:lang w:eastAsia="ru-RU"/>
        </w:rPr>
        <w:t>свиты изменяется от 40 до 250 м.</w:t>
      </w:r>
    </w:p>
    <w:p w:rsidR="009A5FB4" w:rsidRPr="00E13399" w:rsidRDefault="009A5FB4" w:rsidP="00E13399">
      <w:pPr>
        <w:autoSpaceDE w:val="0"/>
        <w:autoSpaceDN w:val="0"/>
        <w:adjustRightInd w:val="0"/>
        <w:ind w:firstLine="567"/>
        <w:rPr>
          <w:color w:val="auto"/>
          <w:lang w:eastAsia="ru-RU"/>
        </w:rPr>
      </w:pPr>
      <w:r w:rsidRPr="00E13399">
        <w:rPr>
          <w:color w:val="auto"/>
          <w:lang w:eastAsia="ru-RU"/>
        </w:rPr>
        <w:t>Бакырлинская свита (</w:t>
      </w:r>
      <w:r w:rsidRPr="00E13399">
        <w:rPr>
          <w:i/>
          <w:iCs/>
          <w:color w:val="auto"/>
          <w:lang w:eastAsia="ru-RU"/>
        </w:rPr>
        <w:t>R3bk</w:t>
      </w:r>
      <w:r w:rsidRPr="00E13399">
        <w:rPr>
          <w:color w:val="auto"/>
          <w:lang w:eastAsia="ru-RU"/>
        </w:rPr>
        <w:t>) слагает гор</w:t>
      </w:r>
      <w:r w:rsidR="00E13399">
        <w:rPr>
          <w:color w:val="auto"/>
          <w:lang w:eastAsia="ru-RU"/>
        </w:rPr>
        <w:t>ы Шован и предгорья, закартиро</w:t>
      </w:r>
      <w:r w:rsidRPr="00E13399">
        <w:rPr>
          <w:color w:val="auto"/>
          <w:lang w:eastAsia="ru-RU"/>
        </w:rPr>
        <w:t>вана в верховьях бассейнов р.р. Кумысты и А</w:t>
      </w:r>
      <w:r w:rsidR="00E13399">
        <w:rPr>
          <w:color w:val="auto"/>
          <w:lang w:eastAsia="ru-RU"/>
        </w:rPr>
        <w:t xml:space="preserve">лтынтаусай-1. Согласно залегает </w:t>
      </w:r>
      <w:r w:rsidRPr="00E13399">
        <w:rPr>
          <w:color w:val="auto"/>
          <w:lang w:eastAsia="ru-RU"/>
        </w:rPr>
        <w:t>на отложениях шованской свиты. Представлена серыми и свет</w:t>
      </w:r>
      <w:r w:rsidR="00E13399">
        <w:rPr>
          <w:color w:val="auto"/>
          <w:lang w:eastAsia="ru-RU"/>
        </w:rPr>
        <w:t>ло-серыми, ме</w:t>
      </w:r>
      <w:r w:rsidRPr="00E13399">
        <w:rPr>
          <w:color w:val="auto"/>
          <w:lang w:eastAsia="ru-RU"/>
        </w:rPr>
        <w:t xml:space="preserve">стами охристыми доломитизированными и </w:t>
      </w:r>
      <w:r w:rsidR="00E13399">
        <w:rPr>
          <w:color w:val="auto"/>
          <w:lang w:eastAsia="ru-RU"/>
        </w:rPr>
        <w:t xml:space="preserve">мраморизованными известняками и </w:t>
      </w:r>
      <w:r w:rsidRPr="00E13399">
        <w:rPr>
          <w:color w:val="auto"/>
          <w:lang w:eastAsia="ru-RU"/>
        </w:rPr>
        <w:t>доломитами мощностью до 400 м.</w:t>
      </w:r>
    </w:p>
    <w:p w:rsidR="009A5FB4" w:rsidRPr="00E13399" w:rsidRDefault="009A5FB4" w:rsidP="00E13399">
      <w:pPr>
        <w:autoSpaceDE w:val="0"/>
        <w:autoSpaceDN w:val="0"/>
        <w:adjustRightInd w:val="0"/>
        <w:ind w:firstLine="567"/>
        <w:rPr>
          <w:color w:val="auto"/>
          <w:lang w:eastAsia="ru-RU"/>
        </w:rPr>
      </w:pPr>
      <w:r w:rsidRPr="00E13399">
        <w:rPr>
          <w:color w:val="auto"/>
          <w:lang w:eastAsia="ru-RU"/>
        </w:rPr>
        <w:t>Кайнарская свита (</w:t>
      </w:r>
      <w:r w:rsidRPr="00E13399">
        <w:rPr>
          <w:i/>
          <w:iCs/>
          <w:color w:val="auto"/>
          <w:lang w:eastAsia="ru-RU"/>
        </w:rPr>
        <w:t>R3kn</w:t>
      </w:r>
      <w:r w:rsidRPr="00E13399">
        <w:rPr>
          <w:color w:val="auto"/>
          <w:lang w:eastAsia="ru-RU"/>
        </w:rPr>
        <w:t>) протягиваетс</w:t>
      </w:r>
      <w:r w:rsidR="00E13399">
        <w:rPr>
          <w:color w:val="auto"/>
          <w:lang w:eastAsia="ru-RU"/>
        </w:rPr>
        <w:t>я полосой северо-западного про</w:t>
      </w:r>
      <w:r w:rsidRPr="00E13399">
        <w:rPr>
          <w:color w:val="auto"/>
          <w:lang w:eastAsia="ru-RU"/>
        </w:rPr>
        <w:t>стирания в нижних горных частях речных б</w:t>
      </w:r>
      <w:r w:rsidR="00E13399">
        <w:rPr>
          <w:color w:val="auto"/>
          <w:lang w:eastAsia="ru-RU"/>
        </w:rPr>
        <w:t>ассейнов района. По литологиче</w:t>
      </w:r>
      <w:r w:rsidRPr="00E13399">
        <w:rPr>
          <w:color w:val="auto"/>
          <w:lang w:eastAsia="ru-RU"/>
        </w:rPr>
        <w:t>скому составу свита разделяется на 3 подс</w:t>
      </w:r>
      <w:r w:rsidR="00E13399">
        <w:rPr>
          <w:color w:val="auto"/>
          <w:lang w:eastAsia="ru-RU"/>
        </w:rPr>
        <w:t>виты: нижнюю (терригенную) мощ</w:t>
      </w:r>
      <w:r w:rsidRPr="00E13399">
        <w:rPr>
          <w:color w:val="auto"/>
          <w:lang w:eastAsia="ru-RU"/>
        </w:rPr>
        <w:t>ность 60-250 м из красноцветных песчаник</w:t>
      </w:r>
      <w:r w:rsidR="00E13399">
        <w:rPr>
          <w:color w:val="auto"/>
          <w:lang w:eastAsia="ru-RU"/>
        </w:rPr>
        <w:t xml:space="preserve">ов, конгломератов, гравелитов с </w:t>
      </w:r>
      <w:r w:rsidRPr="00E13399">
        <w:rPr>
          <w:color w:val="auto"/>
          <w:lang w:eastAsia="ru-RU"/>
        </w:rPr>
        <w:t>прослоями известняков, основных вулканик</w:t>
      </w:r>
      <w:r w:rsidR="00E13399">
        <w:rPr>
          <w:color w:val="auto"/>
          <w:lang w:eastAsia="ru-RU"/>
        </w:rPr>
        <w:t>ов, кремнистых и углистых слан</w:t>
      </w:r>
      <w:r w:rsidRPr="00E13399">
        <w:rPr>
          <w:color w:val="auto"/>
          <w:lang w:eastAsia="ru-RU"/>
        </w:rPr>
        <w:t xml:space="preserve">цев, среднюю (порфиритовую) мощность до </w:t>
      </w:r>
      <w:r w:rsidR="00E13399">
        <w:rPr>
          <w:color w:val="auto"/>
          <w:lang w:eastAsia="ru-RU"/>
        </w:rPr>
        <w:t xml:space="preserve">1200 м из порфиритов среднего и </w:t>
      </w:r>
      <w:r w:rsidRPr="00E13399">
        <w:rPr>
          <w:color w:val="auto"/>
          <w:lang w:eastAsia="ru-RU"/>
        </w:rPr>
        <w:t>основного состава и их туфов; и верхнюю (</w:t>
      </w:r>
      <w:r w:rsidR="00E13399">
        <w:rPr>
          <w:color w:val="auto"/>
          <w:lang w:eastAsia="ru-RU"/>
        </w:rPr>
        <w:t xml:space="preserve">порфировую) из серых, лиловатых </w:t>
      </w:r>
      <w:r w:rsidRPr="00E13399">
        <w:rPr>
          <w:color w:val="auto"/>
          <w:lang w:eastAsia="ru-RU"/>
        </w:rPr>
        <w:t>и зеленоватых псефитовых туфов фельзи</w:t>
      </w:r>
      <w:r w:rsidR="00E13399">
        <w:rPr>
          <w:color w:val="auto"/>
          <w:lang w:eastAsia="ru-RU"/>
        </w:rPr>
        <w:t xml:space="preserve">т-порфиров и лавобрекчий. Общая мощность свиты 1500-2100 м. </w:t>
      </w:r>
      <w:r w:rsidRPr="00E13399">
        <w:rPr>
          <w:color w:val="auto"/>
          <w:lang w:eastAsia="ru-RU"/>
        </w:rPr>
        <w:t>Вендские отложения на описываемой площади представлен</w:t>
      </w:r>
      <w:r w:rsidR="00E13399">
        <w:rPr>
          <w:color w:val="auto"/>
          <w:lang w:eastAsia="ru-RU"/>
        </w:rPr>
        <w:t xml:space="preserve">ы ранской и </w:t>
      </w:r>
      <w:r w:rsidRPr="00E13399">
        <w:rPr>
          <w:color w:val="auto"/>
          <w:lang w:eastAsia="ru-RU"/>
        </w:rPr>
        <w:t>косшокинской свитами, которые ранее относ</w:t>
      </w:r>
      <w:r w:rsidR="00E13399">
        <w:rPr>
          <w:color w:val="auto"/>
          <w:lang w:eastAsia="ru-RU"/>
        </w:rPr>
        <w:t xml:space="preserve">ились к кембрию. Более поздними </w:t>
      </w:r>
      <w:r w:rsidRPr="00E13399">
        <w:rPr>
          <w:color w:val="auto"/>
          <w:lang w:eastAsia="ru-RU"/>
        </w:rPr>
        <w:t>работами отложения этих свит отнесены к венду.</w:t>
      </w:r>
    </w:p>
    <w:p w:rsidR="009A5FB4" w:rsidRPr="00E13399" w:rsidRDefault="009A5FB4" w:rsidP="00E13399">
      <w:pPr>
        <w:autoSpaceDE w:val="0"/>
        <w:autoSpaceDN w:val="0"/>
        <w:adjustRightInd w:val="0"/>
        <w:ind w:firstLine="567"/>
        <w:rPr>
          <w:color w:val="auto"/>
          <w:lang w:eastAsia="ru-RU"/>
        </w:rPr>
      </w:pPr>
      <w:r w:rsidRPr="00E13399">
        <w:rPr>
          <w:color w:val="auto"/>
          <w:lang w:eastAsia="ru-RU"/>
        </w:rPr>
        <w:lastRenderedPageBreak/>
        <w:t>Ранская свита (</w:t>
      </w:r>
      <w:r w:rsidRPr="00E13399">
        <w:rPr>
          <w:i/>
          <w:iCs/>
          <w:color w:val="auto"/>
          <w:lang w:eastAsia="ru-RU"/>
        </w:rPr>
        <w:t>Vrn</w:t>
      </w:r>
      <w:r w:rsidRPr="00E13399">
        <w:rPr>
          <w:color w:val="auto"/>
          <w:lang w:eastAsia="ru-RU"/>
        </w:rPr>
        <w:t>) протягивается узк</w:t>
      </w:r>
      <w:r w:rsidR="00E13399">
        <w:rPr>
          <w:color w:val="auto"/>
          <w:lang w:eastAsia="ru-RU"/>
        </w:rPr>
        <w:t>ой полосой вдоль северо-восточ</w:t>
      </w:r>
      <w:r w:rsidRPr="00E13399">
        <w:rPr>
          <w:color w:val="auto"/>
          <w:lang w:eastAsia="ru-RU"/>
        </w:rPr>
        <w:t>ных и юго-западных контактов Кумыстинского граносиенито</w:t>
      </w:r>
      <w:r w:rsidR="00E13399">
        <w:rPr>
          <w:color w:val="auto"/>
          <w:lang w:eastAsia="ru-RU"/>
        </w:rPr>
        <w:t xml:space="preserve">вого массива. </w:t>
      </w:r>
      <w:r w:rsidRPr="00E13399">
        <w:rPr>
          <w:color w:val="auto"/>
          <w:lang w:eastAsia="ru-RU"/>
        </w:rPr>
        <w:t>Представлена крупно- и средне-валунными ко</w:t>
      </w:r>
      <w:r w:rsidR="00E13399">
        <w:rPr>
          <w:color w:val="auto"/>
          <w:lang w:eastAsia="ru-RU"/>
        </w:rPr>
        <w:t>нгломератами, гравелитами, пес</w:t>
      </w:r>
      <w:r w:rsidRPr="00E13399">
        <w:rPr>
          <w:color w:val="auto"/>
          <w:lang w:eastAsia="ru-RU"/>
        </w:rPr>
        <w:t>чаниками и алевролитами мощностью 30-90 м</w:t>
      </w:r>
      <w:r w:rsidR="00E13399">
        <w:rPr>
          <w:color w:val="auto"/>
          <w:lang w:eastAsia="ru-RU"/>
        </w:rPr>
        <w:t xml:space="preserve">. Залегает с размывом и угловым </w:t>
      </w:r>
      <w:r w:rsidRPr="00E13399">
        <w:rPr>
          <w:color w:val="auto"/>
          <w:lang w:eastAsia="ru-RU"/>
        </w:rPr>
        <w:t>несогласием на более древних породах.</w:t>
      </w:r>
    </w:p>
    <w:p w:rsidR="009A5FB4" w:rsidRPr="00E13399" w:rsidRDefault="009A5FB4" w:rsidP="00E13399">
      <w:pPr>
        <w:autoSpaceDE w:val="0"/>
        <w:autoSpaceDN w:val="0"/>
        <w:adjustRightInd w:val="0"/>
        <w:ind w:firstLine="567"/>
        <w:rPr>
          <w:color w:val="auto"/>
          <w:lang w:eastAsia="ru-RU"/>
        </w:rPr>
      </w:pPr>
      <w:r w:rsidRPr="00E13399">
        <w:rPr>
          <w:color w:val="auto"/>
          <w:lang w:eastAsia="ru-RU"/>
        </w:rPr>
        <w:t>Косшокинская свита (</w:t>
      </w:r>
      <w:r w:rsidRPr="00E13399">
        <w:rPr>
          <w:i/>
          <w:iCs/>
          <w:color w:val="auto"/>
          <w:lang w:eastAsia="ru-RU"/>
        </w:rPr>
        <w:t>Vks</w:t>
      </w:r>
      <w:r w:rsidRPr="00E13399">
        <w:rPr>
          <w:color w:val="auto"/>
          <w:lang w:eastAsia="ru-RU"/>
        </w:rPr>
        <w:t>) соответствует Кумыстинской и Кен</w:t>
      </w:r>
      <w:r w:rsidR="00E13399">
        <w:rPr>
          <w:color w:val="auto"/>
          <w:lang w:eastAsia="ru-RU"/>
        </w:rPr>
        <w:t xml:space="preserve">сайской </w:t>
      </w:r>
      <w:r w:rsidRPr="00E13399">
        <w:rPr>
          <w:color w:val="auto"/>
          <w:lang w:eastAsia="ru-RU"/>
        </w:rPr>
        <w:t>свитам в стратиграфической схеме С.Г.Макарычева и др. (1957г.). Отложения</w:t>
      </w:r>
      <w:r w:rsidR="00E13399">
        <w:rPr>
          <w:color w:val="auto"/>
          <w:lang w:eastAsia="ru-RU"/>
        </w:rPr>
        <w:t xml:space="preserve"> </w:t>
      </w:r>
      <w:r w:rsidRPr="00E13399">
        <w:rPr>
          <w:color w:val="auto"/>
          <w:lang w:eastAsia="ru-RU"/>
        </w:rPr>
        <w:t>свиты широко рапространены в долинах р.р.</w:t>
      </w:r>
      <w:r w:rsidR="00E13399">
        <w:rPr>
          <w:color w:val="auto"/>
          <w:lang w:eastAsia="ru-RU"/>
        </w:rPr>
        <w:t xml:space="preserve">Ран(г) и Кумысты и слагают горы </w:t>
      </w:r>
      <w:r w:rsidRPr="00E13399">
        <w:rPr>
          <w:color w:val="auto"/>
          <w:lang w:eastAsia="ru-RU"/>
        </w:rPr>
        <w:t>Шован. Представлена в основании сред</w:t>
      </w:r>
      <w:r w:rsidR="00E13399">
        <w:rPr>
          <w:color w:val="auto"/>
          <w:lang w:eastAsia="ru-RU"/>
        </w:rPr>
        <w:t xml:space="preserve">е- и мелко-обломочными тиллито- </w:t>
      </w:r>
      <w:r w:rsidRPr="00E13399">
        <w:rPr>
          <w:color w:val="auto"/>
          <w:lang w:eastAsia="ru-RU"/>
        </w:rPr>
        <w:t>подобными конгломератами, гравелитами, пе</w:t>
      </w:r>
      <w:r w:rsidR="00E13399">
        <w:rPr>
          <w:color w:val="auto"/>
          <w:lang w:eastAsia="ru-RU"/>
        </w:rPr>
        <w:t xml:space="preserve">счаниками с пластами доломитов, </w:t>
      </w:r>
      <w:r w:rsidRPr="00E13399">
        <w:rPr>
          <w:color w:val="auto"/>
          <w:lang w:eastAsia="ru-RU"/>
        </w:rPr>
        <w:t>выше хлорито-глинистыми, глинистыми и</w:t>
      </w:r>
      <w:r w:rsidR="00E13399">
        <w:rPr>
          <w:color w:val="auto"/>
          <w:lang w:eastAsia="ru-RU"/>
        </w:rPr>
        <w:t xml:space="preserve"> углистыми сланцами с прослоями </w:t>
      </w:r>
      <w:r w:rsidRPr="00E13399">
        <w:rPr>
          <w:color w:val="auto"/>
          <w:lang w:eastAsia="ru-RU"/>
        </w:rPr>
        <w:t>кремней и доломитов. На отложениях ранско</w:t>
      </w:r>
      <w:r w:rsidR="00E13399">
        <w:rPr>
          <w:color w:val="auto"/>
          <w:lang w:eastAsia="ru-RU"/>
        </w:rPr>
        <w:t xml:space="preserve">й свиты залегает с региональным </w:t>
      </w:r>
      <w:r w:rsidRPr="00E13399">
        <w:rPr>
          <w:color w:val="auto"/>
          <w:lang w:eastAsia="ru-RU"/>
        </w:rPr>
        <w:t>размывом. Мощность свиты более 300 м.</w:t>
      </w:r>
    </w:p>
    <w:p w:rsidR="009A5FB4" w:rsidRPr="00E13399" w:rsidRDefault="009A5FB4" w:rsidP="00E13399">
      <w:pPr>
        <w:autoSpaceDE w:val="0"/>
        <w:autoSpaceDN w:val="0"/>
        <w:adjustRightInd w:val="0"/>
        <w:ind w:firstLine="567"/>
        <w:rPr>
          <w:i/>
          <w:color w:val="auto"/>
          <w:lang w:eastAsia="ru-RU"/>
        </w:rPr>
      </w:pPr>
      <w:r w:rsidRPr="00E13399">
        <w:rPr>
          <w:i/>
          <w:color w:val="auto"/>
          <w:lang w:eastAsia="ru-RU"/>
        </w:rPr>
        <w:t>Палеозойская группа</w:t>
      </w:r>
    </w:p>
    <w:p w:rsidR="009A5FB4" w:rsidRPr="00E13399" w:rsidRDefault="009A5FB4" w:rsidP="00E13399">
      <w:pPr>
        <w:autoSpaceDE w:val="0"/>
        <w:autoSpaceDN w:val="0"/>
        <w:adjustRightInd w:val="0"/>
        <w:ind w:firstLine="567"/>
        <w:rPr>
          <w:color w:val="auto"/>
          <w:lang w:eastAsia="ru-RU"/>
        </w:rPr>
      </w:pPr>
      <w:r w:rsidRPr="00E13399">
        <w:rPr>
          <w:color w:val="auto"/>
          <w:lang w:eastAsia="ru-RU"/>
        </w:rPr>
        <w:t>Отложения раннего палеозоя (кембрий-</w:t>
      </w:r>
      <w:r w:rsidR="00E13399">
        <w:rPr>
          <w:color w:val="auto"/>
          <w:lang w:eastAsia="ru-RU"/>
        </w:rPr>
        <w:t>ордовик) развиты в зоне Главно</w:t>
      </w:r>
      <w:r w:rsidRPr="00E13399">
        <w:rPr>
          <w:color w:val="auto"/>
          <w:lang w:eastAsia="ru-RU"/>
        </w:rPr>
        <w:t>го Каратауского Разлома, на приводораздельн</w:t>
      </w:r>
      <w:r w:rsidR="00E13399">
        <w:rPr>
          <w:color w:val="auto"/>
          <w:lang w:eastAsia="ru-RU"/>
        </w:rPr>
        <w:t xml:space="preserve">ой части и юго-западных склонах </w:t>
      </w:r>
      <w:r w:rsidRPr="00E13399">
        <w:rPr>
          <w:color w:val="auto"/>
          <w:lang w:eastAsia="ru-RU"/>
        </w:rPr>
        <w:t>Большого Каратау. Они согласно наращивают</w:t>
      </w:r>
      <w:r w:rsidR="00E13399">
        <w:rPr>
          <w:color w:val="auto"/>
          <w:lang w:eastAsia="ru-RU"/>
        </w:rPr>
        <w:t xml:space="preserve"> разрез улутауской серии венда, </w:t>
      </w:r>
      <w:r w:rsidRPr="00E13399">
        <w:rPr>
          <w:color w:val="auto"/>
          <w:lang w:eastAsia="ru-RU"/>
        </w:rPr>
        <w:t>формируя с ними каледонский структурный этаж района. Кем</w:t>
      </w:r>
      <w:r w:rsidR="00E13399">
        <w:rPr>
          <w:color w:val="auto"/>
          <w:lang w:eastAsia="ru-RU"/>
        </w:rPr>
        <w:t>брийские отло</w:t>
      </w:r>
      <w:r w:rsidRPr="00E13399">
        <w:rPr>
          <w:color w:val="auto"/>
          <w:lang w:eastAsia="ru-RU"/>
        </w:rPr>
        <w:t>жения представлены карагурской и аксу</w:t>
      </w:r>
      <w:r w:rsidR="00E13399">
        <w:rPr>
          <w:color w:val="auto"/>
          <w:lang w:eastAsia="ru-RU"/>
        </w:rPr>
        <w:t xml:space="preserve">мбинской свитами, которые более </w:t>
      </w:r>
      <w:r w:rsidRPr="00E13399">
        <w:rPr>
          <w:color w:val="auto"/>
          <w:lang w:eastAsia="ru-RU"/>
        </w:rPr>
        <w:t>поздними исследованиями были отнесены к ку</w:t>
      </w:r>
      <w:r w:rsidR="00E13399">
        <w:rPr>
          <w:color w:val="auto"/>
          <w:lang w:eastAsia="ru-RU"/>
        </w:rPr>
        <w:t xml:space="preserve">райлинской свите венда, а также </w:t>
      </w:r>
      <w:r w:rsidRPr="00E13399">
        <w:rPr>
          <w:color w:val="auto"/>
          <w:lang w:eastAsia="ru-RU"/>
        </w:rPr>
        <w:t>курумсакской и кокбулакской свитами. Ордов</w:t>
      </w:r>
      <w:r w:rsidR="00E13399">
        <w:rPr>
          <w:color w:val="auto"/>
          <w:lang w:eastAsia="ru-RU"/>
        </w:rPr>
        <w:t>икская система представлена от</w:t>
      </w:r>
      <w:r w:rsidRPr="00E13399">
        <w:rPr>
          <w:color w:val="auto"/>
          <w:lang w:eastAsia="ru-RU"/>
        </w:rPr>
        <w:t>ложениями коскульской, суындыкской и б</w:t>
      </w:r>
      <w:r w:rsidR="00E13399">
        <w:rPr>
          <w:color w:val="auto"/>
          <w:lang w:eastAsia="ru-RU"/>
        </w:rPr>
        <w:t xml:space="preserve"> </w:t>
      </w:r>
      <w:r w:rsidRPr="00E13399">
        <w:rPr>
          <w:color w:val="auto"/>
          <w:lang w:eastAsia="ru-RU"/>
        </w:rPr>
        <w:t>ешарыкской свит.</w:t>
      </w:r>
    </w:p>
    <w:p w:rsidR="009A5FB4" w:rsidRPr="00E13399" w:rsidRDefault="009A5FB4" w:rsidP="00E13399">
      <w:pPr>
        <w:autoSpaceDE w:val="0"/>
        <w:autoSpaceDN w:val="0"/>
        <w:adjustRightInd w:val="0"/>
        <w:ind w:firstLine="567"/>
        <w:rPr>
          <w:i/>
          <w:color w:val="auto"/>
          <w:lang w:eastAsia="ru-RU"/>
        </w:rPr>
      </w:pPr>
      <w:r w:rsidRPr="00E13399">
        <w:rPr>
          <w:i/>
          <w:color w:val="auto"/>
          <w:lang w:eastAsia="ru-RU"/>
        </w:rPr>
        <w:t>Кембрийская система</w:t>
      </w:r>
    </w:p>
    <w:p w:rsidR="00E13399" w:rsidRDefault="009A5FB4" w:rsidP="00E13399">
      <w:pPr>
        <w:autoSpaceDE w:val="0"/>
        <w:autoSpaceDN w:val="0"/>
        <w:adjustRightInd w:val="0"/>
        <w:ind w:firstLine="567"/>
        <w:rPr>
          <w:color w:val="auto"/>
          <w:lang w:eastAsia="ru-RU"/>
        </w:rPr>
      </w:pPr>
      <w:r w:rsidRPr="00E13399">
        <w:rPr>
          <w:color w:val="auto"/>
          <w:lang w:eastAsia="ru-RU"/>
        </w:rPr>
        <w:t>Нижний отдел. Карагурская (Є1</w:t>
      </w:r>
      <w:r w:rsidRPr="00E13399">
        <w:rPr>
          <w:i/>
          <w:iCs/>
          <w:color w:val="auto"/>
          <w:lang w:eastAsia="ru-RU"/>
        </w:rPr>
        <w:t>kr</w:t>
      </w:r>
      <w:r w:rsidRPr="00E13399">
        <w:rPr>
          <w:color w:val="auto"/>
          <w:lang w:eastAsia="ru-RU"/>
        </w:rPr>
        <w:t>) и аксумбинская (Є1</w:t>
      </w:r>
      <w:r w:rsidRPr="00E13399">
        <w:rPr>
          <w:i/>
          <w:iCs/>
          <w:color w:val="auto"/>
          <w:lang w:eastAsia="ru-RU"/>
        </w:rPr>
        <w:t>ak</w:t>
      </w:r>
      <w:r w:rsidRPr="00E13399">
        <w:rPr>
          <w:color w:val="auto"/>
          <w:lang w:eastAsia="ru-RU"/>
        </w:rPr>
        <w:t>) свиты</w:t>
      </w:r>
      <w:r w:rsidRPr="00E13399">
        <w:rPr>
          <w:b/>
          <w:bCs/>
          <w:color w:val="auto"/>
          <w:lang w:eastAsia="ru-RU"/>
        </w:rPr>
        <w:t xml:space="preserve">. </w:t>
      </w:r>
      <w:r w:rsidR="00E13399">
        <w:rPr>
          <w:color w:val="auto"/>
          <w:lang w:eastAsia="ru-RU"/>
        </w:rPr>
        <w:t>Отложе</w:t>
      </w:r>
      <w:r w:rsidRPr="00E13399">
        <w:rPr>
          <w:color w:val="auto"/>
          <w:lang w:eastAsia="ru-RU"/>
        </w:rPr>
        <w:t>ния этих свит согласно залегают на косшокин</w:t>
      </w:r>
      <w:r w:rsidR="00E13399">
        <w:rPr>
          <w:color w:val="auto"/>
          <w:lang w:eastAsia="ru-RU"/>
        </w:rPr>
        <w:t>ских сланцах. На площади протя</w:t>
      </w:r>
      <w:r w:rsidRPr="00E13399">
        <w:rPr>
          <w:color w:val="auto"/>
          <w:lang w:eastAsia="ru-RU"/>
        </w:rPr>
        <w:t>гиваются широкой (0,2-2,5 км) полосой в верхних частях речны</w:t>
      </w:r>
      <w:r w:rsidR="00E13399">
        <w:rPr>
          <w:color w:val="auto"/>
          <w:lang w:eastAsia="ru-RU"/>
        </w:rPr>
        <w:t xml:space="preserve">х бассейнов. </w:t>
      </w:r>
      <w:r w:rsidRPr="00E13399">
        <w:rPr>
          <w:color w:val="auto"/>
          <w:lang w:eastAsia="ru-RU"/>
        </w:rPr>
        <w:t>Слагаются свита в нижней части пестроцве</w:t>
      </w:r>
      <w:r w:rsidR="00E13399">
        <w:rPr>
          <w:color w:val="auto"/>
          <w:lang w:eastAsia="ru-RU"/>
        </w:rPr>
        <w:t>тными глинистыми, глинисто-хло</w:t>
      </w:r>
      <w:r w:rsidRPr="00E13399">
        <w:rPr>
          <w:color w:val="auto"/>
          <w:lang w:eastAsia="ru-RU"/>
        </w:rPr>
        <w:t>ритовыми и алевролитовыми сланцами, ч</w:t>
      </w:r>
      <w:r w:rsidR="00E13399">
        <w:rPr>
          <w:color w:val="auto"/>
          <w:lang w:eastAsia="ru-RU"/>
        </w:rPr>
        <w:t>ередующимися с прослоями слюди</w:t>
      </w:r>
      <w:r w:rsidRPr="00E13399">
        <w:rPr>
          <w:color w:val="auto"/>
          <w:lang w:eastAsia="ru-RU"/>
        </w:rPr>
        <w:t>стых алевролитов и песчаников, в средней –</w:t>
      </w:r>
      <w:r w:rsidR="00E13399">
        <w:rPr>
          <w:color w:val="auto"/>
          <w:lang w:eastAsia="ru-RU"/>
        </w:rPr>
        <w:t xml:space="preserve"> пачкой пестроцветных тонкозер</w:t>
      </w:r>
      <w:r w:rsidRPr="00E13399">
        <w:rPr>
          <w:color w:val="auto"/>
          <w:lang w:eastAsia="ru-RU"/>
        </w:rPr>
        <w:t>нистых мраморизованных известняков и д</w:t>
      </w:r>
      <w:r w:rsidR="00E13399">
        <w:rPr>
          <w:color w:val="auto"/>
          <w:lang w:eastAsia="ru-RU"/>
        </w:rPr>
        <w:t xml:space="preserve">оломитов с прослоями сланцев, в </w:t>
      </w:r>
      <w:r w:rsidRPr="00E13399">
        <w:rPr>
          <w:color w:val="auto"/>
          <w:lang w:eastAsia="ru-RU"/>
        </w:rPr>
        <w:t>верхней – темно-серыми и черными углист</w:t>
      </w:r>
      <w:r w:rsidR="00E13399">
        <w:rPr>
          <w:color w:val="auto"/>
          <w:lang w:eastAsia="ru-RU"/>
        </w:rPr>
        <w:t>ыми и глинистыми пиритизирован</w:t>
      </w:r>
      <w:r w:rsidRPr="00E13399">
        <w:rPr>
          <w:color w:val="auto"/>
          <w:lang w:eastAsia="ru-RU"/>
        </w:rPr>
        <w:t>ными сланцами, алевролитами и тонкозерн</w:t>
      </w:r>
      <w:r w:rsidR="00E13399">
        <w:rPr>
          <w:color w:val="auto"/>
          <w:lang w:eastAsia="ru-RU"/>
        </w:rPr>
        <w:t>истыми полимиктовыми песчаника</w:t>
      </w:r>
      <w:r w:rsidRPr="00E13399">
        <w:rPr>
          <w:color w:val="auto"/>
          <w:lang w:eastAsia="ru-RU"/>
        </w:rPr>
        <w:t xml:space="preserve">ми с прослоями доломитов и известняков. </w:t>
      </w:r>
      <w:r w:rsidR="00E13399">
        <w:rPr>
          <w:color w:val="auto"/>
          <w:lang w:eastAsia="ru-RU"/>
        </w:rPr>
        <w:t xml:space="preserve">Общая мощность отложений составляет более 400 м. </w:t>
      </w:r>
    </w:p>
    <w:p w:rsidR="00E13399" w:rsidRDefault="009A5FB4" w:rsidP="00E13399">
      <w:pPr>
        <w:autoSpaceDE w:val="0"/>
        <w:autoSpaceDN w:val="0"/>
        <w:adjustRightInd w:val="0"/>
        <w:ind w:firstLine="567"/>
        <w:rPr>
          <w:color w:val="auto"/>
          <w:lang w:eastAsia="ru-RU"/>
        </w:rPr>
      </w:pPr>
      <w:r w:rsidRPr="00E13399">
        <w:rPr>
          <w:color w:val="auto"/>
          <w:lang w:eastAsia="ru-RU"/>
        </w:rPr>
        <w:t>Нижний-средний отдел. Курумсакская свита (</w:t>
      </w:r>
      <w:r w:rsidRPr="00E13399">
        <w:rPr>
          <w:i/>
          <w:iCs/>
          <w:color w:val="auto"/>
          <w:lang w:eastAsia="ru-RU"/>
        </w:rPr>
        <w:t>Є1-2kr</w:t>
      </w:r>
      <w:r w:rsidR="00E13399">
        <w:rPr>
          <w:color w:val="auto"/>
          <w:lang w:eastAsia="ru-RU"/>
        </w:rPr>
        <w:t xml:space="preserve">) распространена в </w:t>
      </w:r>
      <w:r w:rsidRPr="00E13399">
        <w:rPr>
          <w:color w:val="auto"/>
          <w:lang w:eastAsia="ru-RU"/>
        </w:rPr>
        <w:t>средней части речных бассейнов, картирован</w:t>
      </w:r>
      <w:r w:rsidR="00E13399">
        <w:rPr>
          <w:color w:val="auto"/>
          <w:lang w:eastAsia="ru-RU"/>
        </w:rPr>
        <w:t>а также в приводораздельной ча</w:t>
      </w:r>
      <w:r w:rsidRPr="00E13399">
        <w:rPr>
          <w:color w:val="auto"/>
          <w:lang w:eastAsia="ru-RU"/>
        </w:rPr>
        <w:t>сти хребта. Представлена черными, пепель</w:t>
      </w:r>
      <w:r w:rsidR="00E13399">
        <w:rPr>
          <w:color w:val="auto"/>
          <w:lang w:eastAsia="ru-RU"/>
        </w:rPr>
        <w:t>но-серыми плитчатыми кремнисты</w:t>
      </w:r>
      <w:r w:rsidRPr="00E13399">
        <w:rPr>
          <w:color w:val="auto"/>
          <w:lang w:eastAsia="ru-RU"/>
        </w:rPr>
        <w:t>ми, кремнисто-углистыми, углисто-глини</w:t>
      </w:r>
      <w:r w:rsidR="00E13399">
        <w:rPr>
          <w:color w:val="auto"/>
          <w:lang w:eastAsia="ru-RU"/>
        </w:rPr>
        <w:t xml:space="preserve">стыми и углисто-известковистыми </w:t>
      </w:r>
      <w:r w:rsidRPr="00E13399">
        <w:rPr>
          <w:color w:val="auto"/>
          <w:lang w:eastAsia="ru-RU"/>
        </w:rPr>
        <w:t>сланцами с маломощными (0,02-3 м) прослоя</w:t>
      </w:r>
      <w:r w:rsidR="00E13399">
        <w:rPr>
          <w:color w:val="auto"/>
          <w:lang w:eastAsia="ru-RU"/>
        </w:rPr>
        <w:t>ми доломитов и известняков. За</w:t>
      </w:r>
      <w:r w:rsidRPr="00E13399">
        <w:rPr>
          <w:color w:val="auto"/>
          <w:lang w:eastAsia="ru-RU"/>
        </w:rPr>
        <w:t>легает со скрытым и трансгрессивным несогл</w:t>
      </w:r>
      <w:r w:rsidR="00E13399">
        <w:rPr>
          <w:color w:val="auto"/>
          <w:lang w:eastAsia="ru-RU"/>
        </w:rPr>
        <w:t>асием на байконурских конгломе</w:t>
      </w:r>
      <w:r w:rsidRPr="00E13399">
        <w:rPr>
          <w:color w:val="auto"/>
          <w:lang w:eastAsia="ru-RU"/>
        </w:rPr>
        <w:t>ратах. Отличительной особенностью свиты является наличие ванади</w:t>
      </w:r>
      <w:r w:rsidR="00E13399">
        <w:rPr>
          <w:color w:val="auto"/>
          <w:lang w:eastAsia="ru-RU"/>
        </w:rPr>
        <w:t xml:space="preserve">еносных и </w:t>
      </w:r>
      <w:r w:rsidRPr="00E13399">
        <w:rPr>
          <w:color w:val="auto"/>
          <w:lang w:eastAsia="ru-RU"/>
        </w:rPr>
        <w:t>фосфатоносных сланцев и повышенная к</w:t>
      </w:r>
      <w:r w:rsidR="00E13399">
        <w:rPr>
          <w:color w:val="auto"/>
          <w:lang w:eastAsia="ru-RU"/>
        </w:rPr>
        <w:t xml:space="preserve">ремнистость отложений. Мощность </w:t>
      </w:r>
      <w:r w:rsidRPr="00E13399">
        <w:rPr>
          <w:color w:val="auto"/>
          <w:lang w:eastAsia="ru-RU"/>
        </w:rPr>
        <w:t>свиты 100-280 м. Фаунистически отложения н</w:t>
      </w:r>
      <w:r w:rsidR="00E13399">
        <w:rPr>
          <w:color w:val="auto"/>
          <w:lang w:eastAsia="ru-RU"/>
        </w:rPr>
        <w:t xml:space="preserve">е датированы, возраст определён </w:t>
      </w:r>
      <w:r w:rsidRPr="00E13399">
        <w:rPr>
          <w:color w:val="auto"/>
          <w:lang w:eastAsia="ru-RU"/>
        </w:rPr>
        <w:t xml:space="preserve">по стратиграфическому положению. </w:t>
      </w:r>
    </w:p>
    <w:p w:rsidR="009A5FB4" w:rsidRPr="00E13399" w:rsidRDefault="00E13399" w:rsidP="00E13399">
      <w:pPr>
        <w:autoSpaceDE w:val="0"/>
        <w:autoSpaceDN w:val="0"/>
        <w:adjustRightInd w:val="0"/>
        <w:ind w:firstLine="567"/>
        <w:rPr>
          <w:color w:val="auto"/>
          <w:lang w:eastAsia="ru-RU"/>
        </w:rPr>
      </w:pPr>
      <w:r w:rsidRPr="00E13399">
        <w:rPr>
          <w:color w:val="auto"/>
          <w:lang w:eastAsia="ru-RU"/>
        </w:rPr>
        <w:t>Средний-верхний отдел. Кокбулакская свита (</w:t>
      </w:r>
      <w:r w:rsidRPr="00E13399">
        <w:rPr>
          <w:i/>
          <w:iCs/>
          <w:color w:val="auto"/>
          <w:lang w:eastAsia="ru-RU"/>
        </w:rPr>
        <w:t>Є2-3kk</w:t>
      </w:r>
      <w:r w:rsidRPr="00E13399">
        <w:rPr>
          <w:color w:val="auto"/>
          <w:lang w:eastAsia="ru-RU"/>
        </w:rPr>
        <w:t xml:space="preserve">) картирована полосами </w:t>
      </w:r>
      <w:r w:rsidR="009A5FB4" w:rsidRPr="00E13399">
        <w:rPr>
          <w:color w:val="auto"/>
          <w:lang w:eastAsia="ru-RU"/>
        </w:rPr>
        <w:t>северо-западного простирания шириной до 750 м в приводораздельной и</w:t>
      </w:r>
      <w:r w:rsidRPr="00E13399">
        <w:rPr>
          <w:color w:val="auto"/>
          <w:lang w:eastAsia="ru-RU"/>
        </w:rPr>
        <w:t xml:space="preserve"> </w:t>
      </w:r>
      <w:r w:rsidR="009A5FB4" w:rsidRPr="00E13399">
        <w:rPr>
          <w:color w:val="auto"/>
          <w:lang w:eastAsia="ru-RU"/>
        </w:rPr>
        <w:t>средней части бассейнов. Отложения свиты</w:t>
      </w:r>
      <w:r w:rsidRPr="00E13399">
        <w:rPr>
          <w:color w:val="auto"/>
          <w:lang w:eastAsia="ru-RU"/>
        </w:rPr>
        <w:t xml:space="preserve"> согласно залегают на курумсак</w:t>
      </w:r>
      <w:r w:rsidR="009A5FB4" w:rsidRPr="00E13399">
        <w:rPr>
          <w:color w:val="auto"/>
          <w:lang w:eastAsia="ru-RU"/>
        </w:rPr>
        <w:t>свите, с которой связаны постепенн</w:t>
      </w:r>
      <w:r w:rsidRPr="00E13399">
        <w:rPr>
          <w:color w:val="auto"/>
          <w:lang w:eastAsia="ru-RU"/>
        </w:rPr>
        <w:t>ыми переходами и общностью про</w:t>
      </w:r>
      <w:r w:rsidR="009A5FB4" w:rsidRPr="00E13399">
        <w:rPr>
          <w:color w:val="auto"/>
          <w:lang w:eastAsia="ru-RU"/>
        </w:rPr>
        <w:t>цессов накопления. Представлена однообра</w:t>
      </w:r>
      <w:r w:rsidRPr="00E13399">
        <w:rPr>
          <w:color w:val="auto"/>
          <w:lang w:eastAsia="ru-RU"/>
        </w:rPr>
        <w:t>зными, тонкослоистыми глинисты</w:t>
      </w:r>
      <w:r w:rsidR="009A5FB4" w:rsidRPr="00E13399">
        <w:rPr>
          <w:color w:val="auto"/>
          <w:lang w:eastAsia="ru-RU"/>
        </w:rPr>
        <w:t>ми и глинисто-углистыми известняками и долом</w:t>
      </w:r>
      <w:r w:rsidRPr="00E13399">
        <w:rPr>
          <w:color w:val="auto"/>
          <w:lang w:eastAsia="ru-RU"/>
        </w:rPr>
        <w:t>итами черной, серой, коричне</w:t>
      </w:r>
      <w:r w:rsidR="009A5FB4" w:rsidRPr="00E13399">
        <w:rPr>
          <w:color w:val="auto"/>
          <w:lang w:eastAsia="ru-RU"/>
        </w:rPr>
        <w:t>вато-серой и розовой окраски с прослоями (0,</w:t>
      </w:r>
      <w:r w:rsidRPr="00E13399">
        <w:rPr>
          <w:color w:val="auto"/>
          <w:lang w:eastAsia="ru-RU"/>
        </w:rPr>
        <w:t>05-5 м) глинистых хлорито-сери</w:t>
      </w:r>
      <w:r w:rsidR="009A5FB4" w:rsidRPr="00E13399">
        <w:rPr>
          <w:color w:val="auto"/>
          <w:lang w:eastAsia="ru-RU"/>
        </w:rPr>
        <w:t>цитовых и кварц-серицитовых сланцев обще</w:t>
      </w:r>
      <w:r w:rsidRPr="00E13399">
        <w:rPr>
          <w:color w:val="auto"/>
          <w:lang w:eastAsia="ru-RU"/>
        </w:rPr>
        <w:t>й мощностью 80-110 м. Фаунисти</w:t>
      </w:r>
      <w:r w:rsidR="009A5FB4" w:rsidRPr="00E13399">
        <w:rPr>
          <w:color w:val="auto"/>
          <w:lang w:eastAsia="ru-RU"/>
        </w:rPr>
        <w:t>чески свита хорошо охарактеризована трилобитами.</w:t>
      </w:r>
    </w:p>
    <w:p w:rsidR="009A5FB4" w:rsidRPr="00E13399" w:rsidRDefault="009A5FB4" w:rsidP="00E13399">
      <w:pPr>
        <w:autoSpaceDE w:val="0"/>
        <w:autoSpaceDN w:val="0"/>
        <w:adjustRightInd w:val="0"/>
        <w:ind w:firstLine="567"/>
        <w:rPr>
          <w:i/>
          <w:color w:val="auto"/>
          <w:lang w:eastAsia="ru-RU"/>
        </w:rPr>
      </w:pPr>
      <w:r w:rsidRPr="00E13399">
        <w:rPr>
          <w:i/>
          <w:color w:val="auto"/>
          <w:lang w:eastAsia="ru-RU"/>
        </w:rPr>
        <w:t>Ордовикская система</w:t>
      </w:r>
    </w:p>
    <w:p w:rsidR="009A5FB4" w:rsidRPr="00E13399" w:rsidRDefault="009A5FB4" w:rsidP="008E61FB">
      <w:pPr>
        <w:autoSpaceDE w:val="0"/>
        <w:autoSpaceDN w:val="0"/>
        <w:adjustRightInd w:val="0"/>
        <w:ind w:firstLine="567"/>
        <w:rPr>
          <w:color w:val="auto"/>
          <w:lang w:eastAsia="ru-RU"/>
        </w:rPr>
      </w:pPr>
      <w:r w:rsidRPr="00E13399">
        <w:rPr>
          <w:color w:val="auto"/>
          <w:lang w:eastAsia="ru-RU"/>
        </w:rPr>
        <w:t>Нижний отдел. Коскульская свита (O1</w:t>
      </w:r>
      <w:r w:rsidRPr="00E13399">
        <w:rPr>
          <w:i/>
          <w:iCs/>
          <w:color w:val="auto"/>
          <w:lang w:eastAsia="ru-RU"/>
        </w:rPr>
        <w:t>ks</w:t>
      </w:r>
      <w:r w:rsidR="008E61FB">
        <w:rPr>
          <w:color w:val="auto"/>
          <w:lang w:eastAsia="ru-RU"/>
        </w:rPr>
        <w:t xml:space="preserve">) была выделена </w:t>
      </w:r>
      <w:r w:rsidRPr="00E13399">
        <w:rPr>
          <w:color w:val="auto"/>
          <w:lang w:eastAsia="ru-RU"/>
        </w:rPr>
        <w:t>в составе камальской свиты. Отложе</w:t>
      </w:r>
      <w:r w:rsidR="008E61FB">
        <w:rPr>
          <w:color w:val="auto"/>
          <w:lang w:eastAsia="ru-RU"/>
        </w:rPr>
        <w:t>ния свиты, согласно перекрываю</w:t>
      </w:r>
      <w:r w:rsidRPr="00E13399">
        <w:rPr>
          <w:color w:val="auto"/>
          <w:lang w:eastAsia="ru-RU"/>
        </w:rPr>
        <w:t xml:space="preserve">щие карбонаты кокбулакской свиты, </w:t>
      </w:r>
      <w:r w:rsidRPr="00E13399">
        <w:rPr>
          <w:color w:val="auto"/>
          <w:lang w:eastAsia="ru-RU"/>
        </w:rPr>
        <w:lastRenderedPageBreak/>
        <w:t xml:space="preserve">непрерывной полосой </w:t>
      </w:r>
      <w:r w:rsidR="008E61FB">
        <w:rPr>
          <w:color w:val="auto"/>
          <w:lang w:eastAsia="ru-RU"/>
        </w:rPr>
        <w:t xml:space="preserve">северо-западного </w:t>
      </w:r>
      <w:r w:rsidRPr="00E13399">
        <w:rPr>
          <w:color w:val="auto"/>
          <w:lang w:eastAsia="ru-RU"/>
        </w:rPr>
        <w:t xml:space="preserve">простирания распространены от р. Талдык </w:t>
      </w:r>
      <w:r w:rsidR="008E61FB">
        <w:rPr>
          <w:color w:val="auto"/>
          <w:lang w:eastAsia="ru-RU"/>
        </w:rPr>
        <w:t xml:space="preserve">до р. Ран. Представлена серыми, </w:t>
      </w:r>
      <w:r w:rsidRPr="00E13399">
        <w:rPr>
          <w:color w:val="auto"/>
          <w:lang w:eastAsia="ru-RU"/>
        </w:rPr>
        <w:t xml:space="preserve">тёмно-серыми, зеленовато-серыми тонко-, </w:t>
      </w:r>
      <w:r w:rsidR="008E61FB">
        <w:rPr>
          <w:color w:val="auto"/>
          <w:lang w:eastAsia="ru-RU"/>
        </w:rPr>
        <w:t xml:space="preserve">средне-плитчатыми алевролитами, </w:t>
      </w:r>
      <w:r w:rsidRPr="00E13399">
        <w:rPr>
          <w:color w:val="auto"/>
          <w:lang w:eastAsia="ru-RU"/>
        </w:rPr>
        <w:t>аргиллитами, известковистыми, известко</w:t>
      </w:r>
      <w:r w:rsidR="008E61FB">
        <w:rPr>
          <w:color w:val="auto"/>
          <w:lang w:eastAsia="ru-RU"/>
        </w:rPr>
        <w:t xml:space="preserve">висто-кремнистыми алевролитами, </w:t>
      </w:r>
      <w:r w:rsidRPr="00E13399">
        <w:rPr>
          <w:color w:val="auto"/>
          <w:lang w:eastAsia="ru-RU"/>
        </w:rPr>
        <w:t>глинистыми известняками, измененными до</w:t>
      </w:r>
      <w:r w:rsidR="008E61FB">
        <w:rPr>
          <w:color w:val="auto"/>
          <w:lang w:eastAsia="ru-RU"/>
        </w:rPr>
        <w:t xml:space="preserve"> сланцев известково-глинистого, </w:t>
      </w:r>
      <w:r w:rsidRPr="00E13399">
        <w:rPr>
          <w:color w:val="auto"/>
          <w:lang w:eastAsia="ru-RU"/>
        </w:rPr>
        <w:t>хлорит-серицитового, кварц-хлорит-серицит</w:t>
      </w:r>
      <w:r w:rsidR="008E61FB">
        <w:rPr>
          <w:color w:val="auto"/>
          <w:lang w:eastAsia="ru-RU"/>
        </w:rPr>
        <w:t>ового состава. Характерной осо</w:t>
      </w:r>
      <w:r w:rsidRPr="00E13399">
        <w:rPr>
          <w:color w:val="auto"/>
          <w:lang w:eastAsia="ru-RU"/>
        </w:rPr>
        <w:t>бенностью отложений является повышенны</w:t>
      </w:r>
      <w:r w:rsidR="008E61FB">
        <w:rPr>
          <w:color w:val="auto"/>
          <w:lang w:eastAsia="ru-RU"/>
        </w:rPr>
        <w:t xml:space="preserve">е содержания в породах железа и </w:t>
      </w:r>
      <w:r w:rsidRPr="00E13399">
        <w:rPr>
          <w:color w:val="auto"/>
          <w:lang w:eastAsia="ru-RU"/>
        </w:rPr>
        <w:t>марганца. Мощность 50-80 м.</w:t>
      </w:r>
    </w:p>
    <w:p w:rsidR="009A5FB4" w:rsidRPr="00E13399" w:rsidRDefault="009A5FB4" w:rsidP="008E61FB">
      <w:pPr>
        <w:autoSpaceDE w:val="0"/>
        <w:autoSpaceDN w:val="0"/>
        <w:adjustRightInd w:val="0"/>
        <w:ind w:firstLine="567"/>
        <w:rPr>
          <w:color w:val="auto"/>
          <w:lang w:eastAsia="ru-RU"/>
        </w:rPr>
      </w:pPr>
      <w:r w:rsidRPr="00E13399">
        <w:rPr>
          <w:color w:val="auto"/>
          <w:lang w:eastAsia="ru-RU"/>
        </w:rPr>
        <w:t>Средний отдел. Суындыкская свита (</w:t>
      </w:r>
      <w:r w:rsidRPr="00E13399">
        <w:rPr>
          <w:i/>
          <w:iCs/>
          <w:color w:val="auto"/>
          <w:lang w:eastAsia="ru-RU"/>
        </w:rPr>
        <w:t>O2sn</w:t>
      </w:r>
      <w:r w:rsidRPr="00E13399">
        <w:rPr>
          <w:color w:val="auto"/>
          <w:lang w:eastAsia="ru-RU"/>
        </w:rPr>
        <w:t>)</w:t>
      </w:r>
      <w:r w:rsidR="008E61FB">
        <w:rPr>
          <w:color w:val="auto"/>
          <w:lang w:eastAsia="ru-RU"/>
        </w:rPr>
        <w:t xml:space="preserve"> обнажается в средней и верх</w:t>
      </w:r>
      <w:r w:rsidRPr="00E13399">
        <w:rPr>
          <w:color w:val="auto"/>
          <w:lang w:eastAsia="ru-RU"/>
        </w:rPr>
        <w:t>ней части бассейнов. Отложения свиты залег</w:t>
      </w:r>
      <w:r w:rsidR="008E61FB">
        <w:rPr>
          <w:color w:val="auto"/>
          <w:lang w:eastAsia="ru-RU"/>
        </w:rPr>
        <w:t>ают в основании мощного средне-</w:t>
      </w:r>
      <w:r w:rsidRPr="00E13399">
        <w:rPr>
          <w:color w:val="auto"/>
          <w:lang w:eastAsia="ru-RU"/>
        </w:rPr>
        <w:t>верхнеордовикского терригенного флиша</w:t>
      </w:r>
      <w:r w:rsidR="008E61FB">
        <w:rPr>
          <w:color w:val="auto"/>
          <w:lang w:eastAsia="ru-RU"/>
        </w:rPr>
        <w:t xml:space="preserve"> и характеризуются однообразным </w:t>
      </w:r>
      <w:r w:rsidRPr="00E13399">
        <w:rPr>
          <w:color w:val="auto"/>
          <w:lang w:eastAsia="ru-RU"/>
        </w:rPr>
        <w:t>составом пород и выдержанным строением ра</w:t>
      </w:r>
      <w:r w:rsidR="008E61FB">
        <w:rPr>
          <w:color w:val="auto"/>
          <w:lang w:eastAsia="ru-RU"/>
        </w:rPr>
        <w:t>зреза по простиранию. Представ</w:t>
      </w:r>
      <w:r w:rsidRPr="00E13399">
        <w:rPr>
          <w:color w:val="auto"/>
          <w:lang w:eastAsia="ru-RU"/>
        </w:rPr>
        <w:t>лена зеленовато-серыми и светло-зелёными</w:t>
      </w:r>
      <w:r w:rsidR="008E61FB">
        <w:rPr>
          <w:color w:val="auto"/>
          <w:lang w:eastAsia="ru-RU"/>
        </w:rPr>
        <w:t xml:space="preserve"> хлорит-серицитовыми, кварцево-</w:t>
      </w:r>
      <w:r w:rsidRPr="00E13399">
        <w:rPr>
          <w:color w:val="auto"/>
          <w:lang w:eastAsia="ru-RU"/>
        </w:rPr>
        <w:t>хлорит-серицитовыми и глинисто-се</w:t>
      </w:r>
      <w:r w:rsidR="008E61FB">
        <w:rPr>
          <w:color w:val="auto"/>
          <w:lang w:eastAsia="ru-RU"/>
        </w:rPr>
        <w:t xml:space="preserve">рицитовыми сланцами с прослоями </w:t>
      </w:r>
      <w:r w:rsidRPr="00E13399">
        <w:rPr>
          <w:color w:val="auto"/>
          <w:lang w:eastAsia="ru-RU"/>
        </w:rPr>
        <w:t>алевролитов и песчаников. Мощность свиты</w:t>
      </w:r>
      <w:r w:rsidR="008E61FB">
        <w:rPr>
          <w:color w:val="auto"/>
          <w:lang w:eastAsia="ru-RU"/>
        </w:rPr>
        <w:t xml:space="preserve"> до 250м. Фаунистически охарак</w:t>
      </w:r>
      <w:r w:rsidRPr="00E13399">
        <w:rPr>
          <w:color w:val="auto"/>
          <w:lang w:eastAsia="ru-RU"/>
        </w:rPr>
        <w:t>теризована граптолитами.</w:t>
      </w:r>
    </w:p>
    <w:p w:rsidR="009A5FB4" w:rsidRPr="00E13399" w:rsidRDefault="009A5FB4" w:rsidP="00623936">
      <w:pPr>
        <w:autoSpaceDE w:val="0"/>
        <w:autoSpaceDN w:val="0"/>
        <w:adjustRightInd w:val="0"/>
        <w:ind w:firstLine="567"/>
        <w:rPr>
          <w:color w:val="auto"/>
          <w:lang w:eastAsia="ru-RU"/>
        </w:rPr>
      </w:pPr>
      <w:r w:rsidRPr="00E13399">
        <w:rPr>
          <w:color w:val="auto"/>
          <w:lang w:eastAsia="ru-RU"/>
        </w:rPr>
        <w:t>Верхний отдел. Бешарыкская свита (</w:t>
      </w:r>
      <w:r w:rsidRPr="00E13399">
        <w:rPr>
          <w:i/>
          <w:iCs/>
          <w:color w:val="auto"/>
          <w:lang w:eastAsia="ru-RU"/>
        </w:rPr>
        <w:t>O3bs</w:t>
      </w:r>
      <w:r w:rsidR="008E61FB">
        <w:rPr>
          <w:color w:val="auto"/>
          <w:lang w:eastAsia="ru-RU"/>
        </w:rPr>
        <w:t xml:space="preserve">) распространена в нижнем </w:t>
      </w:r>
      <w:r w:rsidRPr="00E13399">
        <w:rPr>
          <w:color w:val="auto"/>
          <w:lang w:eastAsia="ru-RU"/>
        </w:rPr>
        <w:t>течении руч.Алтынтаусай. Отложения свит</w:t>
      </w:r>
      <w:r w:rsidR="008E61FB">
        <w:rPr>
          <w:color w:val="auto"/>
          <w:lang w:eastAsia="ru-RU"/>
        </w:rPr>
        <w:t>ы согласно залегают на суындык</w:t>
      </w:r>
      <w:r w:rsidRPr="00E13399">
        <w:rPr>
          <w:color w:val="auto"/>
          <w:lang w:eastAsia="ru-RU"/>
        </w:rPr>
        <w:t>ской свите и связаны с ней постепенным п</w:t>
      </w:r>
      <w:r w:rsidR="008E61FB">
        <w:rPr>
          <w:color w:val="auto"/>
          <w:lang w:eastAsia="ru-RU"/>
        </w:rPr>
        <w:t xml:space="preserve">ереходом. Граница между свитами </w:t>
      </w:r>
      <w:r w:rsidRPr="00E13399">
        <w:rPr>
          <w:color w:val="auto"/>
          <w:lang w:eastAsia="ru-RU"/>
        </w:rPr>
        <w:t>весьма условна и проводится от начала пре</w:t>
      </w:r>
      <w:r w:rsidR="008E61FB">
        <w:rPr>
          <w:color w:val="auto"/>
          <w:lang w:eastAsia="ru-RU"/>
        </w:rPr>
        <w:t xml:space="preserve">обладания в разрезе песчаников. </w:t>
      </w:r>
      <w:r w:rsidRPr="00E13399">
        <w:rPr>
          <w:color w:val="auto"/>
          <w:lang w:eastAsia="ru-RU"/>
        </w:rPr>
        <w:t>Представлена зеленовато-серыми и темно-</w:t>
      </w:r>
      <w:r w:rsidR="008E61FB">
        <w:rPr>
          <w:color w:val="auto"/>
          <w:lang w:eastAsia="ru-RU"/>
        </w:rPr>
        <w:t>зелёными полимиктовыми песчани</w:t>
      </w:r>
      <w:r w:rsidRPr="00E13399">
        <w:rPr>
          <w:color w:val="auto"/>
          <w:lang w:eastAsia="ru-RU"/>
        </w:rPr>
        <w:t>ками и алевролитами с прослоями гравелитов</w:t>
      </w:r>
      <w:r w:rsidR="00623936">
        <w:rPr>
          <w:color w:val="auto"/>
          <w:lang w:eastAsia="ru-RU"/>
        </w:rPr>
        <w:t>, конгломератов и сланцев. Мощ</w:t>
      </w:r>
      <w:r w:rsidRPr="00E13399">
        <w:rPr>
          <w:color w:val="auto"/>
          <w:lang w:eastAsia="ru-RU"/>
        </w:rPr>
        <w:t>ность свиты более 300м. Отложения хорошо</w:t>
      </w:r>
      <w:r w:rsidR="00623936">
        <w:rPr>
          <w:color w:val="auto"/>
          <w:lang w:eastAsia="ru-RU"/>
        </w:rPr>
        <w:t xml:space="preserve"> охарактеризованы брахиоподами, </w:t>
      </w:r>
      <w:r w:rsidRPr="00E13399">
        <w:rPr>
          <w:color w:val="auto"/>
          <w:lang w:eastAsia="ru-RU"/>
        </w:rPr>
        <w:t>гастроподами, трилобитами, и граптолитами.</w:t>
      </w:r>
    </w:p>
    <w:p w:rsidR="009A5FB4" w:rsidRPr="00623936" w:rsidRDefault="009A5FB4" w:rsidP="00E13399">
      <w:pPr>
        <w:autoSpaceDE w:val="0"/>
        <w:autoSpaceDN w:val="0"/>
        <w:adjustRightInd w:val="0"/>
        <w:ind w:firstLine="567"/>
        <w:rPr>
          <w:i/>
          <w:color w:val="auto"/>
          <w:lang w:eastAsia="ru-RU"/>
        </w:rPr>
      </w:pPr>
      <w:r w:rsidRPr="00623936">
        <w:rPr>
          <w:i/>
          <w:color w:val="auto"/>
          <w:lang w:eastAsia="ru-RU"/>
        </w:rPr>
        <w:t>Девонская система</w:t>
      </w:r>
    </w:p>
    <w:p w:rsidR="009A5FB4" w:rsidRPr="00E13399" w:rsidRDefault="009A5FB4" w:rsidP="00623936">
      <w:pPr>
        <w:autoSpaceDE w:val="0"/>
        <w:autoSpaceDN w:val="0"/>
        <w:adjustRightInd w:val="0"/>
        <w:ind w:firstLine="567"/>
        <w:rPr>
          <w:color w:val="auto"/>
          <w:lang w:eastAsia="ru-RU"/>
        </w:rPr>
      </w:pPr>
      <w:r w:rsidRPr="00E13399">
        <w:rPr>
          <w:color w:val="auto"/>
          <w:lang w:eastAsia="ru-RU"/>
        </w:rPr>
        <w:t>Средний-верхний отдел. Тюлькубашская свита (D2-3</w:t>
      </w:r>
      <w:r w:rsidRPr="00E13399">
        <w:rPr>
          <w:i/>
          <w:iCs/>
          <w:color w:val="auto"/>
          <w:lang w:eastAsia="ru-RU"/>
        </w:rPr>
        <w:t>tl</w:t>
      </w:r>
      <w:r w:rsidR="00623936">
        <w:rPr>
          <w:color w:val="auto"/>
          <w:lang w:eastAsia="ru-RU"/>
        </w:rPr>
        <w:t>). На северо-восточ</w:t>
      </w:r>
      <w:r w:rsidRPr="00E13399">
        <w:rPr>
          <w:color w:val="auto"/>
          <w:lang w:eastAsia="ru-RU"/>
        </w:rPr>
        <w:t>ных склонах хребта Каратау локальные по п</w:t>
      </w:r>
      <w:r w:rsidR="00623936">
        <w:rPr>
          <w:color w:val="auto"/>
          <w:lang w:eastAsia="ru-RU"/>
        </w:rPr>
        <w:t>лощади обнажения свиты закарти</w:t>
      </w:r>
      <w:r w:rsidRPr="00E13399">
        <w:rPr>
          <w:color w:val="auto"/>
          <w:lang w:eastAsia="ru-RU"/>
        </w:rPr>
        <w:t>рованы в бассейне сухого русла Эспе и меж</w:t>
      </w:r>
      <w:r w:rsidR="00623936">
        <w:rPr>
          <w:color w:val="auto"/>
          <w:lang w:eastAsia="ru-RU"/>
        </w:rPr>
        <w:t>дуречье Шован-Бакырлыозень. От</w:t>
      </w:r>
      <w:r w:rsidRPr="00E13399">
        <w:rPr>
          <w:color w:val="auto"/>
          <w:lang w:eastAsia="ru-RU"/>
        </w:rPr>
        <w:t>ложения тюлькубашской свиты на всем свое</w:t>
      </w:r>
      <w:r w:rsidR="00623936">
        <w:rPr>
          <w:color w:val="auto"/>
          <w:lang w:eastAsia="ru-RU"/>
        </w:rPr>
        <w:t>м протяжении с размывом и угло</w:t>
      </w:r>
      <w:r w:rsidRPr="00E13399">
        <w:rPr>
          <w:color w:val="auto"/>
          <w:lang w:eastAsia="ru-RU"/>
        </w:rPr>
        <w:t>вым несогласием перекрывают флишев</w:t>
      </w:r>
      <w:r w:rsidR="00623936">
        <w:rPr>
          <w:color w:val="auto"/>
          <w:lang w:eastAsia="ru-RU"/>
        </w:rPr>
        <w:t xml:space="preserve">ые отложения бешарыкской свиты. </w:t>
      </w:r>
      <w:r w:rsidRPr="00E13399">
        <w:rPr>
          <w:color w:val="auto"/>
          <w:lang w:eastAsia="ru-RU"/>
        </w:rPr>
        <w:t>Свита сложена красноцветными молассовы</w:t>
      </w:r>
      <w:r w:rsidR="00623936">
        <w:rPr>
          <w:color w:val="auto"/>
          <w:lang w:eastAsia="ru-RU"/>
        </w:rPr>
        <w:t xml:space="preserve">ми отложениями, представленными </w:t>
      </w:r>
      <w:r w:rsidRPr="00E13399">
        <w:rPr>
          <w:color w:val="auto"/>
          <w:lang w:eastAsia="ru-RU"/>
        </w:rPr>
        <w:t>конгломератами, песчаниками и аргилли</w:t>
      </w:r>
      <w:r w:rsidR="00623936">
        <w:rPr>
          <w:color w:val="auto"/>
          <w:lang w:eastAsia="ru-RU"/>
        </w:rPr>
        <w:t xml:space="preserve">тами. Мощность свиты составляет </w:t>
      </w:r>
      <w:r w:rsidRPr="00E13399">
        <w:rPr>
          <w:color w:val="auto"/>
          <w:lang w:eastAsia="ru-RU"/>
        </w:rPr>
        <w:t>600-900м.</w:t>
      </w:r>
    </w:p>
    <w:p w:rsidR="009A5FB4" w:rsidRPr="00623936" w:rsidRDefault="009A5FB4" w:rsidP="00E13399">
      <w:pPr>
        <w:autoSpaceDE w:val="0"/>
        <w:autoSpaceDN w:val="0"/>
        <w:adjustRightInd w:val="0"/>
        <w:ind w:firstLine="567"/>
        <w:rPr>
          <w:i/>
          <w:color w:val="auto"/>
          <w:lang w:eastAsia="ru-RU"/>
        </w:rPr>
      </w:pPr>
      <w:r w:rsidRPr="00623936">
        <w:rPr>
          <w:i/>
          <w:color w:val="auto"/>
          <w:lang w:eastAsia="ru-RU"/>
        </w:rPr>
        <w:t>Кайнозойская группа</w:t>
      </w:r>
    </w:p>
    <w:p w:rsidR="009A5FB4" w:rsidRPr="00E13399" w:rsidRDefault="009A5FB4" w:rsidP="00623936">
      <w:pPr>
        <w:autoSpaceDE w:val="0"/>
        <w:autoSpaceDN w:val="0"/>
        <w:adjustRightInd w:val="0"/>
        <w:ind w:firstLine="567"/>
        <w:rPr>
          <w:color w:val="auto"/>
          <w:lang w:eastAsia="ru-RU"/>
        </w:rPr>
      </w:pPr>
      <w:r w:rsidRPr="00E13399">
        <w:rPr>
          <w:color w:val="auto"/>
          <w:lang w:eastAsia="ru-RU"/>
        </w:rPr>
        <w:t xml:space="preserve">Нижняя часть кайнозойского разреза </w:t>
      </w:r>
      <w:r w:rsidR="00623936">
        <w:rPr>
          <w:color w:val="auto"/>
          <w:lang w:eastAsia="ru-RU"/>
        </w:rPr>
        <w:t>на равнинной части площади сло</w:t>
      </w:r>
      <w:r w:rsidRPr="00E13399">
        <w:rPr>
          <w:color w:val="auto"/>
          <w:lang w:eastAsia="ru-RU"/>
        </w:rPr>
        <w:t xml:space="preserve">жена палеоцен-верхеэоценовыми морскими пёстрыми монтмориллонитовыми и бейделлитовыми глинами с горизонтами, </w:t>
      </w:r>
      <w:r w:rsidR="00623936">
        <w:rPr>
          <w:color w:val="auto"/>
          <w:lang w:eastAsia="ru-RU"/>
        </w:rPr>
        <w:t>прослоями и линзами песков, пес</w:t>
      </w:r>
      <w:r w:rsidRPr="00E13399">
        <w:rPr>
          <w:color w:val="auto"/>
          <w:lang w:eastAsia="ru-RU"/>
        </w:rPr>
        <w:t>чаников, алевролитов, мергелей и известняко</w:t>
      </w:r>
      <w:r w:rsidR="00623936">
        <w:rPr>
          <w:color w:val="auto"/>
          <w:lang w:eastAsia="ru-RU"/>
        </w:rPr>
        <w:t>в. Верхняя часть сложена конти</w:t>
      </w:r>
      <w:r w:rsidRPr="00E13399">
        <w:rPr>
          <w:color w:val="auto"/>
          <w:lang w:eastAsia="ru-RU"/>
        </w:rPr>
        <w:t>нентальной толщей олигоценовых красноцве</w:t>
      </w:r>
      <w:r w:rsidR="00623936">
        <w:rPr>
          <w:color w:val="auto"/>
          <w:lang w:eastAsia="ru-RU"/>
        </w:rPr>
        <w:t>тных гидрослюдистых глин, пере</w:t>
      </w:r>
      <w:r w:rsidRPr="00E13399">
        <w:rPr>
          <w:color w:val="auto"/>
          <w:lang w:eastAsia="ru-RU"/>
        </w:rPr>
        <w:t>слаивающихся с алевролитами, песчаниками</w:t>
      </w:r>
      <w:r w:rsidR="00623936">
        <w:rPr>
          <w:color w:val="auto"/>
          <w:lang w:eastAsia="ru-RU"/>
        </w:rPr>
        <w:t xml:space="preserve">, гравелитами и конгломератами. </w:t>
      </w:r>
      <w:r w:rsidRPr="00E13399">
        <w:rPr>
          <w:color w:val="auto"/>
          <w:lang w:eastAsia="ru-RU"/>
        </w:rPr>
        <w:t xml:space="preserve">Общая мощность континентальных кайнозойских отложений до </w:t>
      </w:r>
      <w:r w:rsidR="00623936">
        <w:rPr>
          <w:color w:val="auto"/>
          <w:lang w:eastAsia="ru-RU"/>
        </w:rPr>
        <w:t xml:space="preserve">500м. </w:t>
      </w:r>
      <w:r w:rsidRPr="00E13399">
        <w:rPr>
          <w:color w:val="auto"/>
          <w:lang w:eastAsia="ru-RU"/>
        </w:rPr>
        <w:t>В пределах площади на поверхност</w:t>
      </w:r>
      <w:r w:rsidR="00623936">
        <w:rPr>
          <w:color w:val="auto"/>
          <w:lang w:eastAsia="ru-RU"/>
        </w:rPr>
        <w:t>и обнажаются олигоценовые плио</w:t>
      </w:r>
      <w:r w:rsidRPr="00E13399">
        <w:rPr>
          <w:color w:val="auto"/>
          <w:lang w:eastAsia="ru-RU"/>
        </w:rPr>
        <w:t>ценовые и четвертичные отложения.</w:t>
      </w:r>
    </w:p>
    <w:p w:rsidR="009A5FB4" w:rsidRPr="00623936" w:rsidRDefault="009A5FB4" w:rsidP="00E13399">
      <w:pPr>
        <w:autoSpaceDE w:val="0"/>
        <w:autoSpaceDN w:val="0"/>
        <w:adjustRightInd w:val="0"/>
        <w:ind w:firstLine="567"/>
        <w:rPr>
          <w:i/>
          <w:color w:val="auto"/>
          <w:lang w:eastAsia="ru-RU"/>
        </w:rPr>
      </w:pPr>
      <w:r w:rsidRPr="00623936">
        <w:rPr>
          <w:i/>
          <w:color w:val="auto"/>
          <w:lang w:eastAsia="ru-RU"/>
        </w:rPr>
        <w:t>Палеогеновая система</w:t>
      </w:r>
    </w:p>
    <w:p w:rsidR="009A5FB4" w:rsidRPr="00E13399" w:rsidRDefault="009A5FB4" w:rsidP="00623936">
      <w:pPr>
        <w:autoSpaceDE w:val="0"/>
        <w:autoSpaceDN w:val="0"/>
        <w:adjustRightInd w:val="0"/>
        <w:ind w:firstLine="567"/>
        <w:rPr>
          <w:color w:val="auto"/>
          <w:lang w:eastAsia="ru-RU"/>
        </w:rPr>
      </w:pPr>
      <w:r w:rsidRPr="00623936">
        <w:rPr>
          <w:color w:val="auto"/>
          <w:lang w:eastAsia="ru-RU"/>
        </w:rPr>
        <w:t>Средний олигоцен (Р</w:t>
      </w:r>
      <w:r w:rsidR="00623936">
        <w:rPr>
          <w:color w:val="auto"/>
          <w:lang w:eastAsia="ru-RU"/>
        </w:rPr>
        <w:t>3</w:t>
      </w:r>
      <w:r w:rsidRPr="00E13399">
        <w:rPr>
          <w:color w:val="auto"/>
          <w:lang w:eastAsia="ru-RU"/>
        </w:rPr>
        <w:t>2). Выходы олиг</w:t>
      </w:r>
      <w:r w:rsidR="00623936">
        <w:rPr>
          <w:color w:val="auto"/>
          <w:lang w:eastAsia="ru-RU"/>
        </w:rPr>
        <w:t>оценовых красноцветных глин от</w:t>
      </w:r>
      <w:r w:rsidRPr="00E13399">
        <w:rPr>
          <w:color w:val="auto"/>
          <w:lang w:eastAsia="ru-RU"/>
        </w:rPr>
        <w:t xml:space="preserve">мечаются небольшим фрагментом в юго-восточной углу описываемой </w:t>
      </w:r>
      <w:r w:rsidR="00623936">
        <w:rPr>
          <w:color w:val="auto"/>
          <w:lang w:eastAsia="ru-RU"/>
        </w:rPr>
        <w:t>терри</w:t>
      </w:r>
      <w:r w:rsidRPr="00E13399">
        <w:rPr>
          <w:color w:val="auto"/>
          <w:lang w:eastAsia="ru-RU"/>
        </w:rPr>
        <w:t xml:space="preserve">тории в междуречье Карагур-Чаганысай. </w:t>
      </w:r>
      <w:r w:rsidR="00623936">
        <w:rPr>
          <w:color w:val="auto"/>
          <w:lang w:eastAsia="ru-RU"/>
        </w:rPr>
        <w:t xml:space="preserve">Мощность олигоценовых отложений </w:t>
      </w:r>
      <w:r w:rsidRPr="00E13399">
        <w:rPr>
          <w:color w:val="auto"/>
          <w:lang w:eastAsia="ru-RU"/>
        </w:rPr>
        <w:t>изменчивая и оценивается в 15-160 м.</w:t>
      </w:r>
    </w:p>
    <w:p w:rsidR="009A5FB4" w:rsidRPr="00623936" w:rsidRDefault="009A5FB4" w:rsidP="00E13399">
      <w:pPr>
        <w:autoSpaceDE w:val="0"/>
        <w:autoSpaceDN w:val="0"/>
        <w:adjustRightInd w:val="0"/>
        <w:ind w:firstLine="567"/>
        <w:rPr>
          <w:i/>
          <w:color w:val="auto"/>
          <w:lang w:eastAsia="ru-RU"/>
        </w:rPr>
      </w:pPr>
      <w:r w:rsidRPr="00623936">
        <w:rPr>
          <w:i/>
          <w:color w:val="auto"/>
          <w:lang w:eastAsia="ru-RU"/>
        </w:rPr>
        <w:t>Неогеновая система</w:t>
      </w:r>
    </w:p>
    <w:p w:rsidR="009A5FB4" w:rsidRPr="00E13399" w:rsidRDefault="009A5FB4" w:rsidP="00623936">
      <w:pPr>
        <w:autoSpaceDE w:val="0"/>
        <w:autoSpaceDN w:val="0"/>
        <w:adjustRightInd w:val="0"/>
        <w:ind w:firstLine="567"/>
        <w:rPr>
          <w:color w:val="auto"/>
          <w:lang w:eastAsia="ru-RU"/>
        </w:rPr>
      </w:pPr>
      <w:r w:rsidRPr="00E13399">
        <w:rPr>
          <w:color w:val="auto"/>
          <w:lang w:eastAsia="ru-RU"/>
        </w:rPr>
        <w:t>Плиоцен (N2). Плиоценовые отложени</w:t>
      </w:r>
      <w:r w:rsidR="00623936">
        <w:rPr>
          <w:color w:val="auto"/>
          <w:lang w:eastAsia="ru-RU"/>
        </w:rPr>
        <w:t>я, представленные грубообломоч</w:t>
      </w:r>
      <w:r w:rsidRPr="00E13399">
        <w:rPr>
          <w:color w:val="auto"/>
          <w:lang w:eastAsia="ru-RU"/>
        </w:rPr>
        <w:t>ными конгломератами с подчинённым количеством прослоев пе</w:t>
      </w:r>
      <w:r w:rsidR="00623936">
        <w:rPr>
          <w:color w:val="auto"/>
          <w:lang w:eastAsia="ru-RU"/>
        </w:rPr>
        <w:t>счаников и зе</w:t>
      </w:r>
      <w:r w:rsidRPr="00E13399">
        <w:rPr>
          <w:color w:val="auto"/>
          <w:lang w:eastAsia="ru-RU"/>
        </w:rPr>
        <w:t>леновато-серых глин, широко распространен</w:t>
      </w:r>
      <w:r w:rsidR="00623936">
        <w:rPr>
          <w:color w:val="auto"/>
          <w:lang w:eastAsia="ru-RU"/>
        </w:rPr>
        <w:t>ы в северо-восточной части опи</w:t>
      </w:r>
      <w:r w:rsidRPr="00E13399">
        <w:rPr>
          <w:color w:val="auto"/>
          <w:lang w:eastAsia="ru-RU"/>
        </w:rPr>
        <w:t>сываемой площади в междуречье р. Кумыс</w:t>
      </w:r>
      <w:r w:rsidR="00623936">
        <w:rPr>
          <w:color w:val="auto"/>
          <w:lang w:eastAsia="ru-RU"/>
        </w:rPr>
        <w:t xml:space="preserve">ты - р. Ран(г) – р.Алтынтаусай. </w:t>
      </w:r>
      <w:r w:rsidRPr="00E13399">
        <w:rPr>
          <w:color w:val="auto"/>
          <w:lang w:eastAsia="ru-RU"/>
        </w:rPr>
        <w:t>Мощность отложений местами превышает 150 м.</w:t>
      </w:r>
    </w:p>
    <w:p w:rsidR="009A5FB4" w:rsidRPr="00623936" w:rsidRDefault="009A5FB4" w:rsidP="00E13399">
      <w:pPr>
        <w:autoSpaceDE w:val="0"/>
        <w:autoSpaceDN w:val="0"/>
        <w:adjustRightInd w:val="0"/>
        <w:ind w:firstLine="567"/>
        <w:rPr>
          <w:i/>
          <w:color w:val="auto"/>
          <w:lang w:eastAsia="ru-RU"/>
        </w:rPr>
      </w:pPr>
      <w:r w:rsidRPr="00623936">
        <w:rPr>
          <w:i/>
          <w:color w:val="auto"/>
          <w:lang w:eastAsia="ru-RU"/>
        </w:rPr>
        <w:t>Четвертичная система</w:t>
      </w:r>
    </w:p>
    <w:p w:rsidR="009A5FB4" w:rsidRPr="00E13399" w:rsidRDefault="009A5FB4" w:rsidP="00995899">
      <w:pPr>
        <w:widowControl w:val="0"/>
        <w:autoSpaceDE w:val="0"/>
        <w:autoSpaceDN w:val="0"/>
        <w:adjustRightInd w:val="0"/>
        <w:ind w:firstLine="567"/>
        <w:rPr>
          <w:color w:val="auto"/>
          <w:lang w:eastAsia="ru-RU"/>
        </w:rPr>
      </w:pPr>
      <w:r w:rsidRPr="00E13399">
        <w:rPr>
          <w:color w:val="auto"/>
          <w:lang w:eastAsia="ru-RU"/>
        </w:rPr>
        <w:t>Четвертичные отложения покрывают зн</w:t>
      </w:r>
      <w:r w:rsidR="00623936">
        <w:rPr>
          <w:color w:val="auto"/>
          <w:lang w:eastAsia="ru-RU"/>
        </w:rPr>
        <w:t>ачительную часть изучаемой тер</w:t>
      </w:r>
      <w:r w:rsidRPr="00E13399">
        <w:rPr>
          <w:color w:val="auto"/>
          <w:lang w:eastAsia="ru-RU"/>
        </w:rPr>
        <w:t>ритории и характеризуются различной степ</w:t>
      </w:r>
      <w:r w:rsidR="00623936">
        <w:rPr>
          <w:color w:val="auto"/>
          <w:lang w:eastAsia="ru-RU"/>
        </w:rPr>
        <w:t xml:space="preserve">енью распространения, различным </w:t>
      </w:r>
      <w:r w:rsidRPr="00E13399">
        <w:rPr>
          <w:color w:val="auto"/>
          <w:lang w:eastAsia="ru-RU"/>
        </w:rPr>
        <w:t xml:space="preserve">фациальным составом </w:t>
      </w:r>
      <w:r w:rsidRPr="00E13399">
        <w:rPr>
          <w:color w:val="auto"/>
          <w:lang w:eastAsia="ru-RU"/>
        </w:rPr>
        <w:lastRenderedPageBreak/>
        <w:t>и значительными к</w:t>
      </w:r>
      <w:r w:rsidR="00623936">
        <w:rPr>
          <w:color w:val="auto"/>
          <w:lang w:eastAsia="ru-RU"/>
        </w:rPr>
        <w:t>олебаниями мощности от несколь</w:t>
      </w:r>
      <w:r w:rsidRPr="00E13399">
        <w:rPr>
          <w:color w:val="auto"/>
          <w:lang w:eastAsia="ru-RU"/>
        </w:rPr>
        <w:t xml:space="preserve">ких сантиметров в пределах хребта Каратау </w:t>
      </w:r>
      <w:r w:rsidR="00AE102A">
        <w:rPr>
          <w:color w:val="auto"/>
          <w:lang w:eastAsia="ru-RU"/>
        </w:rPr>
        <w:t xml:space="preserve">до десятков метров во впадинах. </w:t>
      </w:r>
      <w:r w:rsidRPr="00E13399">
        <w:rPr>
          <w:color w:val="auto"/>
          <w:lang w:eastAsia="ru-RU"/>
        </w:rPr>
        <w:t xml:space="preserve">Формирование их происходило непрерывно </w:t>
      </w:r>
      <w:r w:rsidR="00AE102A">
        <w:rPr>
          <w:color w:val="auto"/>
          <w:lang w:eastAsia="ru-RU"/>
        </w:rPr>
        <w:t>на протяжении всего постплиоце</w:t>
      </w:r>
      <w:r w:rsidRPr="00E13399">
        <w:rPr>
          <w:color w:val="auto"/>
          <w:lang w:eastAsia="ru-RU"/>
        </w:rPr>
        <w:t xml:space="preserve">на. Они полигенетичные, но, основываясь </w:t>
      </w:r>
      <w:r w:rsidR="00AE102A">
        <w:rPr>
          <w:color w:val="auto"/>
          <w:lang w:eastAsia="ru-RU"/>
        </w:rPr>
        <w:t>на ведущих процессах формирова</w:t>
      </w:r>
      <w:r w:rsidRPr="00E13399">
        <w:rPr>
          <w:color w:val="auto"/>
          <w:lang w:eastAsia="ru-RU"/>
        </w:rPr>
        <w:t>ния четвертичных отложений, можно выдели</w:t>
      </w:r>
      <w:r w:rsidR="00AE102A">
        <w:rPr>
          <w:color w:val="auto"/>
          <w:lang w:eastAsia="ru-RU"/>
        </w:rPr>
        <w:t>ть элювиально-делювиальные, де</w:t>
      </w:r>
      <w:r w:rsidRPr="00E13399">
        <w:rPr>
          <w:color w:val="auto"/>
          <w:lang w:eastAsia="ru-RU"/>
        </w:rPr>
        <w:t>лювиально-пролювиальные, аллювиальные, аллювиаль</w:t>
      </w:r>
      <w:r w:rsidR="00A2532B">
        <w:rPr>
          <w:color w:val="auto"/>
          <w:lang w:eastAsia="ru-RU"/>
        </w:rPr>
        <w:t xml:space="preserve">но-пролювиальные. В </w:t>
      </w:r>
      <w:r w:rsidRPr="00E13399">
        <w:rPr>
          <w:color w:val="auto"/>
          <w:lang w:eastAsia="ru-RU"/>
        </w:rPr>
        <w:t>отложениях четвертичного возраста различного генезиса обнаружены россыпи</w:t>
      </w:r>
      <w:r w:rsidR="00A2532B">
        <w:rPr>
          <w:color w:val="auto"/>
          <w:lang w:eastAsia="ru-RU"/>
        </w:rPr>
        <w:t xml:space="preserve"> </w:t>
      </w:r>
      <w:r w:rsidRPr="00E13399">
        <w:rPr>
          <w:color w:val="auto"/>
          <w:lang w:eastAsia="ru-RU"/>
        </w:rPr>
        <w:t>золота, объекты общераспространенных п</w:t>
      </w:r>
      <w:r w:rsidR="00A2532B">
        <w:rPr>
          <w:color w:val="auto"/>
          <w:lang w:eastAsia="ru-RU"/>
        </w:rPr>
        <w:t>олезных ископаемых – ПГС, строи</w:t>
      </w:r>
      <w:r w:rsidRPr="00E13399">
        <w:rPr>
          <w:color w:val="auto"/>
          <w:lang w:eastAsia="ru-RU"/>
        </w:rPr>
        <w:t>тельных песков, кирпичных суглинков.</w:t>
      </w:r>
    </w:p>
    <w:p w:rsidR="009A5FB4" w:rsidRPr="00E13399" w:rsidRDefault="009A5FB4" w:rsidP="00A2532B">
      <w:pPr>
        <w:autoSpaceDE w:val="0"/>
        <w:autoSpaceDN w:val="0"/>
        <w:adjustRightInd w:val="0"/>
        <w:ind w:firstLine="567"/>
        <w:rPr>
          <w:color w:val="auto"/>
          <w:lang w:eastAsia="ru-RU"/>
        </w:rPr>
      </w:pPr>
      <w:r w:rsidRPr="00E13399">
        <w:rPr>
          <w:color w:val="auto"/>
          <w:lang w:eastAsia="ru-RU"/>
        </w:rPr>
        <w:t>Нижнее звено (QI). На северо-восточном склоне хребта Ка</w:t>
      </w:r>
      <w:r w:rsidR="00A2532B">
        <w:rPr>
          <w:color w:val="auto"/>
          <w:lang w:eastAsia="ru-RU"/>
        </w:rPr>
        <w:t>ратау отложе</w:t>
      </w:r>
      <w:r w:rsidRPr="00E13399">
        <w:rPr>
          <w:color w:val="auto"/>
          <w:lang w:eastAsia="ru-RU"/>
        </w:rPr>
        <w:t>ния звена представлены валунно-галечника</w:t>
      </w:r>
      <w:r w:rsidR="00A2532B">
        <w:rPr>
          <w:color w:val="auto"/>
          <w:lang w:eastAsia="ru-RU"/>
        </w:rPr>
        <w:t>ми, косослоистыми конгломерата</w:t>
      </w:r>
      <w:r w:rsidRPr="00E13399">
        <w:rPr>
          <w:color w:val="auto"/>
          <w:lang w:eastAsia="ru-RU"/>
        </w:rPr>
        <w:t>ми на известково-глинистом цементе и щ</w:t>
      </w:r>
      <w:r w:rsidR="00A2532B">
        <w:rPr>
          <w:color w:val="auto"/>
          <w:lang w:eastAsia="ru-RU"/>
        </w:rPr>
        <w:t xml:space="preserve">ебнистыми известняками палевого </w:t>
      </w:r>
      <w:r w:rsidRPr="00E13399">
        <w:rPr>
          <w:color w:val="auto"/>
          <w:lang w:eastAsia="ru-RU"/>
        </w:rPr>
        <w:t>цвета. С удалением от хребта в конгломер</w:t>
      </w:r>
      <w:r w:rsidR="00A2532B">
        <w:rPr>
          <w:color w:val="auto"/>
          <w:lang w:eastAsia="ru-RU"/>
        </w:rPr>
        <w:t xml:space="preserve">атах появляются прослои и линзы </w:t>
      </w:r>
      <w:r w:rsidRPr="00E13399">
        <w:rPr>
          <w:color w:val="auto"/>
          <w:lang w:eastAsia="ru-RU"/>
        </w:rPr>
        <w:t xml:space="preserve">песчаника и гравелита, представленные </w:t>
      </w:r>
      <w:r w:rsidR="00A2532B">
        <w:rPr>
          <w:color w:val="auto"/>
          <w:lang w:eastAsia="ru-RU"/>
        </w:rPr>
        <w:t>породами, слагающими хребет Ка</w:t>
      </w:r>
      <w:r w:rsidRPr="00E13399">
        <w:rPr>
          <w:color w:val="auto"/>
          <w:lang w:eastAsia="ru-RU"/>
        </w:rPr>
        <w:t>ратау общей мощностью до 30 м. Конгломер</w:t>
      </w:r>
      <w:r w:rsidR="00A2532B">
        <w:rPr>
          <w:color w:val="auto"/>
          <w:lang w:eastAsia="ru-RU"/>
        </w:rPr>
        <w:t>аты полого наклонены на северо-</w:t>
      </w:r>
      <w:r w:rsidRPr="00E13399">
        <w:rPr>
          <w:color w:val="auto"/>
          <w:lang w:eastAsia="ru-RU"/>
        </w:rPr>
        <w:t>восток, но в зоне альпийского взброса в ме</w:t>
      </w:r>
      <w:r w:rsidR="00A2532B">
        <w:rPr>
          <w:color w:val="auto"/>
          <w:lang w:eastAsia="ru-RU"/>
        </w:rPr>
        <w:t xml:space="preserve">ждуречье Баласаускандык-Аксумбе </w:t>
      </w:r>
      <w:r w:rsidRPr="00E13399">
        <w:rPr>
          <w:color w:val="auto"/>
          <w:lang w:eastAsia="ru-RU"/>
        </w:rPr>
        <w:t>и Кумысты-Ран наклонены под углом 65-70˚. Среднее звено (QII). Отложения сред</w:t>
      </w:r>
      <w:r w:rsidR="00A2532B">
        <w:rPr>
          <w:color w:val="auto"/>
          <w:lang w:eastAsia="ru-RU"/>
        </w:rPr>
        <w:t>него звена формируют сохранивши</w:t>
      </w:r>
      <w:r w:rsidRPr="00E13399">
        <w:rPr>
          <w:color w:val="auto"/>
          <w:lang w:eastAsia="ru-RU"/>
        </w:rPr>
        <w:t>еся от размыва поверхности конусов вынос</w:t>
      </w:r>
      <w:r w:rsidR="00A2532B">
        <w:rPr>
          <w:color w:val="auto"/>
          <w:lang w:eastAsia="ru-RU"/>
        </w:rPr>
        <w:t xml:space="preserve">а и вторые надпойменные террасы </w:t>
      </w:r>
      <w:r w:rsidRPr="00E13399">
        <w:rPr>
          <w:color w:val="auto"/>
          <w:lang w:eastAsia="ru-RU"/>
        </w:rPr>
        <w:t>рек. Аллювиально-пролювиальные отложени</w:t>
      </w:r>
      <w:r w:rsidR="00A2532B">
        <w:rPr>
          <w:color w:val="auto"/>
          <w:lang w:eastAsia="ru-RU"/>
        </w:rPr>
        <w:t>я предгорных шлейфов хребта Ка</w:t>
      </w:r>
      <w:r w:rsidRPr="00E13399">
        <w:rPr>
          <w:color w:val="auto"/>
          <w:lang w:eastAsia="ru-RU"/>
        </w:rPr>
        <w:t xml:space="preserve">ратау занимают обширные пространства </w:t>
      </w:r>
      <w:r w:rsidR="00A2532B">
        <w:rPr>
          <w:color w:val="auto"/>
          <w:lang w:eastAsia="ru-RU"/>
        </w:rPr>
        <w:t>и представлены валунно-галечно-</w:t>
      </w:r>
      <w:r w:rsidRPr="00E13399">
        <w:rPr>
          <w:color w:val="auto"/>
          <w:lang w:eastAsia="ru-RU"/>
        </w:rPr>
        <w:t>щебнистым материалом с песчано-глинисты</w:t>
      </w:r>
      <w:r w:rsidR="00A2532B">
        <w:rPr>
          <w:color w:val="auto"/>
          <w:lang w:eastAsia="ru-RU"/>
        </w:rPr>
        <w:t>м заполнителем плохой сортиров</w:t>
      </w:r>
      <w:r w:rsidRPr="00E13399">
        <w:rPr>
          <w:color w:val="auto"/>
          <w:lang w:eastAsia="ru-RU"/>
        </w:rPr>
        <w:t>ки и окатанности в верхней части склона, пес</w:t>
      </w:r>
      <w:r w:rsidR="00A2532B">
        <w:rPr>
          <w:color w:val="auto"/>
          <w:lang w:eastAsia="ru-RU"/>
        </w:rPr>
        <w:t xml:space="preserve">чано-глинистым в низах разреза. </w:t>
      </w:r>
      <w:r w:rsidRPr="00E13399">
        <w:rPr>
          <w:color w:val="auto"/>
          <w:lang w:eastAsia="ru-RU"/>
        </w:rPr>
        <w:t>Часто эти отложения имеют двучленное стро</w:t>
      </w:r>
      <w:r w:rsidR="00A2532B">
        <w:rPr>
          <w:color w:val="auto"/>
          <w:lang w:eastAsia="ru-RU"/>
        </w:rPr>
        <w:t>ение (верхняя часть которых бо</w:t>
      </w:r>
      <w:r w:rsidRPr="00E13399">
        <w:rPr>
          <w:color w:val="auto"/>
          <w:lang w:eastAsia="ru-RU"/>
        </w:rPr>
        <w:t>лее глинистая, а нижняя грубообломочная) в</w:t>
      </w:r>
      <w:r w:rsidR="00A2532B">
        <w:rPr>
          <w:color w:val="auto"/>
          <w:lang w:eastAsia="ru-RU"/>
        </w:rPr>
        <w:t xml:space="preserve"> силу своей фациальной изменчи</w:t>
      </w:r>
      <w:r w:rsidRPr="00E13399">
        <w:rPr>
          <w:color w:val="auto"/>
          <w:lang w:eastAsia="ru-RU"/>
        </w:rPr>
        <w:t>вости. Мощность отложений 20-30м.</w:t>
      </w:r>
    </w:p>
    <w:p w:rsidR="009A5FB4" w:rsidRPr="00E13399" w:rsidRDefault="009A5FB4" w:rsidP="00A2532B">
      <w:pPr>
        <w:autoSpaceDE w:val="0"/>
        <w:autoSpaceDN w:val="0"/>
        <w:adjustRightInd w:val="0"/>
        <w:ind w:firstLine="567"/>
        <w:rPr>
          <w:color w:val="auto"/>
          <w:lang w:eastAsia="ru-RU"/>
        </w:rPr>
      </w:pPr>
      <w:r w:rsidRPr="00E13399">
        <w:rPr>
          <w:color w:val="auto"/>
          <w:lang w:eastAsia="ru-RU"/>
        </w:rPr>
        <w:t>Верхнее звено (QIII). Верхнечетверти</w:t>
      </w:r>
      <w:r w:rsidR="00A2532B">
        <w:rPr>
          <w:color w:val="auto"/>
          <w:lang w:eastAsia="ru-RU"/>
        </w:rPr>
        <w:t xml:space="preserve">чные отложения слагают комплекс </w:t>
      </w:r>
      <w:r w:rsidRPr="00E13399">
        <w:rPr>
          <w:color w:val="auto"/>
          <w:lang w:eastAsia="ru-RU"/>
        </w:rPr>
        <w:t>аллювиально-пролювиальных террас вре</w:t>
      </w:r>
      <w:r w:rsidR="00A2532B">
        <w:rPr>
          <w:color w:val="auto"/>
          <w:lang w:eastAsia="ru-RU"/>
        </w:rPr>
        <w:t>менных водотоков Аксумбе, Кумы</w:t>
      </w:r>
      <w:r w:rsidRPr="00E13399">
        <w:rPr>
          <w:color w:val="auto"/>
          <w:lang w:eastAsia="ru-RU"/>
        </w:rPr>
        <w:t>сты, Арыстанды. Аллювиальные равнины покрыты грядо</w:t>
      </w:r>
      <w:r w:rsidR="00A2532B">
        <w:rPr>
          <w:color w:val="auto"/>
          <w:lang w:eastAsia="ru-RU"/>
        </w:rPr>
        <w:t>во-бугристыми песка</w:t>
      </w:r>
      <w:r w:rsidRPr="00E13399">
        <w:rPr>
          <w:color w:val="auto"/>
          <w:lang w:eastAsia="ru-RU"/>
        </w:rPr>
        <w:t xml:space="preserve">ми, щебнисто-суглинистые отложения </w:t>
      </w:r>
      <w:r w:rsidR="00A2532B">
        <w:rPr>
          <w:color w:val="auto"/>
          <w:lang w:eastAsia="ru-RU"/>
        </w:rPr>
        <w:t>отмечены на водораздельных про</w:t>
      </w:r>
      <w:r w:rsidRPr="00E13399">
        <w:rPr>
          <w:color w:val="auto"/>
          <w:lang w:eastAsia="ru-RU"/>
        </w:rPr>
        <w:t>странствах хребта Каратау. В горной част</w:t>
      </w:r>
      <w:r w:rsidR="00A2532B">
        <w:rPr>
          <w:color w:val="auto"/>
          <w:lang w:eastAsia="ru-RU"/>
        </w:rPr>
        <w:t xml:space="preserve">и преобладают галечно-щебнистые </w:t>
      </w:r>
      <w:r w:rsidRPr="00E13399">
        <w:rPr>
          <w:color w:val="auto"/>
          <w:lang w:eastAsia="ru-RU"/>
        </w:rPr>
        <w:t>отложениия. Элювиально-делювиальные отл</w:t>
      </w:r>
      <w:r w:rsidR="00A2532B">
        <w:rPr>
          <w:color w:val="auto"/>
          <w:lang w:eastAsia="ru-RU"/>
        </w:rPr>
        <w:t>ожения слагают эрозионные скло</w:t>
      </w:r>
      <w:r w:rsidRPr="00E13399">
        <w:rPr>
          <w:color w:val="auto"/>
          <w:lang w:eastAsia="ru-RU"/>
        </w:rPr>
        <w:t>ны палеозойского основания при углах склонов от 2-5 до 7-10˚</w:t>
      </w:r>
      <w:r w:rsidR="00A2532B">
        <w:rPr>
          <w:color w:val="auto"/>
          <w:lang w:eastAsia="ru-RU"/>
        </w:rPr>
        <w:t xml:space="preserve">. Представлены </w:t>
      </w:r>
      <w:r w:rsidRPr="00E13399">
        <w:rPr>
          <w:color w:val="auto"/>
          <w:lang w:eastAsia="ru-RU"/>
        </w:rPr>
        <w:t>они глыбово-щебнистым материалом в верхн</w:t>
      </w:r>
      <w:r w:rsidR="00A2532B">
        <w:rPr>
          <w:color w:val="auto"/>
          <w:lang w:eastAsia="ru-RU"/>
        </w:rPr>
        <w:t>ей части склона до песчано-гли</w:t>
      </w:r>
      <w:r w:rsidRPr="00E13399">
        <w:rPr>
          <w:color w:val="auto"/>
          <w:lang w:eastAsia="ru-RU"/>
        </w:rPr>
        <w:t>нистого в нижней. Эти отложения накапливаю</w:t>
      </w:r>
      <w:r w:rsidR="00A2532B">
        <w:rPr>
          <w:color w:val="auto"/>
          <w:lang w:eastAsia="ru-RU"/>
        </w:rPr>
        <w:t>тся на пологих склонах и у под</w:t>
      </w:r>
      <w:r w:rsidRPr="00E13399">
        <w:rPr>
          <w:color w:val="auto"/>
          <w:lang w:eastAsia="ru-RU"/>
        </w:rPr>
        <w:t>ножий возвышенностей в виде покровного чехла с увеличением м</w:t>
      </w:r>
      <w:r w:rsidR="00A2532B">
        <w:rPr>
          <w:color w:val="auto"/>
          <w:lang w:eastAsia="ru-RU"/>
        </w:rPr>
        <w:t xml:space="preserve">ощности (до 5 м) к основанию склона. </w:t>
      </w:r>
      <w:r w:rsidRPr="00E13399">
        <w:rPr>
          <w:color w:val="auto"/>
          <w:lang w:eastAsia="ru-RU"/>
        </w:rPr>
        <w:t>Увеличение мощности отложений наблю</w:t>
      </w:r>
      <w:r w:rsidR="00A2532B">
        <w:rPr>
          <w:color w:val="auto"/>
          <w:lang w:eastAsia="ru-RU"/>
        </w:rPr>
        <w:t>дается с северо-востока на юго-</w:t>
      </w:r>
      <w:r w:rsidRPr="00E13399">
        <w:rPr>
          <w:color w:val="auto"/>
          <w:lang w:eastAsia="ru-RU"/>
        </w:rPr>
        <w:t>запад от 5-7 до 40 м.</w:t>
      </w:r>
    </w:p>
    <w:p w:rsidR="009A5FB4" w:rsidRDefault="009A5FB4" w:rsidP="00A2532B">
      <w:pPr>
        <w:autoSpaceDE w:val="0"/>
        <w:autoSpaceDN w:val="0"/>
        <w:adjustRightInd w:val="0"/>
        <w:ind w:firstLine="567"/>
        <w:rPr>
          <w:color w:val="auto"/>
          <w:lang w:eastAsia="ru-RU"/>
        </w:rPr>
      </w:pPr>
      <w:r w:rsidRPr="00E13399">
        <w:rPr>
          <w:color w:val="auto"/>
          <w:lang w:eastAsia="ru-RU"/>
        </w:rPr>
        <w:t>Современные отложения (QIV). Аллю</w:t>
      </w:r>
      <w:r w:rsidR="00A2532B">
        <w:rPr>
          <w:color w:val="auto"/>
          <w:lang w:eastAsia="ru-RU"/>
        </w:rPr>
        <w:t xml:space="preserve">виально-пролювиальные отложения </w:t>
      </w:r>
      <w:r w:rsidRPr="00E13399">
        <w:rPr>
          <w:color w:val="auto"/>
          <w:lang w:eastAsia="ru-RU"/>
        </w:rPr>
        <w:t>наибольшее развитие имеют в предгорьях хребта Каратау, слагают ру</w:t>
      </w:r>
      <w:r w:rsidR="00A2532B">
        <w:rPr>
          <w:color w:val="auto"/>
          <w:lang w:eastAsia="ru-RU"/>
        </w:rPr>
        <w:t>сла вре</w:t>
      </w:r>
      <w:r w:rsidRPr="00E13399">
        <w:rPr>
          <w:color w:val="auto"/>
          <w:lang w:eastAsia="ru-RU"/>
        </w:rPr>
        <w:t>менных водотоков, логов, где они представл</w:t>
      </w:r>
      <w:r w:rsidR="00A2532B">
        <w:rPr>
          <w:color w:val="auto"/>
          <w:lang w:eastAsia="ru-RU"/>
        </w:rPr>
        <w:t xml:space="preserve">ены гравийниками и галечниками, </w:t>
      </w:r>
      <w:r w:rsidRPr="00E13399">
        <w:rPr>
          <w:color w:val="auto"/>
          <w:lang w:eastAsia="ru-RU"/>
        </w:rPr>
        <w:t>переслаивающимися с песками и суглинками</w:t>
      </w:r>
      <w:r w:rsidR="00A2532B">
        <w:rPr>
          <w:color w:val="auto"/>
          <w:lang w:eastAsia="ru-RU"/>
        </w:rPr>
        <w:t xml:space="preserve"> мощностью от 1 до 15 м. Много</w:t>
      </w:r>
      <w:r w:rsidRPr="00E13399">
        <w:rPr>
          <w:color w:val="auto"/>
          <w:lang w:eastAsia="ru-RU"/>
        </w:rPr>
        <w:t>численные, но маломощные пролювиал</w:t>
      </w:r>
      <w:r w:rsidR="00A2532B">
        <w:rPr>
          <w:color w:val="auto"/>
          <w:lang w:eastAsia="ru-RU"/>
        </w:rPr>
        <w:t xml:space="preserve">ьные конуса выноса образуются в </w:t>
      </w:r>
      <w:r w:rsidRPr="00E13399">
        <w:rPr>
          <w:color w:val="auto"/>
          <w:lang w:eastAsia="ru-RU"/>
        </w:rPr>
        <w:t>приустьевых частях балок, временных водо</w:t>
      </w:r>
      <w:r w:rsidR="00A2532B">
        <w:rPr>
          <w:color w:val="auto"/>
          <w:lang w:eastAsia="ru-RU"/>
        </w:rPr>
        <w:t>токов. Сложены плохосортирован</w:t>
      </w:r>
      <w:r w:rsidRPr="00E13399">
        <w:rPr>
          <w:color w:val="auto"/>
          <w:lang w:eastAsia="ru-RU"/>
        </w:rPr>
        <w:t>ными щебнисто-суглинистыми отложениями</w:t>
      </w:r>
      <w:r w:rsidR="00A2532B">
        <w:rPr>
          <w:color w:val="auto"/>
          <w:lang w:eastAsia="ru-RU"/>
        </w:rPr>
        <w:t xml:space="preserve"> с прослоями песков и глин мощ</w:t>
      </w:r>
      <w:r w:rsidRPr="00E13399">
        <w:rPr>
          <w:color w:val="auto"/>
          <w:lang w:eastAsia="ru-RU"/>
        </w:rPr>
        <w:t>ностью 1-2 м.</w:t>
      </w:r>
    </w:p>
    <w:p w:rsidR="005D6B29" w:rsidRPr="00E13399" w:rsidRDefault="005D6B29" w:rsidP="005D6B29">
      <w:pPr>
        <w:pStyle w:val="20"/>
        <w:spacing w:before="0" w:after="0"/>
        <w:ind w:right="-57"/>
        <w:jc w:val="center"/>
        <w:rPr>
          <w:rFonts w:ascii="Times New Roman" w:hAnsi="Times New Roman"/>
          <w:i w:val="0"/>
          <w:sz w:val="24"/>
          <w:szCs w:val="24"/>
        </w:rPr>
      </w:pPr>
    </w:p>
    <w:p w:rsidR="005D6B29" w:rsidRPr="00E13399" w:rsidRDefault="005D6B29" w:rsidP="005D6B29">
      <w:pPr>
        <w:pStyle w:val="20"/>
        <w:spacing w:before="0" w:after="0"/>
        <w:ind w:right="-57"/>
        <w:jc w:val="center"/>
        <w:rPr>
          <w:rFonts w:ascii="Times New Roman" w:hAnsi="Times New Roman"/>
          <w:i w:val="0"/>
          <w:sz w:val="24"/>
          <w:szCs w:val="24"/>
          <w:lang w:val="ru-RU"/>
        </w:rPr>
      </w:pPr>
      <w:bookmarkStart w:id="30" w:name="_Toc216648922"/>
      <w:r w:rsidRPr="00E13399">
        <w:rPr>
          <w:rFonts w:ascii="Times New Roman" w:hAnsi="Times New Roman"/>
          <w:i w:val="0"/>
          <w:sz w:val="24"/>
          <w:szCs w:val="24"/>
        </w:rPr>
        <w:t>1.</w:t>
      </w:r>
      <w:r>
        <w:rPr>
          <w:rFonts w:ascii="Times New Roman" w:hAnsi="Times New Roman"/>
          <w:i w:val="0"/>
          <w:sz w:val="24"/>
          <w:szCs w:val="24"/>
          <w:lang w:val="ru-RU"/>
        </w:rPr>
        <w:t>3</w:t>
      </w:r>
      <w:r w:rsidRPr="00E13399">
        <w:rPr>
          <w:rFonts w:ascii="Times New Roman" w:hAnsi="Times New Roman"/>
          <w:i w:val="0"/>
          <w:sz w:val="24"/>
          <w:szCs w:val="24"/>
        </w:rPr>
        <w:t xml:space="preserve"> </w:t>
      </w:r>
      <w:r w:rsidRPr="00915D72">
        <w:rPr>
          <w:rFonts w:ascii="Times New Roman" w:hAnsi="Times New Roman"/>
          <w:bCs/>
          <w:i w:val="0"/>
          <w:iCs/>
          <w:sz w:val="24"/>
          <w:szCs w:val="24"/>
        </w:rPr>
        <w:t>Интрузивные образования</w:t>
      </w:r>
      <w:bookmarkEnd w:id="30"/>
      <w:r w:rsidRPr="00915D72">
        <w:rPr>
          <w:rFonts w:ascii="Times New Roman" w:hAnsi="Times New Roman"/>
          <w:bCs/>
          <w:i w:val="0"/>
          <w:iCs/>
          <w:sz w:val="24"/>
          <w:szCs w:val="24"/>
        </w:rPr>
        <w:t xml:space="preserve"> </w:t>
      </w:r>
    </w:p>
    <w:p w:rsidR="005D6B29" w:rsidRPr="00915D72" w:rsidRDefault="005D6B29" w:rsidP="00A66FCE">
      <w:pPr>
        <w:autoSpaceDE w:val="0"/>
        <w:autoSpaceDN w:val="0"/>
        <w:adjustRightInd w:val="0"/>
        <w:ind w:firstLine="567"/>
        <w:rPr>
          <w:color w:val="auto"/>
          <w:lang w:eastAsia="ru-RU"/>
        </w:rPr>
      </w:pPr>
      <w:r w:rsidRPr="00915D72">
        <w:rPr>
          <w:color w:val="auto"/>
          <w:lang w:eastAsia="ru-RU"/>
        </w:rPr>
        <w:t>В пределах описываемой территории интрузивные образования пре</w:t>
      </w:r>
      <w:r w:rsidR="00A66FCE" w:rsidRPr="00915D72">
        <w:rPr>
          <w:color w:val="auto"/>
          <w:lang w:eastAsia="ru-RU"/>
        </w:rPr>
        <w:t>д</w:t>
      </w:r>
      <w:r w:rsidRPr="00915D72">
        <w:rPr>
          <w:color w:val="auto"/>
          <w:lang w:eastAsia="ru-RU"/>
        </w:rPr>
        <w:t>ставлены позднерифейским интрузивным комплексом.</w:t>
      </w:r>
    </w:p>
    <w:p w:rsidR="005D6B29" w:rsidRPr="00915D72" w:rsidRDefault="005D6B29" w:rsidP="00A66FCE">
      <w:pPr>
        <w:autoSpaceDE w:val="0"/>
        <w:autoSpaceDN w:val="0"/>
        <w:adjustRightInd w:val="0"/>
        <w:ind w:firstLine="567"/>
        <w:rPr>
          <w:color w:val="auto"/>
          <w:lang w:eastAsia="ru-RU"/>
        </w:rPr>
      </w:pPr>
      <w:r w:rsidRPr="00915D72">
        <w:rPr>
          <w:color w:val="auto"/>
          <w:lang w:eastAsia="ru-RU"/>
        </w:rPr>
        <w:t>К данному комплексу отнесены к</w:t>
      </w:r>
      <w:r w:rsidR="00A66FCE" w:rsidRPr="00915D72">
        <w:rPr>
          <w:color w:val="auto"/>
          <w:lang w:eastAsia="ru-RU"/>
        </w:rPr>
        <w:t>рупный интрузивный массив Кумы</w:t>
      </w:r>
      <w:r w:rsidRPr="00915D72">
        <w:rPr>
          <w:color w:val="auto"/>
          <w:lang w:eastAsia="ru-RU"/>
        </w:rPr>
        <w:t>стинский и более мелкий Нижнеранский, м</w:t>
      </w:r>
      <w:r w:rsidR="00A66FCE" w:rsidRPr="00915D72">
        <w:rPr>
          <w:color w:val="auto"/>
          <w:lang w:eastAsia="ru-RU"/>
        </w:rPr>
        <w:t xml:space="preserve">ассивы Алтынтаусайской группы - </w:t>
      </w:r>
      <w:r w:rsidRPr="00915D72">
        <w:rPr>
          <w:color w:val="auto"/>
          <w:lang w:eastAsia="ru-RU"/>
        </w:rPr>
        <w:t>силлообразные тела и дайки аплитов и гр</w:t>
      </w:r>
      <w:r w:rsidR="00A66FCE" w:rsidRPr="00915D72">
        <w:rPr>
          <w:color w:val="auto"/>
          <w:lang w:eastAsia="ru-RU"/>
        </w:rPr>
        <w:t>анит-порфиров, инъекцирующие от</w:t>
      </w:r>
      <w:r w:rsidRPr="00915D72">
        <w:rPr>
          <w:color w:val="auto"/>
          <w:lang w:eastAsia="ru-RU"/>
        </w:rPr>
        <w:t>ложения урстатинской, шованской, бакырлинской, кайнарской свит рифея.</w:t>
      </w:r>
    </w:p>
    <w:p w:rsidR="005D6B29" w:rsidRPr="00915D72" w:rsidRDefault="005D6B29" w:rsidP="00A66FCE">
      <w:pPr>
        <w:autoSpaceDE w:val="0"/>
        <w:autoSpaceDN w:val="0"/>
        <w:adjustRightInd w:val="0"/>
        <w:ind w:firstLine="567"/>
        <w:rPr>
          <w:color w:val="auto"/>
          <w:lang w:eastAsia="ru-RU"/>
        </w:rPr>
      </w:pPr>
      <w:r w:rsidRPr="00915D72">
        <w:rPr>
          <w:color w:val="auto"/>
          <w:lang w:eastAsia="ru-RU"/>
        </w:rPr>
        <w:t>Комплекс представлен породами пяти фаз внедрения:</w:t>
      </w:r>
    </w:p>
    <w:p w:rsidR="005D6B29" w:rsidRPr="00915D72" w:rsidRDefault="005D6B29" w:rsidP="00A66FCE">
      <w:pPr>
        <w:autoSpaceDE w:val="0"/>
        <w:autoSpaceDN w:val="0"/>
        <w:adjustRightInd w:val="0"/>
        <w:ind w:firstLine="567"/>
        <w:rPr>
          <w:color w:val="auto"/>
          <w:lang w:eastAsia="ru-RU"/>
        </w:rPr>
      </w:pPr>
      <w:r w:rsidRPr="00915D72">
        <w:rPr>
          <w:color w:val="auto"/>
          <w:lang w:eastAsia="ru-RU"/>
        </w:rPr>
        <w:t>- первая фаза: пироксены, габбро-нориты, габбро (до лейкогаббро);</w:t>
      </w:r>
    </w:p>
    <w:p w:rsidR="005D6B29" w:rsidRPr="00915D72" w:rsidRDefault="005D6B29" w:rsidP="00A66FCE">
      <w:pPr>
        <w:autoSpaceDE w:val="0"/>
        <w:autoSpaceDN w:val="0"/>
        <w:adjustRightInd w:val="0"/>
        <w:ind w:firstLine="567"/>
        <w:rPr>
          <w:color w:val="auto"/>
          <w:lang w:eastAsia="ru-RU"/>
        </w:rPr>
      </w:pPr>
      <w:r w:rsidRPr="00915D72">
        <w:rPr>
          <w:color w:val="auto"/>
          <w:lang w:eastAsia="ru-RU"/>
        </w:rPr>
        <w:t>- вторая фаза: габбро-диориты, диориты, кварцевые диориты;</w:t>
      </w:r>
    </w:p>
    <w:p w:rsidR="005D6B29" w:rsidRPr="00915D72" w:rsidRDefault="005D6B29" w:rsidP="00A66FCE">
      <w:pPr>
        <w:autoSpaceDE w:val="0"/>
        <w:autoSpaceDN w:val="0"/>
        <w:adjustRightInd w:val="0"/>
        <w:ind w:firstLine="567"/>
        <w:rPr>
          <w:color w:val="auto"/>
          <w:lang w:eastAsia="ru-RU"/>
        </w:rPr>
      </w:pPr>
      <w:r w:rsidRPr="00915D72">
        <w:rPr>
          <w:color w:val="auto"/>
          <w:lang w:eastAsia="ru-RU"/>
        </w:rPr>
        <w:lastRenderedPageBreak/>
        <w:t>- третья главная фаза: кварцевые мон</w:t>
      </w:r>
      <w:r w:rsidR="00A66FCE" w:rsidRPr="00915D72">
        <w:rPr>
          <w:color w:val="auto"/>
          <w:lang w:eastAsia="ru-RU"/>
        </w:rPr>
        <w:t xml:space="preserve">цониты, монцодиориты, кварцевые </w:t>
      </w:r>
      <w:r w:rsidRPr="00915D72">
        <w:rPr>
          <w:color w:val="auto"/>
          <w:lang w:eastAsia="ru-RU"/>
        </w:rPr>
        <w:t>сиениты, граносиениты (от мелано- до лейкократовых разностей);</w:t>
      </w:r>
    </w:p>
    <w:p w:rsidR="005D6B29" w:rsidRPr="00915D72" w:rsidRDefault="005D6B29" w:rsidP="00A66FCE">
      <w:pPr>
        <w:widowControl w:val="0"/>
        <w:autoSpaceDE w:val="0"/>
        <w:autoSpaceDN w:val="0"/>
        <w:adjustRightInd w:val="0"/>
        <w:ind w:firstLine="567"/>
        <w:rPr>
          <w:color w:val="auto"/>
          <w:lang w:eastAsia="ru-RU"/>
        </w:rPr>
      </w:pPr>
      <w:r w:rsidRPr="00915D72">
        <w:rPr>
          <w:color w:val="auto"/>
          <w:lang w:eastAsia="ru-RU"/>
        </w:rPr>
        <w:t>- четвертая фаза: субщелочные лейкократовые граниты;</w:t>
      </w:r>
    </w:p>
    <w:p w:rsidR="005D6B29" w:rsidRPr="00915D72" w:rsidRDefault="005D6B29" w:rsidP="00A66FCE">
      <w:pPr>
        <w:widowControl w:val="0"/>
        <w:autoSpaceDE w:val="0"/>
        <w:autoSpaceDN w:val="0"/>
        <w:adjustRightInd w:val="0"/>
        <w:ind w:firstLine="567"/>
        <w:rPr>
          <w:color w:val="auto"/>
          <w:lang w:eastAsia="ru-RU"/>
        </w:rPr>
      </w:pPr>
      <w:r w:rsidRPr="00915D72">
        <w:rPr>
          <w:color w:val="auto"/>
          <w:lang w:eastAsia="ru-RU"/>
        </w:rPr>
        <w:t>- пятая фаза (дайковая): аплиты, гранит-порфиры;</w:t>
      </w:r>
    </w:p>
    <w:p w:rsidR="005D6B29" w:rsidRPr="00915D72" w:rsidRDefault="005D6B29" w:rsidP="00A66FCE">
      <w:pPr>
        <w:widowControl w:val="0"/>
        <w:autoSpaceDE w:val="0"/>
        <w:autoSpaceDN w:val="0"/>
        <w:adjustRightInd w:val="0"/>
        <w:ind w:firstLine="567"/>
        <w:rPr>
          <w:color w:val="auto"/>
          <w:lang w:eastAsia="ru-RU"/>
        </w:rPr>
      </w:pPr>
      <w:r w:rsidRPr="00915D72">
        <w:rPr>
          <w:color w:val="auto"/>
          <w:lang w:eastAsia="ru-RU"/>
        </w:rPr>
        <w:t>В пределах обнажённой части описываемой территории выходы пород</w:t>
      </w:r>
      <w:r w:rsidR="00A66FCE" w:rsidRPr="00915D72">
        <w:rPr>
          <w:color w:val="auto"/>
          <w:lang w:eastAsia="ru-RU"/>
        </w:rPr>
        <w:t xml:space="preserve"> </w:t>
      </w:r>
      <w:r w:rsidRPr="00915D72">
        <w:rPr>
          <w:color w:val="auto"/>
          <w:lang w:eastAsia="ru-RU"/>
        </w:rPr>
        <w:t xml:space="preserve">Кумыстинского интрузивного комплекса </w:t>
      </w:r>
      <w:r w:rsidR="00A66FCE" w:rsidRPr="00915D72">
        <w:rPr>
          <w:color w:val="auto"/>
          <w:lang w:eastAsia="ru-RU"/>
        </w:rPr>
        <w:t>локализуются в зоне Главного Ка</w:t>
      </w:r>
      <w:r w:rsidRPr="00915D72">
        <w:rPr>
          <w:color w:val="auto"/>
          <w:lang w:eastAsia="ru-RU"/>
        </w:rPr>
        <w:t>ратауского Разлома, а также в ядерной части Бакырлинской антиклинали.</w:t>
      </w:r>
    </w:p>
    <w:p w:rsidR="005D6B29" w:rsidRPr="00915D72" w:rsidRDefault="005D6B29" w:rsidP="00A66FCE">
      <w:pPr>
        <w:autoSpaceDE w:val="0"/>
        <w:autoSpaceDN w:val="0"/>
        <w:adjustRightInd w:val="0"/>
        <w:ind w:firstLine="567"/>
        <w:rPr>
          <w:color w:val="auto"/>
          <w:lang w:eastAsia="ru-RU"/>
        </w:rPr>
      </w:pPr>
      <w:r w:rsidRPr="00915D72">
        <w:rPr>
          <w:color w:val="auto"/>
          <w:lang w:eastAsia="ru-RU"/>
        </w:rPr>
        <w:t>Кумыстинский массив расположен на</w:t>
      </w:r>
      <w:r w:rsidR="00A66FCE" w:rsidRPr="00915D72">
        <w:rPr>
          <w:color w:val="auto"/>
          <w:lang w:eastAsia="ru-RU"/>
        </w:rPr>
        <w:t xml:space="preserve"> юго-востоке Бакырлинской анти</w:t>
      </w:r>
      <w:r w:rsidRPr="00915D72">
        <w:rPr>
          <w:color w:val="auto"/>
          <w:lang w:eastAsia="ru-RU"/>
        </w:rPr>
        <w:t>зоны, представляющей собой я</w:t>
      </w:r>
      <w:r w:rsidR="00A66FCE" w:rsidRPr="00915D72">
        <w:rPr>
          <w:color w:val="auto"/>
          <w:lang w:eastAsia="ru-RU"/>
        </w:rPr>
        <w:t xml:space="preserve">дерную часть Большекаратауского </w:t>
      </w:r>
      <w:r w:rsidRPr="00915D72">
        <w:rPr>
          <w:color w:val="auto"/>
          <w:lang w:eastAsia="ru-RU"/>
        </w:rPr>
        <w:t>антиклинория, в верховьях рек Ран, Кумысты,</w:t>
      </w:r>
      <w:r w:rsidR="00A66FCE" w:rsidRPr="00915D72">
        <w:rPr>
          <w:color w:val="auto"/>
          <w:lang w:eastAsia="ru-RU"/>
        </w:rPr>
        <w:t xml:space="preserve"> Терсай. Массив вытянут в севе</w:t>
      </w:r>
      <w:r w:rsidRPr="00915D72">
        <w:rPr>
          <w:color w:val="auto"/>
          <w:lang w:eastAsia="ru-RU"/>
        </w:rPr>
        <w:t>ро-западном направлении на 16 км при ширин</w:t>
      </w:r>
      <w:r w:rsidR="00A66FCE" w:rsidRPr="00915D72">
        <w:rPr>
          <w:color w:val="auto"/>
          <w:lang w:eastAsia="ru-RU"/>
        </w:rPr>
        <w:t>е от 1 до 3 км; площадь его со</w:t>
      </w:r>
      <w:r w:rsidRPr="00915D72">
        <w:rPr>
          <w:color w:val="auto"/>
          <w:lang w:eastAsia="ru-RU"/>
        </w:rPr>
        <w:t>ставляет около 26 км</w:t>
      </w:r>
      <w:r w:rsidRPr="00915D72">
        <w:rPr>
          <w:color w:val="auto"/>
          <w:vertAlign w:val="superscript"/>
          <w:lang w:eastAsia="ru-RU"/>
        </w:rPr>
        <w:t>2</w:t>
      </w:r>
      <w:r w:rsidRPr="00915D72">
        <w:rPr>
          <w:color w:val="auto"/>
          <w:lang w:eastAsia="ru-RU"/>
        </w:rPr>
        <w:t>. На северо-западе породы массива и</w:t>
      </w:r>
      <w:r w:rsidR="00A66FCE" w:rsidRPr="00915D72">
        <w:rPr>
          <w:color w:val="auto"/>
          <w:lang w:eastAsia="ru-RU"/>
        </w:rPr>
        <w:t>нтрудируют вулка</w:t>
      </w:r>
      <w:r w:rsidRPr="00915D72">
        <w:rPr>
          <w:color w:val="auto"/>
          <w:lang w:eastAsia="ru-RU"/>
        </w:rPr>
        <w:t>ногенные отложения кайнарской свиты, на сев</w:t>
      </w:r>
      <w:r w:rsidR="00A66FCE" w:rsidRPr="00915D72">
        <w:rPr>
          <w:color w:val="auto"/>
          <w:lang w:eastAsia="ru-RU"/>
        </w:rPr>
        <w:t>еро-востоке контактируют с кар</w:t>
      </w:r>
      <w:r w:rsidRPr="00915D72">
        <w:rPr>
          <w:color w:val="auto"/>
          <w:lang w:eastAsia="ru-RU"/>
        </w:rPr>
        <w:t xml:space="preserve">бонатной толщей бакырлинской свиты, </w:t>
      </w:r>
      <w:r w:rsidR="00A66FCE" w:rsidRPr="00915D72">
        <w:rPr>
          <w:color w:val="auto"/>
          <w:lang w:eastAsia="ru-RU"/>
        </w:rPr>
        <w:t xml:space="preserve">на юго-восточном и юго-западном </w:t>
      </w:r>
      <w:r w:rsidRPr="00915D72">
        <w:rPr>
          <w:color w:val="auto"/>
          <w:lang w:eastAsia="ru-RU"/>
        </w:rPr>
        <w:t>фланге трансгрессивно перекрыты тер</w:t>
      </w:r>
      <w:r w:rsidR="00A66FCE" w:rsidRPr="00915D72">
        <w:rPr>
          <w:color w:val="auto"/>
          <w:lang w:eastAsia="ru-RU"/>
        </w:rPr>
        <w:t xml:space="preserve">ригенными отложениями ранской и </w:t>
      </w:r>
      <w:r w:rsidRPr="00915D72">
        <w:rPr>
          <w:color w:val="auto"/>
          <w:lang w:eastAsia="ru-RU"/>
        </w:rPr>
        <w:t>косшокинской свит венда.</w:t>
      </w:r>
    </w:p>
    <w:p w:rsidR="005D6B29" w:rsidRPr="00915D72" w:rsidRDefault="005D6B29" w:rsidP="00A66FCE">
      <w:pPr>
        <w:autoSpaceDE w:val="0"/>
        <w:autoSpaceDN w:val="0"/>
        <w:adjustRightInd w:val="0"/>
        <w:ind w:firstLine="567"/>
        <w:rPr>
          <w:color w:val="auto"/>
          <w:lang w:eastAsia="ru-RU"/>
        </w:rPr>
      </w:pPr>
      <w:r w:rsidRPr="00915D72">
        <w:rPr>
          <w:color w:val="auto"/>
          <w:lang w:eastAsia="ru-RU"/>
        </w:rPr>
        <w:t>В составе Кумыстинской, интрузии п</w:t>
      </w:r>
      <w:r w:rsidR="00A66FCE" w:rsidRPr="00915D72">
        <w:rPr>
          <w:color w:val="auto"/>
          <w:lang w:eastAsia="ru-RU"/>
        </w:rPr>
        <w:t xml:space="preserve">реобладают граносиениты третьей </w:t>
      </w:r>
      <w:r w:rsidRPr="00915D72">
        <w:rPr>
          <w:color w:val="auto"/>
          <w:lang w:eastAsia="ru-RU"/>
        </w:rPr>
        <w:t>(главной) фазы внедрения Кумыстинского комплекса.</w:t>
      </w:r>
    </w:p>
    <w:p w:rsidR="005D6B29" w:rsidRPr="00915D72" w:rsidRDefault="005D6B29" w:rsidP="00A66FCE">
      <w:pPr>
        <w:autoSpaceDE w:val="0"/>
        <w:autoSpaceDN w:val="0"/>
        <w:adjustRightInd w:val="0"/>
        <w:ind w:firstLine="567"/>
        <w:rPr>
          <w:color w:val="auto"/>
          <w:lang w:eastAsia="ru-RU"/>
        </w:rPr>
      </w:pPr>
      <w:r w:rsidRPr="00915D72">
        <w:rPr>
          <w:color w:val="auto"/>
          <w:lang w:eastAsia="ru-RU"/>
        </w:rPr>
        <w:t>Габброиды первой фазы внедре</w:t>
      </w:r>
      <w:r w:rsidR="00A66FCE" w:rsidRPr="00915D72">
        <w:rPr>
          <w:color w:val="auto"/>
          <w:lang w:eastAsia="ru-RU"/>
        </w:rPr>
        <w:t xml:space="preserve">ния слагают нижнюю, подошвенную </w:t>
      </w:r>
      <w:r w:rsidRPr="00915D72">
        <w:rPr>
          <w:color w:val="auto"/>
          <w:lang w:eastAsia="ru-RU"/>
        </w:rPr>
        <w:t>часть Кумыстинской интрузии и на современн</w:t>
      </w:r>
      <w:r w:rsidR="00A66FCE" w:rsidRPr="00915D72">
        <w:rPr>
          <w:color w:val="auto"/>
          <w:lang w:eastAsia="ru-RU"/>
        </w:rPr>
        <w:t>ом уровне эрозионного среза на</w:t>
      </w:r>
      <w:r w:rsidRPr="00915D72">
        <w:rPr>
          <w:color w:val="auto"/>
          <w:lang w:eastAsia="ru-RU"/>
        </w:rPr>
        <w:t>блюдаются фрагментарно.</w:t>
      </w:r>
    </w:p>
    <w:p w:rsidR="005D6B29" w:rsidRPr="00915D72" w:rsidRDefault="005D6B29" w:rsidP="00915D72">
      <w:pPr>
        <w:autoSpaceDE w:val="0"/>
        <w:autoSpaceDN w:val="0"/>
        <w:adjustRightInd w:val="0"/>
        <w:ind w:firstLine="567"/>
        <w:rPr>
          <w:color w:val="auto"/>
          <w:lang w:eastAsia="ru-RU"/>
        </w:rPr>
      </w:pPr>
      <w:r w:rsidRPr="00915D72">
        <w:rPr>
          <w:color w:val="auto"/>
          <w:lang w:eastAsia="ru-RU"/>
        </w:rPr>
        <w:t>Подобно габбро первой фазы внедре</w:t>
      </w:r>
      <w:r w:rsidR="00915D72" w:rsidRPr="00915D72">
        <w:rPr>
          <w:color w:val="auto"/>
          <w:lang w:eastAsia="ru-RU"/>
        </w:rPr>
        <w:t>ния диориты второй фазы внедре</w:t>
      </w:r>
      <w:r w:rsidRPr="00915D72">
        <w:rPr>
          <w:color w:val="auto"/>
          <w:lang w:eastAsia="ru-RU"/>
        </w:rPr>
        <w:t>ния тяготеют к донной части массива и редко</w:t>
      </w:r>
      <w:r w:rsidR="00915D72" w:rsidRPr="00915D72">
        <w:rPr>
          <w:color w:val="auto"/>
          <w:lang w:eastAsia="ru-RU"/>
        </w:rPr>
        <w:t xml:space="preserve"> наблюдаются на дневной поверх</w:t>
      </w:r>
      <w:r w:rsidRPr="00915D72">
        <w:rPr>
          <w:color w:val="auto"/>
          <w:lang w:eastAsia="ru-RU"/>
        </w:rPr>
        <w:t>ности.</w:t>
      </w:r>
    </w:p>
    <w:p w:rsidR="005D6B29" w:rsidRPr="00915D72" w:rsidRDefault="005D6B29" w:rsidP="00915D72">
      <w:pPr>
        <w:autoSpaceDE w:val="0"/>
        <w:autoSpaceDN w:val="0"/>
        <w:adjustRightInd w:val="0"/>
        <w:ind w:firstLine="567"/>
        <w:rPr>
          <w:color w:val="auto"/>
          <w:lang w:eastAsia="ru-RU"/>
        </w:rPr>
      </w:pPr>
      <w:r w:rsidRPr="00915D72">
        <w:rPr>
          <w:color w:val="auto"/>
          <w:lang w:eastAsia="ru-RU"/>
        </w:rPr>
        <w:t>Породы третьей фазы внедрения</w:t>
      </w:r>
      <w:r w:rsidR="00915D72" w:rsidRPr="00915D72">
        <w:rPr>
          <w:color w:val="auto"/>
          <w:lang w:eastAsia="ru-RU"/>
        </w:rPr>
        <w:t xml:space="preserve"> формируют основную часть Кумы</w:t>
      </w:r>
      <w:r w:rsidRPr="00915D72">
        <w:rPr>
          <w:color w:val="auto"/>
          <w:lang w:eastAsia="ru-RU"/>
        </w:rPr>
        <w:t>стинской интрузии. В верхней ее части они с</w:t>
      </w:r>
      <w:r w:rsidR="00915D72" w:rsidRPr="00915D72">
        <w:rPr>
          <w:color w:val="auto"/>
          <w:lang w:eastAsia="ru-RU"/>
        </w:rPr>
        <w:t>лагают субсогласное тело мощно</w:t>
      </w:r>
      <w:r w:rsidRPr="00915D72">
        <w:rPr>
          <w:color w:val="auto"/>
          <w:lang w:eastAsia="ru-RU"/>
        </w:rPr>
        <w:t xml:space="preserve">стью до 300-500 м, в нижней – инъекцируют </w:t>
      </w:r>
      <w:r w:rsidR="00915D72" w:rsidRPr="00915D72">
        <w:rPr>
          <w:color w:val="auto"/>
          <w:lang w:eastAsia="ru-RU"/>
        </w:rPr>
        <w:t>породы ранних фаз. Основной фа</w:t>
      </w:r>
      <w:r w:rsidRPr="00915D72">
        <w:rPr>
          <w:color w:val="auto"/>
          <w:lang w:eastAsia="ru-RU"/>
        </w:rPr>
        <w:t>циальной разновидностью пород третьей фа</w:t>
      </w:r>
      <w:r w:rsidR="00915D72" w:rsidRPr="00915D72">
        <w:rPr>
          <w:color w:val="auto"/>
          <w:lang w:eastAsia="ru-RU"/>
        </w:rPr>
        <w:t xml:space="preserve">зы являются граносиениты, среди </w:t>
      </w:r>
      <w:r w:rsidRPr="00915D72">
        <w:rPr>
          <w:color w:val="auto"/>
          <w:lang w:eastAsia="ru-RU"/>
        </w:rPr>
        <w:t>которых выделяются субщелочные натрово-калиевые и щелочнонатровые ра</w:t>
      </w:r>
      <w:r w:rsidR="00915D72" w:rsidRPr="00915D72">
        <w:rPr>
          <w:color w:val="auto"/>
          <w:lang w:eastAsia="ru-RU"/>
        </w:rPr>
        <w:t>з</w:t>
      </w:r>
      <w:r w:rsidRPr="00915D72">
        <w:rPr>
          <w:color w:val="auto"/>
          <w:lang w:eastAsia="ru-RU"/>
        </w:rPr>
        <w:t>ности.</w:t>
      </w:r>
    </w:p>
    <w:p w:rsidR="005D6B29" w:rsidRPr="00915D72" w:rsidRDefault="005D6B29" w:rsidP="00915D72">
      <w:pPr>
        <w:autoSpaceDE w:val="0"/>
        <w:autoSpaceDN w:val="0"/>
        <w:adjustRightInd w:val="0"/>
        <w:ind w:firstLine="567"/>
        <w:rPr>
          <w:color w:val="auto"/>
          <w:lang w:eastAsia="ru-RU"/>
        </w:rPr>
      </w:pPr>
      <w:r w:rsidRPr="00915D72">
        <w:rPr>
          <w:color w:val="auto"/>
          <w:lang w:eastAsia="ru-RU"/>
        </w:rPr>
        <w:t xml:space="preserve">Породы четвертой фазы, слагающие, </w:t>
      </w:r>
      <w:r w:rsidR="00915D72" w:rsidRPr="00915D72">
        <w:rPr>
          <w:color w:val="auto"/>
          <w:lang w:eastAsia="ru-RU"/>
        </w:rPr>
        <w:t>в основном, Юнкеликский, Нижне</w:t>
      </w:r>
      <w:r w:rsidRPr="00915D72">
        <w:rPr>
          <w:color w:val="auto"/>
          <w:lang w:eastAsia="ru-RU"/>
        </w:rPr>
        <w:t>ранский, часть Алтынтаусайских массивов,</w:t>
      </w:r>
      <w:r w:rsidR="00915D72" w:rsidRPr="00915D72">
        <w:rPr>
          <w:color w:val="auto"/>
          <w:lang w:eastAsia="ru-RU"/>
        </w:rPr>
        <w:t xml:space="preserve"> в Кумыстинской интрузии образу</w:t>
      </w:r>
      <w:r w:rsidRPr="00915D72">
        <w:rPr>
          <w:color w:val="auto"/>
          <w:lang w:eastAsia="ru-RU"/>
        </w:rPr>
        <w:t>ют небольшие (до первых сотен м</w:t>
      </w:r>
      <w:r w:rsidRPr="00915D72">
        <w:rPr>
          <w:color w:val="auto"/>
          <w:vertAlign w:val="superscript"/>
          <w:lang w:eastAsia="ru-RU"/>
        </w:rPr>
        <w:t>2</w:t>
      </w:r>
      <w:r w:rsidRPr="00915D72">
        <w:rPr>
          <w:color w:val="auto"/>
          <w:lang w:eastAsia="ru-RU"/>
        </w:rPr>
        <w:t xml:space="preserve">) тела по </w:t>
      </w:r>
      <w:r w:rsidR="00915D72" w:rsidRPr="00915D72">
        <w:rPr>
          <w:color w:val="auto"/>
          <w:lang w:eastAsia="ru-RU"/>
        </w:rPr>
        <w:t xml:space="preserve">периферии массива. Представлены </w:t>
      </w:r>
      <w:r w:rsidRPr="00915D72">
        <w:rPr>
          <w:color w:val="auto"/>
          <w:lang w:eastAsia="ru-RU"/>
        </w:rPr>
        <w:t>серыми, розовато-серыми среднезернистыми</w:t>
      </w:r>
      <w:r w:rsidR="00915D72" w:rsidRPr="00915D72">
        <w:rPr>
          <w:color w:val="auto"/>
          <w:lang w:eastAsia="ru-RU"/>
        </w:rPr>
        <w:t xml:space="preserve"> (до крупнозернистых) субщелоч</w:t>
      </w:r>
      <w:r w:rsidRPr="00915D72">
        <w:rPr>
          <w:color w:val="auto"/>
          <w:lang w:eastAsia="ru-RU"/>
        </w:rPr>
        <w:t>ными лейкократовыми гранитами.</w:t>
      </w:r>
    </w:p>
    <w:p w:rsidR="005D6B29" w:rsidRPr="00915D72" w:rsidRDefault="005D6B29" w:rsidP="00915D72">
      <w:pPr>
        <w:autoSpaceDE w:val="0"/>
        <w:autoSpaceDN w:val="0"/>
        <w:adjustRightInd w:val="0"/>
        <w:ind w:firstLine="567"/>
        <w:rPr>
          <w:color w:val="auto"/>
          <w:lang w:eastAsia="ru-RU"/>
        </w:rPr>
      </w:pPr>
      <w:r w:rsidRPr="00915D72">
        <w:rPr>
          <w:color w:val="auto"/>
          <w:lang w:eastAsia="ru-RU"/>
        </w:rPr>
        <w:t>В Кумыстинском массиве встреч</w:t>
      </w:r>
      <w:r w:rsidR="00915D72" w:rsidRPr="00915D72">
        <w:rPr>
          <w:color w:val="auto"/>
          <w:lang w:eastAsia="ru-RU"/>
        </w:rPr>
        <w:t xml:space="preserve">аются довольно редко маломощные </w:t>
      </w:r>
      <w:r w:rsidRPr="00915D72">
        <w:rPr>
          <w:color w:val="auto"/>
          <w:lang w:eastAsia="ru-RU"/>
        </w:rPr>
        <w:t>дайки гранит-порфиров, жилы, гнездо- и лин</w:t>
      </w:r>
      <w:r w:rsidR="00915D72" w:rsidRPr="00915D72">
        <w:rPr>
          <w:color w:val="auto"/>
          <w:lang w:eastAsia="ru-RU"/>
        </w:rPr>
        <w:t>зообразные тела аплитов. Мощно</w:t>
      </w:r>
      <w:r w:rsidRPr="00915D72">
        <w:rPr>
          <w:color w:val="auto"/>
          <w:lang w:eastAsia="ru-RU"/>
        </w:rPr>
        <w:t>сти тел колеблются от первых сантиметров до первых м</w:t>
      </w:r>
      <w:r w:rsidR="00915D72" w:rsidRPr="00915D72">
        <w:rPr>
          <w:color w:val="auto"/>
          <w:lang w:eastAsia="ru-RU"/>
        </w:rPr>
        <w:t xml:space="preserve">етров, протяженность </w:t>
      </w:r>
      <w:r w:rsidRPr="00915D72">
        <w:rPr>
          <w:color w:val="auto"/>
          <w:lang w:eastAsia="ru-RU"/>
        </w:rPr>
        <w:t xml:space="preserve">до десятков метров. В Нижнеранском </w:t>
      </w:r>
      <w:r w:rsidR="00915D72" w:rsidRPr="00915D72">
        <w:rPr>
          <w:color w:val="auto"/>
          <w:lang w:eastAsia="ru-RU"/>
        </w:rPr>
        <w:t xml:space="preserve">массиве породы завершающей фазы </w:t>
      </w:r>
      <w:r w:rsidRPr="00915D72">
        <w:rPr>
          <w:color w:val="auto"/>
          <w:lang w:eastAsia="ru-RU"/>
        </w:rPr>
        <w:t>представлены дайкообразными телами мелк</w:t>
      </w:r>
      <w:r w:rsidR="00915D72" w:rsidRPr="00915D72">
        <w:rPr>
          <w:color w:val="auto"/>
          <w:lang w:eastAsia="ru-RU"/>
        </w:rPr>
        <w:t>озернистых лейкократовых грани</w:t>
      </w:r>
      <w:r w:rsidRPr="00915D72">
        <w:rPr>
          <w:color w:val="auto"/>
          <w:lang w:eastAsia="ru-RU"/>
        </w:rPr>
        <w:t>тов и гранит-порфиров, близкими по составу</w:t>
      </w:r>
      <w:r w:rsidR="00915D72" w:rsidRPr="00915D72">
        <w:rPr>
          <w:color w:val="auto"/>
          <w:lang w:eastAsia="ru-RU"/>
        </w:rPr>
        <w:t xml:space="preserve"> лейкократовым гранитам четвер</w:t>
      </w:r>
      <w:r w:rsidRPr="00915D72">
        <w:rPr>
          <w:color w:val="auto"/>
          <w:lang w:eastAsia="ru-RU"/>
        </w:rPr>
        <w:t>той фазы.</w:t>
      </w:r>
    </w:p>
    <w:p w:rsidR="005D6B29" w:rsidRPr="00915D72" w:rsidRDefault="005D6B29" w:rsidP="00915D72">
      <w:pPr>
        <w:autoSpaceDE w:val="0"/>
        <w:autoSpaceDN w:val="0"/>
        <w:adjustRightInd w:val="0"/>
        <w:ind w:firstLine="567"/>
        <w:rPr>
          <w:color w:val="auto"/>
          <w:lang w:eastAsia="ru-RU"/>
        </w:rPr>
      </w:pPr>
      <w:r w:rsidRPr="00915D72">
        <w:rPr>
          <w:color w:val="auto"/>
          <w:lang w:eastAsia="ru-RU"/>
        </w:rPr>
        <w:t>В строении Нижнеранского, Алтынта</w:t>
      </w:r>
      <w:r w:rsidR="00915D72" w:rsidRPr="00915D72">
        <w:rPr>
          <w:color w:val="auto"/>
          <w:lang w:eastAsia="ru-RU"/>
        </w:rPr>
        <w:t>усайской группы массивов участ</w:t>
      </w:r>
      <w:r w:rsidRPr="00915D72">
        <w:rPr>
          <w:color w:val="auto"/>
          <w:lang w:eastAsia="ru-RU"/>
        </w:rPr>
        <w:t>вуют, в основном, среднезернистые, крупно</w:t>
      </w:r>
      <w:r w:rsidR="00915D72" w:rsidRPr="00915D72">
        <w:rPr>
          <w:color w:val="auto"/>
          <w:lang w:eastAsia="ru-RU"/>
        </w:rPr>
        <w:t xml:space="preserve">зернистые лейкократовые граниты </w:t>
      </w:r>
      <w:r w:rsidRPr="00915D72">
        <w:rPr>
          <w:color w:val="auto"/>
          <w:lang w:eastAsia="ru-RU"/>
        </w:rPr>
        <w:t>четвертой фазы внедрения. Граносиениты</w:t>
      </w:r>
      <w:r w:rsidR="00915D72" w:rsidRPr="00915D72">
        <w:rPr>
          <w:color w:val="auto"/>
          <w:lang w:eastAsia="ru-RU"/>
        </w:rPr>
        <w:t xml:space="preserve"> главной фазы внедрения развиты </w:t>
      </w:r>
      <w:r w:rsidRPr="00915D72">
        <w:rPr>
          <w:color w:val="auto"/>
          <w:lang w:eastAsia="ru-RU"/>
        </w:rPr>
        <w:t>ограниченно, слагая часть Нижнеранского и отдельные мелкие те</w:t>
      </w:r>
      <w:r w:rsidR="00915D72" w:rsidRPr="00915D72">
        <w:rPr>
          <w:color w:val="auto"/>
          <w:lang w:eastAsia="ru-RU"/>
        </w:rPr>
        <w:t>ла Алтынтау</w:t>
      </w:r>
      <w:r w:rsidRPr="00915D72">
        <w:rPr>
          <w:color w:val="auto"/>
          <w:lang w:eastAsia="ru-RU"/>
        </w:rPr>
        <w:t>сайской группы массивов.</w:t>
      </w:r>
    </w:p>
    <w:p w:rsidR="00A2532B" w:rsidRPr="00915D72" w:rsidRDefault="005D6B29" w:rsidP="00915D72">
      <w:pPr>
        <w:autoSpaceDE w:val="0"/>
        <w:autoSpaceDN w:val="0"/>
        <w:adjustRightInd w:val="0"/>
        <w:ind w:firstLine="567"/>
        <w:rPr>
          <w:color w:val="auto"/>
          <w:lang w:eastAsia="ru-RU"/>
        </w:rPr>
      </w:pPr>
      <w:r w:rsidRPr="00915D72">
        <w:rPr>
          <w:color w:val="auto"/>
          <w:lang w:eastAsia="ru-RU"/>
        </w:rPr>
        <w:t>Кроме перечисленных в районе им</w:t>
      </w:r>
      <w:r w:rsidR="00915D72" w:rsidRPr="00915D72">
        <w:rPr>
          <w:color w:val="auto"/>
          <w:lang w:eastAsia="ru-RU"/>
        </w:rPr>
        <w:t xml:space="preserve">еет широкое распространение жил </w:t>
      </w:r>
      <w:r w:rsidRPr="00915D72">
        <w:rPr>
          <w:color w:val="auto"/>
          <w:lang w:eastAsia="ru-RU"/>
        </w:rPr>
        <w:t>прожилков кварца, кальцита и барита разл</w:t>
      </w:r>
      <w:r w:rsidR="00915D72" w:rsidRPr="00915D72">
        <w:rPr>
          <w:color w:val="auto"/>
          <w:lang w:eastAsia="ru-RU"/>
        </w:rPr>
        <w:t xml:space="preserve">ичных генераций соответствующих </w:t>
      </w:r>
      <w:r w:rsidRPr="00915D72">
        <w:rPr>
          <w:color w:val="auto"/>
          <w:lang w:eastAsia="ru-RU"/>
        </w:rPr>
        <w:t>альпийской интрузивной фазе.</w:t>
      </w:r>
    </w:p>
    <w:p w:rsidR="00915D72" w:rsidRPr="00915D72" w:rsidRDefault="00915D72" w:rsidP="00915D72">
      <w:pPr>
        <w:pStyle w:val="20"/>
        <w:spacing w:before="0" w:after="0"/>
        <w:ind w:right="-57"/>
        <w:jc w:val="center"/>
        <w:rPr>
          <w:rFonts w:ascii="Times New Roman" w:hAnsi="Times New Roman"/>
          <w:i w:val="0"/>
          <w:sz w:val="24"/>
          <w:szCs w:val="24"/>
        </w:rPr>
      </w:pPr>
    </w:p>
    <w:p w:rsidR="00915D72" w:rsidRPr="00915D72" w:rsidRDefault="00915D72" w:rsidP="00915D72">
      <w:pPr>
        <w:pStyle w:val="20"/>
        <w:spacing w:before="0" w:after="0"/>
        <w:ind w:right="-57"/>
        <w:jc w:val="center"/>
        <w:rPr>
          <w:rFonts w:ascii="Times New Roman" w:hAnsi="Times New Roman"/>
          <w:i w:val="0"/>
          <w:sz w:val="24"/>
          <w:szCs w:val="24"/>
          <w:lang w:val="ru-RU"/>
        </w:rPr>
      </w:pPr>
      <w:bookmarkStart w:id="31" w:name="_Toc216648923"/>
      <w:r w:rsidRPr="00915D72">
        <w:rPr>
          <w:rFonts w:ascii="Times New Roman" w:hAnsi="Times New Roman"/>
          <w:i w:val="0"/>
          <w:sz w:val="24"/>
          <w:szCs w:val="24"/>
        </w:rPr>
        <w:t>1.</w:t>
      </w:r>
      <w:r w:rsidR="008909F7">
        <w:rPr>
          <w:rFonts w:ascii="Times New Roman" w:hAnsi="Times New Roman"/>
          <w:i w:val="0"/>
          <w:sz w:val="24"/>
          <w:szCs w:val="24"/>
          <w:lang w:val="ru-RU"/>
        </w:rPr>
        <w:t>4</w:t>
      </w:r>
      <w:r w:rsidRPr="00915D72">
        <w:rPr>
          <w:rFonts w:ascii="Times New Roman" w:hAnsi="Times New Roman"/>
          <w:i w:val="0"/>
          <w:sz w:val="24"/>
          <w:szCs w:val="24"/>
        </w:rPr>
        <w:t xml:space="preserve"> </w:t>
      </w:r>
      <w:r w:rsidRPr="00915D72">
        <w:rPr>
          <w:rFonts w:ascii="Times New Roman" w:hAnsi="Times New Roman"/>
          <w:bCs/>
          <w:i w:val="0"/>
          <w:iCs/>
          <w:sz w:val="24"/>
          <w:szCs w:val="24"/>
          <w:lang w:val="ru-RU"/>
        </w:rPr>
        <w:t>Т</w:t>
      </w:r>
      <w:r w:rsidRPr="00915D72">
        <w:rPr>
          <w:rFonts w:ascii="Times New Roman" w:hAnsi="Times New Roman"/>
          <w:bCs/>
          <w:i w:val="0"/>
          <w:iCs/>
          <w:sz w:val="24"/>
          <w:szCs w:val="24"/>
        </w:rPr>
        <w:t>ектоника</w:t>
      </w:r>
      <w:bookmarkEnd w:id="31"/>
    </w:p>
    <w:p w:rsidR="00915D72" w:rsidRPr="00915D72" w:rsidRDefault="00915D72" w:rsidP="0018472B">
      <w:pPr>
        <w:autoSpaceDE w:val="0"/>
        <w:autoSpaceDN w:val="0"/>
        <w:adjustRightInd w:val="0"/>
        <w:ind w:firstLine="567"/>
        <w:rPr>
          <w:color w:val="auto"/>
          <w:lang w:eastAsia="ru-RU"/>
        </w:rPr>
      </w:pPr>
      <w:r w:rsidRPr="00915D72">
        <w:rPr>
          <w:color w:val="auto"/>
          <w:lang w:eastAsia="ru-RU"/>
        </w:rPr>
        <w:t>Хребет Большой Каратау представляет собой сложное антиклинорное</w:t>
      </w:r>
      <w:r>
        <w:rPr>
          <w:color w:val="auto"/>
          <w:lang w:eastAsia="ru-RU"/>
        </w:rPr>
        <w:t xml:space="preserve"> </w:t>
      </w:r>
      <w:r w:rsidRPr="00915D72">
        <w:rPr>
          <w:color w:val="auto"/>
          <w:lang w:eastAsia="ru-RU"/>
        </w:rPr>
        <w:t>сооружение, в строении которого традицион</w:t>
      </w:r>
      <w:r>
        <w:rPr>
          <w:color w:val="auto"/>
          <w:lang w:eastAsia="ru-RU"/>
        </w:rPr>
        <w:t>но выделяются структурно – фор</w:t>
      </w:r>
      <w:r w:rsidRPr="00915D72">
        <w:rPr>
          <w:color w:val="auto"/>
          <w:lang w:eastAsia="ru-RU"/>
        </w:rPr>
        <w:t>мационные и соответствующие им металл</w:t>
      </w:r>
      <w:r>
        <w:rPr>
          <w:color w:val="auto"/>
          <w:lang w:eastAsia="ru-RU"/>
        </w:rPr>
        <w:t xml:space="preserve">огенические зоны (СФЗ и СМЗ, по </w:t>
      </w:r>
      <w:r w:rsidRPr="00915D72">
        <w:rPr>
          <w:color w:val="auto"/>
          <w:lang w:eastAsia="ru-RU"/>
        </w:rPr>
        <w:t xml:space="preserve">некоторым авторам – подзоны) Большого и </w:t>
      </w:r>
      <w:r>
        <w:rPr>
          <w:color w:val="auto"/>
          <w:lang w:eastAsia="ru-RU"/>
        </w:rPr>
        <w:t xml:space="preserve">Осевого Каратау. Важнейшая роль </w:t>
      </w:r>
      <w:r w:rsidRPr="00915D72">
        <w:rPr>
          <w:color w:val="auto"/>
          <w:lang w:eastAsia="ru-RU"/>
        </w:rPr>
        <w:t>в их размещении и развитии принадлежи</w:t>
      </w:r>
      <w:r>
        <w:rPr>
          <w:color w:val="auto"/>
          <w:lang w:eastAsia="ru-RU"/>
        </w:rPr>
        <w:t xml:space="preserve">т Главному Каратаускому разлому </w:t>
      </w:r>
      <w:r w:rsidRPr="00915D72">
        <w:rPr>
          <w:color w:val="auto"/>
          <w:lang w:eastAsia="ru-RU"/>
        </w:rPr>
        <w:t>(ГРК) – долгоживущему во времени (с рифея</w:t>
      </w:r>
      <w:r>
        <w:rPr>
          <w:color w:val="auto"/>
          <w:lang w:eastAsia="ru-RU"/>
        </w:rPr>
        <w:t>) и пространстве глубинному ли</w:t>
      </w:r>
      <w:r w:rsidRPr="00915D72">
        <w:rPr>
          <w:color w:val="auto"/>
          <w:lang w:eastAsia="ru-RU"/>
        </w:rPr>
        <w:t>неаменту земной коры, предопределив</w:t>
      </w:r>
      <w:r w:rsidR="0018472B">
        <w:rPr>
          <w:color w:val="auto"/>
          <w:lang w:eastAsia="ru-RU"/>
        </w:rPr>
        <w:t xml:space="preserve">шему </w:t>
      </w:r>
      <w:r w:rsidR="0018472B">
        <w:rPr>
          <w:color w:val="auto"/>
          <w:lang w:eastAsia="ru-RU"/>
        </w:rPr>
        <w:lastRenderedPageBreak/>
        <w:t xml:space="preserve">особенности геологического </w:t>
      </w:r>
      <w:r w:rsidRPr="00915D72">
        <w:rPr>
          <w:color w:val="auto"/>
          <w:lang w:eastAsia="ru-RU"/>
        </w:rPr>
        <w:t>строения и металлогении. ГКР и сопрово</w:t>
      </w:r>
      <w:r w:rsidR="0018472B">
        <w:rPr>
          <w:color w:val="auto"/>
          <w:lang w:eastAsia="ru-RU"/>
        </w:rPr>
        <w:t xml:space="preserve">ждающие его Главный Каратауский </w:t>
      </w:r>
      <w:r w:rsidRPr="00915D72">
        <w:rPr>
          <w:color w:val="auto"/>
          <w:lang w:eastAsia="ru-RU"/>
        </w:rPr>
        <w:t>надвиг (ГКН) и Большекаратауский альпийс</w:t>
      </w:r>
      <w:r w:rsidR="0018472B">
        <w:rPr>
          <w:color w:val="auto"/>
          <w:lang w:eastAsia="ru-RU"/>
        </w:rPr>
        <w:t>кий сброс оформляют зону Осево</w:t>
      </w:r>
      <w:r w:rsidRPr="00915D72">
        <w:rPr>
          <w:color w:val="auto"/>
          <w:lang w:eastAsia="ru-RU"/>
        </w:rPr>
        <w:t>го Каратау, которая и занимает всю юго-за</w:t>
      </w:r>
      <w:r w:rsidR="0018472B">
        <w:rPr>
          <w:color w:val="auto"/>
          <w:lang w:eastAsia="ru-RU"/>
        </w:rPr>
        <w:t>падную (горную часть) описывае</w:t>
      </w:r>
      <w:r w:rsidRPr="00915D72">
        <w:rPr>
          <w:color w:val="auto"/>
          <w:lang w:eastAsia="ru-RU"/>
        </w:rPr>
        <w:t>мой площади.</w:t>
      </w:r>
    </w:p>
    <w:p w:rsidR="0018472B" w:rsidRDefault="00915D72" w:rsidP="0018472B">
      <w:pPr>
        <w:autoSpaceDE w:val="0"/>
        <w:autoSpaceDN w:val="0"/>
        <w:adjustRightInd w:val="0"/>
        <w:ind w:firstLine="567"/>
        <w:rPr>
          <w:color w:val="auto"/>
          <w:lang w:eastAsia="ru-RU"/>
        </w:rPr>
      </w:pPr>
      <w:r w:rsidRPr="00915D72">
        <w:rPr>
          <w:color w:val="auto"/>
          <w:lang w:eastAsia="ru-RU"/>
        </w:rPr>
        <w:t>В пределах горной части площади рас</w:t>
      </w:r>
      <w:r w:rsidR="0018472B">
        <w:rPr>
          <w:color w:val="auto"/>
          <w:lang w:eastAsia="ru-RU"/>
        </w:rPr>
        <w:t>полагаются две крупные тектони</w:t>
      </w:r>
      <w:r w:rsidRPr="00915D72">
        <w:rPr>
          <w:color w:val="auto"/>
          <w:lang w:eastAsia="ru-RU"/>
        </w:rPr>
        <w:t>ческие структуры: Бакырлинская антикли</w:t>
      </w:r>
      <w:r w:rsidR="0018472B">
        <w:rPr>
          <w:color w:val="auto"/>
          <w:lang w:eastAsia="ru-RU"/>
        </w:rPr>
        <w:t>наль, Нижнекумыстинское антикли</w:t>
      </w:r>
      <w:r w:rsidRPr="00915D72">
        <w:rPr>
          <w:color w:val="auto"/>
          <w:lang w:eastAsia="ru-RU"/>
        </w:rPr>
        <w:t>нальное поднятие и Ран-А</w:t>
      </w:r>
      <w:r w:rsidR="0018472B">
        <w:rPr>
          <w:color w:val="auto"/>
          <w:lang w:eastAsia="ru-RU"/>
        </w:rPr>
        <w:t xml:space="preserve">лтынтауская синклинальная зона. </w:t>
      </w:r>
    </w:p>
    <w:p w:rsidR="00915D72" w:rsidRPr="00915D72" w:rsidRDefault="00915D72" w:rsidP="0018472B">
      <w:pPr>
        <w:autoSpaceDE w:val="0"/>
        <w:autoSpaceDN w:val="0"/>
        <w:adjustRightInd w:val="0"/>
        <w:ind w:firstLine="567"/>
        <w:rPr>
          <w:color w:val="auto"/>
          <w:lang w:eastAsia="ru-RU"/>
        </w:rPr>
      </w:pPr>
      <w:r w:rsidRPr="00915D72">
        <w:rPr>
          <w:color w:val="auto"/>
          <w:lang w:eastAsia="ru-RU"/>
        </w:rPr>
        <w:t xml:space="preserve">Бакырлинская антиклиналь сложена </w:t>
      </w:r>
      <w:r w:rsidR="0018472B">
        <w:rPr>
          <w:color w:val="auto"/>
          <w:lang w:eastAsia="ru-RU"/>
        </w:rPr>
        <w:t xml:space="preserve">в ядре известняково-доломитовой </w:t>
      </w:r>
      <w:r w:rsidRPr="00915D72">
        <w:rPr>
          <w:color w:val="auto"/>
          <w:lang w:eastAsia="ru-RU"/>
        </w:rPr>
        <w:t>толщей бакырлинской свиты рифея, вмещ</w:t>
      </w:r>
      <w:r w:rsidR="0018472B">
        <w:rPr>
          <w:color w:val="auto"/>
          <w:lang w:eastAsia="ru-RU"/>
        </w:rPr>
        <w:t>ающей субсогласную гарполитооб</w:t>
      </w:r>
      <w:r w:rsidRPr="00915D72">
        <w:rPr>
          <w:color w:val="auto"/>
          <w:lang w:eastAsia="ru-RU"/>
        </w:rPr>
        <w:t>разную Кумыстинскую интрузию габброидов и субщелочных гранитоидов.</w:t>
      </w:r>
    </w:p>
    <w:p w:rsidR="00915D72" w:rsidRPr="00915D72" w:rsidRDefault="00915D72" w:rsidP="0018472B">
      <w:pPr>
        <w:autoSpaceDE w:val="0"/>
        <w:autoSpaceDN w:val="0"/>
        <w:adjustRightInd w:val="0"/>
        <w:ind w:firstLine="567"/>
        <w:rPr>
          <w:color w:val="auto"/>
          <w:lang w:eastAsia="ru-RU"/>
        </w:rPr>
      </w:pPr>
      <w:r w:rsidRPr="00915D72">
        <w:rPr>
          <w:color w:val="auto"/>
          <w:lang w:eastAsia="ru-RU"/>
        </w:rPr>
        <w:t>Нижне-Кумыстинское антиклинально</w:t>
      </w:r>
      <w:r w:rsidR="0018472B">
        <w:rPr>
          <w:color w:val="auto"/>
          <w:lang w:eastAsia="ru-RU"/>
        </w:rPr>
        <w:t xml:space="preserve">е поднятие расположено в нижнем </w:t>
      </w:r>
      <w:r w:rsidRPr="00915D72">
        <w:rPr>
          <w:color w:val="auto"/>
          <w:lang w:eastAsia="ru-RU"/>
        </w:rPr>
        <w:t>течении на междуречьи Ран-Кумысты. Ядро</w:t>
      </w:r>
      <w:r w:rsidR="0018472B">
        <w:rPr>
          <w:color w:val="auto"/>
          <w:lang w:eastAsia="ru-RU"/>
        </w:rPr>
        <w:t xml:space="preserve"> поднятия сложено образованиями </w:t>
      </w:r>
      <w:r w:rsidRPr="00915D72">
        <w:rPr>
          <w:color w:val="auto"/>
          <w:lang w:eastAsia="ru-RU"/>
        </w:rPr>
        <w:t xml:space="preserve">кайнарской свиты, северо-восточное крыло </w:t>
      </w:r>
      <w:r w:rsidR="0018472B">
        <w:rPr>
          <w:color w:val="auto"/>
          <w:lang w:eastAsia="ru-RU"/>
        </w:rPr>
        <w:t>ограничено крутым сбросом, юго-</w:t>
      </w:r>
      <w:r w:rsidRPr="00915D72">
        <w:rPr>
          <w:color w:val="auto"/>
          <w:lang w:eastAsia="ru-RU"/>
        </w:rPr>
        <w:t>западное – перекрыто стратиграфически нес</w:t>
      </w:r>
      <w:r w:rsidR="0018472B">
        <w:rPr>
          <w:color w:val="auto"/>
          <w:lang w:eastAsia="ru-RU"/>
        </w:rPr>
        <w:t>огласно залегающими образовани</w:t>
      </w:r>
      <w:r w:rsidRPr="00915D72">
        <w:rPr>
          <w:color w:val="auto"/>
          <w:lang w:eastAsia="ru-RU"/>
        </w:rPr>
        <w:t>ями кембрия и ордовика. На юго-восточном замыкании выходит Ранский интянутых в северо-западном (290-310°) направлении, зачастую опрокинутых</w:t>
      </w:r>
      <w:r w:rsidR="0018472B">
        <w:rPr>
          <w:color w:val="auto"/>
          <w:lang w:eastAsia="ru-RU"/>
        </w:rPr>
        <w:t xml:space="preserve"> </w:t>
      </w:r>
      <w:r w:rsidRPr="00915D72">
        <w:rPr>
          <w:color w:val="auto"/>
          <w:lang w:eastAsia="ru-RU"/>
        </w:rPr>
        <w:t>складок и осложнены разломами зоны Главного Каратауского разлома.</w:t>
      </w:r>
    </w:p>
    <w:p w:rsidR="00915D72" w:rsidRPr="00915D72" w:rsidRDefault="00915D72" w:rsidP="00915D72">
      <w:pPr>
        <w:autoSpaceDE w:val="0"/>
        <w:autoSpaceDN w:val="0"/>
        <w:adjustRightInd w:val="0"/>
        <w:ind w:firstLine="567"/>
        <w:rPr>
          <w:color w:val="auto"/>
          <w:lang w:eastAsia="ru-RU"/>
        </w:rPr>
      </w:pPr>
      <w:r w:rsidRPr="00915D72">
        <w:rPr>
          <w:color w:val="auto"/>
          <w:lang w:eastAsia="ru-RU"/>
        </w:rPr>
        <w:t>Породы описываемого района формируют три структурных этажа:</w:t>
      </w:r>
    </w:p>
    <w:p w:rsidR="00915D72" w:rsidRPr="00915D72" w:rsidRDefault="00915D72" w:rsidP="0018472B">
      <w:pPr>
        <w:autoSpaceDE w:val="0"/>
        <w:autoSpaceDN w:val="0"/>
        <w:adjustRightInd w:val="0"/>
        <w:ind w:firstLine="567"/>
        <w:rPr>
          <w:color w:val="auto"/>
          <w:lang w:eastAsia="ru-RU"/>
        </w:rPr>
      </w:pPr>
      <w:r w:rsidRPr="00915D72">
        <w:rPr>
          <w:color w:val="auto"/>
          <w:lang w:eastAsia="ru-RU"/>
        </w:rPr>
        <w:t>Нижний (докембрийский) этаж, сло</w:t>
      </w:r>
      <w:r w:rsidR="0018472B">
        <w:rPr>
          <w:color w:val="auto"/>
          <w:lang w:eastAsia="ru-RU"/>
        </w:rPr>
        <w:t>женный сильно метаморфизованны</w:t>
      </w:r>
      <w:r w:rsidRPr="00915D72">
        <w:rPr>
          <w:color w:val="auto"/>
          <w:lang w:eastAsia="ru-RU"/>
        </w:rPr>
        <w:t>ми, но относительно слабо дислоцированны</w:t>
      </w:r>
      <w:r w:rsidR="0018472B">
        <w:rPr>
          <w:color w:val="auto"/>
          <w:lang w:eastAsia="ru-RU"/>
        </w:rPr>
        <w:t>ми породами рифея и венда, про</w:t>
      </w:r>
      <w:r w:rsidRPr="00915D72">
        <w:rPr>
          <w:color w:val="auto"/>
          <w:lang w:eastAsia="ru-RU"/>
        </w:rPr>
        <w:t>рванными интрузиями граносиенитов.</w:t>
      </w:r>
    </w:p>
    <w:p w:rsidR="00915D72" w:rsidRPr="00915D72" w:rsidRDefault="00915D72" w:rsidP="0018472B">
      <w:pPr>
        <w:autoSpaceDE w:val="0"/>
        <w:autoSpaceDN w:val="0"/>
        <w:adjustRightInd w:val="0"/>
        <w:ind w:firstLine="567"/>
        <w:rPr>
          <w:color w:val="auto"/>
          <w:lang w:eastAsia="ru-RU"/>
        </w:rPr>
      </w:pPr>
      <w:r w:rsidRPr="00915D72">
        <w:rPr>
          <w:color w:val="auto"/>
          <w:lang w:eastAsia="ru-RU"/>
        </w:rPr>
        <w:t>Каледонский этаж мощностью 0,5-1к</w:t>
      </w:r>
      <w:r w:rsidR="0018472B">
        <w:rPr>
          <w:color w:val="auto"/>
          <w:lang w:eastAsia="ru-RU"/>
        </w:rPr>
        <w:t xml:space="preserve">м, сложенный породами кембрия и </w:t>
      </w:r>
      <w:r w:rsidRPr="00915D72">
        <w:rPr>
          <w:color w:val="auto"/>
          <w:lang w:eastAsia="ru-RU"/>
        </w:rPr>
        <w:t>ордовика, сжатыми в линейные, изоклина</w:t>
      </w:r>
      <w:r w:rsidR="0018472B">
        <w:rPr>
          <w:color w:val="auto"/>
          <w:lang w:eastAsia="ru-RU"/>
        </w:rPr>
        <w:t>льные, килевидные складки, про</w:t>
      </w:r>
      <w:r w:rsidRPr="00915D72">
        <w:rPr>
          <w:color w:val="auto"/>
          <w:lang w:eastAsia="ru-RU"/>
        </w:rPr>
        <w:t>рванными мелкими интрузиями гранитов, гранит-порфиров.</w:t>
      </w:r>
    </w:p>
    <w:p w:rsidR="009A5FB4" w:rsidRDefault="00915D72" w:rsidP="0018472B">
      <w:pPr>
        <w:autoSpaceDE w:val="0"/>
        <w:autoSpaceDN w:val="0"/>
        <w:adjustRightInd w:val="0"/>
        <w:ind w:firstLine="567"/>
        <w:rPr>
          <w:color w:val="auto"/>
          <w:lang w:eastAsia="ru-RU"/>
        </w:rPr>
      </w:pPr>
      <w:r w:rsidRPr="00915D72">
        <w:rPr>
          <w:color w:val="auto"/>
          <w:lang w:eastAsia="ru-RU"/>
        </w:rPr>
        <w:t>Альпийский структурный этаж, сло</w:t>
      </w:r>
      <w:r w:rsidR="0018472B">
        <w:rPr>
          <w:color w:val="auto"/>
          <w:lang w:eastAsia="ru-RU"/>
        </w:rPr>
        <w:t xml:space="preserve">женный в горной части бассейнов </w:t>
      </w:r>
      <w:r w:rsidRPr="00915D72">
        <w:rPr>
          <w:color w:val="auto"/>
          <w:lang w:eastAsia="ru-RU"/>
        </w:rPr>
        <w:t>маломощным (до 15-30м) покровом рыхлых</w:t>
      </w:r>
      <w:r w:rsidR="0018472B">
        <w:rPr>
          <w:color w:val="auto"/>
          <w:lang w:eastAsia="ru-RU"/>
        </w:rPr>
        <w:t xml:space="preserve"> неоген-четвертичных отложений, </w:t>
      </w:r>
      <w:r w:rsidRPr="00915D72">
        <w:rPr>
          <w:color w:val="auto"/>
          <w:lang w:eastAsia="ru-RU"/>
        </w:rPr>
        <w:t>а на предгорной равнине – мощной (0,5-1км</w:t>
      </w:r>
      <w:r w:rsidR="0018472B">
        <w:rPr>
          <w:color w:val="auto"/>
          <w:lang w:eastAsia="ru-RU"/>
        </w:rPr>
        <w:t>) толщей полого залегающих рых</w:t>
      </w:r>
      <w:r w:rsidRPr="00915D72">
        <w:rPr>
          <w:color w:val="auto"/>
          <w:lang w:eastAsia="ru-RU"/>
        </w:rPr>
        <w:t>лых и слабосцементированных кайнозойских отложений.</w:t>
      </w:r>
    </w:p>
    <w:p w:rsidR="0018472B" w:rsidRDefault="0018472B" w:rsidP="0018472B">
      <w:pPr>
        <w:autoSpaceDE w:val="0"/>
        <w:autoSpaceDN w:val="0"/>
        <w:adjustRightInd w:val="0"/>
        <w:ind w:firstLine="567"/>
        <w:rPr>
          <w:color w:val="auto"/>
          <w:lang w:eastAsia="ru-RU"/>
        </w:rPr>
      </w:pPr>
    </w:p>
    <w:p w:rsidR="0018472B" w:rsidRPr="0018472B" w:rsidRDefault="0018472B" w:rsidP="0018472B">
      <w:pPr>
        <w:pStyle w:val="20"/>
        <w:spacing w:before="0" w:after="0"/>
        <w:ind w:right="-57"/>
        <w:jc w:val="center"/>
        <w:rPr>
          <w:rFonts w:ascii="Times New Roman" w:hAnsi="Times New Roman"/>
          <w:i w:val="0"/>
          <w:sz w:val="24"/>
          <w:szCs w:val="24"/>
          <w:lang w:val="ru-RU"/>
        </w:rPr>
      </w:pPr>
      <w:bookmarkStart w:id="32" w:name="_Toc216648924"/>
      <w:r w:rsidRPr="0018472B">
        <w:rPr>
          <w:rFonts w:ascii="Times New Roman" w:hAnsi="Times New Roman"/>
          <w:i w:val="0"/>
          <w:sz w:val="24"/>
          <w:szCs w:val="24"/>
        </w:rPr>
        <w:t>1.</w:t>
      </w:r>
      <w:r w:rsidR="008909F7">
        <w:rPr>
          <w:rFonts w:ascii="Times New Roman" w:hAnsi="Times New Roman"/>
          <w:i w:val="0"/>
          <w:sz w:val="24"/>
          <w:szCs w:val="24"/>
          <w:lang w:val="ru-RU"/>
        </w:rPr>
        <w:t>5</w:t>
      </w:r>
      <w:r w:rsidRPr="0018472B">
        <w:rPr>
          <w:rFonts w:ascii="Times New Roman" w:hAnsi="Times New Roman"/>
          <w:i w:val="0"/>
          <w:sz w:val="24"/>
          <w:szCs w:val="24"/>
        </w:rPr>
        <w:t xml:space="preserve"> </w:t>
      </w:r>
      <w:r w:rsidRPr="0018472B">
        <w:rPr>
          <w:rFonts w:ascii="Times New Roman" w:hAnsi="Times New Roman"/>
          <w:bCs/>
          <w:i w:val="0"/>
          <w:iCs/>
          <w:sz w:val="24"/>
          <w:szCs w:val="24"/>
        </w:rPr>
        <w:t>Геоморфологическая характеристика района</w:t>
      </w:r>
      <w:bookmarkEnd w:id="32"/>
    </w:p>
    <w:p w:rsidR="0018472B" w:rsidRPr="0018472B" w:rsidRDefault="0018472B" w:rsidP="0018472B">
      <w:pPr>
        <w:autoSpaceDE w:val="0"/>
        <w:autoSpaceDN w:val="0"/>
        <w:adjustRightInd w:val="0"/>
        <w:ind w:firstLine="567"/>
        <w:rPr>
          <w:color w:val="auto"/>
          <w:lang w:eastAsia="ru-RU"/>
        </w:rPr>
      </w:pPr>
      <w:r w:rsidRPr="0018472B">
        <w:rPr>
          <w:color w:val="auto"/>
          <w:lang w:eastAsia="ru-RU"/>
        </w:rPr>
        <w:t>Границы между различными морфос</w:t>
      </w:r>
      <w:r>
        <w:rPr>
          <w:color w:val="auto"/>
          <w:lang w:eastAsia="ru-RU"/>
        </w:rPr>
        <w:t>труктурными зонами отчетливо вы</w:t>
      </w:r>
      <w:r w:rsidRPr="0018472B">
        <w:rPr>
          <w:color w:val="auto"/>
          <w:lang w:eastAsia="ru-RU"/>
        </w:rPr>
        <w:t>ражены в рельефе вдоль Главного Каратауско</w:t>
      </w:r>
      <w:r>
        <w:rPr>
          <w:color w:val="auto"/>
          <w:lang w:eastAsia="ru-RU"/>
        </w:rPr>
        <w:t>го Разлома. Граница между акку</w:t>
      </w:r>
      <w:r w:rsidRPr="0018472B">
        <w:rPr>
          <w:color w:val="auto"/>
          <w:lang w:eastAsia="ru-RU"/>
        </w:rPr>
        <w:t>мулятивными равнинами и сводовым подня</w:t>
      </w:r>
      <w:r>
        <w:rPr>
          <w:color w:val="auto"/>
          <w:lang w:eastAsia="ru-RU"/>
        </w:rPr>
        <w:t xml:space="preserve">тием хр. Каратау прослеживается </w:t>
      </w:r>
      <w:r w:rsidRPr="0018472B">
        <w:rPr>
          <w:color w:val="auto"/>
          <w:lang w:eastAsia="ru-RU"/>
        </w:rPr>
        <w:t>по подножью склона выполненного шл</w:t>
      </w:r>
      <w:r>
        <w:rPr>
          <w:color w:val="auto"/>
          <w:lang w:eastAsia="ru-RU"/>
        </w:rPr>
        <w:t xml:space="preserve">ейфом аллювиально-пролювиальных </w:t>
      </w:r>
      <w:r w:rsidRPr="0018472B">
        <w:rPr>
          <w:color w:val="auto"/>
          <w:lang w:eastAsia="ru-RU"/>
        </w:rPr>
        <w:t>отложений предгорий.</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На формирование современного ре</w:t>
      </w:r>
      <w:r>
        <w:rPr>
          <w:color w:val="auto"/>
          <w:lang w:eastAsia="ru-RU"/>
        </w:rPr>
        <w:t xml:space="preserve">льефа большое влияние оказывают </w:t>
      </w:r>
      <w:r w:rsidRPr="0018472B">
        <w:rPr>
          <w:color w:val="auto"/>
          <w:lang w:eastAsia="ru-RU"/>
        </w:rPr>
        <w:t>процессы денудации, эрозии, продолжитель</w:t>
      </w:r>
      <w:r>
        <w:rPr>
          <w:color w:val="auto"/>
          <w:lang w:eastAsia="ru-RU"/>
        </w:rPr>
        <w:t>ной континентальный режим, дей</w:t>
      </w:r>
      <w:r w:rsidRPr="0018472B">
        <w:rPr>
          <w:color w:val="auto"/>
          <w:lang w:eastAsia="ru-RU"/>
        </w:rPr>
        <w:t>ствующий в течении продолжительного пром</w:t>
      </w:r>
      <w:r>
        <w:rPr>
          <w:color w:val="auto"/>
          <w:lang w:eastAsia="ru-RU"/>
        </w:rPr>
        <w:t>ежутка времени, а также альпий</w:t>
      </w:r>
      <w:r w:rsidRPr="0018472B">
        <w:rPr>
          <w:color w:val="auto"/>
          <w:lang w:eastAsia="ru-RU"/>
        </w:rPr>
        <w:t>ские тектонические движения, проявившиеся</w:t>
      </w:r>
      <w:r>
        <w:rPr>
          <w:color w:val="auto"/>
          <w:lang w:eastAsia="ru-RU"/>
        </w:rPr>
        <w:t xml:space="preserve"> в виде поднятия одних участков </w:t>
      </w:r>
      <w:r w:rsidRPr="0018472B">
        <w:rPr>
          <w:color w:val="auto"/>
          <w:lang w:eastAsia="ru-RU"/>
        </w:rPr>
        <w:t>территории и опускания других.</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Наряду с молодыми формами рельефа (</w:t>
      </w:r>
      <w:r>
        <w:rPr>
          <w:color w:val="auto"/>
          <w:lang w:eastAsia="ru-RU"/>
        </w:rPr>
        <w:t>русла и террасы современных по</w:t>
      </w:r>
      <w:r w:rsidRPr="0018472B">
        <w:rPr>
          <w:color w:val="auto"/>
          <w:lang w:eastAsia="ru-RU"/>
        </w:rPr>
        <w:t>стоянных и временных водотоков, пролювиа</w:t>
      </w:r>
      <w:r>
        <w:rPr>
          <w:color w:val="auto"/>
          <w:lang w:eastAsia="ru-RU"/>
        </w:rPr>
        <w:t xml:space="preserve">льные конуса выноса, эрозионные </w:t>
      </w:r>
      <w:r w:rsidRPr="0018472B">
        <w:rPr>
          <w:color w:val="auto"/>
          <w:lang w:eastAsia="ru-RU"/>
        </w:rPr>
        <w:t>склоны и т.д.) на площади сохранились останцы доорог</w:t>
      </w:r>
      <w:r>
        <w:rPr>
          <w:color w:val="auto"/>
          <w:lang w:eastAsia="ru-RU"/>
        </w:rPr>
        <w:t>енной поверхности вы</w:t>
      </w:r>
      <w:r w:rsidRPr="0018472B">
        <w:rPr>
          <w:color w:val="auto"/>
          <w:lang w:eastAsia="ru-RU"/>
        </w:rPr>
        <w:t>равнивания мезозойского возраста в виде о</w:t>
      </w:r>
      <w:r>
        <w:rPr>
          <w:color w:val="auto"/>
          <w:lang w:eastAsia="ru-RU"/>
        </w:rPr>
        <w:t xml:space="preserve">тдельных куполовидных поднятий, </w:t>
      </w:r>
      <w:r w:rsidRPr="0018472B">
        <w:rPr>
          <w:color w:val="auto"/>
          <w:lang w:eastAsia="ru-RU"/>
        </w:rPr>
        <w:t>линейно вытянутых увалов занимающих боль</w:t>
      </w:r>
      <w:r>
        <w:rPr>
          <w:color w:val="auto"/>
          <w:lang w:eastAsia="ru-RU"/>
        </w:rPr>
        <w:t xml:space="preserve">шое пространство вдоль осевой и </w:t>
      </w:r>
      <w:r w:rsidRPr="0018472B">
        <w:rPr>
          <w:color w:val="auto"/>
          <w:lang w:eastAsia="ru-RU"/>
        </w:rPr>
        <w:t>внутригорной части хребта.</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В пределах площади выделяются следующие типы рельефа:</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1) тектонико-денудационное низкого</w:t>
      </w:r>
      <w:r>
        <w:rPr>
          <w:color w:val="auto"/>
          <w:lang w:eastAsia="ru-RU"/>
        </w:rPr>
        <w:t xml:space="preserve">рье (абсолютная высота от 460 м </w:t>
      </w:r>
      <w:r w:rsidRPr="0018472B">
        <w:rPr>
          <w:color w:val="auto"/>
          <w:lang w:eastAsia="ru-RU"/>
        </w:rPr>
        <w:t>до 885 м), которое в свою очередь подразделяется на 3 подтипа:</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a) гривисто-грядовое низкогорье;</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b) гривисто-грядово-увалистое низкогорье;</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c) увалисто-холмистое низогорье;</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2) аккумулятивная пролювиальна</w:t>
      </w:r>
      <w:r>
        <w:rPr>
          <w:color w:val="auto"/>
          <w:lang w:eastAsia="ru-RU"/>
        </w:rPr>
        <w:t xml:space="preserve">я равнина (абсолютная высота от </w:t>
      </w:r>
      <w:r w:rsidRPr="0018472B">
        <w:rPr>
          <w:color w:val="auto"/>
          <w:lang w:eastAsia="ru-RU"/>
        </w:rPr>
        <w:t>280 до 460 м).</w:t>
      </w:r>
    </w:p>
    <w:p w:rsidR="0018472B" w:rsidRDefault="0018472B" w:rsidP="0018472B">
      <w:pPr>
        <w:autoSpaceDE w:val="0"/>
        <w:autoSpaceDN w:val="0"/>
        <w:adjustRightInd w:val="0"/>
        <w:ind w:firstLine="567"/>
        <w:rPr>
          <w:color w:val="auto"/>
          <w:lang w:eastAsia="ru-RU"/>
        </w:rPr>
      </w:pPr>
      <w:r w:rsidRPr="0018472B">
        <w:rPr>
          <w:color w:val="auto"/>
          <w:lang w:eastAsia="ru-RU"/>
        </w:rPr>
        <w:t>Морфоструктурной основой рельефа п</w:t>
      </w:r>
      <w:r>
        <w:rPr>
          <w:color w:val="auto"/>
          <w:lang w:eastAsia="ru-RU"/>
        </w:rPr>
        <w:t xml:space="preserve">лощади являются 3 геологические </w:t>
      </w:r>
      <w:r w:rsidRPr="0018472B">
        <w:rPr>
          <w:color w:val="auto"/>
          <w:lang w:eastAsia="ru-RU"/>
        </w:rPr>
        <w:t xml:space="preserve">структуры: </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1. Синклинальная зона антиклинория Северо-Западного Каратау.</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lastRenderedPageBreak/>
        <w:t xml:space="preserve">2. Главный Каратауский Разлом – </w:t>
      </w:r>
      <w:r>
        <w:rPr>
          <w:color w:val="auto"/>
          <w:lang w:eastAsia="ru-RU"/>
        </w:rPr>
        <w:t xml:space="preserve">зона сочленения зон устойчивого </w:t>
      </w:r>
      <w:r w:rsidRPr="0018472B">
        <w:rPr>
          <w:color w:val="auto"/>
          <w:lang w:eastAsia="ru-RU"/>
        </w:rPr>
        <w:t>погружения и поднятия.</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3. Сузакская впадина – южная п</w:t>
      </w:r>
      <w:r>
        <w:rPr>
          <w:color w:val="auto"/>
          <w:lang w:eastAsia="ru-RU"/>
        </w:rPr>
        <w:t>ериферия Чу-Сарысуйской депрес</w:t>
      </w:r>
      <w:r w:rsidRPr="0018472B">
        <w:rPr>
          <w:color w:val="auto"/>
          <w:lang w:eastAsia="ru-RU"/>
        </w:rPr>
        <w:t>сии.</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Структурная основа рельефа обуславливает особенности их строения.</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В пределах синклинальной зоны распола</w:t>
      </w:r>
      <w:r>
        <w:rPr>
          <w:color w:val="auto"/>
          <w:lang w:eastAsia="ru-RU"/>
        </w:rPr>
        <w:t>гается гривисто-грядовое низко</w:t>
      </w:r>
      <w:r w:rsidRPr="0018472B">
        <w:rPr>
          <w:color w:val="auto"/>
          <w:lang w:eastAsia="ru-RU"/>
        </w:rPr>
        <w:t>горье, в пределах которого наиболее круп</w:t>
      </w:r>
      <w:r>
        <w:rPr>
          <w:color w:val="auto"/>
          <w:lang w:eastAsia="ru-RU"/>
        </w:rPr>
        <w:t xml:space="preserve">ные положительные формы рельефа </w:t>
      </w:r>
      <w:r w:rsidRPr="0018472B">
        <w:rPr>
          <w:color w:val="auto"/>
          <w:lang w:eastAsia="ru-RU"/>
        </w:rPr>
        <w:t>(и речная сеть) имеют в основном северо-</w:t>
      </w:r>
      <w:r>
        <w:rPr>
          <w:color w:val="auto"/>
          <w:lang w:eastAsia="ru-RU"/>
        </w:rPr>
        <w:t xml:space="preserve">западное простирание, согласное </w:t>
      </w:r>
      <w:r w:rsidRPr="0018472B">
        <w:rPr>
          <w:color w:val="auto"/>
          <w:lang w:eastAsia="ru-RU"/>
        </w:rPr>
        <w:t>основному простиранию элементов структуры</w:t>
      </w:r>
      <w:r>
        <w:rPr>
          <w:color w:val="auto"/>
          <w:lang w:eastAsia="ru-RU"/>
        </w:rPr>
        <w:t>. В пределах этой структуры де</w:t>
      </w:r>
      <w:r w:rsidRPr="0018472B">
        <w:rPr>
          <w:color w:val="auto"/>
          <w:lang w:eastAsia="ru-RU"/>
        </w:rPr>
        <w:t xml:space="preserve">нудационные процессы резко преобладают. </w:t>
      </w:r>
      <w:r>
        <w:rPr>
          <w:color w:val="auto"/>
          <w:lang w:eastAsia="ru-RU"/>
        </w:rPr>
        <w:t>Зона Главного Каратауского Раз</w:t>
      </w:r>
      <w:r w:rsidRPr="0018472B">
        <w:rPr>
          <w:color w:val="auto"/>
          <w:lang w:eastAsia="ru-RU"/>
        </w:rPr>
        <w:t>лома имеет сложное строение – это серия р</w:t>
      </w:r>
      <w:r>
        <w:rPr>
          <w:color w:val="auto"/>
          <w:lang w:eastAsia="ru-RU"/>
        </w:rPr>
        <w:t xml:space="preserve">азломов всех направлений, среди </w:t>
      </w:r>
      <w:r w:rsidRPr="0018472B">
        <w:rPr>
          <w:color w:val="auto"/>
          <w:lang w:eastAsia="ru-RU"/>
        </w:rPr>
        <w:t>которых преобладают нарушения северо-запа</w:t>
      </w:r>
      <w:r>
        <w:rPr>
          <w:color w:val="auto"/>
          <w:lang w:eastAsia="ru-RU"/>
        </w:rPr>
        <w:t xml:space="preserve">дного простирания. Зона влияния </w:t>
      </w:r>
      <w:r w:rsidRPr="0018472B">
        <w:rPr>
          <w:color w:val="auto"/>
          <w:lang w:eastAsia="ru-RU"/>
        </w:rPr>
        <w:t>Главного Каратауского Разлома имеет ширину 3-5 км.</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Для Сузакской впадины характерно резкое преобладание процессов</w:t>
      </w:r>
      <w:r>
        <w:rPr>
          <w:color w:val="auto"/>
          <w:lang w:eastAsia="ru-RU"/>
        </w:rPr>
        <w:t xml:space="preserve"> ак</w:t>
      </w:r>
      <w:r w:rsidRPr="0018472B">
        <w:rPr>
          <w:color w:val="auto"/>
          <w:lang w:eastAsia="ru-RU"/>
        </w:rPr>
        <w:t>кумуляции, которые сформировали серию к</w:t>
      </w:r>
      <w:r>
        <w:rPr>
          <w:color w:val="auto"/>
          <w:lang w:eastAsia="ru-RU"/>
        </w:rPr>
        <w:t xml:space="preserve">онусов выноса р.р. Алтынтаусай, </w:t>
      </w:r>
      <w:r w:rsidRPr="0018472B">
        <w:rPr>
          <w:color w:val="auto"/>
          <w:lang w:eastAsia="ru-RU"/>
        </w:rPr>
        <w:t>Ран(г), Кумысты и Карагур.</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Гривисто-грядовое низкогорье распо</w:t>
      </w:r>
      <w:r>
        <w:rPr>
          <w:color w:val="auto"/>
          <w:lang w:eastAsia="ru-RU"/>
        </w:rPr>
        <w:t xml:space="preserve">лагается в южной части площади. </w:t>
      </w:r>
      <w:r w:rsidRPr="0018472B">
        <w:rPr>
          <w:color w:val="auto"/>
          <w:lang w:eastAsia="ru-RU"/>
        </w:rPr>
        <w:t>Глубина расчленения достигает 160 м. Гривы</w:t>
      </w:r>
      <w:r>
        <w:rPr>
          <w:color w:val="auto"/>
          <w:lang w:eastAsia="ru-RU"/>
        </w:rPr>
        <w:t xml:space="preserve"> и гряды имеют протяженность от </w:t>
      </w:r>
      <w:r w:rsidRPr="0018472B">
        <w:rPr>
          <w:color w:val="auto"/>
          <w:lang w:eastAsia="ru-RU"/>
        </w:rPr>
        <w:t>сотен метров до первых километров, ширина о</w:t>
      </w:r>
      <w:r>
        <w:rPr>
          <w:color w:val="auto"/>
          <w:lang w:eastAsia="ru-RU"/>
        </w:rPr>
        <w:t>т десятков метров до первых со</w:t>
      </w:r>
      <w:r w:rsidRPr="0018472B">
        <w:rPr>
          <w:color w:val="auto"/>
          <w:lang w:eastAsia="ru-RU"/>
        </w:rPr>
        <w:t>тен метров.</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Гривисто-грядово-увалистое низкогорье</w:t>
      </w:r>
      <w:r>
        <w:rPr>
          <w:color w:val="auto"/>
          <w:lang w:eastAsia="ru-RU"/>
        </w:rPr>
        <w:t xml:space="preserve"> располагается полосой протяги</w:t>
      </w:r>
      <w:r w:rsidRPr="0018472B">
        <w:rPr>
          <w:color w:val="auto"/>
          <w:lang w:eastAsia="ru-RU"/>
        </w:rPr>
        <w:t xml:space="preserve">вающейся на северо-запад шириной 1,5-2,5 </w:t>
      </w:r>
      <w:r>
        <w:rPr>
          <w:color w:val="auto"/>
          <w:lang w:eastAsia="ru-RU"/>
        </w:rPr>
        <w:t xml:space="preserve">км. Длина грив, гряд, увалов не </w:t>
      </w:r>
      <w:r w:rsidRPr="0018472B">
        <w:rPr>
          <w:color w:val="auto"/>
          <w:lang w:eastAsia="ru-RU"/>
        </w:rPr>
        <w:t>превышает нескольких сотен метров, ширин</w:t>
      </w:r>
      <w:r>
        <w:rPr>
          <w:color w:val="auto"/>
          <w:lang w:eastAsia="ru-RU"/>
        </w:rPr>
        <w:t xml:space="preserve">а несколько десятков метров. От </w:t>
      </w:r>
      <w:r w:rsidRPr="0018472B">
        <w:rPr>
          <w:color w:val="auto"/>
          <w:lang w:eastAsia="ru-RU"/>
        </w:rPr>
        <w:t>увалисто-холмистого низкогорья гривисто-гря</w:t>
      </w:r>
      <w:r>
        <w:rPr>
          <w:color w:val="auto"/>
          <w:lang w:eastAsia="ru-RU"/>
        </w:rPr>
        <w:t>дово-увалистое низкогорье отде</w:t>
      </w:r>
      <w:r w:rsidRPr="0018472B">
        <w:rPr>
          <w:color w:val="auto"/>
          <w:lang w:eastAsia="ru-RU"/>
        </w:rPr>
        <w:t>ляется резким уступом высотой от 50 до 100 м.</w:t>
      </w:r>
    </w:p>
    <w:p w:rsidR="0018472B" w:rsidRPr="0018472B" w:rsidRDefault="0018472B" w:rsidP="002F63D8">
      <w:pPr>
        <w:autoSpaceDE w:val="0"/>
        <w:autoSpaceDN w:val="0"/>
        <w:adjustRightInd w:val="0"/>
        <w:ind w:firstLine="567"/>
        <w:rPr>
          <w:color w:val="auto"/>
          <w:lang w:eastAsia="ru-RU"/>
        </w:rPr>
      </w:pPr>
      <w:r w:rsidRPr="0018472B">
        <w:rPr>
          <w:color w:val="auto"/>
          <w:lang w:eastAsia="ru-RU"/>
        </w:rPr>
        <w:t>Холмисто-увалистое низкогорье являе</w:t>
      </w:r>
      <w:r>
        <w:rPr>
          <w:color w:val="auto"/>
          <w:lang w:eastAsia="ru-RU"/>
        </w:rPr>
        <w:t xml:space="preserve">тся северо-восточной периферией </w:t>
      </w:r>
      <w:r w:rsidRPr="0018472B">
        <w:rPr>
          <w:color w:val="auto"/>
          <w:lang w:eastAsia="ru-RU"/>
        </w:rPr>
        <w:t>низкогорья. Глубина расчленения в предела</w:t>
      </w:r>
      <w:r w:rsidR="002F63D8">
        <w:rPr>
          <w:color w:val="auto"/>
          <w:lang w:eastAsia="ru-RU"/>
        </w:rPr>
        <w:t>х данной разновидности низкого</w:t>
      </w:r>
      <w:r w:rsidRPr="0018472B">
        <w:rPr>
          <w:color w:val="auto"/>
          <w:lang w:eastAsia="ru-RU"/>
        </w:rPr>
        <w:t xml:space="preserve">рья колеблется от 20-40 м до 70 м. Холмы, </w:t>
      </w:r>
      <w:r w:rsidR="002F63D8">
        <w:rPr>
          <w:color w:val="auto"/>
          <w:lang w:eastAsia="ru-RU"/>
        </w:rPr>
        <w:t xml:space="preserve">как правило, изометричной, реже </w:t>
      </w:r>
      <w:r w:rsidRPr="0018472B">
        <w:rPr>
          <w:color w:val="auto"/>
          <w:lang w:eastAsia="ru-RU"/>
        </w:rPr>
        <w:t>овальной формы. Крутизна склонов холмо</w:t>
      </w:r>
      <w:r w:rsidR="002F63D8">
        <w:rPr>
          <w:color w:val="auto"/>
          <w:lang w:eastAsia="ru-RU"/>
        </w:rPr>
        <w:t>в 10-15°. Холмы и увалы сложены с</w:t>
      </w:r>
      <w:r w:rsidRPr="0018472B">
        <w:rPr>
          <w:color w:val="auto"/>
          <w:lang w:eastAsia="ru-RU"/>
        </w:rPr>
        <w:t>углисто-кремнистыми сланцами протерозоя</w:t>
      </w:r>
      <w:r w:rsidR="002F63D8">
        <w:rPr>
          <w:color w:val="auto"/>
          <w:lang w:eastAsia="ru-RU"/>
        </w:rPr>
        <w:t xml:space="preserve">, гранитоидами протерозоя, реже </w:t>
      </w:r>
      <w:r w:rsidRPr="0018472B">
        <w:rPr>
          <w:color w:val="auto"/>
          <w:lang w:eastAsia="ru-RU"/>
        </w:rPr>
        <w:t>известняками кембрия.</w:t>
      </w:r>
    </w:p>
    <w:p w:rsidR="0018472B" w:rsidRPr="0018472B" w:rsidRDefault="0018472B" w:rsidP="002F63D8">
      <w:pPr>
        <w:autoSpaceDE w:val="0"/>
        <w:autoSpaceDN w:val="0"/>
        <w:adjustRightInd w:val="0"/>
        <w:ind w:firstLine="567"/>
        <w:rPr>
          <w:color w:val="auto"/>
          <w:lang w:eastAsia="ru-RU"/>
        </w:rPr>
      </w:pPr>
      <w:r w:rsidRPr="0018472B">
        <w:rPr>
          <w:color w:val="auto"/>
          <w:lang w:eastAsia="ru-RU"/>
        </w:rPr>
        <w:t>Аккумулятивная пролювиальная равни</w:t>
      </w:r>
      <w:r w:rsidR="002F63D8">
        <w:rPr>
          <w:color w:val="auto"/>
          <w:lang w:eastAsia="ru-RU"/>
        </w:rPr>
        <w:t>на расположена в северной поло</w:t>
      </w:r>
      <w:r w:rsidRPr="0018472B">
        <w:rPr>
          <w:color w:val="auto"/>
          <w:lang w:eastAsia="ru-RU"/>
        </w:rPr>
        <w:t>вине площади. Она образована сомкнувши</w:t>
      </w:r>
      <w:r w:rsidR="002F63D8">
        <w:rPr>
          <w:color w:val="auto"/>
          <w:lang w:eastAsia="ru-RU"/>
        </w:rPr>
        <w:t>мися конусами выноса р.р. Кумы</w:t>
      </w:r>
      <w:r w:rsidRPr="0018472B">
        <w:rPr>
          <w:color w:val="auto"/>
          <w:lang w:eastAsia="ru-RU"/>
        </w:rPr>
        <w:t>сты, Алтынтаусай, Ран(г) и Карагур. В пред</w:t>
      </w:r>
      <w:r w:rsidR="002F63D8">
        <w:rPr>
          <w:color w:val="auto"/>
          <w:lang w:eastAsia="ru-RU"/>
        </w:rPr>
        <w:t xml:space="preserve">елах площади расположены конуса </w:t>
      </w:r>
      <w:r w:rsidRPr="0018472B">
        <w:rPr>
          <w:color w:val="auto"/>
          <w:lang w:eastAsia="ru-RU"/>
        </w:rPr>
        <w:t>выноса ручьёв (веерно-смешанная зона) и</w:t>
      </w:r>
      <w:r w:rsidR="002F63D8">
        <w:rPr>
          <w:color w:val="auto"/>
          <w:lang w:eastAsia="ru-RU"/>
        </w:rPr>
        <w:t xml:space="preserve"> разделённые межконусными пони</w:t>
      </w:r>
      <w:r w:rsidRPr="0018472B">
        <w:rPr>
          <w:color w:val="auto"/>
          <w:lang w:eastAsia="ru-RU"/>
        </w:rPr>
        <w:t>жениями. Размеры конуса выноса р. Алтынтаус</w:t>
      </w:r>
      <w:r w:rsidR="002F63D8">
        <w:rPr>
          <w:color w:val="auto"/>
          <w:lang w:eastAsia="ru-RU"/>
        </w:rPr>
        <w:t xml:space="preserve">ай 4×8,5 км, в р. Ран(г) 9,5×20 </w:t>
      </w:r>
      <w:r w:rsidRPr="0018472B">
        <w:rPr>
          <w:color w:val="auto"/>
          <w:lang w:eastAsia="ru-RU"/>
        </w:rPr>
        <w:t>км и р. Кумысты 10х20 км. Размер конуса вы</w:t>
      </w:r>
      <w:r w:rsidR="002F63D8">
        <w:rPr>
          <w:color w:val="auto"/>
          <w:lang w:eastAsia="ru-RU"/>
        </w:rPr>
        <w:t>носа зависит от величины площа</w:t>
      </w:r>
      <w:r w:rsidRPr="0018472B">
        <w:rPr>
          <w:color w:val="auto"/>
          <w:lang w:eastAsia="ru-RU"/>
        </w:rPr>
        <w:t>ди бассейна реки, сформировавшего его. Конусы выноса имеют в поп</w:t>
      </w:r>
      <w:r w:rsidR="002F63D8">
        <w:rPr>
          <w:color w:val="auto"/>
          <w:lang w:eastAsia="ru-RU"/>
        </w:rPr>
        <w:t xml:space="preserve">еречном </w:t>
      </w:r>
      <w:r w:rsidRPr="0018472B">
        <w:rPr>
          <w:color w:val="auto"/>
          <w:lang w:eastAsia="ru-RU"/>
        </w:rPr>
        <w:t>разрезе выпуклую форму, постепенно снижаясь к межконусным понижениям.</w:t>
      </w:r>
    </w:p>
    <w:p w:rsidR="002F63D8" w:rsidRDefault="0018472B" w:rsidP="002F63D8">
      <w:pPr>
        <w:autoSpaceDE w:val="0"/>
        <w:autoSpaceDN w:val="0"/>
        <w:adjustRightInd w:val="0"/>
        <w:ind w:firstLine="567"/>
        <w:rPr>
          <w:color w:val="auto"/>
          <w:lang w:eastAsia="ru-RU"/>
        </w:rPr>
      </w:pPr>
      <w:r w:rsidRPr="0018472B">
        <w:rPr>
          <w:color w:val="auto"/>
          <w:lang w:eastAsia="ru-RU"/>
        </w:rPr>
        <w:t>Центральная часть конусов выноса</w:t>
      </w:r>
      <w:r w:rsidR="002F63D8">
        <w:rPr>
          <w:color w:val="auto"/>
          <w:lang w:eastAsia="ru-RU"/>
        </w:rPr>
        <w:t xml:space="preserve"> имеет относительное превышение </w:t>
      </w:r>
      <w:r w:rsidRPr="0018472B">
        <w:rPr>
          <w:color w:val="auto"/>
          <w:lang w:eastAsia="ru-RU"/>
        </w:rPr>
        <w:t>над межконусным понижениями 20-60 м. По</w:t>
      </w:r>
      <w:r w:rsidR="002F63D8">
        <w:rPr>
          <w:color w:val="auto"/>
          <w:lang w:eastAsia="ru-RU"/>
        </w:rPr>
        <w:t>верхность конуса выноса расчле</w:t>
      </w:r>
      <w:r w:rsidRPr="0018472B">
        <w:rPr>
          <w:color w:val="auto"/>
          <w:lang w:eastAsia="ru-RU"/>
        </w:rPr>
        <w:t>нена ложбинами стока, которые начинаются ниже горного устья этой реки и</w:t>
      </w:r>
      <w:r w:rsidR="002F63D8">
        <w:rPr>
          <w:color w:val="auto"/>
          <w:lang w:eastAsia="ru-RU"/>
        </w:rPr>
        <w:t xml:space="preserve"> </w:t>
      </w:r>
      <w:r w:rsidRPr="0018472B">
        <w:rPr>
          <w:color w:val="auto"/>
          <w:lang w:eastAsia="ru-RU"/>
        </w:rPr>
        <w:t>привязаны к уровню поверхности II надп</w:t>
      </w:r>
      <w:r w:rsidR="002F63D8">
        <w:rPr>
          <w:color w:val="auto"/>
          <w:lang w:eastAsia="ru-RU"/>
        </w:rPr>
        <w:t>ойменной террасы. Ложбины распо</w:t>
      </w:r>
      <w:r w:rsidRPr="0018472B">
        <w:rPr>
          <w:color w:val="auto"/>
          <w:lang w:eastAsia="ru-RU"/>
        </w:rPr>
        <w:t>ложены в плане веерообразно, место расх</w:t>
      </w:r>
      <w:r w:rsidR="002F63D8">
        <w:rPr>
          <w:color w:val="auto"/>
          <w:lang w:eastAsia="ru-RU"/>
        </w:rPr>
        <w:t xml:space="preserve">ождения их – горное устье реки. </w:t>
      </w:r>
      <w:r w:rsidRPr="0018472B">
        <w:rPr>
          <w:color w:val="auto"/>
          <w:lang w:eastAsia="ru-RU"/>
        </w:rPr>
        <w:t>Ложбины стока имеют различные размеры: ши</w:t>
      </w:r>
      <w:r w:rsidR="002F63D8">
        <w:rPr>
          <w:color w:val="auto"/>
          <w:lang w:eastAsia="ru-RU"/>
        </w:rPr>
        <w:t xml:space="preserve">рина их колеблется с 10-15 м до </w:t>
      </w:r>
      <w:r w:rsidRPr="0018472B">
        <w:rPr>
          <w:color w:val="auto"/>
          <w:lang w:eastAsia="ru-RU"/>
        </w:rPr>
        <w:t xml:space="preserve">100-120 м, глубина вреза в поверхность конуса </w:t>
      </w:r>
      <w:r w:rsidR="002F63D8">
        <w:rPr>
          <w:color w:val="auto"/>
          <w:lang w:eastAsia="ru-RU"/>
        </w:rPr>
        <w:t xml:space="preserve">выноса от 0,5-2,0 м до 10-15 м. </w:t>
      </w:r>
      <w:r w:rsidRPr="0018472B">
        <w:rPr>
          <w:color w:val="auto"/>
          <w:lang w:eastAsia="ru-RU"/>
        </w:rPr>
        <w:t>По мере удаления от гор ложбины стока стано</w:t>
      </w:r>
      <w:r w:rsidR="002F63D8">
        <w:rPr>
          <w:color w:val="auto"/>
          <w:lang w:eastAsia="ru-RU"/>
        </w:rPr>
        <w:t>вятся всё уже и мельче, некото</w:t>
      </w:r>
      <w:r w:rsidRPr="0018472B">
        <w:rPr>
          <w:color w:val="auto"/>
          <w:lang w:eastAsia="ru-RU"/>
        </w:rPr>
        <w:t>рые из них выклиниваются. В центральной ч</w:t>
      </w:r>
      <w:r w:rsidR="002F63D8">
        <w:rPr>
          <w:color w:val="auto"/>
          <w:lang w:eastAsia="ru-RU"/>
        </w:rPr>
        <w:t>асти конуса выноса ложбины сто</w:t>
      </w:r>
      <w:r w:rsidRPr="0018472B">
        <w:rPr>
          <w:color w:val="auto"/>
          <w:lang w:eastAsia="ru-RU"/>
        </w:rPr>
        <w:t>ка имеют относительно симметричное строен</w:t>
      </w:r>
      <w:r w:rsidR="002F63D8">
        <w:rPr>
          <w:color w:val="auto"/>
          <w:lang w:eastAsia="ru-RU"/>
        </w:rPr>
        <w:t xml:space="preserve">ие, на склонах – асимметричное. </w:t>
      </w:r>
      <w:r w:rsidRPr="0018472B">
        <w:rPr>
          <w:color w:val="auto"/>
          <w:lang w:eastAsia="ru-RU"/>
        </w:rPr>
        <w:t>Борт ложбины, обращенный к центральной ча</w:t>
      </w:r>
      <w:r w:rsidR="002F63D8">
        <w:rPr>
          <w:color w:val="auto"/>
          <w:lang w:eastAsia="ru-RU"/>
        </w:rPr>
        <w:t xml:space="preserve">сти конуса выноса, как правило, </w:t>
      </w:r>
      <w:r w:rsidRPr="0018472B">
        <w:rPr>
          <w:color w:val="auto"/>
          <w:lang w:eastAsia="ru-RU"/>
        </w:rPr>
        <w:t>крутой, а обращенный к межконусному п</w:t>
      </w:r>
      <w:r w:rsidR="002F63D8">
        <w:rPr>
          <w:color w:val="auto"/>
          <w:lang w:eastAsia="ru-RU"/>
        </w:rPr>
        <w:t xml:space="preserve">онижению пологий. Верхняя часть </w:t>
      </w:r>
      <w:r w:rsidRPr="0018472B">
        <w:rPr>
          <w:color w:val="auto"/>
          <w:lang w:eastAsia="ru-RU"/>
        </w:rPr>
        <w:t>разреза конуса выноса до глубины 5-6 м сл</w:t>
      </w:r>
      <w:r w:rsidR="002F63D8">
        <w:rPr>
          <w:color w:val="auto"/>
          <w:lang w:eastAsia="ru-RU"/>
        </w:rPr>
        <w:t xml:space="preserve">ожена рыхлыми валунно-галечными </w:t>
      </w:r>
      <w:r w:rsidRPr="0018472B">
        <w:rPr>
          <w:color w:val="auto"/>
          <w:lang w:eastAsia="ru-RU"/>
        </w:rPr>
        <w:t xml:space="preserve">с гравийно-песчано-супесчано-суглинистым </w:t>
      </w:r>
      <w:r w:rsidR="002F63D8">
        <w:rPr>
          <w:color w:val="auto"/>
          <w:lang w:eastAsia="ru-RU"/>
        </w:rPr>
        <w:t>заполнителем. Ниже располагают</w:t>
      </w:r>
      <w:r w:rsidRPr="0018472B">
        <w:rPr>
          <w:color w:val="auto"/>
          <w:lang w:eastAsia="ru-RU"/>
        </w:rPr>
        <w:t>ся валунно-галечные конгломераты н</w:t>
      </w:r>
      <w:r w:rsidR="002F63D8">
        <w:rPr>
          <w:color w:val="auto"/>
          <w:lang w:eastAsia="ru-RU"/>
        </w:rPr>
        <w:t>а известково-глинистом цементе.</w:t>
      </w:r>
    </w:p>
    <w:p w:rsidR="0018472B" w:rsidRPr="0018472B" w:rsidRDefault="0018472B" w:rsidP="002F63D8">
      <w:pPr>
        <w:autoSpaceDE w:val="0"/>
        <w:autoSpaceDN w:val="0"/>
        <w:adjustRightInd w:val="0"/>
        <w:ind w:firstLine="567"/>
        <w:rPr>
          <w:color w:val="auto"/>
          <w:lang w:eastAsia="ru-RU"/>
        </w:rPr>
      </w:pPr>
      <w:r w:rsidRPr="0018472B">
        <w:rPr>
          <w:color w:val="auto"/>
          <w:lang w:eastAsia="ru-RU"/>
        </w:rPr>
        <w:t xml:space="preserve">Долины в пределах различных типов </w:t>
      </w:r>
      <w:r w:rsidR="002F63D8">
        <w:rPr>
          <w:color w:val="auto"/>
          <w:lang w:eastAsia="ru-RU"/>
        </w:rPr>
        <w:t>низкогорья имеет свои особенно</w:t>
      </w:r>
      <w:r w:rsidRPr="0018472B">
        <w:rPr>
          <w:color w:val="auto"/>
          <w:lang w:eastAsia="ru-RU"/>
        </w:rPr>
        <w:t>сти. На отрезке длиной в 3-5 км выше по течению от горного у</w:t>
      </w:r>
      <w:r w:rsidR="002F63D8">
        <w:rPr>
          <w:color w:val="auto"/>
          <w:lang w:eastAsia="ru-RU"/>
        </w:rPr>
        <w:t xml:space="preserve">стья отмечены </w:t>
      </w:r>
      <w:r w:rsidRPr="0018472B">
        <w:rPr>
          <w:color w:val="auto"/>
          <w:lang w:eastAsia="ru-RU"/>
        </w:rPr>
        <w:t>следующие элементы долин:</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1) Русло и пойма высотой 0,5-1,0 м;</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lastRenderedPageBreak/>
        <w:t>2) I аккумулятивная терраса высотой 1-3 м;</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3) II аккумулятивная терраса высотой 3-6 м;</w:t>
      </w:r>
    </w:p>
    <w:p w:rsidR="0018472B" w:rsidRPr="0018472B" w:rsidRDefault="0018472B" w:rsidP="002F63D8">
      <w:pPr>
        <w:autoSpaceDE w:val="0"/>
        <w:autoSpaceDN w:val="0"/>
        <w:adjustRightInd w:val="0"/>
        <w:ind w:firstLine="567"/>
        <w:rPr>
          <w:color w:val="auto"/>
          <w:lang w:eastAsia="ru-RU"/>
        </w:rPr>
      </w:pPr>
      <w:r w:rsidRPr="0018472B">
        <w:rPr>
          <w:color w:val="auto"/>
          <w:lang w:eastAsia="ru-RU"/>
        </w:rPr>
        <w:t>4) III цокольная терраса высотой 10-</w:t>
      </w:r>
      <w:r w:rsidR="002F63D8">
        <w:rPr>
          <w:color w:val="auto"/>
          <w:lang w:eastAsia="ru-RU"/>
        </w:rPr>
        <w:t xml:space="preserve">15 м, мощность чехла на террасе </w:t>
      </w:r>
      <w:r w:rsidRPr="0018472B">
        <w:rPr>
          <w:color w:val="auto"/>
          <w:lang w:eastAsia="ru-RU"/>
        </w:rPr>
        <w:t>до 4 м (из них 2,5-3,0 м аллювий);</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5) IV цокольная, местами скульптурная терраса высотой 20-26 м;</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6) V цокольная терраса высотой 26-30 м;</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7) VI-VII эрозионные террасы высотой от 40 до 65 м.</w:t>
      </w:r>
    </w:p>
    <w:p w:rsidR="0018472B" w:rsidRPr="0018472B" w:rsidRDefault="0018472B" w:rsidP="002F63D8">
      <w:pPr>
        <w:autoSpaceDE w:val="0"/>
        <w:autoSpaceDN w:val="0"/>
        <w:adjustRightInd w:val="0"/>
        <w:ind w:firstLine="567"/>
        <w:rPr>
          <w:color w:val="auto"/>
          <w:lang w:eastAsia="ru-RU"/>
        </w:rPr>
      </w:pPr>
      <w:r w:rsidRPr="0018472B">
        <w:rPr>
          <w:color w:val="auto"/>
          <w:lang w:eastAsia="ru-RU"/>
        </w:rPr>
        <w:t>Долины в пределах конуса выноса и</w:t>
      </w:r>
      <w:r w:rsidR="002F63D8">
        <w:rPr>
          <w:color w:val="auto"/>
          <w:lang w:eastAsia="ru-RU"/>
        </w:rPr>
        <w:t>меют совершенно отличный харак</w:t>
      </w:r>
      <w:r w:rsidRPr="0018472B">
        <w:rPr>
          <w:color w:val="auto"/>
          <w:lang w:eastAsia="ru-RU"/>
        </w:rPr>
        <w:t>тер по сравнению с долиной в горах. Факти</w:t>
      </w:r>
      <w:r w:rsidR="002F63D8">
        <w:rPr>
          <w:color w:val="auto"/>
          <w:lang w:eastAsia="ru-RU"/>
        </w:rPr>
        <w:t xml:space="preserve">чески долина представляет собой </w:t>
      </w:r>
      <w:r w:rsidRPr="0018472B">
        <w:rPr>
          <w:color w:val="auto"/>
          <w:lang w:eastAsia="ru-RU"/>
        </w:rPr>
        <w:t xml:space="preserve">лишь русло с сопровождающей его поймой, </w:t>
      </w:r>
      <w:r w:rsidR="002F63D8">
        <w:rPr>
          <w:color w:val="auto"/>
          <w:lang w:eastAsia="ru-RU"/>
        </w:rPr>
        <w:t xml:space="preserve">врезанное в тело конуса выноса. </w:t>
      </w:r>
      <w:r w:rsidRPr="0018472B">
        <w:rPr>
          <w:color w:val="auto"/>
          <w:lang w:eastAsia="ru-RU"/>
        </w:rPr>
        <w:t>Ширина поймы и русла достигает 30-200 м глуб</w:t>
      </w:r>
      <w:r w:rsidR="002F63D8">
        <w:rPr>
          <w:color w:val="auto"/>
          <w:lang w:eastAsia="ru-RU"/>
        </w:rPr>
        <w:t>ина вреза от 4-5 до 2-3 м. Тер</w:t>
      </w:r>
      <w:r w:rsidRPr="0018472B">
        <w:rPr>
          <w:color w:val="auto"/>
          <w:lang w:eastAsia="ru-RU"/>
        </w:rPr>
        <w:t>расы для этой площади долины не характерны. Они развиты локал</w:t>
      </w:r>
      <w:r w:rsidR="002F63D8">
        <w:rPr>
          <w:color w:val="auto"/>
          <w:lang w:eastAsia="ru-RU"/>
        </w:rPr>
        <w:t>ьными ко</w:t>
      </w:r>
      <w:r w:rsidRPr="0018472B">
        <w:rPr>
          <w:color w:val="auto"/>
          <w:lang w:eastAsia="ru-RU"/>
        </w:rPr>
        <w:t xml:space="preserve">роткими и узкими площадями. Высота террас </w:t>
      </w:r>
      <w:r w:rsidR="002F63D8">
        <w:rPr>
          <w:color w:val="auto"/>
          <w:lang w:eastAsia="ru-RU"/>
        </w:rPr>
        <w:t xml:space="preserve">2-3 м, ширина до 20-30 м, длина </w:t>
      </w:r>
      <w:r w:rsidRPr="0018472B">
        <w:rPr>
          <w:color w:val="auto"/>
          <w:lang w:eastAsia="ru-RU"/>
        </w:rPr>
        <w:t>до 50-80 м.</w:t>
      </w:r>
    </w:p>
    <w:p w:rsidR="0018472B" w:rsidRPr="0018472B" w:rsidRDefault="0018472B" w:rsidP="002F63D8">
      <w:pPr>
        <w:autoSpaceDE w:val="0"/>
        <w:autoSpaceDN w:val="0"/>
        <w:adjustRightInd w:val="0"/>
        <w:ind w:firstLine="567"/>
        <w:rPr>
          <w:color w:val="auto"/>
          <w:lang w:eastAsia="ru-RU"/>
        </w:rPr>
      </w:pPr>
      <w:r w:rsidRPr="0018472B">
        <w:rPr>
          <w:color w:val="auto"/>
          <w:lang w:eastAsia="ru-RU"/>
        </w:rPr>
        <w:t xml:space="preserve">По мере удаления от гор глубина вреза </w:t>
      </w:r>
      <w:r w:rsidR="002F63D8">
        <w:rPr>
          <w:color w:val="auto"/>
          <w:lang w:eastAsia="ru-RU"/>
        </w:rPr>
        <w:t>русла уменьшается. Характер ма</w:t>
      </w:r>
      <w:r w:rsidRPr="0018472B">
        <w:rPr>
          <w:color w:val="auto"/>
          <w:lang w:eastAsia="ru-RU"/>
        </w:rPr>
        <w:t>териала, слагающего русло и пойму аналогиче</w:t>
      </w:r>
      <w:r w:rsidR="002F63D8">
        <w:rPr>
          <w:color w:val="auto"/>
          <w:lang w:eastAsia="ru-RU"/>
        </w:rPr>
        <w:t>н таковому в горной части доли</w:t>
      </w:r>
      <w:r w:rsidRPr="0018472B">
        <w:rPr>
          <w:color w:val="auto"/>
          <w:lang w:eastAsia="ru-RU"/>
        </w:rPr>
        <w:t xml:space="preserve">ны. Особенностью строения конусов выноса </w:t>
      </w:r>
      <w:r w:rsidR="002F63D8">
        <w:rPr>
          <w:color w:val="auto"/>
          <w:lang w:eastAsia="ru-RU"/>
        </w:rPr>
        <w:t>является хорошо выраженная кон</w:t>
      </w:r>
      <w:r w:rsidRPr="0018472B">
        <w:rPr>
          <w:color w:val="auto"/>
          <w:lang w:eastAsia="ru-RU"/>
        </w:rPr>
        <w:t>центрическая зональность.</w:t>
      </w:r>
    </w:p>
    <w:p w:rsidR="0018472B" w:rsidRPr="0018472B" w:rsidRDefault="0018472B" w:rsidP="0018472B">
      <w:pPr>
        <w:autoSpaceDE w:val="0"/>
        <w:autoSpaceDN w:val="0"/>
        <w:adjustRightInd w:val="0"/>
        <w:ind w:firstLine="567"/>
        <w:rPr>
          <w:color w:val="auto"/>
          <w:lang w:eastAsia="ru-RU"/>
        </w:rPr>
      </w:pPr>
      <w:r w:rsidRPr="0018472B">
        <w:rPr>
          <w:color w:val="auto"/>
          <w:lang w:eastAsia="ru-RU"/>
        </w:rPr>
        <w:t>У них выделяются:</w:t>
      </w:r>
    </w:p>
    <w:p w:rsidR="0018472B" w:rsidRPr="0018472B" w:rsidRDefault="0018472B" w:rsidP="002F63D8">
      <w:pPr>
        <w:autoSpaceDE w:val="0"/>
        <w:autoSpaceDN w:val="0"/>
        <w:adjustRightInd w:val="0"/>
        <w:ind w:firstLine="567"/>
        <w:rPr>
          <w:color w:val="auto"/>
          <w:lang w:eastAsia="ru-RU"/>
        </w:rPr>
      </w:pPr>
      <w:r w:rsidRPr="0018472B">
        <w:rPr>
          <w:color w:val="auto"/>
          <w:lang w:eastAsia="ru-RU"/>
        </w:rPr>
        <w:t>1. Вершинная зона конуса («наземной дел</w:t>
      </w:r>
      <w:r w:rsidR="002F63D8">
        <w:rPr>
          <w:color w:val="auto"/>
          <w:lang w:eastAsia="ru-RU"/>
        </w:rPr>
        <w:t xml:space="preserve">ьты»), где поток растекается по </w:t>
      </w:r>
      <w:r w:rsidRPr="0018472B">
        <w:rPr>
          <w:color w:val="auto"/>
          <w:lang w:eastAsia="ru-RU"/>
        </w:rPr>
        <w:t>его поверхности, образуя радиально расходящуюся систему русел, в кото</w:t>
      </w:r>
      <w:r w:rsidR="002F63D8">
        <w:rPr>
          <w:color w:val="auto"/>
          <w:lang w:eastAsia="ru-RU"/>
        </w:rPr>
        <w:t xml:space="preserve">рых </w:t>
      </w:r>
      <w:r w:rsidRPr="0018472B">
        <w:rPr>
          <w:color w:val="auto"/>
          <w:lang w:eastAsia="ru-RU"/>
        </w:rPr>
        <w:t>наблюдаются достаточно большие расходы по</w:t>
      </w:r>
      <w:r w:rsidR="002F63D8">
        <w:rPr>
          <w:color w:val="auto"/>
          <w:lang w:eastAsia="ru-RU"/>
        </w:rPr>
        <w:t xml:space="preserve">лых вод. В этой зоне происходит </w:t>
      </w:r>
      <w:r w:rsidRPr="0018472B">
        <w:rPr>
          <w:color w:val="auto"/>
          <w:lang w:eastAsia="ru-RU"/>
        </w:rPr>
        <w:t>накопление преимущественно русловых (по</w:t>
      </w:r>
      <w:r w:rsidR="002F63D8">
        <w:rPr>
          <w:color w:val="auto"/>
          <w:lang w:eastAsia="ru-RU"/>
        </w:rPr>
        <w:t>токовых) образований, представ</w:t>
      </w:r>
      <w:r w:rsidRPr="0018472B">
        <w:rPr>
          <w:color w:val="auto"/>
          <w:lang w:eastAsia="ru-RU"/>
        </w:rPr>
        <w:t>ленных в верхней части крупновалунными</w:t>
      </w:r>
      <w:r w:rsidR="002F63D8">
        <w:rPr>
          <w:color w:val="auto"/>
          <w:lang w:eastAsia="ru-RU"/>
        </w:rPr>
        <w:t xml:space="preserve"> галечниками, сменяющимися мел</w:t>
      </w:r>
      <w:r w:rsidRPr="0018472B">
        <w:rPr>
          <w:color w:val="auto"/>
          <w:lang w:eastAsia="ru-RU"/>
        </w:rPr>
        <w:t>ковалунными галечниками с гравием и песком</w:t>
      </w:r>
      <w:r w:rsidR="002F63D8">
        <w:rPr>
          <w:color w:val="auto"/>
          <w:lang w:eastAsia="ru-RU"/>
        </w:rPr>
        <w:t xml:space="preserve"> и далее песками. Такое измене</w:t>
      </w:r>
      <w:r w:rsidRPr="0018472B">
        <w:rPr>
          <w:color w:val="auto"/>
          <w:lang w:eastAsia="ru-RU"/>
        </w:rPr>
        <w:t>ние крупности обломочного материала по мере удаления от вершины конусасвязано с уменьшением расходов потоков и скоростей течения и растеканием</w:t>
      </w:r>
      <w:r w:rsidR="002F63D8">
        <w:rPr>
          <w:color w:val="auto"/>
          <w:lang w:eastAsia="ru-RU"/>
        </w:rPr>
        <w:t xml:space="preserve"> </w:t>
      </w:r>
      <w:r w:rsidRPr="0018472B">
        <w:rPr>
          <w:color w:val="auto"/>
          <w:lang w:eastAsia="ru-RU"/>
        </w:rPr>
        <w:t>вод по поверхности конуса.</w:t>
      </w:r>
    </w:p>
    <w:p w:rsidR="0018472B" w:rsidRDefault="0018472B" w:rsidP="002F63D8">
      <w:pPr>
        <w:autoSpaceDE w:val="0"/>
        <w:autoSpaceDN w:val="0"/>
        <w:adjustRightInd w:val="0"/>
        <w:ind w:firstLine="567"/>
        <w:rPr>
          <w:color w:val="auto"/>
          <w:lang w:eastAsia="ru-RU"/>
        </w:rPr>
      </w:pPr>
      <w:r w:rsidRPr="0018472B">
        <w:rPr>
          <w:color w:val="auto"/>
          <w:lang w:eastAsia="ru-RU"/>
        </w:rPr>
        <w:t>2. Средняя зона конуса, где большинство русел, сущ</w:t>
      </w:r>
      <w:r w:rsidR="002F63D8">
        <w:rPr>
          <w:color w:val="auto"/>
          <w:lang w:eastAsia="ru-RU"/>
        </w:rPr>
        <w:t>ествовавших в вер</w:t>
      </w:r>
      <w:r w:rsidRPr="0018472B">
        <w:rPr>
          <w:color w:val="auto"/>
          <w:lang w:eastAsia="ru-RU"/>
        </w:rPr>
        <w:t>шинной зоне, частично или полностью исс</w:t>
      </w:r>
      <w:r w:rsidR="002F63D8">
        <w:rPr>
          <w:color w:val="auto"/>
          <w:lang w:eastAsia="ru-RU"/>
        </w:rPr>
        <w:t xml:space="preserve">якает, при этом образуется пояс </w:t>
      </w:r>
      <w:r w:rsidRPr="0018472B">
        <w:rPr>
          <w:color w:val="auto"/>
          <w:lang w:eastAsia="ru-RU"/>
        </w:rPr>
        <w:t>частных вееров выноса материала, мигрир</w:t>
      </w:r>
      <w:r w:rsidR="002F63D8">
        <w:rPr>
          <w:color w:val="auto"/>
          <w:lang w:eastAsia="ru-RU"/>
        </w:rPr>
        <w:t xml:space="preserve">ующих с места на место. Здесь в </w:t>
      </w:r>
      <w:r w:rsidRPr="0018472B">
        <w:rPr>
          <w:color w:val="auto"/>
          <w:lang w:eastAsia="ru-RU"/>
        </w:rPr>
        <w:t>отдельных русловых ложбинах откладывае</w:t>
      </w:r>
      <w:r w:rsidR="002F63D8">
        <w:rPr>
          <w:color w:val="auto"/>
          <w:lang w:eastAsia="ru-RU"/>
        </w:rPr>
        <w:t xml:space="preserve">тся песок, на остальной большей </w:t>
      </w:r>
      <w:r w:rsidRPr="0018472B">
        <w:rPr>
          <w:color w:val="auto"/>
          <w:lang w:eastAsia="ru-RU"/>
        </w:rPr>
        <w:t>площади конусов откладывается тонкий су</w:t>
      </w:r>
      <w:r w:rsidR="002F63D8">
        <w:rPr>
          <w:color w:val="auto"/>
          <w:lang w:eastAsia="ru-RU"/>
        </w:rPr>
        <w:t xml:space="preserve">песчано-суглинистый материал из </w:t>
      </w:r>
      <w:r w:rsidRPr="0018472B">
        <w:rPr>
          <w:color w:val="auto"/>
          <w:lang w:eastAsia="ru-RU"/>
        </w:rPr>
        <w:t>паводковых вод, покрывающих тонкой пеленой поверхность конуса.</w:t>
      </w:r>
    </w:p>
    <w:p w:rsidR="008F20A5" w:rsidRPr="0018472B" w:rsidRDefault="008F20A5" w:rsidP="0018472B">
      <w:pPr>
        <w:autoSpaceDE w:val="0"/>
        <w:autoSpaceDN w:val="0"/>
        <w:adjustRightInd w:val="0"/>
        <w:ind w:firstLine="567"/>
        <w:rPr>
          <w:color w:val="auto"/>
          <w:lang w:eastAsia="ru-RU"/>
        </w:rPr>
      </w:pPr>
    </w:p>
    <w:p w:rsidR="00D32BAB" w:rsidRPr="007D490E" w:rsidRDefault="00D32BAB" w:rsidP="008437EA">
      <w:pPr>
        <w:ind w:firstLine="567"/>
        <w:rPr>
          <w:color w:val="auto"/>
          <w:highlight w:val="yellow"/>
        </w:rPr>
        <w:sectPr w:rsidR="00D32BAB" w:rsidRPr="007D490E" w:rsidSect="006F1A69">
          <w:headerReference w:type="default" r:id="rId12"/>
          <w:footerReference w:type="default" r:id="rId13"/>
          <w:pgSz w:w="11906" w:h="16838" w:code="9"/>
          <w:pgMar w:top="1134" w:right="850" w:bottom="1134" w:left="1701" w:header="340" w:footer="397" w:gutter="0"/>
          <w:cols w:space="708"/>
          <w:docGrid w:linePitch="360"/>
        </w:sectPr>
      </w:pPr>
    </w:p>
    <w:p w:rsidR="00BA7F24" w:rsidRPr="00300B96" w:rsidRDefault="00BA7F24" w:rsidP="008437EA">
      <w:pPr>
        <w:pStyle w:val="1"/>
        <w:spacing w:before="0" w:after="0"/>
        <w:ind w:right="-57"/>
        <w:jc w:val="center"/>
        <w:rPr>
          <w:rFonts w:ascii="Times New Roman" w:hAnsi="Times New Roman"/>
          <w:sz w:val="24"/>
          <w:szCs w:val="24"/>
        </w:rPr>
      </w:pPr>
      <w:bookmarkStart w:id="33" w:name="_Toc216648925"/>
      <w:bookmarkStart w:id="34" w:name="_Toc342036095"/>
      <w:bookmarkStart w:id="35" w:name="_Toc348078578"/>
      <w:bookmarkStart w:id="36" w:name="_Toc394417097"/>
      <w:bookmarkStart w:id="37" w:name="_Toc396485529"/>
      <w:bookmarkStart w:id="38" w:name="_Toc474911811"/>
      <w:bookmarkStart w:id="39" w:name="_Toc43548540"/>
      <w:bookmarkStart w:id="40" w:name="_Toc111468529"/>
      <w:r w:rsidRPr="00300B96">
        <w:rPr>
          <w:rFonts w:ascii="Times New Roman" w:hAnsi="Times New Roman"/>
          <w:sz w:val="24"/>
          <w:szCs w:val="24"/>
        </w:rPr>
        <w:lastRenderedPageBreak/>
        <w:t>2. ОЦЕНКА ВОЗДЕЙСТВИЯ НА АТМОСФЕРНЫЙ ВОЗДУХ</w:t>
      </w:r>
      <w:bookmarkEnd w:id="33"/>
    </w:p>
    <w:p w:rsidR="00651EEF" w:rsidRPr="00300B96" w:rsidRDefault="00651EEF" w:rsidP="008437EA">
      <w:pPr>
        <w:pStyle w:val="20"/>
        <w:spacing w:before="0" w:after="0"/>
        <w:ind w:right="-57"/>
        <w:jc w:val="center"/>
        <w:rPr>
          <w:rFonts w:ascii="Times New Roman" w:hAnsi="Times New Roman"/>
          <w:i w:val="0"/>
          <w:sz w:val="14"/>
          <w:szCs w:val="14"/>
        </w:rPr>
      </w:pPr>
      <w:bookmarkStart w:id="41" w:name="_Toc112443877"/>
    </w:p>
    <w:p w:rsidR="00BA7F24" w:rsidRPr="00300B96" w:rsidRDefault="00BA7F24" w:rsidP="008437EA">
      <w:pPr>
        <w:pStyle w:val="20"/>
        <w:spacing w:before="0" w:after="0"/>
        <w:ind w:right="-57"/>
        <w:jc w:val="center"/>
        <w:rPr>
          <w:rFonts w:ascii="Times New Roman" w:hAnsi="Times New Roman"/>
          <w:i w:val="0"/>
          <w:sz w:val="24"/>
          <w:szCs w:val="24"/>
        </w:rPr>
      </w:pPr>
      <w:bookmarkStart w:id="42" w:name="_Toc216648926"/>
      <w:r w:rsidRPr="00300B96">
        <w:rPr>
          <w:rFonts w:ascii="Times New Roman" w:hAnsi="Times New Roman"/>
          <w:i w:val="0"/>
          <w:sz w:val="24"/>
          <w:szCs w:val="24"/>
        </w:rPr>
        <w:t>2.1 Характеристика климатических условий района, необходимых для оценки воздействия намечаемой деятельности на окружающую среду</w:t>
      </w:r>
      <w:bookmarkEnd w:id="41"/>
      <w:bookmarkEnd w:id="42"/>
    </w:p>
    <w:p w:rsidR="00300B96" w:rsidRPr="00300B96" w:rsidRDefault="00300B96" w:rsidP="00300B96">
      <w:pPr>
        <w:pStyle w:val="af2"/>
        <w:spacing w:after="0"/>
        <w:ind w:right="-2" w:firstLine="567"/>
        <w:jc w:val="both"/>
        <w:rPr>
          <w:sz w:val="24"/>
          <w:szCs w:val="24"/>
        </w:rPr>
      </w:pPr>
      <w:bookmarkStart w:id="43" w:name="_Toc194353997"/>
      <w:bookmarkStart w:id="44" w:name="_Toc194354188"/>
      <w:bookmarkStart w:id="45" w:name="_Toc111468531"/>
      <w:bookmarkStart w:id="46" w:name="_Toc112443878"/>
      <w:bookmarkStart w:id="47" w:name="_Toc326595501"/>
      <w:bookmarkStart w:id="48" w:name="_Toc173159767"/>
      <w:bookmarkStart w:id="49" w:name="_Toc264279330"/>
      <w:bookmarkStart w:id="50" w:name="_Toc391025544"/>
      <w:bookmarkStart w:id="51" w:name="_Toc400039593"/>
      <w:bookmarkStart w:id="52" w:name="_Toc439678666"/>
      <w:bookmarkEnd w:id="34"/>
      <w:bookmarkEnd w:id="35"/>
      <w:bookmarkEnd w:id="36"/>
      <w:bookmarkEnd w:id="37"/>
      <w:bookmarkEnd w:id="38"/>
      <w:bookmarkEnd w:id="39"/>
      <w:bookmarkEnd w:id="40"/>
      <w:r w:rsidRPr="00300B96">
        <w:rPr>
          <w:sz w:val="24"/>
          <w:szCs w:val="24"/>
        </w:rPr>
        <w:t xml:space="preserve">Согласно СНиП 2.04.01-2017 «Строительная климатология» Туркестанская область находится в III климатическом районе, подрайоне III Б. </w:t>
      </w:r>
    </w:p>
    <w:p w:rsidR="00300B96" w:rsidRPr="00300B96" w:rsidRDefault="00300B96" w:rsidP="00300B96">
      <w:pPr>
        <w:pStyle w:val="af2"/>
        <w:spacing w:after="0"/>
        <w:ind w:firstLine="567"/>
        <w:jc w:val="both"/>
        <w:rPr>
          <w:sz w:val="24"/>
          <w:szCs w:val="24"/>
        </w:rPr>
      </w:pPr>
      <w:r w:rsidRPr="00300B96">
        <w:rPr>
          <w:sz w:val="24"/>
          <w:szCs w:val="24"/>
        </w:rPr>
        <w:t xml:space="preserve">Климат района аридный, резко континентальный, с малым количеством осадков (особенно летом), с большим количеством солнечных дней. Лето длительное. Зима морозная, с сильными ветрами и невысоким снежным покровом. Преобладающее направление ветра – северо-восточное. Рельеф представлен грядами песчаных дюн. Пески в пределах участка считаются закрепленными. </w:t>
      </w:r>
    </w:p>
    <w:p w:rsidR="00300B96" w:rsidRPr="00300B96" w:rsidRDefault="00300B96" w:rsidP="00300B96">
      <w:pPr>
        <w:pStyle w:val="af2"/>
        <w:spacing w:after="0"/>
        <w:ind w:firstLine="567"/>
        <w:jc w:val="both"/>
        <w:rPr>
          <w:sz w:val="24"/>
          <w:szCs w:val="24"/>
        </w:rPr>
      </w:pPr>
      <w:r w:rsidRPr="00300B96">
        <w:rPr>
          <w:sz w:val="24"/>
          <w:szCs w:val="24"/>
        </w:rPr>
        <w:t xml:space="preserve">Нормативная глубина промерзания составляет 1,37м. </w:t>
      </w:r>
    </w:p>
    <w:p w:rsidR="00300B96" w:rsidRPr="00300B96" w:rsidRDefault="00300B96" w:rsidP="00300B96">
      <w:pPr>
        <w:pStyle w:val="af2"/>
        <w:spacing w:after="0"/>
        <w:ind w:firstLine="567"/>
        <w:jc w:val="both"/>
        <w:rPr>
          <w:sz w:val="24"/>
          <w:szCs w:val="24"/>
        </w:rPr>
      </w:pPr>
      <w:r w:rsidRPr="00300B96">
        <w:rPr>
          <w:sz w:val="24"/>
          <w:szCs w:val="24"/>
        </w:rPr>
        <w:t xml:space="preserve">Среднегодовые температуры воздуха в районе трассы положительные и находятся в пределах 11,9-12,2°С. Среднемесячная температура самого теплого месяца-июля составляет 26,4°С. </w:t>
      </w:r>
    </w:p>
    <w:p w:rsidR="00300B96" w:rsidRPr="00300B96" w:rsidRDefault="00300B96" w:rsidP="00300B96">
      <w:pPr>
        <w:pStyle w:val="af2"/>
        <w:spacing w:after="0"/>
        <w:ind w:firstLine="567"/>
        <w:jc w:val="both"/>
        <w:rPr>
          <w:sz w:val="24"/>
          <w:szCs w:val="24"/>
        </w:rPr>
      </w:pPr>
      <w:r w:rsidRPr="00300B96">
        <w:rPr>
          <w:sz w:val="24"/>
          <w:szCs w:val="24"/>
        </w:rPr>
        <w:t xml:space="preserve">Расчетные параметры наружного воздуха: </w:t>
      </w:r>
    </w:p>
    <w:p w:rsidR="00300B96" w:rsidRPr="00300B96" w:rsidRDefault="00300B96" w:rsidP="00300B96">
      <w:pPr>
        <w:pStyle w:val="af2"/>
        <w:spacing w:after="0"/>
        <w:ind w:firstLine="567"/>
        <w:jc w:val="both"/>
        <w:rPr>
          <w:sz w:val="24"/>
          <w:szCs w:val="24"/>
        </w:rPr>
      </w:pPr>
      <w:r w:rsidRPr="00300B96">
        <w:rPr>
          <w:sz w:val="24"/>
          <w:szCs w:val="24"/>
        </w:rPr>
        <w:t xml:space="preserve">- холодный период года, t нар -24,3°С; </w:t>
      </w:r>
    </w:p>
    <w:p w:rsidR="00300B96" w:rsidRPr="00300B96" w:rsidRDefault="00300B96" w:rsidP="00300B96">
      <w:pPr>
        <w:pStyle w:val="af2"/>
        <w:spacing w:after="0"/>
        <w:ind w:firstLine="567"/>
        <w:jc w:val="both"/>
        <w:rPr>
          <w:sz w:val="24"/>
          <w:szCs w:val="24"/>
        </w:rPr>
      </w:pPr>
      <w:r w:rsidRPr="00300B96">
        <w:rPr>
          <w:sz w:val="24"/>
          <w:szCs w:val="24"/>
        </w:rPr>
        <w:t xml:space="preserve">- средняя температура отопительного периода -0,9°C; </w:t>
      </w:r>
    </w:p>
    <w:p w:rsidR="00300B96" w:rsidRPr="00300B96" w:rsidRDefault="00300B96" w:rsidP="00300B96">
      <w:pPr>
        <w:pStyle w:val="af2"/>
        <w:spacing w:after="0"/>
        <w:ind w:firstLine="567"/>
        <w:jc w:val="both"/>
        <w:rPr>
          <w:sz w:val="24"/>
          <w:szCs w:val="24"/>
        </w:rPr>
      </w:pPr>
      <w:r w:rsidRPr="00300B96">
        <w:rPr>
          <w:sz w:val="24"/>
          <w:szCs w:val="24"/>
        </w:rPr>
        <w:t xml:space="preserve">- продолжительность отопительного периода, n=161 суток. </w:t>
      </w:r>
    </w:p>
    <w:p w:rsidR="00300B96" w:rsidRPr="00300B96" w:rsidRDefault="00300B96" w:rsidP="00300B96">
      <w:pPr>
        <w:pStyle w:val="af2"/>
        <w:spacing w:after="0"/>
        <w:ind w:firstLine="567"/>
        <w:jc w:val="both"/>
        <w:rPr>
          <w:sz w:val="24"/>
          <w:szCs w:val="24"/>
        </w:rPr>
      </w:pPr>
      <w:r w:rsidRPr="00300B96">
        <w:rPr>
          <w:sz w:val="24"/>
          <w:szCs w:val="24"/>
        </w:rPr>
        <w:t xml:space="preserve">- теплый период года, t нар. +32,6°С. </w:t>
      </w:r>
    </w:p>
    <w:p w:rsidR="00300B96" w:rsidRPr="00300B96" w:rsidRDefault="00300B96" w:rsidP="00300B96">
      <w:pPr>
        <w:pStyle w:val="af2"/>
        <w:spacing w:after="0"/>
        <w:ind w:firstLine="567"/>
        <w:jc w:val="both"/>
        <w:rPr>
          <w:sz w:val="24"/>
          <w:szCs w:val="24"/>
        </w:rPr>
      </w:pPr>
      <w:r w:rsidRPr="00300B96">
        <w:rPr>
          <w:sz w:val="24"/>
          <w:szCs w:val="24"/>
        </w:rPr>
        <w:t xml:space="preserve">Преобладающее направление ветра северо-восточного (19.6139%), восточного (39.0244%) и западного (14.3459%) румбов. Скорость ветра, повторяемость превышений которой за год составляет 5% - 8 м/сек. Количество дней с устойчивым снежным покровом за 2024 год – 63 дней. Количество дней с жидкими осадками за 2024 год – 48 дней. </w:t>
      </w:r>
    </w:p>
    <w:p w:rsidR="00300B96" w:rsidRPr="0023567F" w:rsidRDefault="00300B96" w:rsidP="00300B96">
      <w:pPr>
        <w:pStyle w:val="af2"/>
        <w:spacing w:after="0"/>
        <w:rPr>
          <w:sz w:val="14"/>
          <w:szCs w:val="14"/>
        </w:rPr>
      </w:pPr>
    </w:p>
    <w:p w:rsidR="00300B96" w:rsidRPr="0023567F" w:rsidRDefault="00300B96" w:rsidP="00300B96">
      <w:pPr>
        <w:jc w:val="center"/>
      </w:pPr>
      <w:r w:rsidRPr="0023567F">
        <w:t>Средняя годовая повторяемость направлений ветра и штилей (%)</w:t>
      </w:r>
    </w:p>
    <w:p w:rsidR="00300B96" w:rsidRPr="0023567F" w:rsidRDefault="00300B96" w:rsidP="00300B96">
      <w:pPr>
        <w:jc w:val="right"/>
      </w:pPr>
      <w:r w:rsidRPr="0023567F">
        <w:rPr>
          <w:b/>
        </w:rPr>
        <w:tab/>
      </w:r>
      <w:r w:rsidRPr="0023567F">
        <w:rPr>
          <w:b/>
        </w:rPr>
        <w:tab/>
      </w:r>
      <w:r w:rsidRPr="0023567F">
        <w:rPr>
          <w:b/>
        </w:rPr>
        <w:tab/>
      </w:r>
      <w:r w:rsidRPr="0023567F">
        <w:rPr>
          <w:b/>
        </w:rPr>
        <w:tab/>
      </w:r>
      <w:r w:rsidRPr="0023567F">
        <w:rPr>
          <w:b/>
        </w:rPr>
        <w:tab/>
      </w:r>
      <w:r w:rsidRPr="0023567F">
        <w:rPr>
          <w:b/>
        </w:rPr>
        <w:tab/>
      </w:r>
      <w:r w:rsidRPr="0023567F">
        <w:t xml:space="preserve">Таблица </w:t>
      </w:r>
      <w:r>
        <w:t>2.</w:t>
      </w:r>
      <w:r w:rsidRPr="0023567F">
        <w:t>1.1</w:t>
      </w:r>
    </w:p>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6"/>
        <w:gridCol w:w="1067"/>
        <w:gridCol w:w="1067"/>
        <w:gridCol w:w="1066"/>
        <w:gridCol w:w="1067"/>
        <w:gridCol w:w="1067"/>
        <w:gridCol w:w="1066"/>
        <w:gridCol w:w="1067"/>
        <w:gridCol w:w="1067"/>
      </w:tblGrid>
      <w:tr w:rsidR="00300B96" w:rsidRPr="0023567F" w:rsidTr="00D14884">
        <w:trPr>
          <w:cantSplit/>
          <w:jc w:val="center"/>
        </w:trPr>
        <w:tc>
          <w:tcPr>
            <w:tcW w:w="9600" w:type="dxa"/>
            <w:gridSpan w:val="9"/>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Направление ветра</w:t>
            </w:r>
          </w:p>
        </w:tc>
      </w:tr>
      <w:tr w:rsidR="00300B96" w:rsidRPr="0023567F" w:rsidTr="00D14884">
        <w:trPr>
          <w:cantSplit/>
          <w:jc w:val="center"/>
        </w:trPr>
        <w:tc>
          <w:tcPr>
            <w:tcW w:w="106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С</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СВ</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В</w:t>
            </w:r>
          </w:p>
        </w:tc>
        <w:tc>
          <w:tcPr>
            <w:tcW w:w="106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ЮВ</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Ю</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ЮЗ</w:t>
            </w:r>
          </w:p>
        </w:tc>
        <w:tc>
          <w:tcPr>
            <w:tcW w:w="106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З</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СЗ</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jc w:val="center"/>
              <w:rPr>
                <w:sz w:val="20"/>
                <w:szCs w:val="20"/>
              </w:rPr>
            </w:pPr>
            <w:r w:rsidRPr="0023567F">
              <w:rPr>
                <w:sz w:val="20"/>
                <w:szCs w:val="20"/>
              </w:rPr>
              <w:t>Штиль</w:t>
            </w:r>
          </w:p>
        </w:tc>
      </w:tr>
      <w:tr w:rsidR="00300B96" w:rsidRPr="0023567F" w:rsidTr="00D14884">
        <w:trPr>
          <w:jc w:val="center"/>
        </w:trPr>
        <w:tc>
          <w:tcPr>
            <w:tcW w:w="106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884F78" w:rsidP="00D14884">
            <w:pPr>
              <w:jc w:val="center"/>
              <w:rPr>
                <w:sz w:val="20"/>
                <w:szCs w:val="20"/>
              </w:rPr>
            </w:pPr>
            <w:r>
              <w:rPr>
                <w:sz w:val="20"/>
                <w:szCs w:val="20"/>
              </w:rPr>
              <w:t>9,4</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884F78" w:rsidP="00D14884">
            <w:pPr>
              <w:jc w:val="center"/>
              <w:rPr>
                <w:sz w:val="20"/>
                <w:szCs w:val="20"/>
              </w:rPr>
            </w:pPr>
            <w:r>
              <w:rPr>
                <w:sz w:val="20"/>
                <w:szCs w:val="20"/>
              </w:rPr>
              <w:t>19</w:t>
            </w:r>
            <w:r w:rsidR="00300B96" w:rsidRPr="0023567F">
              <w:rPr>
                <w:sz w:val="20"/>
                <w:szCs w:val="20"/>
              </w:rPr>
              <w:t>,8</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884F78" w:rsidP="00D14884">
            <w:pPr>
              <w:jc w:val="center"/>
              <w:rPr>
                <w:sz w:val="20"/>
                <w:szCs w:val="20"/>
              </w:rPr>
            </w:pPr>
            <w:r>
              <w:rPr>
                <w:sz w:val="20"/>
                <w:szCs w:val="20"/>
              </w:rPr>
              <w:t>6,2</w:t>
            </w:r>
          </w:p>
        </w:tc>
        <w:tc>
          <w:tcPr>
            <w:tcW w:w="106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884F78" w:rsidP="00D14884">
            <w:pPr>
              <w:jc w:val="center"/>
              <w:rPr>
                <w:sz w:val="20"/>
                <w:szCs w:val="20"/>
              </w:rPr>
            </w:pPr>
            <w:r>
              <w:rPr>
                <w:sz w:val="20"/>
                <w:szCs w:val="20"/>
              </w:rPr>
              <w:t>9,5</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884F78" w:rsidP="00D14884">
            <w:pPr>
              <w:jc w:val="center"/>
              <w:rPr>
                <w:sz w:val="20"/>
                <w:szCs w:val="20"/>
              </w:rPr>
            </w:pPr>
            <w:r>
              <w:rPr>
                <w:sz w:val="20"/>
                <w:szCs w:val="20"/>
              </w:rPr>
              <w:t>2,9</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884F78" w:rsidP="00D14884">
            <w:pPr>
              <w:jc w:val="center"/>
              <w:rPr>
                <w:sz w:val="20"/>
                <w:szCs w:val="20"/>
              </w:rPr>
            </w:pPr>
            <w:r>
              <w:rPr>
                <w:sz w:val="20"/>
                <w:szCs w:val="20"/>
              </w:rPr>
              <w:t>21,6</w:t>
            </w:r>
          </w:p>
        </w:tc>
        <w:tc>
          <w:tcPr>
            <w:tcW w:w="106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884F78" w:rsidP="00D14884">
            <w:pPr>
              <w:jc w:val="center"/>
              <w:rPr>
                <w:sz w:val="20"/>
                <w:szCs w:val="20"/>
              </w:rPr>
            </w:pPr>
            <w:r>
              <w:rPr>
                <w:sz w:val="20"/>
                <w:szCs w:val="20"/>
              </w:rPr>
              <w:t>6,8</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884F78" w:rsidP="00D14884">
            <w:pPr>
              <w:jc w:val="center"/>
              <w:rPr>
                <w:sz w:val="20"/>
                <w:szCs w:val="20"/>
              </w:rPr>
            </w:pPr>
            <w:r>
              <w:rPr>
                <w:sz w:val="20"/>
                <w:szCs w:val="20"/>
              </w:rPr>
              <w:t>23,7</w:t>
            </w:r>
          </w:p>
        </w:tc>
        <w:tc>
          <w:tcPr>
            <w:tcW w:w="1067"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884F78" w:rsidP="00D14884">
            <w:pPr>
              <w:jc w:val="center"/>
              <w:rPr>
                <w:sz w:val="20"/>
                <w:szCs w:val="20"/>
              </w:rPr>
            </w:pPr>
            <w:r>
              <w:rPr>
                <w:sz w:val="20"/>
                <w:szCs w:val="20"/>
              </w:rPr>
              <w:t>23,6</w:t>
            </w:r>
          </w:p>
        </w:tc>
      </w:tr>
    </w:tbl>
    <w:p w:rsidR="00300B96" w:rsidRPr="0023567F" w:rsidRDefault="00300B96" w:rsidP="00300B96">
      <w:pPr>
        <w:jc w:val="center"/>
        <w:rPr>
          <w:sz w:val="14"/>
          <w:szCs w:val="14"/>
        </w:rPr>
      </w:pPr>
    </w:p>
    <w:p w:rsidR="00300B96" w:rsidRPr="0023567F" w:rsidRDefault="00884F78" w:rsidP="00300B96">
      <w:pPr>
        <w:jc w:val="center"/>
        <w:rPr>
          <w:sz w:val="28"/>
          <w:szCs w:val="28"/>
        </w:rPr>
      </w:pPr>
      <w:r>
        <w:rPr>
          <w:noProof/>
          <w:sz w:val="28"/>
          <w:szCs w:val="28"/>
          <w:lang w:eastAsia="ru-RU"/>
        </w:rPr>
        <w:drawing>
          <wp:inline distT="0" distB="0" distL="0" distR="0" wp14:anchorId="428FD3D4" wp14:editId="22BE5298">
            <wp:extent cx="2257425" cy="21812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7425" cy="2181225"/>
                    </a:xfrm>
                    <a:prstGeom prst="rect">
                      <a:avLst/>
                    </a:prstGeom>
                    <a:noFill/>
                    <a:ln>
                      <a:noFill/>
                    </a:ln>
                  </pic:spPr>
                </pic:pic>
              </a:graphicData>
            </a:graphic>
          </wp:inline>
        </w:drawing>
      </w:r>
    </w:p>
    <w:p w:rsidR="00300B96" w:rsidRPr="00001CEF" w:rsidRDefault="00300B96" w:rsidP="00300B96">
      <w:pPr>
        <w:pStyle w:val="1f3"/>
        <w:ind w:firstLine="580"/>
        <w:rPr>
          <w:sz w:val="24"/>
          <w:szCs w:val="24"/>
          <w:highlight w:val="yellow"/>
          <w:lang w:bidi="ru-RU"/>
        </w:rPr>
      </w:pPr>
      <w:r w:rsidRPr="00001CEF">
        <w:rPr>
          <w:bCs/>
          <w:sz w:val="24"/>
          <w:szCs w:val="24"/>
        </w:rPr>
        <w:t xml:space="preserve">Рисунок </w:t>
      </w:r>
      <w:r>
        <w:rPr>
          <w:bCs/>
          <w:sz w:val="24"/>
          <w:szCs w:val="24"/>
        </w:rPr>
        <w:t>2</w:t>
      </w:r>
      <w:r w:rsidRPr="00001CEF">
        <w:rPr>
          <w:bCs/>
          <w:sz w:val="24"/>
          <w:szCs w:val="24"/>
        </w:rPr>
        <w:t>.1.1 Средняя годовая повторяемость направлений ветра и штилей (%)</w:t>
      </w:r>
    </w:p>
    <w:p w:rsidR="00300B96" w:rsidRPr="00300B96" w:rsidRDefault="00300B96" w:rsidP="00300B96">
      <w:pPr>
        <w:pStyle w:val="1f3"/>
        <w:ind w:firstLine="580"/>
        <w:rPr>
          <w:color w:val="000000"/>
          <w:sz w:val="14"/>
          <w:szCs w:val="14"/>
          <w:highlight w:val="yellow"/>
          <w:lang w:bidi="ru-RU"/>
        </w:rPr>
      </w:pPr>
    </w:p>
    <w:p w:rsidR="00300B96" w:rsidRPr="0023567F" w:rsidRDefault="00300B96" w:rsidP="00300B96">
      <w:pPr>
        <w:ind w:firstLine="567"/>
      </w:pPr>
      <w:r w:rsidRPr="0023567F">
        <w:t>Снежный покров является фактором, оказывающим существенное влияние на формирование климата в зимний период, главным образом, вследствие большой отражательной способности поверхности снега. Наибольшее количество солнечной радиации, поступающей зимой на поверхность, почти полностью отражается.</w:t>
      </w:r>
    </w:p>
    <w:p w:rsidR="00300B96" w:rsidRPr="0023567F" w:rsidRDefault="00300B96" w:rsidP="00300B96">
      <w:pPr>
        <w:widowControl w:val="0"/>
        <w:ind w:firstLine="567"/>
      </w:pPr>
      <w:r w:rsidRPr="0023567F">
        <w:t xml:space="preserve">Продолжительность устойчивого снежного покрова колеблется в пределах </w:t>
      </w:r>
      <w:r w:rsidRPr="0023567F">
        <w:rPr>
          <w:lang w:val="kk-KZ"/>
        </w:rPr>
        <w:t>63</w:t>
      </w:r>
      <w:r w:rsidRPr="0023567F">
        <w:t xml:space="preserve"> дней. Снежный покров устанавливается, в основном, в конце ноября, а сходит в конце марта.</w:t>
      </w:r>
    </w:p>
    <w:p w:rsidR="00300B96" w:rsidRPr="0023567F" w:rsidRDefault="00300B96" w:rsidP="00300B96">
      <w:pPr>
        <w:widowControl w:val="0"/>
        <w:ind w:firstLine="567"/>
      </w:pPr>
      <w:r w:rsidRPr="0023567F">
        <w:t xml:space="preserve">Метеорологические условия оказывают существенное влияние на перенос и рассеивание вредных примесей, поступающих в атмосферу. Наибольшее влияние </w:t>
      </w:r>
      <w:r w:rsidRPr="0023567F">
        <w:lastRenderedPageBreak/>
        <w:t>оказывают режимы ветра и температуры. На формирование уровня загрязнения воздуха оказывают влияние туманы, осадки. Капли тумана поглощают примесь не только вблизи подстилающей поверхности, но и  из вышележащих наиболее загрязнённых слоёв воздуха.</w:t>
      </w:r>
    </w:p>
    <w:p w:rsidR="00300B96" w:rsidRPr="0023567F" w:rsidRDefault="00300B96" w:rsidP="00300B96">
      <w:pPr>
        <w:widowControl w:val="0"/>
        <w:autoSpaceDE w:val="0"/>
        <w:autoSpaceDN w:val="0"/>
        <w:adjustRightInd w:val="0"/>
        <w:ind w:firstLine="567"/>
      </w:pPr>
      <w:r w:rsidRPr="0023567F">
        <w:t xml:space="preserve">Метеорологические характеристики и коэффициенты, определяющие условия рассеивания загрязняющих веществ в атмосфере приведены в таблице </w:t>
      </w:r>
      <w:r>
        <w:t>2</w:t>
      </w:r>
      <w:r w:rsidRPr="0023567F">
        <w:t>.1.2.</w:t>
      </w:r>
    </w:p>
    <w:p w:rsidR="00300B96" w:rsidRPr="00001CEF" w:rsidRDefault="00300B96" w:rsidP="00300B96">
      <w:pPr>
        <w:widowControl w:val="0"/>
        <w:autoSpaceDE w:val="0"/>
        <w:autoSpaceDN w:val="0"/>
        <w:adjustRightInd w:val="0"/>
        <w:rPr>
          <w:sz w:val="10"/>
          <w:szCs w:val="10"/>
        </w:rPr>
      </w:pPr>
    </w:p>
    <w:p w:rsidR="00300B96" w:rsidRPr="00300B96" w:rsidRDefault="00300B96" w:rsidP="00300B96">
      <w:pPr>
        <w:pStyle w:val="af2"/>
        <w:spacing w:after="0"/>
        <w:jc w:val="center"/>
        <w:rPr>
          <w:sz w:val="24"/>
          <w:szCs w:val="24"/>
        </w:rPr>
      </w:pPr>
      <w:r w:rsidRPr="00300B96">
        <w:rPr>
          <w:sz w:val="24"/>
          <w:szCs w:val="24"/>
        </w:rPr>
        <w:t>Коэффициенты, определяющие условия рассеивания загрязняющих веществ в атмосфере</w:t>
      </w:r>
    </w:p>
    <w:p w:rsidR="00300B96" w:rsidRPr="00300B96" w:rsidRDefault="00300B96" w:rsidP="00300B96">
      <w:pPr>
        <w:pStyle w:val="af2"/>
        <w:spacing w:after="0"/>
        <w:jc w:val="right"/>
        <w:rPr>
          <w:sz w:val="24"/>
          <w:szCs w:val="24"/>
        </w:rPr>
      </w:pPr>
      <w:r w:rsidRPr="00300B96">
        <w:rPr>
          <w:sz w:val="24"/>
          <w:szCs w:val="24"/>
        </w:rPr>
        <w:t>Таблица 2.1.2</w:t>
      </w:r>
    </w:p>
    <w:tbl>
      <w:tblPr>
        <w:tblW w:w="9390" w:type="dxa"/>
        <w:jc w:val="center"/>
        <w:tblLayout w:type="fixed"/>
        <w:tblCellMar>
          <w:left w:w="30" w:type="dxa"/>
          <w:right w:w="30" w:type="dxa"/>
        </w:tblCellMar>
        <w:tblLook w:val="04A0" w:firstRow="1" w:lastRow="0" w:firstColumn="1" w:lastColumn="0" w:noHBand="0" w:noVBand="1"/>
      </w:tblPr>
      <w:tblGrid>
        <w:gridCol w:w="8185"/>
        <w:gridCol w:w="1205"/>
      </w:tblGrid>
      <w:tr w:rsidR="00300B96" w:rsidRPr="0023567F" w:rsidTr="00D14884">
        <w:trPr>
          <w:trHeight w:val="70"/>
          <w:jc w:val="center"/>
        </w:trPr>
        <w:tc>
          <w:tcPr>
            <w:tcW w:w="8190" w:type="dxa"/>
            <w:tcBorders>
              <w:top w:val="single" w:sz="4" w:space="0" w:color="auto"/>
              <w:left w:val="single" w:sz="4" w:space="0" w:color="auto"/>
              <w:bottom w:val="single" w:sz="4" w:space="0" w:color="auto"/>
              <w:right w:val="single" w:sz="6" w:space="0" w:color="auto"/>
            </w:tcBorders>
            <w:vAlign w:val="center"/>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Наименование характеристик</w:t>
            </w:r>
          </w:p>
        </w:tc>
        <w:tc>
          <w:tcPr>
            <w:tcW w:w="1206" w:type="dxa"/>
            <w:tcBorders>
              <w:top w:val="single" w:sz="4" w:space="0" w:color="auto"/>
              <w:left w:val="single" w:sz="6" w:space="0" w:color="auto"/>
              <w:bottom w:val="single" w:sz="4" w:space="0" w:color="auto"/>
              <w:right w:val="single" w:sz="4" w:space="0" w:color="auto"/>
            </w:tcBorders>
            <w:vAlign w:val="center"/>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Величина</w:t>
            </w:r>
          </w:p>
        </w:tc>
      </w:tr>
      <w:tr w:rsidR="00300B96" w:rsidRPr="0023567F" w:rsidTr="00D14884">
        <w:trPr>
          <w:trHeight w:val="211"/>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rPr>
                <w:sz w:val="20"/>
                <w:szCs w:val="20"/>
              </w:rPr>
            </w:pPr>
            <w:r w:rsidRPr="0023567F">
              <w:rPr>
                <w:sz w:val="20"/>
                <w:szCs w:val="20"/>
              </w:rPr>
              <w:t>Коэффициент, зависящий от стратификации атмосферы, А</w:t>
            </w:r>
          </w:p>
        </w:tc>
        <w:tc>
          <w:tcPr>
            <w:tcW w:w="120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200</w:t>
            </w:r>
          </w:p>
        </w:tc>
      </w:tr>
      <w:tr w:rsidR="00300B96" w:rsidRPr="0023567F" w:rsidTr="00D14884">
        <w:trPr>
          <w:trHeight w:val="88"/>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rPr>
                <w:sz w:val="20"/>
                <w:szCs w:val="20"/>
              </w:rPr>
            </w:pPr>
            <w:r w:rsidRPr="0023567F">
              <w:rPr>
                <w:sz w:val="20"/>
                <w:szCs w:val="20"/>
              </w:rPr>
              <w:t>Коэффициент рельефа местности в городе</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1.00</w:t>
            </w:r>
          </w:p>
        </w:tc>
      </w:tr>
      <w:tr w:rsidR="00300B96" w:rsidRPr="0023567F" w:rsidTr="00D14884">
        <w:trPr>
          <w:trHeight w:val="202"/>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rPr>
                <w:sz w:val="20"/>
                <w:szCs w:val="20"/>
              </w:rPr>
            </w:pPr>
            <w:r w:rsidRPr="0023567F">
              <w:rPr>
                <w:sz w:val="20"/>
                <w:szCs w:val="20"/>
              </w:rPr>
              <w:t xml:space="preserve">Средняя максимальная температура наружного воздуха наиболее жаркого месяца года, </w:t>
            </w:r>
            <w:r w:rsidRPr="0023567F">
              <w:rPr>
                <w:sz w:val="20"/>
                <w:szCs w:val="20"/>
                <w:vertAlign w:val="superscript"/>
              </w:rPr>
              <w:t>0</w:t>
            </w:r>
            <w:r w:rsidRPr="0023567F">
              <w:rPr>
                <w:sz w:val="20"/>
                <w:szCs w:val="20"/>
              </w:rPr>
              <w:t>С</w:t>
            </w:r>
          </w:p>
        </w:tc>
        <w:tc>
          <w:tcPr>
            <w:tcW w:w="120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32,6</w:t>
            </w:r>
          </w:p>
        </w:tc>
      </w:tr>
      <w:tr w:rsidR="00300B96" w:rsidRPr="0023567F" w:rsidTr="00D14884">
        <w:trPr>
          <w:trHeight w:val="190"/>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rPr>
                <w:sz w:val="20"/>
                <w:szCs w:val="20"/>
              </w:rPr>
            </w:pPr>
            <w:r w:rsidRPr="0023567F">
              <w:rPr>
                <w:sz w:val="20"/>
                <w:szCs w:val="20"/>
              </w:rPr>
              <w:t>Средняя минимальная температура наружного воздуха наиболее холодного месяца, град С</w:t>
            </w:r>
          </w:p>
        </w:tc>
        <w:tc>
          <w:tcPr>
            <w:tcW w:w="120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-24,3</w:t>
            </w:r>
          </w:p>
        </w:tc>
      </w:tr>
      <w:tr w:rsidR="00300B96" w:rsidRPr="0023567F" w:rsidTr="00D14884">
        <w:trPr>
          <w:trHeight w:val="81"/>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rPr>
                <w:sz w:val="20"/>
                <w:szCs w:val="20"/>
              </w:rPr>
            </w:pPr>
            <w:r w:rsidRPr="0023567F">
              <w:rPr>
                <w:sz w:val="20"/>
                <w:szCs w:val="20"/>
              </w:rPr>
              <w:t>Среднегодовая роза ветров, %</w:t>
            </w:r>
          </w:p>
        </w:tc>
        <w:tc>
          <w:tcPr>
            <w:tcW w:w="1206" w:type="dxa"/>
            <w:tcBorders>
              <w:top w:val="single" w:sz="4" w:space="0" w:color="auto"/>
              <w:left w:val="single" w:sz="4" w:space="0" w:color="auto"/>
              <w:bottom w:val="single" w:sz="4" w:space="0" w:color="auto"/>
              <w:right w:val="single" w:sz="4" w:space="0" w:color="auto"/>
            </w:tcBorders>
          </w:tcPr>
          <w:p w:rsidR="00300B96" w:rsidRPr="0023567F" w:rsidRDefault="00300B96" w:rsidP="00D14884">
            <w:pPr>
              <w:widowControl w:val="0"/>
              <w:autoSpaceDE w:val="0"/>
              <w:autoSpaceDN w:val="0"/>
              <w:adjustRightInd w:val="0"/>
              <w:jc w:val="center"/>
              <w:rPr>
                <w:sz w:val="20"/>
                <w:szCs w:val="20"/>
              </w:rPr>
            </w:pPr>
          </w:p>
        </w:tc>
      </w:tr>
      <w:tr w:rsidR="00300B96" w:rsidRPr="0023567F" w:rsidTr="00D14884">
        <w:trPr>
          <w:trHeight w:val="81"/>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С</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7</w:t>
            </w:r>
          </w:p>
        </w:tc>
      </w:tr>
      <w:tr w:rsidR="00300B96" w:rsidRPr="0023567F" w:rsidTr="00D14884">
        <w:trPr>
          <w:trHeight w:val="88"/>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СВ</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16.8</w:t>
            </w:r>
          </w:p>
        </w:tc>
      </w:tr>
      <w:tr w:rsidR="00300B96" w:rsidRPr="0023567F" w:rsidTr="00D14884">
        <w:trPr>
          <w:trHeight w:val="81"/>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В</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39.7</w:t>
            </w:r>
          </w:p>
        </w:tc>
      </w:tr>
      <w:tr w:rsidR="00300B96" w:rsidRPr="0023567F" w:rsidTr="00D14884">
        <w:trPr>
          <w:trHeight w:val="81"/>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ЮВ</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8.3</w:t>
            </w:r>
          </w:p>
        </w:tc>
      </w:tr>
      <w:tr w:rsidR="00300B96" w:rsidRPr="0023567F" w:rsidTr="00D14884">
        <w:trPr>
          <w:trHeight w:val="88"/>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Ю</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2.6</w:t>
            </w:r>
          </w:p>
        </w:tc>
      </w:tr>
      <w:tr w:rsidR="00300B96" w:rsidRPr="0023567F" w:rsidTr="00D14884">
        <w:trPr>
          <w:trHeight w:val="81"/>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ЮЗ</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4.8</w:t>
            </w:r>
          </w:p>
        </w:tc>
      </w:tr>
      <w:tr w:rsidR="00300B96" w:rsidRPr="0023567F" w:rsidTr="00D14884">
        <w:trPr>
          <w:trHeight w:val="88"/>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З</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11.4</w:t>
            </w:r>
          </w:p>
        </w:tc>
      </w:tr>
      <w:tr w:rsidR="00300B96" w:rsidRPr="0023567F" w:rsidTr="00D14884">
        <w:trPr>
          <w:trHeight w:val="81"/>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СЗ</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9.4</w:t>
            </w:r>
          </w:p>
        </w:tc>
      </w:tr>
      <w:tr w:rsidR="00300B96" w:rsidRPr="0023567F" w:rsidTr="00D14884">
        <w:trPr>
          <w:trHeight w:val="81"/>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rPr>
                <w:sz w:val="20"/>
                <w:szCs w:val="20"/>
              </w:rPr>
            </w:pPr>
            <w:r w:rsidRPr="0023567F">
              <w:rPr>
                <w:sz w:val="20"/>
                <w:szCs w:val="20"/>
              </w:rPr>
              <w:t>Среднегодовая скорость ветра, м/с</w:t>
            </w:r>
          </w:p>
        </w:tc>
        <w:tc>
          <w:tcPr>
            <w:tcW w:w="1206"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jc w:val="center"/>
              <w:rPr>
                <w:sz w:val="20"/>
                <w:szCs w:val="20"/>
              </w:rPr>
            </w:pPr>
            <w:r w:rsidRPr="0023567F">
              <w:rPr>
                <w:sz w:val="20"/>
                <w:szCs w:val="20"/>
              </w:rPr>
              <w:t>3,5</w:t>
            </w:r>
          </w:p>
        </w:tc>
      </w:tr>
      <w:tr w:rsidR="00300B96" w:rsidRPr="0023567F" w:rsidTr="00D14884">
        <w:trPr>
          <w:trHeight w:val="69"/>
          <w:jc w:val="center"/>
        </w:trPr>
        <w:tc>
          <w:tcPr>
            <w:tcW w:w="8190" w:type="dxa"/>
            <w:tcBorders>
              <w:top w:val="single" w:sz="4" w:space="0" w:color="auto"/>
              <w:left w:val="single" w:sz="4" w:space="0" w:color="auto"/>
              <w:bottom w:val="single" w:sz="4" w:space="0" w:color="auto"/>
              <w:right w:val="single" w:sz="4" w:space="0" w:color="auto"/>
            </w:tcBorders>
            <w:hideMark/>
          </w:tcPr>
          <w:p w:rsidR="00300B96" w:rsidRPr="0023567F" w:rsidRDefault="00300B96" w:rsidP="00D14884">
            <w:pPr>
              <w:widowControl w:val="0"/>
              <w:autoSpaceDE w:val="0"/>
              <w:autoSpaceDN w:val="0"/>
              <w:adjustRightInd w:val="0"/>
              <w:rPr>
                <w:sz w:val="20"/>
                <w:szCs w:val="20"/>
              </w:rPr>
            </w:pPr>
            <w:r w:rsidRPr="0023567F">
              <w:rPr>
                <w:sz w:val="20"/>
                <w:szCs w:val="20"/>
              </w:rPr>
              <w:t>Скорость ветра (по средним многолетним данным), повторяемость превышения которой составляет 5 %, м/с</w:t>
            </w:r>
          </w:p>
        </w:tc>
        <w:tc>
          <w:tcPr>
            <w:tcW w:w="1206" w:type="dxa"/>
            <w:tcBorders>
              <w:top w:val="single" w:sz="4" w:space="0" w:color="auto"/>
              <w:left w:val="single" w:sz="4" w:space="0" w:color="auto"/>
              <w:bottom w:val="single" w:sz="4" w:space="0" w:color="auto"/>
              <w:right w:val="single" w:sz="4" w:space="0" w:color="auto"/>
            </w:tcBorders>
            <w:vAlign w:val="center"/>
            <w:hideMark/>
          </w:tcPr>
          <w:p w:rsidR="00300B96" w:rsidRPr="0023567F" w:rsidRDefault="00E01330" w:rsidP="00D14884">
            <w:pPr>
              <w:widowControl w:val="0"/>
              <w:autoSpaceDE w:val="0"/>
              <w:autoSpaceDN w:val="0"/>
              <w:adjustRightInd w:val="0"/>
              <w:jc w:val="center"/>
              <w:rPr>
                <w:sz w:val="20"/>
                <w:szCs w:val="20"/>
              </w:rPr>
            </w:pPr>
            <w:r>
              <w:rPr>
                <w:sz w:val="20"/>
                <w:szCs w:val="20"/>
              </w:rPr>
              <w:t>6</w:t>
            </w:r>
          </w:p>
        </w:tc>
      </w:tr>
    </w:tbl>
    <w:p w:rsidR="00300B96" w:rsidRDefault="00300B96" w:rsidP="00300B96">
      <w:pPr>
        <w:rPr>
          <w:highlight w:val="yellow"/>
        </w:rPr>
      </w:pPr>
    </w:p>
    <w:p w:rsidR="00300B96" w:rsidRDefault="00300B96" w:rsidP="008437EA">
      <w:pPr>
        <w:jc w:val="center"/>
        <w:rPr>
          <w:color w:val="auto"/>
          <w:highlight w:val="yellow"/>
        </w:rPr>
      </w:pPr>
      <w:r>
        <w:rPr>
          <w:i/>
          <w:noProof/>
          <w:lang w:eastAsia="ru-RU"/>
        </w:rPr>
        <w:drawing>
          <wp:inline distT="0" distB="0" distL="0" distR="0" wp14:anchorId="7A735E3E" wp14:editId="36F3663D">
            <wp:extent cx="5961184" cy="4564222"/>
            <wp:effectExtent l="0" t="0" r="1905"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61234" cy="4564260"/>
                    </a:xfrm>
                    <a:prstGeom prst="rect">
                      <a:avLst/>
                    </a:prstGeom>
                    <a:noFill/>
                    <a:ln>
                      <a:noFill/>
                    </a:ln>
                  </pic:spPr>
                </pic:pic>
              </a:graphicData>
            </a:graphic>
          </wp:inline>
        </w:drawing>
      </w:r>
    </w:p>
    <w:bookmarkEnd w:id="43"/>
    <w:bookmarkEnd w:id="44"/>
    <w:p w:rsidR="00116DA5" w:rsidRPr="00300B96" w:rsidRDefault="00116DA5" w:rsidP="008437EA">
      <w:pPr>
        <w:jc w:val="center"/>
        <w:rPr>
          <w:b/>
          <w:color w:val="auto"/>
        </w:rPr>
      </w:pPr>
      <w:r w:rsidRPr="00300B96">
        <w:rPr>
          <w:b/>
          <w:color w:val="auto"/>
          <w:lang w:val="kk-KZ"/>
        </w:rPr>
        <w:t>Рисунок 2.1.</w:t>
      </w:r>
      <w:r w:rsidR="00300B96" w:rsidRPr="00300B96">
        <w:rPr>
          <w:b/>
          <w:color w:val="auto"/>
          <w:lang w:val="kk-KZ"/>
        </w:rPr>
        <w:t>2</w:t>
      </w:r>
      <w:r w:rsidRPr="00300B96">
        <w:rPr>
          <w:b/>
          <w:color w:val="auto"/>
          <w:lang w:val="kk-KZ"/>
        </w:rPr>
        <w:t xml:space="preserve"> </w:t>
      </w:r>
      <w:r w:rsidRPr="00300B96">
        <w:rPr>
          <w:b/>
          <w:color w:val="auto"/>
        </w:rPr>
        <w:t xml:space="preserve">Выкопировка с сайта РГП «Казгидромет», </w:t>
      </w:r>
    </w:p>
    <w:p w:rsidR="00116DA5" w:rsidRPr="00300B96" w:rsidRDefault="00116DA5" w:rsidP="008437EA">
      <w:pPr>
        <w:jc w:val="center"/>
        <w:rPr>
          <w:b/>
          <w:color w:val="auto"/>
        </w:rPr>
      </w:pPr>
      <w:r w:rsidRPr="00300B96">
        <w:rPr>
          <w:b/>
          <w:color w:val="auto"/>
        </w:rPr>
        <w:t xml:space="preserve">с указанием месторасположения </w:t>
      </w:r>
      <w:r w:rsidRPr="00300B96">
        <w:rPr>
          <w:b/>
          <w:color w:val="auto"/>
          <w:lang w:val="kk-KZ"/>
        </w:rPr>
        <w:t xml:space="preserve">Лицензионной площади </w:t>
      </w:r>
      <w:r w:rsidR="00D21068" w:rsidRPr="00300B96">
        <w:rPr>
          <w:b/>
          <w:color w:val="auto"/>
        </w:rPr>
        <w:t xml:space="preserve">№ 3579-EL </w:t>
      </w:r>
      <w:r w:rsidRPr="00300B96">
        <w:rPr>
          <w:b/>
          <w:color w:val="auto"/>
        </w:rPr>
        <w:t xml:space="preserve"> </w:t>
      </w:r>
    </w:p>
    <w:p w:rsidR="00651EEF" w:rsidRPr="00300B96" w:rsidRDefault="00651EEF" w:rsidP="008437EA">
      <w:pPr>
        <w:pStyle w:val="20"/>
        <w:spacing w:before="0" w:after="0"/>
        <w:ind w:right="-57"/>
        <w:jc w:val="center"/>
        <w:rPr>
          <w:rFonts w:ascii="Times New Roman" w:hAnsi="Times New Roman"/>
          <w:i w:val="0"/>
          <w:sz w:val="24"/>
          <w:szCs w:val="24"/>
        </w:rPr>
      </w:pPr>
    </w:p>
    <w:p w:rsidR="00183388" w:rsidRPr="00300B96" w:rsidRDefault="00183388" w:rsidP="008437EA">
      <w:pPr>
        <w:pStyle w:val="20"/>
        <w:spacing w:before="0" w:after="0"/>
        <w:ind w:right="-57"/>
        <w:jc w:val="center"/>
        <w:rPr>
          <w:rFonts w:ascii="Times New Roman" w:hAnsi="Times New Roman"/>
          <w:i w:val="0"/>
          <w:sz w:val="24"/>
          <w:szCs w:val="24"/>
        </w:rPr>
      </w:pPr>
      <w:bookmarkStart w:id="53" w:name="_Toc216648927"/>
      <w:r w:rsidRPr="00300B96">
        <w:rPr>
          <w:rFonts w:ascii="Times New Roman" w:hAnsi="Times New Roman"/>
          <w:i w:val="0"/>
          <w:sz w:val="24"/>
          <w:szCs w:val="24"/>
        </w:rPr>
        <w:t>2.2 Характеристика современного состояния воздушной среды</w:t>
      </w:r>
      <w:bookmarkEnd w:id="45"/>
      <w:bookmarkEnd w:id="46"/>
      <w:bookmarkEnd w:id="53"/>
    </w:p>
    <w:bookmarkEnd w:id="47"/>
    <w:p w:rsidR="00D307E1" w:rsidRPr="00300B96" w:rsidRDefault="00D307E1" w:rsidP="008437EA">
      <w:pPr>
        <w:ind w:firstLine="567"/>
        <w:rPr>
          <w:color w:val="auto"/>
        </w:rPr>
      </w:pPr>
      <w:r w:rsidRPr="00300B96">
        <w:rPr>
          <w:color w:val="auto"/>
        </w:rPr>
        <w:t>Участок планируемых работ расположен вдали от основных источников загрязнения атмосферного воздуха. Непосредственно в районе участков наблюдения за фоновыми концентрациями органами РГП «Казгидромет» не ведутся. Отсюда принимается, что изначально атмосфера на проектируемом участке не загрязнена. Поэтому фактические концентраций в атмосферном воздухе и сравнение с экологическими нормативами качества или целевыми показателями качества атмосферного воздуха, а до их утверждения – с гигиеническими нормативами отсутствуют.</w:t>
      </w:r>
    </w:p>
    <w:p w:rsidR="00183388" w:rsidRPr="00300B96" w:rsidRDefault="00183388" w:rsidP="008437EA">
      <w:pPr>
        <w:ind w:firstLine="567"/>
        <w:rPr>
          <w:color w:val="auto"/>
        </w:rPr>
      </w:pPr>
      <w:r w:rsidRPr="00300B96">
        <w:rPr>
          <w:color w:val="auto"/>
        </w:rPr>
        <w:t>Перечень загрязняющих веществ, выбрасываемых в атмосферу, их комбинации с суммирующим действием, класс опасности, а также предельно допустимые концентрации (ПДК) в атмосферном воздухе населённых мест приведены в таблице 2.2.1</w:t>
      </w:r>
      <w:r w:rsidR="00C529A6" w:rsidRPr="00300B96">
        <w:rPr>
          <w:color w:val="auto"/>
        </w:rPr>
        <w:t>-2.2.</w:t>
      </w:r>
      <w:r w:rsidR="00B12CD6" w:rsidRPr="00300B96">
        <w:rPr>
          <w:color w:val="auto"/>
        </w:rPr>
        <w:t>2</w:t>
      </w:r>
      <w:r w:rsidR="00C529A6" w:rsidRPr="00300B96">
        <w:rPr>
          <w:color w:val="auto"/>
        </w:rPr>
        <w:t>.</w:t>
      </w:r>
      <w:r w:rsidRPr="00300B96">
        <w:rPr>
          <w:color w:val="auto"/>
        </w:rPr>
        <w:t xml:space="preserve"> </w:t>
      </w:r>
    </w:p>
    <w:p w:rsidR="00183388" w:rsidRPr="00300B96" w:rsidRDefault="00183388" w:rsidP="008437EA">
      <w:pPr>
        <w:ind w:firstLine="567"/>
        <w:rPr>
          <w:color w:val="auto"/>
        </w:rPr>
      </w:pPr>
      <w:r w:rsidRPr="00300B96">
        <w:rPr>
          <w:color w:val="auto"/>
        </w:rPr>
        <w:t>При совместном присутствии в атмосферном воздухе нескольких загрязняющих веществ, обладающих суммацией действия, сумма их концентраций не должна превышать 1 (единицы) и определяется по формуле:</w:t>
      </w:r>
    </w:p>
    <w:p w:rsidR="00183388" w:rsidRPr="00300B96" w:rsidRDefault="00183388" w:rsidP="008437EA">
      <w:pPr>
        <w:jc w:val="center"/>
        <w:rPr>
          <w:color w:val="auto"/>
        </w:rPr>
      </w:pPr>
      <w:r w:rsidRPr="00300B96">
        <w:rPr>
          <w:color w:val="auto"/>
        </w:rPr>
        <w:t>С</w:t>
      </w:r>
      <w:r w:rsidRPr="00300B96">
        <w:rPr>
          <w:color w:val="auto"/>
          <w:vertAlign w:val="subscript"/>
        </w:rPr>
        <w:t>1</w:t>
      </w:r>
      <w:r w:rsidRPr="00300B96">
        <w:rPr>
          <w:color w:val="auto"/>
        </w:rPr>
        <w:t>/ПДК</w:t>
      </w:r>
      <w:r w:rsidRPr="00300B96">
        <w:rPr>
          <w:color w:val="auto"/>
          <w:vertAlign w:val="subscript"/>
        </w:rPr>
        <w:t>1</w:t>
      </w:r>
      <w:r w:rsidRPr="00300B96">
        <w:rPr>
          <w:color w:val="auto"/>
        </w:rPr>
        <w:t xml:space="preserve"> + С</w:t>
      </w:r>
      <w:r w:rsidRPr="00300B96">
        <w:rPr>
          <w:color w:val="auto"/>
          <w:vertAlign w:val="subscript"/>
        </w:rPr>
        <w:t>2</w:t>
      </w:r>
      <w:r w:rsidRPr="00300B96">
        <w:rPr>
          <w:color w:val="auto"/>
        </w:rPr>
        <w:t>/ПДК</w:t>
      </w:r>
      <w:r w:rsidRPr="00300B96">
        <w:rPr>
          <w:color w:val="auto"/>
          <w:vertAlign w:val="subscript"/>
        </w:rPr>
        <w:t>2</w:t>
      </w:r>
      <w:r w:rsidRPr="00300B96">
        <w:rPr>
          <w:color w:val="auto"/>
        </w:rPr>
        <w:t xml:space="preserve"> + ... + С</w:t>
      </w:r>
      <w:r w:rsidRPr="00300B96">
        <w:rPr>
          <w:color w:val="auto"/>
          <w:vertAlign w:val="subscript"/>
          <w:lang w:val="en-US"/>
        </w:rPr>
        <w:t>n</w:t>
      </w:r>
      <w:r w:rsidRPr="00300B96">
        <w:rPr>
          <w:color w:val="auto"/>
        </w:rPr>
        <w:t>/ПДК</w:t>
      </w:r>
      <w:r w:rsidRPr="00300B96">
        <w:rPr>
          <w:color w:val="auto"/>
          <w:vertAlign w:val="subscript"/>
          <w:lang w:val="en-US"/>
        </w:rPr>
        <w:t>n</w:t>
      </w:r>
      <w:r w:rsidRPr="00300B96">
        <w:rPr>
          <w:color w:val="auto"/>
        </w:rPr>
        <w:t xml:space="preserve"> ≤ 1</w:t>
      </w:r>
    </w:p>
    <w:p w:rsidR="00183388" w:rsidRPr="00300B96" w:rsidRDefault="00183388" w:rsidP="008437EA">
      <w:pPr>
        <w:ind w:firstLine="567"/>
        <w:rPr>
          <w:color w:val="auto"/>
        </w:rPr>
      </w:pPr>
      <w:r w:rsidRPr="00300B96">
        <w:rPr>
          <w:color w:val="auto"/>
        </w:rPr>
        <w:t>С</w:t>
      </w:r>
      <w:r w:rsidRPr="00300B96">
        <w:rPr>
          <w:color w:val="auto"/>
          <w:vertAlign w:val="subscript"/>
        </w:rPr>
        <w:t>1</w:t>
      </w:r>
      <w:r w:rsidRPr="00300B96">
        <w:rPr>
          <w:color w:val="auto"/>
        </w:rPr>
        <w:t>, С</w:t>
      </w:r>
      <w:r w:rsidRPr="00300B96">
        <w:rPr>
          <w:color w:val="auto"/>
          <w:vertAlign w:val="subscript"/>
        </w:rPr>
        <w:t>2</w:t>
      </w:r>
      <w:r w:rsidRPr="00300B96">
        <w:rPr>
          <w:color w:val="auto"/>
        </w:rPr>
        <w:t>, ... С</w:t>
      </w:r>
      <w:r w:rsidRPr="00300B96">
        <w:rPr>
          <w:color w:val="auto"/>
          <w:vertAlign w:val="subscript"/>
          <w:lang w:val="en-US"/>
        </w:rPr>
        <w:t>n</w:t>
      </w:r>
      <w:r w:rsidRPr="00300B96">
        <w:rPr>
          <w:color w:val="auto"/>
        </w:rPr>
        <w:t xml:space="preserve"> — фактические концентрации загрязняющих веществ в атмосферном воздухе;</w:t>
      </w:r>
    </w:p>
    <w:p w:rsidR="00183388" w:rsidRPr="00300B96" w:rsidRDefault="00183388" w:rsidP="008437EA">
      <w:pPr>
        <w:ind w:firstLine="567"/>
        <w:rPr>
          <w:color w:val="auto"/>
        </w:rPr>
      </w:pPr>
      <w:r w:rsidRPr="00300B96">
        <w:rPr>
          <w:color w:val="auto"/>
        </w:rPr>
        <w:t>ПДК</w:t>
      </w:r>
      <w:r w:rsidRPr="00300B96">
        <w:rPr>
          <w:color w:val="auto"/>
          <w:vertAlign w:val="subscript"/>
        </w:rPr>
        <w:t>1</w:t>
      </w:r>
      <w:r w:rsidRPr="00300B96">
        <w:rPr>
          <w:color w:val="auto"/>
        </w:rPr>
        <w:t>, ПДК</w:t>
      </w:r>
      <w:r w:rsidRPr="00300B96">
        <w:rPr>
          <w:color w:val="auto"/>
          <w:vertAlign w:val="subscript"/>
        </w:rPr>
        <w:t>2</w:t>
      </w:r>
      <w:r w:rsidRPr="00300B96">
        <w:rPr>
          <w:color w:val="auto"/>
        </w:rPr>
        <w:t>, ... ПДК</w:t>
      </w:r>
      <w:r w:rsidRPr="00300B96">
        <w:rPr>
          <w:color w:val="auto"/>
          <w:vertAlign w:val="subscript"/>
          <w:lang w:val="en-US"/>
        </w:rPr>
        <w:t>n</w:t>
      </w:r>
      <w:r w:rsidRPr="00300B96">
        <w:rPr>
          <w:color w:val="auto"/>
        </w:rPr>
        <w:t xml:space="preserve"> — предельно допустимые концентрации загрязняющих веществ.</w:t>
      </w:r>
    </w:p>
    <w:p w:rsidR="00183388" w:rsidRPr="00300B96" w:rsidRDefault="00183388" w:rsidP="008437EA">
      <w:pPr>
        <w:ind w:right="-57" w:firstLine="567"/>
        <w:rPr>
          <w:color w:val="auto"/>
        </w:rPr>
      </w:pPr>
      <w:r w:rsidRPr="00300B96">
        <w:rPr>
          <w:bCs/>
          <w:color w:val="auto"/>
        </w:rPr>
        <w:t>Группы суммаций приведены в таблице 2.2.</w:t>
      </w:r>
      <w:r w:rsidR="00B12CD6" w:rsidRPr="00300B96">
        <w:rPr>
          <w:bCs/>
          <w:color w:val="auto"/>
        </w:rPr>
        <w:t>3</w:t>
      </w:r>
      <w:r w:rsidRPr="00300B96">
        <w:rPr>
          <w:bCs/>
          <w:color w:val="auto"/>
        </w:rPr>
        <w:t>.</w:t>
      </w:r>
    </w:p>
    <w:p w:rsidR="00651EEF" w:rsidRPr="00300B96" w:rsidRDefault="00651EEF" w:rsidP="008437EA">
      <w:pPr>
        <w:jc w:val="center"/>
        <w:rPr>
          <w:b/>
          <w:bCs/>
          <w:color w:val="auto"/>
        </w:rPr>
      </w:pPr>
    </w:p>
    <w:p w:rsidR="00183388" w:rsidRPr="00300B96" w:rsidRDefault="00183388" w:rsidP="008437EA">
      <w:pPr>
        <w:jc w:val="center"/>
        <w:rPr>
          <w:b/>
          <w:bCs/>
          <w:color w:val="auto"/>
        </w:rPr>
      </w:pPr>
      <w:r w:rsidRPr="00300B96">
        <w:rPr>
          <w:b/>
          <w:bCs/>
          <w:color w:val="auto"/>
        </w:rPr>
        <w:t xml:space="preserve">Таблица групп суммации </w:t>
      </w:r>
    </w:p>
    <w:p w:rsidR="00183388" w:rsidRPr="00300B96" w:rsidRDefault="00183388" w:rsidP="008437EA">
      <w:pPr>
        <w:jc w:val="right"/>
        <w:rPr>
          <w:color w:val="auto"/>
        </w:rPr>
      </w:pPr>
      <w:r w:rsidRPr="00300B96">
        <w:rPr>
          <w:color w:val="auto"/>
        </w:rPr>
        <w:t>Таблица 2.2.</w:t>
      </w:r>
      <w:r w:rsidR="00B12CD6" w:rsidRPr="00300B96">
        <w:rPr>
          <w:color w:val="auto"/>
        </w:rPr>
        <w:t>3</w:t>
      </w:r>
    </w:p>
    <w:tbl>
      <w:tblPr>
        <w:tblW w:w="9528" w:type="dxa"/>
        <w:tblLayout w:type="fixed"/>
        <w:tblCellMar>
          <w:left w:w="30" w:type="dxa"/>
          <w:right w:w="30" w:type="dxa"/>
        </w:tblCellMar>
        <w:tblLook w:val="04A0" w:firstRow="1" w:lastRow="0" w:firstColumn="1" w:lastColumn="0" w:noHBand="0" w:noVBand="1"/>
      </w:tblPr>
      <w:tblGrid>
        <w:gridCol w:w="1023"/>
        <w:gridCol w:w="1418"/>
        <w:gridCol w:w="7087"/>
      </w:tblGrid>
      <w:tr w:rsidR="00300B96" w:rsidRPr="00300B96" w:rsidTr="00D14884">
        <w:trPr>
          <w:trHeight w:val="65"/>
        </w:trPr>
        <w:tc>
          <w:tcPr>
            <w:tcW w:w="1023" w:type="dxa"/>
            <w:tcBorders>
              <w:top w:val="single" w:sz="6" w:space="0" w:color="auto"/>
              <w:left w:val="single" w:sz="6" w:space="0" w:color="auto"/>
              <w:bottom w:val="nil"/>
              <w:right w:val="single" w:sz="6" w:space="0" w:color="auto"/>
            </w:tcBorders>
            <w:vAlign w:val="center"/>
            <w:hideMark/>
          </w:tcPr>
          <w:p w:rsidR="00300B96" w:rsidRPr="00300B96" w:rsidRDefault="00300B96" w:rsidP="00D14884">
            <w:pPr>
              <w:widowControl w:val="0"/>
              <w:autoSpaceDE w:val="0"/>
              <w:autoSpaceDN w:val="0"/>
              <w:adjustRightInd w:val="0"/>
              <w:ind w:left="-57" w:right="-57"/>
              <w:jc w:val="center"/>
              <w:rPr>
                <w:sz w:val="20"/>
                <w:szCs w:val="20"/>
              </w:rPr>
            </w:pPr>
            <w:r w:rsidRPr="00300B96">
              <w:rPr>
                <w:sz w:val="20"/>
                <w:szCs w:val="20"/>
              </w:rPr>
              <w:t>Номер группы суммации</w:t>
            </w:r>
          </w:p>
        </w:tc>
        <w:tc>
          <w:tcPr>
            <w:tcW w:w="1418" w:type="dxa"/>
            <w:tcBorders>
              <w:top w:val="single" w:sz="6" w:space="0" w:color="auto"/>
              <w:left w:val="single" w:sz="6" w:space="0" w:color="auto"/>
              <w:bottom w:val="nil"/>
              <w:right w:val="single" w:sz="6" w:space="0" w:color="auto"/>
            </w:tcBorders>
            <w:vAlign w:val="center"/>
            <w:hideMark/>
          </w:tcPr>
          <w:p w:rsidR="00300B96" w:rsidRPr="00300B96" w:rsidRDefault="00300B96" w:rsidP="00D14884">
            <w:pPr>
              <w:widowControl w:val="0"/>
              <w:autoSpaceDE w:val="0"/>
              <w:autoSpaceDN w:val="0"/>
              <w:adjustRightInd w:val="0"/>
              <w:ind w:left="-57" w:right="-57"/>
              <w:jc w:val="center"/>
              <w:rPr>
                <w:sz w:val="20"/>
                <w:szCs w:val="20"/>
              </w:rPr>
            </w:pPr>
            <w:r w:rsidRPr="00300B96">
              <w:rPr>
                <w:sz w:val="20"/>
                <w:szCs w:val="20"/>
              </w:rPr>
              <w:t>Код загрязняющего вещества</w:t>
            </w:r>
          </w:p>
        </w:tc>
        <w:tc>
          <w:tcPr>
            <w:tcW w:w="7087" w:type="dxa"/>
            <w:tcBorders>
              <w:top w:val="single" w:sz="6" w:space="0" w:color="auto"/>
              <w:left w:val="single" w:sz="6" w:space="0" w:color="auto"/>
              <w:bottom w:val="nil"/>
              <w:right w:val="single" w:sz="6" w:space="0" w:color="auto"/>
            </w:tcBorders>
            <w:vAlign w:val="center"/>
            <w:hideMark/>
          </w:tcPr>
          <w:p w:rsidR="00300B96" w:rsidRPr="00300B96" w:rsidRDefault="00300B96" w:rsidP="00D14884">
            <w:pPr>
              <w:widowControl w:val="0"/>
              <w:autoSpaceDE w:val="0"/>
              <w:autoSpaceDN w:val="0"/>
              <w:adjustRightInd w:val="0"/>
              <w:ind w:left="-57" w:right="-57"/>
              <w:jc w:val="center"/>
              <w:rPr>
                <w:sz w:val="20"/>
                <w:szCs w:val="20"/>
              </w:rPr>
            </w:pPr>
            <w:r w:rsidRPr="00300B96">
              <w:rPr>
                <w:sz w:val="20"/>
                <w:szCs w:val="20"/>
              </w:rPr>
              <w:t>Наименование загрязняющего вещества</w:t>
            </w:r>
          </w:p>
        </w:tc>
      </w:tr>
      <w:tr w:rsidR="00300B96" w:rsidRPr="00300B96" w:rsidTr="00D14884">
        <w:tc>
          <w:tcPr>
            <w:tcW w:w="1023" w:type="dxa"/>
            <w:tcBorders>
              <w:top w:val="single" w:sz="6" w:space="0" w:color="auto"/>
              <w:left w:val="single" w:sz="6" w:space="0" w:color="auto"/>
              <w:bottom w:val="single" w:sz="6" w:space="0" w:color="auto"/>
              <w:right w:val="single" w:sz="6" w:space="0" w:color="auto"/>
            </w:tcBorders>
            <w:hideMark/>
          </w:tcPr>
          <w:p w:rsidR="00300B96" w:rsidRPr="00300B96" w:rsidRDefault="00300B96" w:rsidP="00D14884">
            <w:pPr>
              <w:widowControl w:val="0"/>
              <w:autoSpaceDE w:val="0"/>
              <w:autoSpaceDN w:val="0"/>
              <w:adjustRightInd w:val="0"/>
              <w:ind w:left="-57" w:right="-57"/>
              <w:jc w:val="center"/>
              <w:rPr>
                <w:sz w:val="20"/>
                <w:szCs w:val="20"/>
              </w:rPr>
            </w:pPr>
            <w:r w:rsidRPr="00300B96">
              <w:rPr>
                <w:sz w:val="20"/>
                <w:szCs w:val="20"/>
              </w:rPr>
              <w:t>1</w:t>
            </w:r>
          </w:p>
        </w:tc>
        <w:tc>
          <w:tcPr>
            <w:tcW w:w="1418" w:type="dxa"/>
            <w:tcBorders>
              <w:top w:val="single" w:sz="6" w:space="0" w:color="auto"/>
              <w:left w:val="single" w:sz="6" w:space="0" w:color="auto"/>
              <w:bottom w:val="single" w:sz="6" w:space="0" w:color="auto"/>
              <w:right w:val="single" w:sz="6" w:space="0" w:color="auto"/>
            </w:tcBorders>
            <w:hideMark/>
          </w:tcPr>
          <w:p w:rsidR="00300B96" w:rsidRPr="00300B96" w:rsidRDefault="00300B96" w:rsidP="00D14884">
            <w:pPr>
              <w:widowControl w:val="0"/>
              <w:autoSpaceDE w:val="0"/>
              <w:autoSpaceDN w:val="0"/>
              <w:adjustRightInd w:val="0"/>
              <w:ind w:left="-57" w:right="-57"/>
              <w:jc w:val="center"/>
              <w:rPr>
                <w:sz w:val="20"/>
                <w:szCs w:val="20"/>
              </w:rPr>
            </w:pPr>
            <w:r w:rsidRPr="00300B96">
              <w:rPr>
                <w:sz w:val="20"/>
                <w:szCs w:val="20"/>
              </w:rPr>
              <w:t>2</w:t>
            </w:r>
          </w:p>
        </w:tc>
        <w:tc>
          <w:tcPr>
            <w:tcW w:w="7087" w:type="dxa"/>
            <w:tcBorders>
              <w:top w:val="single" w:sz="6" w:space="0" w:color="auto"/>
              <w:left w:val="single" w:sz="6" w:space="0" w:color="auto"/>
              <w:bottom w:val="single" w:sz="6" w:space="0" w:color="auto"/>
              <w:right w:val="single" w:sz="6" w:space="0" w:color="auto"/>
            </w:tcBorders>
            <w:hideMark/>
          </w:tcPr>
          <w:p w:rsidR="00300B96" w:rsidRPr="00300B96" w:rsidRDefault="00300B96" w:rsidP="00D14884">
            <w:pPr>
              <w:widowControl w:val="0"/>
              <w:autoSpaceDE w:val="0"/>
              <w:autoSpaceDN w:val="0"/>
              <w:adjustRightInd w:val="0"/>
              <w:ind w:left="-57" w:right="-57"/>
              <w:jc w:val="center"/>
              <w:rPr>
                <w:sz w:val="20"/>
                <w:szCs w:val="20"/>
              </w:rPr>
            </w:pPr>
            <w:r w:rsidRPr="00300B96">
              <w:rPr>
                <w:sz w:val="20"/>
                <w:szCs w:val="20"/>
              </w:rPr>
              <w:t>3</w:t>
            </w:r>
          </w:p>
        </w:tc>
      </w:tr>
      <w:tr w:rsidR="00300B96" w:rsidTr="00D14884">
        <w:tc>
          <w:tcPr>
            <w:tcW w:w="1023"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07(31)</w:t>
            </w:r>
          </w:p>
        </w:tc>
        <w:tc>
          <w:tcPr>
            <w:tcW w:w="1418"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0301</w:t>
            </w:r>
          </w:p>
        </w:tc>
        <w:tc>
          <w:tcPr>
            <w:tcW w:w="7087"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Азота (IV) диоксид (Азота диоксид) (4)</w:t>
            </w:r>
          </w:p>
        </w:tc>
      </w:tr>
      <w:tr w:rsidR="00300B96" w:rsidTr="00D14884">
        <w:tc>
          <w:tcPr>
            <w:tcW w:w="1023" w:type="dxa"/>
            <w:tcBorders>
              <w:top w:val="nil"/>
              <w:left w:val="single" w:sz="6" w:space="0" w:color="auto"/>
              <w:bottom w:val="nil"/>
              <w:right w:val="single" w:sz="6" w:space="0" w:color="auto"/>
            </w:tcBorders>
          </w:tcPr>
          <w:p w:rsidR="00300B96" w:rsidRPr="00315789" w:rsidRDefault="00300B96" w:rsidP="00D14884">
            <w:pPr>
              <w:widowControl w:val="0"/>
              <w:autoSpaceDE w:val="0"/>
              <w:autoSpaceDN w:val="0"/>
              <w:adjustRightInd w:val="0"/>
              <w:jc w:val="center"/>
              <w:rPr>
                <w:sz w:val="20"/>
                <w:szCs w:val="20"/>
              </w:rPr>
            </w:pPr>
          </w:p>
        </w:tc>
        <w:tc>
          <w:tcPr>
            <w:tcW w:w="1418"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0330</w:t>
            </w:r>
          </w:p>
        </w:tc>
        <w:tc>
          <w:tcPr>
            <w:tcW w:w="7087"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Сера диоксид (Ангидрид сернистый, Сернистый газ, Сера (IV) оксид) (516)</w:t>
            </w:r>
          </w:p>
        </w:tc>
      </w:tr>
      <w:tr w:rsidR="00300B96" w:rsidTr="00D14884">
        <w:tc>
          <w:tcPr>
            <w:tcW w:w="1023"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37(39)</w:t>
            </w:r>
          </w:p>
        </w:tc>
        <w:tc>
          <w:tcPr>
            <w:tcW w:w="1418"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0333</w:t>
            </w:r>
          </w:p>
        </w:tc>
        <w:tc>
          <w:tcPr>
            <w:tcW w:w="7087"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Сероводород (Дигидросульфид) (518)</w:t>
            </w:r>
          </w:p>
        </w:tc>
      </w:tr>
      <w:tr w:rsidR="00300B96" w:rsidTr="00D14884">
        <w:tc>
          <w:tcPr>
            <w:tcW w:w="1023" w:type="dxa"/>
            <w:tcBorders>
              <w:top w:val="nil"/>
              <w:left w:val="single" w:sz="6" w:space="0" w:color="auto"/>
              <w:bottom w:val="nil"/>
              <w:right w:val="single" w:sz="6" w:space="0" w:color="auto"/>
            </w:tcBorders>
          </w:tcPr>
          <w:p w:rsidR="00300B96" w:rsidRPr="00315789" w:rsidRDefault="00300B96" w:rsidP="00D14884">
            <w:pPr>
              <w:widowControl w:val="0"/>
              <w:autoSpaceDE w:val="0"/>
              <w:autoSpaceDN w:val="0"/>
              <w:adjustRightInd w:val="0"/>
              <w:jc w:val="center"/>
              <w:rPr>
                <w:sz w:val="20"/>
                <w:szCs w:val="20"/>
              </w:rPr>
            </w:pPr>
          </w:p>
        </w:tc>
        <w:tc>
          <w:tcPr>
            <w:tcW w:w="1418"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1325</w:t>
            </w:r>
          </w:p>
        </w:tc>
        <w:tc>
          <w:tcPr>
            <w:tcW w:w="7087"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Формальдегид (Метаналь) (609)</w:t>
            </w:r>
          </w:p>
        </w:tc>
      </w:tr>
      <w:tr w:rsidR="00300B96" w:rsidTr="00D14884">
        <w:tc>
          <w:tcPr>
            <w:tcW w:w="1023"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44(30)</w:t>
            </w:r>
          </w:p>
        </w:tc>
        <w:tc>
          <w:tcPr>
            <w:tcW w:w="1418"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0330</w:t>
            </w:r>
          </w:p>
        </w:tc>
        <w:tc>
          <w:tcPr>
            <w:tcW w:w="7087" w:type="dxa"/>
            <w:tcBorders>
              <w:top w:val="nil"/>
              <w:left w:val="single" w:sz="6" w:space="0" w:color="auto"/>
              <w:bottom w:val="nil"/>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Сера диоксид (Ангидрид сернистый, Сернистый газ, Сера (IV) оксид) (516)</w:t>
            </w:r>
          </w:p>
        </w:tc>
      </w:tr>
      <w:tr w:rsidR="00300B96" w:rsidTr="00D14884">
        <w:tc>
          <w:tcPr>
            <w:tcW w:w="1023" w:type="dxa"/>
            <w:tcBorders>
              <w:top w:val="nil"/>
              <w:left w:val="single" w:sz="6" w:space="0" w:color="auto"/>
              <w:bottom w:val="single" w:sz="6" w:space="0" w:color="auto"/>
              <w:right w:val="single" w:sz="6" w:space="0" w:color="auto"/>
            </w:tcBorders>
          </w:tcPr>
          <w:p w:rsidR="00300B96" w:rsidRPr="00315789" w:rsidRDefault="00300B96" w:rsidP="00D14884">
            <w:pPr>
              <w:widowControl w:val="0"/>
              <w:autoSpaceDE w:val="0"/>
              <w:autoSpaceDN w:val="0"/>
              <w:adjustRightInd w:val="0"/>
              <w:jc w:val="center"/>
              <w:rPr>
                <w:sz w:val="20"/>
                <w:szCs w:val="20"/>
              </w:rPr>
            </w:pPr>
          </w:p>
        </w:tc>
        <w:tc>
          <w:tcPr>
            <w:tcW w:w="1418" w:type="dxa"/>
            <w:tcBorders>
              <w:top w:val="nil"/>
              <w:left w:val="single" w:sz="6" w:space="0" w:color="auto"/>
              <w:bottom w:val="single" w:sz="6" w:space="0" w:color="auto"/>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0333</w:t>
            </w:r>
          </w:p>
        </w:tc>
        <w:tc>
          <w:tcPr>
            <w:tcW w:w="7087" w:type="dxa"/>
            <w:tcBorders>
              <w:top w:val="nil"/>
              <w:left w:val="single" w:sz="6" w:space="0" w:color="auto"/>
              <w:bottom w:val="single" w:sz="6" w:space="0" w:color="auto"/>
              <w:right w:val="single" w:sz="6" w:space="0" w:color="auto"/>
            </w:tcBorders>
            <w:hideMark/>
          </w:tcPr>
          <w:p w:rsidR="00300B96" w:rsidRPr="00315789" w:rsidRDefault="00300B96" w:rsidP="00D14884">
            <w:pPr>
              <w:widowControl w:val="0"/>
              <w:autoSpaceDE w:val="0"/>
              <w:autoSpaceDN w:val="0"/>
              <w:adjustRightInd w:val="0"/>
              <w:jc w:val="center"/>
              <w:rPr>
                <w:sz w:val="20"/>
                <w:szCs w:val="20"/>
              </w:rPr>
            </w:pPr>
            <w:r w:rsidRPr="00315789">
              <w:rPr>
                <w:sz w:val="20"/>
                <w:szCs w:val="20"/>
              </w:rPr>
              <w:t>Сероводород (Дигидросульфид) (518)</w:t>
            </w:r>
          </w:p>
        </w:tc>
      </w:tr>
    </w:tbl>
    <w:p w:rsidR="00300B96" w:rsidRPr="004F2C3D" w:rsidRDefault="00300B96" w:rsidP="00300B96">
      <w:pPr>
        <w:rPr>
          <w:highlight w:val="yellow"/>
        </w:rPr>
      </w:pPr>
    </w:p>
    <w:p w:rsidR="00300B96" w:rsidRPr="007D490E" w:rsidRDefault="00300B96" w:rsidP="008437EA">
      <w:pPr>
        <w:rPr>
          <w:color w:val="auto"/>
          <w:sz w:val="20"/>
          <w:szCs w:val="20"/>
          <w:highlight w:val="yellow"/>
        </w:rPr>
      </w:pPr>
    </w:p>
    <w:p w:rsidR="00BD473F" w:rsidRPr="007D490E" w:rsidRDefault="00BD473F" w:rsidP="008437EA">
      <w:pPr>
        <w:rPr>
          <w:color w:val="auto"/>
          <w:sz w:val="20"/>
          <w:szCs w:val="20"/>
          <w:highlight w:val="yellow"/>
        </w:rPr>
      </w:pPr>
    </w:p>
    <w:p w:rsidR="00B93B95" w:rsidRPr="007D490E" w:rsidRDefault="00B93B95" w:rsidP="008437EA">
      <w:pPr>
        <w:rPr>
          <w:color w:val="auto"/>
          <w:sz w:val="20"/>
          <w:szCs w:val="20"/>
          <w:highlight w:val="yellow"/>
        </w:rPr>
        <w:sectPr w:rsidR="00B93B95" w:rsidRPr="007D490E" w:rsidSect="00651EEF">
          <w:pgSz w:w="11906" w:h="16838" w:code="9"/>
          <w:pgMar w:top="1134" w:right="850" w:bottom="1134" w:left="1701" w:header="340" w:footer="397" w:gutter="0"/>
          <w:cols w:space="708"/>
          <w:docGrid w:linePitch="360"/>
        </w:sectPr>
      </w:pPr>
    </w:p>
    <w:p w:rsidR="00D10FA7" w:rsidRPr="00EB1EDB" w:rsidRDefault="00D10FA7" w:rsidP="008437EA">
      <w:pPr>
        <w:jc w:val="center"/>
        <w:rPr>
          <w:b/>
          <w:color w:val="auto"/>
          <w:sz w:val="14"/>
          <w:szCs w:val="14"/>
          <w:highlight w:val="yellow"/>
        </w:rPr>
      </w:pPr>
    </w:p>
    <w:p w:rsidR="00483883" w:rsidRPr="00EB1EDB" w:rsidRDefault="00483883" w:rsidP="008437EA">
      <w:pPr>
        <w:jc w:val="center"/>
        <w:rPr>
          <w:b/>
          <w:color w:val="auto"/>
        </w:rPr>
      </w:pPr>
      <w:r w:rsidRPr="00EB1EDB">
        <w:rPr>
          <w:b/>
          <w:color w:val="auto"/>
        </w:rPr>
        <w:t xml:space="preserve">Перечень загрязняющих веществ, выбрасываемых в атмосферу </w:t>
      </w:r>
      <w:r w:rsidR="00B12CD6" w:rsidRPr="00EB1EDB">
        <w:rPr>
          <w:b/>
          <w:color w:val="auto"/>
        </w:rPr>
        <w:t>на 202</w:t>
      </w:r>
      <w:r w:rsidR="00EB1EDB" w:rsidRPr="00EB1EDB">
        <w:rPr>
          <w:b/>
          <w:color w:val="auto"/>
        </w:rPr>
        <w:t>6</w:t>
      </w:r>
      <w:r w:rsidR="00960F9C" w:rsidRPr="00EB1EDB">
        <w:rPr>
          <w:b/>
          <w:color w:val="auto"/>
        </w:rPr>
        <w:t xml:space="preserve"> год</w:t>
      </w:r>
    </w:p>
    <w:p w:rsidR="00483883" w:rsidRPr="00EB1EDB" w:rsidRDefault="00483883" w:rsidP="008437EA">
      <w:pPr>
        <w:ind w:right="253" w:firstLine="567"/>
        <w:jc w:val="right"/>
        <w:rPr>
          <w:color w:val="auto"/>
        </w:rPr>
      </w:pPr>
      <w:r w:rsidRPr="00EB1EDB">
        <w:rPr>
          <w:color w:val="auto"/>
        </w:rPr>
        <w:t>Таблица 2.2.1</w:t>
      </w:r>
    </w:p>
    <w:tbl>
      <w:tblPr>
        <w:tblW w:w="15026" w:type="dxa"/>
        <w:tblInd w:w="456" w:type="dxa"/>
        <w:tblLayout w:type="fixed"/>
        <w:tblCellMar>
          <w:left w:w="30" w:type="dxa"/>
          <w:right w:w="30" w:type="dxa"/>
        </w:tblCellMar>
        <w:tblLook w:val="04A0" w:firstRow="1" w:lastRow="0" w:firstColumn="1" w:lastColumn="0" w:noHBand="0" w:noVBand="1"/>
      </w:tblPr>
      <w:tblGrid>
        <w:gridCol w:w="566"/>
        <w:gridCol w:w="5671"/>
        <w:gridCol w:w="567"/>
        <w:gridCol w:w="1320"/>
        <w:gridCol w:w="1515"/>
        <w:gridCol w:w="568"/>
        <w:gridCol w:w="992"/>
        <w:gridCol w:w="1275"/>
        <w:gridCol w:w="1560"/>
        <w:gridCol w:w="992"/>
      </w:tblGrid>
      <w:tr w:rsidR="00EB1EDB" w:rsidRPr="00D2083A" w:rsidTr="00EB1EDB">
        <w:trPr>
          <w:trHeight w:val="65"/>
        </w:trPr>
        <w:tc>
          <w:tcPr>
            <w:tcW w:w="566" w:type="dxa"/>
            <w:tcBorders>
              <w:top w:val="single" w:sz="6" w:space="0" w:color="auto"/>
              <w:left w:val="single" w:sz="6" w:space="0" w:color="auto"/>
              <w:bottom w:val="nil"/>
              <w:right w:val="single" w:sz="6" w:space="0" w:color="auto"/>
            </w:tcBorders>
            <w:vAlign w:val="center"/>
            <w:hideMark/>
          </w:tcPr>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 xml:space="preserve">Код </w:t>
            </w:r>
          </w:p>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ЗВ</w:t>
            </w:r>
          </w:p>
        </w:tc>
        <w:tc>
          <w:tcPr>
            <w:tcW w:w="5671" w:type="dxa"/>
            <w:tcBorders>
              <w:top w:val="single" w:sz="6" w:space="0" w:color="auto"/>
              <w:left w:val="single" w:sz="6" w:space="0" w:color="auto"/>
              <w:bottom w:val="nil"/>
              <w:right w:val="single" w:sz="6" w:space="0" w:color="auto"/>
            </w:tcBorders>
            <w:vAlign w:val="center"/>
            <w:hideMark/>
          </w:tcPr>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Н а и м е н о в а н и е загрязняющего вещества</w:t>
            </w:r>
          </w:p>
        </w:tc>
        <w:tc>
          <w:tcPr>
            <w:tcW w:w="567" w:type="dxa"/>
            <w:tcBorders>
              <w:top w:val="single" w:sz="6" w:space="0" w:color="auto"/>
              <w:left w:val="single" w:sz="6" w:space="0" w:color="auto"/>
              <w:bottom w:val="nil"/>
              <w:right w:val="single" w:sz="6" w:space="0" w:color="auto"/>
            </w:tcBorders>
            <w:vAlign w:val="center"/>
            <w:hideMark/>
          </w:tcPr>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ЭНК, мг/м</w:t>
            </w:r>
            <w:r w:rsidRPr="00EB1EDB">
              <w:rPr>
                <w:sz w:val="20"/>
                <w:szCs w:val="20"/>
                <w:vertAlign w:val="superscript"/>
              </w:rPr>
              <w:t>3</w:t>
            </w:r>
          </w:p>
        </w:tc>
        <w:tc>
          <w:tcPr>
            <w:tcW w:w="1320" w:type="dxa"/>
            <w:tcBorders>
              <w:top w:val="single" w:sz="6" w:space="0" w:color="auto"/>
              <w:left w:val="single" w:sz="6" w:space="0" w:color="auto"/>
              <w:bottom w:val="nil"/>
              <w:right w:val="single" w:sz="6" w:space="0" w:color="auto"/>
            </w:tcBorders>
            <w:vAlign w:val="center"/>
            <w:hideMark/>
          </w:tcPr>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ПДК максимальная разовая, мг/м</w:t>
            </w:r>
            <w:r w:rsidRPr="00EB1EDB">
              <w:rPr>
                <w:sz w:val="20"/>
                <w:szCs w:val="20"/>
                <w:vertAlign w:val="superscript"/>
              </w:rPr>
              <w:t>3</w:t>
            </w:r>
          </w:p>
        </w:tc>
        <w:tc>
          <w:tcPr>
            <w:tcW w:w="1515" w:type="dxa"/>
            <w:tcBorders>
              <w:top w:val="single" w:sz="6" w:space="0" w:color="auto"/>
              <w:left w:val="single" w:sz="6" w:space="0" w:color="auto"/>
              <w:bottom w:val="nil"/>
              <w:right w:val="single" w:sz="6" w:space="0" w:color="auto"/>
            </w:tcBorders>
            <w:vAlign w:val="center"/>
            <w:hideMark/>
          </w:tcPr>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ПДК среднесуточная, мг/м</w:t>
            </w:r>
            <w:r w:rsidRPr="00EB1EDB">
              <w:rPr>
                <w:sz w:val="20"/>
                <w:szCs w:val="20"/>
                <w:vertAlign w:val="superscript"/>
              </w:rPr>
              <w:t>3</w:t>
            </w:r>
          </w:p>
        </w:tc>
        <w:tc>
          <w:tcPr>
            <w:tcW w:w="568" w:type="dxa"/>
            <w:tcBorders>
              <w:top w:val="single" w:sz="6" w:space="0" w:color="auto"/>
              <w:left w:val="single" w:sz="6" w:space="0" w:color="auto"/>
              <w:bottom w:val="nil"/>
              <w:right w:val="single" w:sz="6" w:space="0" w:color="auto"/>
            </w:tcBorders>
            <w:vAlign w:val="center"/>
            <w:hideMark/>
          </w:tcPr>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ОБУВ, мг/м</w:t>
            </w:r>
            <w:r w:rsidRPr="00EB1EDB">
              <w:rPr>
                <w:sz w:val="20"/>
                <w:szCs w:val="20"/>
                <w:vertAlign w:val="superscript"/>
              </w:rPr>
              <w:t>3</w:t>
            </w:r>
          </w:p>
        </w:tc>
        <w:tc>
          <w:tcPr>
            <w:tcW w:w="992" w:type="dxa"/>
            <w:tcBorders>
              <w:top w:val="single" w:sz="6" w:space="0" w:color="auto"/>
              <w:left w:val="single" w:sz="6" w:space="0" w:color="auto"/>
              <w:bottom w:val="nil"/>
              <w:right w:val="single" w:sz="6" w:space="0" w:color="auto"/>
            </w:tcBorders>
            <w:vAlign w:val="center"/>
            <w:hideMark/>
          </w:tcPr>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Класс опасности ЗВ</w:t>
            </w:r>
          </w:p>
        </w:tc>
        <w:tc>
          <w:tcPr>
            <w:tcW w:w="1275" w:type="dxa"/>
            <w:tcBorders>
              <w:top w:val="single" w:sz="6" w:space="0" w:color="auto"/>
              <w:left w:val="single" w:sz="6" w:space="0" w:color="auto"/>
              <w:bottom w:val="nil"/>
              <w:right w:val="single" w:sz="6" w:space="0" w:color="auto"/>
            </w:tcBorders>
            <w:vAlign w:val="center"/>
            <w:hideMark/>
          </w:tcPr>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Выброс вещества с учетом очистки, г/с</w:t>
            </w:r>
          </w:p>
        </w:tc>
        <w:tc>
          <w:tcPr>
            <w:tcW w:w="1560" w:type="dxa"/>
            <w:tcBorders>
              <w:top w:val="single" w:sz="6" w:space="0" w:color="auto"/>
              <w:left w:val="single" w:sz="6" w:space="0" w:color="auto"/>
              <w:bottom w:val="nil"/>
              <w:right w:val="single" w:sz="6" w:space="0" w:color="auto"/>
            </w:tcBorders>
            <w:vAlign w:val="center"/>
            <w:hideMark/>
          </w:tcPr>
          <w:p w:rsidR="00EB1EDB" w:rsidRPr="00EB1EDB" w:rsidRDefault="00EB1EDB" w:rsidP="00D14884">
            <w:pPr>
              <w:widowControl w:val="0"/>
              <w:autoSpaceDE w:val="0"/>
              <w:autoSpaceDN w:val="0"/>
              <w:adjustRightInd w:val="0"/>
              <w:ind w:left="-57" w:right="-57"/>
              <w:jc w:val="center"/>
              <w:rPr>
                <w:sz w:val="20"/>
                <w:szCs w:val="20"/>
              </w:rPr>
            </w:pPr>
            <w:r w:rsidRPr="00EB1EDB">
              <w:rPr>
                <w:sz w:val="20"/>
                <w:szCs w:val="20"/>
              </w:rPr>
              <w:t>Выброс вещества с учетом очистки, т/год (M)</w:t>
            </w:r>
          </w:p>
        </w:tc>
        <w:tc>
          <w:tcPr>
            <w:tcW w:w="992" w:type="dxa"/>
            <w:tcBorders>
              <w:top w:val="single" w:sz="6" w:space="0" w:color="auto"/>
              <w:left w:val="single" w:sz="6" w:space="0" w:color="auto"/>
              <w:bottom w:val="nil"/>
              <w:right w:val="single" w:sz="6" w:space="0" w:color="auto"/>
            </w:tcBorders>
            <w:vAlign w:val="center"/>
            <w:hideMark/>
          </w:tcPr>
          <w:p w:rsidR="00EB1EDB" w:rsidRPr="00D2083A" w:rsidRDefault="00EB1EDB" w:rsidP="00D14884">
            <w:pPr>
              <w:widowControl w:val="0"/>
              <w:autoSpaceDE w:val="0"/>
              <w:autoSpaceDN w:val="0"/>
              <w:adjustRightInd w:val="0"/>
              <w:ind w:left="-57" w:right="-57"/>
              <w:jc w:val="center"/>
              <w:rPr>
                <w:sz w:val="20"/>
                <w:szCs w:val="20"/>
              </w:rPr>
            </w:pPr>
            <w:r w:rsidRPr="00EB1EDB">
              <w:rPr>
                <w:sz w:val="20"/>
                <w:szCs w:val="20"/>
              </w:rPr>
              <w:t>Значение M/ЭНК</w:t>
            </w:r>
          </w:p>
        </w:tc>
      </w:tr>
      <w:tr w:rsidR="00EB1EDB" w:rsidRPr="00D2083A" w:rsidTr="00EB1EDB">
        <w:tc>
          <w:tcPr>
            <w:tcW w:w="566"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1</w:t>
            </w:r>
          </w:p>
        </w:tc>
        <w:tc>
          <w:tcPr>
            <w:tcW w:w="5671"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w:t>
            </w:r>
          </w:p>
        </w:tc>
        <w:tc>
          <w:tcPr>
            <w:tcW w:w="567"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3</w:t>
            </w:r>
          </w:p>
        </w:tc>
        <w:tc>
          <w:tcPr>
            <w:tcW w:w="1320"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4</w:t>
            </w:r>
          </w:p>
        </w:tc>
        <w:tc>
          <w:tcPr>
            <w:tcW w:w="1515"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5</w:t>
            </w:r>
          </w:p>
        </w:tc>
        <w:tc>
          <w:tcPr>
            <w:tcW w:w="568"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6</w:t>
            </w:r>
          </w:p>
        </w:tc>
        <w:tc>
          <w:tcPr>
            <w:tcW w:w="992"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7</w:t>
            </w:r>
          </w:p>
        </w:tc>
        <w:tc>
          <w:tcPr>
            <w:tcW w:w="1275"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8</w:t>
            </w:r>
          </w:p>
        </w:tc>
        <w:tc>
          <w:tcPr>
            <w:tcW w:w="1560"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9</w:t>
            </w:r>
          </w:p>
        </w:tc>
        <w:tc>
          <w:tcPr>
            <w:tcW w:w="992" w:type="dxa"/>
            <w:tcBorders>
              <w:top w:val="single" w:sz="6" w:space="0" w:color="auto"/>
              <w:left w:val="single" w:sz="6" w:space="0" w:color="auto"/>
              <w:bottom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10</w:t>
            </w:r>
          </w:p>
        </w:tc>
      </w:tr>
      <w:tr w:rsidR="00EB1EDB" w:rsidRPr="00D2083A" w:rsidTr="00EB1EDB">
        <w:tc>
          <w:tcPr>
            <w:tcW w:w="566" w:type="dxa"/>
            <w:tcBorders>
              <w:top w:val="single" w:sz="6" w:space="0" w:color="auto"/>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0301</w:t>
            </w:r>
          </w:p>
        </w:tc>
        <w:tc>
          <w:tcPr>
            <w:tcW w:w="5671" w:type="dxa"/>
            <w:tcBorders>
              <w:top w:val="single" w:sz="6" w:space="0" w:color="auto"/>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Азота (IV) диоксид (Азота диоксид) (4)</w:t>
            </w:r>
          </w:p>
        </w:tc>
        <w:tc>
          <w:tcPr>
            <w:tcW w:w="567" w:type="dxa"/>
            <w:tcBorders>
              <w:top w:val="single" w:sz="6" w:space="0" w:color="auto"/>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single" w:sz="6" w:space="0" w:color="auto"/>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0.2</w:t>
            </w:r>
          </w:p>
        </w:tc>
        <w:tc>
          <w:tcPr>
            <w:tcW w:w="1515" w:type="dxa"/>
            <w:tcBorders>
              <w:top w:val="single" w:sz="6" w:space="0" w:color="auto"/>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0.04</w:t>
            </w:r>
          </w:p>
        </w:tc>
        <w:tc>
          <w:tcPr>
            <w:tcW w:w="568" w:type="dxa"/>
            <w:tcBorders>
              <w:top w:val="single" w:sz="6" w:space="0" w:color="auto"/>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single" w:sz="6" w:space="0" w:color="auto"/>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w:t>
            </w:r>
          </w:p>
        </w:tc>
        <w:tc>
          <w:tcPr>
            <w:tcW w:w="1275" w:type="dxa"/>
            <w:tcBorders>
              <w:top w:val="single" w:sz="6" w:space="0" w:color="auto"/>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0.08638</w:t>
            </w:r>
          </w:p>
        </w:tc>
        <w:tc>
          <w:tcPr>
            <w:tcW w:w="1560" w:type="dxa"/>
            <w:tcBorders>
              <w:top w:val="single" w:sz="6" w:space="0" w:color="auto"/>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0.09384</w:t>
            </w:r>
          </w:p>
        </w:tc>
        <w:tc>
          <w:tcPr>
            <w:tcW w:w="992" w:type="dxa"/>
            <w:tcBorders>
              <w:top w:val="single" w:sz="6" w:space="0" w:color="auto"/>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2.346</w:t>
            </w:r>
          </w:p>
        </w:tc>
      </w:tr>
      <w:tr w:rsidR="00EB1EDB" w:rsidRPr="00D2083A" w:rsidTr="00EB1EDB">
        <w:tc>
          <w:tcPr>
            <w:tcW w:w="566"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0304</w:t>
            </w:r>
          </w:p>
        </w:tc>
        <w:tc>
          <w:tcPr>
            <w:tcW w:w="5671"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Азот (II) оксид (Азота оксид) (6)</w:t>
            </w: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0.4</w:t>
            </w:r>
          </w:p>
        </w:tc>
        <w:tc>
          <w:tcPr>
            <w:tcW w:w="151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0.06</w:t>
            </w: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3</w:t>
            </w:r>
          </w:p>
        </w:tc>
        <w:tc>
          <w:tcPr>
            <w:tcW w:w="127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0.01404</w:t>
            </w:r>
          </w:p>
        </w:tc>
        <w:tc>
          <w:tcPr>
            <w:tcW w:w="156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0.01525</w:t>
            </w: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0.25416667</w:t>
            </w:r>
          </w:p>
        </w:tc>
      </w:tr>
      <w:tr w:rsidR="00EB1EDB" w:rsidRPr="00D2083A" w:rsidTr="00EB1EDB">
        <w:tc>
          <w:tcPr>
            <w:tcW w:w="566"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0328</w:t>
            </w:r>
          </w:p>
        </w:tc>
        <w:tc>
          <w:tcPr>
            <w:tcW w:w="5671"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Углерод (Сажа, Углерод черный) (583)</w:t>
            </w: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0.15</w:t>
            </w:r>
          </w:p>
        </w:tc>
        <w:tc>
          <w:tcPr>
            <w:tcW w:w="151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0.05</w:t>
            </w: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3</w:t>
            </w:r>
          </w:p>
        </w:tc>
        <w:tc>
          <w:tcPr>
            <w:tcW w:w="127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0.08259</w:t>
            </w:r>
          </w:p>
        </w:tc>
        <w:tc>
          <w:tcPr>
            <w:tcW w:w="156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0.1118</w:t>
            </w: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2.236</w:t>
            </w:r>
          </w:p>
        </w:tc>
      </w:tr>
      <w:tr w:rsidR="00EB1EDB" w:rsidRPr="00D2083A" w:rsidTr="00EB1EDB">
        <w:tc>
          <w:tcPr>
            <w:tcW w:w="566"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0330</w:t>
            </w:r>
          </w:p>
        </w:tc>
        <w:tc>
          <w:tcPr>
            <w:tcW w:w="5671" w:type="dxa"/>
            <w:vMerge w:val="restart"/>
            <w:tcBorders>
              <w:top w:val="nil"/>
              <w:left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Сера диоксид (Ангидрид сернистый, Сернистый газ, Сера (IV) оксид) (516)</w:t>
            </w: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0.5</w:t>
            </w:r>
          </w:p>
        </w:tc>
        <w:tc>
          <w:tcPr>
            <w:tcW w:w="151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0.05</w:t>
            </w: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3</w:t>
            </w:r>
          </w:p>
        </w:tc>
        <w:tc>
          <w:tcPr>
            <w:tcW w:w="127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0.10765</w:t>
            </w:r>
          </w:p>
        </w:tc>
        <w:tc>
          <w:tcPr>
            <w:tcW w:w="156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0.14495</w:t>
            </w: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2.899</w:t>
            </w:r>
          </w:p>
        </w:tc>
      </w:tr>
      <w:tr w:rsidR="00EB1EDB" w:rsidRPr="00D2083A" w:rsidTr="00EB1EDB">
        <w:tc>
          <w:tcPr>
            <w:tcW w:w="566"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5671" w:type="dxa"/>
            <w:vMerge/>
            <w:tcBorders>
              <w:left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515"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560"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r>
      <w:tr w:rsidR="00EB1EDB" w:rsidRPr="00D2083A" w:rsidTr="00EB1EDB">
        <w:tc>
          <w:tcPr>
            <w:tcW w:w="566"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0333</w:t>
            </w:r>
          </w:p>
        </w:tc>
        <w:tc>
          <w:tcPr>
            <w:tcW w:w="5671"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Сероводород (Дигидросульфид) (518)</w:t>
            </w: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0.008</w:t>
            </w:r>
          </w:p>
        </w:tc>
        <w:tc>
          <w:tcPr>
            <w:tcW w:w="1515"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w:t>
            </w:r>
          </w:p>
        </w:tc>
        <w:tc>
          <w:tcPr>
            <w:tcW w:w="127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0.00006</w:t>
            </w:r>
          </w:p>
        </w:tc>
        <w:tc>
          <w:tcPr>
            <w:tcW w:w="156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0.000001</w:t>
            </w: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0.000125</w:t>
            </w:r>
          </w:p>
        </w:tc>
      </w:tr>
      <w:tr w:rsidR="00EB1EDB" w:rsidRPr="00D2083A" w:rsidTr="00EB1EDB">
        <w:tc>
          <w:tcPr>
            <w:tcW w:w="566"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0337</w:t>
            </w:r>
          </w:p>
        </w:tc>
        <w:tc>
          <w:tcPr>
            <w:tcW w:w="5671"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Углерод оксид (Окись углерода, Угарный газ) (584)</w:t>
            </w: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5</w:t>
            </w:r>
          </w:p>
        </w:tc>
        <w:tc>
          <w:tcPr>
            <w:tcW w:w="151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3</w:t>
            </w: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4</w:t>
            </w:r>
          </w:p>
        </w:tc>
        <w:tc>
          <w:tcPr>
            <w:tcW w:w="127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0.0400006</w:t>
            </w:r>
          </w:p>
        </w:tc>
        <w:tc>
          <w:tcPr>
            <w:tcW w:w="156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0.0330008</w:t>
            </w: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0.01100027</w:t>
            </w:r>
          </w:p>
        </w:tc>
      </w:tr>
      <w:tr w:rsidR="00EB1EDB" w:rsidRPr="00D2083A" w:rsidTr="00EB1EDB">
        <w:tc>
          <w:tcPr>
            <w:tcW w:w="566"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0703</w:t>
            </w:r>
          </w:p>
        </w:tc>
        <w:tc>
          <w:tcPr>
            <w:tcW w:w="5671"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Бенз/а/пирен (3,4-Бензпирен) (54)</w:t>
            </w: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51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0.000001</w:t>
            </w: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1</w:t>
            </w:r>
          </w:p>
        </w:tc>
        <w:tc>
          <w:tcPr>
            <w:tcW w:w="127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0.0000021</w:t>
            </w:r>
          </w:p>
        </w:tc>
        <w:tc>
          <w:tcPr>
            <w:tcW w:w="156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0.0000021</w:t>
            </w: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2.1</w:t>
            </w:r>
          </w:p>
        </w:tc>
      </w:tr>
      <w:tr w:rsidR="00EB1EDB" w:rsidRPr="00D2083A" w:rsidTr="00EB1EDB">
        <w:tc>
          <w:tcPr>
            <w:tcW w:w="566"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1325</w:t>
            </w:r>
          </w:p>
        </w:tc>
        <w:tc>
          <w:tcPr>
            <w:tcW w:w="5671"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Формальдегид (Метаналь) (609)</w:t>
            </w: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0.05</w:t>
            </w:r>
          </w:p>
        </w:tc>
        <w:tc>
          <w:tcPr>
            <w:tcW w:w="151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0.01</w:t>
            </w: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w:t>
            </w:r>
          </w:p>
        </w:tc>
        <w:tc>
          <w:tcPr>
            <w:tcW w:w="127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0.00083</w:t>
            </w:r>
          </w:p>
        </w:tc>
        <w:tc>
          <w:tcPr>
            <w:tcW w:w="156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0.00066</w:t>
            </w: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0.066</w:t>
            </w:r>
          </w:p>
        </w:tc>
      </w:tr>
      <w:tr w:rsidR="00EB1EDB" w:rsidRPr="00D2083A" w:rsidTr="00EB1EDB">
        <w:tc>
          <w:tcPr>
            <w:tcW w:w="566"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2754</w:t>
            </w:r>
          </w:p>
        </w:tc>
        <w:tc>
          <w:tcPr>
            <w:tcW w:w="5671" w:type="dxa"/>
            <w:vMerge w:val="restart"/>
            <w:tcBorders>
              <w:top w:val="nil"/>
              <w:left w:val="single" w:sz="6" w:space="0" w:color="auto"/>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Алканы С</w:t>
            </w:r>
            <w:r w:rsidRPr="00D2083A">
              <w:rPr>
                <w:sz w:val="20"/>
                <w:szCs w:val="20"/>
                <w:vertAlign w:val="subscript"/>
              </w:rPr>
              <w:t xml:space="preserve">12-19 </w:t>
            </w:r>
            <w:r w:rsidRPr="00D2083A">
              <w:rPr>
                <w:sz w:val="20"/>
                <w:szCs w:val="20"/>
              </w:rPr>
              <w:t>/в пересчете на С/ (Углеводороды предельные С</w:t>
            </w:r>
            <w:r w:rsidRPr="00D2083A">
              <w:rPr>
                <w:sz w:val="20"/>
                <w:szCs w:val="20"/>
                <w:vertAlign w:val="subscript"/>
              </w:rPr>
              <w:t>12</w:t>
            </w:r>
            <w:r w:rsidRPr="00D2083A">
              <w:rPr>
                <w:sz w:val="20"/>
                <w:szCs w:val="20"/>
              </w:rPr>
              <w:t>-С</w:t>
            </w:r>
            <w:r w:rsidRPr="00D2083A">
              <w:rPr>
                <w:sz w:val="20"/>
                <w:szCs w:val="20"/>
                <w:vertAlign w:val="subscript"/>
              </w:rPr>
              <w:t>19</w:t>
            </w:r>
            <w:r w:rsidRPr="00D2083A">
              <w:rPr>
                <w:sz w:val="20"/>
                <w:szCs w:val="20"/>
              </w:rPr>
              <w:t xml:space="preserve"> (в пересчете на С); Растворитель РПК-265П) (10)</w:t>
            </w: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1</w:t>
            </w:r>
          </w:p>
        </w:tc>
        <w:tc>
          <w:tcPr>
            <w:tcW w:w="1515"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4</w:t>
            </w:r>
          </w:p>
        </w:tc>
        <w:tc>
          <w:tcPr>
            <w:tcW w:w="127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0.19429</w:t>
            </w:r>
          </w:p>
        </w:tc>
        <w:tc>
          <w:tcPr>
            <w:tcW w:w="156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0.22697</w:t>
            </w: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0.22697</w:t>
            </w:r>
          </w:p>
        </w:tc>
      </w:tr>
      <w:tr w:rsidR="00EB1EDB" w:rsidRPr="00D2083A" w:rsidTr="00EB1EDB">
        <w:tc>
          <w:tcPr>
            <w:tcW w:w="566"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5671" w:type="dxa"/>
            <w:vMerge/>
            <w:tcBorders>
              <w:left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515"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560"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r>
      <w:tr w:rsidR="00EB1EDB" w:rsidTr="00EB1EDB">
        <w:tc>
          <w:tcPr>
            <w:tcW w:w="566"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2908</w:t>
            </w:r>
          </w:p>
        </w:tc>
        <w:tc>
          <w:tcPr>
            <w:tcW w:w="5671" w:type="dxa"/>
            <w:vMerge w:val="restart"/>
            <w:tcBorders>
              <w:top w:val="nil"/>
              <w:left w:val="single" w:sz="6" w:space="0" w:color="auto"/>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567"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0.3</w:t>
            </w:r>
          </w:p>
        </w:tc>
        <w:tc>
          <w:tcPr>
            <w:tcW w:w="151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0.1</w:t>
            </w:r>
          </w:p>
        </w:tc>
        <w:tc>
          <w:tcPr>
            <w:tcW w:w="568" w:type="dxa"/>
            <w:tcBorders>
              <w:top w:val="nil"/>
              <w:left w:val="single" w:sz="6" w:space="0" w:color="auto"/>
              <w:bottom w:val="nil"/>
              <w:right w:val="single" w:sz="6" w:space="0" w:color="auto"/>
            </w:tcBorders>
          </w:tcPr>
          <w:p w:rsidR="00EB1EDB" w:rsidRPr="00D2083A"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3</w:t>
            </w:r>
          </w:p>
        </w:tc>
        <w:tc>
          <w:tcPr>
            <w:tcW w:w="1275"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0.36933</w:t>
            </w:r>
          </w:p>
        </w:tc>
        <w:tc>
          <w:tcPr>
            <w:tcW w:w="1560" w:type="dxa"/>
            <w:tcBorders>
              <w:top w:val="nil"/>
              <w:left w:val="single" w:sz="6" w:space="0" w:color="auto"/>
              <w:bottom w:val="nil"/>
              <w:right w:val="single" w:sz="6" w:space="0" w:color="auto"/>
            </w:tcBorders>
            <w:hideMark/>
          </w:tcPr>
          <w:p w:rsidR="00EB1EDB" w:rsidRPr="00D2083A" w:rsidRDefault="00EB1EDB" w:rsidP="00D14884">
            <w:pPr>
              <w:widowControl w:val="0"/>
              <w:autoSpaceDE w:val="0"/>
              <w:autoSpaceDN w:val="0"/>
              <w:adjustRightInd w:val="0"/>
              <w:ind w:left="-57" w:right="-57"/>
              <w:jc w:val="center"/>
              <w:rPr>
                <w:sz w:val="20"/>
                <w:szCs w:val="20"/>
              </w:rPr>
            </w:pPr>
            <w:r w:rsidRPr="00D2083A">
              <w:rPr>
                <w:sz w:val="20"/>
                <w:szCs w:val="20"/>
              </w:rPr>
              <w:t>0.54412</w:t>
            </w:r>
          </w:p>
        </w:tc>
        <w:tc>
          <w:tcPr>
            <w:tcW w:w="992" w:type="dxa"/>
            <w:tcBorders>
              <w:top w:val="nil"/>
              <w:left w:val="single" w:sz="6" w:space="0" w:color="auto"/>
              <w:bottom w:val="nil"/>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r w:rsidRPr="00D2083A">
              <w:rPr>
                <w:sz w:val="20"/>
                <w:szCs w:val="20"/>
              </w:rPr>
              <w:t>5.4412</w:t>
            </w:r>
          </w:p>
        </w:tc>
      </w:tr>
      <w:tr w:rsidR="00EB1EDB" w:rsidTr="00EB1EDB">
        <w:tc>
          <w:tcPr>
            <w:tcW w:w="566"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5671" w:type="dxa"/>
            <w:vMerge/>
            <w:tcBorders>
              <w:left w:val="single" w:sz="6" w:space="0" w:color="auto"/>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p>
        </w:tc>
        <w:tc>
          <w:tcPr>
            <w:tcW w:w="567"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515"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568"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56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r>
      <w:tr w:rsidR="00EB1EDB" w:rsidTr="00EB1EDB">
        <w:tc>
          <w:tcPr>
            <w:tcW w:w="566"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5671" w:type="dxa"/>
            <w:vMerge/>
            <w:tcBorders>
              <w:left w:val="single" w:sz="6" w:space="0" w:color="auto"/>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p>
        </w:tc>
        <w:tc>
          <w:tcPr>
            <w:tcW w:w="567"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515"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568"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56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r>
      <w:tr w:rsidR="00EB1EDB" w:rsidTr="00EB1EDB">
        <w:tc>
          <w:tcPr>
            <w:tcW w:w="566"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5671" w:type="dxa"/>
            <w:vMerge/>
            <w:tcBorders>
              <w:left w:val="single" w:sz="6" w:space="0" w:color="auto"/>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p>
        </w:tc>
        <w:tc>
          <w:tcPr>
            <w:tcW w:w="567"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32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515"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568"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56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r>
      <w:tr w:rsidR="00EB1EDB" w:rsidTr="00EB1EDB">
        <w:tc>
          <w:tcPr>
            <w:tcW w:w="566"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5671" w:type="dxa"/>
            <w:tcBorders>
              <w:top w:val="single" w:sz="6" w:space="0" w:color="auto"/>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r>
              <w:rPr>
                <w:sz w:val="20"/>
                <w:szCs w:val="20"/>
              </w:rPr>
              <w:t>В С Е Г О :</w:t>
            </w:r>
          </w:p>
        </w:tc>
        <w:tc>
          <w:tcPr>
            <w:tcW w:w="567"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320"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515"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568"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992"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ind w:left="-57" w:right="-57"/>
              <w:jc w:val="center"/>
              <w:rPr>
                <w:sz w:val="20"/>
                <w:szCs w:val="20"/>
              </w:rPr>
            </w:pPr>
          </w:p>
        </w:tc>
        <w:tc>
          <w:tcPr>
            <w:tcW w:w="1275" w:type="dxa"/>
            <w:tcBorders>
              <w:top w:val="single" w:sz="6" w:space="0" w:color="auto"/>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r>
              <w:rPr>
                <w:sz w:val="20"/>
                <w:szCs w:val="20"/>
              </w:rPr>
              <w:t>0.8951727</w:t>
            </w:r>
          </w:p>
        </w:tc>
        <w:tc>
          <w:tcPr>
            <w:tcW w:w="1560" w:type="dxa"/>
            <w:tcBorders>
              <w:top w:val="single" w:sz="6" w:space="0" w:color="auto"/>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r>
              <w:rPr>
                <w:sz w:val="20"/>
                <w:szCs w:val="20"/>
              </w:rPr>
              <w:t>1.1705939</w:t>
            </w:r>
          </w:p>
        </w:tc>
        <w:tc>
          <w:tcPr>
            <w:tcW w:w="992" w:type="dxa"/>
            <w:tcBorders>
              <w:top w:val="single" w:sz="6" w:space="0" w:color="auto"/>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r>
              <w:rPr>
                <w:sz w:val="20"/>
                <w:szCs w:val="20"/>
              </w:rPr>
              <w:t>15.5804619</w:t>
            </w:r>
          </w:p>
        </w:tc>
      </w:tr>
      <w:tr w:rsidR="00EB1EDB" w:rsidTr="00EB1EDB">
        <w:tc>
          <w:tcPr>
            <w:tcW w:w="15026" w:type="dxa"/>
            <w:gridSpan w:val="10"/>
            <w:tcBorders>
              <w:top w:val="single" w:sz="6" w:space="0" w:color="auto"/>
              <w:left w:val="single" w:sz="6" w:space="0" w:color="auto"/>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r>
              <w:rPr>
                <w:sz w:val="20"/>
                <w:szCs w:val="20"/>
              </w:rPr>
              <w:t>Примечания: 1. В колонке 9: "M" - выброс ЗВ,т/год; при отсутствии ЭНК используется ПДКс.с. или (при отсутствии ПДКс.с.) ПДКм.р. или (при отсутствии ПДКм.р.) ОБУВ</w:t>
            </w:r>
          </w:p>
        </w:tc>
      </w:tr>
      <w:tr w:rsidR="00EB1EDB" w:rsidTr="00EB1EDB">
        <w:tc>
          <w:tcPr>
            <w:tcW w:w="15026" w:type="dxa"/>
            <w:gridSpan w:val="10"/>
            <w:tcBorders>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ind w:left="-57" w:right="-57"/>
              <w:jc w:val="center"/>
              <w:rPr>
                <w:sz w:val="20"/>
                <w:szCs w:val="20"/>
              </w:rPr>
            </w:pPr>
            <w:r>
              <w:rPr>
                <w:sz w:val="20"/>
                <w:szCs w:val="20"/>
              </w:rPr>
              <w:t>2. Способ сортировки: по возрастанию кода ЗВ (колонка 1)</w:t>
            </w:r>
          </w:p>
        </w:tc>
      </w:tr>
    </w:tbl>
    <w:p w:rsidR="00EB1EDB" w:rsidRPr="00ED7E13" w:rsidRDefault="00EB1EDB" w:rsidP="00EB1EDB">
      <w:pPr>
        <w:rPr>
          <w:rFonts w:ascii="Calibri" w:hAnsi="Calibri"/>
          <w:sz w:val="22"/>
          <w:szCs w:val="22"/>
        </w:rPr>
      </w:pPr>
    </w:p>
    <w:p w:rsidR="00EB1EDB" w:rsidRDefault="00EB1EDB">
      <w:pPr>
        <w:jc w:val="left"/>
        <w:rPr>
          <w:color w:val="auto"/>
          <w:highlight w:val="yellow"/>
        </w:rPr>
      </w:pPr>
      <w:r>
        <w:rPr>
          <w:color w:val="auto"/>
          <w:highlight w:val="yellow"/>
        </w:rPr>
        <w:br w:type="page"/>
      </w:r>
    </w:p>
    <w:p w:rsidR="00EB1EDB" w:rsidRDefault="00EB1EDB" w:rsidP="008437EA">
      <w:pPr>
        <w:ind w:right="253" w:firstLine="567"/>
        <w:jc w:val="right"/>
        <w:rPr>
          <w:color w:val="auto"/>
          <w:highlight w:val="yellow"/>
        </w:rPr>
      </w:pPr>
    </w:p>
    <w:p w:rsidR="00D430B4" w:rsidRPr="007D490E" w:rsidRDefault="00D430B4" w:rsidP="008437EA">
      <w:pPr>
        <w:jc w:val="center"/>
        <w:rPr>
          <w:color w:val="auto"/>
          <w:sz w:val="10"/>
          <w:szCs w:val="10"/>
          <w:highlight w:val="yellow"/>
        </w:rPr>
      </w:pPr>
    </w:p>
    <w:p w:rsidR="00DA59CC" w:rsidRPr="00EB1EDB" w:rsidRDefault="00DA59CC" w:rsidP="008437EA">
      <w:pPr>
        <w:jc w:val="center"/>
        <w:rPr>
          <w:b/>
          <w:color w:val="auto"/>
        </w:rPr>
      </w:pPr>
      <w:r w:rsidRPr="00EB1EDB">
        <w:rPr>
          <w:b/>
          <w:color w:val="auto"/>
        </w:rPr>
        <w:t>Перечень загрязняющих веществ, выбрасываемых в атмосферу на 202</w:t>
      </w:r>
      <w:r w:rsidR="00EB1EDB" w:rsidRPr="00EB1EDB">
        <w:rPr>
          <w:b/>
          <w:color w:val="auto"/>
        </w:rPr>
        <w:t xml:space="preserve">7 </w:t>
      </w:r>
      <w:r w:rsidRPr="00EB1EDB">
        <w:rPr>
          <w:b/>
          <w:color w:val="auto"/>
        </w:rPr>
        <w:t>г.</w:t>
      </w:r>
    </w:p>
    <w:p w:rsidR="00DA59CC" w:rsidRPr="00EB1EDB" w:rsidRDefault="00DA59CC" w:rsidP="00EB1EDB">
      <w:pPr>
        <w:ind w:right="253" w:firstLine="567"/>
        <w:jc w:val="right"/>
        <w:rPr>
          <w:b/>
          <w:color w:val="auto"/>
        </w:rPr>
      </w:pPr>
      <w:r w:rsidRPr="00EB1EDB">
        <w:rPr>
          <w:color w:val="auto"/>
        </w:rPr>
        <w:t>Таблица 2.</w:t>
      </w:r>
      <w:r w:rsidR="00E527C8" w:rsidRPr="00EB1EDB">
        <w:rPr>
          <w:color w:val="auto"/>
        </w:rPr>
        <w:t>2</w:t>
      </w:r>
      <w:r w:rsidRPr="00EB1EDB">
        <w:rPr>
          <w:color w:val="auto"/>
        </w:rPr>
        <w:t>.2</w:t>
      </w:r>
    </w:p>
    <w:tbl>
      <w:tblPr>
        <w:tblW w:w="15027" w:type="dxa"/>
        <w:tblInd w:w="456" w:type="dxa"/>
        <w:tblLayout w:type="fixed"/>
        <w:tblCellMar>
          <w:left w:w="30" w:type="dxa"/>
          <w:right w:w="30" w:type="dxa"/>
        </w:tblCellMar>
        <w:tblLook w:val="04A0" w:firstRow="1" w:lastRow="0" w:firstColumn="1" w:lastColumn="0" w:noHBand="0" w:noVBand="1"/>
      </w:tblPr>
      <w:tblGrid>
        <w:gridCol w:w="599"/>
        <w:gridCol w:w="5496"/>
        <w:gridCol w:w="567"/>
        <w:gridCol w:w="1275"/>
        <w:gridCol w:w="1418"/>
        <w:gridCol w:w="709"/>
        <w:gridCol w:w="720"/>
        <w:gridCol w:w="1549"/>
        <w:gridCol w:w="1560"/>
        <w:gridCol w:w="1134"/>
      </w:tblGrid>
      <w:tr w:rsidR="00EB1EDB" w:rsidRPr="00ED7E13" w:rsidTr="00EB1EDB">
        <w:trPr>
          <w:trHeight w:val="935"/>
        </w:trPr>
        <w:tc>
          <w:tcPr>
            <w:tcW w:w="599"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Код ЗВ</w:t>
            </w:r>
          </w:p>
        </w:tc>
        <w:tc>
          <w:tcPr>
            <w:tcW w:w="5496"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Н а и м е н о в а н и е загрязняющего вещества</w:t>
            </w:r>
          </w:p>
        </w:tc>
        <w:tc>
          <w:tcPr>
            <w:tcW w:w="567"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ЭНК, мг/м</w:t>
            </w:r>
            <w:r w:rsidRPr="00ED7E13">
              <w:rPr>
                <w:sz w:val="20"/>
                <w:szCs w:val="20"/>
                <w:vertAlign w:val="superscript"/>
              </w:rPr>
              <w:t>3</w:t>
            </w:r>
          </w:p>
        </w:tc>
        <w:tc>
          <w:tcPr>
            <w:tcW w:w="1275"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ПДК максимальная разовая, мг/м</w:t>
            </w:r>
            <w:r w:rsidRPr="00ED7E13">
              <w:rPr>
                <w:sz w:val="20"/>
                <w:szCs w:val="20"/>
                <w:vertAlign w:val="superscript"/>
              </w:rPr>
              <w:t>3</w:t>
            </w:r>
          </w:p>
        </w:tc>
        <w:tc>
          <w:tcPr>
            <w:tcW w:w="1418"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ПДК среднесуточнаямг/м</w:t>
            </w:r>
            <w:r w:rsidRPr="00ED7E13">
              <w:rPr>
                <w:sz w:val="20"/>
                <w:szCs w:val="20"/>
                <w:vertAlign w:val="superscript"/>
              </w:rPr>
              <w:t>3</w:t>
            </w:r>
          </w:p>
        </w:tc>
        <w:tc>
          <w:tcPr>
            <w:tcW w:w="709"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ОБУВ, мг/м</w:t>
            </w:r>
            <w:r w:rsidRPr="00ED7E13">
              <w:rPr>
                <w:sz w:val="20"/>
                <w:szCs w:val="20"/>
                <w:vertAlign w:val="superscript"/>
              </w:rPr>
              <w:t>3</w:t>
            </w:r>
          </w:p>
        </w:tc>
        <w:tc>
          <w:tcPr>
            <w:tcW w:w="720"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Класс опасности ЗВ</w:t>
            </w:r>
          </w:p>
        </w:tc>
        <w:tc>
          <w:tcPr>
            <w:tcW w:w="1549"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Выброс вещества с учетом очистки, г/с</w:t>
            </w:r>
          </w:p>
        </w:tc>
        <w:tc>
          <w:tcPr>
            <w:tcW w:w="1560"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Выброс вещества с учетом очистки,т/год (M)</w:t>
            </w:r>
          </w:p>
        </w:tc>
        <w:tc>
          <w:tcPr>
            <w:tcW w:w="1134" w:type="dxa"/>
            <w:tcBorders>
              <w:top w:val="single" w:sz="6" w:space="0" w:color="auto"/>
              <w:left w:val="single" w:sz="6" w:space="0" w:color="auto"/>
              <w:bottom w:val="nil"/>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Значение M/ЭНК</w:t>
            </w:r>
          </w:p>
        </w:tc>
      </w:tr>
      <w:tr w:rsidR="00EB1EDB" w:rsidRPr="00ED7E13" w:rsidTr="00EB1EDB">
        <w:tc>
          <w:tcPr>
            <w:tcW w:w="599"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1</w:t>
            </w:r>
          </w:p>
        </w:tc>
        <w:tc>
          <w:tcPr>
            <w:tcW w:w="5496"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2</w:t>
            </w:r>
          </w:p>
        </w:tc>
        <w:tc>
          <w:tcPr>
            <w:tcW w:w="567"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3</w:t>
            </w:r>
          </w:p>
        </w:tc>
        <w:tc>
          <w:tcPr>
            <w:tcW w:w="1275"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4</w:t>
            </w:r>
          </w:p>
        </w:tc>
        <w:tc>
          <w:tcPr>
            <w:tcW w:w="1418"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5</w:t>
            </w:r>
          </w:p>
        </w:tc>
        <w:tc>
          <w:tcPr>
            <w:tcW w:w="709"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6</w:t>
            </w:r>
          </w:p>
        </w:tc>
        <w:tc>
          <w:tcPr>
            <w:tcW w:w="720"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7</w:t>
            </w:r>
          </w:p>
        </w:tc>
        <w:tc>
          <w:tcPr>
            <w:tcW w:w="1549"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8</w:t>
            </w:r>
          </w:p>
        </w:tc>
        <w:tc>
          <w:tcPr>
            <w:tcW w:w="1560"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9</w:t>
            </w:r>
          </w:p>
        </w:tc>
        <w:tc>
          <w:tcPr>
            <w:tcW w:w="1134" w:type="dxa"/>
            <w:tcBorders>
              <w:top w:val="single" w:sz="6" w:space="0" w:color="auto"/>
              <w:left w:val="single" w:sz="6" w:space="0" w:color="auto"/>
              <w:bottom w:val="single" w:sz="6" w:space="0" w:color="auto"/>
              <w:right w:val="single" w:sz="6" w:space="0" w:color="auto"/>
            </w:tcBorders>
            <w:vAlign w:val="center"/>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10</w:t>
            </w:r>
          </w:p>
        </w:tc>
      </w:tr>
      <w:tr w:rsidR="00EB1EDB" w:rsidRPr="00ED7E13" w:rsidTr="00EB1EDB">
        <w:tc>
          <w:tcPr>
            <w:tcW w:w="599" w:type="dxa"/>
            <w:tcBorders>
              <w:top w:val="single" w:sz="6" w:space="0" w:color="auto"/>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0301</w:t>
            </w:r>
          </w:p>
        </w:tc>
        <w:tc>
          <w:tcPr>
            <w:tcW w:w="5496" w:type="dxa"/>
            <w:tcBorders>
              <w:top w:val="single" w:sz="6" w:space="0" w:color="auto"/>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Азота (IV) диоксид (Азота диоксид) (4)</w:t>
            </w:r>
          </w:p>
        </w:tc>
        <w:tc>
          <w:tcPr>
            <w:tcW w:w="567" w:type="dxa"/>
            <w:tcBorders>
              <w:top w:val="single" w:sz="6" w:space="0" w:color="auto"/>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single" w:sz="6" w:space="0" w:color="auto"/>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0.2</w:t>
            </w:r>
          </w:p>
        </w:tc>
        <w:tc>
          <w:tcPr>
            <w:tcW w:w="1418" w:type="dxa"/>
            <w:tcBorders>
              <w:top w:val="single" w:sz="6" w:space="0" w:color="auto"/>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0.04</w:t>
            </w:r>
          </w:p>
        </w:tc>
        <w:tc>
          <w:tcPr>
            <w:tcW w:w="709" w:type="dxa"/>
            <w:tcBorders>
              <w:top w:val="single" w:sz="6" w:space="0" w:color="auto"/>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single" w:sz="6" w:space="0" w:color="auto"/>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2</w:t>
            </w:r>
          </w:p>
        </w:tc>
        <w:tc>
          <w:tcPr>
            <w:tcW w:w="1549" w:type="dxa"/>
            <w:tcBorders>
              <w:top w:val="single" w:sz="6" w:space="0" w:color="auto"/>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0.04578</w:t>
            </w:r>
          </w:p>
        </w:tc>
        <w:tc>
          <w:tcPr>
            <w:tcW w:w="1560" w:type="dxa"/>
            <w:tcBorders>
              <w:top w:val="single" w:sz="6" w:space="0" w:color="auto"/>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0.03784</w:t>
            </w:r>
          </w:p>
        </w:tc>
        <w:tc>
          <w:tcPr>
            <w:tcW w:w="1134" w:type="dxa"/>
            <w:tcBorders>
              <w:top w:val="single" w:sz="6" w:space="0" w:color="auto"/>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0.946</w:t>
            </w:r>
          </w:p>
        </w:tc>
      </w:tr>
      <w:tr w:rsidR="00EB1EDB" w:rsidRPr="00ED7E13" w:rsidTr="00EB1EDB">
        <w:tc>
          <w:tcPr>
            <w:tcW w:w="59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0304</w:t>
            </w:r>
          </w:p>
        </w:tc>
        <w:tc>
          <w:tcPr>
            <w:tcW w:w="5496"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Азот (II) оксид (Азота оксид) (6)</w:t>
            </w: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0.4</w:t>
            </w:r>
          </w:p>
        </w:tc>
        <w:tc>
          <w:tcPr>
            <w:tcW w:w="1418"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0.06</w:t>
            </w: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3</w:t>
            </w:r>
          </w:p>
        </w:tc>
        <w:tc>
          <w:tcPr>
            <w:tcW w:w="154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0.00744</w:t>
            </w:r>
          </w:p>
        </w:tc>
        <w:tc>
          <w:tcPr>
            <w:tcW w:w="156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0.00615</w:t>
            </w:r>
          </w:p>
        </w:tc>
        <w:tc>
          <w:tcPr>
            <w:tcW w:w="1134"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0.1025</w:t>
            </w:r>
          </w:p>
        </w:tc>
      </w:tr>
      <w:tr w:rsidR="00EB1EDB" w:rsidRPr="00ED7E13" w:rsidTr="00EB1EDB">
        <w:tc>
          <w:tcPr>
            <w:tcW w:w="59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0328</w:t>
            </w:r>
          </w:p>
        </w:tc>
        <w:tc>
          <w:tcPr>
            <w:tcW w:w="5496"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Углерод (Сажа, Углерод черный) (583)</w:t>
            </w: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0.15</w:t>
            </w:r>
          </w:p>
        </w:tc>
        <w:tc>
          <w:tcPr>
            <w:tcW w:w="1418"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0.05</w:t>
            </w: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3</w:t>
            </w:r>
          </w:p>
        </w:tc>
        <w:tc>
          <w:tcPr>
            <w:tcW w:w="154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0.00389</w:t>
            </w:r>
          </w:p>
        </w:tc>
        <w:tc>
          <w:tcPr>
            <w:tcW w:w="156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0.0033</w:t>
            </w:r>
          </w:p>
        </w:tc>
        <w:tc>
          <w:tcPr>
            <w:tcW w:w="1134"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0.066</w:t>
            </w:r>
          </w:p>
        </w:tc>
      </w:tr>
      <w:tr w:rsidR="00EB1EDB" w:rsidRPr="00ED7E13" w:rsidTr="00EB1EDB">
        <w:tc>
          <w:tcPr>
            <w:tcW w:w="59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0330</w:t>
            </w:r>
          </w:p>
        </w:tc>
        <w:tc>
          <w:tcPr>
            <w:tcW w:w="5496" w:type="dxa"/>
            <w:vMerge w:val="restart"/>
            <w:tcBorders>
              <w:top w:val="nil"/>
              <w:left w:val="single" w:sz="6" w:space="0" w:color="auto"/>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Сера диоксид (Ангидрид сернистый, Сернистый газ, Сера (IV) оксид) (516)</w:t>
            </w: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0.5</w:t>
            </w:r>
          </w:p>
        </w:tc>
        <w:tc>
          <w:tcPr>
            <w:tcW w:w="1418"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0.05</w:t>
            </w: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3</w:t>
            </w:r>
          </w:p>
        </w:tc>
        <w:tc>
          <w:tcPr>
            <w:tcW w:w="154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0.00611</w:t>
            </w:r>
          </w:p>
        </w:tc>
        <w:tc>
          <w:tcPr>
            <w:tcW w:w="156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0.00495</w:t>
            </w:r>
          </w:p>
        </w:tc>
        <w:tc>
          <w:tcPr>
            <w:tcW w:w="1134"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0.099</w:t>
            </w:r>
          </w:p>
        </w:tc>
      </w:tr>
      <w:tr w:rsidR="00EB1EDB" w:rsidRPr="00ED7E13" w:rsidTr="00EB1EDB">
        <w:tc>
          <w:tcPr>
            <w:tcW w:w="59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5496" w:type="dxa"/>
            <w:vMerge/>
            <w:tcBorders>
              <w:left w:val="single" w:sz="6" w:space="0" w:color="auto"/>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418"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54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560"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134"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r>
      <w:tr w:rsidR="00EB1EDB" w:rsidRPr="00ED7E13" w:rsidTr="00EB1EDB">
        <w:tc>
          <w:tcPr>
            <w:tcW w:w="59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0333</w:t>
            </w:r>
          </w:p>
        </w:tc>
        <w:tc>
          <w:tcPr>
            <w:tcW w:w="5496"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Сероводород (Дигидросульфид) (518)</w:t>
            </w: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0.008</w:t>
            </w:r>
          </w:p>
        </w:tc>
        <w:tc>
          <w:tcPr>
            <w:tcW w:w="1418"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2</w:t>
            </w:r>
          </w:p>
        </w:tc>
        <w:tc>
          <w:tcPr>
            <w:tcW w:w="154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0.00006</w:t>
            </w:r>
          </w:p>
        </w:tc>
        <w:tc>
          <w:tcPr>
            <w:tcW w:w="156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0.000001</w:t>
            </w:r>
          </w:p>
        </w:tc>
        <w:tc>
          <w:tcPr>
            <w:tcW w:w="1134"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0.000125</w:t>
            </w:r>
          </w:p>
        </w:tc>
      </w:tr>
      <w:tr w:rsidR="00EB1EDB" w:rsidRPr="00ED7E13" w:rsidTr="00EB1EDB">
        <w:tc>
          <w:tcPr>
            <w:tcW w:w="59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0337</w:t>
            </w:r>
          </w:p>
        </w:tc>
        <w:tc>
          <w:tcPr>
            <w:tcW w:w="5496"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Углерод оксид (Окись углерода, Угарный газ) (584)</w:t>
            </w: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5</w:t>
            </w:r>
          </w:p>
        </w:tc>
        <w:tc>
          <w:tcPr>
            <w:tcW w:w="1418"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3</w:t>
            </w: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4</w:t>
            </w:r>
          </w:p>
        </w:tc>
        <w:tc>
          <w:tcPr>
            <w:tcW w:w="154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0.04</w:t>
            </w:r>
          </w:p>
        </w:tc>
        <w:tc>
          <w:tcPr>
            <w:tcW w:w="156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0.033</w:t>
            </w:r>
          </w:p>
        </w:tc>
        <w:tc>
          <w:tcPr>
            <w:tcW w:w="1134"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0.011</w:t>
            </w:r>
          </w:p>
        </w:tc>
      </w:tr>
      <w:tr w:rsidR="00EB1EDB" w:rsidRPr="00ED7E13" w:rsidTr="00EB1EDB">
        <w:tc>
          <w:tcPr>
            <w:tcW w:w="59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0703</w:t>
            </w:r>
          </w:p>
        </w:tc>
        <w:tc>
          <w:tcPr>
            <w:tcW w:w="5496"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Бенз/а/пирен (3,4-Бензпирен) (54)</w:t>
            </w: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418"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0.000001</w:t>
            </w: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1</w:t>
            </w:r>
          </w:p>
        </w:tc>
        <w:tc>
          <w:tcPr>
            <w:tcW w:w="154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0.0000001</w:t>
            </w:r>
          </w:p>
        </w:tc>
        <w:tc>
          <w:tcPr>
            <w:tcW w:w="156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0.0000001</w:t>
            </w:r>
          </w:p>
        </w:tc>
        <w:tc>
          <w:tcPr>
            <w:tcW w:w="1134"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0.1</w:t>
            </w:r>
          </w:p>
        </w:tc>
      </w:tr>
      <w:tr w:rsidR="00EB1EDB" w:rsidRPr="00ED7E13" w:rsidTr="00EB1EDB">
        <w:tc>
          <w:tcPr>
            <w:tcW w:w="59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1325</w:t>
            </w:r>
          </w:p>
        </w:tc>
        <w:tc>
          <w:tcPr>
            <w:tcW w:w="5496"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Формальдегид (Метаналь) (609)</w:t>
            </w: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0.05</w:t>
            </w:r>
          </w:p>
        </w:tc>
        <w:tc>
          <w:tcPr>
            <w:tcW w:w="1418"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0.01</w:t>
            </w: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2</w:t>
            </w:r>
          </w:p>
        </w:tc>
        <w:tc>
          <w:tcPr>
            <w:tcW w:w="154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0.00083</w:t>
            </w:r>
          </w:p>
        </w:tc>
        <w:tc>
          <w:tcPr>
            <w:tcW w:w="156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0.00066</w:t>
            </w:r>
          </w:p>
        </w:tc>
        <w:tc>
          <w:tcPr>
            <w:tcW w:w="1134"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0.066</w:t>
            </w:r>
          </w:p>
        </w:tc>
      </w:tr>
      <w:tr w:rsidR="00EB1EDB" w:rsidRPr="00ED7E13" w:rsidTr="00EB1EDB">
        <w:tc>
          <w:tcPr>
            <w:tcW w:w="59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2754</w:t>
            </w:r>
          </w:p>
        </w:tc>
        <w:tc>
          <w:tcPr>
            <w:tcW w:w="5496" w:type="dxa"/>
            <w:vMerge w:val="restart"/>
            <w:tcBorders>
              <w:top w:val="nil"/>
              <w:left w:val="single" w:sz="6" w:space="0" w:color="auto"/>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Алканы С</w:t>
            </w:r>
            <w:r w:rsidRPr="005B366C">
              <w:rPr>
                <w:sz w:val="20"/>
                <w:szCs w:val="20"/>
                <w:vertAlign w:val="subscript"/>
              </w:rPr>
              <w:t xml:space="preserve">12-19 </w:t>
            </w:r>
            <w:r w:rsidRPr="00ED7E13">
              <w:rPr>
                <w:sz w:val="20"/>
                <w:szCs w:val="20"/>
              </w:rPr>
              <w:t>/в пересчете на С/ (Углеводороды предельные С</w:t>
            </w:r>
            <w:r w:rsidRPr="005B366C">
              <w:rPr>
                <w:sz w:val="20"/>
                <w:szCs w:val="20"/>
                <w:vertAlign w:val="subscript"/>
              </w:rPr>
              <w:t>12</w:t>
            </w:r>
            <w:r w:rsidRPr="00ED7E13">
              <w:rPr>
                <w:sz w:val="20"/>
                <w:szCs w:val="20"/>
              </w:rPr>
              <w:t>-С</w:t>
            </w:r>
            <w:r w:rsidRPr="005B366C">
              <w:rPr>
                <w:sz w:val="20"/>
                <w:szCs w:val="20"/>
                <w:vertAlign w:val="subscript"/>
              </w:rPr>
              <w:t>19</w:t>
            </w:r>
            <w:r w:rsidRPr="00ED7E13">
              <w:rPr>
                <w:sz w:val="20"/>
                <w:szCs w:val="20"/>
              </w:rPr>
              <w:t xml:space="preserve"> (в пересчете на С); Растворитель РПК-265П) (10)</w:t>
            </w: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1</w:t>
            </w:r>
          </w:p>
        </w:tc>
        <w:tc>
          <w:tcPr>
            <w:tcW w:w="1418"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4</w:t>
            </w:r>
          </w:p>
        </w:tc>
        <w:tc>
          <w:tcPr>
            <w:tcW w:w="154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0.04199</w:t>
            </w:r>
          </w:p>
        </w:tc>
        <w:tc>
          <w:tcPr>
            <w:tcW w:w="156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0.01697</w:t>
            </w:r>
          </w:p>
        </w:tc>
        <w:tc>
          <w:tcPr>
            <w:tcW w:w="1134"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0.01697</w:t>
            </w:r>
          </w:p>
        </w:tc>
      </w:tr>
      <w:tr w:rsidR="00EB1EDB" w:rsidRPr="00ED7E13" w:rsidTr="00EB1EDB">
        <w:tc>
          <w:tcPr>
            <w:tcW w:w="59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5496" w:type="dxa"/>
            <w:vMerge/>
            <w:tcBorders>
              <w:left w:val="single" w:sz="6" w:space="0" w:color="auto"/>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418"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54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560"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134"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r>
      <w:tr w:rsidR="00EB1EDB" w:rsidTr="00EB1EDB">
        <w:tc>
          <w:tcPr>
            <w:tcW w:w="59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2908</w:t>
            </w:r>
          </w:p>
        </w:tc>
        <w:tc>
          <w:tcPr>
            <w:tcW w:w="5496" w:type="dxa"/>
            <w:vMerge w:val="restart"/>
            <w:tcBorders>
              <w:top w:val="nil"/>
              <w:left w:val="single" w:sz="6" w:space="0" w:color="auto"/>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567"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0.3</w:t>
            </w:r>
          </w:p>
        </w:tc>
        <w:tc>
          <w:tcPr>
            <w:tcW w:w="1418"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0.1</w:t>
            </w:r>
          </w:p>
        </w:tc>
        <w:tc>
          <w:tcPr>
            <w:tcW w:w="709" w:type="dxa"/>
            <w:tcBorders>
              <w:top w:val="nil"/>
              <w:left w:val="single" w:sz="6" w:space="0" w:color="auto"/>
              <w:bottom w:val="nil"/>
              <w:right w:val="single" w:sz="6" w:space="0" w:color="auto"/>
            </w:tcBorders>
          </w:tcPr>
          <w:p w:rsidR="00EB1EDB" w:rsidRPr="00ED7E13"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3</w:t>
            </w:r>
          </w:p>
        </w:tc>
        <w:tc>
          <w:tcPr>
            <w:tcW w:w="1549"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0.26133</w:t>
            </w:r>
          </w:p>
        </w:tc>
        <w:tc>
          <w:tcPr>
            <w:tcW w:w="1560" w:type="dxa"/>
            <w:tcBorders>
              <w:top w:val="nil"/>
              <w:left w:val="single" w:sz="6" w:space="0" w:color="auto"/>
              <w:bottom w:val="nil"/>
              <w:right w:val="single" w:sz="6" w:space="0" w:color="auto"/>
            </w:tcBorders>
            <w:hideMark/>
          </w:tcPr>
          <w:p w:rsidR="00EB1EDB" w:rsidRPr="00ED7E13" w:rsidRDefault="00EB1EDB" w:rsidP="00D14884">
            <w:pPr>
              <w:widowControl w:val="0"/>
              <w:autoSpaceDE w:val="0"/>
              <w:autoSpaceDN w:val="0"/>
              <w:adjustRightInd w:val="0"/>
              <w:jc w:val="center"/>
              <w:rPr>
                <w:sz w:val="20"/>
                <w:szCs w:val="20"/>
              </w:rPr>
            </w:pPr>
            <w:r w:rsidRPr="00ED7E13">
              <w:rPr>
                <w:sz w:val="20"/>
                <w:szCs w:val="20"/>
              </w:rPr>
              <w:t>0.08165</w:t>
            </w:r>
          </w:p>
        </w:tc>
        <w:tc>
          <w:tcPr>
            <w:tcW w:w="1134" w:type="dxa"/>
            <w:tcBorders>
              <w:top w:val="nil"/>
              <w:left w:val="single" w:sz="6" w:space="0" w:color="auto"/>
              <w:bottom w:val="nil"/>
              <w:right w:val="single" w:sz="6" w:space="0" w:color="auto"/>
            </w:tcBorders>
            <w:hideMark/>
          </w:tcPr>
          <w:p w:rsidR="00EB1EDB" w:rsidRDefault="00EB1EDB" w:rsidP="00D14884">
            <w:pPr>
              <w:widowControl w:val="0"/>
              <w:autoSpaceDE w:val="0"/>
              <w:autoSpaceDN w:val="0"/>
              <w:adjustRightInd w:val="0"/>
              <w:jc w:val="center"/>
              <w:rPr>
                <w:sz w:val="20"/>
                <w:szCs w:val="20"/>
              </w:rPr>
            </w:pPr>
            <w:r w:rsidRPr="00ED7E13">
              <w:rPr>
                <w:sz w:val="20"/>
                <w:szCs w:val="20"/>
              </w:rPr>
              <w:t>0.8165</w:t>
            </w:r>
          </w:p>
        </w:tc>
      </w:tr>
      <w:tr w:rsidR="00EB1EDB" w:rsidTr="00EB1EDB">
        <w:tc>
          <w:tcPr>
            <w:tcW w:w="599"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5496" w:type="dxa"/>
            <w:vMerge/>
            <w:tcBorders>
              <w:left w:val="single" w:sz="6" w:space="0" w:color="auto"/>
              <w:right w:val="single" w:sz="6" w:space="0" w:color="auto"/>
            </w:tcBorders>
            <w:hideMark/>
          </w:tcPr>
          <w:p w:rsidR="00EB1EDB" w:rsidRDefault="00EB1EDB" w:rsidP="00D14884">
            <w:pPr>
              <w:widowControl w:val="0"/>
              <w:autoSpaceDE w:val="0"/>
              <w:autoSpaceDN w:val="0"/>
              <w:adjustRightInd w:val="0"/>
              <w:jc w:val="center"/>
              <w:rPr>
                <w:sz w:val="20"/>
                <w:szCs w:val="20"/>
              </w:rPr>
            </w:pPr>
          </w:p>
        </w:tc>
        <w:tc>
          <w:tcPr>
            <w:tcW w:w="567"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418"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709"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549"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56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134"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r>
      <w:tr w:rsidR="00EB1EDB" w:rsidTr="00EB1EDB">
        <w:tc>
          <w:tcPr>
            <w:tcW w:w="599"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5496" w:type="dxa"/>
            <w:vMerge/>
            <w:tcBorders>
              <w:left w:val="single" w:sz="6" w:space="0" w:color="auto"/>
              <w:right w:val="single" w:sz="6" w:space="0" w:color="auto"/>
            </w:tcBorders>
            <w:hideMark/>
          </w:tcPr>
          <w:p w:rsidR="00EB1EDB" w:rsidRDefault="00EB1EDB" w:rsidP="00D14884">
            <w:pPr>
              <w:widowControl w:val="0"/>
              <w:autoSpaceDE w:val="0"/>
              <w:autoSpaceDN w:val="0"/>
              <w:adjustRightInd w:val="0"/>
              <w:jc w:val="center"/>
              <w:rPr>
                <w:sz w:val="20"/>
                <w:szCs w:val="20"/>
              </w:rPr>
            </w:pPr>
          </w:p>
        </w:tc>
        <w:tc>
          <w:tcPr>
            <w:tcW w:w="567"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418"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709"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549"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56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134"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r>
      <w:tr w:rsidR="00EB1EDB" w:rsidTr="00EB1EDB">
        <w:tc>
          <w:tcPr>
            <w:tcW w:w="599"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5496" w:type="dxa"/>
            <w:vMerge/>
            <w:tcBorders>
              <w:left w:val="single" w:sz="6" w:space="0" w:color="auto"/>
              <w:right w:val="single" w:sz="6" w:space="0" w:color="auto"/>
            </w:tcBorders>
            <w:hideMark/>
          </w:tcPr>
          <w:p w:rsidR="00EB1EDB" w:rsidRDefault="00EB1EDB" w:rsidP="00D14884">
            <w:pPr>
              <w:widowControl w:val="0"/>
              <w:autoSpaceDE w:val="0"/>
              <w:autoSpaceDN w:val="0"/>
              <w:adjustRightInd w:val="0"/>
              <w:jc w:val="center"/>
              <w:rPr>
                <w:sz w:val="20"/>
                <w:szCs w:val="20"/>
              </w:rPr>
            </w:pPr>
          </w:p>
        </w:tc>
        <w:tc>
          <w:tcPr>
            <w:tcW w:w="567"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275"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418"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709"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72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549"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560"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c>
          <w:tcPr>
            <w:tcW w:w="1134" w:type="dxa"/>
            <w:tcBorders>
              <w:top w:val="nil"/>
              <w:left w:val="single" w:sz="6" w:space="0" w:color="auto"/>
              <w:bottom w:val="nil"/>
              <w:right w:val="single" w:sz="6" w:space="0" w:color="auto"/>
            </w:tcBorders>
          </w:tcPr>
          <w:p w:rsidR="00EB1EDB" w:rsidRDefault="00EB1EDB" w:rsidP="00D14884">
            <w:pPr>
              <w:widowControl w:val="0"/>
              <w:autoSpaceDE w:val="0"/>
              <w:autoSpaceDN w:val="0"/>
              <w:adjustRightInd w:val="0"/>
              <w:jc w:val="center"/>
              <w:rPr>
                <w:sz w:val="20"/>
                <w:szCs w:val="20"/>
              </w:rPr>
            </w:pPr>
          </w:p>
        </w:tc>
      </w:tr>
      <w:tr w:rsidR="00EB1EDB" w:rsidTr="00EB1EDB">
        <w:tc>
          <w:tcPr>
            <w:tcW w:w="599"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jc w:val="center"/>
              <w:rPr>
                <w:sz w:val="20"/>
                <w:szCs w:val="20"/>
              </w:rPr>
            </w:pPr>
          </w:p>
        </w:tc>
        <w:tc>
          <w:tcPr>
            <w:tcW w:w="5496" w:type="dxa"/>
            <w:tcBorders>
              <w:top w:val="single" w:sz="6" w:space="0" w:color="auto"/>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jc w:val="center"/>
              <w:rPr>
                <w:sz w:val="20"/>
                <w:szCs w:val="20"/>
              </w:rPr>
            </w:pPr>
            <w:r>
              <w:rPr>
                <w:sz w:val="20"/>
                <w:szCs w:val="20"/>
              </w:rPr>
              <w:t>В С Е Г О :</w:t>
            </w:r>
          </w:p>
        </w:tc>
        <w:tc>
          <w:tcPr>
            <w:tcW w:w="567"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jc w:val="center"/>
              <w:rPr>
                <w:sz w:val="20"/>
                <w:szCs w:val="20"/>
              </w:rPr>
            </w:pPr>
          </w:p>
        </w:tc>
        <w:tc>
          <w:tcPr>
            <w:tcW w:w="1275"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jc w:val="center"/>
              <w:rPr>
                <w:sz w:val="20"/>
                <w:szCs w:val="20"/>
              </w:rPr>
            </w:pPr>
          </w:p>
        </w:tc>
        <w:tc>
          <w:tcPr>
            <w:tcW w:w="1418"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jc w:val="center"/>
              <w:rPr>
                <w:sz w:val="20"/>
                <w:szCs w:val="20"/>
              </w:rPr>
            </w:pPr>
          </w:p>
        </w:tc>
        <w:tc>
          <w:tcPr>
            <w:tcW w:w="709"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jc w:val="center"/>
              <w:rPr>
                <w:sz w:val="20"/>
                <w:szCs w:val="20"/>
              </w:rPr>
            </w:pPr>
          </w:p>
        </w:tc>
        <w:tc>
          <w:tcPr>
            <w:tcW w:w="720" w:type="dxa"/>
            <w:tcBorders>
              <w:top w:val="single" w:sz="6" w:space="0" w:color="auto"/>
              <w:left w:val="single" w:sz="6" w:space="0" w:color="auto"/>
              <w:bottom w:val="single" w:sz="6" w:space="0" w:color="auto"/>
              <w:right w:val="single" w:sz="6" w:space="0" w:color="auto"/>
            </w:tcBorders>
          </w:tcPr>
          <w:p w:rsidR="00EB1EDB" w:rsidRDefault="00EB1EDB" w:rsidP="00D14884">
            <w:pPr>
              <w:widowControl w:val="0"/>
              <w:autoSpaceDE w:val="0"/>
              <w:autoSpaceDN w:val="0"/>
              <w:adjustRightInd w:val="0"/>
              <w:jc w:val="center"/>
              <w:rPr>
                <w:sz w:val="20"/>
                <w:szCs w:val="20"/>
              </w:rPr>
            </w:pPr>
          </w:p>
        </w:tc>
        <w:tc>
          <w:tcPr>
            <w:tcW w:w="1549" w:type="dxa"/>
            <w:tcBorders>
              <w:top w:val="single" w:sz="6" w:space="0" w:color="auto"/>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jc w:val="center"/>
              <w:rPr>
                <w:sz w:val="20"/>
                <w:szCs w:val="20"/>
              </w:rPr>
            </w:pPr>
            <w:r>
              <w:rPr>
                <w:sz w:val="20"/>
                <w:szCs w:val="20"/>
              </w:rPr>
              <w:t>0.4074301</w:t>
            </w:r>
          </w:p>
        </w:tc>
        <w:tc>
          <w:tcPr>
            <w:tcW w:w="1560" w:type="dxa"/>
            <w:tcBorders>
              <w:top w:val="single" w:sz="6" w:space="0" w:color="auto"/>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jc w:val="center"/>
              <w:rPr>
                <w:sz w:val="20"/>
                <w:szCs w:val="20"/>
              </w:rPr>
            </w:pPr>
            <w:r>
              <w:rPr>
                <w:sz w:val="20"/>
                <w:szCs w:val="20"/>
              </w:rPr>
              <w:t>0.1845211</w:t>
            </w:r>
          </w:p>
        </w:tc>
        <w:tc>
          <w:tcPr>
            <w:tcW w:w="1134" w:type="dxa"/>
            <w:tcBorders>
              <w:top w:val="single" w:sz="6" w:space="0" w:color="auto"/>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jc w:val="center"/>
              <w:rPr>
                <w:sz w:val="20"/>
                <w:szCs w:val="20"/>
              </w:rPr>
            </w:pPr>
            <w:r>
              <w:rPr>
                <w:sz w:val="20"/>
                <w:szCs w:val="20"/>
              </w:rPr>
              <w:t>2.224095</w:t>
            </w:r>
          </w:p>
        </w:tc>
      </w:tr>
      <w:tr w:rsidR="00EB1EDB" w:rsidTr="00EB1EDB">
        <w:tc>
          <w:tcPr>
            <w:tcW w:w="15027" w:type="dxa"/>
            <w:gridSpan w:val="10"/>
            <w:tcBorders>
              <w:top w:val="single" w:sz="6" w:space="0" w:color="auto"/>
              <w:left w:val="single" w:sz="6" w:space="0" w:color="auto"/>
              <w:bottom w:val="nil"/>
              <w:right w:val="single" w:sz="6" w:space="0" w:color="auto"/>
            </w:tcBorders>
            <w:hideMark/>
          </w:tcPr>
          <w:p w:rsidR="00EB1EDB" w:rsidRDefault="00EB1EDB" w:rsidP="00D14884">
            <w:pPr>
              <w:widowControl w:val="0"/>
              <w:autoSpaceDE w:val="0"/>
              <w:autoSpaceDN w:val="0"/>
              <w:adjustRightInd w:val="0"/>
              <w:jc w:val="center"/>
              <w:rPr>
                <w:sz w:val="20"/>
                <w:szCs w:val="20"/>
              </w:rPr>
            </w:pPr>
            <w:r>
              <w:rPr>
                <w:sz w:val="20"/>
                <w:szCs w:val="20"/>
              </w:rPr>
              <w:t>Примечания: 1. В колонке 9: "M" - выброс ЗВ,т/год; при отсутствии ЭНК используется ПДКс.с. или (при отсутствии ПДКс.с.) ПДКм.р.</w:t>
            </w:r>
          </w:p>
        </w:tc>
      </w:tr>
      <w:tr w:rsidR="00EB1EDB" w:rsidTr="00EB1EDB">
        <w:tc>
          <w:tcPr>
            <w:tcW w:w="15027" w:type="dxa"/>
            <w:gridSpan w:val="10"/>
            <w:tcBorders>
              <w:top w:val="nil"/>
              <w:left w:val="single" w:sz="6" w:space="0" w:color="auto"/>
              <w:bottom w:val="nil"/>
              <w:right w:val="single" w:sz="6" w:space="0" w:color="auto"/>
            </w:tcBorders>
            <w:hideMark/>
          </w:tcPr>
          <w:p w:rsidR="00EB1EDB" w:rsidRDefault="00EB1EDB" w:rsidP="00D14884">
            <w:pPr>
              <w:widowControl w:val="0"/>
              <w:autoSpaceDE w:val="0"/>
              <w:autoSpaceDN w:val="0"/>
              <w:adjustRightInd w:val="0"/>
              <w:jc w:val="center"/>
              <w:rPr>
                <w:sz w:val="20"/>
                <w:szCs w:val="20"/>
              </w:rPr>
            </w:pPr>
            <w:r>
              <w:rPr>
                <w:sz w:val="20"/>
                <w:szCs w:val="20"/>
              </w:rPr>
              <w:t>или (при отсутствии ПДКм.р.) ОБУВ</w:t>
            </w:r>
          </w:p>
        </w:tc>
      </w:tr>
      <w:tr w:rsidR="00EB1EDB" w:rsidTr="00EB1EDB">
        <w:tc>
          <w:tcPr>
            <w:tcW w:w="15027" w:type="dxa"/>
            <w:gridSpan w:val="10"/>
            <w:tcBorders>
              <w:top w:val="nil"/>
              <w:left w:val="single" w:sz="6" w:space="0" w:color="auto"/>
              <w:bottom w:val="single" w:sz="6" w:space="0" w:color="auto"/>
              <w:right w:val="single" w:sz="6" w:space="0" w:color="auto"/>
            </w:tcBorders>
            <w:hideMark/>
          </w:tcPr>
          <w:p w:rsidR="00EB1EDB" w:rsidRDefault="00EB1EDB" w:rsidP="00D14884">
            <w:pPr>
              <w:widowControl w:val="0"/>
              <w:autoSpaceDE w:val="0"/>
              <w:autoSpaceDN w:val="0"/>
              <w:adjustRightInd w:val="0"/>
              <w:jc w:val="center"/>
              <w:rPr>
                <w:sz w:val="20"/>
                <w:szCs w:val="20"/>
              </w:rPr>
            </w:pPr>
            <w:r>
              <w:rPr>
                <w:sz w:val="20"/>
                <w:szCs w:val="20"/>
              </w:rPr>
              <w:t>2. Способ сортировки: по возрастанию кода ЗВ (колонка 1)</w:t>
            </w:r>
          </w:p>
        </w:tc>
      </w:tr>
    </w:tbl>
    <w:p w:rsidR="00EB1EDB" w:rsidRDefault="00EB1EDB" w:rsidP="00EB1EDB">
      <w:pPr>
        <w:rPr>
          <w:sz w:val="20"/>
          <w:szCs w:val="20"/>
          <w:highlight w:val="yellow"/>
        </w:rPr>
      </w:pPr>
    </w:p>
    <w:p w:rsidR="00EB1EDB" w:rsidRDefault="00EB1EDB" w:rsidP="008437EA">
      <w:pPr>
        <w:rPr>
          <w:sz w:val="18"/>
          <w:szCs w:val="18"/>
          <w:highlight w:val="yellow"/>
        </w:rPr>
      </w:pPr>
    </w:p>
    <w:p w:rsidR="00EB1EDB" w:rsidRDefault="00EB1EDB" w:rsidP="008437EA">
      <w:pPr>
        <w:rPr>
          <w:sz w:val="18"/>
          <w:szCs w:val="18"/>
          <w:highlight w:val="yellow"/>
        </w:rPr>
      </w:pPr>
    </w:p>
    <w:p w:rsidR="00EB1EDB" w:rsidRDefault="00EB1EDB" w:rsidP="008437EA">
      <w:pPr>
        <w:rPr>
          <w:color w:val="auto"/>
          <w:highlight w:val="yellow"/>
          <w:lang w:eastAsia="ru-RU"/>
        </w:rPr>
      </w:pPr>
    </w:p>
    <w:p w:rsidR="00EB1EDB" w:rsidRDefault="00EB1EDB" w:rsidP="008437EA">
      <w:pPr>
        <w:rPr>
          <w:color w:val="auto"/>
          <w:highlight w:val="yellow"/>
          <w:lang w:eastAsia="ru-RU"/>
        </w:rPr>
      </w:pPr>
    </w:p>
    <w:p w:rsidR="00EB1EDB" w:rsidRDefault="00EB1EDB" w:rsidP="008437EA">
      <w:pPr>
        <w:rPr>
          <w:color w:val="auto"/>
          <w:highlight w:val="yellow"/>
          <w:lang w:eastAsia="ru-RU"/>
        </w:rPr>
      </w:pPr>
    </w:p>
    <w:p w:rsidR="00EB1EDB" w:rsidRPr="007D490E" w:rsidRDefault="00EB1EDB" w:rsidP="008437EA">
      <w:pPr>
        <w:rPr>
          <w:color w:val="auto"/>
          <w:highlight w:val="yellow"/>
          <w:lang w:eastAsia="ru-RU"/>
        </w:rPr>
        <w:sectPr w:rsidR="00EB1EDB" w:rsidRPr="007D490E" w:rsidSect="003A50AF">
          <w:pgSz w:w="16838" w:h="11906" w:orient="landscape" w:code="9"/>
          <w:pgMar w:top="1134" w:right="567" w:bottom="567" w:left="567" w:header="397" w:footer="269" w:gutter="0"/>
          <w:cols w:space="708"/>
          <w:docGrid w:linePitch="360"/>
        </w:sectPr>
      </w:pPr>
    </w:p>
    <w:p w:rsidR="00425104" w:rsidRPr="00995899" w:rsidRDefault="00425104" w:rsidP="008437EA">
      <w:pPr>
        <w:pStyle w:val="20"/>
        <w:spacing w:before="0" w:after="0"/>
        <w:ind w:right="-57"/>
        <w:jc w:val="center"/>
        <w:rPr>
          <w:rFonts w:ascii="Times New Roman" w:hAnsi="Times New Roman"/>
          <w:i w:val="0"/>
          <w:sz w:val="10"/>
          <w:szCs w:val="10"/>
          <w:highlight w:val="yellow"/>
          <w:lang w:val="kk-KZ"/>
        </w:rPr>
      </w:pPr>
      <w:bookmarkStart w:id="54" w:name="_Toc112443879"/>
    </w:p>
    <w:p w:rsidR="00820191" w:rsidRPr="00425104" w:rsidRDefault="00820191" w:rsidP="008437EA">
      <w:pPr>
        <w:pStyle w:val="20"/>
        <w:spacing w:before="0" w:after="0"/>
        <w:ind w:right="-57"/>
        <w:jc w:val="center"/>
        <w:rPr>
          <w:rFonts w:ascii="Times New Roman" w:hAnsi="Times New Roman"/>
          <w:i w:val="0"/>
          <w:sz w:val="24"/>
          <w:szCs w:val="24"/>
        </w:rPr>
      </w:pPr>
      <w:bookmarkStart w:id="55" w:name="_Toc216648928"/>
      <w:r w:rsidRPr="00425104">
        <w:rPr>
          <w:rFonts w:ascii="Times New Roman" w:hAnsi="Times New Roman"/>
          <w:i w:val="0"/>
          <w:sz w:val="24"/>
          <w:szCs w:val="24"/>
          <w:lang w:val="kk-KZ"/>
        </w:rPr>
        <w:t>2</w:t>
      </w:r>
      <w:r w:rsidRPr="00425104">
        <w:rPr>
          <w:rFonts w:ascii="Times New Roman" w:hAnsi="Times New Roman"/>
          <w:i w:val="0"/>
          <w:sz w:val="24"/>
          <w:szCs w:val="24"/>
        </w:rPr>
        <w:t>.3 Источники и масштабы расчетного химического загрязнения</w:t>
      </w:r>
      <w:bookmarkEnd w:id="54"/>
      <w:bookmarkEnd w:id="55"/>
    </w:p>
    <w:p w:rsidR="00425104" w:rsidRPr="00425104" w:rsidRDefault="00425104" w:rsidP="00425104">
      <w:pPr>
        <w:ind w:firstLine="567"/>
      </w:pPr>
      <w:bookmarkStart w:id="56" w:name="_Toc153772402"/>
      <w:bookmarkStart w:id="57" w:name="_Toc326595502"/>
      <w:bookmarkStart w:id="58" w:name="_Toc111468534"/>
      <w:bookmarkStart w:id="59" w:name="_Toc112443881"/>
      <w:bookmarkEnd w:id="48"/>
      <w:bookmarkEnd w:id="49"/>
      <w:bookmarkEnd w:id="50"/>
      <w:bookmarkEnd w:id="51"/>
      <w:bookmarkEnd w:id="52"/>
      <w:r w:rsidRPr="00425104">
        <w:t>В данном разделе приведены сведения о работах, от которых происходит выделение загрязняющих веществ в атмосферу.</w:t>
      </w:r>
    </w:p>
    <w:p w:rsidR="00425104" w:rsidRPr="00425104" w:rsidRDefault="00425104" w:rsidP="00425104">
      <w:pPr>
        <w:shd w:val="clear" w:color="auto" w:fill="FFFFFF"/>
        <w:ind w:firstLine="567"/>
      </w:pPr>
      <w:r w:rsidRPr="00425104">
        <w:t>Все работы, сопровождающиеся эмиссиями в атмосферный воздух, будут выполняться в период проведения полевых работ с 2026 по 2027 гг., работы сезонные в теплый период, 180 дн/год.</w:t>
      </w:r>
    </w:p>
    <w:p w:rsidR="00425104" w:rsidRPr="00425104" w:rsidRDefault="00425104" w:rsidP="00425104">
      <w:pPr>
        <w:shd w:val="clear" w:color="auto" w:fill="FFFFFF"/>
        <w:ind w:firstLine="567"/>
        <w:rPr>
          <w:spacing w:val="6"/>
        </w:rPr>
      </w:pPr>
      <w:r w:rsidRPr="00425104">
        <w:rPr>
          <w:spacing w:val="6"/>
        </w:rPr>
        <w:t xml:space="preserve">Воздействие на окружающую среду будет производиться в период </w:t>
      </w:r>
      <w:r>
        <w:t xml:space="preserve">разведки </w:t>
      </w:r>
      <w:r w:rsidRPr="00425104">
        <w:rPr>
          <w:spacing w:val="6"/>
        </w:rPr>
        <w:t>при проведении полевых работ.</w:t>
      </w:r>
    </w:p>
    <w:p w:rsidR="00425104" w:rsidRPr="00425104" w:rsidRDefault="00425104" w:rsidP="00425104">
      <w:pPr>
        <w:shd w:val="clear" w:color="auto" w:fill="FFFFFF"/>
        <w:ind w:firstLine="567"/>
        <w:jc w:val="center"/>
        <w:rPr>
          <w:b/>
          <w:bCs/>
          <w:i/>
          <w:iCs/>
          <w:sz w:val="10"/>
          <w:szCs w:val="10"/>
        </w:rPr>
      </w:pPr>
    </w:p>
    <w:p w:rsidR="00425104" w:rsidRPr="00425104" w:rsidRDefault="00425104" w:rsidP="00425104">
      <w:pPr>
        <w:jc w:val="center"/>
        <w:rPr>
          <w:b/>
          <w:i/>
          <w:iCs/>
        </w:rPr>
      </w:pPr>
      <w:bookmarkStart w:id="60" w:name="_Hlk107038506"/>
      <w:r w:rsidRPr="00425104">
        <w:rPr>
          <w:b/>
          <w:i/>
          <w:iCs/>
        </w:rPr>
        <w:t>Полевой лагерь</w:t>
      </w:r>
    </w:p>
    <w:p w:rsidR="00425104" w:rsidRPr="00425104" w:rsidRDefault="00425104" w:rsidP="00425104">
      <w:pPr>
        <w:ind w:firstLine="567"/>
        <w:rPr>
          <w:iCs/>
        </w:rPr>
      </w:pPr>
      <w:r w:rsidRPr="00425104">
        <w:t>Полевой лагерь представлен вагончиками.</w:t>
      </w:r>
    </w:p>
    <w:p w:rsidR="00425104" w:rsidRPr="00425104" w:rsidRDefault="00425104" w:rsidP="00E70E0C">
      <w:pPr>
        <w:numPr>
          <w:ilvl w:val="0"/>
          <w:numId w:val="18"/>
        </w:numPr>
        <w:tabs>
          <w:tab w:val="left" w:pos="567"/>
          <w:tab w:val="left" w:pos="993"/>
        </w:tabs>
        <w:ind w:left="0" w:firstLine="567"/>
        <w:rPr>
          <w:i/>
        </w:rPr>
      </w:pPr>
      <w:r w:rsidRPr="00425104">
        <w:rPr>
          <w:i/>
        </w:rPr>
        <w:t xml:space="preserve">Дизельная электростанция (ДЭС) полевого лагеря - </w:t>
      </w:r>
      <w:r w:rsidRPr="00425104">
        <w:rPr>
          <w:i/>
          <w:iCs/>
        </w:rPr>
        <w:t xml:space="preserve">организованный источник </w:t>
      </w:r>
      <w:r w:rsidRPr="00425104">
        <w:rPr>
          <w:i/>
        </w:rPr>
        <w:t>0001</w:t>
      </w:r>
    </w:p>
    <w:p w:rsidR="00425104" w:rsidRPr="00425104" w:rsidRDefault="00425104" w:rsidP="00425104">
      <w:pPr>
        <w:shd w:val="clear" w:color="auto" w:fill="FFFFFF"/>
        <w:ind w:firstLine="567"/>
      </w:pPr>
      <w:r w:rsidRPr="00425104">
        <w:t xml:space="preserve">Для обеспечения освещения полевого лагеря будет использоваться дизельная электростанция </w:t>
      </w:r>
      <w:r w:rsidRPr="00425104">
        <w:rPr>
          <w:lang w:val="en-US"/>
        </w:rPr>
        <w:t>Cumins</w:t>
      </w:r>
      <w:r w:rsidRPr="00425104">
        <w:t xml:space="preserve"> </w:t>
      </w:r>
      <w:r w:rsidRPr="00425104">
        <w:rPr>
          <w:lang w:val="en-US"/>
        </w:rPr>
        <w:t>C</w:t>
      </w:r>
      <w:r w:rsidRPr="00425104">
        <w:t>28</w:t>
      </w:r>
      <w:r w:rsidRPr="00425104">
        <w:rPr>
          <w:lang w:val="en-US"/>
        </w:rPr>
        <w:t>D</w:t>
      </w:r>
      <w:r w:rsidRPr="00425104">
        <w:t>5 мощностью 20 кВт.</w:t>
      </w:r>
    </w:p>
    <w:p w:rsidR="00425104" w:rsidRPr="00425104" w:rsidRDefault="00425104" w:rsidP="00425104">
      <w:pPr>
        <w:tabs>
          <w:tab w:val="left" w:pos="709"/>
        </w:tabs>
        <w:ind w:firstLine="567"/>
      </w:pPr>
      <w:r w:rsidRPr="00425104">
        <w:t>Время работы ДЭС 2500 час/год.</w:t>
      </w:r>
    </w:p>
    <w:p w:rsidR="00425104" w:rsidRPr="00425104" w:rsidRDefault="00425104" w:rsidP="00425104">
      <w:pPr>
        <w:shd w:val="clear" w:color="auto" w:fill="FFFFFF"/>
        <w:tabs>
          <w:tab w:val="left" w:leader="dot" w:pos="5966"/>
          <w:tab w:val="left" w:leader="dot" w:pos="7680"/>
        </w:tabs>
        <w:ind w:firstLine="567"/>
      </w:pPr>
      <w:r w:rsidRPr="00425104">
        <w:t>Расход ДТ на ДЭС составляет 1,1 т/год.</w:t>
      </w:r>
    </w:p>
    <w:p w:rsidR="00425104" w:rsidRPr="00425104" w:rsidRDefault="00425104" w:rsidP="00425104">
      <w:pPr>
        <w:tabs>
          <w:tab w:val="left" w:pos="709"/>
        </w:tabs>
        <w:ind w:firstLine="567"/>
      </w:pPr>
      <w:r w:rsidRPr="00425104">
        <w:t>Выброс загрязняющих веществ осуществляется через выхлопную трубу высотой 4 м и диаметром устья - 0,05 м. Скорость воздушного потока - 0,2 м/с.</w:t>
      </w:r>
    </w:p>
    <w:p w:rsidR="00425104" w:rsidRPr="00425104" w:rsidRDefault="00425104" w:rsidP="00425104">
      <w:pPr>
        <w:tabs>
          <w:tab w:val="left" w:pos="709"/>
        </w:tabs>
        <w:ind w:firstLine="567"/>
      </w:pPr>
      <w:r w:rsidRPr="00425104">
        <w:t>При работе ДЭС выделяются азота окислы, серы диоксид, углерода оксид, углеводород, бенз-а-пирен, формальдегид, сажа.</w:t>
      </w:r>
    </w:p>
    <w:bookmarkEnd w:id="60"/>
    <w:p w:rsidR="00425104" w:rsidRPr="00425104" w:rsidRDefault="00425104" w:rsidP="00425104">
      <w:pPr>
        <w:shd w:val="clear" w:color="auto" w:fill="FFFFFF"/>
        <w:ind w:firstLine="567"/>
        <w:jc w:val="center"/>
        <w:rPr>
          <w:b/>
          <w:i/>
          <w:sz w:val="10"/>
          <w:szCs w:val="10"/>
        </w:rPr>
      </w:pPr>
    </w:p>
    <w:p w:rsidR="00425104" w:rsidRPr="00425104" w:rsidRDefault="00425104" w:rsidP="00425104">
      <w:pPr>
        <w:shd w:val="clear" w:color="auto" w:fill="FFFFFF"/>
        <w:jc w:val="center"/>
        <w:rPr>
          <w:b/>
          <w:bCs/>
          <w:i/>
          <w:iCs/>
        </w:rPr>
      </w:pPr>
      <w:r w:rsidRPr="00425104">
        <w:rPr>
          <w:b/>
          <w:bCs/>
          <w:i/>
          <w:iCs/>
        </w:rPr>
        <w:t>Проходка траншей</w:t>
      </w:r>
    </w:p>
    <w:p w:rsidR="00425104" w:rsidRPr="00425104" w:rsidRDefault="00425104" w:rsidP="00E70E0C">
      <w:pPr>
        <w:widowControl w:val="0"/>
        <w:numPr>
          <w:ilvl w:val="0"/>
          <w:numId w:val="24"/>
        </w:numPr>
        <w:shd w:val="clear" w:color="auto" w:fill="FFFFFF"/>
        <w:tabs>
          <w:tab w:val="left" w:pos="709"/>
          <w:tab w:val="left" w:pos="851"/>
        </w:tabs>
        <w:ind w:left="0" w:firstLine="567"/>
        <w:rPr>
          <w:bCs/>
        </w:rPr>
      </w:pPr>
      <w:r w:rsidRPr="00425104">
        <w:rPr>
          <w:i/>
          <w:iCs/>
        </w:rPr>
        <w:t>Проходка траншей  – неорганизованный источник 6001</w:t>
      </w:r>
    </w:p>
    <w:p w:rsidR="00425104" w:rsidRPr="00425104" w:rsidRDefault="00425104" w:rsidP="00425104">
      <w:pPr>
        <w:widowControl w:val="0"/>
        <w:shd w:val="clear" w:color="auto" w:fill="FFFFFF"/>
        <w:ind w:firstLine="567"/>
      </w:pPr>
      <w:r w:rsidRPr="00425104">
        <w:t>Методика траншейного способа разведки предусматривает механическую проходку траншей бульдозером с последующей рекультивацией (обратная засыпка), которая также будет осуществляться механизированным способом</w:t>
      </w:r>
    </w:p>
    <w:p w:rsidR="00425104" w:rsidRPr="00425104" w:rsidRDefault="00425104" w:rsidP="00425104">
      <w:pPr>
        <w:widowControl w:val="0"/>
        <w:shd w:val="clear" w:color="auto" w:fill="FFFFFF"/>
        <w:ind w:firstLine="567"/>
      </w:pPr>
      <w:r w:rsidRPr="00425104">
        <w:t>Время работы бульдозера:</w:t>
      </w:r>
    </w:p>
    <w:p w:rsidR="00425104" w:rsidRPr="00425104" w:rsidRDefault="00425104" w:rsidP="00425104">
      <w:pPr>
        <w:ind w:firstLine="567"/>
      </w:pPr>
      <w:r w:rsidRPr="00425104">
        <w:t>2026 г.: 1015 ч/год</w:t>
      </w:r>
    </w:p>
    <w:p w:rsidR="00425104" w:rsidRPr="00425104" w:rsidRDefault="00425104" w:rsidP="00425104">
      <w:pPr>
        <w:ind w:firstLine="567"/>
      </w:pPr>
      <w:r w:rsidRPr="00425104">
        <w:t>2027 г.: 135</w:t>
      </w:r>
      <w:r w:rsidRPr="00425104">
        <w:rPr>
          <w:vertAlign w:val="superscript"/>
        </w:rPr>
        <w:t xml:space="preserve"> </w:t>
      </w:r>
      <w:r w:rsidRPr="00425104">
        <w:t>ч/год</w:t>
      </w:r>
    </w:p>
    <w:p w:rsidR="00425104" w:rsidRPr="00425104" w:rsidRDefault="00425104" w:rsidP="00425104">
      <w:pPr>
        <w:widowControl w:val="0"/>
        <w:shd w:val="clear" w:color="auto" w:fill="FFFFFF"/>
        <w:ind w:firstLine="567"/>
        <w:rPr>
          <w:bCs/>
        </w:rPr>
      </w:pPr>
      <w:r w:rsidRPr="00425104">
        <w:rPr>
          <w:bCs/>
        </w:rPr>
        <w:t xml:space="preserve">До начала проходки траншей предусмотрено снятие плодородно слоя почвы (ПСП) </w:t>
      </w:r>
    </w:p>
    <w:p w:rsidR="00425104" w:rsidRPr="00425104" w:rsidRDefault="00425104" w:rsidP="00425104">
      <w:pPr>
        <w:widowControl w:val="0"/>
        <w:shd w:val="clear" w:color="auto" w:fill="FFFFFF"/>
        <w:ind w:firstLine="567"/>
      </w:pPr>
      <w:r w:rsidRPr="00425104">
        <w:rPr>
          <w:bCs/>
        </w:rPr>
        <w:t xml:space="preserve">Продуктивные горизонты представлены </w:t>
      </w:r>
      <w:r w:rsidRPr="00425104">
        <w:rPr>
          <w:rFonts w:eastAsia="Arial"/>
        </w:rPr>
        <w:t>валунно-галечно-гравийно-супесчаными и суглинистыми отложениями</w:t>
      </w:r>
      <w:r w:rsidRPr="00425104">
        <w:rPr>
          <w:bCs/>
        </w:rPr>
        <w:t>, средняя плотность материала принимается 1,5 т/м</w:t>
      </w:r>
      <w:r w:rsidRPr="00425104">
        <w:rPr>
          <w:bCs/>
          <w:vertAlign w:val="superscript"/>
        </w:rPr>
        <w:t>3</w:t>
      </w:r>
      <w:r w:rsidRPr="00425104">
        <w:rPr>
          <w:bCs/>
        </w:rPr>
        <w:t>.</w:t>
      </w:r>
    </w:p>
    <w:p w:rsidR="00425104" w:rsidRPr="00425104" w:rsidRDefault="00425104" w:rsidP="00425104">
      <w:pPr>
        <w:ind w:firstLine="567"/>
      </w:pPr>
      <w:r w:rsidRPr="00425104">
        <w:t xml:space="preserve">Объемы работ </w:t>
      </w:r>
    </w:p>
    <w:p w:rsidR="00425104" w:rsidRPr="00425104" w:rsidRDefault="00425104" w:rsidP="00425104">
      <w:pPr>
        <w:ind w:firstLine="567"/>
      </w:pPr>
      <w:r w:rsidRPr="00425104">
        <w:t>2026 г.: 15 штук, 750 м</w:t>
      </w:r>
      <w:r w:rsidRPr="00425104">
        <w:rPr>
          <w:vertAlign w:val="superscript"/>
        </w:rPr>
        <w:t>3</w:t>
      </w:r>
      <w:r w:rsidRPr="00425104">
        <w:t>/год</w:t>
      </w:r>
    </w:p>
    <w:p w:rsidR="00425104" w:rsidRPr="00425104" w:rsidRDefault="00425104" w:rsidP="00425104">
      <w:pPr>
        <w:ind w:firstLine="567"/>
      </w:pPr>
      <w:r w:rsidRPr="00425104">
        <w:t>2027 г.: 2 штуки, 100 м</w:t>
      </w:r>
      <w:r w:rsidRPr="00425104">
        <w:rPr>
          <w:vertAlign w:val="superscript"/>
        </w:rPr>
        <w:t>3</w:t>
      </w:r>
      <w:r w:rsidRPr="00425104">
        <w:t>/год</w:t>
      </w:r>
    </w:p>
    <w:p w:rsidR="00425104" w:rsidRPr="00425104" w:rsidRDefault="00425104" w:rsidP="00425104">
      <w:pPr>
        <w:ind w:firstLine="567"/>
      </w:pPr>
      <w:r w:rsidRPr="00425104">
        <w:t>Временное хранение почвогрунта, накрытого пленкой или брезентом, предусмотрено на бровке и занимает площадь 80 м</w:t>
      </w:r>
      <w:r w:rsidRPr="00425104">
        <w:rPr>
          <w:vertAlign w:val="superscript"/>
        </w:rPr>
        <w:t>2</w:t>
      </w:r>
      <w:r w:rsidRPr="00425104">
        <w:t>.</w:t>
      </w:r>
    </w:p>
    <w:p w:rsidR="00425104" w:rsidRPr="00425104" w:rsidRDefault="00425104" w:rsidP="00425104">
      <w:pPr>
        <w:shd w:val="clear" w:color="auto" w:fill="FFFFFF"/>
        <w:ind w:firstLine="567"/>
      </w:pPr>
      <w:r w:rsidRPr="00425104">
        <w:t>При проходке траншей (снятие, обратная укладка почвогрунта) в атмосферу будет выделяться пыль неорганическая 20-70% двуокиси кремния</w:t>
      </w:r>
      <w:r w:rsidRPr="00425104">
        <w:rPr>
          <w:bCs/>
        </w:rPr>
        <w:t>.</w:t>
      </w:r>
    </w:p>
    <w:p w:rsidR="00425104" w:rsidRPr="00425104" w:rsidRDefault="00425104" w:rsidP="00425104">
      <w:pPr>
        <w:ind w:firstLine="567"/>
        <w:jc w:val="center"/>
        <w:rPr>
          <w:b/>
          <w:bCs/>
          <w:i/>
          <w:sz w:val="10"/>
          <w:szCs w:val="10"/>
        </w:rPr>
      </w:pPr>
    </w:p>
    <w:p w:rsidR="00425104" w:rsidRPr="00425104" w:rsidRDefault="00425104" w:rsidP="00425104">
      <w:pPr>
        <w:shd w:val="clear" w:color="auto" w:fill="FFFFFF"/>
        <w:jc w:val="center"/>
        <w:rPr>
          <w:b/>
          <w:bCs/>
          <w:i/>
          <w:iCs/>
        </w:rPr>
      </w:pPr>
      <w:r w:rsidRPr="00425104">
        <w:rPr>
          <w:b/>
          <w:bCs/>
          <w:i/>
          <w:iCs/>
        </w:rPr>
        <w:t>Проходка шурфов</w:t>
      </w:r>
    </w:p>
    <w:p w:rsidR="00425104" w:rsidRPr="00425104" w:rsidRDefault="00425104" w:rsidP="00E70E0C">
      <w:pPr>
        <w:widowControl w:val="0"/>
        <w:numPr>
          <w:ilvl w:val="0"/>
          <w:numId w:val="24"/>
        </w:numPr>
        <w:shd w:val="clear" w:color="auto" w:fill="FFFFFF"/>
        <w:tabs>
          <w:tab w:val="left" w:pos="709"/>
          <w:tab w:val="left" w:pos="851"/>
        </w:tabs>
        <w:ind w:left="0" w:firstLine="567"/>
        <w:rPr>
          <w:bCs/>
        </w:rPr>
      </w:pPr>
      <w:r w:rsidRPr="00425104">
        <w:rPr>
          <w:i/>
          <w:iCs/>
        </w:rPr>
        <w:t>Проходка шурфов  – неорганизованный источник 6002</w:t>
      </w:r>
    </w:p>
    <w:p w:rsidR="00425104" w:rsidRPr="00425104" w:rsidRDefault="00425104" w:rsidP="00425104">
      <w:pPr>
        <w:widowControl w:val="0"/>
        <w:shd w:val="clear" w:color="auto" w:fill="FFFFFF"/>
        <w:ind w:firstLine="567"/>
      </w:pPr>
      <w:r w:rsidRPr="00425104">
        <w:t>Проходка шурфов намечается механизированным способом - экскаватором с последующей рекультивацией (обратная засыпка), которая также будет осуществляться механизированным способом</w:t>
      </w:r>
    </w:p>
    <w:p w:rsidR="00425104" w:rsidRPr="00425104" w:rsidRDefault="00425104" w:rsidP="00425104">
      <w:pPr>
        <w:widowControl w:val="0"/>
        <w:shd w:val="clear" w:color="auto" w:fill="FFFFFF"/>
        <w:ind w:firstLine="567"/>
      </w:pPr>
      <w:r w:rsidRPr="00425104">
        <w:t xml:space="preserve">Время работы </w:t>
      </w:r>
      <w:r>
        <w:t>экскаватора</w:t>
      </w:r>
    </w:p>
    <w:p w:rsidR="00425104" w:rsidRPr="00425104" w:rsidRDefault="00425104" w:rsidP="00425104">
      <w:pPr>
        <w:ind w:firstLine="567"/>
      </w:pPr>
      <w:r w:rsidRPr="00425104">
        <w:t>2026 г.: 712 ч/год</w:t>
      </w:r>
    </w:p>
    <w:p w:rsidR="00425104" w:rsidRPr="00425104" w:rsidRDefault="00425104" w:rsidP="00425104">
      <w:pPr>
        <w:ind w:firstLine="567"/>
      </w:pPr>
      <w:r w:rsidRPr="00425104">
        <w:t>2027 г.: 95</w:t>
      </w:r>
      <w:r w:rsidRPr="00425104">
        <w:rPr>
          <w:vertAlign w:val="superscript"/>
        </w:rPr>
        <w:t xml:space="preserve"> </w:t>
      </w:r>
      <w:r w:rsidRPr="00425104">
        <w:t>ч/год</w:t>
      </w:r>
    </w:p>
    <w:p w:rsidR="00425104" w:rsidRPr="00425104" w:rsidRDefault="00425104" w:rsidP="00425104">
      <w:pPr>
        <w:widowControl w:val="0"/>
        <w:shd w:val="clear" w:color="auto" w:fill="FFFFFF"/>
        <w:ind w:firstLine="567"/>
      </w:pPr>
      <w:r w:rsidRPr="00425104">
        <w:rPr>
          <w:bCs/>
        </w:rPr>
        <w:t xml:space="preserve">До начала проходки шурфов предусмотрено снятие плодородно слоя почвы (ПСП). </w:t>
      </w:r>
    </w:p>
    <w:p w:rsidR="00425104" w:rsidRPr="00425104" w:rsidRDefault="00425104" w:rsidP="00995899">
      <w:pPr>
        <w:widowControl w:val="0"/>
        <w:shd w:val="clear" w:color="auto" w:fill="FFFFFF"/>
        <w:ind w:firstLine="567"/>
      </w:pPr>
      <w:r w:rsidRPr="00425104">
        <w:rPr>
          <w:bCs/>
        </w:rPr>
        <w:t xml:space="preserve">Продуктивные горизонты представлены </w:t>
      </w:r>
      <w:r w:rsidRPr="00425104">
        <w:rPr>
          <w:rFonts w:eastAsia="Arial"/>
        </w:rPr>
        <w:t>валунно-галечно-гравийно-супесчаными и суглинистыми отложениями</w:t>
      </w:r>
      <w:r w:rsidRPr="00425104">
        <w:rPr>
          <w:bCs/>
        </w:rPr>
        <w:t>, средняя плотность материала принимается 1,5 т/м</w:t>
      </w:r>
      <w:r w:rsidRPr="00425104">
        <w:rPr>
          <w:bCs/>
          <w:vertAlign w:val="superscript"/>
        </w:rPr>
        <w:t>3</w:t>
      </w:r>
      <w:r w:rsidRPr="00425104">
        <w:rPr>
          <w:bCs/>
        </w:rPr>
        <w:t>.</w:t>
      </w:r>
    </w:p>
    <w:p w:rsidR="00425104" w:rsidRPr="00425104" w:rsidRDefault="00425104" w:rsidP="00995899">
      <w:pPr>
        <w:widowControl w:val="0"/>
        <w:ind w:firstLine="567"/>
      </w:pPr>
      <w:r w:rsidRPr="00425104">
        <w:t xml:space="preserve">Объемы работ </w:t>
      </w:r>
    </w:p>
    <w:p w:rsidR="00425104" w:rsidRPr="00425104" w:rsidRDefault="00425104" w:rsidP="00995899">
      <w:pPr>
        <w:widowControl w:val="0"/>
        <w:ind w:firstLine="567"/>
      </w:pPr>
      <w:r w:rsidRPr="00425104">
        <w:t>2026 г.: 400 м</w:t>
      </w:r>
      <w:r w:rsidRPr="00425104">
        <w:rPr>
          <w:vertAlign w:val="superscript"/>
        </w:rPr>
        <w:t>3</w:t>
      </w:r>
      <w:r w:rsidRPr="00425104">
        <w:t>/год, 83 шурфа</w:t>
      </w:r>
    </w:p>
    <w:p w:rsidR="00425104" w:rsidRPr="00425104" w:rsidRDefault="00425104" w:rsidP="00425104">
      <w:pPr>
        <w:ind w:firstLine="567"/>
      </w:pPr>
      <w:r w:rsidRPr="00425104">
        <w:lastRenderedPageBreak/>
        <w:t>2027 г.: 80 м</w:t>
      </w:r>
      <w:r w:rsidRPr="00425104">
        <w:rPr>
          <w:vertAlign w:val="superscript"/>
        </w:rPr>
        <w:t>3</w:t>
      </w:r>
      <w:r w:rsidRPr="00425104">
        <w:t>/год, 17 шурфов</w:t>
      </w:r>
    </w:p>
    <w:p w:rsidR="00425104" w:rsidRPr="00425104" w:rsidRDefault="00425104" w:rsidP="00425104">
      <w:pPr>
        <w:ind w:firstLine="567"/>
      </w:pPr>
      <w:r w:rsidRPr="00425104">
        <w:t>Временное хранение почвогрунта, накрытого пленкой или брезентом, предусмотрено на бровке и занимает площадь 25 м</w:t>
      </w:r>
      <w:r w:rsidRPr="00425104">
        <w:rPr>
          <w:vertAlign w:val="superscript"/>
        </w:rPr>
        <w:t>2</w:t>
      </w:r>
      <w:r w:rsidRPr="00425104">
        <w:t>.</w:t>
      </w:r>
    </w:p>
    <w:p w:rsidR="00425104" w:rsidRPr="00425104" w:rsidRDefault="00425104" w:rsidP="00425104">
      <w:pPr>
        <w:shd w:val="clear" w:color="auto" w:fill="FFFFFF"/>
        <w:ind w:firstLine="567"/>
      </w:pPr>
      <w:r w:rsidRPr="00425104">
        <w:t>При проходке шурфов (снятие, обратная укладка почвогрунта) в атмосферу будет выделяться пыль неорганическая 20-70% двуокиси кремния</w:t>
      </w:r>
      <w:r w:rsidRPr="00425104">
        <w:rPr>
          <w:bCs/>
        </w:rPr>
        <w:t>.</w:t>
      </w:r>
    </w:p>
    <w:p w:rsidR="00425104" w:rsidRPr="00425104" w:rsidRDefault="00425104" w:rsidP="00425104">
      <w:pPr>
        <w:ind w:firstLine="567"/>
        <w:jc w:val="center"/>
        <w:rPr>
          <w:b/>
          <w:bCs/>
          <w:i/>
          <w:sz w:val="10"/>
          <w:szCs w:val="10"/>
        </w:rPr>
      </w:pPr>
    </w:p>
    <w:p w:rsidR="00425104" w:rsidRPr="00425104" w:rsidRDefault="00425104" w:rsidP="00425104">
      <w:pPr>
        <w:jc w:val="center"/>
        <w:rPr>
          <w:b/>
          <w:bCs/>
          <w:i/>
        </w:rPr>
      </w:pPr>
      <w:r w:rsidRPr="00425104">
        <w:rPr>
          <w:b/>
          <w:bCs/>
          <w:i/>
        </w:rPr>
        <w:t>Буровые площадки</w:t>
      </w:r>
    </w:p>
    <w:p w:rsidR="00425104" w:rsidRPr="00425104" w:rsidRDefault="00425104" w:rsidP="00425104">
      <w:pPr>
        <w:widowControl w:val="0"/>
        <w:jc w:val="center"/>
        <w:rPr>
          <w:i/>
        </w:rPr>
      </w:pPr>
      <w:r w:rsidRPr="00425104">
        <w:rPr>
          <w:i/>
        </w:rPr>
        <w:t>Электроснабжение буровых установок (ДВС) – неорганизованный источник 6003, 6004</w:t>
      </w:r>
    </w:p>
    <w:p w:rsidR="00425104" w:rsidRPr="00425104" w:rsidRDefault="00425104" w:rsidP="00425104">
      <w:pPr>
        <w:widowControl w:val="0"/>
        <w:shd w:val="clear" w:color="auto" w:fill="FFFFFF"/>
        <w:ind w:firstLine="567"/>
      </w:pPr>
      <w:r w:rsidRPr="00425104">
        <w:t xml:space="preserve">Электроснабжение буровых установок осуществляется посредством ДЭС-60 с приводом от двигателя АМ-01 </w:t>
      </w:r>
    </w:p>
    <w:p w:rsidR="00425104" w:rsidRPr="00425104" w:rsidRDefault="00425104" w:rsidP="00425104">
      <w:pPr>
        <w:shd w:val="clear" w:color="auto" w:fill="FFFFFF"/>
        <w:ind w:firstLine="567"/>
      </w:pPr>
      <w:r w:rsidRPr="00425104">
        <w:t>Время работы - 383 ч/год для каждой установки</w:t>
      </w:r>
    </w:p>
    <w:p w:rsidR="00425104" w:rsidRPr="00425104" w:rsidRDefault="00425104" w:rsidP="00425104">
      <w:pPr>
        <w:shd w:val="clear" w:color="auto" w:fill="FFFFFF"/>
        <w:ind w:firstLine="567"/>
        <w:rPr>
          <w:i/>
        </w:rPr>
      </w:pPr>
      <w:r w:rsidRPr="00425104">
        <w:t>Годовой расход топлива – 3,5 т/год</w:t>
      </w:r>
    </w:p>
    <w:p w:rsidR="00425104" w:rsidRPr="00425104" w:rsidRDefault="00425104" w:rsidP="00425104">
      <w:pPr>
        <w:tabs>
          <w:tab w:val="left" w:pos="709"/>
        </w:tabs>
        <w:ind w:firstLine="567"/>
      </w:pPr>
      <w:r w:rsidRPr="00425104">
        <w:t>Выброс загрязняющих веществ осуществляется через выхлопную трубу высотой 2 м и диаметром устья - 0,02 м. Скорость воздушного потока - 0,2 м/с.</w:t>
      </w:r>
    </w:p>
    <w:p w:rsidR="00425104" w:rsidRPr="00425104" w:rsidRDefault="00425104" w:rsidP="00425104">
      <w:pPr>
        <w:tabs>
          <w:tab w:val="left" w:pos="709"/>
        </w:tabs>
        <w:ind w:firstLine="567"/>
      </w:pPr>
      <w:r w:rsidRPr="00425104">
        <w:t>В атмосферу выделяются углерода оксид, углеводород, азота окислы, сажа, серы диоксид, бенз-а-пирен.</w:t>
      </w:r>
    </w:p>
    <w:p w:rsidR="00425104" w:rsidRPr="00425104" w:rsidRDefault="00425104" w:rsidP="00E70E0C">
      <w:pPr>
        <w:numPr>
          <w:ilvl w:val="0"/>
          <w:numId w:val="24"/>
        </w:numPr>
        <w:shd w:val="clear" w:color="auto" w:fill="FFFFFF"/>
        <w:tabs>
          <w:tab w:val="left" w:pos="709"/>
          <w:tab w:val="left" w:pos="851"/>
        </w:tabs>
        <w:ind w:left="0" w:firstLine="567"/>
        <w:rPr>
          <w:bCs/>
        </w:rPr>
      </w:pPr>
      <w:r w:rsidRPr="00425104">
        <w:rPr>
          <w:i/>
          <w:iCs/>
        </w:rPr>
        <w:t>Земляные работы – неорганизованный источник 600</w:t>
      </w:r>
      <w:r w:rsidRPr="00425104">
        <w:rPr>
          <w:i/>
          <w:iCs/>
          <w:lang w:val="en-US"/>
        </w:rPr>
        <w:t>5</w:t>
      </w:r>
    </w:p>
    <w:p w:rsidR="00425104" w:rsidRPr="00425104" w:rsidRDefault="00425104" w:rsidP="00425104">
      <w:pPr>
        <w:shd w:val="clear" w:color="auto" w:fill="FFFFFF"/>
        <w:ind w:firstLine="567"/>
        <w:rPr>
          <w:bCs/>
        </w:rPr>
      </w:pPr>
      <w:r w:rsidRPr="00425104">
        <w:t xml:space="preserve">Предусматривается обустройство буровых площадок </w:t>
      </w:r>
      <w:r w:rsidRPr="00425104">
        <w:rPr>
          <w:bCs/>
        </w:rPr>
        <w:t>площадью 14,4 м</w:t>
      </w:r>
      <w:r w:rsidRPr="00425104">
        <w:rPr>
          <w:bCs/>
          <w:vertAlign w:val="superscript"/>
        </w:rPr>
        <w:t xml:space="preserve">2 </w:t>
      </w:r>
      <w:r w:rsidRPr="00425104">
        <w:rPr>
          <w:bCs/>
        </w:rPr>
        <w:t xml:space="preserve">каждая. </w:t>
      </w:r>
      <w:r w:rsidRPr="00425104">
        <w:t>Для промывочной жидкости предусмотрены отстойники, которые будут переноситься на каждую скважину. Отстойник будет изготовлен в виде герметичного металлического бака объемом 3-5м</w:t>
      </w:r>
      <w:r w:rsidRPr="00425104">
        <w:rPr>
          <w:vertAlign w:val="superscript"/>
        </w:rPr>
        <w:t>3</w:t>
      </w:r>
      <w:r w:rsidRPr="00425104">
        <w:t>. После окончания бурения скважины отстойник будет отсаживаться и чистая вода будет отливаться на устье скважин. А отсаженный материал в виде глины, суглинка, супеси будет заполняться в устье для заполнения отверстия скважин:</w:t>
      </w:r>
    </w:p>
    <w:p w:rsidR="00425104" w:rsidRPr="00425104" w:rsidRDefault="00425104" w:rsidP="00425104">
      <w:pPr>
        <w:tabs>
          <w:tab w:val="center" w:pos="4961"/>
        </w:tabs>
        <w:ind w:firstLine="567"/>
      </w:pPr>
      <w:r w:rsidRPr="00425104">
        <w:t>2026 г.: 10 скважин, 150 п.м.</w:t>
      </w:r>
    </w:p>
    <w:p w:rsidR="00425104" w:rsidRPr="00425104" w:rsidRDefault="00425104" w:rsidP="00425104">
      <w:pPr>
        <w:widowControl w:val="0"/>
        <w:shd w:val="clear" w:color="auto" w:fill="FFFFFF"/>
        <w:ind w:firstLine="567"/>
      </w:pPr>
      <w:r w:rsidRPr="00425104">
        <w:rPr>
          <w:bCs/>
        </w:rPr>
        <w:t xml:space="preserve">При этом будет выполняться снятие плодородно слоя почвы (ПСП) – 20 см. Продуктивные горизонты представлены </w:t>
      </w:r>
      <w:r w:rsidRPr="00425104">
        <w:rPr>
          <w:rFonts w:eastAsia="Arial"/>
        </w:rPr>
        <w:t>валунно-галечно-гравийно-супесчаными и суглинистыми отложениями</w:t>
      </w:r>
      <w:r w:rsidRPr="00425104">
        <w:rPr>
          <w:bCs/>
        </w:rPr>
        <w:t>, средняя плотность материала принимается 1,5 т/м</w:t>
      </w:r>
      <w:r w:rsidRPr="00425104">
        <w:rPr>
          <w:bCs/>
          <w:vertAlign w:val="superscript"/>
        </w:rPr>
        <w:t>3</w:t>
      </w:r>
      <w:r w:rsidRPr="00425104">
        <w:rPr>
          <w:bCs/>
        </w:rPr>
        <w:t>.</w:t>
      </w:r>
    </w:p>
    <w:p w:rsidR="00425104" w:rsidRPr="00425104" w:rsidRDefault="00425104" w:rsidP="00425104">
      <w:pPr>
        <w:shd w:val="clear" w:color="auto" w:fill="FFFFFF"/>
        <w:ind w:firstLine="567"/>
        <w:rPr>
          <w:bCs/>
        </w:rPr>
      </w:pPr>
      <w:r w:rsidRPr="00425104">
        <w:rPr>
          <w:bCs/>
        </w:rPr>
        <w:t>Снятый ПСП будет временно заскладирован в буртах площадью 25 м</w:t>
      </w:r>
      <w:r w:rsidRPr="00425104">
        <w:rPr>
          <w:bCs/>
          <w:vertAlign w:val="superscript"/>
        </w:rPr>
        <w:t>2</w:t>
      </w:r>
      <w:r w:rsidRPr="00425104">
        <w:rPr>
          <w:bCs/>
        </w:rPr>
        <w:t xml:space="preserve"> (накрыт пленкой или брезентом), с целью сохранения, для дальнейшего использования при рекультивации. </w:t>
      </w:r>
    </w:p>
    <w:p w:rsidR="00425104" w:rsidRPr="00425104" w:rsidRDefault="00425104" w:rsidP="00425104">
      <w:pPr>
        <w:widowControl w:val="0"/>
        <w:shd w:val="clear" w:color="auto" w:fill="FFFFFF"/>
        <w:ind w:firstLine="567"/>
        <w:rPr>
          <w:bCs/>
        </w:rPr>
      </w:pPr>
      <w:r w:rsidRPr="00425104">
        <w:rPr>
          <w:bCs/>
        </w:rPr>
        <w:t>При снятии почвогрунта и обратной засыпке осуществляются выбросы пыли неорганической 20-70% двуокиси кремния.</w:t>
      </w:r>
    </w:p>
    <w:p w:rsidR="00425104" w:rsidRPr="00425104" w:rsidRDefault="00425104" w:rsidP="00E70E0C">
      <w:pPr>
        <w:widowControl w:val="0"/>
        <w:numPr>
          <w:ilvl w:val="0"/>
          <w:numId w:val="24"/>
        </w:numPr>
        <w:shd w:val="clear" w:color="auto" w:fill="FFFFFF"/>
        <w:tabs>
          <w:tab w:val="left" w:pos="709"/>
          <w:tab w:val="left" w:pos="851"/>
        </w:tabs>
        <w:ind w:left="0" w:firstLine="567"/>
        <w:rPr>
          <w:bCs/>
        </w:rPr>
      </w:pPr>
      <w:r w:rsidRPr="00425104">
        <w:rPr>
          <w:i/>
          <w:iCs/>
        </w:rPr>
        <w:t>Буровые работы – неорганизованный источник 600</w:t>
      </w:r>
      <w:r w:rsidRPr="00425104">
        <w:rPr>
          <w:i/>
          <w:iCs/>
          <w:lang w:val="en-US"/>
        </w:rPr>
        <w:t>6</w:t>
      </w:r>
      <w:r w:rsidRPr="00425104">
        <w:rPr>
          <w:i/>
          <w:iCs/>
        </w:rPr>
        <w:t>,</w:t>
      </w:r>
      <w:r w:rsidRPr="00425104">
        <w:rPr>
          <w:i/>
          <w:iCs/>
          <w:lang w:val="en-US"/>
        </w:rPr>
        <w:t xml:space="preserve"> 6007</w:t>
      </w:r>
    </w:p>
    <w:p w:rsidR="00425104" w:rsidRPr="00425104" w:rsidRDefault="00425104" w:rsidP="00425104">
      <w:pPr>
        <w:pStyle w:val="Default"/>
        <w:ind w:firstLine="567"/>
      </w:pPr>
      <w:r w:rsidRPr="00425104">
        <w:t xml:space="preserve">Буровые работы будут выполняться самоходными буровоми установками на транспортной базе КРАЗ-6322  с интенсивной промывкой водой скважины. </w:t>
      </w:r>
    </w:p>
    <w:p w:rsidR="00425104" w:rsidRPr="00425104" w:rsidRDefault="00425104" w:rsidP="00425104">
      <w:pPr>
        <w:shd w:val="clear" w:color="auto" w:fill="FFFFFF"/>
        <w:ind w:firstLine="567"/>
      </w:pPr>
      <w:r w:rsidRPr="00425104">
        <w:t>Время работы каждой установки - 383 ч/год</w:t>
      </w:r>
    </w:p>
    <w:p w:rsidR="00425104" w:rsidRPr="00425104" w:rsidRDefault="00425104" w:rsidP="00425104">
      <w:pPr>
        <w:shd w:val="clear" w:color="auto" w:fill="FFFFFF"/>
        <w:ind w:firstLine="567"/>
        <w:rPr>
          <w:bCs/>
        </w:rPr>
      </w:pPr>
      <w:r w:rsidRPr="00425104">
        <w:rPr>
          <w:bCs/>
        </w:rPr>
        <w:t>При буровых работах осуществляются выбросы пыли неорганической 20-70% двуокиси кремния.</w:t>
      </w:r>
    </w:p>
    <w:p w:rsidR="00425104" w:rsidRPr="00425104" w:rsidRDefault="00425104" w:rsidP="00425104">
      <w:pPr>
        <w:shd w:val="clear" w:color="auto" w:fill="FFFFFF"/>
        <w:ind w:firstLine="567"/>
        <w:rPr>
          <w:bCs/>
          <w:sz w:val="14"/>
          <w:szCs w:val="14"/>
        </w:rPr>
      </w:pPr>
    </w:p>
    <w:p w:rsidR="00425104" w:rsidRPr="00425104" w:rsidRDefault="00425104" w:rsidP="00AC392B">
      <w:pPr>
        <w:shd w:val="clear" w:color="auto" w:fill="FFFFFF"/>
        <w:ind w:right="17"/>
        <w:jc w:val="center"/>
        <w:rPr>
          <w:b/>
          <w:bCs/>
          <w:i/>
        </w:rPr>
      </w:pPr>
      <w:r w:rsidRPr="00425104">
        <w:rPr>
          <w:b/>
          <w:bCs/>
          <w:i/>
        </w:rPr>
        <w:t>Топливозаправщик</w:t>
      </w:r>
    </w:p>
    <w:p w:rsidR="00425104" w:rsidRPr="00425104" w:rsidRDefault="00425104" w:rsidP="00E70E0C">
      <w:pPr>
        <w:numPr>
          <w:ilvl w:val="0"/>
          <w:numId w:val="18"/>
        </w:numPr>
        <w:shd w:val="clear" w:color="auto" w:fill="FFFFFF"/>
        <w:tabs>
          <w:tab w:val="left" w:pos="567"/>
          <w:tab w:val="left" w:pos="709"/>
          <w:tab w:val="left" w:pos="851"/>
        </w:tabs>
        <w:ind w:left="0" w:right="19" w:firstLine="567"/>
        <w:rPr>
          <w:i/>
        </w:rPr>
      </w:pPr>
      <w:r w:rsidRPr="00425104">
        <w:rPr>
          <w:i/>
        </w:rPr>
        <w:t>Топливозаправщик, неорганизованный источник, 600</w:t>
      </w:r>
      <w:r w:rsidRPr="00425104">
        <w:rPr>
          <w:i/>
          <w:lang w:val="kk-KZ"/>
        </w:rPr>
        <w:t>8</w:t>
      </w:r>
    </w:p>
    <w:p w:rsidR="00425104" w:rsidRPr="00425104" w:rsidRDefault="00425104" w:rsidP="00425104">
      <w:pPr>
        <w:shd w:val="clear" w:color="auto" w:fill="FFFFFF"/>
        <w:ind w:firstLine="567"/>
      </w:pPr>
      <w:bookmarkStart w:id="61" w:name="_Hlk107337509"/>
      <w:r w:rsidRPr="00425104">
        <w:t>Заправка буровых установок, дизельных генераторов, спец.техники предусматривается на специальной площадке передвижным топливозаправщиком. Раздача дизельного топлива будет осуществляться при помощи насоса, с производительностью слива – 40 л/мин. Насос центробежный с одним сальниковым уплотнением вала.</w:t>
      </w:r>
    </w:p>
    <w:p w:rsidR="00425104" w:rsidRPr="00425104" w:rsidRDefault="00425104" w:rsidP="00425104">
      <w:pPr>
        <w:shd w:val="clear" w:color="auto" w:fill="FFFFFF"/>
        <w:ind w:firstLine="567"/>
      </w:pPr>
      <w:r w:rsidRPr="00425104">
        <w:t>Общий объем завезенного дизельного топлива составит: 15.3 т/год</w:t>
      </w:r>
    </w:p>
    <w:bookmarkEnd w:id="61"/>
    <w:p w:rsidR="00425104" w:rsidRPr="00425104" w:rsidRDefault="00425104" w:rsidP="00425104">
      <w:pPr>
        <w:tabs>
          <w:tab w:val="left" w:pos="709"/>
        </w:tabs>
        <w:ind w:firstLine="567"/>
      </w:pPr>
      <w:r w:rsidRPr="00425104">
        <w:t>При раздаче дизельного топлива работе насосного оборудования в атмосферу неорганизованно выделяются углеводороды предельные и ароматические, сероводород.</w:t>
      </w:r>
    </w:p>
    <w:p w:rsidR="00425104" w:rsidRPr="00425104" w:rsidRDefault="00425104" w:rsidP="00995899">
      <w:pPr>
        <w:widowControl w:val="0"/>
        <w:tabs>
          <w:tab w:val="left" w:pos="709"/>
        </w:tabs>
        <w:ind w:firstLine="567"/>
      </w:pPr>
      <w:r w:rsidRPr="00425104">
        <w:t xml:space="preserve">По окончанию буровых работ устья скважины будет законсервировано, и выполнены меры по рекультивации траншей, шурфов, буровой площадки. Весь мусор и отходы, возникающие на буровой площадке, будут собраны, упакованы, и вывезены на установленный пункт сбора мусора до мобилизации станка на следующую буровую </w:t>
      </w:r>
      <w:r w:rsidRPr="00425104">
        <w:lastRenderedPageBreak/>
        <w:t xml:space="preserve">площадку. </w:t>
      </w:r>
    </w:p>
    <w:p w:rsidR="00425104" w:rsidRPr="00425104" w:rsidRDefault="00425104" w:rsidP="00425104">
      <w:pPr>
        <w:tabs>
          <w:tab w:val="left" w:pos="709"/>
        </w:tabs>
        <w:ind w:firstLine="567"/>
      </w:pPr>
      <w:r w:rsidRPr="00425104">
        <w:t>Обслуживание спец.техники и автотранспорта (мойка, частичный и капитальный ремонт) будет осуществляться на специализированных предприятиях ближайших населенных пунктов.</w:t>
      </w:r>
    </w:p>
    <w:p w:rsidR="00425104" w:rsidRPr="00425104" w:rsidRDefault="00425104" w:rsidP="00425104">
      <w:pPr>
        <w:tabs>
          <w:tab w:val="left" w:pos="709"/>
        </w:tabs>
        <w:ind w:firstLine="567"/>
      </w:pPr>
      <w:r w:rsidRPr="00425104">
        <w:t xml:space="preserve">Нормативы эмиссий от передвижных источников выбросов загрязняющих веществ в атмосферу не нормируются, </w:t>
      </w:r>
      <w:r w:rsidRPr="00425104">
        <w:rPr>
          <w:spacing w:val="1"/>
        </w:rPr>
        <w:t xml:space="preserve">платежи за природопользование от </w:t>
      </w:r>
      <w:r w:rsidRPr="00425104">
        <w:t xml:space="preserve">автотранспорта осуществляются по факту сожженного топлива. </w:t>
      </w:r>
    </w:p>
    <w:p w:rsidR="00425104" w:rsidRPr="00425104" w:rsidRDefault="00425104" w:rsidP="00425104">
      <w:pPr>
        <w:tabs>
          <w:tab w:val="left" w:pos="709"/>
        </w:tabs>
        <w:ind w:firstLine="567"/>
      </w:pPr>
      <w:r w:rsidRPr="00425104">
        <w:t>Выбросы выхлопных газов от ДВС транспорта и спецтехники компенсируются соответствующими платежами по факту сожженного топлива.</w:t>
      </w:r>
    </w:p>
    <w:p w:rsidR="00425104" w:rsidRPr="00425104" w:rsidRDefault="00425104" w:rsidP="00425104">
      <w:pPr>
        <w:ind w:firstLine="567"/>
      </w:pPr>
      <w:r w:rsidRPr="00425104">
        <w:t>На рассматриваемый проектом период расширение и реконструкция производства не предусматривается.</w:t>
      </w:r>
    </w:p>
    <w:p w:rsidR="00D10FA7" w:rsidRPr="007D490E" w:rsidRDefault="00D10FA7" w:rsidP="008437EA">
      <w:pPr>
        <w:pStyle w:val="20"/>
        <w:spacing w:before="0" w:after="0"/>
        <w:ind w:right="-57"/>
        <w:jc w:val="center"/>
        <w:rPr>
          <w:rFonts w:ascii="Times New Roman" w:hAnsi="Times New Roman"/>
          <w:sz w:val="24"/>
          <w:szCs w:val="24"/>
          <w:highlight w:val="yellow"/>
        </w:rPr>
      </w:pPr>
      <w:bookmarkStart w:id="62" w:name="_Toc111468533"/>
      <w:bookmarkStart w:id="63" w:name="_Toc112443880"/>
      <w:bookmarkStart w:id="64" w:name="_Toc180400499"/>
      <w:bookmarkStart w:id="65" w:name="_Toc194355285"/>
    </w:p>
    <w:p w:rsidR="004529EC" w:rsidRPr="00AC392B" w:rsidRDefault="004529EC" w:rsidP="008437EA">
      <w:pPr>
        <w:pStyle w:val="20"/>
        <w:spacing w:before="0" w:after="0"/>
        <w:ind w:right="-57"/>
        <w:jc w:val="center"/>
        <w:rPr>
          <w:rFonts w:ascii="Times New Roman" w:hAnsi="Times New Roman"/>
          <w:iCs/>
          <w:sz w:val="24"/>
          <w:szCs w:val="24"/>
        </w:rPr>
      </w:pPr>
      <w:bookmarkStart w:id="66" w:name="_Toc216648929"/>
      <w:r w:rsidRPr="00AC392B">
        <w:rPr>
          <w:rFonts w:ascii="Times New Roman" w:hAnsi="Times New Roman"/>
          <w:sz w:val="24"/>
          <w:szCs w:val="24"/>
        </w:rPr>
        <w:t>2.3.1 Сведения о залповых и аварийных выбросах предприятия</w:t>
      </w:r>
      <w:bookmarkEnd w:id="62"/>
      <w:bookmarkEnd w:id="63"/>
      <w:bookmarkEnd w:id="64"/>
      <w:bookmarkEnd w:id="65"/>
      <w:bookmarkEnd w:id="66"/>
    </w:p>
    <w:p w:rsidR="004529EC" w:rsidRPr="00AC392B" w:rsidRDefault="004529EC" w:rsidP="008437EA">
      <w:pPr>
        <w:pStyle w:val="13"/>
        <w:spacing w:before="0" w:beforeAutospacing="0" w:after="0" w:afterAutospacing="0"/>
        <w:ind w:right="-57" w:firstLine="567"/>
        <w:jc w:val="both"/>
        <w:rPr>
          <w:color w:val="auto"/>
          <w:sz w:val="24"/>
          <w:szCs w:val="24"/>
        </w:rPr>
      </w:pPr>
      <w:r w:rsidRPr="00AC392B">
        <w:rPr>
          <w:color w:val="auto"/>
          <w:sz w:val="24"/>
          <w:szCs w:val="24"/>
        </w:rPr>
        <w:t>Технология производства объекта исключает залповые и аварийные выбросы загрязняющих веществ в атмосферу.</w:t>
      </w:r>
    </w:p>
    <w:p w:rsidR="00D10FA7" w:rsidRPr="00AC392B" w:rsidRDefault="00D10FA7" w:rsidP="008437EA">
      <w:pPr>
        <w:pStyle w:val="20"/>
        <w:spacing w:before="0" w:after="0"/>
        <w:ind w:right="-57"/>
        <w:jc w:val="center"/>
        <w:rPr>
          <w:rFonts w:ascii="Times New Roman" w:hAnsi="Times New Roman"/>
          <w:sz w:val="24"/>
          <w:szCs w:val="24"/>
        </w:rPr>
      </w:pPr>
      <w:bookmarkStart w:id="67" w:name="_Toc180400500"/>
      <w:bookmarkStart w:id="68" w:name="_Toc194355286"/>
    </w:p>
    <w:p w:rsidR="004529EC" w:rsidRPr="00AC392B" w:rsidRDefault="004529EC" w:rsidP="008437EA">
      <w:pPr>
        <w:pStyle w:val="20"/>
        <w:spacing w:before="0" w:after="0"/>
        <w:ind w:right="-57"/>
        <w:jc w:val="center"/>
        <w:rPr>
          <w:rFonts w:ascii="Times New Roman" w:hAnsi="Times New Roman"/>
          <w:iCs/>
          <w:sz w:val="24"/>
          <w:szCs w:val="24"/>
        </w:rPr>
      </w:pPr>
      <w:bookmarkStart w:id="69" w:name="_Toc216648930"/>
      <w:r w:rsidRPr="00AC392B">
        <w:rPr>
          <w:rFonts w:ascii="Times New Roman" w:hAnsi="Times New Roman"/>
          <w:sz w:val="24"/>
          <w:szCs w:val="24"/>
        </w:rPr>
        <w:t>2.3.2 Параметры эмиссий загрязняющих веществ в атмосферу</w:t>
      </w:r>
      <w:bookmarkEnd w:id="67"/>
      <w:bookmarkEnd w:id="68"/>
      <w:bookmarkEnd w:id="69"/>
    </w:p>
    <w:p w:rsidR="004529EC" w:rsidRPr="00AC392B" w:rsidRDefault="004529EC" w:rsidP="008437EA">
      <w:pPr>
        <w:ind w:firstLine="567"/>
        <w:rPr>
          <w:b/>
          <w:color w:val="auto"/>
        </w:rPr>
      </w:pPr>
      <w:r w:rsidRPr="00AC392B">
        <w:rPr>
          <w:color w:val="auto"/>
        </w:rPr>
        <w:t>Параметры выбросов загрязняющих веществ в атмосферу для расчетов предельно допустимых выбросов представлены в таблице 2.3.2.</w:t>
      </w:r>
    </w:p>
    <w:p w:rsidR="004529EC" w:rsidRPr="00AC392B" w:rsidRDefault="004529EC" w:rsidP="008437EA">
      <w:pPr>
        <w:ind w:firstLine="567"/>
        <w:rPr>
          <w:color w:val="auto"/>
        </w:rPr>
      </w:pPr>
      <w:r w:rsidRPr="00AC392B">
        <w:rPr>
          <w:color w:val="auto"/>
        </w:rPr>
        <w:t xml:space="preserve">Таблица составлена с учетом требований Приложения 1 к Приказу Министра экологии, геологии и природных ресурсов Республики Казахстан от 10 марта 2021 года № 63 «Об утверждении Методики определения нормативов эмиссий в окружающую среду». </w:t>
      </w:r>
    </w:p>
    <w:p w:rsidR="004529EC" w:rsidRPr="00AC392B" w:rsidRDefault="004529EC" w:rsidP="008437EA">
      <w:pPr>
        <w:ind w:firstLine="567"/>
        <w:rPr>
          <w:color w:val="auto"/>
          <w:lang w:val="kk-KZ"/>
        </w:rPr>
      </w:pPr>
      <w:r w:rsidRPr="00AC392B">
        <w:rPr>
          <w:color w:val="auto"/>
        </w:rPr>
        <w:t xml:space="preserve">В период проведения разведки </w:t>
      </w:r>
      <w:r w:rsidRPr="00AC392B">
        <w:rPr>
          <w:color w:val="auto"/>
          <w:lang w:val="kk-KZ"/>
        </w:rPr>
        <w:t xml:space="preserve">предусмотрено </w:t>
      </w:r>
      <w:r w:rsidR="00AC392B" w:rsidRPr="00AC392B">
        <w:rPr>
          <w:color w:val="auto"/>
        </w:rPr>
        <w:t>9</w:t>
      </w:r>
      <w:r w:rsidRPr="00AC392B">
        <w:rPr>
          <w:color w:val="auto"/>
        </w:rPr>
        <w:t xml:space="preserve"> источник</w:t>
      </w:r>
      <w:r w:rsidR="00EB214C" w:rsidRPr="00AC392B">
        <w:rPr>
          <w:color w:val="auto"/>
        </w:rPr>
        <w:t>а</w:t>
      </w:r>
      <w:r w:rsidRPr="00AC392B">
        <w:rPr>
          <w:color w:val="auto"/>
        </w:rPr>
        <w:t xml:space="preserve"> загрязняющих веществ в атмосферу (</w:t>
      </w:r>
      <w:r w:rsidR="00EB214C" w:rsidRPr="00AC392B">
        <w:rPr>
          <w:color w:val="auto"/>
        </w:rPr>
        <w:t>1</w:t>
      </w:r>
      <w:r w:rsidRPr="00AC392B">
        <w:rPr>
          <w:color w:val="auto"/>
        </w:rPr>
        <w:t xml:space="preserve"> организованны</w:t>
      </w:r>
      <w:r w:rsidR="00EB214C" w:rsidRPr="00AC392B">
        <w:rPr>
          <w:color w:val="auto"/>
        </w:rPr>
        <w:t>й</w:t>
      </w:r>
      <w:r w:rsidRPr="00AC392B">
        <w:rPr>
          <w:color w:val="auto"/>
        </w:rPr>
        <w:t xml:space="preserve"> и </w:t>
      </w:r>
      <w:r w:rsidR="00AC392B" w:rsidRPr="00AC392B">
        <w:rPr>
          <w:color w:val="auto"/>
        </w:rPr>
        <w:t>8</w:t>
      </w:r>
      <w:r w:rsidRPr="00AC392B">
        <w:rPr>
          <w:color w:val="auto"/>
        </w:rPr>
        <w:t xml:space="preserve"> неорганизованных)</w:t>
      </w:r>
      <w:r w:rsidRPr="00AC392B">
        <w:rPr>
          <w:color w:val="auto"/>
          <w:lang w:val="kk-KZ"/>
        </w:rPr>
        <w:t>.</w:t>
      </w:r>
    </w:p>
    <w:p w:rsidR="00D10FA7" w:rsidRPr="00AC392B" w:rsidRDefault="00D10FA7" w:rsidP="008437EA">
      <w:pPr>
        <w:pStyle w:val="20"/>
        <w:spacing w:before="0" w:after="0"/>
        <w:ind w:right="-57"/>
        <w:jc w:val="center"/>
        <w:rPr>
          <w:rFonts w:ascii="Times New Roman" w:hAnsi="Times New Roman"/>
          <w:sz w:val="24"/>
          <w:szCs w:val="24"/>
        </w:rPr>
      </w:pPr>
      <w:bookmarkStart w:id="70" w:name="_Toc180400501"/>
      <w:bookmarkStart w:id="71" w:name="_Toc194355287"/>
    </w:p>
    <w:p w:rsidR="004529EC" w:rsidRPr="00AC392B" w:rsidRDefault="004529EC" w:rsidP="008437EA">
      <w:pPr>
        <w:pStyle w:val="20"/>
        <w:spacing w:before="0" w:after="0"/>
        <w:ind w:right="-57"/>
        <w:jc w:val="center"/>
        <w:rPr>
          <w:rFonts w:ascii="Times New Roman" w:hAnsi="Times New Roman"/>
          <w:iCs/>
          <w:sz w:val="24"/>
          <w:szCs w:val="24"/>
        </w:rPr>
      </w:pPr>
      <w:bookmarkStart w:id="72" w:name="_Toc216648931"/>
      <w:r w:rsidRPr="00AC392B">
        <w:rPr>
          <w:rFonts w:ascii="Times New Roman" w:hAnsi="Times New Roman"/>
          <w:sz w:val="24"/>
          <w:szCs w:val="24"/>
        </w:rPr>
        <w:t>2.3.3 Обоснование полноты и достоверности исходных данных (т/год, г/сек) принятых для расчета эмиссий (ПДВ)</w:t>
      </w:r>
      <w:bookmarkEnd w:id="70"/>
      <w:bookmarkEnd w:id="71"/>
      <w:bookmarkEnd w:id="72"/>
    </w:p>
    <w:p w:rsidR="004529EC" w:rsidRPr="00AC392B" w:rsidRDefault="004529EC" w:rsidP="008437EA">
      <w:pPr>
        <w:shd w:val="clear" w:color="auto" w:fill="FFFFFF"/>
        <w:ind w:right="-57" w:firstLine="567"/>
        <w:rPr>
          <w:color w:val="auto"/>
        </w:rPr>
      </w:pPr>
      <w:r w:rsidRPr="00AC392B">
        <w:rPr>
          <w:color w:val="auto"/>
        </w:rPr>
        <w:t>Исходные данные (г/сек, т/год), принятые для расчетов ПДВ, уточнены расчетным методом. Для определения количественных выбросов использованы действующие утвержденные методики.</w:t>
      </w:r>
    </w:p>
    <w:bookmarkEnd w:id="56"/>
    <w:bookmarkEnd w:id="57"/>
    <w:bookmarkEnd w:id="58"/>
    <w:bookmarkEnd w:id="59"/>
    <w:p w:rsidR="004529EC" w:rsidRPr="00AC392B" w:rsidRDefault="004529EC" w:rsidP="008437EA">
      <w:pPr>
        <w:shd w:val="clear" w:color="auto" w:fill="FFFFFF"/>
        <w:ind w:right="-57"/>
        <w:rPr>
          <w:color w:val="auto"/>
          <w:sz w:val="2"/>
          <w:szCs w:val="2"/>
        </w:rPr>
      </w:pPr>
    </w:p>
    <w:p w:rsidR="004529EC" w:rsidRPr="00AC392B" w:rsidRDefault="004529EC" w:rsidP="008437EA">
      <w:pPr>
        <w:shd w:val="clear" w:color="auto" w:fill="FFFFFF"/>
        <w:ind w:right="-57" w:firstLine="567"/>
        <w:rPr>
          <w:color w:val="auto"/>
          <w:sz w:val="2"/>
          <w:szCs w:val="2"/>
        </w:rPr>
      </w:pPr>
    </w:p>
    <w:p w:rsidR="004529EC" w:rsidRPr="007D490E" w:rsidRDefault="004529EC" w:rsidP="008437EA">
      <w:pPr>
        <w:shd w:val="clear" w:color="auto" w:fill="FFFFFF"/>
        <w:ind w:right="-57" w:firstLine="567"/>
        <w:rPr>
          <w:color w:val="auto"/>
          <w:highlight w:val="yellow"/>
        </w:rPr>
        <w:sectPr w:rsidR="004529EC" w:rsidRPr="007D490E" w:rsidSect="003A50AF">
          <w:pgSz w:w="11906" w:h="16838" w:code="9"/>
          <w:pgMar w:top="1134" w:right="850" w:bottom="1134" w:left="1701" w:header="397" w:footer="397" w:gutter="0"/>
          <w:cols w:space="708"/>
          <w:docGrid w:linePitch="360"/>
        </w:sectPr>
      </w:pPr>
    </w:p>
    <w:p w:rsidR="00D10FA7" w:rsidRPr="009663C5" w:rsidRDefault="00D10FA7" w:rsidP="008437EA">
      <w:pPr>
        <w:jc w:val="center"/>
        <w:rPr>
          <w:b/>
          <w:bCs/>
          <w:color w:val="auto"/>
          <w:sz w:val="14"/>
          <w:szCs w:val="14"/>
          <w:highlight w:val="yellow"/>
        </w:rPr>
      </w:pPr>
    </w:p>
    <w:p w:rsidR="006469A3" w:rsidRPr="00D14884" w:rsidRDefault="006469A3" w:rsidP="008437EA">
      <w:pPr>
        <w:jc w:val="center"/>
        <w:rPr>
          <w:b/>
          <w:bCs/>
          <w:color w:val="auto"/>
        </w:rPr>
      </w:pPr>
      <w:r w:rsidRPr="00D14884">
        <w:rPr>
          <w:b/>
          <w:bCs/>
          <w:color w:val="auto"/>
        </w:rPr>
        <w:t>Параметры выбросов загрязняющих веществ в атмосферу для расчета ПДВ на год достижения ПДВ</w:t>
      </w:r>
    </w:p>
    <w:p w:rsidR="006469A3" w:rsidRPr="00D14884" w:rsidRDefault="006469A3" w:rsidP="008437EA">
      <w:pPr>
        <w:ind w:right="253"/>
        <w:jc w:val="right"/>
        <w:rPr>
          <w:color w:val="auto"/>
        </w:rPr>
      </w:pPr>
      <w:r w:rsidRPr="00D14884">
        <w:rPr>
          <w:color w:val="auto"/>
        </w:rPr>
        <w:t>Таблица 2.</w:t>
      </w:r>
      <w:r w:rsidR="00FC0AFD" w:rsidRPr="00D14884">
        <w:rPr>
          <w:color w:val="auto"/>
        </w:rPr>
        <w:t>3.2</w:t>
      </w:r>
    </w:p>
    <w:tbl>
      <w:tblPr>
        <w:tblW w:w="15028" w:type="dxa"/>
        <w:tblInd w:w="456" w:type="dxa"/>
        <w:tblLayout w:type="fixed"/>
        <w:tblCellMar>
          <w:left w:w="30" w:type="dxa"/>
          <w:right w:w="30" w:type="dxa"/>
        </w:tblCellMar>
        <w:tblLook w:val="04A0" w:firstRow="1" w:lastRow="0" w:firstColumn="1" w:lastColumn="0" w:noHBand="0" w:noVBand="1"/>
      </w:tblPr>
      <w:tblGrid>
        <w:gridCol w:w="708"/>
        <w:gridCol w:w="478"/>
        <w:gridCol w:w="1646"/>
        <w:gridCol w:w="709"/>
        <w:gridCol w:w="10"/>
        <w:gridCol w:w="557"/>
        <w:gridCol w:w="153"/>
        <w:gridCol w:w="10"/>
        <w:gridCol w:w="687"/>
        <w:gridCol w:w="1134"/>
        <w:gridCol w:w="600"/>
        <w:gridCol w:w="120"/>
        <w:gridCol w:w="720"/>
        <w:gridCol w:w="720"/>
        <w:gridCol w:w="677"/>
        <w:gridCol w:w="1276"/>
        <w:gridCol w:w="992"/>
        <w:gridCol w:w="993"/>
        <w:gridCol w:w="993"/>
        <w:gridCol w:w="141"/>
        <w:gridCol w:w="853"/>
        <w:gridCol w:w="851"/>
      </w:tblGrid>
      <w:tr w:rsidR="009663C5" w:rsidRPr="00951625" w:rsidTr="009663C5">
        <w:trPr>
          <w:trHeight w:val="66"/>
        </w:trPr>
        <w:tc>
          <w:tcPr>
            <w:tcW w:w="708" w:type="dxa"/>
            <w:vMerge w:val="restart"/>
            <w:tcBorders>
              <w:top w:val="single" w:sz="6" w:space="0" w:color="auto"/>
              <w:left w:val="single" w:sz="6" w:space="0" w:color="auto"/>
              <w:right w:val="single" w:sz="6" w:space="0" w:color="auto"/>
            </w:tcBorders>
            <w:vAlign w:val="center"/>
          </w:tcPr>
          <w:p w:rsidR="009663C5" w:rsidRPr="00D14884" w:rsidRDefault="009663C5" w:rsidP="00D14884">
            <w:pPr>
              <w:autoSpaceDE w:val="0"/>
              <w:autoSpaceDN w:val="0"/>
              <w:adjustRightInd w:val="0"/>
              <w:contextualSpacing/>
              <w:jc w:val="center"/>
              <w:rPr>
                <w:sz w:val="20"/>
                <w:szCs w:val="20"/>
              </w:rPr>
            </w:pPr>
            <w:r w:rsidRPr="00D14884">
              <w:rPr>
                <w:sz w:val="20"/>
                <w:szCs w:val="20"/>
              </w:rPr>
              <w:t>Произ</w:t>
            </w:r>
          </w:p>
          <w:p w:rsidR="009663C5" w:rsidRPr="00D14884" w:rsidRDefault="009663C5" w:rsidP="00D14884">
            <w:pPr>
              <w:autoSpaceDE w:val="0"/>
              <w:autoSpaceDN w:val="0"/>
              <w:adjustRightInd w:val="0"/>
              <w:contextualSpacing/>
              <w:jc w:val="center"/>
              <w:rPr>
                <w:sz w:val="20"/>
                <w:szCs w:val="20"/>
              </w:rPr>
            </w:pPr>
            <w:r w:rsidRPr="00D14884">
              <w:rPr>
                <w:sz w:val="20"/>
                <w:szCs w:val="20"/>
              </w:rPr>
              <w:t>водст</w:t>
            </w:r>
          </w:p>
          <w:p w:rsidR="009663C5" w:rsidRPr="00D14884" w:rsidRDefault="009663C5" w:rsidP="00D14884">
            <w:pPr>
              <w:autoSpaceDE w:val="0"/>
              <w:autoSpaceDN w:val="0"/>
              <w:adjustRightInd w:val="0"/>
              <w:contextualSpacing/>
              <w:jc w:val="center"/>
              <w:rPr>
                <w:sz w:val="20"/>
                <w:szCs w:val="20"/>
              </w:rPr>
            </w:pPr>
            <w:r w:rsidRPr="00D14884">
              <w:rPr>
                <w:sz w:val="20"/>
                <w:szCs w:val="20"/>
              </w:rPr>
              <w:t>во</w:t>
            </w:r>
          </w:p>
        </w:tc>
        <w:tc>
          <w:tcPr>
            <w:tcW w:w="478" w:type="dxa"/>
            <w:vMerge w:val="restart"/>
            <w:tcBorders>
              <w:top w:val="single" w:sz="6" w:space="0" w:color="auto"/>
              <w:left w:val="single" w:sz="6" w:space="0" w:color="auto"/>
              <w:right w:val="single" w:sz="6" w:space="0" w:color="auto"/>
            </w:tcBorders>
            <w:vAlign w:val="center"/>
          </w:tcPr>
          <w:p w:rsidR="009663C5" w:rsidRPr="00D14884" w:rsidRDefault="009663C5" w:rsidP="00D14884">
            <w:pPr>
              <w:autoSpaceDE w:val="0"/>
              <w:autoSpaceDN w:val="0"/>
              <w:adjustRightInd w:val="0"/>
              <w:contextualSpacing/>
              <w:jc w:val="center"/>
              <w:rPr>
                <w:sz w:val="20"/>
                <w:szCs w:val="20"/>
              </w:rPr>
            </w:pPr>
            <w:r w:rsidRPr="00D14884">
              <w:rPr>
                <w:sz w:val="20"/>
                <w:szCs w:val="20"/>
              </w:rPr>
              <w:t>Цех</w:t>
            </w:r>
          </w:p>
        </w:tc>
        <w:tc>
          <w:tcPr>
            <w:tcW w:w="2355" w:type="dxa"/>
            <w:gridSpan w:val="2"/>
            <w:tcBorders>
              <w:top w:val="single" w:sz="6" w:space="0" w:color="auto"/>
              <w:left w:val="single" w:sz="6" w:space="0" w:color="auto"/>
              <w:right w:val="single" w:sz="6" w:space="0" w:color="auto"/>
            </w:tcBorders>
            <w:vAlign w:val="center"/>
            <w:hideMark/>
          </w:tcPr>
          <w:p w:rsidR="009663C5" w:rsidRPr="00D14884" w:rsidRDefault="009663C5" w:rsidP="00D14884">
            <w:pPr>
              <w:autoSpaceDE w:val="0"/>
              <w:autoSpaceDN w:val="0"/>
              <w:adjustRightInd w:val="0"/>
              <w:contextualSpacing/>
              <w:jc w:val="center"/>
              <w:rPr>
                <w:sz w:val="20"/>
                <w:szCs w:val="20"/>
              </w:rPr>
            </w:pPr>
            <w:r w:rsidRPr="00D14884">
              <w:rPr>
                <w:sz w:val="20"/>
                <w:szCs w:val="20"/>
              </w:rPr>
              <w:t>Источник выделения</w:t>
            </w:r>
          </w:p>
          <w:p w:rsidR="009663C5" w:rsidRPr="00D14884" w:rsidRDefault="009663C5" w:rsidP="00D14884">
            <w:pPr>
              <w:autoSpaceDE w:val="0"/>
              <w:autoSpaceDN w:val="0"/>
              <w:adjustRightInd w:val="0"/>
              <w:contextualSpacing/>
              <w:jc w:val="center"/>
              <w:rPr>
                <w:sz w:val="20"/>
                <w:szCs w:val="20"/>
              </w:rPr>
            </w:pPr>
            <w:r w:rsidRPr="00D14884">
              <w:rPr>
                <w:sz w:val="20"/>
                <w:szCs w:val="20"/>
              </w:rPr>
              <w:t>загрязняющих веществ</w:t>
            </w:r>
          </w:p>
        </w:tc>
        <w:tc>
          <w:tcPr>
            <w:tcW w:w="720" w:type="dxa"/>
            <w:gridSpan w:val="3"/>
            <w:vMerge w:val="restart"/>
            <w:tcBorders>
              <w:top w:val="single" w:sz="6" w:space="0" w:color="auto"/>
              <w:left w:val="single" w:sz="6" w:space="0" w:color="auto"/>
              <w:right w:val="single" w:sz="6" w:space="0" w:color="auto"/>
            </w:tcBorders>
            <w:vAlign w:val="center"/>
            <w:hideMark/>
          </w:tcPr>
          <w:p w:rsidR="009663C5" w:rsidRPr="00D14884" w:rsidRDefault="009663C5" w:rsidP="00D14884">
            <w:pPr>
              <w:autoSpaceDE w:val="0"/>
              <w:autoSpaceDN w:val="0"/>
              <w:adjustRightInd w:val="0"/>
              <w:contextualSpacing/>
              <w:jc w:val="center"/>
              <w:rPr>
                <w:sz w:val="20"/>
                <w:szCs w:val="20"/>
              </w:rPr>
            </w:pPr>
            <w:r w:rsidRPr="00D14884">
              <w:rPr>
                <w:sz w:val="20"/>
                <w:szCs w:val="20"/>
              </w:rPr>
              <w:t>Число часов работы в году</w:t>
            </w:r>
          </w:p>
        </w:tc>
        <w:tc>
          <w:tcPr>
            <w:tcW w:w="1831" w:type="dxa"/>
            <w:gridSpan w:val="3"/>
            <w:vMerge w:val="restart"/>
            <w:tcBorders>
              <w:top w:val="single" w:sz="6" w:space="0" w:color="auto"/>
              <w:left w:val="single" w:sz="6" w:space="0" w:color="auto"/>
              <w:right w:val="single" w:sz="6" w:space="0" w:color="auto"/>
            </w:tcBorders>
            <w:vAlign w:val="center"/>
            <w:hideMark/>
          </w:tcPr>
          <w:p w:rsidR="009663C5" w:rsidRPr="00D14884" w:rsidRDefault="009663C5" w:rsidP="00D14884">
            <w:pPr>
              <w:autoSpaceDE w:val="0"/>
              <w:autoSpaceDN w:val="0"/>
              <w:adjustRightInd w:val="0"/>
              <w:contextualSpacing/>
              <w:jc w:val="center"/>
              <w:rPr>
                <w:sz w:val="20"/>
                <w:szCs w:val="20"/>
              </w:rPr>
            </w:pPr>
            <w:r w:rsidRPr="00D14884">
              <w:rPr>
                <w:sz w:val="20"/>
                <w:szCs w:val="20"/>
              </w:rPr>
              <w:t>Hаименование источника выброса  вредных веществ</w:t>
            </w:r>
          </w:p>
        </w:tc>
        <w:tc>
          <w:tcPr>
            <w:tcW w:w="720" w:type="dxa"/>
            <w:gridSpan w:val="2"/>
            <w:vMerge w:val="restart"/>
            <w:tcBorders>
              <w:top w:val="single" w:sz="6" w:space="0" w:color="auto"/>
              <w:left w:val="single" w:sz="6" w:space="0" w:color="auto"/>
              <w:right w:val="single" w:sz="6" w:space="0" w:color="auto"/>
            </w:tcBorders>
            <w:vAlign w:val="center"/>
            <w:hideMark/>
          </w:tcPr>
          <w:p w:rsidR="009663C5" w:rsidRPr="00D14884" w:rsidRDefault="009663C5" w:rsidP="00D14884">
            <w:pPr>
              <w:autoSpaceDE w:val="0"/>
              <w:autoSpaceDN w:val="0"/>
              <w:adjustRightInd w:val="0"/>
              <w:contextualSpacing/>
              <w:jc w:val="center"/>
              <w:rPr>
                <w:sz w:val="20"/>
                <w:szCs w:val="20"/>
              </w:rPr>
            </w:pPr>
            <w:r w:rsidRPr="00D14884">
              <w:rPr>
                <w:sz w:val="20"/>
                <w:szCs w:val="20"/>
              </w:rPr>
              <w:t>Hомеристоч</w:t>
            </w:r>
          </w:p>
          <w:p w:rsidR="009663C5" w:rsidRPr="00D14884" w:rsidRDefault="009663C5" w:rsidP="00D14884">
            <w:pPr>
              <w:autoSpaceDE w:val="0"/>
              <w:autoSpaceDN w:val="0"/>
              <w:adjustRightInd w:val="0"/>
              <w:contextualSpacing/>
              <w:jc w:val="center"/>
              <w:rPr>
                <w:sz w:val="20"/>
                <w:szCs w:val="20"/>
              </w:rPr>
            </w:pPr>
            <w:r w:rsidRPr="00D14884">
              <w:rPr>
                <w:sz w:val="20"/>
                <w:szCs w:val="20"/>
              </w:rPr>
              <w:t>ника выбро</w:t>
            </w:r>
          </w:p>
          <w:p w:rsidR="009663C5" w:rsidRPr="00D14884" w:rsidRDefault="009663C5" w:rsidP="00D14884">
            <w:pPr>
              <w:autoSpaceDE w:val="0"/>
              <w:autoSpaceDN w:val="0"/>
              <w:adjustRightInd w:val="0"/>
              <w:contextualSpacing/>
              <w:jc w:val="center"/>
              <w:rPr>
                <w:sz w:val="20"/>
                <w:szCs w:val="20"/>
              </w:rPr>
            </w:pPr>
            <w:r w:rsidRPr="00D14884">
              <w:rPr>
                <w:sz w:val="20"/>
                <w:szCs w:val="20"/>
              </w:rPr>
              <w:t>сов</w:t>
            </w:r>
          </w:p>
        </w:tc>
        <w:tc>
          <w:tcPr>
            <w:tcW w:w="720" w:type="dxa"/>
            <w:vMerge w:val="restart"/>
            <w:tcBorders>
              <w:top w:val="single" w:sz="6" w:space="0" w:color="auto"/>
              <w:left w:val="single" w:sz="6" w:space="0" w:color="auto"/>
              <w:right w:val="single" w:sz="6" w:space="0" w:color="auto"/>
            </w:tcBorders>
            <w:vAlign w:val="center"/>
            <w:hideMark/>
          </w:tcPr>
          <w:p w:rsidR="009663C5" w:rsidRPr="00D14884" w:rsidRDefault="009663C5" w:rsidP="00D14884">
            <w:pPr>
              <w:autoSpaceDE w:val="0"/>
              <w:autoSpaceDN w:val="0"/>
              <w:adjustRightInd w:val="0"/>
              <w:contextualSpacing/>
              <w:jc w:val="center"/>
              <w:rPr>
                <w:sz w:val="20"/>
                <w:szCs w:val="20"/>
              </w:rPr>
            </w:pPr>
            <w:r w:rsidRPr="00D14884">
              <w:rPr>
                <w:sz w:val="20"/>
                <w:szCs w:val="20"/>
              </w:rPr>
              <w:t>Высотаисточ ника выбро</w:t>
            </w:r>
          </w:p>
          <w:p w:rsidR="009663C5" w:rsidRPr="00D14884" w:rsidRDefault="009663C5" w:rsidP="00D14884">
            <w:pPr>
              <w:autoSpaceDE w:val="0"/>
              <w:autoSpaceDN w:val="0"/>
              <w:adjustRightInd w:val="0"/>
              <w:contextualSpacing/>
              <w:jc w:val="center"/>
              <w:rPr>
                <w:sz w:val="20"/>
                <w:szCs w:val="20"/>
              </w:rPr>
            </w:pPr>
            <w:r w:rsidRPr="00D14884">
              <w:rPr>
                <w:sz w:val="20"/>
                <w:szCs w:val="20"/>
              </w:rPr>
              <w:t>сов, м</w:t>
            </w:r>
          </w:p>
        </w:tc>
        <w:tc>
          <w:tcPr>
            <w:tcW w:w="720" w:type="dxa"/>
            <w:vMerge w:val="restart"/>
            <w:tcBorders>
              <w:top w:val="single" w:sz="6" w:space="0" w:color="auto"/>
              <w:left w:val="single" w:sz="6" w:space="0" w:color="auto"/>
              <w:right w:val="single" w:sz="6" w:space="0" w:color="auto"/>
            </w:tcBorders>
            <w:vAlign w:val="center"/>
            <w:hideMark/>
          </w:tcPr>
          <w:p w:rsidR="009663C5" w:rsidRPr="00D14884" w:rsidRDefault="009663C5" w:rsidP="00D14884">
            <w:pPr>
              <w:autoSpaceDE w:val="0"/>
              <w:autoSpaceDN w:val="0"/>
              <w:adjustRightInd w:val="0"/>
              <w:contextualSpacing/>
              <w:jc w:val="center"/>
              <w:rPr>
                <w:sz w:val="20"/>
                <w:szCs w:val="20"/>
              </w:rPr>
            </w:pPr>
            <w:r w:rsidRPr="00D14884">
              <w:rPr>
                <w:sz w:val="20"/>
                <w:szCs w:val="20"/>
              </w:rPr>
              <w:t>Диа-</w:t>
            </w:r>
          </w:p>
          <w:p w:rsidR="009663C5" w:rsidRPr="00D14884" w:rsidRDefault="009663C5" w:rsidP="00D14884">
            <w:pPr>
              <w:autoSpaceDE w:val="0"/>
              <w:autoSpaceDN w:val="0"/>
              <w:adjustRightInd w:val="0"/>
              <w:contextualSpacing/>
              <w:jc w:val="center"/>
              <w:rPr>
                <w:sz w:val="20"/>
                <w:szCs w:val="20"/>
              </w:rPr>
            </w:pPr>
            <w:r w:rsidRPr="00D14884">
              <w:rPr>
                <w:sz w:val="20"/>
                <w:szCs w:val="20"/>
              </w:rPr>
              <w:t>метр</w:t>
            </w:r>
          </w:p>
          <w:p w:rsidR="009663C5" w:rsidRPr="00D14884" w:rsidRDefault="009663C5" w:rsidP="00D14884">
            <w:pPr>
              <w:autoSpaceDE w:val="0"/>
              <w:autoSpaceDN w:val="0"/>
              <w:adjustRightInd w:val="0"/>
              <w:contextualSpacing/>
              <w:jc w:val="center"/>
              <w:rPr>
                <w:sz w:val="20"/>
                <w:szCs w:val="20"/>
              </w:rPr>
            </w:pPr>
            <w:r w:rsidRPr="00D14884">
              <w:rPr>
                <w:sz w:val="20"/>
                <w:szCs w:val="20"/>
              </w:rPr>
              <w:t>устья</w:t>
            </w:r>
          </w:p>
          <w:p w:rsidR="009663C5" w:rsidRPr="00D14884" w:rsidRDefault="009663C5" w:rsidP="00D14884">
            <w:pPr>
              <w:autoSpaceDE w:val="0"/>
              <w:autoSpaceDN w:val="0"/>
              <w:adjustRightInd w:val="0"/>
              <w:contextualSpacing/>
              <w:jc w:val="center"/>
              <w:rPr>
                <w:sz w:val="20"/>
                <w:szCs w:val="20"/>
              </w:rPr>
            </w:pPr>
            <w:r w:rsidRPr="00D14884">
              <w:rPr>
                <w:sz w:val="20"/>
                <w:szCs w:val="20"/>
              </w:rPr>
              <w:t>трубы</w:t>
            </w:r>
          </w:p>
          <w:p w:rsidR="009663C5" w:rsidRPr="00D14884" w:rsidRDefault="009663C5" w:rsidP="00D14884">
            <w:pPr>
              <w:autoSpaceDE w:val="0"/>
              <w:autoSpaceDN w:val="0"/>
              <w:adjustRightInd w:val="0"/>
              <w:contextualSpacing/>
              <w:jc w:val="center"/>
              <w:rPr>
                <w:sz w:val="20"/>
                <w:szCs w:val="20"/>
              </w:rPr>
            </w:pPr>
            <w:r w:rsidRPr="00D14884">
              <w:rPr>
                <w:sz w:val="20"/>
                <w:szCs w:val="20"/>
              </w:rPr>
              <w:t>м</w:t>
            </w:r>
          </w:p>
        </w:tc>
        <w:tc>
          <w:tcPr>
            <w:tcW w:w="2945" w:type="dxa"/>
            <w:gridSpan w:val="3"/>
            <w:vMerge w:val="restart"/>
            <w:tcBorders>
              <w:top w:val="single" w:sz="6" w:space="0" w:color="auto"/>
              <w:left w:val="single" w:sz="6" w:space="0" w:color="auto"/>
              <w:right w:val="single" w:sz="6" w:space="0" w:color="auto"/>
            </w:tcBorders>
            <w:vAlign w:val="center"/>
            <w:hideMark/>
          </w:tcPr>
          <w:p w:rsidR="009663C5" w:rsidRPr="00D14884" w:rsidRDefault="009663C5" w:rsidP="00D14884">
            <w:pPr>
              <w:autoSpaceDE w:val="0"/>
              <w:autoSpaceDN w:val="0"/>
              <w:adjustRightInd w:val="0"/>
              <w:contextualSpacing/>
              <w:jc w:val="center"/>
              <w:rPr>
                <w:sz w:val="20"/>
                <w:szCs w:val="20"/>
              </w:rPr>
            </w:pPr>
            <w:r w:rsidRPr="00D14884">
              <w:rPr>
                <w:sz w:val="20"/>
                <w:szCs w:val="20"/>
              </w:rPr>
              <w:t>Параметры газовозд.смеси на выходе из трубы при максимальной разовой нагрузке</w:t>
            </w:r>
          </w:p>
        </w:tc>
        <w:tc>
          <w:tcPr>
            <w:tcW w:w="3831" w:type="dxa"/>
            <w:gridSpan w:val="5"/>
            <w:tcBorders>
              <w:top w:val="single" w:sz="6" w:space="0" w:color="auto"/>
              <w:left w:val="single" w:sz="6" w:space="0" w:color="auto"/>
              <w:right w:val="single" w:sz="6" w:space="0" w:color="auto"/>
            </w:tcBorders>
            <w:vAlign w:val="center"/>
            <w:hideMark/>
          </w:tcPr>
          <w:p w:rsidR="009663C5" w:rsidRPr="00D14884" w:rsidRDefault="009663C5" w:rsidP="00D14884">
            <w:pPr>
              <w:autoSpaceDE w:val="0"/>
              <w:autoSpaceDN w:val="0"/>
              <w:adjustRightInd w:val="0"/>
              <w:contextualSpacing/>
              <w:jc w:val="center"/>
              <w:rPr>
                <w:sz w:val="20"/>
                <w:szCs w:val="20"/>
              </w:rPr>
            </w:pPr>
            <w:r w:rsidRPr="00D14884">
              <w:rPr>
                <w:sz w:val="20"/>
                <w:szCs w:val="20"/>
              </w:rPr>
              <w:t>Координаты источника</w:t>
            </w:r>
          </w:p>
          <w:p w:rsidR="009663C5" w:rsidRPr="00951625" w:rsidRDefault="009663C5" w:rsidP="00D14884">
            <w:pPr>
              <w:autoSpaceDE w:val="0"/>
              <w:autoSpaceDN w:val="0"/>
              <w:adjustRightInd w:val="0"/>
              <w:contextualSpacing/>
              <w:jc w:val="center"/>
              <w:rPr>
                <w:sz w:val="20"/>
                <w:szCs w:val="20"/>
              </w:rPr>
            </w:pPr>
            <w:r w:rsidRPr="00D14884">
              <w:rPr>
                <w:sz w:val="20"/>
                <w:szCs w:val="20"/>
              </w:rPr>
              <w:t>на карте-схеме, м</w:t>
            </w:r>
          </w:p>
        </w:tc>
      </w:tr>
      <w:tr w:rsidR="009663C5" w:rsidRPr="00951625" w:rsidTr="009663C5">
        <w:trPr>
          <w:trHeight w:val="276"/>
        </w:trPr>
        <w:tc>
          <w:tcPr>
            <w:tcW w:w="708" w:type="dxa"/>
            <w:vMerge/>
            <w:tcBorders>
              <w:left w:val="single" w:sz="6" w:space="0" w:color="auto"/>
              <w:bottom w:val="nil"/>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478" w:type="dxa"/>
            <w:vMerge/>
            <w:tcBorders>
              <w:left w:val="single" w:sz="6" w:space="0" w:color="auto"/>
              <w:bottom w:val="nil"/>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1646" w:type="dxa"/>
            <w:vMerge w:val="restart"/>
            <w:tcBorders>
              <w:top w:val="nil"/>
              <w:left w:val="single" w:sz="6" w:space="0" w:color="auto"/>
              <w:bottom w:val="nil"/>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Hаименование</w:t>
            </w:r>
          </w:p>
        </w:tc>
        <w:tc>
          <w:tcPr>
            <w:tcW w:w="709" w:type="dxa"/>
            <w:vMerge w:val="restart"/>
            <w:tcBorders>
              <w:top w:val="nil"/>
              <w:left w:val="single" w:sz="6" w:space="0" w:color="auto"/>
              <w:bottom w:val="nil"/>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Количество, шт.</w:t>
            </w:r>
          </w:p>
        </w:tc>
        <w:tc>
          <w:tcPr>
            <w:tcW w:w="720" w:type="dxa"/>
            <w:gridSpan w:val="3"/>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1831" w:type="dxa"/>
            <w:gridSpan w:val="3"/>
            <w:vMerge/>
            <w:tcBorders>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720" w:type="dxa"/>
            <w:gridSpan w:val="2"/>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720"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720"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2945" w:type="dxa"/>
            <w:gridSpan w:val="3"/>
            <w:vMerge/>
            <w:tcBorders>
              <w:left w:val="single" w:sz="6" w:space="0" w:color="auto"/>
              <w:bottom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2127" w:type="dxa"/>
            <w:gridSpan w:val="3"/>
            <w:vMerge w:val="restart"/>
            <w:tcBorders>
              <w:top w:val="nil"/>
              <w:left w:val="single" w:sz="6" w:space="0" w:color="auto"/>
              <w:bottom w:val="nil"/>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точечного источ. /1-го конца лин. /центра площадного источника</w:t>
            </w:r>
          </w:p>
        </w:tc>
        <w:tc>
          <w:tcPr>
            <w:tcW w:w="1704" w:type="dxa"/>
            <w:gridSpan w:val="2"/>
            <w:vMerge w:val="restart"/>
            <w:tcBorders>
              <w:top w:val="nil"/>
              <w:left w:val="single" w:sz="6" w:space="0" w:color="auto"/>
              <w:bottom w:val="nil"/>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2-го конца /длина, площадного источника</w:t>
            </w:r>
          </w:p>
        </w:tc>
      </w:tr>
      <w:tr w:rsidR="009663C5" w:rsidRPr="00951625" w:rsidTr="009663C5">
        <w:trPr>
          <w:trHeight w:val="230"/>
        </w:trPr>
        <w:tc>
          <w:tcPr>
            <w:tcW w:w="708" w:type="dxa"/>
            <w:vMerge/>
            <w:tcBorders>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478" w:type="dxa"/>
            <w:vMerge/>
            <w:tcBorders>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1646" w:type="dxa"/>
            <w:vMerge/>
            <w:tcBorders>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709"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720" w:type="dxa"/>
            <w:gridSpan w:val="3"/>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1831" w:type="dxa"/>
            <w:gridSpan w:val="3"/>
            <w:vMerge/>
            <w:tcBorders>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720" w:type="dxa"/>
            <w:gridSpan w:val="2"/>
            <w:vMerge/>
            <w:tcBorders>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720"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720"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677" w:type="dxa"/>
            <w:vMerge w:val="restart"/>
            <w:tcBorders>
              <w:top w:val="nil"/>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ско</w:t>
            </w:r>
          </w:p>
          <w:p w:rsidR="009663C5" w:rsidRPr="00951625" w:rsidRDefault="009663C5" w:rsidP="00D14884">
            <w:pPr>
              <w:autoSpaceDE w:val="0"/>
              <w:autoSpaceDN w:val="0"/>
              <w:adjustRightInd w:val="0"/>
              <w:contextualSpacing/>
              <w:jc w:val="center"/>
              <w:rPr>
                <w:sz w:val="20"/>
                <w:szCs w:val="20"/>
              </w:rPr>
            </w:pPr>
            <w:r w:rsidRPr="00951625">
              <w:rPr>
                <w:sz w:val="20"/>
                <w:szCs w:val="20"/>
              </w:rPr>
              <w:t>рость м/с</w:t>
            </w:r>
          </w:p>
        </w:tc>
        <w:tc>
          <w:tcPr>
            <w:tcW w:w="1276" w:type="dxa"/>
            <w:vMerge w:val="restart"/>
            <w:tcBorders>
              <w:top w:val="nil"/>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объем на 1</w:t>
            </w:r>
          </w:p>
          <w:p w:rsidR="009663C5" w:rsidRPr="00951625" w:rsidRDefault="009663C5" w:rsidP="00D14884">
            <w:pPr>
              <w:autoSpaceDE w:val="0"/>
              <w:autoSpaceDN w:val="0"/>
              <w:adjustRightInd w:val="0"/>
              <w:contextualSpacing/>
              <w:jc w:val="center"/>
              <w:rPr>
                <w:sz w:val="20"/>
                <w:szCs w:val="20"/>
              </w:rPr>
            </w:pPr>
            <w:r w:rsidRPr="00951625">
              <w:rPr>
                <w:sz w:val="20"/>
                <w:szCs w:val="20"/>
              </w:rPr>
              <w:t>трубу, м</w:t>
            </w:r>
            <w:r w:rsidRPr="00951625">
              <w:rPr>
                <w:sz w:val="20"/>
                <w:szCs w:val="20"/>
                <w:vertAlign w:val="superscript"/>
              </w:rPr>
              <w:t>3</w:t>
            </w:r>
            <w:r w:rsidRPr="00951625">
              <w:rPr>
                <w:sz w:val="20"/>
                <w:szCs w:val="20"/>
              </w:rPr>
              <w:t>/с</w:t>
            </w:r>
          </w:p>
        </w:tc>
        <w:tc>
          <w:tcPr>
            <w:tcW w:w="992" w:type="dxa"/>
            <w:vMerge w:val="restart"/>
            <w:tcBorders>
              <w:top w:val="nil"/>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темпер.</w:t>
            </w:r>
          </w:p>
          <w:p w:rsidR="009663C5" w:rsidRPr="00951625" w:rsidRDefault="009663C5" w:rsidP="00D14884">
            <w:pPr>
              <w:autoSpaceDE w:val="0"/>
              <w:autoSpaceDN w:val="0"/>
              <w:adjustRightInd w:val="0"/>
              <w:contextualSpacing/>
              <w:jc w:val="center"/>
              <w:rPr>
                <w:sz w:val="20"/>
                <w:szCs w:val="20"/>
              </w:rPr>
            </w:pPr>
            <w:r w:rsidRPr="00951625">
              <w:rPr>
                <w:sz w:val="20"/>
                <w:szCs w:val="20"/>
                <w:vertAlign w:val="superscript"/>
              </w:rPr>
              <w:t>о</w:t>
            </w:r>
            <w:r w:rsidRPr="00951625">
              <w:rPr>
                <w:sz w:val="20"/>
                <w:szCs w:val="20"/>
              </w:rPr>
              <w:t>С</w:t>
            </w:r>
          </w:p>
        </w:tc>
        <w:tc>
          <w:tcPr>
            <w:tcW w:w="2127" w:type="dxa"/>
            <w:gridSpan w:val="3"/>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1704" w:type="dxa"/>
            <w:gridSpan w:val="2"/>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r>
      <w:tr w:rsidR="009663C5" w:rsidRPr="00951625" w:rsidTr="009663C5">
        <w:tc>
          <w:tcPr>
            <w:tcW w:w="708"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478"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1646"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709"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720" w:type="dxa"/>
            <w:gridSpan w:val="3"/>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1831" w:type="dxa"/>
            <w:gridSpan w:val="3"/>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720" w:type="dxa"/>
            <w:gridSpan w:val="2"/>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720"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720"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677"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1276"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992"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993" w:type="dxa"/>
            <w:tcBorders>
              <w:top w:val="nil"/>
              <w:left w:val="single" w:sz="6" w:space="0" w:color="auto"/>
              <w:bottom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X1</w:t>
            </w:r>
          </w:p>
        </w:tc>
        <w:tc>
          <w:tcPr>
            <w:tcW w:w="1134" w:type="dxa"/>
            <w:gridSpan w:val="2"/>
            <w:tcBorders>
              <w:top w:val="nil"/>
              <w:left w:val="single" w:sz="6" w:space="0" w:color="auto"/>
              <w:bottom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Y1</w:t>
            </w:r>
          </w:p>
        </w:tc>
        <w:tc>
          <w:tcPr>
            <w:tcW w:w="1704" w:type="dxa"/>
            <w:gridSpan w:val="2"/>
            <w:tcBorders>
              <w:top w:val="nil"/>
              <w:left w:val="single" w:sz="6" w:space="0" w:color="auto"/>
              <w:bottom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r w:rsidRPr="00951625">
              <w:rPr>
                <w:sz w:val="20"/>
                <w:szCs w:val="20"/>
              </w:rPr>
              <w:t>X2</w:t>
            </w:r>
          </w:p>
        </w:tc>
      </w:tr>
      <w:tr w:rsidR="009663C5" w:rsidRPr="00951625" w:rsidTr="009663C5">
        <w:tc>
          <w:tcPr>
            <w:tcW w:w="708"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w:t>
            </w:r>
          </w:p>
        </w:tc>
        <w:tc>
          <w:tcPr>
            <w:tcW w:w="478"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2</w:t>
            </w:r>
          </w:p>
        </w:tc>
        <w:tc>
          <w:tcPr>
            <w:tcW w:w="1646"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3</w:t>
            </w:r>
          </w:p>
        </w:tc>
        <w:tc>
          <w:tcPr>
            <w:tcW w:w="709"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4</w:t>
            </w:r>
          </w:p>
        </w:tc>
        <w:tc>
          <w:tcPr>
            <w:tcW w:w="720" w:type="dxa"/>
            <w:gridSpan w:val="3"/>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5</w:t>
            </w:r>
          </w:p>
        </w:tc>
        <w:tc>
          <w:tcPr>
            <w:tcW w:w="1831" w:type="dxa"/>
            <w:gridSpan w:val="3"/>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6</w:t>
            </w:r>
          </w:p>
        </w:tc>
        <w:tc>
          <w:tcPr>
            <w:tcW w:w="720" w:type="dxa"/>
            <w:gridSpan w:val="2"/>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7</w:t>
            </w:r>
          </w:p>
        </w:tc>
        <w:tc>
          <w:tcPr>
            <w:tcW w:w="720"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8</w:t>
            </w:r>
          </w:p>
        </w:tc>
        <w:tc>
          <w:tcPr>
            <w:tcW w:w="720"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9</w:t>
            </w:r>
          </w:p>
        </w:tc>
        <w:tc>
          <w:tcPr>
            <w:tcW w:w="677"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10</w:t>
            </w:r>
          </w:p>
        </w:tc>
        <w:tc>
          <w:tcPr>
            <w:tcW w:w="1276"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11</w:t>
            </w:r>
          </w:p>
        </w:tc>
        <w:tc>
          <w:tcPr>
            <w:tcW w:w="992"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12</w:t>
            </w:r>
          </w:p>
        </w:tc>
        <w:tc>
          <w:tcPr>
            <w:tcW w:w="993"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13</w:t>
            </w:r>
          </w:p>
        </w:tc>
        <w:tc>
          <w:tcPr>
            <w:tcW w:w="1134" w:type="dxa"/>
            <w:gridSpan w:val="2"/>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14</w:t>
            </w:r>
          </w:p>
        </w:tc>
        <w:tc>
          <w:tcPr>
            <w:tcW w:w="1704" w:type="dxa"/>
            <w:gridSpan w:val="2"/>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15</w:t>
            </w:r>
          </w:p>
        </w:tc>
      </w:tr>
      <w:tr w:rsidR="009663C5" w:rsidTr="009663C5">
        <w:tc>
          <w:tcPr>
            <w:tcW w:w="708"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001</w:t>
            </w:r>
          </w:p>
        </w:tc>
        <w:tc>
          <w:tcPr>
            <w:tcW w:w="478"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01</w:t>
            </w:r>
          </w:p>
        </w:tc>
        <w:tc>
          <w:tcPr>
            <w:tcW w:w="164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ДЭС</w:t>
            </w:r>
          </w:p>
        </w:tc>
        <w:tc>
          <w:tcPr>
            <w:tcW w:w="719"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c>
          <w:tcPr>
            <w:tcW w:w="720" w:type="dxa"/>
            <w:gridSpan w:val="3"/>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2500</w:t>
            </w:r>
          </w:p>
        </w:tc>
        <w:tc>
          <w:tcPr>
            <w:tcW w:w="1821"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труба</w:t>
            </w:r>
          </w:p>
        </w:tc>
        <w:tc>
          <w:tcPr>
            <w:tcW w:w="720"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0001</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0.05</w:t>
            </w:r>
          </w:p>
        </w:tc>
        <w:tc>
          <w:tcPr>
            <w:tcW w:w="677"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0.2</w:t>
            </w:r>
          </w:p>
        </w:tc>
        <w:tc>
          <w:tcPr>
            <w:tcW w:w="127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w:t>
            </w: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12396</w:t>
            </w: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0003927</w:t>
            </w: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10462</w:t>
            </w: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001</w:t>
            </w:r>
          </w:p>
        </w:tc>
        <w:tc>
          <w:tcPr>
            <w:tcW w:w="478"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01</w:t>
            </w:r>
          </w:p>
        </w:tc>
        <w:tc>
          <w:tcPr>
            <w:tcW w:w="164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Проходка</w:t>
            </w:r>
          </w:p>
        </w:tc>
        <w:tc>
          <w:tcPr>
            <w:tcW w:w="719"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c>
          <w:tcPr>
            <w:tcW w:w="720" w:type="dxa"/>
            <w:gridSpan w:val="3"/>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1015</w:t>
            </w:r>
          </w:p>
        </w:tc>
        <w:tc>
          <w:tcPr>
            <w:tcW w:w="1821"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неорганизованный</w:t>
            </w:r>
          </w:p>
        </w:tc>
        <w:tc>
          <w:tcPr>
            <w:tcW w:w="720"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6001</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11519</w:t>
            </w: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w:t>
            </w: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траншей</w:t>
            </w: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10336</w:t>
            </w: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001</w:t>
            </w:r>
          </w:p>
        </w:tc>
        <w:tc>
          <w:tcPr>
            <w:tcW w:w="478"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01</w:t>
            </w:r>
          </w:p>
        </w:tc>
        <w:tc>
          <w:tcPr>
            <w:tcW w:w="164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Проходка</w:t>
            </w:r>
          </w:p>
        </w:tc>
        <w:tc>
          <w:tcPr>
            <w:tcW w:w="719"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c>
          <w:tcPr>
            <w:tcW w:w="720" w:type="dxa"/>
            <w:gridSpan w:val="3"/>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672</w:t>
            </w:r>
          </w:p>
        </w:tc>
        <w:tc>
          <w:tcPr>
            <w:tcW w:w="1821"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неорганизованный</w:t>
            </w:r>
          </w:p>
        </w:tc>
        <w:tc>
          <w:tcPr>
            <w:tcW w:w="720"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6002</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11528</w:t>
            </w: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шурфов</w:t>
            </w: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10343</w:t>
            </w: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001</w:t>
            </w:r>
          </w:p>
        </w:tc>
        <w:tc>
          <w:tcPr>
            <w:tcW w:w="478"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01</w:t>
            </w:r>
          </w:p>
        </w:tc>
        <w:tc>
          <w:tcPr>
            <w:tcW w:w="164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Электроснабже</w:t>
            </w:r>
          </w:p>
        </w:tc>
        <w:tc>
          <w:tcPr>
            <w:tcW w:w="719"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c>
          <w:tcPr>
            <w:tcW w:w="720" w:type="dxa"/>
            <w:gridSpan w:val="3"/>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383</w:t>
            </w:r>
          </w:p>
        </w:tc>
        <w:tc>
          <w:tcPr>
            <w:tcW w:w="1821"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неорганизованный</w:t>
            </w:r>
          </w:p>
        </w:tc>
        <w:tc>
          <w:tcPr>
            <w:tcW w:w="720"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6003</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5</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11541</w:t>
            </w: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w:t>
            </w: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ние буровых</w:t>
            </w: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10348</w:t>
            </w: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установок</w:t>
            </w: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8" w:type="dxa"/>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6" w:type="dxa"/>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19" w:type="dxa"/>
            <w:gridSpan w:val="2"/>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3"/>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gridSpan w:val="2"/>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gridSpan w:val="2"/>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4" w:type="dxa"/>
            <w:gridSpan w:val="2"/>
            <w:tcBorders>
              <w:top w:val="nil"/>
              <w:left w:val="single" w:sz="6" w:space="0" w:color="auto"/>
              <w:bottom w:val="single" w:sz="4"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RPr="004F2C3D" w:rsidTr="009663C5">
        <w:trPr>
          <w:trHeight w:val="230"/>
        </w:trPr>
        <w:tc>
          <w:tcPr>
            <w:tcW w:w="708" w:type="dxa"/>
            <w:vMerge w:val="restart"/>
            <w:tcBorders>
              <w:top w:val="single" w:sz="6" w:space="0" w:color="auto"/>
              <w:left w:val="single" w:sz="6" w:space="0" w:color="auto"/>
              <w:bottom w:val="nil"/>
              <w:right w:val="single" w:sz="6" w:space="0" w:color="auto"/>
            </w:tcBorders>
            <w:vAlign w:val="center"/>
          </w:tcPr>
          <w:p w:rsidR="009663C5" w:rsidRPr="00951625" w:rsidRDefault="009663C5" w:rsidP="00D14884">
            <w:pPr>
              <w:autoSpaceDE w:val="0"/>
              <w:autoSpaceDN w:val="0"/>
              <w:adjustRightInd w:val="0"/>
              <w:ind w:left="-57" w:right="-57"/>
              <w:contextualSpacing/>
              <w:jc w:val="center"/>
              <w:rPr>
                <w:sz w:val="20"/>
                <w:szCs w:val="20"/>
              </w:rPr>
            </w:pPr>
          </w:p>
        </w:tc>
        <w:tc>
          <w:tcPr>
            <w:tcW w:w="2124" w:type="dxa"/>
            <w:gridSpan w:val="2"/>
            <w:vMerge w:val="restart"/>
            <w:tcBorders>
              <w:top w:val="single" w:sz="6" w:space="0" w:color="auto"/>
              <w:left w:val="single" w:sz="6" w:space="0" w:color="auto"/>
              <w:right w:val="single" w:sz="6" w:space="0" w:color="auto"/>
            </w:tcBorders>
            <w:vAlign w:val="center"/>
            <w:hideMark/>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Hаименование газоочистных</w:t>
            </w:r>
          </w:p>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 xml:space="preserve"> установок, тип и мероприятия по сокращению выбросов</w:t>
            </w:r>
          </w:p>
        </w:tc>
        <w:tc>
          <w:tcPr>
            <w:tcW w:w="1276" w:type="dxa"/>
            <w:gridSpan w:val="3"/>
            <w:vMerge w:val="restart"/>
            <w:tcBorders>
              <w:top w:val="single" w:sz="6" w:space="0" w:color="auto"/>
              <w:left w:val="single" w:sz="6" w:space="0" w:color="auto"/>
              <w:right w:val="single" w:sz="6" w:space="0" w:color="auto"/>
            </w:tcBorders>
            <w:vAlign w:val="center"/>
            <w:hideMark/>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Вещество по которому производится газоочистка</w:t>
            </w:r>
          </w:p>
        </w:tc>
        <w:tc>
          <w:tcPr>
            <w:tcW w:w="850" w:type="dxa"/>
            <w:gridSpan w:val="3"/>
            <w:vMerge w:val="restart"/>
            <w:tcBorders>
              <w:top w:val="single" w:sz="6" w:space="0" w:color="auto"/>
              <w:left w:val="single" w:sz="6" w:space="0" w:color="auto"/>
              <w:right w:val="single" w:sz="6" w:space="0" w:color="auto"/>
            </w:tcBorders>
            <w:vAlign w:val="center"/>
            <w:hideMark/>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Коэфф обесп</w:t>
            </w:r>
          </w:p>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 xml:space="preserve"> газо</w:t>
            </w:r>
          </w:p>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очисткой, %</w:t>
            </w:r>
          </w:p>
        </w:tc>
        <w:tc>
          <w:tcPr>
            <w:tcW w:w="1134" w:type="dxa"/>
            <w:vMerge w:val="restart"/>
            <w:tcBorders>
              <w:top w:val="single" w:sz="6" w:space="0" w:color="auto"/>
              <w:left w:val="single" w:sz="6" w:space="0" w:color="auto"/>
              <w:right w:val="single" w:sz="6" w:space="0" w:color="auto"/>
            </w:tcBorders>
            <w:vAlign w:val="center"/>
            <w:hideMark/>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Средняя эксплуат степень очистки/ max.степ очистки%</w:t>
            </w:r>
          </w:p>
        </w:tc>
        <w:tc>
          <w:tcPr>
            <w:tcW w:w="600" w:type="dxa"/>
            <w:vMerge w:val="restart"/>
            <w:tcBorders>
              <w:top w:val="single" w:sz="6" w:space="0" w:color="auto"/>
              <w:left w:val="single" w:sz="6" w:space="0" w:color="auto"/>
              <w:right w:val="single" w:sz="6" w:space="0" w:color="auto"/>
            </w:tcBorders>
            <w:vAlign w:val="center"/>
            <w:hideMark/>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Код вещества</w:t>
            </w:r>
          </w:p>
        </w:tc>
        <w:tc>
          <w:tcPr>
            <w:tcW w:w="4505" w:type="dxa"/>
            <w:gridSpan w:val="6"/>
            <w:vMerge w:val="restart"/>
            <w:tcBorders>
              <w:top w:val="single" w:sz="6" w:space="0" w:color="auto"/>
              <w:left w:val="single" w:sz="6" w:space="0" w:color="auto"/>
              <w:right w:val="single" w:sz="6" w:space="0" w:color="auto"/>
            </w:tcBorders>
            <w:vAlign w:val="center"/>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Hаименование вещества</w:t>
            </w:r>
          </w:p>
        </w:tc>
        <w:tc>
          <w:tcPr>
            <w:tcW w:w="2980" w:type="dxa"/>
            <w:gridSpan w:val="4"/>
            <w:tcBorders>
              <w:top w:val="single" w:sz="6" w:space="0" w:color="auto"/>
              <w:left w:val="single" w:sz="6" w:space="0" w:color="auto"/>
              <w:bottom w:val="single" w:sz="6" w:space="0" w:color="auto"/>
              <w:right w:val="single" w:sz="6" w:space="0" w:color="auto"/>
            </w:tcBorders>
            <w:vAlign w:val="center"/>
            <w:hideMark/>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Выброс загрязняющего вещества</w:t>
            </w:r>
          </w:p>
        </w:tc>
        <w:tc>
          <w:tcPr>
            <w:tcW w:w="851" w:type="dxa"/>
            <w:vMerge w:val="restart"/>
            <w:tcBorders>
              <w:top w:val="single" w:sz="6" w:space="0" w:color="auto"/>
              <w:left w:val="single" w:sz="6" w:space="0" w:color="auto"/>
              <w:right w:val="single" w:sz="6" w:space="0" w:color="auto"/>
            </w:tcBorders>
            <w:vAlign w:val="center"/>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Год достиже ния ПДВ</w:t>
            </w:r>
          </w:p>
        </w:tc>
      </w:tr>
      <w:tr w:rsidR="009663C5" w:rsidRPr="004F2C3D" w:rsidTr="009663C5">
        <w:trPr>
          <w:trHeight w:val="230"/>
        </w:trPr>
        <w:tc>
          <w:tcPr>
            <w:tcW w:w="708"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2124" w:type="dxa"/>
            <w:gridSpan w:val="2"/>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1276" w:type="dxa"/>
            <w:gridSpan w:val="3"/>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850" w:type="dxa"/>
            <w:gridSpan w:val="3"/>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1134"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600"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4505" w:type="dxa"/>
            <w:gridSpan w:val="6"/>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993" w:type="dxa"/>
            <w:vMerge w:val="restart"/>
            <w:tcBorders>
              <w:top w:val="nil"/>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r w:rsidRPr="00951625">
              <w:rPr>
                <w:sz w:val="20"/>
                <w:szCs w:val="20"/>
              </w:rPr>
              <w:t>г/с</w:t>
            </w:r>
          </w:p>
        </w:tc>
        <w:tc>
          <w:tcPr>
            <w:tcW w:w="993" w:type="dxa"/>
            <w:vMerge w:val="restart"/>
            <w:tcBorders>
              <w:top w:val="nil"/>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r w:rsidRPr="00951625">
              <w:rPr>
                <w:sz w:val="20"/>
                <w:szCs w:val="20"/>
              </w:rPr>
              <w:t>мг/нм</w:t>
            </w:r>
            <w:r w:rsidRPr="00951625">
              <w:rPr>
                <w:sz w:val="20"/>
                <w:szCs w:val="20"/>
                <w:vertAlign w:val="superscript"/>
              </w:rPr>
              <w:t>3</w:t>
            </w:r>
          </w:p>
        </w:tc>
        <w:tc>
          <w:tcPr>
            <w:tcW w:w="994" w:type="dxa"/>
            <w:gridSpan w:val="2"/>
            <w:vMerge w:val="restart"/>
            <w:tcBorders>
              <w:top w:val="nil"/>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r w:rsidRPr="00951625">
              <w:rPr>
                <w:sz w:val="20"/>
                <w:szCs w:val="20"/>
              </w:rPr>
              <w:t>т/год</w:t>
            </w:r>
          </w:p>
        </w:tc>
        <w:tc>
          <w:tcPr>
            <w:tcW w:w="851" w:type="dxa"/>
            <w:vMerge/>
            <w:tcBorders>
              <w:left w:val="single" w:sz="6" w:space="0" w:color="auto"/>
              <w:right w:val="single" w:sz="6" w:space="0" w:color="auto"/>
            </w:tcBorders>
            <w:vAlign w:val="center"/>
          </w:tcPr>
          <w:p w:rsidR="009663C5" w:rsidRPr="00951625" w:rsidRDefault="009663C5" w:rsidP="00D14884">
            <w:pPr>
              <w:autoSpaceDE w:val="0"/>
              <w:autoSpaceDN w:val="0"/>
              <w:adjustRightInd w:val="0"/>
              <w:contextualSpacing/>
              <w:rPr>
                <w:sz w:val="20"/>
                <w:szCs w:val="20"/>
              </w:rPr>
            </w:pPr>
          </w:p>
        </w:tc>
      </w:tr>
      <w:tr w:rsidR="009663C5" w:rsidRPr="004F2C3D" w:rsidTr="009663C5">
        <w:trPr>
          <w:trHeight w:val="460"/>
        </w:trPr>
        <w:tc>
          <w:tcPr>
            <w:tcW w:w="708" w:type="dxa"/>
            <w:tcBorders>
              <w:top w:val="nil"/>
              <w:left w:val="single" w:sz="6" w:space="0" w:color="auto"/>
              <w:bottom w:val="nil"/>
              <w:right w:val="single" w:sz="6" w:space="0" w:color="auto"/>
            </w:tcBorders>
            <w:vAlign w:val="center"/>
            <w:hideMark/>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 xml:space="preserve">лин. ширина </w:t>
            </w:r>
          </w:p>
        </w:tc>
        <w:tc>
          <w:tcPr>
            <w:tcW w:w="2124" w:type="dxa"/>
            <w:gridSpan w:val="2"/>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1276" w:type="dxa"/>
            <w:gridSpan w:val="3"/>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850" w:type="dxa"/>
            <w:gridSpan w:val="3"/>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1134"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600"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4505" w:type="dxa"/>
            <w:gridSpan w:val="6"/>
            <w:vMerge/>
            <w:tcBorders>
              <w:left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993"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993"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994" w:type="dxa"/>
            <w:gridSpan w:val="2"/>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c>
          <w:tcPr>
            <w:tcW w:w="851" w:type="dxa"/>
            <w:vMerge/>
            <w:tcBorders>
              <w:left w:val="single" w:sz="6" w:space="0" w:color="auto"/>
              <w:right w:val="single" w:sz="6" w:space="0" w:color="auto"/>
            </w:tcBorders>
            <w:vAlign w:val="center"/>
            <w:hideMark/>
          </w:tcPr>
          <w:p w:rsidR="009663C5" w:rsidRPr="00951625" w:rsidRDefault="009663C5" w:rsidP="00D14884">
            <w:pPr>
              <w:autoSpaceDE w:val="0"/>
              <w:autoSpaceDN w:val="0"/>
              <w:adjustRightInd w:val="0"/>
              <w:contextualSpacing/>
              <w:jc w:val="center"/>
              <w:rPr>
                <w:sz w:val="20"/>
                <w:szCs w:val="20"/>
              </w:rPr>
            </w:pPr>
          </w:p>
        </w:tc>
      </w:tr>
      <w:tr w:rsidR="009663C5" w:rsidRPr="004F2C3D" w:rsidTr="009663C5">
        <w:tc>
          <w:tcPr>
            <w:tcW w:w="708" w:type="dxa"/>
            <w:tcBorders>
              <w:top w:val="nil"/>
              <w:left w:val="single" w:sz="6" w:space="0" w:color="auto"/>
              <w:bottom w:val="single" w:sz="6" w:space="0" w:color="auto"/>
              <w:right w:val="single" w:sz="6" w:space="0" w:color="auto"/>
            </w:tcBorders>
            <w:vAlign w:val="center"/>
            <w:hideMark/>
          </w:tcPr>
          <w:p w:rsidR="009663C5" w:rsidRPr="00951625" w:rsidRDefault="009663C5" w:rsidP="00D14884">
            <w:pPr>
              <w:autoSpaceDE w:val="0"/>
              <w:autoSpaceDN w:val="0"/>
              <w:adjustRightInd w:val="0"/>
              <w:ind w:left="-57" w:right="-57"/>
              <w:contextualSpacing/>
              <w:jc w:val="center"/>
              <w:rPr>
                <w:sz w:val="20"/>
                <w:szCs w:val="20"/>
              </w:rPr>
            </w:pPr>
            <w:r w:rsidRPr="00951625">
              <w:rPr>
                <w:sz w:val="20"/>
                <w:szCs w:val="20"/>
              </w:rPr>
              <w:t>Y2</w:t>
            </w:r>
          </w:p>
        </w:tc>
        <w:tc>
          <w:tcPr>
            <w:tcW w:w="2124" w:type="dxa"/>
            <w:gridSpan w:val="2"/>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1276" w:type="dxa"/>
            <w:gridSpan w:val="3"/>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850" w:type="dxa"/>
            <w:gridSpan w:val="3"/>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1134"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600"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4505" w:type="dxa"/>
            <w:gridSpan w:val="6"/>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993"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993"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994" w:type="dxa"/>
            <w:gridSpan w:val="2"/>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c>
          <w:tcPr>
            <w:tcW w:w="851" w:type="dxa"/>
            <w:vMerge/>
            <w:tcBorders>
              <w:left w:val="single" w:sz="6" w:space="0" w:color="auto"/>
              <w:bottom w:val="single" w:sz="6" w:space="0" w:color="auto"/>
              <w:right w:val="single" w:sz="6" w:space="0" w:color="auto"/>
            </w:tcBorders>
            <w:vAlign w:val="center"/>
          </w:tcPr>
          <w:p w:rsidR="009663C5" w:rsidRPr="00951625" w:rsidRDefault="009663C5" w:rsidP="00D14884">
            <w:pPr>
              <w:autoSpaceDE w:val="0"/>
              <w:autoSpaceDN w:val="0"/>
              <w:adjustRightInd w:val="0"/>
              <w:contextualSpacing/>
              <w:jc w:val="center"/>
              <w:rPr>
                <w:sz w:val="20"/>
                <w:szCs w:val="20"/>
              </w:rPr>
            </w:pPr>
          </w:p>
        </w:tc>
      </w:tr>
      <w:tr w:rsidR="009663C5" w:rsidRPr="004F2C3D" w:rsidTr="009663C5">
        <w:tc>
          <w:tcPr>
            <w:tcW w:w="708"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16</w:t>
            </w:r>
          </w:p>
        </w:tc>
        <w:tc>
          <w:tcPr>
            <w:tcW w:w="2124" w:type="dxa"/>
            <w:gridSpan w:val="2"/>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17</w:t>
            </w:r>
          </w:p>
        </w:tc>
        <w:tc>
          <w:tcPr>
            <w:tcW w:w="1276" w:type="dxa"/>
            <w:gridSpan w:val="3"/>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18</w:t>
            </w:r>
          </w:p>
        </w:tc>
        <w:tc>
          <w:tcPr>
            <w:tcW w:w="850" w:type="dxa"/>
            <w:gridSpan w:val="3"/>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19</w:t>
            </w:r>
          </w:p>
        </w:tc>
        <w:tc>
          <w:tcPr>
            <w:tcW w:w="1134"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20</w:t>
            </w:r>
          </w:p>
        </w:tc>
        <w:tc>
          <w:tcPr>
            <w:tcW w:w="600"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21</w:t>
            </w:r>
          </w:p>
        </w:tc>
        <w:tc>
          <w:tcPr>
            <w:tcW w:w="4505" w:type="dxa"/>
            <w:gridSpan w:val="6"/>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22</w:t>
            </w:r>
          </w:p>
        </w:tc>
        <w:tc>
          <w:tcPr>
            <w:tcW w:w="993"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23</w:t>
            </w:r>
          </w:p>
        </w:tc>
        <w:tc>
          <w:tcPr>
            <w:tcW w:w="993"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24</w:t>
            </w:r>
          </w:p>
        </w:tc>
        <w:tc>
          <w:tcPr>
            <w:tcW w:w="994" w:type="dxa"/>
            <w:gridSpan w:val="2"/>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25</w:t>
            </w:r>
          </w:p>
        </w:tc>
        <w:tc>
          <w:tcPr>
            <w:tcW w:w="851" w:type="dxa"/>
            <w:tcBorders>
              <w:top w:val="single" w:sz="6" w:space="0" w:color="auto"/>
              <w:left w:val="single" w:sz="6" w:space="0" w:color="auto"/>
              <w:bottom w:val="single" w:sz="6" w:space="0" w:color="auto"/>
              <w:right w:val="single" w:sz="6" w:space="0" w:color="auto"/>
            </w:tcBorders>
            <w:hideMark/>
          </w:tcPr>
          <w:p w:rsidR="009663C5" w:rsidRPr="00951625" w:rsidRDefault="009663C5" w:rsidP="00D14884">
            <w:pPr>
              <w:autoSpaceDE w:val="0"/>
              <w:autoSpaceDN w:val="0"/>
              <w:adjustRightInd w:val="0"/>
              <w:jc w:val="center"/>
              <w:rPr>
                <w:sz w:val="20"/>
                <w:szCs w:val="20"/>
              </w:rPr>
            </w:pPr>
            <w:r w:rsidRPr="00951625">
              <w:rPr>
                <w:sz w:val="20"/>
                <w:szCs w:val="20"/>
              </w:rPr>
              <w:t>26</w:t>
            </w: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0301</w:t>
            </w:r>
          </w:p>
        </w:tc>
        <w:tc>
          <w:tcPr>
            <w:tcW w:w="4505" w:type="dxa"/>
            <w:gridSpan w:val="6"/>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Азота (IV) диоксид (Азота диоксид) (4)</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0.04578</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116577.540</w:t>
            </w: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0.03784</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r>
              <w:rPr>
                <w:sz w:val="20"/>
                <w:szCs w:val="20"/>
              </w:rPr>
              <w:t>2026</w:t>
            </w: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0304</w:t>
            </w:r>
          </w:p>
        </w:tc>
        <w:tc>
          <w:tcPr>
            <w:tcW w:w="4505" w:type="dxa"/>
            <w:gridSpan w:val="6"/>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Азот (II) оксид (Азота оксид) (6)</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0.00744</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18945.760</w:t>
            </w: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0.00615</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0328</w:t>
            </w:r>
          </w:p>
        </w:tc>
        <w:tc>
          <w:tcPr>
            <w:tcW w:w="4505" w:type="dxa"/>
            <w:gridSpan w:val="6"/>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Углерод (Сажа, Углерод черный) (583)</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0.00389</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9905.780</w:t>
            </w: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0.0033</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0330</w:t>
            </w:r>
          </w:p>
        </w:tc>
        <w:tc>
          <w:tcPr>
            <w:tcW w:w="4505" w:type="dxa"/>
            <w:gridSpan w:val="6"/>
            <w:vMerge w:val="restart"/>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Pr>
                <w:sz w:val="20"/>
                <w:szCs w:val="20"/>
              </w:rPr>
              <w:t>Се</w:t>
            </w:r>
            <w:r w:rsidRPr="0032425C">
              <w:rPr>
                <w:sz w:val="20"/>
                <w:szCs w:val="20"/>
              </w:rPr>
              <w:t>ра диоксид (Ангидрид сернистый,</w:t>
            </w:r>
            <w:r>
              <w:rPr>
                <w:sz w:val="20"/>
                <w:szCs w:val="20"/>
              </w:rPr>
              <w:t xml:space="preserve"> </w:t>
            </w:r>
            <w:r w:rsidRPr="0032425C">
              <w:rPr>
                <w:sz w:val="20"/>
                <w:szCs w:val="20"/>
              </w:rPr>
              <w:t>Сернистый газ, Сера (IV) оксид) (516)</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0.00611</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15558.951</w:t>
            </w: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0.00495</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0337</w:t>
            </w:r>
          </w:p>
        </w:tc>
        <w:tc>
          <w:tcPr>
            <w:tcW w:w="4505" w:type="dxa"/>
            <w:gridSpan w:val="6"/>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Углерод оксид (Окись</w:t>
            </w:r>
            <w:r>
              <w:rPr>
                <w:sz w:val="20"/>
                <w:szCs w:val="20"/>
              </w:rPr>
              <w:t xml:space="preserve"> </w:t>
            </w:r>
            <w:r w:rsidRPr="0032425C">
              <w:rPr>
                <w:sz w:val="20"/>
                <w:szCs w:val="20"/>
              </w:rPr>
              <w:t>углерода, Угарный</w:t>
            </w:r>
            <w:r>
              <w:rPr>
                <w:sz w:val="20"/>
                <w:szCs w:val="20"/>
              </w:rPr>
              <w:t xml:space="preserve"> </w:t>
            </w:r>
            <w:r w:rsidRPr="0032425C">
              <w:rPr>
                <w:sz w:val="20"/>
                <w:szCs w:val="20"/>
              </w:rPr>
              <w:t>газ) (584)</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0.04</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101858.925</w:t>
            </w: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0.033</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0703</w:t>
            </w:r>
          </w:p>
        </w:tc>
        <w:tc>
          <w:tcPr>
            <w:tcW w:w="4505" w:type="dxa"/>
            <w:gridSpan w:val="6"/>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Бенз/а/пирен (3,4- Бензпирен) (54)</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0.0000001</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0.255</w:t>
            </w: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0.0000001</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1325</w:t>
            </w:r>
          </w:p>
        </w:tc>
        <w:tc>
          <w:tcPr>
            <w:tcW w:w="4505" w:type="dxa"/>
            <w:gridSpan w:val="6"/>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Формальдегид (Метаналь) (609)</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0.00083</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2113.573</w:t>
            </w: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0.00066</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2754</w:t>
            </w:r>
          </w:p>
        </w:tc>
        <w:tc>
          <w:tcPr>
            <w:tcW w:w="4505" w:type="dxa"/>
            <w:gridSpan w:val="6"/>
            <w:vMerge w:val="restart"/>
            <w:tcBorders>
              <w:top w:val="nil"/>
              <w:left w:val="single" w:sz="6" w:space="0" w:color="auto"/>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sidRPr="0032425C">
              <w:rPr>
                <w:sz w:val="20"/>
                <w:szCs w:val="20"/>
              </w:rPr>
              <w:t>Алканы С</w:t>
            </w:r>
            <w:r w:rsidRPr="0032425C">
              <w:rPr>
                <w:sz w:val="20"/>
                <w:szCs w:val="20"/>
                <w:vertAlign w:val="subscript"/>
              </w:rPr>
              <w:t xml:space="preserve">12-19 </w:t>
            </w:r>
            <w:r w:rsidRPr="0032425C">
              <w:rPr>
                <w:sz w:val="20"/>
                <w:szCs w:val="20"/>
              </w:rPr>
              <w:t>/в</w:t>
            </w:r>
            <w:r>
              <w:rPr>
                <w:sz w:val="20"/>
                <w:szCs w:val="20"/>
              </w:rPr>
              <w:t xml:space="preserve"> </w:t>
            </w:r>
            <w:r w:rsidRPr="0032425C">
              <w:rPr>
                <w:sz w:val="20"/>
                <w:szCs w:val="20"/>
              </w:rPr>
              <w:t>пересчете на С/ (Углеводороды</w:t>
            </w:r>
            <w:r>
              <w:rPr>
                <w:sz w:val="20"/>
                <w:szCs w:val="20"/>
              </w:rPr>
              <w:t xml:space="preserve"> </w:t>
            </w:r>
            <w:r w:rsidRPr="0032425C">
              <w:rPr>
                <w:sz w:val="20"/>
                <w:szCs w:val="20"/>
              </w:rPr>
              <w:t>предельные С</w:t>
            </w:r>
            <w:r w:rsidRPr="0032425C">
              <w:rPr>
                <w:sz w:val="20"/>
                <w:szCs w:val="20"/>
                <w:vertAlign w:val="subscript"/>
              </w:rPr>
              <w:t>12</w:t>
            </w:r>
            <w:r w:rsidRPr="0032425C">
              <w:rPr>
                <w:sz w:val="20"/>
                <w:szCs w:val="20"/>
              </w:rPr>
              <w:t>-С</w:t>
            </w:r>
            <w:r w:rsidRPr="0032425C">
              <w:rPr>
                <w:sz w:val="20"/>
                <w:szCs w:val="20"/>
                <w:vertAlign w:val="subscript"/>
              </w:rPr>
              <w:t>19</w:t>
            </w:r>
            <w:r w:rsidRPr="0032425C">
              <w:rPr>
                <w:sz w:val="20"/>
                <w:szCs w:val="20"/>
              </w:rPr>
              <w:t xml:space="preserve"> (в</w:t>
            </w:r>
            <w:r>
              <w:rPr>
                <w:sz w:val="20"/>
                <w:szCs w:val="20"/>
              </w:rPr>
              <w:t xml:space="preserve"> </w:t>
            </w:r>
            <w:r w:rsidRPr="0032425C">
              <w:rPr>
                <w:sz w:val="20"/>
                <w:szCs w:val="20"/>
              </w:rPr>
              <w:t>пересчете на С);</w:t>
            </w:r>
            <w:r>
              <w:rPr>
                <w:sz w:val="20"/>
                <w:szCs w:val="20"/>
              </w:rPr>
              <w:t xml:space="preserve"> </w:t>
            </w:r>
          </w:p>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Растворитель РПК-265П) (10)</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0.02</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50929.463</w:t>
            </w: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0.0165</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2908</w:t>
            </w:r>
          </w:p>
        </w:tc>
        <w:tc>
          <w:tcPr>
            <w:tcW w:w="4505" w:type="dxa"/>
            <w:gridSpan w:val="6"/>
            <w:vMerge w:val="restart"/>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Пыль неорганическая,</w:t>
            </w:r>
            <w:r>
              <w:rPr>
                <w:sz w:val="20"/>
                <w:szCs w:val="20"/>
              </w:rPr>
              <w:t xml:space="preserve"> </w:t>
            </w:r>
            <w:r w:rsidRPr="0032425C">
              <w:rPr>
                <w:sz w:val="20"/>
                <w:szCs w:val="20"/>
              </w:rPr>
              <w:t>содержащая двуокись</w:t>
            </w:r>
            <w:r>
              <w:rPr>
                <w:sz w:val="20"/>
                <w:szCs w:val="20"/>
              </w:rPr>
              <w:t xml:space="preserve"> </w:t>
            </w:r>
            <w:r w:rsidRPr="0032425C">
              <w:rPr>
                <w:sz w:val="20"/>
                <w:szCs w:val="20"/>
              </w:rPr>
              <w:t>кремния в %: 70-20 (шамот, цемент, пыль</w:t>
            </w:r>
            <w:r>
              <w:rPr>
                <w:sz w:val="20"/>
                <w:szCs w:val="20"/>
              </w:rPr>
              <w:t xml:space="preserve"> </w:t>
            </w:r>
            <w:r w:rsidRPr="0032425C">
              <w:rPr>
                <w:sz w:val="20"/>
                <w:szCs w:val="20"/>
              </w:rPr>
              <w:t>цементного</w:t>
            </w:r>
            <w:r>
              <w:rPr>
                <w:sz w:val="20"/>
                <w:szCs w:val="20"/>
              </w:rPr>
              <w:t xml:space="preserve"> </w:t>
            </w:r>
            <w:r w:rsidRPr="0032425C">
              <w:rPr>
                <w:sz w:val="20"/>
                <w:szCs w:val="20"/>
              </w:rPr>
              <w:t>производства - глина,</w:t>
            </w:r>
            <w:r>
              <w:rPr>
                <w:sz w:val="20"/>
                <w:szCs w:val="20"/>
              </w:rPr>
              <w:t xml:space="preserve"> </w:t>
            </w:r>
            <w:r w:rsidRPr="0032425C">
              <w:rPr>
                <w:sz w:val="20"/>
                <w:szCs w:val="20"/>
              </w:rPr>
              <w:t>глинистый сланец,</w:t>
            </w:r>
            <w:r>
              <w:rPr>
                <w:sz w:val="20"/>
                <w:szCs w:val="20"/>
              </w:rPr>
              <w:t xml:space="preserve"> </w:t>
            </w:r>
            <w:r w:rsidRPr="0032425C">
              <w:rPr>
                <w:sz w:val="20"/>
                <w:szCs w:val="20"/>
              </w:rPr>
              <w:t>доменный шлак, песок,</w:t>
            </w:r>
            <w:r>
              <w:rPr>
                <w:sz w:val="20"/>
                <w:szCs w:val="20"/>
              </w:rPr>
              <w:t xml:space="preserve"> </w:t>
            </w:r>
            <w:r w:rsidRPr="0032425C">
              <w:rPr>
                <w:sz w:val="20"/>
                <w:szCs w:val="20"/>
              </w:rPr>
              <w:t>клинкер, зола,</w:t>
            </w:r>
            <w:r>
              <w:rPr>
                <w:sz w:val="20"/>
                <w:szCs w:val="20"/>
              </w:rPr>
              <w:t xml:space="preserve"> </w:t>
            </w:r>
            <w:r w:rsidRPr="0032425C">
              <w:rPr>
                <w:sz w:val="20"/>
                <w:szCs w:val="20"/>
              </w:rPr>
              <w:t>кремнезем, зола углей</w:t>
            </w:r>
            <w:r>
              <w:rPr>
                <w:sz w:val="20"/>
                <w:szCs w:val="20"/>
              </w:rPr>
              <w:t xml:space="preserve"> </w:t>
            </w:r>
            <w:r w:rsidRPr="0032425C">
              <w:rPr>
                <w:sz w:val="20"/>
                <w:szCs w:val="20"/>
              </w:rPr>
              <w:t>казахстанских</w:t>
            </w:r>
            <w:r>
              <w:rPr>
                <w:sz w:val="20"/>
                <w:szCs w:val="20"/>
              </w:rPr>
              <w:t xml:space="preserve"> </w:t>
            </w:r>
            <w:r w:rsidRPr="0032425C">
              <w:rPr>
                <w:sz w:val="20"/>
                <w:szCs w:val="20"/>
              </w:rPr>
              <w:t>месторождений) (494)</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0.14373</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0.3402</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r>
              <w:rPr>
                <w:sz w:val="20"/>
                <w:szCs w:val="20"/>
              </w:rPr>
              <w:t>2026</w:t>
            </w:r>
          </w:p>
        </w:tc>
      </w:tr>
      <w:tr w:rsidR="009663C5" w:rsidTr="009663C5">
        <w:tc>
          <w:tcPr>
            <w:tcW w:w="708"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6</w:t>
            </w: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2908</w:t>
            </w:r>
          </w:p>
        </w:tc>
        <w:tc>
          <w:tcPr>
            <w:tcW w:w="4505" w:type="dxa"/>
            <w:gridSpan w:val="6"/>
            <w:vMerge w:val="restart"/>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Пыль неорганическая,</w:t>
            </w:r>
            <w:r>
              <w:rPr>
                <w:sz w:val="20"/>
                <w:szCs w:val="20"/>
              </w:rPr>
              <w:t xml:space="preserve"> </w:t>
            </w:r>
            <w:r w:rsidRPr="0032425C">
              <w:rPr>
                <w:sz w:val="20"/>
                <w:szCs w:val="20"/>
              </w:rPr>
              <w:t>содержащая двуокись</w:t>
            </w:r>
            <w:r>
              <w:rPr>
                <w:sz w:val="20"/>
                <w:szCs w:val="20"/>
              </w:rPr>
              <w:t xml:space="preserve"> </w:t>
            </w:r>
            <w:r w:rsidRPr="0032425C">
              <w:rPr>
                <w:sz w:val="20"/>
                <w:szCs w:val="20"/>
              </w:rPr>
              <w:t>кремния в %: 70-20 (шамот, цемент, пыль</w:t>
            </w:r>
            <w:r>
              <w:rPr>
                <w:sz w:val="20"/>
                <w:szCs w:val="20"/>
              </w:rPr>
              <w:t xml:space="preserve"> </w:t>
            </w:r>
            <w:r w:rsidRPr="0032425C">
              <w:rPr>
                <w:sz w:val="20"/>
                <w:szCs w:val="20"/>
              </w:rPr>
              <w:t>цементного</w:t>
            </w:r>
            <w:r>
              <w:rPr>
                <w:sz w:val="20"/>
                <w:szCs w:val="20"/>
              </w:rPr>
              <w:t xml:space="preserve"> </w:t>
            </w:r>
            <w:r w:rsidRPr="0032425C">
              <w:rPr>
                <w:sz w:val="20"/>
                <w:szCs w:val="20"/>
              </w:rPr>
              <w:t>производства - глина,</w:t>
            </w:r>
            <w:r>
              <w:rPr>
                <w:sz w:val="20"/>
                <w:szCs w:val="20"/>
              </w:rPr>
              <w:t xml:space="preserve"> </w:t>
            </w:r>
            <w:r w:rsidRPr="0032425C">
              <w:rPr>
                <w:sz w:val="20"/>
                <w:szCs w:val="20"/>
              </w:rPr>
              <w:t>глинистый сланец,</w:t>
            </w:r>
            <w:r>
              <w:rPr>
                <w:sz w:val="20"/>
                <w:szCs w:val="20"/>
              </w:rPr>
              <w:t xml:space="preserve"> </w:t>
            </w:r>
            <w:r w:rsidRPr="0032425C">
              <w:rPr>
                <w:sz w:val="20"/>
                <w:szCs w:val="20"/>
              </w:rPr>
              <w:t>доменный шлак, песок,</w:t>
            </w:r>
            <w:r>
              <w:rPr>
                <w:sz w:val="20"/>
                <w:szCs w:val="20"/>
              </w:rPr>
              <w:t xml:space="preserve"> </w:t>
            </w:r>
            <w:r w:rsidRPr="0032425C">
              <w:rPr>
                <w:sz w:val="20"/>
                <w:szCs w:val="20"/>
              </w:rPr>
              <w:t>клинкер, зола,</w:t>
            </w:r>
            <w:r>
              <w:rPr>
                <w:sz w:val="20"/>
                <w:szCs w:val="20"/>
              </w:rPr>
              <w:t xml:space="preserve"> </w:t>
            </w:r>
            <w:r w:rsidRPr="0032425C">
              <w:rPr>
                <w:sz w:val="20"/>
                <w:szCs w:val="20"/>
              </w:rPr>
              <w:t>кремнезем, зола углей</w:t>
            </w:r>
            <w:r>
              <w:rPr>
                <w:sz w:val="20"/>
                <w:szCs w:val="20"/>
              </w:rPr>
              <w:t xml:space="preserve"> </w:t>
            </w:r>
            <w:r w:rsidRPr="0032425C">
              <w:rPr>
                <w:sz w:val="20"/>
                <w:szCs w:val="20"/>
              </w:rPr>
              <w:t>казахстанских</w:t>
            </w:r>
            <w:r>
              <w:rPr>
                <w:sz w:val="20"/>
                <w:szCs w:val="20"/>
              </w:rPr>
              <w:t xml:space="preserve"> </w:t>
            </w:r>
            <w:r w:rsidRPr="0032425C">
              <w:rPr>
                <w:sz w:val="20"/>
                <w:szCs w:val="20"/>
              </w:rPr>
              <w:t>месторождений) (494)</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0.1176</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0.18144</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r>
              <w:rPr>
                <w:sz w:val="20"/>
                <w:szCs w:val="20"/>
              </w:rPr>
              <w:t>2026</w:t>
            </w:r>
          </w:p>
        </w:tc>
      </w:tr>
      <w:tr w:rsidR="009663C5" w:rsidTr="009663C5">
        <w:tc>
          <w:tcPr>
            <w:tcW w:w="708"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1</w:t>
            </w: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0301</w:t>
            </w:r>
          </w:p>
        </w:tc>
        <w:tc>
          <w:tcPr>
            <w:tcW w:w="4505" w:type="dxa"/>
            <w:gridSpan w:val="6"/>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Азота (IV) диоксид (Азота диоксид) (4)</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0.0203</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0.028</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r>
              <w:rPr>
                <w:sz w:val="20"/>
                <w:szCs w:val="20"/>
              </w:rPr>
              <w:t>2026</w:t>
            </w: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0304</w:t>
            </w:r>
          </w:p>
        </w:tc>
        <w:tc>
          <w:tcPr>
            <w:tcW w:w="4505" w:type="dxa"/>
            <w:gridSpan w:val="6"/>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Азот (II) оксид (Азота оксид) (6)</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0.0033</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0.00455</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0328</w:t>
            </w:r>
          </w:p>
        </w:tc>
        <w:tc>
          <w:tcPr>
            <w:tcW w:w="4505" w:type="dxa"/>
            <w:gridSpan w:val="6"/>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Углерод (Сажа, Углерод черный) (583)</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0.03935</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0.05425</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0330</w:t>
            </w:r>
          </w:p>
        </w:tc>
        <w:tc>
          <w:tcPr>
            <w:tcW w:w="4505" w:type="dxa"/>
            <w:gridSpan w:val="6"/>
            <w:vMerge w:val="restart"/>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Сера диоксид (Ангидрид сернистый,</w:t>
            </w:r>
            <w:r>
              <w:rPr>
                <w:sz w:val="20"/>
                <w:szCs w:val="20"/>
              </w:rPr>
              <w:t xml:space="preserve"> </w:t>
            </w:r>
            <w:r w:rsidRPr="0032425C">
              <w:rPr>
                <w:sz w:val="20"/>
                <w:szCs w:val="20"/>
              </w:rPr>
              <w:t>Сернистый газ, Сера (IV) оксид) (516)</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0.05077</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0.07</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0337</w:t>
            </w:r>
          </w:p>
        </w:tc>
        <w:tc>
          <w:tcPr>
            <w:tcW w:w="4505" w:type="dxa"/>
            <w:gridSpan w:val="6"/>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Углерод оксид (Окись</w:t>
            </w:r>
            <w:r>
              <w:rPr>
                <w:sz w:val="20"/>
                <w:szCs w:val="20"/>
              </w:rPr>
              <w:t xml:space="preserve"> </w:t>
            </w:r>
            <w:r w:rsidRPr="0032425C">
              <w:rPr>
                <w:sz w:val="20"/>
                <w:szCs w:val="20"/>
              </w:rPr>
              <w:t>углерода, Угарный</w:t>
            </w:r>
            <w:r>
              <w:rPr>
                <w:sz w:val="20"/>
                <w:szCs w:val="20"/>
              </w:rPr>
              <w:t xml:space="preserve"> </w:t>
            </w:r>
            <w:r w:rsidRPr="0032425C">
              <w:rPr>
                <w:sz w:val="20"/>
                <w:szCs w:val="20"/>
              </w:rPr>
              <w:t>газ) (584)</w:t>
            </w:r>
          </w:p>
        </w:tc>
        <w:tc>
          <w:tcPr>
            <w:tcW w:w="993" w:type="dxa"/>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0.0000003</w:t>
            </w:r>
          </w:p>
        </w:tc>
        <w:tc>
          <w:tcPr>
            <w:tcW w:w="993"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0.0000004</w:t>
            </w:r>
          </w:p>
        </w:tc>
        <w:tc>
          <w:tcPr>
            <w:tcW w:w="851"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0703</w:t>
            </w:r>
          </w:p>
        </w:tc>
        <w:tc>
          <w:tcPr>
            <w:tcW w:w="4505" w:type="dxa"/>
            <w:gridSpan w:val="6"/>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Бенз/а/пирен (3,4- Бензпирен) (54)</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0.000001</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0.000001</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2754</w:t>
            </w:r>
          </w:p>
        </w:tc>
        <w:tc>
          <w:tcPr>
            <w:tcW w:w="4505" w:type="dxa"/>
            <w:gridSpan w:val="6"/>
            <w:vMerge w:val="restart"/>
            <w:tcBorders>
              <w:top w:val="nil"/>
              <w:left w:val="single" w:sz="6" w:space="0" w:color="auto"/>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sidRPr="0032425C">
              <w:rPr>
                <w:sz w:val="20"/>
                <w:szCs w:val="20"/>
              </w:rPr>
              <w:t>Алканы С</w:t>
            </w:r>
            <w:r w:rsidRPr="0032425C">
              <w:rPr>
                <w:sz w:val="20"/>
                <w:szCs w:val="20"/>
                <w:vertAlign w:val="subscript"/>
              </w:rPr>
              <w:t xml:space="preserve">12-19 </w:t>
            </w:r>
            <w:r w:rsidRPr="0032425C">
              <w:rPr>
                <w:sz w:val="20"/>
                <w:szCs w:val="20"/>
              </w:rPr>
              <w:t>/в</w:t>
            </w:r>
            <w:r>
              <w:rPr>
                <w:sz w:val="20"/>
                <w:szCs w:val="20"/>
              </w:rPr>
              <w:t xml:space="preserve"> </w:t>
            </w:r>
            <w:r w:rsidRPr="0032425C">
              <w:rPr>
                <w:sz w:val="20"/>
                <w:szCs w:val="20"/>
              </w:rPr>
              <w:t>пересчете на С/ (Углеводороды</w:t>
            </w:r>
            <w:r>
              <w:rPr>
                <w:sz w:val="20"/>
                <w:szCs w:val="20"/>
              </w:rPr>
              <w:t xml:space="preserve"> </w:t>
            </w:r>
            <w:r w:rsidRPr="0032425C">
              <w:rPr>
                <w:sz w:val="20"/>
                <w:szCs w:val="20"/>
              </w:rPr>
              <w:t>предельные С</w:t>
            </w:r>
            <w:r w:rsidRPr="0032425C">
              <w:rPr>
                <w:sz w:val="20"/>
                <w:szCs w:val="20"/>
                <w:vertAlign w:val="subscript"/>
              </w:rPr>
              <w:t>12</w:t>
            </w:r>
            <w:r w:rsidRPr="0032425C">
              <w:rPr>
                <w:sz w:val="20"/>
                <w:szCs w:val="20"/>
              </w:rPr>
              <w:t>-С</w:t>
            </w:r>
            <w:r w:rsidRPr="0032425C">
              <w:rPr>
                <w:sz w:val="20"/>
                <w:szCs w:val="20"/>
                <w:vertAlign w:val="subscript"/>
              </w:rPr>
              <w:t>19</w:t>
            </w:r>
            <w:r w:rsidRPr="0032425C">
              <w:rPr>
                <w:sz w:val="20"/>
                <w:szCs w:val="20"/>
              </w:rPr>
              <w:t xml:space="preserve"> (в</w:t>
            </w:r>
            <w:r>
              <w:rPr>
                <w:sz w:val="20"/>
                <w:szCs w:val="20"/>
              </w:rPr>
              <w:t xml:space="preserve"> </w:t>
            </w:r>
            <w:r w:rsidRPr="0032425C">
              <w:rPr>
                <w:sz w:val="20"/>
                <w:szCs w:val="20"/>
              </w:rPr>
              <w:t>пересчете на С);</w:t>
            </w:r>
            <w:r>
              <w:rPr>
                <w:sz w:val="20"/>
                <w:szCs w:val="20"/>
              </w:rPr>
              <w:t xml:space="preserve"> </w:t>
            </w:r>
          </w:p>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Растворитель РПК-265П) (10)</w:t>
            </w:r>
          </w:p>
        </w:tc>
        <w:tc>
          <w:tcPr>
            <w:tcW w:w="993"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0.07615</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0.105</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4" w:type="dxa"/>
            <w:gridSpan w:val="2"/>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6" w:type="dxa"/>
            <w:gridSpan w:val="3"/>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gridSpan w:val="3"/>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5" w:type="dxa"/>
            <w:gridSpan w:val="6"/>
            <w:vMerge/>
            <w:tcBorders>
              <w:left w:val="single" w:sz="6" w:space="0" w:color="auto"/>
              <w:bottom w:val="single" w:sz="4"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gridSpan w:val="2"/>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bl>
    <w:p w:rsidR="009663C5" w:rsidRDefault="009663C5" w:rsidP="009663C5"/>
    <w:p w:rsidR="009663C5" w:rsidRDefault="009663C5">
      <w:pPr>
        <w:jc w:val="left"/>
      </w:pPr>
      <w:r>
        <w:br w:type="page"/>
      </w:r>
    </w:p>
    <w:p w:rsidR="009663C5" w:rsidRPr="009663C5" w:rsidRDefault="009663C5" w:rsidP="009663C5">
      <w:pPr>
        <w:rPr>
          <w:sz w:val="14"/>
          <w:szCs w:val="14"/>
        </w:rPr>
      </w:pPr>
    </w:p>
    <w:tbl>
      <w:tblPr>
        <w:tblW w:w="15028" w:type="dxa"/>
        <w:tblInd w:w="456" w:type="dxa"/>
        <w:tblLayout w:type="fixed"/>
        <w:tblCellMar>
          <w:left w:w="30" w:type="dxa"/>
          <w:right w:w="30" w:type="dxa"/>
        </w:tblCellMar>
        <w:tblLook w:val="04A0" w:firstRow="1" w:lastRow="0" w:firstColumn="1" w:lastColumn="0" w:noHBand="0" w:noVBand="1"/>
      </w:tblPr>
      <w:tblGrid>
        <w:gridCol w:w="709"/>
        <w:gridCol w:w="479"/>
        <w:gridCol w:w="1645"/>
        <w:gridCol w:w="720"/>
        <w:gridCol w:w="720"/>
        <w:gridCol w:w="1821"/>
        <w:gridCol w:w="720"/>
        <w:gridCol w:w="720"/>
        <w:gridCol w:w="720"/>
        <w:gridCol w:w="677"/>
        <w:gridCol w:w="1276"/>
        <w:gridCol w:w="992"/>
        <w:gridCol w:w="993"/>
        <w:gridCol w:w="1134"/>
        <w:gridCol w:w="1702"/>
      </w:tblGrid>
      <w:tr w:rsidR="009663C5" w:rsidTr="009663C5">
        <w:tc>
          <w:tcPr>
            <w:tcW w:w="709"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br w:type="page"/>
            </w:r>
            <w:r w:rsidRPr="00951625">
              <w:rPr>
                <w:sz w:val="20"/>
                <w:szCs w:val="20"/>
              </w:rPr>
              <w:t>1</w:t>
            </w:r>
          </w:p>
        </w:tc>
        <w:tc>
          <w:tcPr>
            <w:tcW w:w="479"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2</w:t>
            </w:r>
          </w:p>
        </w:tc>
        <w:tc>
          <w:tcPr>
            <w:tcW w:w="1645"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3</w:t>
            </w:r>
          </w:p>
        </w:tc>
        <w:tc>
          <w:tcPr>
            <w:tcW w:w="720"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4</w:t>
            </w:r>
          </w:p>
        </w:tc>
        <w:tc>
          <w:tcPr>
            <w:tcW w:w="720"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5</w:t>
            </w:r>
          </w:p>
        </w:tc>
        <w:tc>
          <w:tcPr>
            <w:tcW w:w="1821"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6</w:t>
            </w:r>
          </w:p>
        </w:tc>
        <w:tc>
          <w:tcPr>
            <w:tcW w:w="720"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7</w:t>
            </w:r>
          </w:p>
        </w:tc>
        <w:tc>
          <w:tcPr>
            <w:tcW w:w="720"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8</w:t>
            </w:r>
          </w:p>
        </w:tc>
        <w:tc>
          <w:tcPr>
            <w:tcW w:w="720"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9</w:t>
            </w:r>
          </w:p>
        </w:tc>
        <w:tc>
          <w:tcPr>
            <w:tcW w:w="677"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10</w:t>
            </w:r>
          </w:p>
        </w:tc>
        <w:tc>
          <w:tcPr>
            <w:tcW w:w="1276"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12</w:t>
            </w:r>
          </w:p>
        </w:tc>
        <w:tc>
          <w:tcPr>
            <w:tcW w:w="993"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13</w:t>
            </w:r>
          </w:p>
        </w:tc>
        <w:tc>
          <w:tcPr>
            <w:tcW w:w="1134"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14</w:t>
            </w:r>
          </w:p>
        </w:tc>
        <w:tc>
          <w:tcPr>
            <w:tcW w:w="1702"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15</w:t>
            </w:r>
          </w:p>
        </w:tc>
      </w:tr>
      <w:tr w:rsidR="009663C5" w:rsidTr="009663C5">
        <w:tc>
          <w:tcPr>
            <w:tcW w:w="70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001</w:t>
            </w:r>
          </w:p>
        </w:tc>
        <w:tc>
          <w:tcPr>
            <w:tcW w:w="47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01</w:t>
            </w: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Электроснабже</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383</w:t>
            </w:r>
          </w:p>
        </w:tc>
        <w:tc>
          <w:tcPr>
            <w:tcW w:w="1821"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неорганизованный</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6004</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5</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11541</w:t>
            </w: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w:t>
            </w: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ние буровых</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10348</w:t>
            </w: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установок</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001</w:t>
            </w:r>
          </w:p>
        </w:tc>
        <w:tc>
          <w:tcPr>
            <w:tcW w:w="47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01</w:t>
            </w: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Буровая</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15</w:t>
            </w:r>
          </w:p>
        </w:tc>
        <w:tc>
          <w:tcPr>
            <w:tcW w:w="1821"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неорганизованный</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6005</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11541</w:t>
            </w: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4</w:t>
            </w: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площадка -</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10347</w:t>
            </w: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земляные</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работы</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001</w:t>
            </w:r>
          </w:p>
        </w:tc>
        <w:tc>
          <w:tcPr>
            <w:tcW w:w="47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01</w:t>
            </w: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Буровая</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неорганизованный</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6006</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11541</w:t>
            </w: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установка</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10346</w:t>
            </w: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001</w:t>
            </w:r>
          </w:p>
        </w:tc>
        <w:tc>
          <w:tcPr>
            <w:tcW w:w="47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01</w:t>
            </w: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Буровая</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неорганизованный</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6007</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11536</w:t>
            </w: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установка</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10349</w:t>
            </w: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001</w:t>
            </w:r>
          </w:p>
        </w:tc>
        <w:tc>
          <w:tcPr>
            <w:tcW w:w="479"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01</w:t>
            </w:r>
          </w:p>
        </w:tc>
        <w:tc>
          <w:tcPr>
            <w:tcW w:w="1645"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Топливо</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неорганизованный</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6008</w:t>
            </w:r>
          </w:p>
        </w:tc>
        <w:tc>
          <w:tcPr>
            <w:tcW w:w="720"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2</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11544</w:t>
            </w: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7</w:t>
            </w: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r>
              <w:rPr>
                <w:sz w:val="20"/>
                <w:szCs w:val="20"/>
              </w:rPr>
              <w:t>заправщик</w:t>
            </w: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Pr>
                <w:sz w:val="20"/>
                <w:szCs w:val="20"/>
              </w:rPr>
              <w:t>10356</w:t>
            </w: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nil"/>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r w:rsidR="009663C5" w:rsidTr="009663C5">
        <w:tc>
          <w:tcPr>
            <w:tcW w:w="709"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479"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645"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821"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720"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677"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276"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c>
          <w:tcPr>
            <w:tcW w:w="1702" w:type="dxa"/>
            <w:tcBorders>
              <w:top w:val="nil"/>
              <w:left w:val="single" w:sz="6" w:space="0" w:color="auto"/>
              <w:bottom w:val="single" w:sz="6" w:space="0" w:color="auto"/>
              <w:right w:val="single" w:sz="6" w:space="0" w:color="auto"/>
            </w:tcBorders>
          </w:tcPr>
          <w:p w:rsidR="009663C5" w:rsidRDefault="009663C5" w:rsidP="00D14884">
            <w:pPr>
              <w:widowControl w:val="0"/>
              <w:autoSpaceDE w:val="0"/>
              <w:autoSpaceDN w:val="0"/>
              <w:adjustRightInd w:val="0"/>
              <w:ind w:left="-57" w:right="-57"/>
              <w:jc w:val="center"/>
              <w:rPr>
                <w:sz w:val="20"/>
                <w:szCs w:val="20"/>
              </w:rPr>
            </w:pPr>
          </w:p>
        </w:tc>
      </w:tr>
    </w:tbl>
    <w:p w:rsidR="009663C5" w:rsidRDefault="009663C5" w:rsidP="009663C5">
      <w:pPr>
        <w:rPr>
          <w:highlight w:val="yellow"/>
        </w:rPr>
      </w:pPr>
    </w:p>
    <w:p w:rsidR="009663C5" w:rsidRDefault="009663C5" w:rsidP="009663C5">
      <w:pPr>
        <w:rPr>
          <w:highlight w:val="yellow"/>
        </w:rPr>
      </w:pPr>
    </w:p>
    <w:p w:rsidR="009663C5" w:rsidRDefault="009663C5" w:rsidP="009663C5">
      <w:pPr>
        <w:rPr>
          <w:highlight w:val="yellow"/>
        </w:rPr>
      </w:pPr>
    </w:p>
    <w:p w:rsidR="009663C5" w:rsidRDefault="009663C5" w:rsidP="009663C5">
      <w:pPr>
        <w:rPr>
          <w:highlight w:val="yellow"/>
        </w:rPr>
      </w:pPr>
    </w:p>
    <w:p w:rsidR="009663C5" w:rsidRPr="004F2C3D" w:rsidRDefault="009663C5" w:rsidP="009663C5">
      <w:pPr>
        <w:rPr>
          <w:sz w:val="2"/>
          <w:szCs w:val="2"/>
          <w:highlight w:val="yellow"/>
        </w:rPr>
      </w:pPr>
      <w:r w:rsidRPr="004F2C3D">
        <w:rPr>
          <w:highlight w:val="yellow"/>
        </w:rPr>
        <w:br w:type="page"/>
      </w:r>
    </w:p>
    <w:tbl>
      <w:tblPr>
        <w:tblW w:w="15026" w:type="dxa"/>
        <w:tblInd w:w="456" w:type="dxa"/>
        <w:tblLayout w:type="fixed"/>
        <w:tblCellMar>
          <w:left w:w="30" w:type="dxa"/>
          <w:right w:w="30" w:type="dxa"/>
        </w:tblCellMar>
        <w:tblLook w:val="04A0" w:firstRow="1" w:lastRow="0" w:firstColumn="1" w:lastColumn="0" w:noHBand="0" w:noVBand="1"/>
      </w:tblPr>
      <w:tblGrid>
        <w:gridCol w:w="708"/>
        <w:gridCol w:w="2127"/>
        <w:gridCol w:w="1277"/>
        <w:gridCol w:w="850"/>
        <w:gridCol w:w="1133"/>
        <w:gridCol w:w="600"/>
        <w:gridCol w:w="4501"/>
        <w:gridCol w:w="992"/>
        <w:gridCol w:w="993"/>
        <w:gridCol w:w="994"/>
        <w:gridCol w:w="851"/>
      </w:tblGrid>
      <w:tr w:rsidR="009663C5" w:rsidTr="009663C5">
        <w:tc>
          <w:tcPr>
            <w:tcW w:w="708"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lastRenderedPageBreak/>
              <w:t>16</w:t>
            </w:r>
          </w:p>
        </w:tc>
        <w:tc>
          <w:tcPr>
            <w:tcW w:w="2127"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17</w:t>
            </w:r>
          </w:p>
        </w:tc>
        <w:tc>
          <w:tcPr>
            <w:tcW w:w="1277"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18</w:t>
            </w:r>
          </w:p>
        </w:tc>
        <w:tc>
          <w:tcPr>
            <w:tcW w:w="850"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19</w:t>
            </w:r>
          </w:p>
        </w:tc>
        <w:tc>
          <w:tcPr>
            <w:tcW w:w="1133"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20</w:t>
            </w:r>
          </w:p>
        </w:tc>
        <w:tc>
          <w:tcPr>
            <w:tcW w:w="600"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21</w:t>
            </w:r>
          </w:p>
        </w:tc>
        <w:tc>
          <w:tcPr>
            <w:tcW w:w="4501"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22</w:t>
            </w:r>
          </w:p>
        </w:tc>
        <w:tc>
          <w:tcPr>
            <w:tcW w:w="992"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23</w:t>
            </w:r>
          </w:p>
        </w:tc>
        <w:tc>
          <w:tcPr>
            <w:tcW w:w="993"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24</w:t>
            </w:r>
          </w:p>
        </w:tc>
        <w:tc>
          <w:tcPr>
            <w:tcW w:w="994"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25</w:t>
            </w:r>
          </w:p>
        </w:tc>
        <w:tc>
          <w:tcPr>
            <w:tcW w:w="851" w:type="dxa"/>
            <w:tcBorders>
              <w:top w:val="single" w:sz="4" w:space="0" w:color="auto"/>
              <w:left w:val="single" w:sz="4" w:space="0" w:color="auto"/>
              <w:bottom w:val="single" w:sz="4" w:space="0" w:color="auto"/>
              <w:right w:val="single" w:sz="4" w:space="0" w:color="auto"/>
            </w:tcBorders>
          </w:tcPr>
          <w:p w:rsidR="009663C5" w:rsidRPr="00951625" w:rsidRDefault="009663C5" w:rsidP="00D14884">
            <w:pPr>
              <w:autoSpaceDE w:val="0"/>
              <w:autoSpaceDN w:val="0"/>
              <w:adjustRightInd w:val="0"/>
              <w:jc w:val="center"/>
              <w:rPr>
                <w:sz w:val="20"/>
                <w:szCs w:val="20"/>
              </w:rPr>
            </w:pPr>
            <w:r w:rsidRPr="00951625">
              <w:rPr>
                <w:sz w:val="20"/>
                <w:szCs w:val="20"/>
              </w:rPr>
              <w:t>26</w:t>
            </w:r>
          </w:p>
        </w:tc>
      </w:tr>
      <w:tr w:rsidR="009663C5" w:rsidTr="009663C5">
        <w:tc>
          <w:tcPr>
            <w:tcW w:w="708" w:type="dxa"/>
            <w:tcBorders>
              <w:top w:val="single" w:sz="4" w:space="0" w:color="auto"/>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single" w:sz="4" w:space="0" w:color="auto"/>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single" w:sz="4" w:space="0" w:color="auto"/>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single" w:sz="4" w:space="0" w:color="auto"/>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single" w:sz="4" w:space="0" w:color="auto"/>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single" w:sz="4" w:space="0" w:color="auto"/>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0301</w:t>
            </w:r>
          </w:p>
        </w:tc>
        <w:tc>
          <w:tcPr>
            <w:tcW w:w="4501" w:type="dxa"/>
            <w:tcBorders>
              <w:top w:val="single" w:sz="4" w:space="0" w:color="auto"/>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Азота (IV) диоксид (Азота диоксид) (4)</w:t>
            </w:r>
          </w:p>
        </w:tc>
        <w:tc>
          <w:tcPr>
            <w:tcW w:w="992" w:type="dxa"/>
            <w:tcBorders>
              <w:top w:val="single" w:sz="4" w:space="0" w:color="auto"/>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0.0203</w:t>
            </w:r>
          </w:p>
        </w:tc>
        <w:tc>
          <w:tcPr>
            <w:tcW w:w="993" w:type="dxa"/>
            <w:tcBorders>
              <w:top w:val="single" w:sz="4" w:space="0" w:color="auto"/>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single" w:sz="4" w:space="0" w:color="auto"/>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0.028</w:t>
            </w:r>
          </w:p>
        </w:tc>
        <w:tc>
          <w:tcPr>
            <w:tcW w:w="851" w:type="dxa"/>
            <w:tcBorders>
              <w:top w:val="single" w:sz="4" w:space="0" w:color="auto"/>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r>
              <w:rPr>
                <w:sz w:val="20"/>
                <w:szCs w:val="20"/>
              </w:rPr>
              <w:t>2026</w:t>
            </w: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0304</w:t>
            </w:r>
          </w:p>
        </w:tc>
        <w:tc>
          <w:tcPr>
            <w:tcW w:w="4501"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Азот (II) оксид (Азота оксид) (6)</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0.0033</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0.00455</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0328</w:t>
            </w:r>
          </w:p>
        </w:tc>
        <w:tc>
          <w:tcPr>
            <w:tcW w:w="4501"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Углерод (Сажа, Углерод черный) (583)</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0.03935</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0.05425</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0330</w:t>
            </w:r>
          </w:p>
        </w:tc>
        <w:tc>
          <w:tcPr>
            <w:tcW w:w="4501" w:type="dxa"/>
            <w:vMerge w:val="restart"/>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Сера диоксид (Ангидрид сернистый,</w:t>
            </w:r>
            <w:r>
              <w:rPr>
                <w:sz w:val="20"/>
                <w:szCs w:val="20"/>
              </w:rPr>
              <w:t xml:space="preserve"> </w:t>
            </w:r>
            <w:r w:rsidRPr="0032425C">
              <w:rPr>
                <w:sz w:val="20"/>
                <w:szCs w:val="20"/>
              </w:rPr>
              <w:t>Сернистый газ, Сера (IV) оксид) (516)</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0.05077</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0.07</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0337</w:t>
            </w:r>
          </w:p>
        </w:tc>
        <w:tc>
          <w:tcPr>
            <w:tcW w:w="4501" w:type="dxa"/>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Углерод оксид (Окись</w:t>
            </w:r>
            <w:r>
              <w:rPr>
                <w:sz w:val="20"/>
                <w:szCs w:val="20"/>
              </w:rPr>
              <w:t xml:space="preserve"> </w:t>
            </w:r>
            <w:r w:rsidRPr="0032425C">
              <w:rPr>
                <w:sz w:val="20"/>
                <w:szCs w:val="20"/>
              </w:rPr>
              <w:t>углерода, Угарный</w:t>
            </w:r>
            <w:r>
              <w:rPr>
                <w:sz w:val="20"/>
                <w:szCs w:val="20"/>
              </w:rPr>
              <w:t xml:space="preserve"> </w:t>
            </w:r>
            <w:r w:rsidRPr="0032425C">
              <w:rPr>
                <w:sz w:val="20"/>
                <w:szCs w:val="20"/>
              </w:rPr>
              <w:t>газ) (584)</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0.0000003</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0.0000004</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0703</w:t>
            </w:r>
          </w:p>
        </w:tc>
        <w:tc>
          <w:tcPr>
            <w:tcW w:w="4501"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Бенз/а/пирен (3,4- Бензпирен) (54)</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0.000001</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0.000001</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2754</w:t>
            </w:r>
          </w:p>
        </w:tc>
        <w:tc>
          <w:tcPr>
            <w:tcW w:w="4501" w:type="dxa"/>
            <w:vMerge w:val="restart"/>
            <w:tcBorders>
              <w:top w:val="nil"/>
              <w:left w:val="single" w:sz="6" w:space="0" w:color="auto"/>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sidRPr="0032425C">
              <w:rPr>
                <w:sz w:val="20"/>
                <w:szCs w:val="20"/>
              </w:rPr>
              <w:t>Алканы С</w:t>
            </w:r>
            <w:r w:rsidRPr="0032425C">
              <w:rPr>
                <w:sz w:val="20"/>
                <w:szCs w:val="20"/>
                <w:vertAlign w:val="subscript"/>
              </w:rPr>
              <w:t xml:space="preserve">12-19 </w:t>
            </w:r>
            <w:r w:rsidRPr="0032425C">
              <w:rPr>
                <w:sz w:val="20"/>
                <w:szCs w:val="20"/>
              </w:rPr>
              <w:t>/в</w:t>
            </w:r>
            <w:r>
              <w:rPr>
                <w:sz w:val="20"/>
                <w:szCs w:val="20"/>
              </w:rPr>
              <w:t xml:space="preserve"> </w:t>
            </w:r>
            <w:r w:rsidRPr="0032425C">
              <w:rPr>
                <w:sz w:val="20"/>
                <w:szCs w:val="20"/>
              </w:rPr>
              <w:t>пересчете на С/ (Углеводороды</w:t>
            </w:r>
            <w:r>
              <w:rPr>
                <w:sz w:val="20"/>
                <w:szCs w:val="20"/>
              </w:rPr>
              <w:t xml:space="preserve"> </w:t>
            </w:r>
            <w:r w:rsidRPr="0032425C">
              <w:rPr>
                <w:sz w:val="20"/>
                <w:szCs w:val="20"/>
              </w:rPr>
              <w:t>предельные С</w:t>
            </w:r>
            <w:r w:rsidRPr="0032425C">
              <w:rPr>
                <w:sz w:val="20"/>
                <w:szCs w:val="20"/>
                <w:vertAlign w:val="subscript"/>
              </w:rPr>
              <w:t>12</w:t>
            </w:r>
            <w:r w:rsidRPr="0032425C">
              <w:rPr>
                <w:sz w:val="20"/>
                <w:szCs w:val="20"/>
              </w:rPr>
              <w:t>-С</w:t>
            </w:r>
            <w:r w:rsidRPr="0032425C">
              <w:rPr>
                <w:sz w:val="20"/>
                <w:szCs w:val="20"/>
                <w:vertAlign w:val="subscript"/>
              </w:rPr>
              <w:t>19</w:t>
            </w:r>
            <w:r w:rsidRPr="0032425C">
              <w:rPr>
                <w:sz w:val="20"/>
                <w:szCs w:val="20"/>
              </w:rPr>
              <w:t xml:space="preserve"> (в</w:t>
            </w:r>
            <w:r>
              <w:rPr>
                <w:sz w:val="20"/>
                <w:szCs w:val="20"/>
              </w:rPr>
              <w:t xml:space="preserve"> </w:t>
            </w:r>
            <w:r w:rsidRPr="0032425C">
              <w:rPr>
                <w:sz w:val="20"/>
                <w:szCs w:val="20"/>
              </w:rPr>
              <w:t>пересчете на С);</w:t>
            </w:r>
            <w:r>
              <w:rPr>
                <w:sz w:val="20"/>
                <w:szCs w:val="20"/>
              </w:rPr>
              <w:t xml:space="preserve"> </w:t>
            </w:r>
          </w:p>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Растворитель РПК-265П) (10)</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0.07615</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0.105</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2908</w:t>
            </w:r>
          </w:p>
        </w:tc>
        <w:tc>
          <w:tcPr>
            <w:tcW w:w="4501" w:type="dxa"/>
            <w:vMerge w:val="restart"/>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Пыль неорганическая,</w:t>
            </w:r>
            <w:r>
              <w:rPr>
                <w:sz w:val="20"/>
                <w:szCs w:val="20"/>
              </w:rPr>
              <w:t xml:space="preserve"> </w:t>
            </w:r>
            <w:r w:rsidRPr="0032425C">
              <w:rPr>
                <w:sz w:val="20"/>
                <w:szCs w:val="20"/>
              </w:rPr>
              <w:t>содержащая двуокись</w:t>
            </w:r>
            <w:r>
              <w:rPr>
                <w:sz w:val="20"/>
                <w:szCs w:val="20"/>
              </w:rPr>
              <w:t xml:space="preserve"> </w:t>
            </w:r>
            <w:r w:rsidRPr="0032425C">
              <w:rPr>
                <w:sz w:val="20"/>
                <w:szCs w:val="20"/>
              </w:rPr>
              <w:t>кремния в %: 70-20 (шамот, цемент, пыль</w:t>
            </w:r>
            <w:r>
              <w:rPr>
                <w:sz w:val="20"/>
                <w:szCs w:val="20"/>
              </w:rPr>
              <w:t xml:space="preserve"> </w:t>
            </w:r>
            <w:r w:rsidRPr="0032425C">
              <w:rPr>
                <w:sz w:val="20"/>
                <w:szCs w:val="20"/>
              </w:rPr>
              <w:t>цементного</w:t>
            </w:r>
            <w:r>
              <w:rPr>
                <w:sz w:val="20"/>
                <w:szCs w:val="20"/>
              </w:rPr>
              <w:t xml:space="preserve"> </w:t>
            </w:r>
            <w:r w:rsidRPr="0032425C">
              <w:rPr>
                <w:sz w:val="20"/>
                <w:szCs w:val="20"/>
              </w:rPr>
              <w:t>производства - глина,</w:t>
            </w:r>
            <w:r>
              <w:rPr>
                <w:sz w:val="20"/>
                <w:szCs w:val="20"/>
              </w:rPr>
              <w:t xml:space="preserve"> </w:t>
            </w:r>
            <w:r w:rsidRPr="0032425C">
              <w:rPr>
                <w:sz w:val="20"/>
                <w:szCs w:val="20"/>
              </w:rPr>
              <w:t>глинистый сланец,</w:t>
            </w:r>
            <w:r>
              <w:rPr>
                <w:sz w:val="20"/>
                <w:szCs w:val="20"/>
              </w:rPr>
              <w:t xml:space="preserve"> </w:t>
            </w:r>
            <w:r w:rsidRPr="0032425C">
              <w:rPr>
                <w:sz w:val="20"/>
                <w:szCs w:val="20"/>
              </w:rPr>
              <w:t>доменный шлак, песок,</w:t>
            </w:r>
            <w:r>
              <w:rPr>
                <w:sz w:val="20"/>
                <w:szCs w:val="20"/>
              </w:rPr>
              <w:t xml:space="preserve"> </w:t>
            </w:r>
            <w:r w:rsidRPr="0032425C">
              <w:rPr>
                <w:sz w:val="20"/>
                <w:szCs w:val="20"/>
              </w:rPr>
              <w:t>клинкер, зола,</w:t>
            </w:r>
            <w:r>
              <w:rPr>
                <w:sz w:val="20"/>
                <w:szCs w:val="20"/>
              </w:rPr>
              <w:t xml:space="preserve"> </w:t>
            </w:r>
            <w:r w:rsidRPr="0032425C">
              <w:rPr>
                <w:sz w:val="20"/>
                <w:szCs w:val="20"/>
              </w:rPr>
              <w:t>кремнезем, зола углей</w:t>
            </w:r>
            <w:r>
              <w:rPr>
                <w:sz w:val="20"/>
                <w:szCs w:val="20"/>
              </w:rPr>
              <w:t xml:space="preserve"> </w:t>
            </w:r>
            <w:r w:rsidRPr="0032425C">
              <w:rPr>
                <w:sz w:val="20"/>
                <w:szCs w:val="20"/>
              </w:rPr>
              <w:t>казахстанских</w:t>
            </w:r>
            <w:r>
              <w:rPr>
                <w:sz w:val="20"/>
                <w:szCs w:val="20"/>
              </w:rPr>
              <w:t xml:space="preserve"> </w:t>
            </w:r>
            <w:r w:rsidRPr="0032425C">
              <w:rPr>
                <w:sz w:val="20"/>
                <w:szCs w:val="20"/>
              </w:rPr>
              <w:t>месторождений) (494)</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0.098</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0.0087</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r>
              <w:rPr>
                <w:sz w:val="20"/>
                <w:szCs w:val="20"/>
              </w:rPr>
              <w:t>2026</w:t>
            </w:r>
          </w:p>
        </w:tc>
      </w:tr>
      <w:tr w:rsidR="009663C5" w:rsidTr="009663C5">
        <w:tc>
          <w:tcPr>
            <w:tcW w:w="708"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4</w:t>
            </w: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2908</w:t>
            </w:r>
          </w:p>
        </w:tc>
        <w:tc>
          <w:tcPr>
            <w:tcW w:w="4501" w:type="dxa"/>
            <w:vMerge w:val="restart"/>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Пыль неорганическая,</w:t>
            </w:r>
            <w:r>
              <w:rPr>
                <w:sz w:val="20"/>
                <w:szCs w:val="20"/>
              </w:rPr>
              <w:t xml:space="preserve"> </w:t>
            </w:r>
            <w:r w:rsidRPr="0032425C">
              <w:rPr>
                <w:sz w:val="20"/>
                <w:szCs w:val="20"/>
              </w:rPr>
              <w:t>содержащая двуокись</w:t>
            </w:r>
            <w:r>
              <w:rPr>
                <w:sz w:val="20"/>
                <w:szCs w:val="20"/>
              </w:rPr>
              <w:t xml:space="preserve"> </w:t>
            </w:r>
            <w:r w:rsidRPr="0032425C">
              <w:rPr>
                <w:sz w:val="20"/>
                <w:szCs w:val="20"/>
              </w:rPr>
              <w:t>кремния в %: 70-20 (шамот, цемент, пыль</w:t>
            </w:r>
            <w:r>
              <w:rPr>
                <w:sz w:val="20"/>
                <w:szCs w:val="20"/>
              </w:rPr>
              <w:t xml:space="preserve"> </w:t>
            </w:r>
            <w:r w:rsidRPr="0032425C">
              <w:rPr>
                <w:sz w:val="20"/>
                <w:szCs w:val="20"/>
              </w:rPr>
              <w:t>цементного</w:t>
            </w:r>
            <w:r>
              <w:rPr>
                <w:sz w:val="20"/>
                <w:szCs w:val="20"/>
              </w:rPr>
              <w:t xml:space="preserve"> </w:t>
            </w:r>
            <w:r w:rsidRPr="0032425C">
              <w:rPr>
                <w:sz w:val="20"/>
                <w:szCs w:val="20"/>
              </w:rPr>
              <w:t>производства - глина,</w:t>
            </w:r>
            <w:r>
              <w:rPr>
                <w:sz w:val="20"/>
                <w:szCs w:val="20"/>
              </w:rPr>
              <w:t xml:space="preserve"> </w:t>
            </w:r>
            <w:r w:rsidRPr="0032425C">
              <w:rPr>
                <w:sz w:val="20"/>
                <w:szCs w:val="20"/>
              </w:rPr>
              <w:t>глинистый сланец,</w:t>
            </w:r>
            <w:r>
              <w:rPr>
                <w:sz w:val="20"/>
                <w:szCs w:val="20"/>
              </w:rPr>
              <w:t xml:space="preserve"> </w:t>
            </w:r>
            <w:r w:rsidRPr="0032425C">
              <w:rPr>
                <w:sz w:val="20"/>
                <w:szCs w:val="20"/>
              </w:rPr>
              <w:t>доменный шлак, песок,</w:t>
            </w:r>
            <w:r>
              <w:rPr>
                <w:sz w:val="20"/>
                <w:szCs w:val="20"/>
              </w:rPr>
              <w:t xml:space="preserve"> </w:t>
            </w:r>
            <w:r w:rsidRPr="0032425C">
              <w:rPr>
                <w:sz w:val="20"/>
                <w:szCs w:val="20"/>
              </w:rPr>
              <w:t>клинкер, зола,</w:t>
            </w:r>
            <w:r>
              <w:rPr>
                <w:sz w:val="20"/>
                <w:szCs w:val="20"/>
              </w:rPr>
              <w:t xml:space="preserve"> </w:t>
            </w:r>
            <w:r w:rsidRPr="0032425C">
              <w:rPr>
                <w:sz w:val="20"/>
                <w:szCs w:val="20"/>
              </w:rPr>
              <w:t>кремнезем, зола углей</w:t>
            </w:r>
            <w:r>
              <w:rPr>
                <w:sz w:val="20"/>
                <w:szCs w:val="20"/>
              </w:rPr>
              <w:t xml:space="preserve"> </w:t>
            </w:r>
            <w:r w:rsidRPr="0032425C">
              <w:rPr>
                <w:sz w:val="20"/>
                <w:szCs w:val="20"/>
              </w:rPr>
              <w:t>казахстанских</w:t>
            </w:r>
            <w:r>
              <w:rPr>
                <w:sz w:val="20"/>
                <w:szCs w:val="20"/>
              </w:rPr>
              <w:t xml:space="preserve"> </w:t>
            </w:r>
            <w:r w:rsidRPr="0032425C">
              <w:rPr>
                <w:sz w:val="20"/>
                <w:szCs w:val="20"/>
              </w:rPr>
              <w:t>месторождений) (494)</w:t>
            </w:r>
          </w:p>
        </w:tc>
        <w:tc>
          <w:tcPr>
            <w:tcW w:w="992" w:type="dxa"/>
            <w:tcBorders>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0.005</w:t>
            </w:r>
          </w:p>
        </w:tc>
        <w:tc>
          <w:tcPr>
            <w:tcW w:w="993" w:type="dxa"/>
            <w:tcBorders>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0.00689</w:t>
            </w:r>
          </w:p>
        </w:tc>
        <w:tc>
          <w:tcPr>
            <w:tcW w:w="851" w:type="dxa"/>
            <w:tcBorders>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r>
              <w:rPr>
                <w:sz w:val="20"/>
                <w:szCs w:val="20"/>
              </w:rPr>
              <w:t>2026</w:t>
            </w:r>
          </w:p>
        </w:tc>
      </w:tr>
      <w:tr w:rsidR="009663C5" w:rsidTr="009663C5">
        <w:tc>
          <w:tcPr>
            <w:tcW w:w="708"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1</w:t>
            </w: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2908</w:t>
            </w:r>
          </w:p>
        </w:tc>
        <w:tc>
          <w:tcPr>
            <w:tcW w:w="4501" w:type="dxa"/>
            <w:vMerge w:val="restart"/>
            <w:tcBorders>
              <w:top w:val="nil"/>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Пыль неорганическая,</w:t>
            </w:r>
            <w:r>
              <w:rPr>
                <w:sz w:val="20"/>
                <w:szCs w:val="20"/>
              </w:rPr>
              <w:t xml:space="preserve"> </w:t>
            </w:r>
            <w:r w:rsidRPr="0032425C">
              <w:rPr>
                <w:sz w:val="20"/>
                <w:szCs w:val="20"/>
              </w:rPr>
              <w:t>содержащая двуокись</w:t>
            </w:r>
            <w:r>
              <w:rPr>
                <w:sz w:val="20"/>
                <w:szCs w:val="20"/>
              </w:rPr>
              <w:t xml:space="preserve"> </w:t>
            </w:r>
            <w:r w:rsidRPr="0032425C">
              <w:rPr>
                <w:sz w:val="20"/>
                <w:szCs w:val="20"/>
              </w:rPr>
              <w:t>кремния в %: 70-20 (шамот, цемент, пыль</w:t>
            </w:r>
            <w:r>
              <w:rPr>
                <w:sz w:val="20"/>
                <w:szCs w:val="20"/>
              </w:rPr>
              <w:t xml:space="preserve"> </w:t>
            </w:r>
            <w:r w:rsidRPr="0032425C">
              <w:rPr>
                <w:sz w:val="20"/>
                <w:szCs w:val="20"/>
              </w:rPr>
              <w:t>цементного</w:t>
            </w:r>
            <w:r>
              <w:rPr>
                <w:sz w:val="20"/>
                <w:szCs w:val="20"/>
              </w:rPr>
              <w:t xml:space="preserve"> </w:t>
            </w:r>
            <w:r w:rsidRPr="0032425C">
              <w:rPr>
                <w:sz w:val="20"/>
                <w:szCs w:val="20"/>
              </w:rPr>
              <w:t>производства - глина,</w:t>
            </w:r>
            <w:r>
              <w:rPr>
                <w:sz w:val="20"/>
                <w:szCs w:val="20"/>
              </w:rPr>
              <w:t xml:space="preserve"> </w:t>
            </w:r>
            <w:r w:rsidRPr="0032425C">
              <w:rPr>
                <w:sz w:val="20"/>
                <w:szCs w:val="20"/>
              </w:rPr>
              <w:t>глинистый сланец,</w:t>
            </w:r>
            <w:r>
              <w:rPr>
                <w:sz w:val="20"/>
                <w:szCs w:val="20"/>
              </w:rPr>
              <w:t xml:space="preserve"> </w:t>
            </w:r>
            <w:r w:rsidRPr="0032425C">
              <w:rPr>
                <w:sz w:val="20"/>
                <w:szCs w:val="20"/>
              </w:rPr>
              <w:t>доменный шлак, песок,</w:t>
            </w:r>
            <w:r>
              <w:rPr>
                <w:sz w:val="20"/>
                <w:szCs w:val="20"/>
              </w:rPr>
              <w:t xml:space="preserve"> </w:t>
            </w:r>
            <w:r w:rsidRPr="0032425C">
              <w:rPr>
                <w:sz w:val="20"/>
                <w:szCs w:val="20"/>
              </w:rPr>
              <w:t>клинкер, зола,</w:t>
            </w:r>
            <w:r>
              <w:rPr>
                <w:sz w:val="20"/>
                <w:szCs w:val="20"/>
              </w:rPr>
              <w:t xml:space="preserve"> </w:t>
            </w:r>
            <w:r w:rsidRPr="0032425C">
              <w:rPr>
                <w:sz w:val="20"/>
                <w:szCs w:val="20"/>
              </w:rPr>
              <w:t>кремнезем, зола углей</w:t>
            </w:r>
            <w:r>
              <w:rPr>
                <w:sz w:val="20"/>
                <w:szCs w:val="20"/>
              </w:rPr>
              <w:t xml:space="preserve"> </w:t>
            </w:r>
            <w:r w:rsidRPr="0032425C">
              <w:rPr>
                <w:sz w:val="20"/>
                <w:szCs w:val="20"/>
              </w:rPr>
              <w:t>казахстанских</w:t>
            </w:r>
            <w:r>
              <w:rPr>
                <w:sz w:val="20"/>
                <w:szCs w:val="20"/>
              </w:rPr>
              <w:t xml:space="preserve"> </w:t>
            </w:r>
            <w:r w:rsidRPr="0032425C">
              <w:rPr>
                <w:sz w:val="20"/>
                <w:szCs w:val="20"/>
              </w:rPr>
              <w:t>месторождений) (494)</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0.005</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0.00689</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r>
              <w:rPr>
                <w:sz w:val="20"/>
                <w:szCs w:val="20"/>
              </w:rPr>
              <w:t>2026</w:t>
            </w:r>
          </w:p>
        </w:tc>
      </w:tr>
      <w:tr w:rsidR="009663C5" w:rsidTr="009663C5">
        <w:tc>
          <w:tcPr>
            <w:tcW w:w="708"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1</w:t>
            </w: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0333</w:t>
            </w:r>
          </w:p>
        </w:tc>
        <w:tc>
          <w:tcPr>
            <w:tcW w:w="4501"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Сероводород (Дигидросульфид) (518)</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0.00006</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0.000001</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r>
              <w:rPr>
                <w:sz w:val="20"/>
                <w:szCs w:val="20"/>
              </w:rPr>
              <w:t>2026</w:t>
            </w:r>
          </w:p>
        </w:tc>
      </w:tr>
      <w:tr w:rsidR="009663C5" w:rsidTr="009663C5">
        <w:tc>
          <w:tcPr>
            <w:tcW w:w="708"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2754</w:t>
            </w:r>
          </w:p>
        </w:tc>
        <w:tc>
          <w:tcPr>
            <w:tcW w:w="4501" w:type="dxa"/>
            <w:vMerge w:val="restart"/>
            <w:tcBorders>
              <w:top w:val="nil"/>
              <w:left w:val="single" w:sz="6" w:space="0" w:color="auto"/>
              <w:right w:val="single" w:sz="6" w:space="0" w:color="auto"/>
            </w:tcBorders>
            <w:hideMark/>
          </w:tcPr>
          <w:p w:rsidR="009663C5" w:rsidRDefault="009663C5" w:rsidP="00D14884">
            <w:pPr>
              <w:widowControl w:val="0"/>
              <w:autoSpaceDE w:val="0"/>
              <w:autoSpaceDN w:val="0"/>
              <w:adjustRightInd w:val="0"/>
              <w:ind w:left="-57" w:right="-57"/>
              <w:jc w:val="center"/>
              <w:rPr>
                <w:sz w:val="20"/>
                <w:szCs w:val="20"/>
              </w:rPr>
            </w:pPr>
            <w:r w:rsidRPr="0032425C">
              <w:rPr>
                <w:sz w:val="20"/>
                <w:szCs w:val="20"/>
              </w:rPr>
              <w:t>Алканы С</w:t>
            </w:r>
            <w:r w:rsidRPr="0032425C">
              <w:rPr>
                <w:sz w:val="20"/>
                <w:szCs w:val="20"/>
                <w:vertAlign w:val="subscript"/>
              </w:rPr>
              <w:t xml:space="preserve">12-19 </w:t>
            </w:r>
            <w:r w:rsidRPr="0032425C">
              <w:rPr>
                <w:sz w:val="20"/>
                <w:szCs w:val="20"/>
              </w:rPr>
              <w:t>/в</w:t>
            </w:r>
            <w:r>
              <w:rPr>
                <w:sz w:val="20"/>
                <w:szCs w:val="20"/>
              </w:rPr>
              <w:t xml:space="preserve"> </w:t>
            </w:r>
            <w:r w:rsidRPr="0032425C">
              <w:rPr>
                <w:sz w:val="20"/>
                <w:szCs w:val="20"/>
              </w:rPr>
              <w:t>пересчете на С/ (Углеводороды</w:t>
            </w:r>
            <w:r>
              <w:rPr>
                <w:sz w:val="20"/>
                <w:szCs w:val="20"/>
              </w:rPr>
              <w:t xml:space="preserve"> </w:t>
            </w:r>
            <w:r w:rsidRPr="0032425C">
              <w:rPr>
                <w:sz w:val="20"/>
                <w:szCs w:val="20"/>
              </w:rPr>
              <w:t>предельные С</w:t>
            </w:r>
            <w:r w:rsidRPr="0032425C">
              <w:rPr>
                <w:sz w:val="20"/>
                <w:szCs w:val="20"/>
                <w:vertAlign w:val="subscript"/>
              </w:rPr>
              <w:t>12</w:t>
            </w:r>
            <w:r w:rsidRPr="0032425C">
              <w:rPr>
                <w:sz w:val="20"/>
                <w:szCs w:val="20"/>
              </w:rPr>
              <w:t>-С</w:t>
            </w:r>
            <w:r w:rsidRPr="0032425C">
              <w:rPr>
                <w:sz w:val="20"/>
                <w:szCs w:val="20"/>
                <w:vertAlign w:val="subscript"/>
              </w:rPr>
              <w:t>19</w:t>
            </w:r>
            <w:r w:rsidRPr="0032425C">
              <w:rPr>
                <w:sz w:val="20"/>
                <w:szCs w:val="20"/>
              </w:rPr>
              <w:t xml:space="preserve"> (в</w:t>
            </w:r>
            <w:r>
              <w:rPr>
                <w:sz w:val="20"/>
                <w:szCs w:val="20"/>
              </w:rPr>
              <w:t xml:space="preserve"> </w:t>
            </w:r>
            <w:r w:rsidRPr="0032425C">
              <w:rPr>
                <w:sz w:val="20"/>
                <w:szCs w:val="20"/>
              </w:rPr>
              <w:t>пересчете на С);</w:t>
            </w:r>
            <w:r>
              <w:rPr>
                <w:sz w:val="20"/>
                <w:szCs w:val="20"/>
              </w:rPr>
              <w:t xml:space="preserve"> </w:t>
            </w:r>
          </w:p>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Растворитель РПК-265П) (10)</w:t>
            </w:r>
          </w:p>
        </w:tc>
        <w:tc>
          <w:tcPr>
            <w:tcW w:w="992"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0.02199</w:t>
            </w:r>
          </w:p>
        </w:tc>
        <w:tc>
          <w:tcPr>
            <w:tcW w:w="993"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r w:rsidRPr="0032425C">
              <w:rPr>
                <w:sz w:val="20"/>
                <w:szCs w:val="20"/>
              </w:rPr>
              <w:t>0.00047</w:t>
            </w:r>
          </w:p>
        </w:tc>
        <w:tc>
          <w:tcPr>
            <w:tcW w:w="851" w:type="dxa"/>
            <w:tcBorders>
              <w:top w:val="nil"/>
              <w:left w:val="single" w:sz="6" w:space="0" w:color="auto"/>
              <w:bottom w:val="nil"/>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r w:rsidR="009663C5" w:rsidTr="009663C5">
        <w:tc>
          <w:tcPr>
            <w:tcW w:w="708"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2127"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277"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0"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1133"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600"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4501" w:type="dxa"/>
            <w:vMerge/>
            <w:tcBorders>
              <w:left w:val="single" w:sz="6" w:space="0" w:color="auto"/>
              <w:bottom w:val="single" w:sz="4" w:space="0" w:color="auto"/>
              <w:right w:val="single" w:sz="6" w:space="0" w:color="auto"/>
            </w:tcBorders>
            <w:hideMark/>
          </w:tcPr>
          <w:p w:rsidR="009663C5" w:rsidRPr="0032425C" w:rsidRDefault="009663C5" w:rsidP="00D14884">
            <w:pPr>
              <w:widowControl w:val="0"/>
              <w:autoSpaceDE w:val="0"/>
              <w:autoSpaceDN w:val="0"/>
              <w:adjustRightInd w:val="0"/>
              <w:ind w:left="-57" w:right="-57"/>
              <w:jc w:val="center"/>
              <w:rPr>
                <w:sz w:val="20"/>
                <w:szCs w:val="20"/>
              </w:rPr>
            </w:pPr>
          </w:p>
        </w:tc>
        <w:tc>
          <w:tcPr>
            <w:tcW w:w="992"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3"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994"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c>
          <w:tcPr>
            <w:tcW w:w="851" w:type="dxa"/>
            <w:tcBorders>
              <w:top w:val="nil"/>
              <w:left w:val="single" w:sz="6" w:space="0" w:color="auto"/>
              <w:bottom w:val="single" w:sz="4" w:space="0" w:color="auto"/>
              <w:right w:val="single" w:sz="6" w:space="0" w:color="auto"/>
            </w:tcBorders>
          </w:tcPr>
          <w:p w:rsidR="009663C5" w:rsidRPr="0032425C" w:rsidRDefault="009663C5" w:rsidP="00D14884">
            <w:pPr>
              <w:widowControl w:val="0"/>
              <w:autoSpaceDE w:val="0"/>
              <w:autoSpaceDN w:val="0"/>
              <w:adjustRightInd w:val="0"/>
              <w:ind w:left="-57" w:right="-57"/>
              <w:jc w:val="center"/>
              <w:rPr>
                <w:sz w:val="20"/>
                <w:szCs w:val="20"/>
              </w:rPr>
            </w:pPr>
          </w:p>
        </w:tc>
      </w:tr>
    </w:tbl>
    <w:p w:rsidR="009663C5" w:rsidRDefault="009663C5" w:rsidP="009663C5">
      <w:pPr>
        <w:jc w:val="center"/>
        <w:rPr>
          <w:b/>
          <w:highlight w:val="yellow"/>
        </w:rPr>
      </w:pPr>
    </w:p>
    <w:p w:rsidR="009663C5" w:rsidRDefault="009663C5" w:rsidP="008437EA">
      <w:pPr>
        <w:rPr>
          <w:sz w:val="18"/>
          <w:szCs w:val="18"/>
          <w:highlight w:val="yellow"/>
        </w:rPr>
      </w:pPr>
    </w:p>
    <w:p w:rsidR="009663C5" w:rsidRDefault="009663C5" w:rsidP="008437EA">
      <w:pPr>
        <w:rPr>
          <w:sz w:val="18"/>
          <w:szCs w:val="18"/>
          <w:highlight w:val="yellow"/>
        </w:rPr>
      </w:pPr>
    </w:p>
    <w:p w:rsidR="009663C5" w:rsidRPr="007D490E" w:rsidRDefault="009663C5" w:rsidP="008437EA">
      <w:pPr>
        <w:rPr>
          <w:color w:val="auto"/>
          <w:sz w:val="20"/>
          <w:szCs w:val="20"/>
          <w:highlight w:val="yellow"/>
        </w:rPr>
      </w:pPr>
    </w:p>
    <w:p w:rsidR="00EB214C" w:rsidRPr="007D490E" w:rsidRDefault="00EB214C" w:rsidP="008437EA">
      <w:pPr>
        <w:rPr>
          <w:color w:val="auto"/>
          <w:highlight w:val="yellow"/>
        </w:rPr>
        <w:sectPr w:rsidR="00EB214C" w:rsidRPr="007D490E" w:rsidSect="003A50AF">
          <w:pgSz w:w="16838" w:h="11906" w:orient="landscape" w:code="9"/>
          <w:pgMar w:top="1134" w:right="567" w:bottom="567" w:left="567" w:header="397" w:footer="397" w:gutter="0"/>
          <w:cols w:space="708"/>
          <w:docGrid w:linePitch="360"/>
        </w:sectPr>
      </w:pPr>
    </w:p>
    <w:p w:rsidR="0004628D" w:rsidRPr="00D14884" w:rsidRDefault="00552F1C" w:rsidP="008437EA">
      <w:pPr>
        <w:pStyle w:val="20"/>
        <w:spacing w:before="0" w:after="0"/>
        <w:jc w:val="center"/>
        <w:rPr>
          <w:rFonts w:ascii="Times New Roman" w:hAnsi="Times New Roman"/>
          <w:i w:val="0"/>
          <w:sz w:val="24"/>
          <w:szCs w:val="24"/>
          <w:lang w:val="ru-RU"/>
        </w:rPr>
      </w:pPr>
      <w:bookmarkStart w:id="73" w:name="_Toc450127859"/>
      <w:bookmarkStart w:id="74" w:name="_Toc474911819"/>
      <w:bookmarkStart w:id="75" w:name="_Toc112443883"/>
      <w:bookmarkStart w:id="76" w:name="_Toc180400502"/>
      <w:bookmarkStart w:id="77" w:name="_Toc194355288"/>
      <w:bookmarkStart w:id="78" w:name="_Toc216648932"/>
      <w:r w:rsidRPr="00D14884">
        <w:rPr>
          <w:rFonts w:ascii="Times New Roman" w:hAnsi="Times New Roman"/>
          <w:i w:val="0"/>
          <w:sz w:val="24"/>
          <w:szCs w:val="24"/>
          <w:lang w:val="ru-RU"/>
        </w:rPr>
        <w:lastRenderedPageBreak/>
        <w:t>2.</w:t>
      </w:r>
      <w:r w:rsidR="00FC0AFD" w:rsidRPr="00D14884">
        <w:rPr>
          <w:rFonts w:ascii="Times New Roman" w:hAnsi="Times New Roman"/>
          <w:i w:val="0"/>
          <w:sz w:val="24"/>
          <w:szCs w:val="24"/>
          <w:lang w:val="ru-RU"/>
        </w:rPr>
        <w:t>3.4</w:t>
      </w:r>
      <w:r w:rsidR="0004628D" w:rsidRPr="00D14884">
        <w:rPr>
          <w:rFonts w:ascii="Times New Roman" w:hAnsi="Times New Roman"/>
          <w:i w:val="0"/>
          <w:sz w:val="24"/>
          <w:szCs w:val="24"/>
        </w:rPr>
        <w:t xml:space="preserve"> Расчет выбросов загрязняющих веществ</w:t>
      </w:r>
      <w:bookmarkEnd w:id="73"/>
      <w:bookmarkEnd w:id="74"/>
      <w:bookmarkEnd w:id="75"/>
      <w:bookmarkEnd w:id="76"/>
      <w:bookmarkEnd w:id="77"/>
      <w:bookmarkEnd w:id="78"/>
    </w:p>
    <w:p w:rsidR="00D430B4" w:rsidRPr="00D14884" w:rsidRDefault="00E527C8" w:rsidP="008437EA">
      <w:pPr>
        <w:pStyle w:val="3"/>
        <w:spacing w:before="0" w:after="0"/>
        <w:jc w:val="center"/>
        <w:rPr>
          <w:rFonts w:ascii="Times New Roman" w:hAnsi="Times New Roman"/>
          <w:i/>
          <w:sz w:val="22"/>
          <w:szCs w:val="22"/>
        </w:rPr>
      </w:pPr>
      <w:bookmarkStart w:id="79" w:name="_Toc194355289"/>
      <w:bookmarkStart w:id="80" w:name="_Hlk96553227"/>
      <w:bookmarkStart w:id="81" w:name="_Toc51760349"/>
      <w:bookmarkStart w:id="82" w:name="_Toc51761106"/>
      <w:bookmarkStart w:id="83" w:name="_Toc112443884"/>
      <w:bookmarkStart w:id="84" w:name="_Toc171762086"/>
      <w:bookmarkStart w:id="85" w:name="_Toc180400503"/>
      <w:bookmarkStart w:id="86" w:name="_Toc182345264"/>
      <w:bookmarkStart w:id="87" w:name="_Toc189769442"/>
      <w:bookmarkStart w:id="88" w:name="_Toc216648933"/>
      <w:bookmarkStart w:id="89" w:name="_Toc111468545"/>
      <w:bookmarkStart w:id="90" w:name="_Toc112443888"/>
      <w:r w:rsidRPr="00D14884">
        <w:rPr>
          <w:rFonts w:ascii="Times New Roman" w:hAnsi="Times New Roman"/>
          <w:i/>
          <w:sz w:val="22"/>
          <w:szCs w:val="22"/>
          <w:lang w:val="ru-RU"/>
        </w:rPr>
        <w:t>2</w:t>
      </w:r>
      <w:r w:rsidR="00FC0AFD" w:rsidRPr="00D14884">
        <w:rPr>
          <w:rFonts w:ascii="Times New Roman" w:hAnsi="Times New Roman"/>
          <w:i/>
          <w:sz w:val="22"/>
          <w:szCs w:val="22"/>
        </w:rPr>
        <w:t>.</w:t>
      </w:r>
      <w:r w:rsidRPr="00D14884">
        <w:rPr>
          <w:rFonts w:ascii="Times New Roman" w:hAnsi="Times New Roman"/>
          <w:i/>
          <w:sz w:val="22"/>
          <w:szCs w:val="22"/>
          <w:lang w:val="ru-RU"/>
        </w:rPr>
        <w:t>3.4</w:t>
      </w:r>
      <w:r w:rsidR="00FC0AFD" w:rsidRPr="00D14884">
        <w:rPr>
          <w:rFonts w:ascii="Times New Roman" w:hAnsi="Times New Roman"/>
          <w:i/>
          <w:sz w:val="22"/>
          <w:szCs w:val="22"/>
        </w:rPr>
        <w:t>.1 Расчеты эмиссий загрязняющих веществ в атмосферу</w:t>
      </w:r>
      <w:bookmarkEnd w:id="79"/>
      <w:r w:rsidR="00FC0AFD" w:rsidRPr="00D14884">
        <w:rPr>
          <w:rFonts w:ascii="Times New Roman" w:hAnsi="Times New Roman"/>
          <w:i/>
          <w:sz w:val="22"/>
          <w:szCs w:val="22"/>
        </w:rPr>
        <w:t xml:space="preserve"> </w:t>
      </w:r>
      <w:bookmarkEnd w:id="80"/>
      <w:bookmarkEnd w:id="81"/>
      <w:bookmarkEnd w:id="82"/>
      <w:bookmarkEnd w:id="83"/>
      <w:bookmarkEnd w:id="84"/>
      <w:bookmarkEnd w:id="85"/>
      <w:bookmarkEnd w:id="86"/>
      <w:bookmarkEnd w:id="87"/>
      <w:r w:rsidR="00D14884" w:rsidRPr="00D14884">
        <w:rPr>
          <w:rFonts w:ascii="Times New Roman" w:hAnsi="Times New Roman"/>
          <w:bCs/>
          <w:i/>
          <w:sz w:val="24"/>
          <w:szCs w:val="24"/>
          <w:lang w:val="ru-RU"/>
        </w:rPr>
        <w:t>от полевого лагеря (электроснабжение - ДЭС)</w:t>
      </w:r>
      <w:bookmarkEnd w:id="88"/>
    </w:p>
    <w:p w:rsidR="002D3F8E" w:rsidRPr="00DD00C9" w:rsidRDefault="002D3F8E" w:rsidP="002D3F8E">
      <w:pPr>
        <w:tabs>
          <w:tab w:val="num" w:pos="0"/>
        </w:tabs>
        <w:ind w:firstLine="567"/>
      </w:pPr>
      <w:r w:rsidRPr="004D7E2D">
        <w:t>Расчет выбросов загрязняющих веществ выполнен согласно</w:t>
      </w:r>
      <w:r w:rsidRPr="00DD00C9">
        <w:t xml:space="preserve"> РНД 211.2.02.04-2004 «Методика расчета выбросов загрязняющих веществ в атмосферу от стационарных дизельных установок».</w:t>
      </w:r>
    </w:p>
    <w:p w:rsidR="002D3F8E" w:rsidRPr="00DD00C9" w:rsidRDefault="002D3F8E" w:rsidP="002D3F8E">
      <w:pPr>
        <w:ind w:firstLine="709"/>
        <w:rPr>
          <w:sz w:val="14"/>
          <w:szCs w:val="14"/>
        </w:rPr>
      </w:pPr>
    </w:p>
    <w:p w:rsidR="002D3F8E" w:rsidRPr="00DD00C9" w:rsidRDefault="002D3F8E" w:rsidP="002D3F8E">
      <w:pPr>
        <w:ind w:firstLine="567"/>
      </w:pPr>
      <w:r w:rsidRPr="00DD00C9">
        <w:t>Максимальный разовый выброс стационарной дизельной установкой определяется:</w:t>
      </w:r>
    </w:p>
    <w:p w:rsidR="002D3F8E" w:rsidRPr="00DD00C9" w:rsidRDefault="002D3F8E" w:rsidP="002D3F8E">
      <w:pPr>
        <w:jc w:val="center"/>
      </w:pPr>
      <w:r w:rsidRPr="00DD00C9">
        <w:object w:dxaOrig="1480" w:dyaOrig="639">
          <v:shape id="_x0000_i1025" type="#_x0000_t75" style="width:73.5pt;height:33pt" o:ole="">
            <v:imagedata r:id="rId16" o:title=""/>
          </v:shape>
          <o:OLEObject Type="Embed" ProgID="Equation.3" ShapeID="_x0000_i1025" DrawAspect="Content" ObjectID="_1834581040" r:id="rId17"/>
        </w:object>
      </w:r>
      <w:r w:rsidRPr="00DD00C9">
        <w:t xml:space="preserve">, </w:t>
      </w:r>
      <w:proofErr w:type="gramStart"/>
      <w:r w:rsidRPr="00DD00C9">
        <w:t>г</w:t>
      </w:r>
      <w:proofErr w:type="gramEnd"/>
      <w:r w:rsidRPr="00DD00C9">
        <w:t>/с</w:t>
      </w:r>
    </w:p>
    <w:p w:rsidR="002D3F8E" w:rsidRPr="00DD00C9" w:rsidRDefault="002D3F8E" w:rsidP="002D3F8E">
      <w:pPr>
        <w:ind w:firstLine="567"/>
      </w:pPr>
      <w:r w:rsidRPr="00DD00C9">
        <w:t>Годовой выброс от дизельной установки рассчитывается по формуле:</w:t>
      </w:r>
    </w:p>
    <w:p w:rsidR="002D3F8E" w:rsidRPr="00DD00C9" w:rsidRDefault="002D3F8E" w:rsidP="002D3F8E">
      <w:pPr>
        <w:jc w:val="center"/>
      </w:pPr>
      <w:r w:rsidRPr="00DD00C9">
        <w:object w:dxaOrig="1640" w:dyaOrig="639">
          <v:shape id="_x0000_i1026" type="#_x0000_t75" style="width:81.75pt;height:33pt" o:ole="">
            <v:imagedata r:id="rId18" o:title=""/>
          </v:shape>
          <o:OLEObject Type="Embed" ProgID="Equation.3" ShapeID="_x0000_i1026" DrawAspect="Content" ObjectID="_1834581041" r:id="rId19"/>
        </w:object>
      </w:r>
      <w:r w:rsidRPr="00DD00C9">
        <w:t>, т/год</w:t>
      </w:r>
    </w:p>
    <w:p w:rsidR="002D3F8E" w:rsidRPr="000A1F43" w:rsidRDefault="002D3F8E" w:rsidP="002D3F8E">
      <w:pPr>
        <w:ind w:firstLine="709"/>
        <w:jc w:val="center"/>
        <w:rPr>
          <w:sz w:val="14"/>
          <w:szCs w:val="14"/>
        </w:rPr>
      </w:pPr>
    </w:p>
    <w:tbl>
      <w:tblPr>
        <w:tblW w:w="9371" w:type="dxa"/>
        <w:jc w:val="center"/>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000"/>
        <w:gridCol w:w="3260"/>
        <w:gridCol w:w="1985"/>
        <w:gridCol w:w="2126"/>
      </w:tblGrid>
      <w:tr w:rsidR="002D3F8E" w:rsidRPr="00DD00C9" w:rsidTr="00772174">
        <w:trPr>
          <w:trHeight w:val="546"/>
          <w:jc w:val="center"/>
        </w:trPr>
        <w:tc>
          <w:tcPr>
            <w:tcW w:w="2000" w:type="dxa"/>
            <w:shd w:val="clear" w:color="auto" w:fill="auto"/>
            <w:vAlign w:val="center"/>
          </w:tcPr>
          <w:p w:rsidR="002D3F8E" w:rsidRPr="00DD00C9" w:rsidRDefault="002D3F8E" w:rsidP="00772174">
            <w:pPr>
              <w:ind w:left="-57" w:right="-57"/>
              <w:jc w:val="center"/>
              <w:rPr>
                <w:sz w:val="20"/>
                <w:szCs w:val="20"/>
              </w:rPr>
            </w:pPr>
            <w:r w:rsidRPr="00DD00C9">
              <w:rPr>
                <w:sz w:val="20"/>
                <w:szCs w:val="20"/>
              </w:rPr>
              <w:t>Наименование вредного вещества</w:t>
            </w:r>
          </w:p>
        </w:tc>
        <w:tc>
          <w:tcPr>
            <w:tcW w:w="3260" w:type="dxa"/>
            <w:shd w:val="clear" w:color="auto" w:fill="auto"/>
            <w:vAlign w:val="center"/>
          </w:tcPr>
          <w:p w:rsidR="002D3F8E" w:rsidRPr="00DD00C9" w:rsidRDefault="002D3F8E" w:rsidP="00772174">
            <w:pPr>
              <w:ind w:left="-57" w:right="-57"/>
              <w:jc w:val="center"/>
              <w:rPr>
                <w:sz w:val="20"/>
                <w:szCs w:val="20"/>
              </w:rPr>
            </w:pPr>
            <w:r w:rsidRPr="00DD00C9">
              <w:rPr>
                <w:sz w:val="20"/>
                <w:szCs w:val="20"/>
              </w:rPr>
              <w:t>Выброс i-го вредного вещества на единицу полезной работы стационарной дизельной установки на режиме номинальной мощности, (е</w:t>
            </w:r>
            <w:r w:rsidRPr="00DD00C9">
              <w:rPr>
                <w:sz w:val="20"/>
                <w:szCs w:val="20"/>
                <w:vertAlign w:val="subscript"/>
              </w:rPr>
              <w:t>i</w:t>
            </w:r>
            <w:r w:rsidRPr="00DD00C9">
              <w:rPr>
                <w:sz w:val="20"/>
                <w:szCs w:val="20"/>
              </w:rPr>
              <w:t>), г/кВт•ч</w:t>
            </w:r>
          </w:p>
        </w:tc>
        <w:tc>
          <w:tcPr>
            <w:tcW w:w="1985" w:type="dxa"/>
            <w:shd w:val="clear" w:color="auto" w:fill="auto"/>
            <w:vAlign w:val="center"/>
          </w:tcPr>
          <w:p w:rsidR="002D3F8E" w:rsidRPr="00DD00C9" w:rsidRDefault="002D3F8E" w:rsidP="00772174">
            <w:pPr>
              <w:ind w:left="-57" w:right="-57"/>
              <w:jc w:val="center"/>
              <w:rPr>
                <w:sz w:val="20"/>
                <w:szCs w:val="20"/>
              </w:rPr>
            </w:pPr>
            <w:r w:rsidRPr="00DD00C9">
              <w:rPr>
                <w:sz w:val="20"/>
                <w:szCs w:val="20"/>
              </w:rPr>
              <w:t>Эксплуатационная мощность стационарной дизельной установки, (Р</w:t>
            </w:r>
            <w:r w:rsidRPr="00DD00C9">
              <w:rPr>
                <w:sz w:val="20"/>
                <w:szCs w:val="20"/>
                <w:vertAlign w:val="subscript"/>
              </w:rPr>
              <w:t>э</w:t>
            </w:r>
            <w:r w:rsidRPr="00DD00C9">
              <w:rPr>
                <w:sz w:val="20"/>
                <w:szCs w:val="20"/>
              </w:rPr>
              <w:t>), кВт</w:t>
            </w:r>
          </w:p>
        </w:tc>
        <w:tc>
          <w:tcPr>
            <w:tcW w:w="2126" w:type="dxa"/>
            <w:shd w:val="clear" w:color="auto" w:fill="auto"/>
            <w:vAlign w:val="center"/>
          </w:tcPr>
          <w:p w:rsidR="002D3F8E" w:rsidRPr="00DD00C9" w:rsidRDefault="002D3F8E" w:rsidP="00772174">
            <w:pPr>
              <w:ind w:left="-57" w:right="-57"/>
              <w:jc w:val="center"/>
              <w:rPr>
                <w:sz w:val="20"/>
                <w:szCs w:val="20"/>
              </w:rPr>
            </w:pPr>
            <w:r w:rsidRPr="00DD00C9">
              <w:rPr>
                <w:sz w:val="20"/>
                <w:szCs w:val="20"/>
              </w:rPr>
              <w:t>Максимальный выброс i-го вещества стационарной дизельной установкой, (М</w:t>
            </w:r>
            <w:r w:rsidRPr="00DD00C9">
              <w:rPr>
                <w:sz w:val="20"/>
                <w:szCs w:val="20"/>
                <w:vertAlign w:val="subscript"/>
              </w:rPr>
              <w:t>сек</w:t>
            </w:r>
            <w:r w:rsidRPr="00DD00C9">
              <w:rPr>
                <w:sz w:val="20"/>
                <w:szCs w:val="20"/>
              </w:rPr>
              <w:t>),г/с</w:t>
            </w:r>
          </w:p>
        </w:tc>
      </w:tr>
      <w:tr w:rsidR="002D3F8E" w:rsidRPr="00DD00C9" w:rsidTr="00772174">
        <w:trPr>
          <w:trHeight w:val="75"/>
          <w:jc w:val="center"/>
        </w:trPr>
        <w:tc>
          <w:tcPr>
            <w:tcW w:w="2000" w:type="dxa"/>
            <w:shd w:val="clear" w:color="auto" w:fill="auto"/>
            <w:noWrap/>
            <w:vAlign w:val="bottom"/>
          </w:tcPr>
          <w:p w:rsidR="002D3F8E" w:rsidRPr="00DD00C9" w:rsidRDefault="002D3F8E" w:rsidP="00772174">
            <w:pPr>
              <w:ind w:left="-57" w:right="-57"/>
              <w:rPr>
                <w:sz w:val="20"/>
                <w:szCs w:val="20"/>
              </w:rPr>
            </w:pPr>
            <w:r w:rsidRPr="00DD00C9">
              <w:rPr>
                <w:sz w:val="20"/>
                <w:szCs w:val="20"/>
              </w:rPr>
              <w:t>Углерода оксид</w:t>
            </w:r>
          </w:p>
        </w:tc>
        <w:tc>
          <w:tcPr>
            <w:tcW w:w="3260" w:type="dxa"/>
            <w:shd w:val="clear" w:color="auto" w:fill="auto"/>
            <w:noWrap/>
            <w:vAlign w:val="bottom"/>
          </w:tcPr>
          <w:p w:rsidR="002D3F8E" w:rsidRPr="00DD00C9" w:rsidRDefault="002D3F8E" w:rsidP="00772174">
            <w:pPr>
              <w:ind w:left="-57" w:right="-57"/>
              <w:jc w:val="center"/>
              <w:rPr>
                <w:sz w:val="20"/>
                <w:szCs w:val="20"/>
              </w:rPr>
            </w:pPr>
            <w:r w:rsidRPr="00DD00C9">
              <w:rPr>
                <w:sz w:val="20"/>
                <w:szCs w:val="20"/>
              </w:rPr>
              <w:t>7,2</w:t>
            </w:r>
          </w:p>
        </w:tc>
        <w:tc>
          <w:tcPr>
            <w:tcW w:w="1985" w:type="dxa"/>
            <w:shd w:val="clear" w:color="auto" w:fill="auto"/>
            <w:noWrap/>
            <w:vAlign w:val="bottom"/>
          </w:tcPr>
          <w:p w:rsidR="002D3F8E" w:rsidRPr="00DD00C9" w:rsidRDefault="002D3F8E" w:rsidP="00772174">
            <w:pPr>
              <w:jc w:val="center"/>
              <w:rPr>
                <w:sz w:val="20"/>
                <w:szCs w:val="20"/>
              </w:rPr>
            </w:pPr>
            <w:r>
              <w:rPr>
                <w:sz w:val="20"/>
                <w:szCs w:val="20"/>
              </w:rPr>
              <w:t>20</w:t>
            </w:r>
          </w:p>
        </w:tc>
        <w:tc>
          <w:tcPr>
            <w:tcW w:w="2126" w:type="dxa"/>
            <w:shd w:val="clear" w:color="auto" w:fill="auto"/>
            <w:noWrap/>
            <w:vAlign w:val="bottom"/>
          </w:tcPr>
          <w:p w:rsidR="002D3F8E" w:rsidRDefault="002D3F8E" w:rsidP="00772174">
            <w:pPr>
              <w:jc w:val="center"/>
              <w:rPr>
                <w:sz w:val="20"/>
                <w:szCs w:val="20"/>
              </w:rPr>
            </w:pPr>
            <w:r>
              <w:rPr>
                <w:sz w:val="20"/>
                <w:szCs w:val="20"/>
              </w:rPr>
              <w:t>0,04000</w:t>
            </w:r>
          </w:p>
        </w:tc>
      </w:tr>
      <w:tr w:rsidR="002D3F8E" w:rsidRPr="00DD00C9" w:rsidTr="00772174">
        <w:trPr>
          <w:trHeight w:val="75"/>
          <w:jc w:val="center"/>
        </w:trPr>
        <w:tc>
          <w:tcPr>
            <w:tcW w:w="2000" w:type="dxa"/>
            <w:shd w:val="clear" w:color="auto" w:fill="auto"/>
            <w:noWrap/>
            <w:vAlign w:val="bottom"/>
          </w:tcPr>
          <w:p w:rsidR="002D3F8E" w:rsidRPr="00DD00C9" w:rsidRDefault="002D3F8E" w:rsidP="00772174">
            <w:pPr>
              <w:ind w:left="-57" w:right="-57"/>
              <w:rPr>
                <w:sz w:val="20"/>
                <w:szCs w:val="20"/>
              </w:rPr>
            </w:pPr>
            <w:r w:rsidRPr="00DD00C9">
              <w:rPr>
                <w:sz w:val="20"/>
                <w:szCs w:val="20"/>
              </w:rPr>
              <w:t>Оксиды азота, в т.ч.</w:t>
            </w:r>
          </w:p>
        </w:tc>
        <w:tc>
          <w:tcPr>
            <w:tcW w:w="3260" w:type="dxa"/>
            <w:shd w:val="clear" w:color="auto" w:fill="auto"/>
            <w:noWrap/>
            <w:vAlign w:val="bottom"/>
          </w:tcPr>
          <w:p w:rsidR="002D3F8E" w:rsidRPr="00DD00C9" w:rsidRDefault="002D3F8E" w:rsidP="00772174">
            <w:pPr>
              <w:ind w:left="-57" w:right="-57"/>
              <w:jc w:val="center"/>
              <w:rPr>
                <w:sz w:val="20"/>
                <w:szCs w:val="20"/>
              </w:rPr>
            </w:pPr>
            <w:r w:rsidRPr="00DD00C9">
              <w:rPr>
                <w:sz w:val="20"/>
                <w:szCs w:val="20"/>
              </w:rPr>
              <w:t>10,3</w:t>
            </w:r>
          </w:p>
        </w:tc>
        <w:tc>
          <w:tcPr>
            <w:tcW w:w="1985" w:type="dxa"/>
            <w:shd w:val="clear" w:color="auto" w:fill="auto"/>
            <w:noWrap/>
            <w:vAlign w:val="bottom"/>
          </w:tcPr>
          <w:p w:rsidR="002D3F8E" w:rsidRPr="00DD00C9" w:rsidRDefault="002D3F8E" w:rsidP="00772174">
            <w:pPr>
              <w:jc w:val="center"/>
              <w:rPr>
                <w:sz w:val="20"/>
                <w:szCs w:val="20"/>
              </w:rPr>
            </w:pPr>
            <w:r>
              <w:rPr>
                <w:sz w:val="20"/>
                <w:szCs w:val="20"/>
              </w:rPr>
              <w:t>20</w:t>
            </w:r>
          </w:p>
        </w:tc>
        <w:tc>
          <w:tcPr>
            <w:tcW w:w="2126" w:type="dxa"/>
            <w:shd w:val="clear" w:color="auto" w:fill="auto"/>
            <w:noWrap/>
            <w:vAlign w:val="bottom"/>
          </w:tcPr>
          <w:p w:rsidR="002D3F8E" w:rsidRDefault="002D3F8E" w:rsidP="00772174">
            <w:pPr>
              <w:jc w:val="center"/>
              <w:rPr>
                <w:sz w:val="20"/>
                <w:szCs w:val="20"/>
              </w:rPr>
            </w:pPr>
            <w:r>
              <w:rPr>
                <w:sz w:val="20"/>
                <w:szCs w:val="20"/>
              </w:rPr>
              <w:t>0,05722</w:t>
            </w:r>
          </w:p>
        </w:tc>
      </w:tr>
      <w:tr w:rsidR="002D3F8E" w:rsidRPr="00DD00C9" w:rsidTr="00772174">
        <w:trPr>
          <w:trHeight w:val="70"/>
          <w:jc w:val="center"/>
        </w:trPr>
        <w:tc>
          <w:tcPr>
            <w:tcW w:w="2000" w:type="dxa"/>
            <w:shd w:val="clear" w:color="auto" w:fill="auto"/>
            <w:noWrap/>
            <w:vAlign w:val="bottom"/>
          </w:tcPr>
          <w:p w:rsidR="002D3F8E" w:rsidRPr="00DD00C9" w:rsidRDefault="002D3F8E" w:rsidP="00772174">
            <w:pPr>
              <w:ind w:left="-57" w:right="-57"/>
              <w:rPr>
                <w:sz w:val="20"/>
                <w:szCs w:val="20"/>
              </w:rPr>
            </w:pPr>
            <w:r w:rsidRPr="00DD00C9">
              <w:rPr>
                <w:sz w:val="20"/>
                <w:szCs w:val="20"/>
              </w:rPr>
              <w:t>Азота диоксид</w:t>
            </w:r>
          </w:p>
        </w:tc>
        <w:tc>
          <w:tcPr>
            <w:tcW w:w="3260" w:type="dxa"/>
            <w:shd w:val="clear" w:color="auto" w:fill="auto"/>
            <w:noWrap/>
            <w:vAlign w:val="bottom"/>
          </w:tcPr>
          <w:p w:rsidR="002D3F8E" w:rsidRPr="00DD00C9" w:rsidRDefault="002D3F8E" w:rsidP="00772174">
            <w:pPr>
              <w:ind w:left="-57" w:right="-57"/>
              <w:jc w:val="center"/>
              <w:rPr>
                <w:sz w:val="20"/>
                <w:szCs w:val="20"/>
              </w:rPr>
            </w:pPr>
            <w:r w:rsidRPr="00DD00C9">
              <w:rPr>
                <w:sz w:val="20"/>
                <w:szCs w:val="20"/>
              </w:rPr>
              <w:t> </w:t>
            </w:r>
          </w:p>
        </w:tc>
        <w:tc>
          <w:tcPr>
            <w:tcW w:w="1985" w:type="dxa"/>
            <w:shd w:val="clear" w:color="auto" w:fill="auto"/>
            <w:noWrap/>
            <w:vAlign w:val="bottom"/>
          </w:tcPr>
          <w:p w:rsidR="002D3F8E" w:rsidRPr="00DD00C9" w:rsidRDefault="002D3F8E" w:rsidP="00772174">
            <w:pPr>
              <w:jc w:val="center"/>
              <w:rPr>
                <w:sz w:val="20"/>
                <w:szCs w:val="20"/>
              </w:rPr>
            </w:pPr>
          </w:p>
        </w:tc>
        <w:tc>
          <w:tcPr>
            <w:tcW w:w="2126" w:type="dxa"/>
            <w:shd w:val="clear" w:color="auto" w:fill="auto"/>
            <w:noWrap/>
            <w:vAlign w:val="bottom"/>
          </w:tcPr>
          <w:p w:rsidR="002D3F8E" w:rsidRDefault="002D3F8E" w:rsidP="00772174">
            <w:pPr>
              <w:jc w:val="center"/>
              <w:rPr>
                <w:sz w:val="20"/>
                <w:szCs w:val="20"/>
              </w:rPr>
            </w:pPr>
            <w:r>
              <w:rPr>
                <w:sz w:val="20"/>
                <w:szCs w:val="20"/>
              </w:rPr>
              <w:t>0,04578</w:t>
            </w:r>
          </w:p>
        </w:tc>
      </w:tr>
      <w:tr w:rsidR="002D3F8E" w:rsidRPr="00DD00C9" w:rsidTr="00772174">
        <w:trPr>
          <w:trHeight w:val="70"/>
          <w:jc w:val="center"/>
        </w:trPr>
        <w:tc>
          <w:tcPr>
            <w:tcW w:w="2000" w:type="dxa"/>
            <w:shd w:val="clear" w:color="auto" w:fill="auto"/>
            <w:noWrap/>
            <w:vAlign w:val="bottom"/>
          </w:tcPr>
          <w:p w:rsidR="002D3F8E" w:rsidRPr="00DD00C9" w:rsidRDefault="002D3F8E" w:rsidP="00772174">
            <w:pPr>
              <w:ind w:left="-57" w:right="-57"/>
              <w:rPr>
                <w:sz w:val="20"/>
                <w:szCs w:val="20"/>
              </w:rPr>
            </w:pPr>
            <w:r w:rsidRPr="00DD00C9">
              <w:rPr>
                <w:sz w:val="20"/>
                <w:szCs w:val="20"/>
              </w:rPr>
              <w:t>Азота оксид</w:t>
            </w:r>
          </w:p>
        </w:tc>
        <w:tc>
          <w:tcPr>
            <w:tcW w:w="3260" w:type="dxa"/>
            <w:shd w:val="clear" w:color="auto" w:fill="auto"/>
            <w:noWrap/>
            <w:vAlign w:val="bottom"/>
          </w:tcPr>
          <w:p w:rsidR="002D3F8E" w:rsidRPr="00DD00C9" w:rsidRDefault="002D3F8E" w:rsidP="00772174">
            <w:pPr>
              <w:ind w:left="-57" w:right="-57"/>
              <w:jc w:val="center"/>
              <w:rPr>
                <w:sz w:val="20"/>
                <w:szCs w:val="20"/>
              </w:rPr>
            </w:pPr>
            <w:r w:rsidRPr="00DD00C9">
              <w:rPr>
                <w:sz w:val="20"/>
                <w:szCs w:val="20"/>
              </w:rPr>
              <w:t> </w:t>
            </w:r>
          </w:p>
        </w:tc>
        <w:tc>
          <w:tcPr>
            <w:tcW w:w="1985" w:type="dxa"/>
            <w:shd w:val="clear" w:color="auto" w:fill="auto"/>
            <w:noWrap/>
            <w:vAlign w:val="bottom"/>
          </w:tcPr>
          <w:p w:rsidR="002D3F8E" w:rsidRPr="00DD00C9" w:rsidRDefault="002D3F8E" w:rsidP="00772174">
            <w:pPr>
              <w:jc w:val="center"/>
              <w:rPr>
                <w:sz w:val="20"/>
                <w:szCs w:val="20"/>
              </w:rPr>
            </w:pPr>
          </w:p>
        </w:tc>
        <w:tc>
          <w:tcPr>
            <w:tcW w:w="2126" w:type="dxa"/>
            <w:shd w:val="clear" w:color="auto" w:fill="auto"/>
            <w:noWrap/>
            <w:vAlign w:val="bottom"/>
          </w:tcPr>
          <w:p w:rsidR="002D3F8E" w:rsidRDefault="002D3F8E" w:rsidP="00772174">
            <w:pPr>
              <w:jc w:val="center"/>
              <w:rPr>
                <w:sz w:val="20"/>
                <w:szCs w:val="20"/>
              </w:rPr>
            </w:pPr>
            <w:r>
              <w:rPr>
                <w:sz w:val="20"/>
                <w:szCs w:val="20"/>
              </w:rPr>
              <w:t>0,00744</w:t>
            </w:r>
          </w:p>
        </w:tc>
      </w:tr>
      <w:tr w:rsidR="002D3F8E" w:rsidRPr="00DD00C9" w:rsidTr="00772174">
        <w:trPr>
          <w:trHeight w:val="70"/>
          <w:jc w:val="center"/>
        </w:trPr>
        <w:tc>
          <w:tcPr>
            <w:tcW w:w="2000" w:type="dxa"/>
            <w:shd w:val="clear" w:color="auto" w:fill="auto"/>
            <w:noWrap/>
            <w:vAlign w:val="bottom"/>
          </w:tcPr>
          <w:p w:rsidR="002D3F8E" w:rsidRPr="00DD00C9" w:rsidRDefault="002D3F8E" w:rsidP="00772174">
            <w:pPr>
              <w:ind w:left="-57" w:right="-57"/>
              <w:rPr>
                <w:sz w:val="20"/>
                <w:szCs w:val="20"/>
              </w:rPr>
            </w:pPr>
            <w:r w:rsidRPr="00DD00C9">
              <w:rPr>
                <w:sz w:val="20"/>
                <w:szCs w:val="20"/>
              </w:rPr>
              <w:t>Углеводород</w:t>
            </w:r>
          </w:p>
        </w:tc>
        <w:tc>
          <w:tcPr>
            <w:tcW w:w="3260" w:type="dxa"/>
            <w:shd w:val="clear" w:color="auto" w:fill="auto"/>
            <w:noWrap/>
            <w:vAlign w:val="bottom"/>
          </w:tcPr>
          <w:p w:rsidR="002D3F8E" w:rsidRPr="00DD00C9" w:rsidRDefault="002D3F8E" w:rsidP="00772174">
            <w:pPr>
              <w:ind w:left="-57" w:right="-57"/>
              <w:jc w:val="center"/>
              <w:rPr>
                <w:sz w:val="20"/>
                <w:szCs w:val="20"/>
              </w:rPr>
            </w:pPr>
            <w:r w:rsidRPr="00DD00C9">
              <w:rPr>
                <w:sz w:val="20"/>
                <w:szCs w:val="20"/>
              </w:rPr>
              <w:t>3,6</w:t>
            </w:r>
          </w:p>
        </w:tc>
        <w:tc>
          <w:tcPr>
            <w:tcW w:w="1985" w:type="dxa"/>
            <w:shd w:val="clear" w:color="auto" w:fill="auto"/>
            <w:noWrap/>
            <w:vAlign w:val="bottom"/>
          </w:tcPr>
          <w:p w:rsidR="002D3F8E" w:rsidRPr="00DD00C9" w:rsidRDefault="002D3F8E" w:rsidP="00772174">
            <w:pPr>
              <w:jc w:val="center"/>
              <w:rPr>
                <w:sz w:val="20"/>
                <w:szCs w:val="20"/>
              </w:rPr>
            </w:pPr>
            <w:r>
              <w:rPr>
                <w:sz w:val="20"/>
                <w:szCs w:val="20"/>
              </w:rPr>
              <w:t>20</w:t>
            </w:r>
          </w:p>
        </w:tc>
        <w:tc>
          <w:tcPr>
            <w:tcW w:w="2126" w:type="dxa"/>
            <w:shd w:val="clear" w:color="auto" w:fill="auto"/>
            <w:noWrap/>
            <w:vAlign w:val="bottom"/>
          </w:tcPr>
          <w:p w:rsidR="002D3F8E" w:rsidRDefault="002D3F8E" w:rsidP="00772174">
            <w:pPr>
              <w:jc w:val="center"/>
              <w:rPr>
                <w:sz w:val="20"/>
                <w:szCs w:val="20"/>
              </w:rPr>
            </w:pPr>
            <w:r>
              <w:rPr>
                <w:sz w:val="20"/>
                <w:szCs w:val="20"/>
              </w:rPr>
              <w:t>0,02000</w:t>
            </w:r>
          </w:p>
        </w:tc>
      </w:tr>
      <w:tr w:rsidR="002D3F8E" w:rsidRPr="00DD00C9" w:rsidTr="00772174">
        <w:trPr>
          <w:trHeight w:val="70"/>
          <w:jc w:val="center"/>
        </w:trPr>
        <w:tc>
          <w:tcPr>
            <w:tcW w:w="2000" w:type="dxa"/>
            <w:shd w:val="clear" w:color="auto" w:fill="auto"/>
            <w:noWrap/>
            <w:vAlign w:val="bottom"/>
          </w:tcPr>
          <w:p w:rsidR="002D3F8E" w:rsidRPr="00DD00C9" w:rsidRDefault="002D3F8E" w:rsidP="00772174">
            <w:pPr>
              <w:ind w:left="-57" w:right="-57"/>
              <w:rPr>
                <w:sz w:val="20"/>
                <w:szCs w:val="20"/>
              </w:rPr>
            </w:pPr>
            <w:r w:rsidRPr="00DD00C9">
              <w:rPr>
                <w:sz w:val="20"/>
                <w:szCs w:val="20"/>
              </w:rPr>
              <w:t>Сажа</w:t>
            </w:r>
          </w:p>
        </w:tc>
        <w:tc>
          <w:tcPr>
            <w:tcW w:w="3260" w:type="dxa"/>
            <w:shd w:val="clear" w:color="auto" w:fill="auto"/>
            <w:noWrap/>
            <w:vAlign w:val="bottom"/>
          </w:tcPr>
          <w:p w:rsidR="002D3F8E" w:rsidRPr="00DD00C9" w:rsidRDefault="002D3F8E" w:rsidP="00772174">
            <w:pPr>
              <w:ind w:left="-57" w:right="-57"/>
              <w:jc w:val="center"/>
              <w:rPr>
                <w:sz w:val="20"/>
                <w:szCs w:val="20"/>
              </w:rPr>
            </w:pPr>
            <w:r w:rsidRPr="00DD00C9">
              <w:rPr>
                <w:sz w:val="20"/>
                <w:szCs w:val="20"/>
              </w:rPr>
              <w:t>0,7</w:t>
            </w:r>
          </w:p>
        </w:tc>
        <w:tc>
          <w:tcPr>
            <w:tcW w:w="1985" w:type="dxa"/>
            <w:shd w:val="clear" w:color="auto" w:fill="auto"/>
            <w:noWrap/>
            <w:vAlign w:val="bottom"/>
          </w:tcPr>
          <w:p w:rsidR="002D3F8E" w:rsidRPr="00DD00C9" w:rsidRDefault="002D3F8E" w:rsidP="00772174">
            <w:pPr>
              <w:jc w:val="center"/>
              <w:rPr>
                <w:sz w:val="20"/>
                <w:szCs w:val="20"/>
              </w:rPr>
            </w:pPr>
            <w:r>
              <w:rPr>
                <w:sz w:val="20"/>
                <w:szCs w:val="20"/>
              </w:rPr>
              <w:t>20</w:t>
            </w:r>
          </w:p>
        </w:tc>
        <w:tc>
          <w:tcPr>
            <w:tcW w:w="2126" w:type="dxa"/>
            <w:shd w:val="clear" w:color="auto" w:fill="auto"/>
            <w:noWrap/>
            <w:vAlign w:val="bottom"/>
          </w:tcPr>
          <w:p w:rsidR="002D3F8E" w:rsidRDefault="002D3F8E" w:rsidP="00772174">
            <w:pPr>
              <w:jc w:val="center"/>
              <w:rPr>
                <w:sz w:val="20"/>
                <w:szCs w:val="20"/>
              </w:rPr>
            </w:pPr>
            <w:r>
              <w:rPr>
                <w:sz w:val="20"/>
                <w:szCs w:val="20"/>
              </w:rPr>
              <w:t>0,00389</w:t>
            </w:r>
          </w:p>
        </w:tc>
      </w:tr>
      <w:tr w:rsidR="002D3F8E" w:rsidRPr="00DD00C9" w:rsidTr="00772174">
        <w:trPr>
          <w:trHeight w:val="70"/>
          <w:jc w:val="center"/>
        </w:trPr>
        <w:tc>
          <w:tcPr>
            <w:tcW w:w="2000" w:type="dxa"/>
            <w:shd w:val="clear" w:color="auto" w:fill="auto"/>
            <w:vAlign w:val="bottom"/>
          </w:tcPr>
          <w:p w:rsidR="002D3F8E" w:rsidRPr="00DD00C9" w:rsidRDefault="002D3F8E" w:rsidP="00772174">
            <w:pPr>
              <w:ind w:left="-57" w:right="-57"/>
              <w:rPr>
                <w:sz w:val="20"/>
                <w:szCs w:val="20"/>
              </w:rPr>
            </w:pPr>
            <w:r w:rsidRPr="00DD00C9">
              <w:rPr>
                <w:sz w:val="20"/>
                <w:szCs w:val="20"/>
              </w:rPr>
              <w:t xml:space="preserve">Серы диоксид </w:t>
            </w:r>
          </w:p>
        </w:tc>
        <w:tc>
          <w:tcPr>
            <w:tcW w:w="3260" w:type="dxa"/>
            <w:shd w:val="clear" w:color="auto" w:fill="auto"/>
            <w:vAlign w:val="bottom"/>
          </w:tcPr>
          <w:p w:rsidR="002D3F8E" w:rsidRPr="00DD00C9" w:rsidRDefault="002D3F8E" w:rsidP="00772174">
            <w:pPr>
              <w:ind w:left="-57" w:right="-57"/>
              <w:jc w:val="center"/>
              <w:rPr>
                <w:sz w:val="20"/>
                <w:szCs w:val="20"/>
              </w:rPr>
            </w:pPr>
            <w:r w:rsidRPr="00DD00C9">
              <w:rPr>
                <w:sz w:val="20"/>
                <w:szCs w:val="20"/>
              </w:rPr>
              <w:t>1,1</w:t>
            </w:r>
          </w:p>
        </w:tc>
        <w:tc>
          <w:tcPr>
            <w:tcW w:w="1985" w:type="dxa"/>
            <w:shd w:val="clear" w:color="auto" w:fill="auto"/>
            <w:vAlign w:val="bottom"/>
          </w:tcPr>
          <w:p w:rsidR="002D3F8E" w:rsidRPr="00DD00C9" w:rsidRDefault="002D3F8E" w:rsidP="00772174">
            <w:pPr>
              <w:jc w:val="center"/>
              <w:rPr>
                <w:sz w:val="20"/>
                <w:szCs w:val="20"/>
              </w:rPr>
            </w:pPr>
            <w:r>
              <w:rPr>
                <w:sz w:val="20"/>
                <w:szCs w:val="20"/>
              </w:rPr>
              <w:t>20</w:t>
            </w:r>
          </w:p>
        </w:tc>
        <w:tc>
          <w:tcPr>
            <w:tcW w:w="2126" w:type="dxa"/>
            <w:shd w:val="clear" w:color="auto" w:fill="auto"/>
            <w:noWrap/>
            <w:vAlign w:val="bottom"/>
          </w:tcPr>
          <w:p w:rsidR="002D3F8E" w:rsidRDefault="002D3F8E" w:rsidP="00772174">
            <w:pPr>
              <w:jc w:val="center"/>
              <w:rPr>
                <w:sz w:val="20"/>
                <w:szCs w:val="20"/>
              </w:rPr>
            </w:pPr>
            <w:r>
              <w:rPr>
                <w:sz w:val="20"/>
                <w:szCs w:val="20"/>
              </w:rPr>
              <w:t>0,00611</w:t>
            </w:r>
          </w:p>
        </w:tc>
      </w:tr>
      <w:tr w:rsidR="002D3F8E" w:rsidRPr="00DD00C9" w:rsidTr="00772174">
        <w:trPr>
          <w:trHeight w:val="70"/>
          <w:jc w:val="center"/>
        </w:trPr>
        <w:tc>
          <w:tcPr>
            <w:tcW w:w="2000" w:type="dxa"/>
            <w:shd w:val="clear" w:color="auto" w:fill="auto"/>
            <w:noWrap/>
            <w:vAlign w:val="bottom"/>
          </w:tcPr>
          <w:p w:rsidR="002D3F8E" w:rsidRPr="00DD00C9" w:rsidRDefault="002D3F8E" w:rsidP="00772174">
            <w:pPr>
              <w:ind w:left="-57" w:right="-57"/>
              <w:rPr>
                <w:sz w:val="20"/>
                <w:szCs w:val="20"/>
              </w:rPr>
            </w:pPr>
            <w:r w:rsidRPr="00DD00C9">
              <w:rPr>
                <w:sz w:val="20"/>
                <w:szCs w:val="20"/>
              </w:rPr>
              <w:t>Альдегиды</w:t>
            </w:r>
          </w:p>
        </w:tc>
        <w:tc>
          <w:tcPr>
            <w:tcW w:w="3260" w:type="dxa"/>
            <w:shd w:val="clear" w:color="auto" w:fill="auto"/>
            <w:noWrap/>
            <w:vAlign w:val="bottom"/>
          </w:tcPr>
          <w:p w:rsidR="002D3F8E" w:rsidRPr="00DD00C9" w:rsidRDefault="002D3F8E" w:rsidP="00772174">
            <w:pPr>
              <w:ind w:left="-57" w:right="-57"/>
              <w:jc w:val="center"/>
              <w:rPr>
                <w:sz w:val="20"/>
                <w:szCs w:val="20"/>
              </w:rPr>
            </w:pPr>
            <w:r w:rsidRPr="00DD00C9">
              <w:rPr>
                <w:sz w:val="20"/>
                <w:szCs w:val="20"/>
              </w:rPr>
              <w:t>0,15</w:t>
            </w:r>
          </w:p>
        </w:tc>
        <w:tc>
          <w:tcPr>
            <w:tcW w:w="1985" w:type="dxa"/>
            <w:shd w:val="clear" w:color="auto" w:fill="auto"/>
            <w:noWrap/>
            <w:vAlign w:val="bottom"/>
          </w:tcPr>
          <w:p w:rsidR="002D3F8E" w:rsidRPr="00DD00C9" w:rsidRDefault="002D3F8E" w:rsidP="00772174">
            <w:pPr>
              <w:jc w:val="center"/>
              <w:rPr>
                <w:sz w:val="20"/>
                <w:szCs w:val="20"/>
              </w:rPr>
            </w:pPr>
            <w:r>
              <w:rPr>
                <w:sz w:val="20"/>
                <w:szCs w:val="20"/>
              </w:rPr>
              <w:t>20</w:t>
            </w:r>
          </w:p>
        </w:tc>
        <w:tc>
          <w:tcPr>
            <w:tcW w:w="2126" w:type="dxa"/>
            <w:shd w:val="clear" w:color="auto" w:fill="auto"/>
            <w:noWrap/>
            <w:vAlign w:val="bottom"/>
          </w:tcPr>
          <w:p w:rsidR="002D3F8E" w:rsidRDefault="002D3F8E" w:rsidP="00772174">
            <w:pPr>
              <w:jc w:val="center"/>
              <w:rPr>
                <w:sz w:val="20"/>
                <w:szCs w:val="20"/>
              </w:rPr>
            </w:pPr>
            <w:r>
              <w:rPr>
                <w:sz w:val="20"/>
                <w:szCs w:val="20"/>
              </w:rPr>
              <w:t>0,00083</w:t>
            </w:r>
          </w:p>
        </w:tc>
      </w:tr>
      <w:tr w:rsidR="002D3F8E" w:rsidRPr="00DD00C9" w:rsidTr="00772174">
        <w:trPr>
          <w:trHeight w:val="69"/>
          <w:jc w:val="center"/>
        </w:trPr>
        <w:tc>
          <w:tcPr>
            <w:tcW w:w="2000" w:type="dxa"/>
            <w:shd w:val="clear" w:color="auto" w:fill="auto"/>
            <w:noWrap/>
            <w:vAlign w:val="bottom"/>
          </w:tcPr>
          <w:p w:rsidR="002D3F8E" w:rsidRPr="00DD00C9" w:rsidRDefault="002D3F8E" w:rsidP="00772174">
            <w:pPr>
              <w:ind w:left="-57" w:right="-57"/>
              <w:rPr>
                <w:sz w:val="20"/>
                <w:szCs w:val="20"/>
              </w:rPr>
            </w:pPr>
            <w:r w:rsidRPr="00DD00C9">
              <w:rPr>
                <w:sz w:val="20"/>
                <w:szCs w:val="20"/>
              </w:rPr>
              <w:t>Бенз(а)пирен</w:t>
            </w:r>
          </w:p>
        </w:tc>
        <w:tc>
          <w:tcPr>
            <w:tcW w:w="3260" w:type="dxa"/>
            <w:shd w:val="clear" w:color="auto" w:fill="auto"/>
            <w:noWrap/>
            <w:vAlign w:val="bottom"/>
          </w:tcPr>
          <w:p w:rsidR="002D3F8E" w:rsidRPr="00DD00C9" w:rsidRDefault="002D3F8E" w:rsidP="00772174">
            <w:pPr>
              <w:ind w:left="-57" w:right="-57"/>
              <w:jc w:val="center"/>
              <w:rPr>
                <w:sz w:val="20"/>
                <w:szCs w:val="20"/>
              </w:rPr>
            </w:pPr>
            <w:r w:rsidRPr="00DD00C9">
              <w:rPr>
                <w:sz w:val="20"/>
                <w:szCs w:val="20"/>
              </w:rPr>
              <w:t>0,000013</w:t>
            </w:r>
          </w:p>
        </w:tc>
        <w:tc>
          <w:tcPr>
            <w:tcW w:w="1985" w:type="dxa"/>
            <w:shd w:val="clear" w:color="auto" w:fill="auto"/>
            <w:noWrap/>
            <w:vAlign w:val="bottom"/>
          </w:tcPr>
          <w:p w:rsidR="002D3F8E" w:rsidRPr="00DD00C9" w:rsidRDefault="002D3F8E" w:rsidP="00772174">
            <w:pPr>
              <w:jc w:val="center"/>
              <w:rPr>
                <w:sz w:val="20"/>
                <w:szCs w:val="20"/>
              </w:rPr>
            </w:pPr>
            <w:r>
              <w:rPr>
                <w:sz w:val="20"/>
                <w:szCs w:val="20"/>
              </w:rPr>
              <w:t>20</w:t>
            </w:r>
          </w:p>
        </w:tc>
        <w:tc>
          <w:tcPr>
            <w:tcW w:w="2126" w:type="dxa"/>
            <w:shd w:val="clear" w:color="auto" w:fill="auto"/>
            <w:noWrap/>
            <w:vAlign w:val="bottom"/>
          </w:tcPr>
          <w:p w:rsidR="002D3F8E" w:rsidRDefault="002D3F8E" w:rsidP="00772174">
            <w:pPr>
              <w:jc w:val="center"/>
              <w:rPr>
                <w:sz w:val="20"/>
                <w:szCs w:val="20"/>
              </w:rPr>
            </w:pPr>
            <w:r>
              <w:rPr>
                <w:sz w:val="20"/>
                <w:szCs w:val="20"/>
              </w:rPr>
              <w:t>0,0000001</w:t>
            </w:r>
          </w:p>
        </w:tc>
      </w:tr>
    </w:tbl>
    <w:p w:rsidR="002D3F8E" w:rsidRPr="00EC4670" w:rsidRDefault="002D3F8E" w:rsidP="002D3F8E">
      <w:pPr>
        <w:ind w:firstLine="709"/>
        <w:rPr>
          <w:sz w:val="14"/>
          <w:szCs w:val="14"/>
        </w:rPr>
      </w:pPr>
    </w:p>
    <w:tbl>
      <w:tblPr>
        <w:tblW w:w="937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1858"/>
        <w:gridCol w:w="3260"/>
        <w:gridCol w:w="2268"/>
        <w:gridCol w:w="1985"/>
      </w:tblGrid>
      <w:tr w:rsidR="002D3F8E" w:rsidRPr="00DD00C9" w:rsidTr="00772174">
        <w:trPr>
          <w:trHeight w:val="75"/>
          <w:jc w:val="center"/>
        </w:trPr>
        <w:tc>
          <w:tcPr>
            <w:tcW w:w="1858" w:type="dxa"/>
            <w:shd w:val="clear" w:color="auto" w:fill="auto"/>
            <w:vAlign w:val="center"/>
          </w:tcPr>
          <w:p w:rsidR="002D3F8E" w:rsidRPr="00DD00C9" w:rsidRDefault="002D3F8E" w:rsidP="00772174">
            <w:pPr>
              <w:ind w:left="-57" w:right="-57"/>
              <w:jc w:val="center"/>
              <w:rPr>
                <w:sz w:val="20"/>
                <w:szCs w:val="20"/>
              </w:rPr>
            </w:pPr>
            <w:r w:rsidRPr="00DD00C9">
              <w:rPr>
                <w:sz w:val="20"/>
                <w:szCs w:val="20"/>
              </w:rPr>
              <w:t>Наименование вредного вещества</w:t>
            </w:r>
          </w:p>
        </w:tc>
        <w:tc>
          <w:tcPr>
            <w:tcW w:w="3260" w:type="dxa"/>
            <w:shd w:val="clear" w:color="auto" w:fill="auto"/>
            <w:vAlign w:val="center"/>
          </w:tcPr>
          <w:p w:rsidR="002D3F8E" w:rsidRPr="00DD00C9" w:rsidRDefault="002D3F8E" w:rsidP="00772174">
            <w:pPr>
              <w:ind w:left="-57" w:right="-57"/>
              <w:jc w:val="center"/>
              <w:rPr>
                <w:sz w:val="20"/>
                <w:szCs w:val="20"/>
              </w:rPr>
            </w:pPr>
            <w:r w:rsidRPr="00DD00C9">
              <w:rPr>
                <w:sz w:val="20"/>
                <w:szCs w:val="20"/>
              </w:rPr>
              <w:t>Выброс i-го вредного вещества, приходящегося на один кг дизельного топлива, при работе стационарной дизельной установки с учетом совокупности режимов, составляющих эксплуатационный цикл, (q</w:t>
            </w:r>
            <w:r w:rsidRPr="00DD00C9">
              <w:rPr>
                <w:sz w:val="20"/>
                <w:szCs w:val="20"/>
                <w:vertAlign w:val="subscript"/>
              </w:rPr>
              <w:t>i</w:t>
            </w:r>
            <w:r w:rsidRPr="00DD00C9">
              <w:rPr>
                <w:sz w:val="20"/>
                <w:szCs w:val="20"/>
              </w:rPr>
              <w:t>), г/кг</w:t>
            </w:r>
          </w:p>
        </w:tc>
        <w:tc>
          <w:tcPr>
            <w:tcW w:w="2268" w:type="dxa"/>
            <w:shd w:val="clear" w:color="auto" w:fill="auto"/>
            <w:vAlign w:val="center"/>
          </w:tcPr>
          <w:p w:rsidR="002D3F8E" w:rsidRPr="00DD00C9" w:rsidRDefault="002D3F8E" w:rsidP="00772174">
            <w:pPr>
              <w:ind w:left="-57" w:right="-57"/>
              <w:jc w:val="center"/>
              <w:rPr>
                <w:sz w:val="20"/>
                <w:szCs w:val="20"/>
              </w:rPr>
            </w:pPr>
            <w:r w:rsidRPr="00DD00C9">
              <w:rPr>
                <w:sz w:val="20"/>
                <w:szCs w:val="20"/>
              </w:rPr>
              <w:t>Расход топлива стационарной дизельной установкой за год, (берется по отчетным данным об эксплуатации установки), (В</w:t>
            </w:r>
            <w:r w:rsidRPr="00DD00C9">
              <w:rPr>
                <w:sz w:val="20"/>
                <w:szCs w:val="20"/>
                <w:vertAlign w:val="subscript"/>
              </w:rPr>
              <w:t>год</w:t>
            </w:r>
            <w:r w:rsidRPr="00DD00C9">
              <w:rPr>
                <w:sz w:val="20"/>
                <w:szCs w:val="20"/>
              </w:rPr>
              <w:t>), т</w:t>
            </w:r>
          </w:p>
        </w:tc>
        <w:tc>
          <w:tcPr>
            <w:tcW w:w="1985" w:type="dxa"/>
            <w:shd w:val="clear" w:color="auto" w:fill="auto"/>
            <w:vAlign w:val="center"/>
          </w:tcPr>
          <w:p w:rsidR="002D3F8E" w:rsidRPr="00DD00C9" w:rsidRDefault="002D3F8E" w:rsidP="00772174">
            <w:pPr>
              <w:ind w:left="-57" w:right="-57"/>
              <w:jc w:val="center"/>
              <w:rPr>
                <w:sz w:val="20"/>
                <w:szCs w:val="20"/>
              </w:rPr>
            </w:pPr>
            <w:r w:rsidRPr="00DD00C9">
              <w:rPr>
                <w:sz w:val="20"/>
                <w:szCs w:val="20"/>
              </w:rPr>
              <w:t>Валовый выброс i-го вещества за год стационарной дизельной установкой, (М</w:t>
            </w:r>
            <w:r w:rsidRPr="00DD00C9">
              <w:rPr>
                <w:sz w:val="20"/>
                <w:szCs w:val="20"/>
                <w:vertAlign w:val="subscript"/>
              </w:rPr>
              <w:t>год</w:t>
            </w:r>
            <w:r w:rsidRPr="00DD00C9">
              <w:rPr>
                <w:sz w:val="20"/>
                <w:szCs w:val="20"/>
              </w:rPr>
              <w:t>), т/год</w:t>
            </w:r>
          </w:p>
        </w:tc>
      </w:tr>
      <w:tr w:rsidR="002D3F8E" w:rsidRPr="00DD00C9" w:rsidTr="00772174">
        <w:trPr>
          <w:trHeight w:val="75"/>
          <w:jc w:val="center"/>
        </w:trPr>
        <w:tc>
          <w:tcPr>
            <w:tcW w:w="1858" w:type="dxa"/>
            <w:shd w:val="clear" w:color="auto" w:fill="auto"/>
            <w:noWrap/>
            <w:vAlign w:val="bottom"/>
          </w:tcPr>
          <w:p w:rsidR="002D3F8E" w:rsidRPr="00DD00C9" w:rsidRDefault="002D3F8E" w:rsidP="00772174">
            <w:pPr>
              <w:ind w:left="-57" w:right="-57"/>
              <w:rPr>
                <w:sz w:val="20"/>
                <w:szCs w:val="20"/>
              </w:rPr>
            </w:pPr>
            <w:r w:rsidRPr="00DD00C9">
              <w:rPr>
                <w:sz w:val="20"/>
                <w:szCs w:val="20"/>
              </w:rPr>
              <w:t>Углерода оксид</w:t>
            </w:r>
          </w:p>
        </w:tc>
        <w:tc>
          <w:tcPr>
            <w:tcW w:w="3260" w:type="dxa"/>
            <w:shd w:val="clear" w:color="auto" w:fill="auto"/>
            <w:noWrap/>
            <w:vAlign w:val="center"/>
          </w:tcPr>
          <w:p w:rsidR="002D3F8E" w:rsidRPr="00DD00C9" w:rsidRDefault="002D3F8E" w:rsidP="00772174">
            <w:pPr>
              <w:ind w:left="-57" w:right="-57"/>
              <w:jc w:val="center"/>
              <w:rPr>
                <w:sz w:val="20"/>
                <w:szCs w:val="20"/>
              </w:rPr>
            </w:pPr>
            <w:r w:rsidRPr="00DD00C9">
              <w:rPr>
                <w:sz w:val="20"/>
                <w:szCs w:val="20"/>
              </w:rPr>
              <w:t>30</w:t>
            </w:r>
          </w:p>
        </w:tc>
        <w:tc>
          <w:tcPr>
            <w:tcW w:w="2268" w:type="dxa"/>
            <w:shd w:val="clear" w:color="auto" w:fill="auto"/>
            <w:noWrap/>
            <w:vAlign w:val="center"/>
          </w:tcPr>
          <w:p w:rsidR="002D3F8E" w:rsidRPr="00DD00C9" w:rsidRDefault="002D3F8E" w:rsidP="00772174">
            <w:pPr>
              <w:jc w:val="center"/>
              <w:rPr>
                <w:sz w:val="20"/>
                <w:szCs w:val="20"/>
              </w:rPr>
            </w:pPr>
            <w:r>
              <w:rPr>
                <w:sz w:val="20"/>
                <w:szCs w:val="20"/>
              </w:rPr>
              <w:t>1,1</w:t>
            </w:r>
          </w:p>
        </w:tc>
        <w:tc>
          <w:tcPr>
            <w:tcW w:w="1985" w:type="dxa"/>
            <w:shd w:val="clear" w:color="auto" w:fill="auto"/>
            <w:noWrap/>
            <w:vAlign w:val="bottom"/>
          </w:tcPr>
          <w:p w:rsidR="002D3F8E" w:rsidRDefault="002D3F8E" w:rsidP="00772174">
            <w:pPr>
              <w:jc w:val="center"/>
              <w:rPr>
                <w:sz w:val="20"/>
                <w:szCs w:val="20"/>
              </w:rPr>
            </w:pPr>
            <w:r>
              <w:rPr>
                <w:sz w:val="20"/>
                <w:szCs w:val="20"/>
              </w:rPr>
              <w:t>0,03300</w:t>
            </w:r>
          </w:p>
        </w:tc>
      </w:tr>
      <w:tr w:rsidR="002D3F8E" w:rsidRPr="00DD00C9" w:rsidTr="00772174">
        <w:trPr>
          <w:trHeight w:val="75"/>
          <w:jc w:val="center"/>
        </w:trPr>
        <w:tc>
          <w:tcPr>
            <w:tcW w:w="1858" w:type="dxa"/>
            <w:shd w:val="clear" w:color="auto" w:fill="auto"/>
            <w:noWrap/>
            <w:vAlign w:val="bottom"/>
          </w:tcPr>
          <w:p w:rsidR="002D3F8E" w:rsidRPr="00DD00C9" w:rsidRDefault="002D3F8E" w:rsidP="00772174">
            <w:pPr>
              <w:ind w:left="-57" w:right="-57"/>
              <w:rPr>
                <w:sz w:val="20"/>
                <w:szCs w:val="20"/>
              </w:rPr>
            </w:pPr>
            <w:r w:rsidRPr="00DD00C9">
              <w:rPr>
                <w:sz w:val="20"/>
                <w:szCs w:val="20"/>
              </w:rPr>
              <w:t>Оксиды азота, в т.ч.</w:t>
            </w:r>
          </w:p>
        </w:tc>
        <w:tc>
          <w:tcPr>
            <w:tcW w:w="3260" w:type="dxa"/>
            <w:shd w:val="clear" w:color="auto" w:fill="auto"/>
            <w:noWrap/>
            <w:vAlign w:val="center"/>
          </w:tcPr>
          <w:p w:rsidR="002D3F8E" w:rsidRPr="00DD00C9" w:rsidRDefault="002D3F8E" w:rsidP="00772174">
            <w:pPr>
              <w:ind w:left="-57" w:right="-57"/>
              <w:jc w:val="center"/>
              <w:rPr>
                <w:sz w:val="20"/>
                <w:szCs w:val="20"/>
              </w:rPr>
            </w:pPr>
            <w:r w:rsidRPr="00DD00C9">
              <w:rPr>
                <w:sz w:val="20"/>
                <w:szCs w:val="20"/>
              </w:rPr>
              <w:t>43</w:t>
            </w:r>
          </w:p>
        </w:tc>
        <w:tc>
          <w:tcPr>
            <w:tcW w:w="2268" w:type="dxa"/>
            <w:shd w:val="clear" w:color="auto" w:fill="auto"/>
            <w:noWrap/>
            <w:vAlign w:val="center"/>
          </w:tcPr>
          <w:p w:rsidR="002D3F8E" w:rsidRPr="00DD00C9" w:rsidRDefault="002D3F8E" w:rsidP="00772174">
            <w:pPr>
              <w:jc w:val="center"/>
              <w:rPr>
                <w:sz w:val="20"/>
                <w:szCs w:val="20"/>
              </w:rPr>
            </w:pPr>
            <w:r>
              <w:rPr>
                <w:sz w:val="20"/>
                <w:szCs w:val="20"/>
              </w:rPr>
              <w:t>1,1</w:t>
            </w:r>
          </w:p>
        </w:tc>
        <w:tc>
          <w:tcPr>
            <w:tcW w:w="1985" w:type="dxa"/>
            <w:shd w:val="clear" w:color="auto" w:fill="auto"/>
            <w:noWrap/>
            <w:vAlign w:val="bottom"/>
          </w:tcPr>
          <w:p w:rsidR="002D3F8E" w:rsidRDefault="002D3F8E" w:rsidP="00772174">
            <w:pPr>
              <w:jc w:val="center"/>
              <w:rPr>
                <w:sz w:val="20"/>
                <w:szCs w:val="20"/>
              </w:rPr>
            </w:pPr>
            <w:r>
              <w:rPr>
                <w:sz w:val="20"/>
                <w:szCs w:val="20"/>
              </w:rPr>
              <w:t>0,04730</w:t>
            </w:r>
          </w:p>
        </w:tc>
      </w:tr>
      <w:tr w:rsidR="002D3F8E" w:rsidRPr="00DD00C9" w:rsidTr="00772174">
        <w:trPr>
          <w:trHeight w:val="70"/>
          <w:jc w:val="center"/>
        </w:trPr>
        <w:tc>
          <w:tcPr>
            <w:tcW w:w="1858" w:type="dxa"/>
            <w:shd w:val="clear" w:color="auto" w:fill="auto"/>
            <w:noWrap/>
            <w:vAlign w:val="bottom"/>
          </w:tcPr>
          <w:p w:rsidR="002D3F8E" w:rsidRPr="00DD00C9" w:rsidRDefault="002D3F8E" w:rsidP="00772174">
            <w:pPr>
              <w:ind w:left="-57" w:right="-57"/>
              <w:rPr>
                <w:sz w:val="20"/>
                <w:szCs w:val="20"/>
              </w:rPr>
            </w:pPr>
            <w:r w:rsidRPr="00DD00C9">
              <w:rPr>
                <w:sz w:val="20"/>
                <w:szCs w:val="20"/>
              </w:rPr>
              <w:t>Азота диоксид</w:t>
            </w:r>
          </w:p>
        </w:tc>
        <w:tc>
          <w:tcPr>
            <w:tcW w:w="3260" w:type="dxa"/>
            <w:shd w:val="clear" w:color="auto" w:fill="auto"/>
            <w:noWrap/>
            <w:vAlign w:val="center"/>
          </w:tcPr>
          <w:p w:rsidR="002D3F8E" w:rsidRPr="00DD00C9" w:rsidRDefault="002D3F8E" w:rsidP="00772174">
            <w:pPr>
              <w:ind w:left="-57" w:right="-57"/>
              <w:jc w:val="center"/>
              <w:rPr>
                <w:sz w:val="20"/>
                <w:szCs w:val="20"/>
              </w:rPr>
            </w:pPr>
          </w:p>
        </w:tc>
        <w:tc>
          <w:tcPr>
            <w:tcW w:w="2268" w:type="dxa"/>
            <w:shd w:val="clear" w:color="auto" w:fill="auto"/>
            <w:noWrap/>
            <w:vAlign w:val="center"/>
          </w:tcPr>
          <w:p w:rsidR="002D3F8E" w:rsidRPr="00DD00C9" w:rsidRDefault="002D3F8E" w:rsidP="00772174">
            <w:pPr>
              <w:jc w:val="center"/>
              <w:rPr>
                <w:sz w:val="20"/>
                <w:szCs w:val="20"/>
              </w:rPr>
            </w:pPr>
          </w:p>
        </w:tc>
        <w:tc>
          <w:tcPr>
            <w:tcW w:w="1985" w:type="dxa"/>
            <w:shd w:val="clear" w:color="auto" w:fill="auto"/>
            <w:noWrap/>
            <w:vAlign w:val="bottom"/>
          </w:tcPr>
          <w:p w:rsidR="002D3F8E" w:rsidRDefault="002D3F8E" w:rsidP="00772174">
            <w:pPr>
              <w:jc w:val="center"/>
              <w:rPr>
                <w:sz w:val="20"/>
                <w:szCs w:val="20"/>
              </w:rPr>
            </w:pPr>
            <w:r>
              <w:rPr>
                <w:sz w:val="20"/>
                <w:szCs w:val="20"/>
              </w:rPr>
              <w:t>0,03784</w:t>
            </w:r>
          </w:p>
        </w:tc>
      </w:tr>
      <w:tr w:rsidR="002D3F8E" w:rsidRPr="00DD00C9" w:rsidTr="00772174">
        <w:trPr>
          <w:trHeight w:val="70"/>
          <w:jc w:val="center"/>
        </w:trPr>
        <w:tc>
          <w:tcPr>
            <w:tcW w:w="1858" w:type="dxa"/>
            <w:shd w:val="clear" w:color="auto" w:fill="auto"/>
            <w:noWrap/>
            <w:vAlign w:val="bottom"/>
          </w:tcPr>
          <w:p w:rsidR="002D3F8E" w:rsidRPr="00DD00C9" w:rsidRDefault="002D3F8E" w:rsidP="00772174">
            <w:pPr>
              <w:ind w:left="-57" w:right="-57"/>
              <w:rPr>
                <w:sz w:val="20"/>
                <w:szCs w:val="20"/>
              </w:rPr>
            </w:pPr>
            <w:r w:rsidRPr="00DD00C9">
              <w:rPr>
                <w:sz w:val="20"/>
                <w:szCs w:val="20"/>
              </w:rPr>
              <w:t>Азота оксид</w:t>
            </w:r>
          </w:p>
        </w:tc>
        <w:tc>
          <w:tcPr>
            <w:tcW w:w="3260" w:type="dxa"/>
            <w:shd w:val="clear" w:color="auto" w:fill="auto"/>
            <w:noWrap/>
            <w:vAlign w:val="center"/>
          </w:tcPr>
          <w:p w:rsidR="002D3F8E" w:rsidRPr="00DD00C9" w:rsidRDefault="002D3F8E" w:rsidP="00772174">
            <w:pPr>
              <w:ind w:left="-57" w:right="-57"/>
              <w:jc w:val="center"/>
              <w:rPr>
                <w:sz w:val="20"/>
                <w:szCs w:val="20"/>
              </w:rPr>
            </w:pPr>
          </w:p>
        </w:tc>
        <w:tc>
          <w:tcPr>
            <w:tcW w:w="2268" w:type="dxa"/>
            <w:shd w:val="clear" w:color="auto" w:fill="auto"/>
            <w:noWrap/>
            <w:vAlign w:val="center"/>
          </w:tcPr>
          <w:p w:rsidR="002D3F8E" w:rsidRPr="00DD00C9" w:rsidRDefault="002D3F8E" w:rsidP="00772174">
            <w:pPr>
              <w:jc w:val="center"/>
              <w:rPr>
                <w:sz w:val="20"/>
                <w:szCs w:val="20"/>
              </w:rPr>
            </w:pPr>
          </w:p>
        </w:tc>
        <w:tc>
          <w:tcPr>
            <w:tcW w:w="1985" w:type="dxa"/>
            <w:shd w:val="clear" w:color="auto" w:fill="auto"/>
            <w:noWrap/>
            <w:vAlign w:val="bottom"/>
          </w:tcPr>
          <w:p w:rsidR="002D3F8E" w:rsidRDefault="002D3F8E" w:rsidP="00772174">
            <w:pPr>
              <w:jc w:val="center"/>
              <w:rPr>
                <w:sz w:val="20"/>
                <w:szCs w:val="20"/>
              </w:rPr>
            </w:pPr>
            <w:r>
              <w:rPr>
                <w:sz w:val="20"/>
                <w:szCs w:val="20"/>
              </w:rPr>
              <w:t>0,00615</w:t>
            </w:r>
          </w:p>
        </w:tc>
      </w:tr>
      <w:tr w:rsidR="002D3F8E" w:rsidRPr="00DD00C9" w:rsidTr="00772174">
        <w:trPr>
          <w:trHeight w:val="75"/>
          <w:jc w:val="center"/>
        </w:trPr>
        <w:tc>
          <w:tcPr>
            <w:tcW w:w="1858" w:type="dxa"/>
            <w:shd w:val="clear" w:color="auto" w:fill="auto"/>
            <w:noWrap/>
            <w:vAlign w:val="bottom"/>
          </w:tcPr>
          <w:p w:rsidR="002D3F8E" w:rsidRPr="00DD00C9" w:rsidRDefault="002D3F8E" w:rsidP="00772174">
            <w:pPr>
              <w:ind w:left="-57" w:right="-57"/>
              <w:rPr>
                <w:sz w:val="20"/>
                <w:szCs w:val="20"/>
              </w:rPr>
            </w:pPr>
            <w:r w:rsidRPr="00DD00C9">
              <w:rPr>
                <w:sz w:val="20"/>
                <w:szCs w:val="20"/>
              </w:rPr>
              <w:t>Углеводород</w:t>
            </w:r>
          </w:p>
        </w:tc>
        <w:tc>
          <w:tcPr>
            <w:tcW w:w="3260" w:type="dxa"/>
            <w:shd w:val="clear" w:color="auto" w:fill="auto"/>
            <w:noWrap/>
            <w:vAlign w:val="center"/>
          </w:tcPr>
          <w:p w:rsidR="002D3F8E" w:rsidRPr="00DD00C9" w:rsidRDefault="002D3F8E" w:rsidP="00772174">
            <w:pPr>
              <w:ind w:left="-57" w:right="-57"/>
              <w:jc w:val="center"/>
              <w:rPr>
                <w:sz w:val="20"/>
                <w:szCs w:val="20"/>
              </w:rPr>
            </w:pPr>
            <w:r w:rsidRPr="00DD00C9">
              <w:rPr>
                <w:sz w:val="20"/>
                <w:szCs w:val="20"/>
              </w:rPr>
              <w:t>15</w:t>
            </w:r>
          </w:p>
        </w:tc>
        <w:tc>
          <w:tcPr>
            <w:tcW w:w="2268" w:type="dxa"/>
            <w:shd w:val="clear" w:color="auto" w:fill="auto"/>
            <w:noWrap/>
          </w:tcPr>
          <w:p w:rsidR="002D3F8E" w:rsidRDefault="002D3F8E" w:rsidP="00772174">
            <w:pPr>
              <w:jc w:val="center"/>
            </w:pPr>
            <w:r w:rsidRPr="00387EC0">
              <w:rPr>
                <w:sz w:val="20"/>
                <w:szCs w:val="20"/>
              </w:rPr>
              <w:t>1,1</w:t>
            </w:r>
          </w:p>
        </w:tc>
        <w:tc>
          <w:tcPr>
            <w:tcW w:w="1985" w:type="dxa"/>
            <w:shd w:val="clear" w:color="auto" w:fill="auto"/>
            <w:noWrap/>
            <w:vAlign w:val="bottom"/>
          </w:tcPr>
          <w:p w:rsidR="002D3F8E" w:rsidRDefault="002D3F8E" w:rsidP="00772174">
            <w:pPr>
              <w:jc w:val="center"/>
              <w:rPr>
                <w:sz w:val="20"/>
                <w:szCs w:val="20"/>
              </w:rPr>
            </w:pPr>
            <w:r>
              <w:rPr>
                <w:sz w:val="20"/>
                <w:szCs w:val="20"/>
              </w:rPr>
              <w:t>0,01650</w:t>
            </w:r>
          </w:p>
        </w:tc>
      </w:tr>
      <w:tr w:rsidR="002D3F8E" w:rsidRPr="00DD00C9" w:rsidTr="00772174">
        <w:trPr>
          <w:trHeight w:val="70"/>
          <w:jc w:val="center"/>
        </w:trPr>
        <w:tc>
          <w:tcPr>
            <w:tcW w:w="1858" w:type="dxa"/>
            <w:shd w:val="clear" w:color="auto" w:fill="auto"/>
            <w:noWrap/>
            <w:vAlign w:val="bottom"/>
          </w:tcPr>
          <w:p w:rsidR="002D3F8E" w:rsidRPr="00DD00C9" w:rsidRDefault="002D3F8E" w:rsidP="00772174">
            <w:pPr>
              <w:ind w:left="-57" w:right="-57"/>
              <w:rPr>
                <w:sz w:val="20"/>
                <w:szCs w:val="20"/>
              </w:rPr>
            </w:pPr>
            <w:r w:rsidRPr="00DD00C9">
              <w:rPr>
                <w:sz w:val="20"/>
                <w:szCs w:val="20"/>
              </w:rPr>
              <w:t>Сажа</w:t>
            </w:r>
          </w:p>
        </w:tc>
        <w:tc>
          <w:tcPr>
            <w:tcW w:w="3260" w:type="dxa"/>
            <w:shd w:val="clear" w:color="auto" w:fill="auto"/>
            <w:noWrap/>
            <w:vAlign w:val="center"/>
          </w:tcPr>
          <w:p w:rsidR="002D3F8E" w:rsidRPr="00DD00C9" w:rsidRDefault="002D3F8E" w:rsidP="00772174">
            <w:pPr>
              <w:ind w:left="-57" w:right="-57"/>
              <w:jc w:val="center"/>
              <w:rPr>
                <w:sz w:val="20"/>
                <w:szCs w:val="20"/>
              </w:rPr>
            </w:pPr>
            <w:r w:rsidRPr="00DD00C9">
              <w:rPr>
                <w:sz w:val="20"/>
                <w:szCs w:val="20"/>
              </w:rPr>
              <w:t>3</w:t>
            </w:r>
          </w:p>
        </w:tc>
        <w:tc>
          <w:tcPr>
            <w:tcW w:w="2268" w:type="dxa"/>
            <w:shd w:val="clear" w:color="auto" w:fill="auto"/>
            <w:noWrap/>
          </w:tcPr>
          <w:p w:rsidR="002D3F8E" w:rsidRDefault="002D3F8E" w:rsidP="00772174">
            <w:pPr>
              <w:jc w:val="center"/>
            </w:pPr>
            <w:r w:rsidRPr="00387EC0">
              <w:rPr>
                <w:sz w:val="20"/>
                <w:szCs w:val="20"/>
              </w:rPr>
              <w:t>1,1</w:t>
            </w:r>
          </w:p>
        </w:tc>
        <w:tc>
          <w:tcPr>
            <w:tcW w:w="1985" w:type="dxa"/>
            <w:shd w:val="clear" w:color="auto" w:fill="auto"/>
            <w:noWrap/>
            <w:vAlign w:val="bottom"/>
          </w:tcPr>
          <w:p w:rsidR="002D3F8E" w:rsidRDefault="002D3F8E" w:rsidP="00772174">
            <w:pPr>
              <w:jc w:val="center"/>
              <w:rPr>
                <w:sz w:val="20"/>
                <w:szCs w:val="20"/>
              </w:rPr>
            </w:pPr>
            <w:r>
              <w:rPr>
                <w:sz w:val="20"/>
                <w:szCs w:val="20"/>
              </w:rPr>
              <w:t>0,00330</w:t>
            </w:r>
          </w:p>
        </w:tc>
      </w:tr>
      <w:tr w:rsidR="002D3F8E" w:rsidRPr="00DD00C9" w:rsidTr="00772174">
        <w:trPr>
          <w:trHeight w:val="70"/>
          <w:jc w:val="center"/>
        </w:trPr>
        <w:tc>
          <w:tcPr>
            <w:tcW w:w="1858" w:type="dxa"/>
            <w:shd w:val="clear" w:color="auto" w:fill="auto"/>
            <w:vAlign w:val="bottom"/>
          </w:tcPr>
          <w:p w:rsidR="002D3F8E" w:rsidRPr="00DD00C9" w:rsidRDefault="002D3F8E" w:rsidP="00772174">
            <w:pPr>
              <w:ind w:left="-57" w:right="-57"/>
              <w:rPr>
                <w:sz w:val="20"/>
                <w:szCs w:val="20"/>
              </w:rPr>
            </w:pPr>
            <w:r w:rsidRPr="00DD00C9">
              <w:rPr>
                <w:sz w:val="20"/>
                <w:szCs w:val="20"/>
              </w:rPr>
              <w:t xml:space="preserve">Серы диоксид </w:t>
            </w:r>
          </w:p>
        </w:tc>
        <w:tc>
          <w:tcPr>
            <w:tcW w:w="3260" w:type="dxa"/>
            <w:shd w:val="clear" w:color="auto" w:fill="auto"/>
            <w:noWrap/>
            <w:vAlign w:val="center"/>
          </w:tcPr>
          <w:p w:rsidR="002D3F8E" w:rsidRPr="00DD00C9" w:rsidRDefault="002D3F8E" w:rsidP="00772174">
            <w:pPr>
              <w:ind w:left="-57" w:right="-57"/>
              <w:jc w:val="center"/>
              <w:rPr>
                <w:sz w:val="20"/>
                <w:szCs w:val="20"/>
              </w:rPr>
            </w:pPr>
            <w:r w:rsidRPr="00DD00C9">
              <w:rPr>
                <w:sz w:val="20"/>
                <w:szCs w:val="20"/>
              </w:rPr>
              <w:t>4,5</w:t>
            </w:r>
          </w:p>
        </w:tc>
        <w:tc>
          <w:tcPr>
            <w:tcW w:w="2268" w:type="dxa"/>
            <w:shd w:val="clear" w:color="auto" w:fill="auto"/>
            <w:noWrap/>
          </w:tcPr>
          <w:p w:rsidR="002D3F8E" w:rsidRDefault="002D3F8E" w:rsidP="00772174">
            <w:pPr>
              <w:jc w:val="center"/>
            </w:pPr>
            <w:r w:rsidRPr="00387EC0">
              <w:rPr>
                <w:sz w:val="20"/>
                <w:szCs w:val="20"/>
              </w:rPr>
              <w:t>1,1</w:t>
            </w:r>
          </w:p>
        </w:tc>
        <w:tc>
          <w:tcPr>
            <w:tcW w:w="1985" w:type="dxa"/>
            <w:shd w:val="clear" w:color="auto" w:fill="auto"/>
            <w:noWrap/>
            <w:vAlign w:val="bottom"/>
          </w:tcPr>
          <w:p w:rsidR="002D3F8E" w:rsidRDefault="002D3F8E" w:rsidP="00772174">
            <w:pPr>
              <w:jc w:val="center"/>
              <w:rPr>
                <w:sz w:val="20"/>
                <w:szCs w:val="20"/>
              </w:rPr>
            </w:pPr>
            <w:r>
              <w:rPr>
                <w:sz w:val="20"/>
                <w:szCs w:val="20"/>
              </w:rPr>
              <w:t>0,00495</w:t>
            </w:r>
          </w:p>
        </w:tc>
      </w:tr>
      <w:tr w:rsidR="002D3F8E" w:rsidRPr="00DD00C9" w:rsidTr="00772174">
        <w:trPr>
          <w:trHeight w:val="70"/>
          <w:jc w:val="center"/>
        </w:trPr>
        <w:tc>
          <w:tcPr>
            <w:tcW w:w="1858" w:type="dxa"/>
            <w:shd w:val="clear" w:color="auto" w:fill="auto"/>
            <w:noWrap/>
            <w:vAlign w:val="bottom"/>
          </w:tcPr>
          <w:p w:rsidR="002D3F8E" w:rsidRPr="00DD00C9" w:rsidRDefault="002D3F8E" w:rsidP="00772174">
            <w:pPr>
              <w:ind w:left="-57" w:right="-57"/>
              <w:rPr>
                <w:sz w:val="20"/>
                <w:szCs w:val="20"/>
              </w:rPr>
            </w:pPr>
            <w:r w:rsidRPr="00DD00C9">
              <w:rPr>
                <w:sz w:val="20"/>
                <w:szCs w:val="20"/>
              </w:rPr>
              <w:t>Альдегиды</w:t>
            </w:r>
          </w:p>
        </w:tc>
        <w:tc>
          <w:tcPr>
            <w:tcW w:w="3260" w:type="dxa"/>
            <w:shd w:val="clear" w:color="auto" w:fill="auto"/>
            <w:noWrap/>
            <w:vAlign w:val="center"/>
          </w:tcPr>
          <w:p w:rsidR="002D3F8E" w:rsidRPr="00DD00C9" w:rsidRDefault="002D3F8E" w:rsidP="00772174">
            <w:pPr>
              <w:ind w:left="-57" w:right="-57"/>
              <w:jc w:val="center"/>
              <w:rPr>
                <w:sz w:val="20"/>
                <w:szCs w:val="20"/>
              </w:rPr>
            </w:pPr>
            <w:r w:rsidRPr="00DD00C9">
              <w:rPr>
                <w:sz w:val="20"/>
                <w:szCs w:val="20"/>
              </w:rPr>
              <w:t>0,6</w:t>
            </w:r>
          </w:p>
        </w:tc>
        <w:tc>
          <w:tcPr>
            <w:tcW w:w="2268" w:type="dxa"/>
            <w:shd w:val="clear" w:color="auto" w:fill="auto"/>
            <w:noWrap/>
          </w:tcPr>
          <w:p w:rsidR="002D3F8E" w:rsidRDefault="002D3F8E" w:rsidP="00772174">
            <w:pPr>
              <w:jc w:val="center"/>
            </w:pPr>
            <w:r w:rsidRPr="00387EC0">
              <w:rPr>
                <w:sz w:val="20"/>
                <w:szCs w:val="20"/>
              </w:rPr>
              <w:t>1,1</w:t>
            </w:r>
          </w:p>
        </w:tc>
        <w:tc>
          <w:tcPr>
            <w:tcW w:w="1985" w:type="dxa"/>
            <w:shd w:val="clear" w:color="auto" w:fill="auto"/>
            <w:noWrap/>
            <w:vAlign w:val="bottom"/>
          </w:tcPr>
          <w:p w:rsidR="002D3F8E" w:rsidRDefault="002D3F8E" w:rsidP="00772174">
            <w:pPr>
              <w:jc w:val="center"/>
              <w:rPr>
                <w:sz w:val="20"/>
                <w:szCs w:val="20"/>
              </w:rPr>
            </w:pPr>
            <w:r>
              <w:rPr>
                <w:sz w:val="20"/>
                <w:szCs w:val="20"/>
              </w:rPr>
              <w:t>0,00066</w:t>
            </w:r>
          </w:p>
        </w:tc>
      </w:tr>
      <w:tr w:rsidR="002D3F8E" w:rsidRPr="00DD00C9" w:rsidTr="00772174">
        <w:trPr>
          <w:trHeight w:val="80"/>
          <w:jc w:val="center"/>
        </w:trPr>
        <w:tc>
          <w:tcPr>
            <w:tcW w:w="1858" w:type="dxa"/>
            <w:shd w:val="clear" w:color="auto" w:fill="auto"/>
            <w:noWrap/>
            <w:vAlign w:val="bottom"/>
          </w:tcPr>
          <w:p w:rsidR="002D3F8E" w:rsidRPr="00DD00C9" w:rsidRDefault="002D3F8E" w:rsidP="00772174">
            <w:pPr>
              <w:ind w:left="-57" w:right="-57"/>
              <w:rPr>
                <w:sz w:val="20"/>
                <w:szCs w:val="20"/>
              </w:rPr>
            </w:pPr>
            <w:r w:rsidRPr="00DD00C9">
              <w:rPr>
                <w:sz w:val="20"/>
                <w:szCs w:val="20"/>
              </w:rPr>
              <w:t>Бенз(а)пирен</w:t>
            </w:r>
          </w:p>
        </w:tc>
        <w:tc>
          <w:tcPr>
            <w:tcW w:w="3260" w:type="dxa"/>
            <w:shd w:val="clear" w:color="auto" w:fill="auto"/>
            <w:noWrap/>
            <w:vAlign w:val="center"/>
          </w:tcPr>
          <w:p w:rsidR="002D3F8E" w:rsidRPr="00DD00C9" w:rsidRDefault="002D3F8E" w:rsidP="00772174">
            <w:pPr>
              <w:ind w:left="-57" w:right="-57"/>
              <w:jc w:val="center"/>
              <w:rPr>
                <w:sz w:val="20"/>
                <w:szCs w:val="20"/>
              </w:rPr>
            </w:pPr>
            <w:r w:rsidRPr="00DD00C9">
              <w:rPr>
                <w:sz w:val="20"/>
                <w:szCs w:val="20"/>
              </w:rPr>
              <w:t>0,000055</w:t>
            </w:r>
          </w:p>
        </w:tc>
        <w:tc>
          <w:tcPr>
            <w:tcW w:w="2268" w:type="dxa"/>
            <w:shd w:val="clear" w:color="auto" w:fill="auto"/>
            <w:noWrap/>
          </w:tcPr>
          <w:p w:rsidR="002D3F8E" w:rsidRDefault="002D3F8E" w:rsidP="00772174">
            <w:pPr>
              <w:jc w:val="center"/>
            </w:pPr>
            <w:r w:rsidRPr="00387EC0">
              <w:rPr>
                <w:sz w:val="20"/>
                <w:szCs w:val="20"/>
              </w:rPr>
              <w:t>1,1</w:t>
            </w:r>
          </w:p>
        </w:tc>
        <w:tc>
          <w:tcPr>
            <w:tcW w:w="1985" w:type="dxa"/>
            <w:shd w:val="clear" w:color="auto" w:fill="auto"/>
            <w:noWrap/>
            <w:vAlign w:val="bottom"/>
          </w:tcPr>
          <w:p w:rsidR="002D3F8E" w:rsidRDefault="002D3F8E" w:rsidP="00772174">
            <w:pPr>
              <w:jc w:val="center"/>
              <w:rPr>
                <w:sz w:val="20"/>
                <w:szCs w:val="20"/>
              </w:rPr>
            </w:pPr>
            <w:r>
              <w:rPr>
                <w:sz w:val="20"/>
                <w:szCs w:val="20"/>
              </w:rPr>
              <w:t>0,0000001</w:t>
            </w:r>
          </w:p>
        </w:tc>
      </w:tr>
    </w:tbl>
    <w:p w:rsidR="002D3F8E" w:rsidRPr="00DD00C9" w:rsidRDefault="002D3F8E" w:rsidP="002D3F8E">
      <w:pPr>
        <w:rPr>
          <w:sz w:val="18"/>
          <w:szCs w:val="18"/>
        </w:rPr>
      </w:pPr>
      <w:r w:rsidRPr="00DD00C9">
        <w:rPr>
          <w:sz w:val="20"/>
          <w:szCs w:val="20"/>
          <w:vertAlign w:val="superscript"/>
        </w:rPr>
        <w:t>*</w:t>
      </w:r>
      <w:r w:rsidRPr="00DD00C9">
        <w:rPr>
          <w:sz w:val="18"/>
          <w:szCs w:val="18"/>
        </w:rPr>
        <w:t>коэффициенты трансформации в общем случае принимаются на уровне максимальной установленной трансформации, т.е. 0,8 для NO</w:t>
      </w:r>
      <w:r w:rsidRPr="00DD00C9">
        <w:rPr>
          <w:sz w:val="18"/>
          <w:szCs w:val="18"/>
          <w:vertAlign w:val="subscript"/>
        </w:rPr>
        <w:t>2</w:t>
      </w:r>
      <w:r w:rsidRPr="00DD00C9">
        <w:rPr>
          <w:sz w:val="18"/>
          <w:szCs w:val="18"/>
        </w:rPr>
        <w:t xml:space="preserve"> и 0,13 для NO от NO</w:t>
      </w:r>
      <w:r w:rsidRPr="00DD00C9">
        <w:rPr>
          <w:sz w:val="18"/>
          <w:szCs w:val="18"/>
          <w:vertAlign w:val="subscript"/>
        </w:rPr>
        <w:t>х</w:t>
      </w:r>
      <w:r w:rsidRPr="00DD00C9">
        <w:rPr>
          <w:sz w:val="18"/>
          <w:szCs w:val="18"/>
        </w:rPr>
        <w:t>.</w:t>
      </w:r>
    </w:p>
    <w:p w:rsidR="002D3F8E" w:rsidRPr="007E5777" w:rsidRDefault="002D3F8E" w:rsidP="002D3F8E">
      <w:pPr>
        <w:rPr>
          <w:sz w:val="14"/>
          <w:szCs w:val="14"/>
        </w:rPr>
      </w:pPr>
    </w:p>
    <w:p w:rsidR="002D3F8E" w:rsidRPr="00DD00C9" w:rsidRDefault="002D3F8E" w:rsidP="002D3F8E">
      <w:pPr>
        <w:ind w:firstLine="567"/>
      </w:pPr>
      <w:r w:rsidRPr="00DD00C9">
        <w:t>Итого выбросы загрязняющих веществ от Д</w:t>
      </w:r>
      <w:r w:rsidR="007767B2">
        <w:t>ЭС</w:t>
      </w:r>
      <w:r w:rsidRPr="00DD00C9">
        <w:t>, ист. 0001, на 202</w:t>
      </w:r>
      <w:r>
        <w:t>6</w:t>
      </w:r>
      <w:r w:rsidRPr="00DD00C9">
        <w:t>-202</w:t>
      </w:r>
      <w:r>
        <w:t xml:space="preserve">7 </w:t>
      </w:r>
      <w:r w:rsidRPr="00DD00C9">
        <w:t>гг</w:t>
      </w:r>
      <w:r>
        <w:t>.</w:t>
      </w:r>
      <w:r w:rsidRPr="00DD00C9">
        <w:t xml:space="preserve">, составляют: </w:t>
      </w:r>
      <w:r w:rsidRPr="00DD00C9">
        <w:rPr>
          <w:bCs/>
        </w:rPr>
        <w:t>0,</w:t>
      </w:r>
      <w:r>
        <w:rPr>
          <w:bCs/>
        </w:rPr>
        <w:t>1240501</w:t>
      </w:r>
      <w:r w:rsidRPr="00DD00C9">
        <w:t xml:space="preserve"> г/сек; </w:t>
      </w:r>
      <w:r w:rsidRPr="00DD00C9">
        <w:rPr>
          <w:bCs/>
        </w:rPr>
        <w:t>0,</w:t>
      </w:r>
      <w:r>
        <w:rPr>
          <w:bCs/>
        </w:rPr>
        <w:t>1024001</w:t>
      </w:r>
      <w:r w:rsidRPr="00DD00C9">
        <w:t xml:space="preserve"> т/год</w:t>
      </w:r>
    </w:p>
    <w:tbl>
      <w:tblPr>
        <w:tblW w:w="9229" w:type="dxa"/>
        <w:jc w:val="center"/>
        <w:tblInd w:w="9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2850"/>
        <w:gridCol w:w="3402"/>
        <w:gridCol w:w="2977"/>
      </w:tblGrid>
      <w:tr w:rsidR="002D3F8E" w:rsidRPr="00DD00C9" w:rsidTr="00772174">
        <w:trPr>
          <w:trHeight w:val="75"/>
          <w:jc w:val="center"/>
        </w:trPr>
        <w:tc>
          <w:tcPr>
            <w:tcW w:w="2850" w:type="dxa"/>
            <w:shd w:val="clear" w:color="auto" w:fill="auto"/>
            <w:noWrap/>
            <w:vAlign w:val="bottom"/>
          </w:tcPr>
          <w:p w:rsidR="002D3F8E" w:rsidRPr="00DD00C9" w:rsidRDefault="002D3F8E" w:rsidP="00772174">
            <w:pPr>
              <w:ind w:left="-57" w:right="-57"/>
              <w:jc w:val="center"/>
              <w:rPr>
                <w:sz w:val="20"/>
                <w:szCs w:val="20"/>
              </w:rPr>
            </w:pPr>
            <w:r w:rsidRPr="00DD00C9">
              <w:rPr>
                <w:sz w:val="20"/>
                <w:szCs w:val="20"/>
              </w:rPr>
              <w:t>Загрязняющее вещество</w:t>
            </w:r>
          </w:p>
        </w:tc>
        <w:tc>
          <w:tcPr>
            <w:tcW w:w="3402" w:type="dxa"/>
            <w:vAlign w:val="bottom"/>
          </w:tcPr>
          <w:p w:rsidR="002D3F8E" w:rsidRPr="00DD00C9" w:rsidRDefault="002D3F8E" w:rsidP="00772174">
            <w:pPr>
              <w:ind w:left="-57" w:right="-57"/>
              <w:jc w:val="center"/>
              <w:rPr>
                <w:sz w:val="20"/>
                <w:szCs w:val="20"/>
              </w:rPr>
            </w:pPr>
            <w:r w:rsidRPr="00DD00C9">
              <w:rPr>
                <w:sz w:val="20"/>
                <w:szCs w:val="20"/>
              </w:rPr>
              <w:t>Максимально-разовый выброс, г/сек</w:t>
            </w:r>
          </w:p>
        </w:tc>
        <w:tc>
          <w:tcPr>
            <w:tcW w:w="2977" w:type="dxa"/>
            <w:vAlign w:val="bottom"/>
          </w:tcPr>
          <w:p w:rsidR="002D3F8E" w:rsidRPr="00DD00C9" w:rsidRDefault="002D3F8E" w:rsidP="00772174">
            <w:pPr>
              <w:ind w:left="-57" w:right="-57"/>
              <w:jc w:val="center"/>
              <w:rPr>
                <w:sz w:val="20"/>
                <w:szCs w:val="20"/>
              </w:rPr>
            </w:pPr>
            <w:r w:rsidRPr="00DD00C9">
              <w:rPr>
                <w:sz w:val="20"/>
                <w:szCs w:val="20"/>
              </w:rPr>
              <w:t>Валовый выброс, т/год</w:t>
            </w:r>
          </w:p>
        </w:tc>
      </w:tr>
      <w:tr w:rsidR="002D3F8E" w:rsidRPr="00DD00C9" w:rsidTr="00772174">
        <w:trPr>
          <w:trHeight w:val="75"/>
          <w:jc w:val="center"/>
        </w:trPr>
        <w:tc>
          <w:tcPr>
            <w:tcW w:w="2850" w:type="dxa"/>
            <w:shd w:val="clear" w:color="auto" w:fill="auto"/>
            <w:noWrap/>
            <w:vAlign w:val="bottom"/>
          </w:tcPr>
          <w:p w:rsidR="002D3F8E" w:rsidRPr="00DD00C9" w:rsidRDefault="002D3F8E" w:rsidP="00772174">
            <w:pPr>
              <w:ind w:left="-57" w:right="-57"/>
              <w:rPr>
                <w:sz w:val="20"/>
                <w:szCs w:val="20"/>
              </w:rPr>
            </w:pPr>
            <w:r w:rsidRPr="00DD00C9">
              <w:rPr>
                <w:sz w:val="20"/>
                <w:szCs w:val="20"/>
              </w:rPr>
              <w:t>Углерода оксид</w:t>
            </w:r>
          </w:p>
        </w:tc>
        <w:tc>
          <w:tcPr>
            <w:tcW w:w="3402" w:type="dxa"/>
            <w:vAlign w:val="bottom"/>
          </w:tcPr>
          <w:p w:rsidR="002D3F8E" w:rsidRDefault="002D3F8E" w:rsidP="00772174">
            <w:pPr>
              <w:ind w:left="-57" w:right="-57"/>
              <w:jc w:val="center"/>
              <w:rPr>
                <w:sz w:val="20"/>
                <w:szCs w:val="20"/>
              </w:rPr>
            </w:pPr>
            <w:r>
              <w:rPr>
                <w:sz w:val="20"/>
                <w:szCs w:val="20"/>
              </w:rPr>
              <w:t>0,04000</w:t>
            </w:r>
          </w:p>
        </w:tc>
        <w:tc>
          <w:tcPr>
            <w:tcW w:w="2977" w:type="dxa"/>
            <w:vAlign w:val="bottom"/>
          </w:tcPr>
          <w:p w:rsidR="002D3F8E" w:rsidRDefault="002D3F8E" w:rsidP="00772174">
            <w:pPr>
              <w:ind w:left="-57" w:right="-57"/>
              <w:jc w:val="center"/>
              <w:rPr>
                <w:sz w:val="20"/>
                <w:szCs w:val="20"/>
              </w:rPr>
            </w:pPr>
            <w:r>
              <w:rPr>
                <w:sz w:val="20"/>
                <w:szCs w:val="20"/>
              </w:rPr>
              <w:t>0,03300</w:t>
            </w:r>
          </w:p>
        </w:tc>
      </w:tr>
      <w:tr w:rsidR="002D3F8E" w:rsidRPr="00DD00C9" w:rsidTr="00772174">
        <w:trPr>
          <w:trHeight w:val="70"/>
          <w:jc w:val="center"/>
        </w:trPr>
        <w:tc>
          <w:tcPr>
            <w:tcW w:w="2850" w:type="dxa"/>
            <w:shd w:val="clear" w:color="auto" w:fill="auto"/>
            <w:noWrap/>
            <w:vAlign w:val="bottom"/>
          </w:tcPr>
          <w:p w:rsidR="002D3F8E" w:rsidRPr="00DD00C9" w:rsidRDefault="002D3F8E" w:rsidP="00772174">
            <w:pPr>
              <w:ind w:left="-57" w:right="-57"/>
              <w:rPr>
                <w:sz w:val="20"/>
                <w:szCs w:val="20"/>
              </w:rPr>
            </w:pPr>
            <w:r w:rsidRPr="00DD00C9">
              <w:rPr>
                <w:sz w:val="20"/>
                <w:szCs w:val="20"/>
              </w:rPr>
              <w:t>Азота диоксид</w:t>
            </w:r>
          </w:p>
        </w:tc>
        <w:tc>
          <w:tcPr>
            <w:tcW w:w="3402" w:type="dxa"/>
            <w:vAlign w:val="bottom"/>
          </w:tcPr>
          <w:p w:rsidR="002D3F8E" w:rsidRDefault="002D3F8E" w:rsidP="00772174">
            <w:pPr>
              <w:ind w:left="-57" w:right="-57"/>
              <w:jc w:val="center"/>
              <w:rPr>
                <w:sz w:val="20"/>
                <w:szCs w:val="20"/>
              </w:rPr>
            </w:pPr>
            <w:r>
              <w:rPr>
                <w:sz w:val="20"/>
                <w:szCs w:val="20"/>
              </w:rPr>
              <w:t>0,04578</w:t>
            </w:r>
          </w:p>
        </w:tc>
        <w:tc>
          <w:tcPr>
            <w:tcW w:w="2977" w:type="dxa"/>
            <w:vAlign w:val="bottom"/>
          </w:tcPr>
          <w:p w:rsidR="002D3F8E" w:rsidRDefault="002D3F8E" w:rsidP="00772174">
            <w:pPr>
              <w:ind w:left="-57" w:right="-57"/>
              <w:jc w:val="center"/>
              <w:rPr>
                <w:sz w:val="20"/>
                <w:szCs w:val="20"/>
              </w:rPr>
            </w:pPr>
            <w:r>
              <w:rPr>
                <w:sz w:val="20"/>
                <w:szCs w:val="20"/>
              </w:rPr>
              <w:t>0,03784</w:t>
            </w:r>
          </w:p>
        </w:tc>
      </w:tr>
      <w:tr w:rsidR="002D3F8E" w:rsidRPr="00DD00C9" w:rsidTr="00772174">
        <w:trPr>
          <w:trHeight w:val="70"/>
          <w:jc w:val="center"/>
        </w:trPr>
        <w:tc>
          <w:tcPr>
            <w:tcW w:w="2850" w:type="dxa"/>
            <w:shd w:val="clear" w:color="auto" w:fill="auto"/>
            <w:noWrap/>
            <w:vAlign w:val="bottom"/>
          </w:tcPr>
          <w:p w:rsidR="002D3F8E" w:rsidRPr="00DD00C9" w:rsidRDefault="002D3F8E" w:rsidP="00772174">
            <w:pPr>
              <w:ind w:left="-57" w:right="-57"/>
              <w:rPr>
                <w:sz w:val="20"/>
                <w:szCs w:val="20"/>
              </w:rPr>
            </w:pPr>
            <w:r w:rsidRPr="00DD00C9">
              <w:rPr>
                <w:sz w:val="20"/>
                <w:szCs w:val="20"/>
              </w:rPr>
              <w:t>Азота оксид</w:t>
            </w:r>
          </w:p>
        </w:tc>
        <w:tc>
          <w:tcPr>
            <w:tcW w:w="3402" w:type="dxa"/>
            <w:vAlign w:val="bottom"/>
          </w:tcPr>
          <w:p w:rsidR="002D3F8E" w:rsidRDefault="002D3F8E" w:rsidP="00772174">
            <w:pPr>
              <w:ind w:left="-57" w:right="-57"/>
              <w:jc w:val="center"/>
              <w:rPr>
                <w:sz w:val="20"/>
                <w:szCs w:val="20"/>
              </w:rPr>
            </w:pPr>
            <w:r>
              <w:rPr>
                <w:sz w:val="20"/>
                <w:szCs w:val="20"/>
              </w:rPr>
              <w:t>0,00744</w:t>
            </w:r>
          </w:p>
        </w:tc>
        <w:tc>
          <w:tcPr>
            <w:tcW w:w="2977" w:type="dxa"/>
            <w:vAlign w:val="bottom"/>
          </w:tcPr>
          <w:p w:rsidR="002D3F8E" w:rsidRDefault="002D3F8E" w:rsidP="00772174">
            <w:pPr>
              <w:ind w:left="-57" w:right="-57"/>
              <w:jc w:val="center"/>
              <w:rPr>
                <w:sz w:val="20"/>
                <w:szCs w:val="20"/>
              </w:rPr>
            </w:pPr>
            <w:r>
              <w:rPr>
                <w:sz w:val="20"/>
                <w:szCs w:val="20"/>
              </w:rPr>
              <w:t>0,00615</w:t>
            </w:r>
          </w:p>
        </w:tc>
      </w:tr>
      <w:tr w:rsidR="002D3F8E" w:rsidRPr="00DD00C9" w:rsidTr="00772174">
        <w:trPr>
          <w:trHeight w:val="70"/>
          <w:jc w:val="center"/>
        </w:trPr>
        <w:tc>
          <w:tcPr>
            <w:tcW w:w="2850" w:type="dxa"/>
            <w:shd w:val="clear" w:color="auto" w:fill="auto"/>
            <w:noWrap/>
            <w:vAlign w:val="bottom"/>
          </w:tcPr>
          <w:p w:rsidR="002D3F8E" w:rsidRPr="00DD00C9" w:rsidRDefault="002D3F8E" w:rsidP="00772174">
            <w:pPr>
              <w:ind w:left="-57" w:right="-57"/>
              <w:rPr>
                <w:sz w:val="20"/>
                <w:szCs w:val="20"/>
              </w:rPr>
            </w:pPr>
            <w:r w:rsidRPr="00DD00C9">
              <w:rPr>
                <w:sz w:val="20"/>
                <w:szCs w:val="20"/>
              </w:rPr>
              <w:t>Углеводород</w:t>
            </w:r>
          </w:p>
        </w:tc>
        <w:tc>
          <w:tcPr>
            <w:tcW w:w="3402" w:type="dxa"/>
            <w:vAlign w:val="bottom"/>
          </w:tcPr>
          <w:p w:rsidR="002D3F8E" w:rsidRDefault="002D3F8E" w:rsidP="00772174">
            <w:pPr>
              <w:ind w:left="-57" w:right="-57"/>
              <w:jc w:val="center"/>
              <w:rPr>
                <w:sz w:val="20"/>
                <w:szCs w:val="20"/>
              </w:rPr>
            </w:pPr>
            <w:r>
              <w:rPr>
                <w:sz w:val="20"/>
                <w:szCs w:val="20"/>
              </w:rPr>
              <w:t>0,02000</w:t>
            </w:r>
          </w:p>
        </w:tc>
        <w:tc>
          <w:tcPr>
            <w:tcW w:w="2977" w:type="dxa"/>
            <w:vAlign w:val="bottom"/>
          </w:tcPr>
          <w:p w:rsidR="002D3F8E" w:rsidRDefault="002D3F8E" w:rsidP="00772174">
            <w:pPr>
              <w:ind w:left="-57" w:right="-57"/>
              <w:jc w:val="center"/>
              <w:rPr>
                <w:sz w:val="20"/>
                <w:szCs w:val="20"/>
              </w:rPr>
            </w:pPr>
            <w:r>
              <w:rPr>
                <w:sz w:val="20"/>
                <w:szCs w:val="20"/>
              </w:rPr>
              <w:t>0,01650</w:t>
            </w:r>
          </w:p>
        </w:tc>
      </w:tr>
      <w:tr w:rsidR="002D3F8E" w:rsidRPr="00DD00C9" w:rsidTr="00772174">
        <w:trPr>
          <w:trHeight w:val="70"/>
          <w:jc w:val="center"/>
        </w:trPr>
        <w:tc>
          <w:tcPr>
            <w:tcW w:w="2850" w:type="dxa"/>
            <w:shd w:val="clear" w:color="auto" w:fill="auto"/>
            <w:noWrap/>
            <w:vAlign w:val="bottom"/>
          </w:tcPr>
          <w:p w:rsidR="002D3F8E" w:rsidRPr="00DD00C9" w:rsidRDefault="002D3F8E" w:rsidP="00772174">
            <w:pPr>
              <w:ind w:left="-57" w:right="-57"/>
              <w:rPr>
                <w:sz w:val="20"/>
                <w:szCs w:val="20"/>
              </w:rPr>
            </w:pPr>
            <w:r w:rsidRPr="00DD00C9">
              <w:rPr>
                <w:sz w:val="20"/>
                <w:szCs w:val="20"/>
              </w:rPr>
              <w:t>Сажа</w:t>
            </w:r>
          </w:p>
        </w:tc>
        <w:tc>
          <w:tcPr>
            <w:tcW w:w="3402" w:type="dxa"/>
            <w:vAlign w:val="bottom"/>
          </w:tcPr>
          <w:p w:rsidR="002D3F8E" w:rsidRDefault="002D3F8E" w:rsidP="00772174">
            <w:pPr>
              <w:ind w:left="-57" w:right="-57"/>
              <w:jc w:val="center"/>
              <w:rPr>
                <w:sz w:val="20"/>
                <w:szCs w:val="20"/>
              </w:rPr>
            </w:pPr>
            <w:r>
              <w:rPr>
                <w:sz w:val="20"/>
                <w:szCs w:val="20"/>
              </w:rPr>
              <w:t>0,00389</w:t>
            </w:r>
          </w:p>
        </w:tc>
        <w:tc>
          <w:tcPr>
            <w:tcW w:w="2977" w:type="dxa"/>
            <w:vAlign w:val="bottom"/>
          </w:tcPr>
          <w:p w:rsidR="002D3F8E" w:rsidRDefault="002D3F8E" w:rsidP="00772174">
            <w:pPr>
              <w:ind w:left="-57" w:right="-57"/>
              <w:jc w:val="center"/>
              <w:rPr>
                <w:sz w:val="20"/>
                <w:szCs w:val="20"/>
              </w:rPr>
            </w:pPr>
            <w:r>
              <w:rPr>
                <w:sz w:val="20"/>
                <w:szCs w:val="20"/>
              </w:rPr>
              <w:t>0,00330</w:t>
            </w:r>
          </w:p>
        </w:tc>
      </w:tr>
      <w:tr w:rsidR="002D3F8E" w:rsidRPr="00DD00C9" w:rsidTr="00772174">
        <w:trPr>
          <w:trHeight w:val="70"/>
          <w:jc w:val="center"/>
        </w:trPr>
        <w:tc>
          <w:tcPr>
            <w:tcW w:w="2850" w:type="dxa"/>
            <w:shd w:val="clear" w:color="auto" w:fill="auto"/>
            <w:vAlign w:val="bottom"/>
          </w:tcPr>
          <w:p w:rsidR="002D3F8E" w:rsidRPr="00DD00C9" w:rsidRDefault="002D3F8E" w:rsidP="00772174">
            <w:pPr>
              <w:ind w:left="-57" w:right="-57"/>
              <w:rPr>
                <w:sz w:val="20"/>
                <w:szCs w:val="20"/>
              </w:rPr>
            </w:pPr>
            <w:r w:rsidRPr="00DD00C9">
              <w:rPr>
                <w:sz w:val="20"/>
                <w:szCs w:val="20"/>
              </w:rPr>
              <w:t xml:space="preserve">Серы диоксид </w:t>
            </w:r>
          </w:p>
        </w:tc>
        <w:tc>
          <w:tcPr>
            <w:tcW w:w="3402" w:type="dxa"/>
            <w:vAlign w:val="bottom"/>
          </w:tcPr>
          <w:p w:rsidR="002D3F8E" w:rsidRDefault="002D3F8E" w:rsidP="00772174">
            <w:pPr>
              <w:ind w:left="-57" w:right="-57"/>
              <w:jc w:val="center"/>
              <w:rPr>
                <w:sz w:val="20"/>
                <w:szCs w:val="20"/>
              </w:rPr>
            </w:pPr>
            <w:r>
              <w:rPr>
                <w:sz w:val="20"/>
                <w:szCs w:val="20"/>
              </w:rPr>
              <w:t>0,00611</w:t>
            </w:r>
          </w:p>
        </w:tc>
        <w:tc>
          <w:tcPr>
            <w:tcW w:w="2977" w:type="dxa"/>
            <w:vAlign w:val="bottom"/>
          </w:tcPr>
          <w:p w:rsidR="002D3F8E" w:rsidRDefault="002D3F8E" w:rsidP="00772174">
            <w:pPr>
              <w:ind w:left="-57" w:right="-57"/>
              <w:jc w:val="center"/>
              <w:rPr>
                <w:sz w:val="20"/>
                <w:szCs w:val="20"/>
              </w:rPr>
            </w:pPr>
            <w:r>
              <w:rPr>
                <w:sz w:val="20"/>
                <w:szCs w:val="20"/>
              </w:rPr>
              <w:t>0,00495</w:t>
            </w:r>
          </w:p>
        </w:tc>
      </w:tr>
      <w:tr w:rsidR="002D3F8E" w:rsidRPr="00DD00C9" w:rsidTr="00772174">
        <w:trPr>
          <w:trHeight w:val="70"/>
          <w:jc w:val="center"/>
        </w:trPr>
        <w:tc>
          <w:tcPr>
            <w:tcW w:w="2850" w:type="dxa"/>
            <w:shd w:val="clear" w:color="auto" w:fill="auto"/>
            <w:noWrap/>
            <w:vAlign w:val="bottom"/>
          </w:tcPr>
          <w:p w:rsidR="002D3F8E" w:rsidRPr="00DD00C9" w:rsidRDefault="002D3F8E" w:rsidP="00772174">
            <w:pPr>
              <w:ind w:left="-57" w:right="-57"/>
              <w:rPr>
                <w:sz w:val="20"/>
                <w:szCs w:val="20"/>
              </w:rPr>
            </w:pPr>
            <w:r w:rsidRPr="00DD00C9">
              <w:rPr>
                <w:sz w:val="20"/>
                <w:szCs w:val="20"/>
              </w:rPr>
              <w:t>Альдегиды</w:t>
            </w:r>
          </w:p>
        </w:tc>
        <w:tc>
          <w:tcPr>
            <w:tcW w:w="3402" w:type="dxa"/>
            <w:vAlign w:val="bottom"/>
          </w:tcPr>
          <w:p w:rsidR="002D3F8E" w:rsidRDefault="002D3F8E" w:rsidP="00772174">
            <w:pPr>
              <w:ind w:left="-57" w:right="-57"/>
              <w:jc w:val="center"/>
              <w:rPr>
                <w:sz w:val="20"/>
                <w:szCs w:val="20"/>
              </w:rPr>
            </w:pPr>
            <w:r>
              <w:rPr>
                <w:sz w:val="20"/>
                <w:szCs w:val="20"/>
              </w:rPr>
              <w:t>0,00083</w:t>
            </w:r>
          </w:p>
        </w:tc>
        <w:tc>
          <w:tcPr>
            <w:tcW w:w="2977" w:type="dxa"/>
            <w:vAlign w:val="bottom"/>
          </w:tcPr>
          <w:p w:rsidR="002D3F8E" w:rsidRDefault="002D3F8E" w:rsidP="00772174">
            <w:pPr>
              <w:ind w:left="-57" w:right="-57"/>
              <w:jc w:val="center"/>
              <w:rPr>
                <w:sz w:val="20"/>
                <w:szCs w:val="20"/>
              </w:rPr>
            </w:pPr>
            <w:r>
              <w:rPr>
                <w:sz w:val="20"/>
                <w:szCs w:val="20"/>
              </w:rPr>
              <w:t>0,00066</w:t>
            </w:r>
          </w:p>
        </w:tc>
      </w:tr>
      <w:tr w:rsidR="002D3F8E" w:rsidRPr="00DD00C9" w:rsidTr="00772174">
        <w:trPr>
          <w:trHeight w:val="69"/>
          <w:jc w:val="center"/>
        </w:trPr>
        <w:tc>
          <w:tcPr>
            <w:tcW w:w="2850" w:type="dxa"/>
            <w:shd w:val="clear" w:color="auto" w:fill="auto"/>
            <w:noWrap/>
            <w:vAlign w:val="bottom"/>
          </w:tcPr>
          <w:p w:rsidR="002D3F8E" w:rsidRPr="00DD00C9" w:rsidRDefault="002D3F8E" w:rsidP="00772174">
            <w:pPr>
              <w:ind w:left="-57" w:right="-57"/>
              <w:rPr>
                <w:sz w:val="20"/>
                <w:szCs w:val="20"/>
              </w:rPr>
            </w:pPr>
            <w:r w:rsidRPr="00DD00C9">
              <w:rPr>
                <w:sz w:val="20"/>
                <w:szCs w:val="20"/>
              </w:rPr>
              <w:t>Бенз(а)пирен</w:t>
            </w:r>
          </w:p>
        </w:tc>
        <w:tc>
          <w:tcPr>
            <w:tcW w:w="3402" w:type="dxa"/>
            <w:vAlign w:val="bottom"/>
          </w:tcPr>
          <w:p w:rsidR="002D3F8E" w:rsidRDefault="002D3F8E" w:rsidP="00772174">
            <w:pPr>
              <w:ind w:left="-57" w:right="-57"/>
              <w:jc w:val="center"/>
              <w:rPr>
                <w:sz w:val="20"/>
                <w:szCs w:val="20"/>
              </w:rPr>
            </w:pPr>
            <w:r>
              <w:rPr>
                <w:sz w:val="20"/>
                <w:szCs w:val="20"/>
              </w:rPr>
              <w:t>0,0000001</w:t>
            </w:r>
          </w:p>
        </w:tc>
        <w:tc>
          <w:tcPr>
            <w:tcW w:w="2977" w:type="dxa"/>
            <w:vAlign w:val="bottom"/>
          </w:tcPr>
          <w:p w:rsidR="002D3F8E" w:rsidRDefault="002D3F8E" w:rsidP="00772174">
            <w:pPr>
              <w:ind w:left="-57" w:right="-57"/>
              <w:jc w:val="center"/>
              <w:rPr>
                <w:sz w:val="20"/>
                <w:szCs w:val="20"/>
              </w:rPr>
            </w:pPr>
            <w:r>
              <w:rPr>
                <w:sz w:val="20"/>
                <w:szCs w:val="20"/>
              </w:rPr>
              <w:t>0,0000001</w:t>
            </w:r>
          </w:p>
        </w:tc>
      </w:tr>
    </w:tbl>
    <w:p w:rsidR="00D14884" w:rsidRPr="00D14884" w:rsidRDefault="00D14884" w:rsidP="00D14884">
      <w:pPr>
        <w:pStyle w:val="3"/>
        <w:spacing w:before="0" w:after="0"/>
        <w:jc w:val="center"/>
        <w:rPr>
          <w:rFonts w:ascii="Times New Roman" w:hAnsi="Times New Roman"/>
          <w:i/>
          <w:sz w:val="24"/>
          <w:szCs w:val="24"/>
          <w:lang w:val="ru-RU"/>
        </w:rPr>
      </w:pPr>
    </w:p>
    <w:p w:rsidR="00D14884" w:rsidRDefault="00D14884" w:rsidP="00D14884">
      <w:pPr>
        <w:pStyle w:val="3"/>
        <w:spacing w:before="0" w:after="0"/>
        <w:jc w:val="center"/>
        <w:rPr>
          <w:rFonts w:ascii="Times New Roman" w:hAnsi="Times New Roman"/>
          <w:b w:val="0"/>
          <w:bCs/>
          <w:i/>
          <w:sz w:val="24"/>
          <w:szCs w:val="24"/>
          <w:lang w:val="ru-RU"/>
        </w:rPr>
      </w:pPr>
      <w:bookmarkStart w:id="91" w:name="_Toc216648934"/>
      <w:r w:rsidRPr="00D14884">
        <w:rPr>
          <w:rFonts w:ascii="Times New Roman" w:hAnsi="Times New Roman"/>
          <w:i/>
          <w:sz w:val="24"/>
          <w:szCs w:val="24"/>
          <w:lang w:val="ru-RU"/>
        </w:rPr>
        <w:t>2</w:t>
      </w:r>
      <w:r w:rsidRPr="00D14884">
        <w:rPr>
          <w:rFonts w:ascii="Times New Roman" w:hAnsi="Times New Roman"/>
          <w:i/>
          <w:sz w:val="24"/>
          <w:szCs w:val="24"/>
        </w:rPr>
        <w:t>.</w:t>
      </w:r>
      <w:r w:rsidRPr="00D14884">
        <w:rPr>
          <w:rFonts w:ascii="Times New Roman" w:hAnsi="Times New Roman"/>
          <w:i/>
          <w:sz w:val="24"/>
          <w:szCs w:val="24"/>
          <w:lang w:val="ru-RU"/>
        </w:rPr>
        <w:t>3.4</w:t>
      </w:r>
      <w:r w:rsidRPr="00D14884">
        <w:rPr>
          <w:rFonts w:ascii="Times New Roman" w:hAnsi="Times New Roman"/>
          <w:i/>
          <w:sz w:val="24"/>
          <w:szCs w:val="24"/>
        </w:rPr>
        <w:t>.</w:t>
      </w:r>
      <w:r w:rsidRPr="00D14884">
        <w:rPr>
          <w:rFonts w:ascii="Times New Roman" w:hAnsi="Times New Roman"/>
          <w:i/>
          <w:sz w:val="24"/>
          <w:szCs w:val="24"/>
          <w:lang w:val="ru-RU"/>
        </w:rPr>
        <w:t>2</w:t>
      </w:r>
      <w:r w:rsidRPr="00D14884">
        <w:rPr>
          <w:rFonts w:ascii="Times New Roman" w:hAnsi="Times New Roman"/>
          <w:i/>
          <w:sz w:val="24"/>
          <w:szCs w:val="24"/>
        </w:rPr>
        <w:t xml:space="preserve"> Расчеты эмиссий загрязняющих веществ в атмосферу от</w:t>
      </w:r>
      <w:r w:rsidRPr="00D14884">
        <w:rPr>
          <w:rFonts w:ascii="Times New Roman" w:hAnsi="Times New Roman"/>
          <w:i/>
          <w:sz w:val="24"/>
          <w:szCs w:val="24"/>
          <w:lang w:val="ru-RU"/>
        </w:rPr>
        <w:t xml:space="preserve"> </w:t>
      </w:r>
      <w:r w:rsidRPr="00D14884">
        <w:rPr>
          <w:rFonts w:ascii="Times New Roman" w:hAnsi="Times New Roman"/>
          <w:bCs/>
          <w:i/>
          <w:sz w:val="24"/>
          <w:szCs w:val="24"/>
          <w:lang w:val="ru-RU"/>
        </w:rPr>
        <w:t>проходки траншей</w:t>
      </w:r>
      <w:bookmarkEnd w:id="91"/>
    </w:p>
    <w:p w:rsidR="00D14884" w:rsidRPr="00D56E09" w:rsidRDefault="00D14884" w:rsidP="00D14884">
      <w:pPr>
        <w:tabs>
          <w:tab w:val="left" w:pos="-142"/>
        </w:tabs>
        <w:ind w:firstLine="567"/>
      </w:pPr>
      <w:r w:rsidRPr="00D56E09">
        <w:t xml:space="preserve">Расчеты выбросов вредных веществ в атмосферу от </w:t>
      </w:r>
      <w:r>
        <w:t>проходки траншей</w:t>
      </w:r>
      <w:r w:rsidRPr="00D56E09">
        <w:t xml:space="preserve"> выполнены по приложению № 8  к Приказу Министра охраны окружающей среды и водных ресурсов Республики Казахстан от 12.06.14 г. № 221-</w:t>
      </w:r>
      <w:r w:rsidRPr="00D56E09">
        <w:rPr>
          <w:lang w:val="kk-KZ"/>
        </w:rPr>
        <w:t>ө</w:t>
      </w:r>
      <w:r w:rsidRPr="00D56E09">
        <w:t xml:space="preserve"> «</w:t>
      </w:r>
      <w:r w:rsidRPr="00D56E09">
        <w:rPr>
          <w:bCs/>
        </w:rPr>
        <w:t>Методика расчета нормативов выбросов от неорганизованных источников»</w:t>
      </w:r>
    </w:p>
    <w:p w:rsidR="00D14884" w:rsidRPr="00D14884" w:rsidRDefault="00D14884" w:rsidP="00D14884">
      <w:pPr>
        <w:shd w:val="clear" w:color="auto" w:fill="FFFFFF"/>
        <w:suppressAutoHyphens/>
        <w:ind w:firstLine="567"/>
        <w:rPr>
          <w:sz w:val="14"/>
          <w:szCs w:val="14"/>
        </w:rPr>
      </w:pPr>
    </w:p>
    <w:p w:rsidR="00D14884" w:rsidRPr="00D56E09" w:rsidRDefault="00D14884" w:rsidP="00D14884">
      <w:pPr>
        <w:shd w:val="clear" w:color="auto" w:fill="FFFFFF"/>
        <w:suppressAutoHyphens/>
        <w:ind w:firstLine="567"/>
        <w:rPr>
          <w:sz w:val="22"/>
          <w:szCs w:val="22"/>
        </w:rPr>
      </w:pPr>
      <w:r w:rsidRPr="00D56E09">
        <w:t>Максимальный разовый объем пылевыделений от перегрузки материала рассчитывается по формуле:</w:t>
      </w:r>
    </w:p>
    <w:p w:rsidR="00D14884" w:rsidRPr="00D56E09" w:rsidRDefault="00D14884" w:rsidP="00D14884">
      <w:pPr>
        <w:tabs>
          <w:tab w:val="left" w:pos="8505"/>
        </w:tabs>
        <w:suppressAutoHyphens/>
        <w:jc w:val="center"/>
      </w:pPr>
      <w:r w:rsidRPr="00D56E09">
        <w:rPr>
          <w:sz w:val="22"/>
          <w:szCs w:val="22"/>
        </w:rPr>
        <w:object w:dxaOrig="195" w:dyaOrig="345">
          <v:shape id="_x0000_i1027" type="#_x0000_t75" style="width:9.75pt;height:17.25pt" o:ole="">
            <v:imagedata r:id="rId20" o:title=""/>
          </v:shape>
          <o:OLEObject Type="Embed" ProgID="Equation.3" ShapeID="_x0000_i1027" DrawAspect="Content" ObjectID="_1834581042" r:id="rId21"/>
        </w:object>
      </w:r>
      <w:r w:rsidRPr="00D56E09">
        <w:rPr>
          <w:position w:val="-24"/>
          <w:sz w:val="22"/>
          <w:szCs w:val="22"/>
        </w:rPr>
        <w:object w:dxaOrig="5310" w:dyaOrig="600">
          <v:shape id="_x0000_i1028" type="#_x0000_t75" style="width:265.5pt;height:30pt" o:ole="">
            <v:imagedata r:id="rId22" o:title=""/>
          </v:shape>
          <o:OLEObject Type="Embed" ProgID="Equation.3" ShapeID="_x0000_i1028" DrawAspect="Content" ObjectID="_1834581043" r:id="rId23"/>
        </w:object>
      </w:r>
      <w:r w:rsidRPr="00D56E09">
        <w:t xml:space="preserve">, </w:t>
      </w:r>
      <w:proofErr w:type="gramStart"/>
      <w:r w:rsidRPr="00D56E09">
        <w:rPr>
          <w:i/>
        </w:rPr>
        <w:t>г</w:t>
      </w:r>
      <w:proofErr w:type="gramEnd"/>
      <w:r w:rsidRPr="00D56E09">
        <w:rPr>
          <w:i/>
        </w:rPr>
        <w:t>/с</w:t>
      </w:r>
    </w:p>
    <w:p w:rsidR="00D14884" w:rsidRPr="00D56E09" w:rsidRDefault="00D14884" w:rsidP="00D14884">
      <w:pPr>
        <w:suppressAutoHyphens/>
      </w:pPr>
      <w:r w:rsidRPr="00D56E09">
        <w:t>Валовой выброс пылевыделений от перегрузки материала рассчитывается по формуле:</w:t>
      </w:r>
    </w:p>
    <w:p w:rsidR="00D14884" w:rsidRPr="00D56E09" w:rsidRDefault="00D14884" w:rsidP="00D14884">
      <w:pPr>
        <w:tabs>
          <w:tab w:val="left" w:pos="8505"/>
        </w:tabs>
        <w:suppressAutoHyphens/>
        <w:jc w:val="center"/>
        <w:rPr>
          <w:i/>
        </w:rPr>
      </w:pPr>
      <w:r w:rsidRPr="00D56E09">
        <w:rPr>
          <w:sz w:val="22"/>
          <w:szCs w:val="22"/>
        </w:rPr>
        <w:object w:dxaOrig="195" w:dyaOrig="345">
          <v:shape id="_x0000_i1029" type="#_x0000_t75" style="width:9.75pt;height:17.25pt" o:ole="">
            <v:imagedata r:id="rId20" o:title=""/>
          </v:shape>
          <o:OLEObject Type="Embed" ProgID="Equation.3" ShapeID="_x0000_i1029" DrawAspect="Content" ObjectID="_1834581044" r:id="rId24"/>
        </w:object>
      </w:r>
      <w:r w:rsidRPr="00D56E09">
        <w:rPr>
          <w:position w:val="-14"/>
          <w:sz w:val="22"/>
          <w:szCs w:val="22"/>
        </w:rPr>
        <w:object w:dxaOrig="4980" w:dyaOrig="375">
          <v:shape id="_x0000_i1030" type="#_x0000_t75" style="width:249pt;height:18.75pt" o:ole="">
            <v:imagedata r:id="rId25" o:title=""/>
          </v:shape>
          <o:OLEObject Type="Embed" ProgID="Equation.3" ShapeID="_x0000_i1030" DrawAspect="Content" ObjectID="_1834581045" r:id="rId26"/>
        </w:object>
      </w:r>
      <w:r w:rsidRPr="00D56E09">
        <w:t xml:space="preserve">, </w:t>
      </w:r>
      <w:r w:rsidRPr="00D56E09">
        <w:rPr>
          <w:i/>
        </w:rPr>
        <w:t>т/год</w:t>
      </w:r>
    </w:p>
    <w:p w:rsidR="00D14884" w:rsidRDefault="00D14884" w:rsidP="00D14884">
      <w:pPr>
        <w:pStyle w:val="23"/>
        <w:tabs>
          <w:tab w:val="left" w:pos="851"/>
        </w:tabs>
        <w:spacing w:after="0" w:line="240" w:lineRule="auto"/>
        <w:ind w:left="0"/>
        <w:rPr>
          <w:sz w:val="10"/>
          <w:szCs w:val="10"/>
          <w:highlight w:val="yellow"/>
          <w:lang w:val="ru-RU"/>
        </w:rPr>
      </w:pPr>
    </w:p>
    <w:p w:rsidR="002D3F8E" w:rsidRPr="002D3F8E" w:rsidRDefault="002D3F8E" w:rsidP="00D14884">
      <w:pPr>
        <w:pStyle w:val="23"/>
        <w:tabs>
          <w:tab w:val="left" w:pos="851"/>
        </w:tabs>
        <w:spacing w:after="0" w:line="240" w:lineRule="auto"/>
        <w:ind w:left="0"/>
        <w:rPr>
          <w:sz w:val="10"/>
          <w:szCs w:val="10"/>
          <w:highlight w:val="yellow"/>
          <w:lang w:val="ru-RU"/>
        </w:rPr>
      </w:pPr>
    </w:p>
    <w:tbl>
      <w:tblPr>
        <w:tblW w:w="9296" w:type="dxa"/>
        <w:jc w:val="center"/>
        <w:tblInd w:w="15" w:type="dxa"/>
        <w:tblLayout w:type="fixed"/>
        <w:tblLook w:val="04A0" w:firstRow="1" w:lastRow="0" w:firstColumn="1" w:lastColumn="0" w:noHBand="0" w:noVBand="1"/>
      </w:tblPr>
      <w:tblGrid>
        <w:gridCol w:w="5964"/>
        <w:gridCol w:w="923"/>
        <w:gridCol w:w="810"/>
        <w:gridCol w:w="787"/>
        <w:gridCol w:w="812"/>
      </w:tblGrid>
      <w:tr w:rsidR="00D14884" w:rsidRPr="004F2C3D" w:rsidTr="00D14884">
        <w:trPr>
          <w:trHeight w:val="102"/>
          <w:jc w:val="center"/>
        </w:trPr>
        <w:tc>
          <w:tcPr>
            <w:tcW w:w="5964" w:type="dxa"/>
            <w:vMerge w:val="restart"/>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Наименование расчетного параметра</w:t>
            </w:r>
          </w:p>
        </w:tc>
        <w:tc>
          <w:tcPr>
            <w:tcW w:w="3332" w:type="dxa"/>
            <w:gridSpan w:val="4"/>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Значение параметра</w:t>
            </w:r>
          </w:p>
        </w:tc>
      </w:tr>
      <w:tr w:rsidR="00D14884" w:rsidRPr="004F2C3D" w:rsidTr="00D14884">
        <w:trPr>
          <w:trHeight w:val="102"/>
          <w:jc w:val="center"/>
        </w:trPr>
        <w:tc>
          <w:tcPr>
            <w:tcW w:w="5964" w:type="dxa"/>
            <w:vMerge/>
            <w:tcBorders>
              <w:left w:val="single" w:sz="4" w:space="0" w:color="auto"/>
              <w:bottom w:val="single" w:sz="4" w:space="0" w:color="auto"/>
              <w:right w:val="single" w:sz="4" w:space="0" w:color="auto"/>
            </w:tcBorders>
            <w:vAlign w:val="bottom"/>
          </w:tcPr>
          <w:p w:rsidR="00D14884" w:rsidRPr="00D56E09" w:rsidRDefault="00D14884" w:rsidP="00D14884">
            <w:pPr>
              <w:ind w:left="-57" w:right="-57"/>
              <w:rPr>
                <w:sz w:val="20"/>
                <w:szCs w:val="20"/>
              </w:rPr>
            </w:pPr>
          </w:p>
        </w:tc>
        <w:tc>
          <w:tcPr>
            <w:tcW w:w="1733" w:type="dxa"/>
            <w:gridSpan w:val="2"/>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2026 г.</w:t>
            </w:r>
          </w:p>
        </w:tc>
        <w:tc>
          <w:tcPr>
            <w:tcW w:w="1599" w:type="dxa"/>
            <w:gridSpan w:val="2"/>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2027 г.</w:t>
            </w:r>
          </w:p>
        </w:tc>
      </w:tr>
      <w:tr w:rsidR="00D14884" w:rsidRPr="004F2C3D" w:rsidTr="00D14884">
        <w:trPr>
          <w:trHeight w:val="102"/>
          <w:jc w:val="center"/>
        </w:trPr>
        <w:tc>
          <w:tcPr>
            <w:tcW w:w="5964" w:type="dxa"/>
            <w:vMerge/>
            <w:tcBorders>
              <w:left w:val="single" w:sz="4" w:space="0" w:color="auto"/>
              <w:bottom w:val="single" w:sz="4" w:space="0" w:color="auto"/>
              <w:right w:val="single" w:sz="4" w:space="0" w:color="auto"/>
            </w:tcBorders>
            <w:vAlign w:val="bottom"/>
          </w:tcPr>
          <w:p w:rsidR="00D14884" w:rsidRPr="00D56E09" w:rsidRDefault="00D14884" w:rsidP="00D14884">
            <w:pPr>
              <w:ind w:left="-57" w:right="-57"/>
              <w:rPr>
                <w:sz w:val="20"/>
                <w:szCs w:val="20"/>
              </w:rPr>
            </w:pPr>
          </w:p>
        </w:tc>
        <w:tc>
          <w:tcPr>
            <w:tcW w:w="923"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снятие</w:t>
            </w:r>
          </w:p>
        </w:tc>
        <w:tc>
          <w:tcPr>
            <w:tcW w:w="810"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засыпка</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снятие</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засыпка</w:t>
            </w:r>
          </w:p>
        </w:tc>
      </w:tr>
      <w:tr w:rsidR="00D14884" w:rsidRPr="004F2C3D" w:rsidTr="00D14884">
        <w:trPr>
          <w:trHeight w:val="102"/>
          <w:jc w:val="center"/>
        </w:trPr>
        <w:tc>
          <w:tcPr>
            <w:tcW w:w="5964"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Веса доля пылевой фракции в материале (k</w:t>
            </w:r>
            <w:r w:rsidRPr="00D56E09">
              <w:rPr>
                <w:sz w:val="20"/>
                <w:szCs w:val="20"/>
                <w:vertAlign w:val="subscript"/>
              </w:rPr>
              <w:t>1</w:t>
            </w:r>
            <w:r w:rsidRPr="00D56E09">
              <w:rPr>
                <w:sz w:val="20"/>
                <w:szCs w:val="20"/>
              </w:rPr>
              <w:t>)</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0,03</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0,03</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0,03</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0,03</w:t>
            </w:r>
          </w:p>
        </w:tc>
      </w:tr>
      <w:tr w:rsidR="00D14884" w:rsidRPr="004F2C3D" w:rsidTr="00D14884">
        <w:trPr>
          <w:trHeight w:val="70"/>
          <w:jc w:val="center"/>
        </w:trPr>
        <w:tc>
          <w:tcPr>
            <w:tcW w:w="5964"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Доля пыли, переходящей в аэрозоль (k</w:t>
            </w:r>
            <w:r w:rsidRPr="00D56E09">
              <w:rPr>
                <w:sz w:val="20"/>
                <w:szCs w:val="20"/>
                <w:vertAlign w:val="subscript"/>
              </w:rPr>
              <w:t>2</w:t>
            </w:r>
            <w:r w:rsidRPr="00D56E09">
              <w:rPr>
                <w:sz w:val="20"/>
                <w:szCs w:val="20"/>
              </w:rPr>
              <w:t>)</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0,04</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0,04</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0,04</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0,04</w:t>
            </w:r>
          </w:p>
        </w:tc>
      </w:tr>
      <w:tr w:rsidR="00D14884" w:rsidRPr="004F2C3D" w:rsidTr="00D14884">
        <w:trPr>
          <w:trHeight w:val="156"/>
          <w:jc w:val="center"/>
        </w:trPr>
        <w:tc>
          <w:tcPr>
            <w:tcW w:w="5964"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местные метеоусловия (максимальная скорость ветра) (k</w:t>
            </w:r>
            <w:r w:rsidRPr="00D56E09">
              <w:rPr>
                <w:sz w:val="20"/>
                <w:szCs w:val="20"/>
                <w:vertAlign w:val="subscript"/>
              </w:rPr>
              <w:t>3</w:t>
            </w:r>
            <w:r w:rsidRPr="00D56E09">
              <w:rPr>
                <w:sz w:val="20"/>
                <w:szCs w:val="20"/>
              </w:rPr>
              <w:t>)</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1,4</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1,4</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1,4</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1,4</w:t>
            </w:r>
          </w:p>
        </w:tc>
      </w:tr>
      <w:tr w:rsidR="00D14884" w:rsidRPr="004F2C3D" w:rsidTr="00D14884">
        <w:trPr>
          <w:trHeight w:val="70"/>
          <w:jc w:val="center"/>
        </w:trPr>
        <w:tc>
          <w:tcPr>
            <w:tcW w:w="5964"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местные метеоусловия (k</w:t>
            </w:r>
            <w:r w:rsidRPr="00D56E09">
              <w:rPr>
                <w:sz w:val="20"/>
                <w:szCs w:val="20"/>
                <w:vertAlign w:val="subscript"/>
              </w:rPr>
              <w:t>3</w:t>
            </w:r>
            <w:r w:rsidRPr="00D56E09">
              <w:rPr>
                <w:sz w:val="20"/>
                <w:szCs w:val="20"/>
              </w:rPr>
              <w:t>)</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1,2</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1,2</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1,2</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1,2</w:t>
            </w:r>
          </w:p>
        </w:tc>
      </w:tr>
      <w:tr w:rsidR="00D14884" w:rsidRPr="004F2C3D" w:rsidTr="00D14884">
        <w:trPr>
          <w:trHeight w:val="70"/>
          <w:jc w:val="center"/>
        </w:trPr>
        <w:tc>
          <w:tcPr>
            <w:tcW w:w="5964" w:type="dxa"/>
            <w:tcBorders>
              <w:top w:val="nil"/>
              <w:left w:val="single" w:sz="4" w:space="0" w:color="auto"/>
              <w:bottom w:val="single" w:sz="4" w:space="0" w:color="auto"/>
              <w:right w:val="single" w:sz="4" w:space="0" w:color="auto"/>
            </w:tcBorders>
            <w:vAlign w:val="center"/>
            <w:hideMark/>
          </w:tcPr>
          <w:p w:rsidR="00D14884" w:rsidRPr="00D56E09" w:rsidRDefault="00D14884" w:rsidP="00D14884">
            <w:pPr>
              <w:ind w:left="-57" w:right="-57"/>
              <w:rPr>
                <w:sz w:val="20"/>
                <w:szCs w:val="20"/>
              </w:rPr>
            </w:pPr>
            <w:r w:rsidRPr="00D56E09">
              <w:rPr>
                <w:sz w:val="20"/>
                <w:szCs w:val="20"/>
              </w:rPr>
              <w:t>Коэффициент, учитывающий степень защищенности узла от внешних воздействий (k</w:t>
            </w:r>
            <w:r w:rsidRPr="00D56E09">
              <w:rPr>
                <w:sz w:val="20"/>
                <w:szCs w:val="20"/>
                <w:vertAlign w:val="subscript"/>
              </w:rPr>
              <w:t>4</w:t>
            </w:r>
            <w:r w:rsidRPr="00D56E09">
              <w:rPr>
                <w:sz w:val="20"/>
                <w:szCs w:val="20"/>
              </w:rPr>
              <w:t>)</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w:t>
            </w:r>
          </w:p>
        </w:tc>
      </w:tr>
      <w:tr w:rsidR="00D14884" w:rsidRPr="004F2C3D" w:rsidTr="00D14884">
        <w:trPr>
          <w:trHeight w:val="70"/>
          <w:jc w:val="center"/>
        </w:trPr>
        <w:tc>
          <w:tcPr>
            <w:tcW w:w="5964"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влажность материала (k</w:t>
            </w:r>
            <w:r w:rsidRPr="00D56E09">
              <w:rPr>
                <w:sz w:val="20"/>
                <w:szCs w:val="20"/>
                <w:vertAlign w:val="subscript"/>
              </w:rPr>
              <w:t>5</w:t>
            </w:r>
            <w:r w:rsidRPr="00D56E09">
              <w:rPr>
                <w:sz w:val="20"/>
                <w:szCs w:val="20"/>
              </w:rPr>
              <w:t>)</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0,7</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0,7</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0,7</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0,7</w:t>
            </w:r>
          </w:p>
        </w:tc>
      </w:tr>
      <w:tr w:rsidR="00D14884" w:rsidRPr="004F2C3D" w:rsidTr="00D14884">
        <w:trPr>
          <w:trHeight w:val="70"/>
          <w:jc w:val="center"/>
        </w:trPr>
        <w:tc>
          <w:tcPr>
            <w:tcW w:w="5964"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крупность материала (k</w:t>
            </w:r>
            <w:r w:rsidRPr="00D56E09">
              <w:rPr>
                <w:sz w:val="20"/>
                <w:szCs w:val="20"/>
                <w:vertAlign w:val="subscript"/>
              </w:rPr>
              <w:t>7</w:t>
            </w:r>
            <w:r w:rsidRPr="00D56E09">
              <w:rPr>
                <w:sz w:val="20"/>
                <w:szCs w:val="20"/>
              </w:rPr>
              <w:t>)</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0,2</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0,2</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0,2</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0,2</w:t>
            </w:r>
          </w:p>
        </w:tc>
      </w:tr>
      <w:tr w:rsidR="00D14884" w:rsidRPr="004F2C3D" w:rsidTr="00D14884">
        <w:trPr>
          <w:trHeight w:val="71"/>
          <w:jc w:val="center"/>
        </w:trPr>
        <w:tc>
          <w:tcPr>
            <w:tcW w:w="5964"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высоту пересыпки (В)</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0,5</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0,5</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w:t>
            </w:r>
          </w:p>
        </w:tc>
      </w:tr>
      <w:tr w:rsidR="00D14884" w:rsidRPr="004D7E2D" w:rsidTr="00D14884">
        <w:trPr>
          <w:trHeight w:val="70"/>
          <w:jc w:val="center"/>
        </w:trPr>
        <w:tc>
          <w:tcPr>
            <w:tcW w:w="5964" w:type="dxa"/>
            <w:tcBorders>
              <w:top w:val="nil"/>
              <w:left w:val="single" w:sz="4" w:space="0" w:color="auto"/>
              <w:bottom w:val="single" w:sz="4" w:space="0" w:color="auto"/>
              <w:right w:val="single" w:sz="4" w:space="0" w:color="auto"/>
            </w:tcBorders>
            <w:vAlign w:val="bottom"/>
            <w:hideMark/>
          </w:tcPr>
          <w:p w:rsidR="00D14884" w:rsidRPr="004D7E2D" w:rsidRDefault="00D14884" w:rsidP="00D14884">
            <w:pPr>
              <w:ind w:left="-57" w:right="-57"/>
              <w:rPr>
                <w:sz w:val="20"/>
                <w:szCs w:val="20"/>
              </w:rPr>
            </w:pPr>
            <w:r w:rsidRPr="004D7E2D">
              <w:rPr>
                <w:sz w:val="20"/>
                <w:szCs w:val="20"/>
              </w:rPr>
              <w:t>Производительность узла пересыпки (G</w:t>
            </w:r>
            <w:r w:rsidRPr="004D7E2D">
              <w:rPr>
                <w:sz w:val="20"/>
                <w:szCs w:val="20"/>
                <w:vertAlign w:val="subscript"/>
              </w:rPr>
              <w:t>час</w:t>
            </w:r>
            <w:r w:rsidRPr="004D7E2D">
              <w:rPr>
                <w:sz w:val="20"/>
                <w:szCs w:val="20"/>
              </w:rPr>
              <w:t>), т/час</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sidRPr="004D7E2D">
              <w:rPr>
                <w:sz w:val="20"/>
                <w:szCs w:val="20"/>
              </w:rPr>
              <w:t>2,2</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sidRPr="004D7E2D">
              <w:rPr>
                <w:sz w:val="20"/>
                <w:szCs w:val="20"/>
              </w:rPr>
              <w:t>2,2</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2,2</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2,2</w:t>
            </w:r>
          </w:p>
        </w:tc>
      </w:tr>
      <w:tr w:rsidR="00D14884" w:rsidRPr="004D7E2D" w:rsidTr="00D14884">
        <w:trPr>
          <w:trHeight w:val="70"/>
          <w:jc w:val="center"/>
        </w:trPr>
        <w:tc>
          <w:tcPr>
            <w:tcW w:w="5964" w:type="dxa"/>
            <w:tcBorders>
              <w:top w:val="nil"/>
              <w:left w:val="single" w:sz="4" w:space="0" w:color="auto"/>
              <w:bottom w:val="single" w:sz="4" w:space="0" w:color="auto"/>
              <w:right w:val="single" w:sz="4" w:space="0" w:color="auto"/>
            </w:tcBorders>
            <w:vAlign w:val="bottom"/>
            <w:hideMark/>
          </w:tcPr>
          <w:p w:rsidR="00D14884" w:rsidRPr="004D7E2D" w:rsidRDefault="00D14884" w:rsidP="00D14884">
            <w:pPr>
              <w:ind w:left="-57" w:right="-57"/>
              <w:rPr>
                <w:sz w:val="20"/>
                <w:szCs w:val="20"/>
              </w:rPr>
            </w:pPr>
            <w:r w:rsidRPr="004D7E2D">
              <w:rPr>
                <w:sz w:val="20"/>
                <w:szCs w:val="20"/>
              </w:rPr>
              <w:t>Суммарное количество перерабатываемого материала в течение года (G</w:t>
            </w:r>
            <w:r w:rsidRPr="004D7E2D">
              <w:rPr>
                <w:sz w:val="20"/>
                <w:szCs w:val="20"/>
                <w:vertAlign w:val="subscript"/>
              </w:rPr>
              <w:t>год</w:t>
            </w:r>
            <w:r w:rsidRPr="004D7E2D">
              <w:rPr>
                <w:sz w:val="20"/>
                <w:szCs w:val="20"/>
              </w:rPr>
              <w:t>), т/год</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sidRPr="004D7E2D">
              <w:rPr>
                <w:sz w:val="20"/>
                <w:szCs w:val="20"/>
              </w:rPr>
              <w:t>1125</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sidRPr="004D7E2D">
              <w:rPr>
                <w:sz w:val="20"/>
                <w:szCs w:val="20"/>
              </w:rPr>
              <w:t>1125</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150</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150</w:t>
            </w:r>
          </w:p>
        </w:tc>
      </w:tr>
      <w:tr w:rsidR="00D14884" w:rsidRPr="004D7E2D" w:rsidTr="00D14884">
        <w:trPr>
          <w:trHeight w:val="70"/>
          <w:jc w:val="center"/>
        </w:trPr>
        <w:tc>
          <w:tcPr>
            <w:tcW w:w="5964" w:type="dxa"/>
            <w:tcBorders>
              <w:top w:val="single" w:sz="4" w:space="0" w:color="auto"/>
              <w:left w:val="single" w:sz="4" w:space="0" w:color="auto"/>
              <w:bottom w:val="single" w:sz="4" w:space="0" w:color="auto"/>
              <w:right w:val="single" w:sz="4" w:space="0" w:color="auto"/>
            </w:tcBorders>
            <w:vAlign w:val="bottom"/>
            <w:hideMark/>
          </w:tcPr>
          <w:p w:rsidR="00D14884" w:rsidRPr="004D7E2D" w:rsidRDefault="00D14884" w:rsidP="00D14884">
            <w:pPr>
              <w:ind w:left="-57" w:right="-57"/>
              <w:rPr>
                <w:sz w:val="20"/>
                <w:szCs w:val="20"/>
              </w:rPr>
            </w:pPr>
            <w:r w:rsidRPr="004D7E2D">
              <w:rPr>
                <w:sz w:val="20"/>
                <w:szCs w:val="20"/>
              </w:rPr>
              <w:t>Максимальное выделение пыли от перегрузки материала (М</w:t>
            </w:r>
            <w:r w:rsidRPr="004D7E2D">
              <w:rPr>
                <w:sz w:val="20"/>
                <w:szCs w:val="20"/>
                <w:vertAlign w:val="subscript"/>
              </w:rPr>
              <w:t>сек</w:t>
            </w:r>
            <w:r w:rsidRPr="004D7E2D">
              <w:rPr>
                <w:sz w:val="20"/>
                <w:szCs w:val="20"/>
              </w:rPr>
              <w:t>), г/сек</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sidRPr="004D7E2D">
              <w:rPr>
                <w:sz w:val="20"/>
                <w:szCs w:val="20"/>
              </w:rPr>
              <w:t>0,07187</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sidRPr="004D7E2D">
              <w:rPr>
                <w:sz w:val="20"/>
                <w:szCs w:val="20"/>
              </w:rPr>
              <w:t>0,14373</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0,07187</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0,14373</w:t>
            </w:r>
          </w:p>
        </w:tc>
      </w:tr>
      <w:tr w:rsidR="00D14884" w:rsidRPr="004D7E2D" w:rsidTr="00D14884">
        <w:trPr>
          <w:trHeight w:val="71"/>
          <w:jc w:val="center"/>
        </w:trPr>
        <w:tc>
          <w:tcPr>
            <w:tcW w:w="5964" w:type="dxa"/>
            <w:tcBorders>
              <w:top w:val="single" w:sz="4" w:space="0" w:color="auto"/>
              <w:left w:val="single" w:sz="4" w:space="0" w:color="auto"/>
              <w:bottom w:val="single" w:sz="4" w:space="0" w:color="auto"/>
              <w:right w:val="single" w:sz="4" w:space="0" w:color="auto"/>
            </w:tcBorders>
            <w:vAlign w:val="bottom"/>
            <w:hideMark/>
          </w:tcPr>
          <w:p w:rsidR="00D14884" w:rsidRPr="004D7E2D" w:rsidRDefault="00D14884" w:rsidP="00D14884">
            <w:pPr>
              <w:ind w:left="-57" w:right="-57"/>
              <w:rPr>
                <w:sz w:val="20"/>
                <w:szCs w:val="20"/>
              </w:rPr>
            </w:pPr>
            <w:r w:rsidRPr="004D7E2D">
              <w:rPr>
                <w:sz w:val="20"/>
                <w:szCs w:val="20"/>
              </w:rPr>
              <w:t>Валовое пылевыделение от перегрузки материала (М</w:t>
            </w:r>
            <w:r w:rsidRPr="004D7E2D">
              <w:rPr>
                <w:sz w:val="20"/>
                <w:szCs w:val="20"/>
                <w:vertAlign w:val="subscript"/>
              </w:rPr>
              <w:t>год</w:t>
            </w:r>
            <w:r w:rsidRPr="004D7E2D">
              <w:rPr>
                <w:sz w:val="20"/>
                <w:szCs w:val="20"/>
              </w:rPr>
              <w:t>), т/год</w:t>
            </w:r>
          </w:p>
        </w:tc>
        <w:tc>
          <w:tcPr>
            <w:tcW w:w="923"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sidRPr="004D7E2D">
              <w:rPr>
                <w:sz w:val="20"/>
                <w:szCs w:val="20"/>
              </w:rPr>
              <w:t>0,11340</w:t>
            </w:r>
          </w:p>
        </w:tc>
        <w:tc>
          <w:tcPr>
            <w:tcW w:w="810"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sidRPr="004D7E2D">
              <w:rPr>
                <w:sz w:val="20"/>
                <w:szCs w:val="20"/>
              </w:rPr>
              <w:t>0,22680</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0,01512</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0,03024</w:t>
            </w:r>
          </w:p>
        </w:tc>
      </w:tr>
    </w:tbl>
    <w:p w:rsidR="00D14884" w:rsidRPr="004F2C3D" w:rsidRDefault="00D14884" w:rsidP="00D14884">
      <w:pPr>
        <w:pStyle w:val="23"/>
        <w:tabs>
          <w:tab w:val="left" w:pos="851"/>
        </w:tabs>
        <w:spacing w:after="0" w:line="240" w:lineRule="auto"/>
        <w:ind w:left="0"/>
        <w:rPr>
          <w:sz w:val="14"/>
          <w:szCs w:val="14"/>
          <w:highlight w:val="yellow"/>
        </w:rPr>
      </w:pPr>
    </w:p>
    <w:p w:rsidR="00D14884" w:rsidRPr="004D7E2D" w:rsidRDefault="00D14884" w:rsidP="00D14884">
      <w:pPr>
        <w:ind w:firstLine="567"/>
      </w:pPr>
      <w:r w:rsidRPr="004D7E2D">
        <w:t xml:space="preserve">Выбросы пыли неорганической 20-70 % двуокиси кремния от проходки траншей (одновременно процессы снятия и обратной засыпки не осуществляются), ист. 6001, составляют: </w:t>
      </w:r>
    </w:p>
    <w:p w:rsidR="00D14884" w:rsidRPr="004D7E2D" w:rsidRDefault="00D14884" w:rsidP="00D14884">
      <w:pPr>
        <w:ind w:firstLine="567"/>
      </w:pPr>
      <w:r w:rsidRPr="004D7E2D">
        <w:t>2026 г.: 0,</w:t>
      </w:r>
      <w:r>
        <w:t>14373</w:t>
      </w:r>
      <w:r w:rsidRPr="004D7E2D">
        <w:t xml:space="preserve"> г/сек; 0,</w:t>
      </w:r>
      <w:r>
        <w:t>3402</w:t>
      </w:r>
      <w:r w:rsidRPr="004D7E2D">
        <w:t xml:space="preserve"> т/год</w:t>
      </w:r>
    </w:p>
    <w:p w:rsidR="00D14884" w:rsidRPr="004D7E2D" w:rsidRDefault="00D14884" w:rsidP="00D14884">
      <w:pPr>
        <w:ind w:firstLine="567"/>
        <w:rPr>
          <w:lang w:eastAsia="x-none"/>
        </w:rPr>
      </w:pPr>
      <w:r w:rsidRPr="004D7E2D">
        <w:t>2027 г.: 0,14373 г/сек; 0,04536 т/год</w:t>
      </w:r>
    </w:p>
    <w:p w:rsidR="00D14884" w:rsidRPr="004D7E2D" w:rsidRDefault="00D14884" w:rsidP="00D14884">
      <w:pPr>
        <w:rPr>
          <w:lang w:eastAsia="x-none"/>
        </w:rPr>
      </w:pPr>
    </w:p>
    <w:p w:rsidR="00D14884" w:rsidRDefault="00D14884" w:rsidP="00D14884">
      <w:pPr>
        <w:pStyle w:val="3"/>
        <w:spacing w:before="0" w:after="0"/>
        <w:jc w:val="center"/>
        <w:rPr>
          <w:rFonts w:ascii="Times New Roman" w:hAnsi="Times New Roman"/>
          <w:b w:val="0"/>
          <w:bCs/>
          <w:i/>
          <w:sz w:val="24"/>
          <w:szCs w:val="24"/>
          <w:lang w:val="ru-RU"/>
        </w:rPr>
      </w:pPr>
      <w:bookmarkStart w:id="92" w:name="_Toc216648935"/>
      <w:r w:rsidRPr="00D14884">
        <w:rPr>
          <w:rFonts w:ascii="Times New Roman" w:hAnsi="Times New Roman"/>
          <w:i/>
          <w:sz w:val="24"/>
          <w:szCs w:val="24"/>
          <w:lang w:val="ru-RU"/>
        </w:rPr>
        <w:t>2</w:t>
      </w:r>
      <w:r w:rsidRPr="00D14884">
        <w:rPr>
          <w:rFonts w:ascii="Times New Roman" w:hAnsi="Times New Roman"/>
          <w:i/>
          <w:sz w:val="24"/>
          <w:szCs w:val="24"/>
        </w:rPr>
        <w:t>.</w:t>
      </w:r>
      <w:r w:rsidRPr="00D14884">
        <w:rPr>
          <w:rFonts w:ascii="Times New Roman" w:hAnsi="Times New Roman"/>
          <w:i/>
          <w:sz w:val="24"/>
          <w:szCs w:val="24"/>
          <w:lang w:val="ru-RU"/>
        </w:rPr>
        <w:t>3.4</w:t>
      </w:r>
      <w:r w:rsidRPr="00D14884">
        <w:rPr>
          <w:rFonts w:ascii="Times New Roman" w:hAnsi="Times New Roman"/>
          <w:i/>
          <w:sz w:val="24"/>
          <w:szCs w:val="24"/>
        </w:rPr>
        <w:t>.</w:t>
      </w:r>
      <w:r>
        <w:rPr>
          <w:rFonts w:ascii="Times New Roman" w:hAnsi="Times New Roman"/>
          <w:i/>
          <w:sz w:val="24"/>
          <w:szCs w:val="24"/>
          <w:lang w:val="ru-RU"/>
        </w:rPr>
        <w:t>3</w:t>
      </w:r>
      <w:r w:rsidRPr="00D14884">
        <w:rPr>
          <w:rFonts w:ascii="Times New Roman" w:hAnsi="Times New Roman"/>
          <w:i/>
          <w:sz w:val="24"/>
          <w:szCs w:val="24"/>
        </w:rPr>
        <w:t xml:space="preserve"> Расчеты эмиссий загрязняющих веществ в атмосферу от</w:t>
      </w:r>
      <w:r w:rsidRPr="00D14884">
        <w:rPr>
          <w:rFonts w:ascii="Times New Roman" w:hAnsi="Times New Roman"/>
          <w:i/>
          <w:sz w:val="24"/>
          <w:szCs w:val="24"/>
          <w:lang w:val="ru-RU"/>
        </w:rPr>
        <w:t xml:space="preserve"> </w:t>
      </w:r>
      <w:r w:rsidRPr="00D14884">
        <w:rPr>
          <w:rFonts w:ascii="Times New Roman" w:hAnsi="Times New Roman"/>
          <w:bCs/>
          <w:i/>
          <w:sz w:val="24"/>
          <w:szCs w:val="24"/>
          <w:lang w:val="ru-RU"/>
        </w:rPr>
        <w:t xml:space="preserve">проходки </w:t>
      </w:r>
      <w:r>
        <w:rPr>
          <w:rFonts w:ascii="Times New Roman" w:hAnsi="Times New Roman"/>
          <w:bCs/>
          <w:i/>
          <w:sz w:val="24"/>
          <w:szCs w:val="24"/>
          <w:lang w:val="ru-RU"/>
        </w:rPr>
        <w:t>шурфов</w:t>
      </w:r>
      <w:bookmarkEnd w:id="92"/>
    </w:p>
    <w:p w:rsidR="00D14884" w:rsidRPr="00D56E09" w:rsidRDefault="00D14884" w:rsidP="00D14884">
      <w:pPr>
        <w:tabs>
          <w:tab w:val="left" w:pos="-142"/>
        </w:tabs>
        <w:ind w:firstLine="567"/>
      </w:pPr>
      <w:r w:rsidRPr="00D56E09">
        <w:t xml:space="preserve">Расчеты выбросов вредных веществ в атмосферу от </w:t>
      </w:r>
      <w:r>
        <w:t>проходки траншей</w:t>
      </w:r>
      <w:r w:rsidRPr="00D56E09">
        <w:t xml:space="preserve"> выполнены по приложению № 8  к Приказу Министра охраны окружающей среды и водных ресурсов Республики Казахстан от 12.06.14 г. № 221-</w:t>
      </w:r>
      <w:r w:rsidRPr="00D56E09">
        <w:rPr>
          <w:lang w:val="kk-KZ"/>
        </w:rPr>
        <w:t>ө</w:t>
      </w:r>
      <w:r w:rsidRPr="00D56E09">
        <w:t xml:space="preserve"> «</w:t>
      </w:r>
      <w:r w:rsidRPr="00D56E09">
        <w:rPr>
          <w:bCs/>
        </w:rPr>
        <w:t>Методика расчета нормативов выбросов от неорганизованных источников»</w:t>
      </w:r>
    </w:p>
    <w:p w:rsidR="00D14884" w:rsidRPr="00D14884" w:rsidRDefault="00D14884" w:rsidP="00D14884">
      <w:pPr>
        <w:shd w:val="clear" w:color="auto" w:fill="FFFFFF"/>
        <w:suppressAutoHyphens/>
        <w:ind w:firstLine="567"/>
        <w:rPr>
          <w:sz w:val="10"/>
          <w:szCs w:val="10"/>
        </w:rPr>
      </w:pPr>
    </w:p>
    <w:p w:rsidR="00D14884" w:rsidRPr="00D56E09" w:rsidRDefault="00D14884" w:rsidP="00D14884">
      <w:pPr>
        <w:shd w:val="clear" w:color="auto" w:fill="FFFFFF"/>
        <w:suppressAutoHyphens/>
        <w:ind w:firstLine="567"/>
        <w:rPr>
          <w:sz w:val="22"/>
          <w:szCs w:val="22"/>
        </w:rPr>
      </w:pPr>
      <w:r w:rsidRPr="00D56E09">
        <w:t>Максимальный разовый объем пылевыделений от перегрузки материала рассчитывается по формуле:</w:t>
      </w:r>
    </w:p>
    <w:p w:rsidR="00D14884" w:rsidRPr="00D56E09" w:rsidRDefault="00D14884" w:rsidP="00D14884">
      <w:pPr>
        <w:tabs>
          <w:tab w:val="left" w:pos="8505"/>
        </w:tabs>
        <w:suppressAutoHyphens/>
        <w:jc w:val="center"/>
      </w:pPr>
      <w:r w:rsidRPr="00D56E09">
        <w:rPr>
          <w:sz w:val="22"/>
          <w:szCs w:val="22"/>
        </w:rPr>
        <w:object w:dxaOrig="195" w:dyaOrig="345">
          <v:shape id="_x0000_i1031" type="#_x0000_t75" style="width:9.75pt;height:17.25pt" o:ole="">
            <v:imagedata r:id="rId20" o:title=""/>
          </v:shape>
          <o:OLEObject Type="Embed" ProgID="Equation.3" ShapeID="_x0000_i1031" DrawAspect="Content" ObjectID="_1834581046" r:id="rId27"/>
        </w:object>
      </w:r>
      <w:r w:rsidRPr="00D56E09">
        <w:rPr>
          <w:position w:val="-24"/>
          <w:sz w:val="22"/>
          <w:szCs w:val="22"/>
        </w:rPr>
        <w:object w:dxaOrig="5310" w:dyaOrig="600">
          <v:shape id="_x0000_i1032" type="#_x0000_t75" style="width:249.75pt;height:28.5pt" o:ole="">
            <v:imagedata r:id="rId22" o:title=""/>
          </v:shape>
          <o:OLEObject Type="Embed" ProgID="Equation.3" ShapeID="_x0000_i1032" DrawAspect="Content" ObjectID="_1834581047" r:id="rId28"/>
        </w:object>
      </w:r>
      <w:r w:rsidRPr="00D56E09">
        <w:t xml:space="preserve">, </w:t>
      </w:r>
      <w:proofErr w:type="gramStart"/>
      <w:r w:rsidRPr="00D56E09">
        <w:rPr>
          <w:i/>
        </w:rPr>
        <w:t>г</w:t>
      </w:r>
      <w:proofErr w:type="gramEnd"/>
      <w:r w:rsidRPr="00D56E09">
        <w:rPr>
          <w:i/>
        </w:rPr>
        <w:t>/с</w:t>
      </w:r>
    </w:p>
    <w:p w:rsidR="00D14884" w:rsidRPr="00D56E09" w:rsidRDefault="00D14884" w:rsidP="00D14884">
      <w:pPr>
        <w:suppressAutoHyphens/>
      </w:pPr>
      <w:r w:rsidRPr="00D56E09">
        <w:t>Валовой выброс пылевыделений от перегрузки материала рассчитывается по формуле:</w:t>
      </w:r>
    </w:p>
    <w:p w:rsidR="00D14884" w:rsidRDefault="00D14884" w:rsidP="00D14884">
      <w:pPr>
        <w:tabs>
          <w:tab w:val="left" w:pos="8505"/>
        </w:tabs>
        <w:suppressAutoHyphens/>
        <w:jc w:val="center"/>
        <w:rPr>
          <w:i/>
        </w:rPr>
      </w:pPr>
      <w:r w:rsidRPr="00D56E09">
        <w:rPr>
          <w:sz w:val="22"/>
          <w:szCs w:val="22"/>
        </w:rPr>
        <w:object w:dxaOrig="195" w:dyaOrig="345">
          <v:shape id="_x0000_i1033" type="#_x0000_t75" style="width:9.75pt;height:17.25pt" o:ole="">
            <v:imagedata r:id="rId20" o:title=""/>
          </v:shape>
          <o:OLEObject Type="Embed" ProgID="Equation.3" ShapeID="_x0000_i1033" DrawAspect="Content" ObjectID="_1834581048" r:id="rId29"/>
        </w:object>
      </w:r>
      <w:r w:rsidRPr="00D56E09">
        <w:rPr>
          <w:position w:val="-14"/>
          <w:sz w:val="22"/>
          <w:szCs w:val="22"/>
        </w:rPr>
        <w:object w:dxaOrig="4980" w:dyaOrig="375">
          <v:shape id="_x0000_i1034" type="#_x0000_t75" style="width:233.25pt;height:17.25pt" o:ole="">
            <v:imagedata r:id="rId25" o:title=""/>
          </v:shape>
          <o:OLEObject Type="Embed" ProgID="Equation.3" ShapeID="_x0000_i1034" DrawAspect="Content" ObjectID="_1834581049" r:id="rId30"/>
        </w:object>
      </w:r>
      <w:r w:rsidRPr="00D56E09">
        <w:t xml:space="preserve">, </w:t>
      </w:r>
      <w:r w:rsidRPr="00D56E09">
        <w:rPr>
          <w:i/>
        </w:rPr>
        <w:t>т/год</w:t>
      </w:r>
    </w:p>
    <w:p w:rsidR="002D3F8E" w:rsidRDefault="002D3F8E" w:rsidP="00D14884">
      <w:pPr>
        <w:tabs>
          <w:tab w:val="left" w:pos="8505"/>
        </w:tabs>
        <w:suppressAutoHyphens/>
        <w:jc w:val="center"/>
        <w:rPr>
          <w:i/>
        </w:rPr>
      </w:pPr>
    </w:p>
    <w:p w:rsidR="002D3F8E" w:rsidRPr="00D56E09" w:rsidRDefault="002D3F8E" w:rsidP="00D14884">
      <w:pPr>
        <w:tabs>
          <w:tab w:val="left" w:pos="8505"/>
        </w:tabs>
        <w:suppressAutoHyphens/>
        <w:jc w:val="center"/>
        <w:rPr>
          <w:i/>
        </w:rPr>
      </w:pPr>
    </w:p>
    <w:p w:rsidR="00D14884" w:rsidRPr="00D14884" w:rsidRDefault="00D14884" w:rsidP="00D14884">
      <w:pPr>
        <w:rPr>
          <w:sz w:val="10"/>
          <w:szCs w:val="10"/>
          <w:highlight w:val="yellow"/>
          <w:lang w:eastAsia="ru-RU"/>
        </w:rPr>
      </w:pPr>
    </w:p>
    <w:tbl>
      <w:tblPr>
        <w:tblW w:w="9351" w:type="dxa"/>
        <w:jc w:val="center"/>
        <w:tblInd w:w="15" w:type="dxa"/>
        <w:tblLayout w:type="fixed"/>
        <w:tblLook w:val="04A0" w:firstRow="1" w:lastRow="0" w:firstColumn="1" w:lastColumn="0" w:noHBand="0" w:noVBand="1"/>
      </w:tblPr>
      <w:tblGrid>
        <w:gridCol w:w="6051"/>
        <w:gridCol w:w="811"/>
        <w:gridCol w:w="890"/>
        <w:gridCol w:w="787"/>
        <w:gridCol w:w="812"/>
      </w:tblGrid>
      <w:tr w:rsidR="00D14884" w:rsidRPr="004F2C3D" w:rsidTr="007767B2">
        <w:trPr>
          <w:trHeight w:val="102"/>
          <w:jc w:val="center"/>
        </w:trPr>
        <w:tc>
          <w:tcPr>
            <w:tcW w:w="6051" w:type="dxa"/>
            <w:vMerge w:val="restart"/>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lastRenderedPageBreak/>
              <w:t>Наименование расчетного параметра</w:t>
            </w:r>
          </w:p>
        </w:tc>
        <w:tc>
          <w:tcPr>
            <w:tcW w:w="3300" w:type="dxa"/>
            <w:gridSpan w:val="4"/>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Значение параметра</w:t>
            </w:r>
          </w:p>
        </w:tc>
      </w:tr>
      <w:tr w:rsidR="00D14884" w:rsidRPr="004F2C3D" w:rsidTr="007767B2">
        <w:trPr>
          <w:trHeight w:val="102"/>
          <w:jc w:val="center"/>
        </w:trPr>
        <w:tc>
          <w:tcPr>
            <w:tcW w:w="6051" w:type="dxa"/>
            <w:vMerge/>
            <w:tcBorders>
              <w:left w:val="single" w:sz="4" w:space="0" w:color="auto"/>
              <w:bottom w:val="single" w:sz="4" w:space="0" w:color="auto"/>
              <w:right w:val="single" w:sz="4" w:space="0" w:color="auto"/>
            </w:tcBorders>
            <w:vAlign w:val="bottom"/>
          </w:tcPr>
          <w:p w:rsidR="00D14884" w:rsidRPr="00D56E09" w:rsidRDefault="00D14884" w:rsidP="00D14884">
            <w:pPr>
              <w:ind w:left="-57" w:right="-57"/>
              <w:rPr>
                <w:sz w:val="20"/>
                <w:szCs w:val="20"/>
              </w:rPr>
            </w:pP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2026 г.</w:t>
            </w:r>
          </w:p>
        </w:tc>
        <w:tc>
          <w:tcPr>
            <w:tcW w:w="1599" w:type="dxa"/>
            <w:gridSpan w:val="2"/>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2027 г.</w:t>
            </w:r>
          </w:p>
        </w:tc>
      </w:tr>
      <w:tr w:rsidR="00D14884" w:rsidRPr="004F2C3D" w:rsidTr="007767B2">
        <w:trPr>
          <w:trHeight w:val="102"/>
          <w:jc w:val="center"/>
        </w:trPr>
        <w:tc>
          <w:tcPr>
            <w:tcW w:w="6051" w:type="dxa"/>
            <w:vMerge/>
            <w:tcBorders>
              <w:left w:val="single" w:sz="4" w:space="0" w:color="auto"/>
              <w:bottom w:val="single" w:sz="4" w:space="0" w:color="auto"/>
              <w:right w:val="single" w:sz="4" w:space="0" w:color="auto"/>
            </w:tcBorders>
            <w:vAlign w:val="bottom"/>
          </w:tcPr>
          <w:p w:rsidR="00D14884" w:rsidRPr="00D56E09" w:rsidRDefault="00D14884" w:rsidP="00D14884">
            <w:pPr>
              <w:ind w:left="-57" w:right="-57"/>
              <w:rPr>
                <w:sz w:val="20"/>
                <w:szCs w:val="20"/>
              </w:rPr>
            </w:pPr>
          </w:p>
        </w:tc>
        <w:tc>
          <w:tcPr>
            <w:tcW w:w="811"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снятие</w:t>
            </w:r>
          </w:p>
        </w:tc>
        <w:tc>
          <w:tcPr>
            <w:tcW w:w="890"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засыпка</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снятие</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засыпка</w:t>
            </w:r>
          </w:p>
        </w:tc>
      </w:tr>
      <w:tr w:rsidR="00D14884" w:rsidRPr="004F2C3D" w:rsidTr="007767B2">
        <w:trPr>
          <w:trHeight w:val="102"/>
          <w:jc w:val="center"/>
        </w:trPr>
        <w:tc>
          <w:tcPr>
            <w:tcW w:w="6051"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Веса доля пылевой фракции в материале (k</w:t>
            </w:r>
            <w:r w:rsidRPr="00D56E09">
              <w:rPr>
                <w:sz w:val="20"/>
                <w:szCs w:val="20"/>
                <w:vertAlign w:val="subscript"/>
              </w:rPr>
              <w:t>1</w:t>
            </w:r>
            <w:r w:rsidRPr="00D56E09">
              <w:rPr>
                <w:sz w:val="20"/>
                <w:szCs w:val="20"/>
              </w:rPr>
              <w:t>)</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0,03</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0,03</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0,03</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0,03</w:t>
            </w:r>
          </w:p>
        </w:tc>
      </w:tr>
      <w:tr w:rsidR="00D14884" w:rsidRPr="004F2C3D" w:rsidTr="007767B2">
        <w:trPr>
          <w:trHeight w:val="70"/>
          <w:jc w:val="center"/>
        </w:trPr>
        <w:tc>
          <w:tcPr>
            <w:tcW w:w="6051"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Доля пыли, переходящей в аэрозоль (k</w:t>
            </w:r>
            <w:r w:rsidRPr="00D56E09">
              <w:rPr>
                <w:sz w:val="20"/>
                <w:szCs w:val="20"/>
                <w:vertAlign w:val="subscript"/>
              </w:rPr>
              <w:t>2</w:t>
            </w:r>
            <w:r w:rsidRPr="00D56E09">
              <w:rPr>
                <w:sz w:val="20"/>
                <w:szCs w:val="20"/>
              </w:rPr>
              <w:t>)</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0,04</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0,04</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0,04</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0,04</w:t>
            </w:r>
          </w:p>
        </w:tc>
      </w:tr>
      <w:tr w:rsidR="00D14884" w:rsidRPr="004F2C3D" w:rsidTr="007767B2">
        <w:trPr>
          <w:trHeight w:val="156"/>
          <w:jc w:val="center"/>
        </w:trPr>
        <w:tc>
          <w:tcPr>
            <w:tcW w:w="6051"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местные метеоусловия (максимальная скорость ветра) (k</w:t>
            </w:r>
            <w:r w:rsidRPr="00D56E09">
              <w:rPr>
                <w:sz w:val="20"/>
                <w:szCs w:val="20"/>
                <w:vertAlign w:val="subscript"/>
              </w:rPr>
              <w:t>3</w:t>
            </w:r>
            <w:r w:rsidRPr="00D56E09">
              <w:rPr>
                <w:sz w:val="20"/>
                <w:szCs w:val="20"/>
              </w:rPr>
              <w:t>)</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1,4</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1,4</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1,4</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1,4</w:t>
            </w:r>
          </w:p>
        </w:tc>
      </w:tr>
      <w:tr w:rsidR="00D14884" w:rsidRPr="004F2C3D" w:rsidTr="007767B2">
        <w:trPr>
          <w:trHeight w:val="70"/>
          <w:jc w:val="center"/>
        </w:trPr>
        <w:tc>
          <w:tcPr>
            <w:tcW w:w="6051"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местные метеоусловия (k</w:t>
            </w:r>
            <w:r w:rsidRPr="00D56E09">
              <w:rPr>
                <w:sz w:val="20"/>
                <w:szCs w:val="20"/>
                <w:vertAlign w:val="subscript"/>
              </w:rPr>
              <w:t>3</w:t>
            </w:r>
            <w:r w:rsidRPr="00D56E09">
              <w:rPr>
                <w:sz w:val="20"/>
                <w:szCs w:val="20"/>
              </w:rPr>
              <w:t>)</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1,2</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1,2</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1,2</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1,2</w:t>
            </w:r>
          </w:p>
        </w:tc>
      </w:tr>
      <w:tr w:rsidR="00D14884" w:rsidRPr="004F2C3D" w:rsidTr="007767B2">
        <w:trPr>
          <w:trHeight w:val="70"/>
          <w:jc w:val="center"/>
        </w:trPr>
        <w:tc>
          <w:tcPr>
            <w:tcW w:w="6051" w:type="dxa"/>
            <w:tcBorders>
              <w:top w:val="nil"/>
              <w:left w:val="single" w:sz="4" w:space="0" w:color="auto"/>
              <w:bottom w:val="single" w:sz="4" w:space="0" w:color="auto"/>
              <w:right w:val="single" w:sz="4" w:space="0" w:color="auto"/>
            </w:tcBorders>
            <w:vAlign w:val="center"/>
            <w:hideMark/>
          </w:tcPr>
          <w:p w:rsidR="00D14884" w:rsidRPr="00D56E09" w:rsidRDefault="00D14884" w:rsidP="00D14884">
            <w:pPr>
              <w:ind w:left="-57" w:right="-57"/>
              <w:rPr>
                <w:sz w:val="20"/>
                <w:szCs w:val="20"/>
              </w:rPr>
            </w:pPr>
            <w:r w:rsidRPr="00D56E09">
              <w:rPr>
                <w:sz w:val="20"/>
                <w:szCs w:val="20"/>
              </w:rPr>
              <w:t>Коэффициент, учитывающий степень защищенности узла от внешних воздействий (k</w:t>
            </w:r>
            <w:r w:rsidRPr="00D56E09">
              <w:rPr>
                <w:sz w:val="20"/>
                <w:szCs w:val="20"/>
                <w:vertAlign w:val="subscript"/>
              </w:rPr>
              <w:t>4</w:t>
            </w:r>
            <w:r w:rsidRPr="00D56E09">
              <w:rPr>
                <w:sz w:val="20"/>
                <w:szCs w:val="20"/>
              </w:rPr>
              <w:t>)</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w:t>
            </w:r>
          </w:p>
        </w:tc>
      </w:tr>
      <w:tr w:rsidR="00D14884" w:rsidRPr="004F2C3D" w:rsidTr="007767B2">
        <w:trPr>
          <w:trHeight w:val="70"/>
          <w:jc w:val="center"/>
        </w:trPr>
        <w:tc>
          <w:tcPr>
            <w:tcW w:w="6051"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влажность материала (k</w:t>
            </w:r>
            <w:r w:rsidRPr="00D56E09">
              <w:rPr>
                <w:sz w:val="20"/>
                <w:szCs w:val="20"/>
                <w:vertAlign w:val="subscript"/>
              </w:rPr>
              <w:t>5</w:t>
            </w:r>
            <w:r w:rsidRPr="00D56E09">
              <w:rPr>
                <w:sz w:val="20"/>
                <w:szCs w:val="20"/>
              </w:rPr>
              <w:t>)</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0,7</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0,7</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0,7</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0,7</w:t>
            </w:r>
          </w:p>
        </w:tc>
      </w:tr>
      <w:tr w:rsidR="00D14884" w:rsidRPr="004F2C3D" w:rsidTr="007767B2">
        <w:trPr>
          <w:trHeight w:val="70"/>
          <w:jc w:val="center"/>
        </w:trPr>
        <w:tc>
          <w:tcPr>
            <w:tcW w:w="6051"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крупность материала (k</w:t>
            </w:r>
            <w:r w:rsidRPr="00D56E09">
              <w:rPr>
                <w:sz w:val="20"/>
                <w:szCs w:val="20"/>
                <w:vertAlign w:val="subscript"/>
              </w:rPr>
              <w:t>7</w:t>
            </w:r>
            <w:r w:rsidRPr="00D56E09">
              <w:rPr>
                <w:sz w:val="20"/>
                <w:szCs w:val="20"/>
              </w:rPr>
              <w:t>)</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0,2</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0,2</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0,2</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0,2</w:t>
            </w:r>
          </w:p>
        </w:tc>
      </w:tr>
      <w:tr w:rsidR="00D14884" w:rsidRPr="004F2C3D" w:rsidTr="007767B2">
        <w:trPr>
          <w:trHeight w:val="71"/>
          <w:jc w:val="center"/>
        </w:trPr>
        <w:tc>
          <w:tcPr>
            <w:tcW w:w="6051" w:type="dxa"/>
            <w:tcBorders>
              <w:top w:val="nil"/>
              <w:left w:val="single" w:sz="4" w:space="0" w:color="auto"/>
              <w:bottom w:val="single" w:sz="4" w:space="0" w:color="auto"/>
              <w:right w:val="single" w:sz="4" w:space="0" w:color="auto"/>
            </w:tcBorders>
            <w:vAlign w:val="bottom"/>
            <w:hideMark/>
          </w:tcPr>
          <w:p w:rsidR="00D14884" w:rsidRPr="00D56E09" w:rsidRDefault="00D14884" w:rsidP="00D14884">
            <w:pPr>
              <w:ind w:left="-57" w:right="-57"/>
              <w:rPr>
                <w:sz w:val="20"/>
                <w:szCs w:val="20"/>
              </w:rPr>
            </w:pPr>
            <w:r w:rsidRPr="00D56E09">
              <w:rPr>
                <w:sz w:val="20"/>
                <w:szCs w:val="20"/>
              </w:rPr>
              <w:t>Коэффициент, учитывающий высоту пересыпки (В)</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0,5</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D56E09" w:rsidRDefault="00D14884" w:rsidP="00D14884">
            <w:pPr>
              <w:ind w:left="-57" w:right="-57"/>
              <w:jc w:val="center"/>
              <w:rPr>
                <w:sz w:val="20"/>
                <w:szCs w:val="20"/>
              </w:rPr>
            </w:pPr>
            <w:r w:rsidRPr="00D56E09">
              <w:rPr>
                <w:sz w:val="20"/>
                <w:szCs w:val="20"/>
              </w:rPr>
              <w:t>1</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0,5</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D56E09" w:rsidRDefault="00D14884" w:rsidP="00D14884">
            <w:pPr>
              <w:ind w:left="-57" w:right="-57"/>
              <w:jc w:val="center"/>
              <w:rPr>
                <w:sz w:val="20"/>
                <w:szCs w:val="20"/>
              </w:rPr>
            </w:pPr>
            <w:r w:rsidRPr="00D56E09">
              <w:rPr>
                <w:sz w:val="20"/>
                <w:szCs w:val="20"/>
              </w:rPr>
              <w:t>1</w:t>
            </w:r>
          </w:p>
        </w:tc>
      </w:tr>
      <w:tr w:rsidR="00D14884" w:rsidRPr="004D7E2D" w:rsidTr="007767B2">
        <w:trPr>
          <w:trHeight w:val="70"/>
          <w:jc w:val="center"/>
        </w:trPr>
        <w:tc>
          <w:tcPr>
            <w:tcW w:w="6051" w:type="dxa"/>
            <w:tcBorders>
              <w:top w:val="nil"/>
              <w:left w:val="single" w:sz="4" w:space="0" w:color="auto"/>
              <w:bottom w:val="single" w:sz="4" w:space="0" w:color="auto"/>
              <w:right w:val="single" w:sz="4" w:space="0" w:color="auto"/>
            </w:tcBorders>
            <w:vAlign w:val="bottom"/>
            <w:hideMark/>
          </w:tcPr>
          <w:p w:rsidR="00D14884" w:rsidRPr="004D7E2D" w:rsidRDefault="00D14884" w:rsidP="00D14884">
            <w:pPr>
              <w:ind w:left="-57" w:right="-57"/>
              <w:rPr>
                <w:sz w:val="20"/>
                <w:szCs w:val="20"/>
              </w:rPr>
            </w:pPr>
            <w:r w:rsidRPr="004D7E2D">
              <w:rPr>
                <w:sz w:val="20"/>
                <w:szCs w:val="20"/>
              </w:rPr>
              <w:t>Производительность узла пересыпки (G</w:t>
            </w:r>
            <w:r w:rsidRPr="004D7E2D">
              <w:rPr>
                <w:sz w:val="20"/>
                <w:szCs w:val="20"/>
                <w:vertAlign w:val="subscript"/>
              </w:rPr>
              <w:t>час</w:t>
            </w:r>
            <w:r w:rsidRPr="004D7E2D">
              <w:rPr>
                <w:sz w:val="20"/>
                <w:szCs w:val="20"/>
              </w:rPr>
              <w:t>), т/час</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Pr>
                <w:sz w:val="20"/>
                <w:szCs w:val="20"/>
              </w:rPr>
              <w:t>1,8</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Pr>
                <w:sz w:val="20"/>
                <w:szCs w:val="20"/>
              </w:rPr>
              <w:t>1,8</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Pr>
                <w:sz w:val="20"/>
                <w:szCs w:val="20"/>
              </w:rPr>
              <w:t>1,8</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Pr>
                <w:sz w:val="20"/>
                <w:szCs w:val="20"/>
              </w:rPr>
              <w:t>1,8</w:t>
            </w:r>
          </w:p>
        </w:tc>
      </w:tr>
      <w:tr w:rsidR="00D14884" w:rsidRPr="004D7E2D" w:rsidTr="007767B2">
        <w:trPr>
          <w:trHeight w:val="70"/>
          <w:jc w:val="center"/>
        </w:trPr>
        <w:tc>
          <w:tcPr>
            <w:tcW w:w="6051" w:type="dxa"/>
            <w:tcBorders>
              <w:top w:val="nil"/>
              <w:left w:val="single" w:sz="4" w:space="0" w:color="auto"/>
              <w:bottom w:val="single" w:sz="4" w:space="0" w:color="auto"/>
              <w:right w:val="single" w:sz="4" w:space="0" w:color="auto"/>
            </w:tcBorders>
            <w:vAlign w:val="bottom"/>
            <w:hideMark/>
          </w:tcPr>
          <w:p w:rsidR="00D14884" w:rsidRPr="004D7E2D" w:rsidRDefault="00D14884" w:rsidP="00D14884">
            <w:pPr>
              <w:ind w:left="-57" w:right="-57"/>
              <w:rPr>
                <w:sz w:val="20"/>
                <w:szCs w:val="20"/>
              </w:rPr>
            </w:pPr>
            <w:r w:rsidRPr="004D7E2D">
              <w:rPr>
                <w:sz w:val="20"/>
                <w:szCs w:val="20"/>
              </w:rPr>
              <w:t>Суммарное количество перерабатываемого материала в течение года (G</w:t>
            </w:r>
            <w:r w:rsidRPr="004D7E2D">
              <w:rPr>
                <w:sz w:val="20"/>
                <w:szCs w:val="20"/>
                <w:vertAlign w:val="subscript"/>
              </w:rPr>
              <w:t>год</w:t>
            </w:r>
            <w:r w:rsidRPr="004D7E2D">
              <w:rPr>
                <w:sz w:val="20"/>
                <w:szCs w:val="20"/>
              </w:rPr>
              <w:t>), т/год</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Pr>
                <w:sz w:val="20"/>
                <w:szCs w:val="20"/>
              </w:rPr>
              <w:t>600</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Pr="004D7E2D" w:rsidRDefault="00D14884" w:rsidP="00D14884">
            <w:pPr>
              <w:ind w:left="-57" w:right="-57"/>
              <w:jc w:val="center"/>
              <w:rPr>
                <w:sz w:val="20"/>
                <w:szCs w:val="20"/>
              </w:rPr>
            </w:pPr>
            <w:r>
              <w:rPr>
                <w:sz w:val="20"/>
                <w:szCs w:val="20"/>
              </w:rPr>
              <w:t>600</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1</w:t>
            </w:r>
            <w:r>
              <w:rPr>
                <w:sz w:val="20"/>
                <w:szCs w:val="20"/>
              </w:rPr>
              <w:t>2</w:t>
            </w:r>
            <w:r w:rsidRPr="004D7E2D">
              <w:rPr>
                <w:sz w:val="20"/>
                <w:szCs w:val="20"/>
              </w:rPr>
              <w:t>0</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Pr="004D7E2D" w:rsidRDefault="00D14884" w:rsidP="00D14884">
            <w:pPr>
              <w:ind w:left="-57" w:right="-57"/>
              <w:jc w:val="center"/>
              <w:rPr>
                <w:sz w:val="20"/>
                <w:szCs w:val="20"/>
              </w:rPr>
            </w:pPr>
            <w:r w:rsidRPr="004D7E2D">
              <w:rPr>
                <w:sz w:val="20"/>
                <w:szCs w:val="20"/>
              </w:rPr>
              <w:t>1</w:t>
            </w:r>
            <w:r>
              <w:rPr>
                <w:sz w:val="20"/>
                <w:szCs w:val="20"/>
              </w:rPr>
              <w:t>2</w:t>
            </w:r>
            <w:r w:rsidRPr="004D7E2D">
              <w:rPr>
                <w:sz w:val="20"/>
                <w:szCs w:val="20"/>
              </w:rPr>
              <w:t>0</w:t>
            </w:r>
          </w:p>
        </w:tc>
      </w:tr>
      <w:tr w:rsidR="00D14884" w:rsidRPr="004D7E2D" w:rsidTr="007767B2">
        <w:trPr>
          <w:trHeight w:val="70"/>
          <w:jc w:val="center"/>
        </w:trPr>
        <w:tc>
          <w:tcPr>
            <w:tcW w:w="6051" w:type="dxa"/>
            <w:tcBorders>
              <w:top w:val="single" w:sz="4" w:space="0" w:color="auto"/>
              <w:left w:val="single" w:sz="4" w:space="0" w:color="auto"/>
              <w:bottom w:val="single" w:sz="4" w:space="0" w:color="auto"/>
              <w:right w:val="single" w:sz="4" w:space="0" w:color="auto"/>
            </w:tcBorders>
            <w:vAlign w:val="bottom"/>
            <w:hideMark/>
          </w:tcPr>
          <w:p w:rsidR="00D14884" w:rsidRPr="004D7E2D" w:rsidRDefault="00D14884" w:rsidP="00D14884">
            <w:pPr>
              <w:ind w:left="-57" w:right="-57"/>
              <w:rPr>
                <w:sz w:val="20"/>
                <w:szCs w:val="20"/>
              </w:rPr>
            </w:pPr>
            <w:r w:rsidRPr="004D7E2D">
              <w:rPr>
                <w:sz w:val="20"/>
                <w:szCs w:val="20"/>
              </w:rPr>
              <w:t>Максимальное выделение пыли от перегрузки материала (М</w:t>
            </w:r>
            <w:r w:rsidRPr="004D7E2D">
              <w:rPr>
                <w:sz w:val="20"/>
                <w:szCs w:val="20"/>
                <w:vertAlign w:val="subscript"/>
              </w:rPr>
              <w:t>сек</w:t>
            </w:r>
            <w:r w:rsidRPr="004D7E2D">
              <w:rPr>
                <w:sz w:val="20"/>
                <w:szCs w:val="20"/>
              </w:rPr>
              <w:t>), г/сек</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Default="00D14884" w:rsidP="00D14884">
            <w:pPr>
              <w:ind w:left="-57" w:right="-57"/>
              <w:jc w:val="center"/>
              <w:rPr>
                <w:sz w:val="20"/>
                <w:szCs w:val="20"/>
              </w:rPr>
            </w:pPr>
            <w:r>
              <w:rPr>
                <w:sz w:val="20"/>
                <w:szCs w:val="20"/>
              </w:rPr>
              <w:t>0,05880</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Default="00D14884" w:rsidP="00D14884">
            <w:pPr>
              <w:ind w:left="-57" w:right="-57"/>
              <w:jc w:val="center"/>
              <w:rPr>
                <w:sz w:val="20"/>
                <w:szCs w:val="20"/>
              </w:rPr>
            </w:pPr>
            <w:r>
              <w:rPr>
                <w:sz w:val="20"/>
                <w:szCs w:val="20"/>
              </w:rPr>
              <w:t>0,11760</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Default="00D14884" w:rsidP="00D14884">
            <w:pPr>
              <w:ind w:left="-57" w:right="-57"/>
              <w:jc w:val="center"/>
              <w:rPr>
                <w:sz w:val="20"/>
                <w:szCs w:val="20"/>
              </w:rPr>
            </w:pPr>
            <w:r>
              <w:rPr>
                <w:sz w:val="20"/>
                <w:szCs w:val="20"/>
              </w:rPr>
              <w:t>0,05880</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Default="00D14884" w:rsidP="00D14884">
            <w:pPr>
              <w:ind w:left="-57" w:right="-57"/>
              <w:jc w:val="center"/>
              <w:rPr>
                <w:sz w:val="20"/>
                <w:szCs w:val="20"/>
              </w:rPr>
            </w:pPr>
            <w:r>
              <w:rPr>
                <w:sz w:val="20"/>
                <w:szCs w:val="20"/>
              </w:rPr>
              <w:t>0,11760</w:t>
            </w:r>
          </w:p>
        </w:tc>
      </w:tr>
      <w:tr w:rsidR="00D14884" w:rsidRPr="004D7E2D" w:rsidTr="007767B2">
        <w:trPr>
          <w:trHeight w:val="71"/>
          <w:jc w:val="center"/>
        </w:trPr>
        <w:tc>
          <w:tcPr>
            <w:tcW w:w="6051" w:type="dxa"/>
            <w:tcBorders>
              <w:top w:val="single" w:sz="4" w:space="0" w:color="auto"/>
              <w:left w:val="single" w:sz="4" w:space="0" w:color="auto"/>
              <w:bottom w:val="single" w:sz="4" w:space="0" w:color="auto"/>
              <w:right w:val="single" w:sz="4" w:space="0" w:color="auto"/>
            </w:tcBorders>
            <w:vAlign w:val="bottom"/>
            <w:hideMark/>
          </w:tcPr>
          <w:p w:rsidR="00D14884" w:rsidRPr="004D7E2D" w:rsidRDefault="00D14884" w:rsidP="00D14884">
            <w:pPr>
              <w:ind w:left="-57" w:right="-57"/>
              <w:rPr>
                <w:sz w:val="20"/>
                <w:szCs w:val="20"/>
              </w:rPr>
            </w:pPr>
            <w:r w:rsidRPr="004D7E2D">
              <w:rPr>
                <w:sz w:val="20"/>
                <w:szCs w:val="20"/>
              </w:rPr>
              <w:t>Валовое пылевыделение от перегрузки материала (М</w:t>
            </w:r>
            <w:r w:rsidRPr="004D7E2D">
              <w:rPr>
                <w:sz w:val="20"/>
                <w:szCs w:val="20"/>
                <w:vertAlign w:val="subscript"/>
              </w:rPr>
              <w:t>год</w:t>
            </w:r>
            <w:r w:rsidRPr="004D7E2D">
              <w:rPr>
                <w:sz w:val="20"/>
                <w:szCs w:val="20"/>
              </w:rPr>
              <w:t>), т/год</w:t>
            </w:r>
          </w:p>
        </w:tc>
        <w:tc>
          <w:tcPr>
            <w:tcW w:w="811" w:type="dxa"/>
            <w:tcBorders>
              <w:top w:val="single" w:sz="4" w:space="0" w:color="auto"/>
              <w:left w:val="single" w:sz="4" w:space="0" w:color="auto"/>
              <w:bottom w:val="single" w:sz="4" w:space="0" w:color="auto"/>
              <w:right w:val="single" w:sz="4" w:space="0" w:color="auto"/>
            </w:tcBorders>
            <w:vAlign w:val="center"/>
            <w:hideMark/>
          </w:tcPr>
          <w:p w:rsidR="00D14884" w:rsidRDefault="00D14884" w:rsidP="00D14884">
            <w:pPr>
              <w:ind w:left="-57" w:right="-57"/>
              <w:jc w:val="center"/>
              <w:rPr>
                <w:sz w:val="20"/>
                <w:szCs w:val="20"/>
              </w:rPr>
            </w:pPr>
            <w:r>
              <w:rPr>
                <w:sz w:val="20"/>
                <w:szCs w:val="20"/>
              </w:rPr>
              <w:t>0,06048</w:t>
            </w:r>
          </w:p>
        </w:tc>
        <w:tc>
          <w:tcPr>
            <w:tcW w:w="890" w:type="dxa"/>
            <w:tcBorders>
              <w:top w:val="single" w:sz="4" w:space="0" w:color="auto"/>
              <w:left w:val="single" w:sz="4" w:space="0" w:color="auto"/>
              <w:bottom w:val="single" w:sz="4" w:space="0" w:color="auto"/>
              <w:right w:val="single" w:sz="4" w:space="0" w:color="auto"/>
            </w:tcBorders>
            <w:vAlign w:val="center"/>
            <w:hideMark/>
          </w:tcPr>
          <w:p w:rsidR="00D14884" w:rsidRDefault="00D14884" w:rsidP="00D14884">
            <w:pPr>
              <w:ind w:left="-57" w:right="-57"/>
              <w:jc w:val="center"/>
              <w:rPr>
                <w:sz w:val="20"/>
                <w:szCs w:val="20"/>
              </w:rPr>
            </w:pPr>
            <w:r>
              <w:rPr>
                <w:sz w:val="20"/>
                <w:szCs w:val="20"/>
              </w:rPr>
              <w:t>0,12096</w:t>
            </w:r>
          </w:p>
        </w:tc>
        <w:tc>
          <w:tcPr>
            <w:tcW w:w="787" w:type="dxa"/>
            <w:tcBorders>
              <w:top w:val="single" w:sz="4" w:space="0" w:color="auto"/>
              <w:left w:val="single" w:sz="4" w:space="0" w:color="auto"/>
              <w:bottom w:val="single" w:sz="4" w:space="0" w:color="auto"/>
              <w:right w:val="single" w:sz="4" w:space="0" w:color="auto"/>
            </w:tcBorders>
            <w:vAlign w:val="center"/>
          </w:tcPr>
          <w:p w:rsidR="00D14884" w:rsidRDefault="00D14884" w:rsidP="00D14884">
            <w:pPr>
              <w:ind w:left="-57" w:right="-57"/>
              <w:jc w:val="center"/>
              <w:rPr>
                <w:sz w:val="20"/>
                <w:szCs w:val="20"/>
              </w:rPr>
            </w:pPr>
            <w:r>
              <w:rPr>
                <w:sz w:val="20"/>
                <w:szCs w:val="20"/>
              </w:rPr>
              <w:t>0,01210</w:t>
            </w:r>
          </w:p>
        </w:tc>
        <w:tc>
          <w:tcPr>
            <w:tcW w:w="812" w:type="dxa"/>
            <w:tcBorders>
              <w:top w:val="single" w:sz="4" w:space="0" w:color="auto"/>
              <w:left w:val="single" w:sz="4" w:space="0" w:color="auto"/>
              <w:bottom w:val="single" w:sz="4" w:space="0" w:color="auto"/>
              <w:right w:val="single" w:sz="4" w:space="0" w:color="auto"/>
            </w:tcBorders>
            <w:vAlign w:val="center"/>
          </w:tcPr>
          <w:p w:rsidR="00D14884" w:rsidRDefault="00D14884" w:rsidP="00D14884">
            <w:pPr>
              <w:ind w:left="-57" w:right="-57"/>
              <w:jc w:val="center"/>
              <w:rPr>
                <w:sz w:val="20"/>
                <w:szCs w:val="20"/>
              </w:rPr>
            </w:pPr>
            <w:r>
              <w:rPr>
                <w:sz w:val="20"/>
                <w:szCs w:val="20"/>
              </w:rPr>
              <w:t>0,02419</w:t>
            </w:r>
          </w:p>
        </w:tc>
      </w:tr>
    </w:tbl>
    <w:p w:rsidR="00D14884" w:rsidRPr="006409C4" w:rsidRDefault="00D14884" w:rsidP="00D14884">
      <w:pPr>
        <w:pStyle w:val="23"/>
        <w:tabs>
          <w:tab w:val="left" w:pos="851"/>
        </w:tabs>
        <w:spacing w:after="0" w:line="240" w:lineRule="auto"/>
        <w:ind w:left="0"/>
        <w:rPr>
          <w:sz w:val="10"/>
          <w:szCs w:val="10"/>
          <w:highlight w:val="yellow"/>
        </w:rPr>
      </w:pPr>
    </w:p>
    <w:p w:rsidR="00D14884" w:rsidRPr="004D7E2D" w:rsidRDefault="00D14884" w:rsidP="00D14884">
      <w:pPr>
        <w:ind w:firstLine="567"/>
      </w:pPr>
      <w:r w:rsidRPr="004D7E2D">
        <w:t xml:space="preserve">Выбросы пыли неорганической 20-70 % двуокиси кремния от проходки </w:t>
      </w:r>
      <w:r>
        <w:t>шурфов</w:t>
      </w:r>
      <w:r w:rsidRPr="004D7E2D">
        <w:t xml:space="preserve"> (одновременно процессы снятия и обратной засыпки не осуществляются), ист. 600</w:t>
      </w:r>
      <w:r>
        <w:t>2</w:t>
      </w:r>
      <w:r w:rsidRPr="004D7E2D">
        <w:t xml:space="preserve">, составляют: </w:t>
      </w:r>
    </w:p>
    <w:p w:rsidR="00D14884" w:rsidRPr="004D7E2D" w:rsidRDefault="00D14884" w:rsidP="00D14884">
      <w:pPr>
        <w:ind w:firstLine="567"/>
      </w:pPr>
      <w:r w:rsidRPr="004D7E2D">
        <w:t>2026 г.: 0,</w:t>
      </w:r>
      <w:r>
        <w:t>1176</w:t>
      </w:r>
      <w:r w:rsidRPr="004D7E2D">
        <w:t xml:space="preserve"> г/сек; 0,</w:t>
      </w:r>
      <w:r>
        <w:t>18144</w:t>
      </w:r>
      <w:r w:rsidRPr="004D7E2D">
        <w:t xml:space="preserve"> т/год</w:t>
      </w:r>
    </w:p>
    <w:p w:rsidR="00D14884" w:rsidRPr="004D7E2D" w:rsidRDefault="00D14884" w:rsidP="00D14884">
      <w:pPr>
        <w:ind w:firstLine="567"/>
        <w:rPr>
          <w:lang w:eastAsia="x-none"/>
        </w:rPr>
      </w:pPr>
      <w:r w:rsidRPr="004D7E2D">
        <w:t>2027 г.: 0,1</w:t>
      </w:r>
      <w:r>
        <w:t>176</w:t>
      </w:r>
      <w:r w:rsidRPr="004D7E2D">
        <w:t xml:space="preserve"> г/сек; 0,0</w:t>
      </w:r>
      <w:r>
        <w:t xml:space="preserve">3629 </w:t>
      </w:r>
      <w:r w:rsidRPr="004D7E2D">
        <w:t>т/год</w:t>
      </w:r>
    </w:p>
    <w:p w:rsidR="00D14884" w:rsidRPr="0026525B" w:rsidRDefault="00D14884" w:rsidP="00D14884">
      <w:pPr>
        <w:rPr>
          <w:sz w:val="20"/>
          <w:szCs w:val="20"/>
          <w:lang w:eastAsia="x-none"/>
        </w:rPr>
      </w:pPr>
    </w:p>
    <w:p w:rsidR="00D14884" w:rsidRDefault="00D14884" w:rsidP="00D14884">
      <w:pPr>
        <w:pStyle w:val="3"/>
        <w:spacing w:before="0" w:after="0"/>
        <w:jc w:val="center"/>
        <w:rPr>
          <w:rFonts w:ascii="Times New Roman" w:hAnsi="Times New Roman"/>
          <w:b w:val="0"/>
          <w:bCs/>
          <w:i/>
          <w:sz w:val="24"/>
          <w:szCs w:val="24"/>
          <w:lang w:val="ru-RU"/>
        </w:rPr>
      </w:pPr>
      <w:bookmarkStart w:id="93" w:name="_Toc216648936"/>
      <w:r w:rsidRPr="00D14884">
        <w:rPr>
          <w:rFonts w:ascii="Times New Roman" w:hAnsi="Times New Roman"/>
          <w:i/>
          <w:sz w:val="24"/>
          <w:szCs w:val="24"/>
          <w:lang w:val="ru-RU"/>
        </w:rPr>
        <w:t>2</w:t>
      </w:r>
      <w:r w:rsidRPr="00D14884">
        <w:rPr>
          <w:rFonts w:ascii="Times New Roman" w:hAnsi="Times New Roman"/>
          <w:i/>
          <w:sz w:val="24"/>
          <w:szCs w:val="24"/>
        </w:rPr>
        <w:t>.</w:t>
      </w:r>
      <w:r w:rsidRPr="00D14884">
        <w:rPr>
          <w:rFonts w:ascii="Times New Roman" w:hAnsi="Times New Roman"/>
          <w:i/>
          <w:sz w:val="24"/>
          <w:szCs w:val="24"/>
          <w:lang w:val="ru-RU"/>
        </w:rPr>
        <w:t>3.4</w:t>
      </w:r>
      <w:r w:rsidRPr="00D14884">
        <w:rPr>
          <w:rFonts w:ascii="Times New Roman" w:hAnsi="Times New Roman"/>
          <w:i/>
          <w:sz w:val="24"/>
          <w:szCs w:val="24"/>
        </w:rPr>
        <w:t>.</w:t>
      </w:r>
      <w:r>
        <w:rPr>
          <w:rFonts w:ascii="Times New Roman" w:hAnsi="Times New Roman"/>
          <w:i/>
          <w:sz w:val="24"/>
          <w:szCs w:val="24"/>
          <w:lang w:val="ru-RU"/>
        </w:rPr>
        <w:t>4</w:t>
      </w:r>
      <w:r w:rsidRPr="00D14884">
        <w:rPr>
          <w:rFonts w:ascii="Times New Roman" w:hAnsi="Times New Roman"/>
          <w:i/>
          <w:sz w:val="24"/>
          <w:szCs w:val="24"/>
        </w:rPr>
        <w:t xml:space="preserve"> Расчеты эмиссий загрязняющих веществ в атмосферу от</w:t>
      </w:r>
      <w:r w:rsidRPr="00D14884">
        <w:rPr>
          <w:rFonts w:ascii="Times New Roman" w:hAnsi="Times New Roman"/>
          <w:i/>
          <w:sz w:val="24"/>
          <w:szCs w:val="24"/>
          <w:lang w:val="ru-RU"/>
        </w:rPr>
        <w:t xml:space="preserve"> </w:t>
      </w:r>
      <w:r w:rsidRPr="00D14884">
        <w:rPr>
          <w:rFonts w:ascii="Times New Roman" w:hAnsi="Times New Roman"/>
          <w:bCs/>
          <w:i/>
          <w:sz w:val="24"/>
          <w:szCs w:val="24"/>
          <w:lang w:val="ru-RU"/>
        </w:rPr>
        <w:t>буровых площадок</w:t>
      </w:r>
      <w:bookmarkEnd w:id="93"/>
    </w:p>
    <w:p w:rsidR="00D14884" w:rsidRPr="00BB7F0A" w:rsidRDefault="00D14884" w:rsidP="00E70E0C">
      <w:pPr>
        <w:widowControl w:val="0"/>
        <w:numPr>
          <w:ilvl w:val="0"/>
          <w:numId w:val="26"/>
        </w:numPr>
        <w:tabs>
          <w:tab w:val="left" w:pos="-142"/>
          <w:tab w:val="left" w:pos="851"/>
        </w:tabs>
        <w:ind w:left="0" w:firstLine="567"/>
      </w:pPr>
      <w:r w:rsidRPr="006409C4">
        <w:t xml:space="preserve">Электроснабжение </w:t>
      </w:r>
      <w:r w:rsidRPr="00BB7F0A">
        <w:t>буровых установок</w:t>
      </w:r>
    </w:p>
    <w:p w:rsidR="00D14884" w:rsidRPr="00BB7F0A" w:rsidRDefault="00D14884" w:rsidP="00D14884">
      <w:pPr>
        <w:widowControl w:val="0"/>
        <w:tabs>
          <w:tab w:val="left" w:pos="-142"/>
        </w:tabs>
        <w:rPr>
          <w:bCs/>
        </w:rPr>
      </w:pPr>
      <w:r w:rsidRPr="00BB7F0A">
        <w:t>Расчеты выбросов вредных веществ в атмосферу выполнены по приложению № 8  к Приказу Министра охраны окружающей среды и водных ресурсов Республики Казахстан от 12.06.14 г. № 221-</w:t>
      </w:r>
      <w:r w:rsidRPr="00BB7F0A">
        <w:rPr>
          <w:lang w:val="kk-KZ"/>
        </w:rPr>
        <w:t>ө</w:t>
      </w:r>
      <w:r w:rsidRPr="00BB7F0A">
        <w:t xml:space="preserve"> «</w:t>
      </w:r>
      <w:r w:rsidRPr="00BB7F0A">
        <w:rPr>
          <w:bCs/>
        </w:rPr>
        <w:t>Методика расчета нормативов выбросов от неорганизованных источников»</w:t>
      </w:r>
    </w:p>
    <w:p w:rsidR="00D14884" w:rsidRPr="00BB7F0A" w:rsidRDefault="00D14884" w:rsidP="00D14884">
      <w:pPr>
        <w:rPr>
          <w:bCs/>
          <w:sz w:val="10"/>
          <w:szCs w:val="10"/>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1985"/>
        <w:gridCol w:w="2268"/>
      </w:tblGrid>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lang w:val="en-US"/>
              </w:rPr>
            </w:pPr>
            <w:r w:rsidRPr="00BB7F0A">
              <w:rPr>
                <w:sz w:val="20"/>
                <w:szCs w:val="20"/>
              </w:rPr>
              <w:t>Наименование расчетного параметра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lang w:val="en-US"/>
              </w:rPr>
            </w:pPr>
            <w:r w:rsidRPr="00BB7F0A">
              <w:rPr>
                <w:sz w:val="20"/>
                <w:szCs w:val="20"/>
              </w:rPr>
              <w:t>Единица измерения</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lang w:val="en-US"/>
              </w:rPr>
            </w:pPr>
            <w:r w:rsidRPr="00BB7F0A">
              <w:rPr>
                <w:sz w:val="20"/>
                <w:szCs w:val="20"/>
              </w:rPr>
              <w:t>Значение параметра</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hideMark/>
          </w:tcPr>
          <w:p w:rsidR="00D14884" w:rsidRPr="00BB7F0A" w:rsidRDefault="00D14884" w:rsidP="00D14884">
            <w:pPr>
              <w:tabs>
                <w:tab w:val="left" w:pos="567"/>
              </w:tabs>
              <w:ind w:firstLine="34"/>
              <w:rPr>
                <w:sz w:val="20"/>
                <w:szCs w:val="20"/>
              </w:rPr>
            </w:pPr>
            <w:r w:rsidRPr="00BB7F0A">
              <w:rPr>
                <w:sz w:val="20"/>
                <w:szCs w:val="20"/>
              </w:rPr>
              <w:t>Т- время работы</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ч/год</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383</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hideMark/>
          </w:tcPr>
          <w:p w:rsidR="00D14884" w:rsidRPr="00BB7F0A" w:rsidRDefault="00D14884" w:rsidP="00D14884">
            <w:pPr>
              <w:tabs>
                <w:tab w:val="left" w:pos="567"/>
              </w:tabs>
              <w:ind w:firstLine="34"/>
              <w:rPr>
                <w:sz w:val="20"/>
                <w:szCs w:val="20"/>
              </w:rPr>
            </w:pPr>
            <w:r w:rsidRPr="00BB7F0A">
              <w:rPr>
                <w:sz w:val="20"/>
                <w:szCs w:val="20"/>
              </w:rPr>
              <w:t xml:space="preserve">m - расход дизельного топлива </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т/год</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3,5</w:t>
            </w:r>
          </w:p>
        </w:tc>
      </w:tr>
      <w:tr w:rsidR="00D14884" w:rsidRPr="00BB7F0A" w:rsidTr="00D14884">
        <w:tc>
          <w:tcPr>
            <w:tcW w:w="9356" w:type="dxa"/>
            <w:gridSpan w:val="3"/>
            <w:tcBorders>
              <w:top w:val="single" w:sz="4" w:space="0" w:color="auto"/>
              <w:left w:val="single" w:sz="4" w:space="0" w:color="auto"/>
              <w:bottom w:val="single" w:sz="4" w:space="0" w:color="auto"/>
              <w:right w:val="single" w:sz="4" w:space="0" w:color="auto"/>
            </w:tcBorders>
            <w:hideMark/>
          </w:tcPr>
          <w:p w:rsidR="00D14884" w:rsidRPr="00BB7F0A" w:rsidRDefault="00D14884" w:rsidP="00D14884">
            <w:pPr>
              <w:tabs>
                <w:tab w:val="left" w:pos="567"/>
              </w:tabs>
              <w:ind w:firstLine="34"/>
              <w:jc w:val="center"/>
              <w:rPr>
                <w:sz w:val="20"/>
                <w:szCs w:val="20"/>
              </w:rPr>
            </w:pPr>
            <w:r w:rsidRPr="00BB7F0A">
              <w:rPr>
                <w:sz w:val="20"/>
                <w:szCs w:val="20"/>
              </w:rPr>
              <w:t>q - выбросы вредных веществ двигателями</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Окись углерода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г/т</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0,1</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Углеводороды</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т/т</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0,03</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Двуокись азота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т/т</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0,01</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Сажа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кг/т</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15,5</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Сернистый газ</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г/г</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0,02</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Бенз(а)пирен</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г/т</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0,32</w:t>
            </w:r>
          </w:p>
        </w:tc>
      </w:tr>
      <w:tr w:rsidR="00D14884" w:rsidRPr="00BB7F0A" w:rsidTr="00D14884">
        <w:tc>
          <w:tcPr>
            <w:tcW w:w="9356" w:type="dxa"/>
            <w:gridSpan w:val="3"/>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jc w:val="center"/>
              <w:rPr>
                <w:sz w:val="20"/>
                <w:szCs w:val="20"/>
              </w:rPr>
            </w:pPr>
            <w:r w:rsidRPr="00BB7F0A">
              <w:rPr>
                <w:sz w:val="20"/>
                <w:szCs w:val="20"/>
              </w:rPr>
              <w:t>Максимальное выделение пыли от перегрузки материала (М</w:t>
            </w:r>
            <w:r w:rsidRPr="00BB7F0A">
              <w:rPr>
                <w:sz w:val="20"/>
                <w:szCs w:val="20"/>
                <w:vertAlign w:val="subscript"/>
              </w:rPr>
              <w:t>сек</w:t>
            </w:r>
            <w:r w:rsidRPr="00BB7F0A">
              <w:rPr>
                <w:sz w:val="20"/>
                <w:szCs w:val="20"/>
              </w:rPr>
              <w:t>)</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Окись углерода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2"/>
                <w:szCs w:val="22"/>
              </w:rPr>
            </w:pPr>
            <w:r w:rsidRPr="00BB7F0A">
              <w:rPr>
                <w:sz w:val="20"/>
                <w:szCs w:val="20"/>
              </w:rPr>
              <w:t>г/сек</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0,0000003</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Углеводороды</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2"/>
                <w:szCs w:val="22"/>
              </w:rPr>
            </w:pPr>
            <w:r w:rsidRPr="00BB7F0A">
              <w:rPr>
                <w:sz w:val="20"/>
                <w:szCs w:val="20"/>
              </w:rPr>
              <w:t>г/сек</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0,07615</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Двуокись азота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0"/>
                <w:szCs w:val="20"/>
              </w:rPr>
            </w:pPr>
            <w:r w:rsidRPr="00BB7F0A">
              <w:rPr>
                <w:sz w:val="20"/>
                <w:szCs w:val="20"/>
              </w:rPr>
              <w:t>г/сек</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0,02538</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Диоксид азота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2"/>
                <w:szCs w:val="22"/>
              </w:rPr>
            </w:pPr>
            <w:r w:rsidRPr="00BB7F0A">
              <w:rPr>
                <w:sz w:val="20"/>
                <w:szCs w:val="20"/>
              </w:rPr>
              <w:t>г/сек</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0,02030</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Оксид азота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2"/>
                <w:szCs w:val="22"/>
              </w:rPr>
            </w:pPr>
            <w:r w:rsidRPr="00BB7F0A">
              <w:rPr>
                <w:sz w:val="20"/>
                <w:szCs w:val="20"/>
              </w:rPr>
              <w:t>г/сек</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0,00330</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Сажа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2"/>
                <w:szCs w:val="22"/>
              </w:rPr>
            </w:pPr>
            <w:r w:rsidRPr="00BB7F0A">
              <w:rPr>
                <w:sz w:val="20"/>
                <w:szCs w:val="20"/>
              </w:rPr>
              <w:t>г/сек</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0,03935</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Сернистый газ</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2"/>
                <w:szCs w:val="22"/>
              </w:rPr>
            </w:pPr>
            <w:r w:rsidRPr="00BB7F0A">
              <w:rPr>
                <w:sz w:val="20"/>
                <w:szCs w:val="20"/>
              </w:rPr>
              <w:t>г/сек</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0,05077</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Бенз(а)пирен</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2"/>
                <w:szCs w:val="22"/>
              </w:rPr>
            </w:pPr>
            <w:r w:rsidRPr="00BB7F0A">
              <w:rPr>
                <w:sz w:val="20"/>
                <w:szCs w:val="20"/>
              </w:rPr>
              <w:t>г/сек</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0,000001</w:t>
            </w:r>
          </w:p>
        </w:tc>
      </w:tr>
      <w:tr w:rsidR="00D14884" w:rsidRPr="00BB7F0A" w:rsidTr="00D14884">
        <w:tc>
          <w:tcPr>
            <w:tcW w:w="9356" w:type="dxa"/>
            <w:gridSpan w:val="3"/>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Валовое пылевыделение от перегрузки материала (М</w:t>
            </w:r>
            <w:r w:rsidRPr="00BB7F0A">
              <w:rPr>
                <w:sz w:val="20"/>
                <w:szCs w:val="20"/>
                <w:vertAlign w:val="subscript"/>
              </w:rPr>
              <w:t>год</w:t>
            </w:r>
            <w:r w:rsidRPr="00BB7F0A">
              <w:rPr>
                <w:sz w:val="20"/>
                <w:szCs w:val="20"/>
              </w:rPr>
              <w:t xml:space="preserve">), </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Окись углерода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tabs>
                <w:tab w:val="left" w:pos="567"/>
              </w:tabs>
              <w:ind w:firstLine="34"/>
              <w:jc w:val="center"/>
              <w:rPr>
                <w:sz w:val="20"/>
                <w:szCs w:val="20"/>
              </w:rPr>
            </w:pPr>
            <w:r w:rsidRPr="00BB7F0A">
              <w:rPr>
                <w:sz w:val="20"/>
                <w:szCs w:val="20"/>
              </w:rPr>
              <w:t>т/год</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0,0000004</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Углеводороды</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0"/>
                <w:szCs w:val="20"/>
              </w:rPr>
            </w:pPr>
            <w:r w:rsidRPr="00BB7F0A">
              <w:rPr>
                <w:sz w:val="20"/>
                <w:szCs w:val="20"/>
              </w:rPr>
              <w:t>т/год</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0,10500</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Двуокись азота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0"/>
                <w:szCs w:val="20"/>
              </w:rPr>
            </w:pPr>
            <w:r w:rsidRPr="00BB7F0A">
              <w:rPr>
                <w:sz w:val="20"/>
                <w:szCs w:val="20"/>
              </w:rPr>
              <w:t>т/год</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0,03500</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Диоксид азота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0"/>
                <w:szCs w:val="20"/>
              </w:rPr>
            </w:pPr>
            <w:r w:rsidRPr="00BB7F0A">
              <w:rPr>
                <w:sz w:val="20"/>
                <w:szCs w:val="20"/>
              </w:rPr>
              <w:t>т/год</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0,02800</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Оксид азота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0"/>
                <w:szCs w:val="20"/>
              </w:rPr>
            </w:pPr>
            <w:r w:rsidRPr="00BB7F0A">
              <w:rPr>
                <w:sz w:val="20"/>
                <w:szCs w:val="20"/>
              </w:rPr>
              <w:t>т/год</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0,00455</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Сажа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0"/>
                <w:szCs w:val="20"/>
              </w:rPr>
            </w:pPr>
            <w:r w:rsidRPr="00BB7F0A">
              <w:rPr>
                <w:sz w:val="20"/>
                <w:szCs w:val="20"/>
              </w:rPr>
              <w:t>т/год</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0,05425</w:t>
            </w:r>
          </w:p>
        </w:tc>
      </w:tr>
      <w:tr w:rsidR="00D14884" w:rsidRPr="00BB7F0A" w:rsidTr="00D14884">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Сернистый газ</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0"/>
                <w:szCs w:val="20"/>
              </w:rPr>
            </w:pPr>
            <w:r w:rsidRPr="00BB7F0A">
              <w:rPr>
                <w:sz w:val="20"/>
                <w:szCs w:val="20"/>
              </w:rPr>
              <w:t>т/год</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0,07000</w:t>
            </w:r>
          </w:p>
        </w:tc>
      </w:tr>
      <w:tr w:rsidR="00D14884" w:rsidRPr="00BB7F0A" w:rsidTr="00D14884">
        <w:trPr>
          <w:trHeight w:val="71"/>
        </w:trPr>
        <w:tc>
          <w:tcPr>
            <w:tcW w:w="5103"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ind w:firstLine="34"/>
              <w:rPr>
                <w:sz w:val="20"/>
                <w:szCs w:val="20"/>
              </w:rPr>
            </w:pPr>
            <w:r w:rsidRPr="00BB7F0A">
              <w:rPr>
                <w:sz w:val="20"/>
                <w:szCs w:val="20"/>
              </w:rPr>
              <w:t>Бенз(а)пирен</w:t>
            </w:r>
          </w:p>
        </w:tc>
        <w:tc>
          <w:tcPr>
            <w:tcW w:w="1985" w:type="dxa"/>
            <w:tcBorders>
              <w:top w:val="single" w:sz="4" w:space="0" w:color="auto"/>
              <w:left w:val="single" w:sz="4" w:space="0" w:color="auto"/>
              <w:bottom w:val="single" w:sz="4" w:space="0" w:color="auto"/>
              <w:right w:val="single" w:sz="4" w:space="0" w:color="auto"/>
            </w:tcBorders>
            <w:vAlign w:val="center"/>
            <w:hideMark/>
          </w:tcPr>
          <w:p w:rsidR="00D14884" w:rsidRPr="00BB7F0A" w:rsidRDefault="00D14884" w:rsidP="00D14884">
            <w:pPr>
              <w:ind w:firstLine="34"/>
              <w:jc w:val="center"/>
              <w:rPr>
                <w:sz w:val="20"/>
                <w:szCs w:val="20"/>
              </w:rPr>
            </w:pPr>
            <w:r w:rsidRPr="00BB7F0A">
              <w:rPr>
                <w:sz w:val="20"/>
                <w:szCs w:val="20"/>
              </w:rPr>
              <w:t>т/год</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BB7F0A" w:rsidRDefault="00D14884" w:rsidP="00D14884">
            <w:pPr>
              <w:jc w:val="center"/>
              <w:rPr>
                <w:sz w:val="20"/>
                <w:szCs w:val="20"/>
              </w:rPr>
            </w:pPr>
            <w:r w:rsidRPr="00BB7F0A">
              <w:rPr>
                <w:sz w:val="20"/>
                <w:szCs w:val="20"/>
              </w:rPr>
              <w:t>0,000001</w:t>
            </w:r>
          </w:p>
        </w:tc>
      </w:tr>
    </w:tbl>
    <w:p w:rsidR="00D14884" w:rsidRPr="004F2C3D" w:rsidRDefault="00D14884" w:rsidP="00D14884">
      <w:pPr>
        <w:rPr>
          <w:sz w:val="10"/>
          <w:szCs w:val="10"/>
          <w:highlight w:val="yellow"/>
        </w:rPr>
      </w:pPr>
    </w:p>
    <w:p w:rsidR="00D14884" w:rsidRPr="0021025B" w:rsidRDefault="00D14884" w:rsidP="0026525B">
      <w:pPr>
        <w:ind w:firstLine="567"/>
      </w:pPr>
      <w:r w:rsidRPr="0021025B">
        <w:t>Итого выбросы загрящняющих веществ при электроснабжении каждой буровой установки, ист. 6003, 6004</w:t>
      </w:r>
      <w:r>
        <w:t xml:space="preserve"> на 2026 г. </w:t>
      </w:r>
      <w:r w:rsidRPr="0021025B">
        <w:t>составляют: 0,1898713 г/сек; 0,2618014 т/год</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3402"/>
        <w:gridCol w:w="2268"/>
      </w:tblGrid>
      <w:tr w:rsidR="00D14884" w:rsidRPr="0021025B" w:rsidTr="00D14884">
        <w:tc>
          <w:tcPr>
            <w:tcW w:w="3686"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rPr>
                <w:sz w:val="20"/>
                <w:szCs w:val="20"/>
              </w:rPr>
            </w:pPr>
            <w:r w:rsidRPr="0021025B">
              <w:rPr>
                <w:sz w:val="20"/>
                <w:szCs w:val="20"/>
              </w:rPr>
              <w:t>Наименование загрязняющего вещества</w:t>
            </w:r>
          </w:p>
        </w:tc>
        <w:tc>
          <w:tcPr>
            <w:tcW w:w="3402" w:type="dxa"/>
            <w:tcBorders>
              <w:top w:val="single" w:sz="4" w:space="0" w:color="auto"/>
              <w:left w:val="single" w:sz="4" w:space="0" w:color="auto"/>
              <w:bottom w:val="single" w:sz="4" w:space="0" w:color="auto"/>
              <w:right w:val="single" w:sz="4" w:space="0" w:color="auto"/>
            </w:tcBorders>
            <w:vAlign w:val="center"/>
            <w:hideMark/>
          </w:tcPr>
          <w:p w:rsidR="00D14884" w:rsidRPr="0021025B" w:rsidRDefault="00D14884" w:rsidP="00D14884">
            <w:pPr>
              <w:ind w:left="-57" w:right="-57"/>
              <w:jc w:val="center"/>
              <w:rPr>
                <w:sz w:val="20"/>
                <w:szCs w:val="20"/>
              </w:rPr>
            </w:pPr>
            <w:r w:rsidRPr="0021025B">
              <w:rPr>
                <w:sz w:val="20"/>
                <w:szCs w:val="20"/>
              </w:rPr>
              <w:t>Максимально-разовый выброс, г/сек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D14884" w:rsidRPr="0021025B" w:rsidRDefault="00D14884" w:rsidP="00D14884">
            <w:pPr>
              <w:tabs>
                <w:tab w:val="left" w:pos="567"/>
              </w:tabs>
              <w:ind w:left="-57" w:right="-57"/>
              <w:jc w:val="center"/>
              <w:rPr>
                <w:sz w:val="20"/>
                <w:szCs w:val="20"/>
              </w:rPr>
            </w:pPr>
            <w:r w:rsidRPr="0021025B">
              <w:rPr>
                <w:sz w:val="20"/>
                <w:szCs w:val="20"/>
              </w:rPr>
              <w:t>Валовый выброс, т/год</w:t>
            </w:r>
          </w:p>
        </w:tc>
      </w:tr>
      <w:tr w:rsidR="00D14884" w:rsidRPr="0021025B" w:rsidTr="00D14884">
        <w:trPr>
          <w:trHeight w:val="71"/>
        </w:trPr>
        <w:tc>
          <w:tcPr>
            <w:tcW w:w="3686"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rPr>
                <w:sz w:val="20"/>
                <w:szCs w:val="20"/>
              </w:rPr>
            </w:pPr>
            <w:r w:rsidRPr="0021025B">
              <w:rPr>
                <w:sz w:val="20"/>
                <w:szCs w:val="20"/>
              </w:rPr>
              <w:t>Окись углерода</w:t>
            </w:r>
          </w:p>
        </w:tc>
        <w:tc>
          <w:tcPr>
            <w:tcW w:w="3402"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0,0000003</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0,0000004</w:t>
            </w:r>
          </w:p>
        </w:tc>
      </w:tr>
      <w:tr w:rsidR="00D14884" w:rsidRPr="0021025B" w:rsidTr="00D14884">
        <w:tc>
          <w:tcPr>
            <w:tcW w:w="3686"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rPr>
                <w:sz w:val="20"/>
                <w:szCs w:val="20"/>
              </w:rPr>
            </w:pPr>
            <w:r w:rsidRPr="0021025B">
              <w:rPr>
                <w:sz w:val="20"/>
                <w:szCs w:val="20"/>
              </w:rPr>
              <w:t>Углеводороды</w:t>
            </w:r>
          </w:p>
        </w:tc>
        <w:tc>
          <w:tcPr>
            <w:tcW w:w="3402"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0,07615</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0,10500</w:t>
            </w:r>
          </w:p>
        </w:tc>
      </w:tr>
      <w:tr w:rsidR="00D14884" w:rsidRPr="0021025B" w:rsidTr="00D14884">
        <w:tc>
          <w:tcPr>
            <w:tcW w:w="3686"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rPr>
                <w:sz w:val="20"/>
                <w:szCs w:val="20"/>
              </w:rPr>
            </w:pPr>
            <w:r w:rsidRPr="0021025B">
              <w:rPr>
                <w:sz w:val="20"/>
                <w:szCs w:val="20"/>
              </w:rPr>
              <w:t>Диоксид азота</w:t>
            </w:r>
          </w:p>
        </w:tc>
        <w:tc>
          <w:tcPr>
            <w:tcW w:w="3402"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0,02030</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0,02800</w:t>
            </w:r>
          </w:p>
        </w:tc>
      </w:tr>
      <w:tr w:rsidR="00D14884" w:rsidRPr="0021025B" w:rsidTr="00D14884">
        <w:tc>
          <w:tcPr>
            <w:tcW w:w="3686"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rPr>
                <w:sz w:val="20"/>
                <w:szCs w:val="20"/>
              </w:rPr>
            </w:pPr>
            <w:r w:rsidRPr="0021025B">
              <w:rPr>
                <w:sz w:val="20"/>
                <w:szCs w:val="20"/>
              </w:rPr>
              <w:t>Оксид азота</w:t>
            </w:r>
          </w:p>
        </w:tc>
        <w:tc>
          <w:tcPr>
            <w:tcW w:w="3402"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0,00330</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0,00455</w:t>
            </w:r>
          </w:p>
        </w:tc>
      </w:tr>
      <w:tr w:rsidR="00D14884" w:rsidRPr="0021025B" w:rsidTr="00D14884">
        <w:tc>
          <w:tcPr>
            <w:tcW w:w="3686"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rPr>
                <w:sz w:val="20"/>
                <w:szCs w:val="20"/>
              </w:rPr>
            </w:pPr>
            <w:r w:rsidRPr="0021025B">
              <w:rPr>
                <w:sz w:val="20"/>
                <w:szCs w:val="20"/>
              </w:rPr>
              <w:t>Сажа</w:t>
            </w:r>
          </w:p>
        </w:tc>
        <w:tc>
          <w:tcPr>
            <w:tcW w:w="3402"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0,03935</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0,05425</w:t>
            </w:r>
          </w:p>
        </w:tc>
      </w:tr>
      <w:tr w:rsidR="00D14884" w:rsidRPr="0021025B" w:rsidTr="00D14884">
        <w:tc>
          <w:tcPr>
            <w:tcW w:w="3686"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rPr>
                <w:sz w:val="20"/>
                <w:szCs w:val="20"/>
              </w:rPr>
            </w:pPr>
            <w:r w:rsidRPr="0021025B">
              <w:rPr>
                <w:sz w:val="20"/>
                <w:szCs w:val="20"/>
              </w:rPr>
              <w:t>Сернистый газ</w:t>
            </w:r>
          </w:p>
        </w:tc>
        <w:tc>
          <w:tcPr>
            <w:tcW w:w="3402"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0,05077</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0,07000</w:t>
            </w:r>
          </w:p>
        </w:tc>
      </w:tr>
      <w:tr w:rsidR="00D14884" w:rsidRPr="0021025B" w:rsidTr="00D14884">
        <w:trPr>
          <w:trHeight w:val="70"/>
        </w:trPr>
        <w:tc>
          <w:tcPr>
            <w:tcW w:w="3686"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rPr>
                <w:sz w:val="20"/>
                <w:szCs w:val="20"/>
              </w:rPr>
            </w:pPr>
            <w:r w:rsidRPr="0021025B">
              <w:rPr>
                <w:sz w:val="20"/>
                <w:szCs w:val="20"/>
              </w:rPr>
              <w:t>Бенз(а)пирен</w:t>
            </w:r>
          </w:p>
        </w:tc>
        <w:tc>
          <w:tcPr>
            <w:tcW w:w="3402"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0,000001</w:t>
            </w:r>
          </w:p>
        </w:tc>
        <w:tc>
          <w:tcPr>
            <w:tcW w:w="2268" w:type="dxa"/>
            <w:tcBorders>
              <w:top w:val="single" w:sz="4" w:space="0" w:color="auto"/>
              <w:left w:val="single" w:sz="4" w:space="0" w:color="auto"/>
              <w:bottom w:val="single" w:sz="4" w:space="0" w:color="auto"/>
              <w:right w:val="single" w:sz="4" w:space="0" w:color="auto"/>
            </w:tcBorders>
            <w:vAlign w:val="bottom"/>
            <w:hideMark/>
          </w:tcPr>
          <w:p w:rsidR="00D14884" w:rsidRPr="0021025B" w:rsidRDefault="00D14884" w:rsidP="00D14884">
            <w:pPr>
              <w:ind w:left="-57" w:right="-57"/>
              <w:jc w:val="center"/>
              <w:rPr>
                <w:sz w:val="20"/>
                <w:szCs w:val="20"/>
              </w:rPr>
            </w:pPr>
            <w:r w:rsidRPr="0021025B">
              <w:rPr>
                <w:sz w:val="20"/>
                <w:szCs w:val="20"/>
              </w:rPr>
              <w:t>0,000001</w:t>
            </w:r>
          </w:p>
        </w:tc>
      </w:tr>
    </w:tbl>
    <w:p w:rsidR="00D14884" w:rsidRDefault="00D14884" w:rsidP="00D14884">
      <w:pPr>
        <w:tabs>
          <w:tab w:val="left" w:pos="567"/>
        </w:tabs>
        <w:ind w:left="567"/>
        <w:rPr>
          <w:highlight w:val="yellow"/>
        </w:rPr>
      </w:pPr>
    </w:p>
    <w:p w:rsidR="00D14884" w:rsidRPr="00BF46E7" w:rsidRDefault="00D14884" w:rsidP="00E70E0C">
      <w:pPr>
        <w:numPr>
          <w:ilvl w:val="0"/>
          <w:numId w:val="26"/>
        </w:numPr>
        <w:tabs>
          <w:tab w:val="left" w:pos="567"/>
          <w:tab w:val="left" w:pos="709"/>
          <w:tab w:val="left" w:pos="851"/>
        </w:tabs>
        <w:ind w:left="-142" w:firstLine="709"/>
      </w:pPr>
      <w:r w:rsidRPr="00BF46E7">
        <w:t>Буровые площадки - земляные работы</w:t>
      </w:r>
    </w:p>
    <w:p w:rsidR="00D14884" w:rsidRPr="00BF46E7" w:rsidRDefault="00D14884" w:rsidP="0026525B">
      <w:pPr>
        <w:shd w:val="clear" w:color="auto" w:fill="FFFFFF"/>
        <w:suppressAutoHyphens/>
        <w:ind w:firstLine="567"/>
        <w:rPr>
          <w:sz w:val="22"/>
          <w:szCs w:val="22"/>
        </w:rPr>
      </w:pPr>
      <w:r w:rsidRPr="00BF46E7">
        <w:t>Максимальный разовый объем пылевыделений от перегрузки материала рассчитывается по формуле:</w:t>
      </w:r>
    </w:p>
    <w:p w:rsidR="00D14884" w:rsidRPr="00BF46E7" w:rsidRDefault="00D14884" w:rsidP="00D14884">
      <w:pPr>
        <w:tabs>
          <w:tab w:val="left" w:pos="8505"/>
        </w:tabs>
        <w:suppressAutoHyphens/>
        <w:jc w:val="center"/>
      </w:pPr>
      <w:r w:rsidRPr="00BF46E7">
        <w:rPr>
          <w:sz w:val="22"/>
          <w:szCs w:val="22"/>
        </w:rPr>
        <w:object w:dxaOrig="195" w:dyaOrig="345">
          <v:shape id="_x0000_i1035" type="#_x0000_t75" style="width:9.75pt;height:17.25pt" o:ole="">
            <v:imagedata r:id="rId20" o:title=""/>
          </v:shape>
          <o:OLEObject Type="Embed" ProgID="Equation.3" ShapeID="_x0000_i1035" DrawAspect="Content" ObjectID="_1834581050" r:id="rId31"/>
        </w:object>
      </w:r>
      <w:r w:rsidRPr="00BF46E7">
        <w:rPr>
          <w:position w:val="-24"/>
          <w:sz w:val="22"/>
          <w:szCs w:val="22"/>
        </w:rPr>
        <w:object w:dxaOrig="5310" w:dyaOrig="600">
          <v:shape id="_x0000_i1036" type="#_x0000_t75" style="width:265.5pt;height:30pt" o:ole="">
            <v:imagedata r:id="rId22" o:title=""/>
          </v:shape>
          <o:OLEObject Type="Embed" ProgID="Equation.3" ShapeID="_x0000_i1036" DrawAspect="Content" ObjectID="_1834581051" r:id="rId32"/>
        </w:object>
      </w:r>
      <w:r w:rsidRPr="00BF46E7">
        <w:t xml:space="preserve">, </w:t>
      </w:r>
      <w:proofErr w:type="gramStart"/>
      <w:r w:rsidRPr="00BF46E7">
        <w:rPr>
          <w:i/>
        </w:rPr>
        <w:t>г</w:t>
      </w:r>
      <w:proofErr w:type="gramEnd"/>
      <w:r w:rsidRPr="00BF46E7">
        <w:rPr>
          <w:i/>
        </w:rPr>
        <w:t>/с</w:t>
      </w:r>
    </w:p>
    <w:p w:rsidR="00D14884" w:rsidRPr="00BF46E7" w:rsidRDefault="00D14884" w:rsidP="0026525B">
      <w:pPr>
        <w:suppressAutoHyphens/>
        <w:ind w:firstLine="567"/>
      </w:pPr>
      <w:r w:rsidRPr="00BF46E7">
        <w:t>Валовой выброс пылевыделений от перегрузки материала рассчитывается по формуле:</w:t>
      </w:r>
    </w:p>
    <w:p w:rsidR="00D14884" w:rsidRPr="00B254BC" w:rsidRDefault="00D14884" w:rsidP="00D14884">
      <w:pPr>
        <w:tabs>
          <w:tab w:val="left" w:pos="8505"/>
        </w:tabs>
        <w:suppressAutoHyphens/>
        <w:jc w:val="center"/>
        <w:rPr>
          <w:i/>
        </w:rPr>
      </w:pPr>
      <w:r w:rsidRPr="00B254BC">
        <w:rPr>
          <w:sz w:val="22"/>
          <w:szCs w:val="22"/>
        </w:rPr>
        <w:object w:dxaOrig="195" w:dyaOrig="345">
          <v:shape id="_x0000_i1037" type="#_x0000_t75" style="width:9.75pt;height:17.25pt" o:ole="">
            <v:imagedata r:id="rId20" o:title=""/>
          </v:shape>
          <o:OLEObject Type="Embed" ProgID="Equation.3" ShapeID="_x0000_i1037" DrawAspect="Content" ObjectID="_1834581052" r:id="rId33"/>
        </w:object>
      </w:r>
      <w:r w:rsidRPr="00B254BC">
        <w:rPr>
          <w:position w:val="-14"/>
          <w:sz w:val="22"/>
          <w:szCs w:val="22"/>
        </w:rPr>
        <w:object w:dxaOrig="4980" w:dyaOrig="375">
          <v:shape id="_x0000_i1038" type="#_x0000_t75" style="width:249pt;height:18.75pt" o:ole="">
            <v:imagedata r:id="rId25" o:title=""/>
          </v:shape>
          <o:OLEObject Type="Embed" ProgID="Equation.3" ShapeID="_x0000_i1038" DrawAspect="Content" ObjectID="_1834581053" r:id="rId34"/>
        </w:object>
      </w:r>
      <w:r w:rsidRPr="00B254BC">
        <w:t xml:space="preserve">, </w:t>
      </w:r>
      <w:r w:rsidRPr="00B254BC">
        <w:rPr>
          <w:i/>
        </w:rPr>
        <w:t>т/год</w:t>
      </w:r>
    </w:p>
    <w:p w:rsidR="00D14884" w:rsidRPr="00B254BC" w:rsidRDefault="00D14884" w:rsidP="00D14884">
      <w:pPr>
        <w:rPr>
          <w:rFonts w:ascii="Calibri" w:hAnsi="Calibri"/>
          <w:sz w:val="10"/>
          <w:szCs w:val="10"/>
        </w:rPr>
      </w:pPr>
    </w:p>
    <w:tbl>
      <w:tblPr>
        <w:tblW w:w="9150" w:type="dxa"/>
        <w:jc w:val="center"/>
        <w:tblInd w:w="15" w:type="dxa"/>
        <w:tblLayout w:type="fixed"/>
        <w:tblLook w:val="04A0" w:firstRow="1" w:lastRow="0" w:firstColumn="1" w:lastColumn="0" w:noHBand="0" w:noVBand="1"/>
      </w:tblPr>
      <w:tblGrid>
        <w:gridCol w:w="7209"/>
        <w:gridCol w:w="1006"/>
        <w:gridCol w:w="935"/>
      </w:tblGrid>
      <w:tr w:rsidR="00D14884" w:rsidRPr="00B254BC" w:rsidTr="00D14884">
        <w:trPr>
          <w:trHeight w:val="70"/>
          <w:jc w:val="center"/>
        </w:trPr>
        <w:tc>
          <w:tcPr>
            <w:tcW w:w="7209" w:type="dxa"/>
            <w:vMerge w:val="restart"/>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Наименование расчетного параметра</w:t>
            </w:r>
          </w:p>
        </w:tc>
        <w:tc>
          <w:tcPr>
            <w:tcW w:w="1941" w:type="dxa"/>
            <w:gridSpan w:val="2"/>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Значение параметра</w:t>
            </w:r>
          </w:p>
        </w:tc>
      </w:tr>
      <w:tr w:rsidR="00D14884" w:rsidRPr="00B254BC" w:rsidTr="00D14884">
        <w:trPr>
          <w:trHeight w:val="70"/>
          <w:jc w:val="center"/>
        </w:trPr>
        <w:tc>
          <w:tcPr>
            <w:tcW w:w="7209" w:type="dxa"/>
            <w:vMerge/>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rPr>
                <w:sz w:val="20"/>
                <w:szCs w:val="20"/>
              </w:rPr>
            </w:pP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снятие</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засыпка</w:t>
            </w:r>
          </w:p>
        </w:tc>
      </w:tr>
      <w:tr w:rsidR="00D14884" w:rsidRPr="00B254BC" w:rsidTr="00D14884">
        <w:trPr>
          <w:trHeight w:val="102"/>
          <w:jc w:val="center"/>
        </w:trPr>
        <w:tc>
          <w:tcPr>
            <w:tcW w:w="7209" w:type="dxa"/>
            <w:tcBorders>
              <w:top w:val="nil"/>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Веса доля пылевой фракции в материале (k</w:t>
            </w:r>
            <w:r w:rsidRPr="00B254BC">
              <w:rPr>
                <w:sz w:val="20"/>
                <w:szCs w:val="20"/>
                <w:vertAlign w:val="subscript"/>
              </w:rPr>
              <w:t>1</w:t>
            </w:r>
            <w:r w:rsidRPr="00B254BC">
              <w:rPr>
                <w:sz w:val="20"/>
                <w:szCs w:val="20"/>
              </w:rPr>
              <w:t>)</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0,03</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0,03</w:t>
            </w:r>
          </w:p>
        </w:tc>
      </w:tr>
      <w:tr w:rsidR="00D14884" w:rsidRPr="00B254BC" w:rsidTr="00D14884">
        <w:trPr>
          <w:trHeight w:val="70"/>
          <w:jc w:val="center"/>
        </w:trPr>
        <w:tc>
          <w:tcPr>
            <w:tcW w:w="7209" w:type="dxa"/>
            <w:tcBorders>
              <w:top w:val="nil"/>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Доля пыли, переходящей в аэрозоль (k</w:t>
            </w:r>
            <w:r w:rsidRPr="00B254BC">
              <w:rPr>
                <w:sz w:val="20"/>
                <w:szCs w:val="20"/>
                <w:vertAlign w:val="subscript"/>
              </w:rPr>
              <w:t>2</w:t>
            </w:r>
            <w:r w:rsidRPr="00B254BC">
              <w:rPr>
                <w:sz w:val="20"/>
                <w:szCs w:val="20"/>
              </w:rPr>
              <w:t>)</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0,04</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0,04</w:t>
            </w:r>
          </w:p>
        </w:tc>
      </w:tr>
      <w:tr w:rsidR="00D14884" w:rsidRPr="00B254BC" w:rsidTr="00D14884">
        <w:trPr>
          <w:trHeight w:val="156"/>
          <w:jc w:val="center"/>
        </w:trPr>
        <w:tc>
          <w:tcPr>
            <w:tcW w:w="7209" w:type="dxa"/>
            <w:tcBorders>
              <w:top w:val="nil"/>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Коэффициент, учитывающий местные метеоусловия (максимальная скорость ветра) (k</w:t>
            </w:r>
            <w:r w:rsidRPr="00B254BC">
              <w:rPr>
                <w:sz w:val="20"/>
                <w:szCs w:val="20"/>
                <w:vertAlign w:val="subscript"/>
              </w:rPr>
              <w:t>3</w:t>
            </w:r>
            <w:r w:rsidRPr="00B254BC">
              <w:rPr>
                <w:sz w:val="20"/>
                <w:szCs w:val="20"/>
              </w:rPr>
              <w:t>)</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1,4</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1,4</w:t>
            </w:r>
          </w:p>
        </w:tc>
      </w:tr>
      <w:tr w:rsidR="00D14884" w:rsidRPr="00B254BC" w:rsidTr="00D14884">
        <w:trPr>
          <w:trHeight w:val="70"/>
          <w:jc w:val="center"/>
        </w:trPr>
        <w:tc>
          <w:tcPr>
            <w:tcW w:w="7209" w:type="dxa"/>
            <w:tcBorders>
              <w:top w:val="nil"/>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Коэффициент, учитывающий местные метеоусловия (k</w:t>
            </w:r>
            <w:r w:rsidRPr="00B254BC">
              <w:rPr>
                <w:sz w:val="20"/>
                <w:szCs w:val="20"/>
                <w:vertAlign w:val="subscript"/>
              </w:rPr>
              <w:t>3</w:t>
            </w:r>
            <w:r w:rsidRPr="00B254BC">
              <w:rPr>
                <w:sz w:val="20"/>
                <w:szCs w:val="20"/>
              </w:rPr>
              <w:t>)</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1,2</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1,2</w:t>
            </w:r>
          </w:p>
        </w:tc>
      </w:tr>
      <w:tr w:rsidR="00D14884" w:rsidRPr="00B254BC" w:rsidTr="00D14884">
        <w:trPr>
          <w:trHeight w:val="70"/>
          <w:jc w:val="center"/>
        </w:trPr>
        <w:tc>
          <w:tcPr>
            <w:tcW w:w="7209" w:type="dxa"/>
            <w:tcBorders>
              <w:top w:val="nil"/>
              <w:left w:val="single" w:sz="4" w:space="0" w:color="auto"/>
              <w:bottom w:val="single" w:sz="4" w:space="0" w:color="auto"/>
              <w:right w:val="single" w:sz="4" w:space="0" w:color="auto"/>
            </w:tcBorders>
            <w:vAlign w:val="center"/>
            <w:hideMark/>
          </w:tcPr>
          <w:p w:rsidR="00D14884" w:rsidRPr="00B254BC" w:rsidRDefault="00D14884" w:rsidP="00D14884">
            <w:pPr>
              <w:ind w:left="-57" w:right="-57"/>
              <w:rPr>
                <w:sz w:val="20"/>
                <w:szCs w:val="20"/>
              </w:rPr>
            </w:pPr>
            <w:r w:rsidRPr="00B254BC">
              <w:rPr>
                <w:sz w:val="20"/>
                <w:szCs w:val="20"/>
              </w:rPr>
              <w:t>Коэффициент, учитывающий степень защищенности узла от внешних воздействий (k</w:t>
            </w:r>
            <w:r w:rsidRPr="00B254BC">
              <w:rPr>
                <w:sz w:val="20"/>
                <w:szCs w:val="20"/>
                <w:vertAlign w:val="subscript"/>
              </w:rPr>
              <w:t>4</w:t>
            </w:r>
            <w:r w:rsidRPr="00B254BC">
              <w:rPr>
                <w:sz w:val="20"/>
                <w:szCs w:val="20"/>
              </w:rPr>
              <w:t>)</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1</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1</w:t>
            </w:r>
          </w:p>
        </w:tc>
      </w:tr>
      <w:tr w:rsidR="00D14884" w:rsidRPr="00B254BC" w:rsidTr="00D14884">
        <w:trPr>
          <w:trHeight w:val="70"/>
          <w:jc w:val="center"/>
        </w:trPr>
        <w:tc>
          <w:tcPr>
            <w:tcW w:w="7209" w:type="dxa"/>
            <w:tcBorders>
              <w:top w:val="nil"/>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Коэффициент, учитывающий влажность материала (k</w:t>
            </w:r>
            <w:r w:rsidRPr="00B254BC">
              <w:rPr>
                <w:sz w:val="20"/>
                <w:szCs w:val="20"/>
                <w:vertAlign w:val="subscript"/>
              </w:rPr>
              <w:t>5</w:t>
            </w:r>
            <w:r w:rsidRPr="00B254BC">
              <w:rPr>
                <w:sz w:val="20"/>
                <w:szCs w:val="20"/>
              </w:rPr>
              <w:t>)</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0,7</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0,7</w:t>
            </w:r>
          </w:p>
        </w:tc>
      </w:tr>
      <w:tr w:rsidR="00D14884" w:rsidRPr="00B254BC" w:rsidTr="00D14884">
        <w:trPr>
          <w:trHeight w:val="70"/>
          <w:jc w:val="center"/>
        </w:trPr>
        <w:tc>
          <w:tcPr>
            <w:tcW w:w="7209" w:type="dxa"/>
            <w:tcBorders>
              <w:top w:val="nil"/>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Коэффициент, учитывающий крупность материала (k</w:t>
            </w:r>
            <w:r w:rsidRPr="00B254BC">
              <w:rPr>
                <w:sz w:val="20"/>
                <w:szCs w:val="20"/>
                <w:vertAlign w:val="subscript"/>
              </w:rPr>
              <w:t>7</w:t>
            </w:r>
            <w:r w:rsidRPr="00B254BC">
              <w:rPr>
                <w:sz w:val="20"/>
                <w:szCs w:val="20"/>
              </w:rPr>
              <w:t>)</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0,2</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0,2</w:t>
            </w:r>
          </w:p>
        </w:tc>
      </w:tr>
      <w:tr w:rsidR="00D14884" w:rsidRPr="00B254BC" w:rsidTr="00D14884">
        <w:trPr>
          <w:trHeight w:val="71"/>
          <w:jc w:val="center"/>
        </w:trPr>
        <w:tc>
          <w:tcPr>
            <w:tcW w:w="7209" w:type="dxa"/>
            <w:tcBorders>
              <w:top w:val="nil"/>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Коэффициент, учитывающий высоту пересыпки (В)</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0,5</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0,5</w:t>
            </w:r>
          </w:p>
        </w:tc>
      </w:tr>
      <w:tr w:rsidR="00D14884" w:rsidRPr="00B254BC" w:rsidTr="00D14884">
        <w:trPr>
          <w:trHeight w:val="70"/>
          <w:jc w:val="center"/>
        </w:trPr>
        <w:tc>
          <w:tcPr>
            <w:tcW w:w="7209" w:type="dxa"/>
            <w:tcBorders>
              <w:top w:val="nil"/>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Производительность узла пересыпки (G</w:t>
            </w:r>
            <w:r w:rsidRPr="00B254BC">
              <w:rPr>
                <w:sz w:val="20"/>
                <w:szCs w:val="20"/>
                <w:vertAlign w:val="subscript"/>
              </w:rPr>
              <w:t>час</w:t>
            </w:r>
            <w:r w:rsidRPr="00B254BC">
              <w:rPr>
                <w:sz w:val="20"/>
                <w:szCs w:val="20"/>
              </w:rPr>
              <w:t>), т/час</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3</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3</w:t>
            </w:r>
          </w:p>
        </w:tc>
      </w:tr>
      <w:tr w:rsidR="00D14884" w:rsidRPr="00B254BC" w:rsidTr="00D14884">
        <w:trPr>
          <w:trHeight w:val="70"/>
          <w:jc w:val="center"/>
        </w:trPr>
        <w:tc>
          <w:tcPr>
            <w:tcW w:w="7209" w:type="dxa"/>
            <w:tcBorders>
              <w:top w:val="nil"/>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Суммарное количество перерабатываемого материала в течение года (G</w:t>
            </w:r>
            <w:r w:rsidRPr="00B254BC">
              <w:rPr>
                <w:sz w:val="20"/>
                <w:szCs w:val="20"/>
                <w:vertAlign w:val="subscript"/>
              </w:rPr>
              <w:t>год</w:t>
            </w:r>
            <w:r w:rsidRPr="00B254BC">
              <w:rPr>
                <w:sz w:val="20"/>
                <w:szCs w:val="20"/>
              </w:rPr>
              <w:t>), т/год</w:t>
            </w:r>
          </w:p>
        </w:tc>
        <w:tc>
          <w:tcPr>
            <w:tcW w:w="1006"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43,2</w:t>
            </w:r>
          </w:p>
        </w:tc>
        <w:tc>
          <w:tcPr>
            <w:tcW w:w="935" w:type="dxa"/>
            <w:tcBorders>
              <w:top w:val="single" w:sz="4" w:space="0" w:color="auto"/>
              <w:left w:val="single" w:sz="4" w:space="0" w:color="auto"/>
              <w:bottom w:val="single" w:sz="4" w:space="0" w:color="auto"/>
              <w:right w:val="single" w:sz="4" w:space="0" w:color="auto"/>
            </w:tcBorders>
            <w:vAlign w:val="center"/>
            <w:hideMark/>
          </w:tcPr>
          <w:p w:rsidR="00D14884" w:rsidRPr="00B254BC" w:rsidRDefault="00D14884" w:rsidP="00D14884">
            <w:pPr>
              <w:ind w:left="-57" w:right="-57"/>
              <w:jc w:val="center"/>
              <w:rPr>
                <w:sz w:val="20"/>
                <w:szCs w:val="20"/>
              </w:rPr>
            </w:pPr>
            <w:r w:rsidRPr="00B254BC">
              <w:rPr>
                <w:sz w:val="20"/>
                <w:szCs w:val="20"/>
              </w:rPr>
              <w:t>43,2</w:t>
            </w:r>
          </w:p>
        </w:tc>
      </w:tr>
      <w:tr w:rsidR="00D14884" w:rsidRPr="00B254BC" w:rsidTr="00D14884">
        <w:trPr>
          <w:trHeight w:val="70"/>
          <w:jc w:val="center"/>
        </w:trPr>
        <w:tc>
          <w:tcPr>
            <w:tcW w:w="7209" w:type="dxa"/>
            <w:tcBorders>
              <w:top w:val="single" w:sz="4" w:space="0" w:color="auto"/>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Максимальное выделение пыли от перегрузки материала (М</w:t>
            </w:r>
            <w:r w:rsidRPr="00B254BC">
              <w:rPr>
                <w:sz w:val="20"/>
                <w:szCs w:val="20"/>
                <w:vertAlign w:val="subscript"/>
              </w:rPr>
              <w:t>сек</w:t>
            </w:r>
            <w:r w:rsidRPr="00B254BC">
              <w:rPr>
                <w:sz w:val="20"/>
                <w:szCs w:val="20"/>
              </w:rPr>
              <w:t>), г/сек</w:t>
            </w:r>
          </w:p>
        </w:tc>
        <w:tc>
          <w:tcPr>
            <w:tcW w:w="1006" w:type="dxa"/>
            <w:tcBorders>
              <w:top w:val="single" w:sz="4" w:space="0" w:color="auto"/>
              <w:left w:val="single" w:sz="4" w:space="0" w:color="auto"/>
              <w:bottom w:val="single" w:sz="4" w:space="0" w:color="auto"/>
              <w:right w:val="single" w:sz="4" w:space="0" w:color="auto"/>
            </w:tcBorders>
            <w:vAlign w:val="bottom"/>
            <w:hideMark/>
          </w:tcPr>
          <w:p w:rsidR="00D14884" w:rsidRPr="00B254BC" w:rsidRDefault="00D14884" w:rsidP="00D14884">
            <w:pPr>
              <w:jc w:val="center"/>
              <w:rPr>
                <w:sz w:val="20"/>
                <w:szCs w:val="20"/>
              </w:rPr>
            </w:pPr>
            <w:r w:rsidRPr="00B254BC">
              <w:rPr>
                <w:sz w:val="20"/>
                <w:szCs w:val="20"/>
              </w:rPr>
              <w:t>0,09800</w:t>
            </w:r>
          </w:p>
        </w:tc>
        <w:tc>
          <w:tcPr>
            <w:tcW w:w="935" w:type="dxa"/>
            <w:tcBorders>
              <w:top w:val="single" w:sz="4" w:space="0" w:color="auto"/>
              <w:left w:val="single" w:sz="4" w:space="0" w:color="auto"/>
              <w:bottom w:val="single" w:sz="4" w:space="0" w:color="auto"/>
              <w:right w:val="single" w:sz="4" w:space="0" w:color="auto"/>
            </w:tcBorders>
            <w:vAlign w:val="bottom"/>
            <w:hideMark/>
          </w:tcPr>
          <w:p w:rsidR="00D14884" w:rsidRPr="00B254BC" w:rsidRDefault="00D14884" w:rsidP="00D14884">
            <w:pPr>
              <w:jc w:val="center"/>
              <w:rPr>
                <w:sz w:val="20"/>
                <w:szCs w:val="20"/>
              </w:rPr>
            </w:pPr>
            <w:r w:rsidRPr="00B254BC">
              <w:rPr>
                <w:sz w:val="20"/>
                <w:szCs w:val="20"/>
              </w:rPr>
              <w:t>0,09800</w:t>
            </w:r>
          </w:p>
        </w:tc>
      </w:tr>
      <w:tr w:rsidR="00D14884" w:rsidRPr="00B254BC" w:rsidTr="00D14884">
        <w:trPr>
          <w:trHeight w:val="71"/>
          <w:jc w:val="center"/>
        </w:trPr>
        <w:tc>
          <w:tcPr>
            <w:tcW w:w="7209" w:type="dxa"/>
            <w:tcBorders>
              <w:top w:val="single" w:sz="4" w:space="0" w:color="auto"/>
              <w:left w:val="single" w:sz="4" w:space="0" w:color="auto"/>
              <w:bottom w:val="single" w:sz="4" w:space="0" w:color="auto"/>
              <w:right w:val="single" w:sz="4" w:space="0" w:color="auto"/>
            </w:tcBorders>
            <w:vAlign w:val="bottom"/>
            <w:hideMark/>
          </w:tcPr>
          <w:p w:rsidR="00D14884" w:rsidRPr="00B254BC" w:rsidRDefault="00D14884" w:rsidP="00D14884">
            <w:pPr>
              <w:ind w:left="-57" w:right="-57"/>
              <w:rPr>
                <w:sz w:val="20"/>
                <w:szCs w:val="20"/>
              </w:rPr>
            </w:pPr>
            <w:r w:rsidRPr="00B254BC">
              <w:rPr>
                <w:sz w:val="20"/>
                <w:szCs w:val="20"/>
              </w:rPr>
              <w:t>Валовое пылевыделение от перегрузки материала (М</w:t>
            </w:r>
            <w:r w:rsidRPr="00B254BC">
              <w:rPr>
                <w:sz w:val="20"/>
                <w:szCs w:val="20"/>
                <w:vertAlign w:val="subscript"/>
              </w:rPr>
              <w:t>год</w:t>
            </w:r>
            <w:r w:rsidRPr="00B254BC">
              <w:rPr>
                <w:sz w:val="20"/>
                <w:szCs w:val="20"/>
              </w:rPr>
              <w:t>), т/год</w:t>
            </w:r>
          </w:p>
        </w:tc>
        <w:tc>
          <w:tcPr>
            <w:tcW w:w="1006" w:type="dxa"/>
            <w:tcBorders>
              <w:top w:val="single" w:sz="4" w:space="0" w:color="auto"/>
              <w:left w:val="single" w:sz="4" w:space="0" w:color="auto"/>
              <w:bottom w:val="single" w:sz="4" w:space="0" w:color="auto"/>
              <w:right w:val="single" w:sz="4" w:space="0" w:color="auto"/>
            </w:tcBorders>
            <w:vAlign w:val="bottom"/>
            <w:hideMark/>
          </w:tcPr>
          <w:p w:rsidR="00D14884" w:rsidRPr="00B254BC" w:rsidRDefault="00D14884" w:rsidP="00D14884">
            <w:pPr>
              <w:jc w:val="center"/>
              <w:rPr>
                <w:sz w:val="20"/>
                <w:szCs w:val="20"/>
              </w:rPr>
            </w:pPr>
            <w:r w:rsidRPr="00B254BC">
              <w:rPr>
                <w:sz w:val="20"/>
                <w:szCs w:val="20"/>
              </w:rPr>
              <w:t>0,00435</w:t>
            </w:r>
          </w:p>
        </w:tc>
        <w:tc>
          <w:tcPr>
            <w:tcW w:w="935" w:type="dxa"/>
            <w:tcBorders>
              <w:top w:val="single" w:sz="4" w:space="0" w:color="auto"/>
              <w:left w:val="single" w:sz="4" w:space="0" w:color="auto"/>
              <w:bottom w:val="single" w:sz="4" w:space="0" w:color="auto"/>
              <w:right w:val="single" w:sz="4" w:space="0" w:color="auto"/>
            </w:tcBorders>
            <w:vAlign w:val="bottom"/>
            <w:hideMark/>
          </w:tcPr>
          <w:p w:rsidR="00D14884" w:rsidRPr="00B254BC" w:rsidRDefault="00D14884" w:rsidP="00D14884">
            <w:pPr>
              <w:jc w:val="center"/>
              <w:rPr>
                <w:sz w:val="20"/>
                <w:szCs w:val="20"/>
              </w:rPr>
            </w:pPr>
            <w:r w:rsidRPr="00B254BC">
              <w:rPr>
                <w:sz w:val="20"/>
                <w:szCs w:val="20"/>
              </w:rPr>
              <w:t>0,00435</w:t>
            </w:r>
          </w:p>
        </w:tc>
      </w:tr>
    </w:tbl>
    <w:p w:rsidR="00D14884" w:rsidRPr="00B254BC" w:rsidRDefault="00D14884" w:rsidP="00D14884">
      <w:pPr>
        <w:rPr>
          <w:sz w:val="10"/>
          <w:szCs w:val="10"/>
        </w:rPr>
      </w:pPr>
    </w:p>
    <w:p w:rsidR="00D14884" w:rsidRPr="00B254BC" w:rsidRDefault="00D14884" w:rsidP="0026525B">
      <w:pPr>
        <w:ind w:firstLine="567"/>
      </w:pPr>
      <w:r w:rsidRPr="00B254BC">
        <w:t>Выбросы пыли неорганической 20-70 % двуокиси кремния от буровых площадок - земляные работы (одновременно процессы снятия и обратной засыпки не осуществляются), ист. 6005 на 2026 г. составляют: 0,098 г/сек; 0,0087 т/год</w:t>
      </w:r>
    </w:p>
    <w:p w:rsidR="00D14884" w:rsidRPr="00B254BC" w:rsidRDefault="00D14884" w:rsidP="00D14884">
      <w:pPr>
        <w:tabs>
          <w:tab w:val="left" w:pos="567"/>
        </w:tabs>
        <w:rPr>
          <w:sz w:val="22"/>
          <w:szCs w:val="22"/>
        </w:rPr>
      </w:pPr>
    </w:p>
    <w:p w:rsidR="00D14884" w:rsidRPr="001C52C4" w:rsidRDefault="00D14884" w:rsidP="00E70E0C">
      <w:pPr>
        <w:numPr>
          <w:ilvl w:val="0"/>
          <w:numId w:val="25"/>
        </w:numPr>
        <w:tabs>
          <w:tab w:val="left" w:pos="567"/>
        </w:tabs>
        <w:ind w:left="0" w:firstLine="567"/>
      </w:pPr>
      <w:r w:rsidRPr="001C52C4">
        <w:t>Буровые работы</w:t>
      </w:r>
    </w:p>
    <w:p w:rsidR="00D14884" w:rsidRPr="001C52C4" w:rsidRDefault="00D14884" w:rsidP="0026525B">
      <w:pPr>
        <w:shd w:val="clear" w:color="auto" w:fill="FFFFFF"/>
        <w:suppressAutoHyphens/>
        <w:ind w:firstLine="567"/>
      </w:pPr>
      <w:r w:rsidRPr="001C52C4">
        <w:t>Максимальный разовый объем пылевыделений при бурении скважин рассчитывается по формуле:</w:t>
      </w:r>
    </w:p>
    <w:p w:rsidR="00D14884" w:rsidRPr="001C52C4" w:rsidRDefault="00D14884" w:rsidP="00D14884">
      <w:pPr>
        <w:tabs>
          <w:tab w:val="left" w:pos="8505"/>
        </w:tabs>
        <w:suppressAutoHyphens/>
        <w:jc w:val="center"/>
      </w:pPr>
      <w:r w:rsidRPr="001C52C4">
        <w:rPr>
          <w:sz w:val="22"/>
          <w:szCs w:val="22"/>
        </w:rPr>
        <w:object w:dxaOrig="195" w:dyaOrig="345">
          <v:shape id="_x0000_i1039" type="#_x0000_t75" style="width:9.75pt;height:17.25pt" o:ole="">
            <v:imagedata r:id="rId20" o:title=""/>
          </v:shape>
          <o:OLEObject Type="Embed" ProgID="Equation.3" ShapeID="_x0000_i1039" DrawAspect="Content" ObjectID="_1834581054" r:id="rId35"/>
        </w:object>
      </w:r>
      <w:r w:rsidRPr="001C52C4">
        <w:rPr>
          <w:position w:val="-24"/>
          <w:sz w:val="22"/>
          <w:szCs w:val="22"/>
        </w:rPr>
        <w:object w:dxaOrig="1785" w:dyaOrig="570">
          <v:shape id="_x0000_i1040" type="#_x0000_t75" style="width:89.25pt;height:28.5pt" o:ole="">
            <v:imagedata r:id="rId36" o:title=""/>
          </v:shape>
          <o:OLEObject Type="Embed" ProgID="Equation.3" ShapeID="_x0000_i1040" DrawAspect="Content" ObjectID="_1834581055" r:id="rId37"/>
        </w:object>
      </w:r>
      <w:r w:rsidRPr="001C52C4">
        <w:t xml:space="preserve">, </w:t>
      </w:r>
      <w:proofErr w:type="gramStart"/>
      <w:r w:rsidRPr="001C52C4">
        <w:rPr>
          <w:i/>
        </w:rPr>
        <w:t>г</w:t>
      </w:r>
      <w:proofErr w:type="gramEnd"/>
      <w:r w:rsidRPr="001C52C4">
        <w:rPr>
          <w:i/>
        </w:rPr>
        <w:t>/с</w:t>
      </w:r>
    </w:p>
    <w:p w:rsidR="00D14884" w:rsidRPr="001C52C4" w:rsidRDefault="00D14884" w:rsidP="00D14884">
      <w:pPr>
        <w:tabs>
          <w:tab w:val="left" w:pos="567"/>
        </w:tabs>
        <w:rPr>
          <w:sz w:val="14"/>
          <w:szCs w:val="1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2268"/>
      </w:tblGrid>
      <w:tr w:rsidR="00D14884" w:rsidRPr="001C52C4" w:rsidTr="00D14884">
        <w:tc>
          <w:tcPr>
            <w:tcW w:w="708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jc w:val="center"/>
              <w:rPr>
                <w:sz w:val="20"/>
                <w:szCs w:val="20"/>
                <w:lang w:val="en-US"/>
              </w:rPr>
            </w:pPr>
            <w:r w:rsidRPr="001C52C4">
              <w:rPr>
                <w:sz w:val="20"/>
                <w:szCs w:val="20"/>
              </w:rPr>
              <w:t>Наименование расчетного параметра</w:t>
            </w:r>
          </w:p>
        </w:tc>
        <w:tc>
          <w:tcPr>
            <w:tcW w:w="226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jc w:val="center"/>
              <w:rPr>
                <w:sz w:val="20"/>
                <w:szCs w:val="20"/>
                <w:lang w:val="en-US"/>
              </w:rPr>
            </w:pPr>
            <w:r w:rsidRPr="001C52C4">
              <w:rPr>
                <w:sz w:val="20"/>
                <w:szCs w:val="20"/>
              </w:rPr>
              <w:t>Значение параметра</w:t>
            </w:r>
          </w:p>
        </w:tc>
      </w:tr>
      <w:tr w:rsidR="00D14884" w:rsidRPr="001C52C4" w:rsidTr="00D14884">
        <w:tc>
          <w:tcPr>
            <w:tcW w:w="708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rPr>
                <w:sz w:val="20"/>
                <w:szCs w:val="20"/>
              </w:rPr>
            </w:pPr>
            <w:r w:rsidRPr="001C52C4">
              <w:rPr>
                <w:sz w:val="20"/>
                <w:szCs w:val="20"/>
                <w:lang w:val="en-US"/>
              </w:rPr>
              <w:t>n</w:t>
            </w:r>
            <w:r w:rsidRPr="001C52C4">
              <w:rPr>
                <w:sz w:val="20"/>
                <w:szCs w:val="20"/>
              </w:rPr>
              <w:t xml:space="preserve"> – количество единовременно работающих буровых станков</w:t>
            </w:r>
          </w:p>
        </w:tc>
        <w:tc>
          <w:tcPr>
            <w:tcW w:w="226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jc w:val="center"/>
              <w:rPr>
                <w:sz w:val="20"/>
                <w:szCs w:val="20"/>
              </w:rPr>
            </w:pPr>
            <w:r w:rsidRPr="001C52C4">
              <w:rPr>
                <w:sz w:val="20"/>
                <w:szCs w:val="20"/>
              </w:rPr>
              <w:t>1</w:t>
            </w:r>
          </w:p>
        </w:tc>
      </w:tr>
      <w:tr w:rsidR="00D14884" w:rsidRPr="001C52C4" w:rsidTr="00D14884">
        <w:tc>
          <w:tcPr>
            <w:tcW w:w="708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rPr>
                <w:sz w:val="20"/>
                <w:szCs w:val="20"/>
              </w:rPr>
            </w:pPr>
            <w:r w:rsidRPr="001C52C4">
              <w:rPr>
                <w:sz w:val="20"/>
                <w:szCs w:val="20"/>
                <w:lang w:val="en-US"/>
              </w:rPr>
              <w:t>z</w:t>
            </w:r>
            <w:r w:rsidRPr="001C52C4">
              <w:rPr>
                <w:sz w:val="20"/>
                <w:szCs w:val="20"/>
              </w:rPr>
              <w:t xml:space="preserve"> – количество пыли, выделяемое при бурении одним  станком, г/ч</w:t>
            </w:r>
          </w:p>
        </w:tc>
        <w:tc>
          <w:tcPr>
            <w:tcW w:w="226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jc w:val="center"/>
              <w:rPr>
                <w:sz w:val="20"/>
                <w:szCs w:val="20"/>
              </w:rPr>
            </w:pPr>
            <w:r w:rsidRPr="001C52C4">
              <w:rPr>
                <w:sz w:val="20"/>
                <w:szCs w:val="20"/>
              </w:rPr>
              <w:t>18</w:t>
            </w:r>
          </w:p>
        </w:tc>
      </w:tr>
      <w:tr w:rsidR="00D14884" w:rsidRPr="001C52C4" w:rsidTr="00D14884">
        <w:tc>
          <w:tcPr>
            <w:tcW w:w="708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rPr>
                <w:sz w:val="20"/>
                <w:szCs w:val="20"/>
              </w:rPr>
            </w:pPr>
            <w:r w:rsidRPr="001C52C4">
              <w:rPr>
                <w:sz w:val="20"/>
                <w:szCs w:val="20"/>
                <w:lang w:val="en-US"/>
              </w:rPr>
              <w:t>η</w:t>
            </w:r>
            <w:r w:rsidRPr="001C52C4">
              <w:rPr>
                <w:sz w:val="20"/>
                <w:szCs w:val="20"/>
              </w:rPr>
              <w:t xml:space="preserve"> – эффективность системы пылеочистки, в долях</w:t>
            </w:r>
          </w:p>
        </w:tc>
        <w:tc>
          <w:tcPr>
            <w:tcW w:w="226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jc w:val="center"/>
              <w:rPr>
                <w:sz w:val="20"/>
                <w:szCs w:val="20"/>
              </w:rPr>
            </w:pPr>
            <w:r w:rsidRPr="001C52C4">
              <w:rPr>
                <w:sz w:val="20"/>
                <w:szCs w:val="20"/>
              </w:rPr>
              <w:t>0</w:t>
            </w:r>
          </w:p>
        </w:tc>
      </w:tr>
      <w:tr w:rsidR="00D14884" w:rsidRPr="001C52C4" w:rsidTr="00D14884">
        <w:tc>
          <w:tcPr>
            <w:tcW w:w="708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rPr>
                <w:sz w:val="20"/>
                <w:szCs w:val="20"/>
              </w:rPr>
            </w:pPr>
            <w:r w:rsidRPr="001C52C4">
              <w:rPr>
                <w:sz w:val="20"/>
                <w:szCs w:val="20"/>
              </w:rPr>
              <w:t>Т- время работы бурового станка, ч/год</w:t>
            </w:r>
          </w:p>
        </w:tc>
        <w:tc>
          <w:tcPr>
            <w:tcW w:w="226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jc w:val="center"/>
              <w:rPr>
                <w:sz w:val="20"/>
                <w:szCs w:val="20"/>
              </w:rPr>
            </w:pPr>
            <w:r w:rsidRPr="001C52C4">
              <w:rPr>
                <w:sz w:val="20"/>
                <w:szCs w:val="20"/>
              </w:rPr>
              <w:t>383</w:t>
            </w:r>
          </w:p>
        </w:tc>
      </w:tr>
      <w:tr w:rsidR="00D14884" w:rsidRPr="001C52C4" w:rsidTr="00D14884">
        <w:tc>
          <w:tcPr>
            <w:tcW w:w="7088" w:type="dxa"/>
            <w:tcBorders>
              <w:top w:val="single" w:sz="4" w:space="0" w:color="auto"/>
              <w:left w:val="single" w:sz="4" w:space="0" w:color="auto"/>
              <w:bottom w:val="single" w:sz="4" w:space="0" w:color="auto"/>
              <w:right w:val="single" w:sz="4" w:space="0" w:color="auto"/>
            </w:tcBorders>
            <w:vAlign w:val="bottom"/>
            <w:hideMark/>
          </w:tcPr>
          <w:p w:rsidR="00D14884" w:rsidRPr="001C52C4" w:rsidRDefault="00D14884" w:rsidP="00D14884">
            <w:pPr>
              <w:ind w:firstLine="34"/>
              <w:rPr>
                <w:sz w:val="20"/>
                <w:szCs w:val="20"/>
              </w:rPr>
            </w:pPr>
            <w:r w:rsidRPr="001C52C4">
              <w:rPr>
                <w:sz w:val="20"/>
                <w:szCs w:val="20"/>
                <w:lang w:val="en-US"/>
              </w:rPr>
              <w:t>Q</w:t>
            </w:r>
            <w:r w:rsidRPr="001C52C4">
              <w:rPr>
                <w:sz w:val="20"/>
                <w:szCs w:val="20"/>
                <w:vertAlign w:val="subscript"/>
              </w:rPr>
              <w:t>3</w:t>
            </w:r>
            <w:r w:rsidRPr="001C52C4">
              <w:rPr>
                <w:sz w:val="20"/>
                <w:szCs w:val="20"/>
              </w:rPr>
              <w:t xml:space="preserve"> - максимальное выделение пыли от перегрузки материала (М</w:t>
            </w:r>
            <w:r w:rsidRPr="001C52C4">
              <w:rPr>
                <w:sz w:val="20"/>
                <w:szCs w:val="20"/>
                <w:vertAlign w:val="subscript"/>
              </w:rPr>
              <w:t>сек</w:t>
            </w:r>
            <w:r w:rsidRPr="001C52C4">
              <w:rPr>
                <w:sz w:val="20"/>
                <w:szCs w:val="20"/>
              </w:rPr>
              <w:t>), г/сек</w:t>
            </w:r>
          </w:p>
        </w:tc>
        <w:tc>
          <w:tcPr>
            <w:tcW w:w="226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jc w:val="center"/>
              <w:rPr>
                <w:sz w:val="20"/>
                <w:szCs w:val="20"/>
              </w:rPr>
            </w:pPr>
            <w:r w:rsidRPr="001C52C4">
              <w:rPr>
                <w:sz w:val="20"/>
                <w:szCs w:val="20"/>
              </w:rPr>
              <w:t>0,005</w:t>
            </w:r>
          </w:p>
        </w:tc>
      </w:tr>
      <w:tr w:rsidR="00D14884" w:rsidRPr="001C52C4" w:rsidTr="00D14884">
        <w:tc>
          <w:tcPr>
            <w:tcW w:w="7088" w:type="dxa"/>
            <w:tcBorders>
              <w:top w:val="single" w:sz="4" w:space="0" w:color="auto"/>
              <w:left w:val="single" w:sz="4" w:space="0" w:color="auto"/>
              <w:bottom w:val="single" w:sz="4" w:space="0" w:color="auto"/>
              <w:right w:val="single" w:sz="4" w:space="0" w:color="auto"/>
            </w:tcBorders>
            <w:vAlign w:val="bottom"/>
            <w:hideMark/>
          </w:tcPr>
          <w:p w:rsidR="00D14884" w:rsidRPr="001C52C4" w:rsidRDefault="00D14884" w:rsidP="00D14884">
            <w:pPr>
              <w:ind w:firstLine="34"/>
              <w:rPr>
                <w:sz w:val="20"/>
                <w:szCs w:val="20"/>
              </w:rPr>
            </w:pPr>
            <w:r w:rsidRPr="001C52C4">
              <w:rPr>
                <w:sz w:val="20"/>
                <w:szCs w:val="20"/>
                <w:lang w:val="en-US"/>
              </w:rPr>
              <w:t>Q</w:t>
            </w:r>
            <w:r w:rsidRPr="001C52C4">
              <w:rPr>
                <w:sz w:val="20"/>
                <w:szCs w:val="20"/>
              </w:rPr>
              <w:t xml:space="preserve"> - валовое пылевыделение от перегрузки материала (М</w:t>
            </w:r>
            <w:r w:rsidRPr="001C52C4">
              <w:rPr>
                <w:sz w:val="20"/>
                <w:szCs w:val="20"/>
                <w:vertAlign w:val="subscript"/>
              </w:rPr>
              <w:t>год</w:t>
            </w:r>
            <w:r w:rsidRPr="001C52C4">
              <w:rPr>
                <w:sz w:val="20"/>
                <w:szCs w:val="20"/>
              </w:rPr>
              <w:t>), т/год</w:t>
            </w:r>
          </w:p>
        </w:tc>
        <w:tc>
          <w:tcPr>
            <w:tcW w:w="2268" w:type="dxa"/>
            <w:tcBorders>
              <w:top w:val="single" w:sz="4" w:space="0" w:color="auto"/>
              <w:left w:val="single" w:sz="4" w:space="0" w:color="auto"/>
              <w:bottom w:val="single" w:sz="4" w:space="0" w:color="auto"/>
              <w:right w:val="single" w:sz="4" w:space="0" w:color="auto"/>
            </w:tcBorders>
            <w:hideMark/>
          </w:tcPr>
          <w:p w:rsidR="00D14884" w:rsidRPr="001C52C4" w:rsidRDefault="00D14884" w:rsidP="00D14884">
            <w:pPr>
              <w:tabs>
                <w:tab w:val="left" w:pos="567"/>
              </w:tabs>
              <w:ind w:firstLine="34"/>
              <w:jc w:val="center"/>
              <w:rPr>
                <w:sz w:val="20"/>
                <w:szCs w:val="20"/>
              </w:rPr>
            </w:pPr>
            <w:r w:rsidRPr="001C52C4">
              <w:rPr>
                <w:sz w:val="20"/>
                <w:szCs w:val="20"/>
              </w:rPr>
              <w:t>0,00689</w:t>
            </w:r>
          </w:p>
        </w:tc>
      </w:tr>
    </w:tbl>
    <w:p w:rsidR="00D14884" w:rsidRPr="001C52C4" w:rsidRDefault="00D14884" w:rsidP="00D14884">
      <w:pPr>
        <w:rPr>
          <w:sz w:val="14"/>
          <w:szCs w:val="14"/>
        </w:rPr>
      </w:pPr>
    </w:p>
    <w:p w:rsidR="00D14884" w:rsidRPr="001C52C4" w:rsidRDefault="00D14884" w:rsidP="0026525B">
      <w:pPr>
        <w:ind w:firstLine="567"/>
      </w:pPr>
      <w:r w:rsidRPr="001C52C4">
        <w:t>Итого выбросы пыли неорганической 20-70 % двуокиси кремния от каждой буровой установки, ист. 6006, 6007 на 2026 г., составляют: 0,005 г/сек; 0,00689 т/год</w:t>
      </w:r>
    </w:p>
    <w:p w:rsidR="0026525B" w:rsidRPr="0026525B" w:rsidRDefault="0026525B" w:rsidP="0026525B">
      <w:pPr>
        <w:rPr>
          <w:sz w:val="20"/>
          <w:szCs w:val="20"/>
          <w:lang w:eastAsia="x-none"/>
        </w:rPr>
      </w:pPr>
    </w:p>
    <w:p w:rsidR="0026525B" w:rsidRDefault="0026525B" w:rsidP="0026525B">
      <w:pPr>
        <w:pStyle w:val="3"/>
        <w:spacing w:before="0" w:after="0"/>
        <w:jc w:val="center"/>
        <w:rPr>
          <w:rFonts w:ascii="Times New Roman" w:hAnsi="Times New Roman"/>
          <w:b w:val="0"/>
          <w:bCs/>
          <w:i/>
          <w:sz w:val="24"/>
          <w:szCs w:val="24"/>
          <w:lang w:val="ru-RU"/>
        </w:rPr>
      </w:pPr>
      <w:bookmarkStart w:id="94" w:name="_Toc216648937"/>
      <w:r w:rsidRPr="00D14884">
        <w:rPr>
          <w:rFonts w:ascii="Times New Roman" w:hAnsi="Times New Roman"/>
          <w:i/>
          <w:sz w:val="24"/>
          <w:szCs w:val="24"/>
          <w:lang w:val="ru-RU"/>
        </w:rPr>
        <w:t>2</w:t>
      </w:r>
      <w:r w:rsidRPr="00D14884">
        <w:rPr>
          <w:rFonts w:ascii="Times New Roman" w:hAnsi="Times New Roman"/>
          <w:i/>
          <w:sz w:val="24"/>
          <w:szCs w:val="24"/>
        </w:rPr>
        <w:t>.</w:t>
      </w:r>
      <w:r w:rsidRPr="00D14884">
        <w:rPr>
          <w:rFonts w:ascii="Times New Roman" w:hAnsi="Times New Roman"/>
          <w:i/>
          <w:sz w:val="24"/>
          <w:szCs w:val="24"/>
          <w:lang w:val="ru-RU"/>
        </w:rPr>
        <w:t>3.4</w:t>
      </w:r>
      <w:r w:rsidRPr="00D14884">
        <w:rPr>
          <w:rFonts w:ascii="Times New Roman" w:hAnsi="Times New Roman"/>
          <w:i/>
          <w:sz w:val="24"/>
          <w:szCs w:val="24"/>
        </w:rPr>
        <w:t>.</w:t>
      </w:r>
      <w:r>
        <w:rPr>
          <w:rFonts w:ascii="Times New Roman" w:hAnsi="Times New Roman"/>
          <w:i/>
          <w:sz w:val="24"/>
          <w:szCs w:val="24"/>
          <w:lang w:val="ru-RU"/>
        </w:rPr>
        <w:t>5</w:t>
      </w:r>
      <w:r w:rsidRPr="00D14884">
        <w:rPr>
          <w:rFonts w:ascii="Times New Roman" w:hAnsi="Times New Roman"/>
          <w:i/>
          <w:sz w:val="24"/>
          <w:szCs w:val="24"/>
        </w:rPr>
        <w:t xml:space="preserve"> Расчеты эмиссий загрязняющих веществ в атмосферу от</w:t>
      </w:r>
      <w:r w:rsidRPr="00D14884">
        <w:rPr>
          <w:rFonts w:ascii="Times New Roman" w:hAnsi="Times New Roman"/>
          <w:i/>
          <w:sz w:val="24"/>
          <w:szCs w:val="24"/>
          <w:lang w:val="ru-RU"/>
        </w:rPr>
        <w:t xml:space="preserve"> </w:t>
      </w:r>
      <w:r>
        <w:rPr>
          <w:rFonts w:ascii="Times New Roman" w:hAnsi="Times New Roman"/>
          <w:bCs/>
          <w:i/>
          <w:sz w:val="24"/>
          <w:szCs w:val="24"/>
          <w:lang w:val="ru-RU"/>
        </w:rPr>
        <w:t>топливозаправщика</w:t>
      </w:r>
      <w:bookmarkEnd w:id="94"/>
    </w:p>
    <w:p w:rsidR="0026525B" w:rsidRPr="0026525B" w:rsidRDefault="0026525B" w:rsidP="0026525B">
      <w:pPr>
        <w:pStyle w:val="23"/>
        <w:tabs>
          <w:tab w:val="left" w:pos="1086"/>
        </w:tabs>
        <w:spacing w:after="0" w:line="240" w:lineRule="auto"/>
        <w:ind w:left="0" w:firstLine="709"/>
        <w:jc w:val="both"/>
        <w:rPr>
          <w:sz w:val="24"/>
          <w:szCs w:val="24"/>
        </w:rPr>
      </w:pPr>
      <w:bookmarkStart w:id="95" w:name="_Toc189769443"/>
      <w:bookmarkStart w:id="96" w:name="_Toc194355291"/>
      <w:r w:rsidRPr="0026525B">
        <w:rPr>
          <w:sz w:val="24"/>
          <w:szCs w:val="24"/>
        </w:rPr>
        <w:t>Расчеты выбросов вредных веществ в атмосферу произведены по «Методическим указаниям по определению выбросов загрязняющих веществ в атмосферу из резервуаров», Астана, 2004.</w:t>
      </w:r>
    </w:p>
    <w:p w:rsidR="0026525B" w:rsidRPr="0026525B" w:rsidRDefault="0026525B" w:rsidP="0026525B">
      <w:pPr>
        <w:pStyle w:val="23"/>
        <w:tabs>
          <w:tab w:val="left" w:pos="1086"/>
        </w:tabs>
        <w:spacing w:after="0" w:line="240" w:lineRule="auto"/>
        <w:ind w:left="0" w:firstLine="709"/>
        <w:jc w:val="both"/>
        <w:rPr>
          <w:sz w:val="24"/>
          <w:szCs w:val="24"/>
        </w:rPr>
      </w:pPr>
      <w:r w:rsidRPr="0026525B">
        <w:rPr>
          <w:sz w:val="24"/>
          <w:szCs w:val="24"/>
        </w:rPr>
        <w:t>Максимальные выбросы паров нефтепродуктов рассчитываются по формуле:</w:t>
      </w:r>
    </w:p>
    <w:p w:rsidR="0026525B" w:rsidRPr="00DD00C9" w:rsidRDefault="0026525B" w:rsidP="0026525B">
      <w:pPr>
        <w:jc w:val="center"/>
      </w:pPr>
      <m:oMath>
        <m:r>
          <w:rPr>
            <w:rFonts w:ascii="Cambria Math" w:hAnsi="Cambria Math"/>
          </w:rPr>
          <m:t>М=</m:t>
        </m:r>
        <m:f>
          <m:fPr>
            <m:ctrlPr>
              <w:rPr>
                <w:rFonts w:ascii="Cambria Math" w:hAnsi="Cambria Math"/>
                <w:i/>
              </w:rPr>
            </m:ctrlPr>
          </m:fPr>
          <m:num>
            <m:sSub>
              <m:sSubPr>
                <m:ctrlPr>
                  <w:rPr>
                    <w:rFonts w:ascii="Cambria Math" w:hAnsi="Cambria Math"/>
                    <w:i/>
                  </w:rPr>
                </m:ctrlPr>
              </m:sSubPr>
              <m:e>
                <m:r>
                  <w:rPr>
                    <w:rFonts w:ascii="Cambria Math" w:hAnsi="Cambria Math"/>
                  </w:rPr>
                  <m:t>С</m:t>
                </m:r>
              </m:e>
              <m:sub>
                <m:r>
                  <w:rPr>
                    <w:rFonts w:ascii="Cambria Math" w:hAnsi="Cambria Math"/>
                  </w:rPr>
                  <m:t xml:space="preserve">1  </m:t>
                </m:r>
              </m:sub>
            </m:sSub>
            <m:r>
              <w:rPr>
                <w:rFonts w:ascii="Cambria Math" w:hAnsi="Cambria Math"/>
              </w:rPr>
              <m:t>×</m:t>
            </m:r>
            <m:sSubSup>
              <m:sSubSupPr>
                <m:ctrlPr>
                  <w:rPr>
                    <w:rFonts w:ascii="Cambria Math" w:hAnsi="Cambria Math"/>
                    <w:i/>
                  </w:rPr>
                </m:ctrlPr>
              </m:sSubSupPr>
              <m:e>
                <m:r>
                  <w:rPr>
                    <w:rFonts w:ascii="Cambria Math" w:hAnsi="Cambria Math"/>
                  </w:rPr>
                  <m:t>К</m:t>
                </m:r>
              </m:e>
              <m:sub>
                <m:r>
                  <w:rPr>
                    <w:rFonts w:ascii="Cambria Math" w:hAnsi="Cambria Math"/>
                  </w:rPr>
                  <m:t>р</m:t>
                </m:r>
              </m:sub>
              <m:sup>
                <m:r>
                  <w:rPr>
                    <w:rFonts w:ascii="Cambria Math" w:hAnsi="Cambria Math"/>
                  </w:rPr>
                  <m:t>мах</m:t>
                </m:r>
              </m:sup>
            </m:sSubSup>
            <m:r>
              <w:rPr>
                <w:rFonts w:ascii="Cambria Math" w:hAnsi="Cambria Math"/>
              </w:rPr>
              <m:t>×</m:t>
            </m:r>
            <m:sSubSup>
              <m:sSubSupPr>
                <m:ctrlPr>
                  <w:rPr>
                    <w:rFonts w:ascii="Cambria Math" w:hAnsi="Cambria Math"/>
                    <w:i/>
                  </w:rPr>
                </m:ctrlPr>
              </m:sSubSupPr>
              <m:e>
                <m:r>
                  <w:rPr>
                    <w:rFonts w:ascii="Cambria Math" w:hAnsi="Cambria Math"/>
                    <w:lang w:val="en-US"/>
                  </w:rPr>
                  <m:t>V</m:t>
                </m:r>
              </m:e>
              <m:sub>
                <m:r>
                  <w:rPr>
                    <w:rFonts w:ascii="Cambria Math" w:hAnsi="Cambria Math"/>
                  </w:rPr>
                  <m:t>ч</m:t>
                </m:r>
              </m:sub>
              <m:sup>
                <m:r>
                  <w:rPr>
                    <w:rFonts w:ascii="Cambria Math" w:hAnsi="Cambria Math"/>
                  </w:rPr>
                  <m:t>мах</m:t>
                </m:r>
              </m:sup>
            </m:sSubSup>
          </m:num>
          <m:den>
            <m:r>
              <w:rPr>
                <w:rFonts w:ascii="Cambria Math" w:hAnsi="Cambria Math"/>
              </w:rPr>
              <m:t>3600</m:t>
            </m:r>
          </m:den>
        </m:f>
        <m:r>
          <w:rPr>
            <w:rFonts w:ascii="Cambria Math" w:hAnsi="Cambria Math"/>
          </w:rPr>
          <m:t xml:space="preserve"> </m:t>
        </m:r>
      </m:oMath>
      <w:r w:rsidRPr="00DD00C9">
        <w:t xml:space="preserve"> , г/сек</w:t>
      </w:r>
    </w:p>
    <w:p w:rsidR="0026525B" w:rsidRPr="00DD00C9" w:rsidRDefault="0026525B" w:rsidP="0026525B">
      <w:pPr>
        <w:ind w:firstLine="709"/>
      </w:pPr>
      <w:r w:rsidRPr="00DD00C9">
        <w:t>Годовые выбросы:</w:t>
      </w:r>
    </w:p>
    <w:p w:rsidR="0026525B" w:rsidRPr="0026525B" w:rsidRDefault="0026525B" w:rsidP="0026525B">
      <w:pPr>
        <w:jc w:val="center"/>
      </w:pPr>
      <m:oMathPara>
        <m:oMath>
          <m:r>
            <w:rPr>
              <w:rFonts w:ascii="Cambria Math"/>
              <w:lang w:val="en-US"/>
            </w:rPr>
            <m:t>G=</m:t>
          </m:r>
          <m:d>
            <m:dPr>
              <m:ctrlPr>
                <w:rPr>
                  <w:rFonts w:ascii="Cambria Math" w:hAnsi="Cambria Math"/>
                  <w:i/>
                  <w:lang w:val="en-US"/>
                </w:rPr>
              </m:ctrlPr>
            </m:dPr>
            <m:e>
              <m:sSub>
                <m:sSubPr>
                  <m:ctrlPr>
                    <w:rPr>
                      <w:rFonts w:ascii="Cambria Math" w:hAnsi="Cambria Math"/>
                      <w:i/>
                      <w:lang w:val="en-US"/>
                    </w:rPr>
                  </m:ctrlPr>
                </m:sSubPr>
                <m:e>
                  <m:r>
                    <w:rPr>
                      <w:rFonts w:ascii="Cambria Math"/>
                      <w:lang w:val="en-US"/>
                    </w:rPr>
                    <m:t>У</m:t>
                  </m:r>
                </m:e>
                <m:sub>
                  <m:r>
                    <w:rPr>
                      <w:rFonts w:ascii="Cambria Math"/>
                      <w:lang w:val="en-US"/>
                    </w:rPr>
                    <m:t>оз</m:t>
                  </m:r>
                </m:sub>
              </m:sSub>
              <m:r>
                <w:rPr>
                  <w:rFonts w:ascii="Cambria Math"/>
                  <w:lang w:val="en-US"/>
                </w:rPr>
                <m:t>×</m:t>
              </m:r>
              <m:sSub>
                <m:sSubPr>
                  <m:ctrlPr>
                    <w:rPr>
                      <w:rFonts w:ascii="Cambria Math" w:hAnsi="Cambria Math"/>
                      <w:i/>
                      <w:lang w:val="en-US"/>
                    </w:rPr>
                  </m:ctrlPr>
                </m:sSubPr>
                <m:e>
                  <m:r>
                    <w:rPr>
                      <w:rFonts w:ascii="Cambria Math"/>
                      <w:lang w:val="en-US"/>
                    </w:rPr>
                    <m:t>В</m:t>
                  </m:r>
                </m:e>
                <m:sub>
                  <m:r>
                    <w:rPr>
                      <w:rFonts w:ascii="Cambria Math"/>
                      <w:lang w:val="en-US"/>
                    </w:rPr>
                    <m:t>оз</m:t>
                  </m:r>
                </m:sub>
              </m:sSub>
              <m:r>
                <w:rPr>
                  <w:rFonts w:ascii="Cambria Math"/>
                  <w:lang w:val="en-US"/>
                </w:rPr>
                <m:t>+</m:t>
              </m:r>
              <m:sSub>
                <m:sSubPr>
                  <m:ctrlPr>
                    <w:rPr>
                      <w:rFonts w:ascii="Cambria Math" w:hAnsi="Cambria Math"/>
                      <w:i/>
                      <w:lang w:val="en-US"/>
                    </w:rPr>
                  </m:ctrlPr>
                </m:sSubPr>
                <m:e>
                  <m:r>
                    <w:rPr>
                      <w:rFonts w:ascii="Cambria Math"/>
                      <w:lang w:val="en-US"/>
                    </w:rPr>
                    <m:t>У</m:t>
                  </m:r>
                </m:e>
                <m:sub>
                  <m:r>
                    <w:rPr>
                      <w:rFonts w:ascii="Cambria Math"/>
                      <w:lang w:val="en-US"/>
                    </w:rPr>
                    <m:t>вл</m:t>
                  </m:r>
                </m:sub>
              </m:sSub>
              <m:r>
                <w:rPr>
                  <w:rFonts w:ascii="Cambria Math"/>
                  <w:lang w:val="en-US"/>
                </w:rPr>
                <m:t>×</m:t>
              </m:r>
              <m:sSub>
                <m:sSubPr>
                  <m:ctrlPr>
                    <w:rPr>
                      <w:rFonts w:ascii="Cambria Math" w:hAnsi="Cambria Math"/>
                      <w:i/>
                      <w:lang w:val="en-US"/>
                    </w:rPr>
                  </m:ctrlPr>
                </m:sSubPr>
                <m:e>
                  <m:r>
                    <w:rPr>
                      <w:rFonts w:ascii="Cambria Math"/>
                      <w:lang w:val="en-US"/>
                    </w:rPr>
                    <m:t>В</m:t>
                  </m:r>
                </m:e>
                <m:sub>
                  <m:r>
                    <w:rPr>
                      <w:rFonts w:ascii="Cambria Math"/>
                      <w:lang w:val="en-US"/>
                    </w:rPr>
                    <m:t>вл</m:t>
                  </m:r>
                </m:sub>
              </m:sSub>
            </m:e>
          </m:d>
          <m:r>
            <w:rPr>
              <w:rFonts w:ascii="Cambria Math"/>
              <w:lang w:val="en-US"/>
            </w:rPr>
            <m:t>×</m:t>
          </m:r>
          <m:sSubSup>
            <m:sSubSupPr>
              <m:ctrlPr>
                <w:rPr>
                  <w:rFonts w:ascii="Cambria Math" w:hAnsi="Cambria Math"/>
                  <w:i/>
                  <w:lang w:val="en-US"/>
                </w:rPr>
              </m:ctrlPr>
            </m:sSubSupPr>
            <m:e>
              <m:r>
                <w:rPr>
                  <w:rFonts w:ascii="Cambria Math"/>
                  <w:lang w:val="en-US"/>
                </w:rPr>
                <m:t>К</m:t>
              </m:r>
            </m:e>
            <m:sub>
              <m:r>
                <w:rPr>
                  <w:rFonts w:ascii="Cambria Math"/>
                  <w:lang w:val="en-US"/>
                </w:rPr>
                <m:t>p</m:t>
              </m:r>
            </m:sub>
            <m:sup>
              <m:r>
                <w:rPr>
                  <w:rFonts w:ascii="Cambria Math"/>
                  <w:lang w:val="en-US"/>
                </w:rPr>
                <m:t>max</m:t>
              </m:r>
            </m:sup>
          </m:sSubSup>
          <m:r>
            <w:rPr>
              <w:rFonts w:ascii="Cambria Math" w:hAnsi="Cambria Math"/>
              <w:lang w:val="en-US"/>
            </w:rPr>
            <m:t>×</m:t>
          </m:r>
          <m:sSubSup>
            <m:sSubSupPr>
              <m:ctrlPr>
                <w:rPr>
                  <w:rFonts w:ascii="Cambria Math" w:hAnsi="Cambria Math"/>
                  <w:i/>
                  <w:lang w:val="en-US"/>
                </w:rPr>
              </m:ctrlPr>
            </m:sSubSupPr>
            <m:e>
              <m:r>
                <w:rPr>
                  <w:rFonts w:ascii="Cambria Math"/>
                  <w:lang w:val="en-US"/>
                </w:rPr>
                <m:t>10</m:t>
              </m:r>
            </m:e>
            <m:sub/>
            <m:sup>
              <m:r>
                <w:rPr>
                  <w:rFonts w:ascii="Cambria Math"/>
                  <w:lang w:val="en-US"/>
                </w:rPr>
                <m:t>-</m:t>
              </m:r>
              <m:r>
                <w:rPr>
                  <w:rFonts w:ascii="Cambria Math"/>
                  <w:lang w:val="en-US"/>
                </w:rPr>
                <m:t>6</m:t>
              </m:r>
            </m:sup>
          </m:sSubSup>
        </m:oMath>
      </m:oMathPara>
    </w:p>
    <w:p w:rsidR="0026525B" w:rsidRPr="001C52C4" w:rsidRDefault="0026525B" w:rsidP="0026525B">
      <w:pPr>
        <w:pStyle w:val="3"/>
        <w:spacing w:before="0" w:after="0"/>
        <w:jc w:val="center"/>
        <w:rPr>
          <w:rFonts w:ascii="Times New Roman" w:hAnsi="Times New Roman"/>
          <w:i/>
          <w:iCs/>
          <w:sz w:val="10"/>
          <w:szCs w:val="10"/>
          <w:highlight w:val="yellow"/>
          <w:lang w:val="ru-RU"/>
        </w:rPr>
      </w:pPr>
    </w:p>
    <w:tbl>
      <w:tblPr>
        <w:tblW w:w="94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58"/>
        <w:gridCol w:w="1823"/>
        <w:gridCol w:w="1840"/>
      </w:tblGrid>
      <w:tr w:rsidR="0026525B" w:rsidRPr="00DD00C9" w:rsidTr="00772174">
        <w:trPr>
          <w:jc w:val="center"/>
        </w:trPr>
        <w:tc>
          <w:tcPr>
            <w:tcW w:w="5758" w:type="dxa"/>
            <w:vAlign w:val="center"/>
          </w:tcPr>
          <w:p w:rsidR="0026525B" w:rsidRPr="00DD00C9" w:rsidRDefault="0026525B" w:rsidP="00772174">
            <w:pPr>
              <w:ind w:left="-57" w:right="-57"/>
              <w:jc w:val="center"/>
              <w:rPr>
                <w:sz w:val="20"/>
                <w:szCs w:val="20"/>
              </w:rPr>
            </w:pPr>
            <w:r w:rsidRPr="00DD00C9">
              <w:rPr>
                <w:sz w:val="20"/>
                <w:szCs w:val="20"/>
              </w:rPr>
              <w:t>Наименование расчетного параметра</w:t>
            </w:r>
          </w:p>
        </w:tc>
        <w:tc>
          <w:tcPr>
            <w:tcW w:w="1823" w:type="dxa"/>
            <w:vAlign w:val="center"/>
          </w:tcPr>
          <w:p w:rsidR="0026525B" w:rsidRPr="00DD00C9" w:rsidRDefault="0026525B" w:rsidP="00772174">
            <w:pPr>
              <w:ind w:left="-57" w:right="-57"/>
              <w:jc w:val="center"/>
              <w:rPr>
                <w:sz w:val="20"/>
                <w:szCs w:val="20"/>
              </w:rPr>
            </w:pPr>
            <w:r w:rsidRPr="00DD00C9">
              <w:rPr>
                <w:bCs/>
                <w:sz w:val="20"/>
                <w:szCs w:val="20"/>
              </w:rPr>
              <w:t>Единица измерения</w:t>
            </w:r>
          </w:p>
        </w:tc>
        <w:tc>
          <w:tcPr>
            <w:tcW w:w="1840" w:type="dxa"/>
            <w:vAlign w:val="center"/>
          </w:tcPr>
          <w:p w:rsidR="0026525B" w:rsidRPr="00DD00C9" w:rsidRDefault="0026525B" w:rsidP="00772174">
            <w:pPr>
              <w:ind w:left="-57" w:right="-57"/>
              <w:jc w:val="center"/>
              <w:rPr>
                <w:sz w:val="20"/>
                <w:szCs w:val="20"/>
              </w:rPr>
            </w:pPr>
            <w:r w:rsidRPr="00DD00C9">
              <w:rPr>
                <w:sz w:val="20"/>
                <w:szCs w:val="20"/>
              </w:rPr>
              <w:t>Значение параметра</w:t>
            </w:r>
          </w:p>
        </w:tc>
      </w:tr>
      <w:tr w:rsidR="0026525B" w:rsidRPr="00DD00C9" w:rsidTr="00772174">
        <w:trPr>
          <w:jc w:val="center"/>
        </w:trPr>
        <w:tc>
          <w:tcPr>
            <w:tcW w:w="5758" w:type="dxa"/>
          </w:tcPr>
          <w:p w:rsidR="0026525B" w:rsidRPr="00DD00C9" w:rsidRDefault="0026525B" w:rsidP="00772174">
            <w:pPr>
              <w:ind w:left="-57" w:right="-57"/>
              <w:rPr>
                <w:sz w:val="20"/>
                <w:szCs w:val="20"/>
              </w:rPr>
            </w:pPr>
            <w:r w:rsidRPr="00DD00C9">
              <w:rPr>
                <w:sz w:val="20"/>
                <w:szCs w:val="20"/>
              </w:rPr>
              <w:t>Концентрация паров нефтепродуктов в резервуаре, С</w:t>
            </w:r>
            <w:r w:rsidRPr="00DD00C9">
              <w:rPr>
                <w:sz w:val="20"/>
                <w:szCs w:val="20"/>
                <w:vertAlign w:val="subscript"/>
              </w:rPr>
              <w:t>1</w:t>
            </w:r>
          </w:p>
        </w:tc>
        <w:tc>
          <w:tcPr>
            <w:tcW w:w="1823" w:type="dxa"/>
            <w:vAlign w:val="center"/>
          </w:tcPr>
          <w:p w:rsidR="0026525B" w:rsidRPr="00DD00C9" w:rsidRDefault="0026525B" w:rsidP="00772174">
            <w:pPr>
              <w:ind w:left="-57" w:right="-57"/>
              <w:jc w:val="center"/>
              <w:rPr>
                <w:sz w:val="20"/>
                <w:szCs w:val="20"/>
              </w:rPr>
            </w:pPr>
            <w:r w:rsidRPr="00DD00C9">
              <w:rPr>
                <w:sz w:val="20"/>
                <w:szCs w:val="20"/>
              </w:rPr>
              <w:t>г/м</w:t>
            </w:r>
            <w:r w:rsidRPr="00DD00C9">
              <w:rPr>
                <w:sz w:val="20"/>
                <w:szCs w:val="20"/>
                <w:vertAlign w:val="superscript"/>
              </w:rPr>
              <w:t>3</w:t>
            </w:r>
          </w:p>
        </w:tc>
        <w:tc>
          <w:tcPr>
            <w:tcW w:w="1840" w:type="dxa"/>
            <w:vAlign w:val="center"/>
          </w:tcPr>
          <w:p w:rsidR="0026525B" w:rsidRPr="00DD00C9" w:rsidRDefault="0026525B" w:rsidP="00772174">
            <w:pPr>
              <w:tabs>
                <w:tab w:val="left" w:pos="315"/>
                <w:tab w:val="center" w:pos="514"/>
              </w:tabs>
              <w:ind w:left="-57" w:right="-57"/>
              <w:jc w:val="center"/>
              <w:rPr>
                <w:sz w:val="20"/>
                <w:szCs w:val="20"/>
              </w:rPr>
            </w:pPr>
            <w:r w:rsidRPr="00DD00C9">
              <w:rPr>
                <w:sz w:val="20"/>
                <w:szCs w:val="20"/>
              </w:rPr>
              <w:t>3,</w:t>
            </w:r>
            <w:r>
              <w:rPr>
                <w:sz w:val="20"/>
                <w:szCs w:val="20"/>
              </w:rPr>
              <w:t>92</w:t>
            </w:r>
          </w:p>
        </w:tc>
      </w:tr>
      <w:tr w:rsidR="0026525B" w:rsidRPr="00DD00C9" w:rsidTr="00772174">
        <w:trPr>
          <w:jc w:val="center"/>
        </w:trPr>
        <w:tc>
          <w:tcPr>
            <w:tcW w:w="5758" w:type="dxa"/>
          </w:tcPr>
          <w:p w:rsidR="0026525B" w:rsidRPr="00DD00C9" w:rsidRDefault="0026525B" w:rsidP="00772174">
            <w:pPr>
              <w:ind w:left="-57" w:right="-57"/>
              <w:rPr>
                <w:sz w:val="20"/>
                <w:szCs w:val="20"/>
              </w:rPr>
            </w:pPr>
            <w:r w:rsidRPr="00DD00C9">
              <w:rPr>
                <w:sz w:val="20"/>
                <w:szCs w:val="20"/>
              </w:rPr>
              <w:t>Опытный коэффициент, К</w:t>
            </w:r>
            <w:r w:rsidRPr="00DD00C9">
              <w:rPr>
                <w:sz w:val="20"/>
                <w:szCs w:val="20"/>
                <w:vertAlign w:val="superscript"/>
                <w:lang w:val="en-US"/>
              </w:rPr>
              <w:t>max</w:t>
            </w:r>
            <w:r w:rsidRPr="00DD00C9">
              <w:rPr>
                <w:sz w:val="20"/>
                <w:szCs w:val="20"/>
                <w:vertAlign w:val="subscript"/>
                <w:lang w:val="en-US"/>
              </w:rPr>
              <w:t>p</w:t>
            </w:r>
          </w:p>
        </w:tc>
        <w:tc>
          <w:tcPr>
            <w:tcW w:w="1823" w:type="dxa"/>
            <w:vAlign w:val="center"/>
          </w:tcPr>
          <w:p w:rsidR="0026525B" w:rsidRPr="00DD00C9" w:rsidRDefault="0026525B" w:rsidP="00772174">
            <w:pPr>
              <w:ind w:left="-57" w:right="-57"/>
              <w:jc w:val="center"/>
              <w:rPr>
                <w:sz w:val="20"/>
                <w:szCs w:val="20"/>
              </w:rPr>
            </w:pPr>
          </w:p>
        </w:tc>
        <w:tc>
          <w:tcPr>
            <w:tcW w:w="1840" w:type="dxa"/>
            <w:vAlign w:val="center"/>
          </w:tcPr>
          <w:p w:rsidR="0026525B" w:rsidRPr="00DD00C9" w:rsidRDefault="0026525B" w:rsidP="00772174">
            <w:pPr>
              <w:ind w:left="-57" w:right="-57"/>
              <w:jc w:val="center"/>
              <w:rPr>
                <w:sz w:val="20"/>
                <w:szCs w:val="20"/>
              </w:rPr>
            </w:pPr>
            <w:r w:rsidRPr="00DD00C9">
              <w:rPr>
                <w:sz w:val="20"/>
                <w:szCs w:val="20"/>
              </w:rPr>
              <w:t>1</w:t>
            </w:r>
          </w:p>
        </w:tc>
      </w:tr>
      <w:tr w:rsidR="0026525B" w:rsidRPr="00DD00C9" w:rsidTr="00772174">
        <w:trPr>
          <w:jc w:val="center"/>
        </w:trPr>
        <w:tc>
          <w:tcPr>
            <w:tcW w:w="5758" w:type="dxa"/>
          </w:tcPr>
          <w:p w:rsidR="0026525B" w:rsidRPr="00DD00C9" w:rsidRDefault="0026525B" w:rsidP="00772174">
            <w:pPr>
              <w:ind w:left="-57" w:right="-57"/>
              <w:rPr>
                <w:sz w:val="20"/>
                <w:szCs w:val="20"/>
              </w:rPr>
            </w:pPr>
            <w:r w:rsidRPr="00DD00C9">
              <w:rPr>
                <w:sz w:val="20"/>
                <w:szCs w:val="20"/>
              </w:rPr>
              <w:t xml:space="preserve">Фактический максимальный расход топлива, </w:t>
            </w:r>
            <w:r w:rsidRPr="00DD00C9">
              <w:rPr>
                <w:sz w:val="20"/>
                <w:szCs w:val="20"/>
                <w:lang w:val="en-US"/>
              </w:rPr>
              <w:t>V</w:t>
            </w:r>
            <w:r w:rsidRPr="00DD00C9">
              <w:rPr>
                <w:sz w:val="20"/>
                <w:szCs w:val="20"/>
                <w:vertAlign w:val="superscript"/>
                <w:lang w:val="en-US"/>
              </w:rPr>
              <w:t>max</w:t>
            </w:r>
            <w:r w:rsidRPr="00DD00C9">
              <w:rPr>
                <w:sz w:val="20"/>
                <w:szCs w:val="20"/>
                <w:vertAlign w:val="subscript"/>
                <w:lang w:val="en-US"/>
              </w:rPr>
              <w:t>p</w:t>
            </w:r>
          </w:p>
        </w:tc>
        <w:tc>
          <w:tcPr>
            <w:tcW w:w="1823" w:type="dxa"/>
            <w:vAlign w:val="center"/>
          </w:tcPr>
          <w:p w:rsidR="0026525B" w:rsidRPr="00DD00C9" w:rsidRDefault="0026525B" w:rsidP="00772174">
            <w:pPr>
              <w:ind w:left="-57" w:right="-57"/>
              <w:jc w:val="center"/>
              <w:rPr>
                <w:sz w:val="20"/>
                <w:szCs w:val="20"/>
              </w:rPr>
            </w:pPr>
            <w:r w:rsidRPr="00DD00C9">
              <w:rPr>
                <w:sz w:val="20"/>
                <w:szCs w:val="20"/>
              </w:rPr>
              <w:t>м</w:t>
            </w:r>
            <w:r w:rsidRPr="00DD00C9">
              <w:rPr>
                <w:sz w:val="20"/>
                <w:szCs w:val="20"/>
                <w:vertAlign w:val="superscript"/>
              </w:rPr>
              <w:t>3</w:t>
            </w:r>
            <w:r w:rsidRPr="00DD00C9">
              <w:rPr>
                <w:sz w:val="20"/>
                <w:szCs w:val="20"/>
              </w:rPr>
              <w:t>/час</w:t>
            </w:r>
          </w:p>
        </w:tc>
        <w:tc>
          <w:tcPr>
            <w:tcW w:w="1840" w:type="dxa"/>
            <w:vAlign w:val="center"/>
          </w:tcPr>
          <w:p w:rsidR="0026525B" w:rsidRPr="00DD00C9" w:rsidRDefault="0026525B" w:rsidP="00772174">
            <w:pPr>
              <w:ind w:left="-57" w:right="-57"/>
              <w:jc w:val="center"/>
              <w:rPr>
                <w:sz w:val="20"/>
                <w:szCs w:val="20"/>
              </w:rPr>
            </w:pPr>
            <w:r w:rsidRPr="00DD00C9">
              <w:rPr>
                <w:sz w:val="20"/>
                <w:szCs w:val="20"/>
              </w:rPr>
              <w:t>2,4</w:t>
            </w:r>
          </w:p>
        </w:tc>
      </w:tr>
      <w:tr w:rsidR="0026525B" w:rsidRPr="00DD00C9" w:rsidTr="00772174">
        <w:trPr>
          <w:jc w:val="center"/>
        </w:trPr>
        <w:tc>
          <w:tcPr>
            <w:tcW w:w="5758" w:type="dxa"/>
          </w:tcPr>
          <w:p w:rsidR="0026525B" w:rsidRPr="00DD00C9" w:rsidRDefault="0026525B" w:rsidP="00772174">
            <w:pPr>
              <w:ind w:left="-57" w:right="-57"/>
              <w:rPr>
                <w:sz w:val="20"/>
                <w:szCs w:val="20"/>
              </w:rPr>
            </w:pPr>
            <w:r w:rsidRPr="00DD00C9">
              <w:rPr>
                <w:sz w:val="20"/>
                <w:szCs w:val="20"/>
              </w:rPr>
              <w:t>Средние удельные выбросы из резервуара в весенне-летний период года, У</w:t>
            </w:r>
            <w:r w:rsidRPr="00DD00C9">
              <w:rPr>
                <w:sz w:val="20"/>
                <w:szCs w:val="20"/>
                <w:vertAlign w:val="subscript"/>
              </w:rPr>
              <w:t>вл</w:t>
            </w:r>
          </w:p>
        </w:tc>
        <w:tc>
          <w:tcPr>
            <w:tcW w:w="1823" w:type="dxa"/>
            <w:vAlign w:val="center"/>
          </w:tcPr>
          <w:p w:rsidR="0026525B" w:rsidRPr="00DD00C9" w:rsidRDefault="0026525B" w:rsidP="00772174">
            <w:pPr>
              <w:ind w:left="-57" w:right="-57"/>
              <w:jc w:val="center"/>
              <w:rPr>
                <w:sz w:val="20"/>
                <w:szCs w:val="20"/>
              </w:rPr>
            </w:pPr>
            <w:r w:rsidRPr="00DD00C9">
              <w:rPr>
                <w:sz w:val="20"/>
                <w:szCs w:val="20"/>
              </w:rPr>
              <w:t>г/т</w:t>
            </w:r>
          </w:p>
        </w:tc>
        <w:tc>
          <w:tcPr>
            <w:tcW w:w="1840" w:type="dxa"/>
            <w:vAlign w:val="center"/>
          </w:tcPr>
          <w:p w:rsidR="0026525B" w:rsidRPr="00DD00C9" w:rsidRDefault="0026525B" w:rsidP="00772174">
            <w:pPr>
              <w:ind w:left="-57" w:right="-57"/>
              <w:jc w:val="center"/>
              <w:rPr>
                <w:sz w:val="20"/>
                <w:szCs w:val="20"/>
              </w:rPr>
            </w:pPr>
            <w:r>
              <w:rPr>
                <w:sz w:val="20"/>
                <w:szCs w:val="20"/>
              </w:rPr>
              <w:t>3,15</w:t>
            </w:r>
          </w:p>
        </w:tc>
      </w:tr>
      <w:tr w:rsidR="0026525B" w:rsidRPr="00DD00C9" w:rsidTr="00772174">
        <w:trPr>
          <w:jc w:val="center"/>
        </w:trPr>
        <w:tc>
          <w:tcPr>
            <w:tcW w:w="5758" w:type="dxa"/>
          </w:tcPr>
          <w:p w:rsidR="0026525B" w:rsidRPr="00DD00C9" w:rsidRDefault="0026525B" w:rsidP="00772174">
            <w:pPr>
              <w:ind w:left="-57" w:right="-57"/>
              <w:rPr>
                <w:sz w:val="20"/>
                <w:szCs w:val="20"/>
              </w:rPr>
            </w:pPr>
            <w:r w:rsidRPr="00DD00C9">
              <w:rPr>
                <w:sz w:val="20"/>
                <w:szCs w:val="20"/>
              </w:rPr>
              <w:t>Средние удельные выбросы из резервуара в осенне-зимний период года, У</w:t>
            </w:r>
            <w:r w:rsidRPr="00DD00C9">
              <w:rPr>
                <w:sz w:val="20"/>
                <w:szCs w:val="20"/>
                <w:vertAlign w:val="subscript"/>
              </w:rPr>
              <w:t>оз</w:t>
            </w:r>
          </w:p>
        </w:tc>
        <w:tc>
          <w:tcPr>
            <w:tcW w:w="1823" w:type="dxa"/>
            <w:vAlign w:val="center"/>
          </w:tcPr>
          <w:p w:rsidR="0026525B" w:rsidRPr="00DD00C9" w:rsidRDefault="0026525B" w:rsidP="00772174">
            <w:pPr>
              <w:ind w:left="-57" w:right="-57"/>
              <w:jc w:val="center"/>
              <w:rPr>
                <w:sz w:val="20"/>
                <w:szCs w:val="20"/>
              </w:rPr>
            </w:pPr>
            <w:r w:rsidRPr="00DD00C9">
              <w:rPr>
                <w:sz w:val="20"/>
                <w:szCs w:val="20"/>
              </w:rPr>
              <w:t>г/т</w:t>
            </w:r>
          </w:p>
        </w:tc>
        <w:tc>
          <w:tcPr>
            <w:tcW w:w="1840" w:type="dxa"/>
            <w:vAlign w:val="center"/>
          </w:tcPr>
          <w:p w:rsidR="0026525B" w:rsidRPr="00DD00C9" w:rsidRDefault="0026525B" w:rsidP="00772174">
            <w:pPr>
              <w:ind w:left="-57" w:right="-57"/>
              <w:jc w:val="center"/>
              <w:rPr>
                <w:sz w:val="20"/>
                <w:szCs w:val="20"/>
              </w:rPr>
            </w:pPr>
            <w:r>
              <w:rPr>
                <w:sz w:val="20"/>
                <w:szCs w:val="20"/>
              </w:rPr>
              <w:t>2,36</w:t>
            </w:r>
          </w:p>
        </w:tc>
      </w:tr>
      <w:tr w:rsidR="0026525B" w:rsidRPr="00DD00C9" w:rsidTr="00772174">
        <w:trPr>
          <w:jc w:val="center"/>
        </w:trPr>
        <w:tc>
          <w:tcPr>
            <w:tcW w:w="5758" w:type="dxa"/>
          </w:tcPr>
          <w:p w:rsidR="0026525B" w:rsidRPr="00DD00C9" w:rsidRDefault="0026525B" w:rsidP="00772174">
            <w:pPr>
              <w:ind w:left="-57" w:right="-57"/>
              <w:rPr>
                <w:sz w:val="20"/>
                <w:szCs w:val="20"/>
              </w:rPr>
            </w:pPr>
            <w:r w:rsidRPr="00DD00C9">
              <w:rPr>
                <w:sz w:val="20"/>
                <w:szCs w:val="20"/>
              </w:rPr>
              <w:t>Объем, заливаемой жидкости в теплый период года весенне-летний период, В</w:t>
            </w:r>
            <w:r w:rsidRPr="00DD00C9">
              <w:rPr>
                <w:sz w:val="20"/>
                <w:szCs w:val="20"/>
                <w:vertAlign w:val="subscript"/>
              </w:rPr>
              <w:t>вл</w:t>
            </w:r>
          </w:p>
        </w:tc>
        <w:tc>
          <w:tcPr>
            <w:tcW w:w="1823" w:type="dxa"/>
            <w:vAlign w:val="center"/>
          </w:tcPr>
          <w:p w:rsidR="0026525B" w:rsidRPr="00DD00C9" w:rsidRDefault="0026525B" w:rsidP="00772174">
            <w:pPr>
              <w:ind w:left="-57" w:right="-57"/>
              <w:jc w:val="center"/>
              <w:rPr>
                <w:sz w:val="20"/>
                <w:szCs w:val="20"/>
              </w:rPr>
            </w:pPr>
            <w:r w:rsidRPr="00DD00C9">
              <w:rPr>
                <w:sz w:val="20"/>
                <w:szCs w:val="20"/>
              </w:rPr>
              <w:t>т/период</w:t>
            </w:r>
          </w:p>
        </w:tc>
        <w:tc>
          <w:tcPr>
            <w:tcW w:w="1840" w:type="dxa"/>
            <w:vAlign w:val="center"/>
          </w:tcPr>
          <w:p w:rsidR="0026525B" w:rsidRPr="00DD00C9" w:rsidRDefault="0026525B" w:rsidP="00772174">
            <w:pPr>
              <w:ind w:left="-57" w:right="-57"/>
              <w:jc w:val="center"/>
              <w:rPr>
                <w:sz w:val="20"/>
                <w:szCs w:val="20"/>
              </w:rPr>
            </w:pPr>
            <w:r>
              <w:rPr>
                <w:sz w:val="20"/>
                <w:szCs w:val="20"/>
              </w:rPr>
              <w:t>15,3</w:t>
            </w:r>
          </w:p>
        </w:tc>
      </w:tr>
      <w:tr w:rsidR="0026525B" w:rsidRPr="00DD00C9" w:rsidTr="00772174">
        <w:trPr>
          <w:jc w:val="center"/>
        </w:trPr>
        <w:tc>
          <w:tcPr>
            <w:tcW w:w="5758" w:type="dxa"/>
          </w:tcPr>
          <w:p w:rsidR="0026525B" w:rsidRPr="00DD00C9" w:rsidRDefault="0026525B" w:rsidP="00772174">
            <w:pPr>
              <w:ind w:left="-57" w:right="-57"/>
              <w:rPr>
                <w:sz w:val="20"/>
                <w:szCs w:val="20"/>
              </w:rPr>
            </w:pPr>
            <w:r w:rsidRPr="00DD00C9">
              <w:rPr>
                <w:sz w:val="20"/>
                <w:szCs w:val="20"/>
              </w:rPr>
              <w:t>Количество закачиваемого в резервуар нефтепродукта в осенне-зимний период, В</w:t>
            </w:r>
            <w:r w:rsidRPr="00DD00C9">
              <w:rPr>
                <w:sz w:val="20"/>
                <w:szCs w:val="20"/>
                <w:vertAlign w:val="subscript"/>
              </w:rPr>
              <w:t>оз</w:t>
            </w:r>
          </w:p>
        </w:tc>
        <w:tc>
          <w:tcPr>
            <w:tcW w:w="1823" w:type="dxa"/>
            <w:vAlign w:val="center"/>
          </w:tcPr>
          <w:p w:rsidR="0026525B" w:rsidRPr="00DD00C9" w:rsidRDefault="0026525B" w:rsidP="00772174">
            <w:pPr>
              <w:ind w:left="-57" w:right="-57"/>
              <w:jc w:val="center"/>
              <w:rPr>
                <w:sz w:val="20"/>
                <w:szCs w:val="20"/>
              </w:rPr>
            </w:pPr>
            <w:r w:rsidRPr="00DD00C9">
              <w:rPr>
                <w:sz w:val="20"/>
                <w:szCs w:val="20"/>
              </w:rPr>
              <w:t>т/период</w:t>
            </w:r>
          </w:p>
        </w:tc>
        <w:tc>
          <w:tcPr>
            <w:tcW w:w="1840" w:type="dxa"/>
            <w:vAlign w:val="center"/>
          </w:tcPr>
          <w:p w:rsidR="0026525B" w:rsidRPr="00DD00C9" w:rsidRDefault="0026525B" w:rsidP="00772174">
            <w:pPr>
              <w:ind w:left="-57" w:right="-57"/>
              <w:jc w:val="center"/>
              <w:rPr>
                <w:sz w:val="20"/>
                <w:szCs w:val="20"/>
              </w:rPr>
            </w:pPr>
            <w:r w:rsidRPr="00DD00C9">
              <w:rPr>
                <w:sz w:val="20"/>
                <w:szCs w:val="20"/>
              </w:rPr>
              <w:t>0</w:t>
            </w:r>
          </w:p>
        </w:tc>
      </w:tr>
      <w:tr w:rsidR="0026525B" w:rsidRPr="00DD00C9" w:rsidTr="00772174">
        <w:trPr>
          <w:jc w:val="center"/>
        </w:trPr>
        <w:tc>
          <w:tcPr>
            <w:tcW w:w="5758" w:type="dxa"/>
          </w:tcPr>
          <w:p w:rsidR="0026525B" w:rsidRPr="00DD00C9" w:rsidRDefault="0026525B" w:rsidP="00772174">
            <w:pPr>
              <w:ind w:left="-57" w:right="-57"/>
              <w:rPr>
                <w:sz w:val="20"/>
                <w:szCs w:val="20"/>
              </w:rPr>
            </w:pPr>
            <w:r w:rsidRPr="00DD00C9">
              <w:rPr>
                <w:sz w:val="20"/>
                <w:szCs w:val="20"/>
              </w:rPr>
              <w:t>Максимальный разовый выделение пыли, М</w:t>
            </w:r>
            <w:r w:rsidRPr="00DD00C9">
              <w:rPr>
                <w:sz w:val="20"/>
                <w:szCs w:val="20"/>
                <w:vertAlign w:val="subscript"/>
              </w:rPr>
              <w:t>сек</w:t>
            </w:r>
          </w:p>
        </w:tc>
        <w:tc>
          <w:tcPr>
            <w:tcW w:w="1823" w:type="dxa"/>
            <w:vAlign w:val="center"/>
          </w:tcPr>
          <w:p w:rsidR="0026525B" w:rsidRPr="00DD00C9" w:rsidRDefault="0026525B" w:rsidP="00772174">
            <w:pPr>
              <w:ind w:left="-57" w:right="-57"/>
              <w:jc w:val="center"/>
              <w:rPr>
                <w:sz w:val="20"/>
                <w:szCs w:val="20"/>
              </w:rPr>
            </w:pPr>
            <w:r w:rsidRPr="00DD00C9">
              <w:rPr>
                <w:sz w:val="20"/>
                <w:szCs w:val="20"/>
              </w:rPr>
              <w:t>г/сек</w:t>
            </w:r>
          </w:p>
        </w:tc>
        <w:tc>
          <w:tcPr>
            <w:tcW w:w="1840" w:type="dxa"/>
            <w:vAlign w:val="bottom"/>
          </w:tcPr>
          <w:p w:rsidR="0026525B" w:rsidRDefault="0026525B" w:rsidP="00772174">
            <w:pPr>
              <w:jc w:val="center"/>
              <w:rPr>
                <w:sz w:val="20"/>
                <w:szCs w:val="20"/>
              </w:rPr>
            </w:pPr>
            <w:r>
              <w:rPr>
                <w:sz w:val="20"/>
                <w:szCs w:val="20"/>
              </w:rPr>
              <w:t>0,00261</w:t>
            </w:r>
          </w:p>
        </w:tc>
      </w:tr>
      <w:tr w:rsidR="0026525B" w:rsidRPr="00DD00C9" w:rsidTr="00772174">
        <w:trPr>
          <w:trHeight w:val="70"/>
          <w:jc w:val="center"/>
        </w:trPr>
        <w:tc>
          <w:tcPr>
            <w:tcW w:w="5758" w:type="dxa"/>
            <w:vAlign w:val="bottom"/>
          </w:tcPr>
          <w:p w:rsidR="0026525B" w:rsidRPr="00DD00C9" w:rsidRDefault="0026525B" w:rsidP="00772174">
            <w:pPr>
              <w:ind w:left="-57" w:right="-57"/>
              <w:rPr>
                <w:sz w:val="20"/>
                <w:szCs w:val="20"/>
              </w:rPr>
            </w:pPr>
            <w:r w:rsidRPr="00DD00C9">
              <w:rPr>
                <w:sz w:val="20"/>
                <w:szCs w:val="20"/>
              </w:rPr>
              <w:t>Валовое выделение пыли, М</w:t>
            </w:r>
            <w:r w:rsidRPr="00DD00C9">
              <w:rPr>
                <w:sz w:val="20"/>
                <w:szCs w:val="20"/>
                <w:vertAlign w:val="subscript"/>
              </w:rPr>
              <w:t>год</w:t>
            </w:r>
          </w:p>
        </w:tc>
        <w:tc>
          <w:tcPr>
            <w:tcW w:w="1823" w:type="dxa"/>
            <w:vAlign w:val="center"/>
          </w:tcPr>
          <w:p w:rsidR="0026525B" w:rsidRPr="00DD00C9" w:rsidRDefault="0026525B" w:rsidP="00772174">
            <w:pPr>
              <w:ind w:left="-57" w:right="-57"/>
              <w:jc w:val="center"/>
              <w:rPr>
                <w:sz w:val="20"/>
                <w:szCs w:val="20"/>
              </w:rPr>
            </w:pPr>
            <w:r w:rsidRPr="00DD00C9">
              <w:rPr>
                <w:sz w:val="20"/>
                <w:szCs w:val="20"/>
              </w:rPr>
              <w:t>т/год</w:t>
            </w:r>
          </w:p>
        </w:tc>
        <w:tc>
          <w:tcPr>
            <w:tcW w:w="1840" w:type="dxa"/>
            <w:vAlign w:val="bottom"/>
          </w:tcPr>
          <w:p w:rsidR="0026525B" w:rsidRDefault="0026525B" w:rsidP="00772174">
            <w:pPr>
              <w:jc w:val="center"/>
              <w:rPr>
                <w:sz w:val="20"/>
                <w:szCs w:val="20"/>
              </w:rPr>
            </w:pPr>
            <w:r>
              <w:rPr>
                <w:sz w:val="20"/>
                <w:szCs w:val="20"/>
              </w:rPr>
              <w:t>0,00005</w:t>
            </w:r>
          </w:p>
        </w:tc>
      </w:tr>
    </w:tbl>
    <w:p w:rsidR="0026525B" w:rsidRPr="00DD00C9" w:rsidRDefault="0026525B" w:rsidP="0026525B">
      <w:pPr>
        <w:tabs>
          <w:tab w:val="left" w:pos="7080"/>
        </w:tabs>
      </w:pPr>
    </w:p>
    <w:p w:rsidR="0026525B" w:rsidRPr="00DD00C9" w:rsidRDefault="0026525B" w:rsidP="0026525B">
      <w:pPr>
        <w:ind w:firstLine="567"/>
        <w:rPr>
          <w:i/>
          <w:iCs/>
        </w:rPr>
      </w:pPr>
      <w:r w:rsidRPr="00DD00C9">
        <w:rPr>
          <w:i/>
          <w:iCs/>
        </w:rPr>
        <w:t>Насосное оборудование</w:t>
      </w:r>
    </w:p>
    <w:p w:rsidR="0026525B" w:rsidRPr="00DD00C9" w:rsidRDefault="0026525B" w:rsidP="0026525B">
      <w:pPr>
        <w:widowControl w:val="0"/>
        <w:shd w:val="clear" w:color="auto" w:fill="FFFFFF"/>
        <w:tabs>
          <w:tab w:val="left" w:pos="1800"/>
        </w:tabs>
        <w:autoSpaceDE w:val="0"/>
        <w:autoSpaceDN w:val="0"/>
        <w:adjustRightInd w:val="0"/>
        <w:ind w:firstLine="567"/>
        <w:contextualSpacing/>
      </w:pPr>
      <w:r w:rsidRPr="00DD00C9">
        <w:t>Расчеты выбросов вредных веществ в атмосферу произведены по «Методическим указаниям по определению выбросов загрязняющих веществ в атмосферу из резервуаров», Астана, 2004.</w:t>
      </w:r>
    </w:p>
    <w:p w:rsidR="0026525B" w:rsidRPr="00DD00C9" w:rsidRDefault="0026525B" w:rsidP="0026525B">
      <w:pPr>
        <w:widowControl w:val="0"/>
        <w:shd w:val="clear" w:color="auto" w:fill="FFFFFF"/>
        <w:tabs>
          <w:tab w:val="left" w:pos="1800"/>
        </w:tabs>
        <w:autoSpaceDE w:val="0"/>
        <w:autoSpaceDN w:val="0"/>
        <w:adjustRightInd w:val="0"/>
        <w:ind w:firstLine="567"/>
        <w:contextualSpacing/>
      </w:pPr>
      <w:r w:rsidRPr="00DD00C9">
        <w:t>Максимальный (разовый) выброс от одной единицы оборудования рассчитываются по формуле:</w:t>
      </w:r>
    </w:p>
    <w:p w:rsidR="0026525B" w:rsidRPr="00DD00C9" w:rsidRDefault="0026525B" w:rsidP="0026525B">
      <w:pPr>
        <w:jc w:val="center"/>
      </w:pPr>
      <w:r w:rsidRPr="00DD00C9">
        <w:object w:dxaOrig="1140" w:dyaOrig="660">
          <v:shape id="_x0000_i1041" type="#_x0000_t75" style="width:57pt;height:34.5pt" o:ole="">
            <v:imagedata r:id="rId38" o:title=""/>
          </v:shape>
          <o:OLEObject Type="Embed" ProgID="Equation.3" ShapeID="_x0000_i1041" DrawAspect="Content" ObjectID="_1834581056" r:id="rId39"/>
        </w:object>
      </w:r>
      <w:r w:rsidRPr="00DD00C9">
        <w:t xml:space="preserve">, </w:t>
      </w:r>
      <w:proofErr w:type="gramStart"/>
      <w:r w:rsidRPr="00DD00C9">
        <w:t>г</w:t>
      </w:r>
      <w:proofErr w:type="gramEnd"/>
      <w:r w:rsidRPr="00DD00C9">
        <w:t>/с</w:t>
      </w:r>
    </w:p>
    <w:p w:rsidR="0026525B" w:rsidRPr="00DD00C9" w:rsidRDefault="0026525B" w:rsidP="0026525B">
      <w:pPr>
        <w:widowControl w:val="0"/>
        <w:shd w:val="clear" w:color="auto" w:fill="FFFFFF"/>
        <w:tabs>
          <w:tab w:val="left" w:pos="1800"/>
        </w:tabs>
        <w:autoSpaceDE w:val="0"/>
        <w:autoSpaceDN w:val="0"/>
        <w:adjustRightInd w:val="0"/>
        <w:ind w:firstLine="567"/>
        <w:contextualSpacing/>
      </w:pPr>
      <w:r w:rsidRPr="00DD00C9">
        <w:t>Годовые (валовые) выбросы от одной единицы оборудования рассчитываются по формуле:</w:t>
      </w:r>
    </w:p>
    <w:p w:rsidR="0026525B" w:rsidRDefault="0026525B" w:rsidP="0026525B">
      <w:pPr>
        <w:shd w:val="clear" w:color="auto" w:fill="FFFFFF"/>
        <w:jc w:val="center"/>
      </w:pPr>
      <w:r w:rsidRPr="00DD00C9">
        <w:object w:dxaOrig="1380" w:dyaOrig="620">
          <v:shape id="_x0000_i1042" type="#_x0000_t75" style="width:69pt;height:33pt" o:ole="">
            <v:imagedata r:id="rId40" o:title=""/>
          </v:shape>
          <o:OLEObject Type="Embed" ProgID="Equation.3" ShapeID="_x0000_i1042" DrawAspect="Content" ObjectID="_1834581057" r:id="rId41"/>
        </w:object>
      </w:r>
      <w:r w:rsidRPr="00DD00C9">
        <w:t>, т/год</w:t>
      </w:r>
    </w:p>
    <w:p w:rsidR="0026525B" w:rsidRPr="001F33AF" w:rsidRDefault="0026525B" w:rsidP="0026525B">
      <w:pPr>
        <w:shd w:val="clear" w:color="auto" w:fill="FFFFFF"/>
        <w:jc w:val="center"/>
        <w:rPr>
          <w:sz w:val="14"/>
          <w:szCs w:val="14"/>
        </w:rPr>
      </w:pPr>
    </w:p>
    <w:tbl>
      <w:tblPr>
        <w:tblW w:w="9351" w:type="dxa"/>
        <w:tblInd w:w="113" w:type="dxa"/>
        <w:tblLook w:val="04A0" w:firstRow="1" w:lastRow="0" w:firstColumn="1" w:lastColumn="0" w:noHBand="0" w:noVBand="1"/>
      </w:tblPr>
      <w:tblGrid>
        <w:gridCol w:w="7508"/>
        <w:gridCol w:w="1843"/>
      </w:tblGrid>
      <w:tr w:rsidR="0026525B" w:rsidRPr="00DD00C9" w:rsidTr="00772174">
        <w:trPr>
          <w:trHeight w:val="70"/>
        </w:trPr>
        <w:tc>
          <w:tcPr>
            <w:tcW w:w="75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25B" w:rsidRPr="00DD00C9" w:rsidRDefault="0026525B" w:rsidP="00772174">
            <w:pPr>
              <w:ind w:left="-57" w:right="-57" w:firstLine="86"/>
              <w:jc w:val="center"/>
              <w:rPr>
                <w:sz w:val="20"/>
                <w:szCs w:val="20"/>
              </w:rPr>
            </w:pPr>
            <w:r w:rsidRPr="00DD00C9">
              <w:rPr>
                <w:sz w:val="20"/>
                <w:szCs w:val="20"/>
              </w:rPr>
              <w:t>Наименование расчетного параметра</w:t>
            </w:r>
          </w:p>
        </w:tc>
        <w:tc>
          <w:tcPr>
            <w:tcW w:w="1843" w:type="dxa"/>
            <w:tcBorders>
              <w:top w:val="single" w:sz="4" w:space="0" w:color="auto"/>
              <w:left w:val="nil"/>
              <w:bottom w:val="single" w:sz="4" w:space="0" w:color="auto"/>
              <w:right w:val="single" w:sz="4" w:space="0" w:color="auto"/>
            </w:tcBorders>
            <w:shd w:val="clear" w:color="auto" w:fill="auto"/>
            <w:noWrap/>
            <w:vAlign w:val="bottom"/>
          </w:tcPr>
          <w:p w:rsidR="0026525B" w:rsidRPr="00DD00C9" w:rsidRDefault="0026525B" w:rsidP="00772174">
            <w:pPr>
              <w:ind w:left="-57" w:right="-57" w:firstLine="86"/>
              <w:jc w:val="center"/>
              <w:rPr>
                <w:sz w:val="20"/>
                <w:szCs w:val="20"/>
              </w:rPr>
            </w:pPr>
            <w:r w:rsidRPr="00DD00C9">
              <w:rPr>
                <w:sz w:val="20"/>
                <w:szCs w:val="20"/>
              </w:rPr>
              <w:t>Значение параметра</w:t>
            </w:r>
          </w:p>
        </w:tc>
      </w:tr>
      <w:tr w:rsidR="0026525B" w:rsidRPr="00DD00C9" w:rsidTr="00772174">
        <w:trPr>
          <w:trHeight w:val="70"/>
        </w:trPr>
        <w:tc>
          <w:tcPr>
            <w:tcW w:w="75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525B" w:rsidRPr="00DD00C9" w:rsidRDefault="0026525B" w:rsidP="00772174">
            <w:pPr>
              <w:ind w:left="-57" w:right="-57" w:firstLine="86"/>
              <w:jc w:val="left"/>
              <w:rPr>
                <w:sz w:val="20"/>
                <w:szCs w:val="20"/>
              </w:rPr>
            </w:pPr>
            <w:r w:rsidRPr="00DD00C9">
              <w:rPr>
                <w:sz w:val="20"/>
                <w:szCs w:val="20"/>
              </w:rPr>
              <w:t>Удельный выброс, кг/час, Q</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26525B" w:rsidRPr="00DD00C9" w:rsidRDefault="0026525B" w:rsidP="00772174">
            <w:pPr>
              <w:ind w:left="-57" w:right="-57" w:firstLine="86"/>
              <w:jc w:val="center"/>
              <w:rPr>
                <w:sz w:val="20"/>
                <w:szCs w:val="20"/>
              </w:rPr>
            </w:pPr>
            <w:r w:rsidRPr="00DD00C9">
              <w:rPr>
                <w:sz w:val="20"/>
                <w:szCs w:val="20"/>
              </w:rPr>
              <w:t>0,07</w:t>
            </w:r>
          </w:p>
        </w:tc>
      </w:tr>
      <w:tr w:rsidR="0026525B" w:rsidRPr="00DD00C9" w:rsidTr="00772174">
        <w:trPr>
          <w:trHeight w:val="70"/>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rsidR="0026525B" w:rsidRPr="00DD00C9" w:rsidRDefault="0026525B" w:rsidP="00772174">
            <w:pPr>
              <w:ind w:left="-57" w:right="-57" w:firstLine="86"/>
              <w:jc w:val="left"/>
              <w:rPr>
                <w:sz w:val="20"/>
                <w:szCs w:val="20"/>
              </w:rPr>
            </w:pPr>
            <w:r w:rsidRPr="00DD00C9">
              <w:rPr>
                <w:sz w:val="20"/>
                <w:szCs w:val="20"/>
              </w:rPr>
              <w:t>Общее количество аппаратуры или средств перекачки, шт., N</w:t>
            </w:r>
            <w:r w:rsidRPr="0026525B">
              <w:rPr>
                <w:sz w:val="20"/>
                <w:szCs w:val="20"/>
                <w:vertAlign w:val="subscript"/>
              </w:rPr>
              <w:t xml:space="preserve">1 </w:t>
            </w:r>
          </w:p>
        </w:tc>
        <w:tc>
          <w:tcPr>
            <w:tcW w:w="1843" w:type="dxa"/>
            <w:tcBorders>
              <w:top w:val="nil"/>
              <w:left w:val="nil"/>
              <w:bottom w:val="single" w:sz="4" w:space="0" w:color="auto"/>
              <w:right w:val="single" w:sz="4" w:space="0" w:color="auto"/>
            </w:tcBorders>
            <w:shd w:val="clear" w:color="auto" w:fill="auto"/>
            <w:noWrap/>
            <w:vAlign w:val="center"/>
            <w:hideMark/>
          </w:tcPr>
          <w:p w:rsidR="0026525B" w:rsidRPr="00DD00C9" w:rsidRDefault="0026525B" w:rsidP="00772174">
            <w:pPr>
              <w:ind w:left="-57" w:right="-57" w:firstLine="86"/>
              <w:jc w:val="center"/>
              <w:rPr>
                <w:sz w:val="20"/>
                <w:szCs w:val="20"/>
              </w:rPr>
            </w:pPr>
            <w:r w:rsidRPr="00DD00C9">
              <w:rPr>
                <w:sz w:val="20"/>
                <w:szCs w:val="20"/>
              </w:rPr>
              <w:t>1</w:t>
            </w:r>
          </w:p>
        </w:tc>
      </w:tr>
      <w:tr w:rsidR="0026525B" w:rsidRPr="00DD00C9" w:rsidTr="00772174">
        <w:trPr>
          <w:trHeight w:val="70"/>
        </w:trPr>
        <w:tc>
          <w:tcPr>
            <w:tcW w:w="7508" w:type="dxa"/>
            <w:tcBorders>
              <w:top w:val="nil"/>
              <w:left w:val="single" w:sz="4" w:space="0" w:color="auto"/>
              <w:bottom w:val="single" w:sz="4" w:space="0" w:color="auto"/>
              <w:right w:val="single" w:sz="4" w:space="0" w:color="auto"/>
            </w:tcBorders>
            <w:shd w:val="clear" w:color="auto" w:fill="auto"/>
            <w:noWrap/>
            <w:vAlign w:val="center"/>
            <w:hideMark/>
          </w:tcPr>
          <w:p w:rsidR="0026525B" w:rsidRPr="00DD00C9" w:rsidRDefault="0026525B" w:rsidP="00772174">
            <w:pPr>
              <w:ind w:left="-57" w:right="-57" w:firstLine="86"/>
              <w:jc w:val="left"/>
              <w:rPr>
                <w:sz w:val="20"/>
                <w:szCs w:val="20"/>
              </w:rPr>
            </w:pPr>
            <w:r w:rsidRPr="00DD00C9">
              <w:rPr>
                <w:sz w:val="20"/>
                <w:szCs w:val="20"/>
              </w:rPr>
              <w:t>Одновременно работающее количество аппаратуры или средств перекачки, шт., NN</w:t>
            </w:r>
            <w:r w:rsidRPr="0026525B">
              <w:rPr>
                <w:sz w:val="20"/>
                <w:szCs w:val="20"/>
                <w:vertAlign w:val="subscript"/>
              </w:rPr>
              <w:t>1</w:t>
            </w:r>
            <w:r w:rsidRPr="00DD00C9">
              <w:rPr>
                <w:sz w:val="20"/>
                <w:szCs w:val="2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rsidR="0026525B" w:rsidRPr="00DD00C9" w:rsidRDefault="0026525B" w:rsidP="00772174">
            <w:pPr>
              <w:ind w:left="-57" w:right="-57" w:firstLine="86"/>
              <w:jc w:val="center"/>
              <w:rPr>
                <w:sz w:val="20"/>
                <w:szCs w:val="20"/>
              </w:rPr>
            </w:pPr>
            <w:r w:rsidRPr="00DD00C9">
              <w:rPr>
                <w:sz w:val="20"/>
                <w:szCs w:val="20"/>
              </w:rPr>
              <w:t>1</w:t>
            </w:r>
          </w:p>
        </w:tc>
      </w:tr>
      <w:tr w:rsidR="0026525B" w:rsidRPr="00DD00C9" w:rsidTr="00772174">
        <w:trPr>
          <w:trHeight w:val="70"/>
        </w:trPr>
        <w:tc>
          <w:tcPr>
            <w:tcW w:w="7508" w:type="dxa"/>
            <w:tcBorders>
              <w:top w:val="nil"/>
              <w:left w:val="single" w:sz="4" w:space="0" w:color="auto"/>
              <w:bottom w:val="single" w:sz="4" w:space="0" w:color="auto"/>
              <w:right w:val="single" w:sz="4" w:space="0" w:color="auto"/>
            </w:tcBorders>
            <w:shd w:val="clear" w:color="auto" w:fill="auto"/>
            <w:noWrap/>
            <w:vAlign w:val="bottom"/>
            <w:hideMark/>
          </w:tcPr>
          <w:p w:rsidR="0026525B" w:rsidRPr="00DD00C9" w:rsidRDefault="0026525B" w:rsidP="00772174">
            <w:pPr>
              <w:ind w:left="-57" w:right="-57" w:firstLine="86"/>
              <w:jc w:val="left"/>
              <w:rPr>
                <w:sz w:val="20"/>
                <w:szCs w:val="20"/>
              </w:rPr>
            </w:pPr>
            <w:r w:rsidRPr="00DD00C9">
              <w:rPr>
                <w:sz w:val="20"/>
                <w:szCs w:val="20"/>
              </w:rPr>
              <w:t>Время работы одной единицы оборудования, час/год, T</w:t>
            </w:r>
          </w:p>
        </w:tc>
        <w:tc>
          <w:tcPr>
            <w:tcW w:w="1843" w:type="dxa"/>
            <w:tcBorders>
              <w:top w:val="nil"/>
              <w:left w:val="nil"/>
              <w:bottom w:val="single" w:sz="4" w:space="0" w:color="auto"/>
              <w:right w:val="single" w:sz="4" w:space="0" w:color="auto"/>
            </w:tcBorders>
            <w:shd w:val="clear" w:color="auto" w:fill="auto"/>
            <w:noWrap/>
            <w:vAlign w:val="center"/>
            <w:hideMark/>
          </w:tcPr>
          <w:p w:rsidR="0026525B" w:rsidRPr="00DD00C9" w:rsidRDefault="0026525B" w:rsidP="00772174">
            <w:pPr>
              <w:ind w:left="-57" w:right="-57" w:firstLine="86"/>
              <w:jc w:val="center"/>
              <w:rPr>
                <w:sz w:val="20"/>
                <w:szCs w:val="20"/>
              </w:rPr>
            </w:pPr>
            <w:r>
              <w:rPr>
                <w:sz w:val="20"/>
                <w:szCs w:val="20"/>
              </w:rPr>
              <w:t>6</w:t>
            </w:r>
          </w:p>
        </w:tc>
      </w:tr>
      <w:tr w:rsidR="0026525B" w:rsidRPr="00DD00C9" w:rsidTr="00772174">
        <w:trPr>
          <w:trHeight w:val="70"/>
        </w:trPr>
        <w:tc>
          <w:tcPr>
            <w:tcW w:w="7508" w:type="dxa"/>
            <w:tcBorders>
              <w:top w:val="nil"/>
              <w:left w:val="single" w:sz="4" w:space="0" w:color="auto"/>
              <w:bottom w:val="single" w:sz="4" w:space="0" w:color="auto"/>
              <w:right w:val="single" w:sz="4" w:space="0" w:color="auto"/>
            </w:tcBorders>
            <w:shd w:val="clear" w:color="auto" w:fill="auto"/>
            <w:noWrap/>
            <w:vAlign w:val="bottom"/>
            <w:hideMark/>
          </w:tcPr>
          <w:p w:rsidR="0026525B" w:rsidRPr="00DD00C9" w:rsidRDefault="0026525B" w:rsidP="00772174">
            <w:pPr>
              <w:ind w:left="-57" w:right="-57" w:firstLine="86"/>
              <w:jc w:val="left"/>
              <w:rPr>
                <w:sz w:val="20"/>
                <w:szCs w:val="20"/>
              </w:rPr>
            </w:pPr>
            <w:r w:rsidRPr="00DD00C9">
              <w:rPr>
                <w:sz w:val="20"/>
                <w:szCs w:val="20"/>
              </w:rPr>
              <w:t>Максимальный из разовых выброс, г/с</w:t>
            </w:r>
          </w:p>
        </w:tc>
        <w:tc>
          <w:tcPr>
            <w:tcW w:w="1843" w:type="dxa"/>
            <w:tcBorders>
              <w:top w:val="nil"/>
              <w:left w:val="nil"/>
              <w:bottom w:val="single" w:sz="4" w:space="0" w:color="auto"/>
              <w:right w:val="single" w:sz="4" w:space="0" w:color="auto"/>
            </w:tcBorders>
            <w:shd w:val="clear" w:color="auto" w:fill="auto"/>
            <w:noWrap/>
            <w:vAlign w:val="center"/>
            <w:hideMark/>
          </w:tcPr>
          <w:p w:rsidR="0026525B" w:rsidRPr="00DD00C9" w:rsidRDefault="0026525B" w:rsidP="00772174">
            <w:pPr>
              <w:ind w:left="-57" w:right="-57" w:firstLine="86"/>
              <w:jc w:val="center"/>
              <w:rPr>
                <w:sz w:val="20"/>
                <w:szCs w:val="20"/>
              </w:rPr>
            </w:pPr>
            <w:r w:rsidRPr="00DD00C9">
              <w:rPr>
                <w:sz w:val="20"/>
                <w:szCs w:val="20"/>
              </w:rPr>
              <w:t>0,01944</w:t>
            </w:r>
          </w:p>
        </w:tc>
      </w:tr>
      <w:tr w:rsidR="0026525B" w:rsidRPr="00DD00C9" w:rsidTr="00772174">
        <w:trPr>
          <w:trHeight w:val="70"/>
        </w:trPr>
        <w:tc>
          <w:tcPr>
            <w:tcW w:w="7508" w:type="dxa"/>
            <w:tcBorders>
              <w:top w:val="nil"/>
              <w:left w:val="single" w:sz="4" w:space="0" w:color="auto"/>
              <w:bottom w:val="single" w:sz="4" w:space="0" w:color="auto"/>
              <w:right w:val="single" w:sz="4" w:space="0" w:color="auto"/>
            </w:tcBorders>
            <w:shd w:val="clear" w:color="auto" w:fill="auto"/>
            <w:noWrap/>
            <w:vAlign w:val="bottom"/>
            <w:hideMark/>
          </w:tcPr>
          <w:p w:rsidR="0026525B" w:rsidRPr="00DD00C9" w:rsidRDefault="0026525B" w:rsidP="00772174">
            <w:pPr>
              <w:ind w:left="-57" w:right="-57" w:firstLine="86"/>
              <w:jc w:val="left"/>
              <w:rPr>
                <w:sz w:val="20"/>
                <w:szCs w:val="20"/>
              </w:rPr>
            </w:pPr>
            <w:r w:rsidRPr="00DD00C9">
              <w:rPr>
                <w:sz w:val="20"/>
                <w:szCs w:val="20"/>
              </w:rPr>
              <w:t xml:space="preserve">Валовый выброс, т/год </w:t>
            </w:r>
          </w:p>
        </w:tc>
        <w:tc>
          <w:tcPr>
            <w:tcW w:w="1843" w:type="dxa"/>
            <w:tcBorders>
              <w:top w:val="nil"/>
              <w:left w:val="nil"/>
              <w:bottom w:val="single" w:sz="4" w:space="0" w:color="auto"/>
              <w:right w:val="single" w:sz="4" w:space="0" w:color="auto"/>
            </w:tcBorders>
            <w:shd w:val="clear" w:color="auto" w:fill="auto"/>
            <w:noWrap/>
            <w:vAlign w:val="bottom"/>
            <w:hideMark/>
          </w:tcPr>
          <w:p w:rsidR="0026525B" w:rsidRPr="00DD00C9" w:rsidRDefault="0026525B" w:rsidP="00772174">
            <w:pPr>
              <w:ind w:left="-57" w:right="-57" w:firstLine="86"/>
              <w:jc w:val="center"/>
              <w:rPr>
                <w:sz w:val="20"/>
                <w:szCs w:val="20"/>
              </w:rPr>
            </w:pPr>
            <w:r w:rsidRPr="00DD00C9">
              <w:rPr>
                <w:sz w:val="20"/>
                <w:szCs w:val="20"/>
              </w:rPr>
              <w:t>0,00</w:t>
            </w:r>
            <w:r>
              <w:rPr>
                <w:sz w:val="20"/>
                <w:szCs w:val="20"/>
              </w:rPr>
              <w:t>042</w:t>
            </w:r>
          </w:p>
        </w:tc>
      </w:tr>
    </w:tbl>
    <w:p w:rsidR="0026525B" w:rsidRPr="00AB4C72" w:rsidRDefault="0026525B" w:rsidP="0026525B">
      <w:pPr>
        <w:tabs>
          <w:tab w:val="left" w:pos="7080"/>
        </w:tabs>
        <w:rPr>
          <w:sz w:val="14"/>
          <w:szCs w:val="14"/>
        </w:rPr>
      </w:pPr>
    </w:p>
    <w:p w:rsidR="0026525B" w:rsidRPr="00DD00C9" w:rsidRDefault="0026525B" w:rsidP="0026525B">
      <w:pPr>
        <w:tabs>
          <w:tab w:val="left" w:pos="7080"/>
        </w:tabs>
        <w:ind w:firstLine="567"/>
      </w:pPr>
      <w:r w:rsidRPr="00DD00C9">
        <w:t xml:space="preserve">Итого выбросы загрязняющих веществ от </w:t>
      </w:r>
      <w:r>
        <w:t>топливозаправщика</w:t>
      </w:r>
      <w:r w:rsidRPr="00DD00C9">
        <w:t>, ист. 60</w:t>
      </w:r>
      <w:r>
        <w:t>08</w:t>
      </w:r>
      <w:r w:rsidRPr="00DD00C9">
        <w:t xml:space="preserve"> на 202</w:t>
      </w:r>
      <w:r>
        <w:t>6</w:t>
      </w:r>
      <w:r w:rsidRPr="00DD00C9">
        <w:t>-202</w:t>
      </w:r>
      <w:r>
        <w:t xml:space="preserve">7 </w:t>
      </w:r>
      <w:r w:rsidRPr="00DD00C9">
        <w:t>гг.</w:t>
      </w:r>
      <w:r>
        <w:t xml:space="preserve"> </w:t>
      </w:r>
      <w:r w:rsidRPr="00DD00C9">
        <w:t>составляют: 0,0</w:t>
      </w:r>
      <w:r>
        <w:t>2205</w:t>
      </w:r>
      <w:r w:rsidRPr="00DD00C9">
        <w:t xml:space="preserve"> г/сек; 0,00</w:t>
      </w:r>
      <w:r>
        <w:t>0471</w:t>
      </w:r>
      <w:r w:rsidRPr="00DD00C9">
        <w:t xml:space="preserve"> т/год</w:t>
      </w:r>
    </w:p>
    <w:tbl>
      <w:tblPr>
        <w:tblW w:w="9356" w:type="dxa"/>
        <w:tblInd w:w="108" w:type="dxa"/>
        <w:tblLook w:val="04A0" w:firstRow="1" w:lastRow="0" w:firstColumn="1" w:lastColumn="0" w:noHBand="0" w:noVBand="1"/>
      </w:tblPr>
      <w:tblGrid>
        <w:gridCol w:w="3261"/>
        <w:gridCol w:w="1985"/>
        <w:gridCol w:w="1984"/>
        <w:gridCol w:w="2126"/>
      </w:tblGrid>
      <w:tr w:rsidR="0026525B" w:rsidRPr="00DD00C9" w:rsidTr="00772174">
        <w:trPr>
          <w:trHeight w:val="255"/>
        </w:trPr>
        <w:tc>
          <w:tcPr>
            <w:tcW w:w="326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6525B" w:rsidRPr="00DD00C9" w:rsidRDefault="0026525B" w:rsidP="00772174">
            <w:pPr>
              <w:jc w:val="center"/>
              <w:rPr>
                <w:sz w:val="20"/>
                <w:szCs w:val="20"/>
              </w:rPr>
            </w:pPr>
            <w:r w:rsidRPr="00DD00C9">
              <w:rPr>
                <w:sz w:val="20"/>
                <w:szCs w:val="20"/>
              </w:rPr>
              <w:t>Определяемый параметр</w:t>
            </w:r>
          </w:p>
        </w:tc>
        <w:tc>
          <w:tcPr>
            <w:tcW w:w="3969" w:type="dxa"/>
            <w:gridSpan w:val="2"/>
            <w:tcBorders>
              <w:top w:val="single" w:sz="4" w:space="0" w:color="auto"/>
              <w:left w:val="nil"/>
              <w:bottom w:val="single" w:sz="4" w:space="0" w:color="auto"/>
              <w:right w:val="single" w:sz="4" w:space="0" w:color="000000"/>
            </w:tcBorders>
            <w:shd w:val="clear" w:color="auto" w:fill="auto"/>
            <w:vAlign w:val="center"/>
            <w:hideMark/>
          </w:tcPr>
          <w:p w:rsidR="0026525B" w:rsidRPr="00DD00C9" w:rsidRDefault="0026525B" w:rsidP="00772174">
            <w:pPr>
              <w:jc w:val="center"/>
              <w:rPr>
                <w:sz w:val="20"/>
                <w:szCs w:val="20"/>
              </w:rPr>
            </w:pPr>
            <w:r w:rsidRPr="00DD00C9">
              <w:rPr>
                <w:sz w:val="20"/>
                <w:szCs w:val="20"/>
              </w:rPr>
              <w:t>Углеводороды</w:t>
            </w:r>
          </w:p>
        </w:tc>
        <w:tc>
          <w:tcPr>
            <w:tcW w:w="212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6525B" w:rsidRPr="00DD00C9" w:rsidRDefault="0026525B" w:rsidP="00772174">
            <w:pPr>
              <w:jc w:val="center"/>
              <w:rPr>
                <w:sz w:val="20"/>
                <w:szCs w:val="20"/>
              </w:rPr>
            </w:pPr>
            <w:r w:rsidRPr="00DD00C9">
              <w:rPr>
                <w:sz w:val="20"/>
                <w:szCs w:val="20"/>
              </w:rPr>
              <w:t>Сероводород</w:t>
            </w:r>
          </w:p>
        </w:tc>
      </w:tr>
      <w:tr w:rsidR="0026525B" w:rsidRPr="00DD00C9" w:rsidTr="00772174">
        <w:trPr>
          <w:trHeight w:val="70"/>
        </w:trPr>
        <w:tc>
          <w:tcPr>
            <w:tcW w:w="3261" w:type="dxa"/>
            <w:vMerge/>
            <w:tcBorders>
              <w:top w:val="single" w:sz="4" w:space="0" w:color="auto"/>
              <w:left w:val="single" w:sz="4" w:space="0" w:color="auto"/>
              <w:bottom w:val="single" w:sz="4" w:space="0" w:color="000000"/>
              <w:right w:val="single" w:sz="4" w:space="0" w:color="auto"/>
            </w:tcBorders>
            <w:vAlign w:val="center"/>
            <w:hideMark/>
          </w:tcPr>
          <w:p w:rsidR="0026525B" w:rsidRPr="00DD00C9" w:rsidRDefault="0026525B" w:rsidP="00772174">
            <w:pPr>
              <w:rPr>
                <w:sz w:val="20"/>
                <w:szCs w:val="20"/>
              </w:rPr>
            </w:pPr>
          </w:p>
        </w:tc>
        <w:tc>
          <w:tcPr>
            <w:tcW w:w="1985" w:type="dxa"/>
            <w:tcBorders>
              <w:top w:val="nil"/>
              <w:left w:val="nil"/>
              <w:bottom w:val="single" w:sz="4" w:space="0" w:color="auto"/>
              <w:right w:val="single" w:sz="4" w:space="0" w:color="auto"/>
            </w:tcBorders>
            <w:shd w:val="clear" w:color="auto" w:fill="auto"/>
            <w:vAlign w:val="bottom"/>
            <w:hideMark/>
          </w:tcPr>
          <w:p w:rsidR="0026525B" w:rsidRPr="00DD00C9" w:rsidRDefault="0026525B" w:rsidP="00772174">
            <w:pPr>
              <w:jc w:val="center"/>
              <w:rPr>
                <w:sz w:val="20"/>
                <w:szCs w:val="20"/>
              </w:rPr>
            </w:pPr>
            <w:r w:rsidRPr="00DD00C9">
              <w:rPr>
                <w:sz w:val="20"/>
                <w:szCs w:val="20"/>
              </w:rPr>
              <w:t>Предельные С</w:t>
            </w:r>
            <w:r w:rsidRPr="00DD00C9">
              <w:rPr>
                <w:sz w:val="20"/>
                <w:szCs w:val="20"/>
                <w:vertAlign w:val="subscript"/>
              </w:rPr>
              <w:t>12</w:t>
            </w:r>
            <w:r w:rsidRPr="00DD00C9">
              <w:rPr>
                <w:sz w:val="20"/>
                <w:szCs w:val="20"/>
              </w:rPr>
              <w:t>-С</w:t>
            </w:r>
            <w:r w:rsidRPr="00DD00C9">
              <w:rPr>
                <w:sz w:val="20"/>
                <w:szCs w:val="20"/>
                <w:vertAlign w:val="subscript"/>
              </w:rPr>
              <w:t>19</w:t>
            </w:r>
          </w:p>
        </w:tc>
        <w:tc>
          <w:tcPr>
            <w:tcW w:w="1984" w:type="dxa"/>
            <w:tcBorders>
              <w:top w:val="nil"/>
              <w:left w:val="nil"/>
              <w:bottom w:val="single" w:sz="4" w:space="0" w:color="auto"/>
              <w:right w:val="single" w:sz="4" w:space="0" w:color="auto"/>
            </w:tcBorders>
            <w:shd w:val="clear" w:color="auto" w:fill="auto"/>
            <w:vAlign w:val="bottom"/>
            <w:hideMark/>
          </w:tcPr>
          <w:p w:rsidR="0026525B" w:rsidRPr="00DD00C9" w:rsidRDefault="0026525B" w:rsidP="00772174">
            <w:pPr>
              <w:jc w:val="center"/>
              <w:rPr>
                <w:sz w:val="20"/>
                <w:szCs w:val="20"/>
              </w:rPr>
            </w:pPr>
            <w:r w:rsidRPr="00DD00C9">
              <w:rPr>
                <w:sz w:val="20"/>
                <w:szCs w:val="20"/>
              </w:rPr>
              <w:t>Ароматические</w:t>
            </w:r>
            <w:r w:rsidRPr="00DD00C9">
              <w:rPr>
                <w:sz w:val="20"/>
                <w:szCs w:val="20"/>
                <w:vertAlign w:val="superscript"/>
              </w:rPr>
              <w:t>*</w:t>
            </w:r>
          </w:p>
        </w:tc>
        <w:tc>
          <w:tcPr>
            <w:tcW w:w="2126" w:type="dxa"/>
            <w:vMerge/>
            <w:tcBorders>
              <w:top w:val="single" w:sz="4" w:space="0" w:color="auto"/>
              <w:left w:val="single" w:sz="4" w:space="0" w:color="auto"/>
              <w:bottom w:val="single" w:sz="4" w:space="0" w:color="000000"/>
              <w:right w:val="single" w:sz="4" w:space="0" w:color="auto"/>
            </w:tcBorders>
            <w:vAlign w:val="center"/>
            <w:hideMark/>
          </w:tcPr>
          <w:p w:rsidR="0026525B" w:rsidRPr="00DD00C9" w:rsidRDefault="0026525B" w:rsidP="00772174">
            <w:pPr>
              <w:rPr>
                <w:sz w:val="20"/>
                <w:szCs w:val="20"/>
              </w:rPr>
            </w:pPr>
          </w:p>
        </w:tc>
      </w:tr>
      <w:tr w:rsidR="0026525B" w:rsidRPr="00DD00C9" w:rsidTr="00772174">
        <w:trPr>
          <w:trHeight w:val="70"/>
        </w:trPr>
        <w:tc>
          <w:tcPr>
            <w:tcW w:w="3261" w:type="dxa"/>
            <w:tcBorders>
              <w:top w:val="nil"/>
              <w:left w:val="single" w:sz="4" w:space="0" w:color="auto"/>
              <w:bottom w:val="single" w:sz="4" w:space="0" w:color="auto"/>
              <w:right w:val="single" w:sz="4" w:space="0" w:color="auto"/>
            </w:tcBorders>
            <w:shd w:val="clear" w:color="auto" w:fill="auto"/>
            <w:vAlign w:val="bottom"/>
            <w:hideMark/>
          </w:tcPr>
          <w:p w:rsidR="0026525B" w:rsidRPr="00DD00C9" w:rsidRDefault="0026525B" w:rsidP="00772174">
            <w:pPr>
              <w:jc w:val="center"/>
              <w:rPr>
                <w:sz w:val="20"/>
                <w:szCs w:val="20"/>
              </w:rPr>
            </w:pPr>
            <w:r w:rsidRPr="00DD00C9">
              <w:rPr>
                <w:sz w:val="20"/>
                <w:szCs w:val="20"/>
              </w:rPr>
              <w:t>Сi, масс. %</w:t>
            </w:r>
          </w:p>
        </w:tc>
        <w:tc>
          <w:tcPr>
            <w:tcW w:w="1985" w:type="dxa"/>
            <w:tcBorders>
              <w:top w:val="nil"/>
              <w:left w:val="nil"/>
              <w:bottom w:val="single" w:sz="4" w:space="0" w:color="auto"/>
              <w:right w:val="single" w:sz="4" w:space="0" w:color="auto"/>
            </w:tcBorders>
            <w:shd w:val="clear" w:color="auto" w:fill="auto"/>
            <w:vAlign w:val="bottom"/>
            <w:hideMark/>
          </w:tcPr>
          <w:p w:rsidR="0026525B" w:rsidRPr="00DD00C9" w:rsidRDefault="0026525B" w:rsidP="00772174">
            <w:pPr>
              <w:jc w:val="center"/>
              <w:rPr>
                <w:sz w:val="20"/>
                <w:szCs w:val="20"/>
              </w:rPr>
            </w:pPr>
            <w:r w:rsidRPr="00DD00C9">
              <w:rPr>
                <w:sz w:val="20"/>
                <w:szCs w:val="20"/>
              </w:rPr>
              <w:t>99,57</w:t>
            </w:r>
          </w:p>
        </w:tc>
        <w:tc>
          <w:tcPr>
            <w:tcW w:w="1984" w:type="dxa"/>
            <w:tcBorders>
              <w:top w:val="nil"/>
              <w:left w:val="nil"/>
              <w:bottom w:val="single" w:sz="4" w:space="0" w:color="auto"/>
              <w:right w:val="single" w:sz="4" w:space="0" w:color="auto"/>
            </w:tcBorders>
            <w:shd w:val="clear" w:color="auto" w:fill="auto"/>
            <w:vAlign w:val="bottom"/>
            <w:hideMark/>
          </w:tcPr>
          <w:p w:rsidR="0026525B" w:rsidRPr="00DD00C9" w:rsidRDefault="0026525B" w:rsidP="00772174">
            <w:pPr>
              <w:jc w:val="center"/>
              <w:rPr>
                <w:sz w:val="20"/>
                <w:szCs w:val="20"/>
              </w:rPr>
            </w:pPr>
            <w:r w:rsidRPr="00DD00C9">
              <w:rPr>
                <w:sz w:val="20"/>
                <w:szCs w:val="20"/>
              </w:rPr>
              <w:t>0,15</w:t>
            </w:r>
          </w:p>
        </w:tc>
        <w:tc>
          <w:tcPr>
            <w:tcW w:w="2126" w:type="dxa"/>
            <w:tcBorders>
              <w:top w:val="nil"/>
              <w:left w:val="nil"/>
              <w:bottom w:val="single" w:sz="4" w:space="0" w:color="auto"/>
              <w:right w:val="single" w:sz="4" w:space="0" w:color="auto"/>
            </w:tcBorders>
            <w:shd w:val="clear" w:color="auto" w:fill="auto"/>
            <w:vAlign w:val="bottom"/>
            <w:hideMark/>
          </w:tcPr>
          <w:p w:rsidR="0026525B" w:rsidRPr="00DD00C9" w:rsidRDefault="0026525B" w:rsidP="00772174">
            <w:pPr>
              <w:jc w:val="center"/>
              <w:rPr>
                <w:sz w:val="20"/>
                <w:szCs w:val="20"/>
              </w:rPr>
            </w:pPr>
            <w:r w:rsidRPr="00DD00C9">
              <w:rPr>
                <w:sz w:val="20"/>
                <w:szCs w:val="20"/>
              </w:rPr>
              <w:t>0,28</w:t>
            </w:r>
          </w:p>
        </w:tc>
      </w:tr>
      <w:tr w:rsidR="0026525B" w:rsidRPr="00DD00C9" w:rsidTr="00772174">
        <w:trPr>
          <w:trHeight w:val="70"/>
        </w:trPr>
        <w:tc>
          <w:tcPr>
            <w:tcW w:w="3261" w:type="dxa"/>
            <w:tcBorders>
              <w:top w:val="nil"/>
              <w:left w:val="single" w:sz="4" w:space="0" w:color="auto"/>
              <w:bottom w:val="single" w:sz="4" w:space="0" w:color="auto"/>
              <w:right w:val="single" w:sz="4" w:space="0" w:color="auto"/>
            </w:tcBorders>
            <w:shd w:val="clear" w:color="auto" w:fill="auto"/>
            <w:vAlign w:val="bottom"/>
            <w:hideMark/>
          </w:tcPr>
          <w:p w:rsidR="0026525B" w:rsidRPr="00DD00C9" w:rsidRDefault="0026525B" w:rsidP="00772174">
            <w:pPr>
              <w:jc w:val="center"/>
              <w:rPr>
                <w:sz w:val="20"/>
                <w:szCs w:val="20"/>
              </w:rPr>
            </w:pPr>
            <w:r w:rsidRPr="00DD00C9">
              <w:rPr>
                <w:sz w:val="20"/>
                <w:szCs w:val="20"/>
              </w:rPr>
              <w:t>М</w:t>
            </w:r>
            <w:r w:rsidRPr="00DD00C9">
              <w:rPr>
                <w:sz w:val="20"/>
                <w:szCs w:val="20"/>
                <w:vertAlign w:val="subscript"/>
              </w:rPr>
              <w:t>рсек</w:t>
            </w:r>
            <w:r w:rsidRPr="00DD00C9">
              <w:rPr>
                <w:sz w:val="20"/>
                <w:szCs w:val="20"/>
              </w:rPr>
              <w:t xml:space="preserve"> , г/сек</w:t>
            </w:r>
          </w:p>
        </w:tc>
        <w:tc>
          <w:tcPr>
            <w:tcW w:w="1985" w:type="dxa"/>
            <w:tcBorders>
              <w:top w:val="nil"/>
              <w:left w:val="nil"/>
              <w:bottom w:val="single" w:sz="4" w:space="0" w:color="auto"/>
              <w:right w:val="single" w:sz="4" w:space="0" w:color="auto"/>
            </w:tcBorders>
            <w:shd w:val="clear" w:color="auto" w:fill="auto"/>
            <w:vAlign w:val="bottom"/>
            <w:hideMark/>
          </w:tcPr>
          <w:p w:rsidR="0026525B" w:rsidRDefault="0026525B" w:rsidP="00772174">
            <w:pPr>
              <w:ind w:firstLine="33"/>
              <w:jc w:val="center"/>
              <w:rPr>
                <w:sz w:val="20"/>
                <w:szCs w:val="20"/>
              </w:rPr>
            </w:pPr>
            <w:r>
              <w:rPr>
                <w:sz w:val="20"/>
                <w:szCs w:val="20"/>
              </w:rPr>
              <w:t>0,02196</w:t>
            </w:r>
          </w:p>
        </w:tc>
        <w:tc>
          <w:tcPr>
            <w:tcW w:w="1984" w:type="dxa"/>
            <w:tcBorders>
              <w:top w:val="nil"/>
              <w:left w:val="nil"/>
              <w:bottom w:val="single" w:sz="4" w:space="0" w:color="auto"/>
              <w:right w:val="single" w:sz="4" w:space="0" w:color="auto"/>
            </w:tcBorders>
            <w:shd w:val="clear" w:color="auto" w:fill="auto"/>
            <w:vAlign w:val="bottom"/>
            <w:hideMark/>
          </w:tcPr>
          <w:p w:rsidR="0026525B" w:rsidRDefault="0026525B" w:rsidP="00772174">
            <w:pPr>
              <w:ind w:firstLine="33"/>
              <w:jc w:val="center"/>
              <w:rPr>
                <w:sz w:val="20"/>
                <w:szCs w:val="20"/>
              </w:rPr>
            </w:pPr>
            <w:r>
              <w:rPr>
                <w:sz w:val="20"/>
                <w:szCs w:val="20"/>
              </w:rPr>
              <w:t>0,00003</w:t>
            </w:r>
          </w:p>
        </w:tc>
        <w:tc>
          <w:tcPr>
            <w:tcW w:w="2126" w:type="dxa"/>
            <w:tcBorders>
              <w:top w:val="nil"/>
              <w:left w:val="nil"/>
              <w:bottom w:val="single" w:sz="4" w:space="0" w:color="auto"/>
              <w:right w:val="single" w:sz="4" w:space="0" w:color="auto"/>
            </w:tcBorders>
            <w:shd w:val="clear" w:color="auto" w:fill="auto"/>
            <w:vAlign w:val="bottom"/>
            <w:hideMark/>
          </w:tcPr>
          <w:p w:rsidR="0026525B" w:rsidRDefault="0026525B" w:rsidP="00772174">
            <w:pPr>
              <w:ind w:firstLine="33"/>
              <w:jc w:val="center"/>
              <w:rPr>
                <w:sz w:val="20"/>
                <w:szCs w:val="20"/>
              </w:rPr>
            </w:pPr>
            <w:r>
              <w:rPr>
                <w:sz w:val="20"/>
                <w:szCs w:val="20"/>
              </w:rPr>
              <w:t>0,00006</w:t>
            </w:r>
          </w:p>
        </w:tc>
      </w:tr>
      <w:tr w:rsidR="0026525B" w:rsidRPr="00DD00C9" w:rsidTr="00772174">
        <w:trPr>
          <w:trHeight w:val="70"/>
        </w:trPr>
        <w:tc>
          <w:tcPr>
            <w:tcW w:w="3261" w:type="dxa"/>
            <w:tcBorders>
              <w:top w:val="nil"/>
              <w:left w:val="single" w:sz="4" w:space="0" w:color="auto"/>
              <w:bottom w:val="single" w:sz="4" w:space="0" w:color="auto"/>
              <w:right w:val="single" w:sz="4" w:space="0" w:color="auto"/>
            </w:tcBorders>
            <w:shd w:val="clear" w:color="auto" w:fill="auto"/>
            <w:vAlign w:val="bottom"/>
            <w:hideMark/>
          </w:tcPr>
          <w:p w:rsidR="0026525B" w:rsidRPr="00DD00C9" w:rsidRDefault="0026525B" w:rsidP="00772174">
            <w:pPr>
              <w:jc w:val="center"/>
              <w:rPr>
                <w:sz w:val="20"/>
                <w:szCs w:val="20"/>
              </w:rPr>
            </w:pPr>
            <w:r w:rsidRPr="00DD00C9">
              <w:rPr>
                <w:sz w:val="20"/>
                <w:szCs w:val="20"/>
              </w:rPr>
              <w:t>М</w:t>
            </w:r>
            <w:r w:rsidRPr="00DD00C9">
              <w:rPr>
                <w:sz w:val="20"/>
                <w:szCs w:val="20"/>
                <w:vertAlign w:val="subscript"/>
              </w:rPr>
              <w:t>ргод</w:t>
            </w:r>
            <w:r w:rsidRPr="00DD00C9">
              <w:rPr>
                <w:sz w:val="20"/>
                <w:szCs w:val="20"/>
              </w:rPr>
              <w:t xml:space="preserve"> , т/год</w:t>
            </w:r>
          </w:p>
        </w:tc>
        <w:tc>
          <w:tcPr>
            <w:tcW w:w="1985" w:type="dxa"/>
            <w:tcBorders>
              <w:top w:val="nil"/>
              <w:left w:val="nil"/>
              <w:bottom w:val="single" w:sz="4" w:space="0" w:color="auto"/>
              <w:right w:val="single" w:sz="4" w:space="0" w:color="auto"/>
            </w:tcBorders>
            <w:shd w:val="clear" w:color="auto" w:fill="auto"/>
            <w:noWrap/>
            <w:vAlign w:val="bottom"/>
            <w:hideMark/>
          </w:tcPr>
          <w:p w:rsidR="0026525B" w:rsidRDefault="0026525B" w:rsidP="00772174">
            <w:pPr>
              <w:ind w:firstLine="33"/>
              <w:jc w:val="center"/>
              <w:rPr>
                <w:sz w:val="20"/>
                <w:szCs w:val="20"/>
              </w:rPr>
            </w:pPr>
            <w:r>
              <w:rPr>
                <w:sz w:val="20"/>
                <w:szCs w:val="20"/>
              </w:rPr>
              <w:t>0,000468</w:t>
            </w:r>
          </w:p>
        </w:tc>
        <w:tc>
          <w:tcPr>
            <w:tcW w:w="1984" w:type="dxa"/>
            <w:tcBorders>
              <w:top w:val="nil"/>
              <w:left w:val="nil"/>
              <w:bottom w:val="single" w:sz="4" w:space="0" w:color="auto"/>
              <w:right w:val="single" w:sz="4" w:space="0" w:color="auto"/>
            </w:tcBorders>
            <w:shd w:val="clear" w:color="auto" w:fill="auto"/>
            <w:noWrap/>
            <w:vAlign w:val="bottom"/>
            <w:hideMark/>
          </w:tcPr>
          <w:p w:rsidR="0026525B" w:rsidRDefault="0026525B" w:rsidP="00772174">
            <w:pPr>
              <w:ind w:firstLine="33"/>
              <w:jc w:val="center"/>
              <w:rPr>
                <w:sz w:val="20"/>
                <w:szCs w:val="20"/>
              </w:rPr>
            </w:pPr>
            <w:r>
              <w:rPr>
                <w:sz w:val="20"/>
                <w:szCs w:val="20"/>
              </w:rPr>
              <w:t>0,000001</w:t>
            </w:r>
          </w:p>
        </w:tc>
        <w:tc>
          <w:tcPr>
            <w:tcW w:w="2126" w:type="dxa"/>
            <w:tcBorders>
              <w:top w:val="nil"/>
              <w:left w:val="nil"/>
              <w:bottom w:val="single" w:sz="4" w:space="0" w:color="auto"/>
              <w:right w:val="single" w:sz="4" w:space="0" w:color="auto"/>
            </w:tcBorders>
            <w:shd w:val="clear" w:color="auto" w:fill="auto"/>
            <w:noWrap/>
            <w:vAlign w:val="bottom"/>
            <w:hideMark/>
          </w:tcPr>
          <w:p w:rsidR="0026525B" w:rsidRDefault="0026525B" w:rsidP="00772174">
            <w:pPr>
              <w:ind w:firstLine="33"/>
              <w:jc w:val="center"/>
              <w:rPr>
                <w:sz w:val="20"/>
                <w:szCs w:val="20"/>
              </w:rPr>
            </w:pPr>
            <w:r>
              <w:rPr>
                <w:sz w:val="20"/>
                <w:szCs w:val="20"/>
              </w:rPr>
              <w:t>0,000001</w:t>
            </w:r>
          </w:p>
        </w:tc>
      </w:tr>
      <w:bookmarkEnd w:id="95"/>
      <w:bookmarkEnd w:id="96"/>
    </w:tbl>
    <w:p w:rsidR="00D10FA7" w:rsidRPr="007D490E" w:rsidRDefault="00D10FA7" w:rsidP="008437EA">
      <w:pPr>
        <w:pStyle w:val="1"/>
        <w:spacing w:before="0" w:after="0"/>
        <w:jc w:val="center"/>
        <w:rPr>
          <w:rFonts w:ascii="Times New Roman" w:hAnsi="Times New Roman"/>
          <w:sz w:val="24"/>
          <w:szCs w:val="24"/>
          <w:highlight w:val="yellow"/>
        </w:rPr>
      </w:pPr>
    </w:p>
    <w:p w:rsidR="005434AA" w:rsidRPr="0026525B" w:rsidRDefault="005434AA" w:rsidP="008437EA">
      <w:pPr>
        <w:pStyle w:val="1"/>
        <w:spacing w:before="0" w:after="0"/>
        <w:jc w:val="center"/>
        <w:rPr>
          <w:rFonts w:ascii="Times New Roman" w:eastAsia="Calibri" w:hAnsi="Times New Roman"/>
          <w:sz w:val="24"/>
          <w:szCs w:val="24"/>
          <w:lang w:eastAsia="en-US"/>
        </w:rPr>
      </w:pPr>
      <w:bookmarkStart w:id="97" w:name="_Toc216648938"/>
      <w:r w:rsidRPr="0026525B">
        <w:rPr>
          <w:rFonts w:ascii="Times New Roman" w:hAnsi="Times New Roman"/>
          <w:sz w:val="24"/>
          <w:szCs w:val="24"/>
        </w:rPr>
        <w:t>2.</w:t>
      </w:r>
      <w:r w:rsidR="0061756A" w:rsidRPr="0026525B">
        <w:rPr>
          <w:rFonts w:ascii="Times New Roman" w:hAnsi="Times New Roman"/>
          <w:sz w:val="24"/>
          <w:szCs w:val="24"/>
          <w:lang w:val="ru-RU"/>
        </w:rPr>
        <w:t>4</w:t>
      </w:r>
      <w:r w:rsidRPr="0026525B">
        <w:rPr>
          <w:rFonts w:ascii="Times New Roman" w:hAnsi="Times New Roman"/>
          <w:sz w:val="24"/>
          <w:szCs w:val="24"/>
        </w:rPr>
        <w:t xml:space="preserve"> </w:t>
      </w:r>
      <w:r w:rsidRPr="0026525B">
        <w:rPr>
          <w:rFonts w:ascii="Times New Roman" w:eastAsia="Calibri" w:hAnsi="Times New Roman"/>
          <w:sz w:val="24"/>
          <w:szCs w:val="24"/>
          <w:lang w:eastAsia="en-US"/>
        </w:rPr>
        <w:t>Внедрение малоотходных и безотходных технологий, а также специальные мероприятия по предотвращению (сокращению) выбросов в атмосферный воздух</w:t>
      </w:r>
      <w:bookmarkEnd w:id="89"/>
      <w:bookmarkEnd w:id="90"/>
      <w:bookmarkEnd w:id="97"/>
    </w:p>
    <w:p w:rsidR="0061756A" w:rsidRPr="0026525B" w:rsidRDefault="0061756A" w:rsidP="008437EA">
      <w:pPr>
        <w:tabs>
          <w:tab w:val="left" w:pos="966"/>
        </w:tabs>
        <w:ind w:firstLine="567"/>
        <w:rPr>
          <w:color w:val="auto"/>
        </w:rPr>
      </w:pPr>
      <w:r w:rsidRPr="0026525B">
        <w:rPr>
          <w:color w:val="auto"/>
        </w:rPr>
        <w:t xml:space="preserve">Не предусмотрено внедрение малоотходных и безотходных технологий и </w:t>
      </w:r>
      <w:r w:rsidRPr="0026525B">
        <w:rPr>
          <w:bCs/>
          <w:color w:val="auto"/>
        </w:rPr>
        <w:t>специальные мероприятия по предотвращению (сокращению) выбросов в атмосферный воздух</w:t>
      </w:r>
      <w:r w:rsidRPr="0026525B">
        <w:rPr>
          <w:color w:val="auto"/>
        </w:rPr>
        <w:t xml:space="preserve"> (источники выбросов загрязняющих веществ в атмосферу не оснащены пылегазоочистными установками).</w:t>
      </w:r>
      <w:r w:rsidR="000E7243" w:rsidRPr="0026525B">
        <w:rPr>
          <w:color w:val="auto"/>
        </w:rPr>
        <w:t xml:space="preserve"> Для </w:t>
      </w:r>
      <w:r w:rsidR="006B2FC3" w:rsidRPr="0026525B">
        <w:rPr>
          <w:color w:val="auto"/>
        </w:rPr>
        <w:t>предотвращения</w:t>
      </w:r>
      <w:r w:rsidR="000E7243" w:rsidRPr="0026525B">
        <w:rPr>
          <w:color w:val="auto"/>
        </w:rPr>
        <w:t xml:space="preserve"> пылевыделения предусмотрено </w:t>
      </w:r>
      <w:r w:rsidR="006B2FC3" w:rsidRPr="0026525B">
        <w:rPr>
          <w:color w:val="auto"/>
        </w:rPr>
        <w:t>укрытие почвогрунта под пленкой или брезентом при временном хранении</w:t>
      </w:r>
      <w:r w:rsidR="000E7243" w:rsidRPr="0026525B">
        <w:rPr>
          <w:color w:val="auto"/>
        </w:rPr>
        <w:t>.</w:t>
      </w:r>
      <w:r w:rsidR="005C7719" w:rsidRPr="0026525B">
        <w:rPr>
          <w:color w:val="auto"/>
        </w:rPr>
        <w:t xml:space="preserve"> Буровые работы будут выполняться с интенсивной промывкой водой скважины.</w:t>
      </w:r>
    </w:p>
    <w:p w:rsidR="0026525B" w:rsidRPr="0026525B" w:rsidRDefault="0026525B" w:rsidP="008437EA">
      <w:pPr>
        <w:pStyle w:val="28"/>
        <w:spacing w:line="240" w:lineRule="auto"/>
        <w:rPr>
          <w:rFonts w:ascii="Times New Roman" w:hAnsi="Times New Roman"/>
          <w:sz w:val="24"/>
          <w:szCs w:val="24"/>
          <w:lang w:val="ru-RU"/>
        </w:rPr>
      </w:pPr>
      <w:bookmarkStart w:id="98" w:name="_Toc41821380"/>
      <w:bookmarkStart w:id="99" w:name="_Toc75972328"/>
      <w:bookmarkStart w:id="100" w:name="_Toc111468546"/>
      <w:bookmarkStart w:id="101" w:name="_Toc112443889"/>
    </w:p>
    <w:p w:rsidR="005434AA" w:rsidRPr="0026525B" w:rsidRDefault="005434AA" w:rsidP="008437EA">
      <w:pPr>
        <w:pStyle w:val="28"/>
        <w:spacing w:line="240" w:lineRule="auto"/>
        <w:rPr>
          <w:rFonts w:ascii="Times New Roman" w:hAnsi="Times New Roman"/>
          <w:sz w:val="24"/>
          <w:szCs w:val="24"/>
        </w:rPr>
      </w:pPr>
      <w:bookmarkStart w:id="102" w:name="_Toc216648939"/>
      <w:r w:rsidRPr="0026525B">
        <w:rPr>
          <w:rFonts w:ascii="Times New Roman" w:hAnsi="Times New Roman"/>
          <w:sz w:val="24"/>
          <w:szCs w:val="24"/>
        </w:rPr>
        <w:t>2.</w:t>
      </w:r>
      <w:r w:rsidR="00E32601" w:rsidRPr="0026525B">
        <w:rPr>
          <w:rFonts w:ascii="Times New Roman" w:hAnsi="Times New Roman"/>
          <w:sz w:val="24"/>
          <w:szCs w:val="24"/>
          <w:lang w:val="ru-RU"/>
        </w:rPr>
        <w:t>5</w:t>
      </w:r>
      <w:r w:rsidRPr="0026525B">
        <w:rPr>
          <w:rFonts w:ascii="Times New Roman" w:hAnsi="Times New Roman"/>
          <w:sz w:val="24"/>
          <w:szCs w:val="24"/>
        </w:rPr>
        <w:t xml:space="preserve"> </w:t>
      </w:r>
      <w:bookmarkEnd w:id="98"/>
      <w:bookmarkEnd w:id="99"/>
      <w:r w:rsidRPr="0026525B">
        <w:rPr>
          <w:rFonts w:ascii="Times New Roman" w:hAnsi="Times New Roman"/>
          <w:sz w:val="24"/>
          <w:szCs w:val="24"/>
        </w:rPr>
        <w:t>Определение нормативов допустимых выбросов загрязняющих веществ</w:t>
      </w:r>
      <w:bookmarkEnd w:id="100"/>
      <w:bookmarkEnd w:id="101"/>
      <w:bookmarkEnd w:id="102"/>
    </w:p>
    <w:p w:rsidR="00E32601" w:rsidRPr="0026525B" w:rsidRDefault="00E32601" w:rsidP="008437EA">
      <w:pPr>
        <w:ind w:firstLine="567"/>
        <w:rPr>
          <w:color w:val="auto"/>
        </w:rPr>
      </w:pPr>
      <w:bookmarkStart w:id="103" w:name="z479"/>
      <w:r w:rsidRPr="0026525B">
        <w:rPr>
          <w:color w:val="auto"/>
        </w:rPr>
        <w:t>В соответствии со статьей 39 Экологического кодекса Республики Казахстан: Под нормативами эмиссий понимается совокупность предельных количественных и качественных показателей эмиссий, устанавливаемых в экологическом разрешении.</w:t>
      </w:r>
    </w:p>
    <w:p w:rsidR="00E32601" w:rsidRPr="0026525B" w:rsidRDefault="00E32601" w:rsidP="008437EA">
      <w:pPr>
        <w:ind w:firstLine="567"/>
        <w:rPr>
          <w:color w:val="auto"/>
        </w:rPr>
      </w:pPr>
      <w:bookmarkStart w:id="104" w:name="z466"/>
      <w:r w:rsidRPr="0026525B">
        <w:rPr>
          <w:color w:val="auto"/>
        </w:rPr>
        <w:t>2. К нормативам эмиссий относятся:</w:t>
      </w:r>
    </w:p>
    <w:p w:rsidR="00E32601" w:rsidRPr="0026525B" w:rsidRDefault="00E32601" w:rsidP="008437EA">
      <w:pPr>
        <w:ind w:firstLine="567"/>
        <w:rPr>
          <w:color w:val="auto"/>
        </w:rPr>
      </w:pPr>
      <w:bookmarkStart w:id="105" w:name="z467"/>
      <w:bookmarkEnd w:id="104"/>
      <w:r w:rsidRPr="0026525B">
        <w:rPr>
          <w:color w:val="auto"/>
        </w:rPr>
        <w:t>1) нормативы допустимых выбросов;</w:t>
      </w:r>
    </w:p>
    <w:p w:rsidR="00E32601" w:rsidRPr="0026525B" w:rsidRDefault="00E32601" w:rsidP="008437EA">
      <w:pPr>
        <w:ind w:firstLine="567"/>
        <w:rPr>
          <w:color w:val="auto"/>
        </w:rPr>
      </w:pPr>
      <w:bookmarkStart w:id="106" w:name="z468"/>
      <w:bookmarkEnd w:id="105"/>
      <w:r w:rsidRPr="0026525B">
        <w:rPr>
          <w:color w:val="auto"/>
        </w:rPr>
        <w:t>2) нормативы допустимых сбросов.</w:t>
      </w:r>
    </w:p>
    <w:p w:rsidR="00E32601" w:rsidRPr="0026525B" w:rsidRDefault="00E32601" w:rsidP="008437EA">
      <w:pPr>
        <w:ind w:firstLine="567"/>
        <w:rPr>
          <w:color w:val="auto"/>
        </w:rPr>
      </w:pPr>
      <w:bookmarkStart w:id="107" w:name="z469"/>
      <w:bookmarkEnd w:id="106"/>
      <w:r w:rsidRPr="0026525B">
        <w:rPr>
          <w:color w:val="auto"/>
        </w:rPr>
        <w:t>3. Нормативы эмиссий устанавливаются по видам загрязняющих веществ, включенным в перечень загрязняющих веществ в соответствии с частью третьей пункта 2 статьи 11 настоящего Кодекса.</w:t>
      </w:r>
    </w:p>
    <w:p w:rsidR="00E32601" w:rsidRPr="0026525B" w:rsidRDefault="00E32601" w:rsidP="008437EA">
      <w:pPr>
        <w:ind w:firstLine="567"/>
        <w:rPr>
          <w:color w:val="auto"/>
        </w:rPr>
      </w:pPr>
      <w:bookmarkStart w:id="108" w:name="z470"/>
      <w:bookmarkEnd w:id="107"/>
      <w:r w:rsidRPr="0026525B">
        <w:rPr>
          <w:color w:val="auto"/>
        </w:rPr>
        <w:t>4. Нормативы эмиссий устанавливаются по отдельным стационарным источникам, относящимся к объектам I и II категорий, на уровнях, не превышающих:</w:t>
      </w:r>
    </w:p>
    <w:p w:rsidR="00E32601" w:rsidRPr="000B556A" w:rsidRDefault="00E32601" w:rsidP="008437EA">
      <w:pPr>
        <w:ind w:firstLine="567"/>
        <w:rPr>
          <w:color w:val="auto"/>
        </w:rPr>
      </w:pPr>
      <w:bookmarkStart w:id="109" w:name="z471"/>
      <w:bookmarkEnd w:id="108"/>
      <w:r w:rsidRPr="000B556A">
        <w:rPr>
          <w:color w:val="auto"/>
        </w:rPr>
        <w:t>1) в случае проведения обязательной оценки воздействия на окружающую среду – соответствующих предельных значений, указанных в заключении по результатам оценки воздействия на окружающую среду в соответствии с подпунктом 3) пункта 2 статьи 76 настоящего Кодекса;</w:t>
      </w:r>
    </w:p>
    <w:p w:rsidR="00E32601" w:rsidRPr="000B556A" w:rsidRDefault="00E32601" w:rsidP="008437EA">
      <w:pPr>
        <w:ind w:firstLine="567"/>
        <w:rPr>
          <w:color w:val="auto"/>
        </w:rPr>
      </w:pPr>
      <w:bookmarkStart w:id="110" w:name="z472"/>
      <w:bookmarkEnd w:id="109"/>
      <w:r w:rsidRPr="000B556A">
        <w:rPr>
          <w:color w:val="auto"/>
        </w:rPr>
        <w:t>2) в случае проведения в соответствии с настоящим Кодексом скрининга воздействий намечаемой деятельности, по результатам которого вынесено заключение об отсутствии необходимости обязательной оценки воздействия на окружающую среду, – соответствующих значений, указанных в заявлении о намечаемой деятельности в соответствии с подпунктом 9) пункта 2 статьи 68 настоящего Кодекса.</w:t>
      </w:r>
    </w:p>
    <w:p w:rsidR="00E32601" w:rsidRPr="000B556A" w:rsidRDefault="00E32601" w:rsidP="008437EA">
      <w:pPr>
        <w:ind w:firstLine="567"/>
        <w:rPr>
          <w:color w:val="auto"/>
        </w:rPr>
      </w:pPr>
      <w:bookmarkStart w:id="111" w:name="z473"/>
      <w:bookmarkEnd w:id="110"/>
      <w:r w:rsidRPr="000B556A">
        <w:rPr>
          <w:color w:val="auto"/>
        </w:rPr>
        <w:t>Для объектов, в отношении которых выдается комплексное экологическое разрешение, нормативы эмиссий устанавливаются по отдельным стационарным источникам, относящимся к объектам I и II категорий, на уровнях, не превышающих соответствующих предельных значений эмиссий маркерных загрязняющих веществ, связанных с применением наилучших доступных техник, приведенных в заключениях по наилучшим доступным техникам.</w:t>
      </w:r>
    </w:p>
    <w:p w:rsidR="00E32601" w:rsidRPr="000B556A" w:rsidRDefault="00E32601" w:rsidP="008437EA">
      <w:pPr>
        <w:ind w:firstLine="567"/>
        <w:rPr>
          <w:color w:val="auto"/>
        </w:rPr>
      </w:pPr>
      <w:bookmarkStart w:id="112" w:name="z474"/>
      <w:bookmarkEnd w:id="111"/>
      <w:r w:rsidRPr="000B556A">
        <w:rPr>
          <w:color w:val="auto"/>
        </w:rPr>
        <w:t>5. Нормативы эмиссий для намечаемой деятельности, в том числе при внесении в деятельность существенных изменений, рассчитываются и обосновываются в виде отдельного документа – проекта нормативов эмиссий (проекта нормативов допустимых выбросов, проекта нормативов допустимых сбросов), который разрабатывается в привязке к соответствующей проектной документации намечаемой деятельности и представляется в уполномоченный орган в области охраны окружающей среды вместе с заявлением на получение экологического разрешения в соответствии с настоящим Кодексом.</w:t>
      </w:r>
    </w:p>
    <w:p w:rsidR="00E32601" w:rsidRPr="000B556A" w:rsidRDefault="00E32601" w:rsidP="008437EA">
      <w:pPr>
        <w:ind w:firstLine="567"/>
        <w:rPr>
          <w:color w:val="auto"/>
        </w:rPr>
      </w:pPr>
      <w:bookmarkStart w:id="113" w:name="z475"/>
      <w:bookmarkEnd w:id="112"/>
      <w:r w:rsidRPr="000B556A">
        <w:rPr>
          <w:color w:val="auto"/>
        </w:rPr>
        <w:t>6. Определение нормативов эмиссий осуществляется расчетным путем в соответствии с требованиями настоящего Кодекса по методике, утвержденной уполномоченным органом в области охраны окружающей среды.</w:t>
      </w:r>
    </w:p>
    <w:p w:rsidR="00E32601" w:rsidRPr="000B556A" w:rsidRDefault="00E32601" w:rsidP="008437EA">
      <w:pPr>
        <w:ind w:firstLine="567"/>
        <w:rPr>
          <w:color w:val="auto"/>
        </w:rPr>
      </w:pPr>
      <w:bookmarkStart w:id="114" w:name="z476"/>
      <w:bookmarkEnd w:id="113"/>
      <w:r w:rsidRPr="000B556A">
        <w:rPr>
          <w:color w:val="auto"/>
        </w:rPr>
        <w:t>7. Разработка проектов нормативов эмиссий осуществляется для объектов I категории лицом, имеющим лицензию на выполнение работ и оказание услуг в области охраны окружающей среды.</w:t>
      </w:r>
    </w:p>
    <w:p w:rsidR="00E32601" w:rsidRPr="000B556A" w:rsidRDefault="00E32601" w:rsidP="008437EA">
      <w:pPr>
        <w:ind w:firstLine="567"/>
        <w:rPr>
          <w:color w:val="auto"/>
        </w:rPr>
      </w:pPr>
      <w:bookmarkStart w:id="115" w:name="z477"/>
      <w:bookmarkEnd w:id="114"/>
      <w:r w:rsidRPr="000B556A">
        <w:rPr>
          <w:color w:val="auto"/>
        </w:rPr>
        <w:t>8. Нормативы эмиссий устанавливаются на срок действия экологического разрешения.</w:t>
      </w:r>
    </w:p>
    <w:p w:rsidR="00E32601" w:rsidRPr="000B556A" w:rsidRDefault="00E32601" w:rsidP="008437EA">
      <w:pPr>
        <w:ind w:firstLine="567"/>
        <w:rPr>
          <w:color w:val="auto"/>
        </w:rPr>
      </w:pPr>
      <w:bookmarkStart w:id="116" w:name="z478"/>
      <w:bookmarkEnd w:id="115"/>
      <w:r w:rsidRPr="000B556A">
        <w:rPr>
          <w:color w:val="auto"/>
        </w:rPr>
        <w:lastRenderedPageBreak/>
        <w:t>9. Объемы эмиссий в окружающую среду, показатели которых превышают нормативы эмиссий, установленные экологическим разрешением, признаются сверхнормативными.</w:t>
      </w:r>
    </w:p>
    <w:bookmarkEnd w:id="116"/>
    <w:p w:rsidR="00E32601" w:rsidRPr="000B556A" w:rsidRDefault="00E32601" w:rsidP="008437EA">
      <w:pPr>
        <w:ind w:firstLine="567"/>
        <w:rPr>
          <w:color w:val="auto"/>
        </w:rPr>
      </w:pPr>
      <w:r w:rsidRPr="000B556A">
        <w:rPr>
          <w:color w:val="auto"/>
        </w:rPr>
        <w:t>10. Эмиссии, осуществляемые при проведении мероприятий по ликвидации чрезвычайных ситуаций природного или техногенного характера и их последствий в соответствии с законодательством Республики Казахстан о гражданской защите, а также вследствие применения соответствующих требованиям настоящего Кодекса методов ликвидации аварийных разливов нефти, не подлежат нормированию и не считаются сверхнормативными.</w:t>
      </w:r>
    </w:p>
    <w:p w:rsidR="003561DF" w:rsidRPr="000B556A" w:rsidRDefault="00E32601" w:rsidP="008437EA">
      <w:pPr>
        <w:widowControl w:val="0"/>
        <w:ind w:firstLine="567"/>
        <w:rPr>
          <w:rFonts w:eastAsia="Times New Roman"/>
          <w:b/>
          <w:bCs/>
          <w:color w:val="auto"/>
          <w:lang w:eastAsia="ru-RU"/>
        </w:rPr>
      </w:pPr>
      <w:r w:rsidRPr="000B556A">
        <w:rPr>
          <w:color w:val="auto"/>
        </w:rPr>
        <w:t>Hормативы выбросов загрязняющих веществ для</w:t>
      </w:r>
      <w:r w:rsidR="006B2FC3" w:rsidRPr="000B556A">
        <w:rPr>
          <w:color w:val="auto"/>
        </w:rPr>
        <w:t xml:space="preserve"> </w:t>
      </w:r>
      <w:r w:rsidR="006B2FC3" w:rsidRPr="000B556A">
        <w:rPr>
          <w:rFonts w:eastAsia="Times New Roman"/>
          <w:color w:val="auto"/>
          <w:lang w:eastAsia="ru-RU"/>
        </w:rPr>
        <w:t xml:space="preserve">Лицензионной площади </w:t>
      </w:r>
      <w:r w:rsidR="00D21068" w:rsidRPr="000B556A">
        <w:rPr>
          <w:rFonts w:eastAsia="Times New Roman"/>
          <w:color w:val="auto"/>
          <w:lang w:eastAsia="ru-RU"/>
        </w:rPr>
        <w:t>3579-EL</w:t>
      </w:r>
      <w:r w:rsidR="006B2FC3" w:rsidRPr="000B556A">
        <w:rPr>
          <w:rFonts w:eastAsia="Times New Roman"/>
          <w:color w:val="auto"/>
          <w:lang w:eastAsia="ru-RU"/>
        </w:rPr>
        <w:t xml:space="preserve"> (</w:t>
      </w:r>
      <w:r w:rsidRPr="000B556A">
        <w:rPr>
          <w:color w:val="auto"/>
        </w:rPr>
        <w:t>участ</w:t>
      </w:r>
      <w:r w:rsidR="006B2FC3" w:rsidRPr="000B556A">
        <w:rPr>
          <w:color w:val="auto"/>
        </w:rPr>
        <w:t>ок</w:t>
      </w:r>
      <w:r w:rsidRPr="000B556A">
        <w:rPr>
          <w:color w:val="auto"/>
        </w:rPr>
        <w:t xml:space="preserve"> </w:t>
      </w:r>
      <w:r w:rsidR="000B556A" w:rsidRPr="000B556A">
        <w:rPr>
          <w:color w:val="auto"/>
        </w:rPr>
        <w:t>Алтынды</w:t>
      </w:r>
      <w:r w:rsidR="006B2FC3" w:rsidRPr="000B556A">
        <w:rPr>
          <w:color w:val="auto"/>
        </w:rPr>
        <w:t>)</w:t>
      </w:r>
      <w:r w:rsidRPr="000B556A">
        <w:rPr>
          <w:color w:val="auto"/>
        </w:rPr>
        <w:t xml:space="preserve"> представлены в </w:t>
      </w:r>
      <w:bookmarkStart w:id="117" w:name="_Hlk94611487"/>
      <w:r w:rsidRPr="000B556A">
        <w:rPr>
          <w:color w:val="auto"/>
        </w:rPr>
        <w:t xml:space="preserve">таблице </w:t>
      </w:r>
      <w:bookmarkEnd w:id="117"/>
      <w:r w:rsidRPr="000B556A">
        <w:rPr>
          <w:color w:val="auto"/>
        </w:rPr>
        <w:t>2.5.</w:t>
      </w:r>
    </w:p>
    <w:p w:rsidR="003561DF" w:rsidRPr="007D490E" w:rsidRDefault="003561DF" w:rsidP="008437EA">
      <w:pPr>
        <w:jc w:val="center"/>
        <w:rPr>
          <w:rFonts w:eastAsia="Times New Roman"/>
          <w:b/>
          <w:bCs/>
          <w:color w:val="auto"/>
          <w:highlight w:val="yellow"/>
          <w:lang w:eastAsia="ru-RU"/>
        </w:rPr>
        <w:sectPr w:rsidR="003561DF" w:rsidRPr="007D490E" w:rsidSect="003A50AF">
          <w:pgSz w:w="11906" w:h="16838" w:code="9"/>
          <w:pgMar w:top="1134" w:right="850" w:bottom="1134" w:left="1701" w:header="397" w:footer="397" w:gutter="0"/>
          <w:cols w:space="708"/>
          <w:docGrid w:linePitch="360"/>
        </w:sectPr>
      </w:pPr>
    </w:p>
    <w:p w:rsidR="001116E9" w:rsidRPr="001116E9" w:rsidRDefault="001116E9" w:rsidP="008437EA">
      <w:pPr>
        <w:jc w:val="center"/>
        <w:rPr>
          <w:b/>
          <w:bCs/>
          <w:color w:val="auto"/>
        </w:rPr>
      </w:pPr>
      <w:bookmarkStart w:id="118" w:name="_Toc110932592"/>
      <w:bookmarkStart w:id="119" w:name="_Toc110934769"/>
      <w:bookmarkStart w:id="120" w:name="_Toc112443890"/>
      <w:bookmarkStart w:id="121" w:name="_Toc326595522"/>
      <w:bookmarkStart w:id="122" w:name="_Toc397362617"/>
      <w:bookmarkStart w:id="123" w:name="_Toc474911835"/>
      <w:bookmarkEnd w:id="103"/>
    </w:p>
    <w:p w:rsidR="003524CC" w:rsidRPr="001116E9" w:rsidRDefault="003524CC" w:rsidP="008437EA">
      <w:pPr>
        <w:jc w:val="center"/>
        <w:rPr>
          <w:rFonts w:eastAsia="Times New Roman"/>
          <w:b/>
          <w:bCs/>
          <w:color w:val="auto"/>
          <w:lang w:eastAsia="ru-RU"/>
        </w:rPr>
      </w:pPr>
      <w:r w:rsidRPr="001116E9">
        <w:rPr>
          <w:b/>
          <w:bCs/>
          <w:color w:val="auto"/>
        </w:rPr>
        <w:t xml:space="preserve">Нормативы выбросов загрязняющих веществ на период разведочных работ по Лицензии </w:t>
      </w:r>
      <w:r w:rsidR="00D21068" w:rsidRPr="001116E9">
        <w:rPr>
          <w:b/>
          <w:bCs/>
          <w:color w:val="auto"/>
        </w:rPr>
        <w:t xml:space="preserve">№ 3579-EL </w:t>
      </w:r>
      <w:r w:rsidRPr="001116E9">
        <w:rPr>
          <w:b/>
          <w:bCs/>
          <w:color w:val="auto"/>
        </w:rPr>
        <w:t xml:space="preserve"> на 202</w:t>
      </w:r>
      <w:r w:rsidR="001116E9" w:rsidRPr="001116E9">
        <w:rPr>
          <w:b/>
          <w:bCs/>
          <w:color w:val="auto"/>
        </w:rPr>
        <w:t>6</w:t>
      </w:r>
      <w:r w:rsidRPr="001116E9">
        <w:rPr>
          <w:b/>
          <w:bCs/>
          <w:color w:val="auto"/>
        </w:rPr>
        <w:t>-202</w:t>
      </w:r>
      <w:r w:rsidR="001116E9" w:rsidRPr="001116E9">
        <w:rPr>
          <w:b/>
          <w:bCs/>
          <w:color w:val="auto"/>
        </w:rPr>
        <w:t>7</w:t>
      </w:r>
      <w:r w:rsidRPr="001116E9">
        <w:rPr>
          <w:b/>
          <w:bCs/>
          <w:color w:val="auto"/>
        </w:rPr>
        <w:t>гг.</w:t>
      </w:r>
    </w:p>
    <w:p w:rsidR="003524CC" w:rsidRPr="001116E9" w:rsidRDefault="003524CC" w:rsidP="008437EA">
      <w:pPr>
        <w:ind w:right="395"/>
        <w:jc w:val="right"/>
        <w:rPr>
          <w:rFonts w:eastAsia="Times New Roman"/>
          <w:color w:val="auto"/>
          <w:lang w:eastAsia="ru-RU"/>
        </w:rPr>
      </w:pPr>
      <w:r w:rsidRPr="001116E9">
        <w:rPr>
          <w:rFonts w:eastAsia="Times New Roman"/>
          <w:color w:val="auto"/>
          <w:lang w:eastAsia="ru-RU"/>
        </w:rPr>
        <w:t>Таблица 2.5</w:t>
      </w:r>
    </w:p>
    <w:tbl>
      <w:tblPr>
        <w:tblW w:w="15168" w:type="dxa"/>
        <w:tblInd w:w="314" w:type="dxa"/>
        <w:tblLayout w:type="fixed"/>
        <w:tblCellMar>
          <w:left w:w="30" w:type="dxa"/>
          <w:right w:w="30" w:type="dxa"/>
        </w:tblCellMar>
        <w:tblLook w:val="04A0" w:firstRow="1" w:lastRow="0" w:firstColumn="1" w:lastColumn="0" w:noHBand="0" w:noVBand="1"/>
      </w:tblPr>
      <w:tblGrid>
        <w:gridCol w:w="3260"/>
        <w:gridCol w:w="994"/>
        <w:gridCol w:w="1277"/>
        <w:gridCol w:w="1134"/>
        <w:gridCol w:w="1134"/>
        <w:gridCol w:w="1134"/>
        <w:gridCol w:w="1276"/>
        <w:gridCol w:w="21"/>
        <w:gridCol w:w="1113"/>
        <w:gridCol w:w="1275"/>
        <w:gridCol w:w="1113"/>
        <w:gridCol w:w="21"/>
        <w:gridCol w:w="1416"/>
      </w:tblGrid>
      <w:tr w:rsidR="000B556A" w:rsidRPr="00D205BE" w:rsidTr="00170040">
        <w:trPr>
          <w:trHeight w:val="245"/>
        </w:trPr>
        <w:tc>
          <w:tcPr>
            <w:tcW w:w="3260" w:type="dxa"/>
            <w:vMerge w:val="restart"/>
            <w:tcBorders>
              <w:top w:val="single" w:sz="6" w:space="0" w:color="auto"/>
              <w:left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Производство цех, участок</w:t>
            </w:r>
          </w:p>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Код и наименование загрязняющего вещества</w:t>
            </w:r>
          </w:p>
        </w:tc>
        <w:tc>
          <w:tcPr>
            <w:tcW w:w="994" w:type="dxa"/>
            <w:vMerge w:val="restart"/>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Номер источника</w:t>
            </w:r>
          </w:p>
        </w:tc>
        <w:tc>
          <w:tcPr>
            <w:tcW w:w="10914" w:type="dxa"/>
            <w:gridSpan w:val="11"/>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Hормативы выбросов загрязняющих веществ</w:t>
            </w:r>
          </w:p>
        </w:tc>
      </w:tr>
      <w:tr w:rsidR="000B556A" w:rsidRPr="00D205BE" w:rsidTr="00170040">
        <w:trPr>
          <w:trHeight w:val="65"/>
        </w:trPr>
        <w:tc>
          <w:tcPr>
            <w:tcW w:w="3260" w:type="dxa"/>
            <w:vMerge/>
            <w:tcBorders>
              <w:left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p>
        </w:tc>
        <w:tc>
          <w:tcPr>
            <w:tcW w:w="994" w:type="dxa"/>
            <w:vMerge/>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ind w:left="-57" w:right="-57"/>
              <w:rPr>
                <w:sz w:val="20"/>
                <w:szCs w:val="20"/>
              </w:rPr>
            </w:pPr>
          </w:p>
        </w:tc>
        <w:tc>
          <w:tcPr>
            <w:tcW w:w="2411" w:type="dxa"/>
            <w:gridSpan w:val="2"/>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существующее положение</w:t>
            </w:r>
          </w:p>
        </w:tc>
        <w:tc>
          <w:tcPr>
            <w:tcW w:w="2268" w:type="dxa"/>
            <w:gridSpan w:val="2"/>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на 202</w:t>
            </w:r>
            <w:r>
              <w:rPr>
                <w:sz w:val="20"/>
                <w:szCs w:val="20"/>
              </w:rPr>
              <w:t>6</w:t>
            </w:r>
            <w:r w:rsidRPr="00D205BE">
              <w:rPr>
                <w:sz w:val="20"/>
                <w:szCs w:val="20"/>
              </w:rPr>
              <w:t xml:space="preserve"> год</w:t>
            </w:r>
          </w:p>
        </w:tc>
        <w:tc>
          <w:tcPr>
            <w:tcW w:w="2410" w:type="dxa"/>
            <w:gridSpan w:val="3"/>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на 202</w:t>
            </w:r>
            <w:r>
              <w:rPr>
                <w:sz w:val="20"/>
                <w:szCs w:val="20"/>
              </w:rPr>
              <w:t>7</w:t>
            </w:r>
            <w:r w:rsidRPr="00D205BE">
              <w:rPr>
                <w:sz w:val="20"/>
                <w:szCs w:val="20"/>
              </w:rPr>
              <w:t xml:space="preserve"> год</w:t>
            </w:r>
          </w:p>
        </w:tc>
        <w:tc>
          <w:tcPr>
            <w:tcW w:w="2388" w:type="dxa"/>
            <w:gridSpan w:val="2"/>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Н Д В</w:t>
            </w:r>
          </w:p>
        </w:tc>
        <w:tc>
          <w:tcPr>
            <w:tcW w:w="1437" w:type="dxa"/>
            <w:gridSpan w:val="2"/>
            <w:vMerge w:val="restart"/>
            <w:tcBorders>
              <w:top w:val="nil"/>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Год достижения НДВ</w:t>
            </w:r>
          </w:p>
        </w:tc>
      </w:tr>
      <w:tr w:rsidR="000B556A" w:rsidRPr="00D205BE" w:rsidTr="00170040">
        <w:tc>
          <w:tcPr>
            <w:tcW w:w="3260" w:type="dxa"/>
            <w:vMerge/>
            <w:tcBorders>
              <w:left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p>
        </w:tc>
        <w:tc>
          <w:tcPr>
            <w:tcW w:w="994" w:type="dxa"/>
            <w:vMerge/>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ind w:left="-57" w:right="-57"/>
              <w:rPr>
                <w:sz w:val="20"/>
                <w:szCs w:val="20"/>
              </w:rPr>
            </w:pPr>
          </w:p>
        </w:tc>
        <w:tc>
          <w:tcPr>
            <w:tcW w:w="1277" w:type="dxa"/>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г/с</w:t>
            </w:r>
          </w:p>
        </w:tc>
        <w:tc>
          <w:tcPr>
            <w:tcW w:w="1134" w:type="dxa"/>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т/год</w:t>
            </w:r>
          </w:p>
        </w:tc>
        <w:tc>
          <w:tcPr>
            <w:tcW w:w="1134" w:type="dxa"/>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г/с</w:t>
            </w:r>
          </w:p>
        </w:tc>
        <w:tc>
          <w:tcPr>
            <w:tcW w:w="1134" w:type="dxa"/>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т/год</w:t>
            </w:r>
          </w:p>
        </w:tc>
        <w:tc>
          <w:tcPr>
            <w:tcW w:w="1297" w:type="dxa"/>
            <w:gridSpan w:val="2"/>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г/с</w:t>
            </w:r>
          </w:p>
        </w:tc>
        <w:tc>
          <w:tcPr>
            <w:tcW w:w="1113" w:type="dxa"/>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т/год</w:t>
            </w:r>
          </w:p>
        </w:tc>
        <w:tc>
          <w:tcPr>
            <w:tcW w:w="1275" w:type="dxa"/>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г/с</w:t>
            </w:r>
          </w:p>
        </w:tc>
        <w:tc>
          <w:tcPr>
            <w:tcW w:w="1113" w:type="dxa"/>
            <w:tcBorders>
              <w:top w:val="nil"/>
              <w:left w:val="single" w:sz="6" w:space="0" w:color="auto"/>
              <w:bottom w:val="nil"/>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т/год</w:t>
            </w:r>
          </w:p>
        </w:tc>
        <w:tc>
          <w:tcPr>
            <w:tcW w:w="1437" w:type="dxa"/>
            <w:gridSpan w:val="2"/>
            <w:vMerge/>
            <w:tcBorders>
              <w:top w:val="nil"/>
              <w:left w:val="single" w:sz="6" w:space="0" w:color="auto"/>
              <w:bottom w:val="single" w:sz="6" w:space="0" w:color="auto"/>
              <w:right w:val="single" w:sz="6" w:space="0" w:color="auto"/>
            </w:tcBorders>
            <w:vAlign w:val="center"/>
            <w:hideMark/>
          </w:tcPr>
          <w:p w:rsidR="000B556A" w:rsidRPr="00D205BE" w:rsidRDefault="000B556A" w:rsidP="00772174">
            <w:pPr>
              <w:ind w:left="-57" w:right="-57"/>
              <w:rPr>
                <w:sz w:val="20"/>
                <w:szCs w:val="20"/>
              </w:rPr>
            </w:pPr>
          </w:p>
        </w:tc>
      </w:tr>
      <w:tr w:rsidR="000B556A" w:rsidRPr="00D205BE" w:rsidTr="00170040">
        <w:tc>
          <w:tcPr>
            <w:tcW w:w="3260" w:type="dxa"/>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1</w:t>
            </w:r>
          </w:p>
        </w:tc>
        <w:tc>
          <w:tcPr>
            <w:tcW w:w="994" w:type="dxa"/>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2</w:t>
            </w:r>
          </w:p>
        </w:tc>
        <w:tc>
          <w:tcPr>
            <w:tcW w:w="1277" w:type="dxa"/>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3</w:t>
            </w:r>
          </w:p>
        </w:tc>
        <w:tc>
          <w:tcPr>
            <w:tcW w:w="1134" w:type="dxa"/>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4</w:t>
            </w:r>
          </w:p>
        </w:tc>
        <w:tc>
          <w:tcPr>
            <w:tcW w:w="1134" w:type="dxa"/>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5</w:t>
            </w:r>
          </w:p>
        </w:tc>
        <w:tc>
          <w:tcPr>
            <w:tcW w:w="1134" w:type="dxa"/>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6</w:t>
            </w:r>
          </w:p>
        </w:tc>
        <w:tc>
          <w:tcPr>
            <w:tcW w:w="1297" w:type="dxa"/>
            <w:gridSpan w:val="2"/>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7</w:t>
            </w:r>
          </w:p>
        </w:tc>
        <w:tc>
          <w:tcPr>
            <w:tcW w:w="1113" w:type="dxa"/>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8</w:t>
            </w:r>
          </w:p>
        </w:tc>
        <w:tc>
          <w:tcPr>
            <w:tcW w:w="1275" w:type="dxa"/>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9</w:t>
            </w:r>
          </w:p>
        </w:tc>
        <w:tc>
          <w:tcPr>
            <w:tcW w:w="1113" w:type="dxa"/>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10</w:t>
            </w:r>
          </w:p>
        </w:tc>
        <w:tc>
          <w:tcPr>
            <w:tcW w:w="1437" w:type="dxa"/>
            <w:gridSpan w:val="2"/>
            <w:tcBorders>
              <w:top w:val="single" w:sz="6" w:space="0" w:color="auto"/>
              <w:left w:val="single" w:sz="6" w:space="0" w:color="auto"/>
              <w:bottom w:val="single" w:sz="6" w:space="0" w:color="auto"/>
              <w:right w:val="single" w:sz="6" w:space="0" w:color="auto"/>
            </w:tcBorders>
            <w:vAlign w:val="center"/>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11</w:t>
            </w:r>
          </w:p>
        </w:tc>
      </w:tr>
      <w:tr w:rsidR="000B556A" w:rsidRPr="00D205BE" w:rsidTr="00170040">
        <w:tc>
          <w:tcPr>
            <w:tcW w:w="15168" w:type="dxa"/>
            <w:gridSpan w:val="13"/>
            <w:tcBorders>
              <w:top w:val="single" w:sz="6" w:space="0" w:color="auto"/>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***0301, Азота (IV) диоксид (Азота диоксид) (4)</w:t>
            </w:r>
          </w:p>
        </w:tc>
      </w:tr>
      <w:tr w:rsidR="000B556A" w:rsidRPr="00D205BE" w:rsidTr="00170040">
        <w:tc>
          <w:tcPr>
            <w:tcW w:w="15168" w:type="dxa"/>
            <w:gridSpan w:val="13"/>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О р г а н и з о в а н н ы е   и с т о ч н и к и</w:t>
            </w: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Участок разведки</w:t>
            </w:r>
          </w:p>
        </w:tc>
        <w:tc>
          <w:tcPr>
            <w:tcW w:w="99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0001</w:t>
            </w: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0.04578</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0.03784</w:t>
            </w:r>
          </w:p>
        </w:tc>
        <w:tc>
          <w:tcPr>
            <w:tcW w:w="1276"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0.04578</w:t>
            </w:r>
          </w:p>
        </w:tc>
        <w:tc>
          <w:tcPr>
            <w:tcW w:w="1134" w:type="dxa"/>
            <w:gridSpan w:val="2"/>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0.03784</w:t>
            </w: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0.04578</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0.03784</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Pr>
                <w:sz w:val="20"/>
                <w:szCs w:val="20"/>
              </w:rPr>
              <w:t>2026</w:t>
            </w: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Итого:</w:t>
            </w:r>
          </w:p>
        </w:tc>
        <w:tc>
          <w:tcPr>
            <w:tcW w:w="99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0.04578</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0.03784</w:t>
            </w:r>
          </w:p>
        </w:tc>
        <w:tc>
          <w:tcPr>
            <w:tcW w:w="1276"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0.04578</w:t>
            </w:r>
          </w:p>
        </w:tc>
        <w:tc>
          <w:tcPr>
            <w:tcW w:w="1134" w:type="dxa"/>
            <w:gridSpan w:val="2"/>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0.03784</w:t>
            </w: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0.04578</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0.03784</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15168" w:type="dxa"/>
            <w:gridSpan w:val="13"/>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Н е о р г а н и з о в а н н ы е   и с т о ч н и к и</w:t>
            </w:r>
          </w:p>
        </w:tc>
      </w:tr>
      <w:tr w:rsidR="000B556A" w:rsidRPr="00D205BE" w:rsidTr="00170040">
        <w:tc>
          <w:tcPr>
            <w:tcW w:w="3260"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Участок разведки</w:t>
            </w:r>
          </w:p>
        </w:tc>
        <w:tc>
          <w:tcPr>
            <w:tcW w:w="99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6003</w:t>
            </w: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0.0203</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0.028</w:t>
            </w:r>
          </w:p>
        </w:tc>
        <w:tc>
          <w:tcPr>
            <w:tcW w:w="127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0.0203</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0.028</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Pr>
                <w:sz w:val="20"/>
                <w:szCs w:val="20"/>
              </w:rPr>
              <w:t>2026</w:t>
            </w:r>
          </w:p>
        </w:tc>
      </w:tr>
      <w:tr w:rsidR="000B556A" w:rsidRPr="00D205BE" w:rsidTr="00170040">
        <w:tc>
          <w:tcPr>
            <w:tcW w:w="3260"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6004</w:t>
            </w: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0.0203</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0.028</w:t>
            </w:r>
          </w:p>
        </w:tc>
        <w:tc>
          <w:tcPr>
            <w:tcW w:w="127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0.0203</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0.028</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Итого:</w:t>
            </w:r>
          </w:p>
        </w:tc>
        <w:tc>
          <w:tcPr>
            <w:tcW w:w="99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0.0406</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0.056</w:t>
            </w:r>
          </w:p>
        </w:tc>
        <w:tc>
          <w:tcPr>
            <w:tcW w:w="127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0.0406</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0.056</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Всего по загрязняющему веществу:</w:t>
            </w:r>
          </w:p>
        </w:tc>
        <w:tc>
          <w:tcPr>
            <w:tcW w:w="99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0.08638</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0.09384</w:t>
            </w:r>
          </w:p>
        </w:tc>
        <w:tc>
          <w:tcPr>
            <w:tcW w:w="1276"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0.04578</w:t>
            </w:r>
          </w:p>
        </w:tc>
        <w:tc>
          <w:tcPr>
            <w:tcW w:w="1134" w:type="dxa"/>
            <w:gridSpan w:val="2"/>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0.03784</w:t>
            </w: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0.08638</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0.09384</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15168" w:type="dxa"/>
            <w:gridSpan w:val="13"/>
            <w:tcBorders>
              <w:top w:val="single" w:sz="6" w:space="0" w:color="auto"/>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***0304, Азот (II) оксид (Азота оксид) (6)</w:t>
            </w:r>
          </w:p>
        </w:tc>
      </w:tr>
      <w:tr w:rsidR="000B556A" w:rsidRPr="00D205BE" w:rsidTr="00170040">
        <w:tc>
          <w:tcPr>
            <w:tcW w:w="15168" w:type="dxa"/>
            <w:gridSpan w:val="13"/>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О р г а н и з о в а н н ы е   и с т о ч н и к и</w:t>
            </w: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Участок разведки</w:t>
            </w:r>
          </w:p>
        </w:tc>
        <w:tc>
          <w:tcPr>
            <w:tcW w:w="99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0001</w:t>
            </w: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0.00744</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0.00615</w:t>
            </w:r>
          </w:p>
        </w:tc>
        <w:tc>
          <w:tcPr>
            <w:tcW w:w="1276"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0.00744</w:t>
            </w:r>
          </w:p>
        </w:tc>
        <w:tc>
          <w:tcPr>
            <w:tcW w:w="1134" w:type="dxa"/>
            <w:gridSpan w:val="2"/>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0.00615</w:t>
            </w: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0.00744</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0.00615</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Pr>
                <w:sz w:val="20"/>
                <w:szCs w:val="20"/>
              </w:rPr>
              <w:t>2026</w:t>
            </w: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Итого:</w:t>
            </w:r>
          </w:p>
        </w:tc>
        <w:tc>
          <w:tcPr>
            <w:tcW w:w="99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0.00744</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0.00615</w:t>
            </w:r>
          </w:p>
        </w:tc>
        <w:tc>
          <w:tcPr>
            <w:tcW w:w="1276"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0.00744</w:t>
            </w:r>
          </w:p>
        </w:tc>
        <w:tc>
          <w:tcPr>
            <w:tcW w:w="1134" w:type="dxa"/>
            <w:gridSpan w:val="2"/>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0.00615</w:t>
            </w: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0.00744</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0.00615</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15168" w:type="dxa"/>
            <w:gridSpan w:val="13"/>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Н е о р г а н и з о в а н н ы е   и с т о ч н и к и</w:t>
            </w:r>
          </w:p>
        </w:tc>
      </w:tr>
      <w:tr w:rsidR="000B556A" w:rsidRPr="00D205BE" w:rsidTr="00170040">
        <w:tc>
          <w:tcPr>
            <w:tcW w:w="3260"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Участок разведки</w:t>
            </w:r>
          </w:p>
        </w:tc>
        <w:tc>
          <w:tcPr>
            <w:tcW w:w="99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6003</w:t>
            </w: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0.00455</w:t>
            </w:r>
          </w:p>
        </w:tc>
        <w:tc>
          <w:tcPr>
            <w:tcW w:w="127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0.00455</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Pr>
                <w:sz w:val="20"/>
                <w:szCs w:val="20"/>
              </w:rPr>
              <w:t>2026</w:t>
            </w:r>
          </w:p>
        </w:tc>
      </w:tr>
      <w:tr w:rsidR="000B556A" w:rsidRPr="00D205BE" w:rsidTr="00170040">
        <w:tc>
          <w:tcPr>
            <w:tcW w:w="3260"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6004</w:t>
            </w: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0.00455</w:t>
            </w:r>
          </w:p>
        </w:tc>
        <w:tc>
          <w:tcPr>
            <w:tcW w:w="127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0.00455</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Итого:</w:t>
            </w:r>
          </w:p>
        </w:tc>
        <w:tc>
          <w:tcPr>
            <w:tcW w:w="99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0.0066</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0.0091</w:t>
            </w:r>
          </w:p>
        </w:tc>
        <w:tc>
          <w:tcPr>
            <w:tcW w:w="127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0.0066</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0.0091</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Всего по загрязняющему веществу:</w:t>
            </w:r>
          </w:p>
        </w:tc>
        <w:tc>
          <w:tcPr>
            <w:tcW w:w="99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0.01404</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0.01525</w:t>
            </w:r>
          </w:p>
        </w:tc>
        <w:tc>
          <w:tcPr>
            <w:tcW w:w="1276"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0.00744</w:t>
            </w:r>
          </w:p>
        </w:tc>
        <w:tc>
          <w:tcPr>
            <w:tcW w:w="1134" w:type="dxa"/>
            <w:gridSpan w:val="2"/>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0.00615</w:t>
            </w: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0.01404</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0.01525</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15168" w:type="dxa"/>
            <w:gridSpan w:val="13"/>
            <w:tcBorders>
              <w:top w:val="single" w:sz="6" w:space="0" w:color="auto"/>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***0328, Углерод (Сажа, Углерод черный) (583)</w:t>
            </w:r>
          </w:p>
        </w:tc>
      </w:tr>
      <w:tr w:rsidR="000B556A" w:rsidRPr="00D205BE" w:rsidTr="00170040">
        <w:trPr>
          <w:trHeight w:val="80"/>
        </w:trPr>
        <w:tc>
          <w:tcPr>
            <w:tcW w:w="15168" w:type="dxa"/>
            <w:gridSpan w:val="13"/>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О р г а н и з о в а н н ы е   и с т о ч н и к и</w:t>
            </w: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Участок разведки</w:t>
            </w:r>
          </w:p>
        </w:tc>
        <w:tc>
          <w:tcPr>
            <w:tcW w:w="99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0001</w:t>
            </w: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0.00389</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276"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0.00389</w:t>
            </w:r>
          </w:p>
        </w:tc>
        <w:tc>
          <w:tcPr>
            <w:tcW w:w="1134" w:type="dxa"/>
            <w:gridSpan w:val="2"/>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0.00389</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Pr>
                <w:sz w:val="20"/>
                <w:szCs w:val="20"/>
              </w:rPr>
              <w:t>2026</w:t>
            </w:r>
          </w:p>
        </w:tc>
      </w:tr>
      <w:tr w:rsidR="000B556A" w:rsidRPr="00D205BE" w:rsidTr="00170040">
        <w:tc>
          <w:tcPr>
            <w:tcW w:w="3260" w:type="dxa"/>
            <w:tcBorders>
              <w:top w:val="nil"/>
              <w:left w:val="single" w:sz="6"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Итого:</w:t>
            </w:r>
          </w:p>
        </w:tc>
        <w:tc>
          <w:tcPr>
            <w:tcW w:w="994" w:type="dxa"/>
            <w:tcBorders>
              <w:top w:val="nil"/>
              <w:left w:val="single" w:sz="6"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0.00389</w:t>
            </w:r>
          </w:p>
        </w:tc>
        <w:tc>
          <w:tcPr>
            <w:tcW w:w="1134" w:type="dxa"/>
            <w:tcBorders>
              <w:top w:val="nil"/>
              <w:left w:val="single" w:sz="6"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276" w:type="dxa"/>
            <w:tcBorders>
              <w:top w:val="nil"/>
              <w:left w:val="single" w:sz="6"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0.00389</w:t>
            </w:r>
          </w:p>
        </w:tc>
        <w:tc>
          <w:tcPr>
            <w:tcW w:w="1134" w:type="dxa"/>
            <w:gridSpan w:val="2"/>
            <w:tcBorders>
              <w:top w:val="nil"/>
              <w:left w:val="single" w:sz="6"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275" w:type="dxa"/>
            <w:tcBorders>
              <w:top w:val="nil"/>
              <w:left w:val="single" w:sz="6"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0.00389</w:t>
            </w:r>
          </w:p>
        </w:tc>
        <w:tc>
          <w:tcPr>
            <w:tcW w:w="1134" w:type="dxa"/>
            <w:gridSpan w:val="2"/>
            <w:tcBorders>
              <w:top w:val="nil"/>
              <w:left w:val="single" w:sz="6"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416" w:type="dxa"/>
            <w:tcBorders>
              <w:top w:val="nil"/>
              <w:left w:val="single" w:sz="6"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15168" w:type="dxa"/>
            <w:gridSpan w:val="13"/>
            <w:tcBorders>
              <w:top w:val="nil"/>
              <w:left w:val="single" w:sz="6"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Н е о р г а н и з о в а н н ы е   и с т о ч н и к и</w:t>
            </w:r>
          </w:p>
        </w:tc>
      </w:tr>
      <w:tr w:rsidR="000B556A" w:rsidRPr="00D205BE" w:rsidTr="00170040">
        <w:tc>
          <w:tcPr>
            <w:tcW w:w="3260" w:type="dxa"/>
            <w:tcBorders>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Участок разведки</w:t>
            </w:r>
          </w:p>
        </w:tc>
        <w:tc>
          <w:tcPr>
            <w:tcW w:w="994" w:type="dxa"/>
            <w:tcBorders>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6003</w:t>
            </w:r>
          </w:p>
        </w:tc>
        <w:tc>
          <w:tcPr>
            <w:tcW w:w="1277" w:type="dxa"/>
            <w:tcBorders>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0.03935</w:t>
            </w:r>
          </w:p>
        </w:tc>
        <w:tc>
          <w:tcPr>
            <w:tcW w:w="1134" w:type="dxa"/>
            <w:tcBorders>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0.05425</w:t>
            </w:r>
          </w:p>
        </w:tc>
        <w:tc>
          <w:tcPr>
            <w:tcW w:w="1276" w:type="dxa"/>
            <w:tcBorders>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gridSpan w:val="2"/>
            <w:tcBorders>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5" w:type="dxa"/>
            <w:tcBorders>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0.03935</w:t>
            </w:r>
          </w:p>
        </w:tc>
        <w:tc>
          <w:tcPr>
            <w:tcW w:w="1134" w:type="dxa"/>
            <w:gridSpan w:val="2"/>
            <w:tcBorders>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0.05425</w:t>
            </w:r>
          </w:p>
        </w:tc>
        <w:tc>
          <w:tcPr>
            <w:tcW w:w="1416" w:type="dxa"/>
            <w:tcBorders>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Pr>
                <w:sz w:val="20"/>
                <w:szCs w:val="20"/>
              </w:rPr>
              <w:t>2026</w:t>
            </w:r>
          </w:p>
        </w:tc>
      </w:tr>
      <w:tr w:rsidR="000B556A" w:rsidRPr="00D205BE" w:rsidTr="00170040">
        <w:tc>
          <w:tcPr>
            <w:tcW w:w="3260"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6004</w:t>
            </w: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0.03935</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0.05425</w:t>
            </w:r>
          </w:p>
        </w:tc>
        <w:tc>
          <w:tcPr>
            <w:tcW w:w="127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0.03935</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0.05425</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3260"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Итого:</w:t>
            </w:r>
          </w:p>
        </w:tc>
        <w:tc>
          <w:tcPr>
            <w:tcW w:w="99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0.0787</w:t>
            </w:r>
          </w:p>
        </w:tc>
        <w:tc>
          <w:tcPr>
            <w:tcW w:w="1134" w:type="dxa"/>
            <w:tcBorders>
              <w:top w:val="nil"/>
              <w:left w:val="single" w:sz="6" w:space="0" w:color="auto"/>
              <w:bottom w:val="nil"/>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0.1085</w:t>
            </w:r>
          </w:p>
        </w:tc>
        <w:tc>
          <w:tcPr>
            <w:tcW w:w="127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0.0787</w:t>
            </w:r>
          </w:p>
        </w:tc>
        <w:tc>
          <w:tcPr>
            <w:tcW w:w="1134" w:type="dxa"/>
            <w:gridSpan w:val="2"/>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0.1085</w:t>
            </w:r>
          </w:p>
        </w:tc>
        <w:tc>
          <w:tcPr>
            <w:tcW w:w="1416" w:type="dxa"/>
            <w:tcBorders>
              <w:top w:val="nil"/>
              <w:left w:val="single" w:sz="6" w:space="0" w:color="auto"/>
              <w:bottom w:val="nil"/>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r w:rsidR="000B556A" w:rsidRPr="00D205BE" w:rsidTr="00170040">
        <w:tc>
          <w:tcPr>
            <w:tcW w:w="3260" w:type="dxa"/>
            <w:tcBorders>
              <w:top w:val="nil"/>
              <w:left w:val="single" w:sz="6" w:space="0" w:color="auto"/>
              <w:bottom w:val="single" w:sz="4"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Всего по загрязняющему веществу:</w:t>
            </w:r>
          </w:p>
        </w:tc>
        <w:tc>
          <w:tcPr>
            <w:tcW w:w="994" w:type="dxa"/>
            <w:tcBorders>
              <w:top w:val="nil"/>
              <w:left w:val="single" w:sz="6" w:space="0" w:color="auto"/>
              <w:bottom w:val="single" w:sz="4"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single" w:sz="4"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4"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4"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0.08259</w:t>
            </w:r>
          </w:p>
        </w:tc>
        <w:tc>
          <w:tcPr>
            <w:tcW w:w="1134" w:type="dxa"/>
            <w:tcBorders>
              <w:top w:val="nil"/>
              <w:left w:val="single" w:sz="6" w:space="0" w:color="auto"/>
              <w:bottom w:val="single" w:sz="4"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0.1118</w:t>
            </w:r>
          </w:p>
        </w:tc>
        <w:tc>
          <w:tcPr>
            <w:tcW w:w="1276" w:type="dxa"/>
            <w:tcBorders>
              <w:top w:val="nil"/>
              <w:left w:val="single" w:sz="6" w:space="0" w:color="auto"/>
              <w:bottom w:val="single" w:sz="4"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0.00389</w:t>
            </w:r>
          </w:p>
        </w:tc>
        <w:tc>
          <w:tcPr>
            <w:tcW w:w="1134" w:type="dxa"/>
            <w:gridSpan w:val="2"/>
            <w:tcBorders>
              <w:top w:val="nil"/>
              <w:left w:val="single" w:sz="6" w:space="0" w:color="auto"/>
              <w:bottom w:val="single" w:sz="4" w:space="0" w:color="auto"/>
              <w:right w:val="single" w:sz="6" w:space="0" w:color="auto"/>
            </w:tcBorders>
            <w:hideMark/>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0.0033</w:t>
            </w:r>
          </w:p>
        </w:tc>
        <w:tc>
          <w:tcPr>
            <w:tcW w:w="1275" w:type="dxa"/>
            <w:tcBorders>
              <w:top w:val="nil"/>
              <w:left w:val="single" w:sz="6" w:space="0" w:color="auto"/>
              <w:bottom w:val="single" w:sz="4"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0.08259</w:t>
            </w:r>
          </w:p>
        </w:tc>
        <w:tc>
          <w:tcPr>
            <w:tcW w:w="1134" w:type="dxa"/>
            <w:gridSpan w:val="2"/>
            <w:tcBorders>
              <w:top w:val="nil"/>
              <w:left w:val="single" w:sz="6" w:space="0" w:color="auto"/>
              <w:bottom w:val="single" w:sz="4"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r w:rsidRPr="00D205BE">
              <w:rPr>
                <w:sz w:val="20"/>
                <w:szCs w:val="20"/>
              </w:rPr>
              <w:t>0.1118</w:t>
            </w:r>
          </w:p>
        </w:tc>
        <w:tc>
          <w:tcPr>
            <w:tcW w:w="1416" w:type="dxa"/>
            <w:tcBorders>
              <w:top w:val="nil"/>
              <w:left w:val="single" w:sz="6" w:space="0" w:color="auto"/>
              <w:bottom w:val="single" w:sz="4" w:space="0" w:color="auto"/>
              <w:right w:val="single" w:sz="6" w:space="0" w:color="auto"/>
            </w:tcBorders>
          </w:tcPr>
          <w:p w:rsidR="000B556A" w:rsidRPr="00D205BE" w:rsidRDefault="000B556A" w:rsidP="00772174">
            <w:pPr>
              <w:widowControl w:val="0"/>
              <w:autoSpaceDE w:val="0"/>
              <w:autoSpaceDN w:val="0"/>
              <w:adjustRightInd w:val="0"/>
              <w:ind w:left="-57" w:right="-57"/>
              <w:jc w:val="center"/>
              <w:rPr>
                <w:sz w:val="20"/>
                <w:szCs w:val="20"/>
              </w:rPr>
            </w:pPr>
          </w:p>
        </w:tc>
      </w:tr>
    </w:tbl>
    <w:p w:rsidR="001116E9" w:rsidRDefault="001116E9"/>
    <w:p w:rsidR="001116E9" w:rsidRDefault="001116E9">
      <w:pPr>
        <w:jc w:val="left"/>
      </w:pPr>
      <w:r>
        <w:br w:type="page"/>
      </w:r>
    </w:p>
    <w:p w:rsidR="001116E9" w:rsidRDefault="001116E9"/>
    <w:tbl>
      <w:tblPr>
        <w:tblW w:w="15168" w:type="dxa"/>
        <w:tblInd w:w="314" w:type="dxa"/>
        <w:tblLayout w:type="fixed"/>
        <w:tblCellMar>
          <w:left w:w="30" w:type="dxa"/>
          <w:right w:w="30" w:type="dxa"/>
        </w:tblCellMar>
        <w:tblLook w:val="04A0" w:firstRow="1" w:lastRow="0" w:firstColumn="1" w:lastColumn="0" w:noHBand="0" w:noVBand="1"/>
      </w:tblPr>
      <w:tblGrid>
        <w:gridCol w:w="3260"/>
        <w:gridCol w:w="994"/>
        <w:gridCol w:w="1277"/>
        <w:gridCol w:w="1134"/>
        <w:gridCol w:w="1134"/>
        <w:gridCol w:w="1134"/>
        <w:gridCol w:w="1276"/>
        <w:gridCol w:w="1134"/>
        <w:gridCol w:w="1275"/>
        <w:gridCol w:w="1134"/>
        <w:gridCol w:w="1416"/>
      </w:tblGrid>
      <w:tr w:rsidR="001116E9" w:rsidRPr="00D205BE" w:rsidTr="00170040">
        <w:tc>
          <w:tcPr>
            <w:tcW w:w="3260"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1</w:t>
            </w:r>
          </w:p>
        </w:tc>
        <w:tc>
          <w:tcPr>
            <w:tcW w:w="99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2</w:t>
            </w:r>
          </w:p>
        </w:tc>
        <w:tc>
          <w:tcPr>
            <w:tcW w:w="1277"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3</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4</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5</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6</w:t>
            </w:r>
          </w:p>
        </w:tc>
        <w:tc>
          <w:tcPr>
            <w:tcW w:w="1276"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7</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8</w:t>
            </w:r>
          </w:p>
        </w:tc>
        <w:tc>
          <w:tcPr>
            <w:tcW w:w="1275"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9</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10</w:t>
            </w:r>
          </w:p>
        </w:tc>
        <w:tc>
          <w:tcPr>
            <w:tcW w:w="1416"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11</w:t>
            </w:r>
          </w:p>
        </w:tc>
      </w:tr>
      <w:tr w:rsidR="001116E9" w:rsidRPr="00D205BE" w:rsidTr="00170040">
        <w:tc>
          <w:tcPr>
            <w:tcW w:w="15168" w:type="dxa"/>
            <w:gridSpan w:val="11"/>
            <w:tcBorders>
              <w:top w:val="single" w:sz="4" w:space="0" w:color="auto"/>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***0330, Сера диоксид (Ангидрид сернистый, Сернистый газ, Сера (IV) оксид)</w:t>
            </w:r>
          </w:p>
        </w:tc>
      </w:tr>
      <w:tr w:rsidR="001116E9" w:rsidRPr="00D205BE" w:rsidTr="00170040">
        <w:tc>
          <w:tcPr>
            <w:tcW w:w="15168" w:type="dxa"/>
            <w:gridSpan w:val="11"/>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О р г а н и з о в а н н ы е   и с т о ч н и к и</w:t>
            </w:r>
          </w:p>
        </w:tc>
      </w:tr>
      <w:tr w:rsidR="001116E9" w:rsidRPr="00D205BE" w:rsidTr="00170040">
        <w:tc>
          <w:tcPr>
            <w:tcW w:w="3260"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0001</w:t>
            </w:r>
          </w:p>
        </w:tc>
        <w:tc>
          <w:tcPr>
            <w:tcW w:w="1277"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0.00611</w:t>
            </w: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0.00495</w:t>
            </w:r>
          </w:p>
        </w:tc>
        <w:tc>
          <w:tcPr>
            <w:tcW w:w="1276"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0.00611</w:t>
            </w: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0.00495</w:t>
            </w:r>
          </w:p>
        </w:tc>
        <w:tc>
          <w:tcPr>
            <w:tcW w:w="1275"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0.00611</w:t>
            </w: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0.00495</w:t>
            </w:r>
          </w:p>
        </w:tc>
        <w:tc>
          <w:tcPr>
            <w:tcW w:w="1416"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RPr="00D205BE" w:rsidTr="00170040">
        <w:tc>
          <w:tcPr>
            <w:tcW w:w="3260"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Итого:</w:t>
            </w:r>
          </w:p>
        </w:tc>
        <w:tc>
          <w:tcPr>
            <w:tcW w:w="99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0.00611</w:t>
            </w: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0.00495</w:t>
            </w:r>
          </w:p>
        </w:tc>
        <w:tc>
          <w:tcPr>
            <w:tcW w:w="1276"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0.00611</w:t>
            </w: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0.00495</w:t>
            </w:r>
          </w:p>
        </w:tc>
        <w:tc>
          <w:tcPr>
            <w:tcW w:w="1275"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0.00611</w:t>
            </w: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0.00495</w:t>
            </w:r>
          </w:p>
        </w:tc>
        <w:tc>
          <w:tcPr>
            <w:tcW w:w="1416"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r>
      <w:tr w:rsidR="001116E9" w:rsidRPr="00D205BE" w:rsidTr="00170040">
        <w:tc>
          <w:tcPr>
            <w:tcW w:w="15168" w:type="dxa"/>
            <w:gridSpan w:val="11"/>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Н е о р г а н и з о в а н н ы е   и с т о ч н и к и</w:t>
            </w:r>
          </w:p>
        </w:tc>
      </w:tr>
      <w:tr w:rsidR="001116E9" w:rsidRPr="00D205BE" w:rsidTr="00170040">
        <w:tc>
          <w:tcPr>
            <w:tcW w:w="3260"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6003</w:t>
            </w:r>
          </w:p>
        </w:tc>
        <w:tc>
          <w:tcPr>
            <w:tcW w:w="1277"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0.05077</w:t>
            </w: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0.07</w:t>
            </w:r>
          </w:p>
        </w:tc>
        <w:tc>
          <w:tcPr>
            <w:tcW w:w="1276"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0.05077</w:t>
            </w: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0.07</w:t>
            </w:r>
          </w:p>
        </w:tc>
        <w:tc>
          <w:tcPr>
            <w:tcW w:w="1416"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RPr="00D205BE" w:rsidTr="00170040">
        <w:tc>
          <w:tcPr>
            <w:tcW w:w="3260"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6004</w:t>
            </w:r>
          </w:p>
        </w:tc>
        <w:tc>
          <w:tcPr>
            <w:tcW w:w="1277"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0.05077</w:t>
            </w: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0.07</w:t>
            </w:r>
          </w:p>
        </w:tc>
        <w:tc>
          <w:tcPr>
            <w:tcW w:w="1276"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0.05077</w:t>
            </w: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0.07</w:t>
            </w:r>
          </w:p>
        </w:tc>
        <w:tc>
          <w:tcPr>
            <w:tcW w:w="1416"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r>
      <w:tr w:rsidR="001116E9" w:rsidRPr="00D205BE" w:rsidTr="00170040">
        <w:tc>
          <w:tcPr>
            <w:tcW w:w="3260"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Итого:</w:t>
            </w:r>
          </w:p>
        </w:tc>
        <w:tc>
          <w:tcPr>
            <w:tcW w:w="99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0.10154</w:t>
            </w:r>
          </w:p>
        </w:tc>
        <w:tc>
          <w:tcPr>
            <w:tcW w:w="1134" w:type="dxa"/>
            <w:tcBorders>
              <w:top w:val="nil"/>
              <w:left w:val="single" w:sz="6" w:space="0" w:color="auto"/>
              <w:bottom w:val="nil"/>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0.14</w:t>
            </w:r>
          </w:p>
        </w:tc>
        <w:tc>
          <w:tcPr>
            <w:tcW w:w="1276"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0.10154</w:t>
            </w:r>
          </w:p>
        </w:tc>
        <w:tc>
          <w:tcPr>
            <w:tcW w:w="1134"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0.14</w:t>
            </w:r>
          </w:p>
        </w:tc>
        <w:tc>
          <w:tcPr>
            <w:tcW w:w="1416" w:type="dxa"/>
            <w:tcBorders>
              <w:top w:val="nil"/>
              <w:left w:val="single" w:sz="6" w:space="0" w:color="auto"/>
              <w:bottom w:val="nil"/>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r>
      <w:tr w:rsidR="001116E9" w:rsidRPr="00D205BE" w:rsidTr="00170040">
        <w:tc>
          <w:tcPr>
            <w:tcW w:w="3260" w:type="dxa"/>
            <w:tcBorders>
              <w:top w:val="nil"/>
              <w:left w:val="single" w:sz="6" w:space="0" w:color="auto"/>
              <w:bottom w:val="single" w:sz="4" w:space="0" w:color="auto"/>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Всего по загрязняющему веществу:</w:t>
            </w:r>
          </w:p>
        </w:tc>
        <w:tc>
          <w:tcPr>
            <w:tcW w:w="994" w:type="dxa"/>
            <w:tcBorders>
              <w:top w:val="nil"/>
              <w:left w:val="single" w:sz="6" w:space="0" w:color="auto"/>
              <w:bottom w:val="single" w:sz="4" w:space="0" w:color="auto"/>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single" w:sz="4" w:space="0" w:color="auto"/>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4" w:space="0" w:color="auto"/>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4" w:space="0" w:color="auto"/>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0.10765</w:t>
            </w:r>
          </w:p>
        </w:tc>
        <w:tc>
          <w:tcPr>
            <w:tcW w:w="1134" w:type="dxa"/>
            <w:tcBorders>
              <w:top w:val="nil"/>
              <w:left w:val="single" w:sz="6" w:space="0" w:color="auto"/>
              <w:bottom w:val="single" w:sz="4" w:space="0" w:color="auto"/>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0.14495</w:t>
            </w:r>
          </w:p>
        </w:tc>
        <w:tc>
          <w:tcPr>
            <w:tcW w:w="1276" w:type="dxa"/>
            <w:tcBorders>
              <w:top w:val="nil"/>
              <w:left w:val="single" w:sz="6" w:space="0" w:color="auto"/>
              <w:bottom w:val="single" w:sz="4" w:space="0" w:color="auto"/>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0.00611</w:t>
            </w:r>
          </w:p>
        </w:tc>
        <w:tc>
          <w:tcPr>
            <w:tcW w:w="1134" w:type="dxa"/>
            <w:tcBorders>
              <w:top w:val="nil"/>
              <w:left w:val="single" w:sz="6" w:space="0" w:color="auto"/>
              <w:bottom w:val="single" w:sz="4" w:space="0" w:color="auto"/>
              <w:right w:val="single" w:sz="6" w:space="0" w:color="auto"/>
            </w:tcBorders>
            <w:hideMark/>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0.00495</w:t>
            </w:r>
          </w:p>
        </w:tc>
        <w:tc>
          <w:tcPr>
            <w:tcW w:w="1275" w:type="dxa"/>
            <w:tcBorders>
              <w:top w:val="nil"/>
              <w:left w:val="single" w:sz="6" w:space="0" w:color="auto"/>
              <w:bottom w:val="single" w:sz="4" w:space="0" w:color="auto"/>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0.10765</w:t>
            </w:r>
          </w:p>
        </w:tc>
        <w:tc>
          <w:tcPr>
            <w:tcW w:w="1134" w:type="dxa"/>
            <w:tcBorders>
              <w:top w:val="nil"/>
              <w:left w:val="single" w:sz="6" w:space="0" w:color="auto"/>
              <w:bottom w:val="single" w:sz="4" w:space="0" w:color="auto"/>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0.14495</w:t>
            </w:r>
          </w:p>
        </w:tc>
        <w:tc>
          <w:tcPr>
            <w:tcW w:w="1416" w:type="dxa"/>
            <w:tcBorders>
              <w:top w:val="nil"/>
              <w:left w:val="single" w:sz="6" w:space="0" w:color="auto"/>
              <w:bottom w:val="single" w:sz="4" w:space="0" w:color="auto"/>
              <w:right w:val="single" w:sz="6" w:space="0" w:color="auto"/>
            </w:tcBorders>
          </w:tcPr>
          <w:p w:rsidR="001116E9" w:rsidRPr="00D205BE" w:rsidRDefault="001116E9" w:rsidP="00772174">
            <w:pPr>
              <w:widowControl w:val="0"/>
              <w:autoSpaceDE w:val="0"/>
              <w:autoSpaceDN w:val="0"/>
              <w:adjustRightInd w:val="0"/>
              <w:ind w:left="-57" w:right="-57"/>
              <w:jc w:val="center"/>
              <w:rPr>
                <w:sz w:val="20"/>
                <w:szCs w:val="20"/>
              </w:rPr>
            </w:pPr>
          </w:p>
        </w:tc>
      </w:tr>
      <w:tr w:rsidR="001116E9" w:rsidTr="00170040">
        <w:tc>
          <w:tcPr>
            <w:tcW w:w="15168" w:type="dxa"/>
            <w:gridSpan w:val="11"/>
            <w:tcBorders>
              <w:top w:val="single" w:sz="4" w:space="0" w:color="auto"/>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***0333, Сероводород (Дигидросульфид) (518)</w:t>
            </w:r>
          </w:p>
        </w:tc>
      </w:tr>
      <w:tr w:rsidR="001116E9" w:rsidTr="00170040">
        <w:tc>
          <w:tcPr>
            <w:tcW w:w="15168" w:type="dxa"/>
            <w:gridSpan w:val="11"/>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Н е о р г а н и з о в а н н ы е   и с т о ч н и к и</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6008</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0.00006</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0.00006</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0.00006</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Итого:</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0.00006</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0.00006</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0.00006</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Всего по загрязняющему веществу:</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0.00006</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0.00006</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0.00006</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15168" w:type="dxa"/>
            <w:gridSpan w:val="11"/>
            <w:tcBorders>
              <w:top w:val="single" w:sz="6" w:space="0" w:color="auto"/>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***0337, Углерод оксид (Окись углерода, Угарный газ) (584)</w:t>
            </w:r>
          </w:p>
        </w:tc>
      </w:tr>
      <w:tr w:rsidR="001116E9" w:rsidTr="00170040">
        <w:tc>
          <w:tcPr>
            <w:tcW w:w="15168" w:type="dxa"/>
            <w:gridSpan w:val="11"/>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О р г а н и з о в а н н ы е   и с т о ч н и к и</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0001</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0.04</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0.033</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0.04</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0.033</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0.04</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0.033</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Итого:</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0.04</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0.033</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0.04</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0.033</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0.04</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0.033</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15168" w:type="dxa"/>
            <w:gridSpan w:val="11"/>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Н е о р г а н и з о в а н н ы е   и с т о ч н и к и</w:t>
            </w:r>
          </w:p>
        </w:tc>
      </w:tr>
      <w:tr w:rsidR="001116E9" w:rsidTr="00170040">
        <w:tc>
          <w:tcPr>
            <w:tcW w:w="3260"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6003</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0.0000003</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0.0000004</w:t>
            </w:r>
          </w:p>
        </w:tc>
        <w:tc>
          <w:tcPr>
            <w:tcW w:w="127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0.0000003</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0.0000004</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Tr="00170040">
        <w:tc>
          <w:tcPr>
            <w:tcW w:w="3260"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6004</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0.0000003</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0.0000004</w:t>
            </w:r>
          </w:p>
        </w:tc>
        <w:tc>
          <w:tcPr>
            <w:tcW w:w="127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0.0000003</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0.0000004</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Итого:</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0.0000006</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0.0000008</w:t>
            </w:r>
          </w:p>
        </w:tc>
        <w:tc>
          <w:tcPr>
            <w:tcW w:w="127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0.0000006</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0.0000008</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3260" w:type="dxa"/>
            <w:tcBorders>
              <w:top w:val="nil"/>
              <w:left w:val="single" w:sz="6" w:space="0" w:color="auto"/>
              <w:right w:val="single" w:sz="6" w:space="0" w:color="auto"/>
            </w:tcBorders>
            <w:hideMark/>
          </w:tcPr>
          <w:p w:rsidR="001116E9" w:rsidRPr="000801D8" w:rsidRDefault="001116E9" w:rsidP="00772174">
            <w:pPr>
              <w:widowControl w:val="0"/>
              <w:autoSpaceDE w:val="0"/>
              <w:autoSpaceDN w:val="0"/>
              <w:adjustRightInd w:val="0"/>
              <w:ind w:left="-57" w:right="-57"/>
              <w:jc w:val="center"/>
              <w:rPr>
                <w:sz w:val="20"/>
                <w:szCs w:val="20"/>
              </w:rPr>
            </w:pPr>
            <w:r w:rsidRPr="000801D8">
              <w:rPr>
                <w:sz w:val="20"/>
                <w:szCs w:val="20"/>
              </w:rPr>
              <w:t>Всего по загрязняющему</w:t>
            </w:r>
            <w:r>
              <w:rPr>
                <w:sz w:val="20"/>
                <w:szCs w:val="20"/>
              </w:rPr>
              <w:t xml:space="preserve"> веществу:</w:t>
            </w:r>
          </w:p>
        </w:tc>
        <w:tc>
          <w:tcPr>
            <w:tcW w:w="994" w:type="dxa"/>
            <w:tcBorders>
              <w:top w:val="nil"/>
              <w:left w:val="single" w:sz="6" w:space="0" w:color="auto"/>
              <w:right w:val="single" w:sz="6" w:space="0" w:color="auto"/>
            </w:tcBorders>
          </w:tcPr>
          <w:p w:rsidR="001116E9" w:rsidRPr="000801D8"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right w:val="single" w:sz="6" w:space="0" w:color="auto"/>
            </w:tcBorders>
          </w:tcPr>
          <w:p w:rsidR="001116E9" w:rsidRPr="000801D8"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right w:val="single" w:sz="6" w:space="0" w:color="auto"/>
            </w:tcBorders>
          </w:tcPr>
          <w:p w:rsidR="001116E9" w:rsidRPr="000801D8"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right w:val="single" w:sz="6" w:space="0" w:color="auto"/>
            </w:tcBorders>
            <w:hideMark/>
          </w:tcPr>
          <w:p w:rsidR="001116E9" w:rsidRPr="000801D8" w:rsidRDefault="001116E9" w:rsidP="00772174">
            <w:pPr>
              <w:widowControl w:val="0"/>
              <w:autoSpaceDE w:val="0"/>
              <w:autoSpaceDN w:val="0"/>
              <w:adjustRightInd w:val="0"/>
              <w:ind w:left="-57" w:right="-57"/>
              <w:jc w:val="center"/>
              <w:rPr>
                <w:sz w:val="20"/>
                <w:szCs w:val="20"/>
              </w:rPr>
            </w:pPr>
            <w:r w:rsidRPr="000801D8">
              <w:rPr>
                <w:sz w:val="20"/>
                <w:szCs w:val="20"/>
              </w:rPr>
              <w:t>0.0400006</w:t>
            </w:r>
          </w:p>
        </w:tc>
        <w:tc>
          <w:tcPr>
            <w:tcW w:w="1134" w:type="dxa"/>
            <w:tcBorders>
              <w:top w:val="nil"/>
              <w:left w:val="single" w:sz="6" w:space="0" w:color="auto"/>
              <w:right w:val="single" w:sz="6" w:space="0" w:color="auto"/>
            </w:tcBorders>
            <w:hideMark/>
          </w:tcPr>
          <w:p w:rsidR="001116E9" w:rsidRPr="000801D8" w:rsidRDefault="001116E9" w:rsidP="00772174">
            <w:pPr>
              <w:widowControl w:val="0"/>
              <w:autoSpaceDE w:val="0"/>
              <w:autoSpaceDN w:val="0"/>
              <w:adjustRightInd w:val="0"/>
              <w:ind w:left="-57" w:right="-57"/>
              <w:jc w:val="center"/>
              <w:rPr>
                <w:sz w:val="20"/>
                <w:szCs w:val="20"/>
              </w:rPr>
            </w:pPr>
            <w:r w:rsidRPr="000801D8">
              <w:rPr>
                <w:sz w:val="20"/>
                <w:szCs w:val="20"/>
              </w:rPr>
              <w:t>0.0330008</w:t>
            </w:r>
          </w:p>
        </w:tc>
        <w:tc>
          <w:tcPr>
            <w:tcW w:w="1276" w:type="dxa"/>
            <w:tcBorders>
              <w:top w:val="nil"/>
              <w:left w:val="single" w:sz="6" w:space="0" w:color="auto"/>
              <w:right w:val="single" w:sz="6" w:space="0" w:color="auto"/>
            </w:tcBorders>
            <w:hideMark/>
          </w:tcPr>
          <w:p w:rsidR="001116E9" w:rsidRPr="000801D8" w:rsidRDefault="001116E9" w:rsidP="00772174">
            <w:pPr>
              <w:widowControl w:val="0"/>
              <w:autoSpaceDE w:val="0"/>
              <w:autoSpaceDN w:val="0"/>
              <w:adjustRightInd w:val="0"/>
              <w:ind w:left="-57" w:right="-57"/>
              <w:jc w:val="center"/>
              <w:rPr>
                <w:sz w:val="20"/>
                <w:szCs w:val="20"/>
              </w:rPr>
            </w:pPr>
            <w:r w:rsidRPr="000801D8">
              <w:rPr>
                <w:sz w:val="20"/>
                <w:szCs w:val="20"/>
              </w:rPr>
              <w:t>0.04</w:t>
            </w:r>
          </w:p>
        </w:tc>
        <w:tc>
          <w:tcPr>
            <w:tcW w:w="1134" w:type="dxa"/>
            <w:tcBorders>
              <w:top w:val="nil"/>
              <w:left w:val="single" w:sz="6" w:space="0" w:color="auto"/>
              <w:right w:val="single" w:sz="6" w:space="0" w:color="auto"/>
            </w:tcBorders>
            <w:hideMark/>
          </w:tcPr>
          <w:p w:rsidR="001116E9" w:rsidRPr="000801D8" w:rsidRDefault="001116E9" w:rsidP="00772174">
            <w:pPr>
              <w:widowControl w:val="0"/>
              <w:autoSpaceDE w:val="0"/>
              <w:autoSpaceDN w:val="0"/>
              <w:adjustRightInd w:val="0"/>
              <w:ind w:left="-57" w:right="-57"/>
              <w:jc w:val="center"/>
              <w:rPr>
                <w:sz w:val="20"/>
                <w:szCs w:val="20"/>
              </w:rPr>
            </w:pPr>
            <w:r w:rsidRPr="000801D8">
              <w:rPr>
                <w:sz w:val="20"/>
                <w:szCs w:val="20"/>
              </w:rPr>
              <w:t>0.033</w:t>
            </w:r>
          </w:p>
        </w:tc>
        <w:tc>
          <w:tcPr>
            <w:tcW w:w="1275" w:type="dxa"/>
            <w:tcBorders>
              <w:top w:val="nil"/>
              <w:left w:val="single" w:sz="6" w:space="0" w:color="auto"/>
              <w:right w:val="single" w:sz="6" w:space="0" w:color="auto"/>
            </w:tcBorders>
          </w:tcPr>
          <w:p w:rsidR="001116E9" w:rsidRPr="000801D8" w:rsidRDefault="001116E9" w:rsidP="00772174">
            <w:pPr>
              <w:widowControl w:val="0"/>
              <w:autoSpaceDE w:val="0"/>
              <w:autoSpaceDN w:val="0"/>
              <w:adjustRightInd w:val="0"/>
              <w:ind w:left="-57" w:right="-57"/>
              <w:jc w:val="center"/>
              <w:rPr>
                <w:sz w:val="20"/>
                <w:szCs w:val="20"/>
              </w:rPr>
            </w:pPr>
            <w:r w:rsidRPr="000801D8">
              <w:rPr>
                <w:sz w:val="20"/>
                <w:szCs w:val="20"/>
              </w:rPr>
              <w:t>0.0400006</w:t>
            </w:r>
          </w:p>
        </w:tc>
        <w:tc>
          <w:tcPr>
            <w:tcW w:w="1134" w:type="dxa"/>
            <w:tcBorders>
              <w:top w:val="nil"/>
              <w:left w:val="single" w:sz="6" w:space="0" w:color="auto"/>
              <w:right w:val="single" w:sz="6" w:space="0" w:color="auto"/>
            </w:tcBorders>
          </w:tcPr>
          <w:p w:rsidR="001116E9" w:rsidRPr="000801D8" w:rsidRDefault="001116E9" w:rsidP="00772174">
            <w:pPr>
              <w:widowControl w:val="0"/>
              <w:autoSpaceDE w:val="0"/>
              <w:autoSpaceDN w:val="0"/>
              <w:adjustRightInd w:val="0"/>
              <w:ind w:left="-57" w:right="-57"/>
              <w:jc w:val="center"/>
              <w:rPr>
                <w:sz w:val="20"/>
                <w:szCs w:val="20"/>
              </w:rPr>
            </w:pPr>
            <w:r w:rsidRPr="000801D8">
              <w:rPr>
                <w:sz w:val="20"/>
                <w:szCs w:val="20"/>
              </w:rPr>
              <w:t>0.0330008</w:t>
            </w:r>
          </w:p>
        </w:tc>
        <w:tc>
          <w:tcPr>
            <w:tcW w:w="1416" w:type="dxa"/>
            <w:tcBorders>
              <w:top w:val="nil"/>
              <w:left w:val="single" w:sz="6" w:space="0" w:color="auto"/>
              <w:right w:val="single" w:sz="6" w:space="0" w:color="auto"/>
            </w:tcBorders>
          </w:tcPr>
          <w:p w:rsidR="001116E9" w:rsidRPr="000801D8" w:rsidRDefault="001116E9" w:rsidP="00772174">
            <w:pPr>
              <w:widowControl w:val="0"/>
              <w:autoSpaceDE w:val="0"/>
              <w:autoSpaceDN w:val="0"/>
              <w:adjustRightInd w:val="0"/>
              <w:ind w:left="-57" w:right="-57"/>
              <w:jc w:val="center"/>
              <w:rPr>
                <w:sz w:val="20"/>
                <w:szCs w:val="20"/>
              </w:rPr>
            </w:pPr>
          </w:p>
        </w:tc>
      </w:tr>
      <w:tr w:rsidR="001116E9" w:rsidTr="00170040">
        <w:tc>
          <w:tcPr>
            <w:tcW w:w="15168" w:type="dxa"/>
            <w:gridSpan w:val="11"/>
            <w:tcBorders>
              <w:top w:val="single" w:sz="6" w:space="0" w:color="auto"/>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***0703, Бенз/а/пирен (3,4-Бензпирен) (54)</w:t>
            </w:r>
          </w:p>
        </w:tc>
      </w:tr>
      <w:tr w:rsidR="001116E9" w:rsidTr="00170040">
        <w:tc>
          <w:tcPr>
            <w:tcW w:w="15168" w:type="dxa"/>
            <w:gridSpan w:val="11"/>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О р г а н и з о в а н н ы е   и с т о ч н и к и</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0001</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Итого:</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15168" w:type="dxa"/>
            <w:gridSpan w:val="11"/>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Н е о р г а н и з о в а н н ы е   и с т о ч н и к и</w:t>
            </w:r>
          </w:p>
        </w:tc>
      </w:tr>
      <w:tr w:rsidR="001116E9" w:rsidTr="00170040">
        <w:tc>
          <w:tcPr>
            <w:tcW w:w="3260"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6003</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27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Tr="00170040">
        <w:tc>
          <w:tcPr>
            <w:tcW w:w="3260"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6004</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27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0.000001</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Итого:</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0.000002</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0.000002</w:t>
            </w:r>
          </w:p>
        </w:tc>
        <w:tc>
          <w:tcPr>
            <w:tcW w:w="127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0.000002</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0.000002</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3260"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Всего по загрязняющему веществу:</w:t>
            </w:r>
          </w:p>
        </w:tc>
        <w:tc>
          <w:tcPr>
            <w:tcW w:w="994"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0.0000021</w:t>
            </w:r>
          </w:p>
        </w:tc>
        <w:tc>
          <w:tcPr>
            <w:tcW w:w="1134"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0.0000021</w:t>
            </w:r>
          </w:p>
        </w:tc>
        <w:tc>
          <w:tcPr>
            <w:tcW w:w="1276"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134"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0.0000001</w:t>
            </w:r>
          </w:p>
        </w:tc>
        <w:tc>
          <w:tcPr>
            <w:tcW w:w="1275"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0.0000021</w:t>
            </w:r>
          </w:p>
        </w:tc>
        <w:tc>
          <w:tcPr>
            <w:tcW w:w="1134"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0.0000021</w:t>
            </w:r>
          </w:p>
        </w:tc>
        <w:tc>
          <w:tcPr>
            <w:tcW w:w="1416"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bl>
    <w:p w:rsidR="001116E9" w:rsidRDefault="001116E9"/>
    <w:p w:rsidR="001116E9" w:rsidRDefault="001116E9">
      <w:pPr>
        <w:jc w:val="left"/>
      </w:pPr>
      <w:r>
        <w:br w:type="page"/>
      </w:r>
    </w:p>
    <w:p w:rsidR="001116E9" w:rsidRDefault="001116E9"/>
    <w:tbl>
      <w:tblPr>
        <w:tblW w:w="15168" w:type="dxa"/>
        <w:tblInd w:w="314" w:type="dxa"/>
        <w:tblLayout w:type="fixed"/>
        <w:tblCellMar>
          <w:left w:w="30" w:type="dxa"/>
          <w:right w:w="30" w:type="dxa"/>
        </w:tblCellMar>
        <w:tblLook w:val="04A0" w:firstRow="1" w:lastRow="0" w:firstColumn="1" w:lastColumn="0" w:noHBand="0" w:noVBand="1"/>
      </w:tblPr>
      <w:tblGrid>
        <w:gridCol w:w="3260"/>
        <w:gridCol w:w="994"/>
        <w:gridCol w:w="1277"/>
        <w:gridCol w:w="1134"/>
        <w:gridCol w:w="1134"/>
        <w:gridCol w:w="1134"/>
        <w:gridCol w:w="1276"/>
        <w:gridCol w:w="1134"/>
        <w:gridCol w:w="1275"/>
        <w:gridCol w:w="1134"/>
        <w:gridCol w:w="1416"/>
      </w:tblGrid>
      <w:tr w:rsidR="001116E9" w:rsidTr="00170040">
        <w:tc>
          <w:tcPr>
            <w:tcW w:w="3260"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1</w:t>
            </w:r>
          </w:p>
        </w:tc>
        <w:tc>
          <w:tcPr>
            <w:tcW w:w="99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2</w:t>
            </w:r>
          </w:p>
        </w:tc>
        <w:tc>
          <w:tcPr>
            <w:tcW w:w="1277"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3</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4</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5</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6</w:t>
            </w:r>
          </w:p>
        </w:tc>
        <w:tc>
          <w:tcPr>
            <w:tcW w:w="1276"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7</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8</w:t>
            </w:r>
          </w:p>
        </w:tc>
        <w:tc>
          <w:tcPr>
            <w:tcW w:w="1275"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9</w:t>
            </w:r>
          </w:p>
        </w:tc>
        <w:tc>
          <w:tcPr>
            <w:tcW w:w="1134"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10</w:t>
            </w:r>
          </w:p>
        </w:tc>
        <w:tc>
          <w:tcPr>
            <w:tcW w:w="1416" w:type="dxa"/>
            <w:tcBorders>
              <w:top w:val="single" w:sz="4" w:space="0" w:color="auto"/>
              <w:left w:val="single" w:sz="4" w:space="0" w:color="auto"/>
              <w:bottom w:val="single" w:sz="4" w:space="0" w:color="auto"/>
              <w:right w:val="single" w:sz="4" w:space="0" w:color="auto"/>
            </w:tcBorders>
            <w:vAlign w:val="center"/>
          </w:tcPr>
          <w:p w:rsidR="001116E9" w:rsidRPr="00D205BE" w:rsidRDefault="001116E9" w:rsidP="00772174">
            <w:pPr>
              <w:widowControl w:val="0"/>
              <w:autoSpaceDE w:val="0"/>
              <w:autoSpaceDN w:val="0"/>
              <w:adjustRightInd w:val="0"/>
              <w:ind w:left="-57" w:right="-57"/>
              <w:jc w:val="center"/>
              <w:rPr>
                <w:sz w:val="20"/>
                <w:szCs w:val="20"/>
              </w:rPr>
            </w:pPr>
            <w:r w:rsidRPr="00D205BE">
              <w:rPr>
                <w:sz w:val="20"/>
                <w:szCs w:val="20"/>
              </w:rPr>
              <w:t>11</w:t>
            </w:r>
          </w:p>
        </w:tc>
      </w:tr>
      <w:tr w:rsidR="001116E9" w:rsidTr="00170040">
        <w:tc>
          <w:tcPr>
            <w:tcW w:w="15168" w:type="dxa"/>
            <w:gridSpan w:val="11"/>
            <w:tcBorders>
              <w:top w:val="single" w:sz="4" w:space="0" w:color="auto"/>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***1325, Формальдегид (Метаналь) (609)</w:t>
            </w:r>
          </w:p>
        </w:tc>
      </w:tr>
      <w:tr w:rsidR="001116E9" w:rsidTr="00170040">
        <w:tc>
          <w:tcPr>
            <w:tcW w:w="15168" w:type="dxa"/>
            <w:gridSpan w:val="11"/>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О р г а н и з о в а н н ы е   и с т о ч н и к и</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0001</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0.00083</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0.00066</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0.00083</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0.00066</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0.00083</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0.00066</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Итого:</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0.00083</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0.00066</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0.00083</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0.00066</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0.00083</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0.00066</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Всего по загрязняющему веществу:</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0.00083</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0.00066</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0.00083</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0.00066</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0.00083</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0.00066</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15168" w:type="dxa"/>
            <w:gridSpan w:val="11"/>
            <w:tcBorders>
              <w:top w:val="single" w:sz="6" w:space="0" w:color="auto"/>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***2754, Алканы С</w:t>
            </w:r>
            <w:r w:rsidRPr="00D205BE">
              <w:rPr>
                <w:sz w:val="20"/>
                <w:szCs w:val="20"/>
                <w:vertAlign w:val="subscript"/>
              </w:rPr>
              <w:t xml:space="preserve">12-19 </w:t>
            </w:r>
            <w:r>
              <w:rPr>
                <w:sz w:val="20"/>
                <w:szCs w:val="20"/>
              </w:rPr>
              <w:t>/в пересчете на С/ (Углеводороды предельные С</w:t>
            </w:r>
            <w:r w:rsidRPr="00D205BE">
              <w:rPr>
                <w:sz w:val="20"/>
                <w:szCs w:val="20"/>
                <w:vertAlign w:val="subscript"/>
              </w:rPr>
              <w:t>12</w:t>
            </w:r>
            <w:r>
              <w:rPr>
                <w:sz w:val="20"/>
                <w:szCs w:val="20"/>
              </w:rPr>
              <w:t>-С</w:t>
            </w:r>
            <w:r w:rsidRPr="00D205BE">
              <w:rPr>
                <w:sz w:val="20"/>
                <w:szCs w:val="20"/>
                <w:vertAlign w:val="subscript"/>
              </w:rPr>
              <w:t>19</w:t>
            </w:r>
          </w:p>
        </w:tc>
      </w:tr>
      <w:tr w:rsidR="001116E9" w:rsidTr="00170040">
        <w:tc>
          <w:tcPr>
            <w:tcW w:w="15168" w:type="dxa"/>
            <w:gridSpan w:val="11"/>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О р г а н и з о в а н н ы е   и с т о ч н и к и</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0001</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0.02</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0.0165</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0.02</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0.0165</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0.02</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0.0165</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Итого:</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0.02</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0.0165</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0.02</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0.0165</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0.02</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0.0165</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15168" w:type="dxa"/>
            <w:gridSpan w:val="11"/>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Н е о р г а н и з о в а н н ы е   и с т о ч н и к и</w:t>
            </w:r>
          </w:p>
        </w:tc>
      </w:tr>
      <w:tr w:rsidR="001116E9" w:rsidTr="00170040">
        <w:tc>
          <w:tcPr>
            <w:tcW w:w="3260"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Участок разведки</w:t>
            </w: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6003</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0.07615</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0.105</w:t>
            </w:r>
          </w:p>
        </w:tc>
        <w:tc>
          <w:tcPr>
            <w:tcW w:w="127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0.07615</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0.105</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2026</w:t>
            </w:r>
          </w:p>
        </w:tc>
      </w:tr>
      <w:tr w:rsidR="001116E9" w:rsidTr="00170040">
        <w:tc>
          <w:tcPr>
            <w:tcW w:w="3260"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6004</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0.07615</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0.105</w:t>
            </w:r>
          </w:p>
        </w:tc>
        <w:tc>
          <w:tcPr>
            <w:tcW w:w="127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0.07615</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0.105</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3260"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6008</w:t>
            </w: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0.02199</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0.00047</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0.02199</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0.00047</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0.02199</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0.00047</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3260"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Итого:</w:t>
            </w:r>
          </w:p>
        </w:tc>
        <w:tc>
          <w:tcPr>
            <w:tcW w:w="99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0.17429</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0.21047</w:t>
            </w:r>
          </w:p>
        </w:tc>
        <w:tc>
          <w:tcPr>
            <w:tcW w:w="1276"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0.02199</w:t>
            </w:r>
          </w:p>
        </w:tc>
        <w:tc>
          <w:tcPr>
            <w:tcW w:w="1134" w:type="dxa"/>
            <w:tcBorders>
              <w:top w:val="nil"/>
              <w:left w:val="single" w:sz="6" w:space="0" w:color="auto"/>
              <w:bottom w:val="nil"/>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0.00047</w:t>
            </w:r>
          </w:p>
        </w:tc>
        <w:tc>
          <w:tcPr>
            <w:tcW w:w="1275"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0.17429</w:t>
            </w:r>
          </w:p>
        </w:tc>
        <w:tc>
          <w:tcPr>
            <w:tcW w:w="1134"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0.21047</w:t>
            </w:r>
          </w:p>
        </w:tc>
        <w:tc>
          <w:tcPr>
            <w:tcW w:w="1416" w:type="dxa"/>
            <w:tcBorders>
              <w:top w:val="nil"/>
              <w:left w:val="single" w:sz="6" w:space="0" w:color="auto"/>
              <w:bottom w:val="nil"/>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1116E9" w:rsidTr="00170040">
        <w:tc>
          <w:tcPr>
            <w:tcW w:w="3260"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Всего по загрязняющему веществу:</w:t>
            </w:r>
          </w:p>
        </w:tc>
        <w:tc>
          <w:tcPr>
            <w:tcW w:w="994"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0.19429</w:t>
            </w:r>
          </w:p>
        </w:tc>
        <w:tc>
          <w:tcPr>
            <w:tcW w:w="1134"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0.22697</w:t>
            </w:r>
          </w:p>
        </w:tc>
        <w:tc>
          <w:tcPr>
            <w:tcW w:w="1276"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0.04199</w:t>
            </w:r>
          </w:p>
        </w:tc>
        <w:tc>
          <w:tcPr>
            <w:tcW w:w="1134" w:type="dxa"/>
            <w:tcBorders>
              <w:top w:val="nil"/>
              <w:left w:val="single" w:sz="6" w:space="0" w:color="auto"/>
              <w:bottom w:val="single" w:sz="4" w:space="0" w:color="auto"/>
              <w:right w:val="single" w:sz="6" w:space="0" w:color="auto"/>
            </w:tcBorders>
            <w:hideMark/>
          </w:tcPr>
          <w:p w:rsidR="001116E9" w:rsidRDefault="001116E9" w:rsidP="00772174">
            <w:pPr>
              <w:widowControl w:val="0"/>
              <w:autoSpaceDE w:val="0"/>
              <w:autoSpaceDN w:val="0"/>
              <w:adjustRightInd w:val="0"/>
              <w:ind w:left="-57" w:right="-57"/>
              <w:jc w:val="center"/>
              <w:rPr>
                <w:sz w:val="20"/>
                <w:szCs w:val="20"/>
              </w:rPr>
            </w:pPr>
            <w:r>
              <w:rPr>
                <w:sz w:val="20"/>
                <w:szCs w:val="20"/>
              </w:rPr>
              <w:t>0.01697</w:t>
            </w:r>
          </w:p>
        </w:tc>
        <w:tc>
          <w:tcPr>
            <w:tcW w:w="1275"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0.19429</w:t>
            </w:r>
          </w:p>
        </w:tc>
        <w:tc>
          <w:tcPr>
            <w:tcW w:w="1134"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r>
              <w:rPr>
                <w:sz w:val="20"/>
                <w:szCs w:val="20"/>
              </w:rPr>
              <w:t>0.22697</w:t>
            </w:r>
          </w:p>
        </w:tc>
        <w:tc>
          <w:tcPr>
            <w:tcW w:w="1416" w:type="dxa"/>
            <w:tcBorders>
              <w:top w:val="nil"/>
              <w:left w:val="single" w:sz="6" w:space="0" w:color="auto"/>
              <w:bottom w:val="single" w:sz="4" w:space="0" w:color="auto"/>
              <w:right w:val="single" w:sz="6" w:space="0" w:color="auto"/>
            </w:tcBorders>
          </w:tcPr>
          <w:p w:rsidR="001116E9" w:rsidRDefault="001116E9" w:rsidP="00772174">
            <w:pPr>
              <w:widowControl w:val="0"/>
              <w:autoSpaceDE w:val="0"/>
              <w:autoSpaceDN w:val="0"/>
              <w:adjustRightInd w:val="0"/>
              <w:ind w:left="-57" w:right="-57"/>
              <w:jc w:val="center"/>
              <w:rPr>
                <w:sz w:val="20"/>
                <w:szCs w:val="20"/>
              </w:rPr>
            </w:pPr>
          </w:p>
        </w:tc>
      </w:tr>
      <w:tr w:rsidR="000B556A" w:rsidTr="00170040">
        <w:tc>
          <w:tcPr>
            <w:tcW w:w="15168" w:type="dxa"/>
            <w:gridSpan w:val="11"/>
            <w:tcBorders>
              <w:top w:val="single" w:sz="4" w:space="0" w:color="auto"/>
              <w:left w:val="single" w:sz="6" w:space="0" w:color="auto"/>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***2908, Пыль неорганическая, содержащая двуокись кремния в %: 70-20 (шамот</w:t>
            </w:r>
          </w:p>
        </w:tc>
      </w:tr>
      <w:tr w:rsidR="000B556A" w:rsidTr="00170040">
        <w:tc>
          <w:tcPr>
            <w:tcW w:w="15168" w:type="dxa"/>
            <w:gridSpan w:val="11"/>
            <w:tcBorders>
              <w:top w:val="nil"/>
              <w:left w:val="single" w:sz="6" w:space="0" w:color="auto"/>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Н е о р г а н и з о в а н н ы е   и с т о ч н и к и</w:t>
            </w:r>
          </w:p>
        </w:tc>
      </w:tr>
      <w:tr w:rsidR="000B556A" w:rsidTr="00170040">
        <w:tc>
          <w:tcPr>
            <w:tcW w:w="3260" w:type="dxa"/>
            <w:tcBorders>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Участок разведки</w:t>
            </w:r>
          </w:p>
        </w:tc>
        <w:tc>
          <w:tcPr>
            <w:tcW w:w="994" w:type="dxa"/>
            <w:tcBorders>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6001</w:t>
            </w:r>
          </w:p>
        </w:tc>
        <w:tc>
          <w:tcPr>
            <w:tcW w:w="1277" w:type="dxa"/>
            <w:tcBorders>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0.14373</w:t>
            </w:r>
          </w:p>
        </w:tc>
        <w:tc>
          <w:tcPr>
            <w:tcW w:w="1134" w:type="dxa"/>
            <w:tcBorders>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0.3402</w:t>
            </w:r>
          </w:p>
        </w:tc>
        <w:tc>
          <w:tcPr>
            <w:tcW w:w="1276" w:type="dxa"/>
            <w:tcBorders>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0.14373</w:t>
            </w:r>
          </w:p>
        </w:tc>
        <w:tc>
          <w:tcPr>
            <w:tcW w:w="1134" w:type="dxa"/>
            <w:tcBorders>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0.04536</w:t>
            </w:r>
          </w:p>
        </w:tc>
        <w:tc>
          <w:tcPr>
            <w:tcW w:w="1275" w:type="dxa"/>
            <w:tcBorders>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0.14373</w:t>
            </w:r>
          </w:p>
        </w:tc>
        <w:tc>
          <w:tcPr>
            <w:tcW w:w="1134" w:type="dxa"/>
            <w:tcBorders>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0.3402</w:t>
            </w:r>
          </w:p>
        </w:tc>
        <w:tc>
          <w:tcPr>
            <w:tcW w:w="1416" w:type="dxa"/>
            <w:tcBorders>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2026</w:t>
            </w:r>
          </w:p>
        </w:tc>
      </w:tr>
      <w:tr w:rsidR="000B556A" w:rsidTr="00170040">
        <w:tc>
          <w:tcPr>
            <w:tcW w:w="3260"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6002</w:t>
            </w:r>
          </w:p>
        </w:tc>
        <w:tc>
          <w:tcPr>
            <w:tcW w:w="1277"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0.1176</w:t>
            </w: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0.18144</w:t>
            </w:r>
          </w:p>
        </w:tc>
        <w:tc>
          <w:tcPr>
            <w:tcW w:w="1276"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0.1176</w:t>
            </w: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0.03629</w:t>
            </w:r>
          </w:p>
        </w:tc>
        <w:tc>
          <w:tcPr>
            <w:tcW w:w="1275"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0.1176</w:t>
            </w: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0.18144</w:t>
            </w:r>
          </w:p>
        </w:tc>
        <w:tc>
          <w:tcPr>
            <w:tcW w:w="1416"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r>
      <w:tr w:rsidR="000B556A" w:rsidTr="00170040">
        <w:tc>
          <w:tcPr>
            <w:tcW w:w="3260"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6005</w:t>
            </w:r>
          </w:p>
        </w:tc>
        <w:tc>
          <w:tcPr>
            <w:tcW w:w="1277"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0.098</w:t>
            </w: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0.0087</w:t>
            </w:r>
          </w:p>
        </w:tc>
        <w:tc>
          <w:tcPr>
            <w:tcW w:w="1276"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0.098</w:t>
            </w: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0.0087</w:t>
            </w:r>
          </w:p>
        </w:tc>
        <w:tc>
          <w:tcPr>
            <w:tcW w:w="1416"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r>
      <w:tr w:rsidR="000B556A" w:rsidTr="00170040">
        <w:tc>
          <w:tcPr>
            <w:tcW w:w="3260"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6006</w:t>
            </w:r>
          </w:p>
        </w:tc>
        <w:tc>
          <w:tcPr>
            <w:tcW w:w="1277"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0.005</w:t>
            </w: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0.00689</w:t>
            </w:r>
          </w:p>
        </w:tc>
        <w:tc>
          <w:tcPr>
            <w:tcW w:w="1276"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0.005</w:t>
            </w: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0.00689</w:t>
            </w:r>
          </w:p>
        </w:tc>
        <w:tc>
          <w:tcPr>
            <w:tcW w:w="1416"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r>
      <w:tr w:rsidR="000B556A" w:rsidTr="00170040">
        <w:tc>
          <w:tcPr>
            <w:tcW w:w="3260"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99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6007</w:t>
            </w:r>
          </w:p>
        </w:tc>
        <w:tc>
          <w:tcPr>
            <w:tcW w:w="1277"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0.005</w:t>
            </w: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0.00689</w:t>
            </w:r>
          </w:p>
        </w:tc>
        <w:tc>
          <w:tcPr>
            <w:tcW w:w="1276"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0.005</w:t>
            </w: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0.00689</w:t>
            </w:r>
          </w:p>
        </w:tc>
        <w:tc>
          <w:tcPr>
            <w:tcW w:w="1416"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r>
      <w:tr w:rsidR="000B556A" w:rsidTr="00170040">
        <w:tc>
          <w:tcPr>
            <w:tcW w:w="3260"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Итого:</w:t>
            </w:r>
          </w:p>
        </w:tc>
        <w:tc>
          <w:tcPr>
            <w:tcW w:w="99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0.36933</w:t>
            </w: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0.54412</w:t>
            </w:r>
          </w:p>
        </w:tc>
        <w:tc>
          <w:tcPr>
            <w:tcW w:w="1276"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0.26133</w:t>
            </w: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0.08165</w:t>
            </w:r>
          </w:p>
        </w:tc>
        <w:tc>
          <w:tcPr>
            <w:tcW w:w="1275"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0.36933</w:t>
            </w: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0.54412</w:t>
            </w:r>
          </w:p>
        </w:tc>
        <w:tc>
          <w:tcPr>
            <w:tcW w:w="1416"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r>
      <w:tr w:rsidR="000B556A" w:rsidTr="00170040">
        <w:tc>
          <w:tcPr>
            <w:tcW w:w="3260"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Всего по загрязняющему веществу:</w:t>
            </w:r>
          </w:p>
        </w:tc>
        <w:tc>
          <w:tcPr>
            <w:tcW w:w="99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0.36933</w:t>
            </w: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0.54412</w:t>
            </w:r>
          </w:p>
        </w:tc>
        <w:tc>
          <w:tcPr>
            <w:tcW w:w="1276"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0.26133</w:t>
            </w:r>
          </w:p>
        </w:tc>
        <w:tc>
          <w:tcPr>
            <w:tcW w:w="1134" w:type="dxa"/>
            <w:tcBorders>
              <w:top w:val="nil"/>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0.08165</w:t>
            </w:r>
          </w:p>
        </w:tc>
        <w:tc>
          <w:tcPr>
            <w:tcW w:w="1275"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0.36933</w:t>
            </w:r>
          </w:p>
        </w:tc>
        <w:tc>
          <w:tcPr>
            <w:tcW w:w="1134"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0.54412</w:t>
            </w:r>
          </w:p>
        </w:tc>
        <w:tc>
          <w:tcPr>
            <w:tcW w:w="1416" w:type="dxa"/>
            <w:tcBorders>
              <w:top w:val="nil"/>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r>
      <w:tr w:rsidR="000B556A" w:rsidTr="00170040">
        <w:tc>
          <w:tcPr>
            <w:tcW w:w="4254" w:type="dxa"/>
            <w:gridSpan w:val="2"/>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Всего по объекту:</w:t>
            </w:r>
          </w:p>
        </w:tc>
        <w:tc>
          <w:tcPr>
            <w:tcW w:w="1277"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0.8951727</w:t>
            </w:r>
          </w:p>
        </w:tc>
        <w:tc>
          <w:tcPr>
            <w:tcW w:w="1134" w:type="dxa"/>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1.1705939</w:t>
            </w:r>
          </w:p>
        </w:tc>
        <w:tc>
          <w:tcPr>
            <w:tcW w:w="1276" w:type="dxa"/>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0.4074301</w:t>
            </w:r>
          </w:p>
        </w:tc>
        <w:tc>
          <w:tcPr>
            <w:tcW w:w="1134" w:type="dxa"/>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0.1845211</w:t>
            </w:r>
          </w:p>
        </w:tc>
        <w:tc>
          <w:tcPr>
            <w:tcW w:w="1275"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0.8951727</w:t>
            </w:r>
          </w:p>
        </w:tc>
        <w:tc>
          <w:tcPr>
            <w:tcW w:w="1134"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1.1705939</w:t>
            </w:r>
          </w:p>
        </w:tc>
        <w:tc>
          <w:tcPr>
            <w:tcW w:w="1416"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2026</w:t>
            </w:r>
          </w:p>
        </w:tc>
      </w:tr>
      <w:tr w:rsidR="000B556A" w:rsidTr="00170040">
        <w:tc>
          <w:tcPr>
            <w:tcW w:w="3260" w:type="dxa"/>
            <w:tcBorders>
              <w:top w:val="nil"/>
              <w:left w:val="single" w:sz="6" w:space="0" w:color="auto"/>
              <w:bottom w:val="single" w:sz="6" w:space="0" w:color="auto"/>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Из них:</w:t>
            </w:r>
          </w:p>
        </w:tc>
        <w:tc>
          <w:tcPr>
            <w:tcW w:w="994"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277"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276"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275"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416" w:type="dxa"/>
            <w:tcBorders>
              <w:top w:val="nil"/>
              <w:left w:val="single" w:sz="6" w:space="0" w:color="auto"/>
              <w:bottom w:val="single" w:sz="6"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r>
      <w:tr w:rsidR="000B556A" w:rsidTr="00170040">
        <w:tc>
          <w:tcPr>
            <w:tcW w:w="4254" w:type="dxa"/>
            <w:gridSpan w:val="2"/>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Итого по организованным источникам:</w:t>
            </w:r>
          </w:p>
        </w:tc>
        <w:tc>
          <w:tcPr>
            <w:tcW w:w="1277"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0.1240501</w:t>
            </w:r>
          </w:p>
        </w:tc>
        <w:tc>
          <w:tcPr>
            <w:tcW w:w="1134" w:type="dxa"/>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0.1024001</w:t>
            </w:r>
          </w:p>
        </w:tc>
        <w:tc>
          <w:tcPr>
            <w:tcW w:w="1276" w:type="dxa"/>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0.1240501</w:t>
            </w:r>
          </w:p>
        </w:tc>
        <w:tc>
          <w:tcPr>
            <w:tcW w:w="1134" w:type="dxa"/>
            <w:tcBorders>
              <w:top w:val="single" w:sz="6" w:space="0" w:color="auto"/>
              <w:left w:val="single" w:sz="6" w:space="0" w:color="auto"/>
              <w:bottom w:val="nil"/>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0.1024001</w:t>
            </w:r>
          </w:p>
        </w:tc>
        <w:tc>
          <w:tcPr>
            <w:tcW w:w="1275"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0.1240501</w:t>
            </w:r>
          </w:p>
        </w:tc>
        <w:tc>
          <w:tcPr>
            <w:tcW w:w="1134"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0.1024001</w:t>
            </w:r>
          </w:p>
        </w:tc>
        <w:tc>
          <w:tcPr>
            <w:tcW w:w="1416" w:type="dxa"/>
            <w:tcBorders>
              <w:top w:val="single" w:sz="6" w:space="0" w:color="auto"/>
              <w:left w:val="single" w:sz="6" w:space="0" w:color="auto"/>
              <w:bottom w:val="nil"/>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2026</w:t>
            </w:r>
          </w:p>
        </w:tc>
      </w:tr>
      <w:tr w:rsidR="000B556A" w:rsidTr="00170040">
        <w:trPr>
          <w:trHeight w:val="65"/>
        </w:trPr>
        <w:tc>
          <w:tcPr>
            <w:tcW w:w="4254" w:type="dxa"/>
            <w:gridSpan w:val="2"/>
            <w:tcBorders>
              <w:top w:val="single" w:sz="6" w:space="0" w:color="auto"/>
              <w:left w:val="single" w:sz="6" w:space="0" w:color="auto"/>
              <w:bottom w:val="single" w:sz="4" w:space="0" w:color="auto"/>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Итого по неорганизованным источникам:</w:t>
            </w:r>
          </w:p>
        </w:tc>
        <w:tc>
          <w:tcPr>
            <w:tcW w:w="1277" w:type="dxa"/>
            <w:tcBorders>
              <w:top w:val="single" w:sz="6" w:space="0" w:color="auto"/>
              <w:left w:val="single" w:sz="6" w:space="0" w:color="auto"/>
              <w:bottom w:val="single" w:sz="4"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single" w:sz="6" w:space="0" w:color="auto"/>
              <w:left w:val="single" w:sz="6" w:space="0" w:color="auto"/>
              <w:bottom w:val="single" w:sz="4"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p>
        </w:tc>
        <w:tc>
          <w:tcPr>
            <w:tcW w:w="1134" w:type="dxa"/>
            <w:tcBorders>
              <w:top w:val="single" w:sz="6" w:space="0" w:color="auto"/>
              <w:left w:val="single" w:sz="6" w:space="0" w:color="auto"/>
              <w:bottom w:val="single" w:sz="4" w:space="0" w:color="auto"/>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0.7711226</w:t>
            </w:r>
          </w:p>
        </w:tc>
        <w:tc>
          <w:tcPr>
            <w:tcW w:w="1134" w:type="dxa"/>
            <w:tcBorders>
              <w:top w:val="single" w:sz="6" w:space="0" w:color="auto"/>
              <w:left w:val="single" w:sz="6" w:space="0" w:color="auto"/>
              <w:bottom w:val="single" w:sz="4" w:space="0" w:color="auto"/>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1.0681938</w:t>
            </w:r>
          </w:p>
        </w:tc>
        <w:tc>
          <w:tcPr>
            <w:tcW w:w="1276" w:type="dxa"/>
            <w:tcBorders>
              <w:top w:val="single" w:sz="6" w:space="0" w:color="auto"/>
              <w:left w:val="single" w:sz="6" w:space="0" w:color="auto"/>
              <w:bottom w:val="single" w:sz="4" w:space="0" w:color="auto"/>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0.28338</w:t>
            </w:r>
          </w:p>
        </w:tc>
        <w:tc>
          <w:tcPr>
            <w:tcW w:w="1134" w:type="dxa"/>
            <w:tcBorders>
              <w:top w:val="single" w:sz="6" w:space="0" w:color="auto"/>
              <w:left w:val="single" w:sz="6" w:space="0" w:color="auto"/>
              <w:bottom w:val="single" w:sz="4" w:space="0" w:color="auto"/>
              <w:right w:val="single" w:sz="6" w:space="0" w:color="auto"/>
            </w:tcBorders>
            <w:hideMark/>
          </w:tcPr>
          <w:p w:rsidR="000B556A" w:rsidRDefault="000B556A" w:rsidP="00772174">
            <w:pPr>
              <w:widowControl w:val="0"/>
              <w:autoSpaceDE w:val="0"/>
              <w:autoSpaceDN w:val="0"/>
              <w:adjustRightInd w:val="0"/>
              <w:ind w:left="-57" w:right="-57"/>
              <w:jc w:val="center"/>
              <w:rPr>
                <w:sz w:val="20"/>
                <w:szCs w:val="20"/>
              </w:rPr>
            </w:pPr>
            <w:r>
              <w:rPr>
                <w:sz w:val="20"/>
                <w:szCs w:val="20"/>
              </w:rPr>
              <w:t>0.082121</w:t>
            </w:r>
          </w:p>
        </w:tc>
        <w:tc>
          <w:tcPr>
            <w:tcW w:w="1275" w:type="dxa"/>
            <w:tcBorders>
              <w:top w:val="single" w:sz="6" w:space="0" w:color="auto"/>
              <w:left w:val="single" w:sz="6" w:space="0" w:color="auto"/>
              <w:bottom w:val="single" w:sz="4"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0.7711226</w:t>
            </w:r>
          </w:p>
        </w:tc>
        <w:tc>
          <w:tcPr>
            <w:tcW w:w="1134" w:type="dxa"/>
            <w:tcBorders>
              <w:top w:val="single" w:sz="6" w:space="0" w:color="auto"/>
              <w:left w:val="single" w:sz="6" w:space="0" w:color="auto"/>
              <w:bottom w:val="single" w:sz="4"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1.0681938</w:t>
            </w:r>
          </w:p>
        </w:tc>
        <w:tc>
          <w:tcPr>
            <w:tcW w:w="1416" w:type="dxa"/>
            <w:tcBorders>
              <w:top w:val="single" w:sz="6" w:space="0" w:color="auto"/>
              <w:left w:val="single" w:sz="6" w:space="0" w:color="auto"/>
              <w:bottom w:val="single" w:sz="4" w:space="0" w:color="auto"/>
              <w:right w:val="single" w:sz="6" w:space="0" w:color="auto"/>
            </w:tcBorders>
          </w:tcPr>
          <w:p w:rsidR="000B556A" w:rsidRDefault="000B556A" w:rsidP="00772174">
            <w:pPr>
              <w:widowControl w:val="0"/>
              <w:autoSpaceDE w:val="0"/>
              <w:autoSpaceDN w:val="0"/>
              <w:adjustRightInd w:val="0"/>
              <w:ind w:left="-57" w:right="-57"/>
              <w:jc w:val="center"/>
              <w:rPr>
                <w:sz w:val="20"/>
                <w:szCs w:val="20"/>
              </w:rPr>
            </w:pPr>
            <w:r>
              <w:rPr>
                <w:sz w:val="20"/>
                <w:szCs w:val="20"/>
              </w:rPr>
              <w:t>2026</w:t>
            </w:r>
          </w:p>
        </w:tc>
      </w:tr>
    </w:tbl>
    <w:p w:rsidR="000B556A" w:rsidRDefault="000B556A" w:rsidP="000B556A">
      <w:pPr>
        <w:rPr>
          <w:sz w:val="20"/>
          <w:szCs w:val="20"/>
          <w:highlight w:val="yellow"/>
        </w:rPr>
      </w:pPr>
    </w:p>
    <w:p w:rsidR="003524CC" w:rsidRPr="007D490E" w:rsidRDefault="003524CC" w:rsidP="008437EA">
      <w:pPr>
        <w:rPr>
          <w:color w:val="auto"/>
          <w:sz w:val="22"/>
          <w:szCs w:val="22"/>
          <w:highlight w:val="yellow"/>
        </w:rPr>
      </w:pPr>
    </w:p>
    <w:p w:rsidR="003561DF" w:rsidRPr="007D490E" w:rsidRDefault="003561DF" w:rsidP="008437EA">
      <w:pPr>
        <w:pStyle w:val="20"/>
        <w:spacing w:before="0" w:after="0"/>
        <w:ind w:right="-57"/>
        <w:jc w:val="center"/>
        <w:rPr>
          <w:rFonts w:ascii="Times New Roman" w:hAnsi="Times New Roman"/>
          <w:i w:val="0"/>
          <w:sz w:val="24"/>
          <w:szCs w:val="24"/>
          <w:highlight w:val="yellow"/>
          <w:lang w:val="ru-RU"/>
        </w:rPr>
        <w:sectPr w:rsidR="003561DF" w:rsidRPr="007D490E" w:rsidSect="00D10FA7">
          <w:pgSz w:w="16838" w:h="11906" w:orient="landscape" w:code="9"/>
          <w:pgMar w:top="1134" w:right="567" w:bottom="567" w:left="567" w:header="397" w:footer="397" w:gutter="0"/>
          <w:cols w:space="708"/>
          <w:docGrid w:linePitch="360"/>
        </w:sectPr>
      </w:pPr>
    </w:p>
    <w:p w:rsidR="00394CB5" w:rsidRPr="00764A62" w:rsidRDefault="00394CB5" w:rsidP="008437EA">
      <w:pPr>
        <w:pStyle w:val="20"/>
        <w:spacing w:before="0" w:after="0"/>
        <w:ind w:right="-57"/>
        <w:jc w:val="center"/>
        <w:rPr>
          <w:rFonts w:ascii="Times New Roman" w:hAnsi="Times New Roman"/>
          <w:i w:val="0"/>
          <w:sz w:val="24"/>
          <w:szCs w:val="24"/>
        </w:rPr>
      </w:pPr>
      <w:bookmarkStart w:id="124" w:name="_Toc216648940"/>
      <w:r w:rsidRPr="00764A62">
        <w:rPr>
          <w:rFonts w:ascii="Times New Roman" w:hAnsi="Times New Roman"/>
          <w:i w:val="0"/>
          <w:sz w:val="24"/>
          <w:szCs w:val="24"/>
        </w:rPr>
        <w:lastRenderedPageBreak/>
        <w:t>2.</w:t>
      </w:r>
      <w:r w:rsidR="00AA31A4" w:rsidRPr="00764A62">
        <w:rPr>
          <w:rFonts w:ascii="Times New Roman" w:hAnsi="Times New Roman"/>
          <w:i w:val="0"/>
          <w:sz w:val="24"/>
          <w:szCs w:val="24"/>
          <w:lang w:val="ru-RU"/>
        </w:rPr>
        <w:t>6</w:t>
      </w:r>
      <w:r w:rsidRPr="00764A62">
        <w:rPr>
          <w:rFonts w:ascii="Times New Roman" w:hAnsi="Times New Roman"/>
          <w:i w:val="0"/>
          <w:sz w:val="24"/>
          <w:szCs w:val="24"/>
        </w:rPr>
        <w:t xml:space="preserve"> Расчеты ожидаемого загрязнения атмосферного воздуха</w:t>
      </w:r>
      <w:bookmarkEnd w:id="118"/>
      <w:bookmarkEnd w:id="119"/>
      <w:bookmarkEnd w:id="120"/>
      <w:bookmarkEnd w:id="124"/>
    </w:p>
    <w:p w:rsidR="00394CB5" w:rsidRPr="00764A62" w:rsidRDefault="00394CB5" w:rsidP="008437EA">
      <w:pPr>
        <w:pStyle w:val="20"/>
        <w:spacing w:before="0" w:after="0"/>
        <w:ind w:right="-57"/>
        <w:jc w:val="center"/>
        <w:rPr>
          <w:rFonts w:ascii="Times New Roman" w:hAnsi="Times New Roman"/>
          <w:sz w:val="24"/>
          <w:szCs w:val="24"/>
        </w:rPr>
      </w:pPr>
      <w:bookmarkStart w:id="125" w:name="_Toc326595517"/>
      <w:bookmarkStart w:id="126" w:name="_Toc110932593"/>
      <w:bookmarkStart w:id="127" w:name="_Toc110934770"/>
      <w:bookmarkStart w:id="128" w:name="_Toc112443891"/>
      <w:bookmarkStart w:id="129" w:name="_Toc167284750"/>
      <w:bookmarkStart w:id="130" w:name="_Toc180400510"/>
      <w:bookmarkStart w:id="131" w:name="_Toc194355295"/>
      <w:bookmarkStart w:id="132" w:name="_Toc216648941"/>
      <w:r w:rsidRPr="00764A62">
        <w:rPr>
          <w:rFonts w:ascii="Times New Roman" w:hAnsi="Times New Roman"/>
          <w:sz w:val="24"/>
          <w:szCs w:val="24"/>
        </w:rPr>
        <w:t>2.</w:t>
      </w:r>
      <w:r w:rsidR="00AA31A4" w:rsidRPr="00764A62">
        <w:rPr>
          <w:rFonts w:ascii="Times New Roman" w:hAnsi="Times New Roman"/>
          <w:sz w:val="24"/>
          <w:szCs w:val="24"/>
          <w:lang w:val="ru-RU"/>
        </w:rPr>
        <w:t>6</w:t>
      </w:r>
      <w:r w:rsidRPr="00764A62">
        <w:rPr>
          <w:rFonts w:ascii="Times New Roman" w:hAnsi="Times New Roman"/>
          <w:sz w:val="24"/>
          <w:szCs w:val="24"/>
        </w:rPr>
        <w:t xml:space="preserve">.1 Проведение расчетов </w:t>
      </w:r>
      <w:bookmarkStart w:id="133" w:name="_Toc297639398"/>
      <w:r w:rsidRPr="00764A62">
        <w:rPr>
          <w:rFonts w:ascii="Times New Roman" w:hAnsi="Times New Roman"/>
          <w:sz w:val="24"/>
          <w:szCs w:val="24"/>
        </w:rPr>
        <w:t>приземных концентраций</w:t>
      </w:r>
      <w:bookmarkEnd w:id="125"/>
      <w:bookmarkEnd w:id="126"/>
      <w:bookmarkEnd w:id="127"/>
      <w:bookmarkEnd w:id="128"/>
      <w:bookmarkEnd w:id="129"/>
      <w:bookmarkEnd w:id="130"/>
      <w:bookmarkEnd w:id="131"/>
      <w:bookmarkEnd w:id="132"/>
      <w:bookmarkEnd w:id="133"/>
    </w:p>
    <w:p w:rsidR="00394CB5" w:rsidRPr="00764A62" w:rsidRDefault="00394CB5" w:rsidP="008437EA">
      <w:pPr>
        <w:pStyle w:val="25"/>
        <w:spacing w:after="0" w:line="240" w:lineRule="auto"/>
        <w:ind w:firstLine="567"/>
        <w:jc w:val="both"/>
        <w:rPr>
          <w:sz w:val="24"/>
          <w:szCs w:val="24"/>
        </w:rPr>
      </w:pPr>
      <w:r w:rsidRPr="00764A62">
        <w:rPr>
          <w:sz w:val="24"/>
          <w:szCs w:val="24"/>
        </w:rPr>
        <w:t xml:space="preserve">Для оценки влияния выбросов вредных веществ на качество атмосферного воздуха, в соответствии с действующими нормами проектирования, используются методы математического моделирования. </w:t>
      </w:r>
    </w:p>
    <w:p w:rsidR="00394CB5" w:rsidRPr="00764A62" w:rsidRDefault="00394CB5" w:rsidP="008437EA">
      <w:pPr>
        <w:pStyle w:val="af4"/>
        <w:spacing w:after="0"/>
        <w:ind w:left="0" w:firstLine="567"/>
        <w:jc w:val="both"/>
        <w:rPr>
          <w:sz w:val="24"/>
          <w:szCs w:val="24"/>
        </w:rPr>
      </w:pPr>
      <w:r w:rsidRPr="00764A62">
        <w:rPr>
          <w:sz w:val="24"/>
          <w:szCs w:val="24"/>
        </w:rPr>
        <w:t xml:space="preserve">Расчет рассеивания максимальных приземных концентраций проводился на программном комплексе «ЭРА» версии 3,0, разработанном в соответствии с «Методикой расчета концентраций в атмосферном воздухе вредных веществ, содержащихся в выбросах предприятий» (РНД-86) и согласованном в ГГО им. А.И. Воейкова. </w:t>
      </w:r>
    </w:p>
    <w:p w:rsidR="00394CB5" w:rsidRPr="00764A62" w:rsidRDefault="00394CB5" w:rsidP="008437EA">
      <w:pPr>
        <w:pStyle w:val="25"/>
        <w:spacing w:after="0" w:line="240" w:lineRule="auto"/>
        <w:ind w:firstLine="567"/>
        <w:jc w:val="both"/>
        <w:rPr>
          <w:sz w:val="24"/>
          <w:szCs w:val="24"/>
        </w:rPr>
      </w:pPr>
      <w:r w:rsidRPr="00764A62">
        <w:rPr>
          <w:sz w:val="24"/>
          <w:szCs w:val="24"/>
        </w:rPr>
        <w:t xml:space="preserve">ПК «ЭРА» позволяет производить расчеты разовых концентраций загрязняющих веществ, выбрасываемых точечными, линейными, плоскостными источниками, рассчитывает приземные концентрации, как отдельных веществ, так и групп веществ, обладающих эффектом суммации вредного воздействия. </w:t>
      </w:r>
    </w:p>
    <w:p w:rsidR="00394CB5" w:rsidRPr="00764A62" w:rsidRDefault="00394CB5" w:rsidP="008437EA">
      <w:pPr>
        <w:ind w:firstLine="567"/>
        <w:rPr>
          <w:color w:val="auto"/>
        </w:rPr>
      </w:pPr>
      <w:r w:rsidRPr="00764A62">
        <w:rPr>
          <w:color w:val="auto"/>
        </w:rPr>
        <w:t xml:space="preserve">В настоящем проекте произведен расчет рассеивания максимальных концентраций загрязняющих веществ в приземном слое атмосферы в теплое время года при одновременной работе оборудования. </w:t>
      </w:r>
    </w:p>
    <w:p w:rsidR="00394CB5" w:rsidRPr="00764A62" w:rsidRDefault="00394CB5" w:rsidP="008437EA">
      <w:pPr>
        <w:ind w:firstLine="567"/>
        <w:rPr>
          <w:color w:val="auto"/>
        </w:rPr>
      </w:pPr>
      <w:r w:rsidRPr="00764A62">
        <w:rPr>
          <w:color w:val="auto"/>
        </w:rPr>
        <w:t xml:space="preserve">Размер основного расчетного прямоугольника для определения максимальных приземных концентраций определен с учетом влияния загрязнения со сторонами: </w:t>
      </w:r>
      <w:r w:rsidR="00764A62" w:rsidRPr="00764A62">
        <w:rPr>
          <w:color w:val="auto"/>
        </w:rPr>
        <w:t>16</w:t>
      </w:r>
      <w:r w:rsidR="009729DD" w:rsidRPr="00764A62">
        <w:rPr>
          <w:color w:val="auto"/>
        </w:rPr>
        <w:t>0</w:t>
      </w:r>
      <w:r w:rsidRPr="00764A62">
        <w:rPr>
          <w:color w:val="auto"/>
        </w:rPr>
        <w:t>00×</w:t>
      </w:r>
      <w:r w:rsidR="00764A62" w:rsidRPr="00764A62">
        <w:rPr>
          <w:color w:val="auto"/>
        </w:rPr>
        <w:t>11</w:t>
      </w:r>
      <w:r w:rsidR="009729DD" w:rsidRPr="00764A62">
        <w:rPr>
          <w:color w:val="auto"/>
        </w:rPr>
        <w:t>0</w:t>
      </w:r>
      <w:r w:rsidR="003401E6" w:rsidRPr="00764A62">
        <w:rPr>
          <w:color w:val="auto"/>
        </w:rPr>
        <w:t>0</w:t>
      </w:r>
      <w:r w:rsidRPr="00764A62">
        <w:rPr>
          <w:color w:val="auto"/>
        </w:rPr>
        <w:t xml:space="preserve">0 метров. Шаг сетки основного прямоугольника по осям Х и Y принят </w:t>
      </w:r>
      <w:r w:rsidR="00764A62" w:rsidRPr="00764A62">
        <w:rPr>
          <w:color w:val="auto"/>
        </w:rPr>
        <w:t>1</w:t>
      </w:r>
      <w:r w:rsidR="003401E6" w:rsidRPr="00764A62">
        <w:rPr>
          <w:color w:val="auto"/>
        </w:rPr>
        <w:t>0</w:t>
      </w:r>
      <w:r w:rsidR="0030174F" w:rsidRPr="00764A62">
        <w:rPr>
          <w:color w:val="auto"/>
        </w:rPr>
        <w:t>0</w:t>
      </w:r>
      <w:r w:rsidRPr="00764A62">
        <w:rPr>
          <w:color w:val="auto"/>
        </w:rPr>
        <w:t xml:space="preserve">0 метров, расчетное число точек </w:t>
      </w:r>
      <w:r w:rsidR="00764A62" w:rsidRPr="00764A62">
        <w:rPr>
          <w:color w:val="auto"/>
        </w:rPr>
        <w:t>17</w:t>
      </w:r>
      <w:r w:rsidRPr="00764A62">
        <w:rPr>
          <w:color w:val="auto"/>
        </w:rPr>
        <w:t>×</w:t>
      </w:r>
      <w:r w:rsidR="00764A62" w:rsidRPr="00764A62">
        <w:rPr>
          <w:color w:val="auto"/>
        </w:rPr>
        <w:t>12</w:t>
      </w:r>
      <w:r w:rsidRPr="00764A62">
        <w:rPr>
          <w:color w:val="auto"/>
        </w:rPr>
        <w:t>.</w:t>
      </w:r>
    </w:p>
    <w:p w:rsidR="00394CB5" w:rsidRPr="00764A62" w:rsidRDefault="00394CB5" w:rsidP="008437EA">
      <w:pPr>
        <w:pStyle w:val="af2"/>
        <w:spacing w:after="0"/>
        <w:ind w:firstLine="567"/>
        <w:jc w:val="both"/>
        <w:rPr>
          <w:sz w:val="24"/>
          <w:szCs w:val="24"/>
        </w:rPr>
      </w:pPr>
      <w:r w:rsidRPr="00764A62">
        <w:rPr>
          <w:sz w:val="24"/>
          <w:szCs w:val="24"/>
        </w:rPr>
        <w:t xml:space="preserve">Так как на расстоянии равном 50-ти высотам наиболее высокого источника предприятия, перепад высот не превышает </w:t>
      </w:r>
      <w:smartTag w:uri="urn:schemas-microsoft-com:office:smarttags" w:element="metricconverter">
        <w:smartTagPr>
          <w:attr w:name="ProductID" w:val="50 м"/>
        </w:smartTagPr>
        <w:r w:rsidRPr="00764A62">
          <w:rPr>
            <w:sz w:val="24"/>
            <w:szCs w:val="24"/>
          </w:rPr>
          <w:t>50 м</w:t>
        </w:r>
      </w:smartTag>
      <w:r w:rsidRPr="00764A62">
        <w:rPr>
          <w:sz w:val="24"/>
          <w:szCs w:val="24"/>
        </w:rPr>
        <w:t>, безразмерный коэффициент, учитывающий влияние рельефа местности (h), принят равным 1,0.</w:t>
      </w:r>
    </w:p>
    <w:p w:rsidR="00394CB5" w:rsidRPr="00764A62" w:rsidRDefault="00394CB5" w:rsidP="008437EA">
      <w:pPr>
        <w:ind w:firstLine="567"/>
        <w:rPr>
          <w:bCs/>
          <w:color w:val="auto"/>
        </w:rPr>
      </w:pPr>
      <w:r w:rsidRPr="00764A62">
        <w:rPr>
          <w:bCs/>
          <w:color w:val="auto"/>
        </w:rPr>
        <w:t>Вблизи расположения проведения работ отсутствуют посты наблюдения атмосферного воздуха, также в районе проведения работ в радиусе 1 км нет других промышленных предприятий и жилой зоны (загрязнение воздуха не создается другими источниками, исключая данный). В связи с этим расчет рассеивания максимальных концентраций загрязняющих веществ в приземном слое атмосферы производился без учета фоновых концентраций.</w:t>
      </w:r>
    </w:p>
    <w:p w:rsidR="00394CB5" w:rsidRPr="00764A62" w:rsidRDefault="00394CB5" w:rsidP="008437EA">
      <w:pPr>
        <w:ind w:right="-57" w:firstLine="567"/>
        <w:rPr>
          <w:color w:val="auto"/>
        </w:rPr>
      </w:pPr>
      <w:r w:rsidRPr="00764A62">
        <w:rPr>
          <w:color w:val="auto"/>
        </w:rPr>
        <w:t>Результаты расчетов максимальных приземных концентраций загрязняющих веществ, отходящих от источников загрязнения на проектное положение отражены на графических иллюстрациях к расчету. Анализ расчета рассеивания показывает, что не отмечается превышения расчетных максимальных приземных концентраций загрязняющих веществ над значениями ПДК, установленными для воздуха населенных мест, ни по одному из рассматриваемых веществ.</w:t>
      </w:r>
    </w:p>
    <w:p w:rsidR="00D10FA7" w:rsidRPr="007D490E" w:rsidRDefault="00D10FA7" w:rsidP="008437EA">
      <w:pPr>
        <w:pStyle w:val="3"/>
        <w:spacing w:before="0" w:after="0"/>
        <w:jc w:val="center"/>
        <w:rPr>
          <w:rFonts w:ascii="Times New Roman" w:hAnsi="Times New Roman"/>
          <w:i/>
          <w:sz w:val="24"/>
          <w:szCs w:val="24"/>
          <w:highlight w:val="yellow"/>
        </w:rPr>
      </w:pPr>
      <w:bookmarkStart w:id="134" w:name="_Toc337722480"/>
      <w:bookmarkStart w:id="135" w:name="_Toc394417116"/>
      <w:bookmarkStart w:id="136" w:name="_Toc397362611"/>
      <w:bookmarkStart w:id="137" w:name="_Toc94701206"/>
      <w:bookmarkStart w:id="138" w:name="_Toc110932594"/>
      <w:bookmarkStart w:id="139" w:name="_Toc110934771"/>
      <w:bookmarkStart w:id="140" w:name="_Toc112443892"/>
      <w:bookmarkStart w:id="141" w:name="_Toc167284751"/>
      <w:bookmarkStart w:id="142" w:name="_Toc180400511"/>
      <w:bookmarkStart w:id="143" w:name="_Toc194355296"/>
    </w:p>
    <w:p w:rsidR="00394CB5" w:rsidRPr="00764A62" w:rsidRDefault="00394CB5" w:rsidP="008437EA">
      <w:pPr>
        <w:pStyle w:val="3"/>
        <w:spacing w:before="0" w:after="0"/>
        <w:jc w:val="center"/>
        <w:rPr>
          <w:rFonts w:ascii="Times New Roman" w:hAnsi="Times New Roman"/>
          <w:i/>
          <w:sz w:val="24"/>
          <w:szCs w:val="24"/>
        </w:rPr>
      </w:pPr>
      <w:bookmarkStart w:id="144" w:name="_Toc216648942"/>
      <w:r w:rsidRPr="00764A62">
        <w:rPr>
          <w:rFonts w:ascii="Times New Roman" w:hAnsi="Times New Roman"/>
          <w:i/>
          <w:sz w:val="24"/>
          <w:szCs w:val="24"/>
        </w:rPr>
        <w:t>2.</w:t>
      </w:r>
      <w:r w:rsidR="00A13363" w:rsidRPr="00764A62">
        <w:rPr>
          <w:rFonts w:ascii="Times New Roman" w:hAnsi="Times New Roman"/>
          <w:i/>
          <w:sz w:val="24"/>
          <w:szCs w:val="24"/>
          <w:lang w:val="ru-RU"/>
        </w:rPr>
        <w:t>6</w:t>
      </w:r>
      <w:r w:rsidRPr="00764A62">
        <w:rPr>
          <w:rFonts w:ascii="Times New Roman" w:hAnsi="Times New Roman"/>
          <w:i/>
          <w:sz w:val="24"/>
          <w:szCs w:val="24"/>
        </w:rPr>
        <w:t>.2 Организация границ области воздействия и санитарно-защитной зоны</w:t>
      </w:r>
      <w:bookmarkEnd w:id="134"/>
      <w:bookmarkEnd w:id="135"/>
      <w:bookmarkEnd w:id="136"/>
      <w:bookmarkEnd w:id="137"/>
      <w:bookmarkEnd w:id="138"/>
      <w:bookmarkEnd w:id="139"/>
      <w:bookmarkEnd w:id="140"/>
      <w:bookmarkEnd w:id="141"/>
      <w:bookmarkEnd w:id="142"/>
      <w:bookmarkEnd w:id="143"/>
      <w:bookmarkEnd w:id="144"/>
    </w:p>
    <w:p w:rsidR="00A13363" w:rsidRPr="00764A62" w:rsidRDefault="00A13363" w:rsidP="008437EA">
      <w:pPr>
        <w:pStyle w:val="23"/>
        <w:tabs>
          <w:tab w:val="left" w:pos="993"/>
        </w:tabs>
        <w:spacing w:after="0" w:line="240" w:lineRule="auto"/>
        <w:ind w:left="0" w:firstLine="567"/>
        <w:jc w:val="both"/>
        <w:rPr>
          <w:bCs/>
          <w:sz w:val="24"/>
          <w:szCs w:val="24"/>
        </w:rPr>
      </w:pPr>
      <w:bookmarkStart w:id="145" w:name="_Hlk88743350"/>
      <w:bookmarkStart w:id="146" w:name="_Hlk80016518"/>
      <w:r w:rsidRPr="00764A62">
        <w:rPr>
          <w:bCs/>
          <w:sz w:val="24"/>
          <w:szCs w:val="24"/>
        </w:rPr>
        <w:t>Областью воздействия является территория (акватория), подверженная антропогенной нагрузке и определенная путем моделирования рассеивания приземных концентраций загрязняющих веществ.</w:t>
      </w:r>
    </w:p>
    <w:p w:rsidR="00A13363" w:rsidRPr="00764A62" w:rsidRDefault="00A13363" w:rsidP="008437EA">
      <w:pPr>
        <w:pStyle w:val="23"/>
        <w:tabs>
          <w:tab w:val="left" w:pos="993"/>
        </w:tabs>
        <w:spacing w:after="0" w:line="240" w:lineRule="auto"/>
        <w:ind w:left="0" w:firstLine="567"/>
        <w:jc w:val="both"/>
        <w:rPr>
          <w:bCs/>
          <w:sz w:val="24"/>
          <w:szCs w:val="24"/>
        </w:rPr>
      </w:pPr>
      <w:r w:rsidRPr="00764A62">
        <w:rPr>
          <w:bCs/>
          <w:sz w:val="24"/>
          <w:szCs w:val="24"/>
        </w:rPr>
        <w:t>Для совокупности стационарных источников область воздействия рассчитывается как сумма областей воздействия отдельных стационарных источников выбросов.</w:t>
      </w:r>
    </w:p>
    <w:p w:rsidR="00A13363" w:rsidRPr="00764A62" w:rsidRDefault="0078686F" w:rsidP="008437EA">
      <w:pPr>
        <w:pStyle w:val="23"/>
        <w:tabs>
          <w:tab w:val="left" w:pos="993"/>
        </w:tabs>
        <w:spacing w:after="0" w:line="240" w:lineRule="auto"/>
        <w:ind w:left="0" w:firstLine="567"/>
        <w:jc w:val="both"/>
        <w:rPr>
          <w:bCs/>
          <w:sz w:val="24"/>
          <w:szCs w:val="24"/>
          <w:lang w:val="ru-RU"/>
        </w:rPr>
      </w:pPr>
      <w:r w:rsidRPr="00764A62">
        <w:rPr>
          <w:iCs/>
          <w:sz w:val="24"/>
          <w:szCs w:val="24"/>
        </w:rPr>
        <w:t>ТОО «</w:t>
      </w:r>
      <w:r w:rsidR="00D21068" w:rsidRPr="00764A62">
        <w:rPr>
          <w:iCs/>
          <w:sz w:val="24"/>
          <w:szCs w:val="24"/>
          <w:lang w:val="kk-KZ"/>
        </w:rPr>
        <w:t>Тас-Қаратау</w:t>
      </w:r>
      <w:r w:rsidRPr="00764A62">
        <w:rPr>
          <w:iCs/>
          <w:sz w:val="24"/>
          <w:szCs w:val="24"/>
        </w:rPr>
        <w:t>»</w:t>
      </w:r>
      <w:r w:rsidRPr="00764A62">
        <w:rPr>
          <w:sz w:val="24"/>
          <w:szCs w:val="24"/>
        </w:rPr>
        <w:t xml:space="preserve"> предусматривается проведение разведочных работ на </w:t>
      </w:r>
      <w:r w:rsidR="00D21068" w:rsidRPr="00764A62">
        <w:rPr>
          <w:sz w:val="24"/>
          <w:szCs w:val="24"/>
          <w:lang w:val="ru-RU"/>
        </w:rPr>
        <w:t>участке Алтынды</w:t>
      </w:r>
      <w:r w:rsidRPr="00764A62">
        <w:rPr>
          <w:sz w:val="24"/>
          <w:szCs w:val="24"/>
        </w:rPr>
        <w:t xml:space="preserve"> в пределах блоков</w:t>
      </w:r>
      <w:r w:rsidR="0030174F" w:rsidRPr="00764A62">
        <w:rPr>
          <w:sz w:val="24"/>
          <w:szCs w:val="24"/>
          <w:lang w:val="ru-RU"/>
        </w:rPr>
        <w:t xml:space="preserve"> </w:t>
      </w:r>
      <w:r w:rsidR="0030174F" w:rsidRPr="00764A62">
        <w:rPr>
          <w:sz w:val="24"/>
          <w:szCs w:val="24"/>
        </w:rPr>
        <w:t xml:space="preserve">лицензии </w:t>
      </w:r>
      <w:r w:rsidR="00D21068" w:rsidRPr="00764A62">
        <w:rPr>
          <w:sz w:val="24"/>
          <w:szCs w:val="24"/>
        </w:rPr>
        <w:t xml:space="preserve">№ 3579-EL </w:t>
      </w:r>
    </w:p>
    <w:p w:rsidR="00A13363" w:rsidRPr="00764A62" w:rsidRDefault="00A13363" w:rsidP="008437EA">
      <w:pPr>
        <w:pStyle w:val="23"/>
        <w:tabs>
          <w:tab w:val="left" w:pos="993"/>
        </w:tabs>
        <w:spacing w:after="0" w:line="240" w:lineRule="auto"/>
        <w:ind w:left="0" w:firstLine="567"/>
        <w:jc w:val="both"/>
        <w:rPr>
          <w:bCs/>
          <w:sz w:val="24"/>
          <w:szCs w:val="24"/>
        </w:rPr>
      </w:pPr>
      <w:bookmarkStart w:id="147" w:name="_Hlk89095148"/>
      <w:r w:rsidRPr="00764A62">
        <w:rPr>
          <w:bCs/>
          <w:sz w:val="24"/>
          <w:szCs w:val="24"/>
        </w:rPr>
        <w:t>Согласно п. 7.12 Раздела 2 Приложения 1 к Экологического кодекса Республики Казахстан разведка твердых полезных ископаемых относится к объектам II категории.</w:t>
      </w:r>
    </w:p>
    <w:bookmarkEnd w:id="147"/>
    <w:p w:rsidR="00A13363" w:rsidRPr="00764A62" w:rsidRDefault="00A13363" w:rsidP="008437EA">
      <w:pPr>
        <w:pStyle w:val="23"/>
        <w:widowControl w:val="0"/>
        <w:tabs>
          <w:tab w:val="left" w:pos="993"/>
        </w:tabs>
        <w:spacing w:after="0" w:line="240" w:lineRule="auto"/>
        <w:ind w:left="0" w:firstLine="567"/>
        <w:jc w:val="both"/>
        <w:rPr>
          <w:bCs/>
          <w:sz w:val="24"/>
          <w:szCs w:val="24"/>
        </w:rPr>
      </w:pPr>
      <w:r w:rsidRPr="00764A62">
        <w:rPr>
          <w:bCs/>
          <w:sz w:val="24"/>
          <w:szCs w:val="24"/>
        </w:rPr>
        <w:t>В настоящем проекте произведен расчет рассеивания максимальных концентраций загрязняющих веществ в приземном слое атмосферы.</w:t>
      </w:r>
      <w:r w:rsidRPr="00764A62">
        <w:rPr>
          <w:bCs/>
          <w:sz w:val="24"/>
          <w:szCs w:val="24"/>
          <w:lang w:val="ru-RU"/>
        </w:rPr>
        <w:t xml:space="preserve"> </w:t>
      </w:r>
      <w:r w:rsidRPr="00764A62">
        <w:rPr>
          <w:bCs/>
          <w:sz w:val="24"/>
          <w:szCs w:val="24"/>
        </w:rPr>
        <w:t>Расчет рассеивания проводился на проектное положение по веществам и группам суммаций.</w:t>
      </w:r>
      <w:bookmarkStart w:id="148" w:name="_Hlk89095014"/>
      <w:r w:rsidRPr="00764A62">
        <w:rPr>
          <w:bCs/>
          <w:sz w:val="24"/>
          <w:szCs w:val="24"/>
          <w:lang w:val="ru-RU"/>
        </w:rPr>
        <w:t xml:space="preserve"> </w:t>
      </w:r>
    </w:p>
    <w:bookmarkEnd w:id="148"/>
    <w:p w:rsidR="00CD669E" w:rsidRPr="00764A62" w:rsidRDefault="00A13363" w:rsidP="008437EA">
      <w:pPr>
        <w:pStyle w:val="23"/>
        <w:spacing w:after="0" w:line="240" w:lineRule="auto"/>
        <w:ind w:left="0" w:firstLine="567"/>
        <w:jc w:val="both"/>
        <w:rPr>
          <w:bCs/>
          <w:sz w:val="24"/>
          <w:szCs w:val="24"/>
        </w:rPr>
      </w:pPr>
      <w:r w:rsidRPr="00764A62">
        <w:rPr>
          <w:bCs/>
          <w:sz w:val="24"/>
          <w:szCs w:val="24"/>
        </w:rPr>
        <w:t xml:space="preserve">Размер санитарно-защитной зоны, являющейся объектом воздействия на среду обитания и здоровье человека устанавливается на основании Санитарных правил «Санитарно-эпидемиологические требования к санитарно-защитным зонам объектов, являющихся объектами воздействия на среду обитания и здоровье человека», </w:t>
      </w:r>
      <w:r w:rsidRPr="00764A62">
        <w:rPr>
          <w:bCs/>
          <w:sz w:val="24"/>
          <w:szCs w:val="24"/>
        </w:rPr>
        <w:lastRenderedPageBreak/>
        <w:t>утвержденными приказом и.о. Министра здравоохранения Республики Казахстан от 11 января 2022 года № ҚР ДСМ-2.</w:t>
      </w:r>
      <w:r w:rsidR="005A2296" w:rsidRPr="00764A62">
        <w:rPr>
          <w:bCs/>
          <w:sz w:val="24"/>
          <w:szCs w:val="24"/>
        </w:rPr>
        <w:t xml:space="preserve"> </w:t>
      </w:r>
    </w:p>
    <w:p w:rsidR="00A13363" w:rsidRPr="00764A62" w:rsidRDefault="00CD669E" w:rsidP="008437EA">
      <w:pPr>
        <w:pStyle w:val="23"/>
        <w:spacing w:after="0" w:line="240" w:lineRule="auto"/>
        <w:ind w:left="0" w:firstLine="567"/>
        <w:jc w:val="both"/>
        <w:rPr>
          <w:bCs/>
          <w:sz w:val="24"/>
          <w:szCs w:val="24"/>
        </w:rPr>
      </w:pPr>
      <w:bookmarkStart w:id="149" w:name="_Toc189769449"/>
      <w:bookmarkStart w:id="150" w:name="_Toc194354012"/>
      <w:bookmarkStart w:id="151" w:name="_Toc194355297"/>
      <w:r w:rsidRPr="00764A62">
        <w:rPr>
          <w:bCs/>
          <w:sz w:val="24"/>
          <w:szCs w:val="24"/>
        </w:rPr>
        <w:t>Разведочные работы невозможно классифицировать в соответствии с Приложением 1 к Санитарным правилам от 11 января 2022 года № ҚР ДСМ-2. Согласно расчету рассеивания построение по расчетной СЗЗ не представляется возможным, т.к. максимальные концентрации менее 1 ПДК.</w:t>
      </w:r>
      <w:bookmarkEnd w:id="149"/>
      <w:bookmarkEnd w:id="150"/>
      <w:bookmarkEnd w:id="151"/>
      <w:r w:rsidR="00A13363" w:rsidRPr="00764A62">
        <w:rPr>
          <w:bCs/>
          <w:sz w:val="24"/>
          <w:szCs w:val="24"/>
        </w:rPr>
        <w:t xml:space="preserve"> </w:t>
      </w:r>
    </w:p>
    <w:p w:rsidR="00A13363" w:rsidRPr="00764A62" w:rsidRDefault="00A13363" w:rsidP="008437EA">
      <w:pPr>
        <w:pStyle w:val="23"/>
        <w:spacing w:after="0" w:line="240" w:lineRule="auto"/>
        <w:ind w:left="0" w:firstLine="567"/>
        <w:jc w:val="both"/>
        <w:rPr>
          <w:bCs/>
          <w:sz w:val="24"/>
          <w:szCs w:val="24"/>
        </w:rPr>
      </w:pPr>
      <w:r w:rsidRPr="00764A62">
        <w:rPr>
          <w:bCs/>
          <w:sz w:val="24"/>
          <w:szCs w:val="24"/>
        </w:rPr>
        <w:t>Результаты расчета максимальных приземных концентраций загрязняющих веществ, отходящих от источников предприятия, полученные при помощи вышеуказанного программного комплекса, представлены приложении к проекту графическими иллюстрациями и текстовым файлом.</w:t>
      </w:r>
    </w:p>
    <w:p w:rsidR="00D10FA7" w:rsidRPr="00764A62" w:rsidRDefault="00D10FA7" w:rsidP="008437EA">
      <w:pPr>
        <w:pStyle w:val="3"/>
        <w:spacing w:before="0" w:after="0"/>
        <w:jc w:val="center"/>
        <w:rPr>
          <w:rFonts w:ascii="Times New Roman" w:hAnsi="Times New Roman"/>
          <w:sz w:val="24"/>
          <w:szCs w:val="24"/>
        </w:rPr>
      </w:pPr>
      <w:bookmarkStart w:id="152" w:name="_Toc397362613"/>
      <w:bookmarkStart w:id="153" w:name="_Toc94701208"/>
      <w:bookmarkStart w:id="154" w:name="_Toc110932595"/>
      <w:bookmarkStart w:id="155" w:name="_Toc110934772"/>
      <w:bookmarkStart w:id="156" w:name="_Toc112443893"/>
      <w:bookmarkEnd w:id="121"/>
      <w:bookmarkEnd w:id="145"/>
      <w:bookmarkEnd w:id="146"/>
    </w:p>
    <w:p w:rsidR="0000768F" w:rsidRPr="00764A62" w:rsidRDefault="0000768F" w:rsidP="008437EA">
      <w:pPr>
        <w:pStyle w:val="3"/>
        <w:spacing w:before="0" w:after="0"/>
        <w:jc w:val="center"/>
        <w:rPr>
          <w:rFonts w:ascii="Times New Roman" w:hAnsi="Times New Roman"/>
          <w:sz w:val="24"/>
          <w:szCs w:val="24"/>
        </w:rPr>
      </w:pPr>
      <w:bookmarkStart w:id="157" w:name="_Toc216648943"/>
      <w:r w:rsidRPr="00764A62">
        <w:rPr>
          <w:rFonts w:ascii="Times New Roman" w:hAnsi="Times New Roman"/>
          <w:sz w:val="24"/>
          <w:szCs w:val="24"/>
        </w:rPr>
        <w:t xml:space="preserve">2.7 </w:t>
      </w:r>
      <w:bookmarkEnd w:id="152"/>
      <w:bookmarkEnd w:id="153"/>
      <w:r w:rsidRPr="00764A62">
        <w:rPr>
          <w:rFonts w:ascii="Times New Roman" w:hAnsi="Times New Roman"/>
          <w:sz w:val="24"/>
          <w:szCs w:val="24"/>
        </w:rPr>
        <w:t>Оценка последствий загрязнения и мероприятия по снижению отрицательного воздействия</w:t>
      </w:r>
      <w:bookmarkEnd w:id="154"/>
      <w:bookmarkEnd w:id="155"/>
      <w:bookmarkEnd w:id="156"/>
      <w:bookmarkEnd w:id="157"/>
    </w:p>
    <w:p w:rsidR="0000768F" w:rsidRPr="00764A62" w:rsidRDefault="0000768F" w:rsidP="008437EA">
      <w:pPr>
        <w:ind w:firstLine="567"/>
        <w:rPr>
          <w:color w:val="auto"/>
        </w:rPr>
      </w:pPr>
      <w:r w:rsidRPr="00764A62">
        <w:rPr>
          <w:color w:val="auto"/>
        </w:rPr>
        <w:t>Мероприятиями по охране окружающей среды является комплекс технологических, технических, организационных, социальных и экономических мер, направленных на охрану окружающей среды и улучшение ее качества.</w:t>
      </w:r>
    </w:p>
    <w:p w:rsidR="0000768F" w:rsidRPr="00764A62" w:rsidRDefault="0000768F" w:rsidP="008437EA">
      <w:pPr>
        <w:ind w:firstLine="567"/>
        <w:rPr>
          <w:color w:val="auto"/>
        </w:rPr>
      </w:pPr>
      <w:r w:rsidRPr="00764A62">
        <w:rPr>
          <w:color w:val="auto"/>
        </w:rPr>
        <w:t>К мероприятиям по охране окружающей среды относятся мероприятия:</w:t>
      </w:r>
    </w:p>
    <w:p w:rsidR="0000768F" w:rsidRPr="00764A62" w:rsidRDefault="0000768F" w:rsidP="00E70E0C">
      <w:pPr>
        <w:numPr>
          <w:ilvl w:val="0"/>
          <w:numId w:val="5"/>
        </w:numPr>
        <w:tabs>
          <w:tab w:val="clear" w:pos="720"/>
          <w:tab w:val="num" w:pos="786"/>
          <w:tab w:val="left" w:pos="993"/>
        </w:tabs>
        <w:ind w:left="0" w:firstLine="567"/>
        <w:rPr>
          <w:color w:val="auto"/>
        </w:rPr>
      </w:pPr>
      <w:r w:rsidRPr="00764A62">
        <w:rPr>
          <w:color w:val="auto"/>
        </w:rPr>
        <w:t>направленные на обеспечение экологической безопасности;</w:t>
      </w:r>
    </w:p>
    <w:p w:rsidR="0000768F" w:rsidRPr="00764A62" w:rsidRDefault="0000768F" w:rsidP="00E70E0C">
      <w:pPr>
        <w:numPr>
          <w:ilvl w:val="0"/>
          <w:numId w:val="5"/>
        </w:numPr>
        <w:tabs>
          <w:tab w:val="clear" w:pos="720"/>
          <w:tab w:val="num" w:pos="786"/>
          <w:tab w:val="left" w:pos="993"/>
        </w:tabs>
        <w:ind w:left="0" w:firstLine="567"/>
        <w:rPr>
          <w:color w:val="auto"/>
        </w:rPr>
      </w:pPr>
      <w:r w:rsidRPr="00764A62">
        <w:rPr>
          <w:color w:val="auto"/>
        </w:rPr>
        <w:t>улучшающие состояние компонентов окружающей среды посредством повышения качественных характеристик окружающей среды;</w:t>
      </w:r>
    </w:p>
    <w:p w:rsidR="0000768F" w:rsidRPr="00764A62" w:rsidRDefault="0000768F" w:rsidP="00E70E0C">
      <w:pPr>
        <w:numPr>
          <w:ilvl w:val="0"/>
          <w:numId w:val="5"/>
        </w:numPr>
        <w:tabs>
          <w:tab w:val="clear" w:pos="720"/>
          <w:tab w:val="num" w:pos="786"/>
          <w:tab w:val="left" w:pos="993"/>
        </w:tabs>
        <w:ind w:left="0" w:firstLine="567"/>
        <w:rPr>
          <w:color w:val="auto"/>
        </w:rPr>
      </w:pPr>
      <w:r w:rsidRPr="00764A62">
        <w:rPr>
          <w:color w:val="auto"/>
        </w:rPr>
        <w:t>способствующие стабилизации и улучшению состояния экологических систем, сохранению биологического разнообразия, рациональному использованию и воспроизводству природных ресурсов;</w:t>
      </w:r>
    </w:p>
    <w:p w:rsidR="0000768F" w:rsidRPr="00764A62" w:rsidRDefault="0000768F" w:rsidP="00E70E0C">
      <w:pPr>
        <w:numPr>
          <w:ilvl w:val="0"/>
          <w:numId w:val="5"/>
        </w:numPr>
        <w:tabs>
          <w:tab w:val="clear" w:pos="720"/>
          <w:tab w:val="num" w:pos="786"/>
          <w:tab w:val="left" w:pos="993"/>
        </w:tabs>
        <w:ind w:left="0" w:firstLine="567"/>
        <w:rPr>
          <w:color w:val="auto"/>
        </w:rPr>
      </w:pPr>
      <w:r w:rsidRPr="00764A62">
        <w:rPr>
          <w:color w:val="auto"/>
        </w:rPr>
        <w:t>предупреждающие и предотвращающие нанесение ущерба окружающей среде и здоровью населения;</w:t>
      </w:r>
    </w:p>
    <w:p w:rsidR="0000768F" w:rsidRPr="00764A62" w:rsidRDefault="0000768F" w:rsidP="00E70E0C">
      <w:pPr>
        <w:numPr>
          <w:ilvl w:val="0"/>
          <w:numId w:val="5"/>
        </w:numPr>
        <w:tabs>
          <w:tab w:val="clear" w:pos="720"/>
          <w:tab w:val="num" w:pos="786"/>
          <w:tab w:val="left" w:pos="993"/>
        </w:tabs>
        <w:ind w:left="0" w:firstLine="567"/>
        <w:rPr>
          <w:color w:val="auto"/>
        </w:rPr>
      </w:pPr>
      <w:r w:rsidRPr="00764A62">
        <w:rPr>
          <w:color w:val="auto"/>
        </w:rPr>
        <w:t>совершенствующие методы и технологии, направленные на охрану окружающей среды, рациональное природопользование и внедрение международных стандартов управления охраной окружающей среды;</w:t>
      </w:r>
    </w:p>
    <w:p w:rsidR="0000768F" w:rsidRPr="00764A62" w:rsidRDefault="0000768F" w:rsidP="008437EA">
      <w:pPr>
        <w:ind w:firstLine="567"/>
        <w:rPr>
          <w:bCs/>
          <w:color w:val="auto"/>
        </w:rPr>
      </w:pPr>
      <w:r w:rsidRPr="00764A62">
        <w:rPr>
          <w:color w:val="auto"/>
        </w:rPr>
        <w:t>Как показали результаты расчета максимальных концентраций загрязняющих веществ в приземном слое атмосферы, при соблюдении технологии, не будет наблюдаться превышения расчетных максимальных приземных концентраций загрязняющих веществ над значениями ПДК</w:t>
      </w:r>
      <w:r w:rsidRPr="00764A62">
        <w:rPr>
          <w:color w:val="auto"/>
          <w:vertAlign w:val="subscript"/>
        </w:rPr>
        <w:t>м.р</w:t>
      </w:r>
      <w:r w:rsidRPr="00764A62">
        <w:rPr>
          <w:color w:val="auto"/>
        </w:rPr>
        <w:t>., установленными для воздуха населенных мест.</w:t>
      </w:r>
    </w:p>
    <w:p w:rsidR="0000768F" w:rsidRPr="00764A62" w:rsidRDefault="0000768F" w:rsidP="008437EA">
      <w:pPr>
        <w:ind w:firstLine="567"/>
        <w:rPr>
          <w:color w:val="auto"/>
        </w:rPr>
      </w:pPr>
      <w:r w:rsidRPr="00764A62">
        <w:rPr>
          <w:bCs/>
          <w:color w:val="auto"/>
        </w:rPr>
        <w:t>Поэтому последствия загрязнения также носит незначительный характер, ввиду чего</w:t>
      </w:r>
      <w:r w:rsidRPr="00764A62">
        <w:rPr>
          <w:color w:val="auto"/>
        </w:rPr>
        <w:t xml:space="preserve"> мероприятия по снижению отрицательного воздействия</w:t>
      </w:r>
      <w:r w:rsidRPr="00764A62">
        <w:rPr>
          <w:bCs/>
          <w:color w:val="auto"/>
        </w:rPr>
        <w:t xml:space="preserve"> </w:t>
      </w:r>
      <w:r w:rsidRPr="00764A62">
        <w:rPr>
          <w:color w:val="auto"/>
        </w:rPr>
        <w:t>носят, в основном, организационно-технический характер.</w:t>
      </w:r>
    </w:p>
    <w:p w:rsidR="0000768F" w:rsidRPr="00764A62" w:rsidRDefault="0000768F" w:rsidP="008437EA">
      <w:pPr>
        <w:ind w:firstLine="567"/>
        <w:rPr>
          <w:color w:val="auto"/>
        </w:rPr>
      </w:pPr>
      <w:r w:rsidRPr="00764A62">
        <w:rPr>
          <w:color w:val="auto"/>
        </w:rPr>
        <w:t>Проектом предлагается проведение на предприятии мероприятий по охране атмосферного воздуха, носящих профилактический характер:</w:t>
      </w:r>
    </w:p>
    <w:p w:rsidR="0000768F" w:rsidRPr="00764A62" w:rsidRDefault="0000768F" w:rsidP="00E70E0C">
      <w:pPr>
        <w:numPr>
          <w:ilvl w:val="0"/>
          <w:numId w:val="13"/>
        </w:numPr>
        <w:tabs>
          <w:tab w:val="left" w:pos="567"/>
        </w:tabs>
        <w:autoSpaceDN w:val="0"/>
        <w:ind w:left="0" w:firstLine="284"/>
        <w:rPr>
          <w:color w:val="auto"/>
        </w:rPr>
      </w:pPr>
      <w:r w:rsidRPr="00764A62">
        <w:rPr>
          <w:color w:val="auto"/>
        </w:rPr>
        <w:t xml:space="preserve"> регулярно производить текущий ремонт и ревизию применяемого технологического оборудования;</w:t>
      </w:r>
    </w:p>
    <w:p w:rsidR="0000768F" w:rsidRPr="00764A62" w:rsidRDefault="0000768F" w:rsidP="00E70E0C">
      <w:pPr>
        <w:numPr>
          <w:ilvl w:val="0"/>
          <w:numId w:val="13"/>
        </w:numPr>
        <w:tabs>
          <w:tab w:val="left" w:pos="567"/>
        </w:tabs>
        <w:ind w:left="0" w:right="-57" w:firstLine="284"/>
        <w:rPr>
          <w:color w:val="auto"/>
        </w:rPr>
      </w:pPr>
      <w:r w:rsidRPr="00764A62">
        <w:rPr>
          <w:color w:val="auto"/>
        </w:rPr>
        <w:t>строгое выполнение проектных решений для персонала предприятия;</w:t>
      </w:r>
    </w:p>
    <w:p w:rsidR="0000768F" w:rsidRPr="00764A62" w:rsidRDefault="0000768F" w:rsidP="00E70E0C">
      <w:pPr>
        <w:numPr>
          <w:ilvl w:val="0"/>
          <w:numId w:val="13"/>
        </w:numPr>
        <w:tabs>
          <w:tab w:val="left" w:pos="567"/>
        </w:tabs>
        <w:ind w:left="0" w:right="-57" w:firstLine="284"/>
        <w:rPr>
          <w:color w:val="auto"/>
        </w:rPr>
      </w:pPr>
      <w:r w:rsidRPr="00764A62">
        <w:rPr>
          <w:color w:val="auto"/>
        </w:rPr>
        <w:t>своевременное устранение неполадок и сбоев в работе оборудования;</w:t>
      </w:r>
    </w:p>
    <w:p w:rsidR="0000768F" w:rsidRPr="00764A62" w:rsidRDefault="0000768F" w:rsidP="00E70E0C">
      <w:pPr>
        <w:numPr>
          <w:ilvl w:val="0"/>
          <w:numId w:val="13"/>
        </w:numPr>
        <w:tabs>
          <w:tab w:val="left" w:pos="284"/>
          <w:tab w:val="left" w:pos="567"/>
        </w:tabs>
        <w:ind w:left="0" w:right="-57" w:firstLine="284"/>
        <w:rPr>
          <w:color w:val="auto"/>
        </w:rPr>
      </w:pPr>
      <w:r w:rsidRPr="00764A62">
        <w:rPr>
          <w:color w:val="auto"/>
        </w:rPr>
        <w:t>все операции по ремонту оборудования проводить под контролем ответственного лица</w:t>
      </w:r>
    </w:p>
    <w:p w:rsidR="0000768F" w:rsidRPr="00764A62" w:rsidRDefault="0000768F" w:rsidP="00E70E0C">
      <w:pPr>
        <w:numPr>
          <w:ilvl w:val="0"/>
          <w:numId w:val="13"/>
        </w:numPr>
        <w:tabs>
          <w:tab w:val="left" w:pos="567"/>
        </w:tabs>
        <w:ind w:left="0" w:right="-57" w:firstLine="284"/>
        <w:rPr>
          <w:color w:val="auto"/>
        </w:rPr>
      </w:pPr>
      <w:r w:rsidRPr="00764A62">
        <w:rPr>
          <w:color w:val="auto"/>
        </w:rPr>
        <w:t>правильное хранение отходов производства и потребления</w:t>
      </w:r>
    </w:p>
    <w:p w:rsidR="0000768F" w:rsidRPr="00764A62" w:rsidRDefault="0000768F" w:rsidP="008437EA">
      <w:pPr>
        <w:ind w:firstLine="567"/>
        <w:rPr>
          <w:color w:val="auto"/>
        </w:rPr>
      </w:pPr>
      <w:r w:rsidRPr="00764A62">
        <w:rPr>
          <w:color w:val="auto"/>
        </w:rPr>
        <w:t>Выполнение работ необходимо организовать согласно технологического регламента</w:t>
      </w:r>
    </w:p>
    <w:p w:rsidR="0000768F" w:rsidRPr="00764A62" w:rsidRDefault="0000768F" w:rsidP="00764A62">
      <w:pPr>
        <w:widowControl w:val="0"/>
        <w:ind w:firstLine="567"/>
        <w:rPr>
          <w:color w:val="auto"/>
        </w:rPr>
      </w:pPr>
      <w:r w:rsidRPr="00764A62">
        <w:rPr>
          <w:color w:val="auto"/>
        </w:rPr>
        <w:t xml:space="preserve">Для </w:t>
      </w:r>
      <w:r w:rsidR="00CD669E" w:rsidRPr="00764A62">
        <w:rPr>
          <w:color w:val="auto"/>
        </w:rPr>
        <w:t>исключения попадания</w:t>
      </w:r>
      <w:r w:rsidRPr="00764A62">
        <w:rPr>
          <w:color w:val="auto"/>
        </w:rPr>
        <w:t xml:space="preserve"> </w:t>
      </w:r>
      <w:r w:rsidR="00CD669E" w:rsidRPr="00764A62">
        <w:rPr>
          <w:color w:val="auto"/>
        </w:rPr>
        <w:t>пыли в атмосферу при временном хранении почвогрунта предусмотрено укрытие почвы брезентом или пленкой. Буровые работы будут проводиться с применением воды для уменьшения пылеподавления.</w:t>
      </w:r>
    </w:p>
    <w:p w:rsidR="0000768F" w:rsidRPr="00764A62" w:rsidRDefault="0000768F" w:rsidP="00764A62">
      <w:pPr>
        <w:widowControl w:val="0"/>
        <w:ind w:firstLine="567"/>
        <w:rPr>
          <w:color w:val="auto"/>
        </w:rPr>
      </w:pPr>
    </w:p>
    <w:p w:rsidR="0000768F" w:rsidRPr="00764A62" w:rsidRDefault="0000768F" w:rsidP="00764A62">
      <w:pPr>
        <w:pStyle w:val="20"/>
        <w:widowControl w:val="0"/>
        <w:spacing w:before="0" w:after="0"/>
        <w:ind w:right="-57"/>
        <w:jc w:val="center"/>
        <w:rPr>
          <w:rFonts w:ascii="Times New Roman" w:hAnsi="Times New Roman"/>
          <w:i w:val="0"/>
          <w:sz w:val="24"/>
          <w:szCs w:val="24"/>
        </w:rPr>
      </w:pPr>
      <w:bookmarkStart w:id="158" w:name="_Toc154381413"/>
      <w:bookmarkStart w:id="159" w:name="_Toc326595523"/>
      <w:bookmarkStart w:id="160" w:name="_Toc110932596"/>
      <w:bookmarkStart w:id="161" w:name="_Toc110934773"/>
      <w:bookmarkStart w:id="162" w:name="_Toc112443894"/>
      <w:bookmarkStart w:id="163" w:name="_Toc216648944"/>
      <w:r w:rsidRPr="00764A62">
        <w:rPr>
          <w:rFonts w:ascii="Times New Roman" w:hAnsi="Times New Roman"/>
          <w:i w:val="0"/>
          <w:sz w:val="24"/>
          <w:szCs w:val="24"/>
        </w:rPr>
        <w:t>2.</w:t>
      </w:r>
      <w:bookmarkEnd w:id="158"/>
      <w:bookmarkEnd w:id="159"/>
      <w:r w:rsidRPr="00764A62">
        <w:rPr>
          <w:rFonts w:ascii="Times New Roman" w:hAnsi="Times New Roman"/>
          <w:i w:val="0"/>
          <w:sz w:val="24"/>
          <w:szCs w:val="24"/>
        </w:rPr>
        <w:t>8 Предложения по организации мониторинга и контроля за состоянием атмосферного воздуха</w:t>
      </w:r>
      <w:bookmarkEnd w:id="160"/>
      <w:bookmarkEnd w:id="161"/>
      <w:bookmarkEnd w:id="162"/>
      <w:bookmarkEnd w:id="163"/>
    </w:p>
    <w:p w:rsidR="0000768F" w:rsidRPr="00764A62" w:rsidRDefault="0000768F" w:rsidP="00764A62">
      <w:pPr>
        <w:widowControl w:val="0"/>
        <w:ind w:firstLine="567"/>
        <w:rPr>
          <w:color w:val="auto"/>
        </w:rPr>
      </w:pPr>
      <w:r w:rsidRPr="00764A62">
        <w:rPr>
          <w:color w:val="auto"/>
        </w:rPr>
        <w:t xml:space="preserve">В соответствии с требованиями </w:t>
      </w:r>
      <w:r w:rsidRPr="00764A62">
        <w:rPr>
          <w:bCs/>
          <w:color w:val="auto"/>
        </w:rPr>
        <w:t>ГОСТ 17.2.3.02-2014 Правила установления допустимых выбросов вредных веществ промышленными предприятиями»</w:t>
      </w:r>
      <w:r w:rsidRPr="00764A62">
        <w:rPr>
          <w:color w:val="auto"/>
        </w:rPr>
        <w:t xml:space="preserve">, предприятия, </w:t>
      </w:r>
      <w:r w:rsidRPr="00764A62">
        <w:rPr>
          <w:color w:val="auto"/>
        </w:rPr>
        <w:lastRenderedPageBreak/>
        <w:t xml:space="preserve">для которых установлены нормативы эмиссий, должны организовать систему контроля за их соблюдением по графику, утвержденному контролирующими органами. </w:t>
      </w:r>
    </w:p>
    <w:p w:rsidR="0000768F" w:rsidRPr="00764A62" w:rsidRDefault="0000768F" w:rsidP="008437EA">
      <w:pPr>
        <w:ind w:firstLine="567"/>
        <w:rPr>
          <w:color w:val="auto"/>
        </w:rPr>
      </w:pPr>
      <w:r w:rsidRPr="00764A62">
        <w:rPr>
          <w:color w:val="auto"/>
        </w:rPr>
        <w:t>Контроль за соблюдением нормативов эмиссий возлагается на лицо, ответственное за охрану окружающей среды на предприятии, контроль должен осуществляться прямыми инструментальными замерами и балансовым методом.</w:t>
      </w:r>
    </w:p>
    <w:p w:rsidR="0000768F" w:rsidRPr="00764A62" w:rsidRDefault="0000768F" w:rsidP="008437EA">
      <w:pPr>
        <w:ind w:firstLine="567"/>
        <w:rPr>
          <w:color w:val="auto"/>
        </w:rPr>
      </w:pPr>
      <w:r w:rsidRPr="00764A62">
        <w:rPr>
          <w:color w:val="auto"/>
        </w:rPr>
        <w:t>В соответствии с п. 1 ст. 184 Экологического кодекса РК: «Операторы объектов І и II категорий имеют право самостоятельно определять организационную структуру службы производственного экологического контроля и ответственность персонала за его проведение».</w:t>
      </w:r>
    </w:p>
    <w:p w:rsidR="0000768F" w:rsidRPr="00764A62" w:rsidRDefault="0000768F" w:rsidP="008437EA">
      <w:pPr>
        <w:ind w:firstLine="567"/>
        <w:rPr>
          <w:color w:val="auto"/>
        </w:rPr>
      </w:pPr>
      <w:r w:rsidRPr="00764A62">
        <w:rPr>
          <w:color w:val="auto"/>
        </w:rPr>
        <w:t>Для данного предприятия рекомендуется ведение производственного контроля за источниками загрязнения атмосферы, в состав которого должны входить:</w:t>
      </w:r>
    </w:p>
    <w:p w:rsidR="0000768F" w:rsidRPr="00764A62" w:rsidRDefault="0000768F" w:rsidP="008437EA">
      <w:pPr>
        <w:ind w:firstLine="567"/>
        <w:rPr>
          <w:color w:val="auto"/>
        </w:rPr>
      </w:pPr>
      <w:r w:rsidRPr="00764A62">
        <w:rPr>
          <w:color w:val="auto"/>
        </w:rPr>
        <w:t>- соблюдение программы производственного экологического контроля;</w:t>
      </w:r>
    </w:p>
    <w:p w:rsidR="0000768F" w:rsidRPr="00764A62" w:rsidRDefault="0000768F" w:rsidP="008437EA">
      <w:pPr>
        <w:ind w:firstLine="567"/>
        <w:rPr>
          <w:color w:val="auto"/>
        </w:rPr>
      </w:pPr>
      <w:r w:rsidRPr="00764A62">
        <w:rPr>
          <w:color w:val="auto"/>
        </w:rPr>
        <w:t>-  реализация условия программы производственного экологического контроля и представление отчетов по результатам производственного экологического контроля в соответствии с требованиями к отчетности по результатам производственного экологического контроля;</w:t>
      </w:r>
    </w:p>
    <w:p w:rsidR="0000768F" w:rsidRPr="00764A62" w:rsidRDefault="0000768F" w:rsidP="008437EA">
      <w:pPr>
        <w:ind w:firstLine="567"/>
        <w:rPr>
          <w:color w:val="auto"/>
        </w:rPr>
      </w:pPr>
      <w:r w:rsidRPr="00764A62">
        <w:rPr>
          <w:color w:val="auto"/>
        </w:rPr>
        <w:t>- создание службы производственного экологического контроля либо назначение работника, ответственного за организацию и проведение производственного экологического контроля и взаимодействие с органами государственного экологического контроля;</w:t>
      </w:r>
    </w:p>
    <w:p w:rsidR="0000768F" w:rsidRPr="00764A62" w:rsidRDefault="0000768F" w:rsidP="008437EA">
      <w:pPr>
        <w:ind w:firstLine="567"/>
        <w:rPr>
          <w:color w:val="auto"/>
        </w:rPr>
      </w:pPr>
      <w:r w:rsidRPr="00764A62">
        <w:rPr>
          <w:color w:val="auto"/>
        </w:rPr>
        <w:t>- систематическая оценка результатов производственного экологического контроля и принятие необходимых мер по устранению выявленных несоответствий требованиям экологического законодательства Республики Казахстан;</w:t>
      </w:r>
    </w:p>
    <w:p w:rsidR="0000768F" w:rsidRPr="00764A62" w:rsidRDefault="0000768F" w:rsidP="008437EA">
      <w:pPr>
        <w:ind w:firstLine="567"/>
        <w:rPr>
          <w:color w:val="auto"/>
        </w:rPr>
      </w:pPr>
      <w:r w:rsidRPr="00764A62">
        <w:rPr>
          <w:color w:val="auto"/>
        </w:rPr>
        <w:t>- представление в установленном порядке отчеты по результатам производственного экологического контроля в уполномоченный орган в области охраны окружающей среды;</w:t>
      </w:r>
    </w:p>
    <w:p w:rsidR="0000768F" w:rsidRPr="00764A62" w:rsidRDefault="0000768F" w:rsidP="008437EA">
      <w:pPr>
        <w:ind w:firstLine="567"/>
        <w:rPr>
          <w:color w:val="auto"/>
        </w:rPr>
      </w:pPr>
      <w:r w:rsidRPr="00764A62">
        <w:rPr>
          <w:color w:val="auto"/>
        </w:rPr>
        <w:t>-  сообщение в течение трех рабочих дней в уполномоченный орган в области охраны окружающей среды о фактах нарушения требований экологического законодательства Республики Казахстан, выявленных в ходе осуществления производственного экологического контроля;</w:t>
      </w:r>
    </w:p>
    <w:p w:rsidR="0000768F" w:rsidRPr="00764A62" w:rsidRDefault="0000768F" w:rsidP="008437EA">
      <w:pPr>
        <w:ind w:firstLine="567"/>
        <w:rPr>
          <w:color w:val="auto"/>
        </w:rPr>
      </w:pPr>
      <w:r w:rsidRPr="00764A62">
        <w:rPr>
          <w:color w:val="auto"/>
        </w:rPr>
        <w:t>- обеспечение доступа общественности к программам производственного экологического контроля и отчетным данным по производственному экологическому контролю.</w:t>
      </w:r>
    </w:p>
    <w:p w:rsidR="0000768F" w:rsidRPr="00764A62" w:rsidRDefault="0000768F" w:rsidP="008437EA">
      <w:pPr>
        <w:ind w:firstLine="567"/>
        <w:rPr>
          <w:bCs/>
          <w:color w:val="auto"/>
        </w:rPr>
      </w:pPr>
      <w:r w:rsidRPr="00764A62">
        <w:rPr>
          <w:color w:val="auto"/>
        </w:rPr>
        <w:t xml:space="preserve">Мониторинг воздействия в районе проведения намечаемых работ будет проводиться балансовым методом. В соответствии с </w:t>
      </w:r>
      <w:r w:rsidRPr="00764A62">
        <w:rPr>
          <w:bCs/>
          <w:color w:val="auto"/>
        </w:rPr>
        <w:t>ГОСТ 17.2.3.02-2014</w:t>
      </w:r>
      <w:r w:rsidRPr="00764A62">
        <w:rPr>
          <w:color w:val="auto"/>
        </w:rPr>
        <w:t xml:space="preserve"> </w:t>
      </w:r>
      <w:r w:rsidRPr="00764A62">
        <w:rPr>
          <w:bCs/>
          <w:color w:val="auto"/>
        </w:rPr>
        <w:t>балансовый метод заключается в расчёте объёмов выбросов загрязняющих веществ по фактическим данным: количества сжигаемого топлива, расхода сырья.</w:t>
      </w:r>
    </w:p>
    <w:p w:rsidR="00D10FA7" w:rsidRPr="00764A62" w:rsidRDefault="00D10FA7" w:rsidP="008437EA">
      <w:pPr>
        <w:pStyle w:val="20"/>
        <w:spacing w:before="0" w:after="0"/>
        <w:ind w:right="-57"/>
        <w:jc w:val="center"/>
        <w:rPr>
          <w:rFonts w:ascii="Times New Roman" w:hAnsi="Times New Roman"/>
          <w:i w:val="0"/>
          <w:sz w:val="24"/>
          <w:szCs w:val="24"/>
        </w:rPr>
      </w:pPr>
      <w:bookmarkStart w:id="164" w:name="_Toc110932597"/>
      <w:bookmarkStart w:id="165" w:name="_Toc110934774"/>
      <w:bookmarkStart w:id="166" w:name="_Toc112443895"/>
    </w:p>
    <w:p w:rsidR="0000768F" w:rsidRPr="00764A62" w:rsidRDefault="0000768F" w:rsidP="008437EA">
      <w:pPr>
        <w:pStyle w:val="20"/>
        <w:spacing w:before="0" w:after="0"/>
        <w:ind w:right="-57"/>
        <w:jc w:val="center"/>
        <w:rPr>
          <w:rFonts w:ascii="Times New Roman" w:hAnsi="Times New Roman"/>
          <w:i w:val="0"/>
          <w:sz w:val="24"/>
          <w:szCs w:val="24"/>
        </w:rPr>
      </w:pPr>
      <w:bookmarkStart w:id="167" w:name="_Toc216648945"/>
      <w:r w:rsidRPr="00764A62">
        <w:rPr>
          <w:rFonts w:ascii="Times New Roman" w:hAnsi="Times New Roman"/>
          <w:i w:val="0"/>
          <w:sz w:val="24"/>
          <w:szCs w:val="24"/>
        </w:rPr>
        <w:t>2.9 Мероприятия по регулированию выбросов в периоды особо неблагоприятных метеорологических условий</w:t>
      </w:r>
      <w:bookmarkEnd w:id="164"/>
      <w:bookmarkEnd w:id="165"/>
      <w:bookmarkEnd w:id="166"/>
      <w:bookmarkEnd w:id="167"/>
    </w:p>
    <w:p w:rsidR="0000768F" w:rsidRPr="00764A62" w:rsidRDefault="0000768F" w:rsidP="008437EA">
      <w:pPr>
        <w:pStyle w:val="230"/>
        <w:ind w:firstLine="567"/>
        <w:rPr>
          <w:szCs w:val="24"/>
        </w:rPr>
      </w:pPr>
      <w:r w:rsidRPr="00764A62">
        <w:rPr>
          <w:szCs w:val="24"/>
        </w:rPr>
        <w:t>Загрязнение приземного слоя воздуха, создаваемое выбросами промышленных предприятий, в большей степени зависит от метеорологических условий. В отдельные периоды, когда метеорологические условия способствуют накоплению вредных веществ в приземном слое атмосферы, концентрации примесей в воздухе могут резко возрастать.</w:t>
      </w:r>
    </w:p>
    <w:p w:rsidR="0000768F" w:rsidRPr="00764A62" w:rsidRDefault="0000768F" w:rsidP="008437EA">
      <w:pPr>
        <w:pStyle w:val="af4"/>
        <w:spacing w:after="0"/>
        <w:ind w:left="0" w:firstLine="567"/>
        <w:jc w:val="both"/>
        <w:rPr>
          <w:sz w:val="24"/>
          <w:szCs w:val="24"/>
        </w:rPr>
      </w:pPr>
      <w:r w:rsidRPr="00764A62">
        <w:rPr>
          <w:sz w:val="24"/>
          <w:szCs w:val="24"/>
        </w:rPr>
        <w:t>Под регулированием выбросов вредных веществ в атмосферу понимается их кратное сокращение в периоды неблагоприятных метеорологических условий (НМУ).</w:t>
      </w:r>
    </w:p>
    <w:p w:rsidR="0000768F" w:rsidRPr="00764A62" w:rsidRDefault="0000768F" w:rsidP="008437EA">
      <w:pPr>
        <w:pStyle w:val="af4"/>
        <w:spacing w:after="0"/>
        <w:ind w:left="0" w:firstLine="567"/>
        <w:jc w:val="both"/>
        <w:rPr>
          <w:sz w:val="24"/>
          <w:szCs w:val="24"/>
        </w:rPr>
      </w:pPr>
      <w:r w:rsidRPr="00764A62">
        <w:rPr>
          <w:sz w:val="24"/>
          <w:szCs w:val="24"/>
        </w:rPr>
        <w:t>При НМУ в кратковременные периоды загрязнения атмосферы, опасные для здоровья населения, предприятие-природопользователь обеспечивает снижение выбросов вредных веществ вплоть до частичной или полной остановки оборудования.</w:t>
      </w:r>
    </w:p>
    <w:p w:rsidR="0000768F" w:rsidRPr="00764A62" w:rsidRDefault="0000768F" w:rsidP="008437EA">
      <w:pPr>
        <w:pStyle w:val="af4"/>
        <w:spacing w:after="0"/>
        <w:ind w:left="0" w:firstLine="567"/>
        <w:jc w:val="both"/>
        <w:rPr>
          <w:sz w:val="24"/>
          <w:szCs w:val="24"/>
        </w:rPr>
      </w:pPr>
      <w:r w:rsidRPr="00764A62">
        <w:rPr>
          <w:sz w:val="24"/>
          <w:szCs w:val="24"/>
        </w:rPr>
        <w:t>Мероприятия по регулированию выбросов при НМУ разрабатываются в соответствии с «Рекомендациями по оформлению и содержанию проектов нормативов предельно-допустимых выбросов в атмосферу (ПДВ) для предприятий Республики Казахстан» (РНД 211.2.02.02-97).</w:t>
      </w:r>
    </w:p>
    <w:p w:rsidR="0000768F" w:rsidRPr="00764A62" w:rsidRDefault="0000768F" w:rsidP="008437EA">
      <w:pPr>
        <w:pStyle w:val="af4"/>
        <w:spacing w:after="0"/>
        <w:ind w:left="0" w:firstLine="567"/>
        <w:jc w:val="both"/>
        <w:rPr>
          <w:sz w:val="24"/>
          <w:szCs w:val="24"/>
        </w:rPr>
      </w:pPr>
      <w:r w:rsidRPr="00764A62">
        <w:rPr>
          <w:sz w:val="24"/>
          <w:szCs w:val="24"/>
        </w:rPr>
        <w:lastRenderedPageBreak/>
        <w:t>При неблагоприятных метеорологических условиях в соответствии РД 52.04.52-85 «Методические указания. Регулирование выбросов в атмосферу при НМУ» производство работ связанных с повышенным выделением пыли и других загрязняющих веществ необходимо запретить.</w:t>
      </w:r>
    </w:p>
    <w:p w:rsidR="0000768F" w:rsidRPr="00764A62" w:rsidRDefault="0000768F" w:rsidP="008437EA">
      <w:pPr>
        <w:pStyle w:val="af4"/>
        <w:spacing w:after="0"/>
        <w:ind w:left="0" w:firstLine="567"/>
        <w:jc w:val="both"/>
        <w:rPr>
          <w:sz w:val="24"/>
          <w:szCs w:val="24"/>
        </w:rPr>
      </w:pPr>
      <w:r w:rsidRPr="00764A62">
        <w:rPr>
          <w:sz w:val="24"/>
          <w:szCs w:val="24"/>
        </w:rPr>
        <w:t>К неблагоприятным метеоусловиям относятся:</w:t>
      </w:r>
    </w:p>
    <w:p w:rsidR="0000768F" w:rsidRPr="00764A62" w:rsidRDefault="0000768F" w:rsidP="008437EA">
      <w:pPr>
        <w:pStyle w:val="af4"/>
        <w:spacing w:after="0"/>
        <w:ind w:left="0" w:firstLine="567"/>
        <w:jc w:val="both"/>
        <w:rPr>
          <w:sz w:val="24"/>
          <w:szCs w:val="24"/>
        </w:rPr>
      </w:pPr>
      <w:r w:rsidRPr="00764A62">
        <w:rPr>
          <w:sz w:val="24"/>
          <w:szCs w:val="24"/>
        </w:rPr>
        <w:t>- температурные инверсии;</w:t>
      </w:r>
    </w:p>
    <w:p w:rsidR="0000768F" w:rsidRPr="00764A62" w:rsidRDefault="0000768F" w:rsidP="008437EA">
      <w:pPr>
        <w:pStyle w:val="af4"/>
        <w:spacing w:after="0"/>
        <w:ind w:left="0" w:firstLine="567"/>
        <w:jc w:val="both"/>
        <w:rPr>
          <w:sz w:val="24"/>
          <w:szCs w:val="24"/>
        </w:rPr>
      </w:pPr>
      <w:r w:rsidRPr="00764A62">
        <w:rPr>
          <w:sz w:val="24"/>
          <w:szCs w:val="24"/>
        </w:rPr>
        <w:t>- пыльные бури;</w:t>
      </w:r>
    </w:p>
    <w:p w:rsidR="0000768F" w:rsidRPr="00764A62" w:rsidRDefault="0000768F" w:rsidP="008437EA">
      <w:pPr>
        <w:pStyle w:val="af4"/>
        <w:spacing w:after="0"/>
        <w:ind w:left="0" w:firstLine="567"/>
        <w:jc w:val="both"/>
        <w:rPr>
          <w:sz w:val="24"/>
          <w:szCs w:val="24"/>
        </w:rPr>
      </w:pPr>
      <w:r w:rsidRPr="00764A62">
        <w:rPr>
          <w:sz w:val="24"/>
          <w:szCs w:val="24"/>
        </w:rPr>
        <w:t>- штиль;</w:t>
      </w:r>
    </w:p>
    <w:p w:rsidR="0000768F" w:rsidRPr="00764A62" w:rsidRDefault="0000768F" w:rsidP="008437EA">
      <w:pPr>
        <w:pStyle w:val="af4"/>
        <w:spacing w:after="0"/>
        <w:ind w:left="0" w:firstLine="567"/>
        <w:jc w:val="both"/>
        <w:rPr>
          <w:sz w:val="24"/>
          <w:szCs w:val="24"/>
        </w:rPr>
      </w:pPr>
      <w:r w:rsidRPr="00764A62">
        <w:rPr>
          <w:sz w:val="24"/>
          <w:szCs w:val="24"/>
        </w:rPr>
        <w:t>- туманы.</w:t>
      </w:r>
    </w:p>
    <w:p w:rsidR="0000768F" w:rsidRPr="00764A62" w:rsidRDefault="0000768F" w:rsidP="008437EA">
      <w:pPr>
        <w:pStyle w:val="af4"/>
        <w:spacing w:after="0"/>
        <w:ind w:left="0" w:firstLine="567"/>
        <w:jc w:val="both"/>
        <w:rPr>
          <w:sz w:val="24"/>
          <w:szCs w:val="24"/>
        </w:rPr>
      </w:pPr>
      <w:r w:rsidRPr="00764A62">
        <w:rPr>
          <w:sz w:val="24"/>
          <w:szCs w:val="24"/>
        </w:rPr>
        <w:t>Мероприятия на период неблагоприятных метеорологических условий сводятся к следующему:</w:t>
      </w:r>
    </w:p>
    <w:p w:rsidR="0000768F" w:rsidRPr="00764A62" w:rsidRDefault="0000768F" w:rsidP="008437EA">
      <w:pPr>
        <w:pStyle w:val="af4"/>
        <w:spacing w:after="0"/>
        <w:ind w:left="0" w:firstLine="567"/>
        <w:jc w:val="both"/>
        <w:rPr>
          <w:sz w:val="24"/>
          <w:szCs w:val="24"/>
        </w:rPr>
      </w:pPr>
      <w:r w:rsidRPr="00764A62">
        <w:rPr>
          <w:sz w:val="24"/>
          <w:szCs w:val="24"/>
        </w:rPr>
        <w:t>- приведение в готовность бригады реагирования на аварийные ситуации;</w:t>
      </w:r>
    </w:p>
    <w:p w:rsidR="0000768F" w:rsidRPr="00764A62" w:rsidRDefault="0000768F" w:rsidP="008437EA">
      <w:pPr>
        <w:pStyle w:val="af4"/>
        <w:spacing w:after="0"/>
        <w:ind w:left="0" w:firstLine="567"/>
        <w:jc w:val="both"/>
        <w:rPr>
          <w:sz w:val="24"/>
          <w:szCs w:val="24"/>
        </w:rPr>
      </w:pPr>
      <w:r w:rsidRPr="00764A62">
        <w:rPr>
          <w:sz w:val="24"/>
          <w:szCs w:val="24"/>
        </w:rPr>
        <w:t>- поверка готовности систем извещения об аварийной ситуации;</w:t>
      </w:r>
    </w:p>
    <w:p w:rsidR="0000768F" w:rsidRPr="00764A62" w:rsidRDefault="0000768F" w:rsidP="008437EA">
      <w:pPr>
        <w:pStyle w:val="af4"/>
        <w:spacing w:after="0"/>
        <w:ind w:left="0" w:firstLine="567"/>
        <w:jc w:val="both"/>
        <w:rPr>
          <w:sz w:val="24"/>
          <w:szCs w:val="24"/>
        </w:rPr>
      </w:pPr>
      <w:r w:rsidRPr="00764A62">
        <w:rPr>
          <w:sz w:val="24"/>
          <w:szCs w:val="24"/>
        </w:rPr>
        <w:t>- заблаговременное оповещение обслуживающего персонала о методах реагирования на внештатную ситуацию;</w:t>
      </w:r>
    </w:p>
    <w:p w:rsidR="0000768F" w:rsidRPr="00764A62" w:rsidRDefault="0000768F" w:rsidP="008437EA">
      <w:pPr>
        <w:pStyle w:val="af4"/>
        <w:spacing w:after="0"/>
        <w:ind w:left="0" w:firstLine="567"/>
        <w:jc w:val="both"/>
        <w:rPr>
          <w:sz w:val="24"/>
          <w:szCs w:val="24"/>
          <w:lang w:val="ru-RU"/>
        </w:rPr>
      </w:pPr>
      <w:r w:rsidRPr="00764A62">
        <w:rPr>
          <w:sz w:val="24"/>
          <w:szCs w:val="24"/>
        </w:rPr>
        <w:t>- усиление контроля за выбросами источников, дающих максимальное количество вредных веществ</w:t>
      </w:r>
      <w:r w:rsidRPr="00764A62">
        <w:rPr>
          <w:sz w:val="24"/>
          <w:szCs w:val="24"/>
          <w:lang w:val="ru-RU"/>
        </w:rPr>
        <w:t>.</w:t>
      </w:r>
    </w:p>
    <w:p w:rsidR="0000768F" w:rsidRPr="00764A62" w:rsidRDefault="0000768F" w:rsidP="008437EA">
      <w:pPr>
        <w:ind w:firstLine="567"/>
        <w:rPr>
          <w:rFonts w:eastAsia="Times New Roman"/>
          <w:color w:val="auto"/>
          <w:lang w:eastAsia="ru-RU"/>
        </w:rPr>
      </w:pPr>
      <w:r w:rsidRPr="00764A62">
        <w:rPr>
          <w:rFonts w:eastAsia="Times New Roman"/>
          <w:color w:val="auto"/>
          <w:lang w:eastAsia="ru-RU"/>
        </w:rPr>
        <w:t xml:space="preserve">В соответствие с п. 9  Приложения 3 к Методике определения нормативов эмиссий в окружающую среду мероприятия по регулированию выбросов при неблагоприятных метеорологических условиях (далее – НМУ) разрабатывают проектная организация совместно с оператором при наличии в данном населенном пункте или местности стационарных постов наблюдения. </w:t>
      </w:r>
    </w:p>
    <w:p w:rsidR="0000768F" w:rsidRPr="00764A62" w:rsidRDefault="0000768F" w:rsidP="008437EA">
      <w:pPr>
        <w:ind w:firstLine="567"/>
        <w:rPr>
          <w:rFonts w:eastAsia="Times New Roman"/>
          <w:color w:val="auto"/>
          <w:lang w:eastAsia="ru-RU"/>
        </w:rPr>
      </w:pPr>
      <w:r w:rsidRPr="00764A62">
        <w:rPr>
          <w:rFonts w:eastAsia="Times New Roman"/>
          <w:color w:val="auto"/>
          <w:lang w:eastAsia="ru-RU"/>
        </w:rPr>
        <w:t>Согласно данным, приведенным на сайте РГП «Казгидромет» прогноз НМУ проводится на территории городов Нур-Султан, Актау, Актобе, Алматы, Атырау, Балхаш, Жезказган, Караганда, Кокшетау, Костанай, Кызылорда, Павлодар, Петропавловск, Риддер, Семей, Талдыкорган, Тараз, Темиртау, Урал</w:t>
      </w:r>
      <w:bookmarkStart w:id="168" w:name="_Hlk90287368"/>
      <w:r w:rsidRPr="00764A62">
        <w:rPr>
          <w:rFonts w:eastAsia="Times New Roman"/>
          <w:color w:val="auto"/>
          <w:lang w:eastAsia="ru-RU"/>
        </w:rPr>
        <w:t>ьск, Усть-Каменогорск, Шымкент. На территории участка ведения работ отсутствуют стационарные посты наблюдения НМУ</w:t>
      </w:r>
      <w:bookmarkEnd w:id="168"/>
      <w:r w:rsidRPr="00764A62">
        <w:rPr>
          <w:rFonts w:eastAsia="Times New Roman"/>
          <w:color w:val="auto"/>
          <w:lang w:eastAsia="ru-RU"/>
        </w:rPr>
        <w:t>.</w:t>
      </w:r>
    </w:p>
    <w:p w:rsidR="0000768F" w:rsidRPr="00764A62" w:rsidRDefault="0000768F" w:rsidP="008437EA">
      <w:pPr>
        <w:pStyle w:val="2f1"/>
        <w:ind w:right="-57" w:firstLine="567"/>
        <w:jc w:val="both"/>
        <w:rPr>
          <w:b w:val="0"/>
          <w:bCs/>
          <w:szCs w:val="24"/>
        </w:rPr>
      </w:pPr>
      <w:r w:rsidRPr="00764A62">
        <w:rPr>
          <w:b w:val="0"/>
          <w:szCs w:val="24"/>
          <w:lang w:eastAsia="ru-RU"/>
        </w:rPr>
        <w:t>Ввиду того что, гидрометеослужбой Республики Казахстан не проводится прогнозирование неблагоприятных метеорологических условий и, соответственно, отсутствует система оповещения об их наступлении, а также учитывая, что намечаемые работы имеют незначительный валовый выброс вредных веществ в атмосферу, настоящим проектом не разрабатываются специальные мероприятия по снижению выбросов вредных веществ в атмосферу в период НМУ.</w:t>
      </w:r>
    </w:p>
    <w:p w:rsidR="00065DB3" w:rsidRPr="007D490E" w:rsidRDefault="00CF7355" w:rsidP="008437EA">
      <w:pPr>
        <w:pStyle w:val="20"/>
        <w:spacing w:before="0" w:after="0"/>
        <w:jc w:val="center"/>
        <w:rPr>
          <w:rFonts w:ascii="Times New Roman" w:hAnsi="Times New Roman"/>
          <w:i w:val="0"/>
          <w:caps/>
          <w:sz w:val="10"/>
          <w:szCs w:val="10"/>
          <w:highlight w:val="yellow"/>
          <w:lang w:val="ru-RU"/>
        </w:rPr>
      </w:pPr>
      <w:r w:rsidRPr="007D490E">
        <w:rPr>
          <w:rFonts w:ascii="Times New Roman" w:hAnsi="Times New Roman"/>
          <w:i w:val="0"/>
          <w:caps/>
          <w:sz w:val="24"/>
          <w:szCs w:val="24"/>
          <w:highlight w:val="yellow"/>
        </w:rPr>
        <w:br w:type="page"/>
      </w:r>
    </w:p>
    <w:p w:rsidR="00C5180F" w:rsidRPr="00C5180F" w:rsidRDefault="00C5180F" w:rsidP="008437EA">
      <w:pPr>
        <w:pStyle w:val="20"/>
        <w:spacing w:before="0" w:after="0"/>
        <w:jc w:val="center"/>
        <w:rPr>
          <w:rFonts w:ascii="Times New Roman" w:hAnsi="Times New Roman"/>
          <w:i w:val="0"/>
          <w:caps/>
          <w:sz w:val="14"/>
          <w:szCs w:val="14"/>
          <w:lang w:val="ru-RU"/>
        </w:rPr>
      </w:pPr>
    </w:p>
    <w:p w:rsidR="00F56090" w:rsidRPr="00C5180F" w:rsidRDefault="008B5490" w:rsidP="008437EA">
      <w:pPr>
        <w:pStyle w:val="20"/>
        <w:spacing w:before="0" w:after="0"/>
        <w:jc w:val="center"/>
        <w:rPr>
          <w:rFonts w:ascii="Times New Roman" w:hAnsi="Times New Roman"/>
          <w:i w:val="0"/>
          <w:caps/>
          <w:sz w:val="24"/>
          <w:szCs w:val="24"/>
        </w:rPr>
      </w:pPr>
      <w:bookmarkStart w:id="169" w:name="_Toc216648946"/>
      <w:r w:rsidRPr="00C5180F">
        <w:rPr>
          <w:rFonts w:ascii="Times New Roman" w:hAnsi="Times New Roman"/>
          <w:i w:val="0"/>
          <w:caps/>
          <w:sz w:val="24"/>
          <w:szCs w:val="24"/>
          <w:lang w:val="ru-RU"/>
        </w:rPr>
        <w:t>3</w:t>
      </w:r>
      <w:r w:rsidR="0073501A" w:rsidRPr="00C5180F">
        <w:rPr>
          <w:rFonts w:ascii="Times New Roman" w:hAnsi="Times New Roman"/>
          <w:i w:val="0"/>
          <w:caps/>
          <w:sz w:val="24"/>
          <w:szCs w:val="24"/>
        </w:rPr>
        <w:t>.</w:t>
      </w:r>
      <w:r w:rsidR="008B6FE0" w:rsidRPr="00C5180F">
        <w:rPr>
          <w:rFonts w:ascii="Times New Roman" w:hAnsi="Times New Roman"/>
          <w:i w:val="0"/>
          <w:caps/>
          <w:sz w:val="24"/>
          <w:szCs w:val="24"/>
        </w:rPr>
        <w:t xml:space="preserve"> </w:t>
      </w:r>
      <w:r w:rsidR="0074257A" w:rsidRPr="00C5180F">
        <w:rPr>
          <w:rFonts w:ascii="Times New Roman" w:hAnsi="Times New Roman"/>
          <w:i w:val="0"/>
          <w:caps/>
          <w:sz w:val="24"/>
          <w:szCs w:val="24"/>
        </w:rPr>
        <w:t>ОЦЕНКА ВОЗДЕЙСТВИЯ НА ВОДНЫЕ РЕСУРСЫ</w:t>
      </w:r>
      <w:bookmarkEnd w:id="122"/>
      <w:bookmarkEnd w:id="123"/>
      <w:bookmarkEnd w:id="169"/>
    </w:p>
    <w:p w:rsidR="00D10FA7" w:rsidRPr="00C5180F" w:rsidRDefault="00D10FA7" w:rsidP="008437EA">
      <w:pPr>
        <w:pStyle w:val="28"/>
        <w:spacing w:line="240" w:lineRule="auto"/>
        <w:rPr>
          <w:rFonts w:ascii="Times New Roman" w:hAnsi="Times New Roman"/>
          <w:sz w:val="14"/>
          <w:szCs w:val="14"/>
          <w:lang w:val="kk-KZ"/>
        </w:rPr>
      </w:pPr>
      <w:bookmarkStart w:id="170" w:name="_Toc111468554"/>
      <w:bookmarkStart w:id="171" w:name="_Toc112443897"/>
      <w:bookmarkStart w:id="172" w:name="_Toc474911836"/>
    </w:p>
    <w:p w:rsidR="008B5490" w:rsidRPr="00C5180F" w:rsidRDefault="008B5490" w:rsidP="008437EA">
      <w:pPr>
        <w:pStyle w:val="28"/>
        <w:spacing w:line="240" w:lineRule="auto"/>
        <w:rPr>
          <w:rFonts w:ascii="Times New Roman" w:hAnsi="Times New Roman"/>
          <w:sz w:val="24"/>
          <w:szCs w:val="24"/>
          <w:lang w:val="ru-RU"/>
        </w:rPr>
      </w:pPr>
      <w:bookmarkStart w:id="173" w:name="_Toc216648947"/>
      <w:r w:rsidRPr="00C5180F">
        <w:rPr>
          <w:rFonts w:ascii="Times New Roman" w:hAnsi="Times New Roman"/>
          <w:sz w:val="24"/>
          <w:szCs w:val="24"/>
          <w:lang w:val="kk-KZ"/>
        </w:rPr>
        <w:t>3</w:t>
      </w:r>
      <w:r w:rsidRPr="00C5180F">
        <w:rPr>
          <w:rFonts w:ascii="Times New Roman" w:hAnsi="Times New Roman"/>
          <w:sz w:val="24"/>
          <w:szCs w:val="24"/>
        </w:rPr>
        <w:t>.1 Потребность в водных ресурсах</w:t>
      </w:r>
      <w:bookmarkEnd w:id="170"/>
      <w:r w:rsidR="00777161" w:rsidRPr="00C5180F">
        <w:rPr>
          <w:rFonts w:ascii="Times New Roman" w:hAnsi="Times New Roman"/>
          <w:sz w:val="24"/>
          <w:szCs w:val="24"/>
          <w:lang w:val="ru-RU"/>
        </w:rPr>
        <w:t xml:space="preserve">, </w:t>
      </w:r>
      <w:r w:rsidR="00FE5736" w:rsidRPr="00C5180F">
        <w:rPr>
          <w:rFonts w:ascii="Times New Roman" w:hAnsi="Times New Roman"/>
          <w:sz w:val="24"/>
          <w:szCs w:val="24"/>
        </w:rPr>
        <w:t>характеристика</w:t>
      </w:r>
      <w:r w:rsidR="00777161" w:rsidRPr="00C5180F">
        <w:rPr>
          <w:rFonts w:ascii="Times New Roman" w:hAnsi="Times New Roman"/>
          <w:sz w:val="24"/>
          <w:szCs w:val="24"/>
        </w:rPr>
        <w:t xml:space="preserve"> источника водоснабжения</w:t>
      </w:r>
      <w:bookmarkEnd w:id="171"/>
      <w:bookmarkEnd w:id="173"/>
    </w:p>
    <w:p w:rsidR="00713184" w:rsidRPr="00C5180F" w:rsidRDefault="00713184" w:rsidP="008437EA">
      <w:pPr>
        <w:autoSpaceDE w:val="0"/>
        <w:autoSpaceDN w:val="0"/>
        <w:adjustRightInd w:val="0"/>
        <w:ind w:firstLine="567"/>
        <w:rPr>
          <w:rFonts w:eastAsia="TimesNewRomanPSMT"/>
          <w:color w:val="auto"/>
          <w:lang w:val="kk-KZ"/>
        </w:rPr>
      </w:pPr>
      <w:r w:rsidRPr="00C5180F">
        <w:rPr>
          <w:color w:val="auto"/>
        </w:rPr>
        <w:t>Источником воды для бытовых нужд определена система центрального водоснабжения ближайших населенных пунктов, водозабор будет производиться на договорной основе с поставщиком услуг. Для питьевых нужд предусмотрено использование бутилированной воды питьевого качества.</w:t>
      </w:r>
    </w:p>
    <w:p w:rsidR="00713184" w:rsidRPr="00C5180F" w:rsidRDefault="00713184" w:rsidP="008437EA">
      <w:pPr>
        <w:ind w:firstLine="567"/>
        <w:rPr>
          <w:color w:val="auto"/>
        </w:rPr>
      </w:pPr>
      <w:r w:rsidRPr="00C5180F">
        <w:rPr>
          <w:color w:val="auto"/>
        </w:rPr>
        <w:t>Вода на питьевые и хозяйственно-бытовые нужды должны соответствовать Санитарным правилам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утвержденных приказом Министра национальной экономики РК от 16.03.2015 г. №209.</w:t>
      </w:r>
    </w:p>
    <w:p w:rsidR="00713184" w:rsidRPr="00C5180F" w:rsidRDefault="00713184" w:rsidP="008437EA">
      <w:pPr>
        <w:ind w:firstLine="567"/>
        <w:rPr>
          <w:color w:val="auto"/>
        </w:rPr>
      </w:pPr>
      <w:r w:rsidRPr="00C5180F">
        <w:rPr>
          <w:color w:val="auto"/>
        </w:rPr>
        <w:t>Нормы водопотребления приняты согласно строительным нормам и правилам (СП РК 4.01-101-2012 «</w:t>
      </w:r>
      <w:r w:rsidRPr="00C5180F">
        <w:rPr>
          <w:rStyle w:val="s1"/>
          <w:b w:val="0"/>
          <w:color w:val="auto"/>
        </w:rPr>
        <w:t>Внутренний водопровод и канализация зданий и сооружений</w:t>
      </w:r>
      <w:r w:rsidRPr="00C5180F">
        <w:rPr>
          <w:color w:val="auto"/>
        </w:rPr>
        <w:t>»), типовым проектам, технологическим заданиям.</w:t>
      </w:r>
    </w:p>
    <w:p w:rsidR="006568F7" w:rsidRPr="00C5180F" w:rsidRDefault="006568F7" w:rsidP="008437EA">
      <w:pPr>
        <w:ind w:firstLine="567"/>
        <w:rPr>
          <w:color w:val="auto"/>
        </w:rPr>
      </w:pPr>
      <w:r w:rsidRPr="00C5180F">
        <w:rPr>
          <w:color w:val="auto"/>
        </w:rPr>
        <w:t>Годовой объем воды (М</w:t>
      </w:r>
      <w:r w:rsidRPr="00C5180F">
        <w:rPr>
          <w:color w:val="auto"/>
          <w:vertAlign w:val="superscript"/>
        </w:rPr>
        <w:t>н</w:t>
      </w:r>
      <w:r w:rsidRPr="00C5180F">
        <w:rPr>
          <w:color w:val="auto"/>
          <w:vertAlign w:val="subscript"/>
        </w:rPr>
        <w:t>обр</w:t>
      </w:r>
      <w:r w:rsidRPr="00C5180F">
        <w:rPr>
          <w:color w:val="auto"/>
        </w:rPr>
        <w:t>) рассчитывается по формуле:</w:t>
      </w:r>
    </w:p>
    <w:p w:rsidR="00C5180F" w:rsidRPr="00696786" w:rsidRDefault="00C5180F" w:rsidP="00C5180F">
      <w:pPr>
        <w:jc w:val="center"/>
      </w:pPr>
      <w:r w:rsidRPr="00696786">
        <w:t>М</w:t>
      </w:r>
      <w:r w:rsidRPr="00696786">
        <w:rPr>
          <w:vertAlign w:val="superscript"/>
        </w:rPr>
        <w:t>н</w:t>
      </w:r>
      <w:r w:rsidRPr="00696786">
        <w:rPr>
          <w:vertAlign w:val="subscript"/>
        </w:rPr>
        <w:t>обр</w:t>
      </w:r>
      <w:r w:rsidRPr="00696786">
        <w:t xml:space="preserve"> = К × 0,001 × (</w:t>
      </w:r>
      <w:r w:rsidRPr="00696786">
        <w:rPr>
          <w:lang w:val="en-US"/>
        </w:rPr>
        <w:t>n</w:t>
      </w:r>
      <w:r w:rsidRPr="00696786">
        <w:rPr>
          <w:vertAlign w:val="subscript"/>
        </w:rPr>
        <w:t>1</w:t>
      </w:r>
      <w:r w:rsidRPr="00696786">
        <w:t>’</w:t>
      </w:r>
      <w:r w:rsidRPr="00696786">
        <w:rPr>
          <w:lang w:val="en-US"/>
        </w:rPr>
        <w:t>N</w:t>
      </w:r>
      <w:r w:rsidRPr="00696786">
        <w:rPr>
          <w:vertAlign w:val="subscript"/>
        </w:rPr>
        <w:t>1</w:t>
      </w:r>
      <w:r w:rsidRPr="00696786">
        <w:t xml:space="preserve">’ + </w:t>
      </w:r>
      <w:r w:rsidRPr="00696786">
        <w:rPr>
          <w:lang w:val="en-US"/>
        </w:rPr>
        <w:t>n</w:t>
      </w:r>
      <w:r w:rsidRPr="00696786">
        <w:rPr>
          <w:vertAlign w:val="subscript"/>
        </w:rPr>
        <w:t>2</w:t>
      </w:r>
      <w:r w:rsidRPr="00696786">
        <w:t>’</w:t>
      </w:r>
      <w:r w:rsidRPr="00696786">
        <w:rPr>
          <w:lang w:val="en-US"/>
        </w:rPr>
        <w:t>N</w:t>
      </w:r>
      <w:r w:rsidRPr="00696786">
        <w:rPr>
          <w:vertAlign w:val="subscript"/>
        </w:rPr>
        <w:t>2</w:t>
      </w:r>
      <w:r w:rsidRPr="00696786">
        <w:t>’ + …), м</w:t>
      </w:r>
      <w:r w:rsidRPr="00696786">
        <w:rPr>
          <w:vertAlign w:val="superscript"/>
        </w:rPr>
        <w:t>3</w:t>
      </w:r>
      <w:r w:rsidRPr="00696786">
        <w:t>/год</w:t>
      </w:r>
    </w:p>
    <w:p w:rsidR="00C5180F" w:rsidRPr="00696786" w:rsidRDefault="00C5180F" w:rsidP="00C5180F">
      <w:r w:rsidRPr="00696786">
        <w:t xml:space="preserve">где К – количество рабочих дней в году (180 дн.); </w:t>
      </w:r>
    </w:p>
    <w:p w:rsidR="00C5180F" w:rsidRPr="00696786" w:rsidRDefault="00C5180F" w:rsidP="00C5180F">
      <w:r w:rsidRPr="00696786">
        <w:rPr>
          <w:lang w:val="en-US"/>
        </w:rPr>
        <w:t>n</w:t>
      </w:r>
      <w:r w:rsidRPr="00696786">
        <w:rPr>
          <w:vertAlign w:val="subscript"/>
        </w:rPr>
        <w:t>1</w:t>
      </w:r>
      <w:r w:rsidRPr="00696786">
        <w:t xml:space="preserve">’ и </w:t>
      </w:r>
      <w:r w:rsidRPr="00696786">
        <w:rPr>
          <w:lang w:val="en-US"/>
        </w:rPr>
        <w:t>n</w:t>
      </w:r>
      <w:r w:rsidRPr="00696786">
        <w:rPr>
          <w:vertAlign w:val="subscript"/>
        </w:rPr>
        <w:t>2</w:t>
      </w:r>
      <w:r w:rsidRPr="00696786">
        <w:t xml:space="preserve">’ – среднесуточные нормы потребления (12 л/чел); </w:t>
      </w:r>
    </w:p>
    <w:p w:rsidR="00C5180F" w:rsidRPr="00696786" w:rsidRDefault="00C5180F" w:rsidP="00C5180F">
      <w:r w:rsidRPr="00696786">
        <w:rPr>
          <w:lang w:val="en-US"/>
        </w:rPr>
        <w:t>N</w:t>
      </w:r>
      <w:r w:rsidRPr="00696786">
        <w:rPr>
          <w:vertAlign w:val="subscript"/>
        </w:rPr>
        <w:t>1</w:t>
      </w:r>
      <w:r w:rsidRPr="00696786">
        <w:t xml:space="preserve">’ и  </w:t>
      </w:r>
      <w:r w:rsidRPr="00696786">
        <w:rPr>
          <w:lang w:val="en-US"/>
        </w:rPr>
        <w:t>N</w:t>
      </w:r>
      <w:r w:rsidRPr="00696786">
        <w:rPr>
          <w:vertAlign w:val="subscript"/>
        </w:rPr>
        <w:t>2</w:t>
      </w:r>
      <w:r w:rsidRPr="00696786">
        <w:t>’ – число работающих людей (12 чел.).</w:t>
      </w:r>
    </w:p>
    <w:p w:rsidR="00C5180F" w:rsidRPr="00696786" w:rsidRDefault="00C5180F" w:rsidP="00C5180F">
      <w:pPr>
        <w:ind w:firstLine="567"/>
      </w:pPr>
      <w:r w:rsidRPr="00696786">
        <w:t>Общее годовое потребление воды составляет:</w:t>
      </w:r>
    </w:p>
    <w:p w:rsidR="00C5180F" w:rsidRPr="00696786" w:rsidRDefault="00C5180F" w:rsidP="00C5180F">
      <w:pPr>
        <w:jc w:val="center"/>
      </w:pPr>
      <w:r w:rsidRPr="00696786">
        <w:t>2026-2027 гг.: М</w:t>
      </w:r>
      <w:r w:rsidRPr="00696786">
        <w:rPr>
          <w:vertAlign w:val="superscript"/>
        </w:rPr>
        <w:t>н</w:t>
      </w:r>
      <w:r w:rsidRPr="00696786">
        <w:rPr>
          <w:vertAlign w:val="subscript"/>
        </w:rPr>
        <w:t>обр</w:t>
      </w:r>
      <w:r w:rsidRPr="00696786">
        <w:t>=180×0,001×(12×12) = 25,92 м</w:t>
      </w:r>
      <w:r w:rsidRPr="00696786">
        <w:rPr>
          <w:vertAlign w:val="superscript"/>
        </w:rPr>
        <w:t>3</w:t>
      </w:r>
      <w:r w:rsidRPr="00696786">
        <w:t>/год</w:t>
      </w:r>
    </w:p>
    <w:p w:rsidR="00C5180F" w:rsidRPr="00696786" w:rsidRDefault="00C5180F" w:rsidP="00C5180F">
      <w:pPr>
        <w:ind w:firstLine="567"/>
      </w:pPr>
      <w:r w:rsidRPr="00696786">
        <w:t>Водоотведение равно водопотреблению.</w:t>
      </w:r>
    </w:p>
    <w:p w:rsidR="00C5180F" w:rsidRPr="00696786" w:rsidRDefault="00C5180F" w:rsidP="00C5180F">
      <w:pPr>
        <w:ind w:firstLine="567"/>
      </w:pPr>
      <w:r w:rsidRPr="00696786">
        <w:t>Для технологических нужд будет использоваться техническая вода, приобретаемая по договору в ближайшем населенном пункте.</w:t>
      </w:r>
    </w:p>
    <w:p w:rsidR="00C5180F" w:rsidRPr="00696786" w:rsidRDefault="00C5180F" w:rsidP="00C5180F">
      <w:pPr>
        <w:ind w:firstLine="567"/>
        <w:rPr>
          <w:rFonts w:eastAsia="Arial Unicode MS"/>
        </w:rPr>
      </w:pPr>
      <w:r w:rsidRPr="00696786">
        <w:rPr>
          <w:bCs/>
        </w:rPr>
        <w:t>Норма расхода - 0,25 м</w:t>
      </w:r>
      <w:r w:rsidRPr="00696786">
        <w:rPr>
          <w:bCs/>
          <w:vertAlign w:val="superscript"/>
        </w:rPr>
        <w:t>3</w:t>
      </w:r>
      <w:r w:rsidRPr="00696786">
        <w:rPr>
          <w:bCs/>
        </w:rPr>
        <w:t xml:space="preserve"> на 1 п.м.</w:t>
      </w:r>
    </w:p>
    <w:p w:rsidR="00C5180F" w:rsidRPr="00696786" w:rsidRDefault="00C5180F" w:rsidP="00C5180F">
      <w:pPr>
        <w:ind w:firstLine="567"/>
      </w:pPr>
      <w:r w:rsidRPr="00696786">
        <w:t>Объем работ:</w:t>
      </w:r>
    </w:p>
    <w:p w:rsidR="00C5180F" w:rsidRPr="00696786" w:rsidRDefault="00C5180F" w:rsidP="00C5180F">
      <w:pPr>
        <w:ind w:firstLine="567"/>
      </w:pPr>
      <w:r w:rsidRPr="00696786">
        <w:t>2026 г. – 150 п.м.</w:t>
      </w:r>
    </w:p>
    <w:p w:rsidR="00C5180F" w:rsidRPr="00696786" w:rsidRDefault="00C5180F" w:rsidP="00C5180F">
      <w:pPr>
        <w:ind w:firstLine="567"/>
      </w:pPr>
      <w:r w:rsidRPr="00696786">
        <w:t>Об</w:t>
      </w:r>
      <w:r>
        <w:t xml:space="preserve"> </w:t>
      </w:r>
      <w:r w:rsidRPr="00696786">
        <w:t>щее годовое потребление воды составляет:</w:t>
      </w:r>
    </w:p>
    <w:p w:rsidR="00C5180F" w:rsidRPr="00C5180F" w:rsidRDefault="00C5180F" w:rsidP="00C5180F">
      <w:pPr>
        <w:jc w:val="center"/>
      </w:pPr>
      <w:r w:rsidRPr="00C5180F">
        <w:t>2026г.: М</w:t>
      </w:r>
      <w:r w:rsidRPr="00C5180F">
        <w:rPr>
          <w:vertAlign w:val="superscript"/>
        </w:rPr>
        <w:t>н</w:t>
      </w:r>
      <w:r w:rsidRPr="00C5180F">
        <w:rPr>
          <w:vertAlign w:val="subscript"/>
        </w:rPr>
        <w:t>обр</w:t>
      </w:r>
      <w:r w:rsidRPr="00C5180F">
        <w:t>=0,25×150 = 37,5 м</w:t>
      </w:r>
      <w:r w:rsidRPr="00C5180F">
        <w:rPr>
          <w:vertAlign w:val="superscript"/>
        </w:rPr>
        <w:t>3</w:t>
      </w:r>
      <w:r w:rsidRPr="00C5180F">
        <w:t>/год</w:t>
      </w:r>
    </w:p>
    <w:p w:rsidR="006568F7" w:rsidRPr="00C5180F" w:rsidRDefault="006568F7" w:rsidP="008437EA">
      <w:pPr>
        <w:ind w:firstLine="567"/>
        <w:rPr>
          <w:color w:val="auto"/>
        </w:rPr>
      </w:pPr>
      <w:r w:rsidRPr="00C5180F">
        <w:rPr>
          <w:color w:val="auto"/>
        </w:rPr>
        <w:t>Водоотведение от технологических нужд не предусмотрено</w:t>
      </w:r>
    </w:p>
    <w:p w:rsidR="00713184" w:rsidRPr="00C5180F" w:rsidRDefault="00713184" w:rsidP="008437EA">
      <w:pPr>
        <w:widowControl w:val="0"/>
        <w:ind w:firstLine="567"/>
        <w:rPr>
          <w:rFonts w:eastAsia="Gungsuh"/>
          <w:color w:val="auto"/>
        </w:rPr>
      </w:pPr>
      <w:r w:rsidRPr="00C5180F">
        <w:rPr>
          <w:rFonts w:eastAsia="Gungsuh"/>
          <w:color w:val="auto"/>
        </w:rPr>
        <w:t>Не предусматривается сброс хозяйственно-бытовых стоков в поверхностные водоисточники или пониженные места рельефа местности.</w:t>
      </w:r>
    </w:p>
    <w:p w:rsidR="00D10FA7" w:rsidRPr="00E713DA" w:rsidRDefault="00D10FA7" w:rsidP="008437EA">
      <w:pPr>
        <w:pStyle w:val="3"/>
        <w:spacing w:before="0" w:after="0"/>
        <w:jc w:val="center"/>
        <w:rPr>
          <w:rFonts w:ascii="Times New Roman" w:hAnsi="Times New Roman"/>
          <w:sz w:val="24"/>
          <w:szCs w:val="24"/>
        </w:rPr>
      </w:pPr>
    </w:p>
    <w:p w:rsidR="00D97DC1" w:rsidRPr="00E713DA" w:rsidRDefault="00D97DC1" w:rsidP="008437EA">
      <w:pPr>
        <w:pStyle w:val="3"/>
        <w:spacing w:before="0" w:after="0"/>
        <w:jc w:val="center"/>
        <w:rPr>
          <w:rFonts w:ascii="Times New Roman" w:hAnsi="Times New Roman"/>
          <w:sz w:val="24"/>
          <w:szCs w:val="24"/>
        </w:rPr>
      </w:pPr>
      <w:bookmarkStart w:id="174" w:name="_Toc216648948"/>
      <w:r w:rsidRPr="00E713DA">
        <w:rPr>
          <w:rFonts w:ascii="Times New Roman" w:hAnsi="Times New Roman"/>
          <w:sz w:val="24"/>
          <w:szCs w:val="24"/>
        </w:rPr>
        <w:t>3.2 Водный баланс</w:t>
      </w:r>
      <w:bookmarkEnd w:id="174"/>
    </w:p>
    <w:p w:rsidR="00625555" w:rsidRPr="00E713DA" w:rsidRDefault="00625555" w:rsidP="008437EA">
      <w:pPr>
        <w:jc w:val="center"/>
        <w:rPr>
          <w:b/>
          <w:color w:val="auto"/>
        </w:rPr>
      </w:pPr>
      <w:r w:rsidRPr="00E713DA">
        <w:rPr>
          <w:b/>
          <w:color w:val="auto"/>
        </w:rPr>
        <w:t>Баланс водопотребления и водоотведения 202</w:t>
      </w:r>
      <w:r w:rsidR="00C5180F" w:rsidRPr="00E713DA">
        <w:rPr>
          <w:b/>
          <w:color w:val="auto"/>
        </w:rPr>
        <w:t>6</w:t>
      </w:r>
      <w:r w:rsidR="00DA1841" w:rsidRPr="00E713DA">
        <w:rPr>
          <w:b/>
          <w:color w:val="auto"/>
        </w:rPr>
        <w:t xml:space="preserve"> </w:t>
      </w:r>
      <w:r w:rsidRPr="00E713DA">
        <w:rPr>
          <w:b/>
          <w:color w:val="auto"/>
        </w:rPr>
        <w:t xml:space="preserve">г. </w:t>
      </w:r>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709"/>
        <w:gridCol w:w="709"/>
        <w:gridCol w:w="992"/>
        <w:gridCol w:w="961"/>
        <w:gridCol w:w="850"/>
        <w:gridCol w:w="740"/>
        <w:gridCol w:w="992"/>
        <w:gridCol w:w="992"/>
        <w:gridCol w:w="1276"/>
      </w:tblGrid>
      <w:tr w:rsidR="003A50AF" w:rsidRPr="00E713DA" w:rsidTr="00D10FA7">
        <w:trPr>
          <w:trHeight w:val="70"/>
          <w:jc w:val="center"/>
        </w:trPr>
        <w:tc>
          <w:tcPr>
            <w:tcW w:w="1242" w:type="dxa"/>
            <w:vMerge w:val="restart"/>
            <w:shd w:val="clear" w:color="auto" w:fill="auto"/>
            <w:vAlign w:val="center"/>
          </w:tcPr>
          <w:p w:rsidR="00625555" w:rsidRPr="00E713DA" w:rsidRDefault="00625555" w:rsidP="008437EA">
            <w:pPr>
              <w:pStyle w:val="af2"/>
              <w:spacing w:after="0"/>
              <w:ind w:left="-57" w:right="-57"/>
              <w:jc w:val="center"/>
              <w:rPr>
                <w:bCs/>
                <w:lang w:val="ru-RU"/>
              </w:rPr>
            </w:pPr>
            <w:r w:rsidRPr="00E713DA">
              <w:rPr>
                <w:bCs/>
              </w:rPr>
              <w:t>Произ</w:t>
            </w:r>
          </w:p>
          <w:p w:rsidR="00625555" w:rsidRPr="00E713DA" w:rsidRDefault="00625555" w:rsidP="008437EA">
            <w:pPr>
              <w:pStyle w:val="af2"/>
              <w:spacing w:after="0"/>
              <w:ind w:left="-57" w:right="-57"/>
              <w:jc w:val="center"/>
              <w:rPr>
                <w:lang w:val="ru-RU"/>
              </w:rPr>
            </w:pPr>
            <w:r w:rsidRPr="00E713DA">
              <w:rPr>
                <w:bCs/>
              </w:rPr>
              <w:t>водство</w:t>
            </w:r>
          </w:p>
        </w:tc>
        <w:tc>
          <w:tcPr>
            <w:tcW w:w="4221" w:type="dxa"/>
            <w:gridSpan w:val="5"/>
            <w:shd w:val="clear" w:color="auto" w:fill="auto"/>
            <w:vAlign w:val="center"/>
          </w:tcPr>
          <w:p w:rsidR="00625555" w:rsidRPr="00E713DA" w:rsidRDefault="00625555" w:rsidP="008437EA">
            <w:pPr>
              <w:pStyle w:val="af2"/>
              <w:spacing w:after="0"/>
              <w:ind w:left="-57" w:right="-57"/>
              <w:jc w:val="center"/>
              <w:rPr>
                <w:lang w:val="ru-RU"/>
              </w:rPr>
            </w:pPr>
            <w:r w:rsidRPr="00E713DA">
              <w:rPr>
                <w:bCs/>
              </w:rPr>
              <w:t>Водопотребление,  м</w:t>
            </w:r>
            <w:r w:rsidRPr="00E713DA">
              <w:rPr>
                <w:bCs/>
                <w:vertAlign w:val="superscript"/>
              </w:rPr>
              <w:t>3</w:t>
            </w:r>
            <w:r w:rsidRPr="00E713DA">
              <w:rPr>
                <w:bCs/>
              </w:rPr>
              <w:t>/год</w:t>
            </w:r>
          </w:p>
        </w:tc>
        <w:tc>
          <w:tcPr>
            <w:tcW w:w="4000" w:type="dxa"/>
            <w:gridSpan w:val="4"/>
            <w:shd w:val="clear" w:color="auto" w:fill="auto"/>
            <w:vAlign w:val="center"/>
          </w:tcPr>
          <w:p w:rsidR="00625555" w:rsidRPr="00E713DA" w:rsidRDefault="00625555" w:rsidP="008437EA">
            <w:pPr>
              <w:pStyle w:val="af2"/>
              <w:spacing w:after="0"/>
              <w:ind w:left="-57" w:right="-57"/>
              <w:jc w:val="center"/>
              <w:rPr>
                <w:lang w:val="ru-RU"/>
              </w:rPr>
            </w:pPr>
            <w:r w:rsidRPr="00E713DA">
              <w:rPr>
                <w:bCs/>
              </w:rPr>
              <w:t>Водоотведение, м</w:t>
            </w:r>
            <w:r w:rsidRPr="00E713DA">
              <w:rPr>
                <w:bCs/>
                <w:vertAlign w:val="superscript"/>
              </w:rPr>
              <w:t>3</w:t>
            </w:r>
            <w:r w:rsidRPr="00E713DA">
              <w:rPr>
                <w:bCs/>
              </w:rPr>
              <w:t>/год</w:t>
            </w:r>
          </w:p>
        </w:tc>
      </w:tr>
      <w:tr w:rsidR="003A50AF" w:rsidRPr="00E713DA" w:rsidTr="00D10FA7">
        <w:trPr>
          <w:jc w:val="center"/>
        </w:trPr>
        <w:tc>
          <w:tcPr>
            <w:tcW w:w="1242" w:type="dxa"/>
            <w:vMerge/>
            <w:shd w:val="clear" w:color="auto" w:fill="auto"/>
            <w:vAlign w:val="center"/>
          </w:tcPr>
          <w:p w:rsidR="00625555" w:rsidRPr="00E713DA" w:rsidRDefault="00625555" w:rsidP="008437EA">
            <w:pPr>
              <w:pStyle w:val="af2"/>
              <w:spacing w:after="0"/>
              <w:ind w:left="-57" w:right="-57"/>
              <w:jc w:val="center"/>
              <w:rPr>
                <w:lang w:val="ru-RU"/>
              </w:rPr>
            </w:pPr>
          </w:p>
        </w:tc>
        <w:tc>
          <w:tcPr>
            <w:tcW w:w="709" w:type="dxa"/>
            <w:vMerge w:val="restart"/>
            <w:shd w:val="clear" w:color="auto" w:fill="auto"/>
            <w:vAlign w:val="center"/>
          </w:tcPr>
          <w:p w:rsidR="00625555" w:rsidRPr="00E713DA" w:rsidRDefault="00625555" w:rsidP="008437EA">
            <w:pPr>
              <w:pStyle w:val="af2"/>
              <w:spacing w:after="0"/>
              <w:ind w:left="-57" w:right="-57"/>
              <w:jc w:val="center"/>
              <w:rPr>
                <w:bCs/>
                <w:lang w:val="ru-RU"/>
              </w:rPr>
            </w:pPr>
            <w:r w:rsidRPr="00E713DA">
              <w:rPr>
                <w:bCs/>
                <w:lang w:val="ru-RU"/>
              </w:rPr>
              <w:t>Всего</w:t>
            </w:r>
          </w:p>
        </w:tc>
        <w:tc>
          <w:tcPr>
            <w:tcW w:w="2662" w:type="dxa"/>
            <w:gridSpan w:val="3"/>
            <w:shd w:val="clear" w:color="auto" w:fill="auto"/>
            <w:vAlign w:val="center"/>
          </w:tcPr>
          <w:p w:rsidR="00625555" w:rsidRPr="00E713DA" w:rsidRDefault="00625555" w:rsidP="008437EA">
            <w:pPr>
              <w:pStyle w:val="af2"/>
              <w:spacing w:after="0"/>
              <w:ind w:left="-57" w:right="-57"/>
              <w:jc w:val="center"/>
              <w:rPr>
                <w:bCs/>
              </w:rPr>
            </w:pPr>
            <w:r w:rsidRPr="00E713DA">
              <w:rPr>
                <w:bCs/>
              </w:rPr>
              <w:t>На производственные нужды</w:t>
            </w:r>
          </w:p>
        </w:tc>
        <w:tc>
          <w:tcPr>
            <w:tcW w:w="850" w:type="dxa"/>
            <w:vMerge w:val="restart"/>
            <w:shd w:val="clear" w:color="auto" w:fill="auto"/>
            <w:vAlign w:val="center"/>
          </w:tcPr>
          <w:p w:rsidR="00625555" w:rsidRPr="00E713DA" w:rsidRDefault="00625555" w:rsidP="008437EA">
            <w:pPr>
              <w:pStyle w:val="af2"/>
              <w:spacing w:after="0"/>
              <w:ind w:left="-57" w:right="-57"/>
              <w:jc w:val="center"/>
              <w:rPr>
                <w:lang w:val="ru-RU"/>
              </w:rPr>
            </w:pPr>
            <w:r w:rsidRPr="00E713DA">
              <w:rPr>
                <w:bCs/>
              </w:rPr>
              <w:t>Хоз-бытовые нужды</w:t>
            </w:r>
          </w:p>
        </w:tc>
        <w:tc>
          <w:tcPr>
            <w:tcW w:w="740" w:type="dxa"/>
            <w:vMerge w:val="restart"/>
            <w:shd w:val="clear" w:color="auto" w:fill="auto"/>
            <w:vAlign w:val="center"/>
          </w:tcPr>
          <w:p w:rsidR="00625555" w:rsidRPr="00E713DA" w:rsidRDefault="00625555" w:rsidP="008437EA">
            <w:pPr>
              <w:pStyle w:val="af2"/>
              <w:spacing w:after="0"/>
              <w:ind w:left="-57" w:right="-57"/>
              <w:jc w:val="center"/>
              <w:rPr>
                <w:lang w:val="ru-RU"/>
              </w:rPr>
            </w:pPr>
            <w:r w:rsidRPr="00E713DA">
              <w:rPr>
                <w:bCs/>
              </w:rPr>
              <w:t>Всего</w:t>
            </w:r>
          </w:p>
        </w:tc>
        <w:tc>
          <w:tcPr>
            <w:tcW w:w="992" w:type="dxa"/>
            <w:vMerge w:val="restart"/>
            <w:shd w:val="clear" w:color="auto" w:fill="auto"/>
            <w:vAlign w:val="center"/>
          </w:tcPr>
          <w:p w:rsidR="00625555" w:rsidRPr="00E713DA" w:rsidRDefault="00625555" w:rsidP="008437EA">
            <w:pPr>
              <w:ind w:left="-57" w:right="-57"/>
              <w:jc w:val="center"/>
              <w:rPr>
                <w:bCs/>
                <w:color w:val="auto"/>
                <w:sz w:val="20"/>
                <w:szCs w:val="20"/>
              </w:rPr>
            </w:pPr>
            <w:r w:rsidRPr="00E713DA">
              <w:rPr>
                <w:bCs/>
                <w:color w:val="auto"/>
                <w:sz w:val="20"/>
                <w:szCs w:val="20"/>
              </w:rPr>
              <w:t>Произ</w:t>
            </w:r>
          </w:p>
          <w:p w:rsidR="00625555" w:rsidRPr="00E713DA" w:rsidRDefault="00625555" w:rsidP="008437EA">
            <w:pPr>
              <w:ind w:left="-57" w:right="-57"/>
              <w:jc w:val="center"/>
              <w:rPr>
                <w:bCs/>
                <w:color w:val="auto"/>
                <w:sz w:val="20"/>
                <w:szCs w:val="20"/>
              </w:rPr>
            </w:pPr>
            <w:r w:rsidRPr="00E713DA">
              <w:rPr>
                <w:bCs/>
                <w:color w:val="auto"/>
                <w:sz w:val="20"/>
                <w:szCs w:val="20"/>
              </w:rPr>
              <w:t>водствен</w:t>
            </w:r>
          </w:p>
          <w:p w:rsidR="00625555" w:rsidRPr="00E713DA" w:rsidRDefault="00625555" w:rsidP="008437EA">
            <w:pPr>
              <w:ind w:left="-57" w:right="-57"/>
              <w:jc w:val="center"/>
              <w:rPr>
                <w:bCs/>
                <w:color w:val="auto"/>
                <w:sz w:val="20"/>
                <w:szCs w:val="20"/>
              </w:rPr>
            </w:pPr>
            <w:r w:rsidRPr="00E713DA">
              <w:rPr>
                <w:bCs/>
                <w:color w:val="auto"/>
                <w:sz w:val="20"/>
                <w:szCs w:val="20"/>
              </w:rPr>
              <w:t>ные сточные воды</w:t>
            </w:r>
          </w:p>
        </w:tc>
        <w:tc>
          <w:tcPr>
            <w:tcW w:w="992" w:type="dxa"/>
            <w:vMerge w:val="restart"/>
            <w:shd w:val="clear" w:color="auto" w:fill="auto"/>
            <w:vAlign w:val="center"/>
          </w:tcPr>
          <w:p w:rsidR="00625555" w:rsidRPr="00E713DA" w:rsidRDefault="00625555" w:rsidP="008437EA">
            <w:pPr>
              <w:ind w:left="-57" w:right="-57"/>
              <w:jc w:val="center"/>
              <w:rPr>
                <w:bCs/>
                <w:color w:val="auto"/>
                <w:sz w:val="20"/>
                <w:szCs w:val="20"/>
              </w:rPr>
            </w:pPr>
            <w:r w:rsidRPr="00E713DA">
              <w:rPr>
                <w:bCs/>
                <w:color w:val="auto"/>
                <w:sz w:val="20"/>
                <w:szCs w:val="20"/>
              </w:rPr>
              <w:t>Хозяй</w:t>
            </w:r>
          </w:p>
          <w:p w:rsidR="00625555" w:rsidRPr="00E713DA" w:rsidRDefault="00625555" w:rsidP="008437EA">
            <w:pPr>
              <w:ind w:left="-57" w:right="-57"/>
              <w:jc w:val="center"/>
              <w:rPr>
                <w:bCs/>
                <w:color w:val="auto"/>
                <w:sz w:val="20"/>
                <w:szCs w:val="20"/>
              </w:rPr>
            </w:pPr>
            <w:r w:rsidRPr="00E713DA">
              <w:rPr>
                <w:bCs/>
                <w:color w:val="auto"/>
                <w:sz w:val="20"/>
                <w:szCs w:val="20"/>
              </w:rPr>
              <w:t>ственно-</w:t>
            </w:r>
          </w:p>
          <w:p w:rsidR="00625555" w:rsidRPr="00E713DA" w:rsidRDefault="00625555" w:rsidP="008437EA">
            <w:pPr>
              <w:ind w:left="-57" w:right="-57"/>
              <w:jc w:val="center"/>
              <w:rPr>
                <w:bCs/>
                <w:color w:val="auto"/>
                <w:sz w:val="20"/>
                <w:szCs w:val="20"/>
              </w:rPr>
            </w:pPr>
            <w:r w:rsidRPr="00E713DA">
              <w:rPr>
                <w:bCs/>
                <w:color w:val="auto"/>
                <w:sz w:val="20"/>
                <w:szCs w:val="20"/>
              </w:rPr>
              <w:t>бытовые</w:t>
            </w:r>
          </w:p>
          <w:p w:rsidR="00625555" w:rsidRPr="00E713DA" w:rsidRDefault="00625555" w:rsidP="008437EA">
            <w:pPr>
              <w:ind w:left="-57" w:right="-57"/>
              <w:jc w:val="center"/>
              <w:rPr>
                <w:bCs/>
                <w:color w:val="auto"/>
                <w:sz w:val="20"/>
                <w:szCs w:val="20"/>
              </w:rPr>
            </w:pPr>
            <w:r w:rsidRPr="00E713DA">
              <w:rPr>
                <w:bCs/>
                <w:color w:val="auto"/>
                <w:sz w:val="20"/>
                <w:szCs w:val="20"/>
              </w:rPr>
              <w:t>сточные</w:t>
            </w:r>
          </w:p>
          <w:p w:rsidR="00625555" w:rsidRPr="00E713DA" w:rsidRDefault="00625555" w:rsidP="008437EA">
            <w:pPr>
              <w:ind w:left="-57" w:right="-57"/>
              <w:jc w:val="center"/>
              <w:rPr>
                <w:color w:val="auto"/>
              </w:rPr>
            </w:pPr>
            <w:r w:rsidRPr="00E713DA">
              <w:rPr>
                <w:bCs/>
                <w:color w:val="auto"/>
                <w:sz w:val="20"/>
                <w:szCs w:val="20"/>
              </w:rPr>
              <w:t>воды</w:t>
            </w:r>
          </w:p>
        </w:tc>
        <w:tc>
          <w:tcPr>
            <w:tcW w:w="1276" w:type="dxa"/>
            <w:vMerge w:val="restart"/>
            <w:shd w:val="clear" w:color="auto" w:fill="auto"/>
            <w:vAlign w:val="center"/>
          </w:tcPr>
          <w:p w:rsidR="00625555" w:rsidRPr="00E713DA" w:rsidRDefault="00625555" w:rsidP="008437EA">
            <w:pPr>
              <w:ind w:left="-57" w:right="-57"/>
              <w:jc w:val="center"/>
              <w:rPr>
                <w:bCs/>
                <w:color w:val="auto"/>
                <w:sz w:val="20"/>
                <w:szCs w:val="20"/>
              </w:rPr>
            </w:pPr>
            <w:r w:rsidRPr="00E713DA">
              <w:rPr>
                <w:bCs/>
                <w:color w:val="auto"/>
                <w:sz w:val="20"/>
                <w:szCs w:val="20"/>
              </w:rPr>
              <w:t>Безвозврат</w:t>
            </w:r>
          </w:p>
          <w:p w:rsidR="00625555" w:rsidRPr="00E713DA" w:rsidRDefault="00625555" w:rsidP="008437EA">
            <w:pPr>
              <w:ind w:left="-57" w:right="-57"/>
              <w:jc w:val="center"/>
              <w:rPr>
                <w:bCs/>
                <w:color w:val="auto"/>
                <w:sz w:val="20"/>
                <w:szCs w:val="20"/>
              </w:rPr>
            </w:pPr>
            <w:r w:rsidRPr="00E713DA">
              <w:rPr>
                <w:bCs/>
                <w:color w:val="auto"/>
                <w:sz w:val="20"/>
                <w:szCs w:val="20"/>
              </w:rPr>
              <w:t>ное</w:t>
            </w:r>
          </w:p>
          <w:p w:rsidR="00625555" w:rsidRPr="00E713DA" w:rsidRDefault="00625555" w:rsidP="008437EA">
            <w:pPr>
              <w:ind w:left="-57" w:right="-57"/>
              <w:jc w:val="center"/>
              <w:rPr>
                <w:color w:val="auto"/>
              </w:rPr>
            </w:pPr>
            <w:r w:rsidRPr="00E713DA">
              <w:rPr>
                <w:bCs/>
                <w:color w:val="auto"/>
                <w:sz w:val="20"/>
                <w:szCs w:val="20"/>
              </w:rPr>
              <w:t>потребление или потери</w:t>
            </w:r>
          </w:p>
        </w:tc>
      </w:tr>
      <w:tr w:rsidR="003A50AF" w:rsidRPr="00E713DA" w:rsidTr="00D10FA7">
        <w:trPr>
          <w:trHeight w:val="70"/>
          <w:jc w:val="center"/>
        </w:trPr>
        <w:tc>
          <w:tcPr>
            <w:tcW w:w="1242" w:type="dxa"/>
            <w:vMerge/>
            <w:shd w:val="clear" w:color="auto" w:fill="auto"/>
          </w:tcPr>
          <w:p w:rsidR="00625555" w:rsidRPr="00E713DA" w:rsidRDefault="00625555" w:rsidP="008437EA">
            <w:pPr>
              <w:pStyle w:val="af2"/>
              <w:spacing w:after="0"/>
              <w:ind w:left="-57" w:right="-57"/>
              <w:jc w:val="center"/>
              <w:rPr>
                <w:lang w:val="ru-RU"/>
              </w:rPr>
            </w:pPr>
          </w:p>
        </w:tc>
        <w:tc>
          <w:tcPr>
            <w:tcW w:w="709" w:type="dxa"/>
            <w:vMerge/>
            <w:shd w:val="clear" w:color="auto" w:fill="auto"/>
          </w:tcPr>
          <w:p w:rsidR="00625555" w:rsidRPr="00E713DA" w:rsidRDefault="00625555" w:rsidP="008437EA">
            <w:pPr>
              <w:pStyle w:val="af2"/>
              <w:spacing w:after="0"/>
              <w:ind w:left="-57" w:right="-57"/>
              <w:jc w:val="center"/>
              <w:rPr>
                <w:bCs/>
              </w:rPr>
            </w:pPr>
          </w:p>
        </w:tc>
        <w:tc>
          <w:tcPr>
            <w:tcW w:w="1701" w:type="dxa"/>
            <w:gridSpan w:val="2"/>
            <w:shd w:val="clear" w:color="auto" w:fill="auto"/>
          </w:tcPr>
          <w:p w:rsidR="00625555" w:rsidRPr="00E713DA" w:rsidRDefault="00625555" w:rsidP="008437EA">
            <w:pPr>
              <w:pStyle w:val="af2"/>
              <w:spacing w:after="0"/>
              <w:ind w:left="-57" w:right="-57"/>
              <w:jc w:val="center"/>
              <w:rPr>
                <w:lang w:val="ru-RU"/>
              </w:rPr>
            </w:pPr>
            <w:r w:rsidRPr="00E713DA">
              <w:rPr>
                <w:bCs/>
              </w:rPr>
              <w:t>Свежая вода</w:t>
            </w:r>
          </w:p>
        </w:tc>
        <w:tc>
          <w:tcPr>
            <w:tcW w:w="961" w:type="dxa"/>
            <w:vMerge w:val="restart"/>
            <w:shd w:val="clear" w:color="auto" w:fill="auto"/>
            <w:vAlign w:val="center"/>
          </w:tcPr>
          <w:p w:rsidR="00625555" w:rsidRPr="00E713DA" w:rsidRDefault="00625555" w:rsidP="008437EA">
            <w:pPr>
              <w:pStyle w:val="af2"/>
              <w:spacing w:after="0"/>
              <w:ind w:left="-57" w:right="-57"/>
              <w:jc w:val="center"/>
              <w:rPr>
                <w:bCs/>
                <w:lang w:val="ru-RU"/>
              </w:rPr>
            </w:pPr>
            <w:r w:rsidRPr="00E713DA">
              <w:rPr>
                <w:bCs/>
              </w:rPr>
              <w:t>Техничес</w:t>
            </w:r>
          </w:p>
          <w:p w:rsidR="00625555" w:rsidRPr="00E713DA" w:rsidRDefault="00625555" w:rsidP="008437EA">
            <w:pPr>
              <w:pStyle w:val="af2"/>
              <w:spacing w:after="0"/>
              <w:ind w:left="-57" w:right="-57"/>
              <w:jc w:val="center"/>
              <w:rPr>
                <w:lang w:val="ru-RU"/>
              </w:rPr>
            </w:pPr>
            <w:r w:rsidRPr="00E713DA">
              <w:rPr>
                <w:bCs/>
              </w:rPr>
              <w:t>кая вода</w:t>
            </w:r>
          </w:p>
        </w:tc>
        <w:tc>
          <w:tcPr>
            <w:tcW w:w="850" w:type="dxa"/>
            <w:vMerge/>
            <w:shd w:val="clear" w:color="auto" w:fill="auto"/>
          </w:tcPr>
          <w:p w:rsidR="00625555" w:rsidRPr="00E713DA" w:rsidRDefault="00625555" w:rsidP="008437EA">
            <w:pPr>
              <w:pStyle w:val="af2"/>
              <w:spacing w:after="0"/>
              <w:ind w:left="-57" w:right="-57"/>
              <w:jc w:val="center"/>
              <w:rPr>
                <w:lang w:val="ru-RU"/>
              </w:rPr>
            </w:pPr>
          </w:p>
        </w:tc>
        <w:tc>
          <w:tcPr>
            <w:tcW w:w="740" w:type="dxa"/>
            <w:vMerge/>
            <w:shd w:val="clear" w:color="auto" w:fill="auto"/>
          </w:tcPr>
          <w:p w:rsidR="00625555" w:rsidRPr="00E713DA" w:rsidRDefault="00625555" w:rsidP="008437EA">
            <w:pPr>
              <w:pStyle w:val="af2"/>
              <w:spacing w:after="0"/>
              <w:ind w:left="-57" w:right="-57"/>
              <w:jc w:val="center"/>
              <w:rPr>
                <w:lang w:val="ru-RU"/>
              </w:rPr>
            </w:pPr>
          </w:p>
        </w:tc>
        <w:tc>
          <w:tcPr>
            <w:tcW w:w="992" w:type="dxa"/>
            <w:vMerge/>
            <w:shd w:val="clear" w:color="auto" w:fill="auto"/>
          </w:tcPr>
          <w:p w:rsidR="00625555" w:rsidRPr="00E713DA" w:rsidRDefault="00625555" w:rsidP="008437EA">
            <w:pPr>
              <w:ind w:left="-57" w:right="-57"/>
              <w:jc w:val="center"/>
              <w:rPr>
                <w:color w:val="auto"/>
              </w:rPr>
            </w:pPr>
          </w:p>
        </w:tc>
        <w:tc>
          <w:tcPr>
            <w:tcW w:w="992" w:type="dxa"/>
            <w:vMerge/>
            <w:shd w:val="clear" w:color="auto" w:fill="auto"/>
          </w:tcPr>
          <w:p w:rsidR="00625555" w:rsidRPr="00E713DA" w:rsidRDefault="00625555" w:rsidP="008437EA">
            <w:pPr>
              <w:ind w:left="-57" w:right="-57"/>
              <w:jc w:val="center"/>
              <w:rPr>
                <w:color w:val="auto"/>
              </w:rPr>
            </w:pPr>
          </w:p>
        </w:tc>
        <w:tc>
          <w:tcPr>
            <w:tcW w:w="1276" w:type="dxa"/>
            <w:vMerge/>
            <w:shd w:val="clear" w:color="auto" w:fill="auto"/>
          </w:tcPr>
          <w:p w:rsidR="00625555" w:rsidRPr="00E713DA" w:rsidRDefault="00625555" w:rsidP="008437EA">
            <w:pPr>
              <w:ind w:left="-57" w:right="-57"/>
              <w:jc w:val="center"/>
              <w:rPr>
                <w:color w:val="auto"/>
              </w:rPr>
            </w:pPr>
          </w:p>
        </w:tc>
      </w:tr>
      <w:tr w:rsidR="003A50AF" w:rsidRPr="00E713DA" w:rsidTr="00D10FA7">
        <w:trPr>
          <w:jc w:val="center"/>
        </w:trPr>
        <w:tc>
          <w:tcPr>
            <w:tcW w:w="1242" w:type="dxa"/>
            <w:vMerge/>
            <w:shd w:val="clear" w:color="auto" w:fill="auto"/>
          </w:tcPr>
          <w:p w:rsidR="00625555" w:rsidRPr="00E713DA" w:rsidRDefault="00625555" w:rsidP="008437EA">
            <w:pPr>
              <w:pStyle w:val="af2"/>
              <w:spacing w:after="0"/>
              <w:ind w:left="-57" w:right="-57"/>
              <w:jc w:val="center"/>
              <w:rPr>
                <w:lang w:val="ru-RU"/>
              </w:rPr>
            </w:pPr>
          </w:p>
        </w:tc>
        <w:tc>
          <w:tcPr>
            <w:tcW w:w="709" w:type="dxa"/>
            <w:vMerge/>
            <w:shd w:val="clear" w:color="auto" w:fill="auto"/>
          </w:tcPr>
          <w:p w:rsidR="00625555" w:rsidRPr="00E713DA" w:rsidRDefault="00625555" w:rsidP="008437EA">
            <w:pPr>
              <w:pStyle w:val="af2"/>
              <w:spacing w:after="0"/>
              <w:ind w:left="-57" w:right="-57"/>
              <w:jc w:val="center"/>
              <w:rPr>
                <w:lang w:val="ru-RU"/>
              </w:rPr>
            </w:pPr>
          </w:p>
        </w:tc>
        <w:tc>
          <w:tcPr>
            <w:tcW w:w="709" w:type="dxa"/>
            <w:shd w:val="clear" w:color="auto" w:fill="auto"/>
            <w:vAlign w:val="center"/>
          </w:tcPr>
          <w:p w:rsidR="00625555" w:rsidRPr="00E713DA" w:rsidRDefault="00625555" w:rsidP="008437EA">
            <w:pPr>
              <w:ind w:left="-57" w:right="-57"/>
              <w:jc w:val="center"/>
              <w:rPr>
                <w:bCs/>
                <w:color w:val="auto"/>
                <w:sz w:val="20"/>
                <w:szCs w:val="20"/>
              </w:rPr>
            </w:pPr>
            <w:r w:rsidRPr="00E713DA">
              <w:rPr>
                <w:bCs/>
                <w:color w:val="auto"/>
                <w:sz w:val="20"/>
                <w:szCs w:val="20"/>
              </w:rPr>
              <w:t>Всего</w:t>
            </w:r>
          </w:p>
        </w:tc>
        <w:tc>
          <w:tcPr>
            <w:tcW w:w="992" w:type="dxa"/>
            <w:shd w:val="clear" w:color="auto" w:fill="auto"/>
            <w:vAlign w:val="center"/>
          </w:tcPr>
          <w:p w:rsidR="00625555" w:rsidRPr="00E713DA" w:rsidRDefault="00625555" w:rsidP="008437EA">
            <w:pPr>
              <w:ind w:left="-57" w:right="-57"/>
              <w:jc w:val="center"/>
              <w:rPr>
                <w:bCs/>
                <w:color w:val="auto"/>
                <w:sz w:val="20"/>
                <w:szCs w:val="20"/>
              </w:rPr>
            </w:pPr>
            <w:r w:rsidRPr="00E713DA">
              <w:rPr>
                <w:bCs/>
                <w:color w:val="auto"/>
                <w:sz w:val="20"/>
                <w:szCs w:val="20"/>
              </w:rPr>
              <w:t>в т. ч питьевого качества</w:t>
            </w:r>
          </w:p>
        </w:tc>
        <w:tc>
          <w:tcPr>
            <w:tcW w:w="961" w:type="dxa"/>
            <w:vMerge/>
            <w:shd w:val="clear" w:color="auto" w:fill="auto"/>
          </w:tcPr>
          <w:p w:rsidR="00625555" w:rsidRPr="00E713DA" w:rsidRDefault="00625555" w:rsidP="008437EA">
            <w:pPr>
              <w:pStyle w:val="af2"/>
              <w:spacing w:after="0"/>
              <w:ind w:left="-57" w:right="-57"/>
              <w:jc w:val="center"/>
              <w:rPr>
                <w:lang w:val="ru-RU"/>
              </w:rPr>
            </w:pPr>
          </w:p>
        </w:tc>
        <w:tc>
          <w:tcPr>
            <w:tcW w:w="850" w:type="dxa"/>
            <w:vMerge/>
            <w:shd w:val="clear" w:color="auto" w:fill="auto"/>
          </w:tcPr>
          <w:p w:rsidR="00625555" w:rsidRPr="00E713DA" w:rsidRDefault="00625555" w:rsidP="008437EA">
            <w:pPr>
              <w:pStyle w:val="af2"/>
              <w:spacing w:after="0"/>
              <w:ind w:left="-57" w:right="-57"/>
              <w:jc w:val="center"/>
              <w:rPr>
                <w:lang w:val="ru-RU"/>
              </w:rPr>
            </w:pPr>
          </w:p>
        </w:tc>
        <w:tc>
          <w:tcPr>
            <w:tcW w:w="740" w:type="dxa"/>
            <w:vMerge/>
            <w:shd w:val="clear" w:color="auto" w:fill="auto"/>
          </w:tcPr>
          <w:p w:rsidR="00625555" w:rsidRPr="00E713DA" w:rsidRDefault="00625555" w:rsidP="008437EA">
            <w:pPr>
              <w:pStyle w:val="af2"/>
              <w:spacing w:after="0"/>
              <w:ind w:left="-57" w:right="-57"/>
              <w:jc w:val="center"/>
              <w:rPr>
                <w:lang w:val="ru-RU"/>
              </w:rPr>
            </w:pPr>
          </w:p>
        </w:tc>
        <w:tc>
          <w:tcPr>
            <w:tcW w:w="992" w:type="dxa"/>
            <w:vMerge/>
            <w:shd w:val="clear" w:color="auto" w:fill="auto"/>
            <w:vAlign w:val="center"/>
          </w:tcPr>
          <w:p w:rsidR="00625555" w:rsidRPr="00E713DA" w:rsidRDefault="00625555" w:rsidP="008437EA">
            <w:pPr>
              <w:ind w:left="-57" w:right="-57"/>
              <w:jc w:val="center"/>
              <w:rPr>
                <w:bCs/>
                <w:color w:val="auto"/>
                <w:sz w:val="20"/>
                <w:szCs w:val="20"/>
              </w:rPr>
            </w:pPr>
          </w:p>
        </w:tc>
        <w:tc>
          <w:tcPr>
            <w:tcW w:w="992" w:type="dxa"/>
            <w:vMerge/>
            <w:shd w:val="clear" w:color="auto" w:fill="auto"/>
            <w:vAlign w:val="center"/>
          </w:tcPr>
          <w:p w:rsidR="00625555" w:rsidRPr="00E713DA" w:rsidRDefault="00625555" w:rsidP="008437EA">
            <w:pPr>
              <w:ind w:left="-57" w:right="-57"/>
              <w:jc w:val="center"/>
              <w:rPr>
                <w:bCs/>
                <w:color w:val="auto"/>
                <w:sz w:val="20"/>
                <w:szCs w:val="20"/>
              </w:rPr>
            </w:pPr>
          </w:p>
        </w:tc>
        <w:tc>
          <w:tcPr>
            <w:tcW w:w="1276" w:type="dxa"/>
            <w:vMerge/>
            <w:shd w:val="clear" w:color="auto" w:fill="auto"/>
            <w:vAlign w:val="center"/>
          </w:tcPr>
          <w:p w:rsidR="00625555" w:rsidRPr="00E713DA" w:rsidRDefault="00625555" w:rsidP="008437EA">
            <w:pPr>
              <w:ind w:left="-57" w:right="-57"/>
              <w:jc w:val="center"/>
              <w:rPr>
                <w:bCs/>
                <w:color w:val="auto"/>
                <w:sz w:val="20"/>
                <w:szCs w:val="20"/>
              </w:rPr>
            </w:pPr>
          </w:p>
        </w:tc>
      </w:tr>
      <w:tr w:rsidR="00C5180F" w:rsidRPr="00E713DA" w:rsidTr="00D10FA7">
        <w:trPr>
          <w:jc w:val="center"/>
        </w:trPr>
        <w:tc>
          <w:tcPr>
            <w:tcW w:w="1242" w:type="dxa"/>
            <w:shd w:val="clear" w:color="auto" w:fill="auto"/>
            <w:vAlign w:val="center"/>
          </w:tcPr>
          <w:p w:rsidR="00C5180F" w:rsidRPr="00E713DA" w:rsidRDefault="00C5180F" w:rsidP="008437EA">
            <w:pPr>
              <w:ind w:left="-57" w:right="-57"/>
              <w:jc w:val="center"/>
              <w:rPr>
                <w:bCs/>
                <w:color w:val="auto"/>
                <w:sz w:val="20"/>
                <w:szCs w:val="20"/>
              </w:rPr>
            </w:pPr>
            <w:r w:rsidRPr="00E713DA">
              <w:rPr>
                <w:bCs/>
                <w:color w:val="auto"/>
                <w:sz w:val="20"/>
                <w:szCs w:val="20"/>
              </w:rPr>
              <w:t>Технические нужды</w:t>
            </w:r>
          </w:p>
        </w:tc>
        <w:tc>
          <w:tcPr>
            <w:tcW w:w="709" w:type="dxa"/>
            <w:shd w:val="clear" w:color="auto" w:fill="auto"/>
            <w:vAlign w:val="center"/>
          </w:tcPr>
          <w:p w:rsidR="00C5180F" w:rsidRPr="00E713DA" w:rsidRDefault="00C5180F" w:rsidP="00772174">
            <w:pPr>
              <w:ind w:left="-57" w:right="-57"/>
              <w:jc w:val="center"/>
              <w:rPr>
                <w:bCs/>
                <w:sz w:val="20"/>
                <w:szCs w:val="20"/>
              </w:rPr>
            </w:pPr>
            <w:r w:rsidRPr="00E713DA">
              <w:rPr>
                <w:bCs/>
                <w:sz w:val="20"/>
                <w:szCs w:val="20"/>
              </w:rPr>
              <w:t>37,5</w:t>
            </w:r>
          </w:p>
        </w:tc>
        <w:tc>
          <w:tcPr>
            <w:tcW w:w="709" w:type="dxa"/>
            <w:shd w:val="clear" w:color="auto" w:fill="auto"/>
            <w:vAlign w:val="center"/>
          </w:tcPr>
          <w:p w:rsidR="00C5180F" w:rsidRPr="00E713DA" w:rsidRDefault="00C5180F" w:rsidP="00772174">
            <w:pPr>
              <w:ind w:left="-57" w:right="-57"/>
              <w:jc w:val="center"/>
              <w:rPr>
                <w:bCs/>
                <w:sz w:val="20"/>
                <w:szCs w:val="20"/>
              </w:rPr>
            </w:pPr>
          </w:p>
        </w:tc>
        <w:tc>
          <w:tcPr>
            <w:tcW w:w="992" w:type="dxa"/>
            <w:shd w:val="clear" w:color="auto" w:fill="auto"/>
            <w:vAlign w:val="center"/>
          </w:tcPr>
          <w:p w:rsidR="00C5180F" w:rsidRPr="00E713DA" w:rsidRDefault="00C5180F" w:rsidP="00772174">
            <w:pPr>
              <w:ind w:left="-57" w:right="-57"/>
              <w:jc w:val="center"/>
              <w:rPr>
                <w:bCs/>
                <w:sz w:val="20"/>
                <w:szCs w:val="20"/>
              </w:rPr>
            </w:pPr>
          </w:p>
        </w:tc>
        <w:tc>
          <w:tcPr>
            <w:tcW w:w="961" w:type="dxa"/>
            <w:shd w:val="clear" w:color="auto" w:fill="auto"/>
            <w:vAlign w:val="center"/>
          </w:tcPr>
          <w:p w:rsidR="00C5180F" w:rsidRPr="00E713DA" w:rsidRDefault="0054013D" w:rsidP="00772174">
            <w:pPr>
              <w:ind w:left="-57" w:right="-57"/>
              <w:jc w:val="center"/>
              <w:rPr>
                <w:bCs/>
                <w:sz w:val="20"/>
                <w:szCs w:val="20"/>
              </w:rPr>
            </w:pPr>
            <w:r w:rsidRPr="00E713DA">
              <w:rPr>
                <w:bCs/>
                <w:sz w:val="20"/>
                <w:szCs w:val="20"/>
              </w:rPr>
              <w:t>37,5</w:t>
            </w:r>
          </w:p>
        </w:tc>
        <w:tc>
          <w:tcPr>
            <w:tcW w:w="850" w:type="dxa"/>
            <w:shd w:val="clear" w:color="auto" w:fill="auto"/>
            <w:vAlign w:val="center"/>
          </w:tcPr>
          <w:p w:rsidR="00C5180F" w:rsidRPr="00E713DA" w:rsidRDefault="00C5180F" w:rsidP="00772174">
            <w:pPr>
              <w:ind w:left="-57" w:right="-57"/>
              <w:jc w:val="center"/>
              <w:rPr>
                <w:bCs/>
                <w:sz w:val="20"/>
                <w:szCs w:val="20"/>
              </w:rPr>
            </w:pPr>
          </w:p>
        </w:tc>
        <w:tc>
          <w:tcPr>
            <w:tcW w:w="740" w:type="dxa"/>
            <w:shd w:val="clear" w:color="auto" w:fill="auto"/>
            <w:vAlign w:val="center"/>
          </w:tcPr>
          <w:p w:rsidR="00C5180F" w:rsidRPr="00E713DA" w:rsidRDefault="00C5180F" w:rsidP="00772174">
            <w:pPr>
              <w:ind w:left="-57" w:right="-57"/>
              <w:jc w:val="center"/>
              <w:rPr>
                <w:bCs/>
                <w:sz w:val="20"/>
                <w:szCs w:val="20"/>
              </w:rPr>
            </w:pPr>
            <w:r w:rsidRPr="00E713DA">
              <w:rPr>
                <w:bCs/>
                <w:sz w:val="20"/>
                <w:szCs w:val="20"/>
              </w:rPr>
              <w:t>37,5</w:t>
            </w:r>
          </w:p>
        </w:tc>
        <w:tc>
          <w:tcPr>
            <w:tcW w:w="992" w:type="dxa"/>
            <w:shd w:val="clear" w:color="auto" w:fill="auto"/>
            <w:vAlign w:val="center"/>
          </w:tcPr>
          <w:p w:rsidR="00C5180F" w:rsidRPr="00E713DA" w:rsidRDefault="00C5180F" w:rsidP="00772174">
            <w:pPr>
              <w:ind w:left="-57" w:right="-57"/>
              <w:jc w:val="center"/>
              <w:rPr>
                <w:bCs/>
                <w:sz w:val="20"/>
                <w:szCs w:val="20"/>
              </w:rPr>
            </w:pPr>
          </w:p>
        </w:tc>
        <w:tc>
          <w:tcPr>
            <w:tcW w:w="992" w:type="dxa"/>
            <w:shd w:val="clear" w:color="auto" w:fill="auto"/>
            <w:vAlign w:val="center"/>
          </w:tcPr>
          <w:p w:rsidR="00C5180F" w:rsidRPr="00E713DA" w:rsidRDefault="00C5180F" w:rsidP="00772174">
            <w:pPr>
              <w:ind w:left="-57" w:right="-57"/>
              <w:jc w:val="center"/>
              <w:rPr>
                <w:bCs/>
                <w:sz w:val="20"/>
                <w:szCs w:val="20"/>
              </w:rPr>
            </w:pPr>
          </w:p>
        </w:tc>
        <w:tc>
          <w:tcPr>
            <w:tcW w:w="1276" w:type="dxa"/>
            <w:shd w:val="clear" w:color="auto" w:fill="auto"/>
            <w:vAlign w:val="center"/>
          </w:tcPr>
          <w:p w:rsidR="00C5180F" w:rsidRPr="00E713DA" w:rsidRDefault="0054013D" w:rsidP="00772174">
            <w:pPr>
              <w:ind w:left="-57" w:right="-57"/>
              <w:jc w:val="center"/>
              <w:rPr>
                <w:bCs/>
                <w:sz w:val="20"/>
                <w:szCs w:val="20"/>
              </w:rPr>
            </w:pPr>
            <w:r w:rsidRPr="00E713DA">
              <w:rPr>
                <w:bCs/>
                <w:sz w:val="20"/>
                <w:szCs w:val="20"/>
              </w:rPr>
              <w:t>37,5</w:t>
            </w:r>
          </w:p>
        </w:tc>
      </w:tr>
      <w:tr w:rsidR="00C5180F" w:rsidRPr="00E713DA" w:rsidTr="00D10FA7">
        <w:trPr>
          <w:jc w:val="center"/>
        </w:trPr>
        <w:tc>
          <w:tcPr>
            <w:tcW w:w="1242" w:type="dxa"/>
            <w:shd w:val="clear" w:color="auto" w:fill="auto"/>
            <w:vAlign w:val="center"/>
          </w:tcPr>
          <w:p w:rsidR="00C5180F" w:rsidRPr="00E713DA" w:rsidRDefault="00C5180F" w:rsidP="008437EA">
            <w:pPr>
              <w:ind w:left="-57" w:right="-57"/>
              <w:jc w:val="center"/>
              <w:rPr>
                <w:bCs/>
                <w:color w:val="auto"/>
                <w:sz w:val="20"/>
                <w:szCs w:val="20"/>
              </w:rPr>
            </w:pPr>
            <w:r w:rsidRPr="00E713DA">
              <w:rPr>
                <w:bCs/>
                <w:color w:val="auto"/>
                <w:sz w:val="20"/>
                <w:szCs w:val="20"/>
              </w:rPr>
              <w:t>Хоз-бытовые нужды</w:t>
            </w:r>
          </w:p>
        </w:tc>
        <w:tc>
          <w:tcPr>
            <w:tcW w:w="709" w:type="dxa"/>
            <w:shd w:val="clear" w:color="auto" w:fill="auto"/>
            <w:vAlign w:val="center"/>
          </w:tcPr>
          <w:p w:rsidR="00C5180F" w:rsidRPr="00E713DA" w:rsidRDefault="00C5180F" w:rsidP="00772174">
            <w:pPr>
              <w:ind w:left="-57" w:right="-57"/>
              <w:jc w:val="center"/>
              <w:rPr>
                <w:bCs/>
                <w:sz w:val="20"/>
                <w:szCs w:val="20"/>
              </w:rPr>
            </w:pPr>
            <w:r w:rsidRPr="00E713DA">
              <w:rPr>
                <w:bCs/>
                <w:sz w:val="20"/>
                <w:szCs w:val="20"/>
              </w:rPr>
              <w:t>25,92</w:t>
            </w:r>
          </w:p>
        </w:tc>
        <w:tc>
          <w:tcPr>
            <w:tcW w:w="709" w:type="dxa"/>
            <w:shd w:val="clear" w:color="auto" w:fill="auto"/>
            <w:vAlign w:val="center"/>
          </w:tcPr>
          <w:p w:rsidR="00C5180F" w:rsidRPr="00E713DA" w:rsidRDefault="00C5180F" w:rsidP="00772174">
            <w:pPr>
              <w:ind w:left="-57" w:right="-57"/>
              <w:jc w:val="center"/>
              <w:rPr>
                <w:bCs/>
                <w:sz w:val="20"/>
                <w:szCs w:val="20"/>
              </w:rPr>
            </w:pPr>
          </w:p>
        </w:tc>
        <w:tc>
          <w:tcPr>
            <w:tcW w:w="992" w:type="dxa"/>
            <w:shd w:val="clear" w:color="auto" w:fill="auto"/>
            <w:vAlign w:val="center"/>
          </w:tcPr>
          <w:p w:rsidR="00C5180F" w:rsidRPr="00E713DA" w:rsidRDefault="00C5180F" w:rsidP="00772174">
            <w:pPr>
              <w:ind w:left="-57" w:right="-57"/>
              <w:jc w:val="center"/>
              <w:rPr>
                <w:bCs/>
                <w:sz w:val="20"/>
                <w:szCs w:val="20"/>
              </w:rPr>
            </w:pPr>
          </w:p>
        </w:tc>
        <w:tc>
          <w:tcPr>
            <w:tcW w:w="961" w:type="dxa"/>
            <w:shd w:val="clear" w:color="auto" w:fill="auto"/>
            <w:vAlign w:val="center"/>
          </w:tcPr>
          <w:p w:rsidR="00C5180F" w:rsidRPr="00E713DA" w:rsidRDefault="00C5180F" w:rsidP="00772174">
            <w:pPr>
              <w:ind w:left="-57" w:right="-57"/>
              <w:jc w:val="center"/>
              <w:rPr>
                <w:bCs/>
                <w:sz w:val="20"/>
                <w:szCs w:val="20"/>
              </w:rPr>
            </w:pPr>
          </w:p>
        </w:tc>
        <w:tc>
          <w:tcPr>
            <w:tcW w:w="850" w:type="dxa"/>
            <w:shd w:val="clear" w:color="auto" w:fill="auto"/>
            <w:vAlign w:val="center"/>
          </w:tcPr>
          <w:p w:rsidR="00C5180F" w:rsidRPr="00E713DA" w:rsidRDefault="0054013D" w:rsidP="00772174">
            <w:pPr>
              <w:ind w:left="-57" w:right="-57"/>
              <w:jc w:val="center"/>
              <w:rPr>
                <w:bCs/>
                <w:sz w:val="20"/>
                <w:szCs w:val="20"/>
              </w:rPr>
            </w:pPr>
            <w:r w:rsidRPr="00E713DA">
              <w:rPr>
                <w:bCs/>
                <w:sz w:val="20"/>
                <w:szCs w:val="20"/>
              </w:rPr>
              <w:t>25,92</w:t>
            </w:r>
          </w:p>
        </w:tc>
        <w:tc>
          <w:tcPr>
            <w:tcW w:w="740" w:type="dxa"/>
            <w:shd w:val="clear" w:color="auto" w:fill="auto"/>
            <w:vAlign w:val="center"/>
          </w:tcPr>
          <w:p w:rsidR="00C5180F" w:rsidRPr="00E713DA" w:rsidRDefault="00E713DA" w:rsidP="00772174">
            <w:pPr>
              <w:ind w:left="-57" w:right="-57"/>
              <w:jc w:val="center"/>
              <w:rPr>
                <w:bCs/>
                <w:sz w:val="20"/>
                <w:szCs w:val="20"/>
              </w:rPr>
            </w:pPr>
            <w:r w:rsidRPr="00E713DA">
              <w:rPr>
                <w:bCs/>
                <w:sz w:val="20"/>
                <w:szCs w:val="20"/>
              </w:rPr>
              <w:t>25,92</w:t>
            </w:r>
          </w:p>
        </w:tc>
        <w:tc>
          <w:tcPr>
            <w:tcW w:w="992" w:type="dxa"/>
            <w:shd w:val="clear" w:color="auto" w:fill="auto"/>
            <w:vAlign w:val="center"/>
          </w:tcPr>
          <w:p w:rsidR="00C5180F" w:rsidRPr="00E713DA" w:rsidRDefault="00C5180F" w:rsidP="00772174">
            <w:pPr>
              <w:ind w:left="-57" w:right="-57"/>
              <w:jc w:val="center"/>
              <w:rPr>
                <w:bCs/>
                <w:sz w:val="20"/>
                <w:szCs w:val="20"/>
              </w:rPr>
            </w:pPr>
          </w:p>
        </w:tc>
        <w:tc>
          <w:tcPr>
            <w:tcW w:w="992" w:type="dxa"/>
            <w:shd w:val="clear" w:color="auto" w:fill="auto"/>
            <w:vAlign w:val="center"/>
          </w:tcPr>
          <w:p w:rsidR="00C5180F" w:rsidRPr="00E713DA" w:rsidRDefault="00C5180F" w:rsidP="00772174">
            <w:pPr>
              <w:ind w:left="-57" w:right="-57"/>
              <w:jc w:val="center"/>
              <w:rPr>
                <w:bCs/>
                <w:sz w:val="20"/>
                <w:szCs w:val="20"/>
              </w:rPr>
            </w:pPr>
            <w:r w:rsidRPr="00E713DA">
              <w:rPr>
                <w:bCs/>
                <w:sz w:val="20"/>
                <w:szCs w:val="20"/>
              </w:rPr>
              <w:t>25,92</w:t>
            </w:r>
          </w:p>
        </w:tc>
        <w:tc>
          <w:tcPr>
            <w:tcW w:w="1276" w:type="dxa"/>
            <w:shd w:val="clear" w:color="auto" w:fill="auto"/>
            <w:vAlign w:val="center"/>
          </w:tcPr>
          <w:p w:rsidR="00C5180F" w:rsidRPr="00E713DA" w:rsidRDefault="00C5180F" w:rsidP="00772174">
            <w:pPr>
              <w:ind w:left="-57" w:right="-57"/>
              <w:jc w:val="center"/>
              <w:rPr>
                <w:bCs/>
                <w:sz w:val="20"/>
                <w:szCs w:val="20"/>
              </w:rPr>
            </w:pPr>
          </w:p>
        </w:tc>
      </w:tr>
      <w:tr w:rsidR="00C5180F" w:rsidRPr="00E713DA" w:rsidTr="00D10FA7">
        <w:trPr>
          <w:jc w:val="center"/>
        </w:trPr>
        <w:tc>
          <w:tcPr>
            <w:tcW w:w="1242" w:type="dxa"/>
            <w:shd w:val="clear" w:color="auto" w:fill="auto"/>
            <w:vAlign w:val="center"/>
          </w:tcPr>
          <w:p w:rsidR="00C5180F" w:rsidRPr="00E713DA" w:rsidRDefault="00C5180F" w:rsidP="008437EA">
            <w:pPr>
              <w:ind w:left="-57" w:right="-57"/>
              <w:jc w:val="center"/>
              <w:rPr>
                <w:bCs/>
                <w:color w:val="auto"/>
                <w:sz w:val="20"/>
                <w:szCs w:val="20"/>
              </w:rPr>
            </w:pPr>
            <w:r w:rsidRPr="00E713DA">
              <w:rPr>
                <w:bCs/>
                <w:color w:val="auto"/>
                <w:sz w:val="20"/>
                <w:szCs w:val="20"/>
              </w:rPr>
              <w:t>Всего:</w:t>
            </w:r>
          </w:p>
        </w:tc>
        <w:tc>
          <w:tcPr>
            <w:tcW w:w="709" w:type="dxa"/>
            <w:shd w:val="clear" w:color="auto" w:fill="auto"/>
            <w:vAlign w:val="center"/>
          </w:tcPr>
          <w:p w:rsidR="00C5180F" w:rsidRPr="00E713DA" w:rsidRDefault="00C5180F" w:rsidP="00772174">
            <w:pPr>
              <w:ind w:left="-57" w:right="-57"/>
              <w:jc w:val="center"/>
              <w:rPr>
                <w:bCs/>
                <w:sz w:val="20"/>
                <w:szCs w:val="20"/>
              </w:rPr>
            </w:pPr>
            <w:r w:rsidRPr="00E713DA">
              <w:rPr>
                <w:bCs/>
                <w:sz w:val="20"/>
                <w:szCs w:val="20"/>
              </w:rPr>
              <w:t>63,42</w:t>
            </w:r>
          </w:p>
        </w:tc>
        <w:tc>
          <w:tcPr>
            <w:tcW w:w="709" w:type="dxa"/>
            <w:shd w:val="clear" w:color="auto" w:fill="auto"/>
            <w:vAlign w:val="center"/>
          </w:tcPr>
          <w:p w:rsidR="00C5180F" w:rsidRPr="00E713DA" w:rsidRDefault="00C5180F" w:rsidP="00772174">
            <w:pPr>
              <w:ind w:left="-57" w:right="-57"/>
              <w:jc w:val="center"/>
              <w:rPr>
                <w:bCs/>
                <w:sz w:val="20"/>
                <w:szCs w:val="20"/>
              </w:rPr>
            </w:pPr>
          </w:p>
        </w:tc>
        <w:tc>
          <w:tcPr>
            <w:tcW w:w="992" w:type="dxa"/>
            <w:shd w:val="clear" w:color="auto" w:fill="auto"/>
            <w:vAlign w:val="center"/>
          </w:tcPr>
          <w:p w:rsidR="00C5180F" w:rsidRPr="00E713DA" w:rsidRDefault="00C5180F" w:rsidP="00772174">
            <w:pPr>
              <w:ind w:left="-57" w:right="-57"/>
              <w:jc w:val="center"/>
              <w:rPr>
                <w:bCs/>
                <w:sz w:val="20"/>
                <w:szCs w:val="20"/>
              </w:rPr>
            </w:pPr>
          </w:p>
        </w:tc>
        <w:tc>
          <w:tcPr>
            <w:tcW w:w="961" w:type="dxa"/>
            <w:shd w:val="clear" w:color="auto" w:fill="auto"/>
            <w:vAlign w:val="center"/>
          </w:tcPr>
          <w:p w:rsidR="00C5180F" w:rsidRPr="00E713DA" w:rsidRDefault="0054013D" w:rsidP="00772174">
            <w:pPr>
              <w:ind w:left="-57" w:right="-57"/>
              <w:jc w:val="center"/>
              <w:rPr>
                <w:bCs/>
                <w:sz w:val="20"/>
                <w:szCs w:val="20"/>
              </w:rPr>
            </w:pPr>
            <w:r w:rsidRPr="00E713DA">
              <w:rPr>
                <w:bCs/>
                <w:sz w:val="20"/>
                <w:szCs w:val="20"/>
              </w:rPr>
              <w:t>37,5</w:t>
            </w:r>
          </w:p>
        </w:tc>
        <w:tc>
          <w:tcPr>
            <w:tcW w:w="850" w:type="dxa"/>
            <w:shd w:val="clear" w:color="auto" w:fill="auto"/>
            <w:vAlign w:val="center"/>
          </w:tcPr>
          <w:p w:rsidR="00C5180F" w:rsidRPr="00E713DA" w:rsidRDefault="0054013D" w:rsidP="00772174">
            <w:pPr>
              <w:ind w:left="-57" w:right="-57"/>
              <w:jc w:val="center"/>
              <w:rPr>
                <w:bCs/>
                <w:sz w:val="20"/>
                <w:szCs w:val="20"/>
              </w:rPr>
            </w:pPr>
            <w:r w:rsidRPr="00E713DA">
              <w:rPr>
                <w:bCs/>
                <w:sz w:val="20"/>
                <w:szCs w:val="20"/>
              </w:rPr>
              <w:t>25,92</w:t>
            </w:r>
          </w:p>
        </w:tc>
        <w:tc>
          <w:tcPr>
            <w:tcW w:w="740" w:type="dxa"/>
            <w:shd w:val="clear" w:color="auto" w:fill="auto"/>
            <w:vAlign w:val="center"/>
          </w:tcPr>
          <w:p w:rsidR="00C5180F" w:rsidRPr="00E713DA" w:rsidRDefault="00E713DA" w:rsidP="00772174">
            <w:pPr>
              <w:ind w:left="-57" w:right="-57"/>
              <w:jc w:val="center"/>
              <w:rPr>
                <w:bCs/>
                <w:sz w:val="20"/>
                <w:szCs w:val="20"/>
              </w:rPr>
            </w:pPr>
            <w:r w:rsidRPr="00E713DA">
              <w:rPr>
                <w:bCs/>
                <w:sz w:val="20"/>
                <w:szCs w:val="20"/>
              </w:rPr>
              <w:t>63,42</w:t>
            </w:r>
          </w:p>
        </w:tc>
        <w:tc>
          <w:tcPr>
            <w:tcW w:w="992" w:type="dxa"/>
            <w:shd w:val="clear" w:color="auto" w:fill="auto"/>
            <w:vAlign w:val="center"/>
          </w:tcPr>
          <w:p w:rsidR="00C5180F" w:rsidRPr="00E713DA" w:rsidRDefault="00C5180F" w:rsidP="00772174">
            <w:pPr>
              <w:ind w:left="-57" w:right="-57"/>
              <w:jc w:val="center"/>
              <w:rPr>
                <w:bCs/>
                <w:sz w:val="20"/>
                <w:szCs w:val="20"/>
              </w:rPr>
            </w:pPr>
          </w:p>
        </w:tc>
        <w:tc>
          <w:tcPr>
            <w:tcW w:w="992" w:type="dxa"/>
            <w:shd w:val="clear" w:color="auto" w:fill="auto"/>
            <w:vAlign w:val="center"/>
          </w:tcPr>
          <w:p w:rsidR="00C5180F" w:rsidRPr="00E713DA" w:rsidRDefault="00E713DA" w:rsidP="00772174">
            <w:pPr>
              <w:ind w:left="-57" w:right="-57"/>
              <w:jc w:val="center"/>
              <w:rPr>
                <w:bCs/>
                <w:sz w:val="20"/>
                <w:szCs w:val="20"/>
              </w:rPr>
            </w:pPr>
            <w:r w:rsidRPr="00E713DA">
              <w:rPr>
                <w:bCs/>
                <w:sz w:val="20"/>
                <w:szCs w:val="20"/>
              </w:rPr>
              <w:t>25,92</w:t>
            </w:r>
          </w:p>
        </w:tc>
        <w:tc>
          <w:tcPr>
            <w:tcW w:w="1276" w:type="dxa"/>
            <w:shd w:val="clear" w:color="auto" w:fill="auto"/>
            <w:vAlign w:val="center"/>
          </w:tcPr>
          <w:p w:rsidR="00C5180F" w:rsidRPr="00E713DA" w:rsidRDefault="00E713DA" w:rsidP="00772174">
            <w:pPr>
              <w:ind w:left="-57" w:right="-57"/>
              <w:jc w:val="center"/>
              <w:rPr>
                <w:bCs/>
                <w:sz w:val="20"/>
                <w:szCs w:val="20"/>
              </w:rPr>
            </w:pPr>
            <w:r w:rsidRPr="00E713DA">
              <w:rPr>
                <w:bCs/>
                <w:sz w:val="20"/>
                <w:szCs w:val="20"/>
              </w:rPr>
              <w:t>37,5</w:t>
            </w:r>
          </w:p>
        </w:tc>
      </w:tr>
    </w:tbl>
    <w:p w:rsidR="00C5180F" w:rsidRDefault="008B5490" w:rsidP="008437EA">
      <w:pPr>
        <w:widowControl w:val="0"/>
        <w:ind w:firstLine="567"/>
        <w:rPr>
          <w:rFonts w:eastAsia="Gungsuh"/>
          <w:color w:val="auto"/>
          <w:highlight w:val="yellow"/>
        </w:rPr>
      </w:pPr>
      <w:r w:rsidRPr="007D490E">
        <w:rPr>
          <w:rFonts w:eastAsia="Gungsuh"/>
          <w:color w:val="auto"/>
          <w:highlight w:val="yellow"/>
        </w:rPr>
        <w:t xml:space="preserve"> </w:t>
      </w:r>
      <w:bookmarkStart w:id="175" w:name="_Toc112443898"/>
    </w:p>
    <w:p w:rsidR="00C5180F" w:rsidRDefault="00C5180F">
      <w:pPr>
        <w:jc w:val="left"/>
        <w:rPr>
          <w:rFonts w:eastAsia="Gungsuh"/>
          <w:color w:val="auto"/>
          <w:highlight w:val="yellow"/>
        </w:rPr>
      </w:pPr>
      <w:r>
        <w:rPr>
          <w:rFonts w:eastAsia="Gungsuh"/>
          <w:color w:val="auto"/>
          <w:highlight w:val="yellow"/>
        </w:rPr>
        <w:br w:type="page"/>
      </w:r>
    </w:p>
    <w:p w:rsidR="00DA1841" w:rsidRPr="007D490E" w:rsidRDefault="00DA1841" w:rsidP="008437EA">
      <w:pPr>
        <w:widowControl w:val="0"/>
        <w:ind w:firstLine="567"/>
        <w:rPr>
          <w:rFonts w:eastAsia="Gungsuh"/>
          <w:color w:val="auto"/>
          <w:sz w:val="10"/>
          <w:szCs w:val="10"/>
          <w:highlight w:val="yellow"/>
        </w:rPr>
      </w:pPr>
    </w:p>
    <w:p w:rsidR="00DA1841" w:rsidRPr="00E713DA" w:rsidRDefault="00DA1841" w:rsidP="008437EA">
      <w:pPr>
        <w:jc w:val="center"/>
        <w:rPr>
          <w:b/>
          <w:color w:val="auto"/>
        </w:rPr>
      </w:pPr>
      <w:r w:rsidRPr="00E713DA">
        <w:rPr>
          <w:b/>
          <w:color w:val="auto"/>
        </w:rPr>
        <w:t>Баланс водопотребления и водоотведения 202</w:t>
      </w:r>
      <w:r w:rsidR="00E713DA" w:rsidRPr="00E713DA">
        <w:rPr>
          <w:b/>
          <w:color w:val="auto"/>
        </w:rPr>
        <w:t>7</w:t>
      </w:r>
      <w:r w:rsidRPr="00E713DA">
        <w:rPr>
          <w:b/>
          <w:color w:val="auto"/>
        </w:rPr>
        <w:t xml:space="preserve"> г. </w:t>
      </w:r>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709"/>
        <w:gridCol w:w="709"/>
        <w:gridCol w:w="992"/>
        <w:gridCol w:w="961"/>
        <w:gridCol w:w="850"/>
        <w:gridCol w:w="740"/>
        <w:gridCol w:w="992"/>
        <w:gridCol w:w="992"/>
        <w:gridCol w:w="1276"/>
      </w:tblGrid>
      <w:tr w:rsidR="003A50AF" w:rsidRPr="00E713DA" w:rsidTr="00D10FA7">
        <w:trPr>
          <w:trHeight w:val="70"/>
          <w:jc w:val="center"/>
        </w:trPr>
        <w:tc>
          <w:tcPr>
            <w:tcW w:w="1242" w:type="dxa"/>
            <w:vMerge w:val="restart"/>
            <w:shd w:val="clear" w:color="auto" w:fill="auto"/>
            <w:vAlign w:val="center"/>
          </w:tcPr>
          <w:p w:rsidR="00DA1841" w:rsidRPr="00E713DA" w:rsidRDefault="00DA1841" w:rsidP="008437EA">
            <w:pPr>
              <w:pStyle w:val="af2"/>
              <w:spacing w:after="0"/>
              <w:ind w:left="-57" w:right="-57"/>
              <w:jc w:val="center"/>
              <w:rPr>
                <w:bCs/>
                <w:lang w:val="ru-RU"/>
              </w:rPr>
            </w:pPr>
            <w:r w:rsidRPr="00E713DA">
              <w:rPr>
                <w:bCs/>
              </w:rPr>
              <w:t>Произ</w:t>
            </w:r>
          </w:p>
          <w:p w:rsidR="00DA1841" w:rsidRPr="00E713DA" w:rsidRDefault="00DA1841" w:rsidP="008437EA">
            <w:pPr>
              <w:pStyle w:val="af2"/>
              <w:spacing w:after="0"/>
              <w:ind w:left="-57" w:right="-57"/>
              <w:jc w:val="center"/>
              <w:rPr>
                <w:lang w:val="ru-RU"/>
              </w:rPr>
            </w:pPr>
            <w:r w:rsidRPr="00E713DA">
              <w:rPr>
                <w:bCs/>
              </w:rPr>
              <w:t>водство</w:t>
            </w:r>
          </w:p>
        </w:tc>
        <w:tc>
          <w:tcPr>
            <w:tcW w:w="4221" w:type="dxa"/>
            <w:gridSpan w:val="5"/>
            <w:shd w:val="clear" w:color="auto" w:fill="auto"/>
            <w:vAlign w:val="center"/>
          </w:tcPr>
          <w:p w:rsidR="00DA1841" w:rsidRPr="00E713DA" w:rsidRDefault="00DA1841" w:rsidP="008437EA">
            <w:pPr>
              <w:pStyle w:val="af2"/>
              <w:spacing w:after="0"/>
              <w:ind w:left="-57" w:right="-57"/>
              <w:jc w:val="center"/>
              <w:rPr>
                <w:lang w:val="ru-RU"/>
              </w:rPr>
            </w:pPr>
            <w:r w:rsidRPr="00E713DA">
              <w:rPr>
                <w:bCs/>
              </w:rPr>
              <w:t>Водопотребление,  м</w:t>
            </w:r>
            <w:r w:rsidRPr="00E713DA">
              <w:rPr>
                <w:bCs/>
                <w:vertAlign w:val="superscript"/>
              </w:rPr>
              <w:t>3</w:t>
            </w:r>
            <w:r w:rsidRPr="00E713DA">
              <w:rPr>
                <w:bCs/>
              </w:rPr>
              <w:t>/год</w:t>
            </w:r>
          </w:p>
        </w:tc>
        <w:tc>
          <w:tcPr>
            <w:tcW w:w="4000" w:type="dxa"/>
            <w:gridSpan w:val="4"/>
            <w:shd w:val="clear" w:color="auto" w:fill="auto"/>
            <w:vAlign w:val="center"/>
          </w:tcPr>
          <w:p w:rsidR="00DA1841" w:rsidRPr="00E713DA" w:rsidRDefault="00DA1841" w:rsidP="008437EA">
            <w:pPr>
              <w:pStyle w:val="af2"/>
              <w:spacing w:after="0"/>
              <w:ind w:left="-57" w:right="-57"/>
              <w:jc w:val="center"/>
              <w:rPr>
                <w:lang w:val="ru-RU"/>
              </w:rPr>
            </w:pPr>
            <w:r w:rsidRPr="00E713DA">
              <w:rPr>
                <w:bCs/>
              </w:rPr>
              <w:t>Водоотведение, м</w:t>
            </w:r>
            <w:r w:rsidRPr="00E713DA">
              <w:rPr>
                <w:bCs/>
                <w:vertAlign w:val="superscript"/>
              </w:rPr>
              <w:t>3</w:t>
            </w:r>
            <w:r w:rsidRPr="00E713DA">
              <w:rPr>
                <w:bCs/>
              </w:rPr>
              <w:t>/год</w:t>
            </w:r>
          </w:p>
        </w:tc>
      </w:tr>
      <w:tr w:rsidR="003A50AF" w:rsidRPr="00E713DA" w:rsidTr="00D10FA7">
        <w:trPr>
          <w:jc w:val="center"/>
        </w:trPr>
        <w:tc>
          <w:tcPr>
            <w:tcW w:w="1242" w:type="dxa"/>
            <w:vMerge/>
            <w:shd w:val="clear" w:color="auto" w:fill="auto"/>
            <w:vAlign w:val="center"/>
          </w:tcPr>
          <w:p w:rsidR="00DA1841" w:rsidRPr="00E713DA" w:rsidRDefault="00DA1841" w:rsidP="008437EA">
            <w:pPr>
              <w:pStyle w:val="af2"/>
              <w:spacing w:after="0"/>
              <w:ind w:left="-57" w:right="-57"/>
              <w:jc w:val="center"/>
              <w:rPr>
                <w:lang w:val="ru-RU"/>
              </w:rPr>
            </w:pPr>
          </w:p>
        </w:tc>
        <w:tc>
          <w:tcPr>
            <w:tcW w:w="709" w:type="dxa"/>
            <w:vMerge w:val="restart"/>
            <w:shd w:val="clear" w:color="auto" w:fill="auto"/>
            <w:vAlign w:val="center"/>
          </w:tcPr>
          <w:p w:rsidR="00DA1841" w:rsidRPr="00E713DA" w:rsidRDefault="00DA1841" w:rsidP="008437EA">
            <w:pPr>
              <w:pStyle w:val="af2"/>
              <w:spacing w:after="0"/>
              <w:ind w:left="-57" w:right="-57"/>
              <w:jc w:val="center"/>
              <w:rPr>
                <w:bCs/>
                <w:lang w:val="ru-RU"/>
              </w:rPr>
            </w:pPr>
            <w:r w:rsidRPr="00E713DA">
              <w:rPr>
                <w:bCs/>
                <w:lang w:val="ru-RU"/>
              </w:rPr>
              <w:t>Всего</w:t>
            </w:r>
          </w:p>
        </w:tc>
        <w:tc>
          <w:tcPr>
            <w:tcW w:w="2662" w:type="dxa"/>
            <w:gridSpan w:val="3"/>
            <w:shd w:val="clear" w:color="auto" w:fill="auto"/>
            <w:vAlign w:val="center"/>
          </w:tcPr>
          <w:p w:rsidR="00DA1841" w:rsidRPr="00E713DA" w:rsidRDefault="00DA1841" w:rsidP="008437EA">
            <w:pPr>
              <w:pStyle w:val="af2"/>
              <w:spacing w:after="0"/>
              <w:ind w:left="-57" w:right="-57"/>
              <w:jc w:val="center"/>
              <w:rPr>
                <w:bCs/>
              </w:rPr>
            </w:pPr>
            <w:r w:rsidRPr="00E713DA">
              <w:rPr>
                <w:bCs/>
              </w:rPr>
              <w:t>На производственные нужды</w:t>
            </w:r>
          </w:p>
        </w:tc>
        <w:tc>
          <w:tcPr>
            <w:tcW w:w="850" w:type="dxa"/>
            <w:vMerge w:val="restart"/>
            <w:shd w:val="clear" w:color="auto" w:fill="auto"/>
            <w:vAlign w:val="center"/>
          </w:tcPr>
          <w:p w:rsidR="00DA1841" w:rsidRPr="00E713DA" w:rsidRDefault="00DA1841" w:rsidP="008437EA">
            <w:pPr>
              <w:pStyle w:val="af2"/>
              <w:spacing w:after="0"/>
              <w:ind w:left="-57" w:right="-57"/>
              <w:jc w:val="center"/>
              <w:rPr>
                <w:lang w:val="ru-RU"/>
              </w:rPr>
            </w:pPr>
            <w:r w:rsidRPr="00E713DA">
              <w:rPr>
                <w:bCs/>
              </w:rPr>
              <w:t>Хоз-бытовые нужды</w:t>
            </w:r>
          </w:p>
        </w:tc>
        <w:tc>
          <w:tcPr>
            <w:tcW w:w="740" w:type="dxa"/>
            <w:vMerge w:val="restart"/>
            <w:shd w:val="clear" w:color="auto" w:fill="auto"/>
            <w:vAlign w:val="center"/>
          </w:tcPr>
          <w:p w:rsidR="00DA1841" w:rsidRPr="00E713DA" w:rsidRDefault="00DA1841" w:rsidP="008437EA">
            <w:pPr>
              <w:pStyle w:val="af2"/>
              <w:spacing w:after="0"/>
              <w:ind w:left="-57" w:right="-57"/>
              <w:jc w:val="center"/>
              <w:rPr>
                <w:lang w:val="ru-RU"/>
              </w:rPr>
            </w:pPr>
            <w:r w:rsidRPr="00E713DA">
              <w:rPr>
                <w:bCs/>
              </w:rPr>
              <w:t>Всего</w:t>
            </w:r>
          </w:p>
        </w:tc>
        <w:tc>
          <w:tcPr>
            <w:tcW w:w="992" w:type="dxa"/>
            <w:vMerge w:val="restart"/>
            <w:shd w:val="clear" w:color="auto" w:fill="auto"/>
            <w:vAlign w:val="center"/>
          </w:tcPr>
          <w:p w:rsidR="00DA1841" w:rsidRPr="00E713DA" w:rsidRDefault="00DA1841" w:rsidP="008437EA">
            <w:pPr>
              <w:ind w:left="-57" w:right="-57"/>
              <w:jc w:val="center"/>
              <w:rPr>
                <w:bCs/>
                <w:color w:val="auto"/>
                <w:sz w:val="20"/>
                <w:szCs w:val="20"/>
              </w:rPr>
            </w:pPr>
            <w:r w:rsidRPr="00E713DA">
              <w:rPr>
                <w:bCs/>
                <w:color w:val="auto"/>
                <w:sz w:val="20"/>
                <w:szCs w:val="20"/>
              </w:rPr>
              <w:t>Произ</w:t>
            </w:r>
          </w:p>
          <w:p w:rsidR="00DA1841" w:rsidRPr="00E713DA" w:rsidRDefault="00DA1841" w:rsidP="008437EA">
            <w:pPr>
              <w:ind w:left="-57" w:right="-57"/>
              <w:jc w:val="center"/>
              <w:rPr>
                <w:bCs/>
                <w:color w:val="auto"/>
                <w:sz w:val="20"/>
                <w:szCs w:val="20"/>
              </w:rPr>
            </w:pPr>
            <w:r w:rsidRPr="00E713DA">
              <w:rPr>
                <w:bCs/>
                <w:color w:val="auto"/>
                <w:sz w:val="20"/>
                <w:szCs w:val="20"/>
              </w:rPr>
              <w:t>водствен</w:t>
            </w:r>
          </w:p>
          <w:p w:rsidR="00DA1841" w:rsidRPr="00E713DA" w:rsidRDefault="00DA1841" w:rsidP="008437EA">
            <w:pPr>
              <w:ind w:left="-57" w:right="-57"/>
              <w:jc w:val="center"/>
              <w:rPr>
                <w:bCs/>
                <w:color w:val="auto"/>
                <w:sz w:val="20"/>
                <w:szCs w:val="20"/>
              </w:rPr>
            </w:pPr>
            <w:r w:rsidRPr="00E713DA">
              <w:rPr>
                <w:bCs/>
                <w:color w:val="auto"/>
                <w:sz w:val="20"/>
                <w:szCs w:val="20"/>
              </w:rPr>
              <w:t>ные сточные воды</w:t>
            </w:r>
          </w:p>
        </w:tc>
        <w:tc>
          <w:tcPr>
            <w:tcW w:w="992" w:type="dxa"/>
            <w:vMerge w:val="restart"/>
            <w:shd w:val="clear" w:color="auto" w:fill="auto"/>
            <w:vAlign w:val="center"/>
          </w:tcPr>
          <w:p w:rsidR="00DA1841" w:rsidRPr="00E713DA" w:rsidRDefault="00DA1841" w:rsidP="008437EA">
            <w:pPr>
              <w:ind w:left="-57" w:right="-57"/>
              <w:jc w:val="center"/>
              <w:rPr>
                <w:bCs/>
                <w:color w:val="auto"/>
                <w:sz w:val="20"/>
                <w:szCs w:val="20"/>
              </w:rPr>
            </w:pPr>
            <w:r w:rsidRPr="00E713DA">
              <w:rPr>
                <w:bCs/>
                <w:color w:val="auto"/>
                <w:sz w:val="20"/>
                <w:szCs w:val="20"/>
              </w:rPr>
              <w:t>Хозяй</w:t>
            </w:r>
          </w:p>
          <w:p w:rsidR="00DA1841" w:rsidRPr="00E713DA" w:rsidRDefault="00DA1841" w:rsidP="008437EA">
            <w:pPr>
              <w:ind w:left="-57" w:right="-57"/>
              <w:jc w:val="center"/>
              <w:rPr>
                <w:bCs/>
                <w:color w:val="auto"/>
                <w:sz w:val="20"/>
                <w:szCs w:val="20"/>
              </w:rPr>
            </w:pPr>
            <w:r w:rsidRPr="00E713DA">
              <w:rPr>
                <w:bCs/>
                <w:color w:val="auto"/>
                <w:sz w:val="20"/>
                <w:szCs w:val="20"/>
              </w:rPr>
              <w:t>ственно-</w:t>
            </w:r>
          </w:p>
          <w:p w:rsidR="00DA1841" w:rsidRPr="00E713DA" w:rsidRDefault="00DA1841" w:rsidP="008437EA">
            <w:pPr>
              <w:ind w:left="-57" w:right="-57"/>
              <w:jc w:val="center"/>
              <w:rPr>
                <w:bCs/>
                <w:color w:val="auto"/>
                <w:sz w:val="20"/>
                <w:szCs w:val="20"/>
              </w:rPr>
            </w:pPr>
            <w:r w:rsidRPr="00E713DA">
              <w:rPr>
                <w:bCs/>
                <w:color w:val="auto"/>
                <w:sz w:val="20"/>
                <w:szCs w:val="20"/>
              </w:rPr>
              <w:t>бытовые</w:t>
            </w:r>
          </w:p>
          <w:p w:rsidR="00DA1841" w:rsidRPr="00E713DA" w:rsidRDefault="00DA1841" w:rsidP="008437EA">
            <w:pPr>
              <w:ind w:left="-57" w:right="-57"/>
              <w:jc w:val="center"/>
              <w:rPr>
                <w:bCs/>
                <w:color w:val="auto"/>
                <w:sz w:val="20"/>
                <w:szCs w:val="20"/>
              </w:rPr>
            </w:pPr>
            <w:r w:rsidRPr="00E713DA">
              <w:rPr>
                <w:bCs/>
                <w:color w:val="auto"/>
                <w:sz w:val="20"/>
                <w:szCs w:val="20"/>
              </w:rPr>
              <w:t>сточные</w:t>
            </w:r>
          </w:p>
          <w:p w:rsidR="00DA1841" w:rsidRPr="00E713DA" w:rsidRDefault="00DA1841" w:rsidP="008437EA">
            <w:pPr>
              <w:ind w:left="-57" w:right="-57"/>
              <w:jc w:val="center"/>
              <w:rPr>
                <w:color w:val="auto"/>
              </w:rPr>
            </w:pPr>
            <w:r w:rsidRPr="00E713DA">
              <w:rPr>
                <w:bCs/>
                <w:color w:val="auto"/>
                <w:sz w:val="20"/>
                <w:szCs w:val="20"/>
              </w:rPr>
              <w:t>воды</w:t>
            </w:r>
          </w:p>
        </w:tc>
        <w:tc>
          <w:tcPr>
            <w:tcW w:w="1276" w:type="dxa"/>
            <w:vMerge w:val="restart"/>
            <w:shd w:val="clear" w:color="auto" w:fill="auto"/>
            <w:vAlign w:val="center"/>
          </w:tcPr>
          <w:p w:rsidR="00DA1841" w:rsidRPr="00E713DA" w:rsidRDefault="00DA1841" w:rsidP="008437EA">
            <w:pPr>
              <w:ind w:left="-57" w:right="-57"/>
              <w:jc w:val="center"/>
              <w:rPr>
                <w:bCs/>
                <w:color w:val="auto"/>
                <w:sz w:val="20"/>
                <w:szCs w:val="20"/>
              </w:rPr>
            </w:pPr>
            <w:r w:rsidRPr="00E713DA">
              <w:rPr>
                <w:bCs/>
                <w:color w:val="auto"/>
                <w:sz w:val="20"/>
                <w:szCs w:val="20"/>
              </w:rPr>
              <w:t>Безвозврат</w:t>
            </w:r>
          </w:p>
          <w:p w:rsidR="00DA1841" w:rsidRPr="00E713DA" w:rsidRDefault="00DA1841" w:rsidP="008437EA">
            <w:pPr>
              <w:ind w:left="-57" w:right="-57"/>
              <w:jc w:val="center"/>
              <w:rPr>
                <w:bCs/>
                <w:color w:val="auto"/>
                <w:sz w:val="20"/>
                <w:szCs w:val="20"/>
              </w:rPr>
            </w:pPr>
            <w:r w:rsidRPr="00E713DA">
              <w:rPr>
                <w:bCs/>
                <w:color w:val="auto"/>
                <w:sz w:val="20"/>
                <w:szCs w:val="20"/>
              </w:rPr>
              <w:t>ное</w:t>
            </w:r>
          </w:p>
          <w:p w:rsidR="00DA1841" w:rsidRPr="00E713DA" w:rsidRDefault="00DA1841" w:rsidP="008437EA">
            <w:pPr>
              <w:ind w:left="-57" w:right="-57"/>
              <w:jc w:val="center"/>
              <w:rPr>
                <w:color w:val="auto"/>
              </w:rPr>
            </w:pPr>
            <w:r w:rsidRPr="00E713DA">
              <w:rPr>
                <w:bCs/>
                <w:color w:val="auto"/>
                <w:sz w:val="20"/>
                <w:szCs w:val="20"/>
              </w:rPr>
              <w:t>потребление или потери</w:t>
            </w:r>
          </w:p>
        </w:tc>
      </w:tr>
      <w:tr w:rsidR="003A50AF" w:rsidRPr="00E713DA" w:rsidTr="00D10FA7">
        <w:trPr>
          <w:trHeight w:val="70"/>
          <w:jc w:val="center"/>
        </w:trPr>
        <w:tc>
          <w:tcPr>
            <w:tcW w:w="1242" w:type="dxa"/>
            <w:vMerge/>
            <w:shd w:val="clear" w:color="auto" w:fill="auto"/>
          </w:tcPr>
          <w:p w:rsidR="00DA1841" w:rsidRPr="00E713DA" w:rsidRDefault="00DA1841" w:rsidP="008437EA">
            <w:pPr>
              <w:pStyle w:val="af2"/>
              <w:spacing w:after="0"/>
              <w:ind w:left="-57" w:right="-57"/>
              <w:jc w:val="center"/>
              <w:rPr>
                <w:lang w:val="ru-RU"/>
              </w:rPr>
            </w:pPr>
          </w:p>
        </w:tc>
        <w:tc>
          <w:tcPr>
            <w:tcW w:w="709" w:type="dxa"/>
            <w:vMerge/>
            <w:shd w:val="clear" w:color="auto" w:fill="auto"/>
          </w:tcPr>
          <w:p w:rsidR="00DA1841" w:rsidRPr="00E713DA" w:rsidRDefault="00DA1841" w:rsidP="008437EA">
            <w:pPr>
              <w:pStyle w:val="af2"/>
              <w:spacing w:after="0"/>
              <w:ind w:left="-57" w:right="-57"/>
              <w:jc w:val="center"/>
              <w:rPr>
                <w:bCs/>
              </w:rPr>
            </w:pPr>
          </w:p>
        </w:tc>
        <w:tc>
          <w:tcPr>
            <w:tcW w:w="1701" w:type="dxa"/>
            <w:gridSpan w:val="2"/>
            <w:shd w:val="clear" w:color="auto" w:fill="auto"/>
          </w:tcPr>
          <w:p w:rsidR="00DA1841" w:rsidRPr="00E713DA" w:rsidRDefault="00DA1841" w:rsidP="008437EA">
            <w:pPr>
              <w:pStyle w:val="af2"/>
              <w:spacing w:after="0"/>
              <w:ind w:left="-57" w:right="-57"/>
              <w:jc w:val="center"/>
              <w:rPr>
                <w:lang w:val="ru-RU"/>
              </w:rPr>
            </w:pPr>
            <w:r w:rsidRPr="00E713DA">
              <w:rPr>
                <w:bCs/>
              </w:rPr>
              <w:t>Свежая вода</w:t>
            </w:r>
          </w:p>
        </w:tc>
        <w:tc>
          <w:tcPr>
            <w:tcW w:w="961" w:type="dxa"/>
            <w:vMerge w:val="restart"/>
            <w:shd w:val="clear" w:color="auto" w:fill="auto"/>
            <w:vAlign w:val="center"/>
          </w:tcPr>
          <w:p w:rsidR="00DA1841" w:rsidRPr="00E713DA" w:rsidRDefault="00DA1841" w:rsidP="008437EA">
            <w:pPr>
              <w:pStyle w:val="af2"/>
              <w:spacing w:after="0"/>
              <w:ind w:left="-57" w:right="-57"/>
              <w:jc w:val="center"/>
              <w:rPr>
                <w:bCs/>
                <w:lang w:val="ru-RU"/>
              </w:rPr>
            </w:pPr>
            <w:r w:rsidRPr="00E713DA">
              <w:rPr>
                <w:bCs/>
              </w:rPr>
              <w:t>Техничес</w:t>
            </w:r>
          </w:p>
          <w:p w:rsidR="00DA1841" w:rsidRPr="00E713DA" w:rsidRDefault="00DA1841" w:rsidP="008437EA">
            <w:pPr>
              <w:pStyle w:val="af2"/>
              <w:spacing w:after="0"/>
              <w:ind w:left="-57" w:right="-57"/>
              <w:jc w:val="center"/>
              <w:rPr>
                <w:lang w:val="ru-RU"/>
              </w:rPr>
            </w:pPr>
            <w:r w:rsidRPr="00E713DA">
              <w:rPr>
                <w:bCs/>
              </w:rPr>
              <w:t>кая вода</w:t>
            </w:r>
          </w:p>
        </w:tc>
        <w:tc>
          <w:tcPr>
            <w:tcW w:w="850" w:type="dxa"/>
            <w:vMerge/>
            <w:shd w:val="clear" w:color="auto" w:fill="auto"/>
          </w:tcPr>
          <w:p w:rsidR="00DA1841" w:rsidRPr="00E713DA" w:rsidRDefault="00DA1841" w:rsidP="008437EA">
            <w:pPr>
              <w:pStyle w:val="af2"/>
              <w:spacing w:after="0"/>
              <w:ind w:left="-57" w:right="-57"/>
              <w:jc w:val="center"/>
              <w:rPr>
                <w:lang w:val="ru-RU"/>
              </w:rPr>
            </w:pPr>
          </w:p>
        </w:tc>
        <w:tc>
          <w:tcPr>
            <w:tcW w:w="740" w:type="dxa"/>
            <w:vMerge/>
            <w:shd w:val="clear" w:color="auto" w:fill="auto"/>
          </w:tcPr>
          <w:p w:rsidR="00DA1841" w:rsidRPr="00E713DA" w:rsidRDefault="00DA1841" w:rsidP="008437EA">
            <w:pPr>
              <w:pStyle w:val="af2"/>
              <w:spacing w:after="0"/>
              <w:ind w:left="-57" w:right="-57"/>
              <w:jc w:val="center"/>
              <w:rPr>
                <w:lang w:val="ru-RU"/>
              </w:rPr>
            </w:pPr>
          </w:p>
        </w:tc>
        <w:tc>
          <w:tcPr>
            <w:tcW w:w="992" w:type="dxa"/>
            <w:vMerge/>
            <w:shd w:val="clear" w:color="auto" w:fill="auto"/>
          </w:tcPr>
          <w:p w:rsidR="00DA1841" w:rsidRPr="00E713DA" w:rsidRDefault="00DA1841" w:rsidP="008437EA">
            <w:pPr>
              <w:ind w:left="-57" w:right="-57"/>
              <w:jc w:val="center"/>
              <w:rPr>
                <w:color w:val="auto"/>
              </w:rPr>
            </w:pPr>
          </w:p>
        </w:tc>
        <w:tc>
          <w:tcPr>
            <w:tcW w:w="992" w:type="dxa"/>
            <w:vMerge/>
            <w:shd w:val="clear" w:color="auto" w:fill="auto"/>
          </w:tcPr>
          <w:p w:rsidR="00DA1841" w:rsidRPr="00E713DA" w:rsidRDefault="00DA1841" w:rsidP="008437EA">
            <w:pPr>
              <w:ind w:left="-57" w:right="-57"/>
              <w:jc w:val="center"/>
              <w:rPr>
                <w:color w:val="auto"/>
              </w:rPr>
            </w:pPr>
          </w:p>
        </w:tc>
        <w:tc>
          <w:tcPr>
            <w:tcW w:w="1276" w:type="dxa"/>
            <w:vMerge/>
            <w:shd w:val="clear" w:color="auto" w:fill="auto"/>
          </w:tcPr>
          <w:p w:rsidR="00DA1841" w:rsidRPr="00E713DA" w:rsidRDefault="00DA1841" w:rsidP="008437EA">
            <w:pPr>
              <w:ind w:left="-57" w:right="-57"/>
              <w:jc w:val="center"/>
              <w:rPr>
                <w:color w:val="auto"/>
              </w:rPr>
            </w:pPr>
          </w:p>
        </w:tc>
      </w:tr>
      <w:tr w:rsidR="003A50AF" w:rsidRPr="00E713DA" w:rsidTr="00D10FA7">
        <w:trPr>
          <w:jc w:val="center"/>
        </w:trPr>
        <w:tc>
          <w:tcPr>
            <w:tcW w:w="1242" w:type="dxa"/>
            <w:vMerge/>
            <w:shd w:val="clear" w:color="auto" w:fill="auto"/>
          </w:tcPr>
          <w:p w:rsidR="00DA1841" w:rsidRPr="00E713DA" w:rsidRDefault="00DA1841" w:rsidP="008437EA">
            <w:pPr>
              <w:pStyle w:val="af2"/>
              <w:spacing w:after="0"/>
              <w:ind w:left="-57" w:right="-57"/>
              <w:jc w:val="center"/>
              <w:rPr>
                <w:lang w:val="ru-RU"/>
              </w:rPr>
            </w:pPr>
          </w:p>
        </w:tc>
        <w:tc>
          <w:tcPr>
            <w:tcW w:w="709" w:type="dxa"/>
            <w:vMerge/>
            <w:shd w:val="clear" w:color="auto" w:fill="auto"/>
          </w:tcPr>
          <w:p w:rsidR="00DA1841" w:rsidRPr="00E713DA" w:rsidRDefault="00DA1841" w:rsidP="008437EA">
            <w:pPr>
              <w:pStyle w:val="af2"/>
              <w:spacing w:after="0"/>
              <w:ind w:left="-57" w:right="-57"/>
              <w:jc w:val="center"/>
              <w:rPr>
                <w:lang w:val="ru-RU"/>
              </w:rPr>
            </w:pPr>
          </w:p>
        </w:tc>
        <w:tc>
          <w:tcPr>
            <w:tcW w:w="709" w:type="dxa"/>
            <w:shd w:val="clear" w:color="auto" w:fill="auto"/>
            <w:vAlign w:val="center"/>
          </w:tcPr>
          <w:p w:rsidR="00DA1841" w:rsidRPr="00E713DA" w:rsidRDefault="00DA1841" w:rsidP="008437EA">
            <w:pPr>
              <w:ind w:left="-57" w:right="-57"/>
              <w:jc w:val="center"/>
              <w:rPr>
                <w:bCs/>
                <w:color w:val="auto"/>
                <w:sz w:val="20"/>
                <w:szCs w:val="20"/>
              </w:rPr>
            </w:pPr>
            <w:r w:rsidRPr="00E713DA">
              <w:rPr>
                <w:bCs/>
                <w:color w:val="auto"/>
                <w:sz w:val="20"/>
                <w:szCs w:val="20"/>
              </w:rPr>
              <w:t>Всего</w:t>
            </w:r>
          </w:p>
        </w:tc>
        <w:tc>
          <w:tcPr>
            <w:tcW w:w="992" w:type="dxa"/>
            <w:shd w:val="clear" w:color="auto" w:fill="auto"/>
            <w:vAlign w:val="center"/>
          </w:tcPr>
          <w:p w:rsidR="00DA1841" w:rsidRPr="00E713DA" w:rsidRDefault="00DA1841" w:rsidP="008437EA">
            <w:pPr>
              <w:ind w:left="-57" w:right="-57"/>
              <w:jc w:val="center"/>
              <w:rPr>
                <w:bCs/>
                <w:color w:val="auto"/>
                <w:sz w:val="20"/>
                <w:szCs w:val="20"/>
              </w:rPr>
            </w:pPr>
            <w:r w:rsidRPr="00E713DA">
              <w:rPr>
                <w:bCs/>
                <w:color w:val="auto"/>
                <w:sz w:val="20"/>
                <w:szCs w:val="20"/>
              </w:rPr>
              <w:t>в т. ч питьевого качества</w:t>
            </w:r>
          </w:p>
        </w:tc>
        <w:tc>
          <w:tcPr>
            <w:tcW w:w="961" w:type="dxa"/>
            <w:vMerge/>
            <w:shd w:val="clear" w:color="auto" w:fill="auto"/>
          </w:tcPr>
          <w:p w:rsidR="00DA1841" w:rsidRPr="00E713DA" w:rsidRDefault="00DA1841" w:rsidP="008437EA">
            <w:pPr>
              <w:pStyle w:val="af2"/>
              <w:spacing w:after="0"/>
              <w:ind w:left="-57" w:right="-57"/>
              <w:jc w:val="center"/>
              <w:rPr>
                <w:lang w:val="ru-RU"/>
              </w:rPr>
            </w:pPr>
          </w:p>
        </w:tc>
        <w:tc>
          <w:tcPr>
            <w:tcW w:w="850" w:type="dxa"/>
            <w:vMerge/>
            <w:shd w:val="clear" w:color="auto" w:fill="auto"/>
          </w:tcPr>
          <w:p w:rsidR="00DA1841" w:rsidRPr="00E713DA" w:rsidRDefault="00DA1841" w:rsidP="008437EA">
            <w:pPr>
              <w:pStyle w:val="af2"/>
              <w:spacing w:after="0"/>
              <w:ind w:left="-57" w:right="-57"/>
              <w:jc w:val="center"/>
              <w:rPr>
                <w:lang w:val="ru-RU"/>
              </w:rPr>
            </w:pPr>
          </w:p>
        </w:tc>
        <w:tc>
          <w:tcPr>
            <w:tcW w:w="740" w:type="dxa"/>
            <w:vMerge/>
            <w:shd w:val="clear" w:color="auto" w:fill="auto"/>
          </w:tcPr>
          <w:p w:rsidR="00DA1841" w:rsidRPr="00E713DA" w:rsidRDefault="00DA1841" w:rsidP="008437EA">
            <w:pPr>
              <w:pStyle w:val="af2"/>
              <w:spacing w:after="0"/>
              <w:ind w:left="-57" w:right="-57"/>
              <w:jc w:val="center"/>
              <w:rPr>
                <w:lang w:val="ru-RU"/>
              </w:rPr>
            </w:pPr>
          </w:p>
        </w:tc>
        <w:tc>
          <w:tcPr>
            <w:tcW w:w="992" w:type="dxa"/>
            <w:vMerge/>
            <w:shd w:val="clear" w:color="auto" w:fill="auto"/>
            <w:vAlign w:val="center"/>
          </w:tcPr>
          <w:p w:rsidR="00DA1841" w:rsidRPr="00E713DA" w:rsidRDefault="00DA1841" w:rsidP="008437EA">
            <w:pPr>
              <w:ind w:left="-57" w:right="-57"/>
              <w:jc w:val="center"/>
              <w:rPr>
                <w:bCs/>
                <w:color w:val="auto"/>
                <w:sz w:val="20"/>
                <w:szCs w:val="20"/>
              </w:rPr>
            </w:pPr>
          </w:p>
        </w:tc>
        <w:tc>
          <w:tcPr>
            <w:tcW w:w="992" w:type="dxa"/>
            <w:vMerge/>
            <w:shd w:val="clear" w:color="auto" w:fill="auto"/>
            <w:vAlign w:val="center"/>
          </w:tcPr>
          <w:p w:rsidR="00DA1841" w:rsidRPr="00E713DA" w:rsidRDefault="00DA1841" w:rsidP="008437EA">
            <w:pPr>
              <w:ind w:left="-57" w:right="-57"/>
              <w:jc w:val="center"/>
              <w:rPr>
                <w:bCs/>
                <w:color w:val="auto"/>
                <w:sz w:val="20"/>
                <w:szCs w:val="20"/>
              </w:rPr>
            </w:pPr>
          </w:p>
        </w:tc>
        <w:tc>
          <w:tcPr>
            <w:tcW w:w="1276" w:type="dxa"/>
            <w:vMerge/>
            <w:shd w:val="clear" w:color="auto" w:fill="auto"/>
            <w:vAlign w:val="center"/>
          </w:tcPr>
          <w:p w:rsidR="00DA1841" w:rsidRPr="00E713DA" w:rsidRDefault="00DA1841" w:rsidP="008437EA">
            <w:pPr>
              <w:ind w:left="-57" w:right="-57"/>
              <w:jc w:val="center"/>
              <w:rPr>
                <w:bCs/>
                <w:color w:val="auto"/>
                <w:sz w:val="20"/>
                <w:szCs w:val="20"/>
              </w:rPr>
            </w:pPr>
          </w:p>
        </w:tc>
      </w:tr>
      <w:tr w:rsidR="003A50AF" w:rsidRPr="00E713DA" w:rsidTr="00D10FA7">
        <w:trPr>
          <w:jc w:val="center"/>
        </w:trPr>
        <w:tc>
          <w:tcPr>
            <w:tcW w:w="1242" w:type="dxa"/>
            <w:shd w:val="clear" w:color="auto" w:fill="auto"/>
            <w:vAlign w:val="center"/>
          </w:tcPr>
          <w:p w:rsidR="00DA1841" w:rsidRPr="00E713DA" w:rsidRDefault="00DA1841" w:rsidP="008437EA">
            <w:pPr>
              <w:ind w:left="-57" w:right="-57"/>
              <w:jc w:val="center"/>
              <w:rPr>
                <w:bCs/>
                <w:color w:val="auto"/>
                <w:sz w:val="20"/>
                <w:szCs w:val="20"/>
              </w:rPr>
            </w:pPr>
            <w:r w:rsidRPr="00E713DA">
              <w:rPr>
                <w:bCs/>
                <w:color w:val="auto"/>
                <w:sz w:val="20"/>
                <w:szCs w:val="20"/>
              </w:rPr>
              <w:t>Технические нужды</w:t>
            </w:r>
          </w:p>
        </w:tc>
        <w:tc>
          <w:tcPr>
            <w:tcW w:w="709" w:type="dxa"/>
            <w:shd w:val="clear" w:color="auto" w:fill="auto"/>
            <w:vAlign w:val="center"/>
          </w:tcPr>
          <w:p w:rsidR="00DA1841" w:rsidRPr="00E713DA" w:rsidRDefault="00DA1841" w:rsidP="008437EA">
            <w:pPr>
              <w:pStyle w:val="af2"/>
              <w:spacing w:after="0"/>
              <w:ind w:left="-57" w:right="-57"/>
              <w:jc w:val="center"/>
              <w:rPr>
                <w:lang w:val="ru-RU"/>
              </w:rPr>
            </w:pPr>
          </w:p>
        </w:tc>
        <w:tc>
          <w:tcPr>
            <w:tcW w:w="709" w:type="dxa"/>
            <w:shd w:val="clear" w:color="auto" w:fill="auto"/>
            <w:vAlign w:val="center"/>
          </w:tcPr>
          <w:p w:rsidR="00DA1841" w:rsidRPr="00E713DA" w:rsidRDefault="00DA1841" w:rsidP="008437EA">
            <w:pPr>
              <w:pStyle w:val="af2"/>
              <w:spacing w:after="0"/>
              <w:ind w:left="-57" w:right="-57"/>
              <w:jc w:val="center"/>
              <w:rPr>
                <w:lang w:val="ru-RU"/>
              </w:rPr>
            </w:pPr>
          </w:p>
        </w:tc>
        <w:tc>
          <w:tcPr>
            <w:tcW w:w="992" w:type="dxa"/>
            <w:shd w:val="clear" w:color="auto" w:fill="auto"/>
            <w:vAlign w:val="center"/>
          </w:tcPr>
          <w:p w:rsidR="00DA1841" w:rsidRPr="00E713DA" w:rsidRDefault="00DA1841" w:rsidP="008437EA">
            <w:pPr>
              <w:pStyle w:val="af2"/>
              <w:spacing w:after="0"/>
              <w:ind w:left="-57" w:right="-57"/>
              <w:jc w:val="center"/>
              <w:rPr>
                <w:lang w:val="ru-RU"/>
              </w:rPr>
            </w:pPr>
          </w:p>
        </w:tc>
        <w:tc>
          <w:tcPr>
            <w:tcW w:w="961" w:type="dxa"/>
            <w:shd w:val="clear" w:color="auto" w:fill="auto"/>
            <w:vAlign w:val="center"/>
          </w:tcPr>
          <w:p w:rsidR="00DA1841" w:rsidRPr="00E713DA" w:rsidRDefault="00DA1841" w:rsidP="008437EA">
            <w:pPr>
              <w:pStyle w:val="af2"/>
              <w:spacing w:after="0"/>
              <w:ind w:left="-57" w:right="-57"/>
              <w:jc w:val="center"/>
              <w:rPr>
                <w:lang w:val="ru-RU"/>
              </w:rPr>
            </w:pPr>
          </w:p>
        </w:tc>
        <w:tc>
          <w:tcPr>
            <w:tcW w:w="850" w:type="dxa"/>
            <w:shd w:val="clear" w:color="auto" w:fill="auto"/>
            <w:vAlign w:val="center"/>
          </w:tcPr>
          <w:p w:rsidR="00DA1841" w:rsidRPr="00E713DA" w:rsidRDefault="00DA1841" w:rsidP="008437EA">
            <w:pPr>
              <w:pStyle w:val="af2"/>
              <w:spacing w:after="0"/>
              <w:ind w:left="-57" w:right="-57"/>
              <w:jc w:val="center"/>
              <w:rPr>
                <w:lang w:val="ru-RU"/>
              </w:rPr>
            </w:pPr>
          </w:p>
        </w:tc>
        <w:tc>
          <w:tcPr>
            <w:tcW w:w="740" w:type="dxa"/>
            <w:shd w:val="clear" w:color="auto" w:fill="auto"/>
            <w:vAlign w:val="center"/>
          </w:tcPr>
          <w:p w:rsidR="00DA1841" w:rsidRPr="00E713DA" w:rsidRDefault="00DA1841" w:rsidP="008437EA">
            <w:pPr>
              <w:pStyle w:val="af2"/>
              <w:spacing w:after="0"/>
              <w:ind w:left="-57" w:right="-57"/>
              <w:jc w:val="center"/>
              <w:rPr>
                <w:lang w:val="ru-RU"/>
              </w:rPr>
            </w:pPr>
          </w:p>
        </w:tc>
        <w:tc>
          <w:tcPr>
            <w:tcW w:w="992" w:type="dxa"/>
            <w:shd w:val="clear" w:color="auto" w:fill="auto"/>
            <w:vAlign w:val="center"/>
          </w:tcPr>
          <w:p w:rsidR="00DA1841" w:rsidRPr="00E713DA" w:rsidRDefault="00DA1841" w:rsidP="008437EA">
            <w:pPr>
              <w:pStyle w:val="af2"/>
              <w:spacing w:after="0"/>
              <w:ind w:left="-57" w:right="-57"/>
              <w:jc w:val="center"/>
              <w:rPr>
                <w:lang w:val="ru-RU"/>
              </w:rPr>
            </w:pPr>
          </w:p>
        </w:tc>
        <w:tc>
          <w:tcPr>
            <w:tcW w:w="992" w:type="dxa"/>
            <w:shd w:val="clear" w:color="auto" w:fill="auto"/>
            <w:vAlign w:val="center"/>
          </w:tcPr>
          <w:p w:rsidR="00DA1841" w:rsidRPr="00E713DA" w:rsidRDefault="00DA1841" w:rsidP="008437EA">
            <w:pPr>
              <w:pStyle w:val="af2"/>
              <w:spacing w:after="0"/>
              <w:jc w:val="center"/>
              <w:rPr>
                <w:lang w:val="ru-RU"/>
              </w:rPr>
            </w:pPr>
          </w:p>
        </w:tc>
        <w:tc>
          <w:tcPr>
            <w:tcW w:w="1276" w:type="dxa"/>
            <w:shd w:val="clear" w:color="auto" w:fill="auto"/>
            <w:vAlign w:val="center"/>
          </w:tcPr>
          <w:p w:rsidR="00DA1841" w:rsidRPr="00E713DA" w:rsidRDefault="00DA1841" w:rsidP="008437EA">
            <w:pPr>
              <w:pStyle w:val="af2"/>
              <w:spacing w:after="0"/>
              <w:ind w:left="-57" w:right="-57"/>
              <w:jc w:val="center"/>
              <w:rPr>
                <w:lang w:val="ru-RU"/>
              </w:rPr>
            </w:pPr>
          </w:p>
        </w:tc>
      </w:tr>
      <w:tr w:rsidR="00E713DA" w:rsidRPr="00E713DA" w:rsidTr="00D10FA7">
        <w:trPr>
          <w:jc w:val="center"/>
        </w:trPr>
        <w:tc>
          <w:tcPr>
            <w:tcW w:w="1242" w:type="dxa"/>
            <w:shd w:val="clear" w:color="auto" w:fill="auto"/>
            <w:vAlign w:val="center"/>
          </w:tcPr>
          <w:p w:rsidR="00E713DA" w:rsidRPr="00E713DA" w:rsidRDefault="00E713DA" w:rsidP="008437EA">
            <w:pPr>
              <w:ind w:left="-57" w:right="-57"/>
              <w:jc w:val="center"/>
              <w:rPr>
                <w:bCs/>
                <w:color w:val="auto"/>
                <w:sz w:val="20"/>
                <w:szCs w:val="20"/>
              </w:rPr>
            </w:pPr>
            <w:r w:rsidRPr="00E713DA">
              <w:rPr>
                <w:bCs/>
                <w:color w:val="auto"/>
                <w:sz w:val="20"/>
                <w:szCs w:val="20"/>
              </w:rPr>
              <w:t>Хоз-бытовые нужды</w:t>
            </w:r>
          </w:p>
        </w:tc>
        <w:tc>
          <w:tcPr>
            <w:tcW w:w="709" w:type="dxa"/>
            <w:shd w:val="clear" w:color="auto" w:fill="auto"/>
            <w:vAlign w:val="center"/>
          </w:tcPr>
          <w:p w:rsidR="00E713DA" w:rsidRPr="00E713DA" w:rsidRDefault="00E713DA" w:rsidP="008437EA">
            <w:pPr>
              <w:pStyle w:val="af2"/>
              <w:spacing w:after="0"/>
              <w:ind w:left="-57" w:right="-57"/>
              <w:jc w:val="center"/>
              <w:rPr>
                <w:lang w:val="ru-RU"/>
              </w:rPr>
            </w:pPr>
            <w:r w:rsidRPr="00E713DA">
              <w:rPr>
                <w:bCs/>
              </w:rPr>
              <w:t>25,92</w:t>
            </w:r>
          </w:p>
        </w:tc>
        <w:tc>
          <w:tcPr>
            <w:tcW w:w="709" w:type="dxa"/>
            <w:shd w:val="clear" w:color="auto" w:fill="auto"/>
            <w:vAlign w:val="center"/>
          </w:tcPr>
          <w:p w:rsidR="00E713DA" w:rsidRPr="00E713DA" w:rsidRDefault="00E713DA" w:rsidP="008437EA">
            <w:pPr>
              <w:pStyle w:val="af2"/>
              <w:spacing w:after="0"/>
              <w:ind w:left="-57" w:right="-57"/>
              <w:jc w:val="center"/>
              <w:rPr>
                <w:lang w:val="ru-RU"/>
              </w:rPr>
            </w:pPr>
          </w:p>
        </w:tc>
        <w:tc>
          <w:tcPr>
            <w:tcW w:w="992" w:type="dxa"/>
            <w:shd w:val="clear" w:color="auto" w:fill="auto"/>
            <w:vAlign w:val="center"/>
          </w:tcPr>
          <w:p w:rsidR="00E713DA" w:rsidRPr="00E713DA" w:rsidRDefault="00E713DA" w:rsidP="008437EA">
            <w:pPr>
              <w:pStyle w:val="af2"/>
              <w:spacing w:after="0"/>
              <w:ind w:left="-57" w:right="-57"/>
              <w:jc w:val="center"/>
              <w:rPr>
                <w:lang w:val="ru-RU"/>
              </w:rPr>
            </w:pPr>
          </w:p>
        </w:tc>
        <w:tc>
          <w:tcPr>
            <w:tcW w:w="961" w:type="dxa"/>
            <w:shd w:val="clear" w:color="auto" w:fill="auto"/>
            <w:vAlign w:val="center"/>
          </w:tcPr>
          <w:p w:rsidR="00E713DA" w:rsidRPr="00E713DA" w:rsidRDefault="00E713DA" w:rsidP="008437EA">
            <w:pPr>
              <w:pStyle w:val="af2"/>
              <w:spacing w:after="0"/>
              <w:ind w:left="-57" w:right="-57"/>
              <w:jc w:val="center"/>
              <w:rPr>
                <w:lang w:val="ru-RU"/>
              </w:rPr>
            </w:pPr>
          </w:p>
        </w:tc>
        <w:tc>
          <w:tcPr>
            <w:tcW w:w="850" w:type="dxa"/>
            <w:shd w:val="clear" w:color="auto" w:fill="auto"/>
            <w:vAlign w:val="center"/>
          </w:tcPr>
          <w:p w:rsidR="00E713DA" w:rsidRPr="00E713DA" w:rsidRDefault="00E713DA" w:rsidP="00772174">
            <w:pPr>
              <w:pStyle w:val="af2"/>
              <w:spacing w:after="0"/>
              <w:ind w:left="-57" w:right="-57"/>
              <w:jc w:val="center"/>
              <w:rPr>
                <w:lang w:val="ru-RU"/>
              </w:rPr>
            </w:pPr>
            <w:r w:rsidRPr="00E713DA">
              <w:rPr>
                <w:bCs/>
              </w:rPr>
              <w:t>25,92</w:t>
            </w:r>
          </w:p>
        </w:tc>
        <w:tc>
          <w:tcPr>
            <w:tcW w:w="740" w:type="dxa"/>
            <w:shd w:val="clear" w:color="auto" w:fill="auto"/>
            <w:vAlign w:val="center"/>
          </w:tcPr>
          <w:p w:rsidR="00E713DA" w:rsidRPr="00E713DA" w:rsidRDefault="00E713DA" w:rsidP="00772174">
            <w:pPr>
              <w:pStyle w:val="af2"/>
              <w:spacing w:after="0"/>
              <w:ind w:left="-57" w:right="-57"/>
              <w:jc w:val="center"/>
              <w:rPr>
                <w:lang w:val="ru-RU"/>
              </w:rPr>
            </w:pPr>
            <w:r w:rsidRPr="00E713DA">
              <w:rPr>
                <w:bCs/>
              </w:rPr>
              <w:t>25,92</w:t>
            </w:r>
          </w:p>
        </w:tc>
        <w:tc>
          <w:tcPr>
            <w:tcW w:w="992" w:type="dxa"/>
            <w:shd w:val="clear" w:color="auto" w:fill="auto"/>
            <w:vAlign w:val="center"/>
          </w:tcPr>
          <w:p w:rsidR="00E713DA" w:rsidRPr="00E713DA" w:rsidRDefault="00E713DA" w:rsidP="008437EA">
            <w:pPr>
              <w:pStyle w:val="af2"/>
              <w:spacing w:after="0"/>
              <w:ind w:left="-57" w:right="-57"/>
              <w:jc w:val="center"/>
              <w:rPr>
                <w:lang w:val="ru-RU"/>
              </w:rPr>
            </w:pPr>
          </w:p>
        </w:tc>
        <w:tc>
          <w:tcPr>
            <w:tcW w:w="992" w:type="dxa"/>
            <w:shd w:val="clear" w:color="auto" w:fill="auto"/>
            <w:vAlign w:val="center"/>
          </w:tcPr>
          <w:p w:rsidR="00E713DA" w:rsidRPr="00E713DA" w:rsidRDefault="00E713DA" w:rsidP="00772174">
            <w:pPr>
              <w:pStyle w:val="af2"/>
              <w:spacing w:after="0"/>
              <w:ind w:left="-57" w:right="-57"/>
              <w:jc w:val="center"/>
              <w:rPr>
                <w:lang w:val="ru-RU"/>
              </w:rPr>
            </w:pPr>
            <w:r w:rsidRPr="00E713DA">
              <w:rPr>
                <w:bCs/>
              </w:rPr>
              <w:t>25,92</w:t>
            </w:r>
          </w:p>
        </w:tc>
        <w:tc>
          <w:tcPr>
            <w:tcW w:w="1276" w:type="dxa"/>
            <w:shd w:val="clear" w:color="auto" w:fill="auto"/>
            <w:vAlign w:val="center"/>
          </w:tcPr>
          <w:p w:rsidR="00E713DA" w:rsidRPr="00E713DA" w:rsidRDefault="00E713DA" w:rsidP="008437EA">
            <w:pPr>
              <w:pStyle w:val="af2"/>
              <w:spacing w:after="0"/>
              <w:jc w:val="center"/>
              <w:rPr>
                <w:lang w:val="ru-RU"/>
              </w:rPr>
            </w:pPr>
          </w:p>
        </w:tc>
      </w:tr>
      <w:tr w:rsidR="00E713DA" w:rsidRPr="00E713DA" w:rsidTr="00D10FA7">
        <w:trPr>
          <w:jc w:val="center"/>
        </w:trPr>
        <w:tc>
          <w:tcPr>
            <w:tcW w:w="1242" w:type="dxa"/>
            <w:shd w:val="clear" w:color="auto" w:fill="auto"/>
            <w:vAlign w:val="center"/>
          </w:tcPr>
          <w:p w:rsidR="00E713DA" w:rsidRPr="00E713DA" w:rsidRDefault="00E713DA" w:rsidP="008437EA">
            <w:pPr>
              <w:ind w:left="-57" w:right="-57"/>
              <w:jc w:val="center"/>
              <w:rPr>
                <w:bCs/>
                <w:color w:val="auto"/>
                <w:sz w:val="20"/>
                <w:szCs w:val="20"/>
              </w:rPr>
            </w:pPr>
            <w:r w:rsidRPr="00E713DA">
              <w:rPr>
                <w:bCs/>
                <w:color w:val="auto"/>
                <w:sz w:val="20"/>
                <w:szCs w:val="20"/>
              </w:rPr>
              <w:t>Всего:</w:t>
            </w:r>
          </w:p>
        </w:tc>
        <w:tc>
          <w:tcPr>
            <w:tcW w:w="709" w:type="dxa"/>
            <w:shd w:val="clear" w:color="auto" w:fill="auto"/>
            <w:vAlign w:val="center"/>
          </w:tcPr>
          <w:p w:rsidR="00E713DA" w:rsidRPr="00E713DA" w:rsidRDefault="00E713DA" w:rsidP="008437EA">
            <w:pPr>
              <w:pStyle w:val="af2"/>
              <w:spacing w:after="0"/>
              <w:ind w:left="-57" w:right="-57"/>
              <w:jc w:val="center"/>
              <w:rPr>
                <w:lang w:val="ru-RU"/>
              </w:rPr>
            </w:pPr>
            <w:r w:rsidRPr="00E713DA">
              <w:rPr>
                <w:bCs/>
              </w:rPr>
              <w:t>25,92</w:t>
            </w:r>
          </w:p>
        </w:tc>
        <w:tc>
          <w:tcPr>
            <w:tcW w:w="709" w:type="dxa"/>
            <w:shd w:val="clear" w:color="auto" w:fill="auto"/>
            <w:vAlign w:val="center"/>
          </w:tcPr>
          <w:p w:rsidR="00E713DA" w:rsidRPr="00E713DA" w:rsidRDefault="00E713DA" w:rsidP="008437EA">
            <w:pPr>
              <w:pStyle w:val="af2"/>
              <w:spacing w:after="0"/>
              <w:ind w:left="-57" w:right="-57"/>
              <w:jc w:val="center"/>
              <w:rPr>
                <w:lang w:val="ru-RU"/>
              </w:rPr>
            </w:pPr>
          </w:p>
        </w:tc>
        <w:tc>
          <w:tcPr>
            <w:tcW w:w="992" w:type="dxa"/>
            <w:shd w:val="clear" w:color="auto" w:fill="auto"/>
            <w:vAlign w:val="center"/>
          </w:tcPr>
          <w:p w:rsidR="00E713DA" w:rsidRPr="00E713DA" w:rsidRDefault="00E713DA" w:rsidP="008437EA">
            <w:pPr>
              <w:pStyle w:val="af2"/>
              <w:spacing w:after="0"/>
              <w:ind w:left="-57" w:right="-57"/>
              <w:jc w:val="center"/>
              <w:rPr>
                <w:lang w:val="ru-RU"/>
              </w:rPr>
            </w:pPr>
          </w:p>
        </w:tc>
        <w:tc>
          <w:tcPr>
            <w:tcW w:w="961" w:type="dxa"/>
            <w:shd w:val="clear" w:color="auto" w:fill="auto"/>
            <w:vAlign w:val="center"/>
          </w:tcPr>
          <w:p w:rsidR="00E713DA" w:rsidRPr="00E713DA" w:rsidRDefault="00E713DA" w:rsidP="008437EA">
            <w:pPr>
              <w:pStyle w:val="af2"/>
              <w:spacing w:after="0"/>
              <w:ind w:left="-57" w:right="-57"/>
              <w:jc w:val="center"/>
              <w:rPr>
                <w:lang w:val="ru-RU"/>
              </w:rPr>
            </w:pPr>
          </w:p>
        </w:tc>
        <w:tc>
          <w:tcPr>
            <w:tcW w:w="850" w:type="dxa"/>
            <w:shd w:val="clear" w:color="auto" w:fill="auto"/>
            <w:vAlign w:val="center"/>
          </w:tcPr>
          <w:p w:rsidR="00E713DA" w:rsidRPr="00E713DA" w:rsidRDefault="00E713DA" w:rsidP="00772174">
            <w:pPr>
              <w:pStyle w:val="af2"/>
              <w:spacing w:after="0"/>
              <w:ind w:left="-57" w:right="-57"/>
              <w:jc w:val="center"/>
              <w:rPr>
                <w:lang w:val="ru-RU"/>
              </w:rPr>
            </w:pPr>
            <w:r w:rsidRPr="00E713DA">
              <w:rPr>
                <w:bCs/>
              </w:rPr>
              <w:t>25,92</w:t>
            </w:r>
          </w:p>
        </w:tc>
        <w:tc>
          <w:tcPr>
            <w:tcW w:w="740" w:type="dxa"/>
            <w:shd w:val="clear" w:color="auto" w:fill="auto"/>
            <w:vAlign w:val="center"/>
          </w:tcPr>
          <w:p w:rsidR="00E713DA" w:rsidRPr="00E713DA" w:rsidRDefault="00E713DA" w:rsidP="00772174">
            <w:pPr>
              <w:pStyle w:val="af2"/>
              <w:spacing w:after="0"/>
              <w:ind w:left="-57" w:right="-57"/>
              <w:jc w:val="center"/>
              <w:rPr>
                <w:lang w:val="ru-RU"/>
              </w:rPr>
            </w:pPr>
            <w:r w:rsidRPr="00E713DA">
              <w:rPr>
                <w:bCs/>
              </w:rPr>
              <w:t>25,92</w:t>
            </w:r>
          </w:p>
        </w:tc>
        <w:tc>
          <w:tcPr>
            <w:tcW w:w="992" w:type="dxa"/>
            <w:shd w:val="clear" w:color="auto" w:fill="auto"/>
            <w:vAlign w:val="center"/>
          </w:tcPr>
          <w:p w:rsidR="00E713DA" w:rsidRPr="00E713DA" w:rsidRDefault="00E713DA" w:rsidP="008437EA">
            <w:pPr>
              <w:pStyle w:val="af2"/>
              <w:spacing w:after="0"/>
              <w:ind w:left="-57" w:right="-57"/>
              <w:jc w:val="center"/>
              <w:rPr>
                <w:lang w:val="ru-RU"/>
              </w:rPr>
            </w:pPr>
          </w:p>
        </w:tc>
        <w:tc>
          <w:tcPr>
            <w:tcW w:w="992" w:type="dxa"/>
            <w:shd w:val="clear" w:color="auto" w:fill="auto"/>
            <w:vAlign w:val="center"/>
          </w:tcPr>
          <w:p w:rsidR="00E713DA" w:rsidRPr="00E713DA" w:rsidRDefault="00E713DA" w:rsidP="00772174">
            <w:pPr>
              <w:pStyle w:val="af2"/>
              <w:spacing w:after="0"/>
              <w:ind w:left="-57" w:right="-57"/>
              <w:jc w:val="center"/>
              <w:rPr>
                <w:lang w:val="ru-RU"/>
              </w:rPr>
            </w:pPr>
            <w:r w:rsidRPr="00E713DA">
              <w:rPr>
                <w:bCs/>
              </w:rPr>
              <w:t>25,92</w:t>
            </w:r>
          </w:p>
        </w:tc>
        <w:tc>
          <w:tcPr>
            <w:tcW w:w="1276" w:type="dxa"/>
            <w:shd w:val="clear" w:color="auto" w:fill="auto"/>
            <w:vAlign w:val="center"/>
          </w:tcPr>
          <w:p w:rsidR="00E713DA" w:rsidRPr="00E713DA" w:rsidRDefault="00E713DA" w:rsidP="008437EA">
            <w:pPr>
              <w:pStyle w:val="af2"/>
              <w:spacing w:after="0"/>
              <w:ind w:left="-57" w:right="-57"/>
              <w:jc w:val="center"/>
              <w:rPr>
                <w:lang w:val="ru-RU"/>
              </w:rPr>
            </w:pPr>
          </w:p>
        </w:tc>
      </w:tr>
    </w:tbl>
    <w:p w:rsidR="00D10FA7" w:rsidRPr="00E713DA" w:rsidRDefault="00D10FA7" w:rsidP="008437EA">
      <w:pPr>
        <w:pStyle w:val="20"/>
        <w:widowControl w:val="0"/>
        <w:spacing w:before="0" w:after="0"/>
        <w:jc w:val="center"/>
        <w:rPr>
          <w:rFonts w:ascii="Times New Roman" w:hAnsi="Times New Roman"/>
          <w:i w:val="0"/>
          <w:sz w:val="24"/>
          <w:szCs w:val="24"/>
          <w:lang w:val="ru-RU"/>
        </w:rPr>
      </w:pPr>
    </w:p>
    <w:p w:rsidR="006767D6" w:rsidRPr="00132A97" w:rsidRDefault="006767D6" w:rsidP="008437EA">
      <w:pPr>
        <w:pStyle w:val="20"/>
        <w:widowControl w:val="0"/>
        <w:spacing w:before="0" w:after="0"/>
        <w:jc w:val="center"/>
        <w:rPr>
          <w:rFonts w:ascii="Times New Roman" w:hAnsi="Times New Roman"/>
          <w:bCs/>
          <w:i w:val="0"/>
          <w:sz w:val="24"/>
          <w:szCs w:val="24"/>
          <w:lang w:val="ru-RU"/>
        </w:rPr>
      </w:pPr>
      <w:bookmarkStart w:id="176" w:name="_Toc216648949"/>
      <w:r w:rsidRPr="00132A97">
        <w:rPr>
          <w:rFonts w:ascii="Times New Roman" w:hAnsi="Times New Roman"/>
          <w:i w:val="0"/>
          <w:sz w:val="24"/>
          <w:szCs w:val="24"/>
          <w:lang w:val="ru-RU"/>
        </w:rPr>
        <w:t>3</w:t>
      </w:r>
      <w:r w:rsidRPr="00132A97">
        <w:rPr>
          <w:rFonts w:ascii="Times New Roman" w:hAnsi="Times New Roman"/>
          <w:i w:val="0"/>
          <w:sz w:val="24"/>
          <w:szCs w:val="24"/>
        </w:rPr>
        <w:t>.</w:t>
      </w:r>
      <w:r w:rsidR="00D97DC1" w:rsidRPr="00132A97">
        <w:rPr>
          <w:rFonts w:ascii="Times New Roman" w:hAnsi="Times New Roman"/>
          <w:i w:val="0"/>
          <w:sz w:val="24"/>
          <w:szCs w:val="24"/>
          <w:lang w:val="ru-RU"/>
        </w:rPr>
        <w:t>3</w:t>
      </w:r>
      <w:r w:rsidRPr="00132A97">
        <w:rPr>
          <w:rFonts w:ascii="Times New Roman" w:hAnsi="Times New Roman"/>
          <w:i w:val="0"/>
          <w:sz w:val="24"/>
          <w:szCs w:val="24"/>
        </w:rPr>
        <w:t xml:space="preserve"> </w:t>
      </w:r>
      <w:r w:rsidRPr="00132A97">
        <w:rPr>
          <w:rFonts w:ascii="Times New Roman" w:hAnsi="Times New Roman"/>
          <w:bCs/>
          <w:i w:val="0"/>
          <w:sz w:val="24"/>
          <w:szCs w:val="24"/>
        </w:rPr>
        <w:t>Поверхностные воды</w:t>
      </w:r>
      <w:bookmarkEnd w:id="176"/>
    </w:p>
    <w:p w:rsidR="00D97DC1" w:rsidRPr="00132A97" w:rsidRDefault="00D97DC1" w:rsidP="008437EA">
      <w:pPr>
        <w:jc w:val="center"/>
        <w:rPr>
          <w:b/>
          <w:i/>
          <w:color w:val="auto"/>
        </w:rPr>
      </w:pPr>
      <w:r w:rsidRPr="00132A97">
        <w:rPr>
          <w:b/>
          <w:i/>
          <w:color w:val="auto"/>
        </w:rPr>
        <w:t>3.3.1. Гидрографическая характеристика территории</w:t>
      </w:r>
    </w:p>
    <w:p w:rsidR="00132A97" w:rsidRDefault="00132A97" w:rsidP="008437EA">
      <w:pPr>
        <w:widowControl w:val="0"/>
        <w:tabs>
          <w:tab w:val="left" w:pos="709"/>
          <w:tab w:val="left" w:pos="993"/>
        </w:tabs>
        <w:ind w:firstLine="567"/>
      </w:pPr>
      <w:r w:rsidRPr="00132A97">
        <w:t xml:space="preserve">Водные ресурсы Туркестанского района представлены поверхностными и подземными водами, искусственными водоемами. Основными крупными источниками воды является река Сырдарья, Карачик, и Арыс-Туркестанский канал. </w:t>
      </w:r>
    </w:p>
    <w:p w:rsidR="00132A97" w:rsidRDefault="00132A97" w:rsidP="008437EA">
      <w:pPr>
        <w:widowControl w:val="0"/>
        <w:tabs>
          <w:tab w:val="left" w:pos="709"/>
          <w:tab w:val="left" w:pos="993"/>
        </w:tabs>
        <w:ind w:firstLine="567"/>
      </w:pPr>
      <w:r w:rsidRPr="00132A97">
        <w:t xml:space="preserve">В целях рационального перераспределения воды и повышения водообеспеченности района на основе рек организованы 7 водохранилищ: Сасык Булак, Шерт, Ермак, Актобе, Майдамтал, Шылбыр и Кошкорган. </w:t>
      </w:r>
    </w:p>
    <w:p w:rsidR="00E713DA" w:rsidRPr="00132A97" w:rsidRDefault="00132A97" w:rsidP="008437EA">
      <w:pPr>
        <w:widowControl w:val="0"/>
        <w:tabs>
          <w:tab w:val="left" w:pos="709"/>
          <w:tab w:val="left" w:pos="993"/>
        </w:tabs>
        <w:ind w:firstLine="567"/>
        <w:rPr>
          <w:rFonts w:eastAsia="Times New Roman"/>
          <w:color w:val="auto"/>
          <w:highlight w:val="yellow"/>
          <w:lang w:eastAsia="ru-RU"/>
        </w:rPr>
      </w:pPr>
      <w:r w:rsidRPr="00132A97">
        <w:t>Обеспечение населения питьевой водой осуществляется 16 функционирующими водопроводами протяженностью 170 км по городу и 82 км по району. Данные водопроводы обеспечиваются водой из скважин (39 – в городе, 23 – в районе), имеющих глубину от 30 до 60 м. Децентрализованным водоснабжением пользуется 47,9% населения, 1,8% населения, проживающих в Каражон и Кумайлы Кас пользуются привозной питьевой водой</w:t>
      </w:r>
    </w:p>
    <w:p w:rsidR="00E713DA" w:rsidRPr="00132A97" w:rsidRDefault="00132A97" w:rsidP="008437EA">
      <w:pPr>
        <w:widowControl w:val="0"/>
        <w:tabs>
          <w:tab w:val="left" w:pos="709"/>
          <w:tab w:val="left" w:pos="993"/>
        </w:tabs>
        <w:ind w:firstLine="567"/>
        <w:rPr>
          <w:rFonts w:eastAsia="Times New Roman"/>
          <w:color w:val="auto"/>
          <w:highlight w:val="yellow"/>
          <w:lang w:eastAsia="ru-RU"/>
        </w:rPr>
      </w:pPr>
      <w:r>
        <w:rPr>
          <w:color w:val="202122"/>
          <w:shd w:val="clear" w:color="auto" w:fill="FFFFFF"/>
        </w:rPr>
        <w:t>Наиболее крупные реки -</w:t>
      </w:r>
      <w:r w:rsidRPr="00132A97">
        <w:rPr>
          <w:color w:val="202122"/>
          <w:shd w:val="clear" w:color="auto" w:fill="FFFFFF"/>
        </w:rPr>
        <w:t xml:space="preserve"> Сырдарья (с притоками</w:t>
      </w:r>
      <w:r>
        <w:rPr>
          <w:color w:val="202122"/>
          <w:shd w:val="clear" w:color="auto" w:fill="FFFFFF"/>
        </w:rPr>
        <w:t xml:space="preserve"> </w:t>
      </w:r>
      <w:hyperlink r:id="rId42" w:tooltip="Келес (река)" w:history="1">
        <w:r w:rsidRPr="00132A97">
          <w:rPr>
            <w:rStyle w:val="ae"/>
            <w:color w:val="auto"/>
            <w:u w:val="none"/>
            <w:shd w:val="clear" w:color="auto" w:fill="FFFFFF"/>
          </w:rPr>
          <w:t>Келес</w:t>
        </w:r>
      </w:hyperlink>
      <w:r w:rsidRPr="00132A97">
        <w:rPr>
          <w:color w:val="auto"/>
          <w:shd w:val="clear" w:color="auto" w:fill="FFFFFF"/>
        </w:rPr>
        <w:t xml:space="preserve">, </w:t>
      </w:r>
      <w:hyperlink r:id="rId43" w:tooltip="Куруккелес (страница отсутствует)" w:history="1">
        <w:r w:rsidRPr="00132A97">
          <w:rPr>
            <w:rStyle w:val="ae"/>
            <w:color w:val="auto"/>
            <w:u w:val="none"/>
            <w:shd w:val="clear" w:color="auto" w:fill="FFFFFF"/>
          </w:rPr>
          <w:t>Куруккелес</w:t>
        </w:r>
      </w:hyperlink>
      <w:r w:rsidRPr="00132A97">
        <w:rPr>
          <w:color w:val="auto"/>
          <w:shd w:val="clear" w:color="auto" w:fill="FFFFFF"/>
        </w:rPr>
        <w:t xml:space="preserve">, </w:t>
      </w:r>
      <w:hyperlink r:id="rId44" w:tooltip="Арыс (река)" w:history="1">
        <w:r w:rsidRPr="00132A97">
          <w:rPr>
            <w:rStyle w:val="ae"/>
            <w:color w:val="auto"/>
            <w:u w:val="none"/>
            <w:shd w:val="clear" w:color="auto" w:fill="FFFFFF"/>
          </w:rPr>
          <w:t>Арыс</w:t>
        </w:r>
      </w:hyperlink>
      <w:r w:rsidRPr="00132A97">
        <w:rPr>
          <w:color w:val="auto"/>
          <w:shd w:val="clear" w:color="auto" w:fill="FFFFFF"/>
        </w:rPr>
        <w:t xml:space="preserve">, </w:t>
      </w:r>
      <w:hyperlink r:id="rId45" w:tooltip="Бугунь" w:history="1">
        <w:r w:rsidRPr="00132A97">
          <w:rPr>
            <w:rStyle w:val="ae"/>
            <w:color w:val="auto"/>
            <w:u w:val="none"/>
            <w:shd w:val="clear" w:color="auto" w:fill="FFFFFF"/>
          </w:rPr>
          <w:t>Бугунь</w:t>
        </w:r>
      </w:hyperlink>
      <w:r>
        <w:rPr>
          <w:color w:val="202122"/>
          <w:shd w:val="clear" w:color="auto" w:fill="FFFFFF"/>
        </w:rPr>
        <w:t xml:space="preserve"> </w:t>
      </w:r>
      <w:r w:rsidRPr="00132A97">
        <w:rPr>
          <w:color w:val="202122"/>
          <w:shd w:val="clear" w:color="auto" w:fill="FFFFFF"/>
        </w:rPr>
        <w:t>и другие) пересекает территорию области с юга на северо-запад, и река Чу (нижнее течение), протекающая на севере и теряющаяся в песках Мойынкум.</w:t>
      </w:r>
    </w:p>
    <w:p w:rsidR="008B010A" w:rsidRPr="008B010A" w:rsidRDefault="008B010A" w:rsidP="008B010A">
      <w:pPr>
        <w:autoSpaceDE w:val="0"/>
        <w:autoSpaceDN w:val="0"/>
        <w:adjustRightInd w:val="0"/>
        <w:ind w:firstLine="567"/>
      </w:pPr>
      <w:r w:rsidRPr="008B010A">
        <w:t>Согласно письма филиал</w:t>
      </w:r>
      <w:r>
        <w:t>а</w:t>
      </w:r>
      <w:r w:rsidRPr="008B010A">
        <w:t xml:space="preserve"> некоммерческого акционерного общества "Государственная корпорация "Правительство для граждан" по Туркестанской области</w:t>
      </w:r>
      <w:r w:rsidR="002164C1">
        <w:t xml:space="preserve"> </w:t>
      </w:r>
      <w:r w:rsidR="002164C1" w:rsidRPr="002164C1">
        <w:rPr>
          <w:color w:val="auto"/>
          <w:lang w:eastAsia="ru-RU"/>
        </w:rPr>
        <w:t>№ЗТ-2025-03960043</w:t>
      </w:r>
      <w:r w:rsidR="002164C1">
        <w:rPr>
          <w:rFonts w:ascii="ArialMT" w:hAnsi="ArialMT" w:cs="ArialMT"/>
          <w:color w:val="auto"/>
          <w:sz w:val="21"/>
          <w:szCs w:val="21"/>
          <w:lang w:eastAsia="ru-RU"/>
        </w:rPr>
        <w:t xml:space="preserve"> от </w:t>
      </w:r>
      <w:r w:rsidR="002164C1" w:rsidRPr="002164C1">
        <w:rPr>
          <w:color w:val="auto"/>
          <w:lang w:eastAsia="ru-RU"/>
        </w:rPr>
        <w:t>20.11.2025</w:t>
      </w:r>
      <w:r w:rsidR="002164C1">
        <w:rPr>
          <w:color w:val="auto"/>
          <w:lang w:eastAsia="ru-RU"/>
        </w:rPr>
        <w:t xml:space="preserve"> г.</w:t>
      </w:r>
      <w:r w:rsidRPr="008B010A">
        <w:t>: земельный участок (географическим</w:t>
      </w:r>
      <w:r>
        <w:t xml:space="preserve"> координатам) по </w:t>
      </w:r>
      <w:r w:rsidRPr="00DC23AC">
        <w:t xml:space="preserve">местоположению в электронной базе </w:t>
      </w:r>
      <w:r w:rsidRPr="008B010A">
        <w:t>Единого государственного кадастра недвижимости не попадает на территорию водных объектов водохранных зон. Схема расположения земельного участка прилагается.</w:t>
      </w:r>
    </w:p>
    <w:p w:rsidR="006767D6" w:rsidRPr="008B010A" w:rsidRDefault="006767D6" w:rsidP="008437EA">
      <w:pPr>
        <w:widowControl w:val="0"/>
        <w:pBdr>
          <w:top w:val="nil"/>
          <w:left w:val="nil"/>
          <w:bottom w:val="nil"/>
          <w:right w:val="nil"/>
          <w:between w:val="nil"/>
        </w:pBdr>
        <w:tabs>
          <w:tab w:val="left" w:pos="709"/>
        </w:tabs>
        <w:ind w:firstLine="567"/>
        <w:rPr>
          <w:color w:val="auto"/>
        </w:rPr>
      </w:pPr>
      <w:r w:rsidRPr="008B010A">
        <w:rPr>
          <w:iCs/>
          <w:color w:val="auto"/>
        </w:rPr>
        <w:t xml:space="preserve">Планом разведки твердых полезных ископаемых геологоразведочные работы, на проектируемом участке, предусматривается проводить за пределами </w:t>
      </w:r>
      <w:r w:rsidR="0056479E" w:rsidRPr="008B010A">
        <w:rPr>
          <w:iCs/>
          <w:color w:val="auto"/>
        </w:rPr>
        <w:t xml:space="preserve">водных объектов, </w:t>
      </w:r>
      <w:r w:rsidRPr="008B010A">
        <w:rPr>
          <w:iCs/>
          <w:color w:val="auto"/>
        </w:rPr>
        <w:t xml:space="preserve">водоохранных зон и полос, что не противоречит действующему законодательству РК. </w:t>
      </w:r>
    </w:p>
    <w:p w:rsidR="00D10FA7" w:rsidRPr="008B010A" w:rsidRDefault="00D10FA7" w:rsidP="008437EA">
      <w:pPr>
        <w:jc w:val="center"/>
        <w:rPr>
          <w:b/>
          <w:i/>
          <w:color w:val="auto"/>
        </w:rPr>
      </w:pPr>
    </w:p>
    <w:p w:rsidR="003668F0" w:rsidRPr="008B010A" w:rsidRDefault="003668F0" w:rsidP="008437EA">
      <w:pPr>
        <w:jc w:val="center"/>
        <w:rPr>
          <w:b/>
          <w:i/>
          <w:color w:val="auto"/>
        </w:rPr>
      </w:pPr>
      <w:r w:rsidRPr="008B010A">
        <w:rPr>
          <w:b/>
          <w:i/>
          <w:color w:val="auto"/>
        </w:rPr>
        <w:t>3.3.2. Характеристика водных объектов, потенциально затрагиваемых намечаемой деятельностью (с использованием данных максимально приближенных наблюдательных створов), в сравнении с экологическими нормативами или целевыми показателями качества вод, а до их утверждения – с гигиеническими нормативами</w:t>
      </w:r>
    </w:p>
    <w:p w:rsidR="003668F0" w:rsidRPr="008B010A" w:rsidRDefault="003668F0" w:rsidP="008437EA">
      <w:pPr>
        <w:ind w:firstLine="567"/>
        <w:rPr>
          <w:color w:val="auto"/>
        </w:rPr>
      </w:pPr>
      <w:r w:rsidRPr="008B010A">
        <w:rPr>
          <w:color w:val="auto"/>
        </w:rPr>
        <w:t>Характеристика водных объектов, потенциально затрагиваемых намечаемой деятельностью не приводится, так как деятельность предприятия не оказывает непосредственного влияния на водные объекты</w:t>
      </w:r>
    </w:p>
    <w:p w:rsidR="00D10FA7" w:rsidRPr="008B010A" w:rsidRDefault="00D10FA7" w:rsidP="008437EA">
      <w:pPr>
        <w:jc w:val="center"/>
        <w:rPr>
          <w:b/>
          <w:i/>
          <w:color w:val="auto"/>
        </w:rPr>
      </w:pPr>
    </w:p>
    <w:p w:rsidR="003668F0" w:rsidRPr="008B010A" w:rsidRDefault="003668F0" w:rsidP="008437EA">
      <w:pPr>
        <w:jc w:val="center"/>
        <w:rPr>
          <w:b/>
          <w:i/>
          <w:color w:val="auto"/>
        </w:rPr>
      </w:pPr>
      <w:r w:rsidRPr="008B010A">
        <w:rPr>
          <w:b/>
          <w:i/>
          <w:color w:val="auto"/>
        </w:rPr>
        <w:t>3.3.3. Гидрологический, гидрохимический, ледовый, термический, скоростной режимы водного потока, режимы наносов, опасные явления - паводковые затопления, заторы, наличие шуги, нагонные явления</w:t>
      </w:r>
    </w:p>
    <w:p w:rsidR="003668F0" w:rsidRPr="008B010A" w:rsidRDefault="003668F0" w:rsidP="008437EA">
      <w:pPr>
        <w:ind w:firstLine="567"/>
        <w:rPr>
          <w:color w:val="auto"/>
        </w:rPr>
      </w:pPr>
      <w:r w:rsidRPr="008B010A">
        <w:rPr>
          <w:color w:val="auto"/>
        </w:rPr>
        <w:t xml:space="preserve">Гидрологический, гидрохимический, ледовый, термический, скоростной режимы водного потока, режимы наносов, опасные явления – паводковые затопления, заторы, </w:t>
      </w:r>
      <w:r w:rsidRPr="008B010A">
        <w:rPr>
          <w:color w:val="auto"/>
        </w:rPr>
        <w:lastRenderedPageBreak/>
        <w:t>наличие шуги, нагонные явления данным проектом не рассматриваются, так как намечаемая деятельность не затрагивает поверхностные водные объекты.</w:t>
      </w:r>
    </w:p>
    <w:p w:rsidR="00D10FA7" w:rsidRPr="008B010A" w:rsidRDefault="00D10FA7" w:rsidP="008437EA">
      <w:pPr>
        <w:jc w:val="center"/>
        <w:rPr>
          <w:b/>
          <w:i/>
          <w:color w:val="auto"/>
        </w:rPr>
      </w:pPr>
    </w:p>
    <w:p w:rsidR="003668F0" w:rsidRPr="008B010A" w:rsidRDefault="003668F0" w:rsidP="008437EA">
      <w:pPr>
        <w:jc w:val="center"/>
        <w:rPr>
          <w:b/>
          <w:i/>
          <w:color w:val="auto"/>
        </w:rPr>
      </w:pPr>
      <w:r w:rsidRPr="008B010A">
        <w:rPr>
          <w:b/>
          <w:i/>
          <w:color w:val="auto"/>
        </w:rPr>
        <w:t>3.3.4. Оценка возможности изъятия нормативно- обоснованного количества воды из поверхностного источника в естественном режиме, без дополнительного регулирования стока</w:t>
      </w:r>
    </w:p>
    <w:p w:rsidR="003668F0" w:rsidRPr="008B010A" w:rsidRDefault="003668F0" w:rsidP="008437EA">
      <w:pPr>
        <w:ind w:firstLine="567"/>
        <w:rPr>
          <w:color w:val="auto"/>
        </w:rPr>
      </w:pPr>
      <w:r w:rsidRPr="008B010A">
        <w:rPr>
          <w:color w:val="auto"/>
        </w:rPr>
        <w:t>Оценка возможности изъятия нормативно обоснованного количества воды из поверхностного источника в естественном режиме, без дополнительного регулирования стока данным проектом не рассматриваются, так как намечаемая деятельность не затрагивает поверхностные водные объекты.</w:t>
      </w:r>
    </w:p>
    <w:p w:rsidR="008B010A" w:rsidRPr="008B010A" w:rsidRDefault="008B010A" w:rsidP="008437EA">
      <w:pPr>
        <w:jc w:val="center"/>
        <w:rPr>
          <w:b/>
          <w:i/>
          <w:color w:val="auto"/>
        </w:rPr>
      </w:pPr>
    </w:p>
    <w:p w:rsidR="003668F0" w:rsidRPr="00995899" w:rsidRDefault="003668F0" w:rsidP="008437EA">
      <w:pPr>
        <w:jc w:val="center"/>
        <w:rPr>
          <w:b/>
          <w:i/>
          <w:color w:val="auto"/>
        </w:rPr>
      </w:pPr>
      <w:r w:rsidRPr="008B010A">
        <w:rPr>
          <w:b/>
          <w:i/>
          <w:color w:val="auto"/>
        </w:rPr>
        <w:t xml:space="preserve">3.3.5. Необходимость и порядок организации зон санитарной охраны источников </w:t>
      </w:r>
      <w:r w:rsidRPr="00995899">
        <w:rPr>
          <w:b/>
          <w:i/>
          <w:color w:val="auto"/>
        </w:rPr>
        <w:t>питьевого водоснабжения</w:t>
      </w:r>
    </w:p>
    <w:p w:rsidR="003668F0" w:rsidRPr="00995899" w:rsidRDefault="003668F0" w:rsidP="008437EA">
      <w:pPr>
        <w:ind w:firstLine="567"/>
        <w:rPr>
          <w:color w:val="auto"/>
        </w:rPr>
      </w:pPr>
      <w:r w:rsidRPr="00995899">
        <w:rPr>
          <w:color w:val="auto"/>
        </w:rPr>
        <w:t>Необходимость и порядок организации зон санитарной охраны данным проектом не рассматриваются, так как намечаемая деятельность не затрагивает поверхностные водные объекты.</w:t>
      </w:r>
    </w:p>
    <w:p w:rsidR="00D10FA7" w:rsidRPr="00995899" w:rsidRDefault="00D10FA7" w:rsidP="008437EA">
      <w:pPr>
        <w:jc w:val="center"/>
        <w:rPr>
          <w:b/>
          <w:i/>
          <w:color w:val="auto"/>
          <w:sz w:val="22"/>
          <w:szCs w:val="22"/>
        </w:rPr>
      </w:pPr>
    </w:p>
    <w:p w:rsidR="003668F0" w:rsidRPr="00995899" w:rsidRDefault="003668F0" w:rsidP="008437EA">
      <w:pPr>
        <w:jc w:val="center"/>
        <w:rPr>
          <w:b/>
          <w:i/>
          <w:color w:val="auto"/>
        </w:rPr>
      </w:pPr>
      <w:r w:rsidRPr="00995899">
        <w:rPr>
          <w:b/>
          <w:i/>
          <w:color w:val="auto"/>
        </w:rPr>
        <w:t>3.3.6. Количество и характеристика сбрасываемых сточных вод (с указанием места сброса, конструктивных особенностей выпуска, перечня загрязняющих веществ и их концентраций)</w:t>
      </w:r>
    </w:p>
    <w:p w:rsidR="003668F0" w:rsidRPr="008B010A" w:rsidRDefault="003668F0" w:rsidP="008437EA">
      <w:pPr>
        <w:ind w:firstLine="567"/>
        <w:rPr>
          <w:color w:val="auto"/>
        </w:rPr>
      </w:pPr>
      <w:r w:rsidRPr="00995899">
        <w:rPr>
          <w:color w:val="auto"/>
        </w:rPr>
        <w:t>Количество</w:t>
      </w:r>
      <w:r w:rsidRPr="008B010A">
        <w:rPr>
          <w:color w:val="auto"/>
        </w:rPr>
        <w:t xml:space="preserve"> и характеристика сбрасываемых сточных вод данным проектом не рассматривается, так как сточные воды не образуются.</w:t>
      </w:r>
    </w:p>
    <w:p w:rsidR="00D10FA7" w:rsidRPr="008B010A" w:rsidRDefault="00D10FA7" w:rsidP="008437EA">
      <w:pPr>
        <w:jc w:val="center"/>
        <w:rPr>
          <w:b/>
          <w:i/>
          <w:color w:val="auto"/>
          <w:sz w:val="22"/>
          <w:szCs w:val="22"/>
        </w:rPr>
      </w:pPr>
    </w:p>
    <w:p w:rsidR="003668F0" w:rsidRPr="008B010A" w:rsidRDefault="003668F0" w:rsidP="008437EA">
      <w:pPr>
        <w:jc w:val="center"/>
        <w:rPr>
          <w:b/>
          <w:i/>
          <w:color w:val="auto"/>
        </w:rPr>
      </w:pPr>
      <w:r w:rsidRPr="008B010A">
        <w:rPr>
          <w:b/>
          <w:i/>
          <w:color w:val="auto"/>
        </w:rPr>
        <w:t>3.3.7. Обоснование максимально возможного внедрения оборотных систем, повторного использования сточных вод, способы утилизации осадков очистных сооружений</w:t>
      </w:r>
    </w:p>
    <w:p w:rsidR="003668F0" w:rsidRPr="008B010A" w:rsidRDefault="003668F0" w:rsidP="008437EA">
      <w:pPr>
        <w:ind w:firstLine="567"/>
        <w:rPr>
          <w:color w:val="auto"/>
        </w:rPr>
      </w:pPr>
      <w:r w:rsidRPr="008B010A">
        <w:rPr>
          <w:color w:val="auto"/>
        </w:rPr>
        <w:t>Обоснование максимально возможного внедрения оборотных систем, повторного использования сточных вод, способы утилизации осадков очистных сооружений данным проектом требуется, так как производственные сточные воды не образуются.</w:t>
      </w:r>
    </w:p>
    <w:p w:rsidR="00D10FA7" w:rsidRPr="008B010A" w:rsidRDefault="00D10FA7" w:rsidP="008437EA">
      <w:pPr>
        <w:jc w:val="center"/>
        <w:rPr>
          <w:b/>
          <w:i/>
          <w:color w:val="auto"/>
          <w:sz w:val="22"/>
          <w:szCs w:val="22"/>
        </w:rPr>
      </w:pPr>
    </w:p>
    <w:p w:rsidR="003668F0" w:rsidRPr="008B010A" w:rsidRDefault="003668F0" w:rsidP="008437EA">
      <w:pPr>
        <w:jc w:val="center"/>
        <w:rPr>
          <w:b/>
          <w:i/>
          <w:color w:val="auto"/>
        </w:rPr>
      </w:pPr>
      <w:r w:rsidRPr="008B010A">
        <w:rPr>
          <w:b/>
          <w:i/>
          <w:color w:val="auto"/>
        </w:rPr>
        <w:t>3.3.8. Предложения по достижению нормативов предельно допустимых сбросов, в состав которых должны входить</w:t>
      </w:r>
    </w:p>
    <w:p w:rsidR="003668F0" w:rsidRPr="008B010A" w:rsidRDefault="003668F0" w:rsidP="008437EA">
      <w:pPr>
        <w:ind w:firstLine="567"/>
        <w:rPr>
          <w:color w:val="auto"/>
        </w:rPr>
      </w:pPr>
      <w:r w:rsidRPr="008B010A">
        <w:rPr>
          <w:color w:val="auto"/>
        </w:rPr>
        <w:t>Предложения по достижению предельно-допустимых сбросов данным проектом не рассматриваются, так как сточные воды сбросу не подлежат.</w:t>
      </w:r>
    </w:p>
    <w:p w:rsidR="00D10FA7" w:rsidRPr="008B010A" w:rsidRDefault="00D10FA7" w:rsidP="008437EA">
      <w:pPr>
        <w:jc w:val="center"/>
        <w:rPr>
          <w:b/>
          <w:i/>
          <w:color w:val="auto"/>
          <w:sz w:val="22"/>
          <w:szCs w:val="22"/>
        </w:rPr>
      </w:pPr>
    </w:p>
    <w:p w:rsidR="003668F0" w:rsidRPr="008B010A" w:rsidRDefault="003668F0" w:rsidP="008437EA">
      <w:pPr>
        <w:jc w:val="center"/>
        <w:rPr>
          <w:b/>
          <w:i/>
          <w:color w:val="auto"/>
        </w:rPr>
      </w:pPr>
      <w:r w:rsidRPr="008B010A">
        <w:rPr>
          <w:b/>
          <w:i/>
          <w:color w:val="auto"/>
        </w:rPr>
        <w:t>3.3.9. Оценка воздействия намечаемого объекта на водную среду в процессе его строительства и эксплуатации, включая возможное тепловое загрязнение водоема и последствия воздействия отбора воды на экосистему</w:t>
      </w:r>
    </w:p>
    <w:p w:rsidR="003668F0" w:rsidRPr="008B010A" w:rsidRDefault="003668F0" w:rsidP="008437EA">
      <w:pPr>
        <w:ind w:firstLine="567"/>
        <w:rPr>
          <w:color w:val="auto"/>
        </w:rPr>
      </w:pPr>
      <w:r w:rsidRPr="008B010A">
        <w:rPr>
          <w:color w:val="auto"/>
        </w:rPr>
        <w:t>Изьятие из поверхностного источника не планируется, используется привозная вода.</w:t>
      </w:r>
    </w:p>
    <w:p w:rsidR="00D10FA7" w:rsidRPr="008B010A" w:rsidRDefault="00D10FA7" w:rsidP="008437EA">
      <w:pPr>
        <w:jc w:val="center"/>
        <w:rPr>
          <w:b/>
          <w:i/>
          <w:color w:val="auto"/>
          <w:sz w:val="22"/>
          <w:szCs w:val="22"/>
        </w:rPr>
      </w:pPr>
    </w:p>
    <w:p w:rsidR="003668F0" w:rsidRPr="008B010A" w:rsidRDefault="003668F0" w:rsidP="008437EA">
      <w:pPr>
        <w:jc w:val="center"/>
        <w:rPr>
          <w:b/>
          <w:i/>
          <w:color w:val="auto"/>
        </w:rPr>
      </w:pPr>
      <w:r w:rsidRPr="008B010A">
        <w:rPr>
          <w:b/>
          <w:i/>
          <w:color w:val="auto"/>
        </w:rPr>
        <w:t>3.3.10. Оценка изменений русловых процессов, связанных с прокладкой сооружений, строительства мостов, водозаборов и выявление негативных последствий</w:t>
      </w:r>
    </w:p>
    <w:p w:rsidR="003668F0" w:rsidRPr="008B010A" w:rsidRDefault="003668F0" w:rsidP="008437EA">
      <w:pPr>
        <w:ind w:firstLine="567"/>
        <w:rPr>
          <w:color w:val="auto"/>
        </w:rPr>
      </w:pPr>
      <w:r w:rsidRPr="008B010A">
        <w:rPr>
          <w:color w:val="auto"/>
        </w:rPr>
        <w:t>Изменение русловых процессов, связанных с прокладкой сооружений, строительства мостов, водозаборов не планируется, в связи с чем выявление негативных последствий не будет.</w:t>
      </w:r>
    </w:p>
    <w:p w:rsidR="00D10FA7" w:rsidRPr="008B010A" w:rsidRDefault="00D10FA7" w:rsidP="008437EA">
      <w:pPr>
        <w:jc w:val="center"/>
        <w:rPr>
          <w:b/>
          <w:i/>
          <w:color w:val="auto"/>
          <w:sz w:val="22"/>
          <w:szCs w:val="22"/>
        </w:rPr>
      </w:pPr>
    </w:p>
    <w:p w:rsidR="003668F0" w:rsidRPr="008B010A" w:rsidRDefault="003668F0" w:rsidP="008437EA">
      <w:pPr>
        <w:jc w:val="center"/>
        <w:rPr>
          <w:b/>
          <w:i/>
          <w:color w:val="auto"/>
        </w:rPr>
      </w:pPr>
      <w:r w:rsidRPr="008B010A">
        <w:rPr>
          <w:b/>
          <w:i/>
          <w:color w:val="auto"/>
        </w:rPr>
        <w:t>3.3.11. Водоохранные мероприятия, их эффективность, стоимость и очередность реализации</w:t>
      </w:r>
    </w:p>
    <w:p w:rsidR="003668F0" w:rsidRPr="008B010A" w:rsidRDefault="003668F0" w:rsidP="00B61C46">
      <w:pPr>
        <w:widowControl w:val="0"/>
        <w:ind w:firstLine="567"/>
        <w:rPr>
          <w:color w:val="auto"/>
        </w:rPr>
      </w:pPr>
      <w:r w:rsidRPr="008B010A">
        <w:rPr>
          <w:color w:val="auto"/>
        </w:rPr>
        <w:t>Специальные водоохранные мероприятия не предусмотрены, так как отсутсвует прямое воздействие на поверхностные воды.</w:t>
      </w:r>
    </w:p>
    <w:p w:rsidR="003668F0" w:rsidRPr="008B010A" w:rsidRDefault="003668F0" w:rsidP="00B61C46">
      <w:pPr>
        <w:widowControl w:val="0"/>
        <w:ind w:firstLine="567"/>
        <w:rPr>
          <w:color w:val="auto"/>
        </w:rPr>
      </w:pPr>
      <w:r w:rsidRPr="008B010A">
        <w:rPr>
          <w:color w:val="auto"/>
        </w:rPr>
        <w:t>В качестве профилактических мероприятий на площадке проведения работ предусматривается:</w:t>
      </w:r>
    </w:p>
    <w:p w:rsidR="003668F0" w:rsidRPr="008B010A" w:rsidRDefault="003668F0" w:rsidP="00B61C46">
      <w:pPr>
        <w:widowControl w:val="0"/>
        <w:ind w:firstLine="567"/>
        <w:rPr>
          <w:color w:val="auto"/>
        </w:rPr>
      </w:pPr>
      <w:r w:rsidRPr="008B010A">
        <w:rPr>
          <w:color w:val="auto"/>
        </w:rPr>
        <w:t xml:space="preserve">- регулярное техническое обслуживание производственного оборудования и его </w:t>
      </w:r>
      <w:r w:rsidRPr="008B010A">
        <w:rPr>
          <w:color w:val="auto"/>
        </w:rPr>
        <w:lastRenderedPageBreak/>
        <w:t>эксплуатация в соответствии со стандартами изготовителей;</w:t>
      </w:r>
    </w:p>
    <w:p w:rsidR="003668F0" w:rsidRPr="008B010A" w:rsidRDefault="003668F0" w:rsidP="008437EA">
      <w:pPr>
        <w:ind w:firstLine="567"/>
        <w:rPr>
          <w:color w:val="auto"/>
        </w:rPr>
      </w:pPr>
      <w:r w:rsidRPr="008B010A">
        <w:rPr>
          <w:color w:val="auto"/>
        </w:rPr>
        <w:t>- контроль за герметичностью емкостей с ГСМ;</w:t>
      </w:r>
    </w:p>
    <w:p w:rsidR="003668F0" w:rsidRPr="008B010A" w:rsidRDefault="003668F0" w:rsidP="008437EA">
      <w:pPr>
        <w:ind w:firstLine="567"/>
        <w:rPr>
          <w:color w:val="auto"/>
        </w:rPr>
      </w:pPr>
      <w:r w:rsidRPr="008B010A">
        <w:rPr>
          <w:color w:val="auto"/>
        </w:rPr>
        <w:t>- запрет на проливы масел и ГСМ;</w:t>
      </w:r>
    </w:p>
    <w:p w:rsidR="003668F0" w:rsidRPr="008B010A" w:rsidRDefault="003668F0" w:rsidP="008437EA">
      <w:pPr>
        <w:ind w:firstLine="567"/>
        <w:rPr>
          <w:color w:val="auto"/>
        </w:rPr>
      </w:pPr>
      <w:r w:rsidRPr="008B010A">
        <w:rPr>
          <w:color w:val="auto"/>
        </w:rPr>
        <w:t>- использование поддонов для автотранспорта, спецтехники и оборудования для сбора нефтепрдуктов;</w:t>
      </w:r>
    </w:p>
    <w:p w:rsidR="003668F0" w:rsidRPr="008B010A" w:rsidRDefault="003668F0" w:rsidP="008437EA">
      <w:pPr>
        <w:ind w:firstLine="567"/>
        <w:rPr>
          <w:color w:val="auto"/>
        </w:rPr>
      </w:pPr>
      <w:r w:rsidRPr="008B010A">
        <w:rPr>
          <w:color w:val="auto"/>
        </w:rPr>
        <w:t>- организация места сбора и временного хранения отходов;</w:t>
      </w:r>
    </w:p>
    <w:p w:rsidR="003668F0" w:rsidRPr="008B010A" w:rsidRDefault="003668F0" w:rsidP="008437EA">
      <w:pPr>
        <w:ind w:firstLine="567"/>
        <w:rPr>
          <w:color w:val="auto"/>
        </w:rPr>
      </w:pPr>
      <w:r w:rsidRPr="008B010A">
        <w:rPr>
          <w:color w:val="auto"/>
        </w:rPr>
        <w:t>- обеспечение своевременного вывоза отходов в места захоронения, переработки или утилизации;</w:t>
      </w:r>
    </w:p>
    <w:p w:rsidR="003668F0" w:rsidRPr="008B010A" w:rsidRDefault="003668F0" w:rsidP="008437EA">
      <w:pPr>
        <w:ind w:firstLine="567"/>
        <w:rPr>
          <w:color w:val="auto"/>
        </w:rPr>
      </w:pPr>
      <w:r w:rsidRPr="008B010A">
        <w:rPr>
          <w:color w:val="auto"/>
        </w:rPr>
        <w:t>- временное хранение отходов в герметичных емкостях - контейнерах;</w:t>
      </w:r>
    </w:p>
    <w:p w:rsidR="003668F0" w:rsidRPr="008B010A" w:rsidRDefault="003668F0" w:rsidP="008437EA">
      <w:pPr>
        <w:ind w:firstLine="567"/>
        <w:rPr>
          <w:color w:val="auto"/>
        </w:rPr>
      </w:pPr>
      <w:r w:rsidRPr="008B010A">
        <w:rPr>
          <w:color w:val="auto"/>
        </w:rPr>
        <w:t xml:space="preserve">- поддержание в чистоте территории </w:t>
      </w:r>
      <w:r w:rsidR="005D630F" w:rsidRPr="008B010A">
        <w:rPr>
          <w:color w:val="auto"/>
        </w:rPr>
        <w:t>площадки и прилегающих площадей.</w:t>
      </w:r>
    </w:p>
    <w:p w:rsidR="005D630F" w:rsidRDefault="005D630F" w:rsidP="008437EA">
      <w:pPr>
        <w:ind w:firstLine="567"/>
        <w:rPr>
          <w:color w:val="auto"/>
        </w:rPr>
      </w:pPr>
      <w:r w:rsidRPr="008B010A">
        <w:rPr>
          <w:color w:val="auto"/>
        </w:rPr>
        <w:t>Работы будут определены в пределах выделенного участка</w:t>
      </w:r>
    </w:p>
    <w:p w:rsidR="008B010A" w:rsidRPr="008B010A" w:rsidRDefault="008B010A" w:rsidP="008437EA">
      <w:pPr>
        <w:ind w:firstLine="567"/>
        <w:rPr>
          <w:color w:val="auto"/>
        </w:rPr>
      </w:pPr>
    </w:p>
    <w:p w:rsidR="003668F0" w:rsidRPr="008B010A" w:rsidRDefault="003668F0" w:rsidP="008437EA">
      <w:pPr>
        <w:jc w:val="center"/>
        <w:rPr>
          <w:b/>
          <w:i/>
          <w:color w:val="auto"/>
        </w:rPr>
      </w:pPr>
      <w:r w:rsidRPr="008B010A">
        <w:rPr>
          <w:b/>
          <w:i/>
          <w:color w:val="auto"/>
        </w:rPr>
        <w:t>3.3.12. Рекомендации по организации производственного мониторинга воздействия на поверхностные водные объекты</w:t>
      </w:r>
    </w:p>
    <w:p w:rsidR="003668F0" w:rsidRPr="008B010A" w:rsidRDefault="003668F0" w:rsidP="008437EA">
      <w:pPr>
        <w:ind w:firstLine="567"/>
        <w:rPr>
          <w:color w:val="auto"/>
          <w:shd w:val="clear" w:color="auto" w:fill="F4F5F6"/>
        </w:rPr>
      </w:pPr>
      <w:r w:rsidRPr="008B010A">
        <w:rPr>
          <w:color w:val="auto"/>
        </w:rPr>
        <w:t xml:space="preserve">Организация производственного мониторинга воздействия на поверхностные водные объекты не предусмотрено, непосредственное воздействие при </w:t>
      </w:r>
      <w:r w:rsidR="008B010A">
        <w:rPr>
          <w:color w:val="auto"/>
        </w:rPr>
        <w:t>осуществлении разведки</w:t>
      </w:r>
      <w:r w:rsidRPr="008B010A">
        <w:rPr>
          <w:color w:val="auto"/>
        </w:rPr>
        <w:t xml:space="preserve"> не осуществляется</w:t>
      </w:r>
    </w:p>
    <w:bookmarkEnd w:id="175"/>
    <w:p w:rsidR="00D10FA7" w:rsidRPr="008B010A" w:rsidRDefault="00D10FA7" w:rsidP="008437EA">
      <w:pPr>
        <w:pStyle w:val="af2"/>
        <w:spacing w:after="0"/>
        <w:ind w:right="-57"/>
        <w:jc w:val="center"/>
        <w:rPr>
          <w:b/>
          <w:bCs/>
          <w:sz w:val="24"/>
          <w:szCs w:val="24"/>
          <w:lang w:val="ru-RU"/>
        </w:rPr>
      </w:pPr>
    </w:p>
    <w:p w:rsidR="0046041A" w:rsidRPr="008B010A" w:rsidRDefault="0046041A" w:rsidP="008437EA">
      <w:pPr>
        <w:pStyle w:val="af2"/>
        <w:spacing w:after="0"/>
        <w:ind w:right="-57"/>
        <w:jc w:val="center"/>
        <w:rPr>
          <w:b/>
          <w:bCs/>
          <w:sz w:val="24"/>
          <w:szCs w:val="24"/>
        </w:rPr>
      </w:pPr>
      <w:r w:rsidRPr="008B010A">
        <w:rPr>
          <w:b/>
          <w:bCs/>
          <w:sz w:val="24"/>
          <w:szCs w:val="24"/>
          <w:lang w:val="kk-KZ"/>
        </w:rPr>
        <w:t>3</w:t>
      </w:r>
      <w:r w:rsidRPr="008B010A">
        <w:rPr>
          <w:b/>
          <w:bCs/>
          <w:sz w:val="24"/>
          <w:szCs w:val="24"/>
        </w:rPr>
        <w:t>.</w:t>
      </w:r>
      <w:r w:rsidR="00AD7102" w:rsidRPr="008B010A">
        <w:rPr>
          <w:b/>
          <w:bCs/>
          <w:sz w:val="24"/>
          <w:szCs w:val="24"/>
          <w:lang w:val="ru-RU"/>
        </w:rPr>
        <w:t>3</w:t>
      </w:r>
      <w:r w:rsidRPr="008B010A">
        <w:rPr>
          <w:b/>
          <w:bCs/>
          <w:sz w:val="24"/>
          <w:szCs w:val="24"/>
        </w:rPr>
        <w:t xml:space="preserve"> Подземные воды</w:t>
      </w:r>
    </w:p>
    <w:p w:rsidR="00772F28" w:rsidRPr="008B010A" w:rsidRDefault="00772F28" w:rsidP="008437EA">
      <w:pPr>
        <w:jc w:val="center"/>
        <w:rPr>
          <w:b/>
          <w:i/>
          <w:color w:val="auto"/>
        </w:rPr>
      </w:pPr>
      <w:r w:rsidRPr="008B010A">
        <w:rPr>
          <w:b/>
          <w:i/>
          <w:color w:val="auto"/>
        </w:rPr>
        <w:t>3.3.1. Гидрогеологические параметры описания района, наличие и характеристика разведанных месторождений подземных вод</w:t>
      </w:r>
    </w:p>
    <w:p w:rsidR="008B010A" w:rsidRPr="008700CA" w:rsidRDefault="008B010A" w:rsidP="008B010A">
      <w:pPr>
        <w:autoSpaceDE w:val="0"/>
        <w:autoSpaceDN w:val="0"/>
        <w:adjustRightInd w:val="0"/>
        <w:ind w:firstLine="567"/>
        <w:rPr>
          <w:color w:val="auto"/>
          <w:lang w:eastAsia="ru-RU"/>
        </w:rPr>
      </w:pPr>
      <w:r w:rsidRPr="008700CA">
        <w:rPr>
          <w:color w:val="auto"/>
          <w:lang w:eastAsia="ru-RU"/>
        </w:rPr>
        <w:t>Гидрогеологические условия района определяются многочисленными</w:t>
      </w:r>
      <w:r>
        <w:rPr>
          <w:color w:val="auto"/>
          <w:lang w:eastAsia="ru-RU"/>
        </w:rPr>
        <w:t xml:space="preserve"> </w:t>
      </w:r>
      <w:r w:rsidRPr="008700CA">
        <w:rPr>
          <w:color w:val="auto"/>
          <w:lang w:eastAsia="ru-RU"/>
        </w:rPr>
        <w:t>факторами: физико-географическими, климатическими, г</w:t>
      </w:r>
      <w:r>
        <w:rPr>
          <w:color w:val="auto"/>
          <w:lang w:eastAsia="ru-RU"/>
        </w:rPr>
        <w:t xml:space="preserve">еолого-структурными </w:t>
      </w:r>
      <w:r w:rsidRPr="008700CA">
        <w:rPr>
          <w:color w:val="auto"/>
          <w:lang w:eastAsia="ru-RU"/>
        </w:rPr>
        <w:t>и отличаются большим разнообразием и сл</w:t>
      </w:r>
      <w:r>
        <w:rPr>
          <w:color w:val="auto"/>
          <w:lang w:eastAsia="ru-RU"/>
        </w:rPr>
        <w:t>ожностью. Наиболее водообильны</w:t>
      </w:r>
      <w:r w:rsidRPr="008700CA">
        <w:rPr>
          <w:color w:val="auto"/>
          <w:lang w:eastAsia="ru-RU"/>
        </w:rPr>
        <w:t>ми являются аллювиальные, аллювиально-п</w:t>
      </w:r>
      <w:r>
        <w:rPr>
          <w:color w:val="auto"/>
          <w:lang w:eastAsia="ru-RU"/>
        </w:rPr>
        <w:t>ролювиальные плейстоценовые от</w:t>
      </w:r>
      <w:r w:rsidRPr="008700CA">
        <w:rPr>
          <w:color w:val="auto"/>
          <w:lang w:eastAsia="ru-RU"/>
        </w:rPr>
        <w:t>ложения, верхне-меловые пески и песчаники</w:t>
      </w:r>
      <w:r>
        <w:rPr>
          <w:color w:val="auto"/>
          <w:lang w:eastAsia="ru-RU"/>
        </w:rPr>
        <w:t xml:space="preserve">, известняки девона и карбона с </w:t>
      </w:r>
      <w:r w:rsidRPr="008700CA">
        <w:rPr>
          <w:color w:val="auto"/>
          <w:lang w:eastAsia="ru-RU"/>
        </w:rPr>
        <w:t>дебитами скважин до 100 л сек.</w:t>
      </w:r>
    </w:p>
    <w:p w:rsidR="008B010A" w:rsidRPr="008700CA" w:rsidRDefault="008B010A" w:rsidP="008B010A">
      <w:pPr>
        <w:autoSpaceDE w:val="0"/>
        <w:autoSpaceDN w:val="0"/>
        <w:adjustRightInd w:val="0"/>
        <w:ind w:firstLine="567"/>
        <w:rPr>
          <w:color w:val="auto"/>
          <w:lang w:eastAsia="ru-RU"/>
        </w:rPr>
      </w:pPr>
      <w:r w:rsidRPr="008700CA">
        <w:rPr>
          <w:color w:val="auto"/>
          <w:lang w:eastAsia="ru-RU"/>
        </w:rPr>
        <w:t>Водоносность палеозойских пород хре</w:t>
      </w:r>
      <w:r>
        <w:rPr>
          <w:color w:val="auto"/>
          <w:lang w:eastAsia="ru-RU"/>
        </w:rPr>
        <w:t>бта Каратау определяется степе</w:t>
      </w:r>
      <w:r w:rsidRPr="008700CA">
        <w:rPr>
          <w:color w:val="auto"/>
          <w:lang w:eastAsia="ru-RU"/>
        </w:rPr>
        <w:t>нью трещиноватости, закарстованности и пр</w:t>
      </w:r>
      <w:r>
        <w:rPr>
          <w:color w:val="auto"/>
          <w:lang w:eastAsia="ru-RU"/>
        </w:rPr>
        <w:t>оявлением неотектоники и дости</w:t>
      </w:r>
      <w:r w:rsidRPr="008700CA">
        <w:rPr>
          <w:color w:val="auto"/>
          <w:lang w:eastAsia="ru-RU"/>
        </w:rPr>
        <w:t>гает больших значений - до 230 л/сек.</w:t>
      </w:r>
    </w:p>
    <w:p w:rsidR="008B010A" w:rsidRPr="008700CA" w:rsidRDefault="008B010A" w:rsidP="008B010A">
      <w:pPr>
        <w:autoSpaceDE w:val="0"/>
        <w:autoSpaceDN w:val="0"/>
        <w:adjustRightInd w:val="0"/>
        <w:ind w:firstLine="567"/>
        <w:rPr>
          <w:color w:val="auto"/>
          <w:lang w:eastAsia="ru-RU"/>
        </w:rPr>
      </w:pPr>
      <w:r w:rsidRPr="008700CA">
        <w:rPr>
          <w:color w:val="auto"/>
          <w:lang w:eastAsia="ru-RU"/>
        </w:rPr>
        <w:t>Предгорные участки хребта Каратау</w:t>
      </w:r>
      <w:r>
        <w:rPr>
          <w:color w:val="auto"/>
          <w:lang w:eastAsia="ru-RU"/>
        </w:rPr>
        <w:t xml:space="preserve"> характеризуются благоприятными </w:t>
      </w:r>
      <w:r w:rsidRPr="008700CA">
        <w:rPr>
          <w:color w:val="auto"/>
          <w:lang w:eastAsia="ru-RU"/>
        </w:rPr>
        <w:t>морфологическими условиями для интенси</w:t>
      </w:r>
      <w:r>
        <w:rPr>
          <w:color w:val="auto"/>
          <w:lang w:eastAsia="ru-RU"/>
        </w:rPr>
        <w:t>вного водопоглощения и накопле</w:t>
      </w:r>
      <w:r w:rsidRPr="008700CA">
        <w:rPr>
          <w:color w:val="auto"/>
          <w:lang w:eastAsia="ru-RU"/>
        </w:rPr>
        <w:t>ния подземных вод. Локальные участки при</w:t>
      </w:r>
      <w:r>
        <w:rPr>
          <w:color w:val="auto"/>
          <w:lang w:eastAsia="ru-RU"/>
        </w:rPr>
        <w:t xml:space="preserve">уроченные к зонам тектонических </w:t>
      </w:r>
      <w:r w:rsidRPr="008700CA">
        <w:rPr>
          <w:color w:val="auto"/>
          <w:lang w:eastAsia="ru-RU"/>
        </w:rPr>
        <w:t>нарушений или карсту, обладают относит</w:t>
      </w:r>
      <w:r>
        <w:rPr>
          <w:color w:val="auto"/>
          <w:lang w:eastAsia="ru-RU"/>
        </w:rPr>
        <w:t>ельно большими запасами подзем</w:t>
      </w:r>
      <w:r w:rsidRPr="008700CA">
        <w:rPr>
          <w:color w:val="auto"/>
          <w:lang w:eastAsia="ru-RU"/>
        </w:rPr>
        <w:t>ных вод, пригодных для питьевого и технического</w:t>
      </w:r>
      <w:r>
        <w:rPr>
          <w:color w:val="auto"/>
          <w:lang w:eastAsia="ru-RU"/>
        </w:rPr>
        <w:t xml:space="preserve"> водоснабжения, орошения </w:t>
      </w:r>
      <w:r w:rsidRPr="008700CA">
        <w:rPr>
          <w:color w:val="auto"/>
          <w:lang w:eastAsia="ru-RU"/>
        </w:rPr>
        <w:t>земель.</w:t>
      </w:r>
    </w:p>
    <w:p w:rsidR="008B010A" w:rsidRPr="008700CA" w:rsidRDefault="008B010A" w:rsidP="008B010A">
      <w:pPr>
        <w:autoSpaceDE w:val="0"/>
        <w:autoSpaceDN w:val="0"/>
        <w:adjustRightInd w:val="0"/>
        <w:ind w:firstLine="567"/>
        <w:rPr>
          <w:color w:val="auto"/>
          <w:lang w:eastAsia="ru-RU"/>
        </w:rPr>
      </w:pPr>
      <w:r w:rsidRPr="008700CA">
        <w:rPr>
          <w:color w:val="auto"/>
          <w:lang w:eastAsia="ru-RU"/>
        </w:rPr>
        <w:t>По условиям залегания, питания, движ</w:t>
      </w:r>
      <w:r>
        <w:rPr>
          <w:color w:val="auto"/>
          <w:lang w:eastAsia="ru-RU"/>
        </w:rPr>
        <w:t xml:space="preserve">ения и разгрузки подземных вод, </w:t>
      </w:r>
      <w:r w:rsidRPr="008700CA">
        <w:rPr>
          <w:color w:val="auto"/>
          <w:lang w:eastAsia="ru-RU"/>
        </w:rPr>
        <w:t>литологическому составу водовмещаю</w:t>
      </w:r>
      <w:r>
        <w:rPr>
          <w:color w:val="auto"/>
          <w:lang w:eastAsia="ru-RU"/>
        </w:rPr>
        <w:t>ших пород выделяются семь водо</w:t>
      </w:r>
      <w:r w:rsidRPr="008700CA">
        <w:rPr>
          <w:color w:val="auto"/>
          <w:lang w:eastAsia="ru-RU"/>
        </w:rPr>
        <w:t>носных горизонтов и комплексов.</w:t>
      </w:r>
    </w:p>
    <w:p w:rsidR="008B010A" w:rsidRPr="008700CA" w:rsidRDefault="008B010A" w:rsidP="008B010A">
      <w:pPr>
        <w:autoSpaceDE w:val="0"/>
        <w:autoSpaceDN w:val="0"/>
        <w:adjustRightInd w:val="0"/>
        <w:ind w:firstLine="567"/>
        <w:rPr>
          <w:color w:val="auto"/>
          <w:lang w:eastAsia="ru-RU"/>
        </w:rPr>
      </w:pPr>
      <w:r w:rsidRPr="008700CA">
        <w:rPr>
          <w:i/>
          <w:iCs/>
          <w:color w:val="auto"/>
          <w:lang w:eastAsia="ru-RU"/>
        </w:rPr>
        <w:t xml:space="preserve">а) Водоносный горизонт голоцена (QIV). </w:t>
      </w:r>
      <w:r w:rsidRPr="008700CA">
        <w:rPr>
          <w:color w:val="auto"/>
          <w:lang w:eastAsia="ru-RU"/>
        </w:rPr>
        <w:t>Отложения водоносн</w:t>
      </w:r>
      <w:r>
        <w:rPr>
          <w:color w:val="auto"/>
          <w:lang w:eastAsia="ru-RU"/>
        </w:rPr>
        <w:t>ого гори</w:t>
      </w:r>
      <w:r w:rsidRPr="008700CA">
        <w:rPr>
          <w:color w:val="auto"/>
          <w:lang w:eastAsia="ru-RU"/>
        </w:rPr>
        <w:t>зонта слагают русла, поймы и пойменные т</w:t>
      </w:r>
      <w:r>
        <w:rPr>
          <w:color w:val="auto"/>
          <w:lang w:eastAsia="ru-RU"/>
        </w:rPr>
        <w:t xml:space="preserve">еррасы рек Сырдарьи, Арыстанды, </w:t>
      </w:r>
      <w:r w:rsidRPr="008700CA">
        <w:rPr>
          <w:color w:val="auto"/>
          <w:lang w:eastAsia="ru-RU"/>
        </w:rPr>
        <w:t>Жидели, Акуюк, Бешарык, Ушозень,</w:t>
      </w:r>
      <w:r>
        <w:rPr>
          <w:color w:val="auto"/>
          <w:lang w:eastAsia="ru-RU"/>
        </w:rPr>
        <w:t xml:space="preserve"> Коксай, Баялдыр, Биресек и др. </w:t>
      </w:r>
      <w:r w:rsidRPr="008700CA">
        <w:rPr>
          <w:color w:val="auto"/>
          <w:lang w:eastAsia="ru-RU"/>
        </w:rPr>
        <w:t>Водовмещающие породы представле</w:t>
      </w:r>
      <w:r>
        <w:rPr>
          <w:color w:val="auto"/>
          <w:lang w:eastAsia="ru-RU"/>
        </w:rPr>
        <w:t>ны галечниками, валунами и супе</w:t>
      </w:r>
      <w:r w:rsidRPr="008700CA">
        <w:rPr>
          <w:color w:val="auto"/>
          <w:lang w:eastAsia="ru-RU"/>
        </w:rPr>
        <w:t>сями мощностью от 3 до 20 м. Они обладают хоро</w:t>
      </w:r>
      <w:r>
        <w:rPr>
          <w:color w:val="auto"/>
          <w:lang w:eastAsia="ru-RU"/>
        </w:rPr>
        <w:t>шими коллекторскими свой</w:t>
      </w:r>
      <w:r w:rsidRPr="008700CA">
        <w:rPr>
          <w:color w:val="auto"/>
          <w:lang w:eastAsia="ru-RU"/>
        </w:rPr>
        <w:t>ствами и имеют хорошую гидравлическую связь с нижележащим водоносным</w:t>
      </w:r>
      <w:r>
        <w:rPr>
          <w:color w:val="auto"/>
          <w:lang w:eastAsia="ru-RU"/>
        </w:rPr>
        <w:t xml:space="preserve"> </w:t>
      </w:r>
      <w:r w:rsidRPr="008700CA">
        <w:rPr>
          <w:color w:val="auto"/>
          <w:lang w:eastAsia="ru-RU"/>
        </w:rPr>
        <w:t xml:space="preserve">горизонтом верхнего звена неоплейстоцена. </w:t>
      </w:r>
      <w:r>
        <w:rPr>
          <w:color w:val="auto"/>
          <w:lang w:eastAsia="ru-RU"/>
        </w:rPr>
        <w:t xml:space="preserve">Глубина залегания грунтовых вод </w:t>
      </w:r>
      <w:r w:rsidRPr="008700CA">
        <w:rPr>
          <w:color w:val="auto"/>
          <w:lang w:eastAsia="ru-RU"/>
        </w:rPr>
        <w:t>изменяется от 0,7 до 5,0 м, воды безнапорные.</w:t>
      </w:r>
    </w:p>
    <w:p w:rsidR="008B010A" w:rsidRPr="008700CA" w:rsidRDefault="008B010A" w:rsidP="008B010A">
      <w:pPr>
        <w:autoSpaceDE w:val="0"/>
        <w:autoSpaceDN w:val="0"/>
        <w:adjustRightInd w:val="0"/>
        <w:ind w:firstLine="567"/>
        <w:rPr>
          <w:color w:val="auto"/>
          <w:lang w:eastAsia="ru-RU"/>
        </w:rPr>
      </w:pPr>
      <w:r w:rsidRPr="008700CA">
        <w:rPr>
          <w:i/>
          <w:iCs/>
          <w:color w:val="auto"/>
          <w:lang w:eastAsia="ru-RU"/>
        </w:rPr>
        <w:t xml:space="preserve">б) Водоносный горизонт верхнего звена неоплейстоцена (QIII). </w:t>
      </w:r>
      <w:r w:rsidRPr="008700CA">
        <w:rPr>
          <w:color w:val="auto"/>
          <w:lang w:eastAsia="ru-RU"/>
        </w:rPr>
        <w:t>Отложенияводоносного горизонта занимают значител</w:t>
      </w:r>
      <w:r>
        <w:rPr>
          <w:color w:val="auto"/>
          <w:lang w:eastAsia="ru-RU"/>
        </w:rPr>
        <w:t>ьную часть предгорий хребта Ка</w:t>
      </w:r>
      <w:r w:rsidRPr="008700CA">
        <w:rPr>
          <w:color w:val="auto"/>
          <w:lang w:eastAsia="ru-RU"/>
        </w:rPr>
        <w:t>ратау на северо-востоке и юго-западе плошал</w:t>
      </w:r>
      <w:r>
        <w:rPr>
          <w:color w:val="auto"/>
          <w:lang w:eastAsia="ru-RU"/>
        </w:rPr>
        <w:t xml:space="preserve">и по обоим берегам р. Сырдарьи. </w:t>
      </w:r>
      <w:r w:rsidRPr="008700CA">
        <w:rPr>
          <w:color w:val="auto"/>
          <w:lang w:eastAsia="ru-RU"/>
        </w:rPr>
        <w:t>Водовмещающие отложения юго-запа</w:t>
      </w:r>
      <w:r>
        <w:rPr>
          <w:color w:val="auto"/>
          <w:lang w:eastAsia="ru-RU"/>
        </w:rPr>
        <w:t>дных предгорий хребта представ</w:t>
      </w:r>
      <w:r w:rsidRPr="008700CA">
        <w:rPr>
          <w:color w:val="auto"/>
          <w:lang w:eastAsia="ru-RU"/>
        </w:rPr>
        <w:t>лены галечниками, песками и супесями мощ</w:t>
      </w:r>
      <w:r>
        <w:rPr>
          <w:color w:val="auto"/>
          <w:lang w:eastAsia="ru-RU"/>
        </w:rPr>
        <w:t xml:space="preserve">ностью от 5 до 30 м. Предгорная </w:t>
      </w:r>
      <w:r w:rsidRPr="008700CA">
        <w:rPr>
          <w:color w:val="auto"/>
          <w:lang w:eastAsia="ru-RU"/>
        </w:rPr>
        <w:t>аллювиально- пролювнальная равнина севе</w:t>
      </w:r>
      <w:r>
        <w:rPr>
          <w:color w:val="auto"/>
          <w:lang w:eastAsia="ru-RU"/>
        </w:rPr>
        <w:t xml:space="preserve">ро-восточной части описываемого </w:t>
      </w:r>
      <w:r w:rsidRPr="008700CA">
        <w:rPr>
          <w:color w:val="auto"/>
          <w:lang w:eastAsia="ru-RU"/>
        </w:rPr>
        <w:t>района сложена валунно-галечниками с пес</w:t>
      </w:r>
      <w:r>
        <w:rPr>
          <w:color w:val="auto"/>
          <w:lang w:eastAsia="ru-RU"/>
        </w:rPr>
        <w:t>чано-глинистым заполнением мощ</w:t>
      </w:r>
      <w:r w:rsidRPr="008700CA">
        <w:rPr>
          <w:color w:val="auto"/>
          <w:lang w:eastAsia="ru-RU"/>
        </w:rPr>
        <w:t>ностью 40-60 м. Воды горизонта безнапорные, глубина их зал</w:t>
      </w:r>
      <w:r>
        <w:rPr>
          <w:color w:val="auto"/>
          <w:lang w:eastAsia="ru-RU"/>
        </w:rPr>
        <w:t>егания изменяет</w:t>
      </w:r>
      <w:r w:rsidRPr="008700CA">
        <w:rPr>
          <w:color w:val="auto"/>
          <w:lang w:eastAsia="ru-RU"/>
        </w:rPr>
        <w:t>ся от 1,6 до 15м, исключение составляют сев</w:t>
      </w:r>
      <w:r>
        <w:rPr>
          <w:color w:val="auto"/>
          <w:lang w:eastAsia="ru-RU"/>
        </w:rPr>
        <w:t xml:space="preserve">еро-восточные </w:t>
      </w:r>
      <w:r>
        <w:rPr>
          <w:color w:val="auto"/>
          <w:lang w:eastAsia="ru-RU"/>
        </w:rPr>
        <w:lastRenderedPageBreak/>
        <w:t xml:space="preserve">предгорья хребта, </w:t>
      </w:r>
      <w:r w:rsidRPr="008700CA">
        <w:rPr>
          <w:color w:val="auto"/>
          <w:lang w:eastAsia="ru-RU"/>
        </w:rPr>
        <w:t>где уровень г</w:t>
      </w:r>
      <w:r>
        <w:rPr>
          <w:color w:val="auto"/>
          <w:lang w:eastAsia="ru-RU"/>
        </w:rPr>
        <w:t xml:space="preserve">рунтовых вод достигает 20-40 м. </w:t>
      </w:r>
      <w:r w:rsidRPr="008700CA">
        <w:rPr>
          <w:color w:val="auto"/>
          <w:lang w:eastAsia="ru-RU"/>
        </w:rPr>
        <w:t>Водообильность водоносного горизон</w:t>
      </w:r>
      <w:r>
        <w:rPr>
          <w:color w:val="auto"/>
          <w:lang w:eastAsia="ru-RU"/>
        </w:rPr>
        <w:t xml:space="preserve">та зависит от водопроницаемости </w:t>
      </w:r>
      <w:r w:rsidRPr="008700CA">
        <w:rPr>
          <w:color w:val="auto"/>
          <w:lang w:eastAsia="ru-RU"/>
        </w:rPr>
        <w:t>отложений и составляет 0,5-2,0 м сек при понижении ур</w:t>
      </w:r>
      <w:r>
        <w:rPr>
          <w:color w:val="auto"/>
          <w:lang w:eastAsia="ru-RU"/>
        </w:rPr>
        <w:t xml:space="preserve">овня воды на 0,3-3,5 м. </w:t>
      </w:r>
      <w:r w:rsidRPr="008700CA">
        <w:rPr>
          <w:color w:val="auto"/>
          <w:lang w:eastAsia="ru-RU"/>
        </w:rPr>
        <w:t>Воды горизонта пресны</w:t>
      </w:r>
      <w:r>
        <w:rPr>
          <w:color w:val="auto"/>
          <w:lang w:eastAsia="ru-RU"/>
        </w:rPr>
        <w:t xml:space="preserve">е в редких случаях солоноватые. </w:t>
      </w:r>
      <w:r w:rsidRPr="008700CA">
        <w:rPr>
          <w:color w:val="auto"/>
          <w:lang w:eastAsia="ru-RU"/>
        </w:rPr>
        <w:t>Питание водоносного горизонта прои</w:t>
      </w:r>
      <w:r>
        <w:rPr>
          <w:color w:val="auto"/>
          <w:lang w:eastAsia="ru-RU"/>
        </w:rPr>
        <w:t>сходит за счет инфильтрации по</w:t>
      </w:r>
      <w:r w:rsidRPr="008700CA">
        <w:rPr>
          <w:color w:val="auto"/>
          <w:lang w:eastAsia="ru-RU"/>
        </w:rPr>
        <w:t>верхностных вод и атмосферных осадков, п</w:t>
      </w:r>
      <w:r>
        <w:rPr>
          <w:color w:val="auto"/>
          <w:lang w:eastAsia="ru-RU"/>
        </w:rPr>
        <w:t xml:space="preserve">одтока вод из нижних водоносных </w:t>
      </w:r>
      <w:r w:rsidRPr="008700CA">
        <w:rPr>
          <w:color w:val="auto"/>
          <w:lang w:eastAsia="ru-RU"/>
        </w:rPr>
        <w:t>горизонтов при наличии гидравлической связи.</w:t>
      </w:r>
    </w:p>
    <w:p w:rsidR="008B010A" w:rsidRPr="008700CA" w:rsidRDefault="008B010A" w:rsidP="008B010A">
      <w:pPr>
        <w:autoSpaceDE w:val="0"/>
        <w:autoSpaceDN w:val="0"/>
        <w:adjustRightInd w:val="0"/>
        <w:ind w:firstLine="567"/>
        <w:rPr>
          <w:color w:val="auto"/>
          <w:lang w:eastAsia="ru-RU"/>
        </w:rPr>
      </w:pPr>
      <w:r w:rsidRPr="008700CA">
        <w:rPr>
          <w:i/>
          <w:iCs/>
          <w:color w:val="auto"/>
          <w:lang w:eastAsia="ru-RU"/>
        </w:rPr>
        <w:t xml:space="preserve">в) Водоносный горизонт среднего звена неоплейстоцена (QII). </w:t>
      </w:r>
      <w:r>
        <w:rPr>
          <w:color w:val="auto"/>
          <w:lang w:eastAsia="ru-RU"/>
        </w:rPr>
        <w:t xml:space="preserve">Образования </w:t>
      </w:r>
      <w:r w:rsidRPr="008700CA">
        <w:rPr>
          <w:color w:val="auto"/>
          <w:lang w:eastAsia="ru-RU"/>
        </w:rPr>
        <w:t>водоносного горизонта распространены по с</w:t>
      </w:r>
      <w:r>
        <w:rPr>
          <w:color w:val="auto"/>
          <w:lang w:eastAsia="ru-RU"/>
        </w:rPr>
        <w:t>еверо-восточному и юго-западно</w:t>
      </w:r>
      <w:r w:rsidRPr="008700CA">
        <w:rPr>
          <w:color w:val="auto"/>
          <w:lang w:eastAsia="ru-RU"/>
        </w:rPr>
        <w:t>му обрамлениям хребта Каратау в пределах</w:t>
      </w:r>
      <w:r>
        <w:rPr>
          <w:color w:val="auto"/>
          <w:lang w:eastAsia="ru-RU"/>
        </w:rPr>
        <w:t xml:space="preserve"> приподнятой предгорной равнины </w:t>
      </w:r>
      <w:r w:rsidRPr="008700CA">
        <w:rPr>
          <w:color w:val="auto"/>
          <w:lang w:eastAsia="ru-RU"/>
        </w:rPr>
        <w:t xml:space="preserve">на правобережье р. Сырдарьи и слагают </w:t>
      </w:r>
      <w:r>
        <w:rPr>
          <w:color w:val="auto"/>
          <w:lang w:eastAsia="ru-RU"/>
        </w:rPr>
        <w:t xml:space="preserve">третью и четвертую надпойменные </w:t>
      </w:r>
      <w:r w:rsidRPr="008700CA">
        <w:rPr>
          <w:color w:val="auto"/>
          <w:lang w:eastAsia="ru-RU"/>
        </w:rPr>
        <w:t>террасы. Основная доля юго-западной час</w:t>
      </w:r>
      <w:r>
        <w:rPr>
          <w:color w:val="auto"/>
          <w:lang w:eastAsia="ru-RU"/>
        </w:rPr>
        <w:t xml:space="preserve">ти предгорной равнины перекрыта </w:t>
      </w:r>
      <w:r w:rsidRPr="008700CA">
        <w:rPr>
          <w:color w:val="auto"/>
          <w:lang w:eastAsia="ru-RU"/>
        </w:rPr>
        <w:t>комплексом осадков верхнего звена. Водов</w:t>
      </w:r>
      <w:r>
        <w:rPr>
          <w:color w:val="auto"/>
          <w:lang w:eastAsia="ru-RU"/>
        </w:rPr>
        <w:t xml:space="preserve">мещаюшие отложения в предгорьях </w:t>
      </w:r>
      <w:r w:rsidRPr="008700CA">
        <w:rPr>
          <w:color w:val="auto"/>
          <w:lang w:eastAsia="ru-RU"/>
        </w:rPr>
        <w:t>и в пределах останцев осевой части хребта п</w:t>
      </w:r>
      <w:r>
        <w:rPr>
          <w:color w:val="auto"/>
          <w:lang w:eastAsia="ru-RU"/>
        </w:rPr>
        <w:t xml:space="preserve">редставлены валунно-галечниками </w:t>
      </w:r>
      <w:r w:rsidRPr="008700CA">
        <w:rPr>
          <w:color w:val="auto"/>
          <w:lang w:eastAsia="ru-RU"/>
        </w:rPr>
        <w:t>мощ</w:t>
      </w:r>
      <w:r>
        <w:rPr>
          <w:color w:val="auto"/>
          <w:lang w:eastAsia="ru-RU"/>
        </w:rPr>
        <w:t xml:space="preserve">ностью 10-25 м, реже 50 м. </w:t>
      </w:r>
      <w:r w:rsidRPr="008700CA">
        <w:rPr>
          <w:color w:val="auto"/>
          <w:lang w:eastAsia="ru-RU"/>
        </w:rPr>
        <w:t>Глубина залегания грунтовых вод гор</w:t>
      </w:r>
      <w:r>
        <w:rPr>
          <w:color w:val="auto"/>
          <w:lang w:eastAsia="ru-RU"/>
        </w:rPr>
        <w:t xml:space="preserve">изонта составляет 2-20 м, редко </w:t>
      </w:r>
      <w:r w:rsidRPr="008700CA">
        <w:rPr>
          <w:color w:val="auto"/>
          <w:lang w:eastAsia="ru-RU"/>
        </w:rPr>
        <w:t>30-20м.</w:t>
      </w:r>
    </w:p>
    <w:p w:rsidR="008B010A" w:rsidRPr="008700CA" w:rsidRDefault="008B010A" w:rsidP="008B010A">
      <w:pPr>
        <w:autoSpaceDE w:val="0"/>
        <w:autoSpaceDN w:val="0"/>
        <w:adjustRightInd w:val="0"/>
        <w:ind w:firstLine="567"/>
        <w:rPr>
          <w:color w:val="auto"/>
          <w:lang w:eastAsia="ru-RU"/>
        </w:rPr>
      </w:pPr>
      <w:r w:rsidRPr="008700CA">
        <w:rPr>
          <w:i/>
          <w:iCs/>
          <w:color w:val="auto"/>
          <w:lang w:eastAsia="ru-RU"/>
        </w:rPr>
        <w:t xml:space="preserve">г) Водоносный горизонт нижнего звена неоплейстоцена (QI) </w:t>
      </w:r>
      <w:r>
        <w:rPr>
          <w:color w:val="auto"/>
          <w:lang w:eastAsia="ru-RU"/>
        </w:rPr>
        <w:t xml:space="preserve">Отложения </w:t>
      </w:r>
      <w:r w:rsidRPr="008700CA">
        <w:rPr>
          <w:color w:val="auto"/>
          <w:lang w:eastAsia="ru-RU"/>
        </w:rPr>
        <w:t>водоносного горизонта распространены небо</w:t>
      </w:r>
      <w:r>
        <w:rPr>
          <w:color w:val="auto"/>
          <w:lang w:eastAsia="ru-RU"/>
        </w:rPr>
        <w:t xml:space="preserve">льшими участками в осевой части </w:t>
      </w:r>
      <w:r w:rsidRPr="008700CA">
        <w:rPr>
          <w:color w:val="auto"/>
          <w:lang w:eastAsia="ru-RU"/>
        </w:rPr>
        <w:t>хребта Каратау занимая плоские пенепленизи</w:t>
      </w:r>
      <w:r>
        <w:rPr>
          <w:color w:val="auto"/>
          <w:lang w:eastAsia="ru-RU"/>
        </w:rPr>
        <w:t>рованные поверхности. В предго</w:t>
      </w:r>
      <w:r w:rsidRPr="008700CA">
        <w:rPr>
          <w:color w:val="auto"/>
          <w:lang w:eastAsia="ru-RU"/>
        </w:rPr>
        <w:t>рьях хребта они слагают высокие «прилавки»,</w:t>
      </w:r>
      <w:r>
        <w:rPr>
          <w:color w:val="auto"/>
          <w:lang w:eastAsia="ru-RU"/>
        </w:rPr>
        <w:t xml:space="preserve"> встречены в долинах рек Ермак</w:t>
      </w:r>
      <w:r w:rsidRPr="008700CA">
        <w:rPr>
          <w:color w:val="auto"/>
          <w:lang w:eastAsia="ru-RU"/>
        </w:rPr>
        <w:t>су, Икансу, Шылбыр, Кошка</w:t>
      </w:r>
      <w:r>
        <w:rPr>
          <w:color w:val="auto"/>
          <w:lang w:eastAsia="ru-RU"/>
        </w:rPr>
        <w:t xml:space="preserve">рата, Карабайбулак, Бакай и др. </w:t>
      </w:r>
      <w:r w:rsidRPr="008700CA">
        <w:rPr>
          <w:color w:val="auto"/>
          <w:lang w:eastAsia="ru-RU"/>
        </w:rPr>
        <w:t>Литологически водовмешаюшие отл</w:t>
      </w:r>
      <w:r>
        <w:rPr>
          <w:color w:val="auto"/>
          <w:lang w:eastAsia="ru-RU"/>
        </w:rPr>
        <w:t xml:space="preserve">ожения представлены валунно-га- </w:t>
      </w:r>
      <w:r w:rsidRPr="008700CA">
        <w:rPr>
          <w:color w:val="auto"/>
          <w:lang w:eastAsia="ru-RU"/>
        </w:rPr>
        <w:t>лечниками с песчано-глинистым заполни</w:t>
      </w:r>
      <w:r>
        <w:rPr>
          <w:color w:val="auto"/>
          <w:lang w:eastAsia="ru-RU"/>
        </w:rPr>
        <w:t xml:space="preserve">телем, конгломератами мощностью </w:t>
      </w:r>
      <w:r w:rsidRPr="008700CA">
        <w:rPr>
          <w:color w:val="auto"/>
          <w:lang w:eastAsia="ru-RU"/>
        </w:rPr>
        <w:t>от 1,0-15 до 50 м.</w:t>
      </w:r>
    </w:p>
    <w:p w:rsidR="008B010A" w:rsidRDefault="008B010A" w:rsidP="008B010A">
      <w:pPr>
        <w:autoSpaceDE w:val="0"/>
        <w:autoSpaceDN w:val="0"/>
        <w:adjustRightInd w:val="0"/>
        <w:ind w:firstLine="567"/>
        <w:rPr>
          <w:color w:val="auto"/>
          <w:lang w:eastAsia="ru-RU"/>
        </w:rPr>
      </w:pPr>
      <w:r w:rsidRPr="008700CA">
        <w:rPr>
          <w:i/>
          <w:iCs/>
          <w:color w:val="auto"/>
          <w:lang w:eastAsia="ru-RU"/>
        </w:rPr>
        <w:t>д) Водоносный комплекс палеоген-неогеновых отложений</w:t>
      </w:r>
      <w:r>
        <w:rPr>
          <w:color w:val="auto"/>
          <w:lang w:eastAsia="ru-RU"/>
        </w:rPr>
        <w:t xml:space="preserve">. Отложения </w:t>
      </w:r>
      <w:r w:rsidRPr="008700CA">
        <w:rPr>
          <w:color w:val="auto"/>
          <w:lang w:eastAsia="ru-RU"/>
        </w:rPr>
        <w:t>комплекса развиты повсеместно по обрамл</w:t>
      </w:r>
      <w:r>
        <w:rPr>
          <w:color w:val="auto"/>
          <w:lang w:eastAsia="ru-RU"/>
        </w:rPr>
        <w:t>ению хребта, выходы их наблюда</w:t>
      </w:r>
      <w:r w:rsidRPr="008700CA">
        <w:rPr>
          <w:color w:val="auto"/>
          <w:lang w:eastAsia="ru-RU"/>
        </w:rPr>
        <w:t>ются на водораздельных пространствах доли</w:t>
      </w:r>
      <w:r>
        <w:rPr>
          <w:color w:val="auto"/>
          <w:lang w:eastAsia="ru-RU"/>
        </w:rPr>
        <w:t xml:space="preserve">н рек, в переуглубленных частях </w:t>
      </w:r>
      <w:r w:rsidRPr="008700CA">
        <w:rPr>
          <w:color w:val="auto"/>
          <w:lang w:eastAsia="ru-RU"/>
        </w:rPr>
        <w:t>впадин они перекрыты более молодыми обр</w:t>
      </w:r>
      <w:r>
        <w:rPr>
          <w:color w:val="auto"/>
          <w:lang w:eastAsia="ru-RU"/>
        </w:rPr>
        <w:t>азованиями плейстоцена, голоцена</w:t>
      </w:r>
    </w:p>
    <w:p w:rsidR="008B010A" w:rsidRPr="008700CA" w:rsidRDefault="008B010A" w:rsidP="008B010A">
      <w:pPr>
        <w:autoSpaceDE w:val="0"/>
        <w:autoSpaceDN w:val="0"/>
        <w:adjustRightInd w:val="0"/>
        <w:ind w:firstLine="567"/>
        <w:rPr>
          <w:color w:val="auto"/>
          <w:lang w:eastAsia="ru-RU"/>
        </w:rPr>
      </w:pPr>
      <w:r w:rsidRPr="008F20A5">
        <w:rPr>
          <w:color w:val="auto"/>
          <w:lang w:eastAsia="ru-RU"/>
        </w:rPr>
        <w:t>Водовмешающие породы представлены мелко и среднезернистыми песками и песчаниками мощностью от</w:t>
      </w:r>
      <w:r w:rsidRPr="008700CA">
        <w:rPr>
          <w:color w:val="auto"/>
          <w:lang w:eastAsia="ru-RU"/>
        </w:rPr>
        <w:t xml:space="preserve"> 15 до 40-5</w:t>
      </w:r>
      <w:r>
        <w:rPr>
          <w:color w:val="auto"/>
          <w:lang w:eastAsia="ru-RU"/>
        </w:rPr>
        <w:t>0 м, залегающими в виде просло</w:t>
      </w:r>
      <w:r w:rsidRPr="008700CA">
        <w:rPr>
          <w:color w:val="auto"/>
          <w:lang w:eastAsia="ru-RU"/>
        </w:rPr>
        <w:t>ев и маломощных горизонтов в толще глин. В предгорьях хребта скважи</w:t>
      </w:r>
      <w:r>
        <w:rPr>
          <w:color w:val="auto"/>
          <w:lang w:eastAsia="ru-RU"/>
        </w:rPr>
        <w:t xml:space="preserve">нами </w:t>
      </w:r>
      <w:r w:rsidRPr="008700CA">
        <w:rPr>
          <w:color w:val="auto"/>
          <w:lang w:eastAsia="ru-RU"/>
        </w:rPr>
        <w:t>отложения комплекса вскрываются на</w:t>
      </w:r>
      <w:r>
        <w:rPr>
          <w:color w:val="auto"/>
          <w:lang w:eastAsia="ru-RU"/>
        </w:rPr>
        <w:t xml:space="preserve"> глубинах от 20-30 до300-460 м. </w:t>
      </w:r>
      <w:r w:rsidRPr="008700CA">
        <w:rPr>
          <w:color w:val="auto"/>
          <w:lang w:eastAsia="ru-RU"/>
        </w:rPr>
        <w:t>Воды комплекса в целом напорные, г</w:t>
      </w:r>
      <w:r>
        <w:rPr>
          <w:color w:val="auto"/>
          <w:lang w:eastAsia="ru-RU"/>
        </w:rPr>
        <w:t>лубина вскрытия водоносного го</w:t>
      </w:r>
      <w:r w:rsidRPr="008700CA">
        <w:rPr>
          <w:color w:val="auto"/>
          <w:lang w:eastAsia="ru-RU"/>
        </w:rPr>
        <w:t>ризонта составляет 133-250 м, пьезометрич</w:t>
      </w:r>
      <w:r>
        <w:rPr>
          <w:color w:val="auto"/>
          <w:lang w:eastAsia="ru-RU"/>
        </w:rPr>
        <w:t xml:space="preserve">еские уровни устанавливаются на </w:t>
      </w:r>
      <w:r w:rsidRPr="008700CA">
        <w:rPr>
          <w:color w:val="auto"/>
          <w:lang w:eastAsia="ru-RU"/>
        </w:rPr>
        <w:t>глубинах 60-130 м. т.е величина напора 120-123</w:t>
      </w:r>
      <w:r>
        <w:rPr>
          <w:color w:val="auto"/>
          <w:lang w:eastAsia="ru-RU"/>
        </w:rPr>
        <w:t xml:space="preserve"> м. Коэффициент водоотдачи </w:t>
      </w:r>
      <w:r w:rsidRPr="008700CA">
        <w:rPr>
          <w:color w:val="auto"/>
          <w:lang w:eastAsia="ru-RU"/>
        </w:rPr>
        <w:t>составляет 0,1</w:t>
      </w:r>
    </w:p>
    <w:p w:rsidR="008B010A" w:rsidRPr="008700CA" w:rsidRDefault="008B010A" w:rsidP="008B010A">
      <w:pPr>
        <w:autoSpaceDE w:val="0"/>
        <w:autoSpaceDN w:val="0"/>
        <w:adjustRightInd w:val="0"/>
        <w:ind w:firstLine="567"/>
        <w:rPr>
          <w:color w:val="auto"/>
          <w:lang w:eastAsia="ru-RU"/>
        </w:rPr>
      </w:pPr>
      <w:r w:rsidRPr="008700CA">
        <w:rPr>
          <w:i/>
          <w:iCs/>
          <w:color w:val="auto"/>
          <w:lang w:eastAsia="ru-RU"/>
        </w:rPr>
        <w:t xml:space="preserve">е) Водоносный горизонт отложений верхнего мела (К2) </w:t>
      </w:r>
      <w:r>
        <w:rPr>
          <w:color w:val="auto"/>
          <w:lang w:eastAsia="ru-RU"/>
        </w:rPr>
        <w:t>Отложения во</w:t>
      </w:r>
      <w:r w:rsidRPr="008700CA">
        <w:rPr>
          <w:color w:val="auto"/>
          <w:lang w:eastAsia="ru-RU"/>
        </w:rPr>
        <w:t>доносного горизонта широко распространены</w:t>
      </w:r>
      <w:r>
        <w:rPr>
          <w:color w:val="auto"/>
          <w:lang w:eastAsia="ru-RU"/>
        </w:rPr>
        <w:t xml:space="preserve"> в пределах юго-западного скло</w:t>
      </w:r>
      <w:r w:rsidRPr="008700CA">
        <w:rPr>
          <w:color w:val="auto"/>
          <w:lang w:eastAsia="ru-RU"/>
        </w:rPr>
        <w:t>на хребта. Их выходы обнаруживаются на водораздельныхпространствах</w:t>
      </w:r>
      <w:r w:rsidRPr="008700CA">
        <w:rPr>
          <w:b/>
          <w:bCs/>
          <w:color w:val="auto"/>
          <w:lang w:eastAsia="ru-RU"/>
        </w:rPr>
        <w:t>.</w:t>
      </w:r>
      <w:r>
        <w:rPr>
          <w:color w:val="auto"/>
          <w:lang w:eastAsia="ru-RU"/>
        </w:rPr>
        <w:t xml:space="preserve"> </w:t>
      </w:r>
      <w:r w:rsidRPr="008700CA">
        <w:rPr>
          <w:color w:val="auto"/>
          <w:lang w:eastAsia="ru-RU"/>
        </w:rPr>
        <w:t>Литологический состав водовмещающи</w:t>
      </w:r>
      <w:r>
        <w:rPr>
          <w:color w:val="auto"/>
          <w:lang w:eastAsia="ru-RU"/>
        </w:rPr>
        <w:t>х пород представлен разнозерни</w:t>
      </w:r>
      <w:r w:rsidRPr="008700CA">
        <w:rPr>
          <w:color w:val="auto"/>
          <w:lang w:eastAsia="ru-RU"/>
        </w:rPr>
        <w:t>стыми песками и песчаниками, конглом</w:t>
      </w:r>
      <w:r>
        <w:rPr>
          <w:color w:val="auto"/>
          <w:lang w:eastAsia="ru-RU"/>
        </w:rPr>
        <w:t xml:space="preserve">ератами с прослоями глин. Общая </w:t>
      </w:r>
      <w:r w:rsidRPr="008700CA">
        <w:rPr>
          <w:color w:val="auto"/>
          <w:lang w:eastAsia="ru-RU"/>
        </w:rPr>
        <w:t>мощность водосодержащей толщи с прослоями</w:t>
      </w:r>
      <w:r>
        <w:rPr>
          <w:color w:val="auto"/>
          <w:lang w:eastAsia="ru-RU"/>
        </w:rPr>
        <w:t xml:space="preserve"> глин составляет 120-150 м. По</w:t>
      </w:r>
      <w:r w:rsidRPr="008700CA">
        <w:rPr>
          <w:color w:val="auto"/>
          <w:lang w:eastAsia="ru-RU"/>
        </w:rPr>
        <w:t>роды благодаря своему пестрому составу имеют различную в</w:t>
      </w:r>
      <w:r>
        <w:rPr>
          <w:color w:val="auto"/>
          <w:lang w:eastAsia="ru-RU"/>
        </w:rPr>
        <w:t xml:space="preserve">одообильность, в </w:t>
      </w:r>
      <w:r w:rsidRPr="008700CA">
        <w:rPr>
          <w:color w:val="auto"/>
          <w:lang w:eastAsia="ru-RU"/>
        </w:rPr>
        <w:t>погруженных участках горизонта содержатс</w:t>
      </w:r>
      <w:r>
        <w:rPr>
          <w:color w:val="auto"/>
          <w:lang w:eastAsia="ru-RU"/>
        </w:rPr>
        <w:t>я напорные воды, которые вскры</w:t>
      </w:r>
      <w:r w:rsidRPr="008700CA">
        <w:rPr>
          <w:color w:val="auto"/>
          <w:lang w:eastAsia="ru-RU"/>
        </w:rPr>
        <w:t>в</w:t>
      </w:r>
      <w:r>
        <w:rPr>
          <w:color w:val="auto"/>
          <w:lang w:eastAsia="ru-RU"/>
        </w:rPr>
        <w:t xml:space="preserve">аются на глубине от 80 до 300м. </w:t>
      </w:r>
      <w:r w:rsidRPr="008700CA">
        <w:rPr>
          <w:color w:val="auto"/>
          <w:lang w:eastAsia="ru-RU"/>
        </w:rPr>
        <w:t>Пьезометрический уровень устанавливае</w:t>
      </w:r>
      <w:r>
        <w:rPr>
          <w:color w:val="auto"/>
          <w:lang w:eastAsia="ru-RU"/>
        </w:rPr>
        <w:t>тся на глубине +1-27 м выше по</w:t>
      </w:r>
      <w:r w:rsidRPr="008700CA">
        <w:rPr>
          <w:color w:val="auto"/>
          <w:lang w:eastAsia="ru-RU"/>
        </w:rPr>
        <w:t>верхности земли. Коэффициент водоотдачи 0,1.</w:t>
      </w:r>
    </w:p>
    <w:p w:rsidR="008B010A" w:rsidRPr="008700CA" w:rsidRDefault="008B010A" w:rsidP="008B010A">
      <w:pPr>
        <w:autoSpaceDE w:val="0"/>
        <w:autoSpaceDN w:val="0"/>
        <w:adjustRightInd w:val="0"/>
        <w:ind w:firstLine="567"/>
        <w:rPr>
          <w:color w:val="auto"/>
          <w:lang w:eastAsia="ru-RU"/>
        </w:rPr>
      </w:pPr>
      <w:r w:rsidRPr="008700CA">
        <w:rPr>
          <w:color w:val="auto"/>
          <w:lang w:eastAsia="ru-RU"/>
        </w:rPr>
        <w:t>Питание водоносного горизонта проис</w:t>
      </w:r>
      <w:r>
        <w:rPr>
          <w:color w:val="auto"/>
          <w:lang w:eastAsia="ru-RU"/>
        </w:rPr>
        <w:t xml:space="preserve">ходит за счет притока подземных </w:t>
      </w:r>
      <w:r w:rsidRPr="008700CA">
        <w:rPr>
          <w:color w:val="auto"/>
          <w:lang w:eastAsia="ru-RU"/>
        </w:rPr>
        <w:t>вод палеозоя и протерозоя по трещинам и те</w:t>
      </w:r>
      <w:r>
        <w:rPr>
          <w:color w:val="auto"/>
          <w:lang w:eastAsia="ru-RU"/>
        </w:rPr>
        <w:t xml:space="preserve">ктоническим нарушениям, за счет </w:t>
      </w:r>
      <w:r w:rsidRPr="008700CA">
        <w:rPr>
          <w:color w:val="auto"/>
          <w:lang w:eastAsia="ru-RU"/>
        </w:rPr>
        <w:t>инфильтрации атмосферных осадков в област</w:t>
      </w:r>
      <w:r>
        <w:rPr>
          <w:color w:val="auto"/>
          <w:lang w:eastAsia="ru-RU"/>
        </w:rPr>
        <w:t>ях питания, за счет поверхност</w:t>
      </w:r>
      <w:r w:rsidRPr="008700CA">
        <w:rPr>
          <w:color w:val="auto"/>
          <w:lang w:eastAsia="ru-RU"/>
        </w:rPr>
        <w:t>ных вод в местах дренажа поверхностными водами отложений гориз</w:t>
      </w:r>
      <w:r>
        <w:rPr>
          <w:color w:val="auto"/>
          <w:lang w:eastAsia="ru-RU"/>
        </w:rPr>
        <w:t xml:space="preserve">онта. </w:t>
      </w:r>
      <w:r w:rsidRPr="008700CA">
        <w:rPr>
          <w:color w:val="auto"/>
          <w:lang w:eastAsia="ru-RU"/>
        </w:rPr>
        <w:t>Разгружаются воды горизонта в виде р</w:t>
      </w:r>
      <w:r>
        <w:rPr>
          <w:color w:val="auto"/>
          <w:lang w:eastAsia="ru-RU"/>
        </w:rPr>
        <w:t>одников, скважин, оттоком в вы</w:t>
      </w:r>
      <w:r w:rsidRPr="008700CA">
        <w:rPr>
          <w:color w:val="auto"/>
          <w:lang w:eastAsia="ru-RU"/>
        </w:rPr>
        <w:t>ше- и нижележащие водоносные горизонты и комплексы.</w:t>
      </w:r>
    </w:p>
    <w:p w:rsidR="008B010A" w:rsidRPr="008700CA" w:rsidRDefault="008B010A" w:rsidP="008B010A">
      <w:pPr>
        <w:autoSpaceDE w:val="0"/>
        <w:autoSpaceDN w:val="0"/>
        <w:adjustRightInd w:val="0"/>
        <w:ind w:firstLine="567"/>
        <w:rPr>
          <w:color w:val="auto"/>
          <w:lang w:eastAsia="ru-RU"/>
        </w:rPr>
      </w:pPr>
      <w:r w:rsidRPr="008700CA">
        <w:rPr>
          <w:i/>
          <w:iCs/>
          <w:color w:val="auto"/>
          <w:lang w:eastAsia="ru-RU"/>
        </w:rPr>
        <w:t xml:space="preserve">ж) Подземные воды палеозоя, протерозоя. </w:t>
      </w:r>
      <w:r>
        <w:rPr>
          <w:color w:val="auto"/>
          <w:lang w:eastAsia="ru-RU"/>
        </w:rPr>
        <w:t xml:space="preserve">Водовмещающие породы </w:t>
      </w:r>
      <w:r w:rsidRPr="008700CA">
        <w:rPr>
          <w:color w:val="auto"/>
          <w:lang w:eastAsia="ru-RU"/>
        </w:rPr>
        <w:t>комплекса распространены в осевой части хребта Каратау и представлены</w:t>
      </w:r>
      <w:r>
        <w:rPr>
          <w:color w:val="auto"/>
          <w:lang w:eastAsia="ru-RU"/>
        </w:rPr>
        <w:t xml:space="preserve"> из</w:t>
      </w:r>
      <w:r w:rsidRPr="008700CA">
        <w:rPr>
          <w:color w:val="auto"/>
          <w:lang w:eastAsia="ru-RU"/>
        </w:rPr>
        <w:t>вестняками, доломитами, песчаниками, конгл</w:t>
      </w:r>
      <w:r>
        <w:rPr>
          <w:color w:val="auto"/>
          <w:lang w:eastAsia="ru-RU"/>
        </w:rPr>
        <w:t>омератами, алевролитами и слан</w:t>
      </w:r>
      <w:r w:rsidRPr="008700CA">
        <w:rPr>
          <w:color w:val="auto"/>
          <w:lang w:eastAsia="ru-RU"/>
        </w:rPr>
        <w:t>цами, обладающими различ</w:t>
      </w:r>
      <w:r>
        <w:rPr>
          <w:color w:val="auto"/>
          <w:lang w:eastAsia="ru-RU"/>
        </w:rPr>
        <w:t xml:space="preserve">ными коллекторскими свойствами. </w:t>
      </w:r>
      <w:r w:rsidRPr="008700CA">
        <w:rPr>
          <w:color w:val="auto"/>
          <w:lang w:eastAsia="ru-RU"/>
        </w:rPr>
        <w:t>Мощность зоны трещиноватости поро</w:t>
      </w:r>
      <w:r>
        <w:rPr>
          <w:color w:val="auto"/>
          <w:lang w:eastAsia="ru-RU"/>
        </w:rPr>
        <w:t xml:space="preserve">д комплекса изменяется от 20 до </w:t>
      </w:r>
      <w:r w:rsidRPr="008700CA">
        <w:rPr>
          <w:color w:val="auto"/>
          <w:lang w:eastAsia="ru-RU"/>
        </w:rPr>
        <w:t>300-400 м, кроме того, в известняках карбона имеются отк</w:t>
      </w:r>
      <w:r>
        <w:rPr>
          <w:color w:val="auto"/>
          <w:lang w:eastAsia="ru-RU"/>
        </w:rPr>
        <w:t>рытые тектониче</w:t>
      </w:r>
      <w:r w:rsidRPr="008700CA">
        <w:rPr>
          <w:color w:val="auto"/>
          <w:lang w:eastAsia="ru-RU"/>
        </w:rPr>
        <w:t>ские трещины, выветрелые и карстовые пусто</w:t>
      </w:r>
      <w:r>
        <w:rPr>
          <w:color w:val="auto"/>
          <w:lang w:eastAsia="ru-RU"/>
        </w:rPr>
        <w:t>ты, встречаемые до глубины 380-</w:t>
      </w:r>
      <w:r w:rsidRPr="008700CA">
        <w:rPr>
          <w:color w:val="auto"/>
          <w:lang w:eastAsia="ru-RU"/>
        </w:rPr>
        <w:t>390 м объемом от сот</w:t>
      </w:r>
      <w:r>
        <w:rPr>
          <w:color w:val="auto"/>
          <w:lang w:eastAsia="ru-RU"/>
        </w:rPr>
        <w:t xml:space="preserve">ен до тысячи кубических метров. </w:t>
      </w:r>
      <w:r w:rsidRPr="008700CA">
        <w:rPr>
          <w:color w:val="auto"/>
          <w:lang w:eastAsia="ru-RU"/>
        </w:rPr>
        <w:t xml:space="preserve">Глубина залегания </w:t>
      </w:r>
      <w:r w:rsidRPr="008700CA">
        <w:rPr>
          <w:color w:val="auto"/>
          <w:lang w:eastAsia="ru-RU"/>
        </w:rPr>
        <w:lastRenderedPageBreak/>
        <w:t>подземных вод состав</w:t>
      </w:r>
      <w:r>
        <w:rPr>
          <w:color w:val="auto"/>
          <w:lang w:eastAsia="ru-RU"/>
        </w:rPr>
        <w:t>ляет 10-20 до 100 м, увеличива</w:t>
      </w:r>
      <w:r w:rsidRPr="008700CA">
        <w:rPr>
          <w:color w:val="auto"/>
          <w:lang w:eastAsia="ru-RU"/>
        </w:rPr>
        <w:t>ется н</w:t>
      </w:r>
      <w:r>
        <w:rPr>
          <w:color w:val="auto"/>
          <w:lang w:eastAsia="ru-RU"/>
        </w:rPr>
        <w:t xml:space="preserve">а водораздельных пространствах. </w:t>
      </w:r>
      <w:r w:rsidRPr="008700CA">
        <w:rPr>
          <w:color w:val="auto"/>
          <w:lang w:eastAsia="ru-RU"/>
        </w:rPr>
        <w:t>В предгорьях хребта образования комп</w:t>
      </w:r>
      <w:r>
        <w:rPr>
          <w:color w:val="auto"/>
          <w:lang w:eastAsia="ru-RU"/>
        </w:rPr>
        <w:t>лекса, погружаясь под толщу ме</w:t>
      </w:r>
      <w:r w:rsidRPr="008700CA">
        <w:rPr>
          <w:color w:val="auto"/>
          <w:lang w:eastAsia="ru-RU"/>
        </w:rPr>
        <w:t>зозой-кайнозойских пород, приобретают напо</w:t>
      </w:r>
      <w:r>
        <w:rPr>
          <w:color w:val="auto"/>
          <w:lang w:eastAsia="ru-RU"/>
        </w:rPr>
        <w:t>р и вскрываются на глубине 100-</w:t>
      </w:r>
      <w:r w:rsidRPr="008700CA">
        <w:rPr>
          <w:color w:val="auto"/>
          <w:lang w:eastAsia="ru-RU"/>
        </w:rPr>
        <w:t>450 м. Пьезометрический уровень устанавливае</w:t>
      </w:r>
      <w:r>
        <w:rPr>
          <w:color w:val="auto"/>
          <w:lang w:eastAsia="ru-RU"/>
        </w:rPr>
        <w:t>тся в пределах 1,011,0 м, деби</w:t>
      </w:r>
      <w:r w:rsidRPr="008700CA">
        <w:rPr>
          <w:color w:val="auto"/>
          <w:lang w:eastAsia="ru-RU"/>
        </w:rPr>
        <w:t>ты скважин на самоизливе 52 л/сек.</w:t>
      </w:r>
    </w:p>
    <w:p w:rsidR="00A52413" w:rsidRPr="008B010A" w:rsidRDefault="00A52413" w:rsidP="008437EA">
      <w:pPr>
        <w:ind w:firstLine="567"/>
        <w:rPr>
          <w:color w:val="auto"/>
        </w:rPr>
      </w:pPr>
      <w:r w:rsidRPr="008B010A">
        <w:rPr>
          <w:color w:val="auto"/>
        </w:rPr>
        <w:t xml:space="preserve">Хозяйственно-бытовые сточные воды будут собираться в биотуалет, затем с помощью специализированной машины будут вывозиться по договору. </w:t>
      </w:r>
    </w:p>
    <w:p w:rsidR="00A52413" w:rsidRPr="008B010A" w:rsidRDefault="00A52413" w:rsidP="008437EA">
      <w:pPr>
        <w:tabs>
          <w:tab w:val="left" w:pos="709"/>
          <w:tab w:val="left" w:pos="993"/>
        </w:tabs>
        <w:ind w:firstLine="567"/>
        <w:rPr>
          <w:rFonts w:eastAsia="Times New Roman"/>
          <w:color w:val="auto"/>
          <w:lang w:eastAsia="ru-RU"/>
        </w:rPr>
      </w:pPr>
      <w:r w:rsidRPr="008B010A">
        <w:rPr>
          <w:color w:val="auto"/>
        </w:rPr>
        <w:t xml:space="preserve">С учетом </w:t>
      </w:r>
      <w:r w:rsidRPr="008B010A">
        <w:rPr>
          <w:bCs/>
          <w:iCs/>
          <w:color w:val="auto"/>
        </w:rPr>
        <w:t xml:space="preserve">отсутствия источников непосредственного воздействия на водные объекты, </w:t>
      </w:r>
      <w:r w:rsidRPr="008B010A">
        <w:rPr>
          <w:color w:val="auto"/>
        </w:rPr>
        <w:t>можно сделать вывод о том, что разведка оказывает незначительное негативное воздействие на подземные воды в районе расположения предприятия.</w:t>
      </w:r>
      <w:r w:rsidR="00772F28" w:rsidRPr="008B010A">
        <w:rPr>
          <w:color w:val="auto"/>
        </w:rPr>
        <w:t xml:space="preserve"> Месторождения подземных вод отсутсвуют.</w:t>
      </w:r>
    </w:p>
    <w:p w:rsidR="003668F0" w:rsidRPr="008B010A" w:rsidRDefault="003668F0" w:rsidP="008437EA">
      <w:pPr>
        <w:ind w:firstLine="567"/>
        <w:rPr>
          <w:color w:val="auto"/>
        </w:rPr>
      </w:pPr>
    </w:p>
    <w:p w:rsidR="003668F0" w:rsidRPr="008B010A" w:rsidRDefault="003668F0" w:rsidP="008437EA">
      <w:pPr>
        <w:jc w:val="center"/>
        <w:rPr>
          <w:b/>
          <w:i/>
          <w:color w:val="auto"/>
          <w:sz w:val="22"/>
          <w:szCs w:val="22"/>
        </w:rPr>
      </w:pPr>
      <w:r w:rsidRPr="008B010A">
        <w:rPr>
          <w:b/>
          <w:i/>
          <w:color w:val="auto"/>
          <w:sz w:val="22"/>
          <w:szCs w:val="22"/>
        </w:rPr>
        <w:t>3.</w:t>
      </w:r>
      <w:r w:rsidR="00772F28" w:rsidRPr="008B010A">
        <w:rPr>
          <w:b/>
          <w:i/>
          <w:color w:val="auto"/>
          <w:sz w:val="22"/>
          <w:szCs w:val="22"/>
        </w:rPr>
        <w:t>3</w:t>
      </w:r>
      <w:r w:rsidRPr="008B010A">
        <w:rPr>
          <w:b/>
          <w:i/>
          <w:color w:val="auto"/>
          <w:sz w:val="22"/>
          <w:szCs w:val="22"/>
        </w:rPr>
        <w:t>.2. Описание современного состояния эксплуатируемого водоносного горизонта (химический состав, эксплуатационные запасы, защищенность), обеспечение условий для его безопасной эксплуатации, необходимость организации зон санитарной охраны водозаборов</w:t>
      </w:r>
    </w:p>
    <w:p w:rsidR="003668F0" w:rsidRPr="008B010A" w:rsidRDefault="003668F0" w:rsidP="008437EA">
      <w:pPr>
        <w:ind w:firstLine="567"/>
        <w:rPr>
          <w:color w:val="auto"/>
        </w:rPr>
      </w:pPr>
      <w:r w:rsidRPr="008B010A">
        <w:rPr>
          <w:color w:val="auto"/>
        </w:rPr>
        <w:t>Не предусмотрено. Водоносные горизонты не эксплуатируются, водозаборы отсутствуют.</w:t>
      </w:r>
    </w:p>
    <w:p w:rsidR="003668F0" w:rsidRPr="008B010A" w:rsidRDefault="003668F0" w:rsidP="008437EA">
      <w:pPr>
        <w:ind w:firstLine="567"/>
        <w:rPr>
          <w:color w:val="auto"/>
        </w:rPr>
      </w:pPr>
    </w:p>
    <w:p w:rsidR="003668F0" w:rsidRPr="008B010A" w:rsidRDefault="003668F0" w:rsidP="008437EA">
      <w:pPr>
        <w:jc w:val="center"/>
        <w:rPr>
          <w:b/>
          <w:i/>
          <w:color w:val="auto"/>
          <w:sz w:val="22"/>
          <w:szCs w:val="22"/>
        </w:rPr>
      </w:pPr>
      <w:r w:rsidRPr="008B010A">
        <w:rPr>
          <w:b/>
          <w:i/>
          <w:color w:val="auto"/>
          <w:sz w:val="22"/>
          <w:szCs w:val="22"/>
        </w:rPr>
        <w:t>3.</w:t>
      </w:r>
      <w:r w:rsidR="00772F28" w:rsidRPr="008B010A">
        <w:rPr>
          <w:b/>
          <w:i/>
          <w:color w:val="auto"/>
          <w:sz w:val="22"/>
          <w:szCs w:val="22"/>
        </w:rPr>
        <w:t>3</w:t>
      </w:r>
      <w:r w:rsidRPr="008B010A">
        <w:rPr>
          <w:b/>
          <w:i/>
          <w:color w:val="auto"/>
          <w:sz w:val="22"/>
          <w:szCs w:val="22"/>
        </w:rPr>
        <w:t>.3. Оценка влияния объекта в период строительства и эксплуатациии на качество и количество подземных вод, вероятность их загрязнения</w:t>
      </w:r>
    </w:p>
    <w:p w:rsidR="003668F0" w:rsidRPr="008B010A" w:rsidRDefault="003668F0" w:rsidP="008437EA">
      <w:pPr>
        <w:ind w:firstLine="567"/>
        <w:rPr>
          <w:color w:val="auto"/>
        </w:rPr>
      </w:pPr>
      <w:r w:rsidRPr="008B010A">
        <w:rPr>
          <w:color w:val="auto"/>
        </w:rPr>
        <w:t>Проведение работ не обуславливает загрязнение токсичными компонентами подземных вод, так как осуществляемые при этом процессы инфильтрации поверхностного стока идентичны исходным природным. Таким образом, намечаемая деятельность вредного воздействия на качество подземных вод и вероятность их загрязнения не окажет. Общее воздействие на подземные воды оценивается как допустимое.</w:t>
      </w:r>
    </w:p>
    <w:p w:rsidR="003668F0" w:rsidRPr="008B010A" w:rsidRDefault="003668F0" w:rsidP="008437EA">
      <w:pPr>
        <w:ind w:firstLine="567"/>
        <w:rPr>
          <w:color w:val="auto"/>
        </w:rPr>
      </w:pPr>
    </w:p>
    <w:p w:rsidR="003668F0" w:rsidRPr="008B010A" w:rsidRDefault="003668F0" w:rsidP="008437EA">
      <w:pPr>
        <w:jc w:val="center"/>
        <w:rPr>
          <w:b/>
          <w:i/>
          <w:color w:val="auto"/>
          <w:sz w:val="22"/>
          <w:szCs w:val="22"/>
        </w:rPr>
      </w:pPr>
      <w:r w:rsidRPr="008B010A">
        <w:rPr>
          <w:b/>
          <w:i/>
          <w:color w:val="auto"/>
          <w:sz w:val="22"/>
          <w:szCs w:val="22"/>
        </w:rPr>
        <w:t>3.</w:t>
      </w:r>
      <w:r w:rsidR="00772F28" w:rsidRPr="008B010A">
        <w:rPr>
          <w:b/>
          <w:i/>
          <w:color w:val="auto"/>
          <w:sz w:val="22"/>
          <w:szCs w:val="22"/>
        </w:rPr>
        <w:t>3</w:t>
      </w:r>
      <w:r w:rsidRPr="008B010A">
        <w:rPr>
          <w:b/>
          <w:i/>
          <w:color w:val="auto"/>
          <w:sz w:val="22"/>
          <w:szCs w:val="22"/>
        </w:rPr>
        <w:t>.4. Анализ последствий возможного загрязнения и истощения подземных вод</w:t>
      </w:r>
    </w:p>
    <w:p w:rsidR="003668F0" w:rsidRPr="008B010A" w:rsidRDefault="003668F0" w:rsidP="008437EA">
      <w:pPr>
        <w:ind w:firstLine="567"/>
        <w:rPr>
          <w:color w:val="auto"/>
        </w:rPr>
      </w:pPr>
      <w:r w:rsidRPr="008B010A">
        <w:rPr>
          <w:color w:val="auto"/>
        </w:rPr>
        <w:t>Непосредственного влияния на подземные воды объект не оказывает.</w:t>
      </w:r>
    </w:p>
    <w:p w:rsidR="00DE3D11" w:rsidRPr="008B010A" w:rsidRDefault="00DE3D11" w:rsidP="008437EA">
      <w:pPr>
        <w:ind w:firstLine="567"/>
        <w:rPr>
          <w:color w:val="auto"/>
        </w:rPr>
      </w:pPr>
    </w:p>
    <w:p w:rsidR="003668F0" w:rsidRPr="008B010A" w:rsidRDefault="003668F0" w:rsidP="008437EA">
      <w:pPr>
        <w:jc w:val="center"/>
        <w:rPr>
          <w:b/>
          <w:i/>
          <w:color w:val="auto"/>
          <w:sz w:val="22"/>
          <w:szCs w:val="22"/>
        </w:rPr>
      </w:pPr>
      <w:r w:rsidRPr="008B010A">
        <w:rPr>
          <w:b/>
          <w:i/>
          <w:color w:val="auto"/>
          <w:sz w:val="22"/>
          <w:szCs w:val="22"/>
        </w:rPr>
        <w:t>3.</w:t>
      </w:r>
      <w:r w:rsidR="00772F28" w:rsidRPr="008B010A">
        <w:rPr>
          <w:b/>
          <w:i/>
          <w:color w:val="auto"/>
          <w:sz w:val="22"/>
          <w:szCs w:val="22"/>
        </w:rPr>
        <w:t>3</w:t>
      </w:r>
      <w:r w:rsidRPr="008B010A">
        <w:rPr>
          <w:b/>
          <w:i/>
          <w:color w:val="auto"/>
          <w:sz w:val="22"/>
          <w:szCs w:val="22"/>
        </w:rPr>
        <w:t>.5. Обоснование мероприятий по защите подземных вод от загрязнения и истощения</w:t>
      </w:r>
    </w:p>
    <w:p w:rsidR="003668F0" w:rsidRPr="008B010A" w:rsidRDefault="003668F0" w:rsidP="008437EA">
      <w:pPr>
        <w:ind w:firstLine="567"/>
        <w:rPr>
          <w:color w:val="auto"/>
        </w:rPr>
      </w:pPr>
      <w:r w:rsidRPr="008B010A">
        <w:rPr>
          <w:color w:val="auto"/>
        </w:rPr>
        <w:t>Для защиты подземных вод от загрязнения предусмотрены следующие мероприятия:</w:t>
      </w:r>
    </w:p>
    <w:p w:rsidR="003668F0" w:rsidRPr="008B010A" w:rsidRDefault="003668F0" w:rsidP="008437EA">
      <w:pPr>
        <w:ind w:firstLine="567"/>
        <w:rPr>
          <w:color w:val="auto"/>
        </w:rPr>
      </w:pPr>
      <w:r w:rsidRPr="008B010A">
        <w:rPr>
          <w:color w:val="auto"/>
        </w:rPr>
        <w:t>- производить своевременный профилактический осмотр, ремонт и наладку режима работы всего оборудования и техники;</w:t>
      </w:r>
    </w:p>
    <w:p w:rsidR="003668F0" w:rsidRPr="008B010A" w:rsidRDefault="003668F0" w:rsidP="008437EA">
      <w:pPr>
        <w:ind w:firstLine="567"/>
        <w:rPr>
          <w:color w:val="auto"/>
        </w:rPr>
      </w:pPr>
      <w:r w:rsidRPr="008B010A">
        <w:rPr>
          <w:color w:val="auto"/>
        </w:rPr>
        <w:t>- контроль за использования ГСМ (отсутствие проливов</w:t>
      </w:r>
      <w:r w:rsidR="008B010A">
        <w:rPr>
          <w:color w:val="auto"/>
        </w:rPr>
        <w:t>, использование поддонов</w:t>
      </w:r>
      <w:r w:rsidRPr="008B010A">
        <w:rPr>
          <w:color w:val="auto"/>
        </w:rPr>
        <w:t>);</w:t>
      </w:r>
    </w:p>
    <w:p w:rsidR="003668F0" w:rsidRPr="008B010A" w:rsidRDefault="003668F0" w:rsidP="008437EA">
      <w:pPr>
        <w:ind w:firstLine="567"/>
        <w:rPr>
          <w:color w:val="auto"/>
        </w:rPr>
      </w:pPr>
      <w:r w:rsidRPr="008B010A">
        <w:rPr>
          <w:color w:val="auto"/>
        </w:rPr>
        <w:t>- контроль над управлением отходами;</w:t>
      </w:r>
    </w:p>
    <w:p w:rsidR="003668F0" w:rsidRPr="008B010A" w:rsidRDefault="003668F0" w:rsidP="008437EA">
      <w:pPr>
        <w:ind w:firstLine="567"/>
        <w:rPr>
          <w:color w:val="auto"/>
        </w:rPr>
      </w:pPr>
      <w:r w:rsidRPr="008B010A">
        <w:rPr>
          <w:color w:val="auto"/>
        </w:rPr>
        <w:t>- поддержка в чистоте территории площадки и прилегающих площадей.</w:t>
      </w:r>
    </w:p>
    <w:p w:rsidR="003668F0" w:rsidRPr="008B010A" w:rsidRDefault="003668F0" w:rsidP="008437EA">
      <w:pPr>
        <w:ind w:firstLine="567"/>
        <w:rPr>
          <w:color w:val="auto"/>
        </w:rPr>
      </w:pPr>
    </w:p>
    <w:p w:rsidR="003668F0" w:rsidRPr="008B010A" w:rsidRDefault="003668F0" w:rsidP="008437EA">
      <w:pPr>
        <w:jc w:val="center"/>
        <w:rPr>
          <w:b/>
          <w:i/>
          <w:color w:val="auto"/>
        </w:rPr>
      </w:pPr>
      <w:r w:rsidRPr="008B010A">
        <w:rPr>
          <w:b/>
          <w:i/>
          <w:color w:val="auto"/>
          <w:sz w:val="22"/>
          <w:szCs w:val="22"/>
        </w:rPr>
        <w:t>3.</w:t>
      </w:r>
      <w:r w:rsidR="00772F28" w:rsidRPr="008B010A">
        <w:rPr>
          <w:b/>
          <w:i/>
          <w:color w:val="auto"/>
          <w:sz w:val="22"/>
          <w:szCs w:val="22"/>
        </w:rPr>
        <w:t>3</w:t>
      </w:r>
      <w:r w:rsidRPr="008B010A">
        <w:rPr>
          <w:b/>
          <w:i/>
          <w:color w:val="auto"/>
          <w:sz w:val="22"/>
          <w:szCs w:val="22"/>
        </w:rPr>
        <w:t xml:space="preserve">.6. Рекомендации по организации производственного мониторинга воздействия на </w:t>
      </w:r>
      <w:r w:rsidRPr="008B010A">
        <w:rPr>
          <w:b/>
          <w:i/>
          <w:color w:val="auto"/>
        </w:rPr>
        <w:t>подземные воды</w:t>
      </w:r>
    </w:p>
    <w:p w:rsidR="003668F0" w:rsidRPr="008B010A" w:rsidRDefault="003668F0" w:rsidP="008437EA">
      <w:pPr>
        <w:ind w:firstLine="567"/>
        <w:rPr>
          <w:color w:val="auto"/>
        </w:rPr>
      </w:pPr>
      <w:r w:rsidRPr="008B010A">
        <w:rPr>
          <w:color w:val="auto"/>
        </w:rPr>
        <w:t>Эксплуатация объекта вредного воздействия на качество подземных вод не окажет и вероятность их загрязнения исключается. Мониторинг состояния подземных вод не требуется</w:t>
      </w:r>
    </w:p>
    <w:p w:rsidR="003668F0" w:rsidRPr="008B010A" w:rsidRDefault="003668F0" w:rsidP="008437EA">
      <w:pPr>
        <w:pStyle w:val="af2"/>
        <w:spacing w:after="0"/>
        <w:ind w:right="-57" w:firstLine="567"/>
        <w:jc w:val="both"/>
        <w:rPr>
          <w:sz w:val="24"/>
          <w:szCs w:val="24"/>
        </w:rPr>
      </w:pPr>
      <w:bookmarkStart w:id="177" w:name="_Toc326595527"/>
      <w:r w:rsidRPr="008B010A">
        <w:rPr>
          <w:sz w:val="24"/>
          <w:szCs w:val="24"/>
        </w:rPr>
        <w:t>Изъятие воды из поверхностного источника в естественном режиме, без дополнительного регулирования стока не предусмотрено</w:t>
      </w:r>
    </w:p>
    <w:p w:rsidR="003668F0" w:rsidRPr="008B010A" w:rsidRDefault="003668F0" w:rsidP="008437EA">
      <w:pPr>
        <w:ind w:right="-57" w:firstLine="567"/>
        <w:rPr>
          <w:color w:val="auto"/>
        </w:rPr>
      </w:pPr>
      <w:r w:rsidRPr="008B010A">
        <w:rPr>
          <w:rFonts w:eastAsia="Gungsuh"/>
          <w:color w:val="auto"/>
        </w:rPr>
        <w:t>Не предусматривается сброс хозяйственно-бытовых стоков в поверхностные водоисточники или пониженные места рельефа местности.</w:t>
      </w:r>
    </w:p>
    <w:p w:rsidR="003668F0" w:rsidRPr="008B010A" w:rsidRDefault="003668F0" w:rsidP="008437EA">
      <w:pPr>
        <w:ind w:right="-57" w:firstLine="567"/>
        <w:rPr>
          <w:color w:val="auto"/>
        </w:rPr>
      </w:pPr>
      <w:r w:rsidRPr="008B010A">
        <w:rPr>
          <w:color w:val="auto"/>
        </w:rPr>
        <w:t>Сброс загрязняющих веществ не осуществляется. В связи с этим, расчеты количества сбросов загрязняющих веществ в окружающую среду не производятся</w:t>
      </w:r>
    </w:p>
    <w:p w:rsidR="003668F0" w:rsidRPr="008B010A" w:rsidRDefault="003668F0" w:rsidP="008437EA">
      <w:pPr>
        <w:widowControl w:val="0"/>
        <w:ind w:firstLine="567"/>
        <w:rPr>
          <w:color w:val="auto"/>
        </w:rPr>
      </w:pPr>
      <w:r w:rsidRPr="008B010A">
        <w:rPr>
          <w:color w:val="auto"/>
        </w:rPr>
        <w:t>С учетом проектируемых мероприятий, а также в</w:t>
      </w:r>
      <w:r w:rsidRPr="008B010A">
        <w:rPr>
          <w:bCs/>
          <w:iCs/>
          <w:color w:val="auto"/>
        </w:rPr>
        <w:t xml:space="preserve"> связи с отсутствием источников непосредственного воздействия на водные объекты, </w:t>
      </w:r>
      <w:r w:rsidRPr="008B010A">
        <w:rPr>
          <w:color w:val="auto"/>
        </w:rPr>
        <w:t xml:space="preserve">можно сделать вывод о том, что разведка оказывает незначительное негативное воздействие на подземные воды в районе расположения предприятия. </w:t>
      </w:r>
      <w:bookmarkEnd w:id="177"/>
    </w:p>
    <w:p w:rsidR="008B010A" w:rsidRPr="00995899" w:rsidRDefault="008B010A" w:rsidP="008437EA">
      <w:pPr>
        <w:pStyle w:val="3"/>
        <w:spacing w:before="0" w:after="0"/>
        <w:jc w:val="center"/>
        <w:rPr>
          <w:rStyle w:val="110"/>
          <w:rFonts w:ascii="Times New Roman" w:eastAsia="Calibri" w:hAnsi="Times New Roman" w:cs="Times New Roman"/>
          <w:sz w:val="10"/>
          <w:szCs w:val="10"/>
          <w:highlight w:val="yellow"/>
          <w:lang w:val="ru-RU"/>
        </w:rPr>
      </w:pPr>
      <w:bookmarkStart w:id="178" w:name="_Toc110934778"/>
      <w:bookmarkStart w:id="179" w:name="_Toc111468556"/>
      <w:bookmarkStart w:id="180" w:name="_Toc474911849"/>
      <w:bookmarkEnd w:id="172"/>
    </w:p>
    <w:p w:rsidR="007B0317" w:rsidRPr="008B010A" w:rsidRDefault="007B0317" w:rsidP="008437EA">
      <w:pPr>
        <w:pStyle w:val="3"/>
        <w:spacing w:before="0" w:after="0"/>
        <w:jc w:val="center"/>
        <w:rPr>
          <w:rStyle w:val="110"/>
          <w:rFonts w:ascii="Times New Roman" w:eastAsia="Calibri" w:hAnsi="Times New Roman" w:cs="Times New Roman"/>
          <w:b/>
          <w:sz w:val="24"/>
          <w:szCs w:val="24"/>
        </w:rPr>
      </w:pPr>
      <w:bookmarkStart w:id="181" w:name="_Toc216648950"/>
      <w:r w:rsidRPr="008B010A">
        <w:rPr>
          <w:rStyle w:val="110"/>
          <w:rFonts w:ascii="Times New Roman" w:eastAsia="Calibri" w:hAnsi="Times New Roman" w:cs="Times New Roman"/>
          <w:b/>
          <w:sz w:val="24"/>
          <w:szCs w:val="24"/>
        </w:rPr>
        <w:t>4.</w:t>
      </w:r>
      <w:r w:rsidR="00317DD9" w:rsidRPr="008B010A">
        <w:rPr>
          <w:rStyle w:val="110"/>
          <w:rFonts w:ascii="Times New Roman" w:eastAsia="Calibri" w:hAnsi="Times New Roman" w:cs="Times New Roman"/>
          <w:b/>
          <w:sz w:val="24"/>
          <w:szCs w:val="24"/>
        </w:rPr>
        <w:t xml:space="preserve"> </w:t>
      </w:r>
      <w:r w:rsidRPr="008B010A">
        <w:rPr>
          <w:rStyle w:val="110"/>
          <w:rFonts w:ascii="Times New Roman" w:eastAsia="Calibri" w:hAnsi="Times New Roman" w:cs="Times New Roman"/>
          <w:b/>
          <w:sz w:val="24"/>
          <w:szCs w:val="24"/>
        </w:rPr>
        <w:t>ОЦЕНКА ВОЗДЕЙСТВИЯ НА НЕДРА</w:t>
      </w:r>
      <w:bookmarkEnd w:id="181"/>
    </w:p>
    <w:p w:rsidR="00D10FA7" w:rsidRPr="008B010A" w:rsidRDefault="00D10FA7" w:rsidP="008437EA">
      <w:pPr>
        <w:pStyle w:val="3"/>
        <w:spacing w:before="0" w:after="0"/>
        <w:jc w:val="center"/>
        <w:rPr>
          <w:rFonts w:ascii="Times New Roman" w:hAnsi="Times New Roman"/>
          <w:sz w:val="14"/>
          <w:szCs w:val="14"/>
        </w:rPr>
      </w:pPr>
      <w:bookmarkStart w:id="182" w:name="_Toc111468557"/>
      <w:bookmarkStart w:id="183" w:name="_Toc110934779"/>
      <w:bookmarkStart w:id="184" w:name="_Toc110932602"/>
      <w:bookmarkStart w:id="185" w:name="_Hlk68256561"/>
    </w:p>
    <w:p w:rsidR="00F6062B" w:rsidRPr="008B010A" w:rsidRDefault="00F6062B" w:rsidP="008437EA">
      <w:pPr>
        <w:pStyle w:val="3"/>
        <w:spacing w:before="0" w:after="0"/>
        <w:jc w:val="center"/>
        <w:rPr>
          <w:rFonts w:ascii="Times New Roman" w:hAnsi="Times New Roman"/>
          <w:sz w:val="24"/>
          <w:szCs w:val="24"/>
        </w:rPr>
      </w:pPr>
      <w:bookmarkStart w:id="186" w:name="_Toc216648951"/>
      <w:r w:rsidRPr="008B010A">
        <w:rPr>
          <w:rFonts w:ascii="Times New Roman" w:hAnsi="Times New Roman"/>
          <w:sz w:val="24"/>
          <w:szCs w:val="24"/>
        </w:rPr>
        <w:t>4.1 Наличие минеральных и сырьевых ресурсов</w:t>
      </w:r>
      <w:bookmarkEnd w:id="182"/>
      <w:bookmarkEnd w:id="183"/>
      <w:bookmarkEnd w:id="184"/>
      <w:bookmarkEnd w:id="185"/>
      <w:bookmarkEnd w:id="186"/>
    </w:p>
    <w:p w:rsidR="00995899" w:rsidRPr="008F20A5" w:rsidRDefault="00995899" w:rsidP="00995899">
      <w:pPr>
        <w:autoSpaceDE w:val="0"/>
        <w:autoSpaceDN w:val="0"/>
        <w:adjustRightInd w:val="0"/>
        <w:ind w:firstLine="567"/>
        <w:rPr>
          <w:color w:val="auto"/>
          <w:lang w:eastAsia="ru-RU"/>
        </w:rPr>
      </w:pPr>
      <w:r w:rsidRPr="008F20A5">
        <w:rPr>
          <w:color w:val="auto"/>
          <w:lang w:eastAsia="ru-RU"/>
        </w:rPr>
        <w:t xml:space="preserve">Выявленные закономерности развития и распространения россыпей золота позволили разработать региональные и локальные прогнозные критерии </w:t>
      </w:r>
      <w:r w:rsidRPr="008700CA">
        <w:rPr>
          <w:i/>
        </w:rPr>
        <w:t>1</w:t>
      </w:r>
      <w:r w:rsidRPr="008F20A5">
        <w:rPr>
          <w:color w:val="auto"/>
          <w:lang w:eastAsia="ru-RU"/>
        </w:rPr>
        <w:t>и</w:t>
      </w:r>
      <w:r>
        <w:rPr>
          <w:color w:val="auto"/>
          <w:lang w:eastAsia="ru-RU"/>
        </w:rPr>
        <w:t xml:space="preserve"> </w:t>
      </w:r>
      <w:r w:rsidRPr="008F20A5">
        <w:rPr>
          <w:color w:val="auto"/>
          <w:lang w:eastAsia="ru-RU"/>
        </w:rPr>
        <w:t>поисковые признаки.</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Региональные критерии:</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1. Распространение промышленных россыпей в пределах рудных районов, узлов, рудных полей, где отмечено развитие коренных источников, отвечающих рангу высокопродуктивных россыпеобразующих рудных формаций.</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2. Высокий уровень «гипергенной подготовленности» эродируемых минерализованных блоков горных пород, предопределивших высвобождение свободного золота, его облагораживание, укрупнение.</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3. Закономерное распределение разновозрастных комплексов россыпей в</w:t>
      </w:r>
      <w:r>
        <w:rPr>
          <w:color w:val="auto"/>
          <w:lang w:eastAsia="ru-RU"/>
        </w:rPr>
        <w:t xml:space="preserve"> </w:t>
      </w:r>
      <w:r w:rsidRPr="008F20A5">
        <w:rPr>
          <w:color w:val="auto"/>
          <w:lang w:eastAsia="ru-RU"/>
        </w:rPr>
        <w:t>пределах отдельных районов в зависимости от интенсивности и направленности неотектонических движений.</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4. Приуроченность аллювиальных россыпей к зонам тектонических нарушений.</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5. Размещение пролювиальных россыпей в конусах выноса.</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6. Приуроченность пролювиально-делювиальных россыпей к мертвым</w:t>
      </w:r>
      <w:r>
        <w:rPr>
          <w:color w:val="auto"/>
          <w:lang w:eastAsia="ru-RU"/>
        </w:rPr>
        <w:t xml:space="preserve"> </w:t>
      </w:r>
      <w:r w:rsidRPr="008F20A5">
        <w:rPr>
          <w:color w:val="auto"/>
          <w:lang w:eastAsia="ru-RU"/>
        </w:rPr>
        <w:t>логам, нередко размещенным в бортах раннемиоценовых долин.</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7. Приуроченность наиболее богатых россыпей плиоцен-четвертичного</w:t>
      </w:r>
      <w:r>
        <w:rPr>
          <w:color w:val="auto"/>
          <w:lang w:eastAsia="ru-RU"/>
        </w:rPr>
        <w:t xml:space="preserve"> </w:t>
      </w:r>
      <w:r w:rsidRPr="008F20A5">
        <w:rPr>
          <w:color w:val="auto"/>
          <w:lang w:eastAsia="ru-RU"/>
        </w:rPr>
        <w:t>возраста к участкам современной гидросети, наследующим или пересекающим</w:t>
      </w:r>
      <w:r>
        <w:rPr>
          <w:color w:val="auto"/>
          <w:lang w:eastAsia="ru-RU"/>
        </w:rPr>
        <w:t xml:space="preserve"> </w:t>
      </w:r>
      <w:r w:rsidRPr="008F20A5">
        <w:rPr>
          <w:color w:val="auto"/>
          <w:lang w:eastAsia="ru-RU"/>
        </w:rPr>
        <w:t>конусы выноса.</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Локальные критерии и признаки:</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1. Фрагменты древней старательской отработки россыпей золота вблизи</w:t>
      </w:r>
      <w:r>
        <w:rPr>
          <w:color w:val="auto"/>
          <w:lang w:eastAsia="ru-RU"/>
        </w:rPr>
        <w:t xml:space="preserve"> </w:t>
      </w:r>
      <w:r w:rsidRPr="008F20A5">
        <w:rPr>
          <w:color w:val="auto"/>
          <w:lang w:eastAsia="ru-RU"/>
        </w:rPr>
        <w:t>областей установленного или предполагаемого развития золотого оруденения</w:t>
      </w:r>
      <w:r>
        <w:rPr>
          <w:color w:val="auto"/>
          <w:lang w:eastAsia="ru-RU"/>
        </w:rPr>
        <w:t xml:space="preserve"> </w:t>
      </w:r>
      <w:r w:rsidRPr="008F20A5">
        <w:rPr>
          <w:color w:val="auto"/>
          <w:lang w:eastAsia="ru-RU"/>
        </w:rPr>
        <w:t>и в областях распространения отложений конусов выноса.</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2. Наличие локальных неотектонических опусканий</w:t>
      </w:r>
      <w:r>
        <w:rPr>
          <w:color w:val="auto"/>
          <w:lang w:eastAsia="ru-RU"/>
        </w:rPr>
        <w:t xml:space="preserve"> - </w:t>
      </w:r>
      <w:r w:rsidRPr="008F20A5">
        <w:rPr>
          <w:color w:val="auto"/>
          <w:lang w:eastAsia="ru-RU"/>
        </w:rPr>
        <w:t>структур, благоприятных для сохранения древнего аллювия.</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3. Шлиховые ореолы золота.</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4. Высыпки валунов, окатанной гальки кварца и других устойчивых пород, обнаруженных вдали от коренных источников, свидетельствующие о</w:t>
      </w:r>
      <w:r>
        <w:rPr>
          <w:color w:val="auto"/>
          <w:lang w:eastAsia="ru-RU"/>
        </w:rPr>
        <w:t xml:space="preserve"> </w:t>
      </w:r>
      <w:r w:rsidRPr="008F20A5">
        <w:rPr>
          <w:color w:val="auto"/>
          <w:lang w:eastAsia="ru-RU"/>
        </w:rPr>
        <w:t>перемыве континентальных отложений.</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В результате ранее проведенных поисковых работ на россыпное золото</w:t>
      </w:r>
      <w:r>
        <w:rPr>
          <w:color w:val="auto"/>
          <w:lang w:eastAsia="ru-RU"/>
        </w:rPr>
        <w:t xml:space="preserve"> </w:t>
      </w:r>
      <w:r w:rsidRPr="008F20A5">
        <w:rPr>
          <w:color w:val="auto"/>
          <w:lang w:eastAsia="ru-RU"/>
        </w:rPr>
        <w:t>были получены данные по металлоносности долины реки Арпаозен.</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Общие поиски россыпей золота про</w:t>
      </w:r>
      <w:r>
        <w:rPr>
          <w:color w:val="auto"/>
          <w:lang w:eastAsia="ru-RU"/>
        </w:rPr>
        <w:t xml:space="preserve">водились на юго-западном склоне </w:t>
      </w:r>
      <w:r w:rsidRPr="008F20A5">
        <w:rPr>
          <w:color w:val="auto"/>
          <w:lang w:eastAsia="ru-RU"/>
        </w:rPr>
        <w:t xml:space="preserve">Большого Каратау в 1982-1983 гг (Погадаев </w:t>
      </w:r>
      <w:r>
        <w:rPr>
          <w:color w:val="auto"/>
          <w:lang w:eastAsia="ru-RU"/>
        </w:rPr>
        <w:t>В.М., Кирсанов В.И., 1984); де</w:t>
      </w:r>
      <w:r w:rsidRPr="008F20A5">
        <w:rPr>
          <w:color w:val="auto"/>
          <w:lang w:eastAsia="ru-RU"/>
        </w:rPr>
        <w:t xml:space="preserve">тальные поиски проведены в 1978 г.. Россыпь располагается в </w:t>
      </w:r>
      <w:r>
        <w:rPr>
          <w:color w:val="auto"/>
          <w:lang w:eastAsia="ru-RU"/>
        </w:rPr>
        <w:t>долине р. Ар</w:t>
      </w:r>
      <w:r w:rsidRPr="008F20A5">
        <w:rPr>
          <w:color w:val="auto"/>
          <w:lang w:eastAsia="ru-RU"/>
        </w:rPr>
        <w:t>паозен и прослежена вниз по течению на 3</w:t>
      </w:r>
      <w:r>
        <w:rPr>
          <w:color w:val="auto"/>
          <w:lang w:eastAsia="ru-RU"/>
        </w:rPr>
        <w:t xml:space="preserve"> км. Надпойменные террасы отме</w:t>
      </w:r>
      <w:r w:rsidRPr="008F20A5">
        <w:rPr>
          <w:color w:val="auto"/>
          <w:lang w:eastAsia="ru-RU"/>
        </w:rPr>
        <w:t>чены в пределах долины фрагментарно. То</w:t>
      </w:r>
      <w:r>
        <w:rPr>
          <w:color w:val="auto"/>
          <w:lang w:eastAsia="ru-RU"/>
        </w:rPr>
        <w:t>рфа и пески представлены валун</w:t>
      </w:r>
      <w:r w:rsidRPr="008F20A5">
        <w:rPr>
          <w:color w:val="auto"/>
          <w:lang w:eastAsia="ru-RU"/>
        </w:rPr>
        <w:t>но-галечно-гравийно-супесчаными и су</w:t>
      </w:r>
      <w:r>
        <w:rPr>
          <w:color w:val="auto"/>
          <w:lang w:eastAsia="ru-RU"/>
        </w:rPr>
        <w:t xml:space="preserve">глинистыми отложениями. Средняя </w:t>
      </w:r>
      <w:r w:rsidRPr="008F20A5">
        <w:rPr>
          <w:color w:val="auto"/>
          <w:lang w:eastAsia="ru-RU"/>
        </w:rPr>
        <w:t>мощность торфов 4,6 м</w:t>
      </w:r>
      <w:r>
        <w:rPr>
          <w:color w:val="auto"/>
          <w:lang w:eastAsia="ru-RU"/>
        </w:rPr>
        <w:t>.</w:t>
      </w:r>
    </w:p>
    <w:p w:rsidR="00995899" w:rsidRPr="008F20A5" w:rsidRDefault="00995899" w:rsidP="00995899">
      <w:pPr>
        <w:autoSpaceDE w:val="0"/>
        <w:autoSpaceDN w:val="0"/>
        <w:adjustRightInd w:val="0"/>
        <w:ind w:firstLine="567"/>
        <w:rPr>
          <w:color w:val="auto"/>
          <w:lang w:eastAsia="ru-RU"/>
        </w:rPr>
      </w:pPr>
      <w:r w:rsidRPr="008F20A5">
        <w:rPr>
          <w:color w:val="auto"/>
          <w:lang w:eastAsia="ru-RU"/>
        </w:rPr>
        <w:t>В нижнем течении реки Арпаозен россыпь, имеющая струйчатое строение, приурочена к третьей надпойменной террасе, протяженность которой</w:t>
      </w:r>
      <w:r>
        <w:rPr>
          <w:color w:val="auto"/>
          <w:lang w:eastAsia="ru-RU"/>
        </w:rPr>
        <w:t xml:space="preserve"> </w:t>
      </w:r>
      <w:r w:rsidRPr="008F20A5">
        <w:rPr>
          <w:color w:val="auto"/>
          <w:lang w:eastAsia="ru-RU"/>
        </w:rPr>
        <w:t>составляет 6 км. Ширина струи составля</w:t>
      </w:r>
      <w:r>
        <w:rPr>
          <w:color w:val="auto"/>
          <w:lang w:eastAsia="ru-RU"/>
        </w:rPr>
        <w:t xml:space="preserve">ет 75 м, мощность 1,2 м. Золото </w:t>
      </w:r>
      <w:r w:rsidRPr="008F20A5">
        <w:rPr>
          <w:color w:val="auto"/>
          <w:lang w:eastAsia="ru-RU"/>
        </w:rPr>
        <w:t>приурочено к приплотиковой части аллювия и верхней части п</w:t>
      </w:r>
      <w:r>
        <w:rPr>
          <w:color w:val="auto"/>
          <w:lang w:eastAsia="ru-RU"/>
        </w:rPr>
        <w:t>лотика. Про</w:t>
      </w:r>
      <w:r w:rsidRPr="008F20A5">
        <w:rPr>
          <w:color w:val="auto"/>
          <w:lang w:eastAsia="ru-RU"/>
        </w:rPr>
        <w:t>тяженность россыпи1,2 км, средняя мощно</w:t>
      </w:r>
      <w:r>
        <w:rPr>
          <w:color w:val="auto"/>
          <w:lang w:eastAsia="ru-RU"/>
        </w:rPr>
        <w:t xml:space="preserve">сть продуктивного пласта 1,2 м. </w:t>
      </w:r>
      <w:r w:rsidRPr="008F20A5">
        <w:rPr>
          <w:color w:val="auto"/>
          <w:lang w:eastAsia="ru-RU"/>
        </w:rPr>
        <w:t>Золото в россыпи комковидное, пластинч</w:t>
      </w:r>
      <w:r>
        <w:rPr>
          <w:color w:val="auto"/>
          <w:lang w:eastAsia="ru-RU"/>
        </w:rPr>
        <w:t>атое. Преобладают золотины раз</w:t>
      </w:r>
      <w:r w:rsidRPr="008F20A5">
        <w:rPr>
          <w:color w:val="auto"/>
          <w:lang w:eastAsia="ru-RU"/>
        </w:rPr>
        <w:t>мером от 0,25 до 1 мм. Средняя пробность з</w:t>
      </w:r>
      <w:r>
        <w:rPr>
          <w:color w:val="auto"/>
          <w:lang w:eastAsia="ru-RU"/>
        </w:rPr>
        <w:t>олота 952. В результате минера</w:t>
      </w:r>
      <w:r w:rsidRPr="008F20A5">
        <w:rPr>
          <w:color w:val="auto"/>
          <w:lang w:eastAsia="ru-RU"/>
        </w:rPr>
        <w:t>логического и микроспектрального лазе</w:t>
      </w:r>
      <w:r>
        <w:rPr>
          <w:color w:val="auto"/>
          <w:lang w:eastAsia="ru-RU"/>
        </w:rPr>
        <w:t xml:space="preserve">рного анализов было выявлено 19 </w:t>
      </w:r>
      <w:r w:rsidRPr="008F20A5">
        <w:rPr>
          <w:color w:val="auto"/>
          <w:lang w:eastAsia="ru-RU"/>
        </w:rPr>
        <w:t>золотинок и установлено серебро с содержан</w:t>
      </w:r>
      <w:r>
        <w:rPr>
          <w:color w:val="auto"/>
          <w:lang w:eastAsia="ru-RU"/>
        </w:rPr>
        <w:t xml:space="preserve">ием 0,5 %, медь - 0,001-0,009%. </w:t>
      </w:r>
      <w:r w:rsidRPr="008F20A5">
        <w:rPr>
          <w:color w:val="auto"/>
          <w:lang w:eastAsia="ru-RU"/>
        </w:rPr>
        <w:t>Среднее содержание золота на пласт равно 498 мг/м</w:t>
      </w:r>
      <w:r w:rsidRPr="008F20A5">
        <w:rPr>
          <w:color w:val="auto"/>
          <w:vertAlign w:val="superscript"/>
          <w:lang w:eastAsia="ru-RU"/>
        </w:rPr>
        <w:t>3</w:t>
      </w:r>
      <w:r w:rsidRPr="008F20A5">
        <w:rPr>
          <w:color w:val="auto"/>
          <w:lang w:eastAsia="ru-RU"/>
        </w:rPr>
        <w:t>.</w:t>
      </w:r>
    </w:p>
    <w:p w:rsidR="00995899" w:rsidRPr="00995899" w:rsidRDefault="00995899" w:rsidP="008437EA">
      <w:pPr>
        <w:pStyle w:val="affa"/>
        <w:ind w:firstLine="567"/>
        <w:jc w:val="both"/>
        <w:rPr>
          <w:rFonts w:ascii="Times New Roman" w:eastAsia="Times New Roman" w:hAnsi="Times New Roman"/>
          <w:sz w:val="20"/>
          <w:szCs w:val="20"/>
          <w:highlight w:val="yellow"/>
          <w:lang w:eastAsia="ru-RU"/>
        </w:rPr>
      </w:pPr>
    </w:p>
    <w:p w:rsidR="00F6062B" w:rsidRPr="00995899" w:rsidRDefault="00F6062B" w:rsidP="008437EA">
      <w:pPr>
        <w:pStyle w:val="20"/>
        <w:spacing w:before="0" w:after="0"/>
        <w:jc w:val="center"/>
        <w:rPr>
          <w:rFonts w:ascii="Times New Roman" w:hAnsi="Times New Roman"/>
          <w:i w:val="0"/>
          <w:sz w:val="24"/>
          <w:szCs w:val="24"/>
        </w:rPr>
      </w:pPr>
      <w:bookmarkStart w:id="187" w:name="_Toc111468558"/>
      <w:bookmarkStart w:id="188" w:name="_Toc110934780"/>
      <w:bookmarkStart w:id="189" w:name="_Toc110932603"/>
      <w:bookmarkStart w:id="190" w:name="_Toc216648952"/>
      <w:r w:rsidRPr="00995899">
        <w:rPr>
          <w:rFonts w:ascii="Times New Roman" w:hAnsi="Times New Roman"/>
          <w:i w:val="0"/>
          <w:iCs/>
          <w:sz w:val="24"/>
          <w:szCs w:val="24"/>
        </w:rPr>
        <w:t>4.2 Потребность объекта в минеральных и сырьевых ресурсах</w:t>
      </w:r>
      <w:bookmarkEnd w:id="187"/>
      <w:bookmarkEnd w:id="188"/>
      <w:bookmarkEnd w:id="189"/>
      <w:bookmarkEnd w:id="190"/>
    </w:p>
    <w:p w:rsidR="00F6062B" w:rsidRPr="00995899" w:rsidRDefault="00F6062B" w:rsidP="008437EA">
      <w:pPr>
        <w:ind w:firstLine="567"/>
        <w:rPr>
          <w:color w:val="auto"/>
        </w:rPr>
      </w:pPr>
      <w:r w:rsidRPr="00995899">
        <w:rPr>
          <w:color w:val="auto"/>
        </w:rPr>
        <w:t>При проведении разведки в</w:t>
      </w:r>
      <w:r w:rsidRPr="00995899">
        <w:rPr>
          <w:iCs/>
          <w:color w:val="auto"/>
        </w:rPr>
        <w:t xml:space="preserve"> качестве топлива </w:t>
      </w:r>
      <w:r w:rsidR="00250787" w:rsidRPr="00995899">
        <w:rPr>
          <w:iCs/>
          <w:color w:val="auto"/>
        </w:rPr>
        <w:t xml:space="preserve">при работе </w:t>
      </w:r>
      <w:r w:rsidR="00995899" w:rsidRPr="00995899">
        <w:rPr>
          <w:iCs/>
          <w:color w:val="auto"/>
        </w:rPr>
        <w:t xml:space="preserve">ДЭС, </w:t>
      </w:r>
      <w:r w:rsidR="00250787" w:rsidRPr="00995899">
        <w:rPr>
          <w:iCs/>
          <w:color w:val="auto"/>
        </w:rPr>
        <w:t xml:space="preserve">буровых установок и спец. техники </w:t>
      </w:r>
      <w:r w:rsidRPr="00995899">
        <w:rPr>
          <w:iCs/>
          <w:color w:val="auto"/>
        </w:rPr>
        <w:t xml:space="preserve">применяется </w:t>
      </w:r>
      <w:r w:rsidRPr="00995899">
        <w:rPr>
          <w:color w:val="auto"/>
        </w:rPr>
        <w:t xml:space="preserve">дизельное топливо. </w:t>
      </w:r>
    </w:p>
    <w:p w:rsidR="00F6062B" w:rsidRPr="00995899" w:rsidRDefault="00F6062B" w:rsidP="008437EA">
      <w:pPr>
        <w:ind w:firstLine="567"/>
        <w:rPr>
          <w:color w:val="auto"/>
        </w:rPr>
      </w:pPr>
      <w:r w:rsidRPr="00995899">
        <w:rPr>
          <w:color w:val="auto"/>
        </w:rPr>
        <w:lastRenderedPageBreak/>
        <w:t>Топливо приобретаетается у специализированных организации по договору</w:t>
      </w:r>
    </w:p>
    <w:p w:rsidR="00D10FA7" w:rsidRPr="00995899" w:rsidRDefault="00D10FA7" w:rsidP="008437EA">
      <w:pPr>
        <w:pStyle w:val="3"/>
        <w:spacing w:before="0" w:after="0"/>
        <w:jc w:val="center"/>
        <w:rPr>
          <w:rFonts w:ascii="Times New Roman" w:hAnsi="Times New Roman"/>
          <w:sz w:val="20"/>
        </w:rPr>
      </w:pPr>
    </w:p>
    <w:p w:rsidR="003B1594" w:rsidRPr="00995899" w:rsidRDefault="003B1594" w:rsidP="008437EA">
      <w:pPr>
        <w:pStyle w:val="3"/>
        <w:spacing w:before="0" w:after="0"/>
        <w:jc w:val="center"/>
        <w:rPr>
          <w:rFonts w:ascii="Times New Roman" w:hAnsi="Times New Roman"/>
          <w:sz w:val="24"/>
          <w:szCs w:val="24"/>
        </w:rPr>
      </w:pPr>
      <w:bookmarkStart w:id="191" w:name="_Toc216648953"/>
      <w:r w:rsidRPr="00995899">
        <w:rPr>
          <w:rFonts w:ascii="Times New Roman" w:hAnsi="Times New Roman"/>
          <w:sz w:val="24"/>
          <w:szCs w:val="24"/>
        </w:rPr>
        <w:t>4.3 Прогнозирование воздействия добычи минеральных и сырьевых ресурсов</w:t>
      </w:r>
      <w:bookmarkStart w:id="192" w:name="_Toc194355309"/>
      <w:r w:rsidR="008437EA" w:rsidRPr="00995899">
        <w:rPr>
          <w:rFonts w:ascii="Times New Roman" w:hAnsi="Times New Roman"/>
          <w:sz w:val="24"/>
          <w:szCs w:val="24"/>
          <w:lang w:val="ru-RU"/>
        </w:rPr>
        <w:t xml:space="preserve"> </w:t>
      </w:r>
      <w:r w:rsidRPr="00995899">
        <w:rPr>
          <w:rFonts w:ascii="Times New Roman" w:hAnsi="Times New Roman"/>
          <w:sz w:val="24"/>
          <w:szCs w:val="24"/>
        </w:rPr>
        <w:t>на различные компоненты окружающей среды и природные ресурсы</w:t>
      </w:r>
      <w:bookmarkEnd w:id="191"/>
      <w:bookmarkEnd w:id="192"/>
    </w:p>
    <w:p w:rsidR="003B1594" w:rsidRPr="00995899" w:rsidRDefault="003B1594" w:rsidP="008437EA">
      <w:pPr>
        <w:ind w:firstLine="567"/>
        <w:rPr>
          <w:color w:val="auto"/>
        </w:rPr>
      </w:pPr>
      <w:r w:rsidRPr="00995899">
        <w:rPr>
          <w:color w:val="auto"/>
        </w:rPr>
        <w:t>При проведении разведки минеральные и сырьевые ресурсы не подлежат добыче. В связи с этим, воздействие на различные компоненты окружающей среды и природные ресурсы не осуществляется.</w:t>
      </w:r>
    </w:p>
    <w:p w:rsidR="00D10FA7" w:rsidRPr="00995899" w:rsidRDefault="00D10FA7" w:rsidP="008437EA">
      <w:pPr>
        <w:pStyle w:val="3"/>
        <w:spacing w:before="0" w:after="0"/>
        <w:jc w:val="center"/>
        <w:rPr>
          <w:rFonts w:ascii="Times New Roman" w:hAnsi="Times New Roman"/>
          <w:sz w:val="20"/>
        </w:rPr>
      </w:pPr>
    </w:p>
    <w:p w:rsidR="003B1594" w:rsidRPr="00995899" w:rsidRDefault="003B1594" w:rsidP="008437EA">
      <w:pPr>
        <w:pStyle w:val="3"/>
        <w:spacing w:before="0" w:after="0"/>
        <w:jc w:val="center"/>
        <w:rPr>
          <w:rFonts w:ascii="Times New Roman" w:hAnsi="Times New Roman"/>
          <w:sz w:val="24"/>
          <w:szCs w:val="24"/>
        </w:rPr>
      </w:pPr>
      <w:bookmarkStart w:id="193" w:name="_Toc216648954"/>
      <w:r w:rsidRPr="00995899">
        <w:rPr>
          <w:rFonts w:ascii="Times New Roman" w:hAnsi="Times New Roman"/>
          <w:sz w:val="24"/>
          <w:szCs w:val="24"/>
        </w:rPr>
        <w:t>4.4 Обоснование природоохранных мероприятий по регулированию водного режима и использованию нарушенных территорий</w:t>
      </w:r>
      <w:bookmarkEnd w:id="193"/>
    </w:p>
    <w:p w:rsidR="0081331B" w:rsidRPr="00995899" w:rsidRDefault="0081331B" w:rsidP="008437EA">
      <w:pPr>
        <w:ind w:firstLine="567"/>
        <w:rPr>
          <w:color w:val="auto"/>
        </w:rPr>
      </w:pPr>
      <w:r w:rsidRPr="00995899">
        <w:rPr>
          <w:color w:val="auto"/>
        </w:rPr>
        <w:t>При производстве работ на участках обеспечивается безусловное соблюдение требований Кодекса Республики Казахстан «О недрах и недропользовании».</w:t>
      </w:r>
    </w:p>
    <w:p w:rsidR="0081331B" w:rsidRPr="00995899" w:rsidRDefault="0081331B" w:rsidP="008437EA">
      <w:pPr>
        <w:ind w:firstLine="567"/>
        <w:rPr>
          <w:color w:val="auto"/>
        </w:rPr>
      </w:pPr>
      <w:r w:rsidRPr="00995899">
        <w:rPr>
          <w:color w:val="auto"/>
        </w:rPr>
        <w:t>Согласно ст. 71 Земельного Кодекса. Физические и юридические лица, осуществляющие поисковые работы, могут проводить эти работы без изъятия земельных участков.</w:t>
      </w:r>
    </w:p>
    <w:p w:rsidR="0081331B" w:rsidRPr="00995899" w:rsidRDefault="0081331B" w:rsidP="008437EA">
      <w:pPr>
        <w:ind w:firstLine="567"/>
        <w:rPr>
          <w:color w:val="auto"/>
        </w:rPr>
      </w:pPr>
      <w:r w:rsidRPr="00995899">
        <w:rPr>
          <w:color w:val="auto"/>
        </w:rPr>
        <w:t xml:space="preserve">Геологические работы на участке будут осуществляться в строгом соответствии с требованиями «Земельного Кодекса Республики Казахстан». </w:t>
      </w:r>
    </w:p>
    <w:p w:rsidR="0081331B" w:rsidRPr="00995899" w:rsidRDefault="0081331B" w:rsidP="008437EA">
      <w:pPr>
        <w:ind w:firstLine="567"/>
        <w:rPr>
          <w:color w:val="auto"/>
        </w:rPr>
      </w:pPr>
      <w:r w:rsidRPr="00995899">
        <w:rPr>
          <w:color w:val="auto"/>
        </w:rPr>
        <w:t>Работы планируется проводить в пределах контуров лицензионной площади. Технологические процессы в период проведения работ не выходят за их пределы и позволят исключить воздействие на компоненты окружающей среды.</w:t>
      </w:r>
    </w:p>
    <w:p w:rsidR="0081331B" w:rsidRPr="00995899" w:rsidRDefault="0081331B" w:rsidP="008437EA">
      <w:pPr>
        <w:ind w:firstLine="567"/>
        <w:rPr>
          <w:color w:val="auto"/>
        </w:rPr>
      </w:pPr>
      <w:r w:rsidRPr="00995899">
        <w:rPr>
          <w:color w:val="auto"/>
          <w:shd w:val="clear" w:color="auto" w:fill="FFFFFF"/>
        </w:rPr>
        <w:t>К основным источникам водного баланса относят осадки и грунтовые воды. Кроме того, дополнительными источниками увлажнения почвы служат поверхностный приток и влага, конденсирующаяся из паров воды. Расходные статьи водного баланса состоят из физического испарения воды поверхностью почвы, влаги, затраченной на транспирацию растениями, воды, теряющейся в результате поверхностного и внутрипочвенного бокового стоков, а также инфильтрирующейся в почвенно-грунтовую толщу.</w:t>
      </w:r>
    </w:p>
    <w:p w:rsidR="0081331B" w:rsidRPr="00995899" w:rsidRDefault="0081331B" w:rsidP="008437EA">
      <w:pPr>
        <w:ind w:firstLine="567"/>
        <w:rPr>
          <w:color w:val="auto"/>
        </w:rPr>
      </w:pPr>
      <w:r w:rsidRPr="00995899">
        <w:rPr>
          <w:color w:val="auto"/>
        </w:rPr>
        <w:t xml:space="preserve">В зависимости от типа водного питания применяются различные методы и способы их осушения или регулирования водного режима. </w:t>
      </w:r>
    </w:p>
    <w:p w:rsidR="0081331B" w:rsidRPr="00995899" w:rsidRDefault="0081331B" w:rsidP="008437EA">
      <w:pPr>
        <w:ind w:firstLine="567"/>
        <w:rPr>
          <w:color w:val="auto"/>
        </w:rPr>
      </w:pPr>
      <w:r w:rsidRPr="00995899">
        <w:rPr>
          <w:color w:val="auto"/>
        </w:rPr>
        <w:t>Природоохранные мероприятия по регулированию водного режима и использованию нарушенных территорий:</w:t>
      </w:r>
    </w:p>
    <w:p w:rsidR="0081331B" w:rsidRPr="00995899" w:rsidRDefault="0081331B" w:rsidP="00E70E0C">
      <w:pPr>
        <w:numPr>
          <w:ilvl w:val="0"/>
          <w:numId w:val="14"/>
        </w:numPr>
        <w:tabs>
          <w:tab w:val="left" w:pos="567"/>
        </w:tabs>
        <w:ind w:left="0" w:firstLine="284"/>
        <w:rPr>
          <w:color w:val="auto"/>
        </w:rPr>
      </w:pPr>
      <w:r w:rsidRPr="00995899">
        <w:rPr>
          <w:color w:val="auto"/>
        </w:rPr>
        <w:t>отвод поверхностных вод</w:t>
      </w:r>
    </w:p>
    <w:p w:rsidR="0081331B" w:rsidRPr="00995899" w:rsidRDefault="0081331B" w:rsidP="00E70E0C">
      <w:pPr>
        <w:numPr>
          <w:ilvl w:val="0"/>
          <w:numId w:val="14"/>
        </w:numPr>
        <w:tabs>
          <w:tab w:val="left" w:pos="567"/>
        </w:tabs>
        <w:ind w:left="0" w:firstLine="284"/>
        <w:rPr>
          <w:color w:val="auto"/>
        </w:rPr>
      </w:pPr>
      <w:r w:rsidRPr="00995899">
        <w:rPr>
          <w:color w:val="auto"/>
        </w:rPr>
        <w:t>перераспределение воды по почвенному профилю в активном слое почвы (сеть открытых или закрытых собирателей ложбины, борозды)</w:t>
      </w:r>
    </w:p>
    <w:p w:rsidR="0081331B" w:rsidRPr="00995899" w:rsidRDefault="0081331B" w:rsidP="00E70E0C">
      <w:pPr>
        <w:numPr>
          <w:ilvl w:val="0"/>
          <w:numId w:val="14"/>
        </w:numPr>
        <w:tabs>
          <w:tab w:val="left" w:pos="567"/>
        </w:tabs>
        <w:ind w:left="0" w:firstLine="284"/>
        <w:rPr>
          <w:color w:val="auto"/>
        </w:rPr>
      </w:pPr>
      <w:r w:rsidRPr="00995899">
        <w:rPr>
          <w:color w:val="auto"/>
        </w:rPr>
        <w:t>перехват грунтового притока (обвалование территории, сеть каналов)</w:t>
      </w:r>
    </w:p>
    <w:p w:rsidR="0081331B" w:rsidRPr="00995899" w:rsidRDefault="0081331B" w:rsidP="00E70E0C">
      <w:pPr>
        <w:numPr>
          <w:ilvl w:val="0"/>
          <w:numId w:val="14"/>
        </w:numPr>
        <w:tabs>
          <w:tab w:val="left" w:pos="567"/>
        </w:tabs>
        <w:ind w:left="0" w:firstLine="284"/>
        <w:rPr>
          <w:color w:val="auto"/>
        </w:rPr>
      </w:pPr>
      <w:r w:rsidRPr="00995899">
        <w:rPr>
          <w:color w:val="auto"/>
        </w:rPr>
        <w:t>рациональное использование недр и окружающей среды;</w:t>
      </w:r>
    </w:p>
    <w:p w:rsidR="0081331B" w:rsidRPr="00995899" w:rsidRDefault="0081331B" w:rsidP="00E70E0C">
      <w:pPr>
        <w:numPr>
          <w:ilvl w:val="0"/>
          <w:numId w:val="14"/>
        </w:numPr>
        <w:tabs>
          <w:tab w:val="left" w:pos="567"/>
        </w:tabs>
        <w:ind w:left="0" w:firstLine="284"/>
        <w:rPr>
          <w:color w:val="auto"/>
        </w:rPr>
      </w:pPr>
      <w:r w:rsidRPr="00995899">
        <w:rPr>
          <w:color w:val="auto"/>
        </w:rPr>
        <w:t>возмещение ущерба, нанесенного землепользователям;</w:t>
      </w:r>
    </w:p>
    <w:p w:rsidR="0081331B" w:rsidRPr="00995899" w:rsidRDefault="0081331B" w:rsidP="00E70E0C">
      <w:pPr>
        <w:numPr>
          <w:ilvl w:val="0"/>
          <w:numId w:val="14"/>
        </w:numPr>
        <w:tabs>
          <w:tab w:val="left" w:pos="567"/>
        </w:tabs>
        <w:ind w:left="0" w:firstLine="284"/>
        <w:rPr>
          <w:color w:val="auto"/>
        </w:rPr>
      </w:pPr>
      <w:r w:rsidRPr="00995899">
        <w:rPr>
          <w:color w:val="auto"/>
        </w:rPr>
        <w:t>ликвидация последствий производственной и хозяйственной деятельности;</w:t>
      </w:r>
    </w:p>
    <w:p w:rsidR="0081331B" w:rsidRPr="00995899" w:rsidRDefault="0081331B" w:rsidP="00E70E0C">
      <w:pPr>
        <w:numPr>
          <w:ilvl w:val="0"/>
          <w:numId w:val="14"/>
        </w:numPr>
        <w:tabs>
          <w:tab w:val="left" w:pos="567"/>
        </w:tabs>
        <w:ind w:left="0" w:firstLine="284"/>
        <w:rPr>
          <w:color w:val="auto"/>
        </w:rPr>
      </w:pPr>
      <w:r w:rsidRPr="00995899">
        <w:rPr>
          <w:color w:val="auto"/>
        </w:rPr>
        <w:t>своевременная передача рекультивированных земель землепользователям.</w:t>
      </w:r>
    </w:p>
    <w:p w:rsidR="0081331B" w:rsidRPr="00995899" w:rsidRDefault="0081331B" w:rsidP="008437EA">
      <w:pPr>
        <w:ind w:firstLine="567"/>
        <w:rPr>
          <w:color w:val="auto"/>
        </w:rPr>
      </w:pPr>
      <w:r w:rsidRPr="00995899">
        <w:rPr>
          <w:color w:val="auto"/>
        </w:rPr>
        <w:t xml:space="preserve">Все нарушенные земли проходят стадию рекультивации по завершению </w:t>
      </w:r>
      <w:r w:rsidR="00BA5D4E" w:rsidRPr="00995899">
        <w:rPr>
          <w:color w:val="auto"/>
        </w:rPr>
        <w:t>работ.</w:t>
      </w:r>
    </w:p>
    <w:p w:rsidR="0081331B" w:rsidRPr="00995899" w:rsidRDefault="0081331B" w:rsidP="008437EA">
      <w:pPr>
        <w:ind w:firstLine="567"/>
        <w:rPr>
          <w:color w:val="auto"/>
        </w:rPr>
      </w:pPr>
      <w:r w:rsidRPr="00995899">
        <w:rPr>
          <w:color w:val="auto"/>
        </w:rPr>
        <w:t>Проектом предусматривается при организации зумпфа</w:t>
      </w:r>
      <w:r w:rsidR="00A62529" w:rsidRPr="00995899">
        <w:rPr>
          <w:color w:val="auto"/>
        </w:rPr>
        <w:t>, проведении земляных работ</w:t>
      </w:r>
      <w:r w:rsidRPr="00995899">
        <w:rPr>
          <w:color w:val="auto"/>
        </w:rPr>
        <w:t xml:space="preserve"> предварительное снятие ПРС.</w:t>
      </w:r>
    </w:p>
    <w:p w:rsidR="002E0FD4" w:rsidRPr="00995899" w:rsidRDefault="002E0FD4" w:rsidP="008437EA">
      <w:pPr>
        <w:pStyle w:val="23"/>
        <w:tabs>
          <w:tab w:val="left" w:pos="993"/>
        </w:tabs>
        <w:spacing w:after="0" w:line="240" w:lineRule="auto"/>
        <w:ind w:left="0" w:firstLine="567"/>
        <w:jc w:val="both"/>
        <w:rPr>
          <w:sz w:val="24"/>
          <w:szCs w:val="24"/>
          <w:lang w:val="ru-RU"/>
        </w:rPr>
      </w:pPr>
      <w:r w:rsidRPr="00995899">
        <w:rPr>
          <w:sz w:val="24"/>
          <w:szCs w:val="24"/>
          <w:lang w:val="ru-RU"/>
        </w:rPr>
        <w:t xml:space="preserve">При проведении разведки не предусмотрено размещение режимной сети скважин для изучения, контроля и оценки состояния горных пород и подземных вод. </w:t>
      </w:r>
    </w:p>
    <w:p w:rsidR="0081331B" w:rsidRPr="00995899" w:rsidRDefault="0081331B" w:rsidP="008437EA">
      <w:pPr>
        <w:pStyle w:val="23"/>
        <w:tabs>
          <w:tab w:val="left" w:pos="993"/>
        </w:tabs>
        <w:spacing w:after="0" w:line="240" w:lineRule="auto"/>
        <w:ind w:left="0" w:firstLine="567"/>
        <w:jc w:val="both"/>
        <w:rPr>
          <w:sz w:val="24"/>
          <w:szCs w:val="24"/>
          <w:lang w:val="ru-RU"/>
        </w:rPr>
      </w:pPr>
      <w:r w:rsidRPr="00995899">
        <w:rPr>
          <w:sz w:val="24"/>
          <w:szCs w:val="24"/>
          <w:lang w:val="ru-RU"/>
        </w:rPr>
        <w:t>З</w:t>
      </w:r>
      <w:r w:rsidRPr="00995899">
        <w:rPr>
          <w:sz w:val="24"/>
          <w:szCs w:val="24"/>
        </w:rPr>
        <w:t>ахоронени</w:t>
      </w:r>
      <w:r w:rsidRPr="00995899">
        <w:rPr>
          <w:sz w:val="24"/>
          <w:szCs w:val="24"/>
          <w:lang w:val="ru-RU"/>
        </w:rPr>
        <w:t>е</w:t>
      </w:r>
      <w:r w:rsidRPr="00995899">
        <w:rPr>
          <w:sz w:val="24"/>
          <w:szCs w:val="24"/>
        </w:rPr>
        <w:t xml:space="preserve"> вредных веществ и отходов производства в недра</w:t>
      </w:r>
      <w:r w:rsidRPr="00995899">
        <w:rPr>
          <w:sz w:val="24"/>
          <w:szCs w:val="24"/>
          <w:lang w:val="ru-RU"/>
        </w:rPr>
        <w:t xml:space="preserve"> не предусмотрено</w:t>
      </w:r>
      <w:r w:rsidRPr="00995899">
        <w:rPr>
          <w:sz w:val="24"/>
          <w:szCs w:val="24"/>
        </w:rPr>
        <w:t>.</w:t>
      </w:r>
    </w:p>
    <w:p w:rsidR="003B1594" w:rsidRPr="00995899" w:rsidRDefault="003B1594" w:rsidP="008437EA">
      <w:pPr>
        <w:ind w:firstLine="567"/>
        <w:rPr>
          <w:color w:val="auto"/>
        </w:rPr>
      </w:pPr>
      <w:r w:rsidRPr="00995899">
        <w:rPr>
          <w:color w:val="auto"/>
        </w:rPr>
        <w:t>Не допускается сброс неочищенных сточных вод на рельеф местности.</w:t>
      </w:r>
    </w:p>
    <w:p w:rsidR="0081331B" w:rsidRPr="00995899" w:rsidRDefault="0081331B" w:rsidP="00995899">
      <w:pPr>
        <w:pStyle w:val="23"/>
        <w:widowControl w:val="0"/>
        <w:tabs>
          <w:tab w:val="left" w:pos="993"/>
        </w:tabs>
        <w:spacing w:after="0" w:line="240" w:lineRule="auto"/>
        <w:ind w:left="0" w:firstLine="567"/>
        <w:jc w:val="both"/>
        <w:rPr>
          <w:bCs/>
          <w:sz w:val="24"/>
          <w:szCs w:val="24"/>
        </w:rPr>
      </w:pPr>
      <w:r w:rsidRPr="00995899">
        <w:rPr>
          <w:bCs/>
          <w:sz w:val="24"/>
          <w:szCs w:val="24"/>
        </w:rPr>
        <w:t xml:space="preserve">Таким образом, оценивая воздействие проведения </w:t>
      </w:r>
      <w:r w:rsidRPr="00995899">
        <w:rPr>
          <w:bCs/>
          <w:sz w:val="24"/>
          <w:szCs w:val="24"/>
          <w:lang w:val="ru-RU"/>
        </w:rPr>
        <w:t>работ</w:t>
      </w:r>
      <w:r w:rsidR="00BB53A6" w:rsidRPr="00995899">
        <w:rPr>
          <w:bCs/>
          <w:sz w:val="24"/>
          <w:szCs w:val="24"/>
          <w:lang w:val="ru-RU"/>
        </w:rPr>
        <w:t xml:space="preserve"> на </w:t>
      </w:r>
      <w:r w:rsidR="00D21068" w:rsidRPr="00995899">
        <w:rPr>
          <w:bCs/>
          <w:sz w:val="24"/>
          <w:szCs w:val="24"/>
          <w:lang w:val="ru-RU"/>
        </w:rPr>
        <w:t>участке Алтынды</w:t>
      </w:r>
      <w:r w:rsidRPr="00995899">
        <w:rPr>
          <w:bCs/>
          <w:sz w:val="24"/>
          <w:szCs w:val="24"/>
        </w:rPr>
        <w:t xml:space="preserve"> на </w:t>
      </w:r>
      <w:r w:rsidRPr="00995899">
        <w:rPr>
          <w:sz w:val="24"/>
          <w:szCs w:val="24"/>
        </w:rPr>
        <w:t>почвенный покров, недра и земельные ресурсы</w:t>
      </w:r>
      <w:r w:rsidRPr="00995899">
        <w:rPr>
          <w:bCs/>
          <w:sz w:val="24"/>
          <w:szCs w:val="24"/>
        </w:rPr>
        <w:t xml:space="preserve"> можно сделать вывод, что воздействие будет оказываться низкой значимости.</w:t>
      </w:r>
    </w:p>
    <w:p w:rsidR="00D10FA7" w:rsidRPr="00995899" w:rsidRDefault="00D10FA7" w:rsidP="00995899">
      <w:pPr>
        <w:pStyle w:val="3"/>
        <w:widowControl w:val="0"/>
        <w:spacing w:before="0" w:after="0"/>
        <w:jc w:val="center"/>
        <w:rPr>
          <w:rFonts w:ascii="Times New Roman" w:hAnsi="Times New Roman"/>
          <w:sz w:val="24"/>
          <w:szCs w:val="24"/>
        </w:rPr>
      </w:pPr>
    </w:p>
    <w:p w:rsidR="003B1594" w:rsidRPr="00995899" w:rsidRDefault="003B1594" w:rsidP="00995899">
      <w:pPr>
        <w:pStyle w:val="3"/>
        <w:widowControl w:val="0"/>
        <w:spacing w:before="0" w:after="0"/>
        <w:jc w:val="center"/>
        <w:rPr>
          <w:rFonts w:ascii="Times New Roman" w:hAnsi="Times New Roman"/>
          <w:sz w:val="24"/>
          <w:szCs w:val="24"/>
        </w:rPr>
      </w:pPr>
      <w:bookmarkStart w:id="194" w:name="_Toc216648955"/>
      <w:r w:rsidRPr="00995899">
        <w:rPr>
          <w:rFonts w:ascii="Times New Roman" w:hAnsi="Times New Roman"/>
          <w:sz w:val="24"/>
          <w:szCs w:val="24"/>
        </w:rPr>
        <w:t>4.5 Операции по недропользованию, добыче и переработке полезных ископаемых</w:t>
      </w:r>
      <w:bookmarkEnd w:id="194"/>
    </w:p>
    <w:p w:rsidR="003B1594" w:rsidRPr="00995899" w:rsidRDefault="003B1594" w:rsidP="00995899">
      <w:pPr>
        <w:widowControl w:val="0"/>
        <w:ind w:right="-57" w:firstLine="567"/>
        <w:rPr>
          <w:color w:val="auto"/>
        </w:rPr>
      </w:pPr>
      <w:r w:rsidRPr="00995899">
        <w:rPr>
          <w:color w:val="auto"/>
        </w:rPr>
        <w:t>Операций по недропользованию, добыче и переработке полезных ископаемых не предусмотрены</w:t>
      </w:r>
    </w:p>
    <w:bookmarkEnd w:id="178"/>
    <w:bookmarkEnd w:id="179"/>
    <w:p w:rsidR="00995899" w:rsidRDefault="00E07197" w:rsidP="008437EA">
      <w:pPr>
        <w:pStyle w:val="1"/>
        <w:spacing w:before="0" w:after="0"/>
        <w:ind w:right="-57"/>
        <w:jc w:val="center"/>
        <w:rPr>
          <w:rFonts w:ascii="Times New Roman" w:hAnsi="Times New Roman"/>
          <w:i/>
          <w:sz w:val="24"/>
          <w:szCs w:val="24"/>
          <w:highlight w:val="yellow"/>
          <w:lang w:val="ru-RU"/>
        </w:rPr>
      </w:pPr>
      <w:r w:rsidRPr="007D490E">
        <w:rPr>
          <w:rFonts w:ascii="Times New Roman" w:hAnsi="Times New Roman"/>
          <w:i/>
          <w:sz w:val="24"/>
          <w:szCs w:val="24"/>
          <w:highlight w:val="yellow"/>
        </w:rPr>
        <w:br w:type="page"/>
      </w:r>
      <w:bookmarkEnd w:id="180"/>
    </w:p>
    <w:p w:rsidR="00995899" w:rsidRPr="00995899" w:rsidRDefault="00995899" w:rsidP="008437EA">
      <w:pPr>
        <w:pStyle w:val="1"/>
        <w:spacing w:before="0" w:after="0"/>
        <w:ind w:right="-57"/>
        <w:jc w:val="center"/>
        <w:rPr>
          <w:rFonts w:ascii="Times New Roman" w:hAnsi="Times New Roman"/>
          <w:sz w:val="14"/>
          <w:szCs w:val="14"/>
          <w:highlight w:val="yellow"/>
          <w:lang w:val="ru-RU"/>
        </w:rPr>
      </w:pPr>
    </w:p>
    <w:p w:rsidR="005113AB" w:rsidRPr="00995899" w:rsidRDefault="005113AB" w:rsidP="008437EA">
      <w:pPr>
        <w:pStyle w:val="1"/>
        <w:spacing w:before="0" w:after="0"/>
        <w:ind w:right="-57"/>
        <w:jc w:val="center"/>
        <w:rPr>
          <w:rFonts w:ascii="Times New Roman" w:hAnsi="Times New Roman"/>
          <w:sz w:val="24"/>
          <w:szCs w:val="24"/>
        </w:rPr>
      </w:pPr>
      <w:bookmarkStart w:id="195" w:name="_Toc216648956"/>
      <w:r w:rsidRPr="00995899">
        <w:rPr>
          <w:rFonts w:ascii="Times New Roman" w:hAnsi="Times New Roman"/>
          <w:sz w:val="24"/>
          <w:szCs w:val="24"/>
          <w:lang w:val="ru-RU"/>
        </w:rPr>
        <w:t>5</w:t>
      </w:r>
      <w:r w:rsidRPr="00995899">
        <w:rPr>
          <w:rFonts w:ascii="Times New Roman" w:hAnsi="Times New Roman"/>
          <w:sz w:val="24"/>
          <w:szCs w:val="24"/>
        </w:rPr>
        <w:t>. ОЦЕНКА ВОЗДЕЙСТВИЯ НА ОКРУЖАЮЩУЮ СРЕДУ ОТХОДОВ ПРОИЗВОДСТВА И ПОТРЕБЛЕНИЯ</w:t>
      </w:r>
      <w:bookmarkEnd w:id="195"/>
    </w:p>
    <w:p w:rsidR="00D10FA7" w:rsidRPr="00995899" w:rsidRDefault="00D10FA7" w:rsidP="008437EA">
      <w:pPr>
        <w:pStyle w:val="20"/>
        <w:spacing w:before="0" w:after="0"/>
        <w:ind w:right="-57"/>
        <w:jc w:val="center"/>
        <w:rPr>
          <w:rFonts w:ascii="Times New Roman" w:hAnsi="Times New Roman"/>
          <w:i w:val="0"/>
          <w:sz w:val="14"/>
          <w:szCs w:val="14"/>
        </w:rPr>
      </w:pPr>
      <w:bookmarkStart w:id="196" w:name="_Toc111468560"/>
      <w:bookmarkStart w:id="197" w:name="_Toc112443901"/>
      <w:bookmarkStart w:id="198" w:name="_Toc318407125"/>
      <w:bookmarkStart w:id="199" w:name="_Toc321955178"/>
      <w:bookmarkStart w:id="200" w:name="_Toc325994059"/>
      <w:bookmarkStart w:id="201" w:name="_Toc327543585"/>
      <w:bookmarkStart w:id="202" w:name="_Toc329264299"/>
      <w:bookmarkStart w:id="203" w:name="_Toc336953877"/>
    </w:p>
    <w:p w:rsidR="005113AB" w:rsidRPr="00995899" w:rsidRDefault="005113AB" w:rsidP="008437EA">
      <w:pPr>
        <w:pStyle w:val="20"/>
        <w:spacing w:before="0" w:after="0"/>
        <w:ind w:right="-57"/>
        <w:jc w:val="center"/>
        <w:rPr>
          <w:rFonts w:ascii="Times New Roman" w:hAnsi="Times New Roman"/>
          <w:i w:val="0"/>
          <w:iCs/>
          <w:sz w:val="24"/>
          <w:szCs w:val="24"/>
        </w:rPr>
      </w:pPr>
      <w:bookmarkStart w:id="204" w:name="_Toc216648957"/>
      <w:r w:rsidRPr="00995899">
        <w:rPr>
          <w:rFonts w:ascii="Times New Roman" w:hAnsi="Times New Roman"/>
          <w:i w:val="0"/>
          <w:sz w:val="24"/>
          <w:szCs w:val="24"/>
        </w:rPr>
        <w:t>5.1 Виды и объемы образования отходов</w:t>
      </w:r>
      <w:bookmarkEnd w:id="196"/>
      <w:bookmarkEnd w:id="197"/>
      <w:bookmarkEnd w:id="204"/>
    </w:p>
    <w:p w:rsidR="005113AB" w:rsidRPr="006B435A" w:rsidRDefault="005113AB" w:rsidP="008437EA">
      <w:pPr>
        <w:ind w:right="-57" w:firstLine="567"/>
        <w:rPr>
          <w:color w:val="auto"/>
        </w:rPr>
      </w:pPr>
      <w:r w:rsidRPr="00995899">
        <w:rPr>
          <w:color w:val="auto"/>
        </w:rPr>
        <w:t>Согласно проведенному анализу технологии производства, определен перечень отходов</w:t>
      </w:r>
      <w:r w:rsidRPr="006B435A">
        <w:rPr>
          <w:color w:val="auto"/>
        </w:rPr>
        <w:t xml:space="preserve">, образующихся в процессе производственной деятельности предприятия. </w:t>
      </w:r>
      <w:bookmarkEnd w:id="198"/>
      <w:bookmarkEnd w:id="199"/>
      <w:bookmarkEnd w:id="200"/>
      <w:bookmarkEnd w:id="201"/>
      <w:bookmarkEnd w:id="202"/>
      <w:bookmarkEnd w:id="203"/>
    </w:p>
    <w:p w:rsidR="006E77E1" w:rsidRPr="006B435A" w:rsidRDefault="00C435A3" w:rsidP="008437EA">
      <w:pPr>
        <w:shd w:val="clear" w:color="auto" w:fill="FFFFFF"/>
        <w:ind w:firstLine="567"/>
        <w:rPr>
          <w:color w:val="auto"/>
        </w:rPr>
      </w:pPr>
      <w:r w:rsidRPr="006B435A">
        <w:rPr>
          <w:color w:val="auto"/>
        </w:rPr>
        <w:t xml:space="preserve">В процессе работ на </w:t>
      </w:r>
      <w:r w:rsidR="00D21068" w:rsidRPr="006B435A">
        <w:rPr>
          <w:color w:val="auto"/>
        </w:rPr>
        <w:t>участке Алтынды</w:t>
      </w:r>
      <w:r w:rsidRPr="006B435A">
        <w:rPr>
          <w:color w:val="auto"/>
        </w:rPr>
        <w:t xml:space="preserve"> б</w:t>
      </w:r>
      <w:r w:rsidR="006E77E1" w:rsidRPr="006B435A">
        <w:rPr>
          <w:color w:val="auto"/>
        </w:rPr>
        <w:t>удут образовываться следующие виды отходов:</w:t>
      </w:r>
    </w:p>
    <w:p w:rsidR="00C435A3" w:rsidRPr="006B435A" w:rsidRDefault="00C435A3" w:rsidP="008437EA">
      <w:pPr>
        <w:pStyle w:val="a8"/>
        <w:tabs>
          <w:tab w:val="left" w:pos="709"/>
          <w:tab w:val="left" w:pos="993"/>
        </w:tabs>
        <w:overflowPunct w:val="0"/>
        <w:autoSpaceDE w:val="0"/>
        <w:autoSpaceDN w:val="0"/>
        <w:adjustRightInd w:val="0"/>
        <w:spacing w:after="0" w:line="240" w:lineRule="auto"/>
        <w:ind w:left="0" w:firstLine="567"/>
        <w:textAlignment w:val="baseline"/>
        <w:rPr>
          <w:rFonts w:ascii="Times New Roman" w:hAnsi="Times New Roman"/>
          <w:iCs/>
          <w:sz w:val="24"/>
          <w:szCs w:val="24"/>
          <w:lang w:eastAsia="ru-RU"/>
        </w:rPr>
      </w:pPr>
      <w:bookmarkStart w:id="205" w:name="_Hlk111312473"/>
      <w:r w:rsidRPr="006B435A">
        <w:rPr>
          <w:rFonts w:ascii="Times New Roman" w:hAnsi="Times New Roman"/>
          <w:sz w:val="24"/>
          <w:szCs w:val="24"/>
        </w:rPr>
        <w:t xml:space="preserve">- Твердо-бытовые отходы </w:t>
      </w:r>
      <w:r w:rsidRPr="006B435A">
        <w:rPr>
          <w:rFonts w:ascii="Times New Roman" w:hAnsi="Times New Roman"/>
          <w:sz w:val="24"/>
          <w:szCs w:val="24"/>
          <w:lang w:val="ru-RU"/>
        </w:rPr>
        <w:t>(</w:t>
      </w:r>
      <w:r w:rsidRPr="006B435A">
        <w:rPr>
          <w:rFonts w:ascii="Times New Roman" w:hAnsi="Times New Roman"/>
          <w:iCs/>
          <w:sz w:val="24"/>
          <w:szCs w:val="24"/>
          <w:lang w:eastAsia="ru-RU"/>
        </w:rPr>
        <w:t>ТБО</w:t>
      </w:r>
      <w:r w:rsidRPr="006B435A">
        <w:rPr>
          <w:rFonts w:ascii="Times New Roman" w:hAnsi="Times New Roman"/>
          <w:iCs/>
          <w:sz w:val="24"/>
          <w:szCs w:val="24"/>
          <w:lang w:val="ru-RU" w:eastAsia="ru-RU"/>
        </w:rPr>
        <w:t>)</w:t>
      </w:r>
      <w:r w:rsidRPr="006B435A">
        <w:rPr>
          <w:rFonts w:ascii="Times New Roman" w:hAnsi="Times New Roman"/>
          <w:iCs/>
          <w:sz w:val="24"/>
          <w:szCs w:val="24"/>
          <w:lang w:eastAsia="ru-RU"/>
        </w:rPr>
        <w:t xml:space="preserve"> в объеме </w:t>
      </w:r>
      <w:r w:rsidR="00E93167" w:rsidRPr="006B435A">
        <w:rPr>
          <w:rFonts w:ascii="Times New Roman" w:hAnsi="Times New Roman"/>
          <w:iCs/>
          <w:sz w:val="24"/>
          <w:szCs w:val="24"/>
          <w:lang w:val="ru-RU" w:eastAsia="ru-RU"/>
        </w:rPr>
        <w:t>0,</w:t>
      </w:r>
      <w:r w:rsidR="006B435A" w:rsidRPr="006B435A">
        <w:rPr>
          <w:rFonts w:ascii="Times New Roman" w:hAnsi="Times New Roman"/>
          <w:iCs/>
          <w:sz w:val="24"/>
          <w:szCs w:val="24"/>
          <w:lang w:val="ru-RU" w:eastAsia="ru-RU"/>
        </w:rPr>
        <w:t>444</w:t>
      </w:r>
      <w:r w:rsidRPr="006B435A">
        <w:rPr>
          <w:rFonts w:ascii="Times New Roman" w:hAnsi="Times New Roman"/>
          <w:iCs/>
          <w:sz w:val="24"/>
          <w:szCs w:val="24"/>
          <w:lang w:eastAsia="ru-RU"/>
        </w:rPr>
        <w:t xml:space="preserve"> т/год образуются в процессе жизнедеятельности персонала</w:t>
      </w:r>
      <w:r w:rsidRPr="006B435A">
        <w:rPr>
          <w:rFonts w:ascii="Times New Roman" w:hAnsi="Times New Roman"/>
          <w:iCs/>
          <w:sz w:val="24"/>
          <w:szCs w:val="24"/>
          <w:lang w:val="ru-RU" w:eastAsia="ru-RU"/>
        </w:rPr>
        <w:t xml:space="preserve">, код отхода </w:t>
      </w:r>
      <w:r w:rsidRPr="006B435A">
        <w:rPr>
          <w:rFonts w:ascii="Times New Roman" w:hAnsi="Times New Roman"/>
          <w:iCs/>
          <w:sz w:val="24"/>
          <w:szCs w:val="24"/>
          <w:lang w:eastAsia="ru-RU"/>
        </w:rPr>
        <w:t>№20 0</w:t>
      </w:r>
      <w:r w:rsidR="00533CCE" w:rsidRPr="006B435A">
        <w:rPr>
          <w:rFonts w:ascii="Times New Roman" w:hAnsi="Times New Roman"/>
          <w:iCs/>
          <w:sz w:val="24"/>
          <w:szCs w:val="24"/>
          <w:lang w:val="ru-RU" w:eastAsia="ru-RU"/>
        </w:rPr>
        <w:t>3</w:t>
      </w:r>
      <w:r w:rsidRPr="006B435A">
        <w:rPr>
          <w:rFonts w:ascii="Times New Roman" w:hAnsi="Times New Roman"/>
          <w:iCs/>
          <w:sz w:val="24"/>
          <w:szCs w:val="24"/>
          <w:lang w:eastAsia="ru-RU"/>
        </w:rPr>
        <w:t xml:space="preserve"> 01 </w:t>
      </w:r>
    </w:p>
    <w:p w:rsidR="00D10FA7" w:rsidRPr="006B435A" w:rsidRDefault="00D10FA7" w:rsidP="008437EA">
      <w:pPr>
        <w:pStyle w:val="20"/>
        <w:spacing w:before="0" w:after="0"/>
        <w:ind w:right="-57"/>
        <w:jc w:val="center"/>
        <w:rPr>
          <w:rFonts w:ascii="Times New Roman" w:hAnsi="Times New Roman"/>
          <w:i w:val="0"/>
          <w:sz w:val="24"/>
          <w:szCs w:val="24"/>
        </w:rPr>
      </w:pPr>
      <w:bookmarkStart w:id="206" w:name="_Toc110932606"/>
      <w:bookmarkStart w:id="207" w:name="_Toc110934783"/>
      <w:bookmarkStart w:id="208" w:name="_Toc111468561"/>
      <w:bookmarkStart w:id="209" w:name="_Toc112443902"/>
      <w:bookmarkEnd w:id="205"/>
    </w:p>
    <w:p w:rsidR="006E77E1" w:rsidRPr="006B435A" w:rsidRDefault="006E77E1" w:rsidP="008437EA">
      <w:pPr>
        <w:pStyle w:val="20"/>
        <w:spacing w:before="0" w:after="0"/>
        <w:ind w:right="-57"/>
        <w:jc w:val="center"/>
        <w:rPr>
          <w:rFonts w:ascii="Times New Roman" w:hAnsi="Times New Roman"/>
          <w:i w:val="0"/>
          <w:iCs/>
          <w:sz w:val="24"/>
          <w:szCs w:val="24"/>
        </w:rPr>
      </w:pPr>
      <w:bookmarkStart w:id="210" w:name="_Toc216648958"/>
      <w:r w:rsidRPr="006B435A">
        <w:rPr>
          <w:rFonts w:ascii="Times New Roman" w:hAnsi="Times New Roman"/>
          <w:i w:val="0"/>
          <w:sz w:val="24"/>
          <w:szCs w:val="24"/>
        </w:rPr>
        <w:t>5.2 Особенности загрязнения территории отходами производства и потребления</w:t>
      </w:r>
      <w:bookmarkEnd w:id="206"/>
      <w:bookmarkEnd w:id="207"/>
      <w:bookmarkEnd w:id="208"/>
      <w:bookmarkEnd w:id="209"/>
      <w:bookmarkEnd w:id="210"/>
    </w:p>
    <w:p w:rsidR="006E77E1" w:rsidRPr="006B435A" w:rsidRDefault="006E77E1" w:rsidP="008437EA">
      <w:pPr>
        <w:shd w:val="clear" w:color="auto" w:fill="FFFFFF"/>
        <w:ind w:firstLine="567"/>
        <w:rPr>
          <w:color w:val="auto"/>
        </w:rPr>
      </w:pPr>
      <w:r w:rsidRPr="006B435A">
        <w:rPr>
          <w:color w:val="auto"/>
        </w:rPr>
        <w:t>Накопление отходов предусмотрено в специально оборудованных</w:t>
      </w:r>
      <w:r w:rsidR="001D7E72" w:rsidRPr="006B435A">
        <w:rPr>
          <w:color w:val="auto"/>
        </w:rPr>
        <w:t xml:space="preserve"> местах,</w:t>
      </w:r>
      <w:r w:rsidRPr="006B435A">
        <w:rPr>
          <w:color w:val="auto"/>
        </w:rPr>
        <w:t xml:space="preserve"> контейнерах </w:t>
      </w:r>
      <w:r w:rsidR="006A51D4" w:rsidRPr="006B435A">
        <w:rPr>
          <w:color w:val="auto"/>
        </w:rPr>
        <w:t xml:space="preserve">и площадках </w:t>
      </w:r>
      <w:r w:rsidRPr="006B435A">
        <w:rPr>
          <w:color w:val="auto"/>
        </w:rPr>
        <w:t>в соответствии с требованиями законодательства Республики Казахстан. Захламление терри</w:t>
      </w:r>
      <w:r w:rsidR="00191AC8" w:rsidRPr="006B435A">
        <w:rPr>
          <w:color w:val="auto"/>
        </w:rPr>
        <w:t>т</w:t>
      </w:r>
      <w:r w:rsidRPr="006B435A">
        <w:rPr>
          <w:color w:val="auto"/>
        </w:rPr>
        <w:t>ории промплощадки не доп</w:t>
      </w:r>
      <w:r w:rsidR="00191AC8" w:rsidRPr="006B435A">
        <w:rPr>
          <w:color w:val="auto"/>
        </w:rPr>
        <w:t>у</w:t>
      </w:r>
      <w:r w:rsidRPr="006B435A">
        <w:rPr>
          <w:color w:val="auto"/>
        </w:rPr>
        <w:t>скается</w:t>
      </w:r>
    </w:p>
    <w:p w:rsidR="00E93167" w:rsidRPr="006B435A" w:rsidRDefault="006E77E1" w:rsidP="008437EA">
      <w:pPr>
        <w:shd w:val="clear" w:color="auto" w:fill="FFFFFF"/>
        <w:ind w:firstLine="567"/>
        <w:rPr>
          <w:color w:val="auto"/>
        </w:rPr>
      </w:pPr>
      <w:r w:rsidRPr="006B435A">
        <w:rPr>
          <w:color w:val="auto"/>
        </w:rPr>
        <w:t xml:space="preserve">В соответствии с пп. 1 п. 2 ст. 320 Экологического кодекса Республики Казахстан временное складирование отходов на месте образования предусмотрено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w:t>
      </w:r>
      <w:r w:rsidR="00C435A3" w:rsidRPr="006B435A">
        <w:rPr>
          <w:color w:val="auto"/>
        </w:rPr>
        <w:t xml:space="preserve">по восстановлению или удалению. </w:t>
      </w:r>
      <w:r w:rsidRPr="006B435A">
        <w:rPr>
          <w:color w:val="auto"/>
        </w:rPr>
        <w:t xml:space="preserve">Договор на вывоз отходов </w:t>
      </w:r>
      <w:r w:rsidR="0024474E" w:rsidRPr="006B435A">
        <w:rPr>
          <w:color w:val="auto"/>
        </w:rPr>
        <w:t xml:space="preserve">будет </w:t>
      </w:r>
      <w:r w:rsidRPr="006B435A">
        <w:rPr>
          <w:color w:val="auto"/>
        </w:rPr>
        <w:t>заключен со специализированными организациями</w:t>
      </w:r>
      <w:r w:rsidR="0024474E" w:rsidRPr="006B435A">
        <w:rPr>
          <w:color w:val="auto"/>
        </w:rPr>
        <w:t xml:space="preserve"> непосредственно перед началом работ</w:t>
      </w:r>
      <w:r w:rsidRPr="006B435A">
        <w:rPr>
          <w:color w:val="auto"/>
        </w:rPr>
        <w:t>.</w:t>
      </w:r>
      <w:r w:rsidR="00C435A3" w:rsidRPr="006B435A">
        <w:rPr>
          <w:color w:val="auto"/>
        </w:rPr>
        <w:t xml:space="preserve"> </w:t>
      </w:r>
    </w:p>
    <w:p w:rsidR="006E77E1" w:rsidRPr="006B435A" w:rsidRDefault="006E77E1" w:rsidP="008437EA">
      <w:pPr>
        <w:shd w:val="clear" w:color="auto" w:fill="FFFFFF"/>
        <w:ind w:firstLine="567"/>
        <w:rPr>
          <w:color w:val="auto"/>
        </w:rPr>
      </w:pPr>
      <w:r w:rsidRPr="006B435A">
        <w:rPr>
          <w:color w:val="auto"/>
        </w:rPr>
        <w:t>Контроль над состоянием контейнеров и своевременным вывозом отходов ведется экологом предприятия либо ответственным лицом предприятия.</w:t>
      </w:r>
    </w:p>
    <w:p w:rsidR="00D10FA7" w:rsidRPr="006B435A" w:rsidRDefault="00D10FA7" w:rsidP="008437EA">
      <w:pPr>
        <w:jc w:val="center"/>
        <w:rPr>
          <w:b/>
          <w:bCs/>
          <w:color w:val="auto"/>
        </w:rPr>
      </w:pPr>
    </w:p>
    <w:p w:rsidR="006E77E1" w:rsidRPr="006B435A" w:rsidRDefault="006E77E1" w:rsidP="008437EA">
      <w:pPr>
        <w:jc w:val="center"/>
        <w:rPr>
          <w:b/>
          <w:bCs/>
          <w:color w:val="auto"/>
        </w:rPr>
      </w:pPr>
      <w:r w:rsidRPr="006B435A">
        <w:rPr>
          <w:b/>
          <w:bCs/>
          <w:color w:val="auto"/>
        </w:rPr>
        <w:t>Опасные свойства и физическое состояние отходов</w:t>
      </w:r>
    </w:p>
    <w:tbl>
      <w:tblPr>
        <w:tblW w:w="9214"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3719"/>
        <w:gridCol w:w="2552"/>
        <w:gridCol w:w="2126"/>
      </w:tblGrid>
      <w:tr w:rsidR="003A50AF" w:rsidRPr="006B435A" w:rsidTr="006A51D4">
        <w:tc>
          <w:tcPr>
            <w:tcW w:w="817" w:type="dxa"/>
            <w:vAlign w:val="center"/>
          </w:tcPr>
          <w:p w:rsidR="006E77E1" w:rsidRPr="006B435A" w:rsidRDefault="006E77E1" w:rsidP="008437EA">
            <w:pPr>
              <w:pStyle w:val="af4"/>
              <w:spacing w:after="0"/>
              <w:ind w:left="0"/>
              <w:jc w:val="center"/>
            </w:pPr>
            <w:r w:rsidRPr="006B435A">
              <w:t>№ п/п</w:t>
            </w:r>
          </w:p>
        </w:tc>
        <w:tc>
          <w:tcPr>
            <w:tcW w:w="3719" w:type="dxa"/>
            <w:vAlign w:val="center"/>
          </w:tcPr>
          <w:p w:rsidR="006E77E1" w:rsidRPr="006B435A" w:rsidRDefault="006E77E1" w:rsidP="008437EA">
            <w:pPr>
              <w:pStyle w:val="af4"/>
              <w:spacing w:after="0"/>
              <w:ind w:left="0"/>
              <w:jc w:val="center"/>
            </w:pPr>
            <w:r w:rsidRPr="006B435A">
              <w:t>Наименование отходов</w:t>
            </w:r>
          </w:p>
        </w:tc>
        <w:tc>
          <w:tcPr>
            <w:tcW w:w="2552" w:type="dxa"/>
            <w:vAlign w:val="center"/>
          </w:tcPr>
          <w:p w:rsidR="006E77E1" w:rsidRPr="006B435A" w:rsidRDefault="006E77E1" w:rsidP="008437EA">
            <w:pPr>
              <w:pStyle w:val="af4"/>
              <w:spacing w:after="0"/>
              <w:ind w:left="0"/>
              <w:jc w:val="center"/>
            </w:pPr>
            <w:r w:rsidRPr="006B435A">
              <w:t>Физическое состояние</w:t>
            </w:r>
          </w:p>
        </w:tc>
        <w:tc>
          <w:tcPr>
            <w:tcW w:w="2126" w:type="dxa"/>
            <w:vAlign w:val="center"/>
          </w:tcPr>
          <w:p w:rsidR="006E77E1" w:rsidRPr="006B435A" w:rsidRDefault="006E77E1" w:rsidP="008437EA">
            <w:pPr>
              <w:pStyle w:val="af4"/>
              <w:spacing w:after="0"/>
              <w:ind w:left="0"/>
              <w:jc w:val="center"/>
            </w:pPr>
            <w:r w:rsidRPr="006B435A">
              <w:t>Опасные свойства</w:t>
            </w:r>
          </w:p>
        </w:tc>
      </w:tr>
      <w:tr w:rsidR="003A50AF" w:rsidRPr="006B435A" w:rsidTr="006A51D4">
        <w:trPr>
          <w:trHeight w:val="70"/>
        </w:trPr>
        <w:tc>
          <w:tcPr>
            <w:tcW w:w="817" w:type="dxa"/>
            <w:vAlign w:val="center"/>
          </w:tcPr>
          <w:p w:rsidR="006E77E1" w:rsidRPr="006B435A" w:rsidRDefault="006E77E1" w:rsidP="008437EA">
            <w:pPr>
              <w:pStyle w:val="af4"/>
              <w:spacing w:after="0"/>
              <w:ind w:left="0"/>
              <w:jc w:val="center"/>
            </w:pPr>
            <w:r w:rsidRPr="006B435A">
              <w:t>1</w:t>
            </w:r>
          </w:p>
        </w:tc>
        <w:tc>
          <w:tcPr>
            <w:tcW w:w="3719" w:type="dxa"/>
            <w:vAlign w:val="center"/>
          </w:tcPr>
          <w:p w:rsidR="006E77E1" w:rsidRPr="006B435A" w:rsidRDefault="006E77E1" w:rsidP="008437EA">
            <w:pPr>
              <w:pStyle w:val="af4"/>
              <w:spacing w:after="0"/>
              <w:ind w:left="0"/>
              <w:jc w:val="center"/>
            </w:pPr>
            <w:r w:rsidRPr="006B435A">
              <w:t>2</w:t>
            </w:r>
          </w:p>
        </w:tc>
        <w:tc>
          <w:tcPr>
            <w:tcW w:w="2552" w:type="dxa"/>
            <w:vAlign w:val="center"/>
          </w:tcPr>
          <w:p w:rsidR="006E77E1" w:rsidRPr="006B435A" w:rsidRDefault="006E77E1" w:rsidP="008437EA">
            <w:pPr>
              <w:pStyle w:val="af4"/>
              <w:spacing w:after="0"/>
              <w:ind w:left="0"/>
              <w:jc w:val="center"/>
            </w:pPr>
            <w:r w:rsidRPr="006B435A">
              <w:t>3</w:t>
            </w:r>
          </w:p>
        </w:tc>
        <w:tc>
          <w:tcPr>
            <w:tcW w:w="2126" w:type="dxa"/>
            <w:vAlign w:val="center"/>
          </w:tcPr>
          <w:p w:rsidR="006E77E1" w:rsidRPr="006B435A" w:rsidRDefault="006E77E1" w:rsidP="008437EA">
            <w:pPr>
              <w:pStyle w:val="af4"/>
              <w:spacing w:after="0"/>
              <w:ind w:left="0"/>
              <w:jc w:val="center"/>
            </w:pPr>
            <w:r w:rsidRPr="006B435A">
              <w:t>4</w:t>
            </w:r>
          </w:p>
        </w:tc>
      </w:tr>
      <w:tr w:rsidR="00EA51F6" w:rsidRPr="006B435A" w:rsidTr="006A51D4">
        <w:tc>
          <w:tcPr>
            <w:tcW w:w="817" w:type="dxa"/>
            <w:vAlign w:val="center"/>
          </w:tcPr>
          <w:p w:rsidR="006E77E1" w:rsidRPr="006B435A" w:rsidRDefault="006E77E1" w:rsidP="008437EA">
            <w:pPr>
              <w:pStyle w:val="af4"/>
              <w:spacing w:after="0"/>
              <w:ind w:left="0"/>
              <w:jc w:val="center"/>
              <w:rPr>
                <w:lang w:val="ru-RU"/>
              </w:rPr>
            </w:pPr>
            <w:r w:rsidRPr="006B435A">
              <w:t>1</w:t>
            </w:r>
          </w:p>
        </w:tc>
        <w:tc>
          <w:tcPr>
            <w:tcW w:w="3719" w:type="dxa"/>
            <w:vAlign w:val="center"/>
          </w:tcPr>
          <w:p w:rsidR="006E77E1" w:rsidRPr="006B435A" w:rsidRDefault="006E77E1" w:rsidP="008437EA">
            <w:pPr>
              <w:rPr>
                <w:color w:val="auto"/>
                <w:sz w:val="20"/>
                <w:szCs w:val="20"/>
              </w:rPr>
            </w:pPr>
            <w:r w:rsidRPr="006B435A">
              <w:rPr>
                <w:color w:val="auto"/>
                <w:sz w:val="20"/>
                <w:szCs w:val="20"/>
              </w:rPr>
              <w:t>ТБО</w:t>
            </w:r>
          </w:p>
        </w:tc>
        <w:tc>
          <w:tcPr>
            <w:tcW w:w="2552" w:type="dxa"/>
            <w:vAlign w:val="center"/>
          </w:tcPr>
          <w:p w:rsidR="006E77E1" w:rsidRPr="006B435A" w:rsidRDefault="006E77E1" w:rsidP="008437EA">
            <w:pPr>
              <w:pStyle w:val="af4"/>
              <w:spacing w:after="0"/>
              <w:ind w:left="0"/>
              <w:jc w:val="center"/>
            </w:pPr>
            <w:r w:rsidRPr="006B435A">
              <w:t>Твердые, нерастворимые</w:t>
            </w:r>
          </w:p>
        </w:tc>
        <w:tc>
          <w:tcPr>
            <w:tcW w:w="2126" w:type="dxa"/>
            <w:vAlign w:val="center"/>
          </w:tcPr>
          <w:p w:rsidR="006E77E1" w:rsidRPr="006B435A" w:rsidRDefault="001F1207" w:rsidP="008437EA">
            <w:pPr>
              <w:pStyle w:val="af4"/>
              <w:spacing w:after="0"/>
              <w:ind w:left="0"/>
              <w:jc w:val="center"/>
              <w:rPr>
                <w:lang w:val="ru-RU"/>
              </w:rPr>
            </w:pPr>
            <w:r w:rsidRPr="006B435A">
              <w:rPr>
                <w:lang w:val="ru-RU"/>
              </w:rPr>
              <w:t>Отсутствуют</w:t>
            </w:r>
          </w:p>
        </w:tc>
      </w:tr>
    </w:tbl>
    <w:p w:rsidR="00D10FA7" w:rsidRPr="006B435A" w:rsidRDefault="00D10FA7" w:rsidP="008437EA">
      <w:pPr>
        <w:pStyle w:val="20"/>
        <w:spacing w:before="0" w:after="0"/>
        <w:jc w:val="center"/>
        <w:rPr>
          <w:rFonts w:ascii="Times New Roman" w:hAnsi="Times New Roman"/>
          <w:i w:val="0"/>
          <w:sz w:val="24"/>
          <w:szCs w:val="24"/>
        </w:rPr>
      </w:pPr>
      <w:bookmarkStart w:id="211" w:name="_Toc110932607"/>
      <w:bookmarkStart w:id="212" w:name="_Toc110934784"/>
      <w:bookmarkStart w:id="213" w:name="_Toc111468562"/>
      <w:bookmarkStart w:id="214" w:name="_Toc112443903"/>
    </w:p>
    <w:p w:rsidR="006E77E1" w:rsidRPr="006B435A" w:rsidRDefault="006E77E1" w:rsidP="008437EA">
      <w:pPr>
        <w:pStyle w:val="20"/>
        <w:spacing w:before="0" w:after="0"/>
        <w:jc w:val="center"/>
        <w:rPr>
          <w:rFonts w:ascii="Times New Roman" w:hAnsi="Times New Roman"/>
          <w:i w:val="0"/>
          <w:sz w:val="24"/>
          <w:szCs w:val="24"/>
        </w:rPr>
      </w:pPr>
      <w:bookmarkStart w:id="215" w:name="_Toc216648959"/>
      <w:r w:rsidRPr="006B435A">
        <w:rPr>
          <w:rFonts w:ascii="Times New Roman" w:hAnsi="Times New Roman"/>
          <w:i w:val="0"/>
          <w:sz w:val="24"/>
          <w:szCs w:val="24"/>
        </w:rPr>
        <w:t>5.3 Рекомендации по управлению отходами</w:t>
      </w:r>
      <w:bookmarkEnd w:id="211"/>
      <w:bookmarkEnd w:id="212"/>
      <w:bookmarkEnd w:id="213"/>
      <w:bookmarkEnd w:id="214"/>
      <w:bookmarkEnd w:id="215"/>
    </w:p>
    <w:p w:rsidR="006E77E1" w:rsidRPr="002F6FAE" w:rsidRDefault="006E77E1" w:rsidP="008437EA">
      <w:pPr>
        <w:ind w:firstLine="567"/>
        <w:rPr>
          <w:color w:val="auto"/>
        </w:rPr>
      </w:pPr>
      <w:r w:rsidRPr="002F6FAE">
        <w:rPr>
          <w:color w:val="auto"/>
        </w:rPr>
        <w:t xml:space="preserve">В соответствии со статьей 335 Экологического кодекса Республики Казахстан, операторы объектов I и (или) II категорий, а также лица, осуществляющие операции по сортировке, обработке, в том числе по обезвреживанию, восстановлению и (или) удалению отходов, обязаны разрабатывать программу управления отходами в соответствии с правилами, утвержденными уполномоченным органом в области охраны окружающей среды. Все отходы будут передаваться специализированным предприятиям. </w:t>
      </w:r>
    </w:p>
    <w:p w:rsidR="006E77E1" w:rsidRPr="002F6FAE" w:rsidRDefault="006E77E1" w:rsidP="008437EA">
      <w:pPr>
        <w:widowControl w:val="0"/>
        <w:ind w:firstLine="567"/>
        <w:rPr>
          <w:color w:val="auto"/>
        </w:rPr>
      </w:pPr>
      <w:r w:rsidRPr="002F6FAE">
        <w:rPr>
          <w:color w:val="auto"/>
        </w:rPr>
        <w:t>Обращение с отходами на предприятии регулируется Санитарными правилами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утверждены приказом Министра национальной экономики Республики Казахстан №187 от 23.04.2018 г. и Экологическим кодексом Республики Казахстан.</w:t>
      </w:r>
    </w:p>
    <w:p w:rsidR="006E77E1" w:rsidRPr="002F6FAE" w:rsidRDefault="006E77E1" w:rsidP="008437EA">
      <w:pPr>
        <w:widowControl w:val="0"/>
        <w:ind w:firstLine="567"/>
        <w:rPr>
          <w:color w:val="auto"/>
        </w:rPr>
      </w:pPr>
      <w:r w:rsidRPr="002F6FAE">
        <w:rPr>
          <w:color w:val="auto"/>
        </w:rPr>
        <w:t xml:space="preserve">В соответствии со статьей 320 ЭК РК: </w:t>
      </w:r>
    </w:p>
    <w:p w:rsidR="006E77E1" w:rsidRPr="002F6FAE" w:rsidRDefault="006E77E1" w:rsidP="008437EA">
      <w:pPr>
        <w:widowControl w:val="0"/>
        <w:ind w:firstLine="567"/>
        <w:rPr>
          <w:color w:val="auto"/>
        </w:rPr>
      </w:pPr>
      <w:r w:rsidRPr="002F6FAE">
        <w:rPr>
          <w:color w:val="auto"/>
        </w:rPr>
        <w:t>1. Под накоплением отходов понимается временное складирование отходов в специально установленных местах в течение сроков, указанных в пункте 2 настоящей статьи, осуществляемое в процессе образования отходов или дальнейшего управления ими до момента их окончательного восстановления или удаления.</w:t>
      </w:r>
    </w:p>
    <w:p w:rsidR="006E77E1" w:rsidRPr="002F6FAE" w:rsidRDefault="006E77E1" w:rsidP="008437EA">
      <w:pPr>
        <w:widowControl w:val="0"/>
        <w:ind w:firstLine="567"/>
        <w:rPr>
          <w:color w:val="auto"/>
        </w:rPr>
      </w:pPr>
      <w:r w:rsidRPr="002F6FAE">
        <w:rPr>
          <w:color w:val="auto"/>
        </w:rPr>
        <w:t>2. Места накопления отходов предназначены для:</w:t>
      </w:r>
    </w:p>
    <w:p w:rsidR="006E77E1" w:rsidRPr="002F6FAE" w:rsidRDefault="006E77E1" w:rsidP="008437EA">
      <w:pPr>
        <w:widowControl w:val="0"/>
        <w:ind w:firstLine="567"/>
        <w:rPr>
          <w:color w:val="auto"/>
        </w:rPr>
      </w:pPr>
      <w:r w:rsidRPr="002F6FAE">
        <w:rPr>
          <w:color w:val="auto"/>
        </w:rPr>
        <w:t>1) временного складирования отходов на месте образования на срок не более шести месяцев до даты их сбора (передачи специализированным организациям) или самостоятельного вывоза на объект, где данные отходы будут подвергнуты операциям по восстановлению или удалению;</w:t>
      </w:r>
    </w:p>
    <w:p w:rsidR="006E77E1" w:rsidRPr="002F6FAE" w:rsidRDefault="006E77E1" w:rsidP="008437EA">
      <w:pPr>
        <w:ind w:firstLine="567"/>
        <w:rPr>
          <w:color w:val="auto"/>
        </w:rPr>
      </w:pPr>
      <w:r w:rsidRPr="002F6FAE">
        <w:rPr>
          <w:color w:val="auto"/>
        </w:rPr>
        <w:t xml:space="preserve">2) временного складирования неопасных отходов в процессе их сбора (в контейнерах, на перевалочных и сортировочных станциях), за исключением вышедших из </w:t>
      </w:r>
      <w:r w:rsidRPr="002F6FAE">
        <w:rPr>
          <w:color w:val="auto"/>
        </w:rPr>
        <w:lastRenderedPageBreak/>
        <w:t>эксплуатации транспортных средств и (или) самоходной сельскохозяйственной техники, на срок не более трех месяцев до даты их вывоза на объект, где данные отходы будут подвергнуты операциям по восстановлению или удалению;</w:t>
      </w:r>
    </w:p>
    <w:p w:rsidR="006E77E1" w:rsidRPr="002F6FAE" w:rsidRDefault="006E77E1" w:rsidP="008437EA">
      <w:pPr>
        <w:ind w:firstLine="567"/>
        <w:rPr>
          <w:color w:val="auto"/>
        </w:rPr>
      </w:pPr>
      <w:r w:rsidRPr="002F6FAE">
        <w:rPr>
          <w:color w:val="auto"/>
        </w:rPr>
        <w:t>3) временного складирования отходов на объекте, где данные отходы будут подвергнуты операциям по удалению или восстановлению, на срок не более шести месяцев до направления их на восстановление или удаление.</w:t>
      </w:r>
    </w:p>
    <w:p w:rsidR="006E77E1" w:rsidRPr="002F6FAE" w:rsidRDefault="006E77E1" w:rsidP="008437EA">
      <w:pPr>
        <w:ind w:firstLine="567"/>
        <w:rPr>
          <w:color w:val="auto"/>
        </w:rPr>
      </w:pPr>
      <w:r w:rsidRPr="002F6FAE">
        <w:rPr>
          <w:color w:val="auto"/>
        </w:rPr>
        <w:t>3. Накопление отходов разрешается только в специально установленных и оборудованных в соответствии с требованиями законодательства Республики Казахстан местах (на площадках, в складах, хранилищах, контейнерах и иных объектах хранения).</w:t>
      </w:r>
    </w:p>
    <w:p w:rsidR="006E77E1" w:rsidRPr="002F6FAE" w:rsidRDefault="006E77E1" w:rsidP="008437EA">
      <w:pPr>
        <w:ind w:firstLine="567"/>
        <w:rPr>
          <w:color w:val="auto"/>
        </w:rPr>
      </w:pPr>
      <w:r w:rsidRPr="002F6FAE">
        <w:rPr>
          <w:color w:val="auto"/>
        </w:rPr>
        <w:t>4. Запрещается накопление отходов с превышением сроков, указанных в пункте 2 настоящей статьи, и (или) с превышением установленных лимитов накопления отходов (для объектов I и II категорий) или объемов накопления отходов, указанных в декларации о воздействии на окружающую среду (для объектов III категории).</w:t>
      </w:r>
    </w:p>
    <w:p w:rsidR="006E77E1" w:rsidRPr="002F6FAE" w:rsidRDefault="006E77E1" w:rsidP="008437EA">
      <w:pPr>
        <w:ind w:firstLine="567"/>
        <w:rPr>
          <w:color w:val="auto"/>
        </w:rPr>
      </w:pPr>
      <w:r w:rsidRPr="002F6FAE">
        <w:rPr>
          <w:color w:val="auto"/>
        </w:rPr>
        <w:t>В соответствии со статьей 321 ЭК РК под сбором отходов понимается деятельность по организованному приему отходов от физических и юридических лиц специализированными организациями в целях дальнейшего направления таких отходов на восстановление или удаление.</w:t>
      </w:r>
    </w:p>
    <w:p w:rsidR="006E77E1" w:rsidRPr="002F6FAE" w:rsidRDefault="006E77E1" w:rsidP="008437EA">
      <w:pPr>
        <w:ind w:firstLine="567"/>
        <w:rPr>
          <w:color w:val="auto"/>
        </w:rPr>
      </w:pPr>
      <w:r w:rsidRPr="002F6FAE">
        <w:rPr>
          <w:color w:val="auto"/>
        </w:rPr>
        <w:t>Операции по сбору отходов могут включать в себя вспомогательные операции по сортировке и накоплению отходов в процессе их сбора.</w:t>
      </w:r>
    </w:p>
    <w:p w:rsidR="006E77E1" w:rsidRPr="002F6FAE" w:rsidRDefault="006E77E1" w:rsidP="008437EA">
      <w:pPr>
        <w:ind w:firstLine="567"/>
        <w:rPr>
          <w:color w:val="auto"/>
        </w:rPr>
      </w:pPr>
      <w:r w:rsidRPr="002F6FAE">
        <w:rPr>
          <w:color w:val="auto"/>
        </w:rPr>
        <w:t>Под накоплением отходов в процессе сбора понимается хранение отходов в специально оборудованных в соответствии с требованиями законодательства Республики Казахстан местах, в которых отходы, вывезенные с места их образования, выгружаются в целях их подготовки к дальнейшей транспортировке на объект, где данные отходы будут подвергнуты операциям по восстановлению или удалению.</w:t>
      </w:r>
    </w:p>
    <w:p w:rsidR="006E77E1" w:rsidRPr="002F6FAE" w:rsidRDefault="006E77E1" w:rsidP="008437EA">
      <w:pPr>
        <w:ind w:firstLine="567"/>
        <w:rPr>
          <w:color w:val="auto"/>
        </w:rPr>
      </w:pPr>
      <w:r w:rsidRPr="002F6FAE">
        <w:rPr>
          <w:color w:val="auto"/>
        </w:rPr>
        <w:t xml:space="preserve">Система управления отходами на производственных предприятиях включает 10 этапов: </w:t>
      </w:r>
    </w:p>
    <w:p w:rsidR="006E77E1" w:rsidRPr="002F6FAE" w:rsidRDefault="006E77E1" w:rsidP="00E70E0C">
      <w:pPr>
        <w:numPr>
          <w:ilvl w:val="0"/>
          <w:numId w:val="11"/>
        </w:numPr>
        <w:tabs>
          <w:tab w:val="clear" w:pos="2140"/>
          <w:tab w:val="left" w:pos="567"/>
        </w:tabs>
        <w:ind w:left="0" w:firstLine="284"/>
        <w:rPr>
          <w:color w:val="auto"/>
        </w:rPr>
      </w:pPr>
      <w:r w:rsidRPr="002F6FAE">
        <w:rPr>
          <w:color w:val="auto"/>
        </w:rPr>
        <w:t xml:space="preserve">образование отходов; </w:t>
      </w:r>
    </w:p>
    <w:p w:rsidR="006E77E1" w:rsidRPr="002F6FAE" w:rsidRDefault="006E77E1" w:rsidP="00E70E0C">
      <w:pPr>
        <w:numPr>
          <w:ilvl w:val="0"/>
          <w:numId w:val="11"/>
        </w:numPr>
        <w:tabs>
          <w:tab w:val="clear" w:pos="2140"/>
          <w:tab w:val="left" w:pos="567"/>
        </w:tabs>
        <w:ind w:left="0" w:firstLine="284"/>
        <w:rPr>
          <w:color w:val="auto"/>
        </w:rPr>
      </w:pPr>
      <w:r w:rsidRPr="002F6FAE">
        <w:rPr>
          <w:color w:val="auto"/>
        </w:rPr>
        <w:t xml:space="preserve">сбор или накопление; </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 xml:space="preserve">идентификация; </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 xml:space="preserve">сортировка (с обезвреживанием); </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 xml:space="preserve">паспортизация; </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 xml:space="preserve">упаковка (и маркировка); </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 xml:space="preserve">транспортирование; </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 xml:space="preserve">складирование (упорядоченное размещение); </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 xml:space="preserve">хранение; </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удаление отходов.</w:t>
      </w:r>
    </w:p>
    <w:p w:rsidR="006E77E1" w:rsidRPr="002F6FAE" w:rsidRDefault="006E77E1" w:rsidP="008437EA">
      <w:pPr>
        <w:pStyle w:val="af4"/>
        <w:spacing w:after="0"/>
        <w:ind w:left="0" w:right="-57" w:firstLine="567"/>
        <w:jc w:val="both"/>
        <w:rPr>
          <w:sz w:val="24"/>
          <w:szCs w:val="24"/>
        </w:rPr>
      </w:pPr>
      <w:r w:rsidRPr="002F6FAE">
        <w:rPr>
          <w:sz w:val="24"/>
          <w:szCs w:val="24"/>
        </w:rPr>
        <w:t>В зависимости от характеристики отходов допускается их временно хранить:</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в производственных или вспомогательных помещениях;</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в нестационарных складских помещениях;</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в накопителях, резервуарах, прочих специально оборудованных емкостях;</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в вагонах, цистернах, вагонетках, на платформах и прочих передвижных средствах;</w:t>
      </w:r>
    </w:p>
    <w:p w:rsidR="006E77E1" w:rsidRPr="002F6FAE" w:rsidRDefault="006E77E1" w:rsidP="00E70E0C">
      <w:pPr>
        <w:numPr>
          <w:ilvl w:val="0"/>
          <w:numId w:val="11"/>
        </w:numPr>
        <w:tabs>
          <w:tab w:val="clear" w:pos="2140"/>
          <w:tab w:val="left" w:pos="567"/>
        </w:tabs>
        <w:ind w:left="0" w:right="-57" w:firstLine="284"/>
        <w:rPr>
          <w:color w:val="auto"/>
        </w:rPr>
      </w:pPr>
      <w:r w:rsidRPr="002F6FAE">
        <w:rPr>
          <w:color w:val="auto"/>
        </w:rPr>
        <w:t>на открытых площадках, приспособленных для хранения отходов.</w:t>
      </w:r>
    </w:p>
    <w:p w:rsidR="006E77E1" w:rsidRPr="002F6FAE" w:rsidRDefault="006E77E1" w:rsidP="008437EA">
      <w:pPr>
        <w:ind w:right="-57" w:firstLine="567"/>
        <w:rPr>
          <w:color w:val="auto"/>
        </w:rPr>
      </w:pPr>
      <w:r w:rsidRPr="002F6FAE">
        <w:rPr>
          <w:color w:val="auto"/>
        </w:rPr>
        <w:t>Далее представлена планируемая система управления отходами производства и потребления.</w:t>
      </w:r>
    </w:p>
    <w:p w:rsidR="00D10FA7" w:rsidRPr="002F6FAE" w:rsidRDefault="00D10FA7" w:rsidP="008437EA">
      <w:pPr>
        <w:jc w:val="left"/>
        <w:rPr>
          <w:color w:val="auto"/>
        </w:rPr>
      </w:pPr>
      <w:r w:rsidRPr="002F6FAE">
        <w:rPr>
          <w:color w:val="auto"/>
        </w:rPr>
        <w:br w:type="page"/>
      </w:r>
    </w:p>
    <w:p w:rsidR="006E77E1" w:rsidRPr="002F6FAE" w:rsidRDefault="006E77E1" w:rsidP="008437EA">
      <w:pPr>
        <w:ind w:left="-57" w:right="-57"/>
        <w:jc w:val="center"/>
        <w:rPr>
          <w:color w:val="auto"/>
        </w:rPr>
      </w:pPr>
      <w:r w:rsidRPr="002F6FAE">
        <w:rPr>
          <w:color w:val="auto"/>
        </w:rPr>
        <w:lastRenderedPageBreak/>
        <w:t>Твердые бытовые отходы</w:t>
      </w:r>
    </w:p>
    <w:tbl>
      <w:tblPr>
        <w:tblW w:w="9384" w:type="dxa"/>
        <w:jc w:val="center"/>
        <w:tblLook w:val="0000" w:firstRow="0" w:lastRow="0" w:firstColumn="0" w:lastColumn="0" w:noHBand="0" w:noVBand="0"/>
      </w:tblPr>
      <w:tblGrid>
        <w:gridCol w:w="3882"/>
        <w:gridCol w:w="5502"/>
      </w:tblGrid>
      <w:tr w:rsidR="003A50AF" w:rsidRPr="002F6FAE" w:rsidTr="00595F5F">
        <w:trPr>
          <w:trHeight w:val="80"/>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1. Образование</w:t>
            </w:r>
          </w:p>
        </w:tc>
        <w:tc>
          <w:tcPr>
            <w:tcW w:w="5502" w:type="dxa"/>
          </w:tcPr>
          <w:p w:rsidR="006E77E1" w:rsidRPr="002F6FAE" w:rsidRDefault="006E77E1" w:rsidP="008437EA">
            <w:pPr>
              <w:pStyle w:val="af4"/>
              <w:spacing w:after="0"/>
              <w:ind w:left="-57" w:right="-57"/>
              <w:rPr>
                <w:sz w:val="24"/>
                <w:szCs w:val="24"/>
              </w:rPr>
            </w:pPr>
            <w:r w:rsidRPr="002F6FAE">
              <w:rPr>
                <w:sz w:val="24"/>
                <w:szCs w:val="24"/>
              </w:rPr>
              <w:t>В процессе жизнедеятельности персонала</w:t>
            </w:r>
          </w:p>
        </w:tc>
      </w:tr>
      <w:tr w:rsidR="003A50AF" w:rsidRPr="002F6FAE" w:rsidTr="00595F5F">
        <w:trPr>
          <w:trHeight w:val="68"/>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2. Сбор и накопление</w:t>
            </w:r>
          </w:p>
        </w:tc>
        <w:tc>
          <w:tcPr>
            <w:tcW w:w="5502" w:type="dxa"/>
          </w:tcPr>
          <w:p w:rsidR="006E77E1" w:rsidRPr="002F6FAE" w:rsidRDefault="006E77E1" w:rsidP="008437EA">
            <w:pPr>
              <w:pStyle w:val="af4"/>
              <w:spacing w:after="0"/>
              <w:ind w:left="-57" w:right="-57"/>
              <w:jc w:val="both"/>
              <w:rPr>
                <w:sz w:val="24"/>
                <w:szCs w:val="24"/>
              </w:rPr>
            </w:pPr>
            <w:r w:rsidRPr="002F6FAE">
              <w:rPr>
                <w:sz w:val="24"/>
                <w:szCs w:val="24"/>
              </w:rPr>
              <w:t xml:space="preserve">Собираются в специально </w:t>
            </w:r>
            <w:r w:rsidR="005968E6" w:rsidRPr="002F6FAE">
              <w:rPr>
                <w:sz w:val="24"/>
                <w:szCs w:val="24"/>
              </w:rPr>
              <w:t>оборудованном</w:t>
            </w:r>
            <w:r w:rsidRPr="002F6FAE">
              <w:rPr>
                <w:sz w:val="24"/>
                <w:szCs w:val="24"/>
              </w:rPr>
              <w:t xml:space="preserve"> контейнере</w:t>
            </w:r>
          </w:p>
        </w:tc>
      </w:tr>
      <w:tr w:rsidR="003A50AF" w:rsidRPr="002F6FAE" w:rsidTr="00595F5F">
        <w:trPr>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3. Идентификация</w:t>
            </w:r>
          </w:p>
        </w:tc>
        <w:tc>
          <w:tcPr>
            <w:tcW w:w="5502" w:type="dxa"/>
          </w:tcPr>
          <w:p w:rsidR="006E77E1" w:rsidRPr="002F6FAE" w:rsidRDefault="00CB4C28" w:rsidP="008437EA">
            <w:pPr>
              <w:pStyle w:val="af4"/>
              <w:spacing w:after="0"/>
              <w:ind w:left="-57" w:right="-57"/>
              <w:jc w:val="both"/>
              <w:rPr>
                <w:sz w:val="24"/>
                <w:szCs w:val="24"/>
              </w:rPr>
            </w:pPr>
            <w:r w:rsidRPr="002F6FAE">
              <w:rPr>
                <w:sz w:val="24"/>
                <w:szCs w:val="24"/>
              </w:rPr>
              <w:t>Твердые</w:t>
            </w:r>
            <w:r w:rsidR="006E77E1" w:rsidRPr="002F6FAE">
              <w:rPr>
                <w:sz w:val="24"/>
                <w:szCs w:val="24"/>
              </w:rPr>
              <w:t>, нерастворимые отходы</w:t>
            </w:r>
          </w:p>
        </w:tc>
      </w:tr>
      <w:tr w:rsidR="003A50AF" w:rsidRPr="002F6FAE" w:rsidTr="00595F5F">
        <w:trPr>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4. Сортировка (с обезвреживанием)</w:t>
            </w:r>
          </w:p>
        </w:tc>
        <w:tc>
          <w:tcPr>
            <w:tcW w:w="5502" w:type="dxa"/>
          </w:tcPr>
          <w:p w:rsidR="006E77E1" w:rsidRPr="002F6FAE" w:rsidRDefault="006E77E1" w:rsidP="008437EA">
            <w:pPr>
              <w:pStyle w:val="af4"/>
              <w:spacing w:after="0"/>
              <w:ind w:left="-57" w:right="-57"/>
              <w:rPr>
                <w:sz w:val="24"/>
                <w:szCs w:val="24"/>
              </w:rPr>
            </w:pPr>
            <w:r w:rsidRPr="002F6FAE">
              <w:rPr>
                <w:sz w:val="24"/>
                <w:szCs w:val="24"/>
              </w:rPr>
              <w:t>Не сортируются</w:t>
            </w:r>
          </w:p>
        </w:tc>
      </w:tr>
      <w:tr w:rsidR="003A50AF" w:rsidRPr="002F6FAE" w:rsidTr="00595F5F">
        <w:trPr>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5. Паспортизация</w:t>
            </w:r>
          </w:p>
        </w:tc>
        <w:tc>
          <w:tcPr>
            <w:tcW w:w="5502" w:type="dxa"/>
          </w:tcPr>
          <w:p w:rsidR="006E77E1" w:rsidRPr="002F6FAE" w:rsidRDefault="006E77E1" w:rsidP="008437EA">
            <w:pPr>
              <w:pStyle w:val="af4"/>
              <w:spacing w:after="0"/>
              <w:ind w:left="-57" w:right="-57"/>
              <w:rPr>
                <w:sz w:val="24"/>
                <w:szCs w:val="24"/>
              </w:rPr>
            </w:pPr>
            <w:r w:rsidRPr="002F6FAE">
              <w:rPr>
                <w:sz w:val="24"/>
                <w:szCs w:val="24"/>
              </w:rPr>
              <w:t>Неопасные</w:t>
            </w:r>
          </w:p>
        </w:tc>
      </w:tr>
      <w:tr w:rsidR="003A50AF" w:rsidRPr="002F6FAE" w:rsidTr="00595F5F">
        <w:trPr>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6. Упаковка и маркировка</w:t>
            </w:r>
          </w:p>
        </w:tc>
        <w:tc>
          <w:tcPr>
            <w:tcW w:w="5502" w:type="dxa"/>
          </w:tcPr>
          <w:p w:rsidR="006E77E1" w:rsidRPr="002F6FAE" w:rsidRDefault="006E77E1" w:rsidP="008437EA">
            <w:pPr>
              <w:pStyle w:val="af4"/>
              <w:spacing w:after="0"/>
              <w:ind w:left="-57" w:right="-57"/>
              <w:rPr>
                <w:sz w:val="24"/>
                <w:szCs w:val="24"/>
              </w:rPr>
            </w:pPr>
            <w:r w:rsidRPr="002F6FAE">
              <w:rPr>
                <w:sz w:val="24"/>
                <w:szCs w:val="24"/>
              </w:rPr>
              <w:t>Не упаковываются</w:t>
            </w:r>
          </w:p>
        </w:tc>
      </w:tr>
      <w:tr w:rsidR="003A50AF" w:rsidRPr="002F6FAE" w:rsidTr="00595F5F">
        <w:trPr>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7. Транспортировка</w:t>
            </w:r>
          </w:p>
        </w:tc>
        <w:tc>
          <w:tcPr>
            <w:tcW w:w="5502" w:type="dxa"/>
          </w:tcPr>
          <w:p w:rsidR="006E77E1" w:rsidRPr="002F6FAE" w:rsidRDefault="006E77E1" w:rsidP="008437EA">
            <w:pPr>
              <w:pStyle w:val="af4"/>
              <w:spacing w:after="0"/>
              <w:ind w:left="-57" w:right="-57"/>
              <w:rPr>
                <w:sz w:val="24"/>
                <w:szCs w:val="24"/>
              </w:rPr>
            </w:pPr>
            <w:r w:rsidRPr="002F6FAE">
              <w:rPr>
                <w:sz w:val="24"/>
                <w:szCs w:val="24"/>
              </w:rPr>
              <w:t>Транспортируются вручную</w:t>
            </w:r>
          </w:p>
        </w:tc>
      </w:tr>
      <w:tr w:rsidR="003A50AF" w:rsidRPr="002F6FAE" w:rsidTr="00595F5F">
        <w:trPr>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8. Складирование (упорядоченное размещение)</w:t>
            </w:r>
          </w:p>
        </w:tc>
        <w:tc>
          <w:tcPr>
            <w:tcW w:w="5502" w:type="dxa"/>
          </w:tcPr>
          <w:p w:rsidR="006E77E1" w:rsidRPr="002F6FAE" w:rsidRDefault="006E77E1" w:rsidP="008437EA">
            <w:pPr>
              <w:pStyle w:val="af4"/>
              <w:spacing w:after="0"/>
              <w:ind w:left="-57" w:right="-57"/>
              <w:rPr>
                <w:sz w:val="24"/>
                <w:szCs w:val="24"/>
              </w:rPr>
            </w:pPr>
            <w:r w:rsidRPr="002F6FAE">
              <w:rPr>
                <w:sz w:val="24"/>
                <w:szCs w:val="24"/>
              </w:rPr>
              <w:t>Не складируются</w:t>
            </w:r>
          </w:p>
        </w:tc>
      </w:tr>
      <w:tr w:rsidR="003A50AF" w:rsidRPr="002F6FAE" w:rsidTr="00595F5F">
        <w:trPr>
          <w:trHeight w:val="80"/>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9. Хранение</w:t>
            </w:r>
          </w:p>
        </w:tc>
        <w:tc>
          <w:tcPr>
            <w:tcW w:w="5502" w:type="dxa"/>
          </w:tcPr>
          <w:p w:rsidR="006E77E1" w:rsidRPr="002F6FAE" w:rsidRDefault="006E77E1" w:rsidP="008437EA">
            <w:pPr>
              <w:pStyle w:val="af4"/>
              <w:spacing w:after="0"/>
              <w:ind w:left="-57" w:right="-57"/>
              <w:rPr>
                <w:sz w:val="24"/>
                <w:szCs w:val="24"/>
              </w:rPr>
            </w:pPr>
            <w:r w:rsidRPr="002F6FAE">
              <w:rPr>
                <w:sz w:val="24"/>
                <w:szCs w:val="24"/>
              </w:rPr>
              <w:t>Хранятся не более 6 месяцев на промплощадке</w:t>
            </w:r>
          </w:p>
        </w:tc>
      </w:tr>
      <w:tr w:rsidR="00EA51F6" w:rsidRPr="002F6FAE" w:rsidTr="00595F5F">
        <w:trPr>
          <w:jc w:val="center"/>
        </w:trPr>
        <w:tc>
          <w:tcPr>
            <w:tcW w:w="3882" w:type="dxa"/>
          </w:tcPr>
          <w:p w:rsidR="006E77E1" w:rsidRPr="002F6FAE" w:rsidRDefault="006E77E1" w:rsidP="008437EA">
            <w:pPr>
              <w:pStyle w:val="af4"/>
              <w:spacing w:after="0"/>
              <w:ind w:left="-57" w:right="-57"/>
              <w:rPr>
                <w:sz w:val="24"/>
                <w:szCs w:val="24"/>
              </w:rPr>
            </w:pPr>
            <w:r w:rsidRPr="002F6FAE">
              <w:rPr>
                <w:sz w:val="24"/>
                <w:szCs w:val="24"/>
              </w:rPr>
              <w:t>10. Удаление</w:t>
            </w:r>
          </w:p>
        </w:tc>
        <w:tc>
          <w:tcPr>
            <w:tcW w:w="5502" w:type="dxa"/>
          </w:tcPr>
          <w:p w:rsidR="006E77E1" w:rsidRPr="002F6FAE" w:rsidRDefault="006E77E1" w:rsidP="008437EA">
            <w:pPr>
              <w:pStyle w:val="af4"/>
              <w:spacing w:after="0"/>
              <w:ind w:left="-57" w:right="-57"/>
              <w:jc w:val="both"/>
              <w:rPr>
                <w:sz w:val="24"/>
                <w:szCs w:val="24"/>
              </w:rPr>
            </w:pPr>
            <w:r w:rsidRPr="002F6FAE">
              <w:rPr>
                <w:sz w:val="24"/>
                <w:szCs w:val="24"/>
              </w:rPr>
              <w:t>Вывозятся на специализированное предприятие</w:t>
            </w:r>
          </w:p>
        </w:tc>
      </w:tr>
    </w:tbl>
    <w:p w:rsidR="00D10FA7" w:rsidRPr="002F6FAE" w:rsidRDefault="00D10FA7" w:rsidP="008437EA">
      <w:pPr>
        <w:pStyle w:val="20"/>
        <w:spacing w:before="0" w:after="0"/>
        <w:jc w:val="center"/>
        <w:rPr>
          <w:rFonts w:ascii="Times New Roman" w:hAnsi="Times New Roman"/>
          <w:i w:val="0"/>
          <w:sz w:val="24"/>
          <w:szCs w:val="24"/>
        </w:rPr>
      </w:pPr>
      <w:bookmarkStart w:id="216" w:name="_Toc110932608"/>
      <w:bookmarkStart w:id="217" w:name="_Toc110934785"/>
      <w:bookmarkStart w:id="218" w:name="_Toc111468563"/>
      <w:bookmarkStart w:id="219" w:name="_Toc112443904"/>
    </w:p>
    <w:p w:rsidR="001331EA" w:rsidRPr="009821C4" w:rsidRDefault="001331EA" w:rsidP="008437EA">
      <w:pPr>
        <w:pStyle w:val="20"/>
        <w:spacing w:before="0" w:after="0"/>
        <w:jc w:val="center"/>
        <w:rPr>
          <w:rFonts w:ascii="Times New Roman" w:hAnsi="Times New Roman"/>
          <w:i w:val="0"/>
          <w:iCs/>
          <w:sz w:val="24"/>
          <w:szCs w:val="24"/>
        </w:rPr>
      </w:pPr>
      <w:bookmarkStart w:id="220" w:name="_Toc216648960"/>
      <w:r w:rsidRPr="009821C4">
        <w:rPr>
          <w:rFonts w:ascii="Times New Roman" w:hAnsi="Times New Roman"/>
          <w:i w:val="0"/>
          <w:sz w:val="24"/>
          <w:szCs w:val="24"/>
        </w:rPr>
        <w:t>5.4 Виды и количество отходов производства и потребления</w:t>
      </w:r>
      <w:bookmarkEnd w:id="216"/>
      <w:bookmarkEnd w:id="217"/>
      <w:bookmarkEnd w:id="218"/>
      <w:bookmarkEnd w:id="219"/>
      <w:bookmarkEnd w:id="220"/>
    </w:p>
    <w:p w:rsidR="001331EA" w:rsidRPr="009821C4" w:rsidRDefault="0067285B" w:rsidP="008437EA">
      <w:pPr>
        <w:ind w:firstLine="567"/>
        <w:rPr>
          <w:color w:val="auto"/>
        </w:rPr>
      </w:pPr>
      <w:r w:rsidRPr="009821C4">
        <w:rPr>
          <w:color w:val="auto"/>
        </w:rPr>
        <w:t xml:space="preserve">При осуществлении разведочных </w:t>
      </w:r>
      <w:r w:rsidR="005546F3" w:rsidRPr="009821C4">
        <w:rPr>
          <w:color w:val="auto"/>
        </w:rPr>
        <w:t xml:space="preserve">работ </w:t>
      </w:r>
      <w:r w:rsidRPr="009821C4">
        <w:rPr>
          <w:color w:val="auto"/>
        </w:rPr>
        <w:t>на</w:t>
      </w:r>
      <w:r w:rsidR="005546F3" w:rsidRPr="009821C4">
        <w:rPr>
          <w:color w:val="auto"/>
        </w:rPr>
        <w:t xml:space="preserve"> </w:t>
      </w:r>
      <w:r w:rsidR="005546F3" w:rsidRPr="009821C4">
        <w:rPr>
          <w:rFonts w:eastAsia="Times New Roman"/>
          <w:color w:val="auto"/>
          <w:lang w:eastAsia="ru-RU"/>
        </w:rPr>
        <w:t xml:space="preserve">лицензионной площади </w:t>
      </w:r>
      <w:r w:rsidR="00D21068" w:rsidRPr="009821C4">
        <w:rPr>
          <w:rFonts w:eastAsia="Times New Roman"/>
          <w:color w:val="auto"/>
          <w:lang w:eastAsia="ru-RU"/>
        </w:rPr>
        <w:t>3579-EL</w:t>
      </w:r>
      <w:r w:rsidRPr="009821C4">
        <w:rPr>
          <w:color w:val="auto"/>
        </w:rPr>
        <w:t xml:space="preserve"> </w:t>
      </w:r>
      <w:r w:rsidR="005546F3" w:rsidRPr="009821C4">
        <w:rPr>
          <w:color w:val="auto"/>
        </w:rPr>
        <w:t>(</w:t>
      </w:r>
      <w:r w:rsidR="00E93167" w:rsidRPr="009821C4">
        <w:rPr>
          <w:color w:val="auto"/>
        </w:rPr>
        <w:t>месторождени</w:t>
      </w:r>
      <w:r w:rsidR="005546F3" w:rsidRPr="009821C4">
        <w:rPr>
          <w:color w:val="auto"/>
        </w:rPr>
        <w:t>е</w:t>
      </w:r>
      <w:r w:rsidRPr="009821C4">
        <w:rPr>
          <w:color w:val="auto"/>
        </w:rPr>
        <w:t xml:space="preserve"> </w:t>
      </w:r>
      <w:r w:rsidR="000B556A" w:rsidRPr="009821C4">
        <w:rPr>
          <w:color w:val="auto"/>
        </w:rPr>
        <w:t>Алтынды</w:t>
      </w:r>
      <w:r w:rsidR="005546F3" w:rsidRPr="009821C4">
        <w:rPr>
          <w:color w:val="auto"/>
        </w:rPr>
        <w:t>)</w:t>
      </w:r>
      <w:r w:rsidRPr="009821C4">
        <w:rPr>
          <w:color w:val="auto"/>
        </w:rPr>
        <w:t xml:space="preserve"> будут образовываться отход</w:t>
      </w:r>
      <w:r w:rsidR="00ED6778" w:rsidRPr="009821C4">
        <w:rPr>
          <w:color w:val="auto"/>
        </w:rPr>
        <w:t>ы производства и потребления</w:t>
      </w:r>
    </w:p>
    <w:p w:rsidR="00D10FA7" w:rsidRPr="009821C4" w:rsidRDefault="00D10FA7" w:rsidP="008437EA">
      <w:pPr>
        <w:widowControl w:val="0"/>
        <w:suppressAutoHyphens/>
        <w:kinsoku w:val="0"/>
        <w:autoSpaceDE w:val="0"/>
        <w:autoSpaceDN w:val="0"/>
        <w:adjustRightInd w:val="0"/>
        <w:jc w:val="center"/>
        <w:rPr>
          <w:b/>
          <w:noProof/>
          <w:color w:val="auto"/>
        </w:rPr>
      </w:pPr>
      <w:bookmarkStart w:id="221" w:name="_Toc222547926"/>
      <w:bookmarkStart w:id="222" w:name="_Toc228010865"/>
      <w:bookmarkStart w:id="223" w:name="_Toc241658659"/>
      <w:bookmarkStart w:id="224" w:name="_Toc245175551"/>
      <w:bookmarkStart w:id="225" w:name="_Toc293592276"/>
      <w:bookmarkStart w:id="226" w:name="_Toc294806199"/>
      <w:bookmarkStart w:id="227" w:name="_Toc396485604"/>
      <w:bookmarkStart w:id="228" w:name="_Toc10031501"/>
      <w:bookmarkStart w:id="229" w:name="_Toc52304128"/>
      <w:bookmarkStart w:id="230" w:name="_Toc94633398"/>
      <w:bookmarkStart w:id="231" w:name="_Toc110932609"/>
      <w:bookmarkStart w:id="232" w:name="_Toc110934786"/>
      <w:bookmarkStart w:id="233" w:name="_Toc111468564"/>
      <w:bookmarkStart w:id="234" w:name="_Toc112443905"/>
      <w:bookmarkStart w:id="235" w:name="_Toc164668453"/>
      <w:bookmarkStart w:id="236" w:name="_Toc447877034"/>
      <w:bookmarkStart w:id="237" w:name="_Toc338779111"/>
      <w:bookmarkStart w:id="238" w:name="_Toc420692269"/>
      <w:bookmarkStart w:id="239" w:name="_Toc435712805"/>
    </w:p>
    <w:p w:rsidR="0067285B" w:rsidRPr="009821C4" w:rsidRDefault="0067285B" w:rsidP="008437EA">
      <w:pPr>
        <w:widowControl w:val="0"/>
        <w:suppressAutoHyphens/>
        <w:kinsoku w:val="0"/>
        <w:autoSpaceDE w:val="0"/>
        <w:autoSpaceDN w:val="0"/>
        <w:adjustRightInd w:val="0"/>
        <w:jc w:val="center"/>
        <w:rPr>
          <w:b/>
          <w:color w:val="auto"/>
        </w:rPr>
      </w:pPr>
      <w:r w:rsidRPr="009821C4">
        <w:rPr>
          <w:b/>
          <w:noProof/>
          <w:color w:val="auto"/>
        </w:rPr>
        <w:t>Лимиты накопления отходов</w:t>
      </w:r>
      <w:r w:rsidRPr="009821C4">
        <w:rPr>
          <w:b/>
          <w:color w:val="auto"/>
        </w:rPr>
        <w:t xml:space="preserve"> на </w:t>
      </w:r>
      <w:r w:rsidR="005546F3" w:rsidRPr="009821C4">
        <w:rPr>
          <w:b/>
          <w:color w:val="auto"/>
        </w:rPr>
        <w:t>месторождении</w:t>
      </w:r>
      <w:r w:rsidRPr="009821C4">
        <w:rPr>
          <w:b/>
          <w:color w:val="auto"/>
        </w:rPr>
        <w:t xml:space="preserve"> </w:t>
      </w:r>
      <w:r w:rsidR="000B556A" w:rsidRPr="009821C4">
        <w:rPr>
          <w:b/>
          <w:color w:val="auto"/>
        </w:rPr>
        <w:t>Алтынды</w:t>
      </w:r>
      <w:r w:rsidRPr="009821C4">
        <w:rPr>
          <w:b/>
          <w:color w:val="auto"/>
        </w:rPr>
        <w:t xml:space="preserve"> 202</w:t>
      </w:r>
      <w:r w:rsidR="009821C4" w:rsidRPr="009821C4">
        <w:rPr>
          <w:b/>
          <w:color w:val="auto"/>
        </w:rPr>
        <w:t>6</w:t>
      </w:r>
      <w:r w:rsidRPr="009821C4">
        <w:rPr>
          <w:b/>
          <w:color w:val="auto"/>
        </w:rPr>
        <w:t>-202</w:t>
      </w:r>
      <w:r w:rsidR="009821C4" w:rsidRPr="009821C4">
        <w:rPr>
          <w:b/>
          <w:color w:val="auto"/>
        </w:rPr>
        <w:t>7</w:t>
      </w:r>
      <w:r w:rsidRPr="009821C4">
        <w:rPr>
          <w:b/>
          <w:color w:val="auto"/>
        </w:rPr>
        <w:t xml:space="preserve"> гг.</w:t>
      </w:r>
    </w:p>
    <w:p w:rsidR="0067285B" w:rsidRPr="009821C4" w:rsidRDefault="0067285B" w:rsidP="008437EA">
      <w:pPr>
        <w:widowControl w:val="0"/>
        <w:suppressAutoHyphens/>
        <w:kinsoku w:val="0"/>
        <w:autoSpaceDE w:val="0"/>
        <w:autoSpaceDN w:val="0"/>
        <w:adjustRightInd w:val="0"/>
        <w:ind w:right="-1"/>
        <w:jc w:val="right"/>
        <w:rPr>
          <w:noProof/>
          <w:color w:val="auto"/>
        </w:rPr>
      </w:pPr>
      <w:r w:rsidRPr="009821C4">
        <w:rPr>
          <w:noProof/>
          <w:color w:val="auto"/>
        </w:rPr>
        <w:t>Таблица</w:t>
      </w:r>
      <w:r w:rsidRPr="009821C4">
        <w:rPr>
          <w:color w:val="auto"/>
        </w:rPr>
        <w:t xml:space="preserve"> </w:t>
      </w:r>
      <w:r w:rsidRPr="009821C4">
        <w:rPr>
          <w:noProof/>
          <w:color w:val="auto"/>
        </w:rPr>
        <w:t>5.4</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3402"/>
        <w:gridCol w:w="1843"/>
      </w:tblGrid>
      <w:tr w:rsidR="003A50AF" w:rsidRPr="009821C4" w:rsidTr="00D10FA7">
        <w:trPr>
          <w:jc w:val="center"/>
        </w:trPr>
        <w:tc>
          <w:tcPr>
            <w:tcW w:w="3969" w:type="dxa"/>
            <w:shd w:val="clear" w:color="auto" w:fill="auto"/>
            <w:vAlign w:val="center"/>
          </w:tcPr>
          <w:p w:rsidR="0067285B" w:rsidRPr="009821C4" w:rsidRDefault="0067285B" w:rsidP="008437EA">
            <w:pPr>
              <w:pStyle w:val="13"/>
              <w:spacing w:before="0" w:beforeAutospacing="0" w:after="0" w:afterAutospacing="0"/>
              <w:ind w:left="-57" w:right="-57"/>
              <w:jc w:val="center"/>
              <w:textAlignment w:val="baseline"/>
              <w:rPr>
                <w:color w:val="auto"/>
                <w:lang w:val="ru-RU"/>
              </w:rPr>
            </w:pPr>
            <w:r w:rsidRPr="009821C4">
              <w:rPr>
                <w:color w:val="auto"/>
              </w:rPr>
              <w:t>Наименование отходов</w:t>
            </w:r>
          </w:p>
          <w:p w:rsidR="0067285B" w:rsidRPr="009821C4" w:rsidRDefault="0067285B" w:rsidP="008437EA">
            <w:pPr>
              <w:pStyle w:val="13"/>
              <w:spacing w:before="0" w:beforeAutospacing="0" w:after="0" w:afterAutospacing="0"/>
              <w:ind w:left="-57" w:right="-57"/>
              <w:jc w:val="center"/>
              <w:textAlignment w:val="baseline"/>
              <w:rPr>
                <w:color w:val="auto"/>
                <w:lang w:val="ru-RU"/>
              </w:rPr>
            </w:pPr>
            <w:r w:rsidRPr="009821C4">
              <w:rPr>
                <w:color w:val="auto"/>
                <w:lang w:val="ru-RU"/>
              </w:rPr>
              <w:t>код</w:t>
            </w:r>
          </w:p>
        </w:tc>
        <w:tc>
          <w:tcPr>
            <w:tcW w:w="3402" w:type="dxa"/>
            <w:shd w:val="clear" w:color="auto" w:fill="auto"/>
            <w:vAlign w:val="center"/>
          </w:tcPr>
          <w:p w:rsidR="0067285B" w:rsidRPr="009821C4" w:rsidRDefault="0067285B" w:rsidP="008437EA">
            <w:pPr>
              <w:pStyle w:val="13"/>
              <w:spacing w:before="0" w:beforeAutospacing="0" w:after="0" w:afterAutospacing="0"/>
              <w:ind w:left="-57" w:right="-57"/>
              <w:jc w:val="center"/>
              <w:textAlignment w:val="baseline"/>
              <w:rPr>
                <w:color w:val="auto"/>
              </w:rPr>
            </w:pPr>
            <w:r w:rsidRPr="009821C4">
              <w:rPr>
                <w:color w:val="auto"/>
              </w:rPr>
              <w:t>Объем накопленных отходов на существующее положение, тонн/год</w:t>
            </w:r>
          </w:p>
        </w:tc>
        <w:tc>
          <w:tcPr>
            <w:tcW w:w="1843" w:type="dxa"/>
            <w:shd w:val="clear" w:color="auto" w:fill="auto"/>
            <w:vAlign w:val="center"/>
          </w:tcPr>
          <w:p w:rsidR="0067285B" w:rsidRPr="009821C4" w:rsidRDefault="0067285B" w:rsidP="008437EA">
            <w:pPr>
              <w:pStyle w:val="13"/>
              <w:spacing w:before="0" w:beforeAutospacing="0" w:after="0" w:afterAutospacing="0"/>
              <w:ind w:left="-57" w:right="-57"/>
              <w:jc w:val="center"/>
              <w:textAlignment w:val="baseline"/>
              <w:rPr>
                <w:color w:val="auto"/>
              </w:rPr>
            </w:pPr>
            <w:r w:rsidRPr="009821C4">
              <w:rPr>
                <w:color w:val="auto"/>
              </w:rPr>
              <w:t>Лимит накопления, тонн/год</w:t>
            </w:r>
          </w:p>
        </w:tc>
      </w:tr>
      <w:tr w:rsidR="003A50AF" w:rsidRPr="009821C4" w:rsidTr="00D10FA7">
        <w:trPr>
          <w:jc w:val="center"/>
        </w:trPr>
        <w:tc>
          <w:tcPr>
            <w:tcW w:w="3969"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r w:rsidRPr="009821C4">
              <w:rPr>
                <w:color w:val="auto"/>
                <w:sz w:val="20"/>
                <w:szCs w:val="20"/>
              </w:rPr>
              <w:t>1</w:t>
            </w:r>
          </w:p>
        </w:tc>
        <w:tc>
          <w:tcPr>
            <w:tcW w:w="3402"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r w:rsidRPr="009821C4">
              <w:rPr>
                <w:color w:val="auto"/>
                <w:sz w:val="20"/>
                <w:szCs w:val="20"/>
              </w:rPr>
              <w:t>2</w:t>
            </w:r>
          </w:p>
        </w:tc>
        <w:tc>
          <w:tcPr>
            <w:tcW w:w="1843"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r w:rsidRPr="009821C4">
              <w:rPr>
                <w:color w:val="auto"/>
                <w:sz w:val="20"/>
                <w:szCs w:val="20"/>
              </w:rPr>
              <w:t>3</w:t>
            </w:r>
          </w:p>
        </w:tc>
      </w:tr>
      <w:tr w:rsidR="003A50AF" w:rsidRPr="009821C4" w:rsidTr="00D10FA7">
        <w:trPr>
          <w:jc w:val="center"/>
        </w:trPr>
        <w:tc>
          <w:tcPr>
            <w:tcW w:w="3969"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rPr>
                <w:color w:val="auto"/>
                <w:sz w:val="20"/>
                <w:szCs w:val="20"/>
              </w:rPr>
            </w:pPr>
            <w:r w:rsidRPr="009821C4">
              <w:rPr>
                <w:color w:val="auto"/>
                <w:sz w:val="20"/>
                <w:szCs w:val="20"/>
              </w:rPr>
              <w:t>Всего</w:t>
            </w:r>
          </w:p>
        </w:tc>
        <w:tc>
          <w:tcPr>
            <w:tcW w:w="3402"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p>
        </w:tc>
        <w:tc>
          <w:tcPr>
            <w:tcW w:w="1843" w:type="dxa"/>
            <w:shd w:val="clear" w:color="auto" w:fill="auto"/>
            <w:vAlign w:val="center"/>
          </w:tcPr>
          <w:p w:rsidR="0067285B" w:rsidRPr="009821C4" w:rsidRDefault="005546F3" w:rsidP="009821C4">
            <w:pPr>
              <w:widowControl w:val="0"/>
              <w:suppressAutoHyphens/>
              <w:kinsoku w:val="0"/>
              <w:autoSpaceDE w:val="0"/>
              <w:autoSpaceDN w:val="0"/>
              <w:adjustRightInd w:val="0"/>
              <w:ind w:left="-57" w:right="-57"/>
              <w:jc w:val="center"/>
              <w:rPr>
                <w:color w:val="auto"/>
                <w:sz w:val="20"/>
                <w:szCs w:val="20"/>
              </w:rPr>
            </w:pPr>
            <w:r w:rsidRPr="009821C4">
              <w:rPr>
                <w:color w:val="auto"/>
                <w:sz w:val="20"/>
                <w:szCs w:val="20"/>
              </w:rPr>
              <w:t>0,</w:t>
            </w:r>
            <w:r w:rsidR="009821C4" w:rsidRPr="009821C4">
              <w:rPr>
                <w:color w:val="auto"/>
                <w:sz w:val="20"/>
                <w:szCs w:val="20"/>
              </w:rPr>
              <w:t>444</w:t>
            </w:r>
          </w:p>
        </w:tc>
      </w:tr>
      <w:tr w:rsidR="003A50AF" w:rsidRPr="009821C4" w:rsidTr="00D10FA7">
        <w:trPr>
          <w:jc w:val="center"/>
        </w:trPr>
        <w:tc>
          <w:tcPr>
            <w:tcW w:w="3969"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rPr>
                <w:color w:val="auto"/>
                <w:sz w:val="20"/>
                <w:szCs w:val="20"/>
              </w:rPr>
            </w:pPr>
            <w:r w:rsidRPr="009821C4">
              <w:rPr>
                <w:color w:val="auto"/>
                <w:sz w:val="20"/>
                <w:szCs w:val="20"/>
                <w:shd w:val="clear" w:color="auto" w:fill="FFFFFF"/>
              </w:rPr>
              <w:t>в том числе отходов производства</w:t>
            </w:r>
          </w:p>
        </w:tc>
        <w:tc>
          <w:tcPr>
            <w:tcW w:w="3402"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p>
        </w:tc>
        <w:tc>
          <w:tcPr>
            <w:tcW w:w="1843"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p>
        </w:tc>
      </w:tr>
      <w:tr w:rsidR="003A50AF" w:rsidRPr="009821C4" w:rsidTr="00D10FA7">
        <w:trPr>
          <w:jc w:val="center"/>
        </w:trPr>
        <w:tc>
          <w:tcPr>
            <w:tcW w:w="3969"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rPr>
                <w:color w:val="auto"/>
                <w:sz w:val="20"/>
                <w:szCs w:val="20"/>
              </w:rPr>
            </w:pPr>
            <w:r w:rsidRPr="009821C4">
              <w:rPr>
                <w:color w:val="auto"/>
                <w:sz w:val="20"/>
                <w:szCs w:val="20"/>
                <w:shd w:val="clear" w:color="auto" w:fill="FFFFFF"/>
              </w:rPr>
              <w:t>отходов потребления</w:t>
            </w:r>
          </w:p>
        </w:tc>
        <w:tc>
          <w:tcPr>
            <w:tcW w:w="3402"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p>
        </w:tc>
        <w:tc>
          <w:tcPr>
            <w:tcW w:w="1843" w:type="dxa"/>
            <w:shd w:val="clear" w:color="auto" w:fill="auto"/>
            <w:vAlign w:val="center"/>
          </w:tcPr>
          <w:p w:rsidR="0067285B" w:rsidRPr="009821C4" w:rsidRDefault="009821C4" w:rsidP="009821C4">
            <w:pPr>
              <w:widowControl w:val="0"/>
              <w:suppressAutoHyphens/>
              <w:kinsoku w:val="0"/>
              <w:autoSpaceDE w:val="0"/>
              <w:autoSpaceDN w:val="0"/>
              <w:adjustRightInd w:val="0"/>
              <w:ind w:left="-57" w:right="-57"/>
              <w:jc w:val="center"/>
              <w:rPr>
                <w:color w:val="auto"/>
                <w:sz w:val="20"/>
                <w:szCs w:val="20"/>
              </w:rPr>
            </w:pPr>
            <w:r w:rsidRPr="009821C4">
              <w:rPr>
                <w:color w:val="auto"/>
                <w:sz w:val="20"/>
                <w:szCs w:val="20"/>
              </w:rPr>
              <w:t>0,444</w:t>
            </w:r>
          </w:p>
        </w:tc>
      </w:tr>
      <w:tr w:rsidR="003A50AF" w:rsidRPr="009821C4" w:rsidTr="00D10FA7">
        <w:trPr>
          <w:jc w:val="center"/>
        </w:trPr>
        <w:tc>
          <w:tcPr>
            <w:tcW w:w="9214" w:type="dxa"/>
            <w:gridSpan w:val="3"/>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r w:rsidRPr="009821C4">
              <w:rPr>
                <w:bCs/>
                <w:color w:val="auto"/>
                <w:sz w:val="20"/>
                <w:szCs w:val="20"/>
              </w:rPr>
              <w:t>Опасные отходы</w:t>
            </w:r>
          </w:p>
        </w:tc>
      </w:tr>
      <w:tr w:rsidR="003A50AF" w:rsidRPr="009821C4" w:rsidTr="00D10FA7">
        <w:trPr>
          <w:jc w:val="center"/>
        </w:trPr>
        <w:tc>
          <w:tcPr>
            <w:tcW w:w="3969"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rPr>
                <w:color w:val="auto"/>
                <w:sz w:val="20"/>
                <w:szCs w:val="20"/>
              </w:rPr>
            </w:pPr>
            <w:r w:rsidRPr="009821C4">
              <w:rPr>
                <w:bCs/>
                <w:color w:val="auto"/>
                <w:sz w:val="20"/>
                <w:szCs w:val="20"/>
              </w:rPr>
              <w:t>-</w:t>
            </w:r>
          </w:p>
        </w:tc>
        <w:tc>
          <w:tcPr>
            <w:tcW w:w="3402"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p>
        </w:tc>
        <w:tc>
          <w:tcPr>
            <w:tcW w:w="1843"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p>
        </w:tc>
      </w:tr>
      <w:tr w:rsidR="003A50AF" w:rsidRPr="009821C4" w:rsidTr="00D10FA7">
        <w:trPr>
          <w:jc w:val="center"/>
        </w:trPr>
        <w:tc>
          <w:tcPr>
            <w:tcW w:w="9214" w:type="dxa"/>
            <w:gridSpan w:val="3"/>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r w:rsidRPr="009821C4">
              <w:rPr>
                <w:bCs/>
                <w:color w:val="auto"/>
                <w:sz w:val="20"/>
                <w:szCs w:val="20"/>
              </w:rPr>
              <w:t>Неопасные отходы</w:t>
            </w:r>
          </w:p>
        </w:tc>
      </w:tr>
      <w:tr w:rsidR="003A50AF" w:rsidRPr="009821C4" w:rsidTr="00D10FA7">
        <w:trPr>
          <w:jc w:val="center"/>
        </w:trPr>
        <w:tc>
          <w:tcPr>
            <w:tcW w:w="3969" w:type="dxa"/>
            <w:shd w:val="clear" w:color="auto" w:fill="auto"/>
            <w:vAlign w:val="center"/>
          </w:tcPr>
          <w:p w:rsidR="0067285B" w:rsidRPr="009821C4" w:rsidRDefault="0067285B" w:rsidP="008437EA">
            <w:pPr>
              <w:suppressAutoHyphens/>
              <w:ind w:left="-57" w:right="-57"/>
              <w:rPr>
                <w:color w:val="auto"/>
                <w:sz w:val="20"/>
                <w:szCs w:val="20"/>
              </w:rPr>
            </w:pPr>
            <w:r w:rsidRPr="009821C4">
              <w:rPr>
                <w:color w:val="auto"/>
                <w:sz w:val="20"/>
                <w:szCs w:val="20"/>
              </w:rPr>
              <w:t>Твердые бытовые отходы (ТБО) № 20 03 01</w:t>
            </w:r>
          </w:p>
        </w:tc>
        <w:tc>
          <w:tcPr>
            <w:tcW w:w="3402" w:type="dxa"/>
            <w:shd w:val="clear" w:color="auto" w:fill="auto"/>
            <w:vAlign w:val="center"/>
          </w:tcPr>
          <w:p w:rsidR="0067285B" w:rsidRPr="009821C4" w:rsidRDefault="0067285B" w:rsidP="008437EA">
            <w:pPr>
              <w:widowControl w:val="0"/>
              <w:suppressAutoHyphens/>
              <w:kinsoku w:val="0"/>
              <w:autoSpaceDE w:val="0"/>
              <w:autoSpaceDN w:val="0"/>
              <w:adjustRightInd w:val="0"/>
              <w:ind w:left="-57" w:right="-57"/>
              <w:jc w:val="center"/>
              <w:rPr>
                <w:color w:val="auto"/>
                <w:sz w:val="20"/>
                <w:szCs w:val="20"/>
              </w:rPr>
            </w:pPr>
          </w:p>
        </w:tc>
        <w:tc>
          <w:tcPr>
            <w:tcW w:w="1843" w:type="dxa"/>
            <w:shd w:val="clear" w:color="auto" w:fill="auto"/>
            <w:vAlign w:val="center"/>
          </w:tcPr>
          <w:p w:rsidR="0067285B" w:rsidRPr="009821C4" w:rsidRDefault="005546F3" w:rsidP="009821C4">
            <w:pPr>
              <w:suppressAutoHyphens/>
              <w:ind w:left="-57" w:right="-57"/>
              <w:jc w:val="center"/>
              <w:rPr>
                <w:color w:val="auto"/>
                <w:sz w:val="20"/>
                <w:szCs w:val="20"/>
              </w:rPr>
            </w:pPr>
            <w:r w:rsidRPr="009821C4">
              <w:rPr>
                <w:color w:val="auto"/>
                <w:sz w:val="20"/>
                <w:szCs w:val="20"/>
              </w:rPr>
              <w:t>0,</w:t>
            </w:r>
            <w:r w:rsidR="009821C4" w:rsidRPr="009821C4">
              <w:rPr>
                <w:color w:val="auto"/>
                <w:sz w:val="20"/>
                <w:szCs w:val="20"/>
              </w:rPr>
              <w:t>444</w:t>
            </w:r>
          </w:p>
        </w:tc>
      </w:tr>
      <w:tr w:rsidR="003A50AF" w:rsidRPr="009821C4" w:rsidTr="00D10FA7">
        <w:trPr>
          <w:jc w:val="center"/>
        </w:trPr>
        <w:tc>
          <w:tcPr>
            <w:tcW w:w="9214" w:type="dxa"/>
            <w:gridSpan w:val="3"/>
            <w:shd w:val="clear" w:color="auto" w:fill="auto"/>
            <w:vAlign w:val="center"/>
          </w:tcPr>
          <w:p w:rsidR="0067285B" w:rsidRPr="009821C4" w:rsidRDefault="0067285B" w:rsidP="008437EA">
            <w:pPr>
              <w:suppressAutoHyphens/>
              <w:ind w:left="-57" w:right="-57"/>
              <w:jc w:val="center"/>
              <w:rPr>
                <w:color w:val="auto"/>
                <w:sz w:val="20"/>
                <w:szCs w:val="20"/>
              </w:rPr>
            </w:pPr>
            <w:r w:rsidRPr="009821C4">
              <w:rPr>
                <w:color w:val="auto"/>
                <w:sz w:val="20"/>
                <w:szCs w:val="20"/>
              </w:rPr>
              <w:t>Зеркальные</w:t>
            </w:r>
          </w:p>
        </w:tc>
      </w:tr>
      <w:tr w:rsidR="003A50AF" w:rsidRPr="009821C4" w:rsidTr="00D10FA7">
        <w:trPr>
          <w:jc w:val="center"/>
        </w:trPr>
        <w:tc>
          <w:tcPr>
            <w:tcW w:w="3969" w:type="dxa"/>
            <w:shd w:val="clear" w:color="auto" w:fill="auto"/>
            <w:vAlign w:val="center"/>
          </w:tcPr>
          <w:p w:rsidR="0067285B" w:rsidRPr="009821C4" w:rsidRDefault="0067285B" w:rsidP="008437EA">
            <w:pPr>
              <w:ind w:left="-57" w:right="-57"/>
              <w:jc w:val="left"/>
              <w:rPr>
                <w:color w:val="auto"/>
                <w:sz w:val="20"/>
                <w:szCs w:val="20"/>
                <w:lang w:eastAsia="ru-RU"/>
              </w:rPr>
            </w:pPr>
          </w:p>
        </w:tc>
        <w:tc>
          <w:tcPr>
            <w:tcW w:w="3402" w:type="dxa"/>
            <w:shd w:val="clear" w:color="auto" w:fill="auto"/>
            <w:vAlign w:val="center"/>
          </w:tcPr>
          <w:p w:rsidR="0067285B" w:rsidRPr="009821C4" w:rsidRDefault="0067285B" w:rsidP="008437EA">
            <w:pPr>
              <w:ind w:left="-57" w:right="-57"/>
              <w:jc w:val="left"/>
              <w:rPr>
                <w:color w:val="auto"/>
                <w:sz w:val="20"/>
                <w:szCs w:val="20"/>
                <w:lang w:eastAsia="ru-RU"/>
              </w:rPr>
            </w:pPr>
          </w:p>
        </w:tc>
        <w:tc>
          <w:tcPr>
            <w:tcW w:w="1843" w:type="dxa"/>
            <w:shd w:val="clear" w:color="auto" w:fill="auto"/>
            <w:vAlign w:val="center"/>
          </w:tcPr>
          <w:p w:rsidR="0067285B" w:rsidRPr="009821C4" w:rsidRDefault="0067285B" w:rsidP="008437EA">
            <w:pPr>
              <w:ind w:left="-57" w:right="-57"/>
              <w:jc w:val="left"/>
              <w:rPr>
                <w:color w:val="auto"/>
                <w:sz w:val="20"/>
                <w:szCs w:val="20"/>
                <w:lang w:eastAsia="ru-RU"/>
              </w:rPr>
            </w:pPr>
          </w:p>
        </w:tc>
      </w:tr>
    </w:tbl>
    <w:p w:rsidR="00D10FA7" w:rsidRPr="009821C4" w:rsidRDefault="00D10FA7" w:rsidP="008437EA">
      <w:pPr>
        <w:pStyle w:val="20"/>
        <w:spacing w:before="0" w:after="0"/>
        <w:jc w:val="center"/>
        <w:rPr>
          <w:rFonts w:ascii="Times New Roman" w:hAnsi="Times New Roman"/>
          <w:i w:val="0"/>
          <w:sz w:val="24"/>
          <w:szCs w:val="24"/>
        </w:rPr>
      </w:pPr>
    </w:p>
    <w:p w:rsidR="00A4682F" w:rsidRPr="009821C4" w:rsidRDefault="00A4682F" w:rsidP="008437EA">
      <w:pPr>
        <w:pStyle w:val="20"/>
        <w:spacing w:before="0" w:after="0"/>
        <w:jc w:val="center"/>
        <w:rPr>
          <w:rFonts w:ascii="Times New Roman" w:hAnsi="Times New Roman"/>
          <w:i w:val="0"/>
          <w:iCs/>
          <w:sz w:val="24"/>
          <w:szCs w:val="24"/>
        </w:rPr>
      </w:pPr>
      <w:bookmarkStart w:id="240" w:name="_Toc216648961"/>
      <w:r w:rsidRPr="009821C4">
        <w:rPr>
          <w:rFonts w:ascii="Times New Roman" w:hAnsi="Times New Roman"/>
          <w:i w:val="0"/>
          <w:sz w:val="24"/>
          <w:szCs w:val="24"/>
        </w:rPr>
        <w:t xml:space="preserve">5.5 Расчет образования </w:t>
      </w:r>
      <w:bookmarkEnd w:id="221"/>
      <w:bookmarkEnd w:id="222"/>
      <w:bookmarkEnd w:id="223"/>
      <w:bookmarkEnd w:id="224"/>
      <w:bookmarkEnd w:id="225"/>
      <w:bookmarkEnd w:id="226"/>
      <w:bookmarkEnd w:id="227"/>
      <w:r w:rsidRPr="009821C4">
        <w:rPr>
          <w:rFonts w:ascii="Times New Roman" w:hAnsi="Times New Roman"/>
          <w:i w:val="0"/>
          <w:sz w:val="24"/>
          <w:szCs w:val="24"/>
        </w:rPr>
        <w:t>отходов производства и потребления</w:t>
      </w:r>
      <w:bookmarkEnd w:id="228"/>
      <w:bookmarkEnd w:id="229"/>
      <w:bookmarkEnd w:id="230"/>
      <w:bookmarkEnd w:id="231"/>
      <w:bookmarkEnd w:id="232"/>
      <w:bookmarkEnd w:id="233"/>
      <w:bookmarkEnd w:id="234"/>
      <w:bookmarkEnd w:id="240"/>
    </w:p>
    <w:p w:rsidR="00A4682F" w:rsidRPr="009821C4" w:rsidRDefault="00A4682F" w:rsidP="008437EA">
      <w:pPr>
        <w:shd w:val="clear" w:color="auto" w:fill="FFFFFF"/>
        <w:ind w:firstLine="567"/>
        <w:rPr>
          <w:color w:val="auto"/>
        </w:rPr>
      </w:pPr>
      <w:r w:rsidRPr="009821C4">
        <w:rPr>
          <w:color w:val="auto"/>
        </w:rPr>
        <w:t>Расчет произведен согласно «Методики разработки проектов нормативов предельного размещения отходов производства и потребления» (приложение №16 к приказу Министра охраны окружающей среды Республики Казахстан от 18.04.2008 г.).</w:t>
      </w:r>
    </w:p>
    <w:p w:rsidR="00ED1A24" w:rsidRPr="009821C4" w:rsidRDefault="00806A2C" w:rsidP="00E70E0C">
      <w:pPr>
        <w:numPr>
          <w:ilvl w:val="0"/>
          <w:numId w:val="17"/>
        </w:numPr>
        <w:tabs>
          <w:tab w:val="left" w:pos="567"/>
        </w:tabs>
        <w:ind w:left="0" w:firstLine="284"/>
        <w:rPr>
          <w:color w:val="auto"/>
        </w:rPr>
      </w:pPr>
      <w:bookmarkStart w:id="241" w:name="_Hlk112363553"/>
      <w:bookmarkEnd w:id="235"/>
      <w:bookmarkEnd w:id="236"/>
      <w:r w:rsidRPr="009821C4">
        <w:rPr>
          <w:bCs/>
          <w:iCs/>
          <w:color w:val="auto"/>
        </w:rPr>
        <w:t>Тверд</w:t>
      </w:r>
      <w:r w:rsidR="00522816" w:rsidRPr="009821C4">
        <w:rPr>
          <w:bCs/>
          <w:iCs/>
          <w:color w:val="auto"/>
        </w:rPr>
        <w:t>ые</w:t>
      </w:r>
      <w:r w:rsidRPr="009821C4">
        <w:rPr>
          <w:bCs/>
          <w:iCs/>
          <w:color w:val="auto"/>
        </w:rPr>
        <w:t xml:space="preserve"> бытовые отходы</w:t>
      </w:r>
      <w:r w:rsidR="001326A6" w:rsidRPr="009821C4">
        <w:rPr>
          <w:b/>
          <w:color w:val="auto"/>
        </w:rPr>
        <w:t xml:space="preserve"> </w:t>
      </w:r>
    </w:p>
    <w:bookmarkEnd w:id="237"/>
    <w:bookmarkEnd w:id="238"/>
    <w:bookmarkEnd w:id="239"/>
    <w:p w:rsidR="00522816" w:rsidRPr="009821C4" w:rsidRDefault="00522816" w:rsidP="008437EA">
      <w:pPr>
        <w:ind w:right="-57" w:firstLine="567"/>
        <w:rPr>
          <w:color w:val="auto"/>
        </w:rPr>
      </w:pPr>
      <w:r w:rsidRPr="009821C4">
        <w:rPr>
          <w:color w:val="auto"/>
        </w:rPr>
        <w:t>Удельная норма образования бытовых отходов – 0,3 м</w:t>
      </w:r>
      <w:r w:rsidRPr="009821C4">
        <w:rPr>
          <w:color w:val="auto"/>
          <w:vertAlign w:val="superscript"/>
        </w:rPr>
        <w:t>3</w:t>
      </w:r>
      <w:r w:rsidRPr="009821C4">
        <w:rPr>
          <w:color w:val="auto"/>
        </w:rPr>
        <w:t>/год на человека (плотность отходов – 0,25 т/м</w:t>
      </w:r>
      <w:r w:rsidRPr="009821C4">
        <w:rPr>
          <w:color w:val="auto"/>
          <w:vertAlign w:val="superscript"/>
        </w:rPr>
        <w:t>3</w:t>
      </w:r>
      <w:r w:rsidRPr="009821C4">
        <w:rPr>
          <w:color w:val="auto"/>
        </w:rPr>
        <w:t xml:space="preserve">) </w:t>
      </w:r>
    </w:p>
    <w:p w:rsidR="00522816" w:rsidRPr="009821C4" w:rsidRDefault="00522816" w:rsidP="008437EA">
      <w:pPr>
        <w:tabs>
          <w:tab w:val="num" w:pos="0"/>
        </w:tabs>
        <w:ind w:right="-57"/>
        <w:jc w:val="center"/>
        <w:rPr>
          <w:color w:val="auto"/>
        </w:rPr>
      </w:pPr>
      <w:r w:rsidRPr="009821C4">
        <w:rPr>
          <w:color w:val="auto"/>
        </w:rPr>
        <w:t>М</w:t>
      </w:r>
      <w:r w:rsidRPr="009821C4">
        <w:rPr>
          <w:color w:val="auto"/>
          <w:vertAlign w:val="subscript"/>
        </w:rPr>
        <w:t>обр</w:t>
      </w:r>
      <w:r w:rsidRPr="009821C4">
        <w:rPr>
          <w:color w:val="auto"/>
        </w:rPr>
        <w:t xml:space="preserve"> = 0,3×0,25</w:t>
      </w:r>
      <w:r w:rsidR="00114F91" w:rsidRPr="009821C4">
        <w:rPr>
          <w:color w:val="auto"/>
        </w:rPr>
        <w:t>×</w:t>
      </w:r>
      <w:r w:rsidR="004F0134" w:rsidRPr="009821C4">
        <w:rPr>
          <w:color w:val="auto"/>
        </w:rPr>
        <w:t>1</w:t>
      </w:r>
      <w:r w:rsidR="009821C4" w:rsidRPr="009821C4">
        <w:rPr>
          <w:color w:val="auto"/>
        </w:rPr>
        <w:t>2×180/365</w:t>
      </w:r>
      <w:r w:rsidRPr="009821C4">
        <w:rPr>
          <w:color w:val="auto"/>
        </w:rPr>
        <w:t xml:space="preserve"> = </w:t>
      </w:r>
      <w:r w:rsidR="004F0134" w:rsidRPr="009821C4">
        <w:rPr>
          <w:color w:val="auto"/>
        </w:rPr>
        <w:t>0,</w:t>
      </w:r>
      <w:r w:rsidR="009821C4" w:rsidRPr="009821C4">
        <w:rPr>
          <w:color w:val="auto"/>
        </w:rPr>
        <w:t>444</w:t>
      </w:r>
      <w:r w:rsidRPr="009821C4">
        <w:rPr>
          <w:color w:val="auto"/>
        </w:rPr>
        <w:t xml:space="preserve"> т/год</w:t>
      </w:r>
    </w:p>
    <w:p w:rsidR="003108F6" w:rsidRPr="009821C4" w:rsidRDefault="003108F6" w:rsidP="008437EA">
      <w:pPr>
        <w:tabs>
          <w:tab w:val="num" w:pos="0"/>
        </w:tabs>
        <w:ind w:firstLine="567"/>
        <w:rPr>
          <w:color w:val="auto"/>
        </w:rPr>
      </w:pPr>
      <w:r w:rsidRPr="009821C4">
        <w:rPr>
          <w:color w:val="auto"/>
        </w:rPr>
        <w:t xml:space="preserve">Код отходов: </w:t>
      </w:r>
      <w:r w:rsidR="001541A7" w:rsidRPr="009821C4">
        <w:rPr>
          <w:color w:val="auto"/>
        </w:rPr>
        <w:t>№ 20 03 01</w:t>
      </w:r>
      <w:r w:rsidRPr="009821C4">
        <w:rPr>
          <w:color w:val="auto"/>
        </w:rPr>
        <w:t>.</w:t>
      </w:r>
    </w:p>
    <w:p w:rsidR="00D64255" w:rsidRPr="009821C4" w:rsidRDefault="00D64255" w:rsidP="008437EA">
      <w:pPr>
        <w:tabs>
          <w:tab w:val="num" w:pos="0"/>
        </w:tabs>
        <w:ind w:firstLine="567"/>
        <w:rPr>
          <w:color w:val="auto"/>
        </w:rPr>
      </w:pPr>
      <w:r w:rsidRPr="009821C4">
        <w:rPr>
          <w:color w:val="auto"/>
        </w:rPr>
        <w:t>ТБО накапливаются в специальных контейнерах, расположенных на территории предприятия, удаляются на полигон ТБО, согласно договору.</w:t>
      </w:r>
    </w:p>
    <w:p w:rsidR="00D64255" w:rsidRPr="009821C4" w:rsidRDefault="00D64255" w:rsidP="008437EA">
      <w:pPr>
        <w:widowControl w:val="0"/>
        <w:ind w:firstLine="567"/>
        <w:rPr>
          <w:color w:val="auto"/>
        </w:rPr>
      </w:pPr>
      <w:bookmarkStart w:id="242" w:name="_Toc396485608"/>
      <w:bookmarkStart w:id="243" w:name="_Toc474911858"/>
      <w:bookmarkEnd w:id="241"/>
      <w:r w:rsidRPr="009821C4">
        <w:rPr>
          <w:color w:val="auto"/>
        </w:rPr>
        <w:t>ТОО «</w:t>
      </w:r>
      <w:r w:rsidR="00D21068" w:rsidRPr="009821C4">
        <w:rPr>
          <w:color w:val="auto"/>
        </w:rPr>
        <w:t>Тас-Қаратау</w:t>
      </w:r>
      <w:r w:rsidRPr="009821C4">
        <w:rPr>
          <w:color w:val="auto"/>
        </w:rPr>
        <w:t>» необходимо своевременно заключать Договора и передавать на утилизацию отходы производства и потребления специализированному предприятию. Отходы должны накапливаться в промаркированной таре. Складирование отходов на месте образования предусмотрено на срок не более шести месяцев до даты их сбора (передачи специализированным организациям)</w:t>
      </w:r>
    </w:p>
    <w:p w:rsidR="009821C4" w:rsidRPr="009821C4" w:rsidRDefault="009821C4" w:rsidP="008437EA">
      <w:pPr>
        <w:pStyle w:val="20"/>
        <w:widowControl w:val="0"/>
        <w:spacing w:before="0" w:after="0"/>
        <w:jc w:val="center"/>
        <w:rPr>
          <w:rFonts w:ascii="Times New Roman" w:hAnsi="Times New Roman"/>
          <w:i w:val="0"/>
          <w:sz w:val="24"/>
          <w:szCs w:val="24"/>
          <w:lang w:val="ru-RU"/>
        </w:rPr>
      </w:pPr>
      <w:bookmarkStart w:id="244" w:name="_Toc55783756"/>
      <w:bookmarkStart w:id="245" w:name="_Toc110932622"/>
      <w:bookmarkStart w:id="246" w:name="_Toc110934799"/>
      <w:bookmarkStart w:id="247" w:name="_Toc111468577"/>
      <w:bookmarkStart w:id="248" w:name="_Toc112443909"/>
      <w:bookmarkStart w:id="249" w:name="_Toc164771922"/>
      <w:bookmarkStart w:id="250" w:name="_Toc207685027"/>
      <w:bookmarkStart w:id="251" w:name="_Toc212610470"/>
      <w:bookmarkStart w:id="252" w:name="_Toc228010915"/>
      <w:bookmarkStart w:id="253" w:name="_Toc241658712"/>
      <w:bookmarkStart w:id="254" w:name="_Toc474911860"/>
      <w:bookmarkEnd w:id="242"/>
      <w:bookmarkEnd w:id="243"/>
    </w:p>
    <w:p w:rsidR="00A06668" w:rsidRPr="009821C4" w:rsidRDefault="00A06668" w:rsidP="008437EA">
      <w:pPr>
        <w:pStyle w:val="20"/>
        <w:widowControl w:val="0"/>
        <w:spacing w:before="0" w:after="0"/>
        <w:jc w:val="center"/>
        <w:rPr>
          <w:rFonts w:ascii="Times New Roman" w:hAnsi="Times New Roman"/>
          <w:bCs/>
          <w:i w:val="0"/>
          <w:iCs/>
          <w:sz w:val="24"/>
          <w:szCs w:val="24"/>
        </w:rPr>
      </w:pPr>
      <w:bookmarkStart w:id="255" w:name="_Toc216648962"/>
      <w:r w:rsidRPr="009821C4">
        <w:rPr>
          <w:rFonts w:ascii="Times New Roman" w:hAnsi="Times New Roman"/>
          <w:i w:val="0"/>
          <w:sz w:val="24"/>
          <w:szCs w:val="24"/>
        </w:rPr>
        <w:t>5.6 Производственный контроль при обращении с отходами производства и потребления</w:t>
      </w:r>
      <w:bookmarkEnd w:id="244"/>
      <w:bookmarkEnd w:id="245"/>
      <w:bookmarkEnd w:id="246"/>
      <w:bookmarkEnd w:id="247"/>
      <w:bookmarkEnd w:id="248"/>
      <w:bookmarkEnd w:id="249"/>
      <w:bookmarkEnd w:id="255"/>
    </w:p>
    <w:p w:rsidR="00A06668" w:rsidRPr="009821C4" w:rsidRDefault="00A06668" w:rsidP="008437EA">
      <w:pPr>
        <w:widowControl w:val="0"/>
        <w:ind w:firstLine="567"/>
        <w:rPr>
          <w:color w:val="auto"/>
        </w:rPr>
      </w:pPr>
      <w:bookmarkStart w:id="256" w:name="_Toc211655942"/>
      <w:bookmarkStart w:id="257" w:name="_Toc211671043"/>
      <w:bookmarkStart w:id="258" w:name="_Toc211827015"/>
      <w:bookmarkStart w:id="259" w:name="_Toc235356824"/>
      <w:bookmarkStart w:id="260" w:name="_Toc318407130"/>
      <w:bookmarkStart w:id="261" w:name="_Toc321955183"/>
      <w:bookmarkStart w:id="262" w:name="_Toc325994064"/>
      <w:bookmarkStart w:id="263" w:name="_Toc327543590"/>
      <w:bookmarkStart w:id="264" w:name="_Toc329264304"/>
      <w:bookmarkStart w:id="265" w:name="_Toc329789363"/>
      <w:bookmarkStart w:id="266" w:name="_Toc335772871"/>
      <w:bookmarkStart w:id="267" w:name="_Toc338401103"/>
      <w:bookmarkStart w:id="268" w:name="_Toc348094813"/>
      <w:bookmarkStart w:id="269" w:name="_Toc353542965"/>
      <w:bookmarkStart w:id="270" w:name="_Toc359447822"/>
      <w:bookmarkStart w:id="271" w:name="_Toc379730402"/>
      <w:bookmarkStart w:id="272" w:name="_Toc427743296"/>
      <w:bookmarkStart w:id="273" w:name="_Toc476555149"/>
      <w:bookmarkStart w:id="274" w:name="_Toc480207788"/>
      <w:bookmarkStart w:id="275" w:name="_Toc480270937"/>
      <w:bookmarkStart w:id="276" w:name="_Toc481073135"/>
      <w:bookmarkStart w:id="277" w:name="_Toc499278291"/>
      <w:bookmarkStart w:id="278" w:name="_Toc499288752"/>
      <w:bookmarkStart w:id="279" w:name="_Toc500954284"/>
      <w:bookmarkStart w:id="280" w:name="_Toc514742666"/>
      <w:bookmarkStart w:id="281" w:name="_Toc516847367"/>
      <w:bookmarkStart w:id="282" w:name="_Toc30392926"/>
      <w:r w:rsidRPr="009821C4">
        <w:rPr>
          <w:color w:val="auto"/>
        </w:rPr>
        <w:t xml:space="preserve">При обращении с отходами производства и потребления необходимо проводить производственный контроль. Объектами производственного контроля на предприятии </w:t>
      </w:r>
      <w:r w:rsidRPr="009821C4">
        <w:rPr>
          <w:color w:val="auto"/>
        </w:rPr>
        <w:lastRenderedPageBreak/>
        <w:t>должны быть места сбора и временного хранения отходов. Ответственность за своевременный вывоз отходов к местам захоронения или переработки, а также за предотвращением попадания отходов в окружающую среду будет осуществлять ответственное лицо.</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p>
    <w:p w:rsidR="005D04AA" w:rsidRPr="009821C4" w:rsidRDefault="005D04AA" w:rsidP="008437EA">
      <w:pPr>
        <w:pStyle w:val="20"/>
        <w:keepNext w:val="0"/>
        <w:spacing w:before="0" w:after="0"/>
        <w:jc w:val="center"/>
        <w:rPr>
          <w:rFonts w:ascii="Times New Roman" w:hAnsi="Times New Roman"/>
          <w:i w:val="0"/>
          <w:sz w:val="24"/>
          <w:szCs w:val="24"/>
        </w:rPr>
      </w:pPr>
      <w:bookmarkStart w:id="283" w:name="_Toc404585890"/>
      <w:bookmarkStart w:id="284" w:name="_Toc55783757"/>
      <w:bookmarkStart w:id="285" w:name="_Toc110932623"/>
      <w:bookmarkStart w:id="286" w:name="_Toc110934800"/>
      <w:bookmarkStart w:id="287" w:name="_Toc111468578"/>
      <w:bookmarkStart w:id="288" w:name="_Toc112443910"/>
      <w:bookmarkStart w:id="289" w:name="_Toc164771923"/>
    </w:p>
    <w:p w:rsidR="00A06668" w:rsidRPr="009821C4" w:rsidRDefault="00A06668" w:rsidP="008437EA">
      <w:pPr>
        <w:pStyle w:val="20"/>
        <w:keepNext w:val="0"/>
        <w:spacing w:before="0" w:after="0"/>
        <w:jc w:val="center"/>
        <w:rPr>
          <w:rFonts w:ascii="Times New Roman" w:hAnsi="Times New Roman"/>
          <w:bCs/>
          <w:i w:val="0"/>
          <w:iCs/>
          <w:sz w:val="24"/>
          <w:szCs w:val="24"/>
        </w:rPr>
      </w:pPr>
      <w:bookmarkStart w:id="290" w:name="_Toc216648963"/>
      <w:r w:rsidRPr="009821C4">
        <w:rPr>
          <w:rFonts w:ascii="Times New Roman" w:hAnsi="Times New Roman"/>
          <w:i w:val="0"/>
          <w:sz w:val="24"/>
          <w:szCs w:val="24"/>
        </w:rPr>
        <w:t>5.7 Предложения по лимитам образования и размещения отходов производства и потребления</w:t>
      </w:r>
      <w:bookmarkEnd w:id="283"/>
      <w:bookmarkEnd w:id="284"/>
      <w:bookmarkEnd w:id="285"/>
      <w:bookmarkEnd w:id="286"/>
      <w:bookmarkEnd w:id="287"/>
      <w:bookmarkEnd w:id="288"/>
      <w:bookmarkEnd w:id="289"/>
      <w:bookmarkEnd w:id="290"/>
    </w:p>
    <w:p w:rsidR="00A06668" w:rsidRPr="009821C4" w:rsidRDefault="00A06668" w:rsidP="008437EA">
      <w:pPr>
        <w:ind w:right="-57" w:firstLine="567"/>
        <w:rPr>
          <w:color w:val="auto"/>
        </w:rPr>
      </w:pPr>
      <w:r w:rsidRPr="009821C4">
        <w:rPr>
          <w:color w:val="auto"/>
        </w:rPr>
        <w:t xml:space="preserve">Предложения по лимитам образования и размещения отходов производства и потребления представлены выше. </w:t>
      </w:r>
    </w:p>
    <w:p w:rsidR="00A06668" w:rsidRPr="009821C4" w:rsidRDefault="00A06668" w:rsidP="008437EA">
      <w:pPr>
        <w:ind w:right="-57" w:firstLine="567"/>
        <w:rPr>
          <w:color w:val="auto"/>
        </w:rPr>
      </w:pPr>
      <w:r w:rsidRPr="009821C4">
        <w:rPr>
          <w:color w:val="auto"/>
        </w:rPr>
        <w:t>Отходы будут передаваться сторонним организациям на договорной основе. Временное хранение накопление на территории объекта всех видов отходов не должно превышать 6 месяцев.</w:t>
      </w:r>
    </w:p>
    <w:p w:rsidR="005D04AA" w:rsidRPr="009821C4" w:rsidRDefault="005D04AA" w:rsidP="008437EA">
      <w:pPr>
        <w:pStyle w:val="20"/>
        <w:spacing w:before="0" w:after="0"/>
        <w:ind w:right="-57"/>
        <w:jc w:val="center"/>
        <w:rPr>
          <w:rFonts w:ascii="Times New Roman" w:hAnsi="Times New Roman"/>
          <w:i w:val="0"/>
          <w:sz w:val="24"/>
          <w:szCs w:val="24"/>
        </w:rPr>
      </w:pPr>
      <w:bookmarkStart w:id="291" w:name="_Toc110932624"/>
      <w:bookmarkStart w:id="292" w:name="_Toc110934801"/>
      <w:bookmarkStart w:id="293" w:name="_Toc111468579"/>
      <w:bookmarkStart w:id="294" w:name="_Toc112443911"/>
      <w:bookmarkStart w:id="295" w:name="_Toc164771924"/>
    </w:p>
    <w:p w:rsidR="00A06668" w:rsidRPr="009821C4" w:rsidRDefault="00A06668" w:rsidP="008437EA">
      <w:pPr>
        <w:pStyle w:val="20"/>
        <w:spacing w:before="0" w:after="0"/>
        <w:ind w:right="-57"/>
        <w:jc w:val="center"/>
        <w:rPr>
          <w:rFonts w:ascii="Times New Roman" w:hAnsi="Times New Roman"/>
          <w:bCs/>
          <w:i w:val="0"/>
          <w:iCs/>
          <w:sz w:val="24"/>
          <w:szCs w:val="24"/>
        </w:rPr>
      </w:pPr>
      <w:bookmarkStart w:id="296" w:name="_Toc216648964"/>
      <w:r w:rsidRPr="009821C4">
        <w:rPr>
          <w:rFonts w:ascii="Times New Roman" w:hAnsi="Times New Roman"/>
          <w:i w:val="0"/>
          <w:sz w:val="24"/>
          <w:szCs w:val="24"/>
        </w:rPr>
        <w:t>5.8 Мероприятия по снижению влияния отходов на состояние окружающей среды</w:t>
      </w:r>
      <w:bookmarkEnd w:id="291"/>
      <w:bookmarkEnd w:id="292"/>
      <w:bookmarkEnd w:id="293"/>
      <w:bookmarkEnd w:id="294"/>
      <w:bookmarkEnd w:id="295"/>
      <w:bookmarkEnd w:id="296"/>
    </w:p>
    <w:p w:rsidR="00A06668" w:rsidRPr="009821C4" w:rsidRDefault="00A06668" w:rsidP="008437EA">
      <w:pPr>
        <w:pStyle w:val="25"/>
        <w:tabs>
          <w:tab w:val="num" w:pos="0"/>
        </w:tabs>
        <w:spacing w:after="0" w:line="240" w:lineRule="auto"/>
        <w:ind w:firstLine="567"/>
        <w:rPr>
          <w:sz w:val="24"/>
          <w:szCs w:val="24"/>
        </w:rPr>
      </w:pPr>
      <w:r w:rsidRPr="009821C4">
        <w:rPr>
          <w:sz w:val="24"/>
          <w:szCs w:val="24"/>
        </w:rPr>
        <w:t>Основные мероприятия заключаются в следующем:</w:t>
      </w:r>
    </w:p>
    <w:p w:rsidR="00A06668" w:rsidRPr="009821C4" w:rsidRDefault="00A06668" w:rsidP="00E70E0C">
      <w:pPr>
        <w:pStyle w:val="25"/>
        <w:numPr>
          <w:ilvl w:val="0"/>
          <w:numId w:val="12"/>
        </w:numPr>
        <w:tabs>
          <w:tab w:val="clear" w:pos="1134"/>
          <w:tab w:val="num" w:pos="567"/>
        </w:tabs>
        <w:spacing w:after="0" w:line="240" w:lineRule="auto"/>
        <w:ind w:left="0" w:firstLine="284"/>
        <w:jc w:val="both"/>
        <w:rPr>
          <w:sz w:val="24"/>
          <w:szCs w:val="24"/>
        </w:rPr>
      </w:pPr>
      <w:r w:rsidRPr="009821C4">
        <w:rPr>
          <w:sz w:val="24"/>
          <w:szCs w:val="24"/>
        </w:rPr>
        <w:t>хранение отходов в специально отведенных контейнерах, подходящих для хранения конкретного вида отходов;</w:t>
      </w:r>
    </w:p>
    <w:p w:rsidR="00A06668" w:rsidRPr="009821C4" w:rsidRDefault="00A06668" w:rsidP="00E70E0C">
      <w:pPr>
        <w:pStyle w:val="25"/>
        <w:numPr>
          <w:ilvl w:val="0"/>
          <w:numId w:val="12"/>
        </w:numPr>
        <w:tabs>
          <w:tab w:val="clear" w:pos="1134"/>
          <w:tab w:val="num" w:pos="567"/>
        </w:tabs>
        <w:spacing w:after="0" w:line="240" w:lineRule="auto"/>
        <w:ind w:left="0" w:firstLine="284"/>
        <w:jc w:val="both"/>
        <w:rPr>
          <w:sz w:val="24"/>
          <w:szCs w:val="24"/>
        </w:rPr>
      </w:pPr>
      <w:r w:rsidRPr="009821C4">
        <w:rPr>
          <w:sz w:val="24"/>
          <w:szCs w:val="24"/>
        </w:rPr>
        <w:t xml:space="preserve">транспортировка отходов с использованием транспортных средств, оборудованных для данной цели. </w:t>
      </w:r>
    </w:p>
    <w:p w:rsidR="00A06668" w:rsidRPr="009821C4" w:rsidRDefault="00A06668" w:rsidP="008437EA">
      <w:pPr>
        <w:ind w:right="-57" w:firstLine="567"/>
        <w:rPr>
          <w:color w:val="auto"/>
        </w:rPr>
      </w:pPr>
      <w:r w:rsidRPr="009821C4">
        <w:rPr>
          <w:color w:val="auto"/>
        </w:rPr>
        <w:t>Анализ возможного образования видов отходов производства и потребления, а также способов их сбора и утилизации показывает, что влияние объекта на окружающую среду в части обращения с отходами можно оценить как допустимое.</w:t>
      </w:r>
    </w:p>
    <w:p w:rsidR="005D04AA" w:rsidRPr="009821C4" w:rsidRDefault="005D04AA" w:rsidP="008437EA">
      <w:pPr>
        <w:pStyle w:val="20"/>
        <w:spacing w:before="0" w:after="0"/>
        <w:jc w:val="center"/>
        <w:rPr>
          <w:rFonts w:ascii="Times New Roman" w:hAnsi="Times New Roman"/>
          <w:i w:val="0"/>
          <w:sz w:val="24"/>
          <w:szCs w:val="24"/>
          <w:lang w:val="ru-RU"/>
        </w:rPr>
      </w:pPr>
    </w:p>
    <w:p w:rsidR="005D04AA" w:rsidRPr="007D490E" w:rsidRDefault="005D04AA" w:rsidP="008437EA">
      <w:pPr>
        <w:jc w:val="left"/>
        <w:rPr>
          <w:rFonts w:eastAsia="Times New Roman"/>
          <w:b/>
          <w:color w:val="auto"/>
          <w:highlight w:val="yellow"/>
          <w:lang w:eastAsia="ru-RU"/>
        </w:rPr>
      </w:pPr>
      <w:r w:rsidRPr="007D490E">
        <w:rPr>
          <w:i/>
          <w:highlight w:val="yellow"/>
        </w:rPr>
        <w:br w:type="page"/>
      </w:r>
    </w:p>
    <w:p w:rsidR="00D535DC" w:rsidRPr="00D535DC" w:rsidRDefault="00D535DC" w:rsidP="008437EA">
      <w:pPr>
        <w:pStyle w:val="20"/>
        <w:spacing w:before="0" w:after="0"/>
        <w:jc w:val="center"/>
        <w:rPr>
          <w:rFonts w:ascii="Times New Roman" w:hAnsi="Times New Roman"/>
          <w:i w:val="0"/>
          <w:sz w:val="14"/>
          <w:szCs w:val="14"/>
          <w:highlight w:val="yellow"/>
          <w:lang w:val="ru-RU"/>
        </w:rPr>
      </w:pPr>
    </w:p>
    <w:p w:rsidR="0007418F" w:rsidRPr="00D535DC" w:rsidRDefault="00B565DE" w:rsidP="008437EA">
      <w:pPr>
        <w:pStyle w:val="20"/>
        <w:spacing w:before="0" w:after="0"/>
        <w:jc w:val="center"/>
        <w:rPr>
          <w:rFonts w:ascii="Times New Roman" w:hAnsi="Times New Roman"/>
          <w:i w:val="0"/>
          <w:sz w:val="24"/>
          <w:szCs w:val="24"/>
          <w:lang w:val="ru-RU"/>
        </w:rPr>
      </w:pPr>
      <w:bookmarkStart w:id="297" w:name="_Toc216648965"/>
      <w:r w:rsidRPr="00D535DC">
        <w:rPr>
          <w:rFonts w:ascii="Times New Roman" w:hAnsi="Times New Roman"/>
          <w:i w:val="0"/>
          <w:sz w:val="24"/>
          <w:szCs w:val="24"/>
          <w:lang w:val="ru-RU"/>
        </w:rPr>
        <w:t>6</w:t>
      </w:r>
      <w:r w:rsidR="0073501A" w:rsidRPr="00D535DC">
        <w:rPr>
          <w:rFonts w:ascii="Times New Roman" w:hAnsi="Times New Roman"/>
          <w:i w:val="0"/>
          <w:sz w:val="24"/>
          <w:szCs w:val="24"/>
        </w:rPr>
        <w:t>.</w:t>
      </w:r>
      <w:r w:rsidR="0007418F" w:rsidRPr="00D535DC">
        <w:rPr>
          <w:rFonts w:ascii="Times New Roman" w:hAnsi="Times New Roman"/>
          <w:i w:val="0"/>
          <w:sz w:val="24"/>
          <w:szCs w:val="24"/>
        </w:rPr>
        <w:t xml:space="preserve"> ОЦЕНКА ФИЗИЧЕСКИХ ВОЗДЕЙСТВИЙ</w:t>
      </w:r>
      <w:bookmarkEnd w:id="250"/>
      <w:bookmarkEnd w:id="251"/>
      <w:bookmarkEnd w:id="252"/>
      <w:bookmarkEnd w:id="253"/>
      <w:bookmarkEnd w:id="254"/>
      <w:bookmarkEnd w:id="297"/>
    </w:p>
    <w:p w:rsidR="005D04AA" w:rsidRPr="00D535DC" w:rsidRDefault="005D04AA" w:rsidP="008437EA">
      <w:pPr>
        <w:pStyle w:val="20"/>
        <w:spacing w:before="0" w:after="0"/>
        <w:jc w:val="center"/>
        <w:rPr>
          <w:rFonts w:ascii="Times New Roman" w:hAnsi="Times New Roman"/>
          <w:i w:val="0"/>
          <w:iCs/>
          <w:sz w:val="14"/>
          <w:szCs w:val="14"/>
        </w:rPr>
      </w:pPr>
      <w:bookmarkStart w:id="298" w:name="_Toc111468581"/>
      <w:bookmarkStart w:id="299" w:name="_Toc110934803"/>
      <w:bookmarkStart w:id="300" w:name="_Toc110932626"/>
      <w:bookmarkStart w:id="301" w:name="_Toc112443913"/>
    </w:p>
    <w:p w:rsidR="003B1594" w:rsidRPr="00D535DC" w:rsidRDefault="003B1594" w:rsidP="008437EA">
      <w:pPr>
        <w:pStyle w:val="20"/>
        <w:spacing w:before="0" w:after="0"/>
        <w:jc w:val="center"/>
        <w:rPr>
          <w:rFonts w:ascii="Times New Roman" w:hAnsi="Times New Roman"/>
          <w:i w:val="0"/>
          <w:sz w:val="24"/>
          <w:szCs w:val="24"/>
        </w:rPr>
      </w:pPr>
      <w:bookmarkStart w:id="302" w:name="_Toc216648966"/>
      <w:r w:rsidRPr="00D535DC">
        <w:rPr>
          <w:rFonts w:ascii="Times New Roman" w:hAnsi="Times New Roman"/>
          <w:i w:val="0"/>
          <w:iCs/>
          <w:sz w:val="24"/>
          <w:szCs w:val="24"/>
        </w:rPr>
        <w:t>6.1 Оценка возможного теплового, электромагнитного, шумового, воздействия и других типов воздействия</w:t>
      </w:r>
      <w:bookmarkEnd w:id="298"/>
      <w:bookmarkEnd w:id="299"/>
      <w:bookmarkEnd w:id="300"/>
      <w:bookmarkEnd w:id="302"/>
    </w:p>
    <w:p w:rsidR="00D64255" w:rsidRPr="00D535DC" w:rsidRDefault="00D64255" w:rsidP="008437EA">
      <w:pPr>
        <w:ind w:firstLine="567"/>
        <w:rPr>
          <w:color w:val="auto"/>
        </w:rPr>
      </w:pPr>
      <w:r w:rsidRPr="00D535DC">
        <w:rPr>
          <w:color w:val="auto"/>
        </w:rPr>
        <w:t>Проведение работ на</w:t>
      </w:r>
      <w:r w:rsidR="008B619D" w:rsidRPr="00D535DC">
        <w:rPr>
          <w:color w:val="auto"/>
        </w:rPr>
        <w:t xml:space="preserve"> </w:t>
      </w:r>
      <w:r w:rsidR="008B619D" w:rsidRPr="00D535DC">
        <w:rPr>
          <w:rFonts w:eastAsia="Times New Roman"/>
          <w:color w:val="auto"/>
          <w:lang w:eastAsia="ru-RU"/>
        </w:rPr>
        <w:t xml:space="preserve">лицензионной площади </w:t>
      </w:r>
      <w:r w:rsidR="00D21068" w:rsidRPr="00D535DC">
        <w:rPr>
          <w:rFonts w:eastAsia="Times New Roman"/>
          <w:color w:val="auto"/>
          <w:lang w:eastAsia="ru-RU"/>
        </w:rPr>
        <w:t>3579-EL</w:t>
      </w:r>
      <w:r w:rsidRPr="00D535DC">
        <w:rPr>
          <w:color w:val="auto"/>
        </w:rPr>
        <w:t xml:space="preserve"> </w:t>
      </w:r>
      <w:r w:rsidR="008B619D" w:rsidRPr="00D535DC">
        <w:rPr>
          <w:color w:val="auto"/>
        </w:rPr>
        <w:t>(</w:t>
      </w:r>
      <w:r w:rsidR="00D535DC" w:rsidRPr="00D535DC">
        <w:rPr>
          <w:color w:val="auto"/>
        </w:rPr>
        <w:t>участок</w:t>
      </w:r>
      <w:r w:rsidRPr="00D535DC">
        <w:rPr>
          <w:color w:val="auto"/>
        </w:rPr>
        <w:t xml:space="preserve"> </w:t>
      </w:r>
      <w:r w:rsidR="000B556A" w:rsidRPr="00D535DC">
        <w:rPr>
          <w:color w:val="auto"/>
        </w:rPr>
        <w:t>Алтынды</w:t>
      </w:r>
      <w:r w:rsidR="008B619D" w:rsidRPr="00D535DC">
        <w:rPr>
          <w:color w:val="auto"/>
        </w:rPr>
        <w:t>)</w:t>
      </w:r>
      <w:r w:rsidRPr="00D535DC">
        <w:rPr>
          <w:color w:val="auto"/>
        </w:rPr>
        <w:t xml:space="preserve"> не включает в себя такие источники физического воздействия, как электромагнитное и радиационное излучения, тепловое воздействие, способные оказать негативное воздействие на прилегающие территории и население ближайшей селитебной зоны.</w:t>
      </w:r>
    </w:p>
    <w:p w:rsidR="00D64255" w:rsidRPr="00D535DC" w:rsidRDefault="00D64255" w:rsidP="008437EA">
      <w:pPr>
        <w:ind w:firstLine="567"/>
        <w:rPr>
          <w:color w:val="auto"/>
        </w:rPr>
      </w:pPr>
      <w:r w:rsidRPr="00D535DC">
        <w:rPr>
          <w:color w:val="auto"/>
        </w:rPr>
        <w:t xml:space="preserve">Основным источником шума в ходе проведения работ будет являться работа автотранспорта и спецмеханизмов (двигатели </w:t>
      </w:r>
      <w:r w:rsidR="0067291B" w:rsidRPr="00D535DC">
        <w:rPr>
          <w:color w:val="auto"/>
        </w:rPr>
        <w:t>спец. техники</w:t>
      </w:r>
      <w:r w:rsidRPr="00D535DC">
        <w:rPr>
          <w:color w:val="auto"/>
        </w:rPr>
        <w:t xml:space="preserve">). Расстояние от участков проектируемых скважин до ближайших жилых массивов составляет </w:t>
      </w:r>
      <w:r w:rsidR="00D535DC" w:rsidRPr="00D535DC">
        <w:rPr>
          <w:color w:val="auto"/>
        </w:rPr>
        <w:t>более 3,5</w:t>
      </w:r>
      <w:r w:rsidRPr="00D535DC">
        <w:rPr>
          <w:color w:val="auto"/>
        </w:rPr>
        <w:t xml:space="preserve"> км. На таком расстоянии уровень создаваемого шума будет нулевым. Таким образом, шум, создаваемый движением автотранспорта</w:t>
      </w:r>
      <w:r w:rsidR="0067291B" w:rsidRPr="00D535DC">
        <w:rPr>
          <w:color w:val="auto"/>
        </w:rPr>
        <w:t>, спец.техникой</w:t>
      </w:r>
      <w:r w:rsidRPr="00D535DC">
        <w:rPr>
          <w:color w:val="auto"/>
        </w:rPr>
        <w:t xml:space="preserve"> и работой оборудования, не окажет воздействия на здоровье населения селитебных территорий.</w:t>
      </w:r>
    </w:p>
    <w:p w:rsidR="00D64255" w:rsidRPr="00D535DC" w:rsidRDefault="00D64255" w:rsidP="008437EA">
      <w:pPr>
        <w:ind w:firstLine="567"/>
        <w:rPr>
          <w:color w:val="auto"/>
        </w:rPr>
      </w:pPr>
      <w:r w:rsidRPr="00D535DC">
        <w:rPr>
          <w:color w:val="auto"/>
        </w:rPr>
        <w:t>В связи с тем, что участ</w:t>
      </w:r>
      <w:r w:rsidR="0067291B" w:rsidRPr="00D535DC">
        <w:rPr>
          <w:color w:val="auto"/>
        </w:rPr>
        <w:t xml:space="preserve">ок </w:t>
      </w:r>
      <w:r w:rsidRPr="00D535DC">
        <w:rPr>
          <w:color w:val="auto"/>
        </w:rPr>
        <w:t xml:space="preserve">удалены от жилых зон на значительное расстояние, специальных мер по защите населения от вибрации не предусматривается. </w:t>
      </w:r>
    </w:p>
    <w:p w:rsidR="00D64255" w:rsidRPr="00D535DC" w:rsidRDefault="00D64255" w:rsidP="008437EA">
      <w:pPr>
        <w:ind w:firstLine="567"/>
        <w:rPr>
          <w:color w:val="auto"/>
        </w:rPr>
      </w:pPr>
      <w:bookmarkStart w:id="303" w:name="_Toc160011092"/>
      <w:bookmarkStart w:id="304" w:name="_Toc160011251"/>
      <w:bookmarkStart w:id="305" w:name="_Toc180400529"/>
      <w:bookmarkStart w:id="306" w:name="_Toc182345290"/>
      <w:bookmarkStart w:id="307" w:name="_Toc189769466"/>
      <w:bookmarkStart w:id="308" w:name="_Toc194355323"/>
      <w:r w:rsidRPr="00D535DC">
        <w:rPr>
          <w:color w:val="auto"/>
        </w:rPr>
        <w:t>Все используемое на предприятии оборудование соответствует действующим в РК стандартам по безопасности, а также физическим факторам воздействия.</w:t>
      </w:r>
      <w:bookmarkEnd w:id="303"/>
      <w:bookmarkEnd w:id="304"/>
      <w:bookmarkEnd w:id="305"/>
      <w:bookmarkEnd w:id="306"/>
      <w:bookmarkEnd w:id="307"/>
      <w:bookmarkEnd w:id="308"/>
    </w:p>
    <w:p w:rsidR="00647A31" w:rsidRPr="00D535DC" w:rsidRDefault="00D64255" w:rsidP="008437EA">
      <w:pPr>
        <w:ind w:firstLine="567"/>
        <w:rPr>
          <w:color w:val="auto"/>
        </w:rPr>
      </w:pPr>
      <w:bookmarkStart w:id="309" w:name="_Toc180400530"/>
      <w:bookmarkStart w:id="310" w:name="_Toc182345291"/>
      <w:bookmarkStart w:id="311" w:name="_Toc189769467"/>
      <w:bookmarkStart w:id="312" w:name="_Toc194355324"/>
      <w:r w:rsidRPr="00D535DC">
        <w:rPr>
          <w:color w:val="auto"/>
        </w:rPr>
        <w:t>В районе работ природные и техногенные источники радиационного загрязнения не выявлены, радиоактивные сырье и материалы не использовались.</w:t>
      </w:r>
      <w:bookmarkEnd w:id="309"/>
      <w:bookmarkEnd w:id="310"/>
      <w:bookmarkEnd w:id="311"/>
      <w:bookmarkEnd w:id="312"/>
    </w:p>
    <w:p w:rsidR="005D04AA" w:rsidRPr="00D535DC" w:rsidRDefault="005D04AA" w:rsidP="008437EA">
      <w:pPr>
        <w:pStyle w:val="3"/>
        <w:spacing w:before="0" w:after="0"/>
        <w:jc w:val="center"/>
        <w:rPr>
          <w:rFonts w:ascii="Times New Roman" w:hAnsi="Times New Roman"/>
          <w:sz w:val="24"/>
          <w:szCs w:val="24"/>
        </w:rPr>
      </w:pPr>
    </w:p>
    <w:p w:rsidR="00DF00D6" w:rsidRPr="00D535DC" w:rsidRDefault="00DF00D6" w:rsidP="008437EA">
      <w:pPr>
        <w:pStyle w:val="3"/>
        <w:spacing w:before="0" w:after="0"/>
        <w:jc w:val="center"/>
        <w:rPr>
          <w:rFonts w:ascii="Times New Roman" w:hAnsi="Times New Roman"/>
          <w:sz w:val="24"/>
          <w:szCs w:val="24"/>
        </w:rPr>
      </w:pPr>
      <w:bookmarkStart w:id="313" w:name="_Toc216648967"/>
      <w:r w:rsidRPr="00D535DC">
        <w:rPr>
          <w:rFonts w:ascii="Times New Roman" w:hAnsi="Times New Roman"/>
          <w:sz w:val="24"/>
          <w:szCs w:val="24"/>
        </w:rPr>
        <w:t>6.2 Характеристика радиационной обстановки в районе работ, выявление природных и техногенных источников радиационного загрязнения</w:t>
      </w:r>
      <w:bookmarkEnd w:id="313"/>
    </w:p>
    <w:p w:rsidR="00DF00D6" w:rsidRPr="00D535DC" w:rsidRDefault="00DF00D6" w:rsidP="008437EA">
      <w:pPr>
        <w:ind w:right="-57" w:firstLine="567"/>
        <w:rPr>
          <w:color w:val="auto"/>
        </w:rPr>
      </w:pPr>
      <w:r w:rsidRPr="00D535DC">
        <w:rPr>
          <w:color w:val="auto"/>
        </w:rPr>
        <w:t>В районе работ природные и техногенные источники радиационного загрязнения не выявлены</w:t>
      </w:r>
    </w:p>
    <w:p w:rsidR="00DF00D6" w:rsidRPr="00D535DC" w:rsidRDefault="00DF00D6" w:rsidP="008437EA">
      <w:pPr>
        <w:ind w:firstLine="567"/>
        <w:rPr>
          <w:color w:val="auto"/>
        </w:rPr>
      </w:pPr>
      <w:r w:rsidRPr="00D535DC">
        <w:rPr>
          <w:color w:val="auto"/>
        </w:rPr>
        <w:t>При проведении разведочных работ радиоактивные сырье и материалы ранее не использовались и использоваться не будут.</w:t>
      </w:r>
    </w:p>
    <w:p w:rsidR="00DF00D6" w:rsidRPr="00D535DC" w:rsidRDefault="00DF00D6" w:rsidP="008437EA">
      <w:pPr>
        <w:rPr>
          <w:color w:val="auto"/>
          <w:lang w:eastAsia="ru-RU"/>
        </w:rPr>
      </w:pPr>
    </w:p>
    <w:p w:rsidR="008B0A71" w:rsidRPr="007D490E" w:rsidRDefault="005E156D" w:rsidP="008437EA">
      <w:pPr>
        <w:pStyle w:val="1"/>
        <w:spacing w:before="0" w:after="0"/>
        <w:ind w:right="-57" w:firstLine="567"/>
        <w:jc w:val="center"/>
        <w:rPr>
          <w:rFonts w:ascii="Times New Roman" w:hAnsi="Times New Roman"/>
          <w:b w:val="0"/>
          <w:bCs/>
          <w:sz w:val="10"/>
          <w:szCs w:val="10"/>
          <w:highlight w:val="yellow"/>
          <w:lang w:val="ru-RU"/>
        </w:rPr>
      </w:pPr>
      <w:r w:rsidRPr="007D490E">
        <w:rPr>
          <w:rFonts w:ascii="Times New Roman" w:hAnsi="Times New Roman"/>
          <w:b w:val="0"/>
          <w:bCs/>
          <w:highlight w:val="yellow"/>
        </w:rPr>
        <w:br w:type="page"/>
      </w:r>
      <w:bookmarkStart w:id="314" w:name="_Toc110934804"/>
      <w:bookmarkStart w:id="315" w:name="_Toc111468582"/>
      <w:bookmarkStart w:id="316" w:name="_Toc394417190"/>
      <w:bookmarkStart w:id="317" w:name="_Toc403665661"/>
      <w:bookmarkStart w:id="318" w:name="_Hlk106603336"/>
      <w:bookmarkStart w:id="319" w:name="_Toc95252480"/>
      <w:bookmarkStart w:id="320" w:name="_Toc474911869"/>
      <w:bookmarkStart w:id="321" w:name="_Toc153772420"/>
    </w:p>
    <w:p w:rsidR="00F527F9" w:rsidRPr="00F527F9" w:rsidRDefault="00F527F9" w:rsidP="008437EA">
      <w:pPr>
        <w:pStyle w:val="1"/>
        <w:spacing w:before="0" w:after="0"/>
        <w:ind w:right="-57"/>
        <w:jc w:val="center"/>
        <w:rPr>
          <w:rFonts w:ascii="Times New Roman" w:hAnsi="Times New Roman"/>
          <w:sz w:val="14"/>
          <w:szCs w:val="14"/>
          <w:lang w:val="ru-RU"/>
        </w:rPr>
      </w:pPr>
    </w:p>
    <w:p w:rsidR="003055E0" w:rsidRPr="00F527F9" w:rsidRDefault="003055E0" w:rsidP="008437EA">
      <w:pPr>
        <w:pStyle w:val="1"/>
        <w:spacing w:before="0" w:after="0"/>
        <w:ind w:right="-57"/>
        <w:jc w:val="center"/>
        <w:rPr>
          <w:rFonts w:ascii="Times New Roman" w:hAnsi="Times New Roman"/>
          <w:sz w:val="24"/>
          <w:szCs w:val="24"/>
        </w:rPr>
      </w:pPr>
      <w:bookmarkStart w:id="322" w:name="_Toc216648968"/>
      <w:r w:rsidRPr="00F527F9">
        <w:rPr>
          <w:rFonts w:ascii="Times New Roman" w:hAnsi="Times New Roman"/>
          <w:sz w:val="24"/>
          <w:szCs w:val="24"/>
        </w:rPr>
        <w:t>7. ОЦЕНКА ВОЗДЕЙСТВИЙ НА ЗЕМЕЛЬНЫЕ РЕСУРСЫ И ПОЧВЫ</w:t>
      </w:r>
      <w:bookmarkEnd w:id="301"/>
      <w:bookmarkEnd w:id="314"/>
      <w:bookmarkEnd w:id="315"/>
      <w:bookmarkEnd w:id="322"/>
    </w:p>
    <w:p w:rsidR="00EA51F6" w:rsidRPr="00F527F9" w:rsidRDefault="00EA51F6" w:rsidP="008437EA">
      <w:pPr>
        <w:ind w:firstLine="567"/>
        <w:rPr>
          <w:color w:val="auto"/>
          <w:sz w:val="14"/>
          <w:szCs w:val="14"/>
        </w:rPr>
      </w:pPr>
    </w:p>
    <w:p w:rsidR="00DF00D6" w:rsidRPr="00F527F9" w:rsidRDefault="00DF00D6" w:rsidP="008437EA">
      <w:pPr>
        <w:pStyle w:val="3"/>
        <w:spacing w:before="0" w:after="0"/>
        <w:jc w:val="center"/>
        <w:rPr>
          <w:rFonts w:ascii="Times New Roman" w:hAnsi="Times New Roman"/>
          <w:sz w:val="24"/>
          <w:szCs w:val="24"/>
        </w:rPr>
      </w:pPr>
      <w:bookmarkStart w:id="323" w:name="_Toc216648969"/>
      <w:r w:rsidRPr="00F527F9">
        <w:rPr>
          <w:rFonts w:ascii="Times New Roman" w:hAnsi="Times New Roman"/>
          <w:sz w:val="24"/>
          <w:szCs w:val="24"/>
        </w:rPr>
        <w:t>7.1. Состояние и условия землепользования, земельный баланс территории, намечаемой для размещения объекта и прилегающих хозяйств в соответствии с видом собственности, предлагаемые изменения в землеустройстве, расчет потерь сельскохозяйственного производства и убытков собственников земельных участков и землепользователей, подлежащих возмещению при создании и эксплуатации объекта</w:t>
      </w:r>
      <w:bookmarkEnd w:id="323"/>
    </w:p>
    <w:p w:rsidR="008B0A71" w:rsidRPr="00F527F9" w:rsidRDefault="00724336" w:rsidP="008437EA">
      <w:pPr>
        <w:ind w:firstLine="567"/>
        <w:rPr>
          <w:rFonts w:eastAsia="Times New Roman"/>
          <w:color w:val="auto"/>
          <w:lang w:eastAsia="ru-RU"/>
        </w:rPr>
      </w:pPr>
      <w:r w:rsidRPr="00F527F9">
        <w:rPr>
          <w:rFonts w:eastAsia="Times New Roman"/>
          <w:color w:val="auto"/>
          <w:lang w:eastAsia="ru-RU"/>
        </w:rPr>
        <w:t xml:space="preserve">Территория изучаемой площади </w:t>
      </w:r>
      <w:r w:rsidRPr="00F527F9">
        <w:rPr>
          <w:rFonts w:eastAsia="Times New Roman"/>
          <w:color w:val="auto"/>
          <w:lang w:val="kk-KZ" w:eastAsia="ru-RU"/>
        </w:rPr>
        <w:t xml:space="preserve">находится </w:t>
      </w:r>
      <w:r w:rsidRPr="00F527F9">
        <w:rPr>
          <w:rFonts w:eastAsia="Times New Roman"/>
          <w:color w:val="auto"/>
          <w:lang w:eastAsia="ru-RU"/>
        </w:rPr>
        <w:t xml:space="preserve">в составе </w:t>
      </w:r>
      <w:r w:rsidR="00F527F9" w:rsidRPr="00F527F9">
        <w:t>Сузакского района Туркестанской области</w:t>
      </w:r>
    </w:p>
    <w:p w:rsidR="000B16E5" w:rsidRPr="00F527F9" w:rsidRDefault="000B16E5" w:rsidP="008437EA">
      <w:pPr>
        <w:ind w:firstLine="567"/>
        <w:rPr>
          <w:color w:val="auto"/>
        </w:rPr>
      </w:pPr>
      <w:r w:rsidRPr="00F527F9">
        <w:rPr>
          <w:color w:val="auto"/>
        </w:rPr>
        <w:t xml:space="preserve">Лицензия на разведку твердых полезных ископаемых </w:t>
      </w:r>
      <w:r w:rsidR="00D21068" w:rsidRPr="00F527F9">
        <w:rPr>
          <w:color w:val="auto"/>
        </w:rPr>
        <w:t xml:space="preserve">№ 3579-EL </w:t>
      </w:r>
      <w:r w:rsidRPr="00F527F9">
        <w:rPr>
          <w:color w:val="auto"/>
        </w:rPr>
        <w:t xml:space="preserve"> предоставляет право на пользование участком недр в целях проведения операций по разведке твердых полезных ископаемых </w:t>
      </w:r>
    </w:p>
    <w:p w:rsidR="000B16E5" w:rsidRPr="00F527F9" w:rsidRDefault="000B16E5" w:rsidP="008437EA">
      <w:pPr>
        <w:ind w:firstLine="567"/>
        <w:rPr>
          <w:color w:val="auto"/>
        </w:rPr>
      </w:pPr>
      <w:r w:rsidRPr="00F527F9">
        <w:rPr>
          <w:color w:val="auto"/>
        </w:rPr>
        <w:t>Срок лицензии: 6 лет</w:t>
      </w:r>
    </w:p>
    <w:p w:rsidR="000B16E5" w:rsidRPr="00F527F9" w:rsidRDefault="000B16E5" w:rsidP="008437EA">
      <w:pPr>
        <w:ind w:firstLine="567"/>
        <w:rPr>
          <w:rFonts w:eastAsia="Times New Roman"/>
          <w:color w:val="auto"/>
          <w:lang w:eastAsia="ru-RU"/>
        </w:rPr>
      </w:pPr>
      <w:r w:rsidRPr="00F527F9">
        <w:rPr>
          <w:color w:val="auto"/>
        </w:rPr>
        <w:t xml:space="preserve">Границы территории участка недр: </w:t>
      </w:r>
      <w:r w:rsidR="00F527F9" w:rsidRPr="00F527F9">
        <w:rPr>
          <w:color w:val="auto"/>
        </w:rPr>
        <w:t>2</w:t>
      </w:r>
      <w:r w:rsidRPr="00F527F9">
        <w:rPr>
          <w:color w:val="auto"/>
        </w:rPr>
        <w:t xml:space="preserve"> блок</w:t>
      </w:r>
      <w:r w:rsidR="00F527F9" w:rsidRPr="00F527F9">
        <w:rPr>
          <w:color w:val="auto"/>
        </w:rPr>
        <w:t>а</w:t>
      </w:r>
      <w:r w:rsidRPr="00F527F9">
        <w:rPr>
          <w:color w:val="auto"/>
        </w:rPr>
        <w:t xml:space="preserve"> (</w:t>
      </w:r>
      <w:r w:rsidR="00D21068" w:rsidRPr="00F527F9">
        <w:rPr>
          <w:color w:val="auto"/>
        </w:rPr>
        <w:t>K-42-6-(10б-5г-24), K-42-6-(10б-5г-25)</w:t>
      </w:r>
      <w:r w:rsidRPr="00F527F9">
        <w:rPr>
          <w:color w:val="auto"/>
        </w:rPr>
        <w:t>)</w:t>
      </w:r>
    </w:p>
    <w:p w:rsidR="000B16E5" w:rsidRPr="00F527F9" w:rsidRDefault="000B16E5" w:rsidP="008437EA">
      <w:pPr>
        <w:ind w:firstLine="567"/>
        <w:rPr>
          <w:color w:val="auto"/>
        </w:rPr>
      </w:pPr>
      <w:r w:rsidRPr="00F527F9">
        <w:rPr>
          <w:color w:val="auto"/>
        </w:rPr>
        <w:t xml:space="preserve">Площадь </w:t>
      </w:r>
      <w:r w:rsidR="00F527F9" w:rsidRPr="00F527F9">
        <w:rPr>
          <w:color w:val="auto"/>
        </w:rPr>
        <w:t>4</w:t>
      </w:r>
      <w:r w:rsidRPr="00F527F9">
        <w:rPr>
          <w:color w:val="auto"/>
        </w:rPr>
        <w:t>,6 км</w:t>
      </w:r>
      <w:r w:rsidRPr="00F527F9">
        <w:rPr>
          <w:color w:val="auto"/>
          <w:vertAlign w:val="superscript"/>
        </w:rPr>
        <w:t>2</w:t>
      </w:r>
    </w:p>
    <w:p w:rsidR="00FC3C1D" w:rsidRPr="00F527F9" w:rsidRDefault="00FC3C1D" w:rsidP="008437EA">
      <w:pPr>
        <w:ind w:firstLine="567"/>
        <w:rPr>
          <w:color w:val="auto"/>
        </w:rPr>
      </w:pPr>
      <w:r w:rsidRPr="00F527F9">
        <w:rPr>
          <w:color w:val="auto"/>
        </w:rPr>
        <w:t>Земельный баланс территории, предлагаемые изменения в землеустройстве, расчет потерь сельскохозяйственного производства и убытков собственников земельных участков и землепользователей, подлежащих возмещению на период разведки ("изыскательские работы") не предусмотрен.</w:t>
      </w:r>
    </w:p>
    <w:p w:rsidR="00DF00D6" w:rsidRPr="00F527F9" w:rsidRDefault="00DF00D6" w:rsidP="008437EA">
      <w:pPr>
        <w:ind w:firstLine="567"/>
        <w:rPr>
          <w:rFonts w:eastAsia="Times New Roman"/>
          <w:color w:val="auto"/>
          <w:u w:val="single"/>
          <w:lang w:eastAsia="ru-RU"/>
        </w:rPr>
      </w:pPr>
    </w:p>
    <w:p w:rsidR="000B16E5" w:rsidRPr="00F527F9" w:rsidRDefault="000B16E5" w:rsidP="008437EA">
      <w:pPr>
        <w:pStyle w:val="3"/>
        <w:spacing w:before="0" w:after="0"/>
        <w:jc w:val="center"/>
        <w:rPr>
          <w:rFonts w:ascii="Times New Roman" w:hAnsi="Times New Roman"/>
          <w:i/>
          <w:sz w:val="24"/>
          <w:szCs w:val="24"/>
        </w:rPr>
      </w:pPr>
      <w:bookmarkStart w:id="324" w:name="_Toc216648970"/>
      <w:r w:rsidRPr="00F527F9">
        <w:rPr>
          <w:rFonts w:ascii="Times New Roman" w:hAnsi="Times New Roman"/>
          <w:sz w:val="24"/>
          <w:szCs w:val="24"/>
        </w:rPr>
        <w:t>7.2. Характеристика современного состояния почвенного покрова в зоне</w:t>
      </w:r>
      <w:r w:rsidRPr="00F527F9">
        <w:rPr>
          <w:rFonts w:ascii="Times New Roman" w:hAnsi="Times New Roman"/>
          <w:i/>
          <w:sz w:val="24"/>
          <w:szCs w:val="24"/>
        </w:rPr>
        <w:t xml:space="preserve"> </w:t>
      </w:r>
      <w:r w:rsidRPr="00F527F9">
        <w:rPr>
          <w:rFonts w:ascii="Times New Roman" w:hAnsi="Times New Roman"/>
          <w:sz w:val="24"/>
          <w:szCs w:val="24"/>
        </w:rPr>
        <w:t>воздействия планируемого объекта (почвенная карта с баллами бонитета, водно- физические, химические свойства, загрязнение, нарушение, эрозия, дефляция, плодородие и механический состав почв)</w:t>
      </w:r>
      <w:bookmarkEnd w:id="324"/>
    </w:p>
    <w:p w:rsidR="00F527F9" w:rsidRPr="00F527F9" w:rsidRDefault="00F527F9" w:rsidP="008437EA">
      <w:pPr>
        <w:ind w:right="-57" w:firstLine="567"/>
        <w:rPr>
          <w:color w:val="auto"/>
          <w:shd w:val="clear" w:color="auto" w:fill="FFFFFF"/>
        </w:rPr>
      </w:pPr>
      <w:r w:rsidRPr="00F527F9">
        <w:t>На равнинной части области преобладают сероземные и серо-бурые почвы с полынно-злаковой растительностью. В песках - заросли саксаула, в долинах Сырдарии и Шу - тростниковые болота с тугайными зарослями. В предгорных районах - горно-каштановые почвы со степной растительностью. На склонах гор - древовидная арча, дикая яблоня, урюк, в высокогорных районах - альпийские луга. На юго-востоке области расположен Государственный заповедник Аксу-Жабаглы.</w:t>
      </w:r>
    </w:p>
    <w:p w:rsidR="000B16E5" w:rsidRPr="00F527F9" w:rsidRDefault="000B16E5" w:rsidP="008437EA">
      <w:pPr>
        <w:pStyle w:val="23"/>
        <w:spacing w:after="0" w:line="240" w:lineRule="auto"/>
        <w:ind w:left="0" w:firstLine="567"/>
        <w:jc w:val="both"/>
        <w:rPr>
          <w:bCs/>
          <w:sz w:val="24"/>
          <w:szCs w:val="24"/>
        </w:rPr>
      </w:pPr>
      <w:r w:rsidRPr="00F527F9">
        <w:rPr>
          <w:sz w:val="24"/>
          <w:szCs w:val="24"/>
        </w:rPr>
        <w:t>Техногенные нарушения, эрозия, дефляция, нарушения плодородия и механического состава почв не осуществляется</w:t>
      </w:r>
    </w:p>
    <w:p w:rsidR="000B16E5" w:rsidRPr="00F527F9" w:rsidRDefault="000B16E5" w:rsidP="008437EA">
      <w:pPr>
        <w:ind w:firstLine="567"/>
        <w:rPr>
          <w:rFonts w:eastAsia="Times New Roman"/>
          <w:color w:val="auto"/>
          <w:u w:val="single"/>
          <w:lang w:val="x-none" w:eastAsia="ru-RU"/>
        </w:rPr>
      </w:pPr>
    </w:p>
    <w:p w:rsidR="00AD5BAD" w:rsidRPr="00F527F9" w:rsidRDefault="00AD5BAD" w:rsidP="008437EA">
      <w:pPr>
        <w:pStyle w:val="3"/>
        <w:spacing w:before="0" w:after="0"/>
        <w:jc w:val="center"/>
        <w:rPr>
          <w:rFonts w:ascii="Times New Roman" w:hAnsi="Times New Roman"/>
          <w:i/>
          <w:sz w:val="24"/>
          <w:szCs w:val="24"/>
        </w:rPr>
      </w:pPr>
      <w:bookmarkStart w:id="325" w:name="_Toc216648971"/>
      <w:r w:rsidRPr="00F527F9">
        <w:rPr>
          <w:rFonts w:ascii="Times New Roman" w:hAnsi="Times New Roman"/>
          <w:sz w:val="24"/>
          <w:szCs w:val="24"/>
        </w:rPr>
        <w:t>7.3.</w:t>
      </w:r>
      <w:r w:rsidRPr="00F527F9">
        <w:rPr>
          <w:rFonts w:ascii="Times New Roman" w:hAnsi="Times New Roman"/>
          <w:i/>
          <w:sz w:val="24"/>
          <w:szCs w:val="24"/>
        </w:rPr>
        <w:t xml:space="preserve"> </w:t>
      </w:r>
      <w:r w:rsidRPr="00F527F9">
        <w:rPr>
          <w:rFonts w:ascii="Times New Roman" w:hAnsi="Times New Roman"/>
          <w:sz w:val="24"/>
          <w:szCs w:val="24"/>
        </w:rPr>
        <w:t>Характеристика ожидаемого воздействия на почвенный покров (механические нарушения, химическое загрязнение), изменение свойств почв и грунтов в зоне влияния объекта в результате изменения геохимических процессов, созданием новых форм рельефа, обусловленное перепланировкой поверхности территории, активизацией природных процессов, загрязнением отходами производства и потребления</w:t>
      </w:r>
      <w:bookmarkEnd w:id="325"/>
    </w:p>
    <w:p w:rsidR="00AD5BAD" w:rsidRPr="00F527F9" w:rsidRDefault="00AD5BAD" w:rsidP="008437EA">
      <w:pPr>
        <w:widowControl w:val="0"/>
        <w:ind w:firstLine="567"/>
        <w:rPr>
          <w:color w:val="auto"/>
        </w:rPr>
      </w:pPr>
      <w:r w:rsidRPr="00F527F9">
        <w:rPr>
          <w:color w:val="auto"/>
        </w:rPr>
        <w:t>Механические нарушения, химическое загрязнение, изменение свойств почв и грунтов в зоне проведения работ в результате изменения геохимических процессов, созданием новых форм рельефа, обусловленное перепланировкой поверхности территории не осуществляется. Выбросы загрязняющих веществ не относятся к токсичным, воздействие носит локальный характер, все нарушенные земли проходят стадию рекультивации по завершению работ,</w:t>
      </w:r>
      <w:r w:rsidRPr="00F527F9">
        <w:rPr>
          <w:bCs/>
          <w:color w:val="auto"/>
        </w:rPr>
        <w:t xml:space="preserve"> работы будут проводиться строго в пределах географических координат участка</w:t>
      </w:r>
      <w:r w:rsidRPr="00F527F9">
        <w:rPr>
          <w:color w:val="auto"/>
        </w:rPr>
        <w:t xml:space="preserve">. Так как почва обладает способностью биологического самоочищения: в почве происходит расщепление попавших в нее отходов и их минерализация, в конечном итоге почва компенсирует за их счет утраченные минеральные вещества. Если в результате перегрузки почвы будет утерян любой из компонентов ее минерализирующей способности, это неизбежно приведет к нарушению механизма самоочищения и к полной деградации почвы. </w:t>
      </w:r>
    </w:p>
    <w:p w:rsidR="00AD5BAD" w:rsidRPr="00F527F9" w:rsidRDefault="00AD5BAD" w:rsidP="008437EA">
      <w:pPr>
        <w:ind w:firstLine="567"/>
        <w:rPr>
          <w:color w:val="auto"/>
        </w:rPr>
      </w:pPr>
      <w:r w:rsidRPr="00F527F9">
        <w:rPr>
          <w:color w:val="auto"/>
        </w:rPr>
        <w:lastRenderedPageBreak/>
        <w:t>Отходы будут складироваться в контейнеры или специально оборудованные площадки и вывозиться по договору со специализированной организацией, в связи с этим загрязнение отходами производства и потребления не осуществляется.</w:t>
      </w:r>
    </w:p>
    <w:p w:rsidR="00AD5BAD" w:rsidRPr="00F527F9" w:rsidRDefault="00AD5BAD" w:rsidP="008437EA">
      <w:pPr>
        <w:pStyle w:val="23"/>
        <w:spacing w:after="0" w:line="240" w:lineRule="auto"/>
        <w:ind w:left="0" w:firstLine="567"/>
        <w:jc w:val="both"/>
        <w:rPr>
          <w:sz w:val="24"/>
          <w:szCs w:val="24"/>
          <w:lang w:val="ru-RU"/>
        </w:rPr>
      </w:pPr>
    </w:p>
    <w:p w:rsidR="00AD5BAD" w:rsidRPr="00BA038F" w:rsidRDefault="00AD5BAD" w:rsidP="008437EA">
      <w:pPr>
        <w:pStyle w:val="3"/>
        <w:spacing w:before="0" w:after="0"/>
        <w:jc w:val="center"/>
        <w:rPr>
          <w:rFonts w:ascii="Times New Roman" w:hAnsi="Times New Roman"/>
          <w:sz w:val="24"/>
          <w:szCs w:val="24"/>
        </w:rPr>
      </w:pPr>
      <w:bookmarkStart w:id="326" w:name="_Toc216648972"/>
      <w:r w:rsidRPr="00BA038F">
        <w:rPr>
          <w:rFonts w:ascii="Times New Roman" w:hAnsi="Times New Roman"/>
          <w:sz w:val="24"/>
          <w:szCs w:val="24"/>
        </w:rPr>
        <w:t>7.4. Планируемые мероприятия и проектные решения в зоне воздействия по снятию, транспортировке и хранению плодородного слоя почвы и вскрышных пород, по сохранению почвенного покрова на участках, не затрагиваемых непосредственной деятельностью, по восстановлению нарушенного почвенного покрова и приведению территории в состояние, пригодное для первоначального или иного использования (техническая и биологическая рекультивация).</w:t>
      </w:r>
      <w:bookmarkEnd w:id="326"/>
    </w:p>
    <w:p w:rsidR="005E6C9E" w:rsidRPr="00BA038F" w:rsidRDefault="005E6C9E" w:rsidP="008437EA">
      <w:pPr>
        <w:ind w:firstLine="567"/>
        <w:rPr>
          <w:color w:val="auto"/>
        </w:rPr>
      </w:pPr>
      <w:r w:rsidRPr="00BA038F">
        <w:rPr>
          <w:color w:val="auto"/>
        </w:rPr>
        <w:t xml:space="preserve">В районе расположения объекта отсутствуют заповедники, а также памятники архитектуры и другие охраняемые законом объекты. </w:t>
      </w:r>
    </w:p>
    <w:p w:rsidR="008B425E" w:rsidRPr="00BA038F" w:rsidRDefault="008B425E" w:rsidP="008437EA">
      <w:pPr>
        <w:ind w:firstLine="567"/>
        <w:rPr>
          <w:color w:val="auto"/>
        </w:rPr>
      </w:pPr>
      <w:r w:rsidRPr="00BA038F">
        <w:rPr>
          <w:color w:val="auto"/>
        </w:rPr>
        <w:t>При проведении разведочных работ планируется:</w:t>
      </w:r>
    </w:p>
    <w:p w:rsidR="008B425E" w:rsidRPr="00BA038F" w:rsidRDefault="008B425E" w:rsidP="008437EA">
      <w:pPr>
        <w:pStyle w:val="a6"/>
        <w:ind w:firstLine="567"/>
        <w:jc w:val="both"/>
        <w:rPr>
          <w:sz w:val="24"/>
        </w:rPr>
      </w:pPr>
      <w:r w:rsidRPr="00BA038F">
        <w:rPr>
          <w:sz w:val="24"/>
        </w:rPr>
        <w:t>- обеспечение рационального использования недр и окружающей среды;</w:t>
      </w:r>
    </w:p>
    <w:p w:rsidR="008B425E" w:rsidRPr="00BA038F" w:rsidRDefault="008B425E" w:rsidP="008437EA">
      <w:pPr>
        <w:pStyle w:val="a6"/>
        <w:ind w:firstLine="567"/>
        <w:jc w:val="both"/>
        <w:rPr>
          <w:sz w:val="24"/>
        </w:rPr>
      </w:pPr>
      <w:r w:rsidRPr="00BA038F">
        <w:rPr>
          <w:sz w:val="24"/>
        </w:rPr>
        <w:t>- возмещение ущерба, нанесенного землепользователям;</w:t>
      </w:r>
    </w:p>
    <w:p w:rsidR="008B425E" w:rsidRPr="00BA038F" w:rsidRDefault="008B425E" w:rsidP="008437EA">
      <w:pPr>
        <w:pStyle w:val="a6"/>
        <w:ind w:firstLine="567"/>
        <w:jc w:val="both"/>
        <w:rPr>
          <w:sz w:val="24"/>
          <w:lang w:val="ru-RU"/>
        </w:rPr>
      </w:pPr>
      <w:r w:rsidRPr="00BA038F">
        <w:rPr>
          <w:sz w:val="24"/>
        </w:rPr>
        <w:t>- ликвидация последствий производственной и хозяйственной деятельности</w:t>
      </w:r>
      <w:r w:rsidRPr="00BA038F">
        <w:rPr>
          <w:sz w:val="24"/>
          <w:lang w:val="ru-RU"/>
        </w:rPr>
        <w:t>.</w:t>
      </w:r>
    </w:p>
    <w:p w:rsidR="003055E0" w:rsidRPr="00BA038F" w:rsidRDefault="005C1A40" w:rsidP="008437EA">
      <w:pPr>
        <w:ind w:firstLine="567"/>
        <w:rPr>
          <w:color w:val="auto"/>
        </w:rPr>
      </w:pPr>
      <w:r w:rsidRPr="00BA038F">
        <w:rPr>
          <w:color w:val="auto"/>
        </w:rPr>
        <w:t>М</w:t>
      </w:r>
      <w:r w:rsidR="003055E0" w:rsidRPr="00BA038F">
        <w:rPr>
          <w:color w:val="auto"/>
        </w:rPr>
        <w:t>ероприяти</w:t>
      </w:r>
      <w:r w:rsidRPr="00BA038F">
        <w:rPr>
          <w:color w:val="auto"/>
        </w:rPr>
        <w:t>я</w:t>
      </w:r>
      <w:r w:rsidR="003055E0" w:rsidRPr="00BA038F">
        <w:rPr>
          <w:color w:val="auto"/>
        </w:rPr>
        <w:t xml:space="preserve"> </w:t>
      </w:r>
      <w:r w:rsidRPr="00BA038F">
        <w:rPr>
          <w:color w:val="auto"/>
        </w:rPr>
        <w:t>и проектные решения в зоне воздействия по снятию, транспортировке и хранению плодородного слоя почвы</w:t>
      </w:r>
      <w:r w:rsidR="003055E0" w:rsidRPr="00BA038F">
        <w:rPr>
          <w:color w:val="auto"/>
        </w:rPr>
        <w:t>:</w:t>
      </w:r>
    </w:p>
    <w:p w:rsidR="003055E0" w:rsidRPr="00BA038F" w:rsidRDefault="003055E0" w:rsidP="008437EA">
      <w:pPr>
        <w:pStyle w:val="23"/>
        <w:spacing w:after="0" w:line="240" w:lineRule="auto"/>
        <w:ind w:left="0" w:firstLine="567"/>
        <w:jc w:val="both"/>
        <w:rPr>
          <w:bCs/>
          <w:sz w:val="24"/>
          <w:szCs w:val="24"/>
        </w:rPr>
      </w:pPr>
      <w:r w:rsidRPr="00BA038F">
        <w:rPr>
          <w:bCs/>
          <w:sz w:val="24"/>
          <w:szCs w:val="24"/>
        </w:rPr>
        <w:t>- рекультиваци</w:t>
      </w:r>
      <w:r w:rsidR="005C1A40" w:rsidRPr="00BA038F">
        <w:rPr>
          <w:bCs/>
          <w:sz w:val="24"/>
          <w:szCs w:val="24"/>
          <w:lang w:val="ru-RU"/>
        </w:rPr>
        <w:t>я</w:t>
      </w:r>
      <w:r w:rsidRPr="00BA038F">
        <w:rPr>
          <w:bCs/>
          <w:sz w:val="24"/>
          <w:szCs w:val="24"/>
        </w:rPr>
        <w:t xml:space="preserve"> нарушенных земель, восстановление их плодородия и других полезных свойств земли и своевременное вовлечение ее в хозяйственный оборот;</w:t>
      </w:r>
    </w:p>
    <w:p w:rsidR="003055E0" w:rsidRPr="00BA038F" w:rsidRDefault="003055E0" w:rsidP="008437EA">
      <w:pPr>
        <w:pStyle w:val="23"/>
        <w:spacing w:after="0" w:line="240" w:lineRule="auto"/>
        <w:ind w:left="0" w:firstLine="567"/>
        <w:jc w:val="both"/>
        <w:rPr>
          <w:bCs/>
          <w:sz w:val="24"/>
          <w:szCs w:val="24"/>
        </w:rPr>
      </w:pPr>
      <w:r w:rsidRPr="00BA038F">
        <w:rPr>
          <w:bCs/>
          <w:sz w:val="24"/>
          <w:szCs w:val="24"/>
        </w:rPr>
        <w:t>- устранение очагов неблагоприятного влияния на окружающую среду;</w:t>
      </w:r>
    </w:p>
    <w:p w:rsidR="003055E0" w:rsidRPr="00BA038F" w:rsidRDefault="003055E0" w:rsidP="008437EA">
      <w:pPr>
        <w:pStyle w:val="23"/>
        <w:spacing w:after="0" w:line="240" w:lineRule="auto"/>
        <w:ind w:left="0" w:firstLine="567"/>
        <w:jc w:val="both"/>
        <w:rPr>
          <w:bCs/>
          <w:sz w:val="24"/>
          <w:szCs w:val="24"/>
        </w:rPr>
      </w:pPr>
      <w:r w:rsidRPr="00BA038F">
        <w:rPr>
          <w:bCs/>
          <w:sz w:val="24"/>
          <w:szCs w:val="24"/>
        </w:rPr>
        <w:t>- улучшение санитарно-гигиенических условий жизни населения, повышени</w:t>
      </w:r>
      <w:r w:rsidR="005C1A40" w:rsidRPr="00BA038F">
        <w:rPr>
          <w:bCs/>
          <w:sz w:val="24"/>
          <w:szCs w:val="24"/>
          <w:lang w:val="ru-RU"/>
        </w:rPr>
        <w:t>е</w:t>
      </w:r>
      <w:r w:rsidRPr="00BA038F">
        <w:rPr>
          <w:bCs/>
          <w:sz w:val="24"/>
          <w:szCs w:val="24"/>
        </w:rPr>
        <w:t xml:space="preserve"> эстетической ценности ландшафта.</w:t>
      </w:r>
    </w:p>
    <w:p w:rsidR="005C1A40" w:rsidRPr="00BA038F" w:rsidRDefault="005C1A40" w:rsidP="008437EA">
      <w:pPr>
        <w:pStyle w:val="23"/>
        <w:spacing w:after="0" w:line="240" w:lineRule="auto"/>
        <w:ind w:left="0" w:firstLine="567"/>
        <w:jc w:val="both"/>
        <w:rPr>
          <w:bCs/>
          <w:sz w:val="24"/>
          <w:szCs w:val="24"/>
          <w:lang w:val="ru-RU"/>
        </w:rPr>
      </w:pPr>
      <w:r w:rsidRPr="00BA038F">
        <w:rPr>
          <w:bCs/>
          <w:sz w:val="24"/>
          <w:szCs w:val="24"/>
        </w:rPr>
        <w:t xml:space="preserve">Согласно Земельному Кодексу Республики Казахстан </w:t>
      </w:r>
      <w:r w:rsidRPr="00BA038F">
        <w:rPr>
          <w:bCs/>
          <w:sz w:val="24"/>
          <w:szCs w:val="24"/>
          <w:lang w:val="ru-RU"/>
        </w:rPr>
        <w:t>п</w:t>
      </w:r>
      <w:r w:rsidRPr="00BA038F">
        <w:rPr>
          <w:bCs/>
          <w:sz w:val="24"/>
          <w:szCs w:val="24"/>
        </w:rPr>
        <w:t xml:space="preserve">роведение мероприятий по охране земель должен предусмотреть собственник земельного участка </w:t>
      </w:r>
    </w:p>
    <w:p w:rsidR="003055E0" w:rsidRPr="00BA038F" w:rsidRDefault="003055E0" w:rsidP="008437EA">
      <w:pPr>
        <w:pStyle w:val="23"/>
        <w:spacing w:after="0" w:line="240" w:lineRule="auto"/>
        <w:ind w:left="0" w:firstLine="567"/>
        <w:jc w:val="both"/>
        <w:rPr>
          <w:bCs/>
          <w:sz w:val="24"/>
          <w:szCs w:val="24"/>
        </w:rPr>
      </w:pPr>
      <w:r w:rsidRPr="00BA038F">
        <w:rPr>
          <w:bCs/>
          <w:sz w:val="24"/>
          <w:szCs w:val="24"/>
        </w:rPr>
        <w:t>Охрана земель включает систему правовых, организационных, экономических, технологических и других мероприятий, направленных на охрану земли, как части окружающей среды. В этих целях в Республике Казахстан ведется мониторинг, который представляет собой систему базовых (исходных), оперативных и периодических наблюдений за качественным и количественным состоянием земельного фонда.</w:t>
      </w:r>
    </w:p>
    <w:p w:rsidR="003055E0" w:rsidRPr="00BA038F" w:rsidRDefault="003055E0" w:rsidP="008437EA">
      <w:pPr>
        <w:pStyle w:val="23"/>
        <w:spacing w:after="0" w:line="240" w:lineRule="auto"/>
        <w:ind w:left="0" w:firstLine="567"/>
        <w:jc w:val="both"/>
        <w:rPr>
          <w:bCs/>
          <w:sz w:val="24"/>
          <w:szCs w:val="24"/>
        </w:rPr>
      </w:pPr>
      <w:r w:rsidRPr="00BA038F">
        <w:rPr>
          <w:bCs/>
          <w:sz w:val="24"/>
          <w:szCs w:val="24"/>
        </w:rPr>
        <w:t>Социально-экологический результат рекультивации заключается в создании благоприятных условий для жизнедеятельности человека и функционирования экологических систем в районе расположения нарушенных земель и предусматривает следующие виды:</w:t>
      </w:r>
    </w:p>
    <w:p w:rsidR="003055E0" w:rsidRPr="00BA038F" w:rsidRDefault="003055E0" w:rsidP="008437EA">
      <w:pPr>
        <w:pStyle w:val="23"/>
        <w:widowControl w:val="0"/>
        <w:spacing w:after="0" w:line="240" w:lineRule="auto"/>
        <w:ind w:left="0" w:firstLine="567"/>
        <w:jc w:val="both"/>
        <w:rPr>
          <w:bCs/>
          <w:sz w:val="24"/>
          <w:szCs w:val="24"/>
        </w:rPr>
      </w:pPr>
      <w:r w:rsidRPr="00BA038F">
        <w:rPr>
          <w:bCs/>
          <w:sz w:val="24"/>
          <w:szCs w:val="24"/>
        </w:rPr>
        <w:t>- природоохранный результат – устранение экологического ущерба, причиняемого нарушенными землями, в период осуществления рекультивационных работ независимо от направления рекультивации;</w:t>
      </w:r>
    </w:p>
    <w:p w:rsidR="003055E0" w:rsidRPr="00BA038F" w:rsidRDefault="003055E0" w:rsidP="008437EA">
      <w:pPr>
        <w:pStyle w:val="23"/>
        <w:widowControl w:val="0"/>
        <w:spacing w:after="0" w:line="240" w:lineRule="auto"/>
        <w:ind w:left="0" w:firstLine="567"/>
        <w:jc w:val="both"/>
        <w:rPr>
          <w:bCs/>
          <w:sz w:val="24"/>
          <w:szCs w:val="24"/>
        </w:rPr>
      </w:pPr>
      <w:r w:rsidRPr="00BA038F">
        <w:rPr>
          <w:bCs/>
          <w:sz w:val="24"/>
          <w:szCs w:val="24"/>
        </w:rPr>
        <w:t>- природовосстановительный результат – создание условий в районе размещения нарушенных земель после их рекультивации, наиболее отвечающих социально-экологическим требованиям (санитарно-гигиеническим, эстетическим, рекреационным)</w:t>
      </w:r>
    </w:p>
    <w:p w:rsidR="003055E0" w:rsidRPr="00BA038F" w:rsidRDefault="003055E0" w:rsidP="008437EA">
      <w:pPr>
        <w:ind w:firstLine="567"/>
        <w:rPr>
          <w:color w:val="auto"/>
        </w:rPr>
      </w:pPr>
      <w:bookmarkStart w:id="327" w:name="_Toc293303820"/>
      <w:bookmarkStart w:id="328" w:name="_Toc293399245"/>
      <w:bookmarkStart w:id="329" w:name="_Toc295300647"/>
      <w:bookmarkStart w:id="330" w:name="_Toc308446140"/>
      <w:bookmarkStart w:id="331" w:name="_Toc316256849"/>
      <w:bookmarkStart w:id="332" w:name="_Toc321736552"/>
      <w:bookmarkStart w:id="333" w:name="_Toc328579650"/>
      <w:bookmarkStart w:id="334" w:name="_Toc330999942"/>
      <w:bookmarkStart w:id="335" w:name="_Toc340647568"/>
      <w:r w:rsidRPr="00BA038F">
        <w:rPr>
          <w:bCs/>
          <w:color w:val="auto"/>
        </w:rPr>
        <w:t>Рекультивация земель обеспечивает снижение негативного воздействия нарушенных земель на компоненты окружающей среды, оказывает благотворное влияние на здоровье человека и направлена на устранение экологического ущерба.</w:t>
      </w:r>
      <w:bookmarkEnd w:id="327"/>
      <w:bookmarkEnd w:id="328"/>
      <w:bookmarkEnd w:id="329"/>
      <w:bookmarkEnd w:id="330"/>
      <w:bookmarkEnd w:id="331"/>
      <w:bookmarkEnd w:id="332"/>
      <w:bookmarkEnd w:id="333"/>
      <w:bookmarkEnd w:id="334"/>
      <w:bookmarkEnd w:id="335"/>
    </w:p>
    <w:p w:rsidR="003055E0" w:rsidRPr="00BA038F" w:rsidRDefault="008819E4" w:rsidP="008437EA">
      <w:pPr>
        <w:pStyle w:val="23"/>
        <w:spacing w:after="0" w:line="240" w:lineRule="auto"/>
        <w:ind w:left="0" w:firstLine="567"/>
        <w:jc w:val="both"/>
        <w:rPr>
          <w:bCs/>
          <w:sz w:val="24"/>
          <w:szCs w:val="24"/>
        </w:rPr>
      </w:pPr>
      <w:r w:rsidRPr="00BA038F">
        <w:rPr>
          <w:bCs/>
          <w:sz w:val="24"/>
          <w:szCs w:val="24"/>
          <w:lang w:val="ru-RU"/>
        </w:rPr>
        <w:t>Т</w:t>
      </w:r>
      <w:r w:rsidR="003055E0" w:rsidRPr="00BA038F">
        <w:rPr>
          <w:bCs/>
          <w:sz w:val="24"/>
          <w:szCs w:val="24"/>
        </w:rPr>
        <w:t xml:space="preserve">аким образом, оценивая влияние </w:t>
      </w:r>
      <w:r w:rsidR="004B53E2" w:rsidRPr="00BA038F">
        <w:rPr>
          <w:bCs/>
          <w:sz w:val="24"/>
          <w:szCs w:val="24"/>
          <w:lang w:val="ru-RU"/>
        </w:rPr>
        <w:t xml:space="preserve">работы, осуществляемые </w:t>
      </w:r>
      <w:r w:rsidR="00A609D4" w:rsidRPr="00BA038F">
        <w:rPr>
          <w:bCs/>
          <w:sz w:val="24"/>
          <w:szCs w:val="24"/>
          <w:lang w:val="ru-RU"/>
        </w:rPr>
        <w:t xml:space="preserve">при проведении </w:t>
      </w:r>
      <w:r w:rsidR="00BA038F">
        <w:rPr>
          <w:bCs/>
          <w:sz w:val="24"/>
          <w:szCs w:val="24"/>
          <w:lang w:val="ru-RU"/>
        </w:rPr>
        <w:t>разведо</w:t>
      </w:r>
      <w:r w:rsidR="00A609D4" w:rsidRPr="00BA038F">
        <w:rPr>
          <w:bCs/>
          <w:sz w:val="24"/>
          <w:szCs w:val="24"/>
          <w:lang w:val="ru-RU"/>
        </w:rPr>
        <w:t>чных работ</w:t>
      </w:r>
      <w:r w:rsidR="003055E0" w:rsidRPr="00BA038F">
        <w:rPr>
          <w:sz w:val="24"/>
          <w:szCs w:val="24"/>
        </w:rPr>
        <w:t xml:space="preserve"> </w:t>
      </w:r>
      <w:r w:rsidR="003055E0" w:rsidRPr="00BA038F">
        <w:rPr>
          <w:bCs/>
          <w:sz w:val="24"/>
          <w:szCs w:val="24"/>
        </w:rPr>
        <w:t xml:space="preserve">на </w:t>
      </w:r>
      <w:r w:rsidR="003055E0" w:rsidRPr="00BA038F">
        <w:rPr>
          <w:sz w:val="24"/>
          <w:szCs w:val="24"/>
        </w:rPr>
        <w:t>почвенный покров и земельные ресурсы</w:t>
      </w:r>
      <w:r w:rsidR="003055E0" w:rsidRPr="00BA038F">
        <w:rPr>
          <w:bCs/>
          <w:sz w:val="24"/>
          <w:szCs w:val="24"/>
        </w:rPr>
        <w:t xml:space="preserve"> можно сделать вывод, что воздействие будет оказываться низкой значимости.</w:t>
      </w:r>
    </w:p>
    <w:p w:rsidR="005D04AA" w:rsidRPr="00BA038F" w:rsidRDefault="005D04AA" w:rsidP="008437EA">
      <w:pPr>
        <w:pStyle w:val="3"/>
        <w:spacing w:before="0" w:after="0"/>
        <w:jc w:val="center"/>
        <w:rPr>
          <w:rFonts w:ascii="Times New Roman" w:hAnsi="Times New Roman"/>
          <w:sz w:val="24"/>
          <w:szCs w:val="24"/>
          <w:shd w:val="clear" w:color="auto" w:fill="FFFFFF"/>
        </w:rPr>
      </w:pPr>
    </w:p>
    <w:p w:rsidR="00AD5BAD" w:rsidRPr="00BA038F" w:rsidRDefault="00AD5BAD" w:rsidP="008437EA">
      <w:pPr>
        <w:pStyle w:val="3"/>
        <w:spacing w:before="0" w:after="0"/>
        <w:jc w:val="center"/>
        <w:rPr>
          <w:rFonts w:ascii="Times New Roman" w:hAnsi="Times New Roman"/>
          <w:sz w:val="24"/>
          <w:szCs w:val="24"/>
          <w:shd w:val="clear" w:color="auto" w:fill="FFFFFF"/>
        </w:rPr>
      </w:pPr>
      <w:bookmarkStart w:id="336" w:name="_Toc216648973"/>
      <w:r w:rsidRPr="00BA038F">
        <w:rPr>
          <w:rFonts w:ascii="Times New Roman" w:hAnsi="Times New Roman"/>
          <w:sz w:val="24"/>
          <w:szCs w:val="24"/>
          <w:shd w:val="clear" w:color="auto" w:fill="FFFFFF"/>
        </w:rPr>
        <w:t>7.5. Организация экологического мониторинга почв.</w:t>
      </w:r>
      <w:bookmarkEnd w:id="336"/>
    </w:p>
    <w:p w:rsidR="00AD5BAD" w:rsidRPr="00BA038F" w:rsidRDefault="00AD5BAD" w:rsidP="008437EA">
      <w:pPr>
        <w:pStyle w:val="23"/>
        <w:widowControl w:val="0"/>
        <w:spacing w:after="0" w:line="240" w:lineRule="auto"/>
        <w:ind w:left="0" w:firstLine="567"/>
        <w:jc w:val="both"/>
        <w:rPr>
          <w:bCs/>
          <w:sz w:val="24"/>
          <w:szCs w:val="24"/>
        </w:rPr>
      </w:pPr>
      <w:r w:rsidRPr="00BA038F">
        <w:rPr>
          <w:bCs/>
          <w:sz w:val="24"/>
          <w:szCs w:val="24"/>
          <w:lang w:val="ru-RU"/>
        </w:rPr>
        <w:t>О</w:t>
      </w:r>
      <w:r w:rsidRPr="00BA038F">
        <w:rPr>
          <w:bCs/>
          <w:sz w:val="24"/>
          <w:szCs w:val="24"/>
        </w:rPr>
        <w:t xml:space="preserve">ценивая влияние работ на </w:t>
      </w:r>
      <w:r w:rsidRPr="00BA038F">
        <w:rPr>
          <w:sz w:val="24"/>
          <w:szCs w:val="24"/>
        </w:rPr>
        <w:t>почвенный покров и земельные ресурсы</w:t>
      </w:r>
      <w:r w:rsidRPr="00BA038F">
        <w:rPr>
          <w:bCs/>
          <w:sz w:val="24"/>
          <w:szCs w:val="24"/>
        </w:rPr>
        <w:t xml:space="preserve"> можно сделать вывод, что в</w:t>
      </w:r>
      <w:r w:rsidR="000A6BF1" w:rsidRPr="00BA038F">
        <w:rPr>
          <w:bCs/>
          <w:sz w:val="24"/>
          <w:szCs w:val="24"/>
        </w:rPr>
        <w:t>оздействие будет незначительным</w:t>
      </w:r>
      <w:r w:rsidR="000A6BF1" w:rsidRPr="00BA038F">
        <w:rPr>
          <w:bCs/>
          <w:sz w:val="24"/>
          <w:szCs w:val="24"/>
          <w:lang w:val="ru-RU"/>
        </w:rPr>
        <w:t>,</w:t>
      </w:r>
      <w:r w:rsidRPr="00BA038F">
        <w:rPr>
          <w:sz w:val="24"/>
          <w:szCs w:val="24"/>
        </w:rPr>
        <w:t xml:space="preserve"> поэтому нет необходимости проводить работы по производственному мониторингу для прогнозирования и оценки состояния почвы в районе расположения промплощадки.</w:t>
      </w:r>
    </w:p>
    <w:bookmarkEnd w:id="316"/>
    <w:bookmarkEnd w:id="317"/>
    <w:bookmarkEnd w:id="318"/>
    <w:p w:rsidR="00D95286" w:rsidRPr="007D490E" w:rsidRDefault="003055E0" w:rsidP="008437EA">
      <w:pPr>
        <w:pStyle w:val="1"/>
        <w:widowControl w:val="0"/>
        <w:spacing w:before="0" w:after="0"/>
        <w:ind w:right="-57"/>
        <w:jc w:val="center"/>
        <w:rPr>
          <w:rFonts w:ascii="Times New Roman" w:hAnsi="Times New Roman"/>
          <w:sz w:val="14"/>
          <w:szCs w:val="14"/>
          <w:highlight w:val="yellow"/>
          <w:lang w:val="ru-RU"/>
        </w:rPr>
      </w:pPr>
      <w:r w:rsidRPr="007D490E">
        <w:rPr>
          <w:rFonts w:ascii="Times New Roman" w:hAnsi="Times New Roman"/>
          <w:sz w:val="24"/>
          <w:szCs w:val="24"/>
          <w:highlight w:val="yellow"/>
        </w:rPr>
        <w:br w:type="page"/>
      </w:r>
      <w:bookmarkStart w:id="337" w:name="_Toc110934805"/>
      <w:bookmarkStart w:id="338" w:name="_Toc111468583"/>
    </w:p>
    <w:p w:rsidR="00BA038F" w:rsidRPr="00BA038F" w:rsidRDefault="00BA038F" w:rsidP="008437EA">
      <w:pPr>
        <w:pStyle w:val="1"/>
        <w:widowControl w:val="0"/>
        <w:spacing w:before="0" w:after="0"/>
        <w:ind w:right="-57"/>
        <w:jc w:val="center"/>
        <w:rPr>
          <w:rFonts w:ascii="Times New Roman" w:hAnsi="Times New Roman"/>
          <w:sz w:val="14"/>
          <w:szCs w:val="14"/>
          <w:highlight w:val="yellow"/>
          <w:lang w:val="ru-RU"/>
        </w:rPr>
      </w:pPr>
    </w:p>
    <w:p w:rsidR="003055E0" w:rsidRPr="0097093B" w:rsidRDefault="003055E0" w:rsidP="008437EA">
      <w:pPr>
        <w:pStyle w:val="1"/>
        <w:widowControl w:val="0"/>
        <w:spacing w:before="0" w:after="0"/>
        <w:ind w:right="-57"/>
        <w:jc w:val="center"/>
        <w:rPr>
          <w:rFonts w:ascii="Times New Roman" w:hAnsi="Times New Roman"/>
          <w:sz w:val="24"/>
          <w:szCs w:val="24"/>
        </w:rPr>
      </w:pPr>
      <w:bookmarkStart w:id="339" w:name="_Toc216648974"/>
      <w:r w:rsidRPr="0097093B">
        <w:rPr>
          <w:rFonts w:ascii="Times New Roman" w:hAnsi="Times New Roman"/>
          <w:sz w:val="24"/>
          <w:szCs w:val="24"/>
        </w:rPr>
        <w:t>8. ОЦЕНКА ВОЗДЕЙСТВИЯ НА РАСТИТЕЛЬНОСТЬ</w:t>
      </w:r>
      <w:bookmarkEnd w:id="337"/>
      <w:bookmarkEnd w:id="338"/>
      <w:bookmarkEnd w:id="339"/>
    </w:p>
    <w:p w:rsidR="00D01C7C" w:rsidRPr="0097093B" w:rsidRDefault="00D01C7C" w:rsidP="008437EA">
      <w:pPr>
        <w:pStyle w:val="3b"/>
        <w:shd w:val="clear" w:color="auto" w:fill="auto"/>
        <w:spacing w:line="240" w:lineRule="auto"/>
        <w:ind w:firstLine="567"/>
        <w:rPr>
          <w:rFonts w:ascii="Times New Roman" w:hAnsi="Times New Roman"/>
          <w:sz w:val="14"/>
          <w:szCs w:val="14"/>
          <w:lang w:val="ru-RU"/>
        </w:rPr>
      </w:pPr>
      <w:bookmarkStart w:id="340" w:name="_Toc162064039"/>
    </w:p>
    <w:p w:rsidR="00AD5BAD" w:rsidRPr="0097093B" w:rsidRDefault="00AD5BAD" w:rsidP="008437EA">
      <w:pPr>
        <w:pStyle w:val="3"/>
        <w:spacing w:before="0" w:after="0"/>
        <w:jc w:val="center"/>
        <w:rPr>
          <w:rFonts w:ascii="Times New Roman" w:hAnsi="Times New Roman"/>
          <w:sz w:val="24"/>
          <w:szCs w:val="24"/>
        </w:rPr>
      </w:pPr>
      <w:bookmarkStart w:id="341" w:name="_Toc216648975"/>
      <w:r w:rsidRPr="0097093B">
        <w:rPr>
          <w:rFonts w:ascii="Times New Roman" w:hAnsi="Times New Roman"/>
          <w:sz w:val="24"/>
          <w:szCs w:val="24"/>
        </w:rPr>
        <w:t>8.1. Современное состояние растительного покрова в зоне воздействия объекта</w:t>
      </w:r>
      <w:bookmarkEnd w:id="341"/>
    </w:p>
    <w:p w:rsidR="0097093B" w:rsidRPr="0097093B" w:rsidRDefault="0097093B" w:rsidP="0097093B">
      <w:pPr>
        <w:autoSpaceDE w:val="0"/>
        <w:autoSpaceDN w:val="0"/>
        <w:adjustRightInd w:val="0"/>
        <w:ind w:firstLine="567"/>
        <w:rPr>
          <w:color w:val="auto"/>
          <w:lang w:eastAsia="ru-RU"/>
        </w:rPr>
      </w:pPr>
      <w:r w:rsidRPr="0097093B">
        <w:rPr>
          <w:color w:val="auto"/>
          <w:lang w:eastAsia="ru-RU"/>
        </w:rPr>
        <w:t>Растительный мир неоднороден, полупустынно – степного типа со значительным преобладанием эфемеров. Ближе к горам злаковые степи сменяютс лугами и разнотравьем. В горах и по речным долинам произрастают лески дикой яблони, боярки, урюка, шиповника, вишня, арчи</w:t>
      </w:r>
    </w:p>
    <w:p w:rsidR="003055E0" w:rsidRPr="0097093B" w:rsidRDefault="003055E0" w:rsidP="008437EA">
      <w:pPr>
        <w:ind w:firstLine="567"/>
        <w:rPr>
          <w:color w:val="auto"/>
        </w:rPr>
      </w:pPr>
      <w:r w:rsidRPr="0097093B">
        <w:rPr>
          <w:color w:val="auto"/>
        </w:rPr>
        <w:t xml:space="preserve">Добыча, приобретение, хранение, сбыт, вывоз, пересылка, перевозка или уничтожение редких и находящихся под угрозой исчезновения видов растений не предусматривается. </w:t>
      </w:r>
      <w:r w:rsidR="0071602A" w:rsidRPr="0097093B">
        <w:rPr>
          <w:color w:val="auto"/>
        </w:rPr>
        <w:t>Лекарственные, редкие, эндемичные и занесенные в Красную книгу виды растений отсутствуют.</w:t>
      </w:r>
    </w:p>
    <w:p w:rsidR="003055E0" w:rsidRPr="0097093B" w:rsidRDefault="003055E0" w:rsidP="008437EA">
      <w:pPr>
        <w:tabs>
          <w:tab w:val="left" w:pos="1134"/>
        </w:tabs>
        <w:ind w:firstLine="567"/>
        <w:contextualSpacing/>
        <w:textAlignment w:val="baseline"/>
        <w:rPr>
          <w:color w:val="auto"/>
        </w:rPr>
      </w:pPr>
      <w:bookmarkStart w:id="342" w:name="_Hlk106571726"/>
      <w:r w:rsidRPr="0097093B">
        <w:rPr>
          <w:color w:val="auto"/>
        </w:rPr>
        <w:t>В технологическом процессе не используются вещества и препараты, представляющие опасность для флоры.</w:t>
      </w:r>
    </w:p>
    <w:p w:rsidR="0097093B" w:rsidRPr="00D64672" w:rsidRDefault="0097093B" w:rsidP="0097093B">
      <w:pPr>
        <w:autoSpaceDE w:val="0"/>
        <w:autoSpaceDN w:val="0"/>
        <w:adjustRightInd w:val="0"/>
        <w:ind w:firstLine="567"/>
      </w:pPr>
      <w:bookmarkStart w:id="343" w:name="_Hlk106448889"/>
      <w:bookmarkEnd w:id="340"/>
      <w:bookmarkEnd w:id="342"/>
      <w:r>
        <w:t xml:space="preserve">Согласно письма </w:t>
      </w:r>
      <w:r w:rsidRPr="002F4A02">
        <w:t xml:space="preserve">РГУ "Туркестанская областная территориальная инспекция лесного хозяйства и </w:t>
      </w:r>
      <w:r w:rsidRPr="00D64672">
        <w:t>животного мира</w:t>
      </w:r>
      <w:r w:rsidR="00D64672" w:rsidRPr="00D64672">
        <w:t xml:space="preserve"> </w:t>
      </w:r>
      <w:r w:rsidR="00D64672" w:rsidRPr="00D64672">
        <w:rPr>
          <w:color w:val="auto"/>
          <w:lang w:eastAsia="ru-RU"/>
        </w:rPr>
        <w:t>№ЗТ-2025-04240981 08.12.2025 г.</w:t>
      </w:r>
      <w:r w:rsidRPr="00D64672">
        <w:t>: представленные географические координатные участка Туркестанской области Сузакского района, находится за пределами земель государственного лесного фонда и особо охраняемых природных территорий. А также в указанной географических координатных точках земли не является средой обитания и миграционными путями Сайги и редких находящихся под угрозой исчезновения животных и растений занесенных в Красную книгу Республики Казахстана.</w:t>
      </w:r>
    </w:p>
    <w:p w:rsidR="003055E0" w:rsidRPr="00D64672" w:rsidRDefault="003055E0" w:rsidP="008437EA">
      <w:pPr>
        <w:tabs>
          <w:tab w:val="left" w:pos="709"/>
          <w:tab w:val="left" w:pos="851"/>
        </w:tabs>
        <w:ind w:firstLine="567"/>
        <w:rPr>
          <w:color w:val="auto"/>
        </w:rPr>
      </w:pPr>
      <w:r w:rsidRPr="00D64672">
        <w:rPr>
          <w:color w:val="auto"/>
        </w:rPr>
        <w:t>При выявлении редких и находящихся под угрозой исчезновения видов растений в районе расположения объекта будут приняты меры по их охране (п.2, ст.78 Закон РК №175 «Об особо охраняемых природных территориях» от 7.07.2006г.), так как они являются объектами государственного природно-заповедного фонда.</w:t>
      </w:r>
    </w:p>
    <w:bookmarkEnd w:id="343"/>
    <w:p w:rsidR="00AD5BAD" w:rsidRPr="00D64672" w:rsidRDefault="00AD5BAD" w:rsidP="008437EA">
      <w:pPr>
        <w:ind w:firstLine="567"/>
        <w:rPr>
          <w:color w:val="auto"/>
        </w:rPr>
      </w:pPr>
    </w:p>
    <w:p w:rsidR="00AD5BAD" w:rsidRPr="00D64672" w:rsidRDefault="00AD5BAD" w:rsidP="008437EA">
      <w:pPr>
        <w:pStyle w:val="3"/>
        <w:spacing w:before="0" w:after="0"/>
        <w:jc w:val="center"/>
        <w:rPr>
          <w:rFonts w:ascii="Times New Roman" w:hAnsi="Times New Roman"/>
          <w:sz w:val="24"/>
          <w:szCs w:val="24"/>
        </w:rPr>
      </w:pPr>
      <w:bookmarkStart w:id="344" w:name="_Toc216648976"/>
      <w:r w:rsidRPr="00D64672">
        <w:rPr>
          <w:rFonts w:ascii="Times New Roman" w:hAnsi="Times New Roman"/>
          <w:sz w:val="24"/>
          <w:szCs w:val="24"/>
        </w:rPr>
        <w:t>8.2. Характеристика факторов среды обитания растений, влияющих на их состояние</w:t>
      </w:r>
      <w:bookmarkEnd w:id="344"/>
    </w:p>
    <w:p w:rsidR="00D01C7C" w:rsidRPr="00D64672" w:rsidRDefault="00695680" w:rsidP="008437EA">
      <w:pPr>
        <w:ind w:firstLine="567"/>
        <w:rPr>
          <w:color w:val="auto"/>
        </w:rPr>
      </w:pPr>
      <w:r w:rsidRPr="00D64672">
        <w:rPr>
          <w:color w:val="auto"/>
        </w:rPr>
        <w:t>Факторы среды обитания растений влияют на их состояние</w:t>
      </w:r>
      <w:r w:rsidR="00B0310A" w:rsidRPr="00D64672">
        <w:rPr>
          <w:color w:val="auto"/>
        </w:rPr>
        <w:t xml:space="preserve"> </w:t>
      </w:r>
      <w:r w:rsidR="00C25EF6" w:rsidRPr="00D64672">
        <w:rPr>
          <w:color w:val="auto"/>
        </w:rPr>
        <w:t xml:space="preserve">посредством выбросов загрязняющих веществ в атмосферу, которые оседая, накапливаются в почве и растениях. </w:t>
      </w:r>
      <w:r w:rsidR="001F1C30" w:rsidRPr="00D64672">
        <w:rPr>
          <w:color w:val="auto"/>
        </w:rPr>
        <w:t>Воздействие от реализации проекта</w:t>
      </w:r>
      <w:r w:rsidR="00C25EF6" w:rsidRPr="00D64672">
        <w:rPr>
          <w:color w:val="auto"/>
        </w:rPr>
        <w:t>,</w:t>
      </w:r>
      <w:r w:rsidR="001F1C30" w:rsidRPr="00D64672">
        <w:rPr>
          <w:color w:val="auto"/>
        </w:rPr>
        <w:t xml:space="preserve"> в основном</w:t>
      </w:r>
      <w:r w:rsidR="00C25EF6" w:rsidRPr="00D64672">
        <w:rPr>
          <w:color w:val="auto"/>
        </w:rPr>
        <w:t>,</w:t>
      </w:r>
      <w:r w:rsidR="001F1C30" w:rsidRPr="00D64672">
        <w:rPr>
          <w:color w:val="auto"/>
        </w:rPr>
        <w:t xml:space="preserve"> будет связано с повышением концентрации взвешенных частиц, которая нормализуется примерно через 1-2 дня после окончания работ, что приведет к прекращению воздействия. Когда содержание пыли придёт в норму, растительность полностью восстановится. </w:t>
      </w:r>
    </w:p>
    <w:p w:rsidR="00C25EF6" w:rsidRPr="00D64672" w:rsidRDefault="001F1C30" w:rsidP="008437EA">
      <w:pPr>
        <w:ind w:firstLine="567"/>
        <w:rPr>
          <w:color w:val="auto"/>
        </w:rPr>
      </w:pPr>
      <w:r w:rsidRPr="00D64672">
        <w:rPr>
          <w:color w:val="auto"/>
        </w:rPr>
        <w:t xml:space="preserve">Поглощенная пыль будет смыта дождем. </w:t>
      </w:r>
      <w:r w:rsidR="00C25EF6" w:rsidRPr="00D64672">
        <w:rPr>
          <w:color w:val="auto"/>
        </w:rPr>
        <w:t xml:space="preserve">К тому же работы носят локальный и кратковременный характер. </w:t>
      </w:r>
      <w:r w:rsidRPr="00D64672">
        <w:rPr>
          <w:color w:val="auto"/>
        </w:rPr>
        <w:t xml:space="preserve">Таким образом, </w:t>
      </w:r>
      <w:r w:rsidR="00C25EF6" w:rsidRPr="00D64672">
        <w:rPr>
          <w:color w:val="auto"/>
        </w:rPr>
        <w:t xml:space="preserve">воздействие факторов среды обитания растений на их состояние низкая, вследствие непродолжительности воздействия и полного восстановления растений после окончания работ. </w:t>
      </w:r>
    </w:p>
    <w:p w:rsidR="00D465C3" w:rsidRPr="00D64672" w:rsidRDefault="00D465C3" w:rsidP="008437EA">
      <w:pPr>
        <w:pStyle w:val="13"/>
        <w:widowControl w:val="0"/>
        <w:spacing w:before="0" w:beforeAutospacing="0" w:after="0" w:afterAutospacing="0"/>
        <w:rPr>
          <w:color w:val="auto"/>
          <w:sz w:val="24"/>
          <w:szCs w:val="24"/>
        </w:rPr>
      </w:pPr>
    </w:p>
    <w:p w:rsidR="00D465C3" w:rsidRPr="00D64672" w:rsidRDefault="00D465C3" w:rsidP="008437EA">
      <w:pPr>
        <w:pStyle w:val="3"/>
        <w:spacing w:before="0" w:after="0"/>
        <w:jc w:val="center"/>
        <w:rPr>
          <w:rFonts w:ascii="Times New Roman" w:hAnsi="Times New Roman"/>
          <w:sz w:val="24"/>
          <w:szCs w:val="24"/>
        </w:rPr>
      </w:pPr>
      <w:bookmarkStart w:id="345" w:name="_Toc216648977"/>
      <w:r w:rsidRPr="00D64672">
        <w:rPr>
          <w:rFonts w:ascii="Times New Roman" w:hAnsi="Times New Roman"/>
          <w:sz w:val="24"/>
          <w:szCs w:val="24"/>
        </w:rPr>
        <w:t>8.3. Характеристика воздействия объекта и сопутствующих производств на растительные сообщества территории</w:t>
      </w:r>
      <w:bookmarkEnd w:id="345"/>
    </w:p>
    <w:p w:rsidR="00F979BC" w:rsidRPr="00D64672" w:rsidRDefault="005E6C9E" w:rsidP="008437EA">
      <w:pPr>
        <w:ind w:firstLine="567"/>
        <w:rPr>
          <w:rFonts w:eastAsia="SimSun"/>
          <w:color w:val="auto"/>
        </w:rPr>
      </w:pPr>
      <w:r w:rsidRPr="00D64672">
        <w:rPr>
          <w:color w:val="auto"/>
        </w:rPr>
        <w:t>Н</w:t>
      </w:r>
      <w:r w:rsidR="001F1C30" w:rsidRPr="00D64672">
        <w:rPr>
          <w:color w:val="auto"/>
        </w:rPr>
        <w:t xml:space="preserve">е предусматривает негативное </w:t>
      </w:r>
      <w:r w:rsidR="00F979BC" w:rsidRPr="00D64672">
        <w:rPr>
          <w:color w:val="auto"/>
        </w:rPr>
        <w:t>воздействи</w:t>
      </w:r>
      <w:r w:rsidR="001F1C30" w:rsidRPr="00D64672">
        <w:rPr>
          <w:color w:val="auto"/>
        </w:rPr>
        <w:t xml:space="preserve">е на </w:t>
      </w:r>
      <w:r w:rsidR="00A10F71" w:rsidRPr="00D64672">
        <w:rPr>
          <w:color w:val="auto"/>
        </w:rPr>
        <w:t xml:space="preserve">растительные </w:t>
      </w:r>
      <w:r w:rsidR="00F979BC" w:rsidRPr="00D64672">
        <w:rPr>
          <w:color w:val="auto"/>
        </w:rPr>
        <w:t>сообщества территории</w:t>
      </w:r>
      <w:r w:rsidR="001F1C30" w:rsidRPr="00D64672">
        <w:rPr>
          <w:color w:val="auto"/>
        </w:rPr>
        <w:t xml:space="preserve">. </w:t>
      </w:r>
      <w:r w:rsidR="00A10F71" w:rsidRPr="00D64672">
        <w:rPr>
          <w:color w:val="auto"/>
        </w:rPr>
        <w:t xml:space="preserve">Работы планируется проводить в пределах </w:t>
      </w:r>
      <w:r w:rsidRPr="00D64672">
        <w:rPr>
          <w:color w:val="auto"/>
        </w:rPr>
        <w:t>выделенного земельного отвода</w:t>
      </w:r>
      <w:r w:rsidR="00A10F71" w:rsidRPr="00D64672">
        <w:rPr>
          <w:color w:val="auto"/>
        </w:rPr>
        <w:t xml:space="preserve">, выбросы загрязняющих веществ не относятся к классу токсичных. </w:t>
      </w:r>
      <w:r w:rsidR="001F1C30" w:rsidRPr="00D64672">
        <w:rPr>
          <w:color w:val="auto"/>
        </w:rPr>
        <w:t xml:space="preserve">Воздействия на среду обитания растений </w:t>
      </w:r>
      <w:r w:rsidR="00A10F71" w:rsidRPr="00D64672">
        <w:rPr>
          <w:color w:val="auto"/>
        </w:rPr>
        <w:t>будет носить минимальный характер</w:t>
      </w:r>
      <w:r w:rsidR="001F1C30" w:rsidRPr="00D64672">
        <w:rPr>
          <w:color w:val="auto"/>
        </w:rPr>
        <w:t xml:space="preserve">. </w:t>
      </w:r>
    </w:p>
    <w:p w:rsidR="00D465C3" w:rsidRPr="00D64672" w:rsidRDefault="00D465C3" w:rsidP="008437EA">
      <w:pPr>
        <w:pStyle w:val="13"/>
        <w:spacing w:before="0" w:beforeAutospacing="0" w:after="0" w:afterAutospacing="0"/>
        <w:rPr>
          <w:color w:val="auto"/>
          <w:sz w:val="24"/>
          <w:szCs w:val="24"/>
        </w:rPr>
      </w:pPr>
    </w:p>
    <w:p w:rsidR="00D465C3" w:rsidRPr="00D64672" w:rsidRDefault="00D465C3" w:rsidP="008437EA">
      <w:pPr>
        <w:pStyle w:val="3"/>
        <w:spacing w:before="0" w:after="0"/>
        <w:jc w:val="center"/>
        <w:rPr>
          <w:rFonts w:ascii="Times New Roman" w:hAnsi="Times New Roman"/>
          <w:sz w:val="24"/>
          <w:szCs w:val="24"/>
        </w:rPr>
      </w:pPr>
      <w:bookmarkStart w:id="346" w:name="_Toc216648978"/>
      <w:r w:rsidRPr="00D64672">
        <w:rPr>
          <w:rFonts w:ascii="Times New Roman" w:hAnsi="Times New Roman"/>
          <w:sz w:val="24"/>
          <w:szCs w:val="24"/>
        </w:rPr>
        <w:t>8.4. Обоснование объемов использования растительных ресурсов</w:t>
      </w:r>
      <w:bookmarkEnd w:id="346"/>
    </w:p>
    <w:p w:rsidR="00D465C3" w:rsidRPr="00D64672" w:rsidRDefault="00D465C3" w:rsidP="008437EA">
      <w:pPr>
        <w:pStyle w:val="13"/>
        <w:widowControl w:val="0"/>
        <w:spacing w:before="0" w:beforeAutospacing="0" w:after="0" w:afterAutospacing="0"/>
        <w:ind w:firstLine="567"/>
        <w:jc w:val="both"/>
        <w:rPr>
          <w:color w:val="auto"/>
          <w:sz w:val="24"/>
          <w:szCs w:val="24"/>
        </w:rPr>
      </w:pPr>
      <w:r w:rsidRPr="00D64672">
        <w:rPr>
          <w:color w:val="auto"/>
          <w:sz w:val="24"/>
          <w:szCs w:val="24"/>
        </w:rPr>
        <w:t>Использования растительных ресурсов не предусмотрено. Угроза редким, эндемичным видам растений в зоне влияния намечаемой деятельности осуществляться не будет.</w:t>
      </w:r>
    </w:p>
    <w:p w:rsidR="00D465C3" w:rsidRPr="00D64672" w:rsidRDefault="00D465C3" w:rsidP="008437EA">
      <w:pPr>
        <w:ind w:firstLine="567"/>
        <w:rPr>
          <w:color w:val="auto"/>
          <w:lang w:val="x-none"/>
        </w:rPr>
      </w:pPr>
    </w:p>
    <w:p w:rsidR="00D465C3" w:rsidRPr="00D64672" w:rsidRDefault="00D465C3" w:rsidP="008437EA">
      <w:pPr>
        <w:pStyle w:val="3"/>
        <w:spacing w:before="0" w:after="0"/>
        <w:jc w:val="center"/>
        <w:rPr>
          <w:rFonts w:ascii="Times New Roman" w:hAnsi="Times New Roman"/>
          <w:sz w:val="24"/>
          <w:szCs w:val="24"/>
        </w:rPr>
      </w:pPr>
      <w:bookmarkStart w:id="347" w:name="_Toc216648979"/>
      <w:r w:rsidRPr="00D64672">
        <w:rPr>
          <w:rFonts w:ascii="Times New Roman" w:hAnsi="Times New Roman"/>
          <w:sz w:val="24"/>
          <w:szCs w:val="24"/>
        </w:rPr>
        <w:lastRenderedPageBreak/>
        <w:t>8.5. Определение зоны влияния планируемой деятельности на растительность</w:t>
      </w:r>
      <w:bookmarkEnd w:id="347"/>
    </w:p>
    <w:p w:rsidR="00695680" w:rsidRPr="00D64672" w:rsidRDefault="00695680" w:rsidP="008437EA">
      <w:pPr>
        <w:ind w:firstLine="567"/>
        <w:rPr>
          <w:color w:val="auto"/>
        </w:rPr>
      </w:pPr>
      <w:r w:rsidRPr="00D64672">
        <w:rPr>
          <w:color w:val="auto"/>
        </w:rPr>
        <w:t>Зона влияния планируемой деятельности на растительность в качественной оценке предполагается локальной и не выходящей за границы лицензионного участка. На период проведения работ, влияние на растительность крайне низко. По результатам расчетов приземных концентраций видно, что выбросы загрязняющих веществ существенно не влияют на растительный мир, превышения по всем ингредиентам не наблюдается. Проведение мониторинга не требуется.</w:t>
      </w:r>
    </w:p>
    <w:p w:rsidR="00D465C3" w:rsidRPr="00D64672" w:rsidRDefault="00D465C3" w:rsidP="008437EA">
      <w:pPr>
        <w:pStyle w:val="13"/>
        <w:widowControl w:val="0"/>
        <w:spacing w:before="0" w:beforeAutospacing="0" w:after="0" w:afterAutospacing="0"/>
        <w:rPr>
          <w:color w:val="auto"/>
          <w:sz w:val="24"/>
          <w:szCs w:val="24"/>
        </w:rPr>
      </w:pPr>
    </w:p>
    <w:p w:rsidR="00D465C3" w:rsidRPr="00D64672" w:rsidRDefault="00D465C3" w:rsidP="008437EA">
      <w:pPr>
        <w:pStyle w:val="3"/>
        <w:spacing w:before="0" w:after="0"/>
        <w:jc w:val="center"/>
        <w:rPr>
          <w:rFonts w:ascii="Times New Roman" w:hAnsi="Times New Roman"/>
          <w:sz w:val="24"/>
          <w:szCs w:val="24"/>
        </w:rPr>
      </w:pPr>
      <w:bookmarkStart w:id="348" w:name="_Toc216648980"/>
      <w:r w:rsidRPr="00D64672">
        <w:rPr>
          <w:rFonts w:ascii="Times New Roman" w:hAnsi="Times New Roman"/>
          <w:sz w:val="24"/>
          <w:szCs w:val="24"/>
        </w:rPr>
        <w:t>8.6. Ожидаемые изменения в растительном покрове (видовой состав, состояние, продуктивность сообществ, оценка адаптивности генотипов, хозяйственное  функциональное значение, загрязненность, пораженность вредителями), в зоне действия объекта и последствия этих изменений для жизни и здоровья населения</w:t>
      </w:r>
      <w:bookmarkEnd w:id="348"/>
    </w:p>
    <w:p w:rsidR="00D465C3" w:rsidRPr="00D64672" w:rsidRDefault="00D465C3" w:rsidP="008437EA">
      <w:pPr>
        <w:pStyle w:val="13"/>
        <w:widowControl w:val="0"/>
        <w:spacing w:before="0" w:beforeAutospacing="0" w:after="0" w:afterAutospacing="0"/>
        <w:ind w:firstLine="567"/>
        <w:jc w:val="both"/>
        <w:rPr>
          <w:color w:val="auto"/>
          <w:sz w:val="24"/>
          <w:szCs w:val="24"/>
        </w:rPr>
      </w:pPr>
      <w:r w:rsidRPr="00D64672">
        <w:rPr>
          <w:color w:val="auto"/>
          <w:sz w:val="24"/>
          <w:szCs w:val="24"/>
        </w:rPr>
        <w:t>Изменения в растительном покрове (видовой состав, состояние, продуктивность сообществ, оценка адаптивности генотипов, хозяйственное и функциональное значение, загрязненность, пораженность вредителями), в зоне действия объекта не ожидаются, в связи с чем, последствия для жизни и здоровья населения отсутствуют.</w:t>
      </w:r>
    </w:p>
    <w:p w:rsidR="00D465C3" w:rsidRPr="00D64672" w:rsidRDefault="00D465C3" w:rsidP="008437EA">
      <w:pPr>
        <w:pStyle w:val="13"/>
        <w:widowControl w:val="0"/>
        <w:spacing w:before="0" w:beforeAutospacing="0" w:after="0" w:afterAutospacing="0"/>
        <w:rPr>
          <w:color w:val="auto"/>
        </w:rPr>
      </w:pPr>
    </w:p>
    <w:p w:rsidR="00D465C3" w:rsidRPr="003828F9" w:rsidRDefault="00D465C3" w:rsidP="008437EA">
      <w:pPr>
        <w:pStyle w:val="3"/>
        <w:spacing w:before="0" w:after="0"/>
        <w:jc w:val="center"/>
        <w:rPr>
          <w:rFonts w:ascii="Times New Roman" w:hAnsi="Times New Roman"/>
          <w:sz w:val="24"/>
          <w:szCs w:val="24"/>
        </w:rPr>
      </w:pPr>
      <w:bookmarkStart w:id="349" w:name="_Toc216648981"/>
      <w:r w:rsidRPr="003828F9">
        <w:rPr>
          <w:rFonts w:ascii="Times New Roman" w:hAnsi="Times New Roman"/>
          <w:sz w:val="24"/>
          <w:szCs w:val="24"/>
        </w:rPr>
        <w:t>8.7. Рекомендации по сохранению растительных сообществ, улучшению их состояния, сохранению и воспроизводству флоры, в том числе по сохранению и улучшению среды их обитания</w:t>
      </w:r>
      <w:bookmarkEnd w:id="349"/>
    </w:p>
    <w:p w:rsidR="00575AB7" w:rsidRPr="003828F9" w:rsidRDefault="00575AB7" w:rsidP="008437EA">
      <w:pPr>
        <w:ind w:firstLine="567"/>
        <w:rPr>
          <w:color w:val="auto"/>
        </w:rPr>
      </w:pPr>
      <w:r w:rsidRPr="003828F9">
        <w:rPr>
          <w:color w:val="auto"/>
        </w:rPr>
        <w:t>Для снижения негативного влияния на растительный мир будут проводиться следующие мероприятия:</w:t>
      </w:r>
    </w:p>
    <w:p w:rsidR="00575AB7" w:rsidRPr="003828F9" w:rsidRDefault="00575AB7" w:rsidP="008437EA">
      <w:pPr>
        <w:ind w:firstLine="567"/>
        <w:rPr>
          <w:color w:val="auto"/>
        </w:rPr>
      </w:pPr>
      <w:r w:rsidRPr="003828F9">
        <w:rPr>
          <w:color w:val="auto"/>
        </w:rPr>
        <w:t>- информационная кампания для персонала с целью сохранения редких и исчезающих видов растений;</w:t>
      </w:r>
    </w:p>
    <w:p w:rsidR="00575AB7" w:rsidRPr="003828F9" w:rsidRDefault="00575AB7" w:rsidP="008437EA">
      <w:pPr>
        <w:ind w:firstLine="567"/>
        <w:rPr>
          <w:color w:val="auto"/>
        </w:rPr>
      </w:pPr>
      <w:r w:rsidRPr="003828F9">
        <w:rPr>
          <w:color w:val="auto"/>
        </w:rPr>
        <w:t>- инструктаж персонала о недопустимости разорении птичьих гнезд, уничтожение растений;</w:t>
      </w:r>
    </w:p>
    <w:p w:rsidR="00575AB7" w:rsidRPr="003828F9" w:rsidRDefault="00575AB7" w:rsidP="008437EA">
      <w:pPr>
        <w:ind w:firstLine="567"/>
        <w:rPr>
          <w:color w:val="auto"/>
        </w:rPr>
      </w:pPr>
      <w:r w:rsidRPr="003828F9">
        <w:rPr>
          <w:color w:val="auto"/>
        </w:rPr>
        <w:t xml:space="preserve">- </w:t>
      </w:r>
      <w:r w:rsidRPr="003828F9">
        <w:rPr>
          <w:rFonts w:eastAsia="SimSun"/>
          <w:color w:val="auto"/>
        </w:rPr>
        <w:t>м</w:t>
      </w:r>
      <w:r w:rsidRPr="003828F9">
        <w:rPr>
          <w:color w:val="auto"/>
        </w:rPr>
        <w:t>инимизация площадей нарушенных земель;</w:t>
      </w:r>
    </w:p>
    <w:p w:rsidR="00575AB7" w:rsidRPr="003828F9" w:rsidRDefault="00575AB7" w:rsidP="008437EA">
      <w:pPr>
        <w:ind w:firstLine="567"/>
        <w:rPr>
          <w:color w:val="auto"/>
        </w:rPr>
      </w:pPr>
      <w:r w:rsidRPr="003828F9">
        <w:rPr>
          <w:color w:val="auto"/>
        </w:rPr>
        <w:t>- ограничение перемещения спецтехники и транспорта специально отведенными дорогами, ограничение скорости перемещения автотранспорта по территории участка</w:t>
      </w:r>
    </w:p>
    <w:p w:rsidR="00575AB7" w:rsidRPr="003828F9" w:rsidRDefault="00575AB7" w:rsidP="008437EA">
      <w:pPr>
        <w:ind w:firstLine="567"/>
        <w:rPr>
          <w:color w:val="auto"/>
        </w:rPr>
      </w:pPr>
      <w:r w:rsidRPr="003828F9">
        <w:rPr>
          <w:color w:val="auto"/>
        </w:rPr>
        <w:t>- поддержание в чистоте промплощадки и прилегающих территорий;</w:t>
      </w:r>
    </w:p>
    <w:p w:rsidR="00575AB7" w:rsidRPr="003828F9" w:rsidRDefault="00575AB7" w:rsidP="008437EA">
      <w:pPr>
        <w:ind w:firstLine="567"/>
        <w:rPr>
          <w:color w:val="auto"/>
        </w:rPr>
      </w:pPr>
      <w:r w:rsidRPr="003828F9">
        <w:rPr>
          <w:color w:val="auto"/>
        </w:rPr>
        <w:t xml:space="preserve">- размещение отходов только в специальных контейнерах </w:t>
      </w:r>
      <w:r w:rsidR="00961693" w:rsidRPr="003828F9">
        <w:rPr>
          <w:color w:val="auto"/>
        </w:rPr>
        <w:t xml:space="preserve">и местах </w:t>
      </w:r>
      <w:r w:rsidRPr="003828F9">
        <w:rPr>
          <w:color w:val="auto"/>
        </w:rPr>
        <w:t>с последующим вывозом</w:t>
      </w:r>
    </w:p>
    <w:p w:rsidR="00575AB7" w:rsidRPr="003828F9" w:rsidRDefault="00575AB7" w:rsidP="008437EA">
      <w:pPr>
        <w:pStyle w:val="13"/>
        <w:spacing w:before="0" w:beforeAutospacing="0" w:after="0" w:afterAutospacing="0"/>
        <w:ind w:firstLine="567"/>
        <w:jc w:val="both"/>
        <w:textAlignment w:val="baseline"/>
        <w:rPr>
          <w:color w:val="auto"/>
          <w:sz w:val="24"/>
          <w:szCs w:val="24"/>
        </w:rPr>
      </w:pPr>
      <w:r w:rsidRPr="003828F9">
        <w:rPr>
          <w:color w:val="auto"/>
          <w:sz w:val="24"/>
          <w:szCs w:val="24"/>
        </w:rPr>
        <w:t>Также будут учитываться все запреты, предусмотренные законодательством РК (</w:t>
      </w:r>
      <w:r w:rsidRPr="003828F9">
        <w:rPr>
          <w:rStyle w:val="s1"/>
          <w:b w:val="0"/>
          <w:color w:val="auto"/>
        </w:rPr>
        <w:t>Экологический кодекс РК от</w:t>
      </w:r>
      <w:r w:rsidRPr="003828F9">
        <w:rPr>
          <w:rStyle w:val="s1"/>
          <w:color w:val="auto"/>
        </w:rPr>
        <w:t xml:space="preserve"> </w:t>
      </w:r>
      <w:r w:rsidRPr="003828F9">
        <w:rPr>
          <w:color w:val="auto"/>
          <w:sz w:val="24"/>
          <w:szCs w:val="24"/>
        </w:rPr>
        <w:t>2 января 2021 года № 400-VI ЗРК</w:t>
      </w:r>
      <w:r w:rsidRPr="003828F9">
        <w:rPr>
          <w:rStyle w:val="s1"/>
          <w:color w:val="auto"/>
        </w:rPr>
        <w:t>,</w:t>
      </w:r>
      <w:r w:rsidRPr="003828F9">
        <w:rPr>
          <w:color w:val="auto"/>
          <w:sz w:val="24"/>
          <w:szCs w:val="24"/>
        </w:rPr>
        <w:t xml:space="preserve"> Закон РК №175 «Об особо охраняемых природных территориях» от 7.07.2006г</w:t>
      </w:r>
      <w:r w:rsidR="00257FA3" w:rsidRPr="003828F9">
        <w:rPr>
          <w:color w:val="auto"/>
          <w:sz w:val="24"/>
          <w:szCs w:val="24"/>
          <w:lang w:val="ru-RU"/>
        </w:rPr>
        <w:t>.</w:t>
      </w:r>
      <w:r w:rsidRPr="003828F9">
        <w:rPr>
          <w:color w:val="auto"/>
          <w:sz w:val="24"/>
          <w:szCs w:val="24"/>
        </w:rPr>
        <w:t>).</w:t>
      </w:r>
    </w:p>
    <w:p w:rsidR="00575AB7" w:rsidRPr="003828F9" w:rsidRDefault="00575AB7" w:rsidP="008437EA">
      <w:pPr>
        <w:pStyle w:val="af2"/>
        <w:spacing w:after="0"/>
        <w:ind w:right="20" w:firstLine="567"/>
        <w:jc w:val="both"/>
        <w:rPr>
          <w:sz w:val="24"/>
          <w:szCs w:val="24"/>
        </w:rPr>
      </w:pPr>
      <w:r w:rsidRPr="003828F9">
        <w:rPr>
          <w:rFonts w:eastAsia="Gungsuh"/>
          <w:sz w:val="24"/>
          <w:szCs w:val="24"/>
        </w:rPr>
        <w:t>Зеленые насаждения вырубке и переносу не подлежат, работы будут проводиться в местах отсутствия зеленых насаждений.</w:t>
      </w:r>
    </w:p>
    <w:p w:rsidR="00575AB7" w:rsidRPr="003828F9" w:rsidRDefault="00575AB7" w:rsidP="008437EA">
      <w:pPr>
        <w:pStyle w:val="13"/>
        <w:spacing w:before="0" w:beforeAutospacing="0" w:after="0" w:afterAutospacing="0"/>
        <w:ind w:firstLine="567"/>
        <w:jc w:val="both"/>
        <w:rPr>
          <w:color w:val="auto"/>
          <w:sz w:val="24"/>
          <w:szCs w:val="24"/>
        </w:rPr>
      </w:pPr>
      <w:r w:rsidRPr="003828F9">
        <w:rPr>
          <w:color w:val="auto"/>
          <w:sz w:val="24"/>
          <w:szCs w:val="24"/>
        </w:rPr>
        <w:t xml:space="preserve">С учетом всех </w:t>
      </w:r>
      <w:r w:rsidR="009637CA" w:rsidRPr="003828F9">
        <w:rPr>
          <w:color w:val="auto"/>
          <w:sz w:val="24"/>
          <w:szCs w:val="24"/>
        </w:rPr>
        <w:t>вышеперечисленных</w:t>
      </w:r>
      <w:r w:rsidRPr="003828F9">
        <w:rPr>
          <w:color w:val="auto"/>
          <w:sz w:val="24"/>
          <w:szCs w:val="24"/>
        </w:rPr>
        <w:t xml:space="preserve"> </w:t>
      </w:r>
      <w:r w:rsidR="009637CA" w:rsidRPr="003828F9">
        <w:rPr>
          <w:color w:val="auto"/>
          <w:sz w:val="24"/>
          <w:szCs w:val="24"/>
        </w:rPr>
        <w:t>мероприятий</w:t>
      </w:r>
      <w:r w:rsidRPr="003828F9">
        <w:rPr>
          <w:color w:val="auto"/>
          <w:sz w:val="24"/>
          <w:szCs w:val="24"/>
        </w:rPr>
        <w:t xml:space="preserve"> воздействия на растительный мир в результате</w:t>
      </w:r>
      <w:r w:rsidR="00A609D4" w:rsidRPr="003828F9">
        <w:rPr>
          <w:color w:val="auto"/>
          <w:sz w:val="24"/>
          <w:szCs w:val="24"/>
          <w:lang w:val="ru-RU"/>
        </w:rPr>
        <w:t xml:space="preserve"> </w:t>
      </w:r>
      <w:r w:rsidR="00D95286" w:rsidRPr="003828F9">
        <w:rPr>
          <w:color w:val="auto"/>
          <w:sz w:val="24"/>
          <w:szCs w:val="24"/>
          <w:lang w:val="ru-RU"/>
        </w:rPr>
        <w:t xml:space="preserve">работ </w:t>
      </w:r>
      <w:r w:rsidR="00A609D4" w:rsidRPr="003828F9">
        <w:rPr>
          <w:color w:val="auto"/>
          <w:sz w:val="24"/>
          <w:szCs w:val="24"/>
        </w:rPr>
        <w:t xml:space="preserve">по блокам </w:t>
      </w:r>
      <w:r w:rsidR="00D21068" w:rsidRPr="003828F9">
        <w:rPr>
          <w:color w:val="auto"/>
          <w:sz w:val="24"/>
          <w:szCs w:val="24"/>
        </w:rPr>
        <w:t>K-42-6-(10б-5г-24), K-42-6-(10б-5г-25)</w:t>
      </w:r>
      <w:r w:rsidR="00A609D4" w:rsidRPr="003828F9">
        <w:rPr>
          <w:color w:val="auto"/>
          <w:sz w:val="24"/>
          <w:szCs w:val="24"/>
          <w:lang w:val="ru-RU"/>
        </w:rPr>
        <w:t xml:space="preserve"> </w:t>
      </w:r>
      <w:r w:rsidRPr="003828F9">
        <w:rPr>
          <w:color w:val="auto"/>
          <w:sz w:val="24"/>
          <w:szCs w:val="24"/>
        </w:rPr>
        <w:t xml:space="preserve">оказываться не будет. </w:t>
      </w:r>
    </w:p>
    <w:p w:rsidR="005D04AA" w:rsidRPr="003828F9" w:rsidRDefault="005D04AA" w:rsidP="008437EA">
      <w:pPr>
        <w:pStyle w:val="3"/>
        <w:spacing w:before="0" w:after="0"/>
        <w:jc w:val="center"/>
        <w:rPr>
          <w:rFonts w:ascii="Times New Roman" w:hAnsi="Times New Roman"/>
          <w:sz w:val="24"/>
          <w:szCs w:val="24"/>
        </w:rPr>
      </w:pPr>
      <w:bookmarkStart w:id="350" w:name="_Toc110934807"/>
      <w:bookmarkStart w:id="351" w:name="_Toc111468584"/>
    </w:p>
    <w:p w:rsidR="00D465C3" w:rsidRPr="003828F9" w:rsidRDefault="00D465C3" w:rsidP="008437EA">
      <w:pPr>
        <w:pStyle w:val="3"/>
        <w:spacing w:before="0" w:after="0"/>
        <w:jc w:val="center"/>
        <w:rPr>
          <w:rFonts w:ascii="Times New Roman" w:hAnsi="Times New Roman"/>
          <w:sz w:val="24"/>
          <w:szCs w:val="24"/>
        </w:rPr>
      </w:pPr>
      <w:bookmarkStart w:id="352" w:name="_Toc216648982"/>
      <w:r w:rsidRPr="003828F9">
        <w:rPr>
          <w:rFonts w:ascii="Times New Roman" w:hAnsi="Times New Roman"/>
          <w:sz w:val="24"/>
          <w:szCs w:val="24"/>
        </w:rPr>
        <w:t>8.8. Мероприятия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а также по мониторингу проведения этих мероприятий и их эффективности</w:t>
      </w:r>
      <w:bookmarkEnd w:id="352"/>
    </w:p>
    <w:p w:rsidR="00D465C3" w:rsidRPr="003828F9" w:rsidRDefault="00D465C3" w:rsidP="008437EA">
      <w:pPr>
        <w:ind w:firstLine="567"/>
        <w:rPr>
          <w:color w:val="auto"/>
        </w:rPr>
      </w:pPr>
      <w:r w:rsidRPr="003828F9">
        <w:rPr>
          <w:color w:val="auto"/>
        </w:rPr>
        <w:t>Организация мониторинга за состоянием растительного покрова сводится к визуальному наблюдению за растениями в период проведения работ.</w:t>
      </w:r>
    </w:p>
    <w:p w:rsidR="00D465C3" w:rsidRPr="003828F9" w:rsidRDefault="00D465C3" w:rsidP="008437EA">
      <w:pPr>
        <w:ind w:firstLine="567"/>
        <w:rPr>
          <w:color w:val="auto"/>
        </w:rPr>
      </w:pPr>
      <w:r w:rsidRPr="003828F9">
        <w:rPr>
          <w:color w:val="auto"/>
        </w:rPr>
        <w:t>При условии осуществления мероприятий по сохранению среды разведка не окажет серьезного воздействия на растительность.</w:t>
      </w:r>
    </w:p>
    <w:p w:rsidR="003828EA" w:rsidRPr="003828F9" w:rsidRDefault="003828EA" w:rsidP="008437EA">
      <w:pPr>
        <w:pStyle w:val="1"/>
        <w:spacing w:before="0" w:after="0"/>
        <w:ind w:right="-57"/>
        <w:jc w:val="center"/>
        <w:rPr>
          <w:rFonts w:ascii="Times New Roman" w:hAnsi="Times New Roman"/>
          <w:sz w:val="24"/>
          <w:szCs w:val="24"/>
          <w:lang w:val="ru-RU"/>
        </w:rPr>
      </w:pPr>
    </w:p>
    <w:p w:rsidR="003828F9" w:rsidRDefault="003828EA" w:rsidP="008437EA">
      <w:pPr>
        <w:pStyle w:val="1"/>
        <w:spacing w:before="0" w:after="0"/>
        <w:ind w:right="-57"/>
        <w:jc w:val="center"/>
        <w:rPr>
          <w:rFonts w:ascii="Times New Roman" w:hAnsi="Times New Roman"/>
          <w:sz w:val="24"/>
          <w:szCs w:val="24"/>
          <w:lang w:val="ru-RU"/>
        </w:rPr>
      </w:pPr>
      <w:r w:rsidRPr="003828F9">
        <w:rPr>
          <w:rFonts w:ascii="Times New Roman" w:hAnsi="Times New Roman"/>
          <w:sz w:val="24"/>
          <w:szCs w:val="24"/>
        </w:rPr>
        <w:br w:type="page"/>
      </w:r>
    </w:p>
    <w:p w:rsidR="003828F9" w:rsidRPr="00DA3F72" w:rsidRDefault="003828F9" w:rsidP="008437EA">
      <w:pPr>
        <w:pStyle w:val="1"/>
        <w:spacing w:before="0" w:after="0"/>
        <w:ind w:right="-57"/>
        <w:jc w:val="center"/>
        <w:rPr>
          <w:rFonts w:ascii="Times New Roman" w:hAnsi="Times New Roman"/>
          <w:sz w:val="10"/>
          <w:szCs w:val="10"/>
          <w:lang w:val="ru-RU"/>
        </w:rPr>
      </w:pPr>
    </w:p>
    <w:p w:rsidR="003055E0" w:rsidRPr="001D3135" w:rsidRDefault="003055E0" w:rsidP="008437EA">
      <w:pPr>
        <w:pStyle w:val="1"/>
        <w:spacing w:before="0" w:after="0"/>
        <w:ind w:right="-57"/>
        <w:jc w:val="center"/>
        <w:rPr>
          <w:rFonts w:ascii="Times New Roman" w:hAnsi="Times New Roman"/>
          <w:sz w:val="24"/>
          <w:szCs w:val="24"/>
        </w:rPr>
      </w:pPr>
      <w:bookmarkStart w:id="353" w:name="_Toc216648983"/>
      <w:r w:rsidRPr="001D3135">
        <w:rPr>
          <w:rFonts w:ascii="Times New Roman" w:hAnsi="Times New Roman"/>
          <w:sz w:val="24"/>
          <w:szCs w:val="24"/>
        </w:rPr>
        <w:t>9. ОЦЕНКА ВОЗДЕЙСТВИЯ НА ЖИВОТНЫЙ МИР</w:t>
      </w:r>
      <w:bookmarkEnd w:id="350"/>
      <w:bookmarkEnd w:id="351"/>
      <w:bookmarkEnd w:id="353"/>
    </w:p>
    <w:p w:rsidR="005D04AA" w:rsidRPr="001D3135" w:rsidRDefault="005D04AA" w:rsidP="008437EA">
      <w:pPr>
        <w:pStyle w:val="3"/>
        <w:spacing w:before="0" w:after="0"/>
        <w:jc w:val="center"/>
        <w:rPr>
          <w:rFonts w:ascii="Times New Roman" w:hAnsi="Times New Roman"/>
          <w:b w:val="0"/>
          <w:sz w:val="14"/>
          <w:szCs w:val="14"/>
        </w:rPr>
      </w:pPr>
    </w:p>
    <w:p w:rsidR="0028218B" w:rsidRPr="001D3135" w:rsidRDefault="0028218B" w:rsidP="008437EA">
      <w:pPr>
        <w:pStyle w:val="3"/>
        <w:spacing w:before="0" w:after="0"/>
        <w:jc w:val="center"/>
        <w:rPr>
          <w:rStyle w:val="30"/>
          <w:rFonts w:ascii="Times New Roman" w:hAnsi="Times New Roman"/>
          <w:b/>
          <w:sz w:val="24"/>
          <w:szCs w:val="24"/>
        </w:rPr>
      </w:pPr>
      <w:bookmarkStart w:id="354" w:name="_Toc216648984"/>
      <w:r w:rsidRPr="001D3135">
        <w:rPr>
          <w:rStyle w:val="30"/>
          <w:rFonts w:ascii="Times New Roman" w:hAnsi="Times New Roman"/>
          <w:b/>
          <w:sz w:val="24"/>
          <w:szCs w:val="24"/>
        </w:rPr>
        <w:t>9.1. Исходное состояние водной и наземной фауны</w:t>
      </w:r>
      <w:bookmarkEnd w:id="354"/>
    </w:p>
    <w:p w:rsidR="003055E0" w:rsidRDefault="003055E0" w:rsidP="008437EA">
      <w:pPr>
        <w:pStyle w:val="13"/>
        <w:shd w:val="clear" w:color="auto" w:fill="FFFFFF"/>
        <w:spacing w:before="0" w:beforeAutospacing="0" w:after="0" w:afterAutospacing="0"/>
        <w:ind w:firstLine="567"/>
        <w:jc w:val="both"/>
        <w:rPr>
          <w:color w:val="auto"/>
          <w:sz w:val="24"/>
          <w:szCs w:val="24"/>
          <w:lang w:val="ru-RU"/>
        </w:rPr>
      </w:pPr>
      <w:r w:rsidRPr="001D3135">
        <w:rPr>
          <w:color w:val="auto"/>
          <w:sz w:val="24"/>
          <w:szCs w:val="24"/>
        </w:rPr>
        <w:t xml:space="preserve">Животный мир территории </w:t>
      </w:r>
      <w:r w:rsidR="00A02B8A" w:rsidRPr="001D3135">
        <w:rPr>
          <w:color w:val="auto"/>
          <w:sz w:val="24"/>
          <w:szCs w:val="24"/>
          <w:lang w:val="ru-RU"/>
        </w:rPr>
        <w:t xml:space="preserve">расположения </w:t>
      </w:r>
      <w:r w:rsidR="00BE307C" w:rsidRPr="001D3135">
        <w:rPr>
          <w:color w:val="auto"/>
          <w:sz w:val="24"/>
          <w:szCs w:val="24"/>
          <w:lang w:val="ru-RU"/>
        </w:rPr>
        <w:t>участка</w:t>
      </w:r>
      <w:r w:rsidRPr="001D3135">
        <w:rPr>
          <w:color w:val="auto"/>
          <w:sz w:val="24"/>
          <w:szCs w:val="24"/>
        </w:rPr>
        <w:t xml:space="preserve"> представ</w:t>
      </w:r>
      <w:r w:rsidR="007E3E50" w:rsidRPr="001D3135">
        <w:rPr>
          <w:color w:val="auto"/>
          <w:sz w:val="24"/>
          <w:szCs w:val="24"/>
        </w:rPr>
        <w:t>лен, главным образом, грызунами</w:t>
      </w:r>
      <w:r w:rsidR="007E3E50" w:rsidRPr="001D3135">
        <w:rPr>
          <w:color w:val="auto"/>
          <w:sz w:val="24"/>
          <w:szCs w:val="24"/>
          <w:lang w:val="ru-RU"/>
        </w:rPr>
        <w:t>, р</w:t>
      </w:r>
      <w:r w:rsidRPr="001D3135">
        <w:rPr>
          <w:color w:val="auto"/>
          <w:sz w:val="24"/>
          <w:szCs w:val="24"/>
        </w:rPr>
        <w:t>еже встречаю ежи, зайцы. Среди птиц доминирует птицы отряда воробьиных.</w:t>
      </w:r>
      <w:r w:rsidR="001D3135" w:rsidRPr="001D3135">
        <w:rPr>
          <w:color w:val="auto"/>
          <w:sz w:val="24"/>
          <w:szCs w:val="24"/>
          <w:lang w:val="ru-RU"/>
        </w:rPr>
        <w:t xml:space="preserve"> </w:t>
      </w:r>
      <w:r w:rsidR="001D3135" w:rsidRPr="001D3135">
        <w:rPr>
          <w:color w:val="auto"/>
          <w:sz w:val="24"/>
          <w:szCs w:val="24"/>
        </w:rPr>
        <w:t>В горах можно встретить архаров,</w:t>
      </w:r>
      <w:r w:rsidR="00AF3084">
        <w:rPr>
          <w:color w:val="auto"/>
          <w:sz w:val="24"/>
          <w:szCs w:val="24"/>
          <w:lang w:val="ru-RU"/>
        </w:rPr>
        <w:t xml:space="preserve"> </w:t>
      </w:r>
      <w:r w:rsidR="001D3135" w:rsidRPr="001D3135">
        <w:rPr>
          <w:color w:val="auto"/>
          <w:sz w:val="24"/>
          <w:szCs w:val="24"/>
        </w:rPr>
        <w:t>кабанов, лисиц.</w:t>
      </w:r>
    </w:p>
    <w:p w:rsidR="0010184F" w:rsidRPr="0010184F" w:rsidRDefault="0010184F" w:rsidP="008437EA">
      <w:pPr>
        <w:pStyle w:val="13"/>
        <w:shd w:val="clear" w:color="auto" w:fill="FFFFFF"/>
        <w:spacing w:before="0" w:beforeAutospacing="0" w:after="0" w:afterAutospacing="0"/>
        <w:ind w:firstLine="567"/>
        <w:jc w:val="both"/>
        <w:rPr>
          <w:color w:val="auto"/>
          <w:sz w:val="22"/>
          <w:szCs w:val="22"/>
          <w:lang w:val="ru-RU"/>
        </w:rPr>
      </w:pPr>
    </w:p>
    <w:p w:rsidR="0028218B" w:rsidRPr="00DA3F72" w:rsidRDefault="0028218B" w:rsidP="008437EA">
      <w:pPr>
        <w:pStyle w:val="afb"/>
        <w:ind w:firstLine="567"/>
        <w:rPr>
          <w:color w:val="auto"/>
          <w:sz w:val="2"/>
          <w:szCs w:val="2"/>
        </w:rPr>
      </w:pPr>
    </w:p>
    <w:p w:rsidR="0028218B" w:rsidRPr="001D3135" w:rsidRDefault="0028218B" w:rsidP="008437EA">
      <w:pPr>
        <w:pStyle w:val="3"/>
        <w:spacing w:before="0" w:after="0"/>
        <w:jc w:val="center"/>
        <w:rPr>
          <w:rStyle w:val="30"/>
          <w:rFonts w:ascii="Times New Roman" w:hAnsi="Times New Roman"/>
          <w:b/>
          <w:sz w:val="24"/>
          <w:szCs w:val="24"/>
        </w:rPr>
      </w:pPr>
      <w:bookmarkStart w:id="355" w:name="_Toc216648985"/>
      <w:r w:rsidRPr="001D3135">
        <w:rPr>
          <w:rStyle w:val="30"/>
          <w:rFonts w:ascii="Times New Roman" w:hAnsi="Times New Roman"/>
          <w:b/>
          <w:sz w:val="24"/>
          <w:szCs w:val="24"/>
        </w:rPr>
        <w:t>9.2. Наличие редких, исчезающих и занесенных в Красную книгу видов животных</w:t>
      </w:r>
      <w:bookmarkEnd w:id="355"/>
    </w:p>
    <w:p w:rsidR="001D3135" w:rsidRPr="001D3135" w:rsidRDefault="001D3135" w:rsidP="001D3135">
      <w:pPr>
        <w:autoSpaceDE w:val="0"/>
        <w:autoSpaceDN w:val="0"/>
        <w:adjustRightInd w:val="0"/>
        <w:ind w:firstLine="567"/>
      </w:pPr>
      <w:r w:rsidRPr="001D3135">
        <w:t>Согласно письма РГУ "Туркестанская областная территориальная инспекция лесного хозяйства и животного</w:t>
      </w:r>
      <w:r w:rsidRPr="00D64672">
        <w:t xml:space="preserve"> мира </w:t>
      </w:r>
      <w:r w:rsidRPr="00D64672">
        <w:rPr>
          <w:color w:val="auto"/>
          <w:lang w:eastAsia="ru-RU"/>
        </w:rPr>
        <w:t>№ЗТ-2025-04240981 08.12.2025 г.</w:t>
      </w:r>
      <w:r w:rsidRPr="00D64672">
        <w:t xml:space="preserve">: представленные географические координатные участка Туркестанской области Сузакского района, находится за </w:t>
      </w:r>
      <w:r w:rsidRPr="001D3135">
        <w:t>пределами земель государственного лесного фонда и особо охраняемых природных территорий. А также в указанной географических координатных точках земли не является средой обитания и миграционными путями Сайги и редких находящихся под угрозой исчезновения животных и растений занесенных в Красную книгу Республики Казахстана.</w:t>
      </w:r>
    </w:p>
    <w:p w:rsidR="0028218B" w:rsidRPr="001D3135" w:rsidRDefault="0028218B" w:rsidP="008437EA">
      <w:pPr>
        <w:pStyle w:val="afb"/>
        <w:ind w:firstLine="567"/>
        <w:rPr>
          <w:color w:val="auto"/>
        </w:rPr>
      </w:pPr>
      <w:r w:rsidRPr="001D3135">
        <w:rPr>
          <w:color w:val="auto"/>
        </w:rPr>
        <w:t xml:space="preserve">Эпидемия животных в зоне влияния объекта, хозяйственной деятельности не зарегистрирована. </w:t>
      </w:r>
    </w:p>
    <w:p w:rsidR="0028218B" w:rsidRPr="001D3135" w:rsidRDefault="0028218B" w:rsidP="008437EA">
      <w:pPr>
        <w:pStyle w:val="afb"/>
        <w:ind w:firstLine="567"/>
        <w:rPr>
          <w:color w:val="auto"/>
        </w:rPr>
      </w:pPr>
      <w:r w:rsidRPr="001D3135">
        <w:rPr>
          <w:color w:val="auto"/>
        </w:rPr>
        <w:t>Ввиду отсутствия существенного воздействия объекта на состояние фауны, изменений в животном мире и последствий этих изменений не ожидается.</w:t>
      </w:r>
    </w:p>
    <w:p w:rsidR="0028218B" w:rsidRPr="0010184F" w:rsidRDefault="0028218B" w:rsidP="008437EA">
      <w:pPr>
        <w:tabs>
          <w:tab w:val="left" w:pos="709"/>
          <w:tab w:val="left" w:pos="851"/>
        </w:tabs>
        <w:ind w:firstLine="567"/>
        <w:rPr>
          <w:color w:val="auto"/>
          <w:sz w:val="22"/>
          <w:szCs w:val="22"/>
        </w:rPr>
      </w:pPr>
    </w:p>
    <w:p w:rsidR="0028218B" w:rsidRPr="001D3135" w:rsidRDefault="0028218B" w:rsidP="008437EA">
      <w:pPr>
        <w:pStyle w:val="3"/>
        <w:spacing w:before="0" w:after="0"/>
        <w:jc w:val="center"/>
        <w:rPr>
          <w:rStyle w:val="30"/>
          <w:rFonts w:ascii="Times New Roman" w:hAnsi="Times New Roman"/>
          <w:b/>
          <w:sz w:val="24"/>
          <w:szCs w:val="24"/>
        </w:rPr>
      </w:pPr>
      <w:bookmarkStart w:id="356" w:name="_Toc216648986"/>
      <w:r w:rsidRPr="001D3135">
        <w:rPr>
          <w:rStyle w:val="30"/>
          <w:rFonts w:ascii="Times New Roman" w:hAnsi="Times New Roman"/>
          <w:b/>
          <w:sz w:val="24"/>
          <w:szCs w:val="24"/>
        </w:rPr>
        <w:t>9.3. Характеристика воздействия объекта на видовой состав, численность фауны, ее генофонд, среду обитания, условия размножения, пути миграции и места концентрации животных в процессе строительства и эксплуатации объекта, оценка адаптивности видов</w:t>
      </w:r>
      <w:bookmarkEnd w:id="356"/>
    </w:p>
    <w:p w:rsidR="0028218B" w:rsidRPr="001D3135" w:rsidRDefault="0028218B" w:rsidP="008437EA">
      <w:pPr>
        <w:pStyle w:val="afb"/>
        <w:ind w:firstLine="567"/>
        <w:rPr>
          <w:color w:val="auto"/>
        </w:rPr>
      </w:pPr>
      <w:r w:rsidRPr="001D3135">
        <w:rPr>
          <w:color w:val="auto"/>
        </w:rPr>
        <w:t xml:space="preserve">Район расположения объекта находится за пределами земель государственного лесного фонда и особо охраняемых природных территорий. </w:t>
      </w:r>
    </w:p>
    <w:p w:rsidR="00851AEA" w:rsidRPr="001D3135" w:rsidRDefault="0080395A" w:rsidP="008437EA">
      <w:pPr>
        <w:tabs>
          <w:tab w:val="left" w:pos="709"/>
          <w:tab w:val="left" w:pos="851"/>
        </w:tabs>
        <w:ind w:firstLine="567"/>
        <w:rPr>
          <w:color w:val="auto"/>
        </w:rPr>
      </w:pPr>
      <w:r w:rsidRPr="001D3135">
        <w:rPr>
          <w:color w:val="auto"/>
        </w:rPr>
        <w:t xml:space="preserve">Пути миграции птиц и животных через территорию расположения предприятия не проходят. </w:t>
      </w:r>
      <w:r w:rsidR="0028218B" w:rsidRPr="001D3135">
        <w:rPr>
          <w:color w:val="auto"/>
        </w:rPr>
        <w:t>Животные</w:t>
      </w:r>
      <w:r w:rsidR="00451658" w:rsidRPr="001D3135">
        <w:rPr>
          <w:color w:val="auto"/>
        </w:rPr>
        <w:t xml:space="preserve">, </w:t>
      </w:r>
      <w:r w:rsidR="0028218B" w:rsidRPr="001D3135">
        <w:rPr>
          <w:color w:val="auto"/>
        </w:rPr>
        <w:t>занесенные</w:t>
      </w:r>
      <w:r w:rsidR="00451658" w:rsidRPr="001D3135">
        <w:rPr>
          <w:color w:val="auto"/>
        </w:rPr>
        <w:t xml:space="preserve"> в Красную книгу виды животных </w:t>
      </w:r>
      <w:r w:rsidRPr="001D3135">
        <w:rPr>
          <w:color w:val="auto"/>
        </w:rPr>
        <w:t>отсутствуют.</w:t>
      </w:r>
      <w:r w:rsidR="00851AEA" w:rsidRPr="001D3135">
        <w:rPr>
          <w:color w:val="auto"/>
        </w:rPr>
        <w:t xml:space="preserve"> </w:t>
      </w:r>
    </w:p>
    <w:p w:rsidR="0028218B" w:rsidRPr="001D3135" w:rsidRDefault="0028218B" w:rsidP="008437EA">
      <w:pPr>
        <w:tabs>
          <w:tab w:val="left" w:pos="1134"/>
        </w:tabs>
        <w:ind w:firstLine="567"/>
        <w:contextualSpacing/>
        <w:textAlignment w:val="baseline"/>
        <w:rPr>
          <w:color w:val="auto"/>
        </w:rPr>
      </w:pPr>
      <w:r w:rsidRPr="001D3135">
        <w:rPr>
          <w:color w:val="auto"/>
        </w:rPr>
        <w:t>Одним из факторов, влияющих на состояние животного мира, является нарушение привычных и свойственных каждому виду мест обитания животных.</w:t>
      </w:r>
    </w:p>
    <w:p w:rsidR="0028218B" w:rsidRPr="001D3135" w:rsidRDefault="0028218B" w:rsidP="008437EA">
      <w:pPr>
        <w:tabs>
          <w:tab w:val="left" w:pos="1134"/>
        </w:tabs>
        <w:ind w:firstLine="567"/>
        <w:contextualSpacing/>
        <w:textAlignment w:val="baseline"/>
        <w:rPr>
          <w:color w:val="auto"/>
        </w:rPr>
      </w:pPr>
      <w:r w:rsidRPr="001D3135">
        <w:rPr>
          <w:color w:val="auto"/>
        </w:rPr>
        <w:t>Принимая во внимание, что рассматриваемый район расположения не представляет значимой ценности для функционирования пищевых цепей, и что фаунистический состав, попадающий в границы земельного отвода предприятия,</w:t>
      </w:r>
      <w:r w:rsidRPr="001D3135">
        <w:rPr>
          <w:color w:val="auto"/>
          <w:sz w:val="23"/>
          <w:szCs w:val="23"/>
        </w:rPr>
        <w:t xml:space="preserve"> распространен во всем рассматриваемом регионе, можно сделать вывод о допустимой степени влияния деятельности предприятия на животный мир.</w:t>
      </w:r>
    </w:p>
    <w:p w:rsidR="0028218B" w:rsidRPr="001D3135" w:rsidRDefault="0028218B" w:rsidP="008437EA">
      <w:pPr>
        <w:ind w:firstLine="567"/>
        <w:rPr>
          <w:color w:val="auto"/>
        </w:rPr>
      </w:pPr>
      <w:r w:rsidRPr="001D3135">
        <w:rPr>
          <w:color w:val="auto"/>
        </w:rPr>
        <w:t xml:space="preserve">Добыча, приобретение, хранение, сбыт, вывоз, пересылка, перевозка или уничтожение редких и находящихся под угрозой исчезновения видов животных не предусматривается. </w:t>
      </w:r>
    </w:p>
    <w:p w:rsidR="0028218B" w:rsidRPr="001D3135" w:rsidRDefault="0028218B" w:rsidP="008437EA">
      <w:pPr>
        <w:ind w:firstLine="567"/>
        <w:rPr>
          <w:color w:val="auto"/>
        </w:rPr>
      </w:pPr>
      <w:r w:rsidRPr="001D3135">
        <w:rPr>
          <w:color w:val="auto"/>
        </w:rPr>
        <w:t>С целью сохранения биоразнообразия района предусматриваются мероприятия по сохранению среды обитания и условий размножения объектов животного мира, путей миграции и мест концентрации животных, а также обеспечиваться неприкосновенность участков, представляющих особую ценность в качестве среды обитания диких животных.</w:t>
      </w:r>
    </w:p>
    <w:p w:rsidR="0028218B" w:rsidRPr="00DA3F72" w:rsidRDefault="0028218B" w:rsidP="008437EA">
      <w:pPr>
        <w:tabs>
          <w:tab w:val="left" w:pos="709"/>
          <w:tab w:val="left" w:pos="851"/>
        </w:tabs>
        <w:ind w:firstLine="567"/>
        <w:rPr>
          <w:color w:val="auto"/>
        </w:rPr>
      </w:pPr>
      <w:r w:rsidRPr="001D3135">
        <w:rPr>
          <w:color w:val="auto"/>
        </w:rPr>
        <w:t xml:space="preserve">В целом, оценивая воздействие на животных, обитающих на прилегающей территории, можно сделать вывод, что негативные факторы влияния на животный мир не </w:t>
      </w:r>
      <w:r w:rsidRPr="00DA3F72">
        <w:rPr>
          <w:color w:val="auto"/>
        </w:rPr>
        <w:t>изменятся по сравнению с существующим положением</w:t>
      </w:r>
    </w:p>
    <w:p w:rsidR="0028218B" w:rsidRPr="0010184F" w:rsidRDefault="0028218B" w:rsidP="008437EA">
      <w:pPr>
        <w:tabs>
          <w:tab w:val="left" w:pos="709"/>
          <w:tab w:val="left" w:pos="851"/>
        </w:tabs>
        <w:ind w:firstLine="567"/>
        <w:rPr>
          <w:color w:val="auto"/>
          <w:sz w:val="22"/>
          <w:szCs w:val="22"/>
        </w:rPr>
      </w:pPr>
    </w:p>
    <w:p w:rsidR="0028218B" w:rsidRPr="00DA3F72" w:rsidRDefault="0028218B" w:rsidP="008437EA">
      <w:pPr>
        <w:pStyle w:val="3"/>
        <w:spacing w:before="0" w:after="0"/>
        <w:jc w:val="center"/>
        <w:rPr>
          <w:rStyle w:val="30"/>
          <w:rFonts w:ascii="Times New Roman" w:hAnsi="Times New Roman"/>
          <w:b/>
          <w:sz w:val="24"/>
          <w:szCs w:val="24"/>
        </w:rPr>
      </w:pPr>
      <w:bookmarkStart w:id="357" w:name="_Toc216648987"/>
      <w:r w:rsidRPr="00DA3F72">
        <w:rPr>
          <w:rStyle w:val="30"/>
          <w:rFonts w:ascii="Times New Roman" w:hAnsi="Times New Roman"/>
          <w:b/>
          <w:sz w:val="24"/>
          <w:szCs w:val="24"/>
        </w:rPr>
        <w:t>9.4. Возможные нарушения целостности естественных сообществ, среды обитания, условий размножения, воздействие на пути миграции и места концентрации животных, сокращение их видового многообразия в зоне воздействия объекта, оценка последствий этих изменений и нанесенного ущерба окружающей среде</w:t>
      </w:r>
      <w:bookmarkEnd w:id="357"/>
    </w:p>
    <w:p w:rsidR="0028218B" w:rsidRPr="00DA3F72" w:rsidRDefault="0028218B" w:rsidP="008437EA">
      <w:pPr>
        <w:widowControl w:val="0"/>
        <w:tabs>
          <w:tab w:val="left" w:pos="709"/>
          <w:tab w:val="left" w:pos="851"/>
        </w:tabs>
        <w:ind w:firstLine="567"/>
        <w:rPr>
          <w:color w:val="auto"/>
        </w:rPr>
      </w:pPr>
      <w:r w:rsidRPr="00DA3F72">
        <w:rPr>
          <w:color w:val="auto"/>
        </w:rPr>
        <w:t xml:space="preserve">Нарушения целостности естественных сообществ, среды обитания, условий размножения, воздействие на пути миграции и места концентрации животных, </w:t>
      </w:r>
      <w:r w:rsidRPr="00DA3F72">
        <w:rPr>
          <w:color w:val="auto"/>
        </w:rPr>
        <w:lastRenderedPageBreak/>
        <w:t>сокращения их видового многообразия в зоне воздействия объекта не ожидается.</w:t>
      </w:r>
    </w:p>
    <w:p w:rsidR="00DA3F72" w:rsidRPr="0010184F" w:rsidRDefault="00DA3F72" w:rsidP="008437EA">
      <w:pPr>
        <w:pStyle w:val="3"/>
        <w:spacing w:before="0" w:after="0"/>
        <w:jc w:val="center"/>
        <w:rPr>
          <w:rStyle w:val="30"/>
          <w:rFonts w:ascii="Times New Roman" w:hAnsi="Times New Roman"/>
          <w:b/>
          <w:sz w:val="24"/>
          <w:szCs w:val="24"/>
          <w:lang w:val="ru-RU"/>
        </w:rPr>
      </w:pPr>
    </w:p>
    <w:p w:rsidR="0028218B" w:rsidRPr="0010184F" w:rsidRDefault="0028218B" w:rsidP="008437EA">
      <w:pPr>
        <w:pStyle w:val="3"/>
        <w:spacing w:before="0" w:after="0"/>
        <w:jc w:val="center"/>
        <w:rPr>
          <w:rStyle w:val="30"/>
          <w:rFonts w:ascii="Times New Roman" w:hAnsi="Times New Roman"/>
          <w:b/>
          <w:sz w:val="24"/>
          <w:szCs w:val="24"/>
        </w:rPr>
      </w:pPr>
      <w:bookmarkStart w:id="358" w:name="_Toc216648988"/>
      <w:r w:rsidRPr="0010184F">
        <w:rPr>
          <w:rStyle w:val="30"/>
          <w:rFonts w:ascii="Times New Roman" w:hAnsi="Times New Roman"/>
          <w:b/>
          <w:sz w:val="24"/>
          <w:szCs w:val="24"/>
        </w:rPr>
        <w:t>9.5. Мероприятия по предотвращению негативных воздействий на биоразнообразие, его минимизации, смягчению, оценка потерь биоразнообразия и мероприятия по их компенсации, мониторинг проведения этих мероприятий и их эффективности (включая мониторинг уровней шума, загрязнения окружающей среды, неприятных запахов, воздействий света, других негативных воздействий на животных)</w:t>
      </w:r>
      <w:bookmarkEnd w:id="358"/>
    </w:p>
    <w:p w:rsidR="0028218B" w:rsidRPr="0010184F" w:rsidRDefault="0028218B" w:rsidP="008437EA">
      <w:pPr>
        <w:ind w:firstLine="567"/>
        <w:rPr>
          <w:color w:val="auto"/>
        </w:rPr>
      </w:pPr>
      <w:r w:rsidRPr="0010184F">
        <w:rPr>
          <w:color w:val="auto"/>
        </w:rPr>
        <w:t xml:space="preserve">Для снижения негативного влияния на животный мир будут проводиться следующие </w:t>
      </w:r>
      <w:r w:rsidRPr="0010184F">
        <w:rPr>
          <w:iCs/>
          <w:color w:val="auto"/>
        </w:rPr>
        <w:t>мероприятия</w:t>
      </w:r>
      <w:r w:rsidRPr="0010184F">
        <w:rPr>
          <w:color w:val="auto"/>
        </w:rPr>
        <w:t>:</w:t>
      </w:r>
    </w:p>
    <w:p w:rsidR="0028218B" w:rsidRPr="0010184F" w:rsidRDefault="005D04AA" w:rsidP="008437EA">
      <w:pPr>
        <w:ind w:firstLine="567"/>
        <w:contextualSpacing/>
        <w:textAlignment w:val="baseline"/>
        <w:rPr>
          <w:color w:val="auto"/>
        </w:rPr>
      </w:pPr>
      <w:r w:rsidRPr="0010184F">
        <w:rPr>
          <w:color w:val="auto"/>
        </w:rPr>
        <w:t>–</w:t>
      </w:r>
      <w:r w:rsidR="0028218B" w:rsidRPr="0010184F">
        <w:rPr>
          <w:color w:val="auto"/>
        </w:rPr>
        <w:t>производить своевременный профилактический осмотр, ремонт и наладку режима работы всего оборудования и техники;</w:t>
      </w:r>
    </w:p>
    <w:p w:rsidR="0028218B" w:rsidRPr="0010184F" w:rsidRDefault="0028218B" w:rsidP="008437EA">
      <w:pPr>
        <w:ind w:firstLine="567"/>
        <w:contextualSpacing/>
        <w:textAlignment w:val="baseline"/>
        <w:rPr>
          <w:color w:val="auto"/>
        </w:rPr>
      </w:pPr>
      <w:r w:rsidRPr="0010184F">
        <w:rPr>
          <w:color w:val="auto"/>
        </w:rPr>
        <w:t>–</w:t>
      </w:r>
      <w:r w:rsidRPr="0010184F">
        <w:rPr>
          <w:color w:val="auto"/>
        </w:rPr>
        <w:tab/>
        <w:t>организовать места сбора и временного хранения отходов;</w:t>
      </w:r>
    </w:p>
    <w:p w:rsidR="0028218B" w:rsidRPr="0010184F" w:rsidRDefault="0028218B" w:rsidP="008437EA">
      <w:pPr>
        <w:ind w:firstLine="567"/>
        <w:contextualSpacing/>
        <w:textAlignment w:val="baseline"/>
        <w:rPr>
          <w:color w:val="auto"/>
        </w:rPr>
      </w:pPr>
      <w:r w:rsidRPr="0010184F">
        <w:rPr>
          <w:color w:val="auto"/>
        </w:rPr>
        <w:t>–</w:t>
      </w:r>
      <w:r w:rsidRPr="0010184F">
        <w:rPr>
          <w:color w:val="auto"/>
        </w:rPr>
        <w:tab/>
        <w:t>обеспечить своевременный вывоз отходов в места захоронения, переработки или  утилизации;</w:t>
      </w:r>
    </w:p>
    <w:p w:rsidR="0028218B" w:rsidRPr="0010184F" w:rsidRDefault="0028218B" w:rsidP="008437EA">
      <w:pPr>
        <w:ind w:firstLine="567"/>
        <w:contextualSpacing/>
        <w:textAlignment w:val="baseline"/>
        <w:rPr>
          <w:color w:val="auto"/>
        </w:rPr>
      </w:pPr>
      <w:r w:rsidRPr="0010184F">
        <w:rPr>
          <w:color w:val="auto"/>
        </w:rPr>
        <w:t>–</w:t>
      </w:r>
      <w:r w:rsidRPr="0010184F">
        <w:rPr>
          <w:color w:val="auto"/>
        </w:rPr>
        <w:tab/>
        <w:t>поддержание в чистоте территории площадки и прилегающих площадей;</w:t>
      </w:r>
    </w:p>
    <w:p w:rsidR="0028218B" w:rsidRPr="0010184F" w:rsidRDefault="0028218B" w:rsidP="008437EA">
      <w:pPr>
        <w:ind w:firstLine="567"/>
        <w:contextualSpacing/>
        <w:textAlignment w:val="baseline"/>
        <w:rPr>
          <w:color w:val="auto"/>
        </w:rPr>
      </w:pPr>
      <w:r w:rsidRPr="0010184F">
        <w:rPr>
          <w:color w:val="auto"/>
        </w:rPr>
        <w:t>–</w:t>
      </w:r>
      <w:r w:rsidRPr="0010184F">
        <w:rPr>
          <w:color w:val="auto"/>
        </w:rPr>
        <w:tab/>
        <w:t xml:space="preserve">исключение несанкционированных проездов вне дорожной сети; </w:t>
      </w:r>
    </w:p>
    <w:p w:rsidR="0028218B" w:rsidRPr="0010184F" w:rsidRDefault="0028218B" w:rsidP="008437EA">
      <w:pPr>
        <w:ind w:firstLine="567"/>
        <w:contextualSpacing/>
        <w:textAlignment w:val="baseline"/>
        <w:rPr>
          <w:color w:val="auto"/>
        </w:rPr>
      </w:pPr>
      <w:r w:rsidRPr="0010184F">
        <w:rPr>
          <w:color w:val="auto"/>
        </w:rPr>
        <w:t>–</w:t>
      </w:r>
      <w:r w:rsidRPr="0010184F">
        <w:rPr>
          <w:color w:val="auto"/>
        </w:rPr>
        <w:tab/>
        <w:t>снижение активности передвижения транспортных средств ночью;</w:t>
      </w:r>
    </w:p>
    <w:p w:rsidR="0028218B" w:rsidRPr="0010184F" w:rsidRDefault="005D04AA" w:rsidP="008437EA">
      <w:pPr>
        <w:ind w:firstLine="567"/>
        <w:contextualSpacing/>
        <w:textAlignment w:val="baseline"/>
        <w:rPr>
          <w:color w:val="auto"/>
        </w:rPr>
      </w:pPr>
      <w:r w:rsidRPr="0010184F">
        <w:rPr>
          <w:color w:val="auto"/>
        </w:rPr>
        <w:t>–</w:t>
      </w:r>
      <w:r w:rsidR="0028218B" w:rsidRPr="0010184F">
        <w:rPr>
          <w:color w:val="auto"/>
        </w:rPr>
        <w:t>запрещается охота и отстрел животных и птиц;</w:t>
      </w:r>
    </w:p>
    <w:p w:rsidR="0028218B" w:rsidRPr="0010184F" w:rsidRDefault="0028218B" w:rsidP="008437EA">
      <w:pPr>
        <w:ind w:firstLine="567"/>
        <w:contextualSpacing/>
        <w:textAlignment w:val="baseline"/>
        <w:rPr>
          <w:color w:val="auto"/>
        </w:rPr>
      </w:pPr>
      <w:r w:rsidRPr="0010184F">
        <w:rPr>
          <w:color w:val="auto"/>
        </w:rPr>
        <w:t>–</w:t>
      </w:r>
      <w:r w:rsidRPr="0010184F">
        <w:rPr>
          <w:color w:val="auto"/>
        </w:rPr>
        <w:tab/>
        <w:t>запрещается разорение гнезд;</w:t>
      </w:r>
    </w:p>
    <w:p w:rsidR="0028218B" w:rsidRPr="0010184F" w:rsidRDefault="0028218B" w:rsidP="008437EA">
      <w:pPr>
        <w:ind w:firstLine="567"/>
        <w:contextualSpacing/>
        <w:textAlignment w:val="baseline"/>
        <w:rPr>
          <w:color w:val="auto"/>
        </w:rPr>
      </w:pPr>
      <w:r w:rsidRPr="0010184F">
        <w:rPr>
          <w:color w:val="auto"/>
        </w:rPr>
        <w:t>–</w:t>
      </w:r>
      <w:r w:rsidRPr="0010184F">
        <w:rPr>
          <w:color w:val="auto"/>
        </w:rPr>
        <w:tab/>
        <w:t>предупреждение возникновения пожаров;</w:t>
      </w:r>
    </w:p>
    <w:p w:rsidR="0028218B" w:rsidRPr="0010184F" w:rsidRDefault="005D04AA" w:rsidP="008437EA">
      <w:pPr>
        <w:ind w:firstLine="567"/>
        <w:contextualSpacing/>
        <w:textAlignment w:val="baseline"/>
        <w:rPr>
          <w:color w:val="auto"/>
        </w:rPr>
      </w:pPr>
      <w:r w:rsidRPr="0010184F">
        <w:rPr>
          <w:color w:val="auto"/>
        </w:rPr>
        <w:t>–</w:t>
      </w:r>
      <w:r w:rsidR="0028218B" w:rsidRPr="0010184F">
        <w:rPr>
          <w:color w:val="auto"/>
        </w:rPr>
        <w:t>установка информационных табличек в местах гнездования птиц;</w:t>
      </w:r>
    </w:p>
    <w:p w:rsidR="0028218B" w:rsidRPr="0010184F" w:rsidRDefault="005D04AA" w:rsidP="008437EA">
      <w:pPr>
        <w:ind w:firstLine="567"/>
        <w:contextualSpacing/>
        <w:textAlignment w:val="baseline"/>
        <w:rPr>
          <w:color w:val="auto"/>
        </w:rPr>
      </w:pPr>
      <w:r w:rsidRPr="0010184F">
        <w:rPr>
          <w:color w:val="auto"/>
        </w:rPr>
        <w:t>–</w:t>
      </w:r>
      <w:r w:rsidR="0028218B" w:rsidRPr="0010184F">
        <w:rPr>
          <w:color w:val="auto"/>
        </w:rPr>
        <w:t>в период гнездования птиц (в весенний период) не допускать факта тревожности;</w:t>
      </w:r>
    </w:p>
    <w:p w:rsidR="0028218B" w:rsidRPr="0010184F" w:rsidRDefault="005D04AA" w:rsidP="008437EA">
      <w:pPr>
        <w:ind w:firstLine="567"/>
        <w:contextualSpacing/>
        <w:textAlignment w:val="baseline"/>
        <w:rPr>
          <w:color w:val="auto"/>
        </w:rPr>
      </w:pPr>
      <w:r w:rsidRPr="0010184F">
        <w:rPr>
          <w:color w:val="auto"/>
        </w:rPr>
        <w:t>–</w:t>
      </w:r>
      <w:r w:rsidR="0028218B" w:rsidRPr="0010184F">
        <w:rPr>
          <w:color w:val="auto"/>
        </w:rPr>
        <w:t>воспитание (информационная кампания) для персонала и населения в духе гуманного и бережного отношения к животным;</w:t>
      </w:r>
    </w:p>
    <w:p w:rsidR="0028218B" w:rsidRPr="0010184F" w:rsidRDefault="005D04AA" w:rsidP="008437EA">
      <w:pPr>
        <w:ind w:firstLine="567"/>
        <w:contextualSpacing/>
        <w:textAlignment w:val="baseline"/>
        <w:rPr>
          <w:color w:val="auto"/>
        </w:rPr>
      </w:pPr>
      <w:r w:rsidRPr="0010184F">
        <w:rPr>
          <w:color w:val="auto"/>
        </w:rPr>
        <w:t>–</w:t>
      </w:r>
      <w:r w:rsidR="0028218B" w:rsidRPr="0010184F">
        <w:rPr>
          <w:color w:val="auto"/>
        </w:rPr>
        <w:t>регулярное техническое обслуживание производственного оборудования и его эксплуатация в соответствии со стандартами изготовителей;</w:t>
      </w:r>
    </w:p>
    <w:p w:rsidR="0028218B" w:rsidRPr="0010184F" w:rsidRDefault="005D04AA" w:rsidP="008437EA">
      <w:pPr>
        <w:ind w:firstLine="567"/>
        <w:contextualSpacing/>
        <w:textAlignment w:val="baseline"/>
        <w:rPr>
          <w:color w:val="auto"/>
        </w:rPr>
      </w:pPr>
      <w:r w:rsidRPr="0010184F">
        <w:rPr>
          <w:color w:val="auto"/>
        </w:rPr>
        <w:t>–</w:t>
      </w:r>
      <w:r w:rsidR="0028218B" w:rsidRPr="0010184F">
        <w:rPr>
          <w:color w:val="auto"/>
        </w:rPr>
        <w:t>сохранение биологического разнообразия и целостности сообществ животного мира в состоянии естественной свободы;</w:t>
      </w:r>
    </w:p>
    <w:p w:rsidR="0028218B" w:rsidRPr="0010184F" w:rsidRDefault="005D04AA" w:rsidP="008437EA">
      <w:pPr>
        <w:ind w:firstLine="567"/>
        <w:contextualSpacing/>
        <w:textAlignment w:val="baseline"/>
        <w:rPr>
          <w:color w:val="auto"/>
        </w:rPr>
      </w:pPr>
      <w:r w:rsidRPr="0010184F">
        <w:rPr>
          <w:color w:val="auto"/>
        </w:rPr>
        <w:t>–</w:t>
      </w:r>
      <w:r w:rsidR="0028218B" w:rsidRPr="0010184F">
        <w:rPr>
          <w:color w:val="auto"/>
        </w:rPr>
        <w:t>сохранение среды обитания, условий размножения, путей миграции и мест концентрации объектов животного мира.</w:t>
      </w:r>
    </w:p>
    <w:p w:rsidR="0028218B" w:rsidRPr="0010184F" w:rsidRDefault="005D04AA" w:rsidP="008437EA">
      <w:pPr>
        <w:ind w:firstLine="567"/>
        <w:rPr>
          <w:color w:val="auto"/>
        </w:rPr>
      </w:pPr>
      <w:r w:rsidRPr="0010184F">
        <w:rPr>
          <w:color w:val="auto"/>
        </w:rPr>
        <w:t>–</w:t>
      </w:r>
      <w:r w:rsidR="0028218B" w:rsidRPr="0010184F">
        <w:rPr>
          <w:color w:val="auto"/>
        </w:rPr>
        <w:t>ограничение перемещения горной техники специально отведенными дорогами.</w:t>
      </w:r>
    </w:p>
    <w:p w:rsidR="0028218B" w:rsidRPr="0010184F" w:rsidRDefault="0028218B" w:rsidP="008437EA">
      <w:pPr>
        <w:pStyle w:val="13"/>
        <w:spacing w:before="0" w:beforeAutospacing="0" w:after="0" w:afterAutospacing="0"/>
        <w:ind w:firstLine="567"/>
        <w:jc w:val="both"/>
        <w:textAlignment w:val="baseline"/>
        <w:rPr>
          <w:color w:val="auto"/>
          <w:sz w:val="24"/>
          <w:szCs w:val="24"/>
          <w:lang w:val="ru-RU"/>
        </w:rPr>
      </w:pPr>
      <w:r w:rsidRPr="0010184F">
        <w:rPr>
          <w:color w:val="auto"/>
          <w:sz w:val="24"/>
          <w:szCs w:val="24"/>
        </w:rPr>
        <w:t>Также будут осуществляться все мероприятия по сохранению среды обитания и условий размножения объектов животного мира, путей миграции и мест обитания концентрации животных, обеспечиваться неприкосновенность участков, представляющих особую ценность в качестве среды обитания диких животных, а также учитываться все запреты, предусмотренные законодательством РК (</w:t>
      </w:r>
      <w:r w:rsidRPr="0010184F">
        <w:rPr>
          <w:rStyle w:val="s1"/>
          <w:b w:val="0"/>
          <w:bCs w:val="0"/>
          <w:color w:val="auto"/>
        </w:rPr>
        <w:t>Экологический кодекс РК</w:t>
      </w:r>
      <w:r w:rsidRPr="0010184F">
        <w:rPr>
          <w:rStyle w:val="s1"/>
          <w:color w:val="auto"/>
        </w:rPr>
        <w:t xml:space="preserve"> </w:t>
      </w:r>
      <w:r w:rsidRPr="0010184F">
        <w:rPr>
          <w:color w:val="auto"/>
          <w:sz w:val="24"/>
          <w:szCs w:val="24"/>
        </w:rPr>
        <w:t>№ 400-VI ЗРК от 2 января 2021 года</w:t>
      </w:r>
      <w:r w:rsidRPr="0010184F">
        <w:rPr>
          <w:rStyle w:val="s1"/>
          <w:color w:val="auto"/>
        </w:rPr>
        <w:t>,</w:t>
      </w:r>
      <w:r w:rsidRPr="0010184F">
        <w:rPr>
          <w:color w:val="auto"/>
          <w:sz w:val="24"/>
          <w:szCs w:val="24"/>
        </w:rPr>
        <w:t xml:space="preserve"> Закон РК №175 «Об особо охраняемых природных территориях» от 7.07.2006г.; статья 17 Закона Республики Казахстан № 593 «Об охране, воспроизводстве и использовании животного мира от 9.07.2004г.).</w:t>
      </w:r>
      <w:bookmarkStart w:id="359" w:name="_Toc110932631"/>
      <w:bookmarkStart w:id="360" w:name="_Toc110934808"/>
      <w:r w:rsidRPr="0010184F">
        <w:rPr>
          <w:color w:val="auto"/>
          <w:sz w:val="24"/>
          <w:szCs w:val="24"/>
        </w:rPr>
        <w:t xml:space="preserve"> </w:t>
      </w:r>
    </w:p>
    <w:p w:rsidR="0028218B" w:rsidRPr="0010184F" w:rsidRDefault="0028218B" w:rsidP="008437EA">
      <w:pPr>
        <w:pStyle w:val="13"/>
        <w:spacing w:before="0" w:beforeAutospacing="0" w:after="0" w:afterAutospacing="0"/>
        <w:ind w:firstLine="567"/>
        <w:jc w:val="both"/>
        <w:textAlignment w:val="baseline"/>
        <w:rPr>
          <w:color w:val="auto"/>
          <w:sz w:val="24"/>
          <w:szCs w:val="24"/>
          <w:lang w:val="ru-RU"/>
        </w:rPr>
      </w:pPr>
      <w:r w:rsidRPr="0010184F">
        <w:rPr>
          <w:color w:val="auto"/>
          <w:sz w:val="24"/>
          <w:szCs w:val="24"/>
        </w:rPr>
        <w:t xml:space="preserve">С учетом всех вышеперечисленных мероприятий воздействия </w:t>
      </w:r>
      <w:r w:rsidRPr="0010184F">
        <w:rPr>
          <w:color w:val="auto"/>
          <w:sz w:val="24"/>
          <w:szCs w:val="24"/>
          <w:lang w:val="ru-RU"/>
        </w:rPr>
        <w:t xml:space="preserve">на </w:t>
      </w:r>
      <w:r w:rsidRPr="0010184F">
        <w:rPr>
          <w:color w:val="auto"/>
          <w:sz w:val="24"/>
          <w:szCs w:val="24"/>
        </w:rPr>
        <w:t xml:space="preserve">животный мир в результате </w:t>
      </w:r>
      <w:r w:rsidRPr="0010184F">
        <w:rPr>
          <w:color w:val="auto"/>
          <w:sz w:val="24"/>
          <w:szCs w:val="24"/>
          <w:lang w:val="ru-RU"/>
        </w:rPr>
        <w:t>проведение работ</w:t>
      </w:r>
      <w:r w:rsidRPr="0010184F">
        <w:rPr>
          <w:color w:val="auto"/>
          <w:sz w:val="24"/>
          <w:szCs w:val="24"/>
        </w:rPr>
        <w:t xml:space="preserve"> оказываться не будет</w:t>
      </w:r>
      <w:bookmarkEnd w:id="359"/>
      <w:bookmarkEnd w:id="360"/>
    </w:p>
    <w:p w:rsidR="005D04AA" w:rsidRPr="0010184F" w:rsidRDefault="005D04AA" w:rsidP="008437EA">
      <w:pPr>
        <w:pStyle w:val="3"/>
        <w:spacing w:before="0" w:after="0"/>
        <w:jc w:val="center"/>
        <w:rPr>
          <w:rFonts w:ascii="Times New Roman" w:hAnsi="Times New Roman"/>
          <w:sz w:val="24"/>
          <w:szCs w:val="24"/>
        </w:rPr>
      </w:pPr>
    </w:p>
    <w:p w:rsidR="000E097E" w:rsidRPr="0010184F" w:rsidRDefault="000E097E" w:rsidP="008437EA">
      <w:pPr>
        <w:pStyle w:val="3"/>
        <w:spacing w:before="0" w:after="0"/>
        <w:jc w:val="center"/>
        <w:rPr>
          <w:rFonts w:ascii="Times New Roman" w:hAnsi="Times New Roman"/>
          <w:sz w:val="24"/>
          <w:szCs w:val="24"/>
        </w:rPr>
      </w:pPr>
      <w:bookmarkStart w:id="361" w:name="_Toc216648989"/>
      <w:r w:rsidRPr="0010184F">
        <w:rPr>
          <w:rFonts w:ascii="Times New Roman" w:hAnsi="Times New Roman"/>
          <w:sz w:val="24"/>
          <w:szCs w:val="24"/>
        </w:rPr>
        <w:t>9.6. Программа для мониторинга животного мира</w:t>
      </w:r>
      <w:bookmarkEnd w:id="361"/>
    </w:p>
    <w:p w:rsidR="000E097E" w:rsidRPr="0010184F" w:rsidRDefault="000E097E" w:rsidP="008437EA">
      <w:pPr>
        <w:pStyle w:val="afb"/>
        <w:ind w:firstLine="567"/>
        <w:rPr>
          <w:color w:val="auto"/>
        </w:rPr>
      </w:pPr>
      <w:r w:rsidRPr="0010184F">
        <w:rPr>
          <w:color w:val="auto"/>
        </w:rPr>
        <w:t>Организация мониторинга за состоянием животного мира сводится к визуальному наблюдению за птицами в весенний и осенний период их перелетов и организации визуального наблюдения за появлением на территории объекта животных в период проведения работ.</w:t>
      </w:r>
    </w:p>
    <w:p w:rsidR="000E097E" w:rsidRPr="0010184F" w:rsidRDefault="000E097E" w:rsidP="008437EA">
      <w:pPr>
        <w:pStyle w:val="13"/>
        <w:spacing w:before="0" w:beforeAutospacing="0" w:after="0" w:afterAutospacing="0"/>
        <w:ind w:firstLine="567"/>
        <w:jc w:val="both"/>
        <w:textAlignment w:val="baseline"/>
        <w:rPr>
          <w:color w:val="auto"/>
          <w:sz w:val="24"/>
          <w:szCs w:val="24"/>
        </w:rPr>
      </w:pPr>
      <w:r w:rsidRPr="0010184F">
        <w:rPr>
          <w:color w:val="auto"/>
          <w:sz w:val="24"/>
          <w:szCs w:val="24"/>
        </w:rPr>
        <w:t xml:space="preserve">С учетом всех вышеперечисленнных меропритятий воздействия животный мир в результате </w:t>
      </w:r>
      <w:r w:rsidRPr="0010184F">
        <w:rPr>
          <w:color w:val="auto"/>
          <w:sz w:val="24"/>
          <w:szCs w:val="24"/>
          <w:lang w:val="ru-RU"/>
        </w:rPr>
        <w:t>проведения разведочных работ</w:t>
      </w:r>
      <w:r w:rsidRPr="0010184F">
        <w:rPr>
          <w:color w:val="auto"/>
          <w:sz w:val="24"/>
          <w:szCs w:val="24"/>
        </w:rPr>
        <w:t xml:space="preserve"> оказываться не будет</w:t>
      </w:r>
    </w:p>
    <w:p w:rsidR="000E097E" w:rsidRPr="0010184F" w:rsidRDefault="000E097E" w:rsidP="008437EA">
      <w:pPr>
        <w:pStyle w:val="13"/>
        <w:spacing w:before="0" w:beforeAutospacing="0" w:after="0" w:afterAutospacing="0"/>
        <w:ind w:firstLine="567"/>
        <w:jc w:val="both"/>
        <w:textAlignment w:val="baseline"/>
        <w:rPr>
          <w:color w:val="auto"/>
          <w:sz w:val="24"/>
          <w:szCs w:val="24"/>
        </w:rPr>
      </w:pPr>
    </w:p>
    <w:p w:rsidR="0010184F" w:rsidRDefault="00257FA3" w:rsidP="008437EA">
      <w:pPr>
        <w:pStyle w:val="1"/>
        <w:spacing w:before="0" w:after="0"/>
        <w:ind w:right="-57"/>
        <w:jc w:val="center"/>
        <w:rPr>
          <w:rFonts w:ascii="Times New Roman" w:hAnsi="Times New Roman"/>
          <w:sz w:val="24"/>
          <w:szCs w:val="24"/>
          <w:lang w:val="ru-RU"/>
        </w:rPr>
      </w:pPr>
      <w:bookmarkStart w:id="362" w:name="_Toc110934809"/>
      <w:bookmarkStart w:id="363" w:name="_Toc111468585"/>
      <w:r w:rsidRPr="0010184F">
        <w:rPr>
          <w:rFonts w:ascii="Times New Roman" w:hAnsi="Times New Roman"/>
          <w:sz w:val="24"/>
          <w:szCs w:val="24"/>
        </w:rPr>
        <w:br w:type="page"/>
      </w:r>
    </w:p>
    <w:p w:rsidR="0010184F" w:rsidRPr="0010184F" w:rsidRDefault="0010184F" w:rsidP="008437EA">
      <w:pPr>
        <w:pStyle w:val="1"/>
        <w:spacing w:before="0" w:after="0"/>
        <w:ind w:right="-57"/>
        <w:jc w:val="center"/>
        <w:rPr>
          <w:rFonts w:ascii="Times New Roman" w:hAnsi="Times New Roman"/>
          <w:sz w:val="14"/>
          <w:szCs w:val="14"/>
          <w:lang w:val="ru-RU"/>
        </w:rPr>
      </w:pPr>
    </w:p>
    <w:p w:rsidR="003055E0" w:rsidRPr="0010184F" w:rsidRDefault="003055E0" w:rsidP="008437EA">
      <w:pPr>
        <w:pStyle w:val="1"/>
        <w:spacing w:before="0" w:after="0"/>
        <w:ind w:right="-57"/>
        <w:jc w:val="center"/>
        <w:rPr>
          <w:rFonts w:ascii="Times New Roman" w:hAnsi="Times New Roman"/>
          <w:sz w:val="24"/>
          <w:szCs w:val="24"/>
        </w:rPr>
      </w:pPr>
      <w:bookmarkStart w:id="364" w:name="_Toc216648990"/>
      <w:r w:rsidRPr="0010184F">
        <w:rPr>
          <w:rFonts w:ascii="Times New Roman" w:hAnsi="Times New Roman"/>
          <w:sz w:val="24"/>
          <w:szCs w:val="24"/>
        </w:rPr>
        <w:t>10. ОЦЕНКА ВОЗДЕЙСТВИЯ НА ЛАНДШАФТЫ</w:t>
      </w:r>
      <w:bookmarkEnd w:id="362"/>
      <w:bookmarkEnd w:id="363"/>
      <w:bookmarkEnd w:id="364"/>
    </w:p>
    <w:bookmarkEnd w:id="319"/>
    <w:p w:rsidR="005D04AA" w:rsidRPr="0010184F" w:rsidRDefault="005D04AA" w:rsidP="008437EA">
      <w:pPr>
        <w:ind w:firstLine="567"/>
        <w:rPr>
          <w:color w:val="auto"/>
          <w:sz w:val="14"/>
          <w:szCs w:val="14"/>
        </w:rPr>
      </w:pPr>
    </w:p>
    <w:p w:rsidR="00D95286" w:rsidRPr="0010184F" w:rsidRDefault="00522131" w:rsidP="008437EA">
      <w:pPr>
        <w:ind w:firstLine="567"/>
        <w:rPr>
          <w:color w:val="auto"/>
        </w:rPr>
      </w:pPr>
      <w:r w:rsidRPr="0010184F">
        <w:rPr>
          <w:color w:val="auto"/>
        </w:rPr>
        <w:t>Р</w:t>
      </w:r>
      <w:r w:rsidR="00A609D4" w:rsidRPr="0010184F">
        <w:rPr>
          <w:color w:val="auto"/>
        </w:rPr>
        <w:t>азведочные р</w:t>
      </w:r>
      <w:r w:rsidR="00D95286" w:rsidRPr="0010184F">
        <w:rPr>
          <w:color w:val="auto"/>
        </w:rPr>
        <w:t xml:space="preserve">аботы </w:t>
      </w:r>
      <w:r w:rsidR="00A609D4" w:rsidRPr="0010184F">
        <w:rPr>
          <w:color w:val="auto"/>
        </w:rPr>
        <w:t xml:space="preserve">по блокам </w:t>
      </w:r>
      <w:r w:rsidR="00D21068" w:rsidRPr="0010184F">
        <w:rPr>
          <w:rFonts w:eastAsia="Times New Roman"/>
          <w:color w:val="auto"/>
          <w:lang w:eastAsia="ru-RU"/>
        </w:rPr>
        <w:t>K-42-6-(10б-5г-24), K-42-6-(10б-5г-25)</w:t>
      </w:r>
      <w:r w:rsidR="00A609D4" w:rsidRPr="0010184F">
        <w:rPr>
          <w:rFonts w:eastAsia="Times New Roman"/>
          <w:color w:val="auto"/>
          <w:lang w:eastAsia="ru-RU"/>
        </w:rPr>
        <w:t xml:space="preserve"> </w:t>
      </w:r>
      <w:r w:rsidR="00A609D4" w:rsidRPr="0010184F">
        <w:rPr>
          <w:color w:val="auto"/>
        </w:rPr>
        <w:t xml:space="preserve">на месторождении </w:t>
      </w:r>
      <w:r w:rsidR="000B556A" w:rsidRPr="0010184F">
        <w:rPr>
          <w:color w:val="auto"/>
        </w:rPr>
        <w:t>Алтынды</w:t>
      </w:r>
      <w:r w:rsidR="00A609D4" w:rsidRPr="0010184F">
        <w:rPr>
          <w:color w:val="auto"/>
        </w:rPr>
        <w:t xml:space="preserve"> </w:t>
      </w:r>
      <w:r w:rsidR="00D95286" w:rsidRPr="0010184F">
        <w:rPr>
          <w:color w:val="auto"/>
        </w:rPr>
        <w:t xml:space="preserve">будут осуществляться в строгом соответствии с требованиями «Земельного Кодекса Республики Казахстан». </w:t>
      </w:r>
    </w:p>
    <w:p w:rsidR="00D95286" w:rsidRPr="0010184F" w:rsidRDefault="00D95286" w:rsidP="008437EA">
      <w:pPr>
        <w:ind w:firstLine="567"/>
        <w:rPr>
          <w:color w:val="auto"/>
        </w:rPr>
      </w:pPr>
      <w:r w:rsidRPr="0010184F">
        <w:rPr>
          <w:color w:val="auto"/>
        </w:rPr>
        <w:t>Все нарушенные земли проходят стадию рекультивации по завершению работ.</w:t>
      </w:r>
    </w:p>
    <w:p w:rsidR="00D95286" w:rsidRPr="0010184F" w:rsidRDefault="00D95286" w:rsidP="008437EA">
      <w:pPr>
        <w:ind w:firstLine="567"/>
        <w:rPr>
          <w:color w:val="auto"/>
        </w:rPr>
      </w:pPr>
      <w:r w:rsidRPr="0010184F">
        <w:rPr>
          <w:color w:val="auto"/>
        </w:rPr>
        <w:t xml:space="preserve">При производстве работ на участке обеспечивается безусловное соблюдение требований Кодекса Республики Казахстан «О недрах и недропользовании».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xml:space="preserve">Требованиями в области рационального и комплексного использования и охраны ландшафтов являются: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xml:space="preserve">1) предотвращение накопления промышленных и бытовых отходов на площадях водосбора и в местах залегания подземных вод, используемых для питьевого или промышленного водоснабжения;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xml:space="preserve">2) охрана недр от обводнения, пожаров и других стихийных факторов, осложняющих эксплуатацию оборудования на объекте;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xml:space="preserve">3) предотвращение загрязнения недр, особенно при подземном хранении нефти, газа или иных веществ и материалов, захоронении вредных веществ и отходов;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xml:space="preserve">4) соблюдение установленного порядка приостановления, прекращения операций по эксплуатации оборудования;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5) обеспечение экологических и санитарно-эпидемиологических требований при складировании и размещении отходов.</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xml:space="preserve"> Для сохранения ландшафтов предусматривается несколько мероприятий: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xml:space="preserve">- Вести постоянную работу среди ИТР, служащих и рабочих предприятия по пропаганде экологических знаний;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xml:space="preserve">- Разработать комплекс мероприятий по охране недр и окружающей среды;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xml:space="preserve">- Предотвращение загрязнения окружающей среды при проведении работ (разлив нефтепродуктов и т.д.); </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 Обеспечение экологических требований при складировании и размещении промышленных и бытовых отходов</w:t>
      </w:r>
    </w:p>
    <w:p w:rsidR="00043F79" w:rsidRPr="0010184F" w:rsidRDefault="00501F88" w:rsidP="008437EA">
      <w:pPr>
        <w:pStyle w:val="23"/>
        <w:spacing w:after="0" w:line="240" w:lineRule="auto"/>
        <w:ind w:left="0" w:firstLine="567"/>
        <w:jc w:val="both"/>
        <w:rPr>
          <w:sz w:val="24"/>
          <w:szCs w:val="24"/>
          <w:lang w:val="ru-RU"/>
        </w:rPr>
      </w:pPr>
      <w:r w:rsidRPr="0010184F">
        <w:rPr>
          <w:sz w:val="24"/>
          <w:szCs w:val="24"/>
        </w:rPr>
        <w:t>- Сохранение естественных ландшафтов. И другие требования согласно Кодексу «О недрах и недропользовании» от 27 декабря 2017 г. и Законодательству РК об охране окружающей среды.</w:t>
      </w:r>
    </w:p>
    <w:p w:rsidR="00501F88" w:rsidRPr="0010184F" w:rsidRDefault="00501F88" w:rsidP="008437EA">
      <w:pPr>
        <w:pStyle w:val="23"/>
        <w:spacing w:after="0" w:line="240" w:lineRule="auto"/>
        <w:ind w:left="0" w:firstLine="567"/>
        <w:jc w:val="both"/>
        <w:rPr>
          <w:sz w:val="24"/>
          <w:szCs w:val="24"/>
          <w:lang w:val="ru-RU"/>
        </w:rPr>
      </w:pPr>
      <w:r w:rsidRPr="0010184F">
        <w:rPr>
          <w:sz w:val="24"/>
          <w:szCs w:val="24"/>
        </w:rPr>
        <w:t>Таким образом,</w:t>
      </w:r>
      <w:r w:rsidRPr="0010184F">
        <w:rPr>
          <w:bCs/>
          <w:sz w:val="24"/>
          <w:szCs w:val="24"/>
        </w:rPr>
        <w:t xml:space="preserve"> воздействия на ландшафты при проведении работ оказываться не будет.</w:t>
      </w:r>
    </w:p>
    <w:p w:rsidR="00DA170C" w:rsidRDefault="00257FA3" w:rsidP="008437EA">
      <w:pPr>
        <w:pStyle w:val="20"/>
        <w:spacing w:before="0" w:after="0"/>
        <w:jc w:val="center"/>
        <w:rPr>
          <w:rFonts w:ascii="Times New Roman" w:hAnsi="Times New Roman"/>
          <w:i w:val="0"/>
          <w:sz w:val="24"/>
          <w:szCs w:val="24"/>
          <w:highlight w:val="yellow"/>
          <w:lang w:val="ru-RU"/>
        </w:rPr>
      </w:pPr>
      <w:r w:rsidRPr="007D490E">
        <w:rPr>
          <w:rFonts w:ascii="Times New Roman" w:hAnsi="Times New Roman"/>
          <w:i w:val="0"/>
          <w:sz w:val="24"/>
          <w:szCs w:val="24"/>
          <w:highlight w:val="yellow"/>
        </w:rPr>
        <w:br w:type="page"/>
      </w:r>
    </w:p>
    <w:p w:rsidR="00DA170C" w:rsidRPr="00095D54" w:rsidRDefault="00DA170C" w:rsidP="008437EA">
      <w:pPr>
        <w:pStyle w:val="20"/>
        <w:spacing w:before="0" w:after="0"/>
        <w:jc w:val="center"/>
        <w:rPr>
          <w:rFonts w:ascii="Times New Roman" w:hAnsi="Times New Roman"/>
          <w:i w:val="0"/>
          <w:sz w:val="14"/>
          <w:szCs w:val="14"/>
          <w:lang w:val="ru-RU"/>
        </w:rPr>
      </w:pPr>
    </w:p>
    <w:p w:rsidR="00D46DDB" w:rsidRPr="00095D54" w:rsidRDefault="0086382A" w:rsidP="008437EA">
      <w:pPr>
        <w:pStyle w:val="20"/>
        <w:spacing w:before="0" w:after="0"/>
        <w:jc w:val="center"/>
        <w:rPr>
          <w:rFonts w:ascii="Times New Roman" w:hAnsi="Times New Roman"/>
          <w:i w:val="0"/>
          <w:sz w:val="24"/>
          <w:szCs w:val="24"/>
        </w:rPr>
      </w:pPr>
      <w:bookmarkStart w:id="365" w:name="_Toc216648991"/>
      <w:r w:rsidRPr="00095D54">
        <w:rPr>
          <w:rFonts w:ascii="Times New Roman" w:hAnsi="Times New Roman"/>
          <w:i w:val="0"/>
          <w:sz w:val="24"/>
          <w:szCs w:val="24"/>
          <w:lang w:val="ru-RU"/>
        </w:rPr>
        <w:t>11</w:t>
      </w:r>
      <w:r w:rsidR="0073501A" w:rsidRPr="00095D54">
        <w:rPr>
          <w:rFonts w:ascii="Times New Roman" w:hAnsi="Times New Roman"/>
          <w:i w:val="0"/>
          <w:sz w:val="24"/>
          <w:szCs w:val="24"/>
        </w:rPr>
        <w:t>.</w:t>
      </w:r>
      <w:r w:rsidR="0074257A" w:rsidRPr="00095D54">
        <w:rPr>
          <w:rFonts w:ascii="Times New Roman" w:hAnsi="Times New Roman"/>
          <w:i w:val="0"/>
          <w:sz w:val="24"/>
          <w:szCs w:val="24"/>
        </w:rPr>
        <w:t xml:space="preserve"> ОЦЕНКА ВОЗДЕЙСТВИЯ НА СОЦИАЛЬНО-ЭКОНОМИЧЕСКУЮ СРЕДУ</w:t>
      </w:r>
      <w:bookmarkEnd w:id="320"/>
      <w:bookmarkEnd w:id="365"/>
    </w:p>
    <w:p w:rsidR="005D04AA" w:rsidRPr="00095D54" w:rsidRDefault="005D04AA" w:rsidP="008437EA">
      <w:pPr>
        <w:pStyle w:val="20"/>
        <w:spacing w:before="0" w:after="0"/>
        <w:jc w:val="center"/>
        <w:rPr>
          <w:rFonts w:ascii="Times New Roman" w:hAnsi="Times New Roman"/>
          <w:i w:val="0"/>
          <w:sz w:val="14"/>
          <w:szCs w:val="14"/>
          <w:lang w:val="ru-RU"/>
        </w:rPr>
      </w:pPr>
      <w:bookmarkStart w:id="366" w:name="_Toc245190110"/>
      <w:bookmarkStart w:id="367" w:name="_Toc421699517"/>
      <w:bookmarkStart w:id="368" w:name="_Toc474911870"/>
      <w:bookmarkStart w:id="369" w:name="_Toc112443919"/>
    </w:p>
    <w:p w:rsidR="00D46DDB" w:rsidRPr="00095D54" w:rsidRDefault="0086382A" w:rsidP="008437EA">
      <w:pPr>
        <w:pStyle w:val="20"/>
        <w:spacing w:before="0" w:after="0"/>
        <w:jc w:val="center"/>
        <w:rPr>
          <w:rFonts w:ascii="Times New Roman" w:hAnsi="Times New Roman"/>
          <w:i w:val="0"/>
          <w:sz w:val="24"/>
          <w:szCs w:val="24"/>
        </w:rPr>
      </w:pPr>
      <w:bookmarkStart w:id="370" w:name="_Toc216648992"/>
      <w:r w:rsidRPr="00095D54">
        <w:rPr>
          <w:rFonts w:ascii="Times New Roman" w:hAnsi="Times New Roman"/>
          <w:i w:val="0"/>
          <w:sz w:val="24"/>
          <w:szCs w:val="24"/>
          <w:lang w:val="ru-RU"/>
        </w:rPr>
        <w:t>11</w:t>
      </w:r>
      <w:r w:rsidR="00D46DDB" w:rsidRPr="00095D54">
        <w:rPr>
          <w:rFonts w:ascii="Times New Roman" w:hAnsi="Times New Roman"/>
          <w:i w:val="0"/>
          <w:sz w:val="24"/>
          <w:szCs w:val="24"/>
        </w:rPr>
        <w:t xml:space="preserve">.1 </w:t>
      </w:r>
      <w:bookmarkEnd w:id="366"/>
      <w:bookmarkEnd w:id="367"/>
      <w:bookmarkEnd w:id="368"/>
      <w:bookmarkEnd w:id="369"/>
      <w:r w:rsidR="00E6239E" w:rsidRPr="00095D54">
        <w:rPr>
          <w:rFonts w:ascii="Times New Roman" w:hAnsi="Times New Roman"/>
          <w:i w:val="0"/>
          <w:sz w:val="24"/>
          <w:szCs w:val="24"/>
          <w:lang w:val="ru-RU"/>
        </w:rPr>
        <w:t>Современные социально-экономические условия жизни местного населения, характеристика его трудовой деятельности</w:t>
      </w:r>
      <w:bookmarkEnd w:id="370"/>
    </w:p>
    <w:p w:rsidR="00095D54" w:rsidRDefault="00095D54" w:rsidP="00095D54">
      <w:pPr>
        <w:pStyle w:val="afffffb"/>
        <w:shd w:val="clear" w:color="auto" w:fill="FFFFFF"/>
        <w:spacing w:before="0" w:beforeAutospacing="0" w:after="0" w:afterAutospacing="0"/>
        <w:rPr>
          <w:color w:val="202122"/>
          <w:lang w:val="ru-RU"/>
        </w:rPr>
      </w:pPr>
      <w:r w:rsidRPr="00095D54">
        <w:rPr>
          <w:bCs/>
          <w:color w:val="202122"/>
        </w:rPr>
        <w:t>Туркестанская область</w:t>
      </w:r>
      <w:r w:rsidRPr="0053707C">
        <w:rPr>
          <w:color w:val="202122"/>
          <w:lang w:val="ru-RU"/>
        </w:rPr>
        <w:t xml:space="preserve"> - </w:t>
      </w:r>
      <w:r w:rsidRPr="0053707C">
        <w:rPr>
          <w:color w:val="202122"/>
        </w:rPr>
        <w:t>область в южной части</w:t>
      </w:r>
      <w:r w:rsidRPr="0053707C">
        <w:rPr>
          <w:color w:val="202122"/>
          <w:lang w:val="ru-RU"/>
        </w:rPr>
        <w:t xml:space="preserve"> Казахстана. А</w:t>
      </w:r>
      <w:r w:rsidRPr="0053707C">
        <w:rPr>
          <w:color w:val="202122"/>
        </w:rPr>
        <w:t xml:space="preserve">дминистративный центр </w:t>
      </w:r>
      <w:r w:rsidRPr="0053707C">
        <w:rPr>
          <w:color w:val="202122"/>
          <w:lang w:val="ru-RU"/>
        </w:rPr>
        <w:t xml:space="preserve">– Туркестан. </w:t>
      </w:r>
      <w:r w:rsidRPr="0053707C">
        <w:rPr>
          <w:color w:val="202122"/>
        </w:rPr>
        <w:t>Площадь области со</w:t>
      </w:r>
      <w:r>
        <w:rPr>
          <w:color w:val="202122"/>
        </w:rPr>
        <w:t>ставляет 116280 км² (4,3</w:t>
      </w:r>
      <w:r>
        <w:rPr>
          <w:color w:val="202122"/>
          <w:lang w:val="ru-RU"/>
        </w:rPr>
        <w:t xml:space="preserve"> </w:t>
      </w:r>
      <w:r>
        <w:rPr>
          <w:color w:val="202122"/>
        </w:rPr>
        <w:t>% территории республики). Расстояние между самыми северными и южными участками по прямой составляет 600</w:t>
      </w:r>
      <w:r>
        <w:rPr>
          <w:color w:val="202122"/>
          <w:lang w:val="ru-RU"/>
        </w:rPr>
        <w:t xml:space="preserve"> </w:t>
      </w:r>
      <w:r>
        <w:rPr>
          <w:color w:val="202122"/>
        </w:rPr>
        <w:t>км.</w:t>
      </w:r>
    </w:p>
    <w:p w:rsidR="00095D54" w:rsidRDefault="00095D54" w:rsidP="00095D54">
      <w:pPr>
        <w:pStyle w:val="afffffb"/>
        <w:shd w:val="clear" w:color="auto" w:fill="FFFFFF"/>
        <w:spacing w:before="0" w:beforeAutospacing="0" w:after="0" w:afterAutospacing="0"/>
        <w:rPr>
          <w:color w:val="202122"/>
          <w:sz w:val="14"/>
          <w:szCs w:val="14"/>
          <w:lang w:val="ru-RU"/>
        </w:rPr>
      </w:pPr>
    </w:p>
    <w:p w:rsidR="00095D54" w:rsidRDefault="00095D54" w:rsidP="00095D54">
      <w:pPr>
        <w:pStyle w:val="afffffb"/>
        <w:shd w:val="clear" w:color="auto" w:fill="FFFFFF"/>
        <w:spacing w:before="0" w:beforeAutospacing="0" w:after="0" w:afterAutospacing="0"/>
        <w:jc w:val="center"/>
        <w:rPr>
          <w:color w:val="202122"/>
          <w:lang w:val="ru-RU"/>
        </w:rPr>
      </w:pPr>
      <w:r>
        <w:rPr>
          <w:noProof/>
          <w:color w:val="202122"/>
          <w:lang w:val="ru-RU" w:eastAsia="ru-RU"/>
        </w:rPr>
        <w:drawing>
          <wp:inline distT="0" distB="0" distL="0" distR="0" wp14:anchorId="6708EF89" wp14:editId="5CDA391A">
            <wp:extent cx="4214495" cy="463169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14495" cy="4631690"/>
                    </a:xfrm>
                    <a:prstGeom prst="rect">
                      <a:avLst/>
                    </a:prstGeom>
                    <a:noFill/>
                    <a:ln>
                      <a:noFill/>
                    </a:ln>
                  </pic:spPr>
                </pic:pic>
              </a:graphicData>
            </a:graphic>
          </wp:inline>
        </w:drawing>
      </w:r>
    </w:p>
    <w:p w:rsidR="00095D54" w:rsidRDefault="00095D54" w:rsidP="00095D54">
      <w:pPr>
        <w:pStyle w:val="afffffb"/>
        <w:shd w:val="clear" w:color="auto" w:fill="FFFFFF"/>
        <w:spacing w:before="0" w:beforeAutospacing="0" w:after="0" w:afterAutospacing="0"/>
        <w:rPr>
          <w:color w:val="202122"/>
          <w:sz w:val="14"/>
          <w:szCs w:val="14"/>
          <w:lang w:val="ru-RU"/>
        </w:rPr>
      </w:pPr>
    </w:p>
    <w:p w:rsidR="00095D54" w:rsidRDefault="00095D54" w:rsidP="00095D54">
      <w:pPr>
        <w:pStyle w:val="afffffb"/>
        <w:shd w:val="clear" w:color="auto" w:fill="FFFFFF"/>
        <w:spacing w:before="0" w:beforeAutospacing="0" w:after="0" w:afterAutospacing="0"/>
        <w:rPr>
          <w:color w:val="202122"/>
        </w:rPr>
      </w:pPr>
      <w:r>
        <w:rPr>
          <w:color w:val="202122"/>
        </w:rPr>
        <w:t>Туркестанская область расположена на юге Казахстана, в пределах восточной части</w:t>
      </w:r>
      <w:r>
        <w:rPr>
          <w:color w:val="202122"/>
          <w:lang w:val="ru-RU"/>
        </w:rPr>
        <w:t xml:space="preserve"> Туранской низменности и западных </w:t>
      </w:r>
      <w:r>
        <w:rPr>
          <w:color w:val="202122"/>
        </w:rPr>
        <w:t>отрогов</w:t>
      </w:r>
      <w:r>
        <w:rPr>
          <w:color w:val="202122"/>
          <w:lang w:val="ru-RU"/>
        </w:rPr>
        <w:t xml:space="preserve"> Тянь-Шаня.</w:t>
      </w:r>
      <w:r>
        <w:rPr>
          <w:color w:val="202122"/>
        </w:rPr>
        <w:t xml:space="preserve"> Большая часть территории равнинная, с бугристо-грядовыми песками</w:t>
      </w:r>
      <w:r>
        <w:rPr>
          <w:color w:val="202122"/>
          <w:lang w:val="ru-RU"/>
        </w:rPr>
        <w:t xml:space="preserve"> Кызылкума</w:t>
      </w:r>
      <w:r>
        <w:rPr>
          <w:color w:val="202122"/>
        </w:rPr>
        <w:t>, степью</w:t>
      </w:r>
      <w:r>
        <w:rPr>
          <w:color w:val="202122"/>
          <w:lang w:val="ru-RU"/>
        </w:rPr>
        <w:t xml:space="preserve"> Шардара </w:t>
      </w:r>
      <w:r>
        <w:rPr>
          <w:color w:val="202122"/>
        </w:rPr>
        <w:t>(на юго-западе, по левобережью</w:t>
      </w:r>
      <w:r>
        <w:rPr>
          <w:color w:val="202122"/>
          <w:lang w:val="ru-RU"/>
        </w:rPr>
        <w:t xml:space="preserve"> Сырдарьи</w:t>
      </w:r>
      <w:r>
        <w:rPr>
          <w:color w:val="202122"/>
        </w:rPr>
        <w:t>) и</w:t>
      </w:r>
      <w:r>
        <w:rPr>
          <w:color w:val="202122"/>
          <w:lang w:val="ru-RU"/>
        </w:rPr>
        <w:t xml:space="preserve"> Мойынкум</w:t>
      </w:r>
      <w:r>
        <w:rPr>
          <w:color w:val="202122"/>
        </w:rPr>
        <w:t xml:space="preserve"> (на севере, по левобережью</w:t>
      </w:r>
      <w:r>
        <w:rPr>
          <w:color w:val="202122"/>
          <w:lang w:val="ru-RU"/>
        </w:rPr>
        <w:t xml:space="preserve"> Чу</w:t>
      </w:r>
      <w:r>
        <w:rPr>
          <w:color w:val="202122"/>
        </w:rPr>
        <w:t>).</w:t>
      </w:r>
    </w:p>
    <w:p w:rsidR="00095D54" w:rsidRDefault="00095D54" w:rsidP="00095D54">
      <w:pPr>
        <w:pStyle w:val="afffffb"/>
        <w:shd w:val="clear" w:color="auto" w:fill="FFFFFF"/>
        <w:spacing w:before="0" w:beforeAutospacing="0" w:after="0" w:afterAutospacing="0"/>
        <w:rPr>
          <w:color w:val="202122"/>
        </w:rPr>
      </w:pPr>
      <w:r>
        <w:rPr>
          <w:color w:val="202122"/>
        </w:rPr>
        <w:t>Северная часть занята</w:t>
      </w:r>
      <w:r>
        <w:rPr>
          <w:color w:val="202122"/>
          <w:lang w:val="ru-RU"/>
        </w:rPr>
        <w:t xml:space="preserve"> пустыней Бетпак-Дала, </w:t>
      </w:r>
      <w:r>
        <w:rPr>
          <w:color w:val="202122"/>
        </w:rPr>
        <w:t>на крайнем юге Голодная степь (Мырзашоль). Среднюю часть области занимает хребет</w:t>
      </w:r>
      <w:r>
        <w:rPr>
          <w:color w:val="202122"/>
          <w:lang w:val="ru-RU"/>
        </w:rPr>
        <w:t xml:space="preserve"> Каратау (гора Бессаз -</w:t>
      </w:r>
      <w:r>
        <w:rPr>
          <w:color w:val="202122"/>
        </w:rPr>
        <w:t xml:space="preserve"> 2176 м), на юго-востоке западная окраина Таласского Алатау, хребты</w:t>
      </w:r>
      <w:r>
        <w:rPr>
          <w:color w:val="202122"/>
          <w:lang w:val="ru-RU"/>
        </w:rPr>
        <w:t xml:space="preserve"> Каржантау </w:t>
      </w:r>
      <w:r>
        <w:rPr>
          <w:color w:val="202122"/>
        </w:rPr>
        <w:t>(высота до 2824 м) и</w:t>
      </w:r>
      <w:r>
        <w:rPr>
          <w:color w:val="202122"/>
          <w:lang w:val="ru-RU"/>
        </w:rPr>
        <w:t xml:space="preserve"> Угамский </w:t>
      </w:r>
      <w:r>
        <w:rPr>
          <w:color w:val="202122"/>
        </w:rPr>
        <w:t>(высочайшая точка</w:t>
      </w:r>
      <w:r>
        <w:rPr>
          <w:color w:val="202122"/>
          <w:lang w:val="ru-RU"/>
        </w:rPr>
        <w:t xml:space="preserve"> -</w:t>
      </w:r>
      <w:r>
        <w:rPr>
          <w:color w:val="202122"/>
        </w:rPr>
        <w:t xml:space="preserve"> Сайрамский пик</w:t>
      </w:r>
      <w:r>
        <w:rPr>
          <w:color w:val="202122"/>
          <w:lang w:val="ru-RU"/>
        </w:rPr>
        <w:t xml:space="preserve"> -</w:t>
      </w:r>
      <w:r>
        <w:rPr>
          <w:color w:val="202122"/>
        </w:rPr>
        <w:t xml:space="preserve"> 4238 м).</w:t>
      </w:r>
    </w:p>
    <w:p w:rsidR="00095D54" w:rsidRDefault="00095D54" w:rsidP="00095D54">
      <w:pPr>
        <w:pStyle w:val="afffffb"/>
        <w:shd w:val="clear" w:color="auto" w:fill="FFFFFF"/>
        <w:spacing w:before="0" w:beforeAutospacing="0" w:after="0" w:afterAutospacing="0"/>
        <w:rPr>
          <w:color w:val="202122"/>
        </w:rPr>
      </w:pPr>
      <w:r>
        <w:rPr>
          <w:color w:val="202122"/>
        </w:rPr>
        <w:t>Наиболее крупные реки</w:t>
      </w:r>
      <w:r>
        <w:rPr>
          <w:color w:val="202122"/>
          <w:lang w:val="ru-RU"/>
        </w:rPr>
        <w:t xml:space="preserve"> -</w:t>
      </w:r>
      <w:r>
        <w:rPr>
          <w:color w:val="202122"/>
        </w:rPr>
        <w:t xml:space="preserve"> Сырдарья (с притоками</w:t>
      </w:r>
      <w:r>
        <w:rPr>
          <w:color w:val="202122"/>
          <w:lang w:val="ru-RU"/>
        </w:rPr>
        <w:t xml:space="preserve"> Келес, Куруккелес, Арыс, Бугунь </w:t>
      </w:r>
      <w:r>
        <w:rPr>
          <w:color w:val="202122"/>
        </w:rPr>
        <w:t>и другие) пересекает территорию области с юга на северо-запад, и река Чу (нижнее течение), протекающая на севере и теряющаяся в песках Мойынкум.</w:t>
      </w:r>
    </w:p>
    <w:p w:rsidR="00095D54" w:rsidRDefault="00095D54" w:rsidP="00095D54">
      <w:pPr>
        <w:pStyle w:val="afffffb"/>
        <w:shd w:val="clear" w:color="auto" w:fill="FFFFFF"/>
        <w:spacing w:before="0" w:beforeAutospacing="0" w:after="0" w:afterAutospacing="0"/>
        <w:rPr>
          <w:color w:val="202122"/>
        </w:rPr>
      </w:pPr>
      <w:r>
        <w:rPr>
          <w:color w:val="202122"/>
        </w:rPr>
        <w:t>Область расположена в зоне резко континентального климата. Плодородные почвы, обилие солнечного света, обширные пастбища создают большие возможности для развития в этом районе разнообразных отраслей сельского хозяйства, в первую очередь поливного земледелия и пастбищного овцеводства. Высокие урожаи дают посевы</w:t>
      </w:r>
      <w:r>
        <w:rPr>
          <w:color w:val="202122"/>
          <w:lang w:val="ru-RU"/>
        </w:rPr>
        <w:t xml:space="preserve"> хлопчатника, риса, а также сады и виноградники. </w:t>
      </w:r>
    </w:p>
    <w:p w:rsidR="00095D54" w:rsidRPr="00095D54" w:rsidRDefault="00095D54" w:rsidP="00095D54">
      <w:r>
        <w:lastRenderedPageBreak/>
        <w:t xml:space="preserve">Административная карта области (до июня 2018 года) районы: </w:t>
      </w:r>
      <w:hyperlink r:id="rId47" w:tooltip="Байдибекский район" w:history="1">
        <w:r w:rsidRPr="00095D54">
          <w:rPr>
            <w:rStyle w:val="ae"/>
            <w:color w:val="auto"/>
            <w:u w:val="none"/>
          </w:rPr>
          <w:t>Байдибекский</w:t>
        </w:r>
      </w:hyperlink>
      <w:r w:rsidRPr="00095D54">
        <w:t xml:space="preserve">, </w:t>
      </w:r>
      <w:hyperlink r:id="rId48" w:tooltip="Казыгуртский район" w:history="1">
        <w:r w:rsidRPr="00095D54">
          <w:rPr>
            <w:rStyle w:val="ae"/>
            <w:color w:val="auto"/>
            <w:u w:val="none"/>
          </w:rPr>
          <w:t>Казыгуртский</w:t>
        </w:r>
      </w:hyperlink>
      <w:r w:rsidRPr="00095D54">
        <w:t xml:space="preserve">, </w:t>
      </w:r>
      <w:hyperlink r:id="rId49" w:tooltip="Мактааральский район" w:history="1">
        <w:r w:rsidRPr="00095D54">
          <w:rPr>
            <w:rStyle w:val="ae"/>
            <w:color w:val="auto"/>
            <w:u w:val="none"/>
          </w:rPr>
          <w:t>Мактааральский</w:t>
        </w:r>
      </w:hyperlink>
      <w:r w:rsidRPr="00095D54">
        <w:t xml:space="preserve"> (включая </w:t>
      </w:r>
      <w:hyperlink r:id="rId50" w:tooltip="Жетысайский район" w:history="1">
        <w:r w:rsidRPr="00095D54">
          <w:rPr>
            <w:rStyle w:val="ae"/>
            <w:color w:val="auto"/>
            <w:u w:val="none"/>
          </w:rPr>
          <w:t>Жетысайский</w:t>
        </w:r>
      </w:hyperlink>
      <w:r w:rsidRPr="00095D54">
        <w:t xml:space="preserve">), </w:t>
      </w:r>
      <w:hyperlink r:id="rId51" w:tooltip="Ордабасинский район" w:history="1">
        <w:r w:rsidRPr="00095D54">
          <w:rPr>
            <w:rStyle w:val="ae"/>
            <w:color w:val="auto"/>
            <w:u w:val="none"/>
          </w:rPr>
          <w:t>Ордабасынский</w:t>
        </w:r>
      </w:hyperlink>
      <w:r w:rsidRPr="00095D54">
        <w:t xml:space="preserve">, </w:t>
      </w:r>
      <w:hyperlink r:id="rId52" w:tooltip="Отырарский район" w:history="1">
        <w:r w:rsidRPr="00095D54">
          <w:rPr>
            <w:rStyle w:val="ae"/>
            <w:color w:val="auto"/>
            <w:u w:val="none"/>
          </w:rPr>
          <w:t>Отрарский</w:t>
        </w:r>
      </w:hyperlink>
      <w:r w:rsidRPr="00095D54">
        <w:t xml:space="preserve">, </w:t>
      </w:r>
      <w:hyperlink r:id="rId53" w:tooltip="Сайрамский район" w:history="1">
        <w:r w:rsidRPr="00095D54">
          <w:rPr>
            <w:rStyle w:val="ae"/>
            <w:color w:val="auto"/>
            <w:u w:val="none"/>
          </w:rPr>
          <w:t>Сайрамский</w:t>
        </w:r>
      </w:hyperlink>
      <w:r w:rsidRPr="00095D54">
        <w:t xml:space="preserve">, </w:t>
      </w:r>
      <w:hyperlink r:id="rId54" w:tooltip="Сарыагашский район" w:history="1">
        <w:r w:rsidRPr="00095D54">
          <w:rPr>
            <w:rStyle w:val="ae"/>
            <w:color w:val="auto"/>
            <w:u w:val="none"/>
          </w:rPr>
          <w:t>Сарыагашский</w:t>
        </w:r>
      </w:hyperlink>
      <w:r w:rsidRPr="00095D54">
        <w:t xml:space="preserve"> (включая </w:t>
      </w:r>
      <w:hyperlink r:id="rId55" w:tooltip="Келесский район" w:history="1">
        <w:r w:rsidRPr="00095D54">
          <w:rPr>
            <w:rStyle w:val="ae"/>
            <w:color w:val="auto"/>
            <w:u w:val="none"/>
          </w:rPr>
          <w:t>Келесский</w:t>
        </w:r>
      </w:hyperlink>
      <w:r w:rsidRPr="00095D54">
        <w:t xml:space="preserve">), </w:t>
      </w:r>
      <w:hyperlink r:id="rId56" w:tooltip="Сузакский район (Южно-Казахстанская область)" w:history="1">
        <w:r w:rsidRPr="00095D54">
          <w:rPr>
            <w:rStyle w:val="ae"/>
            <w:color w:val="auto"/>
            <w:u w:val="none"/>
          </w:rPr>
          <w:t>Сузакский</w:t>
        </w:r>
      </w:hyperlink>
      <w:r w:rsidRPr="00095D54">
        <w:t xml:space="preserve">, </w:t>
      </w:r>
      <w:hyperlink r:id="rId57" w:tooltip="Толебийский район" w:history="1">
        <w:r w:rsidRPr="00095D54">
          <w:rPr>
            <w:rStyle w:val="ae"/>
            <w:color w:val="auto"/>
            <w:u w:val="none"/>
          </w:rPr>
          <w:t>Толебийский</w:t>
        </w:r>
      </w:hyperlink>
      <w:r w:rsidRPr="00095D54">
        <w:t xml:space="preserve">, </w:t>
      </w:r>
      <w:hyperlink r:id="rId58" w:tooltip="Тюлькубасский район" w:history="1">
        <w:r w:rsidRPr="00095D54">
          <w:rPr>
            <w:rStyle w:val="ae"/>
            <w:color w:val="auto"/>
            <w:u w:val="none"/>
          </w:rPr>
          <w:t>Тюлькубасский</w:t>
        </w:r>
      </w:hyperlink>
      <w:r w:rsidRPr="00095D54">
        <w:t xml:space="preserve">, </w:t>
      </w:r>
      <w:hyperlink r:id="rId59" w:tooltip="Шардаринский район" w:history="1">
        <w:r w:rsidRPr="00095D54">
          <w:rPr>
            <w:rStyle w:val="ae"/>
            <w:color w:val="auto"/>
            <w:u w:val="none"/>
          </w:rPr>
          <w:t>Шардаринский</w:t>
        </w:r>
      </w:hyperlink>
      <w:r w:rsidRPr="00095D54">
        <w:t xml:space="preserve">. Города областного подчинения: </w:t>
      </w:r>
      <w:hyperlink r:id="rId60" w:tooltip="Чимкент" w:history="1">
        <w:r w:rsidRPr="00095D54">
          <w:rPr>
            <w:rStyle w:val="ae"/>
            <w:color w:val="auto"/>
            <w:u w:val="none"/>
          </w:rPr>
          <w:t>Чимкент</w:t>
        </w:r>
      </w:hyperlink>
      <w:r w:rsidRPr="00095D54">
        <w:t xml:space="preserve">, </w:t>
      </w:r>
      <w:hyperlink r:id="rId61" w:tooltip="Арыс" w:history="1">
        <w:r w:rsidRPr="00095D54">
          <w:rPr>
            <w:rStyle w:val="ae"/>
            <w:color w:val="auto"/>
            <w:u w:val="none"/>
          </w:rPr>
          <w:t>Арыс</w:t>
        </w:r>
      </w:hyperlink>
      <w:r w:rsidRPr="00095D54">
        <w:t xml:space="preserve">, </w:t>
      </w:r>
      <w:hyperlink r:id="rId62" w:tooltip="Кентау" w:history="1">
        <w:r w:rsidRPr="00095D54">
          <w:rPr>
            <w:rStyle w:val="ae"/>
            <w:color w:val="auto"/>
            <w:u w:val="none"/>
          </w:rPr>
          <w:t>Кентау</w:t>
        </w:r>
      </w:hyperlink>
      <w:r w:rsidRPr="00095D54">
        <w:t xml:space="preserve">, </w:t>
      </w:r>
      <w:hyperlink r:id="rId63" w:tooltip="Туркестан (город)" w:history="1">
        <w:r w:rsidRPr="00095D54">
          <w:rPr>
            <w:rStyle w:val="ae"/>
            <w:color w:val="auto"/>
            <w:u w:val="none"/>
          </w:rPr>
          <w:t>Туркестан</w:t>
        </w:r>
      </w:hyperlink>
      <w:r w:rsidRPr="00095D54">
        <w:t>.</w:t>
      </w:r>
    </w:p>
    <w:p w:rsidR="00095D54" w:rsidRPr="00095D54" w:rsidRDefault="00095D54" w:rsidP="00095D54">
      <w:pPr>
        <w:pStyle w:val="afffffb"/>
        <w:shd w:val="clear" w:color="auto" w:fill="FFFFFF"/>
        <w:spacing w:before="0" w:beforeAutospacing="0" w:after="0" w:afterAutospacing="0"/>
        <w:rPr>
          <w:color w:val="auto"/>
          <w:lang w:val="ru-RU"/>
        </w:rPr>
      </w:pPr>
      <w:r w:rsidRPr="00095D54">
        <w:rPr>
          <w:color w:val="auto"/>
        </w:rPr>
        <w:t>В административно-территориальную структуру области входят 14 районов и 3 города областного подчинения:</w:t>
      </w:r>
      <w:r w:rsidRPr="00095D54">
        <w:rPr>
          <w:color w:val="auto"/>
          <w:lang w:val="ru-RU"/>
        </w:rPr>
        <w:t xml:space="preserve"> </w:t>
      </w:r>
      <w:r w:rsidRPr="00095D54">
        <w:rPr>
          <w:color w:val="auto"/>
        </w:rPr>
        <w:t>Байдибекский</w:t>
      </w:r>
      <w:r w:rsidRPr="00095D54">
        <w:rPr>
          <w:color w:val="auto"/>
          <w:lang w:val="ru-RU"/>
        </w:rPr>
        <w:t xml:space="preserve">, </w:t>
      </w:r>
      <w:r w:rsidRPr="00095D54">
        <w:rPr>
          <w:color w:val="auto"/>
        </w:rPr>
        <w:t>Казыгуртский</w:t>
      </w:r>
      <w:r w:rsidRPr="00095D54">
        <w:rPr>
          <w:color w:val="auto"/>
          <w:lang w:val="ru-RU"/>
        </w:rPr>
        <w:t xml:space="preserve">, </w:t>
      </w:r>
      <w:hyperlink r:id="rId64" w:tooltip="Мактааральский район" w:history="1">
        <w:r w:rsidRPr="00095D54">
          <w:rPr>
            <w:rStyle w:val="ae"/>
            <w:color w:val="auto"/>
            <w:u w:val="none"/>
          </w:rPr>
          <w:t>Мактааральский</w:t>
        </w:r>
      </w:hyperlink>
      <w:r w:rsidRPr="00095D54">
        <w:rPr>
          <w:color w:val="auto"/>
          <w:lang w:val="ru-RU"/>
        </w:rPr>
        <w:t xml:space="preserve">, </w:t>
      </w:r>
      <w:r w:rsidRPr="00095D54">
        <w:rPr>
          <w:color w:val="auto"/>
        </w:rPr>
        <w:t>Ордабасинский</w:t>
      </w:r>
      <w:r w:rsidRPr="00095D54">
        <w:rPr>
          <w:color w:val="auto"/>
          <w:lang w:val="ru-RU"/>
        </w:rPr>
        <w:t xml:space="preserve">, </w:t>
      </w:r>
      <w:r w:rsidRPr="00095D54">
        <w:rPr>
          <w:color w:val="auto"/>
        </w:rPr>
        <w:t>Отырарский</w:t>
      </w:r>
      <w:r w:rsidRPr="00095D54">
        <w:rPr>
          <w:color w:val="auto"/>
          <w:lang w:val="ru-RU"/>
        </w:rPr>
        <w:t xml:space="preserve">, </w:t>
      </w:r>
      <w:hyperlink r:id="rId65" w:tooltip="Сайрамский район" w:history="1">
        <w:r w:rsidRPr="00095D54">
          <w:rPr>
            <w:rStyle w:val="ae"/>
            <w:color w:val="auto"/>
            <w:u w:val="none"/>
          </w:rPr>
          <w:t>Сайрамский,</w:t>
        </w:r>
      </w:hyperlink>
      <w:r w:rsidRPr="00095D54">
        <w:rPr>
          <w:color w:val="auto"/>
          <w:lang w:val="ru-RU"/>
        </w:rPr>
        <w:t xml:space="preserve"> </w:t>
      </w:r>
      <w:r w:rsidRPr="00095D54">
        <w:rPr>
          <w:color w:val="auto"/>
        </w:rPr>
        <w:t>Сарыагашский</w:t>
      </w:r>
      <w:r w:rsidRPr="00095D54">
        <w:rPr>
          <w:color w:val="auto"/>
          <w:lang w:val="ru-RU"/>
        </w:rPr>
        <w:t xml:space="preserve">, </w:t>
      </w:r>
      <w:hyperlink r:id="rId66" w:tooltip="Сауранский район" w:history="1">
        <w:r w:rsidRPr="00095D54">
          <w:rPr>
            <w:rStyle w:val="ae"/>
            <w:color w:val="auto"/>
            <w:u w:val="none"/>
          </w:rPr>
          <w:t>Сауранский район</w:t>
        </w:r>
      </w:hyperlink>
      <w:r w:rsidRPr="00095D54">
        <w:rPr>
          <w:color w:val="auto"/>
          <w:lang w:val="ru-RU"/>
        </w:rPr>
        <w:t xml:space="preserve">, </w:t>
      </w:r>
      <w:hyperlink r:id="rId67" w:tooltip="Сузакский район (Южно-Казахстанская область)" w:history="1">
        <w:r w:rsidRPr="00095D54">
          <w:rPr>
            <w:rStyle w:val="ae"/>
            <w:color w:val="auto"/>
            <w:u w:val="none"/>
          </w:rPr>
          <w:t>Сузакский район</w:t>
        </w:r>
      </w:hyperlink>
      <w:r w:rsidRPr="00095D54">
        <w:rPr>
          <w:color w:val="auto"/>
          <w:lang w:val="ru-RU"/>
        </w:rPr>
        <w:t xml:space="preserve">, </w:t>
      </w:r>
      <w:r w:rsidRPr="00095D54">
        <w:rPr>
          <w:color w:val="auto"/>
        </w:rPr>
        <w:t>Толебийский</w:t>
      </w:r>
      <w:r w:rsidRPr="00095D54">
        <w:rPr>
          <w:color w:val="auto"/>
          <w:lang w:val="ru-RU"/>
        </w:rPr>
        <w:t xml:space="preserve">, </w:t>
      </w:r>
      <w:r w:rsidRPr="00095D54">
        <w:rPr>
          <w:color w:val="auto"/>
        </w:rPr>
        <w:t>Тюлькубасский</w:t>
      </w:r>
      <w:r w:rsidRPr="00095D54">
        <w:rPr>
          <w:color w:val="auto"/>
          <w:lang w:val="ru-RU"/>
        </w:rPr>
        <w:t xml:space="preserve">, </w:t>
      </w:r>
      <w:r w:rsidRPr="00095D54">
        <w:rPr>
          <w:color w:val="auto"/>
        </w:rPr>
        <w:t>Шардаринский</w:t>
      </w:r>
      <w:r w:rsidRPr="00095D54">
        <w:rPr>
          <w:color w:val="auto"/>
          <w:lang w:val="ru-RU"/>
        </w:rPr>
        <w:t xml:space="preserve">, </w:t>
      </w:r>
      <w:r w:rsidRPr="00095D54">
        <w:rPr>
          <w:color w:val="auto"/>
        </w:rPr>
        <w:t>Жетысайский</w:t>
      </w:r>
      <w:r w:rsidRPr="00095D54">
        <w:rPr>
          <w:color w:val="auto"/>
          <w:lang w:val="ru-RU"/>
        </w:rPr>
        <w:t xml:space="preserve">, </w:t>
      </w:r>
      <w:r w:rsidRPr="00095D54">
        <w:rPr>
          <w:color w:val="auto"/>
        </w:rPr>
        <w:t>Келесский район</w:t>
      </w:r>
      <w:r w:rsidRPr="00095D54">
        <w:rPr>
          <w:color w:val="auto"/>
          <w:lang w:val="ru-RU"/>
        </w:rPr>
        <w:t xml:space="preserve">ы; </w:t>
      </w:r>
      <w:r w:rsidRPr="00095D54">
        <w:rPr>
          <w:color w:val="auto"/>
        </w:rPr>
        <w:t>г.а.</w:t>
      </w:r>
      <w:r w:rsidRPr="00095D54">
        <w:rPr>
          <w:color w:val="auto"/>
          <w:lang w:val="ru-RU"/>
        </w:rPr>
        <w:t xml:space="preserve"> </w:t>
      </w:r>
      <w:hyperlink r:id="rId68" w:tooltip="Арыс" w:history="1">
        <w:r w:rsidRPr="00095D54">
          <w:rPr>
            <w:rStyle w:val="ae"/>
            <w:color w:val="auto"/>
            <w:u w:val="none"/>
          </w:rPr>
          <w:t>Арыс</w:t>
        </w:r>
      </w:hyperlink>
      <w:r w:rsidRPr="00095D54">
        <w:rPr>
          <w:color w:val="auto"/>
        </w:rPr>
        <w:t>,</w:t>
      </w:r>
      <w:r w:rsidRPr="00095D54">
        <w:rPr>
          <w:color w:val="auto"/>
          <w:lang w:val="ru-RU"/>
        </w:rPr>
        <w:t xml:space="preserve"> </w:t>
      </w:r>
      <w:hyperlink r:id="rId69" w:tooltip="Кентау" w:history="1">
        <w:r w:rsidRPr="00095D54">
          <w:rPr>
            <w:rStyle w:val="ae"/>
            <w:color w:val="auto"/>
            <w:u w:val="none"/>
          </w:rPr>
          <w:t>Кентау</w:t>
        </w:r>
      </w:hyperlink>
      <w:r w:rsidRPr="00095D54">
        <w:rPr>
          <w:color w:val="auto"/>
        </w:rPr>
        <w:t xml:space="preserve">, </w:t>
      </w:r>
      <w:hyperlink r:id="rId70" w:tooltip="Туркестан (город)" w:history="1">
        <w:r w:rsidRPr="00095D54">
          <w:rPr>
            <w:rStyle w:val="ae"/>
            <w:color w:val="auto"/>
            <w:u w:val="none"/>
          </w:rPr>
          <w:t>Туркестан</w:t>
        </w:r>
      </w:hyperlink>
    </w:p>
    <w:p w:rsidR="00095D54" w:rsidRPr="00095D54" w:rsidRDefault="00095D54" w:rsidP="00095D54">
      <w:pPr>
        <w:rPr>
          <w:color w:val="2B2E35"/>
        </w:rPr>
      </w:pPr>
      <w:r w:rsidRPr="00095D54">
        <w:rPr>
          <w:color w:val="2B2E35"/>
        </w:rPr>
        <w:t>Численность населения Туркестанской области на 1 октября 2024г. составила 2153,6 тыс. человек, в том числе 540,3 тыс. человек (25,1%) – городских, 1613,3 тыс. человек (74,9%) – сельских жителей.</w:t>
      </w:r>
    </w:p>
    <w:p w:rsidR="00095D54" w:rsidRPr="00095D54" w:rsidRDefault="00095D54" w:rsidP="00095D54">
      <w:pPr>
        <w:rPr>
          <w:shd w:val="clear" w:color="auto" w:fill="FFFFFF"/>
        </w:rPr>
      </w:pPr>
      <w:r w:rsidRPr="00095D54">
        <w:rPr>
          <w:color w:val="202122"/>
          <w:shd w:val="clear" w:color="auto" w:fill="FFFFFF"/>
        </w:rPr>
        <w:t xml:space="preserve">Население Южного Казахстана, несмотря на явное численное преобладание </w:t>
      </w:r>
      <w:hyperlink r:id="rId71" w:tooltip="Казахи" w:history="1">
        <w:r w:rsidRPr="00095D54">
          <w:rPr>
            <w:rStyle w:val="ae"/>
            <w:color w:val="auto"/>
            <w:u w:val="none"/>
            <w:shd w:val="clear" w:color="auto" w:fill="FFFFFF"/>
          </w:rPr>
          <w:t>казахов</w:t>
        </w:r>
      </w:hyperlink>
      <w:r w:rsidRPr="00095D54">
        <w:rPr>
          <w:shd w:val="clear" w:color="auto" w:fill="FFFFFF"/>
        </w:rPr>
        <w:t xml:space="preserve">, отличается значительным этноязыковым разнообразием. Так в населении области традиционно широко представлены </w:t>
      </w:r>
      <w:hyperlink r:id="rId72" w:tooltip="Узбеки" w:history="1">
        <w:r w:rsidRPr="00095D54">
          <w:rPr>
            <w:rStyle w:val="ae"/>
            <w:color w:val="auto"/>
            <w:u w:val="none"/>
            <w:shd w:val="clear" w:color="auto" w:fill="FFFFFF"/>
          </w:rPr>
          <w:t>узбеки</w:t>
        </w:r>
      </w:hyperlink>
      <w:r w:rsidRPr="00095D54">
        <w:rPr>
          <w:shd w:val="clear" w:color="auto" w:fill="FFFFFF"/>
        </w:rPr>
        <w:t xml:space="preserve">, проживают </w:t>
      </w:r>
      <w:hyperlink r:id="rId73" w:tooltip="Русские" w:history="1">
        <w:r w:rsidRPr="00095D54">
          <w:rPr>
            <w:rStyle w:val="ae"/>
            <w:color w:val="auto"/>
            <w:u w:val="none"/>
            <w:shd w:val="clear" w:color="auto" w:fill="FFFFFF"/>
          </w:rPr>
          <w:t>русские</w:t>
        </w:r>
      </w:hyperlink>
      <w:r w:rsidRPr="00095D54">
        <w:rPr>
          <w:shd w:val="clear" w:color="auto" w:fill="FFFFFF"/>
        </w:rPr>
        <w:t xml:space="preserve">, </w:t>
      </w:r>
      <w:hyperlink r:id="rId74" w:tooltip="Азербайджанцы" w:history="1">
        <w:r w:rsidRPr="00095D54">
          <w:rPr>
            <w:rStyle w:val="ae"/>
            <w:color w:val="auto"/>
            <w:u w:val="none"/>
            <w:shd w:val="clear" w:color="auto" w:fill="FFFFFF"/>
          </w:rPr>
          <w:t>азербайджанцы</w:t>
        </w:r>
      </w:hyperlink>
      <w:r w:rsidRPr="00095D54">
        <w:rPr>
          <w:shd w:val="clear" w:color="auto" w:fill="FFFFFF"/>
        </w:rPr>
        <w:t xml:space="preserve">, </w:t>
      </w:r>
      <w:hyperlink r:id="rId75" w:tooltip="Таджики" w:history="1">
        <w:r w:rsidRPr="00095D54">
          <w:rPr>
            <w:rStyle w:val="ae"/>
            <w:color w:val="auto"/>
            <w:u w:val="none"/>
            <w:shd w:val="clear" w:color="auto" w:fill="FFFFFF"/>
          </w:rPr>
          <w:t>таджики</w:t>
        </w:r>
      </w:hyperlink>
      <w:r w:rsidRPr="00095D54">
        <w:rPr>
          <w:shd w:val="clear" w:color="auto" w:fill="FFFFFF"/>
        </w:rPr>
        <w:t xml:space="preserve">, </w:t>
      </w:r>
      <w:hyperlink r:id="rId76" w:tooltip="Татары" w:history="1">
        <w:r w:rsidRPr="00095D54">
          <w:rPr>
            <w:rStyle w:val="ae"/>
            <w:color w:val="auto"/>
            <w:u w:val="none"/>
            <w:shd w:val="clear" w:color="auto" w:fill="FFFFFF"/>
          </w:rPr>
          <w:t>татары</w:t>
        </w:r>
      </w:hyperlink>
      <w:r w:rsidRPr="00095D54">
        <w:rPr>
          <w:shd w:val="clear" w:color="auto" w:fill="FFFFFF"/>
        </w:rPr>
        <w:t xml:space="preserve">, </w:t>
      </w:r>
      <w:hyperlink r:id="rId77" w:tooltip="Турки" w:history="1">
        <w:r w:rsidRPr="00095D54">
          <w:rPr>
            <w:rStyle w:val="ae"/>
            <w:color w:val="auto"/>
            <w:u w:val="none"/>
            <w:shd w:val="clear" w:color="auto" w:fill="FFFFFF"/>
          </w:rPr>
          <w:t>турки</w:t>
        </w:r>
      </w:hyperlink>
      <w:r w:rsidRPr="00095D54">
        <w:rPr>
          <w:shd w:val="clear" w:color="auto" w:fill="FFFFFF"/>
        </w:rPr>
        <w:t xml:space="preserve">, </w:t>
      </w:r>
      <w:hyperlink r:id="rId78" w:tooltip="Корейцы" w:history="1">
        <w:r w:rsidRPr="00095D54">
          <w:rPr>
            <w:rStyle w:val="ae"/>
            <w:color w:val="auto"/>
            <w:u w:val="none"/>
            <w:shd w:val="clear" w:color="auto" w:fill="FFFFFF"/>
          </w:rPr>
          <w:t>корейцы</w:t>
        </w:r>
      </w:hyperlink>
      <w:r w:rsidRPr="00095D54">
        <w:rPr>
          <w:shd w:val="clear" w:color="auto" w:fill="FFFFFF"/>
        </w:rPr>
        <w:t xml:space="preserve">, </w:t>
      </w:r>
      <w:hyperlink r:id="rId79" w:tooltip="Курды" w:history="1">
        <w:r w:rsidRPr="00095D54">
          <w:rPr>
            <w:rStyle w:val="ae"/>
            <w:color w:val="auto"/>
            <w:u w:val="none"/>
            <w:shd w:val="clear" w:color="auto" w:fill="FFFFFF"/>
          </w:rPr>
          <w:t>курды</w:t>
        </w:r>
      </w:hyperlink>
      <w:r w:rsidRPr="00095D54">
        <w:rPr>
          <w:shd w:val="clear" w:color="auto" w:fill="FFFFFF"/>
        </w:rPr>
        <w:t xml:space="preserve">, </w:t>
      </w:r>
      <w:hyperlink r:id="rId80" w:tooltip="Уйгуры" w:history="1">
        <w:r w:rsidRPr="00095D54">
          <w:rPr>
            <w:rStyle w:val="ae"/>
            <w:color w:val="auto"/>
            <w:u w:val="none"/>
            <w:shd w:val="clear" w:color="auto" w:fill="FFFFFF"/>
          </w:rPr>
          <w:t>уйгуры</w:t>
        </w:r>
      </w:hyperlink>
      <w:r w:rsidRPr="00095D54">
        <w:rPr>
          <w:shd w:val="clear" w:color="auto" w:fill="FFFFFF"/>
        </w:rPr>
        <w:t xml:space="preserve">. Употребляется наравне с </w:t>
      </w:r>
      <w:hyperlink r:id="rId81" w:tooltip="Казахский язык" w:history="1">
        <w:r w:rsidRPr="00095D54">
          <w:rPr>
            <w:rStyle w:val="ae"/>
            <w:color w:val="auto"/>
            <w:u w:val="none"/>
            <w:shd w:val="clear" w:color="auto" w:fill="FFFFFF"/>
          </w:rPr>
          <w:t>государственным языком</w:t>
        </w:r>
      </w:hyperlink>
      <w:r w:rsidRPr="00095D54">
        <w:rPr>
          <w:shd w:val="clear" w:color="auto" w:fill="FFFFFF"/>
        </w:rPr>
        <w:t xml:space="preserve"> во всех организациях как официальный </w:t>
      </w:r>
      <w:hyperlink r:id="rId82" w:tooltip="Русский язык" w:history="1">
        <w:r w:rsidRPr="00095D54">
          <w:rPr>
            <w:rStyle w:val="ae"/>
            <w:color w:val="auto"/>
            <w:u w:val="none"/>
            <w:shd w:val="clear" w:color="auto" w:fill="FFFFFF"/>
          </w:rPr>
          <w:t>русский язык</w:t>
        </w:r>
      </w:hyperlink>
      <w:r w:rsidRPr="00095D54">
        <w:rPr>
          <w:shd w:val="clear" w:color="auto" w:fill="FFFFFF"/>
        </w:rPr>
        <w:t>.</w:t>
      </w:r>
    </w:p>
    <w:p w:rsidR="00095D54" w:rsidRPr="00095D54" w:rsidRDefault="00095D54" w:rsidP="00095D54">
      <w:pPr>
        <w:pStyle w:val="afffffb"/>
        <w:shd w:val="clear" w:color="auto" w:fill="FFFFFF"/>
        <w:spacing w:before="0" w:beforeAutospacing="0" w:after="0" w:afterAutospacing="0"/>
        <w:rPr>
          <w:color w:val="auto"/>
        </w:rPr>
      </w:pPr>
      <w:r w:rsidRPr="00095D54">
        <w:rPr>
          <w:color w:val="auto"/>
        </w:rPr>
        <w:t>В области имеются месторождения</w:t>
      </w:r>
      <w:r w:rsidRPr="00095D54">
        <w:rPr>
          <w:color w:val="auto"/>
          <w:lang w:val="ru-RU"/>
        </w:rPr>
        <w:t xml:space="preserve"> </w:t>
      </w:r>
      <w:hyperlink r:id="rId83" w:tooltip="Полиметаллические руды" w:history="1">
        <w:r w:rsidRPr="00095D54">
          <w:rPr>
            <w:rStyle w:val="ae"/>
            <w:color w:val="auto"/>
            <w:u w:val="none"/>
          </w:rPr>
          <w:t>полиметаллических руд</w:t>
        </w:r>
      </w:hyperlink>
      <w:r w:rsidRPr="00095D54">
        <w:rPr>
          <w:color w:val="auto"/>
          <w:lang w:val="ru-RU"/>
        </w:rPr>
        <w:t xml:space="preserve"> </w:t>
      </w:r>
      <w:r w:rsidRPr="00095D54">
        <w:rPr>
          <w:color w:val="auto"/>
        </w:rPr>
        <w:t>(юго-западный склон хребта Каратау в районе города Кентау, Ачисайское,</w:t>
      </w:r>
      <w:r w:rsidRPr="00095D54">
        <w:rPr>
          <w:color w:val="auto"/>
          <w:lang w:val="ru-RU"/>
        </w:rPr>
        <w:t xml:space="preserve"> </w:t>
      </w:r>
      <w:hyperlink r:id="rId84" w:tooltip="Байжансайское месторождение" w:history="1">
        <w:r w:rsidRPr="00095D54">
          <w:rPr>
            <w:rStyle w:val="ae"/>
            <w:color w:val="auto"/>
            <w:u w:val="none"/>
          </w:rPr>
          <w:t>Байжансайское</w:t>
        </w:r>
      </w:hyperlink>
      <w:r w:rsidRPr="00095D54">
        <w:rPr>
          <w:color w:val="auto"/>
        </w:rPr>
        <w:t>, Миргалимсайское месторождения и др.). Большой промышленный интерес представляют месторождения</w:t>
      </w:r>
      <w:r w:rsidRPr="00095D54">
        <w:rPr>
          <w:color w:val="auto"/>
          <w:lang w:val="ru-RU"/>
        </w:rPr>
        <w:t xml:space="preserve"> </w:t>
      </w:r>
      <w:hyperlink r:id="rId85" w:tooltip="Железные руды" w:history="1">
        <w:r w:rsidRPr="00095D54">
          <w:rPr>
            <w:rStyle w:val="ae"/>
            <w:color w:val="auto"/>
            <w:u w:val="none"/>
          </w:rPr>
          <w:t>железных руд</w:t>
        </w:r>
      </w:hyperlink>
      <w:r w:rsidRPr="00095D54">
        <w:rPr>
          <w:color w:val="auto"/>
          <w:lang w:val="ru-RU"/>
        </w:rPr>
        <w:t xml:space="preserve"> </w:t>
      </w:r>
      <w:r w:rsidRPr="00095D54">
        <w:rPr>
          <w:color w:val="auto"/>
        </w:rPr>
        <w:t>Каратауского хребта. В области имеются минерально-сырьевые ресурсы для производства строительных материалов (</w:t>
      </w:r>
      <w:hyperlink r:id="rId86" w:tooltip="Известняк" w:history="1">
        <w:r w:rsidRPr="00095D54">
          <w:rPr>
            <w:rStyle w:val="ae"/>
            <w:color w:val="auto"/>
            <w:u w:val="none"/>
          </w:rPr>
          <w:t>известняк</w:t>
        </w:r>
      </w:hyperlink>
      <w:r w:rsidRPr="00095D54">
        <w:rPr>
          <w:color w:val="auto"/>
        </w:rPr>
        <w:t>,</w:t>
      </w:r>
      <w:r w:rsidRPr="00095D54">
        <w:rPr>
          <w:color w:val="auto"/>
          <w:lang w:val="ru-RU"/>
        </w:rPr>
        <w:t xml:space="preserve"> </w:t>
      </w:r>
      <w:hyperlink r:id="rId87" w:tooltip="Гипс" w:history="1">
        <w:r w:rsidRPr="00095D54">
          <w:rPr>
            <w:rStyle w:val="ae"/>
            <w:color w:val="auto"/>
            <w:u w:val="none"/>
          </w:rPr>
          <w:t>гипс</w:t>
        </w:r>
      </w:hyperlink>
      <w:r w:rsidRPr="00095D54">
        <w:rPr>
          <w:color w:val="auto"/>
        </w:rPr>
        <w:t>, кварцевые пески, огнеупорные керамические и бентонитовые</w:t>
      </w:r>
      <w:r w:rsidRPr="00095D54">
        <w:rPr>
          <w:color w:val="auto"/>
          <w:lang w:val="ru-RU"/>
        </w:rPr>
        <w:t xml:space="preserve"> </w:t>
      </w:r>
      <w:hyperlink r:id="rId88" w:tooltip="Глины" w:history="1">
        <w:r w:rsidRPr="00095D54">
          <w:rPr>
            <w:rStyle w:val="ae"/>
            <w:color w:val="auto"/>
            <w:u w:val="none"/>
          </w:rPr>
          <w:t>глины</w:t>
        </w:r>
      </w:hyperlink>
      <w:r w:rsidRPr="00095D54">
        <w:rPr>
          <w:color w:val="auto"/>
        </w:rPr>
        <w:t>, минеральные краски, поделочные камни).</w:t>
      </w:r>
    </w:p>
    <w:p w:rsidR="00095D54" w:rsidRDefault="00095D54" w:rsidP="00095D54">
      <w:pPr>
        <w:ind w:firstLine="567"/>
        <w:rPr>
          <w:color w:val="2B2E35"/>
        </w:rPr>
      </w:pPr>
      <w:r w:rsidRPr="00095D54">
        <w:rPr>
          <w:color w:val="2B2E35"/>
        </w:rPr>
        <w:t>Объем промышленного производства в январе-октябре 2024г. составил 959959,5 млн. тенге в действующих ценах, что на 8,8% больше, чем в январе-октябре 2023г. В горнодобывающей промышленности объемы производства возросли на 5,2%, в обрабатывающей промышленности - на 13,1%, в снабжении элек</w:t>
      </w:r>
      <w:r>
        <w:rPr>
          <w:color w:val="2B2E35"/>
        </w:rPr>
        <w:t>троэнергией, газом, паром, горячей водой и кондиционированным воздухом – на 14,6%, в водоснабжении, сборе, обработке и удалении отходов, деятельности по ликвидации загрязнений отмечено снижение на 6,7%.</w:t>
      </w:r>
    </w:p>
    <w:p w:rsidR="00095D54" w:rsidRDefault="00095D54" w:rsidP="00095D54">
      <w:pPr>
        <w:ind w:firstLine="567"/>
        <w:rPr>
          <w:color w:val="2B2E35"/>
        </w:rPr>
      </w:pPr>
      <w:r>
        <w:rPr>
          <w:color w:val="2B2E35"/>
        </w:rPr>
        <w:t>Объем валового выпуска продукции (услуг) сельского хозяйства в январе-октябре 2024 года составил 950861,9 млн. тенге, или 105,8% к январю-октябрю 2023г.</w:t>
      </w:r>
    </w:p>
    <w:p w:rsidR="00095D54" w:rsidRDefault="00095D54" w:rsidP="00095D54">
      <w:pPr>
        <w:ind w:firstLine="567"/>
        <w:rPr>
          <w:color w:val="2B2E35"/>
        </w:rPr>
      </w:pPr>
      <w:r>
        <w:rPr>
          <w:color w:val="2B2E35"/>
        </w:rPr>
        <w:t>Объем грузооборота в январе-октябре 2024г. составил 19615,6 млн. ткм, или 95,4% к январю-октябрю 2023г.</w:t>
      </w:r>
    </w:p>
    <w:p w:rsidR="00095D54" w:rsidRDefault="00095D54" w:rsidP="00095D54">
      <w:pPr>
        <w:ind w:firstLine="567"/>
        <w:rPr>
          <w:color w:val="2B2E35"/>
        </w:rPr>
      </w:pPr>
      <w:r>
        <w:rPr>
          <w:color w:val="2B2E35"/>
        </w:rPr>
        <w:t>Объем пассажирооборота составил 1122,3 млн. пкм, или 84,4% к январю-октябрю 2023г.</w:t>
      </w:r>
    </w:p>
    <w:p w:rsidR="00095D54" w:rsidRDefault="00095D54" w:rsidP="00095D54">
      <w:pPr>
        <w:ind w:firstLine="567"/>
        <w:rPr>
          <w:color w:val="2B2E35"/>
        </w:rPr>
      </w:pPr>
      <w:r>
        <w:rPr>
          <w:color w:val="2B2E35"/>
        </w:rPr>
        <w:t>Объем строительных работ (услуг) составил 343310,5 млн. тенге, или 131,4% к январю-октябрю 2023 года.</w:t>
      </w:r>
    </w:p>
    <w:p w:rsidR="00095D54" w:rsidRDefault="00095D54" w:rsidP="00095D54">
      <w:pPr>
        <w:ind w:firstLine="567"/>
        <w:rPr>
          <w:color w:val="2B2E35"/>
        </w:rPr>
      </w:pPr>
      <w:r>
        <w:rPr>
          <w:color w:val="2B2E35"/>
        </w:rPr>
        <w:t>Объем инвестиций в основной капитал в январе-октябре 2024г. составил 888501,4 млн. тенге, или 117,7% к январю-октябрю 2023г.</w:t>
      </w:r>
    </w:p>
    <w:p w:rsidR="00095D54" w:rsidRDefault="00095D54" w:rsidP="00095D54">
      <w:pPr>
        <w:ind w:firstLine="567"/>
      </w:pPr>
      <w:r>
        <w:t>При проведении разведки влияние на население ближайших населенных пунктов оказываться не будет; необратимых процессов, разрушающих существующую геосистему осуществляться не будет.</w:t>
      </w:r>
    </w:p>
    <w:p w:rsidR="00095D54" w:rsidRDefault="00095D54" w:rsidP="00095D54">
      <w:pPr>
        <w:ind w:firstLine="567"/>
      </w:pPr>
      <w:r>
        <w:t>В рабочей среде возникают различные факторы опасности (например, технические, физические, химические, биологические, физиологические и психологические), которые могут повредить как здоровью, так и жизни работника.</w:t>
      </w:r>
    </w:p>
    <w:p w:rsidR="00095D54" w:rsidRDefault="00095D54" w:rsidP="00095D54">
      <w:pPr>
        <w:ind w:firstLine="567"/>
      </w:pPr>
      <w:r>
        <w:t>В связи с вышесказанным работы по настоящему Проекту будут проводиться в соответствии с требованиями:</w:t>
      </w:r>
    </w:p>
    <w:p w:rsidR="00095D54" w:rsidRDefault="00095D54" w:rsidP="00E70E0C">
      <w:pPr>
        <w:pStyle w:val="a8"/>
        <w:numPr>
          <w:ilvl w:val="0"/>
          <w:numId w:val="27"/>
        </w:numPr>
        <w:overflowPunct w:val="0"/>
        <w:autoSpaceDE w:val="0"/>
        <w:autoSpaceDN w:val="0"/>
        <w:adjustRightInd w:val="0"/>
        <w:spacing w:after="0" w:line="240" w:lineRule="auto"/>
        <w:ind w:left="0" w:firstLine="567"/>
        <w:textAlignment w:val="baseline"/>
        <w:rPr>
          <w:rFonts w:ascii="Times New Roman" w:hAnsi="Times New Roman"/>
          <w:b/>
          <w:sz w:val="24"/>
          <w:szCs w:val="24"/>
        </w:rPr>
      </w:pPr>
      <w:r>
        <w:rPr>
          <w:rFonts w:ascii="Times New Roman" w:hAnsi="Times New Roman"/>
          <w:sz w:val="24"/>
          <w:szCs w:val="24"/>
        </w:rPr>
        <w:t>Кодекса Республики Казахстан от 2 января 2021 года № 400 «Экологический кодекс Республики Казахстан»;</w:t>
      </w:r>
    </w:p>
    <w:p w:rsidR="00095D54" w:rsidRDefault="00095D54" w:rsidP="00E70E0C">
      <w:pPr>
        <w:pStyle w:val="a8"/>
        <w:numPr>
          <w:ilvl w:val="0"/>
          <w:numId w:val="27"/>
        </w:numPr>
        <w:overflowPunct w:val="0"/>
        <w:autoSpaceDE w:val="0"/>
        <w:autoSpaceDN w:val="0"/>
        <w:adjustRightInd w:val="0"/>
        <w:spacing w:after="0" w:line="240" w:lineRule="auto"/>
        <w:ind w:left="0" w:firstLine="567"/>
        <w:textAlignment w:val="baseline"/>
        <w:rPr>
          <w:rFonts w:ascii="Times New Roman" w:hAnsi="Times New Roman"/>
          <w:b/>
          <w:sz w:val="24"/>
          <w:szCs w:val="24"/>
        </w:rPr>
      </w:pPr>
      <w:r>
        <w:rPr>
          <w:rFonts w:ascii="Times New Roman" w:hAnsi="Times New Roman"/>
          <w:sz w:val="24"/>
          <w:szCs w:val="24"/>
        </w:rPr>
        <w:t>Трудового кодекса Республики Казахстан от 15 мая 2007 года № 251-III;</w:t>
      </w:r>
    </w:p>
    <w:p w:rsidR="00095D54" w:rsidRDefault="00095D54" w:rsidP="00E70E0C">
      <w:pPr>
        <w:pStyle w:val="a8"/>
        <w:numPr>
          <w:ilvl w:val="0"/>
          <w:numId w:val="27"/>
        </w:numPr>
        <w:overflowPunct w:val="0"/>
        <w:autoSpaceDE w:val="0"/>
        <w:autoSpaceDN w:val="0"/>
        <w:adjustRightInd w:val="0"/>
        <w:spacing w:after="0" w:line="240" w:lineRule="auto"/>
        <w:ind w:left="0" w:firstLine="567"/>
        <w:textAlignment w:val="baseline"/>
        <w:rPr>
          <w:rFonts w:ascii="Times New Roman" w:hAnsi="Times New Roman"/>
          <w:b/>
          <w:sz w:val="24"/>
          <w:szCs w:val="24"/>
        </w:rPr>
      </w:pPr>
      <w:r>
        <w:rPr>
          <w:rFonts w:ascii="Times New Roman" w:hAnsi="Times New Roman"/>
          <w:sz w:val="24"/>
          <w:szCs w:val="24"/>
        </w:rPr>
        <w:lastRenderedPageBreak/>
        <w:t>Закон Республики Казахстан от 11 апреля 2014 года № 188-V «О гражданской защите»;</w:t>
      </w:r>
    </w:p>
    <w:p w:rsidR="00095D54" w:rsidRDefault="00095D54" w:rsidP="00E70E0C">
      <w:pPr>
        <w:pStyle w:val="a8"/>
        <w:numPr>
          <w:ilvl w:val="0"/>
          <w:numId w:val="27"/>
        </w:numPr>
        <w:tabs>
          <w:tab w:val="num" w:pos="0"/>
          <w:tab w:val="left" w:pos="900"/>
        </w:tabs>
        <w:overflowPunct w:val="0"/>
        <w:autoSpaceDE w:val="0"/>
        <w:autoSpaceDN w:val="0"/>
        <w:adjustRightInd w:val="0"/>
        <w:spacing w:after="0" w:line="240" w:lineRule="auto"/>
        <w:ind w:left="0" w:firstLine="567"/>
        <w:textAlignment w:val="baseline"/>
        <w:rPr>
          <w:rFonts w:ascii="Times New Roman" w:hAnsi="Times New Roman"/>
          <w:b/>
          <w:sz w:val="24"/>
          <w:szCs w:val="24"/>
        </w:rPr>
      </w:pPr>
      <w:r>
        <w:rPr>
          <w:rFonts w:ascii="Times New Roman" w:hAnsi="Times New Roman"/>
          <w:sz w:val="24"/>
          <w:szCs w:val="24"/>
        </w:rPr>
        <w:t>Санитарные нормы и правила;</w:t>
      </w:r>
    </w:p>
    <w:p w:rsidR="00095D54" w:rsidRDefault="00095D54" w:rsidP="00E70E0C">
      <w:pPr>
        <w:pStyle w:val="a8"/>
        <w:numPr>
          <w:ilvl w:val="0"/>
          <w:numId w:val="27"/>
        </w:numPr>
        <w:tabs>
          <w:tab w:val="num" w:pos="0"/>
          <w:tab w:val="left" w:pos="900"/>
        </w:tabs>
        <w:overflowPunct w:val="0"/>
        <w:autoSpaceDE w:val="0"/>
        <w:autoSpaceDN w:val="0"/>
        <w:adjustRightInd w:val="0"/>
        <w:spacing w:after="0" w:line="240" w:lineRule="auto"/>
        <w:ind w:left="0" w:firstLine="567"/>
        <w:textAlignment w:val="baseline"/>
        <w:rPr>
          <w:rFonts w:ascii="Times New Roman" w:hAnsi="Times New Roman"/>
          <w:b/>
          <w:sz w:val="24"/>
          <w:szCs w:val="24"/>
        </w:rPr>
      </w:pPr>
      <w:r>
        <w:rPr>
          <w:rFonts w:ascii="Times New Roman" w:hAnsi="Times New Roman"/>
          <w:sz w:val="24"/>
          <w:szCs w:val="24"/>
        </w:rPr>
        <w:t>Строительные нормы и правила 4-80;</w:t>
      </w:r>
    </w:p>
    <w:p w:rsidR="00095D54" w:rsidRDefault="00095D54" w:rsidP="00E70E0C">
      <w:pPr>
        <w:pStyle w:val="a8"/>
        <w:numPr>
          <w:ilvl w:val="0"/>
          <w:numId w:val="27"/>
        </w:numPr>
        <w:tabs>
          <w:tab w:val="left" w:pos="900"/>
        </w:tabs>
        <w:overflowPunct w:val="0"/>
        <w:autoSpaceDE w:val="0"/>
        <w:autoSpaceDN w:val="0"/>
        <w:adjustRightInd w:val="0"/>
        <w:spacing w:after="0" w:line="240" w:lineRule="auto"/>
        <w:ind w:left="0" w:firstLine="567"/>
        <w:textAlignment w:val="baseline"/>
        <w:rPr>
          <w:rFonts w:ascii="Times New Roman" w:hAnsi="Times New Roman"/>
          <w:b/>
          <w:sz w:val="24"/>
          <w:szCs w:val="24"/>
        </w:rPr>
      </w:pPr>
      <w:r>
        <w:rPr>
          <w:rFonts w:ascii="Times New Roman" w:hAnsi="Times New Roman"/>
          <w:sz w:val="24"/>
          <w:szCs w:val="24"/>
        </w:rPr>
        <w:t>Системе стандартов и безопасности труда.</w:t>
      </w:r>
    </w:p>
    <w:p w:rsidR="00095D54" w:rsidRDefault="00095D54" w:rsidP="00095D54">
      <w:pPr>
        <w:ind w:firstLine="567"/>
      </w:pPr>
      <w:r>
        <w:t>Ответственный по ОТиТБ проверяет отчеты о несчастных случаях, инцидентах и ошибках и обеспечивает проведение полного расследования и выполнения соответствующих восстановительных мероприятий, также проводит или, в соответствующих случаях, нанимает соответствующим образом квалифицированных независимых консультантов для проведения независимых проверок и аудитов, связанных со здоровьем, безопасностью и охраной окружающей среды.</w:t>
      </w:r>
    </w:p>
    <w:p w:rsidR="00095D54" w:rsidRDefault="00095D54" w:rsidP="00095D54">
      <w:pPr>
        <w:autoSpaceDE w:val="0"/>
        <w:autoSpaceDN w:val="0"/>
        <w:adjustRightInd w:val="0"/>
        <w:ind w:firstLine="567"/>
      </w:pPr>
      <w:r>
        <w:t xml:space="preserve">Учитывая соблюдение норм и правил РК работы, проводимые на площадке лицензии не окажет серьезного воздействия на персонал. </w:t>
      </w:r>
    </w:p>
    <w:p w:rsidR="00095D54" w:rsidRDefault="00095D54" w:rsidP="00095D54">
      <w:pPr>
        <w:ind w:firstLine="567"/>
      </w:pPr>
      <w:r>
        <w:t>В данном проекте проведен расчет максимальных приземных концентраций в атмосферном воздухе от источников загрязнения атмосферы, который не выявил какого-либо превышения санитарных норм качества атмосферного воздуха населенных мест. Поэтому можно сделать вывод, что разведочные работы не окажет воздействие на население района расположения объекта.</w:t>
      </w:r>
    </w:p>
    <w:p w:rsidR="00095D54" w:rsidRDefault="00095D54" w:rsidP="00095D54">
      <w:pPr>
        <w:autoSpaceDE w:val="0"/>
        <w:autoSpaceDN w:val="0"/>
        <w:adjustRightInd w:val="0"/>
        <w:ind w:firstLine="567"/>
      </w:pPr>
      <w:r>
        <w:t xml:space="preserve">Разведочные работы будет осуществляться на территории Туркестанской области. </w:t>
      </w:r>
    </w:p>
    <w:p w:rsidR="00095D54" w:rsidRDefault="00095D54" w:rsidP="00095D54">
      <w:pPr>
        <w:widowControl w:val="0"/>
        <w:autoSpaceDE w:val="0"/>
        <w:autoSpaceDN w:val="0"/>
        <w:adjustRightInd w:val="0"/>
        <w:ind w:firstLine="567"/>
      </w:pPr>
      <w:r>
        <w:t>Положительные воздействия в сфере экономики будут проявляться:</w:t>
      </w:r>
    </w:p>
    <w:p w:rsidR="00095D54" w:rsidRDefault="00095D54" w:rsidP="00095D54">
      <w:pPr>
        <w:widowControl w:val="0"/>
        <w:autoSpaceDE w:val="0"/>
        <w:autoSpaceDN w:val="0"/>
        <w:adjustRightInd w:val="0"/>
        <w:ind w:firstLine="567"/>
      </w:pPr>
      <w:r>
        <w:t>- в появлении новых рабочих мест;</w:t>
      </w:r>
    </w:p>
    <w:p w:rsidR="00095D54" w:rsidRDefault="00095D54" w:rsidP="00095D54">
      <w:pPr>
        <w:widowControl w:val="0"/>
        <w:autoSpaceDE w:val="0"/>
        <w:autoSpaceDN w:val="0"/>
        <w:adjustRightInd w:val="0"/>
        <w:ind w:firstLine="567"/>
      </w:pPr>
      <w:r>
        <w:t xml:space="preserve">- в увеличении прямых и косвенных доходов населения. </w:t>
      </w:r>
    </w:p>
    <w:p w:rsidR="00095D54" w:rsidRPr="00095D54" w:rsidRDefault="00095D54" w:rsidP="00095D54">
      <w:pPr>
        <w:pStyle w:val="MARKER10"/>
        <w:numPr>
          <w:ilvl w:val="0"/>
          <w:numId w:val="0"/>
        </w:numPr>
        <w:tabs>
          <w:tab w:val="left" w:pos="708"/>
        </w:tabs>
        <w:autoSpaceDE w:val="0"/>
        <w:spacing w:after="0"/>
        <w:ind w:firstLine="567"/>
        <w:rPr>
          <w:rFonts w:ascii="Times New Roman" w:hAnsi="Times New Roman"/>
          <w:sz w:val="24"/>
          <w:szCs w:val="24"/>
        </w:rPr>
      </w:pPr>
      <w:r>
        <w:rPr>
          <w:rFonts w:ascii="Times New Roman" w:hAnsi="Times New Roman"/>
          <w:sz w:val="24"/>
          <w:szCs w:val="24"/>
        </w:rPr>
        <w:t xml:space="preserve">Для информированности населения будут проведены общественные слушания о необходимости </w:t>
      </w:r>
      <w:r w:rsidRPr="00095D54">
        <w:rPr>
          <w:rFonts w:ascii="Times New Roman" w:hAnsi="Times New Roman"/>
          <w:sz w:val="24"/>
          <w:szCs w:val="24"/>
        </w:rPr>
        <w:t>намечаемой деятельности.</w:t>
      </w:r>
    </w:p>
    <w:p w:rsidR="005D04AA" w:rsidRPr="00095D54" w:rsidRDefault="005D04AA" w:rsidP="008437EA">
      <w:pPr>
        <w:pStyle w:val="3"/>
        <w:spacing w:before="0" w:after="0"/>
        <w:jc w:val="center"/>
        <w:rPr>
          <w:rFonts w:ascii="Times New Roman" w:hAnsi="Times New Roman"/>
          <w:sz w:val="24"/>
          <w:szCs w:val="24"/>
        </w:rPr>
      </w:pPr>
    </w:p>
    <w:p w:rsidR="00E10CC2" w:rsidRPr="00095D54" w:rsidRDefault="00E10CC2" w:rsidP="008437EA">
      <w:pPr>
        <w:pStyle w:val="3"/>
        <w:spacing w:before="0" w:after="0"/>
        <w:jc w:val="center"/>
        <w:rPr>
          <w:rFonts w:ascii="Times New Roman" w:hAnsi="Times New Roman"/>
          <w:sz w:val="24"/>
          <w:szCs w:val="24"/>
          <w:lang w:val="ru-RU"/>
        </w:rPr>
      </w:pPr>
      <w:bookmarkStart w:id="371" w:name="_Toc216648993"/>
      <w:r w:rsidRPr="00095D54">
        <w:rPr>
          <w:rFonts w:ascii="Times New Roman" w:hAnsi="Times New Roman"/>
          <w:sz w:val="24"/>
          <w:szCs w:val="24"/>
        </w:rPr>
        <w:t>11.2. Обеспеченность объекта в период строительства, эксплуатации и ликвидации трудовыми ресурсами, участие местного населения</w:t>
      </w:r>
      <w:bookmarkEnd w:id="371"/>
    </w:p>
    <w:p w:rsidR="00E10CC2" w:rsidRPr="00095D54" w:rsidRDefault="00E10CC2" w:rsidP="008437EA">
      <w:pPr>
        <w:pStyle w:val="MARKER10"/>
        <w:widowControl/>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 xml:space="preserve">На период </w:t>
      </w:r>
      <w:r w:rsidRPr="00095D54">
        <w:rPr>
          <w:rFonts w:ascii="Times New Roman" w:hAnsi="Times New Roman"/>
          <w:sz w:val="24"/>
          <w:szCs w:val="24"/>
          <w:lang w:val="ru-RU"/>
        </w:rPr>
        <w:t xml:space="preserve">разведки, по возможности, </w:t>
      </w:r>
      <w:r w:rsidRPr="00095D54">
        <w:rPr>
          <w:rFonts w:ascii="Times New Roman" w:hAnsi="Times New Roman"/>
          <w:sz w:val="24"/>
          <w:szCs w:val="24"/>
        </w:rPr>
        <w:t>буд</w:t>
      </w:r>
      <w:r w:rsidRPr="00095D54">
        <w:rPr>
          <w:rFonts w:ascii="Times New Roman" w:hAnsi="Times New Roman"/>
          <w:sz w:val="24"/>
          <w:szCs w:val="24"/>
          <w:lang w:val="ru-RU"/>
        </w:rPr>
        <w:t>е</w:t>
      </w:r>
      <w:r w:rsidRPr="00095D54">
        <w:rPr>
          <w:rFonts w:ascii="Times New Roman" w:hAnsi="Times New Roman"/>
          <w:sz w:val="24"/>
          <w:szCs w:val="24"/>
        </w:rPr>
        <w:t>т задействован</w:t>
      </w:r>
      <w:r w:rsidRPr="00095D54">
        <w:rPr>
          <w:rFonts w:ascii="Times New Roman" w:hAnsi="Times New Roman"/>
          <w:sz w:val="24"/>
          <w:szCs w:val="24"/>
          <w:lang w:val="ru-RU"/>
        </w:rPr>
        <w:t xml:space="preserve">о </w:t>
      </w:r>
      <w:r w:rsidRPr="00095D54">
        <w:rPr>
          <w:rFonts w:ascii="Times New Roman" w:hAnsi="Times New Roman"/>
          <w:sz w:val="24"/>
          <w:szCs w:val="24"/>
        </w:rPr>
        <w:t>местно</w:t>
      </w:r>
      <w:r w:rsidRPr="00095D54">
        <w:rPr>
          <w:rFonts w:ascii="Times New Roman" w:hAnsi="Times New Roman"/>
          <w:sz w:val="24"/>
          <w:szCs w:val="24"/>
          <w:lang w:val="ru-RU"/>
        </w:rPr>
        <w:t>е</w:t>
      </w:r>
      <w:r w:rsidRPr="00095D54">
        <w:rPr>
          <w:rFonts w:ascii="Times New Roman" w:hAnsi="Times New Roman"/>
          <w:sz w:val="24"/>
          <w:szCs w:val="24"/>
        </w:rPr>
        <w:t xml:space="preserve"> населения. В связи с этим социальный результат от реализации данного проекта положительный.</w:t>
      </w:r>
    </w:p>
    <w:p w:rsidR="00095D54" w:rsidRDefault="00095D54" w:rsidP="008437EA">
      <w:pPr>
        <w:jc w:val="left"/>
        <w:rPr>
          <w:highlight w:val="yellow"/>
        </w:rPr>
      </w:pPr>
    </w:p>
    <w:p w:rsidR="00E10CC2" w:rsidRPr="00095D54" w:rsidRDefault="00E10CC2" w:rsidP="008437EA">
      <w:pPr>
        <w:pStyle w:val="3"/>
        <w:spacing w:before="0" w:after="0"/>
        <w:jc w:val="center"/>
        <w:rPr>
          <w:rFonts w:ascii="Times New Roman" w:hAnsi="Times New Roman"/>
          <w:sz w:val="24"/>
          <w:szCs w:val="24"/>
          <w:lang w:val="ru-RU"/>
        </w:rPr>
      </w:pPr>
      <w:bookmarkStart w:id="372" w:name="_Toc216648994"/>
      <w:r w:rsidRPr="00095D54">
        <w:rPr>
          <w:rFonts w:ascii="Times New Roman" w:hAnsi="Times New Roman"/>
          <w:sz w:val="24"/>
          <w:szCs w:val="24"/>
        </w:rPr>
        <w:t>11.3. Влияние намечаемого объекта на регионально-территориальное природопользование</w:t>
      </w:r>
      <w:bookmarkEnd w:id="372"/>
    </w:p>
    <w:p w:rsidR="00E10CC2" w:rsidRPr="00095D54" w:rsidRDefault="00E10CC2" w:rsidP="008437EA">
      <w:pPr>
        <w:pStyle w:val="MARKER10"/>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Негативное влияние планируемого объекта на регионально территориальное природопользование оказываться не будет. Прогноз социально-экономических последствий от деятельности предприятия - благоприятен. Проведение работ с соблюдением норм и правил техники безопасности, промышленной санитарии, противопожарной безопасности обеспечит безопасное проведение планируемых работ и не вызовет дополнительной, нежелательной нагрузки на социально-бытовую сферу. Предложения по регулированию социальных отношений в процессе намечаемой деятельности не разрабатываются, в связи с отсутствием неблагоприятных социальных прогнозов. Таким образом, осуществление проектного замысла, отрицательных социальноэкономических последствий не спровоцирует, напротив несёт положительный эффект.</w:t>
      </w:r>
    </w:p>
    <w:p w:rsidR="00C877C8" w:rsidRPr="00095D54" w:rsidRDefault="00C877C8" w:rsidP="008437EA">
      <w:pPr>
        <w:pStyle w:val="MARKER10"/>
        <w:widowControl/>
        <w:numPr>
          <w:ilvl w:val="0"/>
          <w:numId w:val="0"/>
        </w:numPr>
        <w:autoSpaceDE w:val="0"/>
        <w:spacing w:after="0"/>
        <w:ind w:firstLine="567"/>
        <w:rPr>
          <w:rFonts w:ascii="Times New Roman" w:hAnsi="Times New Roman"/>
          <w:sz w:val="16"/>
          <w:szCs w:val="16"/>
          <w:lang w:val="ru-RU"/>
        </w:rPr>
      </w:pPr>
    </w:p>
    <w:p w:rsidR="00C877C8" w:rsidRPr="00095D54" w:rsidRDefault="00C877C8" w:rsidP="008437EA">
      <w:pPr>
        <w:pStyle w:val="3"/>
        <w:spacing w:before="0" w:after="0"/>
        <w:jc w:val="center"/>
        <w:rPr>
          <w:rFonts w:ascii="Times New Roman" w:hAnsi="Times New Roman"/>
          <w:sz w:val="24"/>
          <w:szCs w:val="24"/>
          <w:lang w:val="ru-RU"/>
        </w:rPr>
      </w:pPr>
      <w:bookmarkStart w:id="373" w:name="_Toc216648995"/>
      <w:r w:rsidRPr="00095D54">
        <w:rPr>
          <w:rFonts w:ascii="Times New Roman" w:hAnsi="Times New Roman"/>
          <w:sz w:val="24"/>
          <w:szCs w:val="24"/>
        </w:rPr>
        <w:t>11.4. Прогноз изменений социально-экономических условий жизни местного населения при реализации проектных решений объекта (при нормальных условиях эксплуатации объекта и возможных аварийных ситуациях)</w:t>
      </w:r>
      <w:bookmarkEnd w:id="373"/>
    </w:p>
    <w:p w:rsidR="00C877C8" w:rsidRPr="00095D54" w:rsidRDefault="00C877C8" w:rsidP="008437EA">
      <w:pPr>
        <w:pStyle w:val="MARKER10"/>
        <w:widowControl/>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В социально-экономической сфере реализация проекта должна сыграть существенную положител</w:t>
      </w:r>
      <w:r w:rsidR="003933DA" w:rsidRPr="00095D54">
        <w:rPr>
          <w:rFonts w:ascii="Times New Roman" w:hAnsi="Times New Roman"/>
          <w:sz w:val="24"/>
          <w:szCs w:val="24"/>
        </w:rPr>
        <w:t>ьную роль в развитии территорий</w:t>
      </w:r>
      <w:r w:rsidR="003933DA" w:rsidRPr="00095D54">
        <w:rPr>
          <w:rFonts w:ascii="Times New Roman" w:hAnsi="Times New Roman"/>
          <w:sz w:val="24"/>
          <w:szCs w:val="24"/>
          <w:lang w:val="ru-RU"/>
        </w:rPr>
        <w:t>:</w:t>
      </w:r>
    </w:p>
    <w:p w:rsidR="00C877C8" w:rsidRPr="00095D54" w:rsidRDefault="00C877C8" w:rsidP="008437EA">
      <w:pPr>
        <w:autoSpaceDE w:val="0"/>
        <w:autoSpaceDN w:val="0"/>
        <w:adjustRightInd w:val="0"/>
        <w:ind w:firstLine="567"/>
        <w:rPr>
          <w:color w:val="auto"/>
        </w:rPr>
      </w:pPr>
      <w:r w:rsidRPr="00095D54">
        <w:rPr>
          <w:color w:val="auto"/>
        </w:rPr>
        <w:t>- в появлении новых рабочих мест;</w:t>
      </w:r>
    </w:p>
    <w:p w:rsidR="00C877C8" w:rsidRPr="00095D54" w:rsidRDefault="00C877C8" w:rsidP="008437EA">
      <w:pPr>
        <w:autoSpaceDE w:val="0"/>
        <w:autoSpaceDN w:val="0"/>
        <w:adjustRightInd w:val="0"/>
        <w:ind w:firstLine="567"/>
        <w:rPr>
          <w:color w:val="auto"/>
        </w:rPr>
      </w:pPr>
      <w:r w:rsidRPr="00095D54">
        <w:rPr>
          <w:color w:val="auto"/>
        </w:rPr>
        <w:t xml:space="preserve">- в увеличении прямых и косвенных доходов населения. </w:t>
      </w:r>
    </w:p>
    <w:p w:rsidR="00C877C8" w:rsidRPr="00095D54" w:rsidRDefault="00C877C8" w:rsidP="008437EA">
      <w:pPr>
        <w:pStyle w:val="MARKER10"/>
        <w:widowControl/>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 xml:space="preserve">Предприятие высокой степенью ответственности относится к воздействию на социально-экономические условия жизни населения. Реализация проекта может </w:t>
      </w:r>
      <w:r w:rsidRPr="00095D54">
        <w:rPr>
          <w:rFonts w:ascii="Times New Roman" w:hAnsi="Times New Roman"/>
          <w:sz w:val="24"/>
          <w:szCs w:val="24"/>
        </w:rPr>
        <w:lastRenderedPageBreak/>
        <w:t>потенциально оказать положительное воздействие на социальноэкономические условия жизни местного населения.</w:t>
      </w:r>
    </w:p>
    <w:p w:rsidR="003413B7" w:rsidRPr="00095D54" w:rsidRDefault="003413B7" w:rsidP="008437EA">
      <w:pPr>
        <w:pStyle w:val="MARKER10"/>
        <w:widowControl/>
        <w:numPr>
          <w:ilvl w:val="0"/>
          <w:numId w:val="0"/>
        </w:numPr>
        <w:autoSpaceDE w:val="0"/>
        <w:spacing w:after="0"/>
        <w:ind w:firstLine="567"/>
        <w:rPr>
          <w:rFonts w:ascii="Times New Roman" w:hAnsi="Times New Roman"/>
          <w:sz w:val="16"/>
          <w:szCs w:val="16"/>
          <w:lang w:val="ru-RU"/>
        </w:rPr>
      </w:pPr>
    </w:p>
    <w:p w:rsidR="003413B7" w:rsidRPr="00095D54" w:rsidRDefault="003413B7" w:rsidP="008437EA">
      <w:pPr>
        <w:pStyle w:val="MARKER10"/>
        <w:widowControl/>
        <w:numPr>
          <w:ilvl w:val="0"/>
          <w:numId w:val="0"/>
        </w:numPr>
        <w:autoSpaceDE w:val="0"/>
        <w:spacing w:after="0"/>
        <w:jc w:val="center"/>
        <w:rPr>
          <w:rFonts w:ascii="Times New Roman" w:hAnsi="Times New Roman"/>
          <w:b/>
          <w:sz w:val="24"/>
          <w:szCs w:val="24"/>
          <w:lang w:val="ru-RU"/>
        </w:rPr>
      </w:pPr>
      <w:r w:rsidRPr="00095D54">
        <w:rPr>
          <w:rFonts w:ascii="Times New Roman" w:hAnsi="Times New Roman"/>
          <w:b/>
          <w:sz w:val="24"/>
          <w:szCs w:val="24"/>
        </w:rPr>
        <w:t>11.5. Санитарно-эпидемиологическое состояние территории и прогноз его изменений в результате намечаемой деятельности</w:t>
      </w:r>
    </w:p>
    <w:p w:rsidR="003413B7" w:rsidRPr="00095D54" w:rsidRDefault="003413B7" w:rsidP="008437EA">
      <w:pPr>
        <w:pStyle w:val="MARKER10"/>
        <w:widowControl/>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Изменение санитарно-эпидемиологического состояния территории в результате намечаемой деятельности отсутствует, при этом результом работ должна повыситься надежность поставки питьевой воды</w:t>
      </w:r>
    </w:p>
    <w:p w:rsidR="003413B7" w:rsidRPr="00095D54" w:rsidRDefault="003413B7" w:rsidP="008437EA">
      <w:pPr>
        <w:pStyle w:val="MARKER10"/>
        <w:widowControl/>
        <w:numPr>
          <w:ilvl w:val="0"/>
          <w:numId w:val="0"/>
        </w:numPr>
        <w:autoSpaceDE w:val="0"/>
        <w:spacing w:after="0"/>
        <w:ind w:firstLine="567"/>
        <w:rPr>
          <w:rFonts w:ascii="Times New Roman" w:hAnsi="Times New Roman"/>
          <w:sz w:val="16"/>
          <w:szCs w:val="16"/>
          <w:lang w:val="ru-RU"/>
        </w:rPr>
      </w:pPr>
    </w:p>
    <w:p w:rsidR="003413B7" w:rsidRPr="00095D54" w:rsidRDefault="003413B7" w:rsidP="008437EA">
      <w:pPr>
        <w:pStyle w:val="MARKER10"/>
        <w:widowControl/>
        <w:numPr>
          <w:ilvl w:val="0"/>
          <w:numId w:val="0"/>
        </w:numPr>
        <w:autoSpaceDE w:val="0"/>
        <w:spacing w:after="0"/>
        <w:jc w:val="center"/>
        <w:rPr>
          <w:rFonts w:ascii="Times New Roman" w:hAnsi="Times New Roman"/>
          <w:b/>
          <w:sz w:val="24"/>
          <w:szCs w:val="24"/>
          <w:lang w:val="ru-RU"/>
        </w:rPr>
      </w:pPr>
      <w:r w:rsidRPr="00095D54">
        <w:rPr>
          <w:rFonts w:ascii="Times New Roman" w:hAnsi="Times New Roman"/>
          <w:b/>
          <w:sz w:val="24"/>
          <w:szCs w:val="24"/>
        </w:rPr>
        <w:t>11.6. Предложения по регулированию социальных отношений в процессе намечаемой хозяйственной деятельности</w:t>
      </w:r>
    </w:p>
    <w:p w:rsidR="003413B7" w:rsidRPr="00095D54" w:rsidRDefault="003413B7" w:rsidP="008437EA">
      <w:pPr>
        <w:pStyle w:val="MARKER10"/>
        <w:widowControl/>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 xml:space="preserve">Регулирование социальных отношений в процессе реализации намечаемой хозяйственной деятельности предусматривается в соответствии с законодательством Республики Казахстан. </w:t>
      </w:r>
    </w:p>
    <w:p w:rsidR="003413B7" w:rsidRPr="00095D54" w:rsidRDefault="003413B7" w:rsidP="008437EA">
      <w:pPr>
        <w:pStyle w:val="MARKER10"/>
        <w:widowControl/>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 xml:space="preserve">Условия регионально-территориального природопользования при реализации проектных решений изменятся незначительно и соответствуют принятым направлениям внутренней политики Республики Казахстан, направленной на устойчивое развитие и экономический рост, основанный на росте производства. </w:t>
      </w:r>
    </w:p>
    <w:p w:rsidR="003413B7" w:rsidRPr="00095D54" w:rsidRDefault="003413B7" w:rsidP="008437EA">
      <w:pPr>
        <w:pStyle w:val="MARKER10"/>
        <w:widowControl/>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 xml:space="preserve">При разработке проекта были соблюдены основные принципы проведения оценки воздействия на окружающую среду, а именно: </w:t>
      </w:r>
    </w:p>
    <w:p w:rsidR="003413B7" w:rsidRPr="00095D54" w:rsidRDefault="003413B7" w:rsidP="008437EA">
      <w:pPr>
        <w:pStyle w:val="MARKER10"/>
        <w:widowControl/>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 xml:space="preserve">- интеграции (комплексности) - рассмотрение вопросов воздействия хозяйственной деятельности на окружающую среду, местное население, сельское хозяйство и промышленность осуществляется в их взаимосвязи с технологическими, техническими, социальными, экономическими планировочными и другими решениями; </w:t>
      </w:r>
    </w:p>
    <w:p w:rsidR="003413B7" w:rsidRPr="00095D54" w:rsidRDefault="003413B7" w:rsidP="008437EA">
      <w:pPr>
        <w:pStyle w:val="MARKER10"/>
        <w:widowControl/>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 учет экологической ситуации на территории, оказывающейся в зоне влияния деятельности;</w:t>
      </w:r>
    </w:p>
    <w:p w:rsidR="003413B7" w:rsidRPr="00095D54" w:rsidRDefault="003413B7" w:rsidP="008437EA">
      <w:pPr>
        <w:pStyle w:val="MARKER10"/>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 xml:space="preserve"> - информативность; </w:t>
      </w:r>
    </w:p>
    <w:p w:rsidR="003413B7" w:rsidRPr="00095D54" w:rsidRDefault="003413B7" w:rsidP="008437EA">
      <w:pPr>
        <w:pStyle w:val="MARKER10"/>
        <w:numPr>
          <w:ilvl w:val="0"/>
          <w:numId w:val="0"/>
        </w:numPr>
        <w:autoSpaceDE w:val="0"/>
        <w:spacing w:after="0"/>
        <w:ind w:firstLine="567"/>
        <w:rPr>
          <w:rFonts w:ascii="Times New Roman" w:hAnsi="Times New Roman"/>
          <w:sz w:val="24"/>
          <w:szCs w:val="24"/>
          <w:lang w:val="ru-RU"/>
        </w:rPr>
      </w:pPr>
      <w:r w:rsidRPr="00095D54">
        <w:rPr>
          <w:rFonts w:ascii="Times New Roman" w:hAnsi="Times New Roman"/>
          <w:sz w:val="24"/>
          <w:szCs w:val="24"/>
        </w:rPr>
        <w:t>- понимание целостного характера проводимых процедур, выполнение их с учетом взаимосвязи возникающих экологических последствий с социальными, экологическими и экономическими факторами.</w:t>
      </w:r>
    </w:p>
    <w:p w:rsidR="00095D54" w:rsidRDefault="005737E4" w:rsidP="008437EA">
      <w:pPr>
        <w:pStyle w:val="20"/>
        <w:spacing w:before="0" w:after="0"/>
        <w:jc w:val="center"/>
        <w:rPr>
          <w:rFonts w:ascii="Times New Roman" w:hAnsi="Times New Roman"/>
          <w:i w:val="0"/>
          <w:sz w:val="24"/>
          <w:szCs w:val="24"/>
          <w:highlight w:val="yellow"/>
          <w:lang w:val="ru-RU"/>
        </w:rPr>
      </w:pPr>
      <w:bookmarkStart w:id="374" w:name="_Toc396485634"/>
      <w:bookmarkStart w:id="375" w:name="_Toc474911873"/>
      <w:bookmarkEnd w:id="321"/>
      <w:r w:rsidRPr="007D490E">
        <w:rPr>
          <w:rFonts w:ascii="Times New Roman" w:hAnsi="Times New Roman"/>
          <w:i w:val="0"/>
          <w:sz w:val="24"/>
          <w:szCs w:val="24"/>
          <w:highlight w:val="yellow"/>
        </w:rPr>
        <w:br w:type="page"/>
      </w:r>
    </w:p>
    <w:p w:rsidR="00095D54" w:rsidRPr="00095D54" w:rsidRDefault="00095D54" w:rsidP="008437EA">
      <w:pPr>
        <w:pStyle w:val="20"/>
        <w:spacing w:before="0" w:after="0"/>
        <w:jc w:val="center"/>
        <w:rPr>
          <w:rFonts w:ascii="Times New Roman" w:hAnsi="Times New Roman"/>
          <w:i w:val="0"/>
          <w:sz w:val="14"/>
          <w:szCs w:val="14"/>
          <w:lang w:val="ru-RU"/>
        </w:rPr>
      </w:pPr>
    </w:p>
    <w:p w:rsidR="00D46DDB" w:rsidRPr="00095D54" w:rsidRDefault="0074257A" w:rsidP="008437EA">
      <w:pPr>
        <w:pStyle w:val="20"/>
        <w:spacing w:before="0" w:after="0"/>
        <w:jc w:val="center"/>
        <w:rPr>
          <w:rFonts w:ascii="Times New Roman" w:hAnsi="Times New Roman"/>
          <w:i w:val="0"/>
          <w:sz w:val="23"/>
          <w:szCs w:val="23"/>
        </w:rPr>
      </w:pPr>
      <w:bookmarkStart w:id="376" w:name="_Toc216648996"/>
      <w:r w:rsidRPr="00095D54">
        <w:rPr>
          <w:rFonts w:ascii="Times New Roman" w:hAnsi="Times New Roman"/>
          <w:i w:val="0"/>
          <w:sz w:val="23"/>
          <w:szCs w:val="23"/>
        </w:rPr>
        <w:t>1</w:t>
      </w:r>
      <w:r w:rsidR="0086382A" w:rsidRPr="00095D54">
        <w:rPr>
          <w:rFonts w:ascii="Times New Roman" w:hAnsi="Times New Roman"/>
          <w:i w:val="0"/>
          <w:sz w:val="23"/>
          <w:szCs w:val="23"/>
          <w:lang w:val="ru-RU"/>
        </w:rPr>
        <w:t>2</w:t>
      </w:r>
      <w:r w:rsidR="0073501A" w:rsidRPr="00095D54">
        <w:rPr>
          <w:rFonts w:ascii="Times New Roman" w:hAnsi="Times New Roman"/>
          <w:i w:val="0"/>
          <w:sz w:val="23"/>
          <w:szCs w:val="23"/>
        </w:rPr>
        <w:t>.</w:t>
      </w:r>
      <w:r w:rsidRPr="00095D54">
        <w:rPr>
          <w:rFonts w:ascii="Times New Roman" w:hAnsi="Times New Roman"/>
          <w:i w:val="0"/>
          <w:sz w:val="23"/>
          <w:szCs w:val="23"/>
        </w:rPr>
        <w:t xml:space="preserve"> ОЦЕНКА ЭКОЛОГИЧЕСКОГО РИСКА</w:t>
      </w:r>
      <w:bookmarkEnd w:id="374"/>
      <w:bookmarkEnd w:id="375"/>
      <w:bookmarkEnd w:id="376"/>
    </w:p>
    <w:p w:rsidR="005D04AA" w:rsidRPr="00095D54" w:rsidRDefault="005D04AA" w:rsidP="008437EA">
      <w:pPr>
        <w:autoSpaceDE w:val="0"/>
        <w:autoSpaceDN w:val="0"/>
        <w:adjustRightInd w:val="0"/>
        <w:ind w:firstLine="567"/>
        <w:rPr>
          <w:color w:val="auto"/>
          <w:sz w:val="14"/>
          <w:szCs w:val="14"/>
        </w:rPr>
      </w:pPr>
      <w:bookmarkStart w:id="377" w:name="_Toc39113781"/>
      <w:bookmarkStart w:id="378" w:name="_Toc59387655"/>
      <w:bookmarkStart w:id="379" w:name="_Toc153772421"/>
      <w:bookmarkStart w:id="380" w:name="_Toc396485635"/>
      <w:bookmarkStart w:id="381" w:name="_Toc474911874"/>
    </w:p>
    <w:p w:rsidR="00AE1241" w:rsidRPr="00095D54" w:rsidRDefault="00AE1241" w:rsidP="008437EA">
      <w:pPr>
        <w:autoSpaceDE w:val="0"/>
        <w:autoSpaceDN w:val="0"/>
        <w:adjustRightInd w:val="0"/>
        <w:ind w:firstLine="567"/>
        <w:rPr>
          <w:color w:val="auto"/>
        </w:rPr>
      </w:pPr>
      <w:r w:rsidRPr="00095D54">
        <w:rPr>
          <w:color w:val="auto"/>
        </w:rPr>
        <w:t xml:space="preserve">При </w:t>
      </w:r>
      <w:r w:rsidR="00522131" w:rsidRPr="00095D54">
        <w:rPr>
          <w:color w:val="auto"/>
        </w:rPr>
        <w:t xml:space="preserve">осуществлении работ на </w:t>
      </w:r>
      <w:r w:rsidR="00A609D4" w:rsidRPr="00095D54">
        <w:rPr>
          <w:color w:val="auto"/>
        </w:rPr>
        <w:t>месторождении</w:t>
      </w:r>
      <w:r w:rsidR="00522131" w:rsidRPr="00095D54">
        <w:rPr>
          <w:color w:val="auto"/>
        </w:rPr>
        <w:t xml:space="preserve"> </w:t>
      </w:r>
      <w:r w:rsidR="000B556A" w:rsidRPr="00095D54">
        <w:rPr>
          <w:color w:val="auto"/>
        </w:rPr>
        <w:t>Алтынды</w:t>
      </w:r>
      <w:r w:rsidR="00E12EF2" w:rsidRPr="00095D54">
        <w:rPr>
          <w:color w:val="auto"/>
        </w:rPr>
        <w:t xml:space="preserve"> </w:t>
      </w:r>
      <w:r w:rsidRPr="00095D54">
        <w:rPr>
          <w:color w:val="auto"/>
        </w:rPr>
        <w:t xml:space="preserve">могут возникнуть различные аварии. Борьба с ними требует затрат материальных и трудовых ресурсов. Поэтому знание причин аварий, мероприятий по их предупреждению, быстрая ликвидация возникших осложнений приобретают большое практическое значение. </w:t>
      </w:r>
    </w:p>
    <w:p w:rsidR="00AE1241" w:rsidRPr="00095D54" w:rsidRDefault="00AE1241" w:rsidP="008437EA">
      <w:pPr>
        <w:autoSpaceDE w:val="0"/>
        <w:autoSpaceDN w:val="0"/>
        <w:adjustRightInd w:val="0"/>
        <w:ind w:firstLine="567"/>
        <w:rPr>
          <w:color w:val="auto"/>
        </w:rPr>
      </w:pPr>
      <w:r w:rsidRPr="00095D54">
        <w:rPr>
          <w:color w:val="auto"/>
        </w:rPr>
        <w:t>Оценка вероятности возникновения аварийной ситуации при осуществлении данного проекта используется для оценки:</w:t>
      </w:r>
    </w:p>
    <w:p w:rsidR="00AE1241" w:rsidRPr="00095D54" w:rsidRDefault="00AE1241" w:rsidP="008437EA">
      <w:pPr>
        <w:numPr>
          <w:ilvl w:val="0"/>
          <w:numId w:val="2"/>
        </w:numPr>
        <w:tabs>
          <w:tab w:val="clear" w:pos="720"/>
          <w:tab w:val="left" w:pos="567"/>
        </w:tabs>
        <w:ind w:left="0" w:firstLine="284"/>
        <w:rPr>
          <w:color w:val="auto"/>
        </w:rPr>
      </w:pPr>
      <w:r w:rsidRPr="00095D54">
        <w:rPr>
          <w:color w:val="auto"/>
        </w:rPr>
        <w:t>потенциальных событий или опасностей, которые могут привести к аварийной ситуации с вероятным негативным воздействием на окружающую среду;</w:t>
      </w:r>
    </w:p>
    <w:p w:rsidR="00AE1241" w:rsidRPr="00095D54" w:rsidRDefault="00AE1241" w:rsidP="008437EA">
      <w:pPr>
        <w:numPr>
          <w:ilvl w:val="0"/>
          <w:numId w:val="2"/>
        </w:numPr>
        <w:tabs>
          <w:tab w:val="clear" w:pos="720"/>
          <w:tab w:val="left" w:pos="567"/>
        </w:tabs>
        <w:ind w:left="0" w:firstLine="284"/>
        <w:rPr>
          <w:color w:val="auto"/>
        </w:rPr>
      </w:pPr>
      <w:r w:rsidRPr="00095D54">
        <w:rPr>
          <w:color w:val="auto"/>
        </w:rPr>
        <w:t>вероятности и возможности реализации таких событий;</w:t>
      </w:r>
    </w:p>
    <w:p w:rsidR="00AE1241" w:rsidRPr="00095D54" w:rsidRDefault="00AE1241" w:rsidP="008437EA">
      <w:pPr>
        <w:numPr>
          <w:ilvl w:val="0"/>
          <w:numId w:val="2"/>
        </w:numPr>
        <w:tabs>
          <w:tab w:val="clear" w:pos="720"/>
          <w:tab w:val="left" w:pos="567"/>
        </w:tabs>
        <w:ind w:left="0" w:firstLine="284"/>
        <w:rPr>
          <w:color w:val="auto"/>
        </w:rPr>
      </w:pPr>
      <w:r w:rsidRPr="00095D54">
        <w:rPr>
          <w:color w:val="auto"/>
        </w:rPr>
        <w:t>потенциальной величины или масштаба экологических последствий, которые могут возникнуть при реализации события.</w:t>
      </w:r>
    </w:p>
    <w:p w:rsidR="00EA51F6" w:rsidRPr="00095D54" w:rsidRDefault="00EA51F6" w:rsidP="008437EA">
      <w:pPr>
        <w:pStyle w:val="20"/>
        <w:spacing w:before="0" w:after="0"/>
        <w:jc w:val="center"/>
        <w:rPr>
          <w:rFonts w:ascii="Times New Roman" w:hAnsi="Times New Roman"/>
          <w:i w:val="0"/>
          <w:iCs/>
          <w:sz w:val="24"/>
          <w:szCs w:val="24"/>
          <w:lang w:val="ru-RU"/>
        </w:rPr>
      </w:pPr>
      <w:bookmarkStart w:id="382" w:name="_Toc112443921"/>
    </w:p>
    <w:p w:rsidR="005E54F6" w:rsidRPr="00095D54" w:rsidRDefault="005E54F6" w:rsidP="008437EA">
      <w:pPr>
        <w:pStyle w:val="3"/>
        <w:spacing w:before="0" w:after="0"/>
        <w:jc w:val="center"/>
        <w:rPr>
          <w:rFonts w:ascii="Times New Roman" w:hAnsi="Times New Roman"/>
          <w:sz w:val="24"/>
          <w:szCs w:val="24"/>
        </w:rPr>
      </w:pPr>
      <w:bookmarkStart w:id="383" w:name="_Toc216648997"/>
      <w:r w:rsidRPr="00095D54">
        <w:rPr>
          <w:rFonts w:ascii="Times New Roman" w:hAnsi="Times New Roman"/>
          <w:sz w:val="24"/>
          <w:szCs w:val="24"/>
        </w:rPr>
        <w:t>12.1. Ценность природных комплексов (функциональное значение, особо охраняемые объекты), устойчивость выделенных комплексов (ландшафтов) к воздействию намечаемой деятельности</w:t>
      </w:r>
      <w:bookmarkEnd w:id="383"/>
    </w:p>
    <w:p w:rsidR="005E54F6" w:rsidRPr="00AF3084" w:rsidRDefault="005E54F6" w:rsidP="008437EA">
      <w:pPr>
        <w:ind w:firstLine="567"/>
        <w:rPr>
          <w:rFonts w:eastAsia="Times New Roman"/>
          <w:color w:val="auto"/>
          <w:lang w:eastAsia="ru-RU"/>
        </w:rPr>
      </w:pPr>
      <w:r w:rsidRPr="00AF3084">
        <w:rPr>
          <w:rFonts w:eastAsia="Times New Roman"/>
          <w:color w:val="auto"/>
          <w:lang w:eastAsia="ru-RU"/>
        </w:rPr>
        <w:t xml:space="preserve">Территория изучаемой площади </w:t>
      </w:r>
      <w:r w:rsidRPr="00AF3084">
        <w:rPr>
          <w:rFonts w:eastAsia="Times New Roman"/>
          <w:color w:val="auto"/>
          <w:lang w:val="kk-KZ" w:eastAsia="ru-RU"/>
        </w:rPr>
        <w:t xml:space="preserve">находится </w:t>
      </w:r>
      <w:r w:rsidRPr="00AF3084">
        <w:rPr>
          <w:rFonts w:eastAsia="Times New Roman"/>
          <w:color w:val="auto"/>
          <w:lang w:eastAsia="ru-RU"/>
        </w:rPr>
        <w:t xml:space="preserve">в составе </w:t>
      </w:r>
      <w:r w:rsidR="00772174" w:rsidRPr="00AF3084">
        <w:t>Сузакс</w:t>
      </w:r>
      <w:r w:rsidRPr="00AF3084">
        <w:rPr>
          <w:rFonts w:eastAsia="Times New Roman"/>
          <w:color w:val="auto"/>
          <w:lang w:eastAsia="ru-RU"/>
        </w:rPr>
        <w:t xml:space="preserve">кого района </w:t>
      </w:r>
      <w:r w:rsidR="00772174" w:rsidRPr="00AF3084">
        <w:rPr>
          <w:rFonts w:eastAsia="Times New Roman"/>
          <w:color w:val="auto"/>
          <w:lang w:eastAsia="ru-RU"/>
        </w:rPr>
        <w:t>Туркестанской</w:t>
      </w:r>
      <w:r w:rsidRPr="00AF3084">
        <w:rPr>
          <w:rFonts w:eastAsia="Times New Roman"/>
          <w:color w:val="auto"/>
          <w:lang w:eastAsia="ru-RU"/>
        </w:rPr>
        <w:t xml:space="preserve"> области</w:t>
      </w:r>
    </w:p>
    <w:p w:rsidR="00B61C46" w:rsidRPr="0018472B" w:rsidRDefault="00B61C46" w:rsidP="00B61C46">
      <w:pPr>
        <w:autoSpaceDE w:val="0"/>
        <w:autoSpaceDN w:val="0"/>
        <w:adjustRightInd w:val="0"/>
        <w:ind w:firstLine="567"/>
        <w:rPr>
          <w:color w:val="auto"/>
          <w:lang w:eastAsia="ru-RU"/>
        </w:rPr>
      </w:pPr>
      <w:r w:rsidRPr="0018472B">
        <w:rPr>
          <w:color w:val="auto"/>
          <w:lang w:eastAsia="ru-RU"/>
        </w:rPr>
        <w:t>В пределах площади выделяются следующие типы рельефа:</w:t>
      </w:r>
    </w:p>
    <w:p w:rsidR="00B61C46" w:rsidRPr="0018472B" w:rsidRDefault="00B61C46" w:rsidP="00B61C46">
      <w:pPr>
        <w:autoSpaceDE w:val="0"/>
        <w:autoSpaceDN w:val="0"/>
        <w:adjustRightInd w:val="0"/>
        <w:ind w:firstLine="567"/>
        <w:rPr>
          <w:color w:val="auto"/>
          <w:lang w:eastAsia="ru-RU"/>
        </w:rPr>
      </w:pPr>
      <w:r w:rsidRPr="0018472B">
        <w:rPr>
          <w:color w:val="auto"/>
          <w:lang w:eastAsia="ru-RU"/>
        </w:rPr>
        <w:t>1) тектонико-денудационное низкого</w:t>
      </w:r>
      <w:r>
        <w:rPr>
          <w:color w:val="auto"/>
          <w:lang w:eastAsia="ru-RU"/>
        </w:rPr>
        <w:t xml:space="preserve">рье (абсолютная высота от 460 м </w:t>
      </w:r>
      <w:r w:rsidRPr="0018472B">
        <w:rPr>
          <w:color w:val="auto"/>
          <w:lang w:eastAsia="ru-RU"/>
        </w:rPr>
        <w:t>до 885 м), которое в свою очередь подразделяется на 3 подтипа:</w:t>
      </w:r>
    </w:p>
    <w:p w:rsidR="00B61C46" w:rsidRPr="0018472B" w:rsidRDefault="00B61C46" w:rsidP="00B61C46">
      <w:pPr>
        <w:autoSpaceDE w:val="0"/>
        <w:autoSpaceDN w:val="0"/>
        <w:adjustRightInd w:val="0"/>
        <w:ind w:firstLine="567"/>
        <w:rPr>
          <w:color w:val="auto"/>
          <w:lang w:eastAsia="ru-RU"/>
        </w:rPr>
      </w:pPr>
      <w:r w:rsidRPr="0018472B">
        <w:rPr>
          <w:color w:val="auto"/>
          <w:lang w:eastAsia="ru-RU"/>
        </w:rPr>
        <w:t>a) гривисто-грядовое низкогорье;</w:t>
      </w:r>
    </w:p>
    <w:p w:rsidR="00B61C46" w:rsidRPr="0018472B" w:rsidRDefault="00B61C46" w:rsidP="00B61C46">
      <w:pPr>
        <w:autoSpaceDE w:val="0"/>
        <w:autoSpaceDN w:val="0"/>
        <w:adjustRightInd w:val="0"/>
        <w:ind w:firstLine="567"/>
        <w:rPr>
          <w:color w:val="auto"/>
          <w:lang w:eastAsia="ru-RU"/>
        </w:rPr>
      </w:pPr>
      <w:r w:rsidRPr="0018472B">
        <w:rPr>
          <w:color w:val="auto"/>
          <w:lang w:eastAsia="ru-RU"/>
        </w:rPr>
        <w:t>b) гривисто-грядово-увалистое низкогорье;</w:t>
      </w:r>
    </w:p>
    <w:p w:rsidR="00B61C46" w:rsidRPr="0018472B" w:rsidRDefault="00B61C46" w:rsidP="00B61C46">
      <w:pPr>
        <w:autoSpaceDE w:val="0"/>
        <w:autoSpaceDN w:val="0"/>
        <w:adjustRightInd w:val="0"/>
        <w:ind w:firstLine="567"/>
        <w:rPr>
          <w:color w:val="auto"/>
          <w:lang w:eastAsia="ru-RU"/>
        </w:rPr>
      </w:pPr>
      <w:r w:rsidRPr="0018472B">
        <w:rPr>
          <w:color w:val="auto"/>
          <w:lang w:eastAsia="ru-RU"/>
        </w:rPr>
        <w:t>c) увалисто-холмистое низогорье;</w:t>
      </w:r>
    </w:p>
    <w:p w:rsidR="00B61C46" w:rsidRPr="0018472B" w:rsidRDefault="00B61C46" w:rsidP="00B61C46">
      <w:pPr>
        <w:autoSpaceDE w:val="0"/>
        <w:autoSpaceDN w:val="0"/>
        <w:adjustRightInd w:val="0"/>
        <w:ind w:firstLine="567"/>
        <w:rPr>
          <w:color w:val="auto"/>
          <w:lang w:eastAsia="ru-RU"/>
        </w:rPr>
      </w:pPr>
      <w:r w:rsidRPr="0018472B">
        <w:rPr>
          <w:color w:val="auto"/>
          <w:lang w:eastAsia="ru-RU"/>
        </w:rPr>
        <w:t>2) аккумулятивная пролювиальна</w:t>
      </w:r>
      <w:r>
        <w:rPr>
          <w:color w:val="auto"/>
          <w:lang w:eastAsia="ru-RU"/>
        </w:rPr>
        <w:t xml:space="preserve">я равнина (абсолютная высота от </w:t>
      </w:r>
      <w:r w:rsidRPr="0018472B">
        <w:rPr>
          <w:color w:val="auto"/>
          <w:lang w:eastAsia="ru-RU"/>
        </w:rPr>
        <w:t>280 до 460 м).</w:t>
      </w:r>
    </w:p>
    <w:p w:rsidR="00AF3084" w:rsidRPr="00AF3084" w:rsidRDefault="00AF3084" w:rsidP="00AF3084">
      <w:pPr>
        <w:autoSpaceDE w:val="0"/>
        <w:autoSpaceDN w:val="0"/>
        <w:adjustRightInd w:val="0"/>
        <w:ind w:firstLine="567"/>
        <w:rPr>
          <w:color w:val="auto"/>
          <w:lang w:eastAsia="ru-RU"/>
        </w:rPr>
      </w:pPr>
      <w:r w:rsidRPr="00AF3084">
        <w:rPr>
          <w:color w:val="auto"/>
          <w:lang w:eastAsia="ru-RU"/>
        </w:rPr>
        <w:t>Растительный мир неоднороден, полупу</w:t>
      </w:r>
      <w:r>
        <w:rPr>
          <w:color w:val="auto"/>
          <w:lang w:eastAsia="ru-RU"/>
        </w:rPr>
        <w:t>стынно – степного типа со значи</w:t>
      </w:r>
      <w:r w:rsidRPr="00AF3084">
        <w:rPr>
          <w:color w:val="auto"/>
          <w:lang w:eastAsia="ru-RU"/>
        </w:rPr>
        <w:t>тельным преобладанием эфемеров. Ближе к</w:t>
      </w:r>
      <w:r>
        <w:rPr>
          <w:color w:val="auto"/>
          <w:lang w:eastAsia="ru-RU"/>
        </w:rPr>
        <w:t xml:space="preserve"> горам злаковые степи сменяются </w:t>
      </w:r>
      <w:r w:rsidRPr="00AF3084">
        <w:rPr>
          <w:color w:val="auto"/>
          <w:lang w:eastAsia="ru-RU"/>
        </w:rPr>
        <w:t>лугами и разнотравьем. В горах и по речным долинам произ</w:t>
      </w:r>
      <w:r>
        <w:rPr>
          <w:color w:val="auto"/>
          <w:lang w:eastAsia="ru-RU"/>
        </w:rPr>
        <w:t xml:space="preserve">растают лески </w:t>
      </w:r>
      <w:r w:rsidRPr="00AF3084">
        <w:rPr>
          <w:color w:val="auto"/>
          <w:lang w:eastAsia="ru-RU"/>
        </w:rPr>
        <w:t>дикой яблони, боярки, урюка, шиповника, вишня, арчи.</w:t>
      </w:r>
    </w:p>
    <w:p w:rsidR="00AF3084" w:rsidRDefault="00AF3084" w:rsidP="00AF3084">
      <w:pPr>
        <w:autoSpaceDE w:val="0"/>
        <w:autoSpaceDN w:val="0"/>
        <w:adjustRightInd w:val="0"/>
        <w:ind w:firstLine="567"/>
        <w:rPr>
          <w:color w:val="auto"/>
          <w:lang w:eastAsia="ru-RU"/>
        </w:rPr>
      </w:pPr>
      <w:r w:rsidRPr="001D3135">
        <w:rPr>
          <w:color w:val="auto"/>
        </w:rPr>
        <w:t>Животный мир представлен, главным образом, грызунами, зайц</w:t>
      </w:r>
      <w:r>
        <w:rPr>
          <w:color w:val="auto"/>
        </w:rPr>
        <w:t>ами, воробьями</w:t>
      </w:r>
      <w:r w:rsidRPr="001D3135">
        <w:rPr>
          <w:color w:val="auto"/>
        </w:rPr>
        <w:t xml:space="preserve">. </w:t>
      </w:r>
    </w:p>
    <w:p w:rsidR="00AF3084" w:rsidRPr="00B61C46" w:rsidRDefault="00B61C46" w:rsidP="00AF3084">
      <w:pPr>
        <w:autoSpaceDE w:val="0"/>
        <w:autoSpaceDN w:val="0"/>
        <w:adjustRightInd w:val="0"/>
        <w:ind w:firstLine="567"/>
      </w:pPr>
      <w:r>
        <w:t xml:space="preserve">Участок расположен </w:t>
      </w:r>
      <w:r w:rsidR="00AF3084" w:rsidRPr="002F4A02">
        <w:t xml:space="preserve">за </w:t>
      </w:r>
      <w:r w:rsidR="00AF3084" w:rsidRPr="00B61C46">
        <w:t xml:space="preserve">пределами земель государственного лесного фонда и особо охраняемых природных территорий. </w:t>
      </w:r>
      <w:r w:rsidRPr="00B61C46">
        <w:t>Р</w:t>
      </w:r>
      <w:r w:rsidR="00AF3084" w:rsidRPr="00B61C46">
        <w:t>едки</w:t>
      </w:r>
      <w:r w:rsidRPr="00B61C46">
        <w:t>е</w:t>
      </w:r>
      <w:r w:rsidR="00AF3084" w:rsidRPr="00B61C46">
        <w:t xml:space="preserve"> находящихся под угрозой исчезновения животны</w:t>
      </w:r>
      <w:r w:rsidRPr="00B61C46">
        <w:t>е</w:t>
      </w:r>
      <w:r w:rsidR="00AF3084" w:rsidRPr="00B61C46">
        <w:t xml:space="preserve"> и растени</w:t>
      </w:r>
      <w:r w:rsidRPr="00B61C46">
        <w:t>я</w:t>
      </w:r>
      <w:r w:rsidR="00AF3084" w:rsidRPr="00B61C46">
        <w:t xml:space="preserve"> занесенных в Красную книгу Республики Казахстана</w:t>
      </w:r>
      <w:r w:rsidRPr="00B61C46">
        <w:t xml:space="preserve"> отсутствуют</w:t>
      </w:r>
      <w:r w:rsidR="00AF3084" w:rsidRPr="00B61C46">
        <w:t>.</w:t>
      </w:r>
    </w:p>
    <w:p w:rsidR="00AF3084" w:rsidRPr="00B61C46" w:rsidRDefault="00B61C46" w:rsidP="00AF3084">
      <w:pPr>
        <w:autoSpaceDE w:val="0"/>
        <w:autoSpaceDN w:val="0"/>
        <w:adjustRightInd w:val="0"/>
        <w:ind w:firstLine="567"/>
        <w:rPr>
          <w:color w:val="auto"/>
          <w:lang w:eastAsia="ru-RU"/>
        </w:rPr>
      </w:pPr>
      <w:r w:rsidRPr="00B61C46">
        <w:t>Площадь участка не попадает на территорию водных объектов водохранных зон</w:t>
      </w:r>
    </w:p>
    <w:p w:rsidR="005E54F6" w:rsidRPr="00B61C46" w:rsidRDefault="005E54F6" w:rsidP="008437EA">
      <w:pPr>
        <w:autoSpaceDE w:val="0"/>
        <w:autoSpaceDN w:val="0"/>
        <w:adjustRightInd w:val="0"/>
        <w:ind w:firstLine="567"/>
        <w:rPr>
          <w:color w:val="auto"/>
        </w:rPr>
      </w:pPr>
      <w:r w:rsidRPr="00B61C46">
        <w:rPr>
          <w:color w:val="auto"/>
        </w:rPr>
        <w:t>Водозаборны</w:t>
      </w:r>
      <w:r w:rsidR="00B61C46" w:rsidRPr="00B61C46">
        <w:rPr>
          <w:color w:val="auto"/>
        </w:rPr>
        <w:t>е</w:t>
      </w:r>
      <w:r w:rsidRPr="00B61C46">
        <w:rPr>
          <w:color w:val="auto"/>
        </w:rPr>
        <w:t xml:space="preserve"> сооружени</w:t>
      </w:r>
      <w:r w:rsidR="00B61C46" w:rsidRPr="00B61C46">
        <w:rPr>
          <w:color w:val="auto"/>
        </w:rPr>
        <w:t>я отсутствуют</w:t>
      </w:r>
      <w:r w:rsidRPr="00B61C46">
        <w:rPr>
          <w:color w:val="auto"/>
        </w:rPr>
        <w:t>.</w:t>
      </w:r>
    </w:p>
    <w:p w:rsidR="00D2217F" w:rsidRPr="00B61C46" w:rsidRDefault="00D2217F" w:rsidP="008437EA">
      <w:pPr>
        <w:autoSpaceDE w:val="0"/>
        <w:autoSpaceDN w:val="0"/>
        <w:adjustRightInd w:val="0"/>
        <w:ind w:firstLine="567"/>
        <w:rPr>
          <w:color w:val="auto"/>
        </w:rPr>
      </w:pPr>
    </w:p>
    <w:p w:rsidR="00D2217F" w:rsidRPr="00B61C46" w:rsidRDefault="00D2217F" w:rsidP="008437EA">
      <w:pPr>
        <w:pStyle w:val="3"/>
        <w:spacing w:before="0" w:after="0"/>
        <w:jc w:val="center"/>
        <w:rPr>
          <w:rFonts w:ascii="Times New Roman" w:hAnsi="Times New Roman"/>
          <w:sz w:val="24"/>
          <w:szCs w:val="24"/>
        </w:rPr>
      </w:pPr>
      <w:bookmarkStart w:id="384" w:name="_Toc216648998"/>
      <w:r w:rsidRPr="00B61C46">
        <w:rPr>
          <w:rFonts w:ascii="Times New Roman" w:hAnsi="Times New Roman"/>
          <w:sz w:val="24"/>
          <w:szCs w:val="24"/>
        </w:rPr>
        <w:t>12.2. Комплексная оценка последствий воздействия на окружающую среду при нормальном (без аварий) режиме эксплуатации объекта</w:t>
      </w:r>
      <w:bookmarkEnd w:id="384"/>
    </w:p>
    <w:p w:rsidR="00D2217F" w:rsidRPr="00B61C46" w:rsidRDefault="00D2217F" w:rsidP="008437EA">
      <w:pPr>
        <w:autoSpaceDE w:val="0"/>
        <w:autoSpaceDN w:val="0"/>
        <w:adjustRightInd w:val="0"/>
        <w:ind w:firstLine="567"/>
        <w:rPr>
          <w:color w:val="auto"/>
        </w:rPr>
      </w:pPr>
      <w:r w:rsidRPr="00B61C46">
        <w:rPr>
          <w:color w:val="auto"/>
        </w:rPr>
        <w:t xml:space="preserve">Из изложенных в составе настоящего раздела данных следует, что оказываемое при нормальном (без аварий) режиме работ на атмосферный воздух оценивается как допустимое. Воздействие на поверхностные и подземные воды, недра отсутствует. Воздействие на растительный и животный мир, почвенный слой оценивается как незначительное (не превышающее санитарных норм и не вызывающее необратимых последствий). Воздействие на здоровье человека оценивается как незначительное. </w:t>
      </w:r>
    </w:p>
    <w:p w:rsidR="00D2217F" w:rsidRPr="00B61C46" w:rsidRDefault="00D2217F" w:rsidP="008437EA">
      <w:pPr>
        <w:autoSpaceDE w:val="0"/>
        <w:autoSpaceDN w:val="0"/>
        <w:adjustRightInd w:val="0"/>
        <w:ind w:firstLine="567"/>
        <w:rPr>
          <w:color w:val="auto"/>
        </w:rPr>
      </w:pPr>
      <w:r w:rsidRPr="00B61C46">
        <w:rPr>
          <w:color w:val="auto"/>
        </w:rPr>
        <w:t>Исходя из анализа принятых технических решений и сложившейся природноэкологической ситуации, уровень интегрального воздействия на все компоненты природной среды оценивается как низкий.</w:t>
      </w:r>
    </w:p>
    <w:p w:rsidR="00D2217F" w:rsidRPr="00B61C46" w:rsidRDefault="00D2217F" w:rsidP="00B61C46">
      <w:pPr>
        <w:widowControl w:val="0"/>
        <w:autoSpaceDE w:val="0"/>
        <w:autoSpaceDN w:val="0"/>
        <w:adjustRightInd w:val="0"/>
        <w:ind w:firstLine="567"/>
        <w:rPr>
          <w:color w:val="auto"/>
        </w:rPr>
      </w:pPr>
    </w:p>
    <w:p w:rsidR="005E54F6" w:rsidRPr="00B61C46" w:rsidRDefault="00D2217F" w:rsidP="00B61C46">
      <w:pPr>
        <w:pStyle w:val="3"/>
        <w:widowControl w:val="0"/>
        <w:spacing w:before="0" w:after="0"/>
        <w:jc w:val="center"/>
        <w:rPr>
          <w:rFonts w:ascii="Times New Roman" w:hAnsi="Times New Roman"/>
          <w:sz w:val="24"/>
          <w:szCs w:val="24"/>
        </w:rPr>
      </w:pPr>
      <w:bookmarkStart w:id="385" w:name="_Toc216648999"/>
      <w:r w:rsidRPr="00B61C46">
        <w:rPr>
          <w:rFonts w:ascii="Times New Roman" w:hAnsi="Times New Roman"/>
          <w:sz w:val="24"/>
          <w:szCs w:val="24"/>
        </w:rPr>
        <w:lastRenderedPageBreak/>
        <w:t>12.3. Вероятность аварийных ситуаций (с учетом технического уровня объекта и наличия опасных природных явлений), при этом определяются источники, виды аварийных ситуаций, их повторяемость, зона воздействия</w:t>
      </w:r>
      <w:bookmarkEnd w:id="385"/>
    </w:p>
    <w:p w:rsidR="00AE1241" w:rsidRPr="00B61C46" w:rsidRDefault="00AE1241" w:rsidP="00B61C46">
      <w:pPr>
        <w:widowControl w:val="0"/>
        <w:ind w:firstLine="567"/>
        <w:rPr>
          <w:color w:val="auto"/>
        </w:rPr>
      </w:pPr>
      <w:bookmarkStart w:id="386" w:name="_Toc474911875"/>
      <w:bookmarkStart w:id="387" w:name="_Toc282878382"/>
      <w:bookmarkStart w:id="388" w:name="_Toc295221309"/>
      <w:bookmarkStart w:id="389" w:name="_Toc321239565"/>
      <w:bookmarkStart w:id="390" w:name="_Toc396485636"/>
      <w:bookmarkStart w:id="391" w:name="_Toc450127920"/>
      <w:bookmarkEnd w:id="377"/>
      <w:bookmarkEnd w:id="378"/>
      <w:bookmarkEnd w:id="379"/>
      <w:bookmarkEnd w:id="380"/>
      <w:bookmarkEnd w:id="381"/>
      <w:bookmarkEnd w:id="382"/>
      <w:r w:rsidRPr="00B61C46">
        <w:rPr>
          <w:color w:val="auto"/>
        </w:rPr>
        <w:t xml:space="preserve">Потенциальные опасности, связанные с риском функционирования предприятия, могут возникнуть в результате воздействия, как природных факторов, так и антропогенных. </w:t>
      </w:r>
    </w:p>
    <w:p w:rsidR="00AE1241" w:rsidRPr="00B61C46" w:rsidRDefault="00AE1241" w:rsidP="008437EA">
      <w:pPr>
        <w:ind w:firstLine="567"/>
        <w:rPr>
          <w:color w:val="auto"/>
        </w:rPr>
      </w:pPr>
      <w:r w:rsidRPr="00B61C46">
        <w:rPr>
          <w:color w:val="auto"/>
        </w:rPr>
        <w:t xml:space="preserve">Под природными факторами понимается разрушительное явление, вызванное геофизическими причинами, которые не контролируются человеком. Иными словами, при возникновении природной чрезвычайной ситуации возникает способность саморазрушения окружающей среды. </w:t>
      </w:r>
    </w:p>
    <w:p w:rsidR="00AE1241" w:rsidRPr="00B61C46" w:rsidRDefault="00AE1241" w:rsidP="008437EA">
      <w:pPr>
        <w:ind w:firstLine="567"/>
        <w:rPr>
          <w:color w:val="auto"/>
        </w:rPr>
      </w:pPr>
      <w:r w:rsidRPr="00B61C46">
        <w:rPr>
          <w:color w:val="auto"/>
        </w:rPr>
        <w:t xml:space="preserve">Для уменьшения природного риска следует разработать адекватные методы планирования и управления. При этом гибкость планирования и управления должна быть основана на правильном представлении риска, связанном с природными факторами. </w:t>
      </w:r>
    </w:p>
    <w:p w:rsidR="00AE1241" w:rsidRPr="00B61C46" w:rsidRDefault="00AE1241" w:rsidP="008437EA">
      <w:pPr>
        <w:ind w:firstLine="567"/>
        <w:rPr>
          <w:color w:val="auto"/>
        </w:rPr>
      </w:pPr>
      <w:r w:rsidRPr="00B61C46">
        <w:rPr>
          <w:color w:val="auto"/>
        </w:rPr>
        <w:t>К природным факторам относятся:</w:t>
      </w:r>
    </w:p>
    <w:p w:rsidR="00AE1241" w:rsidRPr="00B61C46" w:rsidRDefault="00AE1241" w:rsidP="008437EA">
      <w:pPr>
        <w:numPr>
          <w:ilvl w:val="0"/>
          <w:numId w:val="3"/>
        </w:numPr>
        <w:tabs>
          <w:tab w:val="clear" w:pos="720"/>
          <w:tab w:val="left" w:pos="567"/>
        </w:tabs>
        <w:ind w:left="0" w:firstLine="284"/>
        <w:rPr>
          <w:color w:val="auto"/>
        </w:rPr>
      </w:pPr>
      <w:r w:rsidRPr="00B61C46">
        <w:rPr>
          <w:color w:val="auto"/>
        </w:rPr>
        <w:t>землетрясения;</w:t>
      </w:r>
    </w:p>
    <w:p w:rsidR="00AE1241" w:rsidRPr="00B61C46" w:rsidRDefault="00AE1241" w:rsidP="008437EA">
      <w:pPr>
        <w:numPr>
          <w:ilvl w:val="0"/>
          <w:numId w:val="3"/>
        </w:numPr>
        <w:tabs>
          <w:tab w:val="clear" w:pos="720"/>
          <w:tab w:val="left" w:pos="567"/>
        </w:tabs>
        <w:ind w:left="0" w:firstLine="284"/>
        <w:rPr>
          <w:color w:val="auto"/>
        </w:rPr>
      </w:pPr>
      <w:r w:rsidRPr="00B61C46">
        <w:rPr>
          <w:color w:val="auto"/>
        </w:rPr>
        <w:t>ураганные ветры;</w:t>
      </w:r>
    </w:p>
    <w:p w:rsidR="00AE1241" w:rsidRPr="00B61C46" w:rsidRDefault="00AE1241" w:rsidP="008437EA">
      <w:pPr>
        <w:numPr>
          <w:ilvl w:val="0"/>
          <w:numId w:val="3"/>
        </w:numPr>
        <w:tabs>
          <w:tab w:val="clear" w:pos="720"/>
          <w:tab w:val="left" w:pos="567"/>
        </w:tabs>
        <w:ind w:left="0" w:firstLine="284"/>
        <w:rPr>
          <w:color w:val="auto"/>
        </w:rPr>
      </w:pPr>
      <w:r w:rsidRPr="00B61C46">
        <w:rPr>
          <w:color w:val="auto"/>
        </w:rPr>
        <w:t>повышенные атмосферные осадки.</w:t>
      </w:r>
    </w:p>
    <w:p w:rsidR="00AE1241" w:rsidRPr="00B61C46" w:rsidRDefault="00AE1241" w:rsidP="008437EA">
      <w:pPr>
        <w:ind w:firstLine="567"/>
        <w:rPr>
          <w:color w:val="auto"/>
        </w:rPr>
      </w:pPr>
      <w:r w:rsidRPr="00B61C46">
        <w:rPr>
          <w:color w:val="auto"/>
        </w:rPr>
        <w:t xml:space="preserve">Под антропогенными факторами – понимается быстрые разрушительные изменения окружающей среды, обусловленные деятельностью человека или созданных им технических устройств и производств. Как правило, аварийные ситуации возникают вследствие нарушения регламента работы оборудования или норм его эксплуатации. </w:t>
      </w:r>
    </w:p>
    <w:p w:rsidR="00AE1241" w:rsidRPr="00B61C46" w:rsidRDefault="00AE1241" w:rsidP="008437EA">
      <w:pPr>
        <w:ind w:firstLine="567"/>
        <w:rPr>
          <w:color w:val="auto"/>
        </w:rPr>
      </w:pPr>
      <w:r w:rsidRPr="00B61C46">
        <w:rPr>
          <w:color w:val="auto"/>
        </w:rPr>
        <w:t>К антропогенным факторам относятся факторы производственной среды и трудового процесса.</w:t>
      </w:r>
    </w:p>
    <w:p w:rsidR="00AE1241" w:rsidRPr="00B61C46" w:rsidRDefault="00AE1241" w:rsidP="008437EA">
      <w:pPr>
        <w:ind w:firstLine="567"/>
        <w:rPr>
          <w:color w:val="auto"/>
        </w:rPr>
      </w:pPr>
      <w:r w:rsidRPr="00B61C46">
        <w:rPr>
          <w:color w:val="auto"/>
        </w:rPr>
        <w:t>С учетом вероятности возможности возникновения аварийных ситуаций, одним из эффективных методов минимизации ущерба от потенциальных аварий является готовность к ним.</w:t>
      </w:r>
    </w:p>
    <w:p w:rsidR="00AE1241" w:rsidRPr="00B61C46" w:rsidRDefault="00AE1241" w:rsidP="008437EA">
      <w:pPr>
        <w:ind w:firstLine="567"/>
        <w:rPr>
          <w:color w:val="auto"/>
        </w:rPr>
      </w:pPr>
      <w:r w:rsidRPr="00B61C46">
        <w:rPr>
          <w:color w:val="auto"/>
        </w:rPr>
        <w:t xml:space="preserve">Район расположения месторождения считается не опасным по сейсмичности, а также по риску возникновения наводнений и паводков. Наиболее вероятным природным фактором возникновения аварийной ситуации может явиться ураганный ветер. </w:t>
      </w:r>
    </w:p>
    <w:p w:rsidR="00AE1241" w:rsidRPr="00B61C46" w:rsidRDefault="00D2217F" w:rsidP="008437EA">
      <w:pPr>
        <w:ind w:firstLine="567"/>
        <w:rPr>
          <w:color w:val="auto"/>
        </w:rPr>
      </w:pPr>
      <w:r w:rsidRPr="00B61C46">
        <w:rPr>
          <w:color w:val="auto"/>
        </w:rPr>
        <w:t>Проведение разведочных работ предусмотрено с учетом местных климатических условии и соответственно ветров ураганной силы. Наиболее вероятными авариями могут быть пожары. Проектные решения предусматривают все необходимые мероприятия и решения направленные на недопущение и предотвращение данных ситуаций</w:t>
      </w:r>
    </w:p>
    <w:p w:rsidR="008360C0" w:rsidRPr="00B61C46" w:rsidRDefault="008360C0" w:rsidP="008437EA">
      <w:pPr>
        <w:ind w:firstLine="567"/>
        <w:rPr>
          <w:color w:val="auto"/>
        </w:rPr>
      </w:pPr>
    </w:p>
    <w:p w:rsidR="00D46DDB" w:rsidRPr="00B61C46" w:rsidRDefault="00D46DDB" w:rsidP="008437EA">
      <w:pPr>
        <w:pStyle w:val="3"/>
        <w:spacing w:before="0" w:after="0"/>
        <w:rPr>
          <w:rFonts w:ascii="Times New Roman" w:hAnsi="Times New Roman"/>
          <w:sz w:val="24"/>
          <w:szCs w:val="24"/>
          <w:lang w:val="ru-RU"/>
        </w:rPr>
      </w:pPr>
      <w:bookmarkStart w:id="392" w:name="_Toc112443922"/>
      <w:bookmarkStart w:id="393" w:name="_Toc216649000"/>
      <w:r w:rsidRPr="00B61C46">
        <w:rPr>
          <w:rFonts w:ascii="Times New Roman" w:hAnsi="Times New Roman"/>
          <w:sz w:val="24"/>
          <w:szCs w:val="24"/>
        </w:rPr>
        <w:t>1</w:t>
      </w:r>
      <w:r w:rsidR="0086382A" w:rsidRPr="00B61C46">
        <w:rPr>
          <w:rFonts w:ascii="Times New Roman" w:hAnsi="Times New Roman"/>
          <w:sz w:val="24"/>
          <w:szCs w:val="24"/>
          <w:lang w:val="ru-RU"/>
        </w:rPr>
        <w:t>2</w:t>
      </w:r>
      <w:r w:rsidRPr="00B61C46">
        <w:rPr>
          <w:rFonts w:ascii="Times New Roman" w:hAnsi="Times New Roman"/>
          <w:sz w:val="24"/>
          <w:szCs w:val="24"/>
        </w:rPr>
        <w:t>.</w:t>
      </w:r>
      <w:bookmarkEnd w:id="386"/>
      <w:bookmarkEnd w:id="392"/>
      <w:r w:rsidR="00D2217F" w:rsidRPr="00B61C46">
        <w:rPr>
          <w:rFonts w:ascii="Times New Roman" w:hAnsi="Times New Roman"/>
          <w:sz w:val="24"/>
          <w:szCs w:val="24"/>
        </w:rPr>
        <w:t>4 Прогноз последствий аварийных ситуаций для окружающей среды (включая недвижимое имущество и объекты историко-культурного наследия) и население</w:t>
      </w:r>
      <w:bookmarkEnd w:id="393"/>
    </w:p>
    <w:bookmarkEnd w:id="387"/>
    <w:bookmarkEnd w:id="388"/>
    <w:bookmarkEnd w:id="389"/>
    <w:bookmarkEnd w:id="390"/>
    <w:bookmarkEnd w:id="391"/>
    <w:p w:rsidR="00D2217F" w:rsidRPr="00B61C46" w:rsidRDefault="00D2217F" w:rsidP="008437EA">
      <w:pPr>
        <w:ind w:firstLine="567"/>
        <w:rPr>
          <w:color w:val="auto"/>
        </w:rPr>
      </w:pPr>
      <w:r w:rsidRPr="00B61C46">
        <w:rPr>
          <w:color w:val="auto"/>
        </w:rPr>
        <w:t>Основные причины возникновения техногенных аварийных ситуаций при проведении всех видов работ можно классифицировать по следующим категориям:</w:t>
      </w:r>
    </w:p>
    <w:p w:rsidR="00D2217F" w:rsidRPr="00B61C46" w:rsidRDefault="00D2217F" w:rsidP="008437EA">
      <w:pPr>
        <w:numPr>
          <w:ilvl w:val="0"/>
          <w:numId w:val="4"/>
        </w:numPr>
        <w:tabs>
          <w:tab w:val="clear" w:pos="720"/>
          <w:tab w:val="left" w:pos="567"/>
        </w:tabs>
        <w:ind w:left="0" w:firstLine="284"/>
        <w:rPr>
          <w:color w:val="auto"/>
        </w:rPr>
      </w:pPr>
      <w:r w:rsidRPr="00B61C46">
        <w:rPr>
          <w:color w:val="auto"/>
        </w:rPr>
        <w:t>технологические отказы, обусловленные нарушением норм технологического режима производства или отдельных технологических процессов;</w:t>
      </w:r>
    </w:p>
    <w:p w:rsidR="00D2217F" w:rsidRPr="00B61C46" w:rsidRDefault="00D2217F" w:rsidP="008437EA">
      <w:pPr>
        <w:numPr>
          <w:ilvl w:val="0"/>
          <w:numId w:val="4"/>
        </w:numPr>
        <w:tabs>
          <w:tab w:val="clear" w:pos="720"/>
          <w:tab w:val="left" w:pos="567"/>
        </w:tabs>
        <w:ind w:left="0" w:firstLine="284"/>
        <w:rPr>
          <w:color w:val="auto"/>
        </w:rPr>
      </w:pPr>
      <w:r w:rsidRPr="00B61C46">
        <w:rPr>
          <w:color w:val="auto"/>
        </w:rPr>
        <w:t>механические отказы, вызванные частичным или полным разрушением, или износом технологического оборудования или его деталей;</w:t>
      </w:r>
    </w:p>
    <w:p w:rsidR="00D2217F" w:rsidRPr="00B61C46" w:rsidRDefault="00D2217F" w:rsidP="008437EA">
      <w:pPr>
        <w:numPr>
          <w:ilvl w:val="0"/>
          <w:numId w:val="4"/>
        </w:numPr>
        <w:tabs>
          <w:tab w:val="clear" w:pos="720"/>
          <w:tab w:val="left" w:pos="567"/>
        </w:tabs>
        <w:ind w:left="0" w:firstLine="284"/>
        <w:rPr>
          <w:color w:val="auto"/>
        </w:rPr>
      </w:pPr>
      <w:r w:rsidRPr="00B61C46">
        <w:rPr>
          <w:color w:val="auto"/>
        </w:rPr>
        <w:t>организационно-технические отказы, обусловленные прекращением подачи сырья, электроэнергии, ошибками персонала и т. д.;</w:t>
      </w:r>
    </w:p>
    <w:p w:rsidR="00D2217F" w:rsidRPr="00B61C46" w:rsidRDefault="00D2217F" w:rsidP="008437EA">
      <w:pPr>
        <w:numPr>
          <w:ilvl w:val="0"/>
          <w:numId w:val="4"/>
        </w:numPr>
        <w:tabs>
          <w:tab w:val="clear" w:pos="720"/>
          <w:tab w:val="left" w:pos="567"/>
        </w:tabs>
        <w:ind w:left="0" w:firstLine="284"/>
        <w:rPr>
          <w:color w:val="auto"/>
        </w:rPr>
      </w:pPr>
      <w:r w:rsidRPr="00B61C46">
        <w:rPr>
          <w:color w:val="auto"/>
        </w:rPr>
        <w:t>чрезвычайные события, обусловленные пожарами, взрывами, в т.ч., на соседних объектах;</w:t>
      </w:r>
    </w:p>
    <w:p w:rsidR="00D2217F" w:rsidRPr="00B61C46" w:rsidRDefault="00D2217F" w:rsidP="008437EA">
      <w:pPr>
        <w:numPr>
          <w:ilvl w:val="0"/>
          <w:numId w:val="4"/>
        </w:numPr>
        <w:tabs>
          <w:tab w:val="clear" w:pos="720"/>
          <w:tab w:val="left" w:pos="567"/>
        </w:tabs>
        <w:ind w:left="0" w:firstLine="284"/>
        <w:rPr>
          <w:color w:val="auto"/>
        </w:rPr>
      </w:pPr>
      <w:r w:rsidRPr="00B61C46">
        <w:rPr>
          <w:color w:val="auto"/>
        </w:rPr>
        <w:t xml:space="preserve">стихийные, вызванные стихийными природными бедствиями; </w:t>
      </w:r>
    </w:p>
    <w:p w:rsidR="00D2217F" w:rsidRPr="00B61C46" w:rsidRDefault="00D2217F" w:rsidP="008437EA">
      <w:pPr>
        <w:numPr>
          <w:ilvl w:val="0"/>
          <w:numId w:val="4"/>
        </w:numPr>
        <w:tabs>
          <w:tab w:val="clear" w:pos="720"/>
          <w:tab w:val="left" w:pos="567"/>
        </w:tabs>
        <w:ind w:left="0" w:firstLine="284"/>
        <w:rPr>
          <w:color w:val="auto"/>
        </w:rPr>
      </w:pPr>
      <w:r w:rsidRPr="00B61C46">
        <w:rPr>
          <w:color w:val="auto"/>
        </w:rPr>
        <w:t>- землетрясения, грозы, пыльные бури и т.д..</w:t>
      </w:r>
    </w:p>
    <w:p w:rsidR="00D46DDB" w:rsidRPr="00B61C46" w:rsidRDefault="00D2217F" w:rsidP="008437EA">
      <w:pPr>
        <w:autoSpaceDE w:val="0"/>
        <w:autoSpaceDN w:val="0"/>
        <w:adjustRightInd w:val="0"/>
        <w:ind w:firstLine="567"/>
        <w:rPr>
          <w:color w:val="auto"/>
        </w:rPr>
      </w:pPr>
      <w:r w:rsidRPr="00B61C46">
        <w:rPr>
          <w:color w:val="auto"/>
        </w:rPr>
        <w:t xml:space="preserve">Вероятность возникновения аварийных ситуаций на каждом конкретном объекте зависит от множества факторов, обусловленных геологическими, климатическими, техническими и другими особенностями. Количественная оценка вероятности возникновения аварийной ситуации возможна только при наличии достаточно полной </w:t>
      </w:r>
      <w:r w:rsidRPr="00B61C46">
        <w:rPr>
          <w:color w:val="auto"/>
        </w:rPr>
        <w:lastRenderedPageBreak/>
        <w:t>репрезентативной статистической информационной базы данных, учитывающей специфику эксплуатации объекта, однако частота возникновения аварийных ситуаций подчиняется общим закономерностям, вероятность реализации которых может быть выражена по аналогии с произошедшими событиями в системе экспертных оценок.</w:t>
      </w:r>
    </w:p>
    <w:p w:rsidR="00D2217F" w:rsidRPr="00B61C46" w:rsidRDefault="00D2217F" w:rsidP="008437EA">
      <w:pPr>
        <w:autoSpaceDE w:val="0"/>
        <w:autoSpaceDN w:val="0"/>
        <w:adjustRightInd w:val="0"/>
        <w:ind w:firstLine="567"/>
        <w:rPr>
          <w:color w:val="auto"/>
        </w:rPr>
      </w:pPr>
      <w:r w:rsidRPr="00B61C46">
        <w:rPr>
          <w:color w:val="auto"/>
        </w:rPr>
        <w:t xml:space="preserve">Последствия природных и антропогенных опасностей при осуществлении производственной деятельности: </w:t>
      </w:r>
    </w:p>
    <w:p w:rsidR="00D2217F" w:rsidRPr="00B61C46" w:rsidRDefault="00D2217F" w:rsidP="008437EA">
      <w:pPr>
        <w:autoSpaceDE w:val="0"/>
        <w:autoSpaceDN w:val="0"/>
        <w:adjustRightInd w:val="0"/>
        <w:ind w:firstLine="567"/>
        <w:rPr>
          <w:color w:val="auto"/>
        </w:rPr>
      </w:pPr>
      <w:r w:rsidRPr="00B61C46">
        <w:rPr>
          <w:color w:val="auto"/>
        </w:rPr>
        <w:t xml:space="preserve">1. Неблагоприятные метеоусловия – возможность повреждения помещений и оборудования – вероятность низкая, т.к. на предприятии налажена система технического регламента оборудования и предупреждающих действий в случае отказа техники. </w:t>
      </w:r>
    </w:p>
    <w:p w:rsidR="00D2217F" w:rsidRPr="00B61C46" w:rsidRDefault="00D2217F" w:rsidP="008437EA">
      <w:pPr>
        <w:autoSpaceDE w:val="0"/>
        <w:autoSpaceDN w:val="0"/>
        <w:adjustRightInd w:val="0"/>
        <w:ind w:firstLine="567"/>
        <w:rPr>
          <w:color w:val="auto"/>
        </w:rPr>
      </w:pPr>
      <w:r w:rsidRPr="00B61C46">
        <w:rPr>
          <w:color w:val="auto"/>
        </w:rPr>
        <w:t xml:space="preserve">2. Воздействие электрического тока – поражение током, несчастные случаи – вероятность низкая-обеспечено обучение персонала правилам техники безопасности и действиям в чрезвычайных обстоятельствах. </w:t>
      </w:r>
    </w:p>
    <w:p w:rsidR="00D2217F" w:rsidRPr="00B61C46" w:rsidRDefault="00D2217F" w:rsidP="008437EA">
      <w:pPr>
        <w:autoSpaceDE w:val="0"/>
        <w:autoSpaceDN w:val="0"/>
        <w:adjustRightInd w:val="0"/>
        <w:ind w:firstLine="567"/>
        <w:rPr>
          <w:color w:val="auto"/>
        </w:rPr>
      </w:pPr>
      <w:r w:rsidRPr="00B61C46">
        <w:rPr>
          <w:color w:val="auto"/>
        </w:rPr>
        <w:t xml:space="preserve">3. Воздействие машин и технологического оборудования – получение травм в результате столкновения с движущимися частями и элементами оборудования – вероятность низкая – организовано строгое соблюдение правил техники безопасности, своевременное устранение технических неполадок. </w:t>
      </w:r>
    </w:p>
    <w:p w:rsidR="00D2217F" w:rsidRPr="00B61C46" w:rsidRDefault="00D2217F" w:rsidP="008437EA">
      <w:pPr>
        <w:autoSpaceDE w:val="0"/>
        <w:autoSpaceDN w:val="0"/>
        <w:adjustRightInd w:val="0"/>
        <w:ind w:firstLine="567"/>
        <w:rPr>
          <w:color w:val="auto"/>
        </w:rPr>
      </w:pPr>
      <w:r w:rsidRPr="00B61C46">
        <w:rPr>
          <w:color w:val="auto"/>
        </w:rPr>
        <w:t xml:space="preserve">4. Возникновение пожароопасной ситуации – возникновение пожара – вероятность низкая – налажена система контроля, управления и эксплуатации оборудования, налажена система обучения и инструктажа обслуживающего персонала. </w:t>
      </w:r>
    </w:p>
    <w:p w:rsidR="00D2217F" w:rsidRPr="00B61C46" w:rsidRDefault="00D2217F" w:rsidP="008437EA">
      <w:pPr>
        <w:autoSpaceDE w:val="0"/>
        <w:autoSpaceDN w:val="0"/>
        <w:adjustRightInd w:val="0"/>
        <w:ind w:firstLine="567"/>
        <w:rPr>
          <w:color w:val="auto"/>
        </w:rPr>
      </w:pPr>
      <w:r w:rsidRPr="00B61C46">
        <w:rPr>
          <w:color w:val="auto"/>
        </w:rPr>
        <w:t xml:space="preserve">5. Аварийные сбросы - сброс производственных стоков на рельеф местности, разлив хозбытовых сточных вод на рельеф - вероятность низкая, нет системы водоотведения в поверхностные водоемы и на рельеф местности. </w:t>
      </w:r>
    </w:p>
    <w:p w:rsidR="00D2217F" w:rsidRPr="00B61C46" w:rsidRDefault="00D2217F" w:rsidP="008437EA">
      <w:pPr>
        <w:autoSpaceDE w:val="0"/>
        <w:autoSpaceDN w:val="0"/>
        <w:adjustRightInd w:val="0"/>
        <w:ind w:firstLine="567"/>
        <w:rPr>
          <w:color w:val="auto"/>
        </w:rPr>
      </w:pPr>
      <w:r w:rsidRPr="00B61C46">
        <w:rPr>
          <w:color w:val="auto"/>
        </w:rPr>
        <w:t xml:space="preserve">6. Загрязнение ОС отходами производства и бытовыми отходами – вероятность низка – для временного хранения отходов предусмотрены специальные контейнера, установленные в местах накопления отходов, организован регулярный вывоз отходов на полигон ТБО. </w:t>
      </w:r>
    </w:p>
    <w:p w:rsidR="00D2217F" w:rsidRPr="00B61C46" w:rsidRDefault="00D2217F" w:rsidP="008437EA">
      <w:pPr>
        <w:autoSpaceDE w:val="0"/>
        <w:autoSpaceDN w:val="0"/>
        <w:adjustRightInd w:val="0"/>
        <w:ind w:firstLine="567"/>
        <w:rPr>
          <w:color w:val="auto"/>
        </w:rPr>
      </w:pPr>
      <w:r w:rsidRPr="00B61C46">
        <w:rPr>
          <w:color w:val="auto"/>
        </w:rPr>
        <w:t>Технология проведения работ не окажет негативного воздействия на атмосферный воздух, водные ресурсы, геолого-геоморфологические и почвенные ресурсы района; не принесут качественного изменения флоре и фауне в районе ведения работ.</w:t>
      </w:r>
    </w:p>
    <w:p w:rsidR="005D04AA" w:rsidRPr="00B61C46" w:rsidRDefault="005D04AA" w:rsidP="008437EA">
      <w:pPr>
        <w:pStyle w:val="3"/>
        <w:spacing w:before="0" w:after="0"/>
        <w:jc w:val="center"/>
        <w:rPr>
          <w:rFonts w:ascii="Times New Roman" w:hAnsi="Times New Roman"/>
          <w:sz w:val="24"/>
          <w:szCs w:val="24"/>
        </w:rPr>
      </w:pPr>
      <w:bookmarkStart w:id="394" w:name="_Toc394417205"/>
      <w:bookmarkStart w:id="395" w:name="_Toc396485638"/>
      <w:bookmarkStart w:id="396" w:name="_Toc474911877"/>
    </w:p>
    <w:p w:rsidR="00D2217F" w:rsidRPr="00B61C46" w:rsidRDefault="00D2217F" w:rsidP="008437EA">
      <w:pPr>
        <w:pStyle w:val="3"/>
        <w:spacing w:before="0" w:after="0"/>
        <w:jc w:val="center"/>
        <w:rPr>
          <w:rFonts w:ascii="Times New Roman" w:hAnsi="Times New Roman"/>
          <w:sz w:val="24"/>
          <w:szCs w:val="24"/>
          <w:lang w:val="ru-RU"/>
        </w:rPr>
      </w:pPr>
      <w:bookmarkStart w:id="397" w:name="_Toc216649001"/>
      <w:r w:rsidRPr="00B61C46">
        <w:rPr>
          <w:rFonts w:ascii="Times New Roman" w:hAnsi="Times New Roman"/>
          <w:sz w:val="24"/>
          <w:szCs w:val="24"/>
        </w:rPr>
        <w:t>12.5. Рекомендации по предупреждению аварийных ситуаций и ликвидации их последствий.</w:t>
      </w:r>
      <w:bookmarkEnd w:id="397"/>
    </w:p>
    <w:p w:rsidR="00D2217F" w:rsidRPr="00B61C46" w:rsidRDefault="00D2217F" w:rsidP="008437EA">
      <w:pPr>
        <w:autoSpaceDE w:val="0"/>
        <w:autoSpaceDN w:val="0"/>
        <w:adjustRightInd w:val="0"/>
        <w:ind w:firstLine="567"/>
        <w:rPr>
          <w:color w:val="auto"/>
        </w:rPr>
      </w:pPr>
      <w:bookmarkStart w:id="398" w:name="_Toc194355360"/>
      <w:r w:rsidRPr="00B61C46">
        <w:rPr>
          <w:color w:val="auto"/>
        </w:rPr>
        <w:t>В целях предотвращения возникновения аварийных ситуаций обслуживающим персоналом осуществляется постоянный контроль за режимом работы используемого оборудования.</w:t>
      </w:r>
      <w:bookmarkEnd w:id="398"/>
      <w:r w:rsidRPr="00B61C46">
        <w:rPr>
          <w:color w:val="auto"/>
        </w:rPr>
        <w:t xml:space="preserve"> </w:t>
      </w:r>
    </w:p>
    <w:p w:rsidR="00D2217F" w:rsidRPr="00B61C46" w:rsidRDefault="00D2217F" w:rsidP="008437EA">
      <w:pPr>
        <w:autoSpaceDE w:val="0"/>
        <w:autoSpaceDN w:val="0"/>
        <w:adjustRightInd w:val="0"/>
        <w:ind w:firstLine="567"/>
        <w:rPr>
          <w:color w:val="auto"/>
        </w:rPr>
      </w:pPr>
      <w:bookmarkStart w:id="399" w:name="_Toc194355361"/>
      <w:r w:rsidRPr="00B61C46">
        <w:rPr>
          <w:color w:val="auto"/>
        </w:rPr>
        <w:t>Производство всех видов работ выполняется в строгом соответствии с проектной документацией и действующими нормами и правилами по технике безопасности.</w:t>
      </w:r>
      <w:bookmarkEnd w:id="399"/>
      <w:r w:rsidRPr="00B61C46">
        <w:rPr>
          <w:color w:val="auto"/>
        </w:rPr>
        <w:t xml:space="preserve"> </w:t>
      </w:r>
    </w:p>
    <w:p w:rsidR="00D2217F" w:rsidRPr="00B61C46" w:rsidRDefault="00D2217F" w:rsidP="008437EA">
      <w:pPr>
        <w:autoSpaceDE w:val="0"/>
        <w:autoSpaceDN w:val="0"/>
        <w:adjustRightInd w:val="0"/>
        <w:ind w:firstLine="567"/>
        <w:rPr>
          <w:color w:val="auto"/>
        </w:rPr>
      </w:pPr>
      <w:bookmarkStart w:id="400" w:name="_Toc194355362"/>
      <w:r w:rsidRPr="00B61C46">
        <w:rPr>
          <w:color w:val="auto"/>
        </w:rPr>
        <w:t>С целью уменьшения риска аварий предусмотрены следующие мероприятия:</w:t>
      </w:r>
      <w:bookmarkEnd w:id="400"/>
    </w:p>
    <w:p w:rsidR="00D2217F" w:rsidRPr="00B61C46" w:rsidRDefault="00D2217F" w:rsidP="008437EA">
      <w:pPr>
        <w:autoSpaceDE w:val="0"/>
        <w:autoSpaceDN w:val="0"/>
        <w:adjustRightInd w:val="0"/>
        <w:ind w:firstLine="567"/>
        <w:rPr>
          <w:color w:val="auto"/>
        </w:rPr>
      </w:pPr>
      <w:r w:rsidRPr="00B61C46">
        <w:rPr>
          <w:color w:val="auto"/>
        </w:rPr>
        <w:t xml:space="preserve"> </w:t>
      </w:r>
      <w:bookmarkStart w:id="401" w:name="_Toc194355363"/>
      <w:r w:rsidRPr="00B61C46">
        <w:rPr>
          <w:color w:val="auto"/>
        </w:rPr>
        <w:t>- обучение персонала безопасным приемам труда;</w:t>
      </w:r>
      <w:bookmarkEnd w:id="401"/>
      <w:r w:rsidRPr="00B61C46">
        <w:rPr>
          <w:color w:val="auto"/>
        </w:rPr>
        <w:t xml:space="preserve"> </w:t>
      </w:r>
    </w:p>
    <w:p w:rsidR="00D2217F" w:rsidRPr="00B61C46" w:rsidRDefault="00D2217F" w:rsidP="008437EA">
      <w:pPr>
        <w:autoSpaceDE w:val="0"/>
        <w:autoSpaceDN w:val="0"/>
        <w:adjustRightInd w:val="0"/>
        <w:ind w:firstLine="567"/>
        <w:rPr>
          <w:color w:val="auto"/>
        </w:rPr>
      </w:pPr>
      <w:bookmarkStart w:id="402" w:name="_Toc194355364"/>
      <w:r w:rsidRPr="00B61C46">
        <w:rPr>
          <w:color w:val="auto"/>
        </w:rPr>
        <w:t>- ежеквартальный инструктаж персонала по профессиям;</w:t>
      </w:r>
      <w:bookmarkEnd w:id="402"/>
      <w:r w:rsidRPr="00B61C46">
        <w:rPr>
          <w:color w:val="auto"/>
        </w:rPr>
        <w:t xml:space="preserve"> </w:t>
      </w:r>
    </w:p>
    <w:p w:rsidR="00D2217F" w:rsidRPr="00B61C46" w:rsidRDefault="00D2217F" w:rsidP="008437EA">
      <w:pPr>
        <w:autoSpaceDE w:val="0"/>
        <w:autoSpaceDN w:val="0"/>
        <w:adjustRightInd w:val="0"/>
        <w:ind w:firstLine="567"/>
        <w:rPr>
          <w:color w:val="auto"/>
        </w:rPr>
      </w:pPr>
      <w:bookmarkStart w:id="403" w:name="_Toc194355365"/>
      <w:r w:rsidRPr="00B61C46">
        <w:rPr>
          <w:color w:val="auto"/>
        </w:rPr>
        <w:t>- ежегодное обучение персонала на курсах переподготовки;</w:t>
      </w:r>
      <w:bookmarkEnd w:id="403"/>
      <w:r w:rsidRPr="00B61C46">
        <w:rPr>
          <w:color w:val="auto"/>
        </w:rPr>
        <w:t xml:space="preserve"> </w:t>
      </w:r>
    </w:p>
    <w:p w:rsidR="008437EA" w:rsidRPr="00B61C46" w:rsidRDefault="00D2217F" w:rsidP="008437EA">
      <w:pPr>
        <w:autoSpaceDE w:val="0"/>
        <w:autoSpaceDN w:val="0"/>
        <w:adjustRightInd w:val="0"/>
        <w:ind w:firstLine="567"/>
        <w:rPr>
          <w:color w:val="auto"/>
        </w:rPr>
      </w:pPr>
      <w:bookmarkStart w:id="404" w:name="_Toc194355366"/>
      <w:r w:rsidRPr="00B61C46">
        <w:rPr>
          <w:color w:val="auto"/>
        </w:rPr>
        <w:t>- производство работ в строгом соответствии с техническими решениями проекта.</w:t>
      </w:r>
      <w:bookmarkEnd w:id="404"/>
    </w:p>
    <w:p w:rsidR="00EE4E8C" w:rsidRPr="007D490E" w:rsidRDefault="00065B72" w:rsidP="008437EA">
      <w:pPr>
        <w:autoSpaceDE w:val="0"/>
        <w:autoSpaceDN w:val="0"/>
        <w:adjustRightInd w:val="0"/>
        <w:ind w:firstLine="567"/>
        <w:rPr>
          <w:color w:val="auto"/>
          <w:highlight w:val="yellow"/>
        </w:rPr>
      </w:pPr>
      <w:r w:rsidRPr="007D490E">
        <w:rPr>
          <w:color w:val="auto"/>
          <w:highlight w:val="yellow"/>
        </w:rPr>
        <w:br w:type="page"/>
      </w:r>
      <w:bookmarkStart w:id="405" w:name="_Toc111468594"/>
      <w:bookmarkStart w:id="406" w:name="_Toc228010932"/>
      <w:bookmarkStart w:id="407" w:name="_Toc241658731"/>
      <w:bookmarkStart w:id="408" w:name="_Toc245703699"/>
      <w:bookmarkStart w:id="409" w:name="_Toc258493815"/>
      <w:bookmarkStart w:id="410" w:name="_Toc394417214"/>
      <w:bookmarkStart w:id="411" w:name="_Toc396485645"/>
      <w:bookmarkStart w:id="412" w:name="_Toc474911884"/>
      <w:bookmarkStart w:id="413" w:name="_Toc153772423"/>
      <w:bookmarkStart w:id="414" w:name="_Toc161383881"/>
      <w:bookmarkEnd w:id="394"/>
      <w:bookmarkEnd w:id="395"/>
      <w:bookmarkEnd w:id="396"/>
    </w:p>
    <w:p w:rsidR="00B61C46" w:rsidRPr="00B61C46" w:rsidRDefault="00B61C46" w:rsidP="008437EA">
      <w:pPr>
        <w:pStyle w:val="1"/>
        <w:spacing w:before="0" w:after="0"/>
        <w:ind w:right="-57"/>
        <w:jc w:val="center"/>
        <w:rPr>
          <w:rFonts w:ascii="Times New Roman" w:hAnsi="Times New Roman"/>
          <w:sz w:val="14"/>
          <w:szCs w:val="14"/>
          <w:highlight w:val="yellow"/>
          <w:lang w:val="ru-RU"/>
        </w:rPr>
      </w:pPr>
    </w:p>
    <w:p w:rsidR="00561FCB" w:rsidRPr="00B61C46" w:rsidRDefault="00561FCB" w:rsidP="008437EA">
      <w:pPr>
        <w:pStyle w:val="1"/>
        <w:spacing w:before="0" w:after="0"/>
        <w:ind w:right="-57"/>
        <w:jc w:val="center"/>
        <w:rPr>
          <w:rFonts w:ascii="Times New Roman" w:hAnsi="Times New Roman"/>
          <w:sz w:val="24"/>
          <w:szCs w:val="24"/>
        </w:rPr>
      </w:pPr>
      <w:bookmarkStart w:id="415" w:name="_Toc216649002"/>
      <w:r w:rsidRPr="00B61C46">
        <w:rPr>
          <w:rFonts w:ascii="Times New Roman" w:hAnsi="Times New Roman"/>
          <w:sz w:val="24"/>
          <w:szCs w:val="24"/>
        </w:rPr>
        <w:t>ЗАКЛЮЧЕНИЕ</w:t>
      </w:r>
      <w:bookmarkEnd w:id="405"/>
      <w:bookmarkEnd w:id="415"/>
    </w:p>
    <w:p w:rsidR="005D04AA" w:rsidRPr="00B61C46" w:rsidRDefault="005D04AA" w:rsidP="008437EA">
      <w:pPr>
        <w:ind w:right="-57" w:firstLine="567"/>
        <w:rPr>
          <w:color w:val="auto"/>
          <w:sz w:val="14"/>
          <w:szCs w:val="14"/>
        </w:rPr>
      </w:pPr>
    </w:p>
    <w:p w:rsidR="00561FCB" w:rsidRPr="00B61C46" w:rsidRDefault="00561FCB" w:rsidP="008437EA">
      <w:pPr>
        <w:ind w:right="-57" w:firstLine="567"/>
        <w:rPr>
          <w:color w:val="auto"/>
        </w:rPr>
      </w:pPr>
      <w:r w:rsidRPr="00B61C46">
        <w:rPr>
          <w:color w:val="auto"/>
        </w:rPr>
        <w:t xml:space="preserve">В ходе </w:t>
      </w:r>
      <w:r w:rsidR="00E45C94" w:rsidRPr="00B61C46">
        <w:rPr>
          <w:color w:val="auto"/>
        </w:rPr>
        <w:t xml:space="preserve">работ, осуществляемых </w:t>
      </w:r>
      <w:r w:rsidR="00A609D4" w:rsidRPr="00B61C46">
        <w:rPr>
          <w:color w:val="auto"/>
        </w:rPr>
        <w:t xml:space="preserve">по блокам </w:t>
      </w:r>
      <w:r w:rsidR="00D21068" w:rsidRPr="00B61C46">
        <w:rPr>
          <w:rFonts w:eastAsia="Times New Roman"/>
          <w:color w:val="auto"/>
          <w:lang w:eastAsia="ru-RU"/>
        </w:rPr>
        <w:t>K-42-6-(10б-5г-24), K-42-6-(10б-5г-25)</w:t>
      </w:r>
      <w:r w:rsidR="00A609D4" w:rsidRPr="00B61C46">
        <w:rPr>
          <w:rFonts w:eastAsia="Times New Roman"/>
          <w:color w:val="auto"/>
          <w:lang w:eastAsia="ru-RU"/>
        </w:rPr>
        <w:t xml:space="preserve"> </w:t>
      </w:r>
      <w:r w:rsidR="00522131" w:rsidRPr="00B61C46">
        <w:rPr>
          <w:color w:val="auto"/>
        </w:rPr>
        <w:t xml:space="preserve">на </w:t>
      </w:r>
      <w:r w:rsidR="00A609D4" w:rsidRPr="00B61C46">
        <w:rPr>
          <w:color w:val="auto"/>
        </w:rPr>
        <w:t>месторождении</w:t>
      </w:r>
      <w:r w:rsidR="00522131" w:rsidRPr="00B61C46">
        <w:rPr>
          <w:color w:val="auto"/>
        </w:rPr>
        <w:t xml:space="preserve"> </w:t>
      </w:r>
      <w:r w:rsidR="000B556A" w:rsidRPr="00B61C46">
        <w:rPr>
          <w:color w:val="auto"/>
        </w:rPr>
        <w:t>Алтынды</w:t>
      </w:r>
      <w:r w:rsidR="00F678C0" w:rsidRPr="00B61C46">
        <w:rPr>
          <w:color w:val="auto"/>
        </w:rPr>
        <w:t xml:space="preserve"> </w:t>
      </w:r>
      <w:r w:rsidR="00A609D4" w:rsidRPr="00B61C46">
        <w:rPr>
          <w:rFonts w:eastAsia="Times New Roman"/>
          <w:color w:val="auto"/>
          <w:lang w:eastAsia="ru-RU"/>
        </w:rPr>
        <w:t xml:space="preserve">(Лицензия </w:t>
      </w:r>
      <w:r w:rsidR="00D21068" w:rsidRPr="00B61C46">
        <w:rPr>
          <w:rFonts w:eastAsia="Times New Roman"/>
          <w:color w:val="auto"/>
          <w:lang w:eastAsia="ru-RU"/>
        </w:rPr>
        <w:t>3579-EL</w:t>
      </w:r>
      <w:r w:rsidR="00A609D4" w:rsidRPr="00B61C46">
        <w:rPr>
          <w:rFonts w:eastAsia="Times New Roman"/>
          <w:color w:val="auto"/>
          <w:lang w:eastAsia="ru-RU"/>
        </w:rPr>
        <w:t xml:space="preserve">) </w:t>
      </w:r>
      <w:r w:rsidRPr="00B61C46">
        <w:rPr>
          <w:color w:val="auto"/>
        </w:rPr>
        <w:t xml:space="preserve">проведена комплексная оценка влияния на состояние окружающей среды. Уровень воздействия определен как допустимый. </w:t>
      </w:r>
    </w:p>
    <w:p w:rsidR="00561FCB" w:rsidRPr="00B61C46" w:rsidRDefault="00561FCB" w:rsidP="008437EA">
      <w:pPr>
        <w:ind w:right="-57" w:firstLine="567"/>
        <w:rPr>
          <w:color w:val="auto"/>
        </w:rPr>
      </w:pPr>
      <w:r w:rsidRPr="00B61C46">
        <w:rPr>
          <w:color w:val="auto"/>
        </w:rPr>
        <w:t xml:space="preserve">Соблюдение установленных нормативов эмиссий, соблюдение системы правил, нормативов, инструкций и стандартов технологии производства предприятия, техники безопасности позволит минимизировать воздействие объекта на состояние окружающей среды. </w:t>
      </w:r>
    </w:p>
    <w:p w:rsidR="00561FCB" w:rsidRPr="00B61C46" w:rsidRDefault="00561FCB" w:rsidP="008437EA">
      <w:pPr>
        <w:ind w:right="-57" w:firstLine="567"/>
        <w:rPr>
          <w:color w:val="auto"/>
        </w:rPr>
      </w:pPr>
      <w:r w:rsidRPr="00B61C46">
        <w:rPr>
          <w:color w:val="auto"/>
        </w:rPr>
        <w:t>В случае изменения экологической обстановки в регионе, появлении новых источников выделения или уточнения параметров существующих источников загрязнения окружающей среды предприятию необходимо пересмотреть установленные нормативы эмиссий до истечения срока их действия.</w:t>
      </w:r>
    </w:p>
    <w:p w:rsidR="008360C0" w:rsidRPr="007D490E" w:rsidRDefault="00E45C94" w:rsidP="008437EA">
      <w:pPr>
        <w:pStyle w:val="20"/>
        <w:spacing w:before="0" w:after="0"/>
        <w:jc w:val="center"/>
        <w:rPr>
          <w:rFonts w:ascii="Times New Roman" w:hAnsi="Times New Roman"/>
          <w:i w:val="0"/>
          <w:sz w:val="14"/>
          <w:szCs w:val="14"/>
          <w:highlight w:val="yellow"/>
          <w:lang w:val="ru-RU"/>
        </w:rPr>
      </w:pPr>
      <w:bookmarkStart w:id="416" w:name="_Toc396485647"/>
      <w:bookmarkStart w:id="417" w:name="_Toc474911886"/>
      <w:bookmarkEnd w:id="406"/>
      <w:bookmarkEnd w:id="407"/>
      <w:bookmarkEnd w:id="408"/>
      <w:bookmarkEnd w:id="409"/>
      <w:bookmarkEnd w:id="410"/>
      <w:bookmarkEnd w:id="411"/>
      <w:bookmarkEnd w:id="412"/>
      <w:bookmarkEnd w:id="413"/>
      <w:bookmarkEnd w:id="414"/>
      <w:r w:rsidRPr="007D490E">
        <w:rPr>
          <w:rFonts w:ascii="Times New Roman" w:hAnsi="Times New Roman"/>
          <w:i w:val="0"/>
          <w:sz w:val="24"/>
          <w:szCs w:val="24"/>
          <w:highlight w:val="yellow"/>
        </w:rPr>
        <w:br w:type="page"/>
      </w:r>
    </w:p>
    <w:p w:rsidR="00B61C46" w:rsidRPr="00B61C46" w:rsidRDefault="00B61C46" w:rsidP="008437EA">
      <w:pPr>
        <w:pStyle w:val="20"/>
        <w:spacing w:before="0" w:after="0"/>
        <w:jc w:val="center"/>
        <w:rPr>
          <w:rFonts w:ascii="Times New Roman" w:hAnsi="Times New Roman"/>
          <w:i w:val="0"/>
          <w:sz w:val="14"/>
          <w:szCs w:val="14"/>
          <w:highlight w:val="yellow"/>
          <w:lang w:val="ru-RU"/>
        </w:rPr>
      </w:pPr>
    </w:p>
    <w:p w:rsidR="00512914" w:rsidRPr="00FC4E5C" w:rsidRDefault="00512914" w:rsidP="008437EA">
      <w:pPr>
        <w:pStyle w:val="20"/>
        <w:spacing w:before="0" w:after="0"/>
        <w:jc w:val="center"/>
        <w:rPr>
          <w:rFonts w:ascii="Times New Roman" w:hAnsi="Times New Roman"/>
          <w:i w:val="0"/>
          <w:sz w:val="24"/>
          <w:szCs w:val="24"/>
        </w:rPr>
      </w:pPr>
      <w:bookmarkStart w:id="418" w:name="_Toc216649003"/>
      <w:r w:rsidRPr="00FC4E5C">
        <w:rPr>
          <w:rFonts w:ascii="Times New Roman" w:hAnsi="Times New Roman"/>
          <w:i w:val="0"/>
          <w:sz w:val="24"/>
          <w:szCs w:val="24"/>
        </w:rPr>
        <w:t>СПИСОК ИСПОЛЬЗУЕМЫХ ЛИТЕРАТУРНЫХ ИСТОЧНИКОВ</w:t>
      </w:r>
      <w:bookmarkStart w:id="419" w:name="_Toc396485646"/>
      <w:bookmarkStart w:id="420" w:name="_Toc474911885"/>
      <w:bookmarkEnd w:id="416"/>
      <w:bookmarkEnd w:id="417"/>
      <w:bookmarkEnd w:id="418"/>
    </w:p>
    <w:p w:rsidR="005D04AA" w:rsidRPr="00FC4E5C" w:rsidRDefault="005D04AA" w:rsidP="008437EA">
      <w:pPr>
        <w:rPr>
          <w:sz w:val="14"/>
          <w:szCs w:val="14"/>
          <w:lang w:val="x-none" w:eastAsia="ru-RU"/>
        </w:rPr>
      </w:pPr>
    </w:p>
    <w:p w:rsidR="00637885" w:rsidRPr="00FC4E5C" w:rsidRDefault="00637885" w:rsidP="00E70E0C">
      <w:pPr>
        <w:pStyle w:val="2f0"/>
        <w:numPr>
          <w:ilvl w:val="0"/>
          <w:numId w:val="9"/>
        </w:numPr>
        <w:tabs>
          <w:tab w:val="clear" w:pos="543"/>
          <w:tab w:val="left" w:pos="709"/>
        </w:tabs>
        <w:spacing w:before="0"/>
        <w:ind w:left="0" w:firstLine="284"/>
        <w:contextualSpacing/>
      </w:pPr>
      <w:bookmarkStart w:id="421" w:name="_Toc34447523"/>
      <w:bookmarkStart w:id="422" w:name="_Toc34473436"/>
      <w:r w:rsidRPr="00FC4E5C">
        <w:t>Экологический Кодекс Республики Казахстан от 02.01.2021 г.</w:t>
      </w:r>
    </w:p>
    <w:p w:rsidR="00637885" w:rsidRPr="00FC4E5C" w:rsidRDefault="00637885" w:rsidP="00E70E0C">
      <w:pPr>
        <w:pStyle w:val="2f0"/>
        <w:numPr>
          <w:ilvl w:val="0"/>
          <w:numId w:val="9"/>
        </w:numPr>
        <w:tabs>
          <w:tab w:val="clear" w:pos="543"/>
          <w:tab w:val="left" w:pos="709"/>
        </w:tabs>
        <w:spacing w:before="0"/>
        <w:ind w:left="0" w:firstLine="284"/>
        <w:contextualSpacing/>
      </w:pPr>
      <w:r w:rsidRPr="00FC4E5C">
        <w:t>СН РК 1.02-03-2011 «Порядок разработки, согласования, утверждения и состав проектной документации на строительство».</w:t>
      </w:r>
    </w:p>
    <w:p w:rsidR="00637885" w:rsidRPr="00FC4E5C" w:rsidRDefault="00637885" w:rsidP="00E70E0C">
      <w:pPr>
        <w:pStyle w:val="2f0"/>
        <w:numPr>
          <w:ilvl w:val="0"/>
          <w:numId w:val="9"/>
        </w:numPr>
        <w:tabs>
          <w:tab w:val="clear" w:pos="543"/>
          <w:tab w:val="left" w:pos="709"/>
        </w:tabs>
        <w:spacing w:before="0"/>
        <w:ind w:left="0" w:firstLine="284"/>
        <w:contextualSpacing/>
      </w:pPr>
      <w:bookmarkStart w:id="423" w:name="_Hlk83042869"/>
      <w:r w:rsidRPr="00FC4E5C">
        <w:t>Приказ Министра экологии, геологии и природных ресурсов Республики Казахстан от 30 июля 2021 года № 280</w:t>
      </w:r>
      <w:bookmarkEnd w:id="423"/>
      <w:r w:rsidRPr="00FC4E5C">
        <w:t xml:space="preserve"> «</w:t>
      </w:r>
      <w:bookmarkStart w:id="424" w:name="_Hlk83042848"/>
      <w:r w:rsidRPr="00FC4E5C">
        <w:t>Об утверждении Инструкции по организации и проведению экологической оценки»</w:t>
      </w:r>
    </w:p>
    <w:bookmarkEnd w:id="424"/>
    <w:p w:rsidR="00637885" w:rsidRPr="00FC4E5C" w:rsidRDefault="00637885" w:rsidP="00E70E0C">
      <w:pPr>
        <w:pStyle w:val="2f0"/>
        <w:numPr>
          <w:ilvl w:val="0"/>
          <w:numId w:val="9"/>
        </w:numPr>
        <w:tabs>
          <w:tab w:val="clear" w:pos="543"/>
          <w:tab w:val="left" w:pos="709"/>
        </w:tabs>
        <w:spacing w:before="0"/>
        <w:ind w:left="0" w:firstLine="284"/>
        <w:contextualSpacing/>
      </w:pPr>
      <w:r w:rsidRPr="00FC4E5C">
        <w:t>Приказ Министра экологии, геологии и природных ресурсов Республики Казахстан от 22 июня 2021 года № 206 «Об утверждении методики расчета лимитов накопления отходов и лимитов захоронения отходов»</w:t>
      </w:r>
    </w:p>
    <w:p w:rsidR="00637885" w:rsidRPr="00FC4E5C" w:rsidRDefault="00637885" w:rsidP="00E70E0C">
      <w:pPr>
        <w:pStyle w:val="2f0"/>
        <w:numPr>
          <w:ilvl w:val="0"/>
          <w:numId w:val="9"/>
        </w:numPr>
        <w:tabs>
          <w:tab w:val="clear" w:pos="543"/>
          <w:tab w:val="left" w:pos="709"/>
        </w:tabs>
        <w:spacing w:before="0"/>
        <w:ind w:left="0" w:firstLine="284"/>
        <w:contextualSpacing/>
      </w:pPr>
      <w:r w:rsidRPr="00FC4E5C">
        <w:t>Приказ и.о. Министра экологии, геологии и природных ресурсов Республики Казахстан от 6 августа 2021 года № 314 «Об утверждении Классификатора отходов»</w:t>
      </w:r>
    </w:p>
    <w:p w:rsidR="00637885" w:rsidRPr="00FC4E5C" w:rsidRDefault="00A13DCC" w:rsidP="00E70E0C">
      <w:pPr>
        <w:pStyle w:val="2f0"/>
        <w:numPr>
          <w:ilvl w:val="0"/>
          <w:numId w:val="9"/>
        </w:numPr>
        <w:tabs>
          <w:tab w:val="clear" w:pos="543"/>
          <w:tab w:val="left" w:pos="709"/>
        </w:tabs>
        <w:spacing w:before="0"/>
        <w:ind w:left="0" w:firstLine="284"/>
        <w:contextualSpacing/>
      </w:pPr>
      <w:r w:rsidRPr="00FC4E5C">
        <w:t>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 ҚР ДСМ-2  от 11.01.2022 г.</w:t>
      </w:r>
    </w:p>
    <w:bookmarkStart w:id="425" w:name="SUB1002005322"/>
    <w:p w:rsidR="00637885" w:rsidRPr="00FC4E5C" w:rsidRDefault="00637885" w:rsidP="00E70E0C">
      <w:pPr>
        <w:pStyle w:val="2f0"/>
        <w:numPr>
          <w:ilvl w:val="0"/>
          <w:numId w:val="9"/>
        </w:numPr>
        <w:tabs>
          <w:tab w:val="clear" w:pos="543"/>
          <w:tab w:val="left" w:pos="709"/>
        </w:tabs>
        <w:spacing w:before="0"/>
        <w:ind w:left="0" w:firstLine="284"/>
        <w:contextualSpacing/>
      </w:pPr>
      <w:r w:rsidRPr="00FC4E5C">
        <w:fldChar w:fldCharType="begin"/>
      </w:r>
      <w:r w:rsidRPr="00FC4E5C">
        <w:instrText xml:space="preserve"> HYPERLINK "http://online.zakon.kz/Document/?link_id=1002005322" \o "СНиП РК 2.04-01-2010 \«Строительная климатология\»" \t "_parent" </w:instrText>
      </w:r>
      <w:r w:rsidRPr="00FC4E5C">
        <w:fldChar w:fldCharType="separate"/>
      </w:r>
      <w:r w:rsidRPr="00FC4E5C">
        <w:t>СНиП РК 2.04-01-201</w:t>
      </w:r>
      <w:r w:rsidR="00A13DCC" w:rsidRPr="00FC4E5C">
        <w:t>7</w:t>
      </w:r>
      <w:r w:rsidRPr="00FC4E5C">
        <w:fldChar w:fldCharType="end"/>
      </w:r>
      <w:bookmarkEnd w:id="425"/>
      <w:r w:rsidRPr="00FC4E5C">
        <w:t xml:space="preserve"> «Строительная климатология».</w:t>
      </w:r>
    </w:p>
    <w:p w:rsidR="00637885" w:rsidRPr="00FC4E5C" w:rsidRDefault="00637885" w:rsidP="00E70E0C">
      <w:pPr>
        <w:pStyle w:val="2f0"/>
        <w:numPr>
          <w:ilvl w:val="0"/>
          <w:numId w:val="9"/>
        </w:numPr>
        <w:tabs>
          <w:tab w:val="clear" w:pos="543"/>
          <w:tab w:val="left" w:pos="709"/>
        </w:tabs>
        <w:spacing w:before="0"/>
        <w:ind w:left="0" w:firstLine="284"/>
        <w:contextualSpacing/>
      </w:pPr>
      <w:r w:rsidRPr="00FC4E5C">
        <w:t>РД 52.04.52-85 «Регулирование выбросов при неблагоприятных метеорологических условиях».</w:t>
      </w:r>
    </w:p>
    <w:p w:rsidR="00637885" w:rsidRPr="00FC4E5C" w:rsidRDefault="00637885" w:rsidP="00E70E0C">
      <w:pPr>
        <w:pStyle w:val="2f0"/>
        <w:numPr>
          <w:ilvl w:val="0"/>
          <w:numId w:val="9"/>
        </w:numPr>
        <w:tabs>
          <w:tab w:val="clear" w:pos="543"/>
          <w:tab w:val="left" w:pos="709"/>
        </w:tabs>
        <w:spacing w:before="0"/>
        <w:ind w:left="0" w:firstLine="284"/>
        <w:contextualSpacing/>
      </w:pPr>
      <w:r w:rsidRPr="00FC4E5C">
        <w:t>Методика разработки проектов нормативов предельного размещения отходов производства и потребле</w:t>
      </w:r>
      <w:r w:rsidRPr="00FC4E5C">
        <w:softHyphen/>
        <w:t xml:space="preserve">ния. Приложение 16 к Приказу МООС РК № 100-п от 18.04.2008г. </w:t>
      </w:r>
    </w:p>
    <w:p w:rsidR="00637885" w:rsidRPr="00FC4E5C" w:rsidRDefault="00637885" w:rsidP="00E70E0C">
      <w:pPr>
        <w:pStyle w:val="2f0"/>
        <w:numPr>
          <w:ilvl w:val="0"/>
          <w:numId w:val="9"/>
        </w:numPr>
        <w:tabs>
          <w:tab w:val="clear" w:pos="543"/>
          <w:tab w:val="left" w:pos="709"/>
        </w:tabs>
        <w:spacing w:before="0"/>
        <w:ind w:left="0" w:firstLine="284"/>
        <w:contextualSpacing/>
      </w:pPr>
      <w:r w:rsidRPr="00FC4E5C">
        <w:t>Порядок нормирования объемов образования и размещения отходов производства. РНД 03.1.0.3.01-96.</w:t>
      </w:r>
    </w:p>
    <w:bookmarkEnd w:id="421"/>
    <w:bookmarkEnd w:id="422"/>
    <w:p w:rsidR="00E63427" w:rsidRPr="00FC4E5C" w:rsidRDefault="005C38DA" w:rsidP="00E70E0C">
      <w:pPr>
        <w:pStyle w:val="2f0"/>
        <w:numPr>
          <w:ilvl w:val="0"/>
          <w:numId w:val="9"/>
        </w:numPr>
        <w:tabs>
          <w:tab w:val="clear" w:pos="543"/>
          <w:tab w:val="left" w:pos="709"/>
        </w:tabs>
        <w:spacing w:before="0"/>
        <w:ind w:left="0" w:firstLine="284"/>
        <w:contextualSpacing/>
      </w:pPr>
      <w:r w:rsidRPr="00FC4E5C">
        <w:t>Приложение № 8 к Приказу Министра охраны окружающей среды и водных ресурсов Республики Казахстан от 12.06.14 г. № 221-</w:t>
      </w:r>
      <w:r w:rsidRPr="00FC4E5C">
        <w:rPr>
          <w:lang w:val="kk-KZ"/>
        </w:rPr>
        <w:t>ө</w:t>
      </w:r>
      <w:r w:rsidRPr="00FC4E5C">
        <w:t xml:space="preserve"> «</w:t>
      </w:r>
      <w:r w:rsidRPr="00FC4E5C">
        <w:rPr>
          <w:bCs/>
        </w:rPr>
        <w:t>Методика расчета нормативов выбросов от неорганизованных источников»</w:t>
      </w:r>
    </w:p>
    <w:p w:rsidR="00E63427" w:rsidRDefault="00E63427" w:rsidP="008437EA">
      <w:pPr>
        <w:pStyle w:val="a8"/>
        <w:tabs>
          <w:tab w:val="left" w:pos="709"/>
        </w:tabs>
        <w:autoSpaceDE w:val="0"/>
        <w:autoSpaceDN w:val="0"/>
        <w:adjustRightInd w:val="0"/>
        <w:spacing w:after="0" w:line="240" w:lineRule="auto"/>
        <w:ind w:left="0"/>
        <w:rPr>
          <w:rFonts w:ascii="Times New Roman" w:hAnsi="Times New Roman"/>
          <w:sz w:val="24"/>
          <w:szCs w:val="24"/>
          <w:highlight w:val="yellow"/>
          <w:lang w:val="ru-RU"/>
        </w:rPr>
      </w:pPr>
      <w:r w:rsidRPr="007D490E">
        <w:rPr>
          <w:rFonts w:ascii="Times New Roman" w:hAnsi="Times New Roman"/>
          <w:sz w:val="24"/>
          <w:szCs w:val="24"/>
          <w:highlight w:val="yellow"/>
          <w:lang w:val="ru-RU"/>
        </w:rPr>
        <w:br w:type="page"/>
      </w:r>
    </w:p>
    <w:p w:rsidR="00895987" w:rsidRPr="007D490E" w:rsidRDefault="00895987" w:rsidP="008437EA">
      <w:pPr>
        <w:pStyle w:val="a8"/>
        <w:tabs>
          <w:tab w:val="left" w:pos="709"/>
        </w:tabs>
        <w:autoSpaceDE w:val="0"/>
        <w:autoSpaceDN w:val="0"/>
        <w:adjustRightInd w:val="0"/>
        <w:spacing w:after="0" w:line="240" w:lineRule="auto"/>
        <w:ind w:left="0"/>
        <w:rPr>
          <w:rFonts w:ascii="Times New Roman" w:hAnsi="Times New Roman"/>
          <w:sz w:val="24"/>
          <w:szCs w:val="24"/>
          <w:highlight w:val="yellow"/>
          <w:lang w:val="ru-RU"/>
        </w:rPr>
      </w:pPr>
    </w:p>
    <w:p w:rsidR="005D04AA" w:rsidRPr="007D490E" w:rsidRDefault="00895987" w:rsidP="008437EA">
      <w:pPr>
        <w:pStyle w:val="a8"/>
        <w:autoSpaceDE w:val="0"/>
        <w:autoSpaceDN w:val="0"/>
        <w:adjustRightInd w:val="0"/>
        <w:spacing w:after="0" w:line="240" w:lineRule="auto"/>
        <w:ind w:left="0"/>
        <w:jc w:val="center"/>
        <w:rPr>
          <w:rFonts w:ascii="Times New Roman" w:hAnsi="Times New Roman"/>
          <w:b/>
          <w:bCs/>
          <w:sz w:val="24"/>
          <w:szCs w:val="24"/>
          <w:highlight w:val="yellow"/>
          <w:lang w:val="ru-RU"/>
        </w:rPr>
      </w:pPr>
      <w:r>
        <w:rPr>
          <w:rFonts w:ascii="Times New Roman" w:hAnsi="Times New Roman"/>
          <w:b/>
          <w:bCs/>
          <w:noProof/>
          <w:sz w:val="24"/>
          <w:szCs w:val="24"/>
          <w:lang w:val="ru-RU" w:eastAsia="ru-RU"/>
        </w:rPr>
        <w:drawing>
          <wp:inline distT="0" distB="0" distL="0" distR="0">
            <wp:extent cx="5933440" cy="40449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3440" cy="4044950"/>
                    </a:xfrm>
                    <a:prstGeom prst="rect">
                      <a:avLst/>
                    </a:prstGeom>
                    <a:noFill/>
                    <a:ln>
                      <a:noFill/>
                    </a:ln>
                  </pic:spPr>
                </pic:pic>
              </a:graphicData>
            </a:graphic>
          </wp:inline>
        </w:drawing>
      </w:r>
    </w:p>
    <w:p w:rsidR="00E63427" w:rsidRPr="00BE010F" w:rsidRDefault="00E63427" w:rsidP="008437EA">
      <w:pPr>
        <w:pStyle w:val="a8"/>
        <w:autoSpaceDE w:val="0"/>
        <w:autoSpaceDN w:val="0"/>
        <w:adjustRightInd w:val="0"/>
        <w:spacing w:after="0" w:line="240" w:lineRule="auto"/>
        <w:ind w:left="0"/>
        <w:jc w:val="center"/>
        <w:rPr>
          <w:rFonts w:ascii="Times New Roman" w:hAnsi="Times New Roman"/>
          <w:b/>
          <w:bCs/>
          <w:sz w:val="24"/>
          <w:szCs w:val="24"/>
          <w:lang w:val="ru-RU"/>
        </w:rPr>
      </w:pPr>
      <w:r w:rsidRPr="00BE010F">
        <w:rPr>
          <w:rFonts w:ascii="Times New Roman" w:hAnsi="Times New Roman"/>
          <w:b/>
          <w:bCs/>
          <w:sz w:val="24"/>
          <w:szCs w:val="24"/>
          <w:lang w:val="ru-RU"/>
        </w:rPr>
        <w:t>Карта-схема расположения источников загрязнения атмосферы</w:t>
      </w:r>
    </w:p>
    <w:p w:rsidR="008D15E9" w:rsidRPr="00BE010F" w:rsidRDefault="00E63427" w:rsidP="008437EA">
      <w:pPr>
        <w:pStyle w:val="a8"/>
        <w:autoSpaceDE w:val="0"/>
        <w:autoSpaceDN w:val="0"/>
        <w:adjustRightInd w:val="0"/>
        <w:spacing w:after="0" w:line="240" w:lineRule="auto"/>
        <w:ind w:left="0"/>
        <w:jc w:val="center"/>
        <w:rPr>
          <w:rFonts w:ascii="Times New Roman" w:hAnsi="Times New Roman"/>
          <w:b/>
          <w:bCs/>
          <w:sz w:val="24"/>
          <w:szCs w:val="24"/>
          <w:lang w:val="ru-RU"/>
        </w:rPr>
      </w:pPr>
      <w:r w:rsidRPr="00BE010F">
        <w:rPr>
          <w:rFonts w:ascii="Times New Roman" w:hAnsi="Times New Roman"/>
          <w:b/>
          <w:bCs/>
          <w:sz w:val="24"/>
          <w:szCs w:val="24"/>
        </w:rPr>
        <w:t xml:space="preserve">блоки </w:t>
      </w:r>
      <w:r w:rsidR="00D21068" w:rsidRPr="00BE010F">
        <w:rPr>
          <w:rFonts w:ascii="Times New Roman" w:hAnsi="Times New Roman"/>
          <w:b/>
          <w:bCs/>
          <w:sz w:val="24"/>
          <w:szCs w:val="24"/>
          <w:lang w:val="ru-RU" w:eastAsia="ru-RU"/>
        </w:rPr>
        <w:t>K-42-6-(10б-5г-24), K-42-6-(10б-5г-25)</w:t>
      </w:r>
      <w:r w:rsidR="008D15E9" w:rsidRPr="00BE010F">
        <w:rPr>
          <w:rFonts w:ascii="Times New Roman" w:hAnsi="Times New Roman"/>
          <w:b/>
          <w:bCs/>
          <w:sz w:val="24"/>
          <w:szCs w:val="24"/>
          <w:lang w:eastAsia="ru-RU"/>
        </w:rPr>
        <w:t xml:space="preserve"> </w:t>
      </w:r>
      <w:r w:rsidR="008D15E9" w:rsidRPr="00BE010F">
        <w:rPr>
          <w:rFonts w:ascii="Times New Roman" w:hAnsi="Times New Roman"/>
          <w:b/>
          <w:bCs/>
          <w:sz w:val="24"/>
          <w:szCs w:val="24"/>
        </w:rPr>
        <w:t xml:space="preserve">на месторождении </w:t>
      </w:r>
      <w:r w:rsidR="000B556A" w:rsidRPr="00BE010F">
        <w:rPr>
          <w:rFonts w:ascii="Times New Roman" w:hAnsi="Times New Roman"/>
          <w:b/>
          <w:bCs/>
          <w:sz w:val="24"/>
          <w:szCs w:val="24"/>
        </w:rPr>
        <w:t>Алтынды</w:t>
      </w:r>
      <w:r w:rsidR="008D15E9" w:rsidRPr="00BE010F">
        <w:rPr>
          <w:rFonts w:ascii="Times New Roman" w:hAnsi="Times New Roman"/>
          <w:b/>
          <w:bCs/>
          <w:sz w:val="24"/>
          <w:szCs w:val="24"/>
        </w:rPr>
        <w:t xml:space="preserve"> </w:t>
      </w:r>
    </w:p>
    <w:p w:rsidR="00E63427" w:rsidRPr="00BE010F" w:rsidRDefault="008D15E9" w:rsidP="008437EA">
      <w:pPr>
        <w:pStyle w:val="a8"/>
        <w:autoSpaceDE w:val="0"/>
        <w:autoSpaceDN w:val="0"/>
        <w:adjustRightInd w:val="0"/>
        <w:spacing w:after="0" w:line="240" w:lineRule="auto"/>
        <w:ind w:left="0"/>
        <w:jc w:val="center"/>
        <w:rPr>
          <w:rFonts w:ascii="Times New Roman" w:hAnsi="Times New Roman"/>
          <w:b/>
          <w:bCs/>
          <w:sz w:val="24"/>
          <w:szCs w:val="24"/>
          <w:lang w:val="ru-RU"/>
        </w:rPr>
      </w:pPr>
      <w:r w:rsidRPr="00BE010F">
        <w:rPr>
          <w:rFonts w:ascii="Times New Roman" w:hAnsi="Times New Roman"/>
          <w:b/>
          <w:bCs/>
          <w:sz w:val="24"/>
          <w:szCs w:val="24"/>
          <w:lang w:eastAsia="ru-RU"/>
        </w:rPr>
        <w:t xml:space="preserve">(Лицензия </w:t>
      </w:r>
      <w:r w:rsidR="00D21068" w:rsidRPr="00BE010F">
        <w:rPr>
          <w:rFonts w:ascii="Times New Roman" w:hAnsi="Times New Roman"/>
          <w:b/>
          <w:bCs/>
          <w:sz w:val="24"/>
          <w:szCs w:val="24"/>
          <w:lang w:eastAsia="ru-RU"/>
        </w:rPr>
        <w:t>3579-EL</w:t>
      </w:r>
      <w:r w:rsidRPr="00BE010F">
        <w:rPr>
          <w:rFonts w:ascii="Times New Roman" w:hAnsi="Times New Roman"/>
          <w:b/>
          <w:bCs/>
          <w:sz w:val="24"/>
          <w:szCs w:val="24"/>
          <w:lang w:eastAsia="ru-RU"/>
        </w:rPr>
        <w:t>)</w:t>
      </w:r>
    </w:p>
    <w:p w:rsidR="00522131" w:rsidRPr="00BE010F" w:rsidRDefault="00522131" w:rsidP="008437EA">
      <w:pPr>
        <w:pStyle w:val="a8"/>
        <w:tabs>
          <w:tab w:val="left" w:pos="0"/>
        </w:tabs>
        <w:autoSpaceDE w:val="0"/>
        <w:autoSpaceDN w:val="0"/>
        <w:adjustRightInd w:val="0"/>
        <w:spacing w:after="0" w:line="240" w:lineRule="auto"/>
        <w:ind w:left="0"/>
        <w:rPr>
          <w:rFonts w:ascii="Times New Roman" w:hAnsi="Times New Roman"/>
          <w:sz w:val="24"/>
          <w:szCs w:val="24"/>
          <w:lang w:val="ru-RU"/>
        </w:rPr>
      </w:pPr>
    </w:p>
    <w:p w:rsidR="00522131" w:rsidRPr="007D490E" w:rsidRDefault="00522131" w:rsidP="008437EA">
      <w:pPr>
        <w:pStyle w:val="a8"/>
        <w:tabs>
          <w:tab w:val="left" w:pos="0"/>
        </w:tabs>
        <w:autoSpaceDE w:val="0"/>
        <w:autoSpaceDN w:val="0"/>
        <w:adjustRightInd w:val="0"/>
        <w:spacing w:after="0" w:line="240" w:lineRule="auto"/>
        <w:ind w:left="0"/>
        <w:rPr>
          <w:rFonts w:ascii="Times New Roman" w:hAnsi="Times New Roman"/>
          <w:sz w:val="24"/>
          <w:szCs w:val="24"/>
          <w:highlight w:val="yellow"/>
          <w:lang w:val="ru-RU"/>
        </w:rPr>
        <w:sectPr w:rsidR="00522131" w:rsidRPr="007D490E" w:rsidSect="00995899">
          <w:pgSz w:w="11906" w:h="16838" w:code="9"/>
          <w:pgMar w:top="827" w:right="850" w:bottom="1134" w:left="1701" w:header="284" w:footer="397" w:gutter="0"/>
          <w:cols w:space="708"/>
          <w:docGrid w:linePitch="360"/>
        </w:sectPr>
      </w:pPr>
    </w:p>
    <w:p w:rsidR="005D04AA" w:rsidRPr="007D490E" w:rsidRDefault="005D04AA" w:rsidP="008437EA">
      <w:pPr>
        <w:jc w:val="center"/>
        <w:rPr>
          <w:b/>
          <w:bCs/>
          <w:color w:val="auto"/>
          <w:highlight w:val="yellow"/>
        </w:rPr>
      </w:pPr>
    </w:p>
    <w:p w:rsidR="00895987" w:rsidRPr="00381A9B" w:rsidRDefault="00895987" w:rsidP="00895987">
      <w:pPr>
        <w:jc w:val="center"/>
      </w:pPr>
      <w:r w:rsidRPr="00381A9B">
        <w:t>Определение необходимости расчетов приземных концентраций по веществам</w:t>
      </w:r>
    </w:p>
    <w:tbl>
      <w:tblPr>
        <w:tblW w:w="15120" w:type="dxa"/>
        <w:tblInd w:w="314" w:type="dxa"/>
        <w:tblLayout w:type="fixed"/>
        <w:tblCellMar>
          <w:left w:w="0" w:type="dxa"/>
          <w:right w:w="0" w:type="dxa"/>
        </w:tblCellMar>
        <w:tblLook w:val="04A0" w:firstRow="1" w:lastRow="0" w:firstColumn="1" w:lastColumn="0" w:noHBand="0" w:noVBand="1"/>
      </w:tblPr>
      <w:tblGrid>
        <w:gridCol w:w="994"/>
        <w:gridCol w:w="5815"/>
        <w:gridCol w:w="992"/>
        <w:gridCol w:w="1200"/>
        <w:gridCol w:w="1068"/>
        <w:gridCol w:w="993"/>
        <w:gridCol w:w="1559"/>
        <w:gridCol w:w="1419"/>
        <w:gridCol w:w="1080"/>
      </w:tblGrid>
      <w:tr w:rsidR="00895987" w:rsidTr="00895987">
        <w:trPr>
          <w:trHeight w:val="65"/>
        </w:trPr>
        <w:tc>
          <w:tcPr>
            <w:tcW w:w="994" w:type="dxa"/>
            <w:tcBorders>
              <w:top w:val="single" w:sz="6" w:space="0" w:color="auto"/>
              <w:left w:val="single" w:sz="6" w:space="0" w:color="auto"/>
              <w:bottom w:val="nil"/>
              <w:right w:val="single" w:sz="6" w:space="0" w:color="auto"/>
            </w:tcBorders>
            <w:tcMar>
              <w:top w:w="0" w:type="dxa"/>
              <w:left w:w="30" w:type="dxa"/>
              <w:bottom w:w="0" w:type="dxa"/>
              <w:right w:w="30" w:type="dxa"/>
            </w:tcMar>
            <w:vAlign w:val="center"/>
            <w:hideMark/>
          </w:tcPr>
          <w:p w:rsidR="00895987" w:rsidRPr="00381A9B" w:rsidRDefault="00895987" w:rsidP="00BE010F">
            <w:pPr>
              <w:widowControl w:val="0"/>
              <w:autoSpaceDE w:val="0"/>
              <w:autoSpaceDN w:val="0"/>
              <w:adjustRightInd w:val="0"/>
              <w:jc w:val="center"/>
              <w:rPr>
                <w:sz w:val="20"/>
                <w:szCs w:val="20"/>
              </w:rPr>
            </w:pPr>
            <w:r w:rsidRPr="00381A9B">
              <w:rPr>
                <w:sz w:val="20"/>
                <w:szCs w:val="20"/>
              </w:rPr>
              <w:t>Код загр. вещества</w:t>
            </w:r>
          </w:p>
        </w:tc>
        <w:tc>
          <w:tcPr>
            <w:tcW w:w="5815" w:type="dxa"/>
            <w:tcBorders>
              <w:top w:val="single" w:sz="6" w:space="0" w:color="auto"/>
              <w:left w:val="single" w:sz="6" w:space="0" w:color="auto"/>
              <w:bottom w:val="nil"/>
              <w:right w:val="single" w:sz="6" w:space="0" w:color="auto"/>
            </w:tcBorders>
            <w:tcMar>
              <w:top w:w="0" w:type="dxa"/>
              <w:left w:w="30" w:type="dxa"/>
              <w:bottom w:w="0" w:type="dxa"/>
              <w:right w:w="30" w:type="dxa"/>
            </w:tcMar>
            <w:vAlign w:val="center"/>
            <w:hideMark/>
          </w:tcPr>
          <w:p w:rsidR="00895987" w:rsidRPr="00381A9B" w:rsidRDefault="00895987" w:rsidP="00BE010F">
            <w:pPr>
              <w:widowControl w:val="0"/>
              <w:autoSpaceDE w:val="0"/>
              <w:autoSpaceDN w:val="0"/>
              <w:adjustRightInd w:val="0"/>
              <w:jc w:val="center"/>
              <w:rPr>
                <w:sz w:val="20"/>
                <w:szCs w:val="20"/>
              </w:rPr>
            </w:pPr>
            <w:r w:rsidRPr="00381A9B">
              <w:rPr>
                <w:sz w:val="20"/>
                <w:szCs w:val="20"/>
              </w:rPr>
              <w:t>Н а и м е н о в а н и е вещества</w:t>
            </w:r>
          </w:p>
        </w:tc>
        <w:tc>
          <w:tcPr>
            <w:tcW w:w="992" w:type="dxa"/>
            <w:tcBorders>
              <w:top w:val="single" w:sz="6" w:space="0" w:color="auto"/>
              <w:left w:val="single" w:sz="6" w:space="0" w:color="auto"/>
              <w:bottom w:val="nil"/>
              <w:right w:val="single" w:sz="6" w:space="0" w:color="auto"/>
            </w:tcBorders>
            <w:tcMar>
              <w:top w:w="0" w:type="dxa"/>
              <w:left w:w="30" w:type="dxa"/>
              <w:bottom w:w="0" w:type="dxa"/>
              <w:right w:w="30" w:type="dxa"/>
            </w:tcMar>
            <w:vAlign w:val="center"/>
            <w:hideMark/>
          </w:tcPr>
          <w:p w:rsidR="00895987" w:rsidRPr="00381A9B" w:rsidRDefault="00895987" w:rsidP="00BE010F">
            <w:pPr>
              <w:widowControl w:val="0"/>
              <w:autoSpaceDE w:val="0"/>
              <w:autoSpaceDN w:val="0"/>
              <w:adjustRightInd w:val="0"/>
              <w:jc w:val="center"/>
              <w:rPr>
                <w:sz w:val="20"/>
                <w:szCs w:val="20"/>
              </w:rPr>
            </w:pPr>
            <w:r w:rsidRPr="00381A9B">
              <w:rPr>
                <w:sz w:val="20"/>
                <w:szCs w:val="20"/>
              </w:rPr>
              <w:t xml:space="preserve">ПДК </w:t>
            </w:r>
          </w:p>
          <w:p w:rsidR="00895987" w:rsidRPr="00381A9B" w:rsidRDefault="00895987" w:rsidP="00BE010F">
            <w:pPr>
              <w:widowControl w:val="0"/>
              <w:autoSpaceDE w:val="0"/>
              <w:autoSpaceDN w:val="0"/>
              <w:adjustRightInd w:val="0"/>
              <w:jc w:val="center"/>
              <w:rPr>
                <w:sz w:val="20"/>
                <w:szCs w:val="20"/>
              </w:rPr>
            </w:pPr>
            <w:r w:rsidRPr="00381A9B">
              <w:rPr>
                <w:sz w:val="20"/>
                <w:szCs w:val="20"/>
              </w:rPr>
              <w:t>максим. разовая, мг/м</w:t>
            </w:r>
            <w:r w:rsidRPr="00381A9B">
              <w:rPr>
                <w:sz w:val="20"/>
                <w:szCs w:val="20"/>
                <w:vertAlign w:val="superscript"/>
              </w:rPr>
              <w:t>3</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vAlign w:val="center"/>
            <w:hideMark/>
          </w:tcPr>
          <w:p w:rsidR="00895987" w:rsidRPr="00381A9B" w:rsidRDefault="00895987" w:rsidP="00BE010F">
            <w:pPr>
              <w:widowControl w:val="0"/>
              <w:autoSpaceDE w:val="0"/>
              <w:autoSpaceDN w:val="0"/>
              <w:adjustRightInd w:val="0"/>
              <w:jc w:val="center"/>
              <w:rPr>
                <w:sz w:val="20"/>
                <w:szCs w:val="20"/>
              </w:rPr>
            </w:pPr>
            <w:r w:rsidRPr="00381A9B">
              <w:rPr>
                <w:sz w:val="20"/>
                <w:szCs w:val="20"/>
              </w:rPr>
              <w:t>ПДК среднесуточная, мг/м</w:t>
            </w:r>
            <w:r w:rsidRPr="00381A9B">
              <w:rPr>
                <w:sz w:val="20"/>
                <w:szCs w:val="20"/>
                <w:vertAlign w:val="superscript"/>
              </w:rPr>
              <w:t>3</w:t>
            </w:r>
          </w:p>
        </w:tc>
        <w:tc>
          <w:tcPr>
            <w:tcW w:w="1068" w:type="dxa"/>
            <w:tcBorders>
              <w:top w:val="single" w:sz="6" w:space="0" w:color="auto"/>
              <w:left w:val="single" w:sz="6" w:space="0" w:color="auto"/>
              <w:bottom w:val="nil"/>
              <w:right w:val="single" w:sz="6" w:space="0" w:color="auto"/>
            </w:tcBorders>
            <w:tcMar>
              <w:top w:w="0" w:type="dxa"/>
              <w:left w:w="30" w:type="dxa"/>
              <w:bottom w:w="0" w:type="dxa"/>
              <w:right w:w="30" w:type="dxa"/>
            </w:tcMar>
            <w:vAlign w:val="center"/>
            <w:hideMark/>
          </w:tcPr>
          <w:p w:rsidR="00895987" w:rsidRPr="00381A9B" w:rsidRDefault="00895987" w:rsidP="00BE010F">
            <w:pPr>
              <w:widowControl w:val="0"/>
              <w:autoSpaceDE w:val="0"/>
              <w:autoSpaceDN w:val="0"/>
              <w:adjustRightInd w:val="0"/>
              <w:jc w:val="center"/>
              <w:rPr>
                <w:sz w:val="20"/>
                <w:szCs w:val="20"/>
              </w:rPr>
            </w:pPr>
            <w:r w:rsidRPr="00381A9B">
              <w:rPr>
                <w:sz w:val="20"/>
                <w:szCs w:val="20"/>
              </w:rPr>
              <w:t>ОБУВ ориентир. безопасн. УВ, мг/м</w:t>
            </w:r>
            <w:r w:rsidRPr="00381A9B">
              <w:rPr>
                <w:sz w:val="20"/>
                <w:szCs w:val="20"/>
                <w:vertAlign w:val="superscript"/>
              </w:rPr>
              <w:t>3</w:t>
            </w:r>
          </w:p>
        </w:tc>
        <w:tc>
          <w:tcPr>
            <w:tcW w:w="993" w:type="dxa"/>
            <w:tcBorders>
              <w:top w:val="single" w:sz="6" w:space="0" w:color="auto"/>
              <w:left w:val="single" w:sz="6" w:space="0" w:color="auto"/>
              <w:bottom w:val="nil"/>
              <w:right w:val="single" w:sz="6" w:space="0" w:color="auto"/>
            </w:tcBorders>
            <w:tcMar>
              <w:top w:w="0" w:type="dxa"/>
              <w:left w:w="30" w:type="dxa"/>
              <w:bottom w:w="0" w:type="dxa"/>
              <w:right w:w="30" w:type="dxa"/>
            </w:tcMar>
            <w:vAlign w:val="center"/>
            <w:hideMark/>
          </w:tcPr>
          <w:p w:rsidR="00895987" w:rsidRPr="00381A9B" w:rsidRDefault="00895987" w:rsidP="00BE010F">
            <w:pPr>
              <w:widowControl w:val="0"/>
              <w:autoSpaceDE w:val="0"/>
              <w:autoSpaceDN w:val="0"/>
              <w:adjustRightInd w:val="0"/>
              <w:jc w:val="center"/>
              <w:rPr>
                <w:sz w:val="20"/>
                <w:szCs w:val="20"/>
              </w:rPr>
            </w:pPr>
            <w:r w:rsidRPr="00381A9B">
              <w:rPr>
                <w:sz w:val="20"/>
                <w:szCs w:val="20"/>
              </w:rPr>
              <w:t>Выброс вещества г/с (M)</w:t>
            </w:r>
          </w:p>
        </w:tc>
        <w:tc>
          <w:tcPr>
            <w:tcW w:w="1559" w:type="dxa"/>
            <w:tcBorders>
              <w:top w:val="single" w:sz="6" w:space="0" w:color="auto"/>
              <w:left w:val="single" w:sz="6" w:space="0" w:color="auto"/>
              <w:bottom w:val="nil"/>
              <w:right w:val="single" w:sz="6" w:space="0" w:color="auto"/>
            </w:tcBorders>
            <w:tcMar>
              <w:top w:w="0" w:type="dxa"/>
              <w:left w:w="30" w:type="dxa"/>
              <w:bottom w:w="0" w:type="dxa"/>
              <w:right w:w="30" w:type="dxa"/>
            </w:tcMar>
            <w:vAlign w:val="center"/>
            <w:hideMark/>
          </w:tcPr>
          <w:p w:rsidR="00895987" w:rsidRPr="00381A9B" w:rsidRDefault="00895987" w:rsidP="00BE010F">
            <w:pPr>
              <w:widowControl w:val="0"/>
              <w:autoSpaceDE w:val="0"/>
              <w:autoSpaceDN w:val="0"/>
              <w:adjustRightInd w:val="0"/>
              <w:jc w:val="center"/>
              <w:rPr>
                <w:sz w:val="20"/>
                <w:szCs w:val="20"/>
              </w:rPr>
            </w:pPr>
            <w:r w:rsidRPr="00381A9B">
              <w:rPr>
                <w:sz w:val="20"/>
                <w:szCs w:val="20"/>
              </w:rPr>
              <w:t>Средневзвешен</w:t>
            </w:r>
          </w:p>
          <w:p w:rsidR="00895987" w:rsidRPr="00381A9B" w:rsidRDefault="00895987" w:rsidP="00BE010F">
            <w:pPr>
              <w:widowControl w:val="0"/>
              <w:autoSpaceDE w:val="0"/>
              <w:autoSpaceDN w:val="0"/>
              <w:adjustRightInd w:val="0"/>
              <w:jc w:val="center"/>
              <w:rPr>
                <w:sz w:val="20"/>
                <w:szCs w:val="20"/>
              </w:rPr>
            </w:pPr>
            <w:r w:rsidRPr="00381A9B">
              <w:rPr>
                <w:sz w:val="20"/>
                <w:szCs w:val="20"/>
              </w:rPr>
              <w:t xml:space="preserve">ная высота, </w:t>
            </w:r>
          </w:p>
          <w:p w:rsidR="00895987" w:rsidRPr="00381A9B" w:rsidRDefault="00895987" w:rsidP="00BE010F">
            <w:pPr>
              <w:widowControl w:val="0"/>
              <w:autoSpaceDE w:val="0"/>
              <w:autoSpaceDN w:val="0"/>
              <w:adjustRightInd w:val="0"/>
              <w:jc w:val="center"/>
              <w:rPr>
                <w:sz w:val="20"/>
                <w:szCs w:val="20"/>
              </w:rPr>
            </w:pPr>
            <w:r w:rsidRPr="00381A9B">
              <w:rPr>
                <w:sz w:val="20"/>
                <w:szCs w:val="20"/>
              </w:rPr>
              <w:t>м (H)</w:t>
            </w:r>
          </w:p>
        </w:tc>
        <w:tc>
          <w:tcPr>
            <w:tcW w:w="1419" w:type="dxa"/>
            <w:tcBorders>
              <w:top w:val="single" w:sz="6" w:space="0" w:color="auto"/>
              <w:left w:val="single" w:sz="6" w:space="0" w:color="auto"/>
              <w:bottom w:val="nil"/>
              <w:right w:val="single" w:sz="6" w:space="0" w:color="auto"/>
            </w:tcBorders>
            <w:tcMar>
              <w:top w:w="0" w:type="dxa"/>
              <w:left w:w="30" w:type="dxa"/>
              <w:bottom w:w="0" w:type="dxa"/>
              <w:right w:w="30" w:type="dxa"/>
            </w:tcMar>
            <w:vAlign w:val="center"/>
            <w:hideMark/>
          </w:tcPr>
          <w:p w:rsidR="00895987" w:rsidRPr="00381A9B" w:rsidRDefault="00895987" w:rsidP="00BE010F">
            <w:pPr>
              <w:widowControl w:val="0"/>
              <w:autoSpaceDE w:val="0"/>
              <w:autoSpaceDN w:val="0"/>
              <w:adjustRightInd w:val="0"/>
              <w:jc w:val="center"/>
              <w:rPr>
                <w:sz w:val="20"/>
                <w:szCs w:val="20"/>
              </w:rPr>
            </w:pPr>
            <w:r w:rsidRPr="00381A9B">
              <w:rPr>
                <w:sz w:val="20"/>
                <w:szCs w:val="20"/>
              </w:rPr>
              <w:t xml:space="preserve">М/(ПДК*Н) </w:t>
            </w:r>
          </w:p>
          <w:p w:rsidR="00895987" w:rsidRPr="00381A9B" w:rsidRDefault="00895987" w:rsidP="00BE010F">
            <w:pPr>
              <w:widowControl w:val="0"/>
              <w:autoSpaceDE w:val="0"/>
              <w:autoSpaceDN w:val="0"/>
              <w:adjustRightInd w:val="0"/>
              <w:jc w:val="center"/>
              <w:rPr>
                <w:sz w:val="20"/>
                <w:szCs w:val="20"/>
              </w:rPr>
            </w:pPr>
            <w:r w:rsidRPr="00381A9B">
              <w:rPr>
                <w:sz w:val="20"/>
                <w:szCs w:val="20"/>
              </w:rPr>
              <w:t>для  Н&gt;10 М/ПДК для  Н&lt;10</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vAlign w:val="center"/>
            <w:hideMark/>
          </w:tcPr>
          <w:p w:rsidR="00895987" w:rsidRPr="00381A9B" w:rsidRDefault="00895987" w:rsidP="00BE010F">
            <w:pPr>
              <w:widowControl w:val="0"/>
              <w:autoSpaceDE w:val="0"/>
              <w:autoSpaceDN w:val="0"/>
              <w:adjustRightInd w:val="0"/>
              <w:jc w:val="center"/>
              <w:rPr>
                <w:sz w:val="20"/>
                <w:szCs w:val="20"/>
              </w:rPr>
            </w:pPr>
            <w:r w:rsidRPr="00381A9B">
              <w:rPr>
                <w:sz w:val="20"/>
                <w:szCs w:val="20"/>
              </w:rPr>
              <w:t>Необходи</w:t>
            </w:r>
          </w:p>
          <w:p w:rsidR="00895987" w:rsidRDefault="00895987" w:rsidP="00BE010F">
            <w:pPr>
              <w:widowControl w:val="0"/>
              <w:autoSpaceDE w:val="0"/>
              <w:autoSpaceDN w:val="0"/>
              <w:adjustRightInd w:val="0"/>
              <w:jc w:val="center"/>
              <w:rPr>
                <w:sz w:val="20"/>
                <w:szCs w:val="20"/>
              </w:rPr>
            </w:pPr>
            <w:r w:rsidRPr="00381A9B">
              <w:rPr>
                <w:sz w:val="20"/>
                <w:szCs w:val="20"/>
              </w:rPr>
              <w:t>мость проведения расчетов</w:t>
            </w:r>
          </w:p>
        </w:tc>
      </w:tr>
      <w:tr w:rsidR="00895987" w:rsidTr="00895987">
        <w:tc>
          <w:tcPr>
            <w:tcW w:w="99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vAlign w:val="center"/>
            <w:hideMark/>
          </w:tcPr>
          <w:p w:rsidR="00895987" w:rsidRDefault="00895987" w:rsidP="00BE010F">
            <w:pPr>
              <w:widowControl w:val="0"/>
              <w:autoSpaceDE w:val="0"/>
              <w:autoSpaceDN w:val="0"/>
              <w:adjustRightInd w:val="0"/>
              <w:jc w:val="center"/>
              <w:rPr>
                <w:sz w:val="20"/>
                <w:szCs w:val="20"/>
              </w:rPr>
            </w:pPr>
            <w:r>
              <w:rPr>
                <w:sz w:val="20"/>
                <w:szCs w:val="20"/>
              </w:rPr>
              <w:t>1</w:t>
            </w:r>
          </w:p>
        </w:tc>
        <w:tc>
          <w:tcPr>
            <w:tcW w:w="5815"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vAlign w:val="center"/>
            <w:hideMark/>
          </w:tcPr>
          <w:p w:rsidR="00895987" w:rsidRDefault="00895987" w:rsidP="00BE010F">
            <w:pPr>
              <w:widowControl w:val="0"/>
              <w:autoSpaceDE w:val="0"/>
              <w:autoSpaceDN w:val="0"/>
              <w:adjustRightInd w:val="0"/>
              <w:jc w:val="center"/>
              <w:rPr>
                <w:sz w:val="20"/>
                <w:szCs w:val="20"/>
              </w:rPr>
            </w:pPr>
            <w:r>
              <w:rPr>
                <w:sz w:val="20"/>
                <w:szCs w:val="20"/>
              </w:rPr>
              <w:t>2</w:t>
            </w:r>
          </w:p>
        </w:tc>
        <w:tc>
          <w:tcPr>
            <w:tcW w:w="99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vAlign w:val="center"/>
            <w:hideMark/>
          </w:tcPr>
          <w:p w:rsidR="00895987" w:rsidRDefault="00895987" w:rsidP="00BE010F">
            <w:pPr>
              <w:widowControl w:val="0"/>
              <w:autoSpaceDE w:val="0"/>
              <w:autoSpaceDN w:val="0"/>
              <w:adjustRightInd w:val="0"/>
              <w:jc w:val="center"/>
              <w:rPr>
                <w:sz w:val="20"/>
                <w:szCs w:val="20"/>
              </w:rPr>
            </w:pPr>
            <w:r>
              <w:rPr>
                <w:sz w:val="20"/>
                <w:szCs w:val="20"/>
              </w:rPr>
              <w:t>3</w:t>
            </w:r>
          </w:p>
        </w:tc>
        <w:tc>
          <w:tcPr>
            <w:tcW w:w="12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vAlign w:val="center"/>
            <w:hideMark/>
          </w:tcPr>
          <w:p w:rsidR="00895987" w:rsidRDefault="00895987" w:rsidP="00BE010F">
            <w:pPr>
              <w:widowControl w:val="0"/>
              <w:autoSpaceDE w:val="0"/>
              <w:autoSpaceDN w:val="0"/>
              <w:adjustRightInd w:val="0"/>
              <w:jc w:val="center"/>
              <w:rPr>
                <w:sz w:val="20"/>
                <w:szCs w:val="20"/>
              </w:rPr>
            </w:pPr>
            <w:r>
              <w:rPr>
                <w:sz w:val="20"/>
                <w:szCs w:val="20"/>
              </w:rPr>
              <w:t>4</w:t>
            </w:r>
          </w:p>
        </w:tc>
        <w:tc>
          <w:tcPr>
            <w:tcW w:w="106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vAlign w:val="center"/>
            <w:hideMark/>
          </w:tcPr>
          <w:p w:rsidR="00895987" w:rsidRDefault="00895987" w:rsidP="00BE010F">
            <w:pPr>
              <w:widowControl w:val="0"/>
              <w:autoSpaceDE w:val="0"/>
              <w:autoSpaceDN w:val="0"/>
              <w:adjustRightInd w:val="0"/>
              <w:jc w:val="center"/>
              <w:rPr>
                <w:sz w:val="20"/>
                <w:szCs w:val="20"/>
              </w:rPr>
            </w:pPr>
            <w:r>
              <w:rPr>
                <w:sz w:val="20"/>
                <w:szCs w:val="20"/>
              </w:rPr>
              <w:t>5</w:t>
            </w:r>
          </w:p>
        </w:tc>
        <w:tc>
          <w:tcPr>
            <w:tcW w:w="993"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vAlign w:val="center"/>
            <w:hideMark/>
          </w:tcPr>
          <w:p w:rsidR="00895987" w:rsidRDefault="00895987" w:rsidP="00BE010F">
            <w:pPr>
              <w:widowControl w:val="0"/>
              <w:autoSpaceDE w:val="0"/>
              <w:autoSpaceDN w:val="0"/>
              <w:adjustRightInd w:val="0"/>
              <w:jc w:val="center"/>
              <w:rPr>
                <w:sz w:val="20"/>
                <w:szCs w:val="20"/>
              </w:rPr>
            </w:pPr>
            <w:r>
              <w:rPr>
                <w:sz w:val="20"/>
                <w:szCs w:val="20"/>
              </w:rPr>
              <w:t>6</w:t>
            </w:r>
          </w:p>
        </w:tc>
        <w:tc>
          <w:tcPr>
            <w:tcW w:w="1559"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vAlign w:val="center"/>
            <w:hideMark/>
          </w:tcPr>
          <w:p w:rsidR="00895987" w:rsidRDefault="00895987" w:rsidP="00BE010F">
            <w:pPr>
              <w:widowControl w:val="0"/>
              <w:autoSpaceDE w:val="0"/>
              <w:autoSpaceDN w:val="0"/>
              <w:adjustRightInd w:val="0"/>
              <w:jc w:val="center"/>
              <w:rPr>
                <w:sz w:val="20"/>
                <w:szCs w:val="20"/>
              </w:rPr>
            </w:pPr>
            <w:r>
              <w:rPr>
                <w:sz w:val="20"/>
                <w:szCs w:val="20"/>
              </w:rPr>
              <w:t>7</w:t>
            </w:r>
          </w:p>
        </w:tc>
        <w:tc>
          <w:tcPr>
            <w:tcW w:w="1419"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vAlign w:val="center"/>
            <w:hideMark/>
          </w:tcPr>
          <w:p w:rsidR="00895987" w:rsidRDefault="00895987" w:rsidP="00BE010F">
            <w:pPr>
              <w:widowControl w:val="0"/>
              <w:autoSpaceDE w:val="0"/>
              <w:autoSpaceDN w:val="0"/>
              <w:adjustRightInd w:val="0"/>
              <w:jc w:val="center"/>
              <w:rPr>
                <w:sz w:val="20"/>
                <w:szCs w:val="20"/>
              </w:rPr>
            </w:pPr>
            <w:r>
              <w:rPr>
                <w:sz w:val="20"/>
                <w:szCs w:val="20"/>
              </w:rPr>
              <w:t>8</w:t>
            </w:r>
          </w:p>
        </w:tc>
        <w:tc>
          <w:tcPr>
            <w:tcW w:w="10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vAlign w:val="center"/>
            <w:hideMark/>
          </w:tcPr>
          <w:p w:rsidR="00895987" w:rsidRDefault="00895987" w:rsidP="00BE010F">
            <w:pPr>
              <w:widowControl w:val="0"/>
              <w:autoSpaceDE w:val="0"/>
              <w:autoSpaceDN w:val="0"/>
              <w:adjustRightInd w:val="0"/>
              <w:jc w:val="center"/>
              <w:rPr>
                <w:sz w:val="20"/>
                <w:szCs w:val="20"/>
              </w:rPr>
            </w:pPr>
            <w:r>
              <w:rPr>
                <w:sz w:val="20"/>
                <w:szCs w:val="20"/>
              </w:rPr>
              <w:t>9</w:t>
            </w:r>
          </w:p>
        </w:tc>
      </w:tr>
      <w:tr w:rsidR="00895987" w:rsidTr="00895987">
        <w:tc>
          <w:tcPr>
            <w:tcW w:w="99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0304</w:t>
            </w:r>
          </w:p>
        </w:tc>
        <w:tc>
          <w:tcPr>
            <w:tcW w:w="5815"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Азот (II) оксид (Азота оксид) (6)</w:t>
            </w:r>
          </w:p>
        </w:tc>
        <w:tc>
          <w:tcPr>
            <w:tcW w:w="99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0.4</w:t>
            </w:r>
          </w:p>
        </w:tc>
        <w:tc>
          <w:tcPr>
            <w:tcW w:w="12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0.06</w:t>
            </w:r>
          </w:p>
        </w:tc>
        <w:tc>
          <w:tcPr>
            <w:tcW w:w="1068" w:type="dxa"/>
            <w:tcBorders>
              <w:top w:val="single" w:sz="6" w:space="0" w:color="auto"/>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0.01404</w:t>
            </w:r>
          </w:p>
        </w:tc>
        <w:tc>
          <w:tcPr>
            <w:tcW w:w="1559"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3.41</w:t>
            </w:r>
          </w:p>
        </w:tc>
        <w:tc>
          <w:tcPr>
            <w:tcW w:w="1419"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0.0351</w:t>
            </w:r>
          </w:p>
        </w:tc>
        <w:tc>
          <w:tcPr>
            <w:tcW w:w="10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Нет</w:t>
            </w: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0328</w:t>
            </w:r>
          </w:p>
        </w:tc>
        <w:tc>
          <w:tcPr>
            <w:tcW w:w="5815"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Углерод (Сажа, Углерод черный) (583)</w:t>
            </w:r>
          </w:p>
        </w:tc>
        <w:tc>
          <w:tcPr>
            <w:tcW w:w="992"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0.15</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0.05</w:t>
            </w: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0.08259</w:t>
            </w:r>
          </w:p>
        </w:tc>
        <w:tc>
          <w:tcPr>
            <w:tcW w:w="155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4.86</w:t>
            </w:r>
          </w:p>
        </w:tc>
        <w:tc>
          <w:tcPr>
            <w:tcW w:w="141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0.5506</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Да</w:t>
            </w: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0337</w:t>
            </w:r>
          </w:p>
        </w:tc>
        <w:tc>
          <w:tcPr>
            <w:tcW w:w="5815"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Углерод оксид (Окись углерода, Угарный газ) (584)</w:t>
            </w:r>
          </w:p>
        </w:tc>
        <w:tc>
          <w:tcPr>
            <w:tcW w:w="992"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5</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3</w:t>
            </w: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0.0400006</w:t>
            </w:r>
          </w:p>
        </w:tc>
        <w:tc>
          <w:tcPr>
            <w:tcW w:w="155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2</w:t>
            </w:r>
          </w:p>
        </w:tc>
        <w:tc>
          <w:tcPr>
            <w:tcW w:w="141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0.008</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Нет</w:t>
            </w: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0703</w:t>
            </w:r>
          </w:p>
        </w:tc>
        <w:tc>
          <w:tcPr>
            <w:tcW w:w="5815"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Бенз/а/пирен (3,4-Бензпирен) (54)</w:t>
            </w:r>
          </w:p>
        </w:tc>
        <w:tc>
          <w:tcPr>
            <w:tcW w:w="992"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0.000001</w:t>
            </w: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0.0000021</w:t>
            </w:r>
          </w:p>
        </w:tc>
        <w:tc>
          <w:tcPr>
            <w:tcW w:w="155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4.86</w:t>
            </w:r>
          </w:p>
        </w:tc>
        <w:tc>
          <w:tcPr>
            <w:tcW w:w="141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0.210</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Да</w:t>
            </w: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2754</w:t>
            </w:r>
          </w:p>
        </w:tc>
        <w:tc>
          <w:tcPr>
            <w:tcW w:w="5815" w:type="dxa"/>
            <w:vMerge w:val="restart"/>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Алканы С</w:t>
            </w:r>
            <w:r>
              <w:rPr>
                <w:sz w:val="20"/>
                <w:szCs w:val="20"/>
                <w:vertAlign w:val="subscript"/>
              </w:rPr>
              <w:t xml:space="preserve">12-19 </w:t>
            </w:r>
            <w:r>
              <w:rPr>
                <w:sz w:val="20"/>
                <w:szCs w:val="20"/>
              </w:rPr>
              <w:t>/в пересчете на С/ (Углеводороды предельные С</w:t>
            </w:r>
            <w:r>
              <w:rPr>
                <w:sz w:val="20"/>
                <w:szCs w:val="20"/>
                <w:vertAlign w:val="subscript"/>
              </w:rPr>
              <w:t>12</w:t>
            </w:r>
            <w:r>
              <w:rPr>
                <w:sz w:val="20"/>
                <w:szCs w:val="20"/>
              </w:rPr>
              <w:t>-С</w:t>
            </w:r>
            <w:r>
              <w:rPr>
                <w:sz w:val="20"/>
                <w:szCs w:val="20"/>
                <w:vertAlign w:val="subscript"/>
              </w:rPr>
              <w:t>19</w:t>
            </w:r>
            <w:r>
              <w:rPr>
                <w:sz w:val="20"/>
                <w:szCs w:val="20"/>
              </w:rPr>
              <w:t xml:space="preserve"> (в пересчете на С); Растворитель РПК-265П) (10)</w:t>
            </w:r>
          </w:p>
        </w:tc>
        <w:tc>
          <w:tcPr>
            <w:tcW w:w="992"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1</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0.19429</w:t>
            </w:r>
          </w:p>
        </w:tc>
        <w:tc>
          <w:tcPr>
            <w:tcW w:w="155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4.35</w:t>
            </w:r>
          </w:p>
        </w:tc>
        <w:tc>
          <w:tcPr>
            <w:tcW w:w="141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0.1943</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Да</w:t>
            </w: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5815" w:type="dxa"/>
            <w:vMerge/>
            <w:tcBorders>
              <w:top w:val="nil"/>
              <w:left w:val="single" w:sz="6" w:space="0" w:color="auto"/>
              <w:bottom w:val="nil"/>
              <w:right w:val="single" w:sz="6" w:space="0" w:color="auto"/>
            </w:tcBorders>
            <w:vAlign w:val="center"/>
            <w:hideMark/>
          </w:tcPr>
          <w:p w:rsidR="00895987" w:rsidRDefault="00895987" w:rsidP="00BE010F">
            <w:pPr>
              <w:widowControl w:val="0"/>
              <w:rPr>
                <w:sz w:val="20"/>
                <w:szCs w:val="20"/>
              </w:rPr>
            </w:pPr>
          </w:p>
        </w:tc>
        <w:tc>
          <w:tcPr>
            <w:tcW w:w="992"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55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41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2908</w:t>
            </w:r>
          </w:p>
        </w:tc>
        <w:tc>
          <w:tcPr>
            <w:tcW w:w="5815" w:type="dxa"/>
            <w:vMerge w:val="restart"/>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992"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0.3</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0.1</w:t>
            </w: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0.36933</w:t>
            </w:r>
          </w:p>
        </w:tc>
        <w:tc>
          <w:tcPr>
            <w:tcW w:w="155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2</w:t>
            </w:r>
          </w:p>
        </w:tc>
        <w:tc>
          <w:tcPr>
            <w:tcW w:w="141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1.2311</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Да</w:t>
            </w: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5815" w:type="dxa"/>
            <w:vMerge/>
            <w:tcBorders>
              <w:top w:val="nil"/>
              <w:left w:val="single" w:sz="6" w:space="0" w:color="auto"/>
              <w:bottom w:val="nil"/>
              <w:right w:val="single" w:sz="6" w:space="0" w:color="auto"/>
            </w:tcBorders>
            <w:vAlign w:val="center"/>
            <w:hideMark/>
          </w:tcPr>
          <w:p w:rsidR="00895987" w:rsidRDefault="00895987" w:rsidP="00BE010F">
            <w:pPr>
              <w:widowControl w:val="0"/>
              <w:rPr>
                <w:sz w:val="20"/>
                <w:szCs w:val="20"/>
              </w:rPr>
            </w:pPr>
          </w:p>
        </w:tc>
        <w:tc>
          <w:tcPr>
            <w:tcW w:w="992"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55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41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5815" w:type="dxa"/>
            <w:vMerge/>
            <w:tcBorders>
              <w:top w:val="nil"/>
              <w:left w:val="single" w:sz="6" w:space="0" w:color="auto"/>
              <w:bottom w:val="nil"/>
              <w:right w:val="single" w:sz="6" w:space="0" w:color="auto"/>
            </w:tcBorders>
            <w:vAlign w:val="center"/>
            <w:hideMark/>
          </w:tcPr>
          <w:p w:rsidR="00895987" w:rsidRDefault="00895987" w:rsidP="00BE010F">
            <w:pPr>
              <w:widowControl w:val="0"/>
              <w:rPr>
                <w:sz w:val="20"/>
                <w:szCs w:val="20"/>
              </w:rPr>
            </w:pPr>
          </w:p>
        </w:tc>
        <w:tc>
          <w:tcPr>
            <w:tcW w:w="992"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55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41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5815" w:type="dxa"/>
            <w:vMerge/>
            <w:tcBorders>
              <w:top w:val="nil"/>
              <w:left w:val="single" w:sz="6" w:space="0" w:color="auto"/>
              <w:bottom w:val="nil"/>
              <w:right w:val="single" w:sz="6" w:space="0" w:color="auto"/>
            </w:tcBorders>
            <w:vAlign w:val="center"/>
            <w:hideMark/>
          </w:tcPr>
          <w:p w:rsidR="00895987" w:rsidRDefault="00895987" w:rsidP="00BE010F">
            <w:pPr>
              <w:widowControl w:val="0"/>
              <w:rPr>
                <w:sz w:val="20"/>
                <w:szCs w:val="20"/>
              </w:rPr>
            </w:pPr>
          </w:p>
        </w:tc>
        <w:tc>
          <w:tcPr>
            <w:tcW w:w="992"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55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41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r>
      <w:tr w:rsidR="00895987" w:rsidTr="00895987">
        <w:tc>
          <w:tcPr>
            <w:tcW w:w="15120" w:type="dxa"/>
            <w:gridSpan w:val="9"/>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Вещества, обладающие эффектом суммарного вредного воздействия</w:t>
            </w: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0301</w:t>
            </w:r>
          </w:p>
        </w:tc>
        <w:tc>
          <w:tcPr>
            <w:tcW w:w="5815"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Азота (IV) диоксид (Азота диоксид) (4)</w:t>
            </w:r>
          </w:p>
        </w:tc>
        <w:tc>
          <w:tcPr>
            <w:tcW w:w="992"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0.2</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0.04</w:t>
            </w: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0.08638</w:t>
            </w:r>
          </w:p>
        </w:tc>
        <w:tc>
          <w:tcPr>
            <w:tcW w:w="155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3.41</w:t>
            </w:r>
          </w:p>
        </w:tc>
        <w:tc>
          <w:tcPr>
            <w:tcW w:w="141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0.4319</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Да</w:t>
            </w: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0330</w:t>
            </w:r>
          </w:p>
        </w:tc>
        <w:tc>
          <w:tcPr>
            <w:tcW w:w="5815" w:type="dxa"/>
            <w:vMerge w:val="restart"/>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Сера диоксид (Ангидрид сернистый, Сернистый газ, Сера (IV) оксид) (516)</w:t>
            </w:r>
          </w:p>
        </w:tc>
        <w:tc>
          <w:tcPr>
            <w:tcW w:w="992"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0.5</w:t>
            </w:r>
          </w:p>
        </w:tc>
        <w:tc>
          <w:tcPr>
            <w:tcW w:w="120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0.05</w:t>
            </w: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0.10765</w:t>
            </w:r>
          </w:p>
        </w:tc>
        <w:tc>
          <w:tcPr>
            <w:tcW w:w="155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4.83</w:t>
            </w:r>
          </w:p>
        </w:tc>
        <w:tc>
          <w:tcPr>
            <w:tcW w:w="141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0.2153</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Да</w:t>
            </w: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5815" w:type="dxa"/>
            <w:vMerge/>
            <w:tcBorders>
              <w:top w:val="nil"/>
              <w:left w:val="single" w:sz="6" w:space="0" w:color="auto"/>
              <w:bottom w:val="nil"/>
              <w:right w:val="single" w:sz="6" w:space="0" w:color="auto"/>
            </w:tcBorders>
            <w:vAlign w:val="center"/>
            <w:hideMark/>
          </w:tcPr>
          <w:p w:rsidR="00895987" w:rsidRDefault="00895987" w:rsidP="00BE010F">
            <w:pPr>
              <w:widowControl w:val="0"/>
              <w:rPr>
                <w:sz w:val="20"/>
                <w:szCs w:val="20"/>
              </w:rPr>
            </w:pPr>
          </w:p>
        </w:tc>
        <w:tc>
          <w:tcPr>
            <w:tcW w:w="992"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55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419"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8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r>
      <w:tr w:rsidR="00895987" w:rsidTr="00895987">
        <w:tc>
          <w:tcPr>
            <w:tcW w:w="994"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0333</w:t>
            </w:r>
          </w:p>
        </w:tc>
        <w:tc>
          <w:tcPr>
            <w:tcW w:w="5815"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Сероводород (Дигидросульфид) (518)</w:t>
            </w:r>
          </w:p>
        </w:tc>
        <w:tc>
          <w:tcPr>
            <w:tcW w:w="992"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0.008</w:t>
            </w:r>
          </w:p>
        </w:tc>
        <w:tc>
          <w:tcPr>
            <w:tcW w:w="1200"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1068" w:type="dxa"/>
            <w:tcBorders>
              <w:top w:val="nil"/>
              <w:left w:val="single" w:sz="6" w:space="0" w:color="auto"/>
              <w:bottom w:val="nil"/>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0.00006</w:t>
            </w:r>
          </w:p>
        </w:tc>
        <w:tc>
          <w:tcPr>
            <w:tcW w:w="155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2</w:t>
            </w:r>
          </w:p>
        </w:tc>
        <w:tc>
          <w:tcPr>
            <w:tcW w:w="1419"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0.0075</w:t>
            </w:r>
          </w:p>
        </w:tc>
        <w:tc>
          <w:tcPr>
            <w:tcW w:w="1080" w:type="dxa"/>
            <w:tcBorders>
              <w:top w:val="nil"/>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Нет</w:t>
            </w:r>
          </w:p>
        </w:tc>
      </w:tr>
      <w:tr w:rsidR="00895987" w:rsidTr="00895987">
        <w:tc>
          <w:tcPr>
            <w:tcW w:w="994"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1325</w:t>
            </w:r>
          </w:p>
        </w:tc>
        <w:tc>
          <w:tcPr>
            <w:tcW w:w="5815"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Формальдегид (Метаналь) (609)</w:t>
            </w:r>
          </w:p>
        </w:tc>
        <w:tc>
          <w:tcPr>
            <w:tcW w:w="99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0.05</w:t>
            </w:r>
          </w:p>
        </w:tc>
        <w:tc>
          <w:tcPr>
            <w:tcW w:w="12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0.01</w:t>
            </w:r>
          </w:p>
        </w:tc>
        <w:tc>
          <w:tcPr>
            <w:tcW w:w="1068" w:type="dxa"/>
            <w:tcBorders>
              <w:top w:val="nil"/>
              <w:left w:val="single" w:sz="6" w:space="0" w:color="auto"/>
              <w:bottom w:val="single" w:sz="6" w:space="0" w:color="auto"/>
              <w:right w:val="single" w:sz="6" w:space="0" w:color="auto"/>
            </w:tcBorders>
            <w:tcMar>
              <w:top w:w="0" w:type="dxa"/>
              <w:left w:w="30" w:type="dxa"/>
              <w:bottom w:w="0" w:type="dxa"/>
              <w:right w:w="30" w:type="dxa"/>
            </w:tcMar>
          </w:tcPr>
          <w:p w:rsidR="00895987" w:rsidRDefault="00895987" w:rsidP="00BE010F">
            <w:pPr>
              <w:widowControl w:val="0"/>
              <w:autoSpaceDE w:val="0"/>
              <w:autoSpaceDN w:val="0"/>
              <w:adjustRightInd w:val="0"/>
              <w:jc w:val="center"/>
              <w:rPr>
                <w:sz w:val="20"/>
                <w:szCs w:val="20"/>
              </w:rPr>
            </w:pPr>
          </w:p>
        </w:tc>
        <w:tc>
          <w:tcPr>
            <w:tcW w:w="993"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0.00083</w:t>
            </w:r>
          </w:p>
        </w:tc>
        <w:tc>
          <w:tcPr>
            <w:tcW w:w="1559"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2</w:t>
            </w:r>
          </w:p>
        </w:tc>
        <w:tc>
          <w:tcPr>
            <w:tcW w:w="1419"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0.0166</w:t>
            </w:r>
          </w:p>
        </w:tc>
        <w:tc>
          <w:tcPr>
            <w:tcW w:w="108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Нет</w:t>
            </w:r>
          </w:p>
        </w:tc>
      </w:tr>
      <w:tr w:rsidR="00895987" w:rsidTr="00895987">
        <w:trPr>
          <w:trHeight w:val="59"/>
        </w:trPr>
        <w:tc>
          <w:tcPr>
            <w:tcW w:w="15120" w:type="dxa"/>
            <w:gridSpan w:val="9"/>
            <w:tcBorders>
              <w:top w:val="single" w:sz="6" w:space="0" w:color="auto"/>
              <w:left w:val="single" w:sz="6" w:space="0" w:color="auto"/>
              <w:bottom w:val="nil"/>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Примечания: 1. Необходимость расчетов концентраций определяется согласно п.58 МРК-2014. Значение параметра в колонке 8 должно быть &gt;0.01 при Н&gt;10 и &gt;0.1 при H&lt;10, где H - средневзвешенная высота ИЗА, которая определяется по стандартной формуле: Сумма(Hi*Mi)/Сумма(Mi), где Hi - фактическая высота ИЗА, Mi - выброс ЗВ, г/c</w:t>
            </w:r>
          </w:p>
        </w:tc>
      </w:tr>
      <w:tr w:rsidR="00895987" w:rsidTr="00895987">
        <w:tc>
          <w:tcPr>
            <w:tcW w:w="15120" w:type="dxa"/>
            <w:gridSpan w:val="9"/>
            <w:tcBorders>
              <w:top w:val="nil"/>
              <w:left w:val="single" w:sz="6" w:space="0" w:color="auto"/>
              <w:bottom w:val="single" w:sz="6" w:space="0" w:color="auto"/>
              <w:right w:val="single" w:sz="6" w:space="0" w:color="auto"/>
            </w:tcBorders>
            <w:tcMar>
              <w:top w:w="0" w:type="dxa"/>
              <w:left w:w="30" w:type="dxa"/>
              <w:bottom w:w="0" w:type="dxa"/>
              <w:right w:w="30" w:type="dxa"/>
            </w:tcMar>
            <w:hideMark/>
          </w:tcPr>
          <w:p w:rsidR="00895987" w:rsidRDefault="00895987" w:rsidP="00BE010F">
            <w:pPr>
              <w:widowControl w:val="0"/>
              <w:autoSpaceDE w:val="0"/>
              <w:autoSpaceDN w:val="0"/>
              <w:adjustRightInd w:val="0"/>
              <w:jc w:val="center"/>
              <w:rPr>
                <w:sz w:val="20"/>
                <w:szCs w:val="20"/>
              </w:rPr>
            </w:pPr>
            <w:r>
              <w:rPr>
                <w:sz w:val="20"/>
                <w:szCs w:val="20"/>
              </w:rPr>
              <w:t>2. При отсутствии ПДКм.р. берется ОБУВ, при отсутствии ОБУВ - ПДКс.с.</w:t>
            </w:r>
          </w:p>
        </w:tc>
      </w:tr>
    </w:tbl>
    <w:p w:rsidR="00895987" w:rsidRDefault="00895987" w:rsidP="00895987">
      <w:pPr>
        <w:jc w:val="center"/>
        <w:rPr>
          <w:rFonts w:ascii="Calibri" w:hAnsi="Calibri"/>
          <w:sz w:val="22"/>
          <w:szCs w:val="22"/>
          <w:highlight w:val="yellow"/>
        </w:rPr>
      </w:pPr>
    </w:p>
    <w:p w:rsidR="00895987" w:rsidRPr="004F2C3D" w:rsidRDefault="00895987" w:rsidP="00895987">
      <w:pPr>
        <w:pStyle w:val="a8"/>
        <w:tabs>
          <w:tab w:val="left" w:pos="709"/>
        </w:tabs>
        <w:spacing w:after="0" w:line="240" w:lineRule="auto"/>
        <w:ind w:left="0"/>
        <w:rPr>
          <w:highlight w:val="yellow"/>
          <w:lang w:val="ru-RU"/>
        </w:rPr>
      </w:pPr>
    </w:p>
    <w:p w:rsidR="00895987" w:rsidRDefault="00895987" w:rsidP="008437EA">
      <w:pPr>
        <w:pStyle w:val="a8"/>
        <w:tabs>
          <w:tab w:val="left" w:pos="709"/>
        </w:tabs>
        <w:autoSpaceDE w:val="0"/>
        <w:autoSpaceDN w:val="0"/>
        <w:adjustRightInd w:val="0"/>
        <w:spacing w:after="0" w:line="240" w:lineRule="auto"/>
        <w:rPr>
          <w:rFonts w:ascii="Times New Roman" w:hAnsi="Times New Roman"/>
          <w:sz w:val="24"/>
          <w:szCs w:val="24"/>
          <w:highlight w:val="yellow"/>
          <w:lang w:val="ru-RU"/>
        </w:rPr>
      </w:pPr>
    </w:p>
    <w:p w:rsidR="00895987" w:rsidRPr="007D490E" w:rsidRDefault="00895987" w:rsidP="008437EA">
      <w:pPr>
        <w:pStyle w:val="a8"/>
        <w:tabs>
          <w:tab w:val="left" w:pos="709"/>
        </w:tabs>
        <w:autoSpaceDE w:val="0"/>
        <w:autoSpaceDN w:val="0"/>
        <w:adjustRightInd w:val="0"/>
        <w:spacing w:after="0" w:line="240" w:lineRule="auto"/>
        <w:rPr>
          <w:rFonts w:ascii="Times New Roman" w:hAnsi="Times New Roman"/>
          <w:sz w:val="24"/>
          <w:szCs w:val="24"/>
          <w:highlight w:val="yellow"/>
          <w:lang w:val="ru-RU"/>
        </w:rPr>
      </w:pPr>
    </w:p>
    <w:p w:rsidR="007E3E9C" w:rsidRPr="007D490E" w:rsidRDefault="007E3E9C" w:rsidP="008437EA">
      <w:pPr>
        <w:pStyle w:val="a8"/>
        <w:tabs>
          <w:tab w:val="left" w:pos="709"/>
        </w:tabs>
        <w:autoSpaceDE w:val="0"/>
        <w:autoSpaceDN w:val="0"/>
        <w:adjustRightInd w:val="0"/>
        <w:spacing w:after="0" w:line="240" w:lineRule="auto"/>
        <w:rPr>
          <w:rFonts w:ascii="Times New Roman" w:hAnsi="Times New Roman"/>
          <w:sz w:val="24"/>
          <w:szCs w:val="24"/>
          <w:highlight w:val="yellow"/>
          <w:lang w:val="ru-RU"/>
        </w:rPr>
        <w:sectPr w:rsidR="007E3E9C" w:rsidRPr="007D490E" w:rsidSect="003A50AF">
          <w:pgSz w:w="16838" w:h="11906" w:orient="landscape" w:code="9"/>
          <w:pgMar w:top="1134" w:right="567" w:bottom="567" w:left="567" w:header="397" w:footer="397" w:gutter="0"/>
          <w:cols w:space="708"/>
          <w:docGrid w:linePitch="360"/>
        </w:sectPr>
      </w:pPr>
    </w:p>
    <w:bookmarkEnd w:id="419"/>
    <w:bookmarkEnd w:id="420"/>
    <w:p w:rsidR="005936A1" w:rsidRPr="007D490E" w:rsidRDefault="00E01330" w:rsidP="008437EA">
      <w:pPr>
        <w:pStyle w:val="a8"/>
        <w:tabs>
          <w:tab w:val="left" w:pos="709"/>
        </w:tabs>
        <w:spacing w:after="0" w:line="240" w:lineRule="auto"/>
        <w:ind w:left="0"/>
        <w:jc w:val="center"/>
        <w:rPr>
          <w:rFonts w:ascii="Times New Roman" w:hAnsi="Times New Roman"/>
          <w:highlight w:val="yellow"/>
        </w:rPr>
      </w:pPr>
      <w:r>
        <w:rPr>
          <w:rFonts w:ascii="Times New Roman" w:hAnsi="Times New Roman"/>
          <w:noProof/>
          <w:lang w:val="ru-RU" w:eastAsia="ru-RU"/>
        </w:rPr>
        <w:lastRenderedPageBreak/>
        <w:drawing>
          <wp:inline distT="0" distB="0" distL="0" distR="0">
            <wp:extent cx="6470650" cy="452247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70650" cy="4522470"/>
                    </a:xfrm>
                    <a:prstGeom prst="rect">
                      <a:avLst/>
                    </a:prstGeom>
                    <a:noFill/>
                    <a:ln>
                      <a:noFill/>
                    </a:ln>
                  </pic:spPr>
                </pic:pic>
              </a:graphicData>
            </a:graphic>
          </wp:inline>
        </w:drawing>
      </w:r>
    </w:p>
    <w:p w:rsidR="005D04AA" w:rsidRPr="007D490E" w:rsidRDefault="005D04AA" w:rsidP="008437EA">
      <w:pPr>
        <w:pStyle w:val="a8"/>
        <w:tabs>
          <w:tab w:val="left" w:pos="709"/>
        </w:tabs>
        <w:spacing w:after="0" w:line="240" w:lineRule="auto"/>
        <w:ind w:left="0"/>
        <w:jc w:val="center"/>
        <w:rPr>
          <w:rFonts w:ascii="Times New Roman" w:hAnsi="Times New Roman"/>
          <w:highlight w:val="yellow"/>
        </w:rPr>
      </w:pPr>
    </w:p>
    <w:p w:rsidR="005936A1" w:rsidRPr="007D490E" w:rsidRDefault="00766D30" w:rsidP="008437EA">
      <w:pPr>
        <w:pStyle w:val="a8"/>
        <w:tabs>
          <w:tab w:val="left" w:pos="709"/>
        </w:tabs>
        <w:spacing w:after="0" w:line="240" w:lineRule="auto"/>
        <w:ind w:left="0"/>
        <w:jc w:val="center"/>
        <w:rPr>
          <w:rFonts w:ascii="Times New Roman" w:hAnsi="Times New Roman"/>
          <w:highlight w:val="yellow"/>
        </w:rPr>
      </w:pPr>
      <w:r>
        <w:rPr>
          <w:rFonts w:ascii="Times New Roman" w:hAnsi="Times New Roman"/>
          <w:noProof/>
          <w:lang w:val="ru-RU" w:eastAsia="ru-RU"/>
        </w:rPr>
        <w:drawing>
          <wp:inline distT="0" distB="0" distL="0" distR="0">
            <wp:extent cx="6480175" cy="47510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80175" cy="4751070"/>
                    </a:xfrm>
                    <a:prstGeom prst="rect">
                      <a:avLst/>
                    </a:prstGeom>
                    <a:noFill/>
                    <a:ln>
                      <a:noFill/>
                    </a:ln>
                  </pic:spPr>
                </pic:pic>
              </a:graphicData>
            </a:graphic>
          </wp:inline>
        </w:drawing>
      </w:r>
    </w:p>
    <w:p w:rsidR="005936A1" w:rsidRPr="007D490E" w:rsidRDefault="005936A1" w:rsidP="008437EA">
      <w:pPr>
        <w:pStyle w:val="a8"/>
        <w:tabs>
          <w:tab w:val="left" w:pos="709"/>
        </w:tabs>
        <w:spacing w:after="0" w:line="240" w:lineRule="auto"/>
        <w:ind w:left="0"/>
        <w:jc w:val="center"/>
        <w:rPr>
          <w:rFonts w:ascii="Times New Roman" w:hAnsi="Times New Roman"/>
          <w:highlight w:val="yellow"/>
        </w:rPr>
      </w:pPr>
    </w:p>
    <w:p w:rsidR="005936A1" w:rsidRPr="007D490E" w:rsidRDefault="00766D30" w:rsidP="008437EA">
      <w:pPr>
        <w:pStyle w:val="a8"/>
        <w:tabs>
          <w:tab w:val="left" w:pos="709"/>
        </w:tabs>
        <w:spacing w:after="0" w:line="240" w:lineRule="auto"/>
        <w:ind w:left="0"/>
        <w:jc w:val="center"/>
        <w:rPr>
          <w:rFonts w:ascii="Times New Roman" w:hAnsi="Times New Roman"/>
          <w:highlight w:val="yellow"/>
        </w:rPr>
      </w:pPr>
      <w:r>
        <w:rPr>
          <w:rFonts w:ascii="Times New Roman" w:hAnsi="Times New Roman"/>
          <w:noProof/>
          <w:lang w:val="ru-RU" w:eastAsia="ru-RU"/>
        </w:rPr>
        <w:lastRenderedPageBreak/>
        <w:drawing>
          <wp:inline distT="0" distB="0" distL="0" distR="0">
            <wp:extent cx="6086475" cy="46482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6475" cy="4648200"/>
                    </a:xfrm>
                    <a:prstGeom prst="rect">
                      <a:avLst/>
                    </a:prstGeom>
                    <a:noFill/>
                    <a:ln>
                      <a:noFill/>
                    </a:ln>
                  </pic:spPr>
                </pic:pic>
              </a:graphicData>
            </a:graphic>
          </wp:inline>
        </w:drawing>
      </w:r>
    </w:p>
    <w:p w:rsidR="005936A1" w:rsidRPr="007D490E" w:rsidRDefault="005936A1" w:rsidP="008437EA">
      <w:pPr>
        <w:pStyle w:val="a8"/>
        <w:tabs>
          <w:tab w:val="left" w:pos="709"/>
        </w:tabs>
        <w:spacing w:after="0" w:line="240" w:lineRule="auto"/>
        <w:ind w:left="0"/>
        <w:jc w:val="center"/>
        <w:rPr>
          <w:rFonts w:ascii="Times New Roman" w:hAnsi="Times New Roman"/>
          <w:highlight w:val="yellow"/>
        </w:rPr>
      </w:pPr>
    </w:p>
    <w:p w:rsidR="005936A1" w:rsidRPr="007D490E" w:rsidRDefault="005936A1" w:rsidP="008437EA">
      <w:pPr>
        <w:pStyle w:val="a8"/>
        <w:tabs>
          <w:tab w:val="left" w:pos="709"/>
        </w:tabs>
        <w:spacing w:after="0" w:line="240" w:lineRule="auto"/>
        <w:ind w:left="0"/>
        <w:jc w:val="center"/>
        <w:rPr>
          <w:rFonts w:ascii="Times New Roman" w:hAnsi="Times New Roman"/>
          <w:highlight w:val="yellow"/>
        </w:rPr>
      </w:pPr>
    </w:p>
    <w:p w:rsidR="005936A1" w:rsidRPr="007D490E" w:rsidRDefault="00766D30" w:rsidP="008437EA">
      <w:pPr>
        <w:pStyle w:val="a8"/>
        <w:tabs>
          <w:tab w:val="left" w:pos="709"/>
        </w:tabs>
        <w:spacing w:after="0" w:line="240" w:lineRule="auto"/>
        <w:ind w:left="0"/>
        <w:jc w:val="center"/>
        <w:rPr>
          <w:rFonts w:ascii="Times New Roman" w:hAnsi="Times New Roman"/>
          <w:highlight w:val="yellow"/>
        </w:rPr>
      </w:pPr>
      <w:r>
        <w:rPr>
          <w:rFonts w:ascii="Times New Roman" w:hAnsi="Times New Roman"/>
          <w:noProof/>
          <w:lang w:val="ru-RU" w:eastAsia="ru-RU"/>
        </w:rPr>
        <w:drawing>
          <wp:inline distT="0" distB="0" distL="0" distR="0">
            <wp:extent cx="6271895" cy="47904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271895" cy="4790440"/>
                    </a:xfrm>
                    <a:prstGeom prst="rect">
                      <a:avLst/>
                    </a:prstGeom>
                    <a:noFill/>
                    <a:ln>
                      <a:noFill/>
                    </a:ln>
                  </pic:spPr>
                </pic:pic>
              </a:graphicData>
            </a:graphic>
          </wp:inline>
        </w:drawing>
      </w:r>
    </w:p>
    <w:p w:rsidR="001D0872" w:rsidRDefault="00766D30" w:rsidP="008437EA">
      <w:pPr>
        <w:rPr>
          <w:color w:val="auto"/>
          <w:highlight w:val="yellow"/>
        </w:rPr>
      </w:pPr>
      <w:r>
        <w:rPr>
          <w:noProof/>
          <w:color w:val="auto"/>
          <w:lang w:eastAsia="ru-RU"/>
        </w:rPr>
        <w:lastRenderedPageBreak/>
        <w:drawing>
          <wp:inline distT="0" distB="0" distL="0" distR="0">
            <wp:extent cx="6450330" cy="4601845"/>
            <wp:effectExtent l="0" t="0" r="762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50330" cy="4601845"/>
                    </a:xfrm>
                    <a:prstGeom prst="rect">
                      <a:avLst/>
                    </a:prstGeom>
                    <a:noFill/>
                    <a:ln>
                      <a:noFill/>
                    </a:ln>
                  </pic:spPr>
                </pic:pic>
              </a:graphicData>
            </a:graphic>
          </wp:inline>
        </w:drawing>
      </w:r>
    </w:p>
    <w:p w:rsidR="001D0872" w:rsidRDefault="001D0872" w:rsidP="008437EA">
      <w:pPr>
        <w:rPr>
          <w:color w:val="auto"/>
          <w:highlight w:val="yellow"/>
        </w:rPr>
      </w:pPr>
    </w:p>
    <w:p w:rsidR="00505FEF" w:rsidRDefault="00766D30" w:rsidP="008437EA">
      <w:pPr>
        <w:rPr>
          <w:color w:val="auto"/>
          <w:highlight w:val="yellow"/>
        </w:rPr>
      </w:pPr>
      <w:r>
        <w:rPr>
          <w:noProof/>
          <w:color w:val="auto"/>
          <w:lang w:eastAsia="ru-RU"/>
        </w:rPr>
        <w:drawing>
          <wp:inline distT="0" distB="0" distL="0" distR="0">
            <wp:extent cx="6480175" cy="5039360"/>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80175" cy="5039360"/>
                    </a:xfrm>
                    <a:prstGeom prst="rect">
                      <a:avLst/>
                    </a:prstGeom>
                    <a:noFill/>
                    <a:ln>
                      <a:noFill/>
                    </a:ln>
                  </pic:spPr>
                </pic:pic>
              </a:graphicData>
            </a:graphic>
          </wp:inline>
        </w:drawing>
      </w:r>
    </w:p>
    <w:p w:rsidR="008909F7" w:rsidRDefault="00766D30" w:rsidP="008437EA">
      <w:pPr>
        <w:rPr>
          <w:color w:val="auto"/>
          <w:highlight w:val="yellow"/>
        </w:rPr>
      </w:pPr>
      <w:r>
        <w:rPr>
          <w:noProof/>
          <w:color w:val="auto"/>
          <w:lang w:eastAsia="ru-RU"/>
        </w:rPr>
        <w:lastRenderedPageBreak/>
        <w:drawing>
          <wp:inline distT="0" distB="0" distL="0" distR="0">
            <wp:extent cx="6480175" cy="47110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80175" cy="4711065"/>
                    </a:xfrm>
                    <a:prstGeom prst="rect">
                      <a:avLst/>
                    </a:prstGeom>
                    <a:noFill/>
                    <a:ln>
                      <a:noFill/>
                    </a:ln>
                  </pic:spPr>
                </pic:pic>
              </a:graphicData>
            </a:graphic>
          </wp:inline>
        </w:drawing>
      </w:r>
    </w:p>
    <w:p w:rsidR="008909F7" w:rsidRDefault="008909F7" w:rsidP="008437EA">
      <w:pPr>
        <w:rPr>
          <w:color w:val="auto"/>
          <w:highlight w:val="yellow"/>
        </w:rPr>
      </w:pPr>
    </w:p>
    <w:p w:rsidR="008909F7" w:rsidRDefault="00766D30" w:rsidP="008437EA">
      <w:pPr>
        <w:rPr>
          <w:color w:val="auto"/>
          <w:highlight w:val="yellow"/>
        </w:rPr>
      </w:pPr>
      <w:r>
        <w:rPr>
          <w:noProof/>
          <w:color w:val="auto"/>
          <w:lang w:eastAsia="ru-RU"/>
        </w:rPr>
        <w:drawing>
          <wp:inline distT="0" distB="0" distL="0" distR="0">
            <wp:extent cx="6460490" cy="467169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60490" cy="4671695"/>
                    </a:xfrm>
                    <a:prstGeom prst="rect">
                      <a:avLst/>
                    </a:prstGeom>
                    <a:noFill/>
                    <a:ln>
                      <a:noFill/>
                    </a:ln>
                  </pic:spPr>
                </pic:pic>
              </a:graphicData>
            </a:graphic>
          </wp:inline>
        </w:drawing>
      </w:r>
    </w:p>
    <w:p w:rsidR="008909F7" w:rsidRDefault="008909F7" w:rsidP="008437EA">
      <w:pPr>
        <w:rPr>
          <w:color w:val="auto"/>
          <w:highlight w:val="yellow"/>
        </w:rPr>
      </w:pPr>
    </w:p>
    <w:p w:rsidR="005936A1" w:rsidRPr="007D490E" w:rsidRDefault="005936A1" w:rsidP="008437EA">
      <w:pPr>
        <w:rPr>
          <w:color w:val="auto"/>
          <w:highlight w:val="yellow"/>
        </w:rPr>
      </w:pPr>
      <w:r w:rsidRPr="007D490E">
        <w:rPr>
          <w:color w:val="auto"/>
          <w:highlight w:val="yellow"/>
        </w:rPr>
        <w:br w:type="page"/>
      </w:r>
    </w:p>
    <w:p w:rsidR="005D04AA" w:rsidRPr="007D490E" w:rsidRDefault="005D04AA" w:rsidP="008437EA">
      <w:pPr>
        <w:rPr>
          <w:color w:val="auto"/>
          <w:sz w:val="10"/>
          <w:szCs w:val="10"/>
          <w:highlight w:val="yellow"/>
        </w:rPr>
        <w:sectPr w:rsidR="005D04AA" w:rsidRPr="007D490E" w:rsidSect="005D04AA">
          <w:headerReference w:type="even" r:id="rId98"/>
          <w:headerReference w:type="default" r:id="rId99"/>
          <w:footerReference w:type="default" r:id="rId100"/>
          <w:pgSz w:w="11906" w:h="16838"/>
          <w:pgMar w:top="567" w:right="567" w:bottom="567" w:left="1134" w:header="0" w:footer="0" w:gutter="0"/>
          <w:cols w:space="708"/>
          <w:docGrid w:linePitch="360"/>
        </w:sectPr>
      </w:pPr>
    </w:p>
    <w:p w:rsidR="008909F7" w:rsidRDefault="008909F7" w:rsidP="008909F7">
      <w:pPr>
        <w:rPr>
          <w:sz w:val="10"/>
          <w:szCs w:val="10"/>
        </w:rPr>
      </w:pPr>
      <w:r>
        <w:rPr>
          <w:sz w:val="10"/>
          <w:szCs w:val="10"/>
        </w:rPr>
        <w:lastRenderedPageBreak/>
        <w:t>1. Общие сведения.</w:t>
      </w:r>
    </w:p>
    <w:p w:rsidR="008909F7" w:rsidRDefault="008909F7" w:rsidP="008909F7">
      <w:pPr>
        <w:rPr>
          <w:sz w:val="10"/>
          <w:szCs w:val="10"/>
        </w:rPr>
      </w:pPr>
      <w:r>
        <w:rPr>
          <w:sz w:val="10"/>
          <w:szCs w:val="10"/>
        </w:rPr>
        <w:t xml:space="preserve">     Расчет проведен на ПК "ЭРА" v3.0 фирмы НПП "Логос-Плюс", Новосибирск</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 Заключение экспертизы Министерства природных ресурсов и Росгидромета                    |</w:t>
      </w:r>
    </w:p>
    <w:p w:rsidR="008909F7" w:rsidRDefault="008909F7" w:rsidP="008909F7">
      <w:pPr>
        <w:rPr>
          <w:sz w:val="10"/>
          <w:szCs w:val="10"/>
        </w:rPr>
      </w:pPr>
      <w:r>
        <w:rPr>
          <w:sz w:val="10"/>
          <w:szCs w:val="10"/>
        </w:rPr>
        <w:t xml:space="preserve">  | № 01-03436/23и выдано 21.04.2023                                                        |</w:t>
      </w:r>
    </w:p>
    <w:p w:rsidR="008909F7" w:rsidRDefault="008909F7" w:rsidP="008909F7">
      <w:pPr>
        <w:rPr>
          <w:sz w:val="10"/>
          <w:szCs w:val="10"/>
        </w:rPr>
      </w:pPr>
      <w:r>
        <w:rPr>
          <w:sz w:val="10"/>
          <w:szCs w:val="10"/>
        </w:rPr>
        <w:t xml:space="preserve">   -----------------------------------------------------------------------------------------</w:t>
      </w:r>
    </w:p>
    <w:p w:rsidR="008909F7" w:rsidRDefault="008909F7" w:rsidP="008909F7">
      <w:pPr>
        <w:rPr>
          <w:sz w:val="10"/>
          <w:szCs w:val="10"/>
        </w:rPr>
      </w:pPr>
    </w:p>
    <w:p w:rsidR="008909F7" w:rsidRDefault="008909F7" w:rsidP="008909F7">
      <w:pPr>
        <w:rPr>
          <w:sz w:val="10"/>
          <w:szCs w:val="10"/>
        </w:rPr>
      </w:pPr>
      <w:r>
        <w:rPr>
          <w:sz w:val="10"/>
          <w:szCs w:val="10"/>
        </w:rPr>
        <w:t xml:space="preserve"> Pабочие файлы созданы по следующему запросу:</w:t>
      </w:r>
    </w:p>
    <w:p w:rsidR="008909F7" w:rsidRDefault="008909F7" w:rsidP="008909F7">
      <w:pPr>
        <w:rPr>
          <w:sz w:val="10"/>
          <w:szCs w:val="10"/>
        </w:rPr>
      </w:pPr>
      <w:r>
        <w:rPr>
          <w:sz w:val="10"/>
          <w:szCs w:val="10"/>
        </w:rPr>
        <w:t>Расчёт на существующее положение.</w:t>
      </w:r>
    </w:p>
    <w:p w:rsidR="008909F7" w:rsidRDefault="008909F7" w:rsidP="008909F7">
      <w:pPr>
        <w:rPr>
          <w:sz w:val="10"/>
          <w:szCs w:val="10"/>
        </w:rPr>
      </w:pPr>
      <w:r>
        <w:rPr>
          <w:sz w:val="10"/>
          <w:szCs w:val="10"/>
        </w:rPr>
        <w:t xml:space="preserve">  Город = Туркестанская область____ Расчетный год:2026 На начало года</w:t>
      </w:r>
    </w:p>
    <w:p w:rsidR="008909F7" w:rsidRDefault="008909F7" w:rsidP="008909F7">
      <w:pPr>
        <w:rPr>
          <w:sz w:val="10"/>
          <w:szCs w:val="10"/>
        </w:rPr>
      </w:pPr>
      <w:r>
        <w:rPr>
          <w:sz w:val="10"/>
          <w:szCs w:val="10"/>
        </w:rPr>
        <w:t xml:space="preserve">                                    Базовый   год:2026 </w:t>
      </w:r>
    </w:p>
    <w:p w:rsidR="008909F7" w:rsidRDefault="008909F7" w:rsidP="008909F7">
      <w:pPr>
        <w:rPr>
          <w:sz w:val="10"/>
          <w:szCs w:val="10"/>
        </w:rPr>
      </w:pPr>
      <w:r>
        <w:rPr>
          <w:sz w:val="10"/>
          <w:szCs w:val="10"/>
        </w:rPr>
        <w:t xml:space="preserve">  Объект   NG1  NG2  NG3  NG4  NG5  NG6  NG7  NG8  NG9 Режим предпр.:  1 - Основной</w:t>
      </w:r>
    </w:p>
    <w:p w:rsidR="008909F7" w:rsidRDefault="008909F7" w:rsidP="008909F7">
      <w:pPr>
        <w:rPr>
          <w:sz w:val="10"/>
          <w:szCs w:val="10"/>
        </w:rPr>
      </w:pPr>
      <w:r>
        <w:rPr>
          <w:sz w:val="10"/>
          <w:szCs w:val="10"/>
        </w:rPr>
        <w:t xml:space="preserve">   0004                                                 </w:t>
      </w:r>
    </w:p>
    <w:p w:rsidR="008909F7" w:rsidRDefault="008909F7" w:rsidP="008909F7">
      <w:pPr>
        <w:rPr>
          <w:sz w:val="10"/>
          <w:szCs w:val="10"/>
        </w:rPr>
      </w:pPr>
    </w:p>
    <w:p w:rsidR="008909F7" w:rsidRDefault="008909F7" w:rsidP="008909F7">
      <w:pPr>
        <w:rPr>
          <w:sz w:val="10"/>
          <w:szCs w:val="10"/>
        </w:rPr>
      </w:pPr>
      <w:r>
        <w:rPr>
          <w:sz w:val="10"/>
          <w:szCs w:val="10"/>
        </w:rPr>
        <w:t xml:space="preserve">  Примесь = 0301 ( Азота (IV) диоксид (Азота диоксид) (4) ) Коэф-т оседания = 1.0</w:t>
      </w:r>
    </w:p>
    <w:p w:rsidR="008909F7" w:rsidRDefault="008909F7" w:rsidP="008909F7">
      <w:pPr>
        <w:rPr>
          <w:sz w:val="10"/>
          <w:szCs w:val="10"/>
        </w:rPr>
      </w:pPr>
      <w:r>
        <w:rPr>
          <w:sz w:val="10"/>
          <w:szCs w:val="10"/>
        </w:rPr>
        <w:t xml:space="preserve"> ПДКм.р. =   0.2000000  ПДКс.с. =   0.0400000  ПДКсг =   0.0000000 без учета фона. Кл.опасн. = 2</w:t>
      </w:r>
    </w:p>
    <w:p w:rsidR="008909F7" w:rsidRDefault="008909F7" w:rsidP="008909F7">
      <w:pPr>
        <w:rPr>
          <w:sz w:val="10"/>
          <w:szCs w:val="10"/>
        </w:rPr>
      </w:pPr>
      <w:r>
        <w:rPr>
          <w:sz w:val="10"/>
          <w:szCs w:val="10"/>
        </w:rPr>
        <w:t xml:space="preserve">  Примесь = 0304 ( Азот (II) оксид (Азота оксид) (6) ) Коэф-т оседания = 1.0</w:t>
      </w:r>
    </w:p>
    <w:p w:rsidR="008909F7" w:rsidRDefault="008909F7" w:rsidP="008909F7">
      <w:pPr>
        <w:rPr>
          <w:sz w:val="10"/>
          <w:szCs w:val="10"/>
        </w:rPr>
      </w:pPr>
      <w:r>
        <w:rPr>
          <w:sz w:val="10"/>
          <w:szCs w:val="10"/>
        </w:rPr>
        <w:t xml:space="preserve"> ПДКм.р. =   0.4000000  ПДКс.с. =   0.0600000  ПДКсг =   0.0000000 без учета фона. Кл.опасн. = 3</w:t>
      </w:r>
    </w:p>
    <w:p w:rsidR="008909F7" w:rsidRDefault="008909F7" w:rsidP="008909F7">
      <w:pPr>
        <w:rPr>
          <w:sz w:val="10"/>
          <w:szCs w:val="10"/>
        </w:rPr>
      </w:pPr>
      <w:r>
        <w:rPr>
          <w:sz w:val="10"/>
          <w:szCs w:val="10"/>
        </w:rPr>
        <w:t xml:space="preserve">  Примесь = 0328 ( Углерод (Сажа, Углерод черный) (583) ) Коэф-т оседания = 3.0</w:t>
      </w:r>
    </w:p>
    <w:p w:rsidR="008909F7" w:rsidRDefault="008909F7" w:rsidP="008909F7">
      <w:pPr>
        <w:rPr>
          <w:sz w:val="10"/>
          <w:szCs w:val="10"/>
        </w:rPr>
      </w:pPr>
      <w:r>
        <w:rPr>
          <w:sz w:val="10"/>
          <w:szCs w:val="10"/>
        </w:rPr>
        <w:t xml:space="preserve"> ПДКм.р. =   0.1500000  ПДКс.с. =   0.0500000  ПДКсг =   0.0000000 без учета фона. Кл.опасн. = 3</w:t>
      </w:r>
    </w:p>
    <w:p w:rsidR="008909F7" w:rsidRDefault="008909F7" w:rsidP="008909F7">
      <w:pPr>
        <w:rPr>
          <w:sz w:val="10"/>
          <w:szCs w:val="10"/>
        </w:rPr>
      </w:pPr>
      <w:r>
        <w:rPr>
          <w:sz w:val="10"/>
          <w:szCs w:val="10"/>
        </w:rPr>
        <w:t xml:space="preserve">  Примесь = 0330 (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Коэф-т оседания = 1.0</w:t>
      </w:r>
    </w:p>
    <w:p w:rsidR="008909F7" w:rsidRDefault="008909F7" w:rsidP="008909F7">
      <w:pPr>
        <w:rPr>
          <w:sz w:val="10"/>
          <w:szCs w:val="10"/>
        </w:rPr>
      </w:pPr>
      <w:r>
        <w:rPr>
          <w:sz w:val="10"/>
          <w:szCs w:val="10"/>
        </w:rPr>
        <w:t xml:space="preserve"> ПДКм.р. =   0.5000000  ПДКс.с. =   0.0500000  ПДКсг =   0.0000000 без учета фона. Кл.опасн. = 3</w:t>
      </w:r>
    </w:p>
    <w:p w:rsidR="008909F7" w:rsidRDefault="008909F7" w:rsidP="008909F7">
      <w:pPr>
        <w:rPr>
          <w:sz w:val="10"/>
          <w:szCs w:val="10"/>
        </w:rPr>
      </w:pPr>
      <w:r>
        <w:rPr>
          <w:sz w:val="10"/>
          <w:szCs w:val="10"/>
        </w:rPr>
        <w:t xml:space="preserve">  Примесь = 0333 ( Сероводород (Дигидросульфид) (518) ) Коэф-т оседания = 1.0</w:t>
      </w:r>
    </w:p>
    <w:p w:rsidR="008909F7" w:rsidRDefault="008909F7" w:rsidP="008909F7">
      <w:pPr>
        <w:rPr>
          <w:sz w:val="10"/>
          <w:szCs w:val="10"/>
        </w:rPr>
      </w:pPr>
      <w:r>
        <w:rPr>
          <w:sz w:val="10"/>
          <w:szCs w:val="10"/>
        </w:rPr>
        <w:t xml:space="preserve"> ПДКм.р. =   0.0080000  ПДКс.с. =   0.0000000  ПДКсг =   0.0000000 без учета фона. Кл.опасн. = 2</w:t>
      </w:r>
    </w:p>
    <w:p w:rsidR="008909F7" w:rsidRDefault="008909F7" w:rsidP="008909F7">
      <w:pPr>
        <w:rPr>
          <w:sz w:val="10"/>
          <w:szCs w:val="10"/>
        </w:rPr>
      </w:pPr>
      <w:r>
        <w:rPr>
          <w:sz w:val="10"/>
          <w:szCs w:val="10"/>
        </w:rPr>
        <w:t xml:space="preserve">  Примесь = 0337 ( Углерод оксид (Окись углерода, Угарный газ) (584) ) Коэф-т оседания = 1.0</w:t>
      </w:r>
    </w:p>
    <w:p w:rsidR="008909F7" w:rsidRDefault="008909F7" w:rsidP="008909F7">
      <w:pPr>
        <w:rPr>
          <w:sz w:val="10"/>
          <w:szCs w:val="10"/>
        </w:rPr>
      </w:pPr>
      <w:r>
        <w:rPr>
          <w:sz w:val="10"/>
          <w:szCs w:val="10"/>
        </w:rPr>
        <w:t xml:space="preserve"> ПДКм.р. =   5.0000000  ПДКс.с. =   3.0000000  ПДКсг =   0.0000000 без учета фона. Кл.опасн. = 4</w:t>
      </w:r>
    </w:p>
    <w:p w:rsidR="008909F7" w:rsidRDefault="008909F7" w:rsidP="008909F7">
      <w:pPr>
        <w:rPr>
          <w:sz w:val="10"/>
          <w:szCs w:val="10"/>
        </w:rPr>
      </w:pPr>
      <w:r>
        <w:rPr>
          <w:sz w:val="10"/>
          <w:szCs w:val="10"/>
        </w:rPr>
        <w:t xml:space="preserve">  Примесь = 0703 ( Бенз/а/пирен (3,4-Бензпирен) (54) ) Коэф-т оседания = 3.0</w:t>
      </w:r>
    </w:p>
    <w:p w:rsidR="008909F7" w:rsidRDefault="008909F7" w:rsidP="008909F7">
      <w:pPr>
        <w:rPr>
          <w:sz w:val="10"/>
          <w:szCs w:val="10"/>
        </w:rPr>
      </w:pPr>
      <w:r>
        <w:rPr>
          <w:sz w:val="10"/>
          <w:szCs w:val="10"/>
        </w:rPr>
        <w:t xml:space="preserve"> ПДКм.р. =   0.0000000  ПДКс.с. =   0.0000010  ПДКсг =   0.0000000 без учета фона. Кл.опасн. = 1</w:t>
      </w:r>
    </w:p>
    <w:p w:rsidR="008909F7" w:rsidRDefault="008909F7" w:rsidP="008909F7">
      <w:pPr>
        <w:rPr>
          <w:sz w:val="10"/>
          <w:szCs w:val="10"/>
        </w:rPr>
      </w:pPr>
      <w:r>
        <w:rPr>
          <w:sz w:val="10"/>
          <w:szCs w:val="10"/>
        </w:rPr>
        <w:t xml:space="preserve">  Примесь = 1325 ( Формальдегид (Метаналь) (609) ) Коэф-т оседания = 1.0</w:t>
      </w:r>
    </w:p>
    <w:p w:rsidR="008909F7" w:rsidRDefault="008909F7" w:rsidP="008909F7">
      <w:pPr>
        <w:rPr>
          <w:sz w:val="10"/>
          <w:szCs w:val="10"/>
        </w:rPr>
      </w:pPr>
      <w:r>
        <w:rPr>
          <w:sz w:val="10"/>
          <w:szCs w:val="10"/>
        </w:rPr>
        <w:t xml:space="preserve"> ПДКм.р. =   0.0500000  ПДКс.с. =   0.0100000  ПДКсг =   0.0000000 без учета фона. Кл.опасн. = 2</w:t>
      </w:r>
    </w:p>
    <w:p w:rsidR="008909F7" w:rsidRDefault="008909F7" w:rsidP="008909F7">
      <w:pPr>
        <w:rPr>
          <w:sz w:val="10"/>
          <w:szCs w:val="10"/>
        </w:rPr>
      </w:pPr>
      <w:r>
        <w:rPr>
          <w:sz w:val="10"/>
          <w:szCs w:val="10"/>
        </w:rPr>
        <w:t xml:space="preserve">  Примесь = 2754 ( Алканы С12-19 /в пересчете на С/ (Углеводороды предельные С12-С19 (в пересчете на</w:t>
      </w:r>
    </w:p>
    <w:p w:rsidR="008909F7" w:rsidRDefault="008909F7" w:rsidP="008909F7">
      <w:pPr>
        <w:rPr>
          <w:sz w:val="10"/>
          <w:szCs w:val="10"/>
        </w:rPr>
      </w:pPr>
      <w:r>
        <w:rPr>
          <w:sz w:val="10"/>
          <w:szCs w:val="10"/>
        </w:rPr>
        <w:t xml:space="preserve">                   С); Растворитель РПК-265П) (10) )</w:t>
      </w:r>
    </w:p>
    <w:p w:rsidR="008909F7" w:rsidRDefault="008909F7" w:rsidP="008909F7">
      <w:pPr>
        <w:rPr>
          <w:sz w:val="10"/>
          <w:szCs w:val="10"/>
        </w:rPr>
      </w:pPr>
      <w:r>
        <w:rPr>
          <w:sz w:val="10"/>
          <w:szCs w:val="10"/>
        </w:rPr>
        <w:t xml:space="preserve">                   Коэф-т оседания = 1.0</w:t>
      </w:r>
    </w:p>
    <w:p w:rsidR="008909F7" w:rsidRDefault="008909F7" w:rsidP="008909F7">
      <w:pPr>
        <w:rPr>
          <w:sz w:val="10"/>
          <w:szCs w:val="10"/>
        </w:rPr>
      </w:pPr>
      <w:r>
        <w:rPr>
          <w:sz w:val="10"/>
          <w:szCs w:val="10"/>
        </w:rPr>
        <w:t xml:space="preserve"> ПДКм.р. =   1.0000000  ПДКс.с. =   0.0000000  ПДКсг =   0.0000000 без учета фона. Кл.опасн. = 4</w:t>
      </w:r>
    </w:p>
    <w:p w:rsidR="008909F7" w:rsidRDefault="008909F7" w:rsidP="008909F7">
      <w:pPr>
        <w:rPr>
          <w:sz w:val="10"/>
          <w:szCs w:val="10"/>
        </w:rPr>
      </w:pPr>
      <w:r>
        <w:rPr>
          <w:sz w:val="10"/>
          <w:szCs w:val="10"/>
        </w:rPr>
        <w:t xml:space="preserve">  Примесь = 2908 ( Пыль неорганическая, содержащая двуокись кремния в %: 70-20 (шамот, цемент, пыль</w:t>
      </w:r>
    </w:p>
    <w:p w:rsidR="008909F7" w:rsidRDefault="008909F7" w:rsidP="008909F7">
      <w:pPr>
        <w:rPr>
          <w:sz w:val="10"/>
          <w:szCs w:val="10"/>
        </w:rPr>
      </w:pPr>
      <w:r>
        <w:rPr>
          <w:sz w:val="10"/>
          <w:szCs w:val="10"/>
        </w:rPr>
        <w:t xml:space="preserve">                   цементного производства - глина, глинистый сланец, доменный шлак, песок, клинкер,</w:t>
      </w:r>
    </w:p>
    <w:p w:rsidR="008909F7" w:rsidRDefault="008909F7" w:rsidP="008909F7">
      <w:pPr>
        <w:rPr>
          <w:sz w:val="10"/>
          <w:szCs w:val="10"/>
        </w:rPr>
      </w:pPr>
      <w:r>
        <w:rPr>
          <w:sz w:val="10"/>
          <w:szCs w:val="10"/>
        </w:rPr>
        <w:t xml:space="preserve">                   зола, кремнезем, зола углей казахстанских месторождений) (494) )</w:t>
      </w:r>
    </w:p>
    <w:p w:rsidR="008909F7" w:rsidRDefault="008909F7" w:rsidP="008909F7">
      <w:pPr>
        <w:rPr>
          <w:sz w:val="10"/>
          <w:szCs w:val="10"/>
        </w:rPr>
      </w:pPr>
      <w:r>
        <w:rPr>
          <w:sz w:val="10"/>
          <w:szCs w:val="10"/>
        </w:rPr>
        <w:t xml:space="preserve">                   Коэф-т оседания = 3.0</w:t>
      </w:r>
    </w:p>
    <w:p w:rsidR="008909F7" w:rsidRDefault="008909F7" w:rsidP="008909F7">
      <w:pPr>
        <w:rPr>
          <w:sz w:val="10"/>
          <w:szCs w:val="10"/>
        </w:rPr>
      </w:pPr>
      <w:r>
        <w:rPr>
          <w:sz w:val="10"/>
          <w:szCs w:val="10"/>
        </w:rPr>
        <w:t xml:space="preserve"> ПДКм.р. =   0.3000000  ПДКс.с. =   0.1000000  ПДКсг =   0.0000000 без учета фона. Кл.опасн. = 3</w:t>
      </w:r>
    </w:p>
    <w:p w:rsidR="008909F7" w:rsidRDefault="008909F7" w:rsidP="008909F7">
      <w:pPr>
        <w:rPr>
          <w:sz w:val="10"/>
          <w:szCs w:val="10"/>
        </w:rPr>
      </w:pPr>
      <w:r>
        <w:rPr>
          <w:sz w:val="10"/>
          <w:szCs w:val="10"/>
        </w:rPr>
        <w:t xml:space="preserve">  Гр.суммации = 6007 ( 0301 + 0330 ) Коэфф. совместного воздействия = 1.00</w:t>
      </w:r>
    </w:p>
    <w:p w:rsidR="008909F7" w:rsidRDefault="008909F7" w:rsidP="008909F7">
      <w:pPr>
        <w:rPr>
          <w:sz w:val="10"/>
          <w:szCs w:val="10"/>
        </w:rPr>
      </w:pPr>
      <w:r>
        <w:rPr>
          <w:sz w:val="10"/>
          <w:szCs w:val="10"/>
        </w:rPr>
        <w:t xml:space="preserve"> Примесь - 0301 ( Азота (IV) диоксид (Азота диоксид) (4) ) Коэф-т оседания = 1.0</w:t>
      </w:r>
    </w:p>
    <w:p w:rsidR="008909F7" w:rsidRDefault="008909F7" w:rsidP="008909F7">
      <w:pPr>
        <w:rPr>
          <w:sz w:val="10"/>
          <w:szCs w:val="10"/>
        </w:rPr>
      </w:pPr>
      <w:r>
        <w:rPr>
          <w:sz w:val="10"/>
          <w:szCs w:val="10"/>
        </w:rPr>
        <w:t xml:space="preserve"> ПДКм.р. =   0.2000000  ПДКс.с. =   0.0400000  ПДКсг =   0.0000000 без учета фона. Кл.опасн. = 2</w:t>
      </w:r>
    </w:p>
    <w:p w:rsidR="008909F7" w:rsidRDefault="008909F7" w:rsidP="008909F7">
      <w:pPr>
        <w:rPr>
          <w:sz w:val="10"/>
          <w:szCs w:val="10"/>
        </w:rPr>
      </w:pPr>
      <w:r>
        <w:rPr>
          <w:sz w:val="10"/>
          <w:szCs w:val="10"/>
        </w:rPr>
        <w:t xml:space="preserve"> Примесь - 0330 (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Коэф-т оседания = 1.0</w:t>
      </w:r>
    </w:p>
    <w:p w:rsidR="008909F7" w:rsidRDefault="008909F7" w:rsidP="008909F7">
      <w:pPr>
        <w:rPr>
          <w:sz w:val="10"/>
          <w:szCs w:val="10"/>
        </w:rPr>
      </w:pPr>
      <w:r>
        <w:rPr>
          <w:sz w:val="10"/>
          <w:szCs w:val="10"/>
        </w:rPr>
        <w:t xml:space="preserve"> ПДКм.р. =   0.5000000  ПДКс.с. =   0.0500000  ПДКсг =   0.0000000 без учета фона. Кл.опасн. = 3</w:t>
      </w:r>
    </w:p>
    <w:p w:rsidR="008909F7" w:rsidRDefault="008909F7" w:rsidP="008909F7">
      <w:pPr>
        <w:rPr>
          <w:sz w:val="10"/>
          <w:szCs w:val="10"/>
        </w:rPr>
      </w:pPr>
      <w:r>
        <w:rPr>
          <w:sz w:val="10"/>
          <w:szCs w:val="10"/>
        </w:rPr>
        <w:t xml:space="preserve">  Гр.суммации = 6037 ( 0333 + 1325 ) Коэфф. совместного воздействия = 1.00</w:t>
      </w:r>
    </w:p>
    <w:p w:rsidR="008909F7" w:rsidRDefault="008909F7" w:rsidP="008909F7">
      <w:pPr>
        <w:rPr>
          <w:sz w:val="10"/>
          <w:szCs w:val="10"/>
        </w:rPr>
      </w:pPr>
      <w:r>
        <w:rPr>
          <w:sz w:val="10"/>
          <w:szCs w:val="10"/>
        </w:rPr>
        <w:t xml:space="preserve"> Примесь - 0333 ( Сероводород (Дигидросульфид) (518) ) Коэф-т оседания = 1.0</w:t>
      </w:r>
    </w:p>
    <w:p w:rsidR="008909F7" w:rsidRDefault="008909F7" w:rsidP="008909F7">
      <w:pPr>
        <w:rPr>
          <w:sz w:val="10"/>
          <w:szCs w:val="10"/>
        </w:rPr>
      </w:pPr>
      <w:r>
        <w:rPr>
          <w:sz w:val="10"/>
          <w:szCs w:val="10"/>
        </w:rPr>
        <w:t xml:space="preserve"> ПДКм.р. =   0.0080000  ПДКс.с. =   0.0000000  ПДКсг =   0.0000000 без учета фона. Кл.опасн. = 2</w:t>
      </w:r>
    </w:p>
    <w:p w:rsidR="008909F7" w:rsidRDefault="008909F7" w:rsidP="008909F7">
      <w:pPr>
        <w:rPr>
          <w:sz w:val="10"/>
          <w:szCs w:val="10"/>
        </w:rPr>
      </w:pPr>
      <w:r>
        <w:rPr>
          <w:sz w:val="10"/>
          <w:szCs w:val="10"/>
        </w:rPr>
        <w:t xml:space="preserve"> Примесь - 1325 ( Формальдегид (Метаналь) (609) ) Коэф-т оседания = 1.0</w:t>
      </w:r>
    </w:p>
    <w:p w:rsidR="008909F7" w:rsidRDefault="008909F7" w:rsidP="008909F7">
      <w:pPr>
        <w:rPr>
          <w:sz w:val="10"/>
          <w:szCs w:val="10"/>
        </w:rPr>
      </w:pPr>
      <w:r>
        <w:rPr>
          <w:sz w:val="10"/>
          <w:szCs w:val="10"/>
        </w:rPr>
        <w:t xml:space="preserve"> ПДКм.р. =   0.0500000  ПДКс.с. =   0.0100000  ПДКсг =   0.0000000 без учета фона. Кл.опасн. = 2</w:t>
      </w:r>
    </w:p>
    <w:p w:rsidR="008909F7" w:rsidRDefault="008909F7" w:rsidP="008909F7">
      <w:pPr>
        <w:rPr>
          <w:sz w:val="10"/>
          <w:szCs w:val="10"/>
        </w:rPr>
      </w:pPr>
      <w:r>
        <w:rPr>
          <w:sz w:val="10"/>
          <w:szCs w:val="10"/>
        </w:rPr>
        <w:t xml:space="preserve">  Гр.суммации = 6044 ( 0330 + 0333 ) Коэфф. совместного воздействия = 1.00</w:t>
      </w:r>
    </w:p>
    <w:p w:rsidR="008909F7" w:rsidRDefault="008909F7" w:rsidP="008909F7">
      <w:pPr>
        <w:rPr>
          <w:sz w:val="10"/>
          <w:szCs w:val="10"/>
        </w:rPr>
      </w:pPr>
      <w:r>
        <w:rPr>
          <w:sz w:val="10"/>
          <w:szCs w:val="10"/>
        </w:rPr>
        <w:t xml:space="preserve"> Примесь - 0330 (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Коэф-т оседания = 1.0</w:t>
      </w:r>
    </w:p>
    <w:p w:rsidR="008909F7" w:rsidRDefault="008909F7" w:rsidP="008909F7">
      <w:pPr>
        <w:rPr>
          <w:sz w:val="10"/>
          <w:szCs w:val="10"/>
        </w:rPr>
      </w:pPr>
      <w:r>
        <w:rPr>
          <w:sz w:val="10"/>
          <w:szCs w:val="10"/>
        </w:rPr>
        <w:t xml:space="preserve"> ПДКм.р. =   0.5000000  ПДКс.с. =   0.0500000  ПДКсг =   0.0000000 без учета фона. Кл.опасн. = 3</w:t>
      </w:r>
    </w:p>
    <w:p w:rsidR="008909F7" w:rsidRDefault="008909F7" w:rsidP="008909F7">
      <w:pPr>
        <w:rPr>
          <w:sz w:val="10"/>
          <w:szCs w:val="10"/>
        </w:rPr>
      </w:pPr>
      <w:r>
        <w:rPr>
          <w:sz w:val="10"/>
          <w:szCs w:val="10"/>
        </w:rPr>
        <w:t xml:space="preserve"> Примесь - 0333 ( Сероводород (Дигидросульфид) (518) ) Коэф-т оседания = 1.0</w:t>
      </w:r>
    </w:p>
    <w:p w:rsidR="008909F7" w:rsidRDefault="008909F7" w:rsidP="008909F7">
      <w:pPr>
        <w:rPr>
          <w:sz w:val="10"/>
          <w:szCs w:val="10"/>
        </w:rPr>
      </w:pPr>
      <w:r>
        <w:rPr>
          <w:sz w:val="10"/>
          <w:szCs w:val="10"/>
        </w:rPr>
        <w:t xml:space="preserve"> ПДКм.р. =   0.0080000  ПДКс.с. =   0.0000000  ПДКсг =   0.0000000 без учета фона. Кл.опасн. = 2</w:t>
      </w:r>
    </w:p>
    <w:p w:rsidR="008909F7" w:rsidRDefault="008909F7" w:rsidP="008909F7">
      <w:pPr>
        <w:rPr>
          <w:sz w:val="10"/>
          <w:szCs w:val="10"/>
        </w:rPr>
      </w:pPr>
    </w:p>
    <w:p w:rsidR="008909F7" w:rsidRDefault="008909F7" w:rsidP="008909F7">
      <w:pPr>
        <w:rPr>
          <w:sz w:val="10"/>
          <w:szCs w:val="10"/>
        </w:rPr>
      </w:pPr>
      <w:r>
        <w:rPr>
          <w:sz w:val="10"/>
          <w:szCs w:val="10"/>
        </w:rPr>
        <w:t>2. Параметры города</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Название:  Туркестанская область</w:t>
      </w:r>
    </w:p>
    <w:p w:rsidR="008909F7" w:rsidRDefault="008909F7" w:rsidP="008909F7">
      <w:pPr>
        <w:rPr>
          <w:sz w:val="10"/>
          <w:szCs w:val="10"/>
        </w:rPr>
      </w:pPr>
      <w:r>
        <w:rPr>
          <w:sz w:val="10"/>
          <w:szCs w:val="10"/>
        </w:rPr>
        <w:t xml:space="preserve">     Коэффициент А =  200</w:t>
      </w:r>
    </w:p>
    <w:p w:rsidR="008909F7" w:rsidRDefault="008909F7" w:rsidP="008909F7">
      <w:pPr>
        <w:rPr>
          <w:sz w:val="10"/>
          <w:szCs w:val="10"/>
        </w:rPr>
      </w:pPr>
      <w:r>
        <w:rPr>
          <w:sz w:val="10"/>
          <w:szCs w:val="10"/>
        </w:rPr>
        <w:t xml:space="preserve">     Скорость ветра Uмр = 12.0 м/с (для лета 8.0, для зимы 12.0)</w:t>
      </w:r>
    </w:p>
    <w:p w:rsidR="008909F7" w:rsidRDefault="008909F7" w:rsidP="008909F7">
      <w:pPr>
        <w:rPr>
          <w:sz w:val="10"/>
          <w:szCs w:val="10"/>
        </w:rPr>
      </w:pPr>
      <w:r>
        <w:rPr>
          <w:sz w:val="10"/>
          <w:szCs w:val="10"/>
        </w:rPr>
        <w:t xml:space="preserve">     Средняя скорость ветра = 3.1 м/с</w:t>
      </w:r>
    </w:p>
    <w:p w:rsidR="008909F7" w:rsidRDefault="008909F7" w:rsidP="008909F7">
      <w:pPr>
        <w:rPr>
          <w:sz w:val="10"/>
          <w:szCs w:val="10"/>
        </w:rPr>
      </w:pPr>
      <w:r>
        <w:rPr>
          <w:sz w:val="10"/>
          <w:szCs w:val="10"/>
        </w:rPr>
        <w:t xml:space="preserve">     Температура летняя = 37.4 град.C</w:t>
      </w:r>
    </w:p>
    <w:p w:rsidR="008909F7" w:rsidRDefault="008909F7" w:rsidP="008909F7">
      <w:pPr>
        <w:rPr>
          <w:sz w:val="10"/>
          <w:szCs w:val="10"/>
        </w:rPr>
      </w:pPr>
      <w:r>
        <w:rPr>
          <w:sz w:val="10"/>
          <w:szCs w:val="10"/>
        </w:rPr>
        <w:t xml:space="preserve">     Температура зимняя = -16.7  град.C</w:t>
      </w:r>
    </w:p>
    <w:p w:rsidR="008909F7" w:rsidRDefault="008909F7" w:rsidP="008909F7">
      <w:pPr>
        <w:rPr>
          <w:sz w:val="10"/>
          <w:szCs w:val="10"/>
        </w:rPr>
      </w:pPr>
      <w:r>
        <w:rPr>
          <w:sz w:val="10"/>
          <w:szCs w:val="10"/>
        </w:rPr>
        <w:t xml:space="preserve">     Коэффициент рельефа =  1.00</w:t>
      </w:r>
    </w:p>
    <w:p w:rsidR="008909F7" w:rsidRDefault="008909F7" w:rsidP="008909F7">
      <w:pPr>
        <w:rPr>
          <w:sz w:val="10"/>
          <w:szCs w:val="10"/>
        </w:rPr>
      </w:pPr>
      <w:r>
        <w:rPr>
          <w:sz w:val="10"/>
          <w:szCs w:val="10"/>
        </w:rPr>
        <w:t xml:space="preserve">     Площадь города = 0.0 кв.км</w:t>
      </w:r>
    </w:p>
    <w:p w:rsidR="008909F7" w:rsidRDefault="008909F7" w:rsidP="008909F7">
      <w:pPr>
        <w:rPr>
          <w:sz w:val="10"/>
          <w:szCs w:val="10"/>
        </w:rPr>
      </w:pPr>
      <w:r>
        <w:rPr>
          <w:sz w:val="10"/>
          <w:szCs w:val="10"/>
        </w:rPr>
        <w:t xml:space="preserve">     Угол между направлением на СЕВЕР и осью Х =  90.0 угловых градусов</w:t>
      </w:r>
    </w:p>
    <w:p w:rsidR="008909F7" w:rsidRDefault="008909F7" w:rsidP="008909F7">
      <w:pPr>
        <w:rPr>
          <w:sz w:val="10"/>
          <w:szCs w:val="10"/>
        </w:rPr>
      </w:pPr>
    </w:p>
    <w:p w:rsidR="008909F7" w:rsidRDefault="008909F7" w:rsidP="008909F7">
      <w:pPr>
        <w:rPr>
          <w:sz w:val="10"/>
          <w:szCs w:val="10"/>
        </w:rPr>
      </w:pPr>
      <w:r>
        <w:rPr>
          <w:sz w:val="10"/>
          <w:szCs w:val="10"/>
        </w:rPr>
        <w:t>3. Исходные параметры источников.</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:0301 - Азота (IV) диоксид (Азота диоксид) (4)                                                 </w:t>
      </w:r>
    </w:p>
    <w:p w:rsidR="008909F7" w:rsidRDefault="008909F7" w:rsidP="008909F7">
      <w:pPr>
        <w:rPr>
          <w:sz w:val="10"/>
          <w:szCs w:val="10"/>
        </w:rPr>
      </w:pPr>
      <w:r>
        <w:rPr>
          <w:sz w:val="10"/>
          <w:szCs w:val="10"/>
        </w:rPr>
        <w:t xml:space="preserve">                ПДКмр для примеси 0301 = 0.2 мг/м3</w:t>
      </w:r>
    </w:p>
    <w:p w:rsidR="008909F7" w:rsidRDefault="008909F7" w:rsidP="008909F7">
      <w:pPr>
        <w:rPr>
          <w:sz w:val="10"/>
          <w:szCs w:val="10"/>
        </w:rPr>
      </w:pPr>
      <w:r>
        <w:rPr>
          <w:sz w:val="10"/>
          <w:szCs w:val="10"/>
        </w:rPr>
        <w:t xml:space="preserve">     Коэффициент рельефа (КР): индивидуальный с источников</w:t>
      </w:r>
    </w:p>
    <w:p w:rsidR="008909F7" w:rsidRDefault="008909F7" w:rsidP="008909F7">
      <w:pPr>
        <w:rPr>
          <w:sz w:val="10"/>
          <w:szCs w:val="10"/>
        </w:rPr>
      </w:pPr>
      <w:r>
        <w:rPr>
          <w:sz w:val="10"/>
          <w:szCs w:val="10"/>
        </w:rPr>
        <w:t xml:space="preserve">     Коэффициент оседания (F): индивидуальный с источников</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Признак источников "для зимы" - отрицательное значение высоты</w:t>
      </w:r>
    </w:p>
    <w:p w:rsidR="008909F7" w:rsidRDefault="008909F7" w:rsidP="008909F7">
      <w:pPr>
        <w:rPr>
          <w:sz w:val="10"/>
          <w:szCs w:val="10"/>
        </w:rPr>
      </w:pPr>
      <w:r>
        <w:rPr>
          <w:sz w:val="10"/>
          <w:szCs w:val="10"/>
        </w:rPr>
        <w:t>__________________________________________________________________________________________________________________</w:t>
      </w:r>
    </w:p>
    <w:p w:rsidR="008909F7" w:rsidRDefault="008909F7" w:rsidP="008909F7">
      <w:pPr>
        <w:rPr>
          <w:sz w:val="10"/>
          <w:szCs w:val="10"/>
        </w:rPr>
      </w:pPr>
      <w:r>
        <w:rPr>
          <w:sz w:val="10"/>
          <w:szCs w:val="10"/>
        </w:rPr>
        <w:t xml:space="preserve"> Код  |Тип|  H  |  D  |  Wo |   V1  |  T  |    X1    |    Y1    |    X2    |    Y2    |Alfa | F | КР |Ди| Выброс  </w:t>
      </w:r>
    </w:p>
    <w:p w:rsidR="008909F7" w:rsidRDefault="008909F7" w:rsidP="008909F7">
      <w:pPr>
        <w:rPr>
          <w:sz w:val="10"/>
          <w:szCs w:val="10"/>
        </w:rPr>
      </w:pPr>
      <w:r>
        <w:rPr>
          <w:sz w:val="10"/>
          <w:szCs w:val="10"/>
        </w:rPr>
        <w:t>~Ист.~|~~~|~~м~~|~~м~~|~м/с~|~м3/с~~|градС|~~~~м~~~~~|~~~~м~~~~~|~~~~м~~~~~|~~~~м~~~~~|~гр.~|~~~|~~~~|~~|~~~г/с~~~</w:t>
      </w:r>
    </w:p>
    <w:p w:rsidR="008909F7" w:rsidRDefault="008909F7" w:rsidP="008909F7">
      <w:pPr>
        <w:rPr>
          <w:sz w:val="10"/>
          <w:szCs w:val="10"/>
        </w:rPr>
      </w:pPr>
      <w:r>
        <w:rPr>
          <w:sz w:val="10"/>
          <w:szCs w:val="10"/>
        </w:rPr>
        <w:t xml:space="preserve"> 0001  Т     2.0 0.050 0.200  0.0004   0.0   12395.80   10461.92                             1.0 1.00 0  0.0457800</w:t>
      </w:r>
    </w:p>
    <w:p w:rsidR="008909F7" w:rsidRDefault="008909F7" w:rsidP="008909F7">
      <w:pPr>
        <w:rPr>
          <w:sz w:val="10"/>
          <w:szCs w:val="10"/>
        </w:rPr>
      </w:pPr>
      <w:r>
        <w:rPr>
          <w:sz w:val="10"/>
          <w:szCs w:val="10"/>
        </w:rPr>
        <w:t xml:space="preserve"> 6003  П1*   5.0                       0.0   11541.05   10347.93       2.08       2.16  1.10 1.0 1.00 0  0.0203000</w:t>
      </w:r>
    </w:p>
    <w:p w:rsidR="008909F7" w:rsidRDefault="008909F7" w:rsidP="008909F7">
      <w:pPr>
        <w:rPr>
          <w:sz w:val="10"/>
          <w:szCs w:val="10"/>
        </w:rPr>
      </w:pPr>
      <w:r>
        <w:rPr>
          <w:sz w:val="10"/>
          <w:szCs w:val="10"/>
        </w:rPr>
        <w:t xml:space="preserve"> 6004  П1    5.0                       0.0   11541.05   10347.93       2.08       2.16  1.10 1.0 1.00 0  0.0203000</w:t>
      </w:r>
    </w:p>
    <w:p w:rsidR="008909F7" w:rsidRDefault="008909F7" w:rsidP="008909F7">
      <w:pPr>
        <w:rPr>
          <w:sz w:val="10"/>
          <w:szCs w:val="10"/>
        </w:rPr>
      </w:pPr>
      <w:r>
        <w:rPr>
          <w:sz w:val="10"/>
          <w:szCs w:val="10"/>
        </w:rPr>
        <w:t>Источники, имеющие произвольную форму (помеченны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Код  | Тип|                                       Координаты вершин                                       |Площадь, м2 |</w:t>
      </w:r>
    </w:p>
    <w:p w:rsidR="008909F7" w:rsidRDefault="008909F7" w:rsidP="008909F7">
      <w:pPr>
        <w:rPr>
          <w:sz w:val="10"/>
          <w:szCs w:val="10"/>
        </w:rPr>
      </w:pPr>
      <w:r>
        <w:rPr>
          <w:sz w:val="10"/>
          <w:szCs w:val="10"/>
        </w:rPr>
        <w:t>| ист. | ИЗ |                                     (X1,Y1),...(Xn,Yn), м                                     |или длина, м|</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6003 | П1 | Не задан                                                                                      |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4. Расчетные параметры Cм,Uм,Xм</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:0301 - Азота (IV) диоксид (Азота диоксид) (4)                                                 </w:t>
      </w:r>
    </w:p>
    <w:p w:rsidR="008909F7" w:rsidRDefault="008909F7" w:rsidP="008909F7">
      <w:pPr>
        <w:rPr>
          <w:sz w:val="10"/>
          <w:szCs w:val="10"/>
        </w:rPr>
      </w:pPr>
      <w:r>
        <w:rPr>
          <w:sz w:val="10"/>
          <w:szCs w:val="10"/>
        </w:rPr>
        <w:t xml:space="preserve">                ПДКмр для примеси 0301 = 0.2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__________________________________________________________________</w:t>
      </w:r>
    </w:p>
    <w:p w:rsidR="008909F7" w:rsidRDefault="008909F7" w:rsidP="008909F7">
      <w:pPr>
        <w:rPr>
          <w:sz w:val="10"/>
          <w:szCs w:val="10"/>
        </w:rPr>
      </w:pPr>
      <w:r>
        <w:rPr>
          <w:sz w:val="10"/>
          <w:szCs w:val="10"/>
        </w:rPr>
        <w:t>| - Для линейных и площадных источников выброс является суммарным|</w:t>
      </w:r>
    </w:p>
    <w:p w:rsidR="008909F7" w:rsidRDefault="008909F7" w:rsidP="008909F7">
      <w:pPr>
        <w:rPr>
          <w:sz w:val="10"/>
          <w:szCs w:val="10"/>
        </w:rPr>
      </w:pPr>
      <w:r>
        <w:rPr>
          <w:sz w:val="10"/>
          <w:szCs w:val="10"/>
        </w:rPr>
        <w:t>|   по всей площади, а Cm - концентрация одиночного источника,   |</w:t>
      </w:r>
    </w:p>
    <w:p w:rsidR="008909F7" w:rsidRDefault="008909F7" w:rsidP="008909F7">
      <w:pPr>
        <w:rPr>
          <w:sz w:val="10"/>
          <w:szCs w:val="10"/>
        </w:rPr>
      </w:pPr>
      <w:r>
        <w:rPr>
          <w:sz w:val="10"/>
          <w:szCs w:val="10"/>
        </w:rPr>
        <w:t>|   расположенного в центре симметрии, с суммарным М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|__________Источники___________|_____Их расчетные параметры______|</w:t>
      </w:r>
    </w:p>
    <w:p w:rsidR="008909F7" w:rsidRDefault="008909F7" w:rsidP="008909F7">
      <w:pPr>
        <w:rPr>
          <w:sz w:val="10"/>
          <w:szCs w:val="10"/>
        </w:rPr>
      </w:pPr>
      <w:r>
        <w:rPr>
          <w:sz w:val="10"/>
          <w:szCs w:val="10"/>
        </w:rPr>
        <w:t>|Номер| Код  |     M      |Тип |     Cm     |    Um   |    Xm    |</w:t>
      </w:r>
    </w:p>
    <w:p w:rsidR="008909F7" w:rsidRDefault="008909F7" w:rsidP="008909F7">
      <w:pPr>
        <w:rPr>
          <w:sz w:val="10"/>
          <w:szCs w:val="10"/>
        </w:rPr>
      </w:pPr>
      <w:r>
        <w:rPr>
          <w:sz w:val="10"/>
          <w:szCs w:val="10"/>
        </w:rPr>
        <w:t>|-п/п-|-Ист.-|------------|----|-[доли ПДК]-|--[м/с]--|----[м]---|</w:t>
      </w:r>
    </w:p>
    <w:p w:rsidR="008909F7" w:rsidRDefault="008909F7" w:rsidP="008909F7">
      <w:pPr>
        <w:rPr>
          <w:sz w:val="10"/>
          <w:szCs w:val="10"/>
        </w:rPr>
      </w:pPr>
      <w:r>
        <w:rPr>
          <w:sz w:val="10"/>
          <w:szCs w:val="10"/>
        </w:rPr>
        <w:t>|   1 | 0001 |    0.045780| Т  |   8.175511 |   0.50  |    11.4  |</w:t>
      </w:r>
    </w:p>
    <w:p w:rsidR="008909F7" w:rsidRDefault="008909F7" w:rsidP="008909F7">
      <w:pPr>
        <w:rPr>
          <w:sz w:val="10"/>
          <w:szCs w:val="10"/>
        </w:rPr>
      </w:pPr>
      <w:r>
        <w:rPr>
          <w:sz w:val="10"/>
          <w:szCs w:val="10"/>
        </w:rPr>
        <w:t>|   2 | 6003 |    0.020300| П1*|   0.427374 |   0.50  |    28.5  |</w:t>
      </w:r>
    </w:p>
    <w:p w:rsidR="008909F7" w:rsidRDefault="008909F7" w:rsidP="008909F7">
      <w:pPr>
        <w:rPr>
          <w:sz w:val="10"/>
          <w:szCs w:val="10"/>
        </w:rPr>
      </w:pPr>
      <w:r>
        <w:rPr>
          <w:sz w:val="10"/>
          <w:szCs w:val="10"/>
        </w:rPr>
        <w:t>|   3 | 6004 |    0.020300| П1 |   0.427374 |   0.50  |    28.5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|Суммарный Mq=    0.086380 г/с                                   |</w:t>
      </w:r>
    </w:p>
    <w:p w:rsidR="008909F7" w:rsidRDefault="008909F7" w:rsidP="008909F7">
      <w:pPr>
        <w:rPr>
          <w:sz w:val="10"/>
          <w:szCs w:val="10"/>
        </w:rPr>
      </w:pPr>
      <w:r>
        <w:rPr>
          <w:sz w:val="10"/>
          <w:szCs w:val="10"/>
        </w:rPr>
        <w:t>|Сумма Cм по всем источникам =     9.030261 долей ПДК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|Средневзвешенная опасная скорость ветра =      0.50 м/с         |</w:t>
      </w:r>
    </w:p>
    <w:p w:rsidR="008909F7" w:rsidRDefault="008909F7" w:rsidP="008909F7">
      <w:pPr>
        <w:rPr>
          <w:sz w:val="10"/>
          <w:szCs w:val="10"/>
        </w:rPr>
      </w:pPr>
      <w:r>
        <w:rPr>
          <w:sz w:val="10"/>
          <w:szCs w:val="10"/>
        </w:rPr>
        <w:t>|________________________________________________________________|</w:t>
      </w:r>
    </w:p>
    <w:p w:rsidR="008909F7" w:rsidRDefault="008909F7" w:rsidP="008909F7">
      <w:pPr>
        <w:rPr>
          <w:sz w:val="10"/>
          <w:szCs w:val="10"/>
        </w:rPr>
      </w:pPr>
    </w:p>
    <w:p w:rsidR="008909F7" w:rsidRDefault="008909F7" w:rsidP="008909F7">
      <w:pPr>
        <w:rPr>
          <w:sz w:val="10"/>
          <w:szCs w:val="10"/>
        </w:rPr>
      </w:pPr>
      <w:r>
        <w:rPr>
          <w:sz w:val="10"/>
          <w:szCs w:val="10"/>
        </w:rPr>
        <w:t>5. Управляющие параметры расчета</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:0301 - Азота (IV) диоксид (Азота диоксид) (4)                                                 </w:t>
      </w:r>
    </w:p>
    <w:p w:rsidR="008909F7" w:rsidRDefault="008909F7" w:rsidP="008909F7">
      <w:pPr>
        <w:rPr>
          <w:sz w:val="10"/>
          <w:szCs w:val="10"/>
        </w:rPr>
      </w:pPr>
      <w:r>
        <w:rPr>
          <w:sz w:val="10"/>
          <w:szCs w:val="10"/>
        </w:rPr>
        <w:t xml:space="preserve">                ПДКмр для примеси 0301 = 0.2 мг/м3</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Расчет по прямоугольнику 001 : 16000x11000 с шагом 1000</w:t>
      </w:r>
    </w:p>
    <w:p w:rsidR="008909F7" w:rsidRDefault="008909F7" w:rsidP="008909F7">
      <w:pPr>
        <w:rPr>
          <w:sz w:val="10"/>
          <w:szCs w:val="10"/>
        </w:rPr>
      </w:pPr>
      <w:r>
        <w:rPr>
          <w:sz w:val="10"/>
          <w:szCs w:val="10"/>
        </w:rPr>
        <w:t xml:space="preserve">     Расчет по территории жилой застройки. Покрытие РП  001</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lastRenderedPageBreak/>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Средневзвешенная опасная скорость ветра Uсв= 0.5 м/с</w:t>
      </w:r>
    </w:p>
    <w:p w:rsidR="008909F7" w:rsidRDefault="008909F7" w:rsidP="008909F7">
      <w:pPr>
        <w:rPr>
          <w:sz w:val="10"/>
          <w:szCs w:val="10"/>
        </w:rPr>
      </w:pPr>
    </w:p>
    <w:p w:rsidR="008909F7" w:rsidRDefault="008909F7" w:rsidP="008909F7">
      <w:pPr>
        <w:rPr>
          <w:sz w:val="10"/>
          <w:szCs w:val="10"/>
        </w:rPr>
      </w:pPr>
      <w:r>
        <w:rPr>
          <w:sz w:val="10"/>
          <w:szCs w:val="10"/>
        </w:rPr>
        <w:t>6. Результаты расчета в виде таблицы.</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:0301 - Азота (IV) диоксид (Азота диоксид) (4)                                                 </w:t>
      </w:r>
    </w:p>
    <w:p w:rsidR="008909F7" w:rsidRDefault="008909F7" w:rsidP="008909F7">
      <w:pPr>
        <w:rPr>
          <w:sz w:val="10"/>
          <w:szCs w:val="10"/>
        </w:rPr>
      </w:pPr>
      <w:r>
        <w:rPr>
          <w:sz w:val="10"/>
          <w:szCs w:val="10"/>
        </w:rPr>
        <w:t xml:space="preserve">                ПДКмр для примеси 0301 = 0.2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на прямоугольнике 1</w:t>
      </w:r>
    </w:p>
    <w:p w:rsidR="008909F7" w:rsidRDefault="008909F7" w:rsidP="008909F7">
      <w:pPr>
        <w:rPr>
          <w:sz w:val="10"/>
          <w:szCs w:val="10"/>
        </w:rPr>
      </w:pPr>
      <w:r>
        <w:rPr>
          <w:sz w:val="10"/>
          <w:szCs w:val="10"/>
        </w:rPr>
        <w:t xml:space="preserve">     с параметрами: координаты центра X= 11440, Y= 10650</w:t>
      </w:r>
    </w:p>
    <w:p w:rsidR="008909F7" w:rsidRDefault="008909F7" w:rsidP="008909F7">
      <w:pPr>
        <w:rPr>
          <w:sz w:val="10"/>
          <w:szCs w:val="10"/>
        </w:rPr>
      </w:pPr>
      <w:r>
        <w:rPr>
          <w:sz w:val="10"/>
          <w:szCs w:val="10"/>
        </w:rPr>
        <w:t xml:space="preserve">                    размеры: длина(по Х)= 16000, ширина(по Y)= 11000, шаг сетки= 1000</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-Если в строке Cmax=&lt; 0.05 ПДК, то Фоп,Uоп,Ви,Kи не печатаются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16150 : Y-строка  1  Cmax=  0.003 долей ПДК (x= 12440.0; напр.ветра=182)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0.002: 0.002: 0.003: 0.003: 0.003: 0.003: 0.003: 0.003: 0.003: 0.003: 0.003: 0.003: 0.003: 0.002:</w:t>
      </w:r>
    </w:p>
    <w:p w:rsidR="008909F7" w:rsidRDefault="008909F7" w:rsidP="008909F7">
      <w:pPr>
        <w:rPr>
          <w:sz w:val="10"/>
          <w:szCs w:val="10"/>
        </w:rPr>
      </w:pPr>
      <w:r>
        <w:rPr>
          <w:sz w:val="10"/>
          <w:szCs w:val="10"/>
        </w:rPr>
        <w:t>Cc : 0.000: 0.000: 0.000: 0.000: 0.001: 0.001: 0.001: 0.001: 0.001: 0.001: 0.001: 0.001: 0.001: 0.001: 0.001: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15150 : Y-строка  2  Cmax=  0.004 долей ПДК (x= 12440.0; напр.ветра=181)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0.002: 0.003: 0.003: 0.003: 0.003: 0.004: 0.004: 0.004: 0.004: 0.004: 0.003: 0.003: 0.003: 0.003:</w:t>
      </w:r>
    </w:p>
    <w:p w:rsidR="008909F7" w:rsidRDefault="008909F7" w:rsidP="008909F7">
      <w:pPr>
        <w:rPr>
          <w:sz w:val="10"/>
          <w:szCs w:val="10"/>
        </w:rPr>
      </w:pPr>
      <w:r>
        <w:rPr>
          <w:sz w:val="10"/>
          <w:szCs w:val="10"/>
        </w:rPr>
        <w:t>Cc : 0.000: 0.000: 0.000: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14150 : Y-строка  3  Cmax=  0.005 долей ПДК (x= 12440.0; напр.ветра=181)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0.003: 0.003: 0.003: 0.004: 0.004: 0.004: 0.005: 0.005: 0.005: 0.005: 0.004: 0.004: 0.003: 0.003:</w:t>
      </w:r>
    </w:p>
    <w:p w:rsidR="008909F7" w:rsidRDefault="008909F7" w:rsidP="008909F7">
      <w:pPr>
        <w:rPr>
          <w:sz w:val="10"/>
          <w:szCs w:val="10"/>
        </w:rPr>
      </w:pPr>
      <w:r>
        <w:rPr>
          <w:sz w:val="10"/>
          <w:szCs w:val="10"/>
        </w:rPr>
        <w:t>Cc : 0.000: 0.000: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13150 : Y-строка  4  Cmax=  0.008 долей ПДК (x= 12440.0; напр.ветра=182)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0.003: 0.003: 0.004: 0.004: 0.005: 0.006: 0.007: 0.008: 0.007: 0.006: 0.005: 0.004: 0.004: 0.003:</w:t>
      </w:r>
    </w:p>
    <w:p w:rsidR="008909F7" w:rsidRDefault="008909F7" w:rsidP="008909F7">
      <w:pPr>
        <w:rPr>
          <w:sz w:val="10"/>
          <w:szCs w:val="10"/>
        </w:rPr>
      </w:pPr>
      <w:r>
        <w:rPr>
          <w:sz w:val="10"/>
          <w:szCs w:val="10"/>
        </w:rPr>
        <w:t>Cc : 0.000: 0.000: 0.001: 0.001: 0.001: 0.001: 0.001: 0.001: 0.001: 0.002: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12150 : Y-строка  5  Cmax=  0.016 долей ПДК (x= 12440.0; напр.ветра=182)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0.003: 0.004: 0.004: 0.005: 0.006: 0.008: 0.013: 0.016: 0.013: 0.009: 0.006: 0.005: 0.004: 0.003:</w:t>
      </w:r>
    </w:p>
    <w:p w:rsidR="008909F7" w:rsidRDefault="008909F7" w:rsidP="008909F7">
      <w:pPr>
        <w:rPr>
          <w:sz w:val="10"/>
          <w:szCs w:val="10"/>
        </w:rPr>
      </w:pPr>
      <w:r>
        <w:rPr>
          <w:sz w:val="10"/>
          <w:szCs w:val="10"/>
        </w:rPr>
        <w:t>Cc : 0.000: 0.001: 0.001: 0.001: 0.001: 0.001: 0.001: 0.002: 0.003: 0.003: 0.003: 0.002: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11150 : Y-строка  6  Cmax=  0.075 долей ПДК (x= 12440.0; напр.ветра=184)</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0.003: 0.004: 0.005: 0.006: 0.009: 0.013: 0.028: 0.075: 0.028: 0.013: 0.008: 0.005: 0.004: 0.003:</w:t>
      </w:r>
    </w:p>
    <w:p w:rsidR="008909F7" w:rsidRDefault="008909F7" w:rsidP="008909F7">
      <w:pPr>
        <w:rPr>
          <w:sz w:val="10"/>
          <w:szCs w:val="10"/>
        </w:rPr>
      </w:pPr>
      <w:r>
        <w:rPr>
          <w:sz w:val="10"/>
          <w:szCs w:val="10"/>
        </w:rPr>
        <w:t>Cc : 0.000: 0.001: 0.001: 0.001: 0.001: 0.001: 0.002: 0.003: 0.006: 0.015: 0.006: 0.003: 0.002: 0.001: 0.001: 0.001:</w:t>
      </w:r>
    </w:p>
    <w:p w:rsidR="008909F7" w:rsidRDefault="008909F7" w:rsidP="008909F7">
      <w:pPr>
        <w:rPr>
          <w:sz w:val="10"/>
          <w:szCs w:val="10"/>
        </w:rPr>
      </w:pPr>
      <w:r>
        <w:rPr>
          <w:sz w:val="10"/>
          <w:szCs w:val="10"/>
        </w:rPr>
        <w:t>Фоп:   95 :   95 :   96 :   97 :   99 :  101 :  106 :  113 :  126 :  184 :  238 :  252 :  258 :  260 :  262 :  263 :</w:t>
      </w:r>
    </w:p>
    <w:p w:rsidR="008909F7" w:rsidRDefault="008909F7" w:rsidP="008909F7">
      <w:pPr>
        <w:rPr>
          <w:sz w:val="10"/>
          <w:szCs w:val="10"/>
        </w:rPr>
      </w:pPr>
      <w:r>
        <w:rPr>
          <w:sz w:val="10"/>
          <w:szCs w:val="10"/>
        </w:rPr>
        <w:t>Uоп:12.00 :12.00 :12.00 :12.00 :12.00 :12.00 :12.00 : 1.77 :12.00 :12.00 : 0.69 : 1.89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0.002: 0.002: 0.002: 0.003: 0.003: 0.004: 0.006: 0.011: 0.028: 0.075: 0.024: 0.011: 0.006: 0.004: 0.003: 0.003:</w:t>
      </w:r>
    </w:p>
    <w:p w:rsidR="008909F7" w:rsidRDefault="008909F7" w:rsidP="008909F7">
      <w:pPr>
        <w:rPr>
          <w:sz w:val="10"/>
          <w:szCs w:val="10"/>
        </w:rPr>
      </w:pPr>
      <w:r>
        <w:rPr>
          <w:sz w:val="10"/>
          <w:szCs w:val="10"/>
        </w:rPr>
        <w:t>Ки : 0001 : 0001 : 0001 : 0001 : 0001 : 0001 : 0001 : 0001 : 0001 : 0001 : 0001 : 0001 : 0001 : 0001 : 0001 : 0001 :</w:t>
      </w:r>
    </w:p>
    <w:p w:rsidR="008909F7" w:rsidRDefault="008909F7" w:rsidP="008909F7">
      <w:pPr>
        <w:rPr>
          <w:sz w:val="10"/>
          <w:szCs w:val="10"/>
        </w:rPr>
      </w:pPr>
      <w:r>
        <w:rPr>
          <w:sz w:val="10"/>
          <w:szCs w:val="10"/>
        </w:rPr>
        <w:t>Ви :      :      :      : 0.001: 0.001: 0.001: 0.002: 0.001:      :      : 0.002: 0.001: 0.001: 0.001: 0.000:      :</w:t>
      </w:r>
    </w:p>
    <w:p w:rsidR="008909F7" w:rsidRDefault="008909F7" w:rsidP="008909F7">
      <w:pPr>
        <w:rPr>
          <w:sz w:val="10"/>
          <w:szCs w:val="10"/>
        </w:rPr>
      </w:pPr>
      <w:r>
        <w:rPr>
          <w:sz w:val="10"/>
          <w:szCs w:val="10"/>
        </w:rPr>
        <w:t>Ки :      :      :      : 6003 : 6003 : 6003 : 6003 : 6003 :      :      : 6003 : 6003 : 6003 : 6003 : 6003 :      :</w:t>
      </w:r>
    </w:p>
    <w:p w:rsidR="008909F7" w:rsidRDefault="008909F7" w:rsidP="008909F7">
      <w:pPr>
        <w:rPr>
          <w:sz w:val="10"/>
          <w:szCs w:val="10"/>
        </w:rPr>
      </w:pPr>
      <w:r>
        <w:rPr>
          <w:sz w:val="10"/>
          <w:szCs w:val="10"/>
        </w:rPr>
        <w:t>Ви :      :      :      : 0.001: 0.001: 0.001: 0.002: 0.001:      :      : 0.002: 0.001: 0.001: 0.001: 0.000:      :</w:t>
      </w:r>
    </w:p>
    <w:p w:rsidR="008909F7" w:rsidRDefault="008909F7" w:rsidP="008909F7">
      <w:pPr>
        <w:rPr>
          <w:sz w:val="10"/>
          <w:szCs w:val="10"/>
        </w:rPr>
      </w:pPr>
      <w:r>
        <w:rPr>
          <w:sz w:val="10"/>
          <w:szCs w:val="10"/>
        </w:rPr>
        <w:t>Ки :      :      :      : 6004 : 6004 : 6004 : 6004 : 6004 :      :      : 6004 : 6004 : 6004 : 6004 : 6004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lastRenderedPageBreak/>
        <w:t>Cc : 0.001:</w:t>
      </w:r>
    </w:p>
    <w:p w:rsidR="008909F7" w:rsidRDefault="008909F7" w:rsidP="008909F7">
      <w:pPr>
        <w:rPr>
          <w:sz w:val="10"/>
          <w:szCs w:val="10"/>
        </w:rPr>
      </w:pPr>
      <w:r>
        <w:rPr>
          <w:sz w:val="10"/>
          <w:szCs w:val="10"/>
        </w:rPr>
        <w:t>Фоп:  264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0.002:</w:t>
      </w:r>
    </w:p>
    <w:p w:rsidR="008909F7" w:rsidRDefault="008909F7" w:rsidP="008909F7">
      <w:pPr>
        <w:rPr>
          <w:sz w:val="10"/>
          <w:szCs w:val="10"/>
        </w:rPr>
      </w:pPr>
      <w:r>
        <w:rPr>
          <w:sz w:val="10"/>
          <w:szCs w:val="10"/>
        </w:rPr>
        <w:t>Ки : 0001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10150 : Y-строка  7  Cmax=  0.243 долей ПДК (x= 12440.0; напр.ветра=352)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0.003: 0.004: 0.005: 0.007: 0.012: 0.027: 0.131: 0.243: 0.033: 0.013: 0.008: 0.006: 0.004: 0.003:</w:t>
      </w:r>
    </w:p>
    <w:p w:rsidR="008909F7" w:rsidRDefault="008909F7" w:rsidP="008909F7">
      <w:pPr>
        <w:rPr>
          <w:sz w:val="10"/>
          <w:szCs w:val="10"/>
        </w:rPr>
      </w:pPr>
      <w:r>
        <w:rPr>
          <w:sz w:val="10"/>
          <w:szCs w:val="10"/>
        </w:rPr>
        <w:t>Cc : 0.000: 0.001: 0.001: 0.001: 0.001: 0.001: 0.002: 0.005: 0.026: 0.049: 0.007: 0.003: 0.002: 0.001: 0.001: 0.001:</w:t>
      </w:r>
    </w:p>
    <w:p w:rsidR="008909F7" w:rsidRDefault="008909F7" w:rsidP="008909F7">
      <w:pPr>
        <w:rPr>
          <w:sz w:val="10"/>
          <w:szCs w:val="10"/>
        </w:rPr>
      </w:pPr>
      <w:r>
        <w:rPr>
          <w:sz w:val="10"/>
          <w:szCs w:val="10"/>
        </w:rPr>
        <w:t>Фоп:   88 :   88 :   88 :   87 :   87 :   86 :   84 :   80 :   27 :  352 :  286 :  278 :  275 :  274 :  273 :  273 :</w:t>
      </w:r>
    </w:p>
    <w:p w:rsidR="008909F7" w:rsidRDefault="008909F7" w:rsidP="008909F7">
      <w:pPr>
        <w:rPr>
          <w:sz w:val="10"/>
          <w:szCs w:val="10"/>
        </w:rPr>
      </w:pPr>
      <w:r>
        <w:rPr>
          <w:sz w:val="10"/>
          <w:szCs w:val="10"/>
        </w:rPr>
        <w:t>Uоп:12.00 :12.00 :12.00 :12.00 :12.00 :12.00 :12.00 :12.00 : 1.13 :12.00 :12.00 : 1.77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0.002: 0.002: 0.002: 0.003: 0.003: 0.004: 0.006: 0.011: 0.066: 0.243: 0.032: 0.011: 0.006: 0.004: 0.003: 0.003:</w:t>
      </w:r>
    </w:p>
    <w:p w:rsidR="008909F7" w:rsidRDefault="008909F7" w:rsidP="008909F7">
      <w:pPr>
        <w:rPr>
          <w:sz w:val="10"/>
          <w:szCs w:val="10"/>
        </w:rPr>
      </w:pPr>
      <w:r>
        <w:rPr>
          <w:sz w:val="10"/>
          <w:szCs w:val="10"/>
        </w:rPr>
        <w:t>Ки : 0001 : 0001 : 0001 : 0001 : 0001 : 0001 : 0001 : 0001 : 6003 : 0001 : 0001 : 0001 : 0001 : 0001 : 0001 : 0001 :</w:t>
      </w:r>
    </w:p>
    <w:p w:rsidR="008909F7" w:rsidRDefault="008909F7" w:rsidP="008909F7">
      <w:pPr>
        <w:rPr>
          <w:sz w:val="10"/>
          <w:szCs w:val="10"/>
        </w:rPr>
      </w:pPr>
      <w:r>
        <w:rPr>
          <w:sz w:val="10"/>
          <w:szCs w:val="10"/>
        </w:rPr>
        <w:t>Ви :      :      : 0.000: 0.001: 0.001: 0.001: 0.003: 0.008: 0.066:      : 0.001: 0.001: 0.001: 0.001: 0.000:      :</w:t>
      </w:r>
    </w:p>
    <w:p w:rsidR="008909F7" w:rsidRDefault="008909F7" w:rsidP="008909F7">
      <w:pPr>
        <w:rPr>
          <w:sz w:val="10"/>
          <w:szCs w:val="10"/>
        </w:rPr>
      </w:pPr>
      <w:r>
        <w:rPr>
          <w:sz w:val="10"/>
          <w:szCs w:val="10"/>
        </w:rPr>
        <w:t>Ки :      :      : 6003 : 6003 : 6003 : 6003 : 6003 : 6003 : 6004 :      : 6003 : 6003 : 6003 : 6003 : 6003 :      :</w:t>
      </w:r>
    </w:p>
    <w:p w:rsidR="008909F7" w:rsidRDefault="008909F7" w:rsidP="008909F7">
      <w:pPr>
        <w:rPr>
          <w:sz w:val="10"/>
          <w:szCs w:val="10"/>
        </w:rPr>
      </w:pPr>
      <w:r>
        <w:rPr>
          <w:sz w:val="10"/>
          <w:szCs w:val="10"/>
        </w:rPr>
        <w:t>Ви :      :      : 0.000: 0.001: 0.001: 0.001: 0.003: 0.008:      :      : 0.001: 0.001: 0.001: 0.001: 0.000:      :</w:t>
      </w:r>
    </w:p>
    <w:p w:rsidR="008909F7" w:rsidRDefault="008909F7" w:rsidP="008909F7">
      <w:pPr>
        <w:rPr>
          <w:sz w:val="10"/>
          <w:szCs w:val="10"/>
        </w:rPr>
      </w:pPr>
      <w:r>
        <w:rPr>
          <w:sz w:val="10"/>
          <w:szCs w:val="10"/>
        </w:rPr>
        <w:t>Ки :      :      : 6004 : 6004 : 6004 : 6004 : 6004 : 6004 :      :      : 6004 : 6004 : 6004 : 6004 : 6004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Фоп:  272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0.002:</w:t>
      </w:r>
    </w:p>
    <w:p w:rsidR="008909F7" w:rsidRDefault="008909F7" w:rsidP="008909F7">
      <w:pPr>
        <w:rPr>
          <w:sz w:val="10"/>
          <w:szCs w:val="10"/>
        </w:rPr>
      </w:pPr>
      <w:r>
        <w:rPr>
          <w:sz w:val="10"/>
          <w:szCs w:val="10"/>
        </w:rPr>
        <w:t>Ки : 0001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9150 : Y-строка  8  Cmax=  0.023 долей ПДК (x= 12440.0; напр.ветра=357)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0.003: 0.004: 0.005: 0.006: 0.009: 0.011: 0.017: 0.023: 0.017: 0.010: 0.007: 0.005: 0.004: 0.003:</w:t>
      </w:r>
    </w:p>
    <w:p w:rsidR="008909F7" w:rsidRDefault="008909F7" w:rsidP="008909F7">
      <w:pPr>
        <w:rPr>
          <w:sz w:val="10"/>
          <w:szCs w:val="10"/>
        </w:rPr>
      </w:pPr>
      <w:r>
        <w:rPr>
          <w:sz w:val="10"/>
          <w:szCs w:val="10"/>
        </w:rPr>
        <w:t>Cc : 0.000: 0.001: 0.001: 0.001: 0.001: 0.001: 0.002: 0.002: 0.003: 0.005: 0.003: 0.002: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8150 : Y-строка  9  Cmax=  0.010 долей ПДК (x= 12440.0; напр.ветра=359)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0.003: 0.003: 0.004: 0.005: 0.006: 0.007: 0.009: 0.010: 0.009: 0.007: 0.005: 0.004: 0.004: 0.003:</w:t>
      </w:r>
    </w:p>
    <w:p w:rsidR="008909F7" w:rsidRDefault="008909F7" w:rsidP="008909F7">
      <w:pPr>
        <w:rPr>
          <w:sz w:val="10"/>
          <w:szCs w:val="10"/>
        </w:rPr>
      </w:pPr>
      <w:r>
        <w:rPr>
          <w:sz w:val="10"/>
          <w:szCs w:val="10"/>
        </w:rPr>
        <w:t>Cc : 0.000: 0.001: 0.001: 0.001: 0.001: 0.001: 0.001: 0.001: 0.002: 0.002: 0.002: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7150 : Y-строка 10  Cmax=  0.006 долей ПДК (x= 12440.0; напр.ветра=359)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0.003: 0.003: 0.004: 0.004: 0.005: 0.005: 0.006: 0.006: 0.006: 0.005: 0.004: 0.004: 0.003: 0.003:</w:t>
      </w:r>
    </w:p>
    <w:p w:rsidR="008909F7" w:rsidRDefault="008909F7" w:rsidP="008909F7">
      <w:pPr>
        <w:rPr>
          <w:sz w:val="10"/>
          <w:szCs w:val="10"/>
        </w:rPr>
      </w:pPr>
      <w:r>
        <w:rPr>
          <w:sz w:val="10"/>
          <w:szCs w:val="10"/>
        </w:rPr>
        <w:t>Cc : 0.000: 0.000: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6150 : Y-строка 11  Cmax=  0.004 долей ПДК (x= 12440.0; напр.ветра=359)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0.003: 0.003: 0.003: 0.004: 0.004: 0.004: 0.004: 0.004: 0.004: 0.004: 0.004: 0.003: 0.003: 0.003:</w:t>
      </w:r>
    </w:p>
    <w:p w:rsidR="008909F7" w:rsidRDefault="008909F7" w:rsidP="008909F7">
      <w:pPr>
        <w:rPr>
          <w:sz w:val="10"/>
          <w:szCs w:val="10"/>
        </w:rPr>
      </w:pPr>
      <w:r>
        <w:rPr>
          <w:sz w:val="10"/>
          <w:szCs w:val="10"/>
        </w:rPr>
        <w:t>Cc : 0.000: 0.000: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5150 : Y-строка 12  Cmax=  0.003 долей ПДК (x= 12440.0; напр.ветра=358)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0.002: 0.003: 0.003: 0.003: 0.003: 0.003: 0.003: 0.003: 0.003: 0.003: 0.003: 0.003: 0.003: 0.002:</w:t>
      </w:r>
    </w:p>
    <w:p w:rsidR="008909F7" w:rsidRDefault="008909F7" w:rsidP="008909F7">
      <w:pPr>
        <w:rPr>
          <w:sz w:val="10"/>
          <w:szCs w:val="10"/>
        </w:rPr>
      </w:pPr>
      <w:r>
        <w:rPr>
          <w:sz w:val="10"/>
          <w:szCs w:val="10"/>
        </w:rPr>
        <w:t>Cc : 0.000: 0.000: 0.000: 0.001: 0.001: 0.001: 0.001: 0.001: 0.001: 0.001: 0.001: 0.001: 0.001: 0.001: 0.001: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12440.0 м,  Y= 10150.0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0.2431724 доли ПДКмр|</w:t>
      </w:r>
    </w:p>
    <w:p w:rsidR="008909F7" w:rsidRDefault="008909F7" w:rsidP="008909F7">
      <w:pPr>
        <w:rPr>
          <w:sz w:val="10"/>
          <w:szCs w:val="10"/>
        </w:rPr>
      </w:pPr>
      <w:r>
        <w:rPr>
          <w:sz w:val="10"/>
          <w:szCs w:val="10"/>
        </w:rPr>
        <w:t xml:space="preserve">                                     |       0.0486345 мг/м3     |</w:t>
      </w:r>
    </w:p>
    <w:p w:rsidR="008909F7" w:rsidRDefault="008909F7" w:rsidP="008909F7">
      <w:pPr>
        <w:rPr>
          <w:sz w:val="10"/>
          <w:szCs w:val="10"/>
        </w:rPr>
      </w:pPr>
      <w:r>
        <w:rPr>
          <w:sz w:val="10"/>
          <w:szCs w:val="10"/>
        </w:rPr>
        <w:lastRenderedPageBreak/>
        <w:t xml:space="preserve">                                     ~~~~~~~~~~~~~~~~~~~~~~~~~~~~~</w:t>
      </w:r>
    </w:p>
    <w:p w:rsidR="008909F7" w:rsidRDefault="008909F7" w:rsidP="008909F7">
      <w:pPr>
        <w:rPr>
          <w:sz w:val="10"/>
          <w:szCs w:val="10"/>
        </w:rPr>
      </w:pPr>
      <w:r>
        <w:rPr>
          <w:sz w:val="10"/>
          <w:szCs w:val="10"/>
        </w:rPr>
        <w:t xml:space="preserve">   Достигается при опасном  направлении   352 град.</w:t>
      </w:r>
    </w:p>
    <w:p w:rsidR="008909F7" w:rsidRDefault="008909F7" w:rsidP="008909F7">
      <w:pPr>
        <w:rPr>
          <w:sz w:val="10"/>
          <w:szCs w:val="10"/>
        </w:rPr>
      </w:pPr>
      <w:r>
        <w:rPr>
          <w:sz w:val="10"/>
          <w:szCs w:val="10"/>
        </w:rPr>
        <w:t xml:space="preserve">                       и скорости ветра 12.00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0001 | Т |     0.0458|   0.2431724 | 100.00 |100.00 |   5.3117599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Остальные источники не влияют на данную точку (2 источников)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7. Суммарные концентрации в узлах расчетной сетки.</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:0301 - Азота (IV) диоксид (Азота диоксид) (4)                                                 </w:t>
      </w:r>
    </w:p>
    <w:p w:rsidR="008909F7" w:rsidRDefault="008909F7" w:rsidP="008909F7">
      <w:pPr>
        <w:rPr>
          <w:sz w:val="10"/>
          <w:szCs w:val="10"/>
        </w:rPr>
      </w:pPr>
      <w:r>
        <w:rPr>
          <w:sz w:val="10"/>
          <w:szCs w:val="10"/>
        </w:rPr>
        <w:t xml:space="preserve">                ПДКмр для примеси 0301 = 0.2 мг/м3</w:t>
      </w:r>
    </w:p>
    <w:p w:rsidR="008909F7" w:rsidRDefault="008909F7" w:rsidP="008909F7">
      <w:pPr>
        <w:rPr>
          <w:sz w:val="10"/>
          <w:szCs w:val="10"/>
        </w:rPr>
      </w:pPr>
      <w:r>
        <w:rPr>
          <w:sz w:val="10"/>
          <w:szCs w:val="10"/>
        </w:rPr>
        <w:t xml:space="preserve">       _____Параметры_расчетного_прямоугольника_No  1_____</w:t>
      </w:r>
    </w:p>
    <w:p w:rsidR="008909F7" w:rsidRDefault="008909F7" w:rsidP="008909F7">
      <w:pPr>
        <w:rPr>
          <w:sz w:val="10"/>
          <w:szCs w:val="10"/>
        </w:rPr>
      </w:pPr>
      <w:r>
        <w:rPr>
          <w:sz w:val="10"/>
          <w:szCs w:val="10"/>
        </w:rPr>
        <w:t xml:space="preserve">      |  Координаты центра  : X=    11440 м;  Y=    10650 |</w:t>
      </w:r>
    </w:p>
    <w:p w:rsidR="008909F7" w:rsidRDefault="008909F7" w:rsidP="008909F7">
      <w:pPr>
        <w:rPr>
          <w:sz w:val="10"/>
          <w:szCs w:val="10"/>
        </w:rPr>
      </w:pPr>
      <w:r>
        <w:rPr>
          <w:sz w:val="10"/>
          <w:szCs w:val="10"/>
        </w:rPr>
        <w:t xml:space="preserve">      |  Длина и ширина     : L=  16000 м;  B=  11000 м   |</w:t>
      </w:r>
    </w:p>
    <w:p w:rsidR="008909F7" w:rsidRDefault="008909F7" w:rsidP="008909F7">
      <w:pPr>
        <w:rPr>
          <w:sz w:val="10"/>
          <w:szCs w:val="10"/>
        </w:rPr>
      </w:pPr>
      <w:r>
        <w:rPr>
          <w:sz w:val="10"/>
          <w:szCs w:val="10"/>
        </w:rPr>
        <w:t xml:space="preserve">      |  Шаг сетки (dX=dY)  : D=   1000 м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(Символ ^ означает наличие источника вблизи расчетного узла)</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0.002 0.002 0.002 0.002 0.003 0.003 0.003 0.003 0.003 0.003 0.003 0.003 0.003 0.003 0.003 0.002 0.002 |- 1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2-| 0.002 0.002 0.002 0.003 0.003 0.003 0.003 0.004 0.004 0.004 0.004 0.004 0.003 0.003 0.003 0.003 0.002 |- 2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3-| 0.002 0.002 0.003 0.003 0.003 0.004 0.004 0.004 0.005 0.005 0.005 0.005 0.004 0.004 0.003 0.003 0.002 |- 3</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4-| 0.002 0.002 0.003 0.003 0.004 0.004 0.005 0.006 0.007 0.008 0.007 0.006 0.005 0.004 0.004 0.003 0.003 |- 4</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5-| 0.002 0.003 0.003 0.004 0.004 0.005 0.006 0.008 0.013 0.016 0.013 0.009 0.006 0.005 0.004 0.003 0.003 |- 5</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6-| 0.002 0.003 0.003 0.004 0.005 0.006 0.009 0.013 0.028 0.075 0.028 0.013 0.008 0.005 0.004 0.003 0.003 |- 6</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7-| 0.002 0.003 0.003 0.004 0.005 0.007 0.012 0.027 0.131 0.243 0.033 0.013 0.008 0.006 0.004 0.003 0.003 |- 7</w:t>
      </w:r>
    </w:p>
    <w:p w:rsidR="008909F7" w:rsidRDefault="008909F7" w:rsidP="008909F7">
      <w:pPr>
        <w:rPr>
          <w:sz w:val="10"/>
          <w:szCs w:val="10"/>
        </w:rPr>
      </w:pPr>
      <w:r>
        <w:rPr>
          <w:sz w:val="10"/>
          <w:szCs w:val="10"/>
        </w:rPr>
        <w:t xml:space="preserve">   |                                                  ^     ^                                              |</w:t>
      </w:r>
    </w:p>
    <w:p w:rsidR="008909F7" w:rsidRDefault="008909F7" w:rsidP="008909F7">
      <w:pPr>
        <w:rPr>
          <w:sz w:val="10"/>
          <w:szCs w:val="10"/>
        </w:rPr>
      </w:pPr>
      <w:r>
        <w:rPr>
          <w:sz w:val="10"/>
          <w:szCs w:val="10"/>
        </w:rPr>
        <w:t xml:space="preserve"> 8-| 0.002 0.003 0.003 0.004 0.005 0.006 0.009 0.011 0.017 0.023 0.017 0.010 0.007 0.005 0.004 0.003 0.003 |- 8</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9-| 0.002 0.003 0.003 0.003 0.004 0.005 0.006 0.007 0.009 0.010 0.009 0.007 0.005 0.004 0.004 0.003 0.003 |- 9</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10-| 0.002 0.002 0.003 0.003 0.004 0.004 0.005 0.005 0.006 0.006 0.006 0.005 0.004 0.004 0.003 0.003 0.003 |-10</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11-| 0.002 0.002 0.003 0.003 0.003 0.004 0.004 0.004 0.004 0.004 0.004 0.004 0.004 0.003 0.003 0.003 0.002 |-11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12-| 0.002 0.002 0.002 0.003 0.003 0.003 0.003 0.003 0.003 0.003 0.003 0.003 0.003 0.003 0.003 0.002 0.002 |-12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В целом по расчетному прямоугольнику:</w:t>
      </w:r>
    </w:p>
    <w:p w:rsidR="008909F7" w:rsidRDefault="008909F7" w:rsidP="008909F7">
      <w:pPr>
        <w:rPr>
          <w:sz w:val="10"/>
          <w:szCs w:val="10"/>
        </w:rPr>
      </w:pPr>
      <w:r>
        <w:rPr>
          <w:sz w:val="10"/>
          <w:szCs w:val="10"/>
        </w:rPr>
        <w:t xml:space="preserve"> Максимальная концентрация ---------&gt; Cм =  0.2431724 долей ПДКмр</w:t>
      </w:r>
    </w:p>
    <w:p w:rsidR="008909F7" w:rsidRDefault="008909F7" w:rsidP="008909F7">
      <w:pPr>
        <w:rPr>
          <w:sz w:val="10"/>
          <w:szCs w:val="10"/>
        </w:rPr>
      </w:pPr>
      <w:r>
        <w:rPr>
          <w:sz w:val="10"/>
          <w:szCs w:val="10"/>
        </w:rPr>
        <w:t xml:space="preserve">                                         =  0.0486345 мг/м3</w:t>
      </w:r>
    </w:p>
    <w:p w:rsidR="008909F7" w:rsidRDefault="008909F7" w:rsidP="008909F7">
      <w:pPr>
        <w:rPr>
          <w:sz w:val="10"/>
          <w:szCs w:val="10"/>
        </w:rPr>
      </w:pPr>
      <w:r>
        <w:rPr>
          <w:sz w:val="10"/>
          <w:szCs w:val="10"/>
        </w:rPr>
        <w:t xml:space="preserve"> Достигается в точке с координатами:  Xм = 12440.0 м</w:t>
      </w:r>
    </w:p>
    <w:p w:rsidR="008909F7" w:rsidRDefault="008909F7" w:rsidP="008909F7">
      <w:pPr>
        <w:rPr>
          <w:sz w:val="10"/>
          <w:szCs w:val="10"/>
        </w:rPr>
      </w:pPr>
      <w:r>
        <w:rPr>
          <w:sz w:val="10"/>
          <w:szCs w:val="10"/>
        </w:rPr>
        <w:t xml:space="preserve">     ( X-столбец 10, Y-строка 7)      Yм = 10150.0 м</w:t>
      </w:r>
    </w:p>
    <w:p w:rsidR="008909F7" w:rsidRDefault="008909F7" w:rsidP="008909F7">
      <w:pPr>
        <w:rPr>
          <w:sz w:val="10"/>
          <w:szCs w:val="10"/>
        </w:rPr>
      </w:pPr>
      <w:r>
        <w:rPr>
          <w:sz w:val="10"/>
          <w:szCs w:val="10"/>
        </w:rPr>
        <w:t xml:space="preserve"> При опасном направлении ветра  :     352 град.</w:t>
      </w:r>
    </w:p>
    <w:p w:rsidR="008909F7" w:rsidRDefault="008909F7" w:rsidP="008909F7">
      <w:pPr>
        <w:rPr>
          <w:sz w:val="10"/>
          <w:szCs w:val="10"/>
        </w:rPr>
      </w:pPr>
      <w:r>
        <w:rPr>
          <w:sz w:val="10"/>
          <w:szCs w:val="10"/>
        </w:rPr>
        <w:t xml:space="preserve">  и "опасной" скорости ветра    : 12.00 м/с</w:t>
      </w:r>
    </w:p>
    <w:p w:rsidR="008909F7" w:rsidRDefault="008909F7" w:rsidP="008909F7">
      <w:pPr>
        <w:rPr>
          <w:sz w:val="10"/>
          <w:szCs w:val="10"/>
        </w:rPr>
      </w:pPr>
    </w:p>
    <w:p w:rsidR="008909F7" w:rsidRDefault="008909F7" w:rsidP="008909F7">
      <w:pPr>
        <w:rPr>
          <w:sz w:val="10"/>
          <w:szCs w:val="10"/>
        </w:rPr>
      </w:pPr>
      <w:r>
        <w:rPr>
          <w:sz w:val="10"/>
          <w:szCs w:val="10"/>
        </w:rPr>
        <w:t>8. Результаты расчета по жилой застройке.</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:0301 - Азота (IV) диоксид (Азота диоксид) (4)                                                 </w:t>
      </w:r>
    </w:p>
    <w:p w:rsidR="008909F7" w:rsidRDefault="008909F7" w:rsidP="008909F7">
      <w:pPr>
        <w:rPr>
          <w:sz w:val="10"/>
          <w:szCs w:val="10"/>
        </w:rPr>
      </w:pPr>
      <w:r>
        <w:rPr>
          <w:sz w:val="10"/>
          <w:szCs w:val="10"/>
        </w:rPr>
        <w:t xml:space="preserve">                ПДКмр для примеси 0301 = 0.2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по всем жилым зонам внутри расч. прямоугольника 001</w:t>
      </w:r>
    </w:p>
    <w:p w:rsidR="008909F7" w:rsidRDefault="008909F7" w:rsidP="008909F7">
      <w:pPr>
        <w:rPr>
          <w:sz w:val="10"/>
          <w:szCs w:val="10"/>
        </w:rPr>
      </w:pPr>
      <w:r>
        <w:rPr>
          <w:sz w:val="10"/>
          <w:szCs w:val="10"/>
        </w:rPr>
        <w:t xml:space="preserve">     Всего просчитано точек: 47</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13462: 13648: 13781: 12797: 14100: 13648: 13571: 13340: 13648: 13082: 13191: 15687: 15648: 12852: 15648:</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5017:  5266:  5444:  5560:  5872:  6265:  6333:  6346:  6453:  6631:  6794:  6889:  6924:  6943:  7075:</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0.003: 0.003: 0.003: 0.003: 0.003: 0.003: 0.003: 0.003: 0.003: 0.003: 0.003: 0.004: 0.003:</w:t>
      </w:r>
    </w:p>
    <w:p w:rsidR="008909F7" w:rsidRDefault="008909F7" w:rsidP="008909F7">
      <w:pPr>
        <w:rPr>
          <w:sz w:val="10"/>
          <w:szCs w:val="10"/>
        </w:rPr>
      </w:pPr>
      <w:r>
        <w:rPr>
          <w:sz w:val="10"/>
          <w:szCs w:val="10"/>
        </w:rPr>
        <w:t>Cc :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14073: 15131: 13648: 12750: 15524: 14648: 14574: 12648: 15361: 13648: 13272: 13648: 14648: 13896: 15619: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7113:  7391:  7453:  7533:  7669:  7826:  7893:  8124:  8449:  8453:  8508:  8739:  8826:  8892:  9087: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0.003: 0.004: 0.003: 0.003: 0.003: 0.004: 0.003: 0.004: 0.004: 0.004: 0.003: 0.004: 0.003:</w:t>
      </w:r>
    </w:p>
    <w:p w:rsidR="008909F7" w:rsidRDefault="008909F7" w:rsidP="008909F7">
      <w:pPr>
        <w:rPr>
          <w:sz w:val="10"/>
          <w:szCs w:val="10"/>
        </w:rPr>
      </w:pPr>
      <w:r>
        <w:rPr>
          <w:sz w:val="10"/>
          <w:szCs w:val="10"/>
        </w:rPr>
        <w:t>Cc :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14520: 14648: 15036: 15551:  8714:  8321:  9158:  9162:  8158:  8348:  9413:  9053:  8307:  9158:  8592:</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9277:  9278:  9283:  9290: 16100: 16195: 16450: 16453: 16684: 16819: 16894: 17077: 17131: 17154: 17281: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0.004: 0.004: 0.003: 0.003: 0.005: 0.005: 0.005: 0.005: 0.004: 0.004: 0.005: 0.004: 0.004: 0.004: 0.004:</w:t>
      </w:r>
    </w:p>
    <w:p w:rsidR="008909F7" w:rsidRDefault="008909F7" w:rsidP="008909F7">
      <w:pPr>
        <w:rPr>
          <w:sz w:val="10"/>
          <w:szCs w:val="10"/>
        </w:rPr>
      </w:pPr>
      <w:r>
        <w:rPr>
          <w:sz w:val="10"/>
          <w:szCs w:val="10"/>
        </w:rPr>
        <w:t>Cc :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w:t>
      </w:r>
    </w:p>
    <w:p w:rsidR="008909F7" w:rsidRDefault="008909F7" w:rsidP="008909F7">
      <w:pPr>
        <w:rPr>
          <w:sz w:val="10"/>
          <w:szCs w:val="10"/>
        </w:rPr>
      </w:pPr>
      <w:r>
        <w:rPr>
          <w:sz w:val="10"/>
          <w:szCs w:val="10"/>
        </w:rPr>
        <w:t xml:space="preserve"> y=   9664:  9569: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17335: 17457: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0.004: 0.004:</w:t>
      </w:r>
    </w:p>
    <w:p w:rsidR="008909F7" w:rsidRDefault="008909F7" w:rsidP="008909F7">
      <w:pPr>
        <w:rPr>
          <w:sz w:val="10"/>
          <w:szCs w:val="10"/>
        </w:rPr>
      </w:pPr>
      <w:r>
        <w:rPr>
          <w:sz w:val="10"/>
          <w:szCs w:val="10"/>
        </w:rPr>
        <w:t>Cc :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16100.3 м,  Y=  8714.0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0.0051378 доли ПДКмр|</w:t>
      </w:r>
    </w:p>
    <w:p w:rsidR="008909F7" w:rsidRDefault="008909F7" w:rsidP="008909F7">
      <w:pPr>
        <w:rPr>
          <w:sz w:val="10"/>
          <w:szCs w:val="10"/>
        </w:rPr>
      </w:pPr>
      <w:r>
        <w:rPr>
          <w:sz w:val="10"/>
          <w:szCs w:val="10"/>
        </w:rPr>
        <w:t xml:space="preserve">                                     |       0.0010276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294 град.</w:t>
      </w:r>
    </w:p>
    <w:p w:rsidR="008909F7" w:rsidRDefault="008909F7" w:rsidP="008909F7">
      <w:pPr>
        <w:rPr>
          <w:sz w:val="10"/>
          <w:szCs w:val="10"/>
        </w:rPr>
      </w:pPr>
      <w:r>
        <w:rPr>
          <w:sz w:val="10"/>
          <w:szCs w:val="10"/>
        </w:rPr>
        <w:t xml:space="preserve">                       и скорости ветра 12.00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lastRenderedPageBreak/>
        <w:t>|  1 | 0001 | Т |     0.0458|   0.0041877 |  81.51 | 81.51 | 0.091473885  |</w:t>
      </w:r>
    </w:p>
    <w:p w:rsidR="008909F7" w:rsidRDefault="008909F7" w:rsidP="008909F7">
      <w:pPr>
        <w:rPr>
          <w:sz w:val="10"/>
          <w:szCs w:val="10"/>
        </w:rPr>
      </w:pPr>
      <w:r>
        <w:rPr>
          <w:sz w:val="10"/>
          <w:szCs w:val="10"/>
        </w:rPr>
        <w:t>|  2 | 6003 | П1|     0.0203|   0.0004750 |   9.25 | 90.75 | 0.023401223  |</w:t>
      </w:r>
    </w:p>
    <w:p w:rsidR="008909F7" w:rsidRDefault="008909F7" w:rsidP="008909F7">
      <w:pPr>
        <w:rPr>
          <w:sz w:val="10"/>
          <w:szCs w:val="10"/>
        </w:rPr>
      </w:pPr>
      <w:r>
        <w:rPr>
          <w:sz w:val="10"/>
          <w:szCs w:val="10"/>
        </w:rPr>
        <w:t>|  3 | 6004 | П1|     0.0203|   0.0004750 |   9.25 |100.00 | 0.023401223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Остальные источники не влияют на данную точку (0 источников)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3. Исходные параметры источников.</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:0328 - Углерод (Сажа, Углерод черный) (583)                                                   </w:t>
      </w:r>
    </w:p>
    <w:p w:rsidR="008909F7" w:rsidRDefault="008909F7" w:rsidP="008909F7">
      <w:pPr>
        <w:rPr>
          <w:sz w:val="10"/>
          <w:szCs w:val="10"/>
        </w:rPr>
      </w:pPr>
      <w:r>
        <w:rPr>
          <w:sz w:val="10"/>
          <w:szCs w:val="10"/>
        </w:rPr>
        <w:t xml:space="preserve">               ПДКмр для примеси 0328 = 0.15 мг/м3</w:t>
      </w:r>
    </w:p>
    <w:p w:rsidR="008909F7" w:rsidRDefault="008909F7" w:rsidP="008909F7">
      <w:pPr>
        <w:rPr>
          <w:sz w:val="10"/>
          <w:szCs w:val="10"/>
        </w:rPr>
      </w:pPr>
      <w:r>
        <w:rPr>
          <w:sz w:val="10"/>
          <w:szCs w:val="10"/>
        </w:rPr>
        <w:t xml:space="preserve">     Коэффициент рельефа (КР): индивидуальный с источников</w:t>
      </w:r>
    </w:p>
    <w:p w:rsidR="008909F7" w:rsidRDefault="008909F7" w:rsidP="008909F7">
      <w:pPr>
        <w:rPr>
          <w:sz w:val="10"/>
          <w:szCs w:val="10"/>
        </w:rPr>
      </w:pPr>
      <w:r>
        <w:rPr>
          <w:sz w:val="10"/>
          <w:szCs w:val="10"/>
        </w:rPr>
        <w:t xml:space="preserve">     Коэффициент оседания (F): индивидуальный с источников</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Признак источников "для зимы" - отрицательное значение высоты</w:t>
      </w:r>
    </w:p>
    <w:p w:rsidR="008909F7" w:rsidRDefault="008909F7" w:rsidP="008909F7">
      <w:pPr>
        <w:rPr>
          <w:sz w:val="10"/>
          <w:szCs w:val="10"/>
        </w:rPr>
      </w:pPr>
      <w:r>
        <w:rPr>
          <w:sz w:val="10"/>
          <w:szCs w:val="10"/>
        </w:rPr>
        <w:t>__________________________________________________________________________________________________________________</w:t>
      </w:r>
    </w:p>
    <w:p w:rsidR="008909F7" w:rsidRDefault="008909F7" w:rsidP="008909F7">
      <w:pPr>
        <w:rPr>
          <w:sz w:val="10"/>
          <w:szCs w:val="10"/>
        </w:rPr>
      </w:pPr>
      <w:r>
        <w:rPr>
          <w:sz w:val="10"/>
          <w:szCs w:val="10"/>
        </w:rPr>
        <w:t xml:space="preserve"> Код  |Тип|  H  |  D  |  Wo |   V1  |  T  |    X1    |    Y1    |    X2    |    Y2    |Alfa | F | КР |Ди| Выброс  </w:t>
      </w:r>
    </w:p>
    <w:p w:rsidR="008909F7" w:rsidRDefault="008909F7" w:rsidP="008909F7">
      <w:pPr>
        <w:rPr>
          <w:sz w:val="10"/>
          <w:szCs w:val="10"/>
        </w:rPr>
      </w:pPr>
      <w:r>
        <w:rPr>
          <w:sz w:val="10"/>
          <w:szCs w:val="10"/>
        </w:rPr>
        <w:t>~Ист.~|~~~|~~м~~|~~м~~|~м/с~|~м3/с~~|градС|~~~~м~~~~~|~~~~м~~~~~|~~~~м~~~~~|~~~~м~~~~~|~гр.~|~~~|~~~~|~~|~~~г/с~~~</w:t>
      </w:r>
    </w:p>
    <w:p w:rsidR="008909F7" w:rsidRDefault="008909F7" w:rsidP="008909F7">
      <w:pPr>
        <w:rPr>
          <w:sz w:val="10"/>
          <w:szCs w:val="10"/>
        </w:rPr>
      </w:pPr>
      <w:r>
        <w:rPr>
          <w:sz w:val="10"/>
          <w:szCs w:val="10"/>
        </w:rPr>
        <w:t xml:space="preserve"> 0001  Т     2.0 0.050 0.200  0.0004   0.0   12395.80   10461.92                             3.0 1.00 0  0.0038900</w:t>
      </w:r>
    </w:p>
    <w:p w:rsidR="008909F7" w:rsidRDefault="008909F7" w:rsidP="008909F7">
      <w:pPr>
        <w:rPr>
          <w:sz w:val="10"/>
          <w:szCs w:val="10"/>
        </w:rPr>
      </w:pPr>
      <w:r>
        <w:rPr>
          <w:sz w:val="10"/>
          <w:szCs w:val="10"/>
        </w:rPr>
        <w:t xml:space="preserve"> 6003  П1*   5.0                       0.0   11541.05   10347.93       2.08       2.16  1.10 3.0 1.00 0  0.0393500</w:t>
      </w:r>
    </w:p>
    <w:p w:rsidR="008909F7" w:rsidRDefault="008909F7" w:rsidP="008909F7">
      <w:pPr>
        <w:rPr>
          <w:sz w:val="10"/>
          <w:szCs w:val="10"/>
        </w:rPr>
      </w:pPr>
      <w:r>
        <w:rPr>
          <w:sz w:val="10"/>
          <w:szCs w:val="10"/>
        </w:rPr>
        <w:t xml:space="preserve"> 6004  П1    5.0                       0.0   11541.05   10347.93       2.08       2.16  1.10 3.0 1.00 0  0.0393500</w:t>
      </w:r>
    </w:p>
    <w:p w:rsidR="008909F7" w:rsidRDefault="008909F7" w:rsidP="008909F7">
      <w:pPr>
        <w:rPr>
          <w:sz w:val="10"/>
          <w:szCs w:val="10"/>
        </w:rPr>
      </w:pPr>
      <w:r>
        <w:rPr>
          <w:sz w:val="10"/>
          <w:szCs w:val="10"/>
        </w:rPr>
        <w:t>Источники, имеющие произвольную форму (помеченны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Код  | Тип|                                       Координаты вершин                                       |Площадь, м2 |</w:t>
      </w:r>
    </w:p>
    <w:p w:rsidR="008909F7" w:rsidRDefault="008909F7" w:rsidP="008909F7">
      <w:pPr>
        <w:rPr>
          <w:sz w:val="10"/>
          <w:szCs w:val="10"/>
        </w:rPr>
      </w:pPr>
      <w:r>
        <w:rPr>
          <w:sz w:val="10"/>
          <w:szCs w:val="10"/>
        </w:rPr>
        <w:t>| ист. | ИЗ |                                     (X1,Y1),...(Xn,Yn), м                                     |или длина, м|</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6003 | П1 | Не задан                                                                                      |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4. Расчетные параметры Cм,Uм,Xм</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:0328 - Углерод (Сажа, Углерод черный) (583)                                                   </w:t>
      </w:r>
    </w:p>
    <w:p w:rsidR="008909F7" w:rsidRDefault="008909F7" w:rsidP="008909F7">
      <w:pPr>
        <w:rPr>
          <w:sz w:val="10"/>
          <w:szCs w:val="10"/>
        </w:rPr>
      </w:pPr>
      <w:r>
        <w:rPr>
          <w:sz w:val="10"/>
          <w:szCs w:val="10"/>
        </w:rPr>
        <w:t xml:space="preserve">                ПДКмр для примеси 0328 = 0.15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__________________________________________________________________</w:t>
      </w:r>
    </w:p>
    <w:p w:rsidR="008909F7" w:rsidRDefault="008909F7" w:rsidP="008909F7">
      <w:pPr>
        <w:rPr>
          <w:sz w:val="10"/>
          <w:szCs w:val="10"/>
        </w:rPr>
      </w:pPr>
      <w:r>
        <w:rPr>
          <w:sz w:val="10"/>
          <w:szCs w:val="10"/>
        </w:rPr>
        <w:t>| - Для линейных и площадных источников выброс является суммарным|</w:t>
      </w:r>
    </w:p>
    <w:p w:rsidR="008909F7" w:rsidRDefault="008909F7" w:rsidP="008909F7">
      <w:pPr>
        <w:rPr>
          <w:sz w:val="10"/>
          <w:szCs w:val="10"/>
        </w:rPr>
      </w:pPr>
      <w:r>
        <w:rPr>
          <w:sz w:val="10"/>
          <w:szCs w:val="10"/>
        </w:rPr>
        <w:t>|   по всей площади, а Cm - концентрация одиночного источника,   |</w:t>
      </w:r>
    </w:p>
    <w:p w:rsidR="008909F7" w:rsidRDefault="008909F7" w:rsidP="008909F7">
      <w:pPr>
        <w:rPr>
          <w:sz w:val="10"/>
          <w:szCs w:val="10"/>
        </w:rPr>
      </w:pPr>
      <w:r>
        <w:rPr>
          <w:sz w:val="10"/>
          <w:szCs w:val="10"/>
        </w:rPr>
        <w:t>|   расположенного в центре симметрии, с суммарным М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|__________Источники___________|_____Их расчетные параметры______|</w:t>
      </w:r>
    </w:p>
    <w:p w:rsidR="008909F7" w:rsidRDefault="008909F7" w:rsidP="008909F7">
      <w:pPr>
        <w:rPr>
          <w:sz w:val="10"/>
          <w:szCs w:val="10"/>
        </w:rPr>
      </w:pPr>
      <w:r>
        <w:rPr>
          <w:sz w:val="10"/>
          <w:szCs w:val="10"/>
        </w:rPr>
        <w:t>|Номер| Код  |     M      |Тип |     Cm     |    Um   |    Xm    |</w:t>
      </w:r>
    </w:p>
    <w:p w:rsidR="008909F7" w:rsidRDefault="008909F7" w:rsidP="008909F7">
      <w:pPr>
        <w:rPr>
          <w:sz w:val="10"/>
          <w:szCs w:val="10"/>
        </w:rPr>
      </w:pPr>
      <w:r>
        <w:rPr>
          <w:sz w:val="10"/>
          <w:szCs w:val="10"/>
        </w:rPr>
        <w:t>|-п/п-|-Ист.-|------------|----|-[доли ПДК]-|--[м/с]--|----[м]---|</w:t>
      </w:r>
    </w:p>
    <w:p w:rsidR="008909F7" w:rsidRDefault="008909F7" w:rsidP="008909F7">
      <w:pPr>
        <w:rPr>
          <w:sz w:val="10"/>
          <w:szCs w:val="10"/>
        </w:rPr>
      </w:pPr>
      <w:r>
        <w:rPr>
          <w:sz w:val="10"/>
          <w:szCs w:val="10"/>
        </w:rPr>
        <w:t>|   1 | 0001 |    0.003890| Т  |   2.778745 |   0.50  |     5.7  |</w:t>
      </w:r>
    </w:p>
    <w:p w:rsidR="008909F7" w:rsidRDefault="008909F7" w:rsidP="008909F7">
      <w:pPr>
        <w:rPr>
          <w:sz w:val="10"/>
          <w:szCs w:val="10"/>
        </w:rPr>
      </w:pPr>
      <w:r>
        <w:rPr>
          <w:sz w:val="10"/>
          <w:szCs w:val="10"/>
        </w:rPr>
        <w:t>|   2 | 6003 |    0.039350| П1*|   3.313730 |   0.50  |    14.3  |</w:t>
      </w:r>
    </w:p>
    <w:p w:rsidR="008909F7" w:rsidRDefault="008909F7" w:rsidP="008909F7">
      <w:pPr>
        <w:rPr>
          <w:sz w:val="10"/>
          <w:szCs w:val="10"/>
        </w:rPr>
      </w:pPr>
      <w:r>
        <w:rPr>
          <w:sz w:val="10"/>
          <w:szCs w:val="10"/>
        </w:rPr>
        <w:t>|   3 | 6004 |    0.039350| П1 |   3.313730 |   0.50  |    14.3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|Суммарный Mq=    0.082590 г/с                                   |</w:t>
      </w:r>
    </w:p>
    <w:p w:rsidR="008909F7" w:rsidRDefault="008909F7" w:rsidP="008909F7">
      <w:pPr>
        <w:rPr>
          <w:sz w:val="10"/>
          <w:szCs w:val="10"/>
        </w:rPr>
      </w:pPr>
      <w:r>
        <w:rPr>
          <w:sz w:val="10"/>
          <w:szCs w:val="10"/>
        </w:rPr>
        <w:t>|Сумма Cм по всем источникам =     9.406206 долей ПДК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|Средневзвешенная опасная скорость ветра =      0.50 м/с         |</w:t>
      </w:r>
    </w:p>
    <w:p w:rsidR="008909F7" w:rsidRDefault="008909F7" w:rsidP="008909F7">
      <w:pPr>
        <w:rPr>
          <w:sz w:val="10"/>
          <w:szCs w:val="10"/>
        </w:rPr>
      </w:pPr>
      <w:r>
        <w:rPr>
          <w:sz w:val="10"/>
          <w:szCs w:val="10"/>
        </w:rPr>
        <w:t>|________________________________________________________________|</w:t>
      </w:r>
    </w:p>
    <w:p w:rsidR="008909F7" w:rsidRDefault="008909F7" w:rsidP="008909F7">
      <w:pPr>
        <w:rPr>
          <w:sz w:val="10"/>
          <w:szCs w:val="10"/>
        </w:rPr>
      </w:pPr>
    </w:p>
    <w:p w:rsidR="008909F7" w:rsidRDefault="008909F7" w:rsidP="008909F7">
      <w:pPr>
        <w:rPr>
          <w:sz w:val="10"/>
          <w:szCs w:val="10"/>
        </w:rPr>
      </w:pPr>
      <w:r>
        <w:rPr>
          <w:sz w:val="10"/>
          <w:szCs w:val="10"/>
        </w:rPr>
        <w:t>5. Управляющие параметры расчета</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:0328 - Углерод (Сажа, Углерод черный) (583)                                                   </w:t>
      </w:r>
    </w:p>
    <w:p w:rsidR="008909F7" w:rsidRDefault="008909F7" w:rsidP="008909F7">
      <w:pPr>
        <w:rPr>
          <w:sz w:val="10"/>
          <w:szCs w:val="10"/>
        </w:rPr>
      </w:pPr>
      <w:r>
        <w:rPr>
          <w:sz w:val="10"/>
          <w:szCs w:val="10"/>
        </w:rPr>
        <w:t xml:space="preserve">                ПДКмр для примеси 0328 = 0.15 мг/м3</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Расчет по прямоугольнику 001 : 16000x11000 с шагом 1000</w:t>
      </w:r>
    </w:p>
    <w:p w:rsidR="008909F7" w:rsidRDefault="008909F7" w:rsidP="008909F7">
      <w:pPr>
        <w:rPr>
          <w:sz w:val="10"/>
          <w:szCs w:val="10"/>
        </w:rPr>
      </w:pPr>
      <w:r>
        <w:rPr>
          <w:sz w:val="10"/>
          <w:szCs w:val="10"/>
        </w:rPr>
        <w:t xml:space="preserve">     Расчет по территории жилой застройки. Покрытие РП  001</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Средневзвешенная опасная скорость ветра Uсв= 0.5 м/с</w:t>
      </w:r>
    </w:p>
    <w:p w:rsidR="008909F7" w:rsidRDefault="008909F7" w:rsidP="008909F7">
      <w:pPr>
        <w:rPr>
          <w:sz w:val="10"/>
          <w:szCs w:val="10"/>
        </w:rPr>
      </w:pPr>
    </w:p>
    <w:p w:rsidR="008909F7" w:rsidRDefault="008909F7" w:rsidP="008909F7">
      <w:pPr>
        <w:rPr>
          <w:sz w:val="10"/>
          <w:szCs w:val="10"/>
        </w:rPr>
      </w:pPr>
      <w:r>
        <w:rPr>
          <w:sz w:val="10"/>
          <w:szCs w:val="10"/>
        </w:rPr>
        <w:t>6. Результаты расчета в виде таблицы.</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:0328 - Углерод (Сажа, Углерод черный) (583)                                                   </w:t>
      </w:r>
    </w:p>
    <w:p w:rsidR="008909F7" w:rsidRDefault="008909F7" w:rsidP="008909F7">
      <w:pPr>
        <w:rPr>
          <w:sz w:val="10"/>
          <w:szCs w:val="10"/>
        </w:rPr>
      </w:pPr>
      <w:r>
        <w:rPr>
          <w:sz w:val="10"/>
          <w:szCs w:val="10"/>
        </w:rPr>
        <w:t xml:space="preserve">                ПДКмр для примеси 0328 = 0.15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на прямоугольнике 1</w:t>
      </w:r>
    </w:p>
    <w:p w:rsidR="008909F7" w:rsidRDefault="008909F7" w:rsidP="008909F7">
      <w:pPr>
        <w:rPr>
          <w:sz w:val="10"/>
          <w:szCs w:val="10"/>
        </w:rPr>
      </w:pPr>
      <w:r>
        <w:rPr>
          <w:sz w:val="10"/>
          <w:szCs w:val="10"/>
        </w:rPr>
        <w:t xml:space="preserve">     с параметрами: координаты центра X= 11440, Y= 10650</w:t>
      </w:r>
    </w:p>
    <w:p w:rsidR="008909F7" w:rsidRDefault="008909F7" w:rsidP="008909F7">
      <w:pPr>
        <w:rPr>
          <w:sz w:val="10"/>
          <w:szCs w:val="10"/>
        </w:rPr>
      </w:pPr>
      <w:r>
        <w:rPr>
          <w:sz w:val="10"/>
          <w:szCs w:val="10"/>
        </w:rPr>
        <w:t xml:space="preserve">                    размеры: длина(по Х)= 16000, ширина(по Y)= 11000, шаг сетки= 1000</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-Если в строке Cmax=&lt; 0.05 ПДК, то Фоп,Uоп,Ви,Kи не печатаются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16150 : Y-строка  1  Cmax=  0.001 долей ПДК (x= 11440.0; напр.ветра=179)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0.001: 0.001: 0.001: 0.001: 0.001: 0.001: 0.001: 0.001: 0.001: 0.001: 0.001: 0.001: 0.001: 0.001: 0.001:</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15150 : Y-строка  2  Cmax=  0.002 долей ПДК (x= 11440.0; напр.ветра=179)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0.002: 0.002: 0.002: 0.002: 0.002: 0.001: 0.001: 0.001: 0.001: 0.001:</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14150 : Y-строка  3  Cmax=  0.003 долей ПДК (x= 11440.0; напр.ветра=178)</w:t>
      </w:r>
    </w:p>
    <w:p w:rsidR="008909F7" w:rsidRDefault="008909F7" w:rsidP="008909F7">
      <w:pPr>
        <w:rPr>
          <w:sz w:val="10"/>
          <w:szCs w:val="10"/>
        </w:rPr>
      </w:pPr>
      <w:r>
        <w:rPr>
          <w:sz w:val="10"/>
          <w:szCs w:val="10"/>
        </w:rPr>
        <w:lastRenderedPageBreak/>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0.002: 0.002: 0.002: 0.003: 0.002: 0.002: 0.002: 0.001: 0.001: 0.001: 0.001:</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13150 : Y-строка  4  Cmax=  0.004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0.002: 0.003: 0.004: 0.004: 0.004: 0.003: 0.002: 0.002: 0.001: 0.001: 0.001:</w:t>
      </w:r>
    </w:p>
    <w:p w:rsidR="008909F7" w:rsidRDefault="008909F7" w:rsidP="008909F7">
      <w:pPr>
        <w:rPr>
          <w:sz w:val="10"/>
          <w:szCs w:val="10"/>
        </w:rPr>
      </w:pPr>
      <w:r>
        <w:rPr>
          <w:sz w:val="10"/>
          <w:szCs w:val="10"/>
        </w:rPr>
        <w:t>Cc : 0.000: 0.000: 0.000: 0.000: 0.000: 0.000: 0.000: 0.001: 0.001: 0.001: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12150 : Y-строка  5  Cmax=  0.010 долей ПДК (x= 11440.0; напр.ветра=177)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0.005: 0.007: 0.010: 0.008: 0.005: 0.003: 0.002: 0.002: 0.001: 0.001:</w:t>
      </w:r>
    </w:p>
    <w:p w:rsidR="008909F7" w:rsidRDefault="008909F7" w:rsidP="008909F7">
      <w:pPr>
        <w:rPr>
          <w:sz w:val="10"/>
          <w:szCs w:val="10"/>
        </w:rPr>
      </w:pPr>
      <w:r>
        <w:rPr>
          <w:sz w:val="10"/>
          <w:szCs w:val="10"/>
        </w:rPr>
        <w:t>Cc : 0.000: 0.000: 0.000: 0.000: 0.000: 0.000: 0.001: 0.001: 0.001: 0.001: 0.001: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11150 : Y-строка  6  Cmax=  0.068 долей ПДК (x= 11440.0; напр.ветра=173)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0.002: 0.002: 0.004: 0.007: 0.018: 0.068: 0.024: 0.008: 0.004: 0.003: 0.002: 0.001: 0.001:</w:t>
      </w:r>
    </w:p>
    <w:p w:rsidR="008909F7" w:rsidRDefault="008909F7" w:rsidP="008909F7">
      <w:pPr>
        <w:rPr>
          <w:sz w:val="10"/>
          <w:szCs w:val="10"/>
        </w:rPr>
      </w:pPr>
      <w:r>
        <w:rPr>
          <w:sz w:val="10"/>
          <w:szCs w:val="10"/>
        </w:rPr>
        <w:t>Cc : 0.000: 0.000: 0.000: 0.000: 0.000: 0.001: 0.001: 0.003: 0.010: 0.004: 0.001: 0.001: 0.000: 0.000: 0.000: 0.000:</w:t>
      </w:r>
    </w:p>
    <w:p w:rsidR="008909F7" w:rsidRDefault="008909F7" w:rsidP="008909F7">
      <w:pPr>
        <w:rPr>
          <w:sz w:val="10"/>
          <w:szCs w:val="10"/>
        </w:rPr>
      </w:pPr>
      <w:r>
        <w:rPr>
          <w:sz w:val="10"/>
          <w:szCs w:val="10"/>
        </w:rPr>
        <w:t>Фоп:   96 :   96 :   97 :   99 :  101 :  104 :  111 :  126 :  173 :  228 :  247 :  254 :  258 :  261 :  262 :  263 :</w:t>
      </w:r>
    </w:p>
    <w:p w:rsidR="008909F7" w:rsidRDefault="008909F7" w:rsidP="008909F7">
      <w:pPr>
        <w:rPr>
          <w:sz w:val="10"/>
          <w:szCs w:val="10"/>
        </w:rPr>
      </w:pPr>
      <w:r>
        <w:rPr>
          <w:sz w:val="10"/>
          <w:szCs w:val="10"/>
        </w:rPr>
        <w:t>Uоп:12.00 :12.00 :12.00 :12.00 :12.00 :12.00 :12.00 :12.00 :12.00 :12.00 :12.00 :12.00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      : 0.001: 0.001: 0.001: 0.002: 0.003: 0.009: 0.034: 0.012: 0.004: 0.002: 0.001: 0.001: 0.001: 0.000:</w:t>
      </w:r>
    </w:p>
    <w:p w:rsidR="008909F7" w:rsidRDefault="008909F7" w:rsidP="008909F7">
      <w:pPr>
        <w:rPr>
          <w:sz w:val="10"/>
          <w:szCs w:val="10"/>
        </w:rPr>
      </w:pPr>
      <w:r>
        <w:rPr>
          <w:sz w:val="10"/>
          <w:szCs w:val="10"/>
        </w:rPr>
        <w:t>Ки :      :      : 6003 : 6003 : 6003 : 6003 : 6003 : 6003 : 6003 : 6003 : 6003 : 6003 : 6003 : 6003 : 6003 : 6003 :</w:t>
      </w:r>
    </w:p>
    <w:p w:rsidR="008909F7" w:rsidRDefault="008909F7" w:rsidP="008909F7">
      <w:pPr>
        <w:rPr>
          <w:sz w:val="10"/>
          <w:szCs w:val="10"/>
        </w:rPr>
      </w:pPr>
      <w:r>
        <w:rPr>
          <w:sz w:val="10"/>
          <w:szCs w:val="10"/>
        </w:rPr>
        <w:t>Ви :      :      : 0.001: 0.001: 0.001: 0.002: 0.003: 0.009: 0.034: 0.012: 0.004: 0.002: 0.001: 0.001: 0.001: 0.000:</w:t>
      </w:r>
    </w:p>
    <w:p w:rsidR="008909F7" w:rsidRDefault="008909F7" w:rsidP="008909F7">
      <w:pPr>
        <w:rPr>
          <w:sz w:val="10"/>
          <w:szCs w:val="10"/>
        </w:rPr>
      </w:pPr>
      <w:r>
        <w:rPr>
          <w:sz w:val="10"/>
          <w:szCs w:val="10"/>
        </w:rPr>
        <w:t>Ки :      :      : 6004 : 6004 : 6004 : 6004 : 6004 : 6004 : 6004 : 6004 : 6004 : 6004 : 6004 : 6004 : 6004 : 6004 :</w:t>
      </w:r>
    </w:p>
    <w:p w:rsidR="008909F7" w:rsidRDefault="008909F7" w:rsidP="008909F7">
      <w:pPr>
        <w:rPr>
          <w:sz w:val="10"/>
          <w:szCs w:val="10"/>
        </w:rPr>
      </w:pPr>
      <w:r>
        <w:rPr>
          <w:sz w:val="10"/>
          <w:szCs w:val="10"/>
        </w:rPr>
        <w:t>Ви :      :      :      :      :      :      :      :      :      :      :      : 0.001:      :      :      :      :</w:t>
      </w:r>
    </w:p>
    <w:p w:rsidR="008909F7" w:rsidRDefault="008909F7" w:rsidP="008909F7">
      <w:pPr>
        <w:rPr>
          <w:sz w:val="10"/>
          <w:szCs w:val="10"/>
        </w:rPr>
      </w:pPr>
      <w:r>
        <w:rPr>
          <w:sz w:val="10"/>
          <w:szCs w:val="10"/>
        </w:rPr>
        <w:t>Ки :      :      :      :      :      :      :      :      :      :      :      : 0001 :      :      :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Фоп:  264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10150 : Y-строка  7  Cmax=  0.381 долей ПДК (x= 11440.0; напр.ветра= 27)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0.002: 0.002: 0.004: 0.008: 0.030: 0.381: 0.054: 0.009: 0.005: 0.003: 0.002: 0.001: 0.001:</w:t>
      </w:r>
    </w:p>
    <w:p w:rsidR="008909F7" w:rsidRDefault="008909F7" w:rsidP="008909F7">
      <w:pPr>
        <w:rPr>
          <w:sz w:val="10"/>
          <w:szCs w:val="10"/>
        </w:rPr>
      </w:pPr>
      <w:r>
        <w:rPr>
          <w:sz w:val="10"/>
          <w:szCs w:val="10"/>
        </w:rPr>
        <w:t>Cc : 0.000: 0.000: 0.000: 0.000: 0.000: 0.001: 0.001: 0.005: 0.057: 0.008: 0.001: 0.001: 0.000: 0.000: 0.000: 0.000:</w:t>
      </w:r>
    </w:p>
    <w:p w:rsidR="008909F7" w:rsidRDefault="008909F7" w:rsidP="008909F7">
      <w:pPr>
        <w:rPr>
          <w:sz w:val="10"/>
          <w:szCs w:val="10"/>
        </w:rPr>
      </w:pPr>
      <w:r>
        <w:rPr>
          <w:sz w:val="10"/>
          <w:szCs w:val="10"/>
        </w:rPr>
        <w:t>Фоп:   89 :   88 :   88 :   88 :   87 :   86 :   85 :   80 :   27 :  282 :  276 :  274 :  273 :  273 :  272 :  272 :</w:t>
      </w:r>
    </w:p>
    <w:p w:rsidR="008909F7" w:rsidRDefault="008909F7" w:rsidP="008909F7">
      <w:pPr>
        <w:rPr>
          <w:sz w:val="10"/>
          <w:szCs w:val="10"/>
        </w:rPr>
      </w:pPr>
      <w:r>
        <w:rPr>
          <w:sz w:val="10"/>
          <w:szCs w:val="10"/>
        </w:rPr>
        <w:t>Uоп:12.00 :12.00 :12.00 :12.00 :12.00 :12.00 :12.00 :12.00 : 6.04 :12.00 :12.00 :12.00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      : 0.001: 0.001: 0.001: 0.002: 0.004: 0.015: 0.190: 0.027: 0.004: 0.002: 0.001: 0.001: 0.001: 0.000:</w:t>
      </w:r>
    </w:p>
    <w:p w:rsidR="008909F7" w:rsidRDefault="008909F7" w:rsidP="008909F7">
      <w:pPr>
        <w:rPr>
          <w:sz w:val="10"/>
          <w:szCs w:val="10"/>
        </w:rPr>
      </w:pPr>
      <w:r>
        <w:rPr>
          <w:sz w:val="10"/>
          <w:szCs w:val="10"/>
        </w:rPr>
        <w:t>Ки :      :      : 6003 : 6003 : 6003 : 6003 : 6003 : 6003 : 6003 : 6003 : 6003 : 6003 : 6003 : 6003 : 6003 : 6003 :</w:t>
      </w:r>
    </w:p>
    <w:p w:rsidR="008909F7" w:rsidRDefault="008909F7" w:rsidP="008909F7">
      <w:pPr>
        <w:rPr>
          <w:sz w:val="10"/>
          <w:szCs w:val="10"/>
        </w:rPr>
      </w:pPr>
      <w:r>
        <w:rPr>
          <w:sz w:val="10"/>
          <w:szCs w:val="10"/>
        </w:rPr>
        <w:t>Ви :      :      : 0.001: 0.001: 0.001: 0.002: 0.004: 0.015: 0.190: 0.027: 0.004: 0.002: 0.001: 0.001: 0.001: 0.000:</w:t>
      </w:r>
    </w:p>
    <w:p w:rsidR="008909F7" w:rsidRDefault="008909F7" w:rsidP="008909F7">
      <w:pPr>
        <w:rPr>
          <w:sz w:val="10"/>
          <w:szCs w:val="10"/>
        </w:rPr>
      </w:pPr>
      <w:r>
        <w:rPr>
          <w:sz w:val="10"/>
          <w:szCs w:val="10"/>
        </w:rPr>
        <w:t>Ки :      :      : 6004 : 6004 : 6004 : 6004 : 6004 : 6004 : 6004 : 6004 : 6004 : 6004 : 6004 : 6004 : 6004 : 6004 :</w:t>
      </w:r>
    </w:p>
    <w:p w:rsidR="008909F7" w:rsidRDefault="008909F7" w:rsidP="008909F7">
      <w:pPr>
        <w:rPr>
          <w:sz w:val="10"/>
          <w:szCs w:val="10"/>
        </w:rPr>
      </w:pPr>
      <w:r>
        <w:rPr>
          <w:sz w:val="10"/>
          <w:szCs w:val="10"/>
        </w:rPr>
        <w:t>Ви :      :      :      :      :      :      :      : 0.001:      :      :      : 0.000:      :      :      :      :</w:t>
      </w:r>
    </w:p>
    <w:p w:rsidR="008909F7" w:rsidRDefault="008909F7" w:rsidP="008909F7">
      <w:pPr>
        <w:rPr>
          <w:sz w:val="10"/>
          <w:szCs w:val="10"/>
        </w:rPr>
      </w:pPr>
      <w:r>
        <w:rPr>
          <w:sz w:val="10"/>
          <w:szCs w:val="10"/>
        </w:rPr>
        <w:t>Ки :      :      :      :      :      :      :      : 0001 :      :      :      : 0001 :      :      :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Фоп:  272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9150 : Y-строка  8  Cmax=  0.024 долей ПДК (x= 11440.0; напр.ветра=  5)</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0.002: 0.002: 0.003: 0.006: 0.012: 0.024: 0.015: 0.007: 0.004: 0.002: 0.002: 0.001: 0.001:</w:t>
      </w:r>
    </w:p>
    <w:p w:rsidR="008909F7" w:rsidRDefault="008909F7" w:rsidP="008909F7">
      <w:pPr>
        <w:rPr>
          <w:sz w:val="10"/>
          <w:szCs w:val="10"/>
        </w:rPr>
      </w:pPr>
      <w:r>
        <w:rPr>
          <w:sz w:val="10"/>
          <w:szCs w:val="10"/>
        </w:rPr>
        <w:t>Cc : 0.000: 0.000: 0.000: 0.000: 0.000: 0.001: 0.001: 0.002: 0.004: 0.002: 0.001: 0.001: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lastRenderedPageBreak/>
        <w:t>__________</w:t>
      </w:r>
    </w:p>
    <w:p w:rsidR="008909F7" w:rsidRDefault="008909F7" w:rsidP="008909F7">
      <w:pPr>
        <w:rPr>
          <w:sz w:val="10"/>
          <w:szCs w:val="10"/>
        </w:rPr>
      </w:pPr>
      <w:r>
        <w:rPr>
          <w:sz w:val="10"/>
          <w:szCs w:val="10"/>
        </w:rPr>
        <w:t xml:space="preserve"> y=  8150 : Y-строка  9  Cmax=  0.007 долей ПДК (x= 11440.0; напр.ветра=  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0.004: 0.006: 0.007: 0.006: 0.004: 0.003: 0.002: 0.002: 0.001: 0.001:</w:t>
      </w:r>
    </w:p>
    <w:p w:rsidR="008909F7" w:rsidRDefault="008909F7" w:rsidP="008909F7">
      <w:pPr>
        <w:rPr>
          <w:sz w:val="10"/>
          <w:szCs w:val="10"/>
        </w:rPr>
      </w:pPr>
      <w:r>
        <w:rPr>
          <w:sz w:val="10"/>
          <w:szCs w:val="10"/>
        </w:rPr>
        <w:t>Cc : 0.000: 0.000: 0.000: 0.000: 0.000: 0.000: 0.001: 0.001: 0.001: 0.001: 0.001: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7150 : Y-строка 10  Cmax=  0.004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0.002: 0.003: 0.003: 0.004: 0.003: 0.003: 0.002: 0.002: 0.001: 0.001: 0.001:</w:t>
      </w:r>
    </w:p>
    <w:p w:rsidR="008909F7" w:rsidRDefault="008909F7" w:rsidP="008909F7">
      <w:pPr>
        <w:rPr>
          <w:sz w:val="10"/>
          <w:szCs w:val="10"/>
        </w:rPr>
      </w:pPr>
      <w:r>
        <w:rPr>
          <w:sz w:val="10"/>
          <w:szCs w:val="10"/>
        </w:rPr>
        <w:t>Cc : 0.000: 0.000: 0.000: 0.000: 0.000: 0.000: 0.000: 0.000: 0.001: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6150 : Y-строка 11  Cmax=  0.002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0.002: 0.002: 0.002: 0.002: 0.002: 0.002: 0.002: 0.001: 0.001: 0.001: 0.001:</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5150 : Y-строка 12  Cmax=  0.002 долей ПДК (x= 11440.0; напр.ветра=  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0.002: 0.001: 0.001: 0.001: 0.001: 0.001: 0.001: 0.001:</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11440.0 м,  Y= 10150.0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0.3806691 доли ПДКмр|</w:t>
      </w:r>
    </w:p>
    <w:p w:rsidR="008909F7" w:rsidRDefault="008909F7" w:rsidP="008909F7">
      <w:pPr>
        <w:rPr>
          <w:sz w:val="10"/>
          <w:szCs w:val="10"/>
        </w:rPr>
      </w:pPr>
      <w:r>
        <w:rPr>
          <w:sz w:val="10"/>
          <w:szCs w:val="10"/>
        </w:rPr>
        <w:t xml:space="preserve">                                     |       0.0571004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27 град.</w:t>
      </w:r>
    </w:p>
    <w:p w:rsidR="008909F7" w:rsidRDefault="008909F7" w:rsidP="008909F7">
      <w:pPr>
        <w:rPr>
          <w:sz w:val="10"/>
          <w:szCs w:val="10"/>
        </w:rPr>
      </w:pPr>
      <w:r>
        <w:rPr>
          <w:sz w:val="10"/>
          <w:szCs w:val="10"/>
        </w:rPr>
        <w:t xml:space="preserve">                       и скорости ветра  6.04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6003 | П1|     0.0393|   0.1903345 |  50.00 | 50.00 |   4.8369641  |</w:t>
      </w:r>
    </w:p>
    <w:p w:rsidR="008909F7" w:rsidRDefault="008909F7" w:rsidP="008909F7">
      <w:pPr>
        <w:rPr>
          <w:sz w:val="10"/>
          <w:szCs w:val="10"/>
        </w:rPr>
      </w:pPr>
      <w:r>
        <w:rPr>
          <w:sz w:val="10"/>
          <w:szCs w:val="10"/>
        </w:rPr>
        <w:t>|  2 | 6004 | П1|     0.0393|   0.1903345 |  50.00 |100.00 |   4.8369641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Остальные источники не влияют на данную точку (1 источников)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7. Суммарные концентрации в узлах расчетной сетки.</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:0328 - Углерод (Сажа, Углерод черный) (583)                                                   </w:t>
      </w:r>
    </w:p>
    <w:p w:rsidR="008909F7" w:rsidRDefault="008909F7" w:rsidP="008909F7">
      <w:pPr>
        <w:rPr>
          <w:sz w:val="10"/>
          <w:szCs w:val="10"/>
        </w:rPr>
      </w:pPr>
      <w:r>
        <w:rPr>
          <w:sz w:val="10"/>
          <w:szCs w:val="10"/>
        </w:rPr>
        <w:t xml:space="preserve">                ПДКмр для примеси 0328 = 0.15 мг/м3</w:t>
      </w:r>
    </w:p>
    <w:p w:rsidR="008909F7" w:rsidRDefault="008909F7" w:rsidP="008909F7">
      <w:pPr>
        <w:rPr>
          <w:sz w:val="10"/>
          <w:szCs w:val="10"/>
        </w:rPr>
      </w:pPr>
      <w:r>
        <w:rPr>
          <w:sz w:val="10"/>
          <w:szCs w:val="10"/>
        </w:rPr>
        <w:t xml:space="preserve">       _____Параметры_расчетного_прямоугольника_No  1_____</w:t>
      </w:r>
    </w:p>
    <w:p w:rsidR="008909F7" w:rsidRDefault="008909F7" w:rsidP="008909F7">
      <w:pPr>
        <w:rPr>
          <w:sz w:val="10"/>
          <w:szCs w:val="10"/>
        </w:rPr>
      </w:pPr>
      <w:r>
        <w:rPr>
          <w:sz w:val="10"/>
          <w:szCs w:val="10"/>
        </w:rPr>
        <w:t xml:space="preserve">      |  Координаты центра  : X=    11440 м;  Y=    10650 |</w:t>
      </w:r>
    </w:p>
    <w:p w:rsidR="008909F7" w:rsidRDefault="008909F7" w:rsidP="008909F7">
      <w:pPr>
        <w:rPr>
          <w:sz w:val="10"/>
          <w:szCs w:val="10"/>
        </w:rPr>
      </w:pPr>
      <w:r>
        <w:rPr>
          <w:sz w:val="10"/>
          <w:szCs w:val="10"/>
        </w:rPr>
        <w:t xml:space="preserve">      |  Длина и ширина     : L=  16000 м;  B=  11000 м   |</w:t>
      </w:r>
    </w:p>
    <w:p w:rsidR="008909F7" w:rsidRDefault="008909F7" w:rsidP="008909F7">
      <w:pPr>
        <w:rPr>
          <w:sz w:val="10"/>
          <w:szCs w:val="10"/>
        </w:rPr>
      </w:pPr>
      <w:r>
        <w:rPr>
          <w:sz w:val="10"/>
          <w:szCs w:val="10"/>
        </w:rPr>
        <w:t xml:space="preserve">      |  Шаг сетки (dX=dY)  : D=   1000 м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(Символ ^ означает наличие источника вблизи расчетного узла)</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0.000 0.001 0.001 0.001 0.001 0.001 0.001 0.001 0.001 0.001 0.001 0.001 0.001 0.001 0.001 0.001 0.001 |- 1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2-| 0.001 0.001 0.001 0.001 0.001 0.001 0.002 0.002 0.002 0.002 0.002 0.001 0.001 0.001 0.001 0.001 0.001 |- 2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3-| 0.001 0.001 0.001 0.001 0.001 0.002 0.002 0.002 0.003 0.002 0.002 0.002 0.001 0.001 0.001 0.001 0.001 |- 3</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4-| 0.001 0.001 0.001 0.001 0.002 0.002 0.003 0.004 0.004 0.004 0.003 0.002 0.002 0.001 0.001 0.001 0.001 |- 4</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5-| 0.001 0.001 0.001 0.001 0.002 0.003 0.005 0.007 0.010 0.008 0.005 0.003 0.002 0.002 0.001 0.001 0.001 |- 5</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6-| 0.001 0.001 0.001 0.002 0.002 0.004 0.007 0.018 0.068 0.024 0.008 0.004 0.003 0.002 0.001 0.001 0.001 |- 6</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7-| 0.001 0.001 0.001 0.002 0.002 0.004 0.008 0.030 0.381 0.054 0.009 0.005 0.003 0.002 0.001 0.001 0.001 |- 7</w:t>
      </w:r>
    </w:p>
    <w:p w:rsidR="008909F7" w:rsidRDefault="008909F7" w:rsidP="008909F7">
      <w:pPr>
        <w:rPr>
          <w:sz w:val="10"/>
          <w:szCs w:val="10"/>
        </w:rPr>
      </w:pPr>
      <w:r>
        <w:rPr>
          <w:sz w:val="10"/>
          <w:szCs w:val="10"/>
        </w:rPr>
        <w:t xml:space="preserve">   |                                                  ^     ^                                              |</w:t>
      </w:r>
    </w:p>
    <w:p w:rsidR="008909F7" w:rsidRDefault="008909F7" w:rsidP="008909F7">
      <w:pPr>
        <w:rPr>
          <w:sz w:val="10"/>
          <w:szCs w:val="10"/>
        </w:rPr>
      </w:pPr>
      <w:r>
        <w:rPr>
          <w:sz w:val="10"/>
          <w:szCs w:val="10"/>
        </w:rPr>
        <w:t xml:space="preserve"> 8-| 0.001 0.001 0.001 0.002 0.002 0.003 0.006 0.012 0.024 0.015 0.007 0.004 0.002 0.002 0.001 0.001 0.001 |- 8</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9-| 0.001 0.001 0.001 0.001 0.002 0.003 0.004 0.006 0.007 0.006 0.004 0.003 0.002 0.002 0.001 0.001 0.001 |- 9</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10-| 0.001 0.001 0.001 0.001 0.002 0.002 0.003 0.003 0.004 0.003 0.003 0.002 0.002 0.001 0.001 0.001 0.001 |-10</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11-| 0.001 0.001 0.001 0.001 0.001 0.002 0.002 0.002 0.002 0.002 0.002 0.002 0.001 0.001 0.001 0.001 0.001 |-11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12-| 0.001 0.001 0.001 0.001 0.001 0.001 0.001 0.001 0.002 0.001 0.001 0.001 0.001 0.001 0.001 0.001 0.001 |-12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В целом по расчетному прямоугольнику:</w:t>
      </w:r>
    </w:p>
    <w:p w:rsidR="008909F7" w:rsidRDefault="008909F7" w:rsidP="008909F7">
      <w:pPr>
        <w:rPr>
          <w:sz w:val="10"/>
          <w:szCs w:val="10"/>
        </w:rPr>
      </w:pPr>
      <w:r>
        <w:rPr>
          <w:sz w:val="10"/>
          <w:szCs w:val="10"/>
        </w:rPr>
        <w:t xml:space="preserve"> Максимальная концентрация ---------&gt; Cм =  0.3806691 долей ПДКмр</w:t>
      </w:r>
    </w:p>
    <w:p w:rsidR="008909F7" w:rsidRDefault="008909F7" w:rsidP="008909F7">
      <w:pPr>
        <w:rPr>
          <w:sz w:val="10"/>
          <w:szCs w:val="10"/>
        </w:rPr>
      </w:pPr>
      <w:r>
        <w:rPr>
          <w:sz w:val="10"/>
          <w:szCs w:val="10"/>
        </w:rPr>
        <w:t xml:space="preserve">                                         =  0.0571004 мг/м3</w:t>
      </w:r>
    </w:p>
    <w:p w:rsidR="008909F7" w:rsidRDefault="008909F7" w:rsidP="008909F7">
      <w:pPr>
        <w:rPr>
          <w:sz w:val="10"/>
          <w:szCs w:val="10"/>
        </w:rPr>
      </w:pPr>
      <w:r>
        <w:rPr>
          <w:sz w:val="10"/>
          <w:szCs w:val="10"/>
        </w:rPr>
        <w:t xml:space="preserve"> Достигается в точке с координатами:  Xм = 11440.0 м</w:t>
      </w:r>
    </w:p>
    <w:p w:rsidR="008909F7" w:rsidRDefault="008909F7" w:rsidP="008909F7">
      <w:pPr>
        <w:rPr>
          <w:sz w:val="10"/>
          <w:szCs w:val="10"/>
        </w:rPr>
      </w:pPr>
      <w:r>
        <w:rPr>
          <w:sz w:val="10"/>
          <w:szCs w:val="10"/>
        </w:rPr>
        <w:t xml:space="preserve">     ( X-столбец 9, Y-строка 7)       Yм = 10150.0 м</w:t>
      </w:r>
    </w:p>
    <w:p w:rsidR="008909F7" w:rsidRDefault="008909F7" w:rsidP="008909F7">
      <w:pPr>
        <w:rPr>
          <w:sz w:val="10"/>
          <w:szCs w:val="10"/>
        </w:rPr>
      </w:pPr>
      <w:r>
        <w:rPr>
          <w:sz w:val="10"/>
          <w:szCs w:val="10"/>
        </w:rPr>
        <w:t xml:space="preserve"> При опасном направлении ветра  :      27 град.</w:t>
      </w:r>
    </w:p>
    <w:p w:rsidR="008909F7" w:rsidRDefault="008909F7" w:rsidP="008909F7">
      <w:pPr>
        <w:rPr>
          <w:sz w:val="10"/>
          <w:szCs w:val="10"/>
        </w:rPr>
      </w:pPr>
      <w:r>
        <w:rPr>
          <w:sz w:val="10"/>
          <w:szCs w:val="10"/>
        </w:rPr>
        <w:lastRenderedPageBreak/>
        <w:t xml:space="preserve">  и "опасной" скорости ветра    :  6.04 м/с</w:t>
      </w:r>
    </w:p>
    <w:p w:rsidR="008909F7" w:rsidRDefault="008909F7" w:rsidP="008909F7">
      <w:pPr>
        <w:rPr>
          <w:sz w:val="10"/>
          <w:szCs w:val="10"/>
        </w:rPr>
      </w:pPr>
    </w:p>
    <w:p w:rsidR="008909F7" w:rsidRDefault="008909F7" w:rsidP="008909F7">
      <w:pPr>
        <w:rPr>
          <w:sz w:val="10"/>
          <w:szCs w:val="10"/>
        </w:rPr>
      </w:pPr>
      <w:r>
        <w:rPr>
          <w:sz w:val="10"/>
          <w:szCs w:val="10"/>
        </w:rPr>
        <w:t>8. Результаты расчета по жилой застройке.</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:0328 - Углерод (Сажа, Углерод черный) (583)                                                   </w:t>
      </w:r>
    </w:p>
    <w:p w:rsidR="008909F7" w:rsidRDefault="008909F7" w:rsidP="008909F7">
      <w:pPr>
        <w:rPr>
          <w:sz w:val="10"/>
          <w:szCs w:val="10"/>
        </w:rPr>
      </w:pPr>
      <w:r>
        <w:rPr>
          <w:sz w:val="10"/>
          <w:szCs w:val="10"/>
        </w:rPr>
        <w:t xml:space="preserve">                ПДКмр для примеси 0328 = 0.15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по всем жилым зонам внутри расч. прямоугольника 001</w:t>
      </w:r>
    </w:p>
    <w:p w:rsidR="008909F7" w:rsidRDefault="008909F7" w:rsidP="008909F7">
      <w:pPr>
        <w:rPr>
          <w:sz w:val="10"/>
          <w:szCs w:val="10"/>
        </w:rPr>
      </w:pPr>
      <w:r>
        <w:rPr>
          <w:sz w:val="10"/>
          <w:szCs w:val="10"/>
        </w:rPr>
        <w:t xml:space="preserve">     Всего просчитано точек: 47</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13462: 13648: 13781: 12797: 14100: 13648: 13571: 13340: 13648: 13082: 13191: 15687: 15648: 12852: 15648:</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5017:  5266:  5444:  5560:  5872:  6265:  6333:  6346:  6453:  6631:  6794:  6889:  6924:  6943:  7075:</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0.002: 0.001:</w:t>
      </w:r>
    </w:p>
    <w:p w:rsidR="008909F7" w:rsidRDefault="008909F7" w:rsidP="008909F7">
      <w:pPr>
        <w:rPr>
          <w:sz w:val="10"/>
          <w:szCs w:val="10"/>
        </w:rPr>
      </w:pPr>
      <w:r>
        <w:rPr>
          <w:sz w:val="10"/>
          <w:szCs w:val="10"/>
        </w:rPr>
        <w:t>Cc :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14073: 15131: 13648: 12750: 15524: 14648: 14574: 12648: 15361: 13648: 13272: 13648: 14648: 13896: 15619: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7113:  7391:  7453:  7533:  7669:  7826:  7893:  8124:  8449:  8453:  8508:  8739:  8826:  8892:  9087: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0.002: 0.002: 0.001: 0.001: 0.001: 0.002: 0.001: 0.002: 0.002: 0.002: 0.002: 0.002: 0.001:</w:t>
      </w:r>
    </w:p>
    <w:p w:rsidR="008909F7" w:rsidRDefault="008909F7" w:rsidP="008909F7">
      <w:pPr>
        <w:rPr>
          <w:sz w:val="10"/>
          <w:szCs w:val="10"/>
        </w:rPr>
      </w:pPr>
      <w:r>
        <w:rPr>
          <w:sz w:val="10"/>
          <w:szCs w:val="10"/>
        </w:rPr>
        <w:t>Cc :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14520: 14648: 15036: 15551:  8714:  8321:  9158:  9162:  8158:  8348:  9413:  9053:  8307:  9158:  8592:</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9277:  9278:  9283:  9290: 16100: 16195: 16450: 16453: 16684: 16819: 16894: 17077: 17131: 17154: 17281: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0.002: 0.001: 0.002: 0.002: 0.002: 0.002: 0.001: 0.001: 0.002: 0.001: 0.001: 0.001: 0.001:</w:t>
      </w:r>
    </w:p>
    <w:p w:rsidR="008909F7" w:rsidRDefault="008909F7" w:rsidP="008909F7">
      <w:pPr>
        <w:rPr>
          <w:sz w:val="10"/>
          <w:szCs w:val="10"/>
        </w:rPr>
      </w:pPr>
      <w:r>
        <w:rPr>
          <w:sz w:val="10"/>
          <w:szCs w:val="10"/>
        </w:rPr>
        <w:t>Cc :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w:t>
      </w:r>
    </w:p>
    <w:p w:rsidR="008909F7" w:rsidRDefault="008909F7" w:rsidP="008909F7">
      <w:pPr>
        <w:rPr>
          <w:sz w:val="10"/>
          <w:szCs w:val="10"/>
        </w:rPr>
      </w:pPr>
      <w:r>
        <w:rPr>
          <w:sz w:val="10"/>
          <w:szCs w:val="10"/>
        </w:rPr>
        <w:t xml:space="preserve"> y=   9664:  9569: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17335: 17457: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w:t>
      </w:r>
    </w:p>
    <w:p w:rsidR="008909F7" w:rsidRDefault="008909F7" w:rsidP="008909F7">
      <w:pPr>
        <w:rPr>
          <w:sz w:val="10"/>
          <w:szCs w:val="10"/>
        </w:rPr>
      </w:pPr>
      <w:r>
        <w:rPr>
          <w:sz w:val="10"/>
          <w:szCs w:val="10"/>
        </w:rPr>
        <w:t>Cc :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8123.5 м,  Y= 12648.1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0.0023250 доли ПДКмр|</w:t>
      </w:r>
    </w:p>
    <w:p w:rsidR="008909F7" w:rsidRDefault="008909F7" w:rsidP="008909F7">
      <w:pPr>
        <w:rPr>
          <w:sz w:val="10"/>
          <w:szCs w:val="10"/>
        </w:rPr>
      </w:pPr>
      <w:r>
        <w:rPr>
          <w:sz w:val="10"/>
          <w:szCs w:val="10"/>
        </w:rPr>
        <w:t xml:space="preserve">                                     |       0.0003488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124 град.</w:t>
      </w:r>
    </w:p>
    <w:p w:rsidR="008909F7" w:rsidRDefault="008909F7" w:rsidP="008909F7">
      <w:pPr>
        <w:rPr>
          <w:sz w:val="10"/>
          <w:szCs w:val="10"/>
        </w:rPr>
      </w:pPr>
      <w:r>
        <w:rPr>
          <w:sz w:val="10"/>
          <w:szCs w:val="10"/>
        </w:rPr>
        <w:t xml:space="preserve">                       и скорости ветра 12.00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6003 | П1|     0.0393|   0.0011279 |  48.51 | 48.51 | 0.028663101  |</w:t>
      </w:r>
    </w:p>
    <w:p w:rsidR="008909F7" w:rsidRDefault="008909F7" w:rsidP="008909F7">
      <w:pPr>
        <w:rPr>
          <w:sz w:val="10"/>
          <w:szCs w:val="10"/>
        </w:rPr>
      </w:pPr>
      <w:r>
        <w:rPr>
          <w:sz w:val="10"/>
          <w:szCs w:val="10"/>
        </w:rPr>
        <w:t>|  2 | 6004 | П1|     0.0393|   0.0011279 |  48.51 | 97.02 | 0.028663101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В сумме =   0.0022558    97.02                        |</w:t>
      </w:r>
    </w:p>
    <w:p w:rsidR="008909F7" w:rsidRDefault="008909F7" w:rsidP="008909F7">
      <w:pPr>
        <w:rPr>
          <w:sz w:val="10"/>
          <w:szCs w:val="10"/>
        </w:rPr>
      </w:pPr>
      <w:r>
        <w:rPr>
          <w:sz w:val="10"/>
          <w:szCs w:val="10"/>
        </w:rPr>
        <w:t>| Суммарный вклад остальных =   0.0000692     2.98 (1 источник)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3. Исходные параметры источников.</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:0330 -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ПДКмр для примеси 0330 = 0.5 мг/м3</w:t>
      </w:r>
    </w:p>
    <w:p w:rsidR="008909F7" w:rsidRDefault="008909F7" w:rsidP="008909F7">
      <w:pPr>
        <w:rPr>
          <w:sz w:val="10"/>
          <w:szCs w:val="10"/>
        </w:rPr>
      </w:pPr>
      <w:r>
        <w:rPr>
          <w:sz w:val="10"/>
          <w:szCs w:val="10"/>
        </w:rPr>
        <w:t xml:space="preserve">     Коэффициент рельефа (КР): индивидуальный с источников</w:t>
      </w:r>
    </w:p>
    <w:p w:rsidR="008909F7" w:rsidRDefault="008909F7" w:rsidP="008909F7">
      <w:pPr>
        <w:rPr>
          <w:sz w:val="10"/>
          <w:szCs w:val="10"/>
        </w:rPr>
      </w:pPr>
      <w:r>
        <w:rPr>
          <w:sz w:val="10"/>
          <w:szCs w:val="10"/>
        </w:rPr>
        <w:t xml:space="preserve">     Коэффициент оседания (F): индивидуальный с источников</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Признак источников "для зимы" - отрицательное значение высоты</w:t>
      </w:r>
    </w:p>
    <w:p w:rsidR="008909F7" w:rsidRDefault="008909F7" w:rsidP="008909F7">
      <w:pPr>
        <w:rPr>
          <w:sz w:val="10"/>
          <w:szCs w:val="10"/>
        </w:rPr>
      </w:pPr>
      <w:r>
        <w:rPr>
          <w:sz w:val="10"/>
          <w:szCs w:val="10"/>
        </w:rPr>
        <w:t>__________________________________________________________________________________________________________________</w:t>
      </w:r>
    </w:p>
    <w:p w:rsidR="008909F7" w:rsidRDefault="008909F7" w:rsidP="008909F7">
      <w:pPr>
        <w:rPr>
          <w:sz w:val="10"/>
          <w:szCs w:val="10"/>
        </w:rPr>
      </w:pPr>
      <w:r>
        <w:rPr>
          <w:sz w:val="10"/>
          <w:szCs w:val="10"/>
        </w:rPr>
        <w:t xml:space="preserve"> Код  |Тип|  H  |  D  |  Wo |   V1  |  T  |    X1    |    Y1    |    X2    |    Y2    |Alfa | F | КР |Ди| Выброс  </w:t>
      </w:r>
    </w:p>
    <w:p w:rsidR="008909F7" w:rsidRDefault="008909F7" w:rsidP="008909F7">
      <w:pPr>
        <w:rPr>
          <w:sz w:val="10"/>
          <w:szCs w:val="10"/>
        </w:rPr>
      </w:pPr>
      <w:r>
        <w:rPr>
          <w:sz w:val="10"/>
          <w:szCs w:val="10"/>
        </w:rPr>
        <w:t>~Ист.~|~~~|~~м~~|~~м~~|~м/с~|~м3/с~~|градС|~~~~м~~~~~|~~~~м~~~~~|~~~~м~~~~~|~~~~м~~~~~|~гр.~|~~~|~~~~|~~|~~~г/с~~~</w:t>
      </w:r>
    </w:p>
    <w:p w:rsidR="008909F7" w:rsidRDefault="008909F7" w:rsidP="008909F7">
      <w:pPr>
        <w:rPr>
          <w:sz w:val="10"/>
          <w:szCs w:val="10"/>
        </w:rPr>
      </w:pPr>
      <w:r>
        <w:rPr>
          <w:sz w:val="10"/>
          <w:szCs w:val="10"/>
        </w:rPr>
        <w:t xml:space="preserve"> 0001  Т     2.0 0.050 0.200  0.0004   0.0   12395.80   10461.92                             1.0 1.00 0  0.0061100</w:t>
      </w:r>
    </w:p>
    <w:p w:rsidR="008909F7" w:rsidRDefault="008909F7" w:rsidP="008909F7">
      <w:pPr>
        <w:rPr>
          <w:sz w:val="10"/>
          <w:szCs w:val="10"/>
        </w:rPr>
      </w:pPr>
      <w:r>
        <w:rPr>
          <w:sz w:val="10"/>
          <w:szCs w:val="10"/>
        </w:rPr>
        <w:t xml:space="preserve"> 6003  П1*   5.0                       0.0   11541.05   10347.93       2.08       2.16  1.10 1.0 1.00 0  0.0507700</w:t>
      </w:r>
    </w:p>
    <w:p w:rsidR="008909F7" w:rsidRDefault="008909F7" w:rsidP="008909F7">
      <w:pPr>
        <w:rPr>
          <w:sz w:val="10"/>
          <w:szCs w:val="10"/>
        </w:rPr>
      </w:pPr>
      <w:r>
        <w:rPr>
          <w:sz w:val="10"/>
          <w:szCs w:val="10"/>
        </w:rPr>
        <w:t xml:space="preserve"> 6004  П1    5.0                       0.0   11541.05   10347.93       2.08       2.16  1.10 1.0 1.00 0  0.0507700</w:t>
      </w:r>
    </w:p>
    <w:p w:rsidR="008909F7" w:rsidRDefault="008909F7" w:rsidP="008909F7">
      <w:pPr>
        <w:rPr>
          <w:sz w:val="10"/>
          <w:szCs w:val="10"/>
        </w:rPr>
      </w:pPr>
      <w:r>
        <w:rPr>
          <w:sz w:val="10"/>
          <w:szCs w:val="10"/>
        </w:rPr>
        <w:t>Источники, имеющие произвольную форму (помеченны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Код  | Тип|                                       Координаты вершин                                       |Площадь, м2 |</w:t>
      </w:r>
    </w:p>
    <w:p w:rsidR="008909F7" w:rsidRDefault="008909F7" w:rsidP="008909F7">
      <w:pPr>
        <w:rPr>
          <w:sz w:val="10"/>
          <w:szCs w:val="10"/>
        </w:rPr>
      </w:pPr>
      <w:r>
        <w:rPr>
          <w:sz w:val="10"/>
          <w:szCs w:val="10"/>
        </w:rPr>
        <w:t>| ист. | ИЗ |                                     (X1,Y1),...(Xn,Yn), м                                     |или длина, м|</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6003 | П1 | Не задан                                                                                      |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4. Расчетные параметры Cм,Uм,Xм</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:0330 -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ПДКмр для примеси 0330 = 0.5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__________________________________________________________________</w:t>
      </w:r>
    </w:p>
    <w:p w:rsidR="008909F7" w:rsidRDefault="008909F7" w:rsidP="008909F7">
      <w:pPr>
        <w:rPr>
          <w:sz w:val="10"/>
          <w:szCs w:val="10"/>
        </w:rPr>
      </w:pPr>
      <w:r>
        <w:rPr>
          <w:sz w:val="10"/>
          <w:szCs w:val="10"/>
        </w:rPr>
        <w:t>| - Для линейных и площадных источников выброс является суммарным|</w:t>
      </w:r>
    </w:p>
    <w:p w:rsidR="008909F7" w:rsidRDefault="008909F7" w:rsidP="008909F7">
      <w:pPr>
        <w:rPr>
          <w:sz w:val="10"/>
          <w:szCs w:val="10"/>
        </w:rPr>
      </w:pPr>
      <w:r>
        <w:rPr>
          <w:sz w:val="10"/>
          <w:szCs w:val="10"/>
        </w:rPr>
        <w:t>|   по всей площади, а Cm - концентрация одиночного источника,   |</w:t>
      </w:r>
    </w:p>
    <w:p w:rsidR="008909F7" w:rsidRDefault="008909F7" w:rsidP="008909F7">
      <w:pPr>
        <w:rPr>
          <w:sz w:val="10"/>
          <w:szCs w:val="10"/>
        </w:rPr>
      </w:pPr>
      <w:r>
        <w:rPr>
          <w:sz w:val="10"/>
          <w:szCs w:val="10"/>
        </w:rPr>
        <w:t>|   расположенного в центре симметрии, с суммарным М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|__________Источники___________|_____Их расчетные параметры______|</w:t>
      </w:r>
    </w:p>
    <w:p w:rsidR="008909F7" w:rsidRDefault="008909F7" w:rsidP="008909F7">
      <w:pPr>
        <w:rPr>
          <w:sz w:val="10"/>
          <w:szCs w:val="10"/>
        </w:rPr>
      </w:pPr>
      <w:r>
        <w:rPr>
          <w:sz w:val="10"/>
          <w:szCs w:val="10"/>
        </w:rPr>
        <w:t>|Номер| Код  |     M      |Тип |     Cm     |    Um   |    Xm    |</w:t>
      </w:r>
    </w:p>
    <w:p w:rsidR="008909F7" w:rsidRDefault="008909F7" w:rsidP="008909F7">
      <w:pPr>
        <w:rPr>
          <w:sz w:val="10"/>
          <w:szCs w:val="10"/>
        </w:rPr>
      </w:pPr>
      <w:r>
        <w:rPr>
          <w:sz w:val="10"/>
          <w:szCs w:val="10"/>
        </w:rPr>
        <w:t>|-п/п-|-Ист.-|------------|----|-[доли ПДК]-|--[м/с]--|----[м]---|</w:t>
      </w:r>
    </w:p>
    <w:p w:rsidR="008909F7" w:rsidRDefault="008909F7" w:rsidP="008909F7">
      <w:pPr>
        <w:rPr>
          <w:sz w:val="10"/>
          <w:szCs w:val="10"/>
        </w:rPr>
      </w:pPr>
      <w:r>
        <w:rPr>
          <w:sz w:val="10"/>
          <w:szCs w:val="10"/>
        </w:rPr>
        <w:t>|   1 | 0001 |    0.006110| Т  |   0.436456 |   0.50  |    11.4  |</w:t>
      </w:r>
    </w:p>
    <w:p w:rsidR="008909F7" w:rsidRDefault="008909F7" w:rsidP="008909F7">
      <w:pPr>
        <w:rPr>
          <w:sz w:val="10"/>
          <w:szCs w:val="10"/>
        </w:rPr>
      </w:pPr>
      <w:r>
        <w:rPr>
          <w:sz w:val="10"/>
          <w:szCs w:val="10"/>
        </w:rPr>
        <w:t>|   2 | 6003 |    0.050770| П1*|   0.427543 |   0.50  |    28.5  |</w:t>
      </w:r>
    </w:p>
    <w:p w:rsidR="008909F7" w:rsidRDefault="008909F7" w:rsidP="008909F7">
      <w:pPr>
        <w:rPr>
          <w:sz w:val="10"/>
          <w:szCs w:val="10"/>
        </w:rPr>
      </w:pPr>
      <w:r>
        <w:rPr>
          <w:sz w:val="10"/>
          <w:szCs w:val="10"/>
        </w:rPr>
        <w:t>|   3 | 6004 |    0.050770| П1 |   0.427543 |   0.50  |    28.5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|Суммарный Mq=    0.107650 г/с                                   |</w:t>
      </w:r>
    </w:p>
    <w:p w:rsidR="008909F7" w:rsidRDefault="008909F7" w:rsidP="008909F7">
      <w:pPr>
        <w:rPr>
          <w:sz w:val="10"/>
          <w:szCs w:val="10"/>
        </w:rPr>
      </w:pPr>
      <w:r>
        <w:rPr>
          <w:sz w:val="10"/>
          <w:szCs w:val="10"/>
        </w:rPr>
        <w:t>|Сумма Cм по всем источникам =     1.291542 долей ПДК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|Средневзвешенная опасная скорость ветра =      0.50 м/с         |</w:t>
      </w:r>
    </w:p>
    <w:p w:rsidR="008909F7" w:rsidRDefault="008909F7" w:rsidP="008909F7">
      <w:pPr>
        <w:rPr>
          <w:sz w:val="10"/>
          <w:szCs w:val="10"/>
        </w:rPr>
      </w:pPr>
      <w:r>
        <w:rPr>
          <w:sz w:val="10"/>
          <w:szCs w:val="10"/>
        </w:rPr>
        <w:t>|________________________________________________________________|</w:t>
      </w:r>
    </w:p>
    <w:p w:rsidR="008909F7" w:rsidRDefault="008909F7" w:rsidP="008909F7">
      <w:pPr>
        <w:rPr>
          <w:sz w:val="10"/>
          <w:szCs w:val="10"/>
        </w:rPr>
      </w:pPr>
    </w:p>
    <w:p w:rsidR="008909F7" w:rsidRDefault="008909F7" w:rsidP="008909F7">
      <w:pPr>
        <w:rPr>
          <w:sz w:val="10"/>
          <w:szCs w:val="10"/>
        </w:rPr>
      </w:pPr>
      <w:r>
        <w:rPr>
          <w:sz w:val="10"/>
          <w:szCs w:val="10"/>
        </w:rPr>
        <w:t>5. Управляющие параметры расчета</w:t>
      </w:r>
    </w:p>
    <w:p w:rsidR="008909F7" w:rsidRDefault="008909F7" w:rsidP="008909F7">
      <w:pPr>
        <w:rPr>
          <w:sz w:val="10"/>
          <w:szCs w:val="10"/>
        </w:rPr>
      </w:pPr>
      <w:r>
        <w:rPr>
          <w:sz w:val="10"/>
          <w:szCs w:val="10"/>
        </w:rPr>
        <w:lastRenderedPageBreak/>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:0330 -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ПДКмр для примеси 0330 = 0.5 мг/м3</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Расчет по прямоугольнику 001 : 16000x11000 с шагом 1000</w:t>
      </w:r>
    </w:p>
    <w:p w:rsidR="008909F7" w:rsidRDefault="008909F7" w:rsidP="008909F7">
      <w:pPr>
        <w:rPr>
          <w:sz w:val="10"/>
          <w:szCs w:val="10"/>
        </w:rPr>
      </w:pPr>
      <w:r>
        <w:rPr>
          <w:sz w:val="10"/>
          <w:szCs w:val="10"/>
        </w:rPr>
        <w:t xml:space="preserve">     Расчет по территории жилой застройки. Покрытие РП  001</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Средневзвешенная опасная скорость ветра Uсв= 0.5 м/с</w:t>
      </w:r>
    </w:p>
    <w:p w:rsidR="008909F7" w:rsidRDefault="008909F7" w:rsidP="008909F7">
      <w:pPr>
        <w:rPr>
          <w:sz w:val="10"/>
          <w:szCs w:val="10"/>
        </w:rPr>
      </w:pPr>
    </w:p>
    <w:p w:rsidR="008909F7" w:rsidRDefault="008909F7" w:rsidP="008909F7">
      <w:pPr>
        <w:rPr>
          <w:sz w:val="10"/>
          <w:szCs w:val="10"/>
        </w:rPr>
      </w:pPr>
      <w:r>
        <w:rPr>
          <w:sz w:val="10"/>
          <w:szCs w:val="10"/>
        </w:rPr>
        <w:t>6. Результаты расчета в виде таблицы.</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:0330 -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ПДКмр для примеси 0330 = 0.5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на прямоугольнике 1</w:t>
      </w:r>
    </w:p>
    <w:p w:rsidR="008909F7" w:rsidRDefault="008909F7" w:rsidP="008909F7">
      <w:pPr>
        <w:rPr>
          <w:sz w:val="10"/>
          <w:szCs w:val="10"/>
        </w:rPr>
      </w:pPr>
      <w:r>
        <w:rPr>
          <w:sz w:val="10"/>
          <w:szCs w:val="10"/>
        </w:rPr>
        <w:t xml:space="preserve">     с параметрами: координаты центра X= 11440, Y= 10650</w:t>
      </w:r>
    </w:p>
    <w:p w:rsidR="008909F7" w:rsidRDefault="008909F7" w:rsidP="008909F7">
      <w:pPr>
        <w:rPr>
          <w:sz w:val="10"/>
          <w:szCs w:val="10"/>
        </w:rPr>
      </w:pPr>
      <w:r>
        <w:rPr>
          <w:sz w:val="10"/>
          <w:szCs w:val="10"/>
        </w:rPr>
        <w:t xml:space="preserve">                    размеры: длина(по Х)= 16000, ширина(по Y)= 11000, шаг сетки= 1000</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-Если в строке Cmax=&lt; 0.05 ПДК, то Фоп,Uоп,Ви,Kи не печатаются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16150 : Y-строка  1  Cmax=  0.001 долей ПДК (x= 11440.0; напр.ветра=179)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 0.001:</w:t>
      </w:r>
    </w:p>
    <w:p w:rsidR="008909F7" w:rsidRDefault="008909F7" w:rsidP="008909F7">
      <w:pPr>
        <w:rPr>
          <w:sz w:val="10"/>
          <w:szCs w:val="10"/>
        </w:rPr>
      </w:pPr>
      <w:r>
        <w:rPr>
          <w:sz w:val="10"/>
          <w:szCs w:val="10"/>
        </w:rPr>
        <w:t>Cc : 0.000: 0.000: 0.000: 0.000: 0.000: 0.000: 0.000: 0.001: 0.001: 0.001: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15150 : Y-строка  2  Cmax=  0.001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 0.001:</w:t>
      </w:r>
    </w:p>
    <w:p w:rsidR="008909F7" w:rsidRDefault="008909F7" w:rsidP="008909F7">
      <w:pPr>
        <w:rPr>
          <w:sz w:val="10"/>
          <w:szCs w:val="10"/>
        </w:rPr>
      </w:pPr>
      <w:r>
        <w:rPr>
          <w:sz w:val="10"/>
          <w:szCs w:val="10"/>
        </w:rPr>
        <w:t>Cc : 0.000: 0.000: 0.000: 0.000: 0.000: 0.001: 0.001: 0.001: 0.001: 0.001: 0.001: 0.001: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14150 : Y-строка  3  Cmax=  0.002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0.002: 0.002: 0.002: 0.002: 0.002: 0.001: 0.001: 0.001: 0.001: 0.001:</w:t>
      </w:r>
    </w:p>
    <w:p w:rsidR="008909F7" w:rsidRDefault="008909F7" w:rsidP="008909F7">
      <w:pPr>
        <w:rPr>
          <w:sz w:val="10"/>
          <w:szCs w:val="10"/>
        </w:rPr>
      </w:pPr>
      <w:r>
        <w:rPr>
          <w:sz w:val="10"/>
          <w:szCs w:val="10"/>
        </w:rPr>
        <w:t>Cc : 0.000: 0.000: 0.000: 0.000: 0.001: 0.001: 0.001: 0.001: 0.001: 0.001: 0.001: 0.001: 0.001: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13150 : Y-строка  4  Cmax=  0.003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0.002: 0.002: 0.003: 0.003: 0.003: 0.002: 0.002: 0.001: 0.001: 0.001: 0.001:</w:t>
      </w:r>
    </w:p>
    <w:p w:rsidR="008909F7" w:rsidRDefault="008909F7" w:rsidP="008909F7">
      <w:pPr>
        <w:rPr>
          <w:sz w:val="10"/>
          <w:szCs w:val="10"/>
        </w:rPr>
      </w:pPr>
      <w:r>
        <w:rPr>
          <w:sz w:val="10"/>
          <w:szCs w:val="10"/>
        </w:rPr>
        <w:t>Cc : 0.000: 0.000: 0.000: 0.001: 0.001: 0.001: 0.001: 0.001: 0.002: 0.001: 0.001: 0.001: 0.001: 0.001: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12150 : Y-строка  5  Cmax=  0.007 долей ПДК (x= 11440.0; напр.ветра=177)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0.002: 0.003: 0.005: 0.007: 0.006: 0.004: 0.002: 0.002: 0.001: 0.001: 0.001:</w:t>
      </w:r>
    </w:p>
    <w:p w:rsidR="008909F7" w:rsidRDefault="008909F7" w:rsidP="008909F7">
      <w:pPr>
        <w:rPr>
          <w:sz w:val="10"/>
          <w:szCs w:val="10"/>
        </w:rPr>
      </w:pPr>
      <w:r>
        <w:rPr>
          <w:sz w:val="10"/>
          <w:szCs w:val="10"/>
        </w:rPr>
        <w:t>Cc : 0.000: 0.000: 0.000: 0.001: 0.001: 0.001: 0.002: 0.003: 0.004: 0.003: 0.002: 0.001: 0.001: 0.001: 0.001: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11150 : Y-строка  6  Cmax=  0.025 долей ПДК (x= 11440.0; напр.ветра=173)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0.005: 0.012: 0.025: 0.014: 0.006: 0.003: 0.002: 0.001: 0.001: 0.001:</w:t>
      </w:r>
    </w:p>
    <w:p w:rsidR="008909F7" w:rsidRDefault="008909F7" w:rsidP="008909F7">
      <w:pPr>
        <w:rPr>
          <w:sz w:val="10"/>
          <w:szCs w:val="10"/>
        </w:rPr>
      </w:pPr>
      <w:r>
        <w:rPr>
          <w:sz w:val="10"/>
          <w:szCs w:val="10"/>
        </w:rPr>
        <w:t>Cc : 0.000: 0.000: 0.000: 0.001: 0.001: 0.001: 0.002: 0.006: 0.012: 0.007: 0.003: 0.002: 0.001: 0.001: 0.001: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lastRenderedPageBreak/>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10150 : Y-строка  7  Cmax=  0.131 долей ПДК (x= 11440.0; напр.ветра= 27)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0.006: 0.017: 0.131: 0.021: 0.007: 0.003: 0.002: 0.001: 0.001: 0.001:</w:t>
      </w:r>
    </w:p>
    <w:p w:rsidR="008909F7" w:rsidRDefault="008909F7" w:rsidP="008909F7">
      <w:pPr>
        <w:rPr>
          <w:sz w:val="10"/>
          <w:szCs w:val="10"/>
        </w:rPr>
      </w:pPr>
      <w:r>
        <w:rPr>
          <w:sz w:val="10"/>
          <w:szCs w:val="10"/>
        </w:rPr>
        <w:t>Cc : 0.000: 0.000: 0.001: 0.001: 0.001: 0.001: 0.003: 0.008: 0.066: 0.010: 0.003: 0.002: 0.001: 0.001: 0.001: 0.000:</w:t>
      </w:r>
    </w:p>
    <w:p w:rsidR="008909F7" w:rsidRDefault="008909F7" w:rsidP="008909F7">
      <w:pPr>
        <w:rPr>
          <w:sz w:val="10"/>
          <w:szCs w:val="10"/>
        </w:rPr>
      </w:pPr>
      <w:r>
        <w:rPr>
          <w:sz w:val="10"/>
          <w:szCs w:val="10"/>
        </w:rPr>
        <w:t>Фоп:   89 :   88 :   88 :   88 :   87 :   86 :   85 :   80 :   27 :  282 :  277 :  275 :  273 :  273 :  272 :  272 :</w:t>
      </w:r>
    </w:p>
    <w:p w:rsidR="008909F7" w:rsidRDefault="008909F7" w:rsidP="008909F7">
      <w:pPr>
        <w:rPr>
          <w:sz w:val="10"/>
          <w:szCs w:val="10"/>
        </w:rPr>
      </w:pPr>
      <w:r>
        <w:rPr>
          <w:sz w:val="10"/>
          <w:szCs w:val="10"/>
        </w:rPr>
        <w:t>Uоп:12.00 :12.00 :12.00 :12.00 :12.00 :12.00 :12.00 :12.00 : 1.13 :12.00 :12.00 :12.00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      : 0.000: 0.001: 0.001: 0.001: 0.003: 0.008: 0.066: 0.010: 0.003: 0.001: 0.001: 0.001: 0.000:      :</w:t>
      </w:r>
    </w:p>
    <w:p w:rsidR="008909F7" w:rsidRDefault="008909F7" w:rsidP="008909F7">
      <w:pPr>
        <w:rPr>
          <w:sz w:val="10"/>
          <w:szCs w:val="10"/>
        </w:rPr>
      </w:pPr>
      <w:r>
        <w:rPr>
          <w:sz w:val="10"/>
          <w:szCs w:val="10"/>
        </w:rPr>
        <w:t>Ки :      :      : 6003 : 6003 : 6003 : 6003 : 6003 : 6003 : 6003 : 6003 : 6003 : 6003 : 6003 : 6003 : 6003 :      :</w:t>
      </w:r>
    </w:p>
    <w:p w:rsidR="008909F7" w:rsidRDefault="008909F7" w:rsidP="008909F7">
      <w:pPr>
        <w:rPr>
          <w:sz w:val="10"/>
          <w:szCs w:val="10"/>
        </w:rPr>
      </w:pPr>
      <w:r>
        <w:rPr>
          <w:sz w:val="10"/>
          <w:szCs w:val="10"/>
        </w:rPr>
        <w:t>Ви :      :      : 0.000: 0.001: 0.001: 0.001: 0.003: 0.008: 0.066: 0.010: 0.003: 0.001: 0.001: 0.001: 0.000:      :</w:t>
      </w:r>
    </w:p>
    <w:p w:rsidR="008909F7" w:rsidRDefault="008909F7" w:rsidP="008909F7">
      <w:pPr>
        <w:rPr>
          <w:sz w:val="10"/>
          <w:szCs w:val="10"/>
        </w:rPr>
      </w:pPr>
      <w:r>
        <w:rPr>
          <w:sz w:val="10"/>
          <w:szCs w:val="10"/>
        </w:rPr>
        <w:t>Ки :      :      : 6004 : 6004 : 6004 : 6004 : 6004 : 6004 : 6004 : 6004 : 6004 : 6004 : 6004 : 6004 : 6004 :      :</w:t>
      </w:r>
    </w:p>
    <w:p w:rsidR="008909F7" w:rsidRDefault="008909F7" w:rsidP="008909F7">
      <w:pPr>
        <w:rPr>
          <w:sz w:val="10"/>
          <w:szCs w:val="10"/>
        </w:rPr>
      </w:pPr>
      <w:r>
        <w:rPr>
          <w:sz w:val="10"/>
          <w:szCs w:val="10"/>
        </w:rPr>
        <w:t>Ви :      :      :      :      :      :      :      : 0.001:      :      :      : 0.000:      :      :      :      :</w:t>
      </w:r>
    </w:p>
    <w:p w:rsidR="008909F7" w:rsidRDefault="008909F7" w:rsidP="008909F7">
      <w:pPr>
        <w:rPr>
          <w:sz w:val="10"/>
          <w:szCs w:val="10"/>
        </w:rPr>
      </w:pPr>
      <w:r>
        <w:rPr>
          <w:sz w:val="10"/>
          <w:szCs w:val="10"/>
        </w:rPr>
        <w:t>Ки :      :      :      :      :      :      :      : 0001 :      :      :      : 0001 :      :      :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Фоп:  272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9150 : Y-строка  8  Cmax=  0.014 долей ПДК (x= 11440.0; напр.ветра=  5)</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0.004: 0.009: 0.014: 0.010: 0.005: 0.003: 0.002: 0.001: 0.001: 0.001:</w:t>
      </w:r>
    </w:p>
    <w:p w:rsidR="008909F7" w:rsidRDefault="008909F7" w:rsidP="008909F7">
      <w:pPr>
        <w:rPr>
          <w:sz w:val="10"/>
          <w:szCs w:val="10"/>
        </w:rPr>
      </w:pPr>
      <w:r>
        <w:rPr>
          <w:sz w:val="10"/>
          <w:szCs w:val="10"/>
        </w:rPr>
        <w:t>Cc : 0.000: 0.000: 0.000: 0.001: 0.001: 0.001: 0.002: 0.004: 0.007: 0.005: 0.002: 0.001: 0.001: 0.001: 0.001: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8150 : Y-строка  9  Cmax=  0.005 долей ПДК (x= 11440.0; напр.ветра=  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0.002: 0.003: 0.004: 0.005: 0.004: 0.003: 0.002: 0.002: 0.001: 0.001: 0.001:</w:t>
      </w:r>
    </w:p>
    <w:p w:rsidR="008909F7" w:rsidRDefault="008909F7" w:rsidP="008909F7">
      <w:pPr>
        <w:rPr>
          <w:sz w:val="10"/>
          <w:szCs w:val="10"/>
        </w:rPr>
      </w:pPr>
      <w:r>
        <w:rPr>
          <w:sz w:val="10"/>
          <w:szCs w:val="10"/>
        </w:rPr>
        <w:t>Cc : 0.000: 0.000: 0.000: 0.001: 0.001: 0.001: 0.001: 0.002: 0.003: 0.002: 0.001: 0.001: 0.001: 0.001: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7150 : Y-строка 10  Cmax=  0.003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0.002: 0.002: 0.002: 0.003: 0.002: 0.002: 0.002: 0.001: 0.001: 0.001: 0.001:</w:t>
      </w:r>
    </w:p>
    <w:p w:rsidR="008909F7" w:rsidRDefault="008909F7" w:rsidP="008909F7">
      <w:pPr>
        <w:rPr>
          <w:sz w:val="10"/>
          <w:szCs w:val="10"/>
        </w:rPr>
      </w:pPr>
      <w:r>
        <w:rPr>
          <w:sz w:val="10"/>
          <w:szCs w:val="10"/>
        </w:rPr>
        <w:t>Cc : 0.000: 0.000: 0.000: 0.001: 0.001: 0.001: 0.001: 0.001: 0.001: 0.001: 0.001: 0.001: 0.001: 0.001: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6150 : Y-строка 11  Cmax=  0.002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0.002: 0.002: 0.002: 0.001: 0.001: 0.001: 0.001: 0.001: 0.001:</w:t>
      </w:r>
    </w:p>
    <w:p w:rsidR="008909F7" w:rsidRDefault="008909F7" w:rsidP="008909F7">
      <w:pPr>
        <w:rPr>
          <w:sz w:val="10"/>
          <w:szCs w:val="10"/>
        </w:rPr>
      </w:pPr>
      <w:r>
        <w:rPr>
          <w:sz w:val="10"/>
          <w:szCs w:val="10"/>
        </w:rPr>
        <w:t>Cc : 0.000: 0.000: 0.000: 0.000: 0.001: 0.001: 0.001: 0.001: 0.001: 0.001: 0.001: 0.001: 0.001: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5150 : Y-строка 12  Cmax=  0.001 долей ПДК (x= 11440.0; напр.ветра=  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 0.001:</w:t>
      </w:r>
    </w:p>
    <w:p w:rsidR="008909F7" w:rsidRDefault="008909F7" w:rsidP="008909F7">
      <w:pPr>
        <w:rPr>
          <w:sz w:val="10"/>
          <w:szCs w:val="10"/>
        </w:rPr>
      </w:pPr>
      <w:r>
        <w:rPr>
          <w:sz w:val="10"/>
          <w:szCs w:val="10"/>
        </w:rPr>
        <w:t>Cc : 0.000: 0.000: 0.000: 0.000: 0.000: 0.000: 0.001: 0.001: 0.001: 0.001: 0.001: 0.001: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11440.0 м,  Y= 10150.0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0.1312318 доли ПДКмр|</w:t>
      </w:r>
    </w:p>
    <w:p w:rsidR="008909F7" w:rsidRDefault="008909F7" w:rsidP="008909F7">
      <w:pPr>
        <w:rPr>
          <w:sz w:val="10"/>
          <w:szCs w:val="10"/>
        </w:rPr>
      </w:pPr>
      <w:r>
        <w:rPr>
          <w:sz w:val="10"/>
          <w:szCs w:val="10"/>
        </w:rPr>
        <w:t xml:space="preserve">                                     |       0.0656159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27 град.</w:t>
      </w:r>
    </w:p>
    <w:p w:rsidR="008909F7" w:rsidRDefault="008909F7" w:rsidP="008909F7">
      <w:pPr>
        <w:rPr>
          <w:sz w:val="10"/>
          <w:szCs w:val="10"/>
        </w:rPr>
      </w:pPr>
      <w:r>
        <w:rPr>
          <w:sz w:val="10"/>
          <w:szCs w:val="10"/>
        </w:rPr>
        <w:t xml:space="preserve">                       и скорости ветра  1.13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lastRenderedPageBreak/>
        <w:t>|  1 | 6003 | П1|     0.0508|   0.0656159 |  50.00 | 50.00 |   1.2924150  |</w:t>
      </w:r>
    </w:p>
    <w:p w:rsidR="008909F7" w:rsidRDefault="008909F7" w:rsidP="008909F7">
      <w:pPr>
        <w:rPr>
          <w:sz w:val="10"/>
          <w:szCs w:val="10"/>
        </w:rPr>
      </w:pPr>
      <w:r>
        <w:rPr>
          <w:sz w:val="10"/>
          <w:szCs w:val="10"/>
        </w:rPr>
        <w:t>|  2 | 6004 | П1|     0.0508|   0.0656159 |  50.00 |100.00 |   1.2924150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Остальные источники не влияют на данную точку (1 источников)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7. Суммарные концентрации в узлах расчетной сетки.</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:0330 -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ПДКмр для примеси 0330 = 0.5 мг/м3</w:t>
      </w:r>
    </w:p>
    <w:p w:rsidR="008909F7" w:rsidRDefault="008909F7" w:rsidP="008909F7">
      <w:pPr>
        <w:rPr>
          <w:sz w:val="10"/>
          <w:szCs w:val="10"/>
        </w:rPr>
      </w:pPr>
      <w:r>
        <w:rPr>
          <w:sz w:val="10"/>
          <w:szCs w:val="10"/>
        </w:rPr>
        <w:t xml:space="preserve">       _____Параметры_расчетного_прямоугольника_No  1_____</w:t>
      </w:r>
    </w:p>
    <w:p w:rsidR="008909F7" w:rsidRDefault="008909F7" w:rsidP="008909F7">
      <w:pPr>
        <w:rPr>
          <w:sz w:val="10"/>
          <w:szCs w:val="10"/>
        </w:rPr>
      </w:pPr>
      <w:r>
        <w:rPr>
          <w:sz w:val="10"/>
          <w:szCs w:val="10"/>
        </w:rPr>
        <w:t xml:space="preserve">      |  Координаты центра  : X=    11440 м;  Y=    10650 |</w:t>
      </w:r>
    </w:p>
    <w:p w:rsidR="008909F7" w:rsidRDefault="008909F7" w:rsidP="008909F7">
      <w:pPr>
        <w:rPr>
          <w:sz w:val="10"/>
          <w:szCs w:val="10"/>
        </w:rPr>
      </w:pPr>
      <w:r>
        <w:rPr>
          <w:sz w:val="10"/>
          <w:szCs w:val="10"/>
        </w:rPr>
        <w:t xml:space="preserve">      |  Длина и ширина     : L=  16000 м;  B=  11000 м   |</w:t>
      </w:r>
    </w:p>
    <w:p w:rsidR="008909F7" w:rsidRDefault="008909F7" w:rsidP="008909F7">
      <w:pPr>
        <w:rPr>
          <w:sz w:val="10"/>
          <w:szCs w:val="10"/>
        </w:rPr>
      </w:pPr>
      <w:r>
        <w:rPr>
          <w:sz w:val="10"/>
          <w:szCs w:val="10"/>
        </w:rPr>
        <w:t xml:space="preserve">      |  Шаг сетки (dX=dY)  : D=   1000 м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(Символ ^ означает наличие источника вблизи расчетного узла)</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0.001 0.001 0.001 0.001 0.001 0.001 0.001 0.001 0.001 0.001 0.001 0.001 0.001 0.001 0.001 0.001 0.001 |- 1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2-| 0.001 0.001 0.001 0.001 0.001 0.001 0.001 0.001 0.001 0.001 0.001 0.001 0.001 0.001 0.001 0.001 0.001 |- 2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3-| 0.001 0.001 0.001 0.001 0.001 0.001 0.002 0.002 0.002 0.002 0.002 0.001 0.001 0.001 0.001 0.001 0.001 |- 3</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4-| 0.001 0.001 0.001 0.001 0.001 0.002 0.002 0.003 0.003 0.003 0.002 0.002 0.001 0.001 0.001 0.001 0.001 |- 4</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5-| 0.001 0.001 0.001 0.001 0.002 0.002 0.003 0.005 0.007 0.006 0.004 0.002 0.002 0.001 0.001 0.001 0.001 |- 5</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6-| 0.001 0.001 0.001 0.001 0.002 0.003 0.005 0.012 0.025 0.014 0.006 0.003 0.002 0.001 0.001 0.001 0.001 |- 6</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7-| 0.001 0.001 0.001 0.001 0.002 0.003 0.006 0.017 0.131 0.021 0.007 0.003 0.002 0.001 0.001 0.001 0.001 |- 7</w:t>
      </w:r>
    </w:p>
    <w:p w:rsidR="008909F7" w:rsidRDefault="008909F7" w:rsidP="008909F7">
      <w:pPr>
        <w:rPr>
          <w:sz w:val="10"/>
          <w:szCs w:val="10"/>
        </w:rPr>
      </w:pPr>
      <w:r>
        <w:rPr>
          <w:sz w:val="10"/>
          <w:szCs w:val="10"/>
        </w:rPr>
        <w:t xml:space="preserve">   |                                                  ^     ^                                              |</w:t>
      </w:r>
    </w:p>
    <w:p w:rsidR="008909F7" w:rsidRDefault="008909F7" w:rsidP="008909F7">
      <w:pPr>
        <w:rPr>
          <w:sz w:val="10"/>
          <w:szCs w:val="10"/>
        </w:rPr>
      </w:pPr>
      <w:r>
        <w:rPr>
          <w:sz w:val="10"/>
          <w:szCs w:val="10"/>
        </w:rPr>
        <w:t xml:space="preserve"> 8-| 0.001 0.001 0.001 0.001 0.002 0.003 0.004 0.009 0.014 0.010 0.005 0.003 0.002 0.001 0.001 0.001 0.001 |- 8</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9-| 0.001 0.001 0.001 0.001 0.001 0.002 0.003 0.004 0.005 0.004 0.003 0.002 0.002 0.001 0.001 0.001 0.001 |- 9</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10-| 0.001 0.001 0.001 0.001 0.001 0.002 0.002 0.002 0.003 0.002 0.002 0.002 0.001 0.001 0.001 0.001 0.001 |-10</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11-| 0.001 0.001 0.001 0.001 0.001 0.001 0.001 0.002 0.002 0.002 0.001 0.001 0.001 0.001 0.001 0.001 0.001 |-11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12-| 0.001 0.001 0.001 0.001 0.001 0.001 0.001 0.001 0.001 0.001 0.001 0.001 0.001 0.001 0.001 0.001 0.001 |-12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В целом по расчетному прямоугольнику:</w:t>
      </w:r>
    </w:p>
    <w:p w:rsidR="008909F7" w:rsidRDefault="008909F7" w:rsidP="008909F7">
      <w:pPr>
        <w:rPr>
          <w:sz w:val="10"/>
          <w:szCs w:val="10"/>
        </w:rPr>
      </w:pPr>
      <w:r>
        <w:rPr>
          <w:sz w:val="10"/>
          <w:szCs w:val="10"/>
        </w:rPr>
        <w:t xml:space="preserve"> Максимальная концентрация ---------&gt; Cм =  0.1312318 долей ПДКмр</w:t>
      </w:r>
    </w:p>
    <w:p w:rsidR="008909F7" w:rsidRDefault="008909F7" w:rsidP="008909F7">
      <w:pPr>
        <w:rPr>
          <w:sz w:val="10"/>
          <w:szCs w:val="10"/>
        </w:rPr>
      </w:pPr>
      <w:r>
        <w:rPr>
          <w:sz w:val="10"/>
          <w:szCs w:val="10"/>
        </w:rPr>
        <w:t xml:space="preserve">                                         =  0.0656159 мг/м3</w:t>
      </w:r>
    </w:p>
    <w:p w:rsidR="008909F7" w:rsidRDefault="008909F7" w:rsidP="008909F7">
      <w:pPr>
        <w:rPr>
          <w:sz w:val="10"/>
          <w:szCs w:val="10"/>
        </w:rPr>
      </w:pPr>
      <w:r>
        <w:rPr>
          <w:sz w:val="10"/>
          <w:szCs w:val="10"/>
        </w:rPr>
        <w:t xml:space="preserve"> Достигается в точке с координатами:  Xм = 11440.0 м</w:t>
      </w:r>
    </w:p>
    <w:p w:rsidR="008909F7" w:rsidRDefault="008909F7" w:rsidP="008909F7">
      <w:pPr>
        <w:rPr>
          <w:sz w:val="10"/>
          <w:szCs w:val="10"/>
        </w:rPr>
      </w:pPr>
      <w:r>
        <w:rPr>
          <w:sz w:val="10"/>
          <w:szCs w:val="10"/>
        </w:rPr>
        <w:t xml:space="preserve">     ( X-столбец 9, Y-строка 7)       Yм = 10150.0 м</w:t>
      </w:r>
    </w:p>
    <w:p w:rsidR="008909F7" w:rsidRDefault="008909F7" w:rsidP="008909F7">
      <w:pPr>
        <w:rPr>
          <w:sz w:val="10"/>
          <w:szCs w:val="10"/>
        </w:rPr>
      </w:pPr>
      <w:r>
        <w:rPr>
          <w:sz w:val="10"/>
          <w:szCs w:val="10"/>
        </w:rPr>
        <w:t xml:space="preserve"> При опасном направлении ветра  :      27 град.</w:t>
      </w:r>
    </w:p>
    <w:p w:rsidR="008909F7" w:rsidRDefault="008909F7" w:rsidP="008909F7">
      <w:pPr>
        <w:rPr>
          <w:sz w:val="10"/>
          <w:szCs w:val="10"/>
        </w:rPr>
      </w:pPr>
      <w:r>
        <w:rPr>
          <w:sz w:val="10"/>
          <w:szCs w:val="10"/>
        </w:rPr>
        <w:t xml:space="preserve">  и "опасной" скорости ветра    :  1.13 м/с</w:t>
      </w:r>
    </w:p>
    <w:p w:rsidR="008909F7" w:rsidRDefault="008909F7" w:rsidP="008909F7">
      <w:pPr>
        <w:rPr>
          <w:sz w:val="10"/>
          <w:szCs w:val="10"/>
        </w:rPr>
      </w:pPr>
    </w:p>
    <w:p w:rsidR="008909F7" w:rsidRDefault="008909F7" w:rsidP="008909F7">
      <w:pPr>
        <w:rPr>
          <w:sz w:val="10"/>
          <w:szCs w:val="10"/>
        </w:rPr>
      </w:pPr>
      <w:r>
        <w:rPr>
          <w:sz w:val="10"/>
          <w:szCs w:val="10"/>
        </w:rPr>
        <w:t>8. Результаты расчета по жилой застройке.</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:0330 -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ПДКмр для примеси 0330 = 0.5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по всем жилым зонам внутри расч. прямоугольника 001</w:t>
      </w:r>
    </w:p>
    <w:p w:rsidR="008909F7" w:rsidRDefault="008909F7" w:rsidP="008909F7">
      <w:pPr>
        <w:rPr>
          <w:sz w:val="10"/>
          <w:szCs w:val="10"/>
        </w:rPr>
      </w:pPr>
      <w:r>
        <w:rPr>
          <w:sz w:val="10"/>
          <w:szCs w:val="10"/>
        </w:rPr>
        <w:t xml:space="preserve">     Всего просчитано точек: 47</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13462: 13648: 13781: 12797: 14100: 13648: 13571: 13340: 13648: 13082: 13191: 15687: 15648: 12852: 15648:</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5017:  5266:  5444:  5560:  5872:  6265:  6333:  6346:  6453:  6631:  6794:  6889:  6924:  6943:  7075:</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w:t>
      </w:r>
    </w:p>
    <w:p w:rsidR="008909F7" w:rsidRDefault="008909F7" w:rsidP="008909F7">
      <w:pPr>
        <w:rPr>
          <w:sz w:val="10"/>
          <w:szCs w:val="10"/>
        </w:rPr>
      </w:pPr>
      <w:r>
        <w:rPr>
          <w:sz w:val="10"/>
          <w:szCs w:val="10"/>
        </w:rPr>
        <w:t>Cc : 0.000: 0.000: 0.000: 0.000: 0.000: 0.000: 0.000: 0.001: 0.000: 0.001: 0.001: 0.000: 0.000: 0.001: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14073: 15131: 13648: 12750: 15524: 14648: 14574: 12648: 15361: 13648: 13272: 13648: 14648: 13896: 15619: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7113:  7391:  7453:  7533:  7669:  7826:  7893:  8124:  8449:  8453:  8508:  8739:  8826:  8892:  9087: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0.002: 0.001: 0.002: 0.002: 0.002: 0.001: 0.002: 0.001:</w:t>
      </w:r>
    </w:p>
    <w:p w:rsidR="008909F7" w:rsidRDefault="008909F7" w:rsidP="008909F7">
      <w:pPr>
        <w:rPr>
          <w:sz w:val="10"/>
          <w:szCs w:val="10"/>
        </w:rPr>
      </w:pPr>
      <w:r>
        <w:rPr>
          <w:sz w:val="10"/>
          <w:szCs w:val="10"/>
        </w:rPr>
        <w:t>Cc : 0.001: 0.000: 0.001: 0.001: 0.000: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14520: 14648: 15036: 15551:  8714:  8321:  9158:  9162:  8158:  8348:  9413:  9053:  8307:  9158:  8592:</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9277:  9278:  9283:  9290: 16100: 16195: 16450: 16453: 16684: 16819: 16894: 17077: 17131: 17154: 17281: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w:t>
      </w:r>
    </w:p>
    <w:p w:rsidR="008909F7" w:rsidRDefault="008909F7" w:rsidP="008909F7">
      <w:pPr>
        <w:rPr>
          <w:sz w:val="10"/>
          <w:szCs w:val="10"/>
        </w:rPr>
      </w:pPr>
      <w:r>
        <w:rPr>
          <w:sz w:val="10"/>
          <w:szCs w:val="10"/>
        </w:rPr>
        <w:t>Cc :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w:t>
      </w:r>
    </w:p>
    <w:p w:rsidR="008909F7" w:rsidRDefault="008909F7" w:rsidP="008909F7">
      <w:pPr>
        <w:rPr>
          <w:sz w:val="10"/>
          <w:szCs w:val="10"/>
        </w:rPr>
      </w:pPr>
      <w:r>
        <w:rPr>
          <w:sz w:val="10"/>
          <w:szCs w:val="10"/>
        </w:rPr>
        <w:t xml:space="preserve"> y=   9664:  9569: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17335: 17457: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w:t>
      </w:r>
    </w:p>
    <w:p w:rsidR="008909F7" w:rsidRDefault="008909F7" w:rsidP="008909F7">
      <w:pPr>
        <w:rPr>
          <w:sz w:val="10"/>
          <w:szCs w:val="10"/>
        </w:rPr>
      </w:pPr>
      <w:r>
        <w:rPr>
          <w:sz w:val="10"/>
          <w:szCs w:val="10"/>
        </w:rPr>
        <w:t>Cc :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8123.5 м,  Y= 12648.1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0.0017738 доли ПДКмр|</w:t>
      </w:r>
    </w:p>
    <w:p w:rsidR="008909F7" w:rsidRDefault="008909F7" w:rsidP="008909F7">
      <w:pPr>
        <w:rPr>
          <w:sz w:val="10"/>
          <w:szCs w:val="10"/>
        </w:rPr>
      </w:pPr>
      <w:r>
        <w:rPr>
          <w:sz w:val="10"/>
          <w:szCs w:val="10"/>
        </w:rPr>
        <w:t xml:space="preserve">                                     |       0.0008869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124 град.</w:t>
      </w:r>
    </w:p>
    <w:p w:rsidR="008909F7" w:rsidRDefault="008909F7" w:rsidP="008909F7">
      <w:pPr>
        <w:rPr>
          <w:sz w:val="10"/>
          <w:szCs w:val="10"/>
        </w:rPr>
      </w:pPr>
      <w:r>
        <w:rPr>
          <w:sz w:val="10"/>
          <w:szCs w:val="10"/>
        </w:rPr>
        <w:t xml:space="preserve">                       и скорости ветра  1.20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6003 | П1|     0.0508|   0.0008561 |  48.26 | 48.26 | 0.016861489  |</w:t>
      </w:r>
    </w:p>
    <w:p w:rsidR="008909F7" w:rsidRDefault="008909F7" w:rsidP="008909F7">
      <w:pPr>
        <w:rPr>
          <w:sz w:val="10"/>
          <w:szCs w:val="10"/>
        </w:rPr>
      </w:pPr>
      <w:r>
        <w:rPr>
          <w:sz w:val="10"/>
          <w:szCs w:val="10"/>
        </w:rPr>
        <w:t>|  2 | 6004 | П1|     0.0508|   0.0008561 |  48.26 | 96.52 | 0.016861489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В сумме =   0.0017121    96.52                        |</w:t>
      </w:r>
    </w:p>
    <w:p w:rsidR="008909F7" w:rsidRDefault="008909F7" w:rsidP="008909F7">
      <w:pPr>
        <w:rPr>
          <w:sz w:val="10"/>
          <w:szCs w:val="10"/>
        </w:rPr>
      </w:pPr>
      <w:r>
        <w:rPr>
          <w:sz w:val="10"/>
          <w:szCs w:val="10"/>
        </w:rPr>
        <w:t>| Суммарный вклад остальных =   0.0000617     3.48 (1 источник)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3. Исходные параметры источников.</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:0703 - Бенз/а/пирен (3,4-Бензпирен) (54)                                                      </w:t>
      </w:r>
    </w:p>
    <w:p w:rsidR="008909F7" w:rsidRDefault="008909F7" w:rsidP="008909F7">
      <w:pPr>
        <w:rPr>
          <w:sz w:val="10"/>
          <w:szCs w:val="10"/>
        </w:rPr>
      </w:pPr>
      <w:r>
        <w:rPr>
          <w:sz w:val="10"/>
          <w:szCs w:val="10"/>
        </w:rPr>
        <w:t xml:space="preserve">                ПДКмр для примеси 0703 = 0.00001 мг/м3 (=10ПДКсс)</w:t>
      </w:r>
    </w:p>
    <w:p w:rsidR="008909F7" w:rsidRDefault="008909F7" w:rsidP="008909F7">
      <w:pPr>
        <w:rPr>
          <w:sz w:val="10"/>
          <w:szCs w:val="10"/>
        </w:rPr>
      </w:pPr>
      <w:r>
        <w:rPr>
          <w:sz w:val="10"/>
          <w:szCs w:val="10"/>
        </w:rPr>
        <w:t xml:space="preserve">     Коэффициент рельефа (КР): индивидуальный с источников</w:t>
      </w:r>
    </w:p>
    <w:p w:rsidR="008909F7" w:rsidRDefault="008909F7" w:rsidP="008909F7">
      <w:pPr>
        <w:rPr>
          <w:sz w:val="10"/>
          <w:szCs w:val="10"/>
        </w:rPr>
      </w:pPr>
      <w:r>
        <w:rPr>
          <w:sz w:val="10"/>
          <w:szCs w:val="10"/>
        </w:rPr>
        <w:t xml:space="preserve">     Коэффициент оседания (F): индивидуальный с источников</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Признак источников "для зимы" - отрицательное значение высоты</w:t>
      </w:r>
    </w:p>
    <w:p w:rsidR="008909F7" w:rsidRDefault="008909F7" w:rsidP="008909F7">
      <w:pPr>
        <w:rPr>
          <w:sz w:val="10"/>
          <w:szCs w:val="10"/>
        </w:rPr>
      </w:pPr>
      <w:r>
        <w:rPr>
          <w:sz w:val="10"/>
          <w:szCs w:val="10"/>
        </w:rPr>
        <w:t>__________________________________________________________________________________________________________________</w:t>
      </w:r>
    </w:p>
    <w:p w:rsidR="008909F7" w:rsidRDefault="008909F7" w:rsidP="008909F7">
      <w:pPr>
        <w:rPr>
          <w:sz w:val="10"/>
          <w:szCs w:val="10"/>
        </w:rPr>
      </w:pPr>
      <w:r>
        <w:rPr>
          <w:sz w:val="10"/>
          <w:szCs w:val="10"/>
        </w:rPr>
        <w:t xml:space="preserve"> Код  |Тип|  H  |  D  |  Wo |   V1  |  T  |    X1    |    Y1    |    X2    |    Y2    |Alfa | F | КР |Ди| Выброс  </w:t>
      </w:r>
    </w:p>
    <w:p w:rsidR="008909F7" w:rsidRDefault="008909F7" w:rsidP="008909F7">
      <w:pPr>
        <w:rPr>
          <w:sz w:val="10"/>
          <w:szCs w:val="10"/>
        </w:rPr>
      </w:pPr>
      <w:r>
        <w:rPr>
          <w:sz w:val="10"/>
          <w:szCs w:val="10"/>
        </w:rPr>
        <w:t>~Ист.~|~~~|~~м~~|~~м~~|~м/с~|~м3/с~~|градС|~~~~м~~~~~|~~~~м~~~~~|~~~~м~~~~~|~~~~м~~~~~|~гр.~|~~~|~~~~|~~|~~~г/с~~~</w:t>
      </w:r>
    </w:p>
    <w:p w:rsidR="008909F7" w:rsidRDefault="008909F7" w:rsidP="008909F7">
      <w:pPr>
        <w:rPr>
          <w:sz w:val="10"/>
          <w:szCs w:val="10"/>
        </w:rPr>
      </w:pPr>
      <w:r>
        <w:rPr>
          <w:sz w:val="10"/>
          <w:szCs w:val="10"/>
        </w:rPr>
        <w:t xml:space="preserve"> 0001  Т     2.0 0.050 0.200  0.0004   0.0   12395.80   10461.92                             3.0 1.00 0  0.0000001</w:t>
      </w:r>
    </w:p>
    <w:p w:rsidR="008909F7" w:rsidRDefault="008909F7" w:rsidP="008909F7">
      <w:pPr>
        <w:rPr>
          <w:sz w:val="10"/>
          <w:szCs w:val="10"/>
        </w:rPr>
      </w:pPr>
      <w:r>
        <w:rPr>
          <w:sz w:val="10"/>
          <w:szCs w:val="10"/>
        </w:rPr>
        <w:t xml:space="preserve"> 6003  П1*   5.0                       0.0   11541.05   10347.93       2.08       2.16  1.10 3.0 1.00 0  0.0000010</w:t>
      </w:r>
    </w:p>
    <w:p w:rsidR="008909F7" w:rsidRDefault="008909F7" w:rsidP="008909F7">
      <w:pPr>
        <w:rPr>
          <w:sz w:val="10"/>
          <w:szCs w:val="10"/>
        </w:rPr>
      </w:pPr>
      <w:r>
        <w:rPr>
          <w:sz w:val="10"/>
          <w:szCs w:val="10"/>
        </w:rPr>
        <w:t xml:space="preserve"> 6004  П1    5.0                       0.0   11541.05   10347.93       2.08       2.16  1.10 3.0 1.00 0  0.0000010</w:t>
      </w:r>
    </w:p>
    <w:p w:rsidR="008909F7" w:rsidRDefault="008909F7" w:rsidP="008909F7">
      <w:pPr>
        <w:rPr>
          <w:sz w:val="10"/>
          <w:szCs w:val="10"/>
        </w:rPr>
      </w:pPr>
      <w:r>
        <w:rPr>
          <w:sz w:val="10"/>
          <w:szCs w:val="10"/>
        </w:rPr>
        <w:t>Источники, имеющие произвольную форму (помеченны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Код  | Тип|                                       Координаты вершин                                       |Площадь, м2 |</w:t>
      </w:r>
    </w:p>
    <w:p w:rsidR="008909F7" w:rsidRDefault="008909F7" w:rsidP="008909F7">
      <w:pPr>
        <w:rPr>
          <w:sz w:val="10"/>
          <w:szCs w:val="10"/>
        </w:rPr>
      </w:pPr>
      <w:r>
        <w:rPr>
          <w:sz w:val="10"/>
          <w:szCs w:val="10"/>
        </w:rPr>
        <w:t>| ист. | ИЗ |                                     (X1,Y1),...(Xn,Yn), м                                     |или длина, м|</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6003 | П1 | Не задан                                                                                      |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4. Расчетные параметры Cм,Uм,Xм</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:0703 - Бенз/а/пирен (3,4-Бензпирен) (54)                                                      </w:t>
      </w:r>
    </w:p>
    <w:p w:rsidR="008909F7" w:rsidRDefault="008909F7" w:rsidP="008909F7">
      <w:pPr>
        <w:rPr>
          <w:sz w:val="10"/>
          <w:szCs w:val="10"/>
        </w:rPr>
      </w:pPr>
      <w:r>
        <w:rPr>
          <w:sz w:val="10"/>
          <w:szCs w:val="10"/>
        </w:rPr>
        <w:t xml:space="preserve">                ПДКмр для примеси 0703 = 0.00001 мг/м3 (=10ПДКсс)</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__________________________________________________________________</w:t>
      </w:r>
    </w:p>
    <w:p w:rsidR="008909F7" w:rsidRDefault="008909F7" w:rsidP="008909F7">
      <w:pPr>
        <w:rPr>
          <w:sz w:val="10"/>
          <w:szCs w:val="10"/>
        </w:rPr>
      </w:pPr>
      <w:r>
        <w:rPr>
          <w:sz w:val="10"/>
          <w:szCs w:val="10"/>
        </w:rPr>
        <w:t>| - Для линейных и площадных источников выброс является суммарным|</w:t>
      </w:r>
    </w:p>
    <w:p w:rsidR="008909F7" w:rsidRDefault="008909F7" w:rsidP="008909F7">
      <w:pPr>
        <w:rPr>
          <w:sz w:val="10"/>
          <w:szCs w:val="10"/>
        </w:rPr>
      </w:pPr>
      <w:r>
        <w:rPr>
          <w:sz w:val="10"/>
          <w:szCs w:val="10"/>
        </w:rPr>
        <w:t>|   по всей площади, а Cm - концентрация одиночного источника,   |</w:t>
      </w:r>
    </w:p>
    <w:p w:rsidR="008909F7" w:rsidRDefault="008909F7" w:rsidP="008909F7">
      <w:pPr>
        <w:rPr>
          <w:sz w:val="10"/>
          <w:szCs w:val="10"/>
        </w:rPr>
      </w:pPr>
      <w:r>
        <w:rPr>
          <w:sz w:val="10"/>
          <w:szCs w:val="10"/>
        </w:rPr>
        <w:t>|   расположенного в центре симметрии, с суммарным М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|__________Источники___________|_____Их расчетные параметры______|</w:t>
      </w:r>
    </w:p>
    <w:p w:rsidR="008909F7" w:rsidRDefault="008909F7" w:rsidP="008909F7">
      <w:pPr>
        <w:rPr>
          <w:sz w:val="10"/>
          <w:szCs w:val="10"/>
        </w:rPr>
      </w:pPr>
      <w:r>
        <w:rPr>
          <w:sz w:val="10"/>
          <w:szCs w:val="10"/>
        </w:rPr>
        <w:t>|Номер| Код  |     M      |Тип |     Cm     |    Um   |    Xm    |</w:t>
      </w:r>
    </w:p>
    <w:p w:rsidR="008909F7" w:rsidRDefault="008909F7" w:rsidP="008909F7">
      <w:pPr>
        <w:rPr>
          <w:sz w:val="10"/>
          <w:szCs w:val="10"/>
        </w:rPr>
      </w:pPr>
      <w:r>
        <w:rPr>
          <w:sz w:val="10"/>
          <w:szCs w:val="10"/>
        </w:rPr>
        <w:t>|-п/п-|-Ист.-|------------|----|-[доли ПДК]-|--[м/с]--|----[м]---|</w:t>
      </w:r>
    </w:p>
    <w:p w:rsidR="008909F7" w:rsidRDefault="008909F7" w:rsidP="008909F7">
      <w:pPr>
        <w:rPr>
          <w:sz w:val="10"/>
          <w:szCs w:val="10"/>
        </w:rPr>
      </w:pPr>
      <w:r>
        <w:rPr>
          <w:sz w:val="10"/>
          <w:szCs w:val="10"/>
        </w:rPr>
        <w:t>|   1 | 0001 |  0.00000010| Т  |   1.071496 |   0.50  |     5.7  |</w:t>
      </w:r>
    </w:p>
    <w:p w:rsidR="008909F7" w:rsidRDefault="008909F7" w:rsidP="008909F7">
      <w:pPr>
        <w:rPr>
          <w:sz w:val="10"/>
          <w:szCs w:val="10"/>
        </w:rPr>
      </w:pPr>
      <w:r>
        <w:rPr>
          <w:sz w:val="10"/>
          <w:szCs w:val="10"/>
        </w:rPr>
        <w:t>|   2 | 6003 |  0.00000100| П1*|   1.263176 |   0.50  |    14.3  |</w:t>
      </w:r>
    </w:p>
    <w:p w:rsidR="008909F7" w:rsidRDefault="008909F7" w:rsidP="008909F7">
      <w:pPr>
        <w:rPr>
          <w:sz w:val="10"/>
          <w:szCs w:val="10"/>
        </w:rPr>
      </w:pPr>
      <w:r>
        <w:rPr>
          <w:sz w:val="10"/>
          <w:szCs w:val="10"/>
        </w:rPr>
        <w:t>|   3 | 6004 |  0.00000100| П1 |   1.263176 |   0.50  |    14.3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|Суммарный Mq=  0.00000210 г/с                                   |</w:t>
      </w:r>
    </w:p>
    <w:p w:rsidR="008909F7" w:rsidRDefault="008909F7" w:rsidP="008909F7">
      <w:pPr>
        <w:rPr>
          <w:sz w:val="10"/>
          <w:szCs w:val="10"/>
        </w:rPr>
      </w:pPr>
      <w:r>
        <w:rPr>
          <w:sz w:val="10"/>
          <w:szCs w:val="10"/>
        </w:rPr>
        <w:t>|Сумма Cм по всем источникам =     3.597847 долей ПДК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|Средневзвешенная опасная скорость ветра =      0.50 м/с         |</w:t>
      </w:r>
    </w:p>
    <w:p w:rsidR="008909F7" w:rsidRDefault="008909F7" w:rsidP="008909F7">
      <w:pPr>
        <w:rPr>
          <w:sz w:val="10"/>
          <w:szCs w:val="10"/>
        </w:rPr>
      </w:pPr>
      <w:r>
        <w:rPr>
          <w:sz w:val="10"/>
          <w:szCs w:val="10"/>
        </w:rPr>
        <w:t>|________________________________________________________________|</w:t>
      </w:r>
    </w:p>
    <w:p w:rsidR="008909F7" w:rsidRDefault="008909F7" w:rsidP="008909F7">
      <w:pPr>
        <w:rPr>
          <w:sz w:val="10"/>
          <w:szCs w:val="10"/>
        </w:rPr>
      </w:pPr>
    </w:p>
    <w:p w:rsidR="008909F7" w:rsidRDefault="008909F7" w:rsidP="008909F7">
      <w:pPr>
        <w:rPr>
          <w:sz w:val="10"/>
          <w:szCs w:val="10"/>
        </w:rPr>
      </w:pPr>
      <w:r>
        <w:rPr>
          <w:sz w:val="10"/>
          <w:szCs w:val="10"/>
        </w:rPr>
        <w:t>5. Управляющие параметры расчета</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:0703 - Бенз/а/пирен (3,4-Бензпирен) (54)                                                      </w:t>
      </w:r>
    </w:p>
    <w:p w:rsidR="008909F7" w:rsidRDefault="008909F7" w:rsidP="008909F7">
      <w:pPr>
        <w:rPr>
          <w:sz w:val="10"/>
          <w:szCs w:val="10"/>
        </w:rPr>
      </w:pPr>
      <w:r>
        <w:rPr>
          <w:sz w:val="10"/>
          <w:szCs w:val="10"/>
        </w:rPr>
        <w:t xml:space="preserve">                ПДКмр для примеси 0703 = 0.00001 мг/м3 (=10ПДКсс)</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Расчет по прямоугольнику 001 : 16000x11000 с шагом 1000</w:t>
      </w:r>
    </w:p>
    <w:p w:rsidR="008909F7" w:rsidRDefault="008909F7" w:rsidP="008909F7">
      <w:pPr>
        <w:rPr>
          <w:sz w:val="10"/>
          <w:szCs w:val="10"/>
        </w:rPr>
      </w:pPr>
      <w:r>
        <w:rPr>
          <w:sz w:val="10"/>
          <w:szCs w:val="10"/>
        </w:rPr>
        <w:t xml:space="preserve">     Расчет по территории жилой застройки. Покрытие РП  001</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Средневзвешенная опасная скорость ветра Uсв= 0.5 м/с</w:t>
      </w:r>
    </w:p>
    <w:p w:rsidR="008909F7" w:rsidRDefault="008909F7" w:rsidP="008909F7">
      <w:pPr>
        <w:rPr>
          <w:sz w:val="10"/>
          <w:szCs w:val="10"/>
        </w:rPr>
      </w:pPr>
    </w:p>
    <w:p w:rsidR="008909F7" w:rsidRDefault="008909F7" w:rsidP="008909F7">
      <w:pPr>
        <w:rPr>
          <w:sz w:val="10"/>
          <w:szCs w:val="10"/>
        </w:rPr>
      </w:pPr>
      <w:r>
        <w:rPr>
          <w:sz w:val="10"/>
          <w:szCs w:val="10"/>
        </w:rPr>
        <w:t>6. Результаты расчета в виде таблицы.</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:0703 - Бенз/а/пирен (3,4-Бензпирен) (54)                                                      </w:t>
      </w:r>
    </w:p>
    <w:p w:rsidR="008909F7" w:rsidRDefault="008909F7" w:rsidP="008909F7">
      <w:pPr>
        <w:rPr>
          <w:sz w:val="10"/>
          <w:szCs w:val="10"/>
        </w:rPr>
      </w:pPr>
      <w:r>
        <w:rPr>
          <w:sz w:val="10"/>
          <w:szCs w:val="10"/>
        </w:rPr>
        <w:t xml:space="preserve">                ПДКмр для примеси 0703 = 0.00001 мг/м3 (=10ПДКсс)</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на прямоугольнике 1</w:t>
      </w:r>
    </w:p>
    <w:p w:rsidR="008909F7" w:rsidRDefault="008909F7" w:rsidP="008909F7">
      <w:pPr>
        <w:rPr>
          <w:sz w:val="10"/>
          <w:szCs w:val="10"/>
        </w:rPr>
      </w:pPr>
      <w:r>
        <w:rPr>
          <w:sz w:val="10"/>
          <w:szCs w:val="10"/>
        </w:rPr>
        <w:t xml:space="preserve">     с параметрами: координаты центра X= 11440, Y= 10650</w:t>
      </w:r>
    </w:p>
    <w:p w:rsidR="008909F7" w:rsidRDefault="008909F7" w:rsidP="008909F7">
      <w:pPr>
        <w:rPr>
          <w:sz w:val="10"/>
          <w:szCs w:val="10"/>
        </w:rPr>
      </w:pPr>
      <w:r>
        <w:rPr>
          <w:sz w:val="10"/>
          <w:szCs w:val="10"/>
        </w:rPr>
        <w:t xml:space="preserve">                    размеры: длина(по Х)= 16000, ширина(по Y)= 11000, шаг сетки= 1000</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-Если в строке Cmax=&lt; 0.05 ПДК, то Фоп,Uоп,Ви,Kи не печатаются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16150 : Y-строка  1  Cmax=  0.000 долей ПДК (x= 11440.0; напр.ветра=179)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0.000: 0.000: 0.000: 0.000: 0.000: 0.000: 0.000: 0.000: 0.000: 0.000: 0.000: 0.000: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15150 : Y-строка  2  Cmax=  0.001 долей ПДК (x= 11440.0; напр.ветра=179)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0.000: 0.000: 0.001: 0.001: 0.001: 0.001: 0.001: 0.001: 0.001: 0.000: 0.000: 0.000: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14150 : Y-строка  3  Cmax=  0.001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0.000: 0.001: 0.001: 0.001: 0.001: 0.001: 0.001: 0.001: 0.001: 0.001: 0.000: 0.000: 0.000:</w:t>
      </w:r>
    </w:p>
    <w:p w:rsidR="008909F7" w:rsidRDefault="008909F7" w:rsidP="008909F7">
      <w:pPr>
        <w:rPr>
          <w:sz w:val="10"/>
          <w:szCs w:val="10"/>
        </w:rPr>
      </w:pPr>
      <w:r>
        <w:rPr>
          <w:sz w:val="10"/>
          <w:szCs w:val="10"/>
        </w:rPr>
        <w:lastRenderedPageBreak/>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13150 : Y-строка  4  Cmax=  0.002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0.000: 0.001: 0.001: 0.001: 0.001: 0.002: 0.002: 0.001: 0.001: 0.001: 0.001: 0.000: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12150 : Y-строка  5  Cmax=  0.004 долей ПДК (x= 11440.0; напр.ветра=177)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0.001: 0.001: 0.001: 0.002: 0.003: 0.004: 0.003: 0.002: 0.001: 0.001: 0.001: 0.000: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11150 : Y-строка  6  Cmax=  0.026 долей ПДК (x= 11440.0; напр.ветра=173)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0.001: 0.001: 0.001: 0.003: 0.007: 0.026: 0.009: 0.003: 0.002: 0.001: 0.001: 0.001: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10150 : Y-строка  7  Cmax=  0.145 долей ПДК (x= 11440.0; напр.ветра= 27)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0.001: 0.001: 0.001: 0.003: 0.012: 0.145: 0.021: 0.004: 0.002: 0.001: 0.001: 0.001: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Фоп:      :      :   88 :   88 :   87 :   86 :   85 :   80 :   27 :  282 :  276 :  274 :  273 :  273 :  272 :      :</w:t>
      </w:r>
    </w:p>
    <w:p w:rsidR="008909F7" w:rsidRDefault="008909F7" w:rsidP="008909F7">
      <w:pPr>
        <w:rPr>
          <w:sz w:val="10"/>
          <w:szCs w:val="10"/>
        </w:rPr>
      </w:pPr>
      <w:r>
        <w:rPr>
          <w:sz w:val="10"/>
          <w:szCs w:val="10"/>
        </w:rPr>
        <w:t>Uоп:      :      :12.00 :12.00 :12.00 :12.00 :12.00 :12.00 : 6.04 :12.00 :12.00 :12.00 :12.00 :12.00 :12.00 :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      :      :      :      : 0.001: 0.001: 0.006: 0.073: 0.010: 0.002: 0.001: 0.000:      :      :      :</w:t>
      </w:r>
    </w:p>
    <w:p w:rsidR="008909F7" w:rsidRDefault="008909F7" w:rsidP="008909F7">
      <w:pPr>
        <w:rPr>
          <w:sz w:val="10"/>
          <w:szCs w:val="10"/>
        </w:rPr>
      </w:pPr>
      <w:r>
        <w:rPr>
          <w:sz w:val="10"/>
          <w:szCs w:val="10"/>
        </w:rPr>
        <w:t>Ки :      :      :      :      :      : 6003 : 6003 : 6003 : 6003 : 6003 : 6003 : 6003 : 6003 :      :      :      :</w:t>
      </w:r>
    </w:p>
    <w:p w:rsidR="008909F7" w:rsidRDefault="008909F7" w:rsidP="008909F7">
      <w:pPr>
        <w:rPr>
          <w:sz w:val="10"/>
          <w:szCs w:val="10"/>
        </w:rPr>
      </w:pPr>
      <w:r>
        <w:rPr>
          <w:sz w:val="10"/>
          <w:szCs w:val="10"/>
        </w:rPr>
        <w:t>Ви :      :      :      :      :      : 0.001: 0.001: 0.006: 0.073: 0.010: 0.002: 0.001: 0.000:      :      :      :</w:t>
      </w:r>
    </w:p>
    <w:p w:rsidR="008909F7" w:rsidRDefault="008909F7" w:rsidP="008909F7">
      <w:pPr>
        <w:rPr>
          <w:sz w:val="10"/>
          <w:szCs w:val="10"/>
        </w:rPr>
      </w:pPr>
      <w:r>
        <w:rPr>
          <w:sz w:val="10"/>
          <w:szCs w:val="10"/>
        </w:rPr>
        <w:t>Ки :      :      :      :      :      : 6004 : 6004 : 6004 : 6004 : 6004 : 6004 : 6004 : 6004 :      :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Фоп:      :</w:t>
      </w:r>
    </w:p>
    <w:p w:rsidR="008909F7" w:rsidRDefault="008909F7" w:rsidP="008909F7">
      <w:pPr>
        <w:rPr>
          <w:sz w:val="10"/>
          <w:szCs w:val="10"/>
        </w:rPr>
      </w:pPr>
      <w:r>
        <w:rPr>
          <w:sz w:val="10"/>
          <w:szCs w:val="10"/>
        </w:rPr>
        <w:t>Uоп: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9150 : Y-строка  8  Cmax=  0.009 долей ПДК (x= 11440.0; напр.ветра=  5)</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0.001: 0.001: 0.001: 0.002: 0.005: 0.009: 0.006: 0.003: 0.001: 0.001: 0.001: 0.000: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8150 : Y-строка  9  Cmax=  0.003 долей ПДК (x= 11440.0; напр.ветра=  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0.001: 0.001: 0.001: 0.001: 0.002: 0.003: 0.002: 0.002: 0.001: 0.001: 0.001: 0.000: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7150 : Y-строка 10  Cmax=  0.001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0.000: 0.001: 0.001: 0.001: 0.001: 0.001: 0.001: 0.001: 0.001: 0.001: 0.000: 0.000: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lastRenderedPageBreak/>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6150 : Y-строка 11  Cmax=  0.001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0.000: 0.000: 0.001: 0.001: 0.001: 0.001: 0.001: 0.001: 0.001: 0.001: 0.000: 0.000: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5150 : Y-строка 12  Cmax=  0.001 долей ПДК (x= 11440.0; напр.ветра=  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0.000: 0.000: 0.000: 0.001: 0.001: 0.001: 0.001: 0.001: 0.000: 0.000: 0.000: 0.000: 0.000:</w:t>
      </w:r>
    </w:p>
    <w:p w:rsidR="008909F7" w:rsidRDefault="008909F7" w:rsidP="008909F7">
      <w:pPr>
        <w:rPr>
          <w:sz w:val="10"/>
          <w:szCs w:val="10"/>
        </w:rPr>
      </w:pPr>
      <w:r>
        <w:rPr>
          <w:sz w:val="10"/>
          <w:szCs w:val="10"/>
        </w:rPr>
        <w:t>Cc : 0.000: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11440.0 м,  Y= 10150.0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0.1451089 доли ПДКмр|</w:t>
      </w:r>
    </w:p>
    <w:p w:rsidR="008909F7" w:rsidRDefault="008909F7" w:rsidP="008909F7">
      <w:pPr>
        <w:rPr>
          <w:sz w:val="10"/>
          <w:szCs w:val="10"/>
        </w:rPr>
      </w:pPr>
      <w:r>
        <w:rPr>
          <w:sz w:val="10"/>
          <w:szCs w:val="10"/>
        </w:rPr>
        <w:t xml:space="preserve">                                     |       0.0000015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27 град.</w:t>
      </w:r>
    </w:p>
    <w:p w:rsidR="008909F7" w:rsidRDefault="008909F7" w:rsidP="008909F7">
      <w:pPr>
        <w:rPr>
          <w:sz w:val="10"/>
          <w:szCs w:val="10"/>
        </w:rPr>
      </w:pPr>
      <w:r>
        <w:rPr>
          <w:sz w:val="10"/>
          <w:szCs w:val="10"/>
        </w:rPr>
        <w:t xml:space="preserve">                       и скорости ветра  6.04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6003 | П1| 0.00000100|   0.0725545 |  50.00 | 50.00 |    72554.47  |</w:t>
      </w:r>
    </w:p>
    <w:p w:rsidR="008909F7" w:rsidRDefault="008909F7" w:rsidP="008909F7">
      <w:pPr>
        <w:rPr>
          <w:sz w:val="10"/>
          <w:szCs w:val="10"/>
        </w:rPr>
      </w:pPr>
      <w:r>
        <w:rPr>
          <w:sz w:val="10"/>
          <w:szCs w:val="10"/>
        </w:rPr>
        <w:t>|  2 | 6004 | П1| 0.00000100|   0.0725545 |  50.00 |100.00 |    72554.47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Остальные источники не влияют на данную точку (1 источников)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7. Суммарные концентрации в узлах расчетной сетки.</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:0703 - Бенз/а/пирен (3,4-Бензпирен) (54)                                                      </w:t>
      </w:r>
    </w:p>
    <w:p w:rsidR="008909F7" w:rsidRDefault="008909F7" w:rsidP="008909F7">
      <w:pPr>
        <w:rPr>
          <w:sz w:val="10"/>
          <w:szCs w:val="10"/>
        </w:rPr>
      </w:pPr>
      <w:r>
        <w:rPr>
          <w:sz w:val="10"/>
          <w:szCs w:val="10"/>
        </w:rPr>
        <w:t xml:space="preserve">                ПДКмр для примеси 0703 = 0.00001 мг/м3 (=10ПДКсс)</w:t>
      </w:r>
    </w:p>
    <w:p w:rsidR="008909F7" w:rsidRDefault="008909F7" w:rsidP="008909F7">
      <w:pPr>
        <w:rPr>
          <w:sz w:val="10"/>
          <w:szCs w:val="10"/>
        </w:rPr>
      </w:pPr>
      <w:r>
        <w:rPr>
          <w:sz w:val="10"/>
          <w:szCs w:val="10"/>
        </w:rPr>
        <w:t xml:space="preserve">       _____Параметры_расчетного_прямоугольника_No  1_____</w:t>
      </w:r>
    </w:p>
    <w:p w:rsidR="008909F7" w:rsidRDefault="008909F7" w:rsidP="008909F7">
      <w:pPr>
        <w:rPr>
          <w:sz w:val="10"/>
          <w:szCs w:val="10"/>
        </w:rPr>
      </w:pPr>
      <w:r>
        <w:rPr>
          <w:sz w:val="10"/>
          <w:szCs w:val="10"/>
        </w:rPr>
        <w:t xml:space="preserve">      |  Координаты центра  : X=    11440 м;  Y=    10650 |</w:t>
      </w:r>
    </w:p>
    <w:p w:rsidR="008909F7" w:rsidRDefault="008909F7" w:rsidP="008909F7">
      <w:pPr>
        <w:rPr>
          <w:sz w:val="10"/>
          <w:szCs w:val="10"/>
        </w:rPr>
      </w:pPr>
      <w:r>
        <w:rPr>
          <w:sz w:val="10"/>
          <w:szCs w:val="10"/>
        </w:rPr>
        <w:t xml:space="preserve">      |  Длина и ширина     : L=  16000 м;  B=  11000 м   |</w:t>
      </w:r>
    </w:p>
    <w:p w:rsidR="008909F7" w:rsidRDefault="008909F7" w:rsidP="008909F7">
      <w:pPr>
        <w:rPr>
          <w:sz w:val="10"/>
          <w:szCs w:val="10"/>
        </w:rPr>
      </w:pPr>
      <w:r>
        <w:rPr>
          <w:sz w:val="10"/>
          <w:szCs w:val="10"/>
        </w:rPr>
        <w:t xml:space="preserve">      |  Шаг сетки (dX=dY)  : D=   1000 м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(Символ ^ означает наличие источника вблизи расчетного узла)</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     .     .     .     .     .     .    0.000 0.000 0.000  .     .     .     .     .     .     .    |- 1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2-|  .     .     .     .     .    0.001 0.001 0.001 0.001 0.001 0.001 0.001  .     .     .     .     .    |- 2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3-|  .     .     .     .    0.001 0.001 0.001 0.001 0.001 0.001 0.001 0.001 0.001  .     .     .     .    |- 3</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4-|  .     .     .    0.000 0.001 0.001 0.001 0.001 0.002 0.002 0.001 0.001 0.001 0.001  .     .     .    |- 4</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5-|  .     .     .    0.001 0.001 0.001 0.002 0.003 0.004 0.003 0.002 0.001 0.001 0.001 0.000  .     .    |- 5</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6-|  .     .     .    0.001 0.001 0.001 0.003 0.007 0.026 0.009 0.003 0.002 0.001 0.001 0.001  .     .    |- 6</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7-|  .     .     .    0.001 0.001 0.001 0.003 0.012 0.145 0.021 0.004 0.002 0.001 0.001 0.001  .     .    |- 7</w:t>
      </w:r>
    </w:p>
    <w:p w:rsidR="008909F7" w:rsidRDefault="008909F7" w:rsidP="008909F7">
      <w:pPr>
        <w:rPr>
          <w:sz w:val="10"/>
          <w:szCs w:val="10"/>
        </w:rPr>
      </w:pPr>
      <w:r>
        <w:rPr>
          <w:sz w:val="10"/>
          <w:szCs w:val="10"/>
        </w:rPr>
        <w:t xml:space="preserve">   |                                                  ^     ^                                              |</w:t>
      </w:r>
    </w:p>
    <w:p w:rsidR="008909F7" w:rsidRDefault="008909F7" w:rsidP="008909F7">
      <w:pPr>
        <w:rPr>
          <w:sz w:val="10"/>
          <w:szCs w:val="10"/>
        </w:rPr>
      </w:pPr>
      <w:r>
        <w:rPr>
          <w:sz w:val="10"/>
          <w:szCs w:val="10"/>
        </w:rPr>
        <w:t xml:space="preserve"> 8-|  .     .     .    0.001 0.001 0.001 0.002 0.005 0.009 0.006 0.003 0.001 0.001 0.001 0.000  .     .    |- 8</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9-|  .     .     .    0.001 0.001 0.001 0.001 0.002 0.003 0.002 0.002 0.001 0.001 0.001  .     .     .    |- 9</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10-|  .     .     .    0.000 0.001 0.001 0.001 0.001 0.001 0.001 0.001 0.001 0.001 0.000  .     .     .    |-10</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11-|  .     .     .     .    0.000 0.001 0.001 0.001 0.001 0.001 0.001 0.001 0.001  .     .     .     .    |-11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12-|  .     .     .     .     .     .    0.001 0.001 0.001 0.001 0.001 0.000  .     .     .     .     .    |-12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В целом по расчетному прямоугольнику:</w:t>
      </w:r>
    </w:p>
    <w:p w:rsidR="008909F7" w:rsidRDefault="008909F7" w:rsidP="008909F7">
      <w:pPr>
        <w:rPr>
          <w:sz w:val="10"/>
          <w:szCs w:val="10"/>
        </w:rPr>
      </w:pPr>
      <w:r>
        <w:rPr>
          <w:sz w:val="10"/>
          <w:szCs w:val="10"/>
        </w:rPr>
        <w:t xml:space="preserve"> Максимальная концентрация ---------&gt; Cм =  0.1451089 долей ПДКмр</w:t>
      </w:r>
    </w:p>
    <w:p w:rsidR="008909F7" w:rsidRDefault="008909F7" w:rsidP="008909F7">
      <w:pPr>
        <w:rPr>
          <w:sz w:val="10"/>
          <w:szCs w:val="10"/>
        </w:rPr>
      </w:pPr>
      <w:r>
        <w:rPr>
          <w:sz w:val="10"/>
          <w:szCs w:val="10"/>
        </w:rPr>
        <w:t xml:space="preserve">                                         =  0.0000015 мг/м3</w:t>
      </w:r>
    </w:p>
    <w:p w:rsidR="008909F7" w:rsidRDefault="008909F7" w:rsidP="008909F7">
      <w:pPr>
        <w:rPr>
          <w:sz w:val="10"/>
          <w:szCs w:val="10"/>
        </w:rPr>
      </w:pPr>
      <w:r>
        <w:rPr>
          <w:sz w:val="10"/>
          <w:szCs w:val="10"/>
        </w:rPr>
        <w:t xml:space="preserve"> Достигается в точке с координатами:  Xм = 11440.0 м</w:t>
      </w:r>
    </w:p>
    <w:p w:rsidR="008909F7" w:rsidRDefault="008909F7" w:rsidP="008909F7">
      <w:pPr>
        <w:rPr>
          <w:sz w:val="10"/>
          <w:szCs w:val="10"/>
        </w:rPr>
      </w:pPr>
      <w:r>
        <w:rPr>
          <w:sz w:val="10"/>
          <w:szCs w:val="10"/>
        </w:rPr>
        <w:t xml:space="preserve">     ( X-столбец 9, Y-строка 7)       Yм = 10150.0 м</w:t>
      </w:r>
    </w:p>
    <w:p w:rsidR="008909F7" w:rsidRDefault="008909F7" w:rsidP="008909F7">
      <w:pPr>
        <w:rPr>
          <w:sz w:val="10"/>
          <w:szCs w:val="10"/>
        </w:rPr>
      </w:pPr>
      <w:r>
        <w:rPr>
          <w:sz w:val="10"/>
          <w:szCs w:val="10"/>
        </w:rPr>
        <w:t xml:space="preserve"> При опасном направлении ветра  :      27 град.</w:t>
      </w:r>
    </w:p>
    <w:p w:rsidR="008909F7" w:rsidRDefault="008909F7" w:rsidP="008909F7">
      <w:pPr>
        <w:rPr>
          <w:sz w:val="10"/>
          <w:szCs w:val="10"/>
        </w:rPr>
      </w:pPr>
      <w:r>
        <w:rPr>
          <w:sz w:val="10"/>
          <w:szCs w:val="10"/>
        </w:rPr>
        <w:t xml:space="preserve">  и "опасной" скорости ветра    :  6.04 м/с</w:t>
      </w:r>
    </w:p>
    <w:p w:rsidR="008909F7" w:rsidRDefault="008909F7" w:rsidP="008909F7">
      <w:pPr>
        <w:rPr>
          <w:sz w:val="10"/>
          <w:szCs w:val="10"/>
        </w:rPr>
      </w:pPr>
    </w:p>
    <w:p w:rsidR="008909F7" w:rsidRDefault="008909F7" w:rsidP="008909F7">
      <w:pPr>
        <w:rPr>
          <w:sz w:val="10"/>
          <w:szCs w:val="10"/>
        </w:rPr>
      </w:pPr>
      <w:r>
        <w:rPr>
          <w:sz w:val="10"/>
          <w:szCs w:val="10"/>
        </w:rPr>
        <w:t>8. Результаты расчета по жилой застройке.</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:0703 - Бенз/а/пирен (3,4-Бензпирен) (54)                                                      </w:t>
      </w:r>
    </w:p>
    <w:p w:rsidR="008909F7" w:rsidRDefault="008909F7" w:rsidP="008909F7">
      <w:pPr>
        <w:rPr>
          <w:sz w:val="10"/>
          <w:szCs w:val="10"/>
        </w:rPr>
      </w:pPr>
      <w:r>
        <w:rPr>
          <w:sz w:val="10"/>
          <w:szCs w:val="10"/>
        </w:rPr>
        <w:t xml:space="preserve">                ПДКмр для примеси 0703 = 0.00001 мг/м3 (=10ПДКсс)</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по всем жилым зонам внутри расч. прямоугольника 001</w:t>
      </w:r>
    </w:p>
    <w:p w:rsidR="008909F7" w:rsidRDefault="008909F7" w:rsidP="008909F7">
      <w:pPr>
        <w:rPr>
          <w:sz w:val="10"/>
          <w:szCs w:val="10"/>
        </w:rPr>
      </w:pPr>
      <w:r>
        <w:rPr>
          <w:sz w:val="10"/>
          <w:szCs w:val="10"/>
        </w:rPr>
        <w:t xml:space="preserve">     Всего просчитано точек: 47</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13462: 13648: 13781: 12797: 14100: 13648: 13571: 13340: 13648: 13082: 13191: 15687: 15648: 12852: 15648:</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lastRenderedPageBreak/>
        <w:t xml:space="preserve"> x=   5017:  5266:  5444:  5560:  5872:  6265:  6333:  6346:  6453:  6631:  6794:  6889:  6924:  6943:  7075:</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0.000: 0.000: 0.000: 0.000: 0.000: 0.000: 0.000: 0.001: 0.001: 0.000: 0.000: 0.001: 0.000:</w:t>
      </w:r>
    </w:p>
    <w:p w:rsidR="008909F7" w:rsidRDefault="008909F7" w:rsidP="008909F7">
      <w:pPr>
        <w:rPr>
          <w:sz w:val="10"/>
          <w:szCs w:val="10"/>
        </w:rPr>
      </w:pPr>
      <w:r>
        <w:rPr>
          <w:sz w:val="10"/>
          <w:szCs w:val="10"/>
        </w:rPr>
        <w:t>Cc :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14073: 15131: 13648: 12750: 15524: 14648: 14574: 12648: 15361: 13648: 13272: 13648: 14648: 13896: 15619: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7113:  7391:  7453:  7533:  7669:  7826:  7893:  8124:  8449:  8453:  8508:  8739:  8826:  8892:  9087: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0.000: 0.000: 0.001: 0.001: 0.000: 0.001: 0.001: 0.001: 0.000: 0.001: 0.001: 0.001: 0.001: 0.001: 0.000:</w:t>
      </w:r>
    </w:p>
    <w:p w:rsidR="008909F7" w:rsidRDefault="008909F7" w:rsidP="008909F7">
      <w:pPr>
        <w:rPr>
          <w:sz w:val="10"/>
          <w:szCs w:val="10"/>
        </w:rPr>
      </w:pPr>
      <w:r>
        <w:rPr>
          <w:sz w:val="10"/>
          <w:szCs w:val="10"/>
        </w:rPr>
        <w:t>Cc :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14520: 14648: 15036: 15551:  8714:  8321:  9158:  9162:  8158:  8348:  9413:  9053:  8307:  9158:  8592:</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9277:  9278:  9283:  9290: 16100: 16195: 16450: 16453: 16684: 16819: 16894: 17077: 17131: 17154: 17281: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0.000: 0.001: 0.000:</w:t>
      </w:r>
    </w:p>
    <w:p w:rsidR="008909F7" w:rsidRDefault="008909F7" w:rsidP="008909F7">
      <w:pPr>
        <w:rPr>
          <w:sz w:val="10"/>
          <w:szCs w:val="10"/>
        </w:rPr>
      </w:pPr>
      <w:r>
        <w:rPr>
          <w:sz w:val="10"/>
          <w:szCs w:val="10"/>
        </w:rPr>
        <w:t>Cc : 0.000: 0.000: 0.000: 0.000: 0.000: 0.000: 0.000: 0.000: 0.000: 0.000: 0.000: 0.000: 0.000: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w:t>
      </w:r>
    </w:p>
    <w:p w:rsidR="008909F7" w:rsidRDefault="008909F7" w:rsidP="008909F7">
      <w:pPr>
        <w:rPr>
          <w:sz w:val="10"/>
          <w:szCs w:val="10"/>
        </w:rPr>
      </w:pPr>
      <w:r>
        <w:rPr>
          <w:sz w:val="10"/>
          <w:szCs w:val="10"/>
        </w:rPr>
        <w:t xml:space="preserve"> y=   9664:  9569: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17335: 17457: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0.000:</w:t>
      </w:r>
    </w:p>
    <w:p w:rsidR="008909F7" w:rsidRDefault="008909F7" w:rsidP="008909F7">
      <w:pPr>
        <w:rPr>
          <w:sz w:val="10"/>
          <w:szCs w:val="10"/>
        </w:rPr>
      </w:pPr>
      <w:r>
        <w:rPr>
          <w:sz w:val="10"/>
          <w:szCs w:val="10"/>
        </w:rPr>
        <w:t>Cc : 0.000: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8123.5 м,  Y= 12648.1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0.0008866 доли ПДКмр|</w:t>
      </w:r>
    </w:p>
    <w:p w:rsidR="008909F7" w:rsidRDefault="008909F7" w:rsidP="008909F7">
      <w:pPr>
        <w:rPr>
          <w:sz w:val="10"/>
          <w:szCs w:val="10"/>
        </w:rPr>
      </w:pPr>
      <w:r>
        <w:rPr>
          <w:sz w:val="10"/>
          <w:szCs w:val="10"/>
        </w:rPr>
        <w:t xml:space="preserve">                                     |     8.865853E-9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124 град.</w:t>
      </w:r>
    </w:p>
    <w:p w:rsidR="008909F7" w:rsidRDefault="008909F7" w:rsidP="008909F7">
      <w:pPr>
        <w:rPr>
          <w:sz w:val="10"/>
          <w:szCs w:val="10"/>
        </w:rPr>
      </w:pPr>
      <w:r>
        <w:rPr>
          <w:sz w:val="10"/>
          <w:szCs w:val="10"/>
        </w:rPr>
        <w:t xml:space="preserve">                       и скорости ветра 12.00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6003 | П1| 0.00000100|   0.0004299 |  48.49 | 48.49 | 429.9465637  |</w:t>
      </w:r>
    </w:p>
    <w:p w:rsidR="008909F7" w:rsidRDefault="008909F7" w:rsidP="008909F7">
      <w:pPr>
        <w:rPr>
          <w:sz w:val="10"/>
          <w:szCs w:val="10"/>
        </w:rPr>
      </w:pPr>
      <w:r>
        <w:rPr>
          <w:sz w:val="10"/>
          <w:szCs w:val="10"/>
        </w:rPr>
        <w:t>|  2 | 6004 | П1| 0.00000100|   0.0004299 |  48.49 | 96.99 | 429.9465637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В сумме =   0.0008599    96.99                        |</w:t>
      </w:r>
    </w:p>
    <w:p w:rsidR="008909F7" w:rsidRDefault="008909F7" w:rsidP="008909F7">
      <w:pPr>
        <w:rPr>
          <w:sz w:val="10"/>
          <w:szCs w:val="10"/>
        </w:rPr>
      </w:pPr>
      <w:r>
        <w:rPr>
          <w:sz w:val="10"/>
          <w:szCs w:val="10"/>
        </w:rPr>
        <w:t>| Суммарный вклад остальных =   0.0000267     3.01 (1 источник)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3. Исходные параметры источников.</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:2754 - Алканы С12-19 /в пересчете на С/ (Углеводороды предельные С12-С19 (в пересчете на С);  </w:t>
      </w:r>
    </w:p>
    <w:p w:rsidR="008909F7" w:rsidRDefault="008909F7" w:rsidP="008909F7">
      <w:pPr>
        <w:rPr>
          <w:sz w:val="10"/>
          <w:szCs w:val="10"/>
        </w:rPr>
      </w:pPr>
      <w:r>
        <w:rPr>
          <w:sz w:val="10"/>
          <w:szCs w:val="10"/>
        </w:rPr>
        <w:t xml:space="preserve">                       Растворитель РПК-265П) (10)                                                            </w:t>
      </w:r>
    </w:p>
    <w:p w:rsidR="008909F7" w:rsidRDefault="008909F7" w:rsidP="008909F7">
      <w:pPr>
        <w:rPr>
          <w:sz w:val="10"/>
          <w:szCs w:val="10"/>
        </w:rPr>
      </w:pPr>
      <w:r>
        <w:rPr>
          <w:sz w:val="10"/>
          <w:szCs w:val="10"/>
        </w:rPr>
        <w:t xml:space="preserve">                ПДКмр для примеси 2754 = 1.0 мг/м3</w:t>
      </w:r>
    </w:p>
    <w:p w:rsidR="008909F7" w:rsidRDefault="008909F7" w:rsidP="008909F7">
      <w:pPr>
        <w:rPr>
          <w:sz w:val="10"/>
          <w:szCs w:val="10"/>
        </w:rPr>
      </w:pPr>
      <w:r>
        <w:rPr>
          <w:sz w:val="10"/>
          <w:szCs w:val="10"/>
        </w:rPr>
        <w:t xml:space="preserve">     Коэффициент рельефа (КР): индивидуальный с источников</w:t>
      </w:r>
    </w:p>
    <w:p w:rsidR="008909F7" w:rsidRDefault="008909F7" w:rsidP="008909F7">
      <w:pPr>
        <w:rPr>
          <w:sz w:val="10"/>
          <w:szCs w:val="10"/>
        </w:rPr>
      </w:pPr>
      <w:r>
        <w:rPr>
          <w:sz w:val="10"/>
          <w:szCs w:val="10"/>
        </w:rPr>
        <w:t xml:space="preserve">     Коэффициент оседания (F): индивидуальный с источников</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Признак источников "для зимы" - отрицательное значение высоты</w:t>
      </w:r>
    </w:p>
    <w:p w:rsidR="008909F7" w:rsidRDefault="008909F7" w:rsidP="008909F7">
      <w:pPr>
        <w:rPr>
          <w:sz w:val="10"/>
          <w:szCs w:val="10"/>
        </w:rPr>
      </w:pPr>
      <w:r>
        <w:rPr>
          <w:sz w:val="10"/>
          <w:szCs w:val="10"/>
        </w:rPr>
        <w:t>__________________________________________________________________________________________________________________</w:t>
      </w:r>
    </w:p>
    <w:p w:rsidR="008909F7" w:rsidRDefault="008909F7" w:rsidP="008909F7">
      <w:pPr>
        <w:rPr>
          <w:sz w:val="10"/>
          <w:szCs w:val="10"/>
        </w:rPr>
      </w:pPr>
      <w:r>
        <w:rPr>
          <w:sz w:val="10"/>
          <w:szCs w:val="10"/>
        </w:rPr>
        <w:t xml:space="preserve"> Код  |Тип|  H  |  D  |  Wo |   V1  |  T  |    X1    |    Y1    |    X2    |    Y2    |Alfa | F | КР |Ди| Выброс  </w:t>
      </w:r>
    </w:p>
    <w:p w:rsidR="008909F7" w:rsidRDefault="008909F7" w:rsidP="008909F7">
      <w:pPr>
        <w:rPr>
          <w:sz w:val="10"/>
          <w:szCs w:val="10"/>
        </w:rPr>
      </w:pPr>
      <w:r>
        <w:rPr>
          <w:sz w:val="10"/>
          <w:szCs w:val="10"/>
        </w:rPr>
        <w:t>~Ист.~|~~~|~~м~~|~~м~~|~м/с~|~м3/с~~|градС|~~~~м~~~~~|~~~~м~~~~~|~~~~м~~~~~|~~~~м~~~~~|~гр.~|~~~|~~~~|~~|~~~г/с~~~</w:t>
      </w:r>
    </w:p>
    <w:p w:rsidR="008909F7" w:rsidRDefault="008909F7" w:rsidP="008909F7">
      <w:pPr>
        <w:rPr>
          <w:sz w:val="10"/>
          <w:szCs w:val="10"/>
        </w:rPr>
      </w:pPr>
      <w:r>
        <w:rPr>
          <w:sz w:val="10"/>
          <w:szCs w:val="10"/>
        </w:rPr>
        <w:t xml:space="preserve"> 0001  Т     2.0 0.050 0.200  0.0004   0.0   12395.80   10461.92                             1.0 1.00 0  0.0200000</w:t>
      </w:r>
    </w:p>
    <w:p w:rsidR="008909F7" w:rsidRDefault="008909F7" w:rsidP="008909F7">
      <w:pPr>
        <w:rPr>
          <w:sz w:val="10"/>
          <w:szCs w:val="10"/>
        </w:rPr>
      </w:pPr>
      <w:r>
        <w:rPr>
          <w:sz w:val="10"/>
          <w:szCs w:val="10"/>
        </w:rPr>
        <w:t xml:space="preserve"> 6003  П1*   5.0                       0.0   11541.05   10347.93       2.08       2.16  1.10 1.0 1.00 0  0.0761500</w:t>
      </w:r>
    </w:p>
    <w:p w:rsidR="008909F7" w:rsidRDefault="008909F7" w:rsidP="008909F7">
      <w:pPr>
        <w:rPr>
          <w:sz w:val="10"/>
          <w:szCs w:val="10"/>
        </w:rPr>
      </w:pPr>
      <w:r>
        <w:rPr>
          <w:sz w:val="10"/>
          <w:szCs w:val="10"/>
        </w:rPr>
        <w:t xml:space="preserve"> 6004  П1    5.0                       0.0   11541.05   10347.93       2.08       2.16  1.10 1.0 1.00 0  0.0761500</w:t>
      </w:r>
    </w:p>
    <w:p w:rsidR="008909F7" w:rsidRDefault="008909F7" w:rsidP="008909F7">
      <w:pPr>
        <w:rPr>
          <w:sz w:val="10"/>
          <w:szCs w:val="10"/>
        </w:rPr>
      </w:pPr>
      <w:r>
        <w:rPr>
          <w:sz w:val="10"/>
          <w:szCs w:val="10"/>
        </w:rPr>
        <w:t xml:space="preserve"> 6008  П1*   2.0                       0.0   11544.48   10356.09       7.09       7.09  1.20 1.0 1.00 0  0.0219900</w:t>
      </w:r>
    </w:p>
    <w:p w:rsidR="008909F7" w:rsidRDefault="008909F7" w:rsidP="008909F7">
      <w:pPr>
        <w:rPr>
          <w:sz w:val="10"/>
          <w:szCs w:val="10"/>
        </w:rPr>
      </w:pPr>
      <w:r>
        <w:rPr>
          <w:sz w:val="10"/>
          <w:szCs w:val="10"/>
        </w:rPr>
        <w:t>Источники, имеющие произвольную форму (помеченны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Код  | Тип|                                       Координаты вершин                                       |Площадь, м2 |</w:t>
      </w:r>
    </w:p>
    <w:p w:rsidR="008909F7" w:rsidRDefault="008909F7" w:rsidP="008909F7">
      <w:pPr>
        <w:rPr>
          <w:sz w:val="10"/>
          <w:szCs w:val="10"/>
        </w:rPr>
      </w:pPr>
      <w:r>
        <w:rPr>
          <w:sz w:val="10"/>
          <w:szCs w:val="10"/>
        </w:rPr>
        <w:t>| ист. | ИЗ |                                     (X1,Y1),...(Xn,Yn), м                                     |или длина, м|</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6003 | П1 | Не задан                                                                                      |            |</w:t>
      </w:r>
    </w:p>
    <w:p w:rsidR="008909F7" w:rsidRDefault="008909F7" w:rsidP="008909F7">
      <w:pPr>
        <w:rPr>
          <w:sz w:val="10"/>
          <w:szCs w:val="10"/>
        </w:rPr>
      </w:pPr>
      <w:r>
        <w:rPr>
          <w:sz w:val="10"/>
          <w:szCs w:val="10"/>
        </w:rPr>
        <w:t>| 6008 | П1 | (11539.56,10353.7), (11539.4,10358.87), (11549.58,10358.27), (11549.68,10353.52)              |        50.3|</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4. Расчетные параметры Cм,Uм,Xм</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:2754 - Алканы С12-19 /в пересчете на С/ (Углеводороды предельные С12-С19 (в пересчете на С);  </w:t>
      </w:r>
    </w:p>
    <w:p w:rsidR="008909F7" w:rsidRDefault="008909F7" w:rsidP="008909F7">
      <w:pPr>
        <w:rPr>
          <w:sz w:val="10"/>
          <w:szCs w:val="10"/>
        </w:rPr>
      </w:pPr>
      <w:r>
        <w:rPr>
          <w:sz w:val="10"/>
          <w:szCs w:val="10"/>
        </w:rPr>
        <w:t xml:space="preserve">                       Растворитель РПК-265П) (10)                                                            </w:t>
      </w:r>
    </w:p>
    <w:p w:rsidR="008909F7" w:rsidRDefault="008909F7" w:rsidP="008909F7">
      <w:pPr>
        <w:rPr>
          <w:sz w:val="10"/>
          <w:szCs w:val="10"/>
        </w:rPr>
      </w:pPr>
      <w:r>
        <w:rPr>
          <w:sz w:val="10"/>
          <w:szCs w:val="10"/>
        </w:rPr>
        <w:t xml:space="preserve">                ПДКмр для примеси 2754 = 1.0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__________________________________________________________________</w:t>
      </w:r>
    </w:p>
    <w:p w:rsidR="008909F7" w:rsidRDefault="008909F7" w:rsidP="008909F7">
      <w:pPr>
        <w:rPr>
          <w:sz w:val="10"/>
          <w:szCs w:val="10"/>
        </w:rPr>
      </w:pPr>
      <w:r>
        <w:rPr>
          <w:sz w:val="10"/>
          <w:szCs w:val="10"/>
        </w:rPr>
        <w:t>| - Для линейных и площадных источников выброс является суммарным|</w:t>
      </w:r>
    </w:p>
    <w:p w:rsidR="008909F7" w:rsidRDefault="008909F7" w:rsidP="008909F7">
      <w:pPr>
        <w:rPr>
          <w:sz w:val="10"/>
          <w:szCs w:val="10"/>
        </w:rPr>
      </w:pPr>
      <w:r>
        <w:rPr>
          <w:sz w:val="10"/>
          <w:szCs w:val="10"/>
        </w:rPr>
        <w:t>|   по всей площади, а Cm - концентрация одиночного источника,   |</w:t>
      </w:r>
    </w:p>
    <w:p w:rsidR="008909F7" w:rsidRDefault="008909F7" w:rsidP="008909F7">
      <w:pPr>
        <w:rPr>
          <w:sz w:val="10"/>
          <w:szCs w:val="10"/>
        </w:rPr>
      </w:pPr>
      <w:r>
        <w:rPr>
          <w:sz w:val="10"/>
          <w:szCs w:val="10"/>
        </w:rPr>
        <w:t>|   расположенного в центре симметрии, с суммарным М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|__________Источники___________|_____Их расчетные параметры______|</w:t>
      </w:r>
    </w:p>
    <w:p w:rsidR="008909F7" w:rsidRDefault="008909F7" w:rsidP="008909F7">
      <w:pPr>
        <w:rPr>
          <w:sz w:val="10"/>
          <w:szCs w:val="10"/>
        </w:rPr>
      </w:pPr>
      <w:r>
        <w:rPr>
          <w:sz w:val="10"/>
          <w:szCs w:val="10"/>
        </w:rPr>
        <w:t>|Номер| Код  |     M      |Тип |     Cm     |    Um   |    Xm    |</w:t>
      </w:r>
    </w:p>
    <w:p w:rsidR="008909F7" w:rsidRDefault="008909F7" w:rsidP="008909F7">
      <w:pPr>
        <w:rPr>
          <w:sz w:val="10"/>
          <w:szCs w:val="10"/>
        </w:rPr>
      </w:pPr>
      <w:r>
        <w:rPr>
          <w:sz w:val="10"/>
          <w:szCs w:val="10"/>
        </w:rPr>
        <w:t>|-п/п-|-Ист.-|------------|----|-[доли ПДК]-|--[м/с]--|----[м]---|</w:t>
      </w:r>
    </w:p>
    <w:p w:rsidR="008909F7" w:rsidRDefault="008909F7" w:rsidP="008909F7">
      <w:pPr>
        <w:rPr>
          <w:sz w:val="10"/>
          <w:szCs w:val="10"/>
        </w:rPr>
      </w:pPr>
      <w:r>
        <w:rPr>
          <w:sz w:val="10"/>
          <w:szCs w:val="10"/>
        </w:rPr>
        <w:t>|   1 | 0001 |    0.020000| Т  |   0.714330 |   0.50  |    11.4  |</w:t>
      </w:r>
    </w:p>
    <w:p w:rsidR="008909F7" w:rsidRDefault="008909F7" w:rsidP="008909F7">
      <w:pPr>
        <w:rPr>
          <w:sz w:val="10"/>
          <w:szCs w:val="10"/>
        </w:rPr>
      </w:pPr>
      <w:r>
        <w:rPr>
          <w:sz w:val="10"/>
          <w:szCs w:val="10"/>
        </w:rPr>
        <w:t>|   2 | 6003 |    0.076150| П1*|   0.320636 |   0.50  |    28.5  |</w:t>
      </w:r>
    </w:p>
    <w:p w:rsidR="008909F7" w:rsidRDefault="008909F7" w:rsidP="008909F7">
      <w:pPr>
        <w:rPr>
          <w:sz w:val="10"/>
          <w:szCs w:val="10"/>
        </w:rPr>
      </w:pPr>
      <w:r>
        <w:rPr>
          <w:sz w:val="10"/>
          <w:szCs w:val="10"/>
        </w:rPr>
        <w:t>|   3 | 6004 |    0.076150| П1 |   0.320636 |   0.50  |    28.5  |</w:t>
      </w:r>
    </w:p>
    <w:p w:rsidR="008909F7" w:rsidRDefault="008909F7" w:rsidP="008909F7">
      <w:pPr>
        <w:rPr>
          <w:sz w:val="10"/>
          <w:szCs w:val="10"/>
        </w:rPr>
      </w:pPr>
      <w:r>
        <w:rPr>
          <w:sz w:val="10"/>
          <w:szCs w:val="10"/>
        </w:rPr>
        <w:t>|   4 | 6008 |    0.021990| П1*|   0.785406 |   0.50  |    11.4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|Суммарный Mq=    0.194290 г/с                                   |</w:t>
      </w:r>
    </w:p>
    <w:p w:rsidR="008909F7" w:rsidRDefault="008909F7" w:rsidP="008909F7">
      <w:pPr>
        <w:rPr>
          <w:sz w:val="10"/>
          <w:szCs w:val="10"/>
        </w:rPr>
      </w:pPr>
      <w:r>
        <w:rPr>
          <w:sz w:val="10"/>
          <w:szCs w:val="10"/>
        </w:rPr>
        <w:t>|Сумма Cм по всем источникам =     2.141009 долей ПДК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|Средневзвешенная опасная скорость ветра =      0.50 м/с         |</w:t>
      </w:r>
    </w:p>
    <w:p w:rsidR="008909F7" w:rsidRDefault="008909F7" w:rsidP="008909F7">
      <w:pPr>
        <w:rPr>
          <w:sz w:val="10"/>
          <w:szCs w:val="10"/>
        </w:rPr>
      </w:pPr>
      <w:r>
        <w:rPr>
          <w:sz w:val="10"/>
          <w:szCs w:val="10"/>
        </w:rPr>
        <w:t>|________________________________________________________________|</w:t>
      </w:r>
    </w:p>
    <w:p w:rsidR="008909F7" w:rsidRDefault="008909F7" w:rsidP="008909F7">
      <w:pPr>
        <w:rPr>
          <w:sz w:val="10"/>
          <w:szCs w:val="10"/>
        </w:rPr>
      </w:pPr>
    </w:p>
    <w:p w:rsidR="008909F7" w:rsidRDefault="008909F7" w:rsidP="008909F7">
      <w:pPr>
        <w:rPr>
          <w:sz w:val="10"/>
          <w:szCs w:val="10"/>
        </w:rPr>
      </w:pPr>
      <w:r>
        <w:rPr>
          <w:sz w:val="10"/>
          <w:szCs w:val="10"/>
        </w:rPr>
        <w:t>5. Управляющие параметры расчета</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:2754 - Алканы С12-19 /в пересчете на С/ (Углеводороды предельные С12-С19 (в пересчете на С);  </w:t>
      </w:r>
    </w:p>
    <w:p w:rsidR="008909F7" w:rsidRDefault="008909F7" w:rsidP="008909F7">
      <w:pPr>
        <w:rPr>
          <w:sz w:val="10"/>
          <w:szCs w:val="10"/>
        </w:rPr>
      </w:pPr>
      <w:r>
        <w:rPr>
          <w:sz w:val="10"/>
          <w:szCs w:val="10"/>
        </w:rPr>
        <w:t xml:space="preserve">                       Растворитель РПК-265П) (10)                                                            </w:t>
      </w:r>
    </w:p>
    <w:p w:rsidR="008909F7" w:rsidRDefault="008909F7" w:rsidP="008909F7">
      <w:pPr>
        <w:rPr>
          <w:sz w:val="10"/>
          <w:szCs w:val="10"/>
        </w:rPr>
      </w:pPr>
      <w:r>
        <w:rPr>
          <w:sz w:val="10"/>
          <w:szCs w:val="10"/>
        </w:rPr>
        <w:t xml:space="preserve">                ПДКмр для примеси 2754 = 1.0 мг/м3</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Расчет по прямоугольнику 001 : 16000x11000 с шагом 1000</w:t>
      </w:r>
    </w:p>
    <w:p w:rsidR="008909F7" w:rsidRDefault="008909F7" w:rsidP="008909F7">
      <w:pPr>
        <w:rPr>
          <w:sz w:val="10"/>
          <w:szCs w:val="10"/>
        </w:rPr>
      </w:pPr>
      <w:r>
        <w:rPr>
          <w:sz w:val="10"/>
          <w:szCs w:val="10"/>
        </w:rPr>
        <w:t xml:space="preserve">     Расчет по территории жилой застройки. Покрытие РП  001</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Средневзвешенная опасная скорость ветра Uсв= 0.5 м/с</w:t>
      </w:r>
    </w:p>
    <w:p w:rsidR="008909F7" w:rsidRDefault="008909F7" w:rsidP="008909F7">
      <w:pPr>
        <w:rPr>
          <w:sz w:val="10"/>
          <w:szCs w:val="10"/>
        </w:rPr>
      </w:pPr>
    </w:p>
    <w:p w:rsidR="008909F7" w:rsidRDefault="008909F7" w:rsidP="008909F7">
      <w:pPr>
        <w:rPr>
          <w:sz w:val="10"/>
          <w:szCs w:val="10"/>
        </w:rPr>
      </w:pPr>
      <w:r>
        <w:rPr>
          <w:sz w:val="10"/>
          <w:szCs w:val="10"/>
        </w:rPr>
        <w:t>6. Результаты расчета в виде таблицы.</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:2754 - Алканы С12-19 /в пересчете на С/ (Углеводороды предельные С12-С19 (в пересчете на С);  </w:t>
      </w:r>
    </w:p>
    <w:p w:rsidR="008909F7" w:rsidRDefault="008909F7" w:rsidP="008909F7">
      <w:pPr>
        <w:rPr>
          <w:sz w:val="10"/>
          <w:szCs w:val="10"/>
        </w:rPr>
      </w:pPr>
      <w:r>
        <w:rPr>
          <w:sz w:val="10"/>
          <w:szCs w:val="10"/>
        </w:rPr>
        <w:t xml:space="preserve">                       Растворитель РПК-265П) (10)                                                            </w:t>
      </w:r>
    </w:p>
    <w:p w:rsidR="008909F7" w:rsidRDefault="008909F7" w:rsidP="008909F7">
      <w:pPr>
        <w:rPr>
          <w:sz w:val="10"/>
          <w:szCs w:val="10"/>
        </w:rPr>
      </w:pPr>
      <w:r>
        <w:rPr>
          <w:sz w:val="10"/>
          <w:szCs w:val="10"/>
        </w:rPr>
        <w:t xml:space="preserve">                ПДКмр для примеси 2754 = 1.0 мг/м3</w:t>
      </w:r>
    </w:p>
    <w:p w:rsidR="008909F7" w:rsidRDefault="008909F7" w:rsidP="008909F7">
      <w:pPr>
        <w:rPr>
          <w:sz w:val="10"/>
          <w:szCs w:val="10"/>
        </w:rPr>
      </w:pPr>
      <w:r>
        <w:rPr>
          <w:sz w:val="10"/>
          <w:szCs w:val="10"/>
        </w:rPr>
        <w:lastRenderedPageBreak/>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на прямоугольнике 1</w:t>
      </w:r>
    </w:p>
    <w:p w:rsidR="008909F7" w:rsidRDefault="008909F7" w:rsidP="008909F7">
      <w:pPr>
        <w:rPr>
          <w:sz w:val="10"/>
          <w:szCs w:val="10"/>
        </w:rPr>
      </w:pPr>
      <w:r>
        <w:rPr>
          <w:sz w:val="10"/>
          <w:szCs w:val="10"/>
        </w:rPr>
        <w:t xml:space="preserve">     с параметрами: координаты центра X= 11440, Y= 10650</w:t>
      </w:r>
    </w:p>
    <w:p w:rsidR="008909F7" w:rsidRDefault="008909F7" w:rsidP="008909F7">
      <w:pPr>
        <w:rPr>
          <w:sz w:val="10"/>
          <w:szCs w:val="10"/>
        </w:rPr>
      </w:pPr>
      <w:r>
        <w:rPr>
          <w:sz w:val="10"/>
          <w:szCs w:val="10"/>
        </w:rPr>
        <w:t xml:space="preserve">                    размеры: длина(по Х)= 16000, ширина(по Y)= 11000, шаг сетки= 1000</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-Если в строке Cmax=&lt; 0.05 ПДК, то Фоп,Uоп,Ви,Kи не печатаются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16150 : Y-строка  1  Cmax=  0.001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 0.001:</w:t>
      </w:r>
    </w:p>
    <w:p w:rsidR="008909F7" w:rsidRDefault="008909F7" w:rsidP="008909F7">
      <w:pPr>
        <w:rPr>
          <w:sz w:val="10"/>
          <w:szCs w:val="10"/>
        </w:rPr>
      </w:pPr>
      <w:r>
        <w:rPr>
          <w:sz w:val="10"/>
          <w:szCs w:val="10"/>
        </w:rPr>
        <w:t>Cc : 0.001: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15150 : Y-строка  2  Cmax=  0.001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 0.001:</w:t>
      </w:r>
    </w:p>
    <w:p w:rsidR="008909F7" w:rsidRDefault="008909F7" w:rsidP="008909F7">
      <w:pPr>
        <w:rPr>
          <w:sz w:val="10"/>
          <w:szCs w:val="10"/>
        </w:rPr>
      </w:pPr>
      <w:r>
        <w:rPr>
          <w:sz w:val="10"/>
          <w:szCs w:val="10"/>
        </w:rPr>
        <w:t>Cc : 0.001: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14150 : Y-строка  3  Cmax=  0.002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0.002: 0.002: 0.002: 0.002: 0.002: 0.001: 0.001: 0.001: 0.001: 0.001:</w:t>
      </w:r>
    </w:p>
    <w:p w:rsidR="008909F7" w:rsidRDefault="008909F7" w:rsidP="008909F7">
      <w:pPr>
        <w:rPr>
          <w:sz w:val="10"/>
          <w:szCs w:val="10"/>
        </w:rPr>
      </w:pPr>
      <w:r>
        <w:rPr>
          <w:sz w:val="10"/>
          <w:szCs w:val="10"/>
        </w:rPr>
        <w:t>Cc : 0.001: 0.001: 0.001: 0.001: 0.001: 0.001: 0.002: 0.002: 0.002: 0.002: 0.002: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13150 : Y-строка  4  Cmax=  0.003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0.002: 0.002: 0.003: 0.003: 0.003: 0.002: 0.002: 0.002: 0.001: 0.001: 0.001:</w:t>
      </w:r>
    </w:p>
    <w:p w:rsidR="008909F7" w:rsidRDefault="008909F7" w:rsidP="008909F7">
      <w:pPr>
        <w:rPr>
          <w:sz w:val="10"/>
          <w:szCs w:val="10"/>
        </w:rPr>
      </w:pPr>
      <w:r>
        <w:rPr>
          <w:sz w:val="10"/>
          <w:szCs w:val="10"/>
        </w:rPr>
        <w:t>Cc : 0.001: 0.001: 0.001: 0.001: 0.001: 0.002: 0.002: 0.003: 0.003: 0.003: 0.002: 0.002: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12150 : Y-строка  5  Cmax=  0.007 долей ПДК (x= 11440.0; напр.ветра=177)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0.002: 0.003: 0.005: 0.007: 0.005: 0.003: 0.002: 0.002: 0.001: 0.001: 0.001:</w:t>
      </w:r>
    </w:p>
    <w:p w:rsidR="008909F7" w:rsidRDefault="008909F7" w:rsidP="008909F7">
      <w:pPr>
        <w:rPr>
          <w:sz w:val="10"/>
          <w:szCs w:val="10"/>
        </w:rPr>
      </w:pPr>
      <w:r>
        <w:rPr>
          <w:sz w:val="10"/>
          <w:szCs w:val="10"/>
        </w:rPr>
        <w:t>Cc : 0.001: 0.001: 0.001: 0.001: 0.002: 0.002: 0.003: 0.005: 0.007: 0.005: 0.003: 0.002: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11150 : Y-строка  6  Cmax=  0.024 долей ПДК (x= 11440.0; напр.ветра=173)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0.005: 0.011: 0.024: 0.013: 0.006: 0.004: 0.002: 0.002: 0.001: 0.001:</w:t>
      </w:r>
    </w:p>
    <w:p w:rsidR="008909F7" w:rsidRDefault="008909F7" w:rsidP="008909F7">
      <w:pPr>
        <w:rPr>
          <w:sz w:val="10"/>
          <w:szCs w:val="10"/>
        </w:rPr>
      </w:pPr>
      <w:r>
        <w:rPr>
          <w:sz w:val="10"/>
          <w:szCs w:val="10"/>
        </w:rPr>
        <w:t>Cc : 0.001: 0.001: 0.001: 0.001: 0.002: 0.003: 0.005: 0.011: 0.024: 0.013: 0.006: 0.004: 0.002: 0.002: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10150 : Y-строка  7  Cmax=  0.120 долей ПДК (x= 11440.0; напр.ветра= 27)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0.006: 0.016: 0.120: 0.021: 0.007: 0.004: 0.002: 0.002: 0.001: 0.001:</w:t>
      </w:r>
    </w:p>
    <w:p w:rsidR="008909F7" w:rsidRDefault="008909F7" w:rsidP="008909F7">
      <w:pPr>
        <w:rPr>
          <w:sz w:val="10"/>
          <w:szCs w:val="10"/>
        </w:rPr>
      </w:pPr>
      <w:r>
        <w:rPr>
          <w:sz w:val="10"/>
          <w:szCs w:val="10"/>
        </w:rPr>
        <w:t>Cc : 0.001: 0.001: 0.001: 0.001: 0.002: 0.003: 0.006: 0.016: 0.120: 0.021: 0.007: 0.004: 0.002: 0.002: 0.001: 0.001:</w:t>
      </w:r>
    </w:p>
    <w:p w:rsidR="008909F7" w:rsidRDefault="008909F7" w:rsidP="008909F7">
      <w:pPr>
        <w:rPr>
          <w:sz w:val="10"/>
          <w:szCs w:val="10"/>
        </w:rPr>
      </w:pPr>
      <w:r>
        <w:rPr>
          <w:sz w:val="10"/>
          <w:szCs w:val="10"/>
        </w:rPr>
        <w:t>Фоп:   88 :   88 :   88 :   88 :   87 :   86 :   85 :   80 :   27 :  352 :  277 :  275 :  274 :  273 :  272 :  272 :</w:t>
      </w:r>
    </w:p>
    <w:p w:rsidR="008909F7" w:rsidRDefault="008909F7" w:rsidP="008909F7">
      <w:pPr>
        <w:rPr>
          <w:sz w:val="10"/>
          <w:szCs w:val="10"/>
        </w:rPr>
      </w:pPr>
      <w:r>
        <w:rPr>
          <w:sz w:val="10"/>
          <w:szCs w:val="10"/>
        </w:rPr>
        <w:t>Uоп:12.00 :12.00 :12.00 :12.00 :12.00 :12.00 :12.00 :12.00 : 1.22 :12.00 :12.00 :12.00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      :      :      : 0.001: 0.001: 0.002: 0.006: 0.049: 0.021: 0.002: 0.001: 0.001: 0.000:      :      :</w:t>
      </w:r>
    </w:p>
    <w:p w:rsidR="008909F7" w:rsidRDefault="008909F7" w:rsidP="008909F7">
      <w:pPr>
        <w:rPr>
          <w:sz w:val="10"/>
          <w:szCs w:val="10"/>
        </w:rPr>
      </w:pPr>
      <w:r>
        <w:rPr>
          <w:sz w:val="10"/>
          <w:szCs w:val="10"/>
        </w:rPr>
        <w:t>Ки :      :      :      :      : 6003 : 6003 : 6003 : 6003 : 6003 : 0001 : 6003 : 6003 : 6003 : 6003 :      :      :</w:t>
      </w:r>
    </w:p>
    <w:p w:rsidR="008909F7" w:rsidRDefault="008909F7" w:rsidP="008909F7">
      <w:pPr>
        <w:rPr>
          <w:sz w:val="10"/>
          <w:szCs w:val="10"/>
        </w:rPr>
      </w:pPr>
      <w:r>
        <w:rPr>
          <w:sz w:val="10"/>
          <w:szCs w:val="10"/>
        </w:rPr>
        <w:t>Ви :      :      :      :      : 0.001: 0.001: 0.002: 0.006: 0.049:      : 0.002: 0.001: 0.001: 0.000:      :      :</w:t>
      </w:r>
    </w:p>
    <w:p w:rsidR="008909F7" w:rsidRDefault="008909F7" w:rsidP="008909F7">
      <w:pPr>
        <w:rPr>
          <w:sz w:val="10"/>
          <w:szCs w:val="10"/>
        </w:rPr>
      </w:pPr>
      <w:r>
        <w:rPr>
          <w:sz w:val="10"/>
          <w:szCs w:val="10"/>
        </w:rPr>
        <w:t>Ки :      :      :      :      : 6004 : 6004 : 6004 : 6004 : 6004 :      : 6004 : 6004 : 6004 : 6004 :      :      :</w:t>
      </w:r>
    </w:p>
    <w:p w:rsidR="008909F7" w:rsidRDefault="008909F7" w:rsidP="008909F7">
      <w:pPr>
        <w:rPr>
          <w:sz w:val="10"/>
          <w:szCs w:val="10"/>
        </w:rPr>
      </w:pPr>
      <w:r>
        <w:rPr>
          <w:sz w:val="10"/>
          <w:szCs w:val="10"/>
        </w:rPr>
        <w:t>Ви :      :      :      :      :      : 0.001: 0.001: 0.003: 0.022:      : 0.001: 0.001: 0.001:      :      :      :</w:t>
      </w:r>
    </w:p>
    <w:p w:rsidR="008909F7" w:rsidRDefault="008909F7" w:rsidP="008909F7">
      <w:pPr>
        <w:rPr>
          <w:sz w:val="10"/>
          <w:szCs w:val="10"/>
        </w:rPr>
      </w:pPr>
      <w:r>
        <w:rPr>
          <w:sz w:val="10"/>
          <w:szCs w:val="10"/>
        </w:rPr>
        <w:lastRenderedPageBreak/>
        <w:t>Ки :      :      :      :      :      : 6008 : 6008 : 6008 : 6008 :      : 6008 : 0001 : 0001 :      :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Фоп:  272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9150 : Y-строка  8  Cmax=  0.013 долей ПДК (x= 11440.0; напр.ветра=  5)</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0.004: 0.008: 0.013: 0.009: 0.005: 0.003: 0.002: 0.001: 0.001: 0.001:</w:t>
      </w:r>
    </w:p>
    <w:p w:rsidR="008909F7" w:rsidRDefault="008909F7" w:rsidP="008909F7">
      <w:pPr>
        <w:rPr>
          <w:sz w:val="10"/>
          <w:szCs w:val="10"/>
        </w:rPr>
      </w:pPr>
      <w:r>
        <w:rPr>
          <w:sz w:val="10"/>
          <w:szCs w:val="10"/>
        </w:rPr>
        <w:t>Cc : 0.001: 0.001: 0.001: 0.001: 0.002: 0.003: 0.004: 0.008: 0.013: 0.009: 0.005: 0.003: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8150 : Y-строка  9  Cmax=  0.005 долей ПДК (x= 11440.0; напр.ветра=  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0.002: 0.003: 0.004: 0.005: 0.004: 0.003: 0.002: 0.002: 0.001: 0.001: 0.001:</w:t>
      </w:r>
    </w:p>
    <w:p w:rsidR="008909F7" w:rsidRDefault="008909F7" w:rsidP="008909F7">
      <w:pPr>
        <w:rPr>
          <w:sz w:val="10"/>
          <w:szCs w:val="10"/>
        </w:rPr>
      </w:pPr>
      <w:r>
        <w:rPr>
          <w:sz w:val="10"/>
          <w:szCs w:val="10"/>
        </w:rPr>
        <w:t>Cc : 0.001: 0.001: 0.001: 0.001: 0.002: 0.002: 0.003: 0.004: 0.005: 0.004: 0.003: 0.002: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7150 : Y-строка 10  Cmax=  0.002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0.002: 0.002: 0.002: 0.002: 0.002: 0.002: 0.002: 0.001: 0.001: 0.001: 0.001:</w:t>
      </w:r>
    </w:p>
    <w:p w:rsidR="008909F7" w:rsidRDefault="008909F7" w:rsidP="008909F7">
      <w:pPr>
        <w:rPr>
          <w:sz w:val="10"/>
          <w:szCs w:val="10"/>
        </w:rPr>
      </w:pPr>
      <w:r>
        <w:rPr>
          <w:sz w:val="10"/>
          <w:szCs w:val="10"/>
        </w:rPr>
        <w:t>Cc : 0.001: 0.001: 0.001: 0.001: 0.001: 0.002: 0.002: 0.002: 0.002: 0.002: 0.002: 0.002: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6150 : Y-строка 11  Cmax=  0.002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0.002: 0.002: 0.002: 0.001: 0.001: 0.001: 0.001: 0.001: 0.001:</w:t>
      </w:r>
    </w:p>
    <w:p w:rsidR="008909F7" w:rsidRDefault="008909F7" w:rsidP="008909F7">
      <w:pPr>
        <w:rPr>
          <w:sz w:val="10"/>
          <w:szCs w:val="10"/>
        </w:rPr>
      </w:pPr>
      <w:r>
        <w:rPr>
          <w:sz w:val="10"/>
          <w:szCs w:val="10"/>
        </w:rPr>
        <w:t>Cc : 0.001: 0.001: 0.001: 0.001: 0.001: 0.001: 0.001: 0.002: 0.002: 0.002: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5150 : Y-строка 12  Cmax=  0.001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 0.001:</w:t>
      </w:r>
    </w:p>
    <w:p w:rsidR="008909F7" w:rsidRDefault="008909F7" w:rsidP="008909F7">
      <w:pPr>
        <w:rPr>
          <w:sz w:val="10"/>
          <w:szCs w:val="10"/>
        </w:rPr>
      </w:pPr>
      <w:r>
        <w:rPr>
          <w:sz w:val="10"/>
          <w:szCs w:val="10"/>
        </w:rPr>
        <w:t>Cc : 0.001: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11440.0 м,  Y= 10150.0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0.1199794 доли ПДКмр|</w:t>
      </w:r>
    </w:p>
    <w:p w:rsidR="008909F7" w:rsidRDefault="008909F7" w:rsidP="008909F7">
      <w:pPr>
        <w:rPr>
          <w:sz w:val="10"/>
          <w:szCs w:val="10"/>
        </w:rPr>
      </w:pPr>
      <w:r>
        <w:rPr>
          <w:sz w:val="10"/>
          <w:szCs w:val="10"/>
        </w:rPr>
        <w:t xml:space="preserve">                                     |       0.1199794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27 град.</w:t>
      </w:r>
    </w:p>
    <w:p w:rsidR="008909F7" w:rsidRDefault="008909F7" w:rsidP="008909F7">
      <w:pPr>
        <w:rPr>
          <w:sz w:val="10"/>
          <w:szCs w:val="10"/>
        </w:rPr>
      </w:pPr>
      <w:r>
        <w:rPr>
          <w:sz w:val="10"/>
          <w:szCs w:val="10"/>
        </w:rPr>
        <w:t xml:space="preserve">                       и скорости ветра  1.22 м/с</w:t>
      </w:r>
    </w:p>
    <w:p w:rsidR="008909F7" w:rsidRDefault="008909F7" w:rsidP="008909F7">
      <w:pPr>
        <w:rPr>
          <w:sz w:val="10"/>
          <w:szCs w:val="10"/>
        </w:rPr>
      </w:pPr>
      <w:r>
        <w:rPr>
          <w:sz w:val="10"/>
          <w:szCs w:val="10"/>
        </w:rPr>
        <w:t>Всего источников: 4.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6003 | П1|     0.0762|   0.0491656 |  40.98 | 40.98 | 0.645641923  |</w:t>
      </w:r>
    </w:p>
    <w:p w:rsidR="008909F7" w:rsidRDefault="008909F7" w:rsidP="008909F7">
      <w:pPr>
        <w:rPr>
          <w:sz w:val="10"/>
          <w:szCs w:val="10"/>
        </w:rPr>
      </w:pPr>
      <w:r>
        <w:rPr>
          <w:sz w:val="10"/>
          <w:szCs w:val="10"/>
        </w:rPr>
        <w:t>|  2 | 6004 | П1|     0.0762|   0.0491656 |  40.98 | 81.96 | 0.645641923  |</w:t>
      </w:r>
    </w:p>
    <w:p w:rsidR="008909F7" w:rsidRDefault="008909F7" w:rsidP="008909F7">
      <w:pPr>
        <w:rPr>
          <w:sz w:val="10"/>
          <w:szCs w:val="10"/>
        </w:rPr>
      </w:pPr>
      <w:r>
        <w:rPr>
          <w:sz w:val="10"/>
          <w:szCs w:val="10"/>
        </w:rPr>
        <w:t>|  3 | 6008 | П1|     0.0220|   0.0216482 |  18.04 |100.00 | 0.984455228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Остальные источники не влияют на данную точку (1 источников)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7. Суммарные концентрации в узлах расчетной сетки.</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:2754 - Алканы С12-19 /в пересчете на С/ (Углеводороды предельные С12-С19 (в пересчете на С);  </w:t>
      </w:r>
    </w:p>
    <w:p w:rsidR="008909F7" w:rsidRDefault="008909F7" w:rsidP="008909F7">
      <w:pPr>
        <w:rPr>
          <w:sz w:val="10"/>
          <w:szCs w:val="10"/>
        </w:rPr>
      </w:pPr>
      <w:r>
        <w:rPr>
          <w:sz w:val="10"/>
          <w:szCs w:val="10"/>
        </w:rPr>
        <w:t xml:space="preserve">                       Растворитель РПК-265П) (10)                                                            </w:t>
      </w:r>
    </w:p>
    <w:p w:rsidR="008909F7" w:rsidRDefault="008909F7" w:rsidP="008909F7">
      <w:pPr>
        <w:rPr>
          <w:sz w:val="10"/>
          <w:szCs w:val="10"/>
        </w:rPr>
      </w:pPr>
      <w:r>
        <w:rPr>
          <w:sz w:val="10"/>
          <w:szCs w:val="10"/>
        </w:rPr>
        <w:t xml:space="preserve">                ПДКмр для примеси 2754 = 1.0 мг/м3</w:t>
      </w:r>
    </w:p>
    <w:p w:rsidR="008909F7" w:rsidRDefault="008909F7" w:rsidP="008909F7">
      <w:pPr>
        <w:rPr>
          <w:sz w:val="10"/>
          <w:szCs w:val="10"/>
        </w:rPr>
      </w:pPr>
      <w:r>
        <w:rPr>
          <w:sz w:val="10"/>
          <w:szCs w:val="10"/>
        </w:rPr>
        <w:t xml:space="preserve">       _____Параметры_расчетного_прямоугольника_No  1_____</w:t>
      </w:r>
    </w:p>
    <w:p w:rsidR="008909F7" w:rsidRDefault="008909F7" w:rsidP="008909F7">
      <w:pPr>
        <w:rPr>
          <w:sz w:val="10"/>
          <w:szCs w:val="10"/>
        </w:rPr>
      </w:pPr>
      <w:r>
        <w:rPr>
          <w:sz w:val="10"/>
          <w:szCs w:val="10"/>
        </w:rPr>
        <w:t xml:space="preserve">      |  Координаты центра  : X=    11440 м;  Y=    10650 |</w:t>
      </w:r>
    </w:p>
    <w:p w:rsidR="008909F7" w:rsidRDefault="008909F7" w:rsidP="008909F7">
      <w:pPr>
        <w:rPr>
          <w:sz w:val="10"/>
          <w:szCs w:val="10"/>
        </w:rPr>
      </w:pPr>
      <w:r>
        <w:rPr>
          <w:sz w:val="10"/>
          <w:szCs w:val="10"/>
        </w:rPr>
        <w:t xml:space="preserve">      |  Длина и ширина     : L=  16000 м;  B=  11000 м   |</w:t>
      </w:r>
    </w:p>
    <w:p w:rsidR="008909F7" w:rsidRDefault="008909F7" w:rsidP="008909F7">
      <w:pPr>
        <w:rPr>
          <w:sz w:val="10"/>
          <w:szCs w:val="10"/>
        </w:rPr>
      </w:pPr>
      <w:r>
        <w:rPr>
          <w:sz w:val="10"/>
          <w:szCs w:val="10"/>
        </w:rPr>
        <w:t xml:space="preserve">      |  Шаг сетки (dX=dY)  : D=   1000 м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lastRenderedPageBreak/>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(Символ ^ означает наличие источника вблизи расчетного узла)</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0.001 0.001 0.001 0.001 0.001 0.001 0.001 0.001 0.001 0.001 0.001 0.001 0.001 0.001 0.001 0.001 0.001 |- 1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2-| 0.001 0.001 0.001 0.001 0.001 0.001 0.001 0.001 0.001 0.001 0.001 0.001 0.001 0.001 0.001 0.001 0.001 |- 2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3-| 0.001 0.001 0.001 0.001 0.001 0.001 0.002 0.002 0.002 0.002 0.002 0.001 0.001 0.001 0.001 0.001 0.001 |- 3</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4-| 0.001 0.001 0.001 0.001 0.001 0.002 0.002 0.003 0.003 0.003 0.002 0.002 0.002 0.001 0.001 0.001 0.001 |- 4</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5-| 0.001 0.001 0.001 0.001 0.002 0.002 0.003 0.005 0.007 0.005 0.003 0.002 0.002 0.001 0.001 0.001 0.001 |- 5</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6-| 0.001 0.001 0.001 0.001 0.002 0.003 0.005 0.011 0.024 0.013 0.006 0.004 0.002 0.002 0.001 0.001 0.001 |- 6</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7-| 0.001 0.001 0.001 0.001 0.002 0.003 0.006 0.016 0.120 0.021 0.007 0.004 0.002 0.002 0.001 0.001 0.001 |- 7</w:t>
      </w:r>
    </w:p>
    <w:p w:rsidR="008909F7" w:rsidRDefault="008909F7" w:rsidP="008909F7">
      <w:pPr>
        <w:rPr>
          <w:sz w:val="10"/>
          <w:szCs w:val="10"/>
        </w:rPr>
      </w:pPr>
      <w:r>
        <w:rPr>
          <w:sz w:val="10"/>
          <w:szCs w:val="10"/>
        </w:rPr>
        <w:t xml:space="preserve">   |                                                  ^     ^                                              |</w:t>
      </w:r>
    </w:p>
    <w:p w:rsidR="008909F7" w:rsidRDefault="008909F7" w:rsidP="008909F7">
      <w:pPr>
        <w:rPr>
          <w:sz w:val="10"/>
          <w:szCs w:val="10"/>
        </w:rPr>
      </w:pPr>
      <w:r>
        <w:rPr>
          <w:sz w:val="10"/>
          <w:szCs w:val="10"/>
        </w:rPr>
        <w:t xml:space="preserve"> 8-| 0.001 0.001 0.001 0.001 0.002 0.003 0.004 0.008 0.013 0.009 0.005 0.003 0.002 0.001 0.001 0.001 0.001 |- 8</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9-| 0.001 0.001 0.001 0.001 0.002 0.002 0.003 0.004 0.005 0.004 0.003 0.002 0.002 0.001 0.001 0.001 0.001 |- 9</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10-| 0.001 0.001 0.001 0.001 0.001 0.002 0.002 0.002 0.002 0.002 0.002 0.002 0.001 0.001 0.001 0.001 0.001 |-10</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11-| 0.001 0.001 0.001 0.001 0.001 0.001 0.001 0.002 0.002 0.002 0.001 0.001 0.001 0.001 0.001 0.001 0.001 |-11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12-| 0.001 0.001 0.001 0.001 0.001 0.001 0.001 0.001 0.001 0.001 0.001 0.001 0.001 0.001 0.001 0.001 0.001 |-12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В целом по расчетному прямоугольнику:</w:t>
      </w:r>
    </w:p>
    <w:p w:rsidR="008909F7" w:rsidRDefault="008909F7" w:rsidP="008909F7">
      <w:pPr>
        <w:rPr>
          <w:sz w:val="10"/>
          <w:szCs w:val="10"/>
        </w:rPr>
      </w:pPr>
      <w:r>
        <w:rPr>
          <w:sz w:val="10"/>
          <w:szCs w:val="10"/>
        </w:rPr>
        <w:t xml:space="preserve"> Максимальная концентрация ---------&gt; Cм =  0.1199794 долей ПДКмр</w:t>
      </w:r>
    </w:p>
    <w:p w:rsidR="008909F7" w:rsidRDefault="008909F7" w:rsidP="008909F7">
      <w:pPr>
        <w:rPr>
          <w:sz w:val="10"/>
          <w:szCs w:val="10"/>
        </w:rPr>
      </w:pPr>
      <w:r>
        <w:rPr>
          <w:sz w:val="10"/>
          <w:szCs w:val="10"/>
        </w:rPr>
        <w:t xml:space="preserve">                                         =  0.1199794 мг/м3</w:t>
      </w:r>
    </w:p>
    <w:p w:rsidR="008909F7" w:rsidRDefault="008909F7" w:rsidP="008909F7">
      <w:pPr>
        <w:rPr>
          <w:sz w:val="10"/>
          <w:szCs w:val="10"/>
        </w:rPr>
      </w:pPr>
      <w:r>
        <w:rPr>
          <w:sz w:val="10"/>
          <w:szCs w:val="10"/>
        </w:rPr>
        <w:t xml:space="preserve"> Достигается в точке с координатами:  Xм = 11440.0 м</w:t>
      </w:r>
    </w:p>
    <w:p w:rsidR="008909F7" w:rsidRDefault="008909F7" w:rsidP="008909F7">
      <w:pPr>
        <w:rPr>
          <w:sz w:val="10"/>
          <w:szCs w:val="10"/>
        </w:rPr>
      </w:pPr>
      <w:r>
        <w:rPr>
          <w:sz w:val="10"/>
          <w:szCs w:val="10"/>
        </w:rPr>
        <w:t xml:space="preserve">     ( X-столбец 9, Y-строка 7)       Yм = 10150.0 м</w:t>
      </w:r>
    </w:p>
    <w:p w:rsidR="008909F7" w:rsidRDefault="008909F7" w:rsidP="008909F7">
      <w:pPr>
        <w:rPr>
          <w:sz w:val="10"/>
          <w:szCs w:val="10"/>
        </w:rPr>
      </w:pPr>
      <w:r>
        <w:rPr>
          <w:sz w:val="10"/>
          <w:szCs w:val="10"/>
        </w:rPr>
        <w:t xml:space="preserve"> При опасном направлении ветра  :      27 град.</w:t>
      </w:r>
    </w:p>
    <w:p w:rsidR="008909F7" w:rsidRDefault="008909F7" w:rsidP="008909F7">
      <w:pPr>
        <w:rPr>
          <w:sz w:val="10"/>
          <w:szCs w:val="10"/>
        </w:rPr>
      </w:pPr>
      <w:r>
        <w:rPr>
          <w:sz w:val="10"/>
          <w:szCs w:val="10"/>
        </w:rPr>
        <w:t xml:space="preserve">  и "опасной" скорости ветра    :  1.22 м/с</w:t>
      </w:r>
    </w:p>
    <w:p w:rsidR="008909F7" w:rsidRDefault="008909F7" w:rsidP="008909F7">
      <w:pPr>
        <w:rPr>
          <w:sz w:val="10"/>
          <w:szCs w:val="10"/>
        </w:rPr>
      </w:pPr>
    </w:p>
    <w:p w:rsidR="008909F7" w:rsidRDefault="008909F7" w:rsidP="008909F7">
      <w:pPr>
        <w:rPr>
          <w:sz w:val="10"/>
          <w:szCs w:val="10"/>
        </w:rPr>
      </w:pPr>
      <w:r>
        <w:rPr>
          <w:sz w:val="10"/>
          <w:szCs w:val="10"/>
        </w:rPr>
        <w:t>8. Результаты расчета по жилой застройке.</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:2754 - Алканы С12-19 /в пересчете на С/ (Углеводороды предельные С12-С19 (в пересчете на С);  </w:t>
      </w:r>
    </w:p>
    <w:p w:rsidR="008909F7" w:rsidRDefault="008909F7" w:rsidP="008909F7">
      <w:pPr>
        <w:rPr>
          <w:sz w:val="10"/>
          <w:szCs w:val="10"/>
        </w:rPr>
      </w:pPr>
      <w:r>
        <w:rPr>
          <w:sz w:val="10"/>
          <w:szCs w:val="10"/>
        </w:rPr>
        <w:t xml:space="preserve">                       Растворитель РПК-265П) (10)                                                            </w:t>
      </w:r>
    </w:p>
    <w:p w:rsidR="008909F7" w:rsidRDefault="008909F7" w:rsidP="008909F7">
      <w:pPr>
        <w:rPr>
          <w:sz w:val="10"/>
          <w:szCs w:val="10"/>
        </w:rPr>
      </w:pPr>
      <w:r>
        <w:rPr>
          <w:sz w:val="10"/>
          <w:szCs w:val="10"/>
        </w:rPr>
        <w:t xml:space="preserve">                ПДКмр для примеси 2754 = 1.0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по всем жилым зонам внутри расч. прямоугольника 001</w:t>
      </w:r>
    </w:p>
    <w:p w:rsidR="008909F7" w:rsidRDefault="008909F7" w:rsidP="008909F7">
      <w:pPr>
        <w:rPr>
          <w:sz w:val="10"/>
          <w:szCs w:val="10"/>
        </w:rPr>
      </w:pPr>
      <w:r>
        <w:rPr>
          <w:sz w:val="10"/>
          <w:szCs w:val="10"/>
        </w:rPr>
        <w:t xml:space="preserve">     Всего просчитано точек: 47</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13462: 13648: 13781: 12797: 14100: 13648: 13571: 13340: 13648: 13082: 13191: 15687: 15648: 12852: 15648:</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5017:  5266:  5444:  5560:  5872:  6265:  6333:  6346:  6453:  6631:  6794:  6889:  6924:  6943:  7075:</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w:t>
      </w:r>
    </w:p>
    <w:p w:rsidR="008909F7" w:rsidRDefault="008909F7" w:rsidP="008909F7">
      <w:pPr>
        <w:rPr>
          <w:sz w:val="10"/>
          <w:szCs w:val="10"/>
        </w:rPr>
      </w:pPr>
      <w:r>
        <w:rPr>
          <w:sz w:val="10"/>
          <w:szCs w:val="10"/>
        </w:rPr>
        <w:t>Cc :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14073: 15131: 13648: 12750: 15524: 14648: 14574: 12648: 15361: 13648: 13272: 13648: 14648: 13896: 15619: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7113:  7391:  7453:  7533:  7669:  7826:  7893:  8124:  8449:  8453:  8508:  8739:  8826:  8892:  9087: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0.002: 0.001: 0.001: 0.001: 0.002: 0.001: 0.002: 0.002: 0.002: 0.001: 0.002: 0.001:</w:t>
      </w:r>
    </w:p>
    <w:p w:rsidR="008909F7" w:rsidRDefault="008909F7" w:rsidP="008909F7">
      <w:pPr>
        <w:rPr>
          <w:sz w:val="10"/>
          <w:szCs w:val="10"/>
        </w:rPr>
      </w:pPr>
      <w:r>
        <w:rPr>
          <w:sz w:val="10"/>
          <w:szCs w:val="10"/>
        </w:rPr>
        <w:t>Cc : 0.001: 0.001: 0.001: 0.002: 0.001: 0.001: 0.001: 0.002: 0.001: 0.002: 0.002: 0.002: 0.001: 0.002: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14520: 14648: 15036: 15551:  8714:  8321:  9158:  9162:  8158:  8348:  9413:  9053:  8307:  9158:  8592:</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9277:  9278:  9283:  9290: 16100: 16195: 16450: 16453: 16684: 16819: 16894: 17077: 17131: 17154: 17281: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0.001: 0.001: 0.001: 0.001: 0.001: 0.001: 0.001: 0.001: 0.001: 0.001:</w:t>
      </w:r>
    </w:p>
    <w:p w:rsidR="008909F7" w:rsidRDefault="008909F7" w:rsidP="008909F7">
      <w:pPr>
        <w:rPr>
          <w:sz w:val="10"/>
          <w:szCs w:val="10"/>
        </w:rPr>
      </w:pPr>
      <w:r>
        <w:rPr>
          <w:sz w:val="10"/>
          <w:szCs w:val="10"/>
        </w:rPr>
        <w:t>Cc : 0.001: 0.001: 0.001: 0.001: 0.002: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w:t>
      </w:r>
    </w:p>
    <w:p w:rsidR="008909F7" w:rsidRDefault="008909F7" w:rsidP="008909F7">
      <w:pPr>
        <w:rPr>
          <w:sz w:val="10"/>
          <w:szCs w:val="10"/>
        </w:rPr>
      </w:pPr>
      <w:r>
        <w:rPr>
          <w:sz w:val="10"/>
          <w:szCs w:val="10"/>
        </w:rPr>
        <w:t xml:space="preserve"> y=   9664:  9569: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17335: 17457: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w:t>
      </w:r>
    </w:p>
    <w:p w:rsidR="008909F7" w:rsidRDefault="008909F7" w:rsidP="008909F7">
      <w:pPr>
        <w:rPr>
          <w:sz w:val="10"/>
          <w:szCs w:val="10"/>
        </w:rPr>
      </w:pPr>
      <w:r>
        <w:rPr>
          <w:sz w:val="10"/>
          <w:szCs w:val="10"/>
        </w:rPr>
        <w:t>Cc :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8123.5 м,  Y= 12648.1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0.0017858 доли ПДКмр|</w:t>
      </w:r>
    </w:p>
    <w:p w:rsidR="008909F7" w:rsidRDefault="008909F7" w:rsidP="008909F7">
      <w:pPr>
        <w:rPr>
          <w:sz w:val="10"/>
          <w:szCs w:val="10"/>
        </w:rPr>
      </w:pPr>
      <w:r>
        <w:rPr>
          <w:sz w:val="10"/>
          <w:szCs w:val="10"/>
        </w:rPr>
        <w:t xml:space="preserve">                                     |       0.0017858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123 град.</w:t>
      </w:r>
    </w:p>
    <w:p w:rsidR="008909F7" w:rsidRDefault="008909F7" w:rsidP="008909F7">
      <w:pPr>
        <w:rPr>
          <w:sz w:val="10"/>
          <w:szCs w:val="10"/>
        </w:rPr>
      </w:pPr>
      <w:r>
        <w:rPr>
          <w:sz w:val="10"/>
          <w:szCs w:val="10"/>
        </w:rPr>
        <w:t xml:space="preserve">                       и скорости ветра 12.00 м/с</w:t>
      </w:r>
    </w:p>
    <w:p w:rsidR="008909F7" w:rsidRDefault="008909F7" w:rsidP="008909F7">
      <w:pPr>
        <w:rPr>
          <w:sz w:val="10"/>
          <w:szCs w:val="10"/>
        </w:rPr>
      </w:pPr>
      <w:r>
        <w:rPr>
          <w:sz w:val="10"/>
          <w:szCs w:val="10"/>
        </w:rPr>
        <w:t>Всего источников: 4.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6003 | П1|     0.0762|   0.0005993 |  33.56 | 33.56 | 0.007869952  |</w:t>
      </w:r>
    </w:p>
    <w:p w:rsidR="008909F7" w:rsidRDefault="008909F7" w:rsidP="008909F7">
      <w:pPr>
        <w:rPr>
          <w:sz w:val="10"/>
          <w:szCs w:val="10"/>
        </w:rPr>
      </w:pPr>
      <w:r>
        <w:rPr>
          <w:sz w:val="10"/>
          <w:szCs w:val="10"/>
        </w:rPr>
        <w:t>|  2 | 6004 | П1|     0.0762|   0.0005993 |  33.56 | 67.12 | 0.007869952  |</w:t>
      </w:r>
    </w:p>
    <w:p w:rsidR="008909F7" w:rsidRDefault="008909F7" w:rsidP="008909F7">
      <w:pPr>
        <w:rPr>
          <w:sz w:val="10"/>
          <w:szCs w:val="10"/>
        </w:rPr>
      </w:pPr>
      <w:r>
        <w:rPr>
          <w:sz w:val="10"/>
          <w:szCs w:val="10"/>
        </w:rPr>
        <w:t>|  3 | 6008 | П1|     0.0220|   0.0004052 |  22.69 | 89.81 | 0.018425686  |</w:t>
      </w:r>
    </w:p>
    <w:p w:rsidR="008909F7" w:rsidRDefault="008909F7" w:rsidP="008909F7">
      <w:pPr>
        <w:rPr>
          <w:sz w:val="10"/>
          <w:szCs w:val="10"/>
        </w:rPr>
      </w:pPr>
      <w:r>
        <w:rPr>
          <w:sz w:val="10"/>
          <w:szCs w:val="10"/>
        </w:rPr>
        <w:t>|  4 | 0001 | Т |     0.0200|   0.0001820 |  10.19 |100.00 | 0.009100185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Остальные источники не влияют на данную точку (0 источников)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3. Исходные параметры источников.</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:2908 - Пыль неорганическая, содержащая двуокись кремния в %: 70-20 (шамот, цемент, пыль       </w:t>
      </w:r>
    </w:p>
    <w:p w:rsidR="008909F7" w:rsidRDefault="008909F7" w:rsidP="008909F7">
      <w:pPr>
        <w:rPr>
          <w:sz w:val="10"/>
          <w:szCs w:val="10"/>
        </w:rPr>
      </w:pPr>
      <w:r>
        <w:rPr>
          <w:sz w:val="10"/>
          <w:szCs w:val="10"/>
        </w:rPr>
        <w:t xml:space="preserve">                       цементного производства - глина, глинистый сланец, доменный шлак, песок, клинкер, зола,</w:t>
      </w:r>
    </w:p>
    <w:p w:rsidR="008909F7" w:rsidRDefault="008909F7" w:rsidP="008909F7">
      <w:pPr>
        <w:rPr>
          <w:sz w:val="10"/>
          <w:szCs w:val="10"/>
        </w:rPr>
      </w:pPr>
      <w:r>
        <w:rPr>
          <w:sz w:val="10"/>
          <w:szCs w:val="10"/>
        </w:rPr>
        <w:t xml:space="preserve">                       кремнезем, зола углей казахстанских месторождений) (494)                               </w:t>
      </w:r>
    </w:p>
    <w:p w:rsidR="008909F7" w:rsidRDefault="008909F7" w:rsidP="008909F7">
      <w:pPr>
        <w:rPr>
          <w:sz w:val="10"/>
          <w:szCs w:val="10"/>
        </w:rPr>
      </w:pPr>
      <w:r>
        <w:rPr>
          <w:sz w:val="10"/>
          <w:szCs w:val="10"/>
        </w:rPr>
        <w:t xml:space="preserve">                ПДКмр для примеси 2908 = 0.3 мг/м3</w:t>
      </w:r>
    </w:p>
    <w:p w:rsidR="008909F7" w:rsidRDefault="008909F7" w:rsidP="008909F7">
      <w:pPr>
        <w:rPr>
          <w:sz w:val="10"/>
          <w:szCs w:val="10"/>
        </w:rPr>
      </w:pPr>
      <w:r>
        <w:rPr>
          <w:sz w:val="10"/>
          <w:szCs w:val="10"/>
        </w:rPr>
        <w:t xml:space="preserve">     Коэффициент рельефа (КР): индивидуальный с источников</w:t>
      </w:r>
    </w:p>
    <w:p w:rsidR="008909F7" w:rsidRDefault="008909F7" w:rsidP="008909F7">
      <w:pPr>
        <w:rPr>
          <w:sz w:val="10"/>
          <w:szCs w:val="10"/>
        </w:rPr>
      </w:pPr>
      <w:r>
        <w:rPr>
          <w:sz w:val="10"/>
          <w:szCs w:val="10"/>
        </w:rPr>
        <w:t xml:space="preserve">     Коэффициент оседания (F): индивидуальный с источников</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Признак источников "для зимы" - отрицательное значение высоты</w:t>
      </w:r>
    </w:p>
    <w:p w:rsidR="008909F7" w:rsidRDefault="008909F7" w:rsidP="008909F7">
      <w:pPr>
        <w:rPr>
          <w:sz w:val="10"/>
          <w:szCs w:val="10"/>
        </w:rPr>
      </w:pPr>
      <w:r>
        <w:rPr>
          <w:sz w:val="10"/>
          <w:szCs w:val="10"/>
        </w:rPr>
        <w:t>__________________________________________________________________________________________________________________</w:t>
      </w:r>
    </w:p>
    <w:p w:rsidR="008909F7" w:rsidRDefault="008909F7" w:rsidP="008909F7">
      <w:pPr>
        <w:rPr>
          <w:sz w:val="10"/>
          <w:szCs w:val="10"/>
        </w:rPr>
      </w:pPr>
      <w:r>
        <w:rPr>
          <w:sz w:val="10"/>
          <w:szCs w:val="10"/>
        </w:rPr>
        <w:t xml:space="preserve"> Код  |Тип|  H  |  D  |  Wo |   V1  |  T  |    X1    |    Y1    |    X2    |    Y2    |Alfa | F | КР |Ди| Выброс  </w:t>
      </w:r>
    </w:p>
    <w:p w:rsidR="008909F7" w:rsidRDefault="008909F7" w:rsidP="008909F7">
      <w:pPr>
        <w:rPr>
          <w:sz w:val="10"/>
          <w:szCs w:val="10"/>
        </w:rPr>
      </w:pPr>
      <w:r>
        <w:rPr>
          <w:sz w:val="10"/>
          <w:szCs w:val="10"/>
        </w:rPr>
        <w:lastRenderedPageBreak/>
        <w:t>~Ист.~|~~~|~~м~~|~~м~~|~м/с~|~м3/с~~|градС|~~~~м~~~~~|~~~~м~~~~~|~~~~м~~~~~|~~~~м~~~~~|~гр.~|~~~|~~~~|~~|~~~г/с~~~</w:t>
      </w:r>
    </w:p>
    <w:p w:rsidR="008909F7" w:rsidRDefault="008909F7" w:rsidP="008909F7">
      <w:pPr>
        <w:rPr>
          <w:sz w:val="10"/>
          <w:szCs w:val="10"/>
        </w:rPr>
      </w:pPr>
      <w:r>
        <w:rPr>
          <w:sz w:val="10"/>
          <w:szCs w:val="10"/>
        </w:rPr>
        <w:t xml:space="preserve"> 6001  П1*   2.0                       0.0   11519.45   10336.18       5.65       5.65 51.80 3.0 1.00 0  0.1437300</w:t>
      </w:r>
    </w:p>
    <w:p w:rsidR="008909F7" w:rsidRDefault="008909F7" w:rsidP="008909F7">
      <w:pPr>
        <w:rPr>
          <w:sz w:val="10"/>
          <w:szCs w:val="10"/>
        </w:rPr>
      </w:pPr>
      <w:r>
        <w:rPr>
          <w:sz w:val="10"/>
          <w:szCs w:val="10"/>
        </w:rPr>
        <w:t xml:space="preserve"> 6002  П1*   2.0                       0.0   11527.78   10342.99       1.11       1.04  1.80 3.0 1.00 0  0.1176000</w:t>
      </w:r>
    </w:p>
    <w:p w:rsidR="008909F7" w:rsidRDefault="008909F7" w:rsidP="008909F7">
      <w:pPr>
        <w:rPr>
          <w:sz w:val="10"/>
          <w:szCs w:val="10"/>
        </w:rPr>
      </w:pPr>
      <w:r>
        <w:rPr>
          <w:sz w:val="10"/>
          <w:szCs w:val="10"/>
        </w:rPr>
        <w:t xml:space="preserve"> 6005  П1*   2.0                       0.0   11540.61   10347.47       3.58       3.98  1.30 3.0 1.00 0  0.0980000</w:t>
      </w:r>
    </w:p>
    <w:p w:rsidR="008909F7" w:rsidRDefault="008909F7" w:rsidP="008909F7">
      <w:pPr>
        <w:rPr>
          <w:sz w:val="10"/>
          <w:szCs w:val="10"/>
        </w:rPr>
      </w:pPr>
      <w:r>
        <w:rPr>
          <w:sz w:val="10"/>
          <w:szCs w:val="10"/>
        </w:rPr>
        <w:t xml:space="preserve"> 6006  П1*   2.0                       0.0   11541.04   10346.33       1.05       0.93  3.90 3.0 1.00 0  0.0050000</w:t>
      </w:r>
    </w:p>
    <w:p w:rsidR="008909F7" w:rsidRDefault="008909F7" w:rsidP="008909F7">
      <w:pPr>
        <w:rPr>
          <w:sz w:val="10"/>
          <w:szCs w:val="10"/>
        </w:rPr>
      </w:pPr>
      <w:r>
        <w:rPr>
          <w:sz w:val="10"/>
          <w:szCs w:val="10"/>
        </w:rPr>
        <w:t xml:space="preserve"> 6007  П1*   2.0                       0.0   11535.78   10348.88       1.14       0.90  0.60 3.0 1.00 0  0.0050000</w:t>
      </w:r>
    </w:p>
    <w:p w:rsidR="008909F7" w:rsidRDefault="008909F7" w:rsidP="008909F7">
      <w:pPr>
        <w:rPr>
          <w:sz w:val="10"/>
          <w:szCs w:val="10"/>
        </w:rPr>
      </w:pPr>
      <w:r>
        <w:rPr>
          <w:sz w:val="10"/>
          <w:szCs w:val="10"/>
        </w:rPr>
        <w:t>Источники, имеющие произвольную форму (помеченны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Код  | Тип|                                       Координаты вершин                                       |Площадь, м2 |</w:t>
      </w:r>
    </w:p>
    <w:p w:rsidR="008909F7" w:rsidRDefault="008909F7" w:rsidP="008909F7">
      <w:pPr>
        <w:rPr>
          <w:sz w:val="10"/>
          <w:szCs w:val="10"/>
        </w:rPr>
      </w:pPr>
      <w:r>
        <w:rPr>
          <w:sz w:val="10"/>
          <w:szCs w:val="10"/>
        </w:rPr>
        <w:t>| ист. | ИЗ |                                     (X1,Y1),...(Xn,Yn), м                                     |или длина, м|</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6001 | П1 | (11514.94,10333.3), (11521.4,10340.92), (11524.06,10339.11), (11517.3,10331.31)               |        31.9|</w:t>
      </w:r>
    </w:p>
    <w:p w:rsidR="008909F7" w:rsidRDefault="008909F7" w:rsidP="008909F7">
      <w:pPr>
        <w:rPr>
          <w:sz w:val="10"/>
          <w:szCs w:val="10"/>
        </w:rPr>
      </w:pPr>
      <w:r>
        <w:rPr>
          <w:sz w:val="10"/>
          <w:szCs w:val="10"/>
        </w:rPr>
        <w:t>| 6002 | П1 | (11527.22,10343.49), (11528.3,10343.55), (11528.34,10342.47), (11527.22,10342.47)             |         1.2|</w:t>
      </w:r>
    </w:p>
    <w:p w:rsidR="008909F7" w:rsidRDefault="008909F7" w:rsidP="008909F7">
      <w:pPr>
        <w:rPr>
          <w:sz w:val="10"/>
          <w:szCs w:val="10"/>
        </w:rPr>
      </w:pPr>
      <w:r>
        <w:rPr>
          <w:sz w:val="10"/>
          <w:szCs w:val="10"/>
        </w:rPr>
        <w:t>| 6005 | П1 | (11538.75,10349.38), (11542.38,10349.51), (11542.43,10345.5), (11538.85,10345.48)             |        14.3|</w:t>
      </w:r>
    </w:p>
    <w:p w:rsidR="008909F7" w:rsidRDefault="008909F7" w:rsidP="008909F7">
      <w:pPr>
        <w:rPr>
          <w:sz w:val="10"/>
          <w:szCs w:val="10"/>
        </w:rPr>
      </w:pPr>
      <w:r>
        <w:rPr>
          <w:sz w:val="10"/>
          <w:szCs w:val="10"/>
        </w:rPr>
        <w:t>| 6006 | П1 | (11540.54,10346.76), (11541.55,10346.86), (11541.53,10345.86), (11540.52,10345.82)            |         1.0|</w:t>
      </w:r>
    </w:p>
    <w:p w:rsidR="008909F7" w:rsidRDefault="008909F7" w:rsidP="008909F7">
      <w:pPr>
        <w:rPr>
          <w:sz w:val="10"/>
          <w:szCs w:val="10"/>
        </w:rPr>
      </w:pPr>
      <w:r>
        <w:rPr>
          <w:sz w:val="10"/>
          <w:szCs w:val="10"/>
        </w:rPr>
        <w:t>| 6007 | П1 | (11535.17,10349.34), (11536.26,10349.38), (11536.36,10348.39), (11535.33,10348.39)            |         1.0|</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4. Расчетные параметры Cм,Uм,Xм</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:2908 - Пыль неорганическая, содержащая двуокись кремния в %: 70-20 (шамот, цемент, пыль       </w:t>
      </w:r>
    </w:p>
    <w:p w:rsidR="008909F7" w:rsidRDefault="008909F7" w:rsidP="008909F7">
      <w:pPr>
        <w:rPr>
          <w:sz w:val="10"/>
          <w:szCs w:val="10"/>
        </w:rPr>
      </w:pPr>
      <w:r>
        <w:rPr>
          <w:sz w:val="10"/>
          <w:szCs w:val="10"/>
        </w:rPr>
        <w:t xml:space="preserve">                       цементного производства - глина, глинистый сланец, доменный шлак, песок, клинкер, зола,</w:t>
      </w:r>
    </w:p>
    <w:p w:rsidR="008909F7" w:rsidRDefault="008909F7" w:rsidP="008909F7">
      <w:pPr>
        <w:rPr>
          <w:sz w:val="10"/>
          <w:szCs w:val="10"/>
        </w:rPr>
      </w:pPr>
      <w:r>
        <w:rPr>
          <w:sz w:val="10"/>
          <w:szCs w:val="10"/>
        </w:rPr>
        <w:t xml:space="preserve">                       кремнезем, зола углей казахстанских месторождений) (494)                               </w:t>
      </w:r>
    </w:p>
    <w:p w:rsidR="008909F7" w:rsidRDefault="008909F7" w:rsidP="008909F7">
      <w:pPr>
        <w:rPr>
          <w:sz w:val="10"/>
          <w:szCs w:val="10"/>
        </w:rPr>
      </w:pPr>
      <w:r>
        <w:rPr>
          <w:sz w:val="10"/>
          <w:szCs w:val="10"/>
        </w:rPr>
        <w:t xml:space="preserve">                ПДКмр для примеси 2908 = 0.3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__________________________________________________________________</w:t>
      </w:r>
    </w:p>
    <w:p w:rsidR="008909F7" w:rsidRDefault="008909F7" w:rsidP="008909F7">
      <w:pPr>
        <w:rPr>
          <w:sz w:val="10"/>
          <w:szCs w:val="10"/>
        </w:rPr>
      </w:pPr>
      <w:r>
        <w:rPr>
          <w:sz w:val="10"/>
          <w:szCs w:val="10"/>
        </w:rPr>
        <w:t>| - Для линейных и площадных источников выброс является суммарным|</w:t>
      </w:r>
    </w:p>
    <w:p w:rsidR="008909F7" w:rsidRDefault="008909F7" w:rsidP="008909F7">
      <w:pPr>
        <w:rPr>
          <w:sz w:val="10"/>
          <w:szCs w:val="10"/>
        </w:rPr>
      </w:pPr>
      <w:r>
        <w:rPr>
          <w:sz w:val="10"/>
          <w:szCs w:val="10"/>
        </w:rPr>
        <w:t>|   по всей площади, а Cm - концентрация одиночного источника,   |</w:t>
      </w:r>
    </w:p>
    <w:p w:rsidR="008909F7" w:rsidRDefault="008909F7" w:rsidP="008909F7">
      <w:pPr>
        <w:rPr>
          <w:sz w:val="10"/>
          <w:szCs w:val="10"/>
        </w:rPr>
      </w:pPr>
      <w:r>
        <w:rPr>
          <w:sz w:val="10"/>
          <w:szCs w:val="10"/>
        </w:rPr>
        <w:t>|   расположенного в центре симметрии, с суммарным М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|__________Источники___________|_____Их расчетные параметры______|</w:t>
      </w:r>
    </w:p>
    <w:p w:rsidR="008909F7" w:rsidRDefault="008909F7" w:rsidP="008909F7">
      <w:pPr>
        <w:rPr>
          <w:sz w:val="10"/>
          <w:szCs w:val="10"/>
        </w:rPr>
      </w:pPr>
      <w:r>
        <w:rPr>
          <w:sz w:val="10"/>
          <w:szCs w:val="10"/>
        </w:rPr>
        <w:t>|Номер| Код  |     M      |Тип |     Cm     |    Um   |    Xm    |</w:t>
      </w:r>
    </w:p>
    <w:p w:rsidR="008909F7" w:rsidRDefault="008909F7" w:rsidP="008909F7">
      <w:pPr>
        <w:rPr>
          <w:sz w:val="10"/>
          <w:szCs w:val="10"/>
        </w:rPr>
      </w:pPr>
      <w:r>
        <w:rPr>
          <w:sz w:val="10"/>
          <w:szCs w:val="10"/>
        </w:rPr>
        <w:t>|-п/п-|-Ист.-|------------|----|-[доли ПДК]-|--[м/с]--|----[м]---|</w:t>
      </w:r>
    </w:p>
    <w:p w:rsidR="008909F7" w:rsidRDefault="008909F7" w:rsidP="008909F7">
      <w:pPr>
        <w:rPr>
          <w:sz w:val="10"/>
          <w:szCs w:val="10"/>
        </w:rPr>
      </w:pPr>
      <w:r>
        <w:rPr>
          <w:sz w:val="10"/>
          <w:szCs w:val="10"/>
        </w:rPr>
        <w:t>|   1 | 6001 |    0.143730| П1*|  51.335354 |   0.50  |     5.7  |</w:t>
      </w:r>
    </w:p>
    <w:p w:rsidR="008909F7" w:rsidRDefault="008909F7" w:rsidP="008909F7">
      <w:pPr>
        <w:rPr>
          <w:sz w:val="10"/>
          <w:szCs w:val="10"/>
        </w:rPr>
      </w:pPr>
      <w:r>
        <w:rPr>
          <w:sz w:val="10"/>
          <w:szCs w:val="10"/>
        </w:rPr>
        <w:t>|   2 | 6002 |    0.117600| П1*|  42.002628 |   0.50  |     5.7  |</w:t>
      </w:r>
    </w:p>
    <w:p w:rsidR="008909F7" w:rsidRDefault="008909F7" w:rsidP="008909F7">
      <w:pPr>
        <w:rPr>
          <w:sz w:val="10"/>
          <w:szCs w:val="10"/>
        </w:rPr>
      </w:pPr>
      <w:r>
        <w:rPr>
          <w:sz w:val="10"/>
          <w:szCs w:val="10"/>
        </w:rPr>
        <w:t>|   3 | 6005 |    0.098000| П1*|  35.002190 |   0.50  |     5.7  |</w:t>
      </w:r>
    </w:p>
    <w:p w:rsidR="008909F7" w:rsidRDefault="008909F7" w:rsidP="008909F7">
      <w:pPr>
        <w:rPr>
          <w:sz w:val="10"/>
          <w:szCs w:val="10"/>
        </w:rPr>
      </w:pPr>
      <w:r>
        <w:rPr>
          <w:sz w:val="10"/>
          <w:szCs w:val="10"/>
        </w:rPr>
        <w:t>|   4 | 6006 |    0.005000| П1*|   1.785826 |   0.50  |     5.7  |</w:t>
      </w:r>
    </w:p>
    <w:p w:rsidR="008909F7" w:rsidRDefault="008909F7" w:rsidP="008909F7">
      <w:pPr>
        <w:rPr>
          <w:sz w:val="10"/>
          <w:szCs w:val="10"/>
        </w:rPr>
      </w:pPr>
      <w:r>
        <w:rPr>
          <w:sz w:val="10"/>
          <w:szCs w:val="10"/>
        </w:rPr>
        <w:t>|   5 | 6007 |    0.005000| П1*|   1.785826 |   0.50  |     5.7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|Суммарный Mq=    0.369330 г/с                                   |</w:t>
      </w:r>
    </w:p>
    <w:p w:rsidR="008909F7" w:rsidRDefault="008909F7" w:rsidP="008909F7">
      <w:pPr>
        <w:rPr>
          <w:sz w:val="10"/>
          <w:szCs w:val="10"/>
        </w:rPr>
      </w:pPr>
      <w:r>
        <w:rPr>
          <w:sz w:val="10"/>
          <w:szCs w:val="10"/>
        </w:rPr>
        <w:t>|Сумма Cм по всем источникам =   131.911835 долей ПДК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|Средневзвешенная опасная скорость ветра =      0.50 м/с         |</w:t>
      </w:r>
    </w:p>
    <w:p w:rsidR="008909F7" w:rsidRDefault="008909F7" w:rsidP="008909F7">
      <w:pPr>
        <w:rPr>
          <w:sz w:val="10"/>
          <w:szCs w:val="10"/>
        </w:rPr>
      </w:pPr>
      <w:r>
        <w:rPr>
          <w:sz w:val="10"/>
          <w:szCs w:val="10"/>
        </w:rPr>
        <w:t>|________________________________________________________________|</w:t>
      </w:r>
    </w:p>
    <w:p w:rsidR="008909F7" w:rsidRDefault="008909F7" w:rsidP="008909F7">
      <w:pPr>
        <w:rPr>
          <w:sz w:val="10"/>
          <w:szCs w:val="10"/>
        </w:rPr>
      </w:pPr>
    </w:p>
    <w:p w:rsidR="008909F7" w:rsidRDefault="008909F7" w:rsidP="008909F7">
      <w:pPr>
        <w:rPr>
          <w:sz w:val="10"/>
          <w:szCs w:val="10"/>
        </w:rPr>
      </w:pPr>
      <w:r>
        <w:rPr>
          <w:sz w:val="10"/>
          <w:szCs w:val="10"/>
        </w:rPr>
        <w:t>5. Управляющие параметры расчета</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Примесь   :2908 - Пыль неорганическая, содержащая двуокись кремния в %: 70-20 (шамот, цемент, пыль       </w:t>
      </w:r>
    </w:p>
    <w:p w:rsidR="008909F7" w:rsidRDefault="008909F7" w:rsidP="008909F7">
      <w:pPr>
        <w:rPr>
          <w:sz w:val="10"/>
          <w:szCs w:val="10"/>
        </w:rPr>
      </w:pPr>
      <w:r>
        <w:rPr>
          <w:sz w:val="10"/>
          <w:szCs w:val="10"/>
        </w:rPr>
        <w:t xml:space="preserve">                       цементного производства - глина, глинистый сланец, доменный шлак, песок, клинкер, зола,</w:t>
      </w:r>
    </w:p>
    <w:p w:rsidR="008909F7" w:rsidRDefault="008909F7" w:rsidP="008909F7">
      <w:pPr>
        <w:rPr>
          <w:sz w:val="10"/>
          <w:szCs w:val="10"/>
        </w:rPr>
      </w:pPr>
      <w:r>
        <w:rPr>
          <w:sz w:val="10"/>
          <w:szCs w:val="10"/>
        </w:rPr>
        <w:t xml:space="preserve">                       кремнезем, зола углей казахстанских месторождений) (494)                               </w:t>
      </w:r>
    </w:p>
    <w:p w:rsidR="008909F7" w:rsidRDefault="008909F7" w:rsidP="008909F7">
      <w:pPr>
        <w:rPr>
          <w:sz w:val="10"/>
          <w:szCs w:val="10"/>
        </w:rPr>
      </w:pPr>
      <w:r>
        <w:rPr>
          <w:sz w:val="10"/>
          <w:szCs w:val="10"/>
        </w:rPr>
        <w:t xml:space="preserve">                ПДКмр для примеси 2908 = 0.3 мг/м3</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Расчет по прямоугольнику 001 : 16000x11000 с шагом 1000</w:t>
      </w:r>
    </w:p>
    <w:p w:rsidR="008909F7" w:rsidRDefault="008909F7" w:rsidP="008909F7">
      <w:pPr>
        <w:rPr>
          <w:sz w:val="10"/>
          <w:szCs w:val="10"/>
        </w:rPr>
      </w:pPr>
      <w:r>
        <w:rPr>
          <w:sz w:val="10"/>
          <w:szCs w:val="10"/>
        </w:rPr>
        <w:t xml:space="preserve">     Расчет по территории жилой застройки. Покрытие РП  001</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Средневзвешенная опасная скорость ветра Uсв= 0.5 м/с</w:t>
      </w:r>
    </w:p>
    <w:p w:rsidR="008909F7" w:rsidRDefault="008909F7" w:rsidP="008909F7">
      <w:pPr>
        <w:rPr>
          <w:sz w:val="10"/>
          <w:szCs w:val="10"/>
        </w:rPr>
      </w:pPr>
    </w:p>
    <w:p w:rsidR="008909F7" w:rsidRDefault="008909F7" w:rsidP="008909F7">
      <w:pPr>
        <w:rPr>
          <w:sz w:val="10"/>
          <w:szCs w:val="10"/>
        </w:rPr>
      </w:pPr>
      <w:r>
        <w:rPr>
          <w:sz w:val="10"/>
          <w:szCs w:val="10"/>
        </w:rPr>
        <w:t>6. Результаты расчета в виде таблицы.</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:2908 - Пыль неорганическая, содержащая двуокись кремния в %: 70-20 (шамот, цемент, пыль       </w:t>
      </w:r>
    </w:p>
    <w:p w:rsidR="008909F7" w:rsidRDefault="008909F7" w:rsidP="008909F7">
      <w:pPr>
        <w:rPr>
          <w:sz w:val="10"/>
          <w:szCs w:val="10"/>
        </w:rPr>
      </w:pPr>
      <w:r>
        <w:rPr>
          <w:sz w:val="10"/>
          <w:szCs w:val="10"/>
        </w:rPr>
        <w:t xml:space="preserve">                       цементного производства - глина, глинистый сланец, доменный шлак, песок, клинкер, зола,</w:t>
      </w:r>
    </w:p>
    <w:p w:rsidR="008909F7" w:rsidRDefault="008909F7" w:rsidP="008909F7">
      <w:pPr>
        <w:rPr>
          <w:sz w:val="10"/>
          <w:szCs w:val="10"/>
        </w:rPr>
      </w:pPr>
      <w:r>
        <w:rPr>
          <w:sz w:val="10"/>
          <w:szCs w:val="10"/>
        </w:rPr>
        <w:t xml:space="preserve">                       кремнезем, зола углей казахстанских месторождений) (494)                               </w:t>
      </w:r>
    </w:p>
    <w:p w:rsidR="008909F7" w:rsidRDefault="008909F7" w:rsidP="008909F7">
      <w:pPr>
        <w:rPr>
          <w:sz w:val="10"/>
          <w:szCs w:val="10"/>
        </w:rPr>
      </w:pPr>
      <w:r>
        <w:rPr>
          <w:sz w:val="10"/>
          <w:szCs w:val="10"/>
        </w:rPr>
        <w:t xml:space="preserve">                ПДКмр для примеси 2908 = 0.3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на прямоугольнике 1</w:t>
      </w:r>
    </w:p>
    <w:p w:rsidR="008909F7" w:rsidRDefault="008909F7" w:rsidP="008909F7">
      <w:pPr>
        <w:rPr>
          <w:sz w:val="10"/>
          <w:szCs w:val="10"/>
        </w:rPr>
      </w:pPr>
      <w:r>
        <w:rPr>
          <w:sz w:val="10"/>
          <w:szCs w:val="10"/>
        </w:rPr>
        <w:t xml:space="preserve">     с параметрами: координаты центра X= 11440, Y= 10650</w:t>
      </w:r>
    </w:p>
    <w:p w:rsidR="008909F7" w:rsidRDefault="008909F7" w:rsidP="008909F7">
      <w:pPr>
        <w:rPr>
          <w:sz w:val="10"/>
          <w:szCs w:val="10"/>
        </w:rPr>
      </w:pPr>
      <w:r>
        <w:rPr>
          <w:sz w:val="10"/>
          <w:szCs w:val="10"/>
        </w:rPr>
        <w:t xml:space="preserve">                    размеры: длина(по Х)= 16000, ширина(по Y)= 11000, шаг сетки= 1000</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-Если в строке Cmax=&lt; 0.05 ПДК, то Фоп,Uоп,Ви,Kи не печатаются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16150 : Y-строка  1  Cmax=  0.004 долей ПДК (x= 11440.0; напр.ветра=179)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0.002: 0.002: 0.003: 0.003: 0.004: 0.004: 0.004: 0.004: 0.004: 0.003: 0.003: 0.002: 0.002: 0.002:</w:t>
      </w:r>
    </w:p>
    <w:p w:rsidR="008909F7" w:rsidRDefault="008909F7" w:rsidP="008909F7">
      <w:pPr>
        <w:rPr>
          <w:sz w:val="10"/>
          <w:szCs w:val="10"/>
        </w:rPr>
      </w:pPr>
      <w:r>
        <w:rPr>
          <w:sz w:val="10"/>
          <w:szCs w:val="10"/>
        </w:rPr>
        <w:t>Cc : 0.000: 0.000: 0.001: 0.001: 0.001: 0.001: 0.001: 0.001: 0.001: 0.001: 0.001: 0.001: 0.001: 0.001: 0.001: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15150 : Y-строка  2  Cmax=  0.007 долей ПДК (x= 11440.0; напр.ветра=179)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0.002: 0.002: 0.003: 0.004: 0.004: 0.005: 0.006: 0.007: 0.006: 0.006: 0.005: 0.004: 0.003: 0.002: 0.002:</w:t>
      </w:r>
    </w:p>
    <w:p w:rsidR="008909F7" w:rsidRDefault="008909F7" w:rsidP="008909F7">
      <w:pPr>
        <w:rPr>
          <w:sz w:val="10"/>
          <w:szCs w:val="10"/>
        </w:rPr>
      </w:pPr>
      <w:r>
        <w:rPr>
          <w:sz w:val="10"/>
          <w:szCs w:val="10"/>
        </w:rPr>
        <w:t>Cc : 0.000: 0.001: 0.001: 0.001: 0.001: 0.001: 0.002: 0.002: 0.002: 0.002: 0.002: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14150 : Y-строка  3  Cmax=  0.010 долей ПДК (x= 11440.0; напр.ветра=179)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0.003: 0.003: 0.005: 0.006: 0.008: 0.010: 0.010: 0.010: 0.008: 0.007: 0.005: 0.004: 0.003: 0.002:</w:t>
      </w:r>
    </w:p>
    <w:p w:rsidR="008909F7" w:rsidRDefault="008909F7" w:rsidP="008909F7">
      <w:pPr>
        <w:rPr>
          <w:sz w:val="10"/>
          <w:szCs w:val="10"/>
        </w:rPr>
      </w:pPr>
      <w:r>
        <w:rPr>
          <w:sz w:val="10"/>
          <w:szCs w:val="10"/>
        </w:rPr>
        <w:t>Cc : 0.000: 0.001: 0.001: 0.001: 0.001: 0.002: 0.002: 0.003: 0.003: 0.003: 0.003: 0.002: 0.001: 0.001: 0.001: 0.001:</w:t>
      </w:r>
    </w:p>
    <w:p w:rsidR="008909F7" w:rsidRDefault="008909F7" w:rsidP="008909F7">
      <w:pPr>
        <w:rPr>
          <w:sz w:val="10"/>
          <w:szCs w:val="10"/>
        </w:rPr>
      </w:pPr>
      <w:r>
        <w:rPr>
          <w:sz w:val="10"/>
          <w:szCs w:val="10"/>
        </w:rPr>
        <w:lastRenderedPageBreak/>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13150 : Y-строка  4  Cmax=  0.018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0.003: 0.004: 0.006: 0.009: 0.012: 0.016: 0.018: 0.016: 0.013: 0.009: 0.007: 0.005: 0.003: 0.002:</w:t>
      </w:r>
    </w:p>
    <w:p w:rsidR="008909F7" w:rsidRDefault="008909F7" w:rsidP="008909F7">
      <w:pPr>
        <w:rPr>
          <w:sz w:val="10"/>
          <w:szCs w:val="10"/>
        </w:rPr>
      </w:pPr>
      <w:r>
        <w:rPr>
          <w:sz w:val="10"/>
          <w:szCs w:val="10"/>
        </w:rPr>
        <w:t>Cc : 0.001: 0.001: 0.001: 0.001: 0.002: 0.003: 0.004: 0.005: 0.005: 0.005: 0.004: 0.003: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12150 : Y-строка  5  Cmax=  0.038 долей ПДК (x= 11440.0; напр.ветра=177)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0.003: 0.005: 0.008: 0.011: 0.018: 0.029: 0.038: 0.031: 0.020: 0.012: 0.008: 0.005: 0.004: 0.003:</w:t>
      </w:r>
    </w:p>
    <w:p w:rsidR="008909F7" w:rsidRDefault="008909F7" w:rsidP="008909F7">
      <w:pPr>
        <w:rPr>
          <w:sz w:val="10"/>
          <w:szCs w:val="10"/>
        </w:rPr>
      </w:pPr>
      <w:r>
        <w:rPr>
          <w:sz w:val="10"/>
          <w:szCs w:val="10"/>
        </w:rPr>
        <w:t>Cc : 0.001: 0.001: 0.001: 0.002: 0.002: 0.003: 0.005: 0.009: 0.011: 0.009: 0.006: 0.004: 0.002: 0.002: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11150 : Y-строка  6  Cmax=  0.156 долей ПДК (x= 11440.0; напр.ветра=174)</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0.004: 0.006: 0.009: 0.014: 0.026: 0.063: 0.156: 0.076: 0.030: 0.015: 0.009: 0.006: 0.004: 0.003:</w:t>
      </w:r>
    </w:p>
    <w:p w:rsidR="008909F7" w:rsidRDefault="008909F7" w:rsidP="008909F7">
      <w:pPr>
        <w:rPr>
          <w:sz w:val="10"/>
          <w:szCs w:val="10"/>
        </w:rPr>
      </w:pPr>
      <w:r>
        <w:rPr>
          <w:sz w:val="10"/>
          <w:szCs w:val="10"/>
        </w:rPr>
        <w:t>Cc : 0.001: 0.001: 0.001: 0.002: 0.003: 0.004: 0.008: 0.019: 0.047: 0.023: 0.009: 0.005: 0.003: 0.002: 0.001: 0.001:</w:t>
      </w:r>
    </w:p>
    <w:p w:rsidR="008909F7" w:rsidRDefault="008909F7" w:rsidP="008909F7">
      <w:pPr>
        <w:rPr>
          <w:sz w:val="10"/>
          <w:szCs w:val="10"/>
        </w:rPr>
      </w:pPr>
      <w:r>
        <w:rPr>
          <w:sz w:val="10"/>
          <w:szCs w:val="10"/>
        </w:rPr>
        <w:t>Фоп:   96 :   97 :   98 :   99 :  101 :  105 :  111 :  127 :  174 :  228 :  247 :  254 :  258 :  261 :  262 :  263 :</w:t>
      </w:r>
    </w:p>
    <w:p w:rsidR="008909F7" w:rsidRDefault="008909F7" w:rsidP="008909F7">
      <w:pPr>
        <w:rPr>
          <w:sz w:val="10"/>
          <w:szCs w:val="10"/>
        </w:rPr>
      </w:pPr>
      <w:r>
        <w:rPr>
          <w:sz w:val="10"/>
          <w:szCs w:val="10"/>
        </w:rPr>
        <w:t>Uоп:12.00 :12.00 :12.00 :12.00 :12.00 :12.00 :12.00 :12.00 :12.00 :12.00 :12.00 :12.00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0.001: 0.001: 0.001: 0.002: 0.003: 0.006: 0.010: 0.025: 0.060: 0.029: 0.012: 0.006: 0.004: 0.002: 0.002: 0.001:</w:t>
      </w:r>
    </w:p>
    <w:p w:rsidR="008909F7" w:rsidRDefault="008909F7" w:rsidP="008909F7">
      <w:pPr>
        <w:rPr>
          <w:sz w:val="10"/>
          <w:szCs w:val="10"/>
        </w:rPr>
      </w:pPr>
      <w:r>
        <w:rPr>
          <w:sz w:val="10"/>
          <w:szCs w:val="10"/>
        </w:rPr>
        <w:t>Ки : 6001 : 6001 : 6001 : 6001 : 6001 : 6001 : 6001 : 6001 : 6001 : 6001 : 6001 : 6001 : 6001 : 6001 : 6001 : 6001 :</w:t>
      </w:r>
    </w:p>
    <w:p w:rsidR="008909F7" w:rsidRDefault="008909F7" w:rsidP="008909F7">
      <w:pPr>
        <w:rPr>
          <w:sz w:val="10"/>
          <w:szCs w:val="10"/>
        </w:rPr>
      </w:pPr>
      <w:r>
        <w:rPr>
          <w:sz w:val="10"/>
          <w:szCs w:val="10"/>
        </w:rPr>
        <w:t>Ви : 0.001: 0.001: 0.001: 0.002: 0.003: 0.004: 0.008: 0.020: 0.050: 0.024: 0.010: 0.005: 0.003: 0.002: 0.001: 0.001:</w:t>
      </w:r>
    </w:p>
    <w:p w:rsidR="008909F7" w:rsidRDefault="008909F7" w:rsidP="008909F7">
      <w:pPr>
        <w:rPr>
          <w:sz w:val="10"/>
          <w:szCs w:val="10"/>
        </w:rPr>
      </w:pPr>
      <w:r>
        <w:rPr>
          <w:sz w:val="10"/>
          <w:szCs w:val="10"/>
        </w:rPr>
        <w:t>Ки : 6002 : 6002 : 6002 : 6002 : 6002 : 6002 : 6002 : 6002 : 6002 : 6002 : 6002 : 6002 : 6002 : 6002 : 6002 : 6002 :</w:t>
      </w:r>
    </w:p>
    <w:p w:rsidR="008909F7" w:rsidRDefault="008909F7" w:rsidP="008909F7">
      <w:pPr>
        <w:rPr>
          <w:sz w:val="10"/>
          <w:szCs w:val="10"/>
        </w:rPr>
      </w:pPr>
      <w:r>
        <w:rPr>
          <w:sz w:val="10"/>
          <w:szCs w:val="10"/>
        </w:rPr>
        <w:t>Ви : 0.001: 0.001: 0.001: 0.002: 0.002: 0.004: 0.007: 0.016: 0.041: 0.021: 0.008: 0.004: 0.003: 0.002: 0.001: 0.001:</w:t>
      </w:r>
    </w:p>
    <w:p w:rsidR="008909F7" w:rsidRDefault="008909F7" w:rsidP="008909F7">
      <w:pPr>
        <w:rPr>
          <w:sz w:val="10"/>
          <w:szCs w:val="10"/>
        </w:rPr>
      </w:pPr>
      <w:r>
        <w:rPr>
          <w:sz w:val="10"/>
          <w:szCs w:val="10"/>
        </w:rPr>
        <w:t>Ки : 6005 : 6005 : 6005 : 6005 : 6005 : 6005 : 6005 : 6005 : 6005 : 6005 : 6005 : 6005 : 6005 : 6005 : 6005 : 6005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Фоп:  264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6001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6002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10150 : Y-строка  7  Cmax=  2.574 долей ПДК (x= 11440.0; напр.ветра= 25)</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0.004: 0.006: 0.009: 0.015: 0.030: 0.090: 2.574: 0.122: 0.034: 0.017: 0.010: 0.006: 0.004: 0.003:</w:t>
      </w:r>
    </w:p>
    <w:p w:rsidR="008909F7" w:rsidRDefault="008909F7" w:rsidP="008909F7">
      <w:pPr>
        <w:rPr>
          <w:sz w:val="10"/>
          <w:szCs w:val="10"/>
        </w:rPr>
      </w:pPr>
      <w:r>
        <w:rPr>
          <w:sz w:val="10"/>
          <w:szCs w:val="10"/>
        </w:rPr>
        <w:t>Cc : 0.001: 0.001: 0.001: 0.002: 0.003: 0.004: 0.009: 0.027: 0.772: 0.037: 0.010: 0.005: 0.003: 0.002: 0.001: 0.001:</w:t>
      </w:r>
    </w:p>
    <w:p w:rsidR="008909F7" w:rsidRDefault="008909F7" w:rsidP="008909F7">
      <w:pPr>
        <w:rPr>
          <w:sz w:val="10"/>
          <w:szCs w:val="10"/>
        </w:rPr>
      </w:pPr>
      <w:r>
        <w:rPr>
          <w:sz w:val="10"/>
          <w:szCs w:val="10"/>
        </w:rPr>
        <w:t>Фоп:   89 :   88 :   88 :   88 :   87 :   86 :   85 :   80 :   25 :  282 :  276 :  274 :  273 :  272 :  272 :  272 :</w:t>
      </w:r>
    </w:p>
    <w:p w:rsidR="008909F7" w:rsidRDefault="008909F7" w:rsidP="008909F7">
      <w:pPr>
        <w:rPr>
          <w:sz w:val="10"/>
          <w:szCs w:val="10"/>
        </w:rPr>
      </w:pPr>
      <w:r>
        <w:rPr>
          <w:sz w:val="10"/>
          <w:szCs w:val="10"/>
        </w:rPr>
        <w:t>Uоп:12.00 :12.00 :12.00 :12.00 :12.00 :12.00 :12.00 :12.00 :12.00 :12.00 :12.00 :12.00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0.001: 0.001: 0.002: 0.002: 0.004: 0.006: 0.012: 0.036: 1.045: 0.047: 0.013: 0.006: 0.004: 0.002: 0.002: 0.001:</w:t>
      </w:r>
    </w:p>
    <w:p w:rsidR="008909F7" w:rsidRDefault="008909F7" w:rsidP="008909F7">
      <w:pPr>
        <w:rPr>
          <w:sz w:val="10"/>
          <w:szCs w:val="10"/>
        </w:rPr>
      </w:pPr>
      <w:r>
        <w:rPr>
          <w:sz w:val="10"/>
          <w:szCs w:val="10"/>
        </w:rPr>
        <w:t>Ки : 6001 : 6001 : 6001 : 6001 : 6001 : 6001 : 6001 : 6001 : 6001 : 6001 : 6001 : 6001 : 6001 : 6001 : 6001 : 6001 :</w:t>
      </w:r>
    </w:p>
    <w:p w:rsidR="008909F7" w:rsidRDefault="008909F7" w:rsidP="008909F7">
      <w:pPr>
        <w:rPr>
          <w:sz w:val="10"/>
          <w:szCs w:val="10"/>
        </w:rPr>
      </w:pPr>
      <w:r>
        <w:rPr>
          <w:sz w:val="10"/>
          <w:szCs w:val="10"/>
        </w:rPr>
        <w:t>Ви : 0.001: 0.001: 0.001: 0.002: 0.003: 0.005: 0.009: 0.029: 0.842: 0.039: 0.011: 0.005: 0.003: 0.002: 0.001: 0.001:</w:t>
      </w:r>
    </w:p>
    <w:p w:rsidR="008909F7" w:rsidRDefault="008909F7" w:rsidP="008909F7">
      <w:pPr>
        <w:rPr>
          <w:sz w:val="10"/>
          <w:szCs w:val="10"/>
        </w:rPr>
      </w:pPr>
      <w:r>
        <w:rPr>
          <w:sz w:val="10"/>
          <w:szCs w:val="10"/>
        </w:rPr>
        <w:t>Ки : 6002 : 6002 : 6002 : 6002 : 6002 : 6002 : 6002 : 6002 : 6002 : 6002 : 6002 : 6002 : 6002 : 6002 : 6002 : 6002 :</w:t>
      </w:r>
    </w:p>
    <w:p w:rsidR="008909F7" w:rsidRDefault="008909F7" w:rsidP="008909F7">
      <w:pPr>
        <w:rPr>
          <w:sz w:val="10"/>
          <w:szCs w:val="10"/>
        </w:rPr>
      </w:pPr>
      <w:r>
        <w:rPr>
          <w:sz w:val="10"/>
          <w:szCs w:val="10"/>
        </w:rPr>
        <w:t>Ви : 0.001: 0.001: 0.001: 0.002: 0.002: 0.004: 0.008: 0.023: 0.622: 0.033: 0.009: 0.004: 0.003: 0.002: 0.001: 0.001:</w:t>
      </w:r>
    </w:p>
    <w:p w:rsidR="008909F7" w:rsidRDefault="008909F7" w:rsidP="008909F7">
      <w:pPr>
        <w:rPr>
          <w:sz w:val="10"/>
          <w:szCs w:val="10"/>
        </w:rPr>
      </w:pPr>
      <w:r>
        <w:rPr>
          <w:sz w:val="10"/>
          <w:szCs w:val="10"/>
        </w:rPr>
        <w:t>Ки : 6005 : 6005 : 6005 : 6005 : 6005 : 6005 : 6005 : 6005 : 6005 : 6005 : 6005 : 6005 : 6005 : 6005 : 6005 : 6005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Фоп:  271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6001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6002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9150 : Y-строка  8  Cmax=  0.078 долей ПДК (x= 11440.0; напр.ветра=  4)</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0.004: 0.006: 0.008: 0.013: 0.023: 0.046: 0.078: 0.053: 0.026: 0.014: 0.009: 0.006: 0.004: 0.003:</w:t>
      </w:r>
    </w:p>
    <w:p w:rsidR="008909F7" w:rsidRDefault="008909F7" w:rsidP="008909F7">
      <w:pPr>
        <w:rPr>
          <w:sz w:val="10"/>
          <w:szCs w:val="10"/>
        </w:rPr>
      </w:pPr>
      <w:r>
        <w:rPr>
          <w:sz w:val="10"/>
          <w:szCs w:val="10"/>
        </w:rPr>
        <w:t>Cc : 0.001: 0.001: 0.001: 0.002: 0.003: 0.004: 0.007: 0.014: 0.023: 0.016: 0.008: 0.004: 0.003: 0.002: 0.001: 0.001:</w:t>
      </w:r>
    </w:p>
    <w:p w:rsidR="008909F7" w:rsidRDefault="008909F7" w:rsidP="008909F7">
      <w:pPr>
        <w:rPr>
          <w:sz w:val="10"/>
          <w:szCs w:val="10"/>
        </w:rPr>
      </w:pPr>
      <w:r>
        <w:rPr>
          <w:sz w:val="10"/>
          <w:szCs w:val="10"/>
        </w:rPr>
        <w:t>Фоп:   82 :   80 :   79 :   77 :   74 :   69 :   60 :   42 :    4 :  323 :  302 :  292 :  287 :  284 :  281 :  280 :</w:t>
      </w:r>
    </w:p>
    <w:p w:rsidR="008909F7" w:rsidRDefault="008909F7" w:rsidP="008909F7">
      <w:pPr>
        <w:rPr>
          <w:sz w:val="10"/>
          <w:szCs w:val="10"/>
        </w:rPr>
      </w:pPr>
      <w:r>
        <w:rPr>
          <w:sz w:val="10"/>
          <w:szCs w:val="10"/>
        </w:rPr>
        <w:t>Uоп:12.00 :12.00 :12.00 :12.00 :12.00 :12.00 :12.00 :12.00 :12.00 :12.00 :12.00 :12.00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0.001: 0.001: 0.001: 0.002: 0.003: 0.005: 0.009: 0.018: 0.031: 0.020: 0.010: 0.006: 0.004: 0.002: 0.002: 0.001:</w:t>
      </w:r>
    </w:p>
    <w:p w:rsidR="008909F7" w:rsidRDefault="008909F7" w:rsidP="008909F7">
      <w:pPr>
        <w:rPr>
          <w:sz w:val="10"/>
          <w:szCs w:val="10"/>
        </w:rPr>
      </w:pPr>
      <w:r>
        <w:rPr>
          <w:sz w:val="10"/>
          <w:szCs w:val="10"/>
        </w:rPr>
        <w:t>Ки : 6001 : 6001 : 6001 : 6001 : 6001 : 6001 : 6001 : 6001 : 6001 : 6001 : 6001 : 6001 : 6001 : 6001 : 6001 : 6001 :</w:t>
      </w:r>
    </w:p>
    <w:p w:rsidR="008909F7" w:rsidRDefault="008909F7" w:rsidP="008909F7">
      <w:pPr>
        <w:rPr>
          <w:sz w:val="10"/>
          <w:szCs w:val="10"/>
        </w:rPr>
      </w:pPr>
      <w:r>
        <w:rPr>
          <w:sz w:val="10"/>
          <w:szCs w:val="10"/>
        </w:rPr>
        <w:t>Ви : 0.001: 0.001: 0.001: 0.002: 0.003: 0.004: 0.007: 0.015: 0.025: 0.017: 0.008: 0.005: 0.003: 0.002: 0.001: 0.001:</w:t>
      </w:r>
    </w:p>
    <w:p w:rsidR="008909F7" w:rsidRDefault="008909F7" w:rsidP="008909F7">
      <w:pPr>
        <w:rPr>
          <w:sz w:val="10"/>
          <w:szCs w:val="10"/>
        </w:rPr>
      </w:pPr>
      <w:r>
        <w:rPr>
          <w:sz w:val="10"/>
          <w:szCs w:val="10"/>
        </w:rPr>
        <w:t>Ки : 6002 : 6002 : 6002 : 6002 : 6002 : 6002 : 6002 : 6002 : 6002 : 6002 : 6002 : 6002 : 6002 : 6002 : 6002 : 6002 :</w:t>
      </w:r>
    </w:p>
    <w:p w:rsidR="008909F7" w:rsidRDefault="008909F7" w:rsidP="008909F7">
      <w:pPr>
        <w:rPr>
          <w:sz w:val="10"/>
          <w:szCs w:val="10"/>
        </w:rPr>
      </w:pPr>
      <w:r>
        <w:rPr>
          <w:sz w:val="10"/>
          <w:szCs w:val="10"/>
        </w:rPr>
        <w:t>Ви : 0.001: 0.001: 0.001: 0.001: 0.002: 0.003: 0.006: 0.012: 0.020: 0.014: 0.007: 0.004: 0.002: 0.002: 0.001: 0.001:</w:t>
      </w:r>
    </w:p>
    <w:p w:rsidR="008909F7" w:rsidRDefault="008909F7" w:rsidP="008909F7">
      <w:pPr>
        <w:rPr>
          <w:sz w:val="10"/>
          <w:szCs w:val="10"/>
        </w:rPr>
      </w:pPr>
      <w:r>
        <w:rPr>
          <w:sz w:val="10"/>
          <w:szCs w:val="10"/>
        </w:rPr>
        <w:t>Ки : 6005 : 6005 : 6005 : 6005 : 6005 : 6005 : 6005 : 6005 : 6005 : 6005 : 6005 : 6005 : 6005 : 6005 : 6005 : 6005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lastRenderedPageBreak/>
        <w:t>Cc : 0.001:</w:t>
      </w:r>
    </w:p>
    <w:p w:rsidR="008909F7" w:rsidRDefault="008909F7" w:rsidP="008909F7">
      <w:pPr>
        <w:rPr>
          <w:sz w:val="10"/>
          <w:szCs w:val="10"/>
        </w:rPr>
      </w:pPr>
      <w:r>
        <w:rPr>
          <w:sz w:val="10"/>
          <w:szCs w:val="10"/>
        </w:rPr>
        <w:t>Фоп:  279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6001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6002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8150 : Y-строка  9  Cmax=  0.027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0.003: 0.005: 0.007: 0.010: 0.015: 0.022: 0.027: 0.024: 0.017: 0.011: 0.008: 0.005: 0.004: 0.003:</w:t>
      </w:r>
    </w:p>
    <w:p w:rsidR="008909F7" w:rsidRDefault="008909F7" w:rsidP="008909F7">
      <w:pPr>
        <w:rPr>
          <w:sz w:val="10"/>
          <w:szCs w:val="10"/>
        </w:rPr>
      </w:pPr>
      <w:r>
        <w:rPr>
          <w:sz w:val="10"/>
          <w:szCs w:val="10"/>
        </w:rPr>
        <w:t>Cc : 0.001: 0.001: 0.001: 0.001: 0.002: 0.003: 0.005: 0.007: 0.008: 0.007: 0.005: 0.003: 0.002: 0.002: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7150 : Y-строка 10  Cmax=  0.014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0.003: 0.004: 0.006: 0.008: 0.010: 0.013: 0.014: 0.013: 0.011: 0.008: 0.006: 0.004: 0.003: 0.002:</w:t>
      </w:r>
    </w:p>
    <w:p w:rsidR="008909F7" w:rsidRDefault="008909F7" w:rsidP="008909F7">
      <w:pPr>
        <w:rPr>
          <w:sz w:val="10"/>
          <w:szCs w:val="10"/>
        </w:rPr>
      </w:pPr>
      <w:r>
        <w:rPr>
          <w:sz w:val="10"/>
          <w:szCs w:val="10"/>
        </w:rPr>
        <w:t>Cc : 0.001: 0.001: 0.001: 0.001: 0.002: 0.002: 0.003: 0.004: 0.004: 0.004: 0.003: 0.002: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6150 : Y-строка 11  Cmax=  0.009 долей ПДК (x= 11440.0; напр.ветра=  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0.002: 0.002: 0.003: 0.004: 0.006: 0.007: 0.008: 0.009: 0.008: 0.007: 0.006: 0.004: 0.003: 0.003: 0.002:</w:t>
      </w:r>
    </w:p>
    <w:p w:rsidR="008909F7" w:rsidRDefault="008909F7" w:rsidP="008909F7">
      <w:pPr>
        <w:rPr>
          <w:sz w:val="10"/>
          <w:szCs w:val="10"/>
        </w:rPr>
      </w:pPr>
      <w:r>
        <w:rPr>
          <w:sz w:val="10"/>
          <w:szCs w:val="10"/>
        </w:rPr>
        <w:t>Cc : 0.000: 0.001: 0.001: 0.001: 0.001: 0.002: 0.002: 0.002: 0.003: 0.002: 0.002: 0.002: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5150 : Y-строка 12  Cmax=  0.006 долей ПДК (x= 11440.0; напр.ветра=  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0.002: 0.002: 0.003: 0.003: 0.004: 0.005: 0.005: 0.006: 0.005: 0.005: 0.004: 0.003: 0.003: 0.002: 0.002:</w:t>
      </w:r>
    </w:p>
    <w:p w:rsidR="008909F7" w:rsidRDefault="008909F7" w:rsidP="008909F7">
      <w:pPr>
        <w:rPr>
          <w:sz w:val="10"/>
          <w:szCs w:val="10"/>
        </w:rPr>
      </w:pPr>
      <w:r>
        <w:rPr>
          <w:sz w:val="10"/>
          <w:szCs w:val="10"/>
        </w:rPr>
        <w:t>Cc : 0.000: 0.000: 0.001: 0.001: 0.001: 0.001: 0.001: 0.002: 0.002: 0.002: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Cc : 0.000: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11440.0 м,  Y= 10150.0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2.5744398 доли ПДКмр|</w:t>
      </w:r>
    </w:p>
    <w:p w:rsidR="008909F7" w:rsidRDefault="008909F7" w:rsidP="008909F7">
      <w:pPr>
        <w:rPr>
          <w:sz w:val="10"/>
          <w:szCs w:val="10"/>
        </w:rPr>
      </w:pPr>
      <w:r>
        <w:rPr>
          <w:sz w:val="10"/>
          <w:szCs w:val="10"/>
        </w:rPr>
        <w:t xml:space="preserve">                                     |       0.7723320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25 град.</w:t>
      </w:r>
    </w:p>
    <w:p w:rsidR="008909F7" w:rsidRDefault="008909F7" w:rsidP="008909F7">
      <w:pPr>
        <w:rPr>
          <w:sz w:val="10"/>
          <w:szCs w:val="10"/>
        </w:rPr>
      </w:pPr>
      <w:r>
        <w:rPr>
          <w:sz w:val="10"/>
          <w:szCs w:val="10"/>
        </w:rPr>
        <w:t xml:space="preserve">                       и скорости ветра 12.00 м/с</w:t>
      </w:r>
    </w:p>
    <w:p w:rsidR="008909F7" w:rsidRDefault="008909F7" w:rsidP="008909F7">
      <w:pPr>
        <w:rPr>
          <w:sz w:val="10"/>
          <w:szCs w:val="10"/>
        </w:rPr>
      </w:pPr>
      <w:r>
        <w:rPr>
          <w:sz w:val="10"/>
          <w:szCs w:val="10"/>
        </w:rPr>
        <w:t>Всего источников: 5.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6001 | П1|     0.1437|   1.0449035 |  40.59 | 40.59 |   7.2699056  |</w:t>
      </w:r>
    </w:p>
    <w:p w:rsidR="008909F7" w:rsidRDefault="008909F7" w:rsidP="008909F7">
      <w:pPr>
        <w:rPr>
          <w:sz w:val="10"/>
          <w:szCs w:val="10"/>
        </w:rPr>
      </w:pPr>
      <w:r>
        <w:rPr>
          <w:sz w:val="10"/>
          <w:szCs w:val="10"/>
        </w:rPr>
        <w:t>|  2 | 6002 | П1|     0.1176|   0.8424546 |  32.72 | 73.31 |   7.1637297  |</w:t>
      </w:r>
    </w:p>
    <w:p w:rsidR="008909F7" w:rsidRDefault="008909F7" w:rsidP="008909F7">
      <w:pPr>
        <w:rPr>
          <w:sz w:val="10"/>
          <w:szCs w:val="10"/>
        </w:rPr>
      </w:pPr>
      <w:r>
        <w:rPr>
          <w:sz w:val="10"/>
          <w:szCs w:val="10"/>
        </w:rPr>
        <w:t>|  3 | 6005 | П1|     0.0980|   0.6219506 |  24.16 | 97.47 |   6.3464351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В сумме =   2.5093088    97.47                        |</w:t>
      </w:r>
    </w:p>
    <w:p w:rsidR="008909F7" w:rsidRDefault="008909F7" w:rsidP="008909F7">
      <w:pPr>
        <w:rPr>
          <w:sz w:val="10"/>
          <w:szCs w:val="10"/>
        </w:rPr>
      </w:pPr>
      <w:r>
        <w:rPr>
          <w:sz w:val="10"/>
          <w:szCs w:val="10"/>
        </w:rPr>
        <w:t>| Суммарный вклад остальных =   0.0651309     2.53 (2 источника)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7. Суммарные концентрации в узлах расчетной сетки.</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:2908 - Пыль неорганическая, содержащая двуокись кремния в %: 70-20 (шамот, цемент, пыль       </w:t>
      </w:r>
    </w:p>
    <w:p w:rsidR="008909F7" w:rsidRDefault="008909F7" w:rsidP="008909F7">
      <w:pPr>
        <w:rPr>
          <w:sz w:val="10"/>
          <w:szCs w:val="10"/>
        </w:rPr>
      </w:pPr>
      <w:r>
        <w:rPr>
          <w:sz w:val="10"/>
          <w:szCs w:val="10"/>
        </w:rPr>
        <w:t xml:space="preserve">                       цементного производства - глина, глинистый сланец, доменный шлак, песок, клинкер, зола,</w:t>
      </w:r>
    </w:p>
    <w:p w:rsidR="008909F7" w:rsidRDefault="008909F7" w:rsidP="008909F7">
      <w:pPr>
        <w:rPr>
          <w:sz w:val="10"/>
          <w:szCs w:val="10"/>
        </w:rPr>
      </w:pPr>
      <w:r>
        <w:rPr>
          <w:sz w:val="10"/>
          <w:szCs w:val="10"/>
        </w:rPr>
        <w:t xml:space="preserve">                       кремнезем, зола углей казахстанских месторождений) (494)                               </w:t>
      </w:r>
    </w:p>
    <w:p w:rsidR="008909F7" w:rsidRDefault="008909F7" w:rsidP="008909F7">
      <w:pPr>
        <w:rPr>
          <w:sz w:val="10"/>
          <w:szCs w:val="10"/>
        </w:rPr>
      </w:pPr>
      <w:r>
        <w:rPr>
          <w:sz w:val="10"/>
          <w:szCs w:val="10"/>
        </w:rPr>
        <w:t xml:space="preserve">                ПДКмр для примеси 2908 = 0.3 мг/м3</w:t>
      </w:r>
    </w:p>
    <w:p w:rsidR="008909F7" w:rsidRDefault="008909F7" w:rsidP="008909F7">
      <w:pPr>
        <w:rPr>
          <w:sz w:val="10"/>
          <w:szCs w:val="10"/>
        </w:rPr>
      </w:pPr>
      <w:r>
        <w:rPr>
          <w:sz w:val="10"/>
          <w:szCs w:val="10"/>
        </w:rPr>
        <w:t xml:space="preserve">       _____Параметры_расчетного_прямоугольника_No  1_____</w:t>
      </w:r>
    </w:p>
    <w:p w:rsidR="008909F7" w:rsidRDefault="008909F7" w:rsidP="008909F7">
      <w:pPr>
        <w:rPr>
          <w:sz w:val="10"/>
          <w:szCs w:val="10"/>
        </w:rPr>
      </w:pPr>
      <w:r>
        <w:rPr>
          <w:sz w:val="10"/>
          <w:szCs w:val="10"/>
        </w:rPr>
        <w:t xml:space="preserve">      |  Координаты центра  : X=    11440 м;  Y=    10650 |</w:t>
      </w:r>
    </w:p>
    <w:p w:rsidR="008909F7" w:rsidRDefault="008909F7" w:rsidP="008909F7">
      <w:pPr>
        <w:rPr>
          <w:sz w:val="10"/>
          <w:szCs w:val="10"/>
        </w:rPr>
      </w:pPr>
      <w:r>
        <w:rPr>
          <w:sz w:val="10"/>
          <w:szCs w:val="10"/>
        </w:rPr>
        <w:t xml:space="preserve">      |  Длина и ширина     : L=  16000 м;  B=  11000 м   |</w:t>
      </w:r>
    </w:p>
    <w:p w:rsidR="008909F7" w:rsidRDefault="008909F7" w:rsidP="008909F7">
      <w:pPr>
        <w:rPr>
          <w:sz w:val="10"/>
          <w:szCs w:val="10"/>
        </w:rPr>
      </w:pPr>
      <w:r>
        <w:rPr>
          <w:sz w:val="10"/>
          <w:szCs w:val="10"/>
        </w:rPr>
        <w:t xml:space="preserve">      |  Шаг сетки (dX=dY)  : D=   1000 м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(Символ ^ означает наличие источника вблизи расчетного узла)</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0.001 0.001 0.002 0.002 0.003 0.003 0.004 0.004 0.004 0.004 0.004 0.003 0.003 0.002 0.002 0.002 0.001 |- 1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2-| 0.001 0.002 0.002 0.003 0.004 0.004 0.005 0.006 0.007 0.006 0.006 0.005 0.004 0.003 0.002 0.002 0.001 |- 2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3-| 0.002 0.002 0.003 0.003 0.005 0.006 0.008 0.010 0.010 0.010 0.008 0.007 0.005 0.004 0.003 0.002 0.002 |- 3</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4-| 0.002 0.002 0.003 0.004 0.006 0.009 0.012 0.016 0.018 0.016 0.013 0.009 0.007 0.005 0.003 0.002 0.002 |- 4</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5-| 0.002 0.003 0.003 0.005 0.008 0.011 0.018 0.029 0.038 0.031 0.020 0.012 0.008 0.005 0.004 0.003 0.002 |- 5</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6-| 0.002 0.003 0.004 0.006 0.009 0.014 0.026 0.063 0.156 0.076 0.030 0.015 0.009 0.006 0.004 0.003 0.002 |- 6</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7-| 0.002 0.003 0.004 0.006 0.009 0.015 0.030 0.090 2.574 0.122 0.034 0.017 0.010 0.006 0.004 0.003 0.002 |- 7</w:t>
      </w:r>
    </w:p>
    <w:p w:rsidR="008909F7" w:rsidRDefault="008909F7" w:rsidP="008909F7">
      <w:pPr>
        <w:rPr>
          <w:sz w:val="10"/>
          <w:szCs w:val="10"/>
        </w:rPr>
      </w:pPr>
      <w:r>
        <w:rPr>
          <w:sz w:val="10"/>
          <w:szCs w:val="10"/>
        </w:rPr>
        <w:t xml:space="preserve">   |                                                  ^                                                    |</w:t>
      </w:r>
    </w:p>
    <w:p w:rsidR="008909F7" w:rsidRDefault="008909F7" w:rsidP="008909F7">
      <w:pPr>
        <w:rPr>
          <w:sz w:val="10"/>
          <w:szCs w:val="10"/>
        </w:rPr>
      </w:pPr>
      <w:r>
        <w:rPr>
          <w:sz w:val="10"/>
          <w:szCs w:val="10"/>
        </w:rPr>
        <w:t xml:space="preserve"> 8-| 0.002 0.003 0.004 0.006 0.008 0.013 0.023 0.046 0.078 0.053 0.026 0.014 0.009 0.006 0.004 0.003 0.002 |- 8</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9-| 0.002 0.002 0.003 0.005 0.007 0.010 0.015 0.022 0.027 0.024 0.017 0.011 0.008 0.005 0.004 0.003 0.002 |- 9</w:t>
      </w:r>
    </w:p>
    <w:p w:rsidR="008909F7" w:rsidRDefault="008909F7" w:rsidP="008909F7">
      <w:pPr>
        <w:rPr>
          <w:sz w:val="10"/>
          <w:szCs w:val="10"/>
        </w:rPr>
      </w:pPr>
      <w:r>
        <w:rPr>
          <w:sz w:val="10"/>
          <w:szCs w:val="10"/>
        </w:rPr>
        <w:lastRenderedPageBreak/>
        <w:t xml:space="preserve">   |                                                                                                       |</w:t>
      </w:r>
    </w:p>
    <w:p w:rsidR="008909F7" w:rsidRDefault="008909F7" w:rsidP="008909F7">
      <w:pPr>
        <w:rPr>
          <w:sz w:val="10"/>
          <w:szCs w:val="10"/>
        </w:rPr>
      </w:pPr>
      <w:r>
        <w:rPr>
          <w:sz w:val="10"/>
          <w:szCs w:val="10"/>
        </w:rPr>
        <w:t>10-| 0.002 0.002 0.003 0.004 0.006 0.008 0.010 0.013 0.014 0.013 0.011 0.008 0.006 0.004 0.003 0.002 0.002 |-10</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11-| 0.002 0.002 0.002 0.003 0.004 0.006 0.007 0.008 0.009 0.008 0.007 0.006 0.004 0.003 0.003 0.002 0.002 |-11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12-| 0.001 0.002 0.002 0.003 0.003 0.004 0.005 0.005 0.006 0.005 0.005 0.004 0.003 0.003 0.002 0.002 0.001 |-12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В целом по расчетному прямоугольнику:</w:t>
      </w:r>
    </w:p>
    <w:p w:rsidR="008909F7" w:rsidRDefault="008909F7" w:rsidP="008909F7">
      <w:pPr>
        <w:rPr>
          <w:sz w:val="10"/>
          <w:szCs w:val="10"/>
        </w:rPr>
      </w:pPr>
      <w:r>
        <w:rPr>
          <w:sz w:val="10"/>
          <w:szCs w:val="10"/>
        </w:rPr>
        <w:t xml:space="preserve"> Максимальная концентрация ---------&gt; Cм =  2.5744398 долей ПДКмр</w:t>
      </w:r>
    </w:p>
    <w:p w:rsidR="008909F7" w:rsidRDefault="008909F7" w:rsidP="008909F7">
      <w:pPr>
        <w:rPr>
          <w:sz w:val="10"/>
          <w:szCs w:val="10"/>
        </w:rPr>
      </w:pPr>
      <w:r>
        <w:rPr>
          <w:sz w:val="10"/>
          <w:szCs w:val="10"/>
        </w:rPr>
        <w:t xml:space="preserve">                                         =  0.7723320 мг/м3</w:t>
      </w:r>
    </w:p>
    <w:p w:rsidR="008909F7" w:rsidRDefault="008909F7" w:rsidP="008909F7">
      <w:pPr>
        <w:rPr>
          <w:sz w:val="10"/>
          <w:szCs w:val="10"/>
        </w:rPr>
      </w:pPr>
      <w:r>
        <w:rPr>
          <w:sz w:val="10"/>
          <w:szCs w:val="10"/>
        </w:rPr>
        <w:t xml:space="preserve"> Достигается в точке с координатами:  Xм = 11440.0 м</w:t>
      </w:r>
    </w:p>
    <w:p w:rsidR="008909F7" w:rsidRDefault="008909F7" w:rsidP="008909F7">
      <w:pPr>
        <w:rPr>
          <w:sz w:val="10"/>
          <w:szCs w:val="10"/>
        </w:rPr>
      </w:pPr>
      <w:r>
        <w:rPr>
          <w:sz w:val="10"/>
          <w:szCs w:val="10"/>
        </w:rPr>
        <w:t xml:space="preserve">     ( X-столбец 9, Y-строка 7)       Yм = 10150.0 м</w:t>
      </w:r>
    </w:p>
    <w:p w:rsidR="008909F7" w:rsidRDefault="008909F7" w:rsidP="008909F7">
      <w:pPr>
        <w:rPr>
          <w:sz w:val="10"/>
          <w:szCs w:val="10"/>
        </w:rPr>
      </w:pPr>
      <w:r>
        <w:rPr>
          <w:sz w:val="10"/>
          <w:szCs w:val="10"/>
        </w:rPr>
        <w:t xml:space="preserve"> При опасном направлении ветра  :      25 град.</w:t>
      </w:r>
    </w:p>
    <w:p w:rsidR="008909F7" w:rsidRDefault="008909F7" w:rsidP="008909F7">
      <w:pPr>
        <w:rPr>
          <w:sz w:val="10"/>
          <w:szCs w:val="10"/>
        </w:rPr>
      </w:pPr>
      <w:r>
        <w:rPr>
          <w:sz w:val="10"/>
          <w:szCs w:val="10"/>
        </w:rPr>
        <w:t xml:space="preserve">  и "опасной" скорости ветра    : 12.00 м/с</w:t>
      </w:r>
    </w:p>
    <w:p w:rsidR="008909F7" w:rsidRDefault="008909F7" w:rsidP="008909F7">
      <w:pPr>
        <w:rPr>
          <w:sz w:val="10"/>
          <w:szCs w:val="10"/>
        </w:rPr>
      </w:pPr>
    </w:p>
    <w:p w:rsidR="008909F7" w:rsidRDefault="008909F7" w:rsidP="008909F7">
      <w:pPr>
        <w:rPr>
          <w:sz w:val="10"/>
          <w:szCs w:val="10"/>
        </w:rPr>
      </w:pPr>
      <w:r>
        <w:rPr>
          <w:sz w:val="10"/>
          <w:szCs w:val="10"/>
        </w:rPr>
        <w:t>8. Результаты расчета по жилой застройке.</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Примесь   :2908 - Пыль неорганическая, содержащая двуокись кремния в %: 70-20 (шамот, цемент, пыль       </w:t>
      </w:r>
    </w:p>
    <w:p w:rsidR="008909F7" w:rsidRDefault="008909F7" w:rsidP="008909F7">
      <w:pPr>
        <w:rPr>
          <w:sz w:val="10"/>
          <w:szCs w:val="10"/>
        </w:rPr>
      </w:pPr>
      <w:r>
        <w:rPr>
          <w:sz w:val="10"/>
          <w:szCs w:val="10"/>
        </w:rPr>
        <w:t xml:space="preserve">                       цементного производства - глина, глинистый сланец, доменный шлак, песок, клинкер, зола,</w:t>
      </w:r>
    </w:p>
    <w:p w:rsidR="008909F7" w:rsidRDefault="008909F7" w:rsidP="008909F7">
      <w:pPr>
        <w:rPr>
          <w:sz w:val="10"/>
          <w:szCs w:val="10"/>
        </w:rPr>
      </w:pPr>
      <w:r>
        <w:rPr>
          <w:sz w:val="10"/>
          <w:szCs w:val="10"/>
        </w:rPr>
        <w:t xml:space="preserve">                       кремнезем, зола углей казахстанских месторождений) (494)                               </w:t>
      </w:r>
    </w:p>
    <w:p w:rsidR="008909F7" w:rsidRDefault="008909F7" w:rsidP="008909F7">
      <w:pPr>
        <w:rPr>
          <w:sz w:val="10"/>
          <w:szCs w:val="10"/>
        </w:rPr>
      </w:pPr>
      <w:r>
        <w:rPr>
          <w:sz w:val="10"/>
          <w:szCs w:val="10"/>
        </w:rPr>
        <w:t xml:space="preserve">                ПДКмр для примеси 2908 = 0.3 мг/м3</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по всем жилым зонам внутри расч. прямоугольника 001</w:t>
      </w:r>
    </w:p>
    <w:p w:rsidR="008909F7" w:rsidRDefault="008909F7" w:rsidP="008909F7">
      <w:pPr>
        <w:rPr>
          <w:sz w:val="10"/>
          <w:szCs w:val="10"/>
        </w:rPr>
      </w:pPr>
      <w:r>
        <w:rPr>
          <w:sz w:val="10"/>
          <w:szCs w:val="10"/>
        </w:rPr>
        <w:t xml:space="preserve">     Всего просчитано точек: 47</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Cс - суммарная концентрация [мг/м.куб]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13462: 13648: 13781: 12797: 14100: 13648: 13571: 13340: 13648: 13082: 13191: 15687: 15648: 12852: 15648:</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5017:  5266:  5444:  5560:  5872:  6265:  6333:  6346:  6453:  6631:  6794:  6889:  6924:  6943:  7075:</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0.003: 0.003: 0.003: 0.004: 0.004: 0.004: 0.004: 0.005: 0.005: 0.003: 0.003: 0.006: 0.003:</w:t>
      </w:r>
    </w:p>
    <w:p w:rsidR="008909F7" w:rsidRDefault="008909F7" w:rsidP="008909F7">
      <w:pPr>
        <w:rPr>
          <w:sz w:val="10"/>
          <w:szCs w:val="10"/>
        </w:rPr>
      </w:pPr>
      <w:r>
        <w:rPr>
          <w:sz w:val="10"/>
          <w:szCs w:val="10"/>
        </w:rPr>
        <w:t>Cc : 0.001: 0.001: 0.001: 0.001: 0.001: 0.001: 0.001: 0.001: 0.001: 0.001: 0.001: 0.001: 0.001: 0.002: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14073: 15131: 13648: 12750: 15524: 14648: 14574: 12648: 15361: 13648: 13272: 13648: 14648: 13896: 15619: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7113:  7391:  7453:  7533:  7669:  7826:  7893:  8124:  8449:  8453:  8508:  8739:  8826:  8892:  9087: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0.004: 0.004: 0.005: 0.007: 0.003: 0.005: 0.005: 0.009: 0.004: 0.008: 0.009: 0.008: 0.006: 0.008: 0.004:</w:t>
      </w:r>
    </w:p>
    <w:p w:rsidR="008909F7" w:rsidRDefault="008909F7" w:rsidP="008909F7">
      <w:pPr>
        <w:rPr>
          <w:sz w:val="10"/>
          <w:szCs w:val="10"/>
        </w:rPr>
      </w:pPr>
      <w:r>
        <w:rPr>
          <w:sz w:val="10"/>
          <w:szCs w:val="10"/>
        </w:rPr>
        <w:t>Cc : 0.001: 0.001: 0.002: 0.002: 0.001: 0.001: 0.001: 0.003: 0.001: 0.002: 0.003: 0.002: 0.002: 0.002: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14520: 14648: 15036: 15551:  8714:  8321:  9158:  9162:  8158:  8348:  9413:  9053:  8307:  9158:  8592:</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9277:  9278:  9283:  9290: 16100: 16195: 16450: 16453: 16684: 16819: 16894: 17077: 17131: 17154: 17281: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0.007: 0.007: 0.006: 0.005: 0.007: 0.006: 0.006: 0.006: 0.005: 0.005: 0.005: 0.005: 0.004: 0.004: 0.004:</w:t>
      </w:r>
    </w:p>
    <w:p w:rsidR="008909F7" w:rsidRDefault="008909F7" w:rsidP="008909F7">
      <w:pPr>
        <w:rPr>
          <w:sz w:val="10"/>
          <w:szCs w:val="10"/>
        </w:rPr>
      </w:pPr>
      <w:r>
        <w:rPr>
          <w:sz w:val="10"/>
          <w:szCs w:val="10"/>
        </w:rPr>
        <w:t>Cc : 0.002: 0.002: 0.002: 0.001: 0.002: 0.002: 0.002: 0.002: 0.001: 0.001: 0.002: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w:t>
      </w:r>
    </w:p>
    <w:p w:rsidR="008909F7" w:rsidRDefault="008909F7" w:rsidP="008909F7">
      <w:pPr>
        <w:rPr>
          <w:sz w:val="10"/>
          <w:szCs w:val="10"/>
        </w:rPr>
      </w:pPr>
      <w:r>
        <w:rPr>
          <w:sz w:val="10"/>
          <w:szCs w:val="10"/>
        </w:rPr>
        <w:t xml:space="preserve"> y=   9664:  9569: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17335: 17457: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0.004: 0.004:</w:t>
      </w:r>
    </w:p>
    <w:p w:rsidR="008909F7" w:rsidRDefault="008909F7" w:rsidP="008909F7">
      <w:pPr>
        <w:rPr>
          <w:sz w:val="10"/>
          <w:szCs w:val="10"/>
        </w:rPr>
      </w:pPr>
      <w:r>
        <w:rPr>
          <w:sz w:val="10"/>
          <w:szCs w:val="10"/>
        </w:rPr>
        <w:t>Cc :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8123.5 м,  Y= 12648.1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0.0089363 доли ПДКмр|</w:t>
      </w:r>
    </w:p>
    <w:p w:rsidR="008909F7" w:rsidRDefault="008909F7" w:rsidP="008909F7">
      <w:pPr>
        <w:rPr>
          <w:sz w:val="10"/>
          <w:szCs w:val="10"/>
        </w:rPr>
      </w:pPr>
      <w:r>
        <w:rPr>
          <w:sz w:val="10"/>
          <w:szCs w:val="10"/>
        </w:rPr>
        <w:t xml:space="preserve">                                     |       0.0026809 мг/м3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124 град.</w:t>
      </w:r>
    </w:p>
    <w:p w:rsidR="008909F7" w:rsidRDefault="008909F7" w:rsidP="008909F7">
      <w:pPr>
        <w:rPr>
          <w:sz w:val="10"/>
          <w:szCs w:val="10"/>
        </w:rPr>
      </w:pPr>
      <w:r>
        <w:rPr>
          <w:sz w:val="10"/>
          <w:szCs w:val="10"/>
        </w:rPr>
        <w:t xml:space="preserve">                       и скорости ветра 12.00 м/с</w:t>
      </w:r>
    </w:p>
    <w:p w:rsidR="008909F7" w:rsidRDefault="008909F7" w:rsidP="008909F7">
      <w:pPr>
        <w:rPr>
          <w:sz w:val="10"/>
          <w:szCs w:val="10"/>
        </w:rPr>
      </w:pPr>
      <w:r>
        <w:rPr>
          <w:sz w:val="10"/>
          <w:szCs w:val="10"/>
        </w:rPr>
        <w:t>Всего источников: 5.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6001 | П1|     0.1437|   0.0034823 |  38.97 | 38.97 | 0.024228347  |</w:t>
      </w:r>
    </w:p>
    <w:p w:rsidR="008909F7" w:rsidRDefault="008909F7" w:rsidP="008909F7">
      <w:pPr>
        <w:rPr>
          <w:sz w:val="10"/>
          <w:szCs w:val="10"/>
        </w:rPr>
      </w:pPr>
      <w:r>
        <w:rPr>
          <w:sz w:val="10"/>
          <w:szCs w:val="10"/>
        </w:rPr>
        <w:t>|  2 | 6002 | П1|     0.1176|   0.0028476 |  31.87 | 70.83 | 0.024214428  |</w:t>
      </w:r>
    </w:p>
    <w:p w:rsidR="008909F7" w:rsidRDefault="008909F7" w:rsidP="008909F7">
      <w:pPr>
        <w:rPr>
          <w:sz w:val="10"/>
          <w:szCs w:val="10"/>
        </w:rPr>
      </w:pPr>
      <w:r>
        <w:rPr>
          <w:sz w:val="10"/>
          <w:szCs w:val="10"/>
        </w:rPr>
        <w:t>|  3 | 6005 | П1|     0.0980|   0.0023648 |  26.46 | 97.30 | 0.024131028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В сумме =   0.0086948    97.30                        |</w:t>
      </w:r>
    </w:p>
    <w:p w:rsidR="008909F7" w:rsidRDefault="008909F7" w:rsidP="008909F7">
      <w:pPr>
        <w:rPr>
          <w:sz w:val="10"/>
          <w:szCs w:val="10"/>
        </w:rPr>
      </w:pPr>
      <w:r>
        <w:rPr>
          <w:sz w:val="10"/>
          <w:szCs w:val="10"/>
        </w:rPr>
        <w:t>| Суммарный вклад остальных =   0.0002415     2.70 (2 источника)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3. Исходные параметры источников.</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Группа суммации :6007=0301 Азота (IV) диоксид (Азота диоксид) (4)                                        </w:t>
      </w:r>
    </w:p>
    <w:p w:rsidR="008909F7" w:rsidRDefault="008909F7" w:rsidP="008909F7">
      <w:pPr>
        <w:rPr>
          <w:sz w:val="10"/>
          <w:szCs w:val="10"/>
        </w:rPr>
      </w:pPr>
      <w:r>
        <w:rPr>
          <w:sz w:val="10"/>
          <w:szCs w:val="10"/>
        </w:rPr>
        <w:t xml:space="preserve">                           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Коэффициент рельефа (КР): индивидуальный с источников</w:t>
      </w:r>
    </w:p>
    <w:p w:rsidR="008909F7" w:rsidRDefault="008909F7" w:rsidP="008909F7">
      <w:pPr>
        <w:rPr>
          <w:sz w:val="10"/>
          <w:szCs w:val="10"/>
        </w:rPr>
      </w:pPr>
      <w:r>
        <w:rPr>
          <w:sz w:val="10"/>
          <w:szCs w:val="10"/>
        </w:rPr>
        <w:t xml:space="preserve">     Коэффициент оседания (F): индивидуальный с источников</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Признак источников "для зимы" - отрицательное значение высоты</w:t>
      </w:r>
    </w:p>
    <w:p w:rsidR="008909F7" w:rsidRDefault="008909F7" w:rsidP="008909F7">
      <w:pPr>
        <w:rPr>
          <w:sz w:val="10"/>
          <w:szCs w:val="10"/>
        </w:rPr>
      </w:pPr>
      <w:r>
        <w:rPr>
          <w:sz w:val="10"/>
          <w:szCs w:val="10"/>
        </w:rPr>
        <w:t>__________________________________________________________________________________________________________________</w:t>
      </w:r>
    </w:p>
    <w:p w:rsidR="008909F7" w:rsidRDefault="008909F7" w:rsidP="008909F7">
      <w:pPr>
        <w:rPr>
          <w:sz w:val="10"/>
          <w:szCs w:val="10"/>
        </w:rPr>
      </w:pPr>
      <w:r>
        <w:rPr>
          <w:sz w:val="10"/>
          <w:szCs w:val="10"/>
        </w:rPr>
        <w:t xml:space="preserve"> Код  |Тип|  H  |  D  |  Wo |   V1  |  T  |    X1    |    Y1    |    X2    |    Y2    |Alfa | F | КР |Ди| Выброс  </w:t>
      </w:r>
    </w:p>
    <w:p w:rsidR="008909F7" w:rsidRDefault="008909F7" w:rsidP="008909F7">
      <w:pPr>
        <w:rPr>
          <w:sz w:val="10"/>
          <w:szCs w:val="10"/>
        </w:rPr>
      </w:pPr>
      <w:r>
        <w:rPr>
          <w:sz w:val="10"/>
          <w:szCs w:val="10"/>
        </w:rPr>
        <w:t>~Ист.~|~~~|~~м~~|~~м~~|~м/с~|~м3/с~~|градС|~~~~м~~~~~|~~~~м~~~~~|~~~~м~~~~~|~~~~м~~~~~|~гр.~|~~~|~~~~|~~|~~~г/с~~~</w:t>
      </w:r>
    </w:p>
    <w:p w:rsidR="008909F7" w:rsidRDefault="008909F7" w:rsidP="008909F7">
      <w:pPr>
        <w:rPr>
          <w:sz w:val="10"/>
          <w:szCs w:val="10"/>
        </w:rPr>
      </w:pPr>
      <w:r>
        <w:rPr>
          <w:sz w:val="10"/>
          <w:szCs w:val="10"/>
        </w:rPr>
        <w:t xml:space="preserve">          --------- Примесь 0301--------</w:t>
      </w:r>
    </w:p>
    <w:p w:rsidR="008909F7" w:rsidRDefault="008909F7" w:rsidP="008909F7">
      <w:pPr>
        <w:rPr>
          <w:sz w:val="10"/>
          <w:szCs w:val="10"/>
        </w:rPr>
      </w:pPr>
      <w:r>
        <w:rPr>
          <w:sz w:val="10"/>
          <w:szCs w:val="10"/>
        </w:rPr>
        <w:t xml:space="preserve"> 0001  Т     2.0 0.050 0.200  0.0004   0.0   12395.80   10461.92                             1.0 1.00 0  0.0457800</w:t>
      </w:r>
    </w:p>
    <w:p w:rsidR="008909F7" w:rsidRDefault="008909F7" w:rsidP="008909F7">
      <w:pPr>
        <w:rPr>
          <w:sz w:val="10"/>
          <w:szCs w:val="10"/>
        </w:rPr>
      </w:pPr>
      <w:r>
        <w:rPr>
          <w:sz w:val="10"/>
          <w:szCs w:val="10"/>
        </w:rPr>
        <w:t xml:space="preserve"> 6003  П1*   5.0                       0.0   11541.05   10347.93       2.08       2.16  1.10 1.0 1.00 0  0.0203000</w:t>
      </w:r>
    </w:p>
    <w:p w:rsidR="008909F7" w:rsidRDefault="008909F7" w:rsidP="008909F7">
      <w:pPr>
        <w:rPr>
          <w:sz w:val="10"/>
          <w:szCs w:val="10"/>
        </w:rPr>
      </w:pPr>
      <w:r>
        <w:rPr>
          <w:sz w:val="10"/>
          <w:szCs w:val="10"/>
        </w:rPr>
        <w:t xml:space="preserve"> 6004  П1    5.0                       0.0   11541.05   10347.93       2.08       2.16  1.10 1.0 1.00 0  0.0203000</w:t>
      </w:r>
    </w:p>
    <w:p w:rsidR="008909F7" w:rsidRDefault="008909F7" w:rsidP="008909F7">
      <w:pPr>
        <w:rPr>
          <w:sz w:val="10"/>
          <w:szCs w:val="10"/>
        </w:rPr>
      </w:pPr>
      <w:r>
        <w:rPr>
          <w:sz w:val="10"/>
          <w:szCs w:val="10"/>
        </w:rPr>
        <w:t xml:space="preserve">          --------- Примесь 0330--------</w:t>
      </w:r>
    </w:p>
    <w:p w:rsidR="008909F7" w:rsidRDefault="008909F7" w:rsidP="008909F7">
      <w:pPr>
        <w:rPr>
          <w:sz w:val="10"/>
          <w:szCs w:val="10"/>
        </w:rPr>
      </w:pPr>
      <w:r>
        <w:rPr>
          <w:sz w:val="10"/>
          <w:szCs w:val="10"/>
        </w:rPr>
        <w:t xml:space="preserve"> 0001  Т     2.0 0.050 0.200  0.0004   0.0   12395.80   10461.92                             1.0 1.00 0  0.0061100</w:t>
      </w:r>
    </w:p>
    <w:p w:rsidR="008909F7" w:rsidRDefault="008909F7" w:rsidP="008909F7">
      <w:pPr>
        <w:rPr>
          <w:sz w:val="10"/>
          <w:szCs w:val="10"/>
        </w:rPr>
      </w:pPr>
      <w:r>
        <w:rPr>
          <w:sz w:val="10"/>
          <w:szCs w:val="10"/>
        </w:rPr>
        <w:t xml:space="preserve"> 6003  П1*   5.0                       0.0   11541.05   10347.93       2.08       2.16  1.10 1.0 1.00 0  0.0507700</w:t>
      </w:r>
    </w:p>
    <w:p w:rsidR="008909F7" w:rsidRDefault="008909F7" w:rsidP="008909F7">
      <w:pPr>
        <w:rPr>
          <w:sz w:val="10"/>
          <w:szCs w:val="10"/>
        </w:rPr>
      </w:pPr>
      <w:r>
        <w:rPr>
          <w:sz w:val="10"/>
          <w:szCs w:val="10"/>
        </w:rPr>
        <w:t xml:space="preserve"> 6004  П1    5.0                       0.0   11541.05   10347.93       2.08       2.16  1.10 1.0 1.00 0  0.0507700</w:t>
      </w:r>
    </w:p>
    <w:p w:rsidR="008909F7" w:rsidRDefault="008909F7" w:rsidP="008909F7">
      <w:pPr>
        <w:rPr>
          <w:sz w:val="10"/>
          <w:szCs w:val="10"/>
        </w:rPr>
      </w:pPr>
      <w:r>
        <w:rPr>
          <w:sz w:val="10"/>
          <w:szCs w:val="10"/>
        </w:rPr>
        <w:t>Источники, имеющие произвольную форму (помеченны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Код  | Тип|                                       Координаты вершин                                       |Площадь, м2 |</w:t>
      </w:r>
    </w:p>
    <w:p w:rsidR="008909F7" w:rsidRDefault="008909F7" w:rsidP="008909F7">
      <w:pPr>
        <w:rPr>
          <w:sz w:val="10"/>
          <w:szCs w:val="10"/>
        </w:rPr>
      </w:pPr>
      <w:r>
        <w:rPr>
          <w:sz w:val="10"/>
          <w:szCs w:val="10"/>
        </w:rPr>
        <w:t>| ист. | ИЗ |                                     (X1,Y1),...(Xn,Yn), м                                     |или длина, м|</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6003 | П1 | Не задан                                                                                      |            |</w:t>
      </w:r>
    </w:p>
    <w:p w:rsidR="008909F7" w:rsidRDefault="008909F7" w:rsidP="008909F7">
      <w:pPr>
        <w:rPr>
          <w:sz w:val="10"/>
          <w:szCs w:val="10"/>
        </w:rPr>
      </w:pPr>
      <w:r>
        <w:rPr>
          <w:sz w:val="10"/>
          <w:szCs w:val="10"/>
        </w:rPr>
        <w:t>| 6003 | П1 | Не задан                                                                                      |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4. Расчетные параметры Cм,Uм,Xм</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lastRenderedPageBreak/>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Группа суммации :6007=0301 Азота (IV) диоксид (Азота диоксид) (4)                                        </w:t>
      </w:r>
    </w:p>
    <w:p w:rsidR="008909F7" w:rsidRDefault="008909F7" w:rsidP="008909F7">
      <w:pPr>
        <w:rPr>
          <w:sz w:val="10"/>
          <w:szCs w:val="10"/>
        </w:rPr>
      </w:pPr>
      <w:r>
        <w:rPr>
          <w:sz w:val="10"/>
          <w:szCs w:val="10"/>
        </w:rPr>
        <w:t xml:space="preserve">                           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__________________________________________________________________</w:t>
      </w:r>
    </w:p>
    <w:p w:rsidR="008909F7" w:rsidRDefault="008909F7" w:rsidP="008909F7">
      <w:pPr>
        <w:rPr>
          <w:sz w:val="10"/>
          <w:szCs w:val="10"/>
        </w:rPr>
      </w:pPr>
      <w:r>
        <w:rPr>
          <w:sz w:val="10"/>
          <w:szCs w:val="10"/>
        </w:rPr>
        <w:t>| - Для групп суммации выброс Mq = M1/ПДК1 +...+ Mn/ПДКn, а      |</w:t>
      </w:r>
    </w:p>
    <w:p w:rsidR="008909F7" w:rsidRDefault="008909F7" w:rsidP="008909F7">
      <w:pPr>
        <w:rPr>
          <w:sz w:val="10"/>
          <w:szCs w:val="10"/>
        </w:rPr>
      </w:pPr>
      <w:r>
        <w:rPr>
          <w:sz w:val="10"/>
          <w:szCs w:val="10"/>
        </w:rPr>
        <w:t>|   суммарная концентрация Cм = Cм1/ПДК1 +...+ Cмn/ПДКn          |</w:t>
      </w:r>
    </w:p>
    <w:p w:rsidR="008909F7" w:rsidRDefault="008909F7" w:rsidP="008909F7">
      <w:pPr>
        <w:rPr>
          <w:sz w:val="10"/>
          <w:szCs w:val="10"/>
        </w:rPr>
      </w:pPr>
      <w:r>
        <w:rPr>
          <w:sz w:val="10"/>
          <w:szCs w:val="10"/>
        </w:rPr>
        <w:t>| - Для линейных и площадных источников выброс является суммарным|</w:t>
      </w:r>
    </w:p>
    <w:p w:rsidR="008909F7" w:rsidRDefault="008909F7" w:rsidP="008909F7">
      <w:pPr>
        <w:rPr>
          <w:sz w:val="10"/>
          <w:szCs w:val="10"/>
        </w:rPr>
      </w:pPr>
      <w:r>
        <w:rPr>
          <w:sz w:val="10"/>
          <w:szCs w:val="10"/>
        </w:rPr>
        <w:t>|   по всей площади, а Cm - концентрация одиночного источника,   |</w:t>
      </w:r>
    </w:p>
    <w:p w:rsidR="008909F7" w:rsidRDefault="008909F7" w:rsidP="008909F7">
      <w:pPr>
        <w:rPr>
          <w:sz w:val="10"/>
          <w:szCs w:val="10"/>
        </w:rPr>
      </w:pPr>
      <w:r>
        <w:rPr>
          <w:sz w:val="10"/>
          <w:szCs w:val="10"/>
        </w:rPr>
        <w:t>|   расположенного в центре симметрии, с суммарным М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|__________Источники___________|_____Их расчетные параметры______|</w:t>
      </w:r>
    </w:p>
    <w:p w:rsidR="008909F7" w:rsidRDefault="008909F7" w:rsidP="008909F7">
      <w:pPr>
        <w:rPr>
          <w:sz w:val="10"/>
          <w:szCs w:val="10"/>
        </w:rPr>
      </w:pPr>
      <w:r>
        <w:rPr>
          <w:sz w:val="10"/>
          <w:szCs w:val="10"/>
        </w:rPr>
        <w:t>|Номер| Код  |     Mq     |Тип |     Cm     |    Um   |    Xm    |</w:t>
      </w:r>
    </w:p>
    <w:p w:rsidR="008909F7" w:rsidRDefault="008909F7" w:rsidP="008909F7">
      <w:pPr>
        <w:rPr>
          <w:sz w:val="10"/>
          <w:szCs w:val="10"/>
        </w:rPr>
      </w:pPr>
      <w:r>
        <w:rPr>
          <w:sz w:val="10"/>
          <w:szCs w:val="10"/>
        </w:rPr>
        <w:t>|-п/п-|-Ист.-|------------|----|-[доли ПДК]-|--[м/с]--|----[м]---|</w:t>
      </w:r>
    </w:p>
    <w:p w:rsidR="008909F7" w:rsidRDefault="008909F7" w:rsidP="008909F7">
      <w:pPr>
        <w:rPr>
          <w:sz w:val="10"/>
          <w:szCs w:val="10"/>
        </w:rPr>
      </w:pPr>
      <w:r>
        <w:rPr>
          <w:sz w:val="10"/>
          <w:szCs w:val="10"/>
        </w:rPr>
        <w:t>|   1 | 0001 |    0.241120| Т  |   8.611968 |   0.50  |    11.4  |</w:t>
      </w:r>
    </w:p>
    <w:p w:rsidR="008909F7" w:rsidRDefault="008909F7" w:rsidP="008909F7">
      <w:pPr>
        <w:rPr>
          <w:sz w:val="10"/>
          <w:szCs w:val="10"/>
        </w:rPr>
      </w:pPr>
      <w:r>
        <w:rPr>
          <w:sz w:val="10"/>
          <w:szCs w:val="10"/>
        </w:rPr>
        <w:t>|   2 | 6003 |    0.203040| П1*|   0.854917 |   0.50  |    28.5  |</w:t>
      </w:r>
    </w:p>
    <w:p w:rsidR="008909F7" w:rsidRDefault="008909F7" w:rsidP="008909F7">
      <w:pPr>
        <w:rPr>
          <w:sz w:val="10"/>
          <w:szCs w:val="10"/>
        </w:rPr>
      </w:pPr>
      <w:r>
        <w:rPr>
          <w:sz w:val="10"/>
          <w:szCs w:val="10"/>
        </w:rPr>
        <w:t>|   3 | 6004 |    0.203040| П1 |   0.854917 |   0.50  |    28.5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|Суммарный Mq=    0.647200  (сумма Mq/ПДК по всем примесям)      |</w:t>
      </w:r>
    </w:p>
    <w:p w:rsidR="008909F7" w:rsidRDefault="008909F7" w:rsidP="008909F7">
      <w:pPr>
        <w:rPr>
          <w:sz w:val="10"/>
          <w:szCs w:val="10"/>
        </w:rPr>
      </w:pPr>
      <w:r>
        <w:rPr>
          <w:sz w:val="10"/>
          <w:szCs w:val="10"/>
        </w:rPr>
        <w:t>|Сумма Cм по всем источникам =    10.321803 долей ПДК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|Средневзвешенная опасная скорость ветра =      0.50 м/с         |</w:t>
      </w:r>
    </w:p>
    <w:p w:rsidR="008909F7" w:rsidRDefault="008909F7" w:rsidP="008909F7">
      <w:pPr>
        <w:rPr>
          <w:sz w:val="10"/>
          <w:szCs w:val="10"/>
        </w:rPr>
      </w:pPr>
      <w:r>
        <w:rPr>
          <w:sz w:val="10"/>
          <w:szCs w:val="10"/>
        </w:rPr>
        <w:t>|________________________________________________________________|</w:t>
      </w:r>
    </w:p>
    <w:p w:rsidR="008909F7" w:rsidRDefault="008909F7" w:rsidP="008909F7">
      <w:pPr>
        <w:rPr>
          <w:sz w:val="10"/>
          <w:szCs w:val="10"/>
        </w:rPr>
      </w:pPr>
    </w:p>
    <w:p w:rsidR="008909F7" w:rsidRDefault="008909F7" w:rsidP="008909F7">
      <w:pPr>
        <w:rPr>
          <w:sz w:val="10"/>
          <w:szCs w:val="10"/>
        </w:rPr>
      </w:pPr>
      <w:r>
        <w:rPr>
          <w:sz w:val="10"/>
          <w:szCs w:val="10"/>
        </w:rPr>
        <w:t>5. Управляющие параметры расчета</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Группа суммации :6007=0301 Азота (IV) диоксид (Азота диоксид) (4)                                        </w:t>
      </w:r>
    </w:p>
    <w:p w:rsidR="008909F7" w:rsidRDefault="008909F7" w:rsidP="008909F7">
      <w:pPr>
        <w:rPr>
          <w:sz w:val="10"/>
          <w:szCs w:val="10"/>
        </w:rPr>
      </w:pPr>
      <w:r>
        <w:rPr>
          <w:sz w:val="10"/>
          <w:szCs w:val="10"/>
        </w:rPr>
        <w:t xml:space="preserve">                           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Расчет по прямоугольнику 001 : 16000x11000 с шагом 1000</w:t>
      </w:r>
    </w:p>
    <w:p w:rsidR="008909F7" w:rsidRDefault="008909F7" w:rsidP="008909F7">
      <w:pPr>
        <w:rPr>
          <w:sz w:val="10"/>
          <w:szCs w:val="10"/>
        </w:rPr>
      </w:pPr>
      <w:r>
        <w:rPr>
          <w:sz w:val="10"/>
          <w:szCs w:val="10"/>
        </w:rPr>
        <w:t xml:space="preserve">     Расчет по территории жилой застройки. Покрытие РП  001</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Средневзвешенная опасная скорость ветра Uсв= 0.5 м/с</w:t>
      </w:r>
    </w:p>
    <w:p w:rsidR="008909F7" w:rsidRDefault="008909F7" w:rsidP="008909F7">
      <w:pPr>
        <w:rPr>
          <w:sz w:val="10"/>
          <w:szCs w:val="10"/>
        </w:rPr>
      </w:pPr>
    </w:p>
    <w:p w:rsidR="008909F7" w:rsidRDefault="008909F7" w:rsidP="008909F7">
      <w:pPr>
        <w:rPr>
          <w:sz w:val="10"/>
          <w:szCs w:val="10"/>
        </w:rPr>
      </w:pPr>
      <w:r>
        <w:rPr>
          <w:sz w:val="10"/>
          <w:szCs w:val="10"/>
        </w:rPr>
        <w:t>6. Результаты расчета в виде таблицы.</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Группа суммации :6007=0301 Азота (IV) диоксид (Азота диоксид) (4)                                        </w:t>
      </w:r>
    </w:p>
    <w:p w:rsidR="008909F7" w:rsidRDefault="008909F7" w:rsidP="008909F7">
      <w:pPr>
        <w:rPr>
          <w:sz w:val="10"/>
          <w:szCs w:val="10"/>
        </w:rPr>
      </w:pPr>
      <w:r>
        <w:rPr>
          <w:sz w:val="10"/>
          <w:szCs w:val="10"/>
        </w:rPr>
        <w:t xml:space="preserve">                           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на прямоугольнике 1</w:t>
      </w:r>
    </w:p>
    <w:p w:rsidR="008909F7" w:rsidRDefault="008909F7" w:rsidP="008909F7">
      <w:pPr>
        <w:rPr>
          <w:sz w:val="10"/>
          <w:szCs w:val="10"/>
        </w:rPr>
      </w:pPr>
      <w:r>
        <w:rPr>
          <w:sz w:val="10"/>
          <w:szCs w:val="10"/>
        </w:rPr>
        <w:t xml:space="preserve">     с параметрами: координаты центра X= 11440, Y= 10650</w:t>
      </w:r>
    </w:p>
    <w:p w:rsidR="008909F7" w:rsidRDefault="008909F7" w:rsidP="008909F7">
      <w:pPr>
        <w:rPr>
          <w:sz w:val="10"/>
          <w:szCs w:val="10"/>
        </w:rPr>
      </w:pPr>
      <w:r>
        <w:rPr>
          <w:sz w:val="10"/>
          <w:szCs w:val="10"/>
        </w:rPr>
        <w:t xml:space="preserve">                    размеры: длина(по Х)= 16000, ширина(по Y)= 11000, шаг сетки= 1000</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-При расчете по группе суммации концентр. в мг/м3 не печатается|</w:t>
      </w:r>
    </w:p>
    <w:p w:rsidR="008909F7" w:rsidRDefault="008909F7" w:rsidP="008909F7">
      <w:pPr>
        <w:rPr>
          <w:sz w:val="10"/>
          <w:szCs w:val="10"/>
        </w:rPr>
      </w:pPr>
      <w:r>
        <w:rPr>
          <w:sz w:val="10"/>
          <w:szCs w:val="10"/>
        </w:rPr>
        <w:t xml:space="preserve">    | -Если в строке Cmax=&lt; 0.05 ПДК, то Фоп,Uоп,Ви,Kи не печатаются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16150 : Y-строка  1  Cmax=  0.004 долей ПДК (x= 13440.0; напр.ветра=193)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0.003: 0.003: 0.003: 0.003: 0.004: 0.004: 0.004: 0.004: 0.004: 0.004: 0.004: 0.003: 0.003: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15150 : Y-строка  2  Cmax=  0.005 долей ПДК (x= 13440.0; напр.ветра=195)</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0.002: 0.003: 0.003: 0.003: 0.004: 0.004: 0.004: 0.004: 0.004: 0.005: 0.005: 0.005: 0.004: 0.004: 0.004: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14150 : Y-строка  3  Cmax=  0.006 долей ПДК (x= 12440.0; напр.ветра=182)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0.003: 0.004: 0.004: 0.005: 0.005: 0.005: 0.006: 0.006: 0.006: 0.005: 0.005: 0.005: 0.004: 0.004:</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13150 : Y-строка  4  Cmax=  0.009 долей ПДК (x= 12440.0; напр.ветра=191)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0.004: 0.004: 0.005: 0.005: 0.006: 0.007: 0.008: 0.009: 0.008: 0.007: 0.006: 0.005: 0.005: 0.004:</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12150 : Y-строка  5  Cmax=  0.017 долей ПДК (x= 12440.0; напр.ветра=183)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0.004: 0.005: 0.006: 0.007: 0.008: 0.011: 0.015: 0.017: 0.015: 0.011: 0.008: 0.006: 0.005: 0.004:</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lastRenderedPageBreak/>
        <w:t>----------:</w:t>
      </w:r>
    </w:p>
    <w:p w:rsidR="008909F7" w:rsidRDefault="008909F7" w:rsidP="008909F7">
      <w:pPr>
        <w:rPr>
          <w:sz w:val="10"/>
          <w:szCs w:val="10"/>
        </w:rPr>
      </w:pPr>
      <w:r>
        <w:rPr>
          <w:sz w:val="10"/>
          <w:szCs w:val="10"/>
        </w:rPr>
        <w:t>Qc : 0.004:</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11150 : Y-строка  6  Cmax=  0.079 долей ПДК (x= 12440.0; напр.ветра=184)</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0.004: 0.005: 0.006: 0.009: 0.013: 0.024: 0.049: 0.079: 0.032: 0.016: 0.010: 0.007: 0.005: 0.004:</w:t>
      </w:r>
    </w:p>
    <w:p w:rsidR="008909F7" w:rsidRDefault="008909F7" w:rsidP="008909F7">
      <w:pPr>
        <w:rPr>
          <w:sz w:val="10"/>
          <w:szCs w:val="10"/>
        </w:rPr>
      </w:pPr>
      <w:r>
        <w:rPr>
          <w:sz w:val="10"/>
          <w:szCs w:val="10"/>
        </w:rPr>
        <w:t>Фоп:   95 :   96 :   96 :   98 :   99 :  102 :  108 :  126 :  173 :  184 :  239 :  252 :  258 :  260 :  262 :  263 :</w:t>
      </w:r>
    </w:p>
    <w:p w:rsidR="008909F7" w:rsidRDefault="008909F7" w:rsidP="008909F7">
      <w:pPr>
        <w:rPr>
          <w:sz w:val="10"/>
          <w:szCs w:val="10"/>
        </w:rPr>
      </w:pPr>
      <w:r>
        <w:rPr>
          <w:sz w:val="10"/>
          <w:szCs w:val="10"/>
        </w:rPr>
        <w:t>Uоп:12.00 :12.00 :12.00 :12.00 :12.00 :12.00 :12.00 :12.00 :12.00 :12.00 : 0.68 :12.00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0.002: 0.002: 0.002: 0.003: 0.003: 0.004: 0.005: 0.012: 0.025: 0.079: 0.025: 0.011: 0.006: 0.005: 0.003: 0.003:</w:t>
      </w:r>
    </w:p>
    <w:p w:rsidR="008909F7" w:rsidRDefault="008909F7" w:rsidP="008909F7">
      <w:pPr>
        <w:rPr>
          <w:sz w:val="10"/>
          <w:szCs w:val="10"/>
        </w:rPr>
      </w:pPr>
      <w:r>
        <w:rPr>
          <w:sz w:val="10"/>
          <w:szCs w:val="10"/>
        </w:rPr>
        <w:t>Ки : 0001 : 0001 : 0001 : 0001 : 0001 : 0001 : 0001 : 6003 : 6003 : 0001 : 0001 : 0001 : 0001 : 0001 : 0001 : 0001 :</w:t>
      </w:r>
    </w:p>
    <w:p w:rsidR="008909F7" w:rsidRDefault="008909F7" w:rsidP="008909F7">
      <w:pPr>
        <w:rPr>
          <w:sz w:val="10"/>
          <w:szCs w:val="10"/>
        </w:rPr>
      </w:pPr>
      <w:r>
        <w:rPr>
          <w:sz w:val="10"/>
          <w:szCs w:val="10"/>
        </w:rPr>
        <w:t>Ви : 0.001: 0.001: 0.001: 0.001: 0.001: 0.002: 0.004: 0.012: 0.025:      : 0.004: 0.003: 0.002: 0.001: 0.001: 0.001:</w:t>
      </w:r>
    </w:p>
    <w:p w:rsidR="008909F7" w:rsidRDefault="008909F7" w:rsidP="008909F7">
      <w:pPr>
        <w:rPr>
          <w:sz w:val="10"/>
          <w:szCs w:val="10"/>
        </w:rPr>
      </w:pPr>
      <w:r>
        <w:rPr>
          <w:sz w:val="10"/>
          <w:szCs w:val="10"/>
        </w:rPr>
        <w:t>Ки : 6003 : 6003 : 6003 : 6003 : 6003 : 6003 : 6003 : 6004 : 6004 :      : 6003 : 6003 : 6003 : 6003 : 6003 : 6003 :</w:t>
      </w:r>
    </w:p>
    <w:p w:rsidR="008909F7" w:rsidRDefault="008909F7" w:rsidP="008909F7">
      <w:pPr>
        <w:rPr>
          <w:sz w:val="10"/>
          <w:szCs w:val="10"/>
        </w:rPr>
      </w:pPr>
      <w:r>
        <w:rPr>
          <w:sz w:val="10"/>
          <w:szCs w:val="10"/>
        </w:rPr>
        <w:t>Ви : 0.001: 0.001: 0.001: 0.001: 0.001: 0.002: 0.004:      :      :      : 0.004: 0.003: 0.002: 0.001: 0.001: 0.001:</w:t>
      </w:r>
    </w:p>
    <w:p w:rsidR="008909F7" w:rsidRDefault="008909F7" w:rsidP="008909F7">
      <w:pPr>
        <w:rPr>
          <w:sz w:val="10"/>
          <w:szCs w:val="10"/>
        </w:rPr>
      </w:pPr>
      <w:r>
        <w:rPr>
          <w:sz w:val="10"/>
          <w:szCs w:val="10"/>
        </w:rPr>
        <w:t>Ки : 6004 : 6004 : 6004 : 6004 : 6004 : 6004 : 6004 :      :      :      : 6004 : 6004 : 6004 : 6004 : 6004 : 6004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0.004:</w:t>
      </w:r>
    </w:p>
    <w:p w:rsidR="008909F7" w:rsidRDefault="008909F7" w:rsidP="008909F7">
      <w:pPr>
        <w:rPr>
          <w:sz w:val="10"/>
          <w:szCs w:val="10"/>
        </w:rPr>
      </w:pPr>
      <w:r>
        <w:rPr>
          <w:sz w:val="10"/>
          <w:szCs w:val="10"/>
        </w:rPr>
        <w:t>Фоп:  264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0.002:</w:t>
      </w:r>
    </w:p>
    <w:p w:rsidR="008909F7" w:rsidRDefault="008909F7" w:rsidP="008909F7">
      <w:pPr>
        <w:rPr>
          <w:sz w:val="10"/>
          <w:szCs w:val="10"/>
        </w:rPr>
      </w:pPr>
      <w:r>
        <w:rPr>
          <w:sz w:val="10"/>
          <w:szCs w:val="10"/>
        </w:rPr>
        <w:t>Ки : 0001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6003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6004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10150 : Y-строка  7  Cmax=  0.262 долей ПДК (x= 11440.0; напр.ветра= 27)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0.004: 0.004: 0.005: 0.007: 0.010: 0.018: 0.044: 0.262: 0.256: 0.037: 0.016: 0.010: 0.007: 0.005: 0.004:</w:t>
      </w:r>
    </w:p>
    <w:p w:rsidR="008909F7" w:rsidRDefault="008909F7" w:rsidP="008909F7">
      <w:pPr>
        <w:rPr>
          <w:sz w:val="10"/>
          <w:szCs w:val="10"/>
        </w:rPr>
      </w:pPr>
      <w:r>
        <w:rPr>
          <w:sz w:val="10"/>
          <w:szCs w:val="10"/>
        </w:rPr>
        <w:t>Фоп:   88 :   88 :   88 :   87 :   87 :   86 :   84 :   80 :   27 :  352 :  284 :  277 :  275 :  274 :  273 :  273 :</w:t>
      </w:r>
    </w:p>
    <w:p w:rsidR="008909F7" w:rsidRDefault="008909F7" w:rsidP="008909F7">
      <w:pPr>
        <w:rPr>
          <w:sz w:val="10"/>
          <w:szCs w:val="10"/>
        </w:rPr>
      </w:pPr>
      <w:r>
        <w:rPr>
          <w:sz w:val="10"/>
          <w:szCs w:val="10"/>
        </w:rPr>
        <w:t>Uоп:12.00 :12.00 :12.00 :12.00 :12.00 :12.00 :12.00 :12.00 : 1.13 :12.00 : 0.69 : 1.76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0.002: 0.002: 0.002: 0.003: 0.004: 0.005: 0.007: 0.016: 0.131: 0.256: 0.029: 0.012: 0.007: 0.005: 0.003: 0.003:</w:t>
      </w:r>
    </w:p>
    <w:p w:rsidR="008909F7" w:rsidRDefault="008909F7" w:rsidP="008909F7">
      <w:pPr>
        <w:rPr>
          <w:sz w:val="10"/>
          <w:szCs w:val="10"/>
        </w:rPr>
      </w:pPr>
      <w:r>
        <w:rPr>
          <w:sz w:val="10"/>
          <w:szCs w:val="10"/>
        </w:rPr>
        <w:t>Ки : 0001 : 0001 : 0001 : 0001 : 0001 : 0001 : 0001 : 6003 : 6003 : 0001 : 0001 : 0001 : 0001 : 0001 : 0001 : 0001 :</w:t>
      </w:r>
    </w:p>
    <w:p w:rsidR="008909F7" w:rsidRDefault="008909F7" w:rsidP="008909F7">
      <w:pPr>
        <w:rPr>
          <w:sz w:val="10"/>
          <w:szCs w:val="10"/>
        </w:rPr>
      </w:pPr>
      <w:r>
        <w:rPr>
          <w:sz w:val="10"/>
          <w:szCs w:val="10"/>
        </w:rPr>
        <w:t>Ви : 0.001: 0.001: 0.001: 0.001: 0.002: 0.003: 0.005: 0.016: 0.131:      : 0.004: 0.002: 0.002: 0.001: 0.001: 0.001:</w:t>
      </w:r>
    </w:p>
    <w:p w:rsidR="008909F7" w:rsidRDefault="008909F7" w:rsidP="008909F7">
      <w:pPr>
        <w:rPr>
          <w:sz w:val="10"/>
          <w:szCs w:val="10"/>
        </w:rPr>
      </w:pPr>
      <w:r>
        <w:rPr>
          <w:sz w:val="10"/>
          <w:szCs w:val="10"/>
        </w:rPr>
        <w:t>Ки : 6003 : 6003 : 6003 : 6003 : 6003 : 6003 : 6003 : 6004 : 6004 :      : 6003 : 6003 : 6003 : 6003 : 6003 : 6003 :</w:t>
      </w:r>
    </w:p>
    <w:p w:rsidR="008909F7" w:rsidRDefault="008909F7" w:rsidP="008909F7">
      <w:pPr>
        <w:rPr>
          <w:sz w:val="10"/>
          <w:szCs w:val="10"/>
        </w:rPr>
      </w:pPr>
      <w:r>
        <w:rPr>
          <w:sz w:val="10"/>
          <w:szCs w:val="10"/>
        </w:rPr>
        <w:t>Ви : 0.001: 0.001: 0.001: 0.001: 0.002: 0.003: 0.005: 0.012:      :      : 0.004: 0.002: 0.002: 0.001: 0.001: 0.001:</w:t>
      </w:r>
    </w:p>
    <w:p w:rsidR="008909F7" w:rsidRDefault="008909F7" w:rsidP="008909F7">
      <w:pPr>
        <w:rPr>
          <w:sz w:val="10"/>
          <w:szCs w:val="10"/>
        </w:rPr>
      </w:pPr>
      <w:r>
        <w:rPr>
          <w:sz w:val="10"/>
          <w:szCs w:val="10"/>
        </w:rPr>
        <w:t>Ки : 6004 : 6004 : 6004 : 6004 : 6004 : 6004 : 6004 : 0001 :      :      : 6004 : 6004 : 6004 : 6004 : 6004 : 6004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0.004:</w:t>
      </w:r>
    </w:p>
    <w:p w:rsidR="008909F7" w:rsidRDefault="008909F7" w:rsidP="008909F7">
      <w:pPr>
        <w:rPr>
          <w:sz w:val="10"/>
          <w:szCs w:val="10"/>
        </w:rPr>
      </w:pPr>
      <w:r>
        <w:rPr>
          <w:sz w:val="10"/>
          <w:szCs w:val="10"/>
        </w:rPr>
        <w:t>Фоп:  272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0.002:</w:t>
      </w:r>
    </w:p>
    <w:p w:rsidR="008909F7" w:rsidRDefault="008909F7" w:rsidP="008909F7">
      <w:pPr>
        <w:rPr>
          <w:sz w:val="10"/>
          <w:szCs w:val="10"/>
        </w:rPr>
      </w:pPr>
      <w:r>
        <w:rPr>
          <w:sz w:val="10"/>
          <w:szCs w:val="10"/>
        </w:rPr>
        <w:t>Ки : 0001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6003 :</w:t>
      </w:r>
    </w:p>
    <w:p w:rsidR="008909F7" w:rsidRDefault="008909F7" w:rsidP="008909F7">
      <w:pPr>
        <w:rPr>
          <w:sz w:val="10"/>
          <w:szCs w:val="10"/>
        </w:rPr>
      </w:pPr>
      <w:r>
        <w:rPr>
          <w:sz w:val="10"/>
          <w:szCs w:val="10"/>
        </w:rPr>
        <w:t>Ви : 0.001:</w:t>
      </w:r>
    </w:p>
    <w:p w:rsidR="008909F7" w:rsidRDefault="008909F7" w:rsidP="008909F7">
      <w:pPr>
        <w:rPr>
          <w:sz w:val="10"/>
          <w:szCs w:val="10"/>
        </w:rPr>
      </w:pPr>
      <w:r>
        <w:rPr>
          <w:sz w:val="10"/>
          <w:szCs w:val="10"/>
        </w:rPr>
        <w:t>Ки : 6004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9150 : Y-строка  8  Cmax=  0.029 долей ПДК (x= 11440.0; напр.ветра=  5)</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0.004: 0.005: 0.006: 0.009: 0.013: 0.018: 0.029: 0.025: 0.019: 0.012: 0.008: 0.006: 0.005: 0.004:</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0.004:</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8150 : Y-строка  9  Cmax=  0.011 долей ПДК (x= 11440.0; напр.ветра= 10)</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0.004: 0.005: 0.006: 0.007: 0.008: 0.009: 0.011: 0.011: 0.009: 0.008: 0.006: 0.005: 0.005: 0.004:</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7150 : Y-строка 10  Cmax=  0.007 долей ПДК (x= 11440.0; напр.ветра=  6)</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0.004: 0.004: 0.005: 0.005: 0.006: 0.006: 0.007: 0.007: 0.006: 0.006: 0.005: 0.005: 0.004: 0.004:</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6150 : Y-строка 11  Cmax=  0.005 долей ПДК (x= 10440.0; напр.ветра= 21)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0.003: 0.004: 0.004: 0.005: 0.005: 0.005: 0.005: 0.005: 0.005: 0.005: 0.004: 0.004: 0.004: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5150 : Y-строка 12  Cmax=  0.004 долей ПДК (x= 11440.0; напр.ветра=  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lastRenderedPageBreak/>
        <w:t>Qc : 0.002: 0.003: 0.003: 0.003: 0.004: 0.004: 0.004: 0.004: 0.004: 0.004: 0.004: 0.004: 0.004: 0.003: 0.003: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11440.0 м,  Y= 10150.0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0.2624120 доли ПДКмр|</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27 град.</w:t>
      </w:r>
    </w:p>
    <w:p w:rsidR="008909F7" w:rsidRDefault="008909F7" w:rsidP="008909F7">
      <w:pPr>
        <w:rPr>
          <w:sz w:val="10"/>
          <w:szCs w:val="10"/>
        </w:rPr>
      </w:pPr>
      <w:r>
        <w:rPr>
          <w:sz w:val="10"/>
          <w:szCs w:val="10"/>
        </w:rPr>
        <w:t xml:space="preserve">                       и скорости ветра  1.13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6003 | П1|     0.2030|   0.1312060 |  50.00 | 50.00 | 0.646207511  |</w:t>
      </w:r>
    </w:p>
    <w:p w:rsidR="008909F7" w:rsidRDefault="008909F7" w:rsidP="008909F7">
      <w:pPr>
        <w:rPr>
          <w:sz w:val="10"/>
          <w:szCs w:val="10"/>
        </w:rPr>
      </w:pPr>
      <w:r>
        <w:rPr>
          <w:sz w:val="10"/>
          <w:szCs w:val="10"/>
        </w:rPr>
        <w:t>|  2 | 6004 | П1|     0.2030|   0.1312060 |  50.00 |100.00 | 0.646207511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Остальные источники не влияют на данную точку (1 источников)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7. Суммарные концентрации в узлах расчетной сетки.</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Группа суммации :6007=0301 Азота (IV) диоксид (Азота диоксид) (4)                                        </w:t>
      </w:r>
    </w:p>
    <w:p w:rsidR="008909F7" w:rsidRDefault="008909F7" w:rsidP="008909F7">
      <w:pPr>
        <w:rPr>
          <w:sz w:val="10"/>
          <w:szCs w:val="10"/>
        </w:rPr>
      </w:pPr>
      <w:r>
        <w:rPr>
          <w:sz w:val="10"/>
          <w:szCs w:val="10"/>
        </w:rPr>
        <w:t xml:space="preserve">                           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_____Параметры_расчетного_прямоугольника_No  1_____</w:t>
      </w:r>
    </w:p>
    <w:p w:rsidR="008909F7" w:rsidRDefault="008909F7" w:rsidP="008909F7">
      <w:pPr>
        <w:rPr>
          <w:sz w:val="10"/>
          <w:szCs w:val="10"/>
        </w:rPr>
      </w:pPr>
      <w:r>
        <w:rPr>
          <w:sz w:val="10"/>
          <w:szCs w:val="10"/>
        </w:rPr>
        <w:t xml:space="preserve">      |  Координаты центра  : X=    11440 м;  Y=    10650 |</w:t>
      </w:r>
    </w:p>
    <w:p w:rsidR="008909F7" w:rsidRDefault="008909F7" w:rsidP="008909F7">
      <w:pPr>
        <w:rPr>
          <w:sz w:val="10"/>
          <w:szCs w:val="10"/>
        </w:rPr>
      </w:pPr>
      <w:r>
        <w:rPr>
          <w:sz w:val="10"/>
          <w:szCs w:val="10"/>
        </w:rPr>
        <w:t xml:space="preserve">      |  Длина и ширина     : L=  16000 м;  B=  11000 м   |</w:t>
      </w:r>
    </w:p>
    <w:p w:rsidR="008909F7" w:rsidRDefault="008909F7" w:rsidP="008909F7">
      <w:pPr>
        <w:rPr>
          <w:sz w:val="10"/>
          <w:szCs w:val="10"/>
        </w:rPr>
      </w:pPr>
      <w:r>
        <w:rPr>
          <w:sz w:val="10"/>
          <w:szCs w:val="10"/>
        </w:rPr>
        <w:t xml:space="preserve">      |  Шаг сетки (dX=dY)  : D=   1000 м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(Символ ^ означает наличие источника вблизи расчетного узла)</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0.002 0.003 0.003 0.003 0.003 0.003 0.004 0.004 0.004 0.004 0.004 0.004 0.004 0.003 0.003 0.003 0.003 |- 1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2-| 0.002 0.003 0.003 0.003 0.004 0.004 0.004 0.004 0.004 0.005 0.005 0.005 0.004 0.004 0.004 0.003 0.003 |- 2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3-| 0.003 0.003 0.003 0.004 0.004 0.005 0.005 0.005 0.006 0.006 0.006 0.005 0.005 0.005 0.004 0.004 0.003 |- 3</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4-| 0.003 0.003 0.004 0.004 0.005 0.005 0.006 0.007 0.008 0.009 0.008 0.007 0.006 0.005 0.005 0.004 0.003 |- 4</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5-| 0.003 0.003 0.004 0.005 0.006 0.007 0.008 0.011 0.015 0.017 0.015 0.011 0.008 0.006 0.005 0.004 0.004 |- 5</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6-| 0.003 0.003 0.004 0.005 0.006 0.009 0.013 0.024 0.049 0.079 0.032 0.016 0.010 0.007 0.005 0.004 0.004 |- 6</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7-| 0.003 0.004 0.004 0.005 0.007 0.010 0.018 0.044 0.262 0.256 0.037 0.016 0.010 0.007 0.005 0.004 0.004 |- 7</w:t>
      </w:r>
    </w:p>
    <w:p w:rsidR="008909F7" w:rsidRDefault="008909F7" w:rsidP="008909F7">
      <w:pPr>
        <w:rPr>
          <w:sz w:val="10"/>
          <w:szCs w:val="10"/>
        </w:rPr>
      </w:pPr>
      <w:r>
        <w:rPr>
          <w:sz w:val="10"/>
          <w:szCs w:val="10"/>
        </w:rPr>
        <w:t xml:space="preserve">   |                                                  ^     ^                                              |</w:t>
      </w:r>
    </w:p>
    <w:p w:rsidR="008909F7" w:rsidRDefault="008909F7" w:rsidP="008909F7">
      <w:pPr>
        <w:rPr>
          <w:sz w:val="10"/>
          <w:szCs w:val="10"/>
        </w:rPr>
      </w:pPr>
      <w:r>
        <w:rPr>
          <w:sz w:val="10"/>
          <w:szCs w:val="10"/>
        </w:rPr>
        <w:t xml:space="preserve"> 8-| 0.003 0.003 0.004 0.005 0.006 0.009 0.013 0.018 0.029 0.025 0.019 0.012 0.008 0.006 0.005 0.004 0.004 |- 8</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9-| 0.003 0.003 0.004 0.005 0.006 0.007 0.008 0.009 0.011 0.011 0.009 0.008 0.006 0.005 0.005 0.004 0.003 |- 9</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10-| 0.003 0.003 0.004 0.004 0.005 0.005 0.006 0.006 0.007 0.007 0.006 0.006 0.005 0.005 0.004 0.004 0.003 |-10</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11-| 0.003 0.003 0.003 0.004 0.004 0.005 0.005 0.005 0.005 0.005 0.005 0.005 0.004 0.004 0.004 0.003 0.003 |-11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12-| 0.002 0.003 0.003 0.003 0.004 0.004 0.004 0.004 0.004 0.004 0.004 0.004 0.004 0.003 0.003 0.003 0.003 |-12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В целом по расчетному прямоугольнику:</w:t>
      </w:r>
    </w:p>
    <w:p w:rsidR="008909F7" w:rsidRDefault="008909F7" w:rsidP="008909F7">
      <w:pPr>
        <w:rPr>
          <w:sz w:val="10"/>
          <w:szCs w:val="10"/>
        </w:rPr>
      </w:pPr>
      <w:r>
        <w:rPr>
          <w:sz w:val="10"/>
          <w:szCs w:val="10"/>
        </w:rPr>
        <w:t xml:space="preserve"> Безразмерная макс. концентрация ---&gt; Cм =  0.2624120</w:t>
      </w:r>
    </w:p>
    <w:p w:rsidR="008909F7" w:rsidRDefault="008909F7" w:rsidP="008909F7">
      <w:pPr>
        <w:rPr>
          <w:sz w:val="10"/>
          <w:szCs w:val="10"/>
        </w:rPr>
      </w:pPr>
      <w:r>
        <w:rPr>
          <w:sz w:val="10"/>
          <w:szCs w:val="10"/>
        </w:rPr>
        <w:t xml:space="preserve"> Достигается в точке с координатами:  Xм = 11440.0 м</w:t>
      </w:r>
    </w:p>
    <w:p w:rsidR="008909F7" w:rsidRDefault="008909F7" w:rsidP="008909F7">
      <w:pPr>
        <w:rPr>
          <w:sz w:val="10"/>
          <w:szCs w:val="10"/>
        </w:rPr>
      </w:pPr>
      <w:r>
        <w:rPr>
          <w:sz w:val="10"/>
          <w:szCs w:val="10"/>
        </w:rPr>
        <w:t xml:space="preserve">     ( X-столбец 9, Y-строка 7)       Yм = 10150.0 м</w:t>
      </w:r>
    </w:p>
    <w:p w:rsidR="008909F7" w:rsidRDefault="008909F7" w:rsidP="008909F7">
      <w:pPr>
        <w:rPr>
          <w:sz w:val="10"/>
          <w:szCs w:val="10"/>
        </w:rPr>
      </w:pPr>
      <w:r>
        <w:rPr>
          <w:sz w:val="10"/>
          <w:szCs w:val="10"/>
        </w:rPr>
        <w:t xml:space="preserve"> При опасном направлении ветра  :      27 град.</w:t>
      </w:r>
    </w:p>
    <w:p w:rsidR="008909F7" w:rsidRDefault="008909F7" w:rsidP="008909F7">
      <w:pPr>
        <w:rPr>
          <w:sz w:val="10"/>
          <w:szCs w:val="10"/>
        </w:rPr>
      </w:pPr>
      <w:r>
        <w:rPr>
          <w:sz w:val="10"/>
          <w:szCs w:val="10"/>
        </w:rPr>
        <w:t xml:space="preserve">  и "опасной" скорости ветра    :  1.13 м/с</w:t>
      </w:r>
    </w:p>
    <w:p w:rsidR="008909F7" w:rsidRDefault="008909F7" w:rsidP="008909F7">
      <w:pPr>
        <w:rPr>
          <w:sz w:val="10"/>
          <w:szCs w:val="10"/>
        </w:rPr>
      </w:pPr>
    </w:p>
    <w:p w:rsidR="008909F7" w:rsidRDefault="008909F7" w:rsidP="008909F7">
      <w:pPr>
        <w:rPr>
          <w:sz w:val="10"/>
          <w:szCs w:val="10"/>
        </w:rPr>
      </w:pPr>
      <w:r>
        <w:rPr>
          <w:sz w:val="10"/>
          <w:szCs w:val="10"/>
        </w:rPr>
        <w:t>8. Результаты расчета по жилой застройке.</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Группа суммации :6007=0301 Азота (IV) диоксид (Азота диоксид) (4)                                        </w:t>
      </w:r>
    </w:p>
    <w:p w:rsidR="008909F7" w:rsidRDefault="008909F7" w:rsidP="008909F7">
      <w:pPr>
        <w:rPr>
          <w:sz w:val="10"/>
          <w:szCs w:val="10"/>
        </w:rPr>
      </w:pPr>
      <w:r>
        <w:rPr>
          <w:sz w:val="10"/>
          <w:szCs w:val="10"/>
        </w:rPr>
        <w:t xml:space="preserve">                           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по всем жилым зонам внутри расч. прямоугольника 001</w:t>
      </w:r>
    </w:p>
    <w:p w:rsidR="008909F7" w:rsidRDefault="008909F7" w:rsidP="008909F7">
      <w:pPr>
        <w:rPr>
          <w:sz w:val="10"/>
          <w:szCs w:val="10"/>
        </w:rPr>
      </w:pPr>
      <w:r>
        <w:rPr>
          <w:sz w:val="10"/>
          <w:szCs w:val="10"/>
        </w:rPr>
        <w:t xml:space="preserve">     Всего просчитано точек: 47</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-При расчете по группе суммации концентр. в мг/м3 не печатается|</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13462: 13648: 13781: 12797: 14100: 13648: 13571: 13340: 13648: 13082: 13191: 15687: 15648: 12852: 15648:</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5017:  5266:  5444:  5560:  5872:  6265:  6333:  6346:  6453:  6631:  6794:  6889:  6924:  6943:  7075:</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0.003: 0.003: 0.003: 0.004: 0.004: 0.004: 0.004: 0.004: 0.004: 0.004: 0.004: 0.003: 0.003: 0.005: 0.003:</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14073: 15131: 13648: 12750: 15524: 14648: 14574: 12648: 15361: 13648: 13272: 13648: 14648: 13896: 15619: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7113:  7391:  7453:  7533:  7669:  7826:  7893:  8124:  8449:  8453:  8508:  8739:  8826:  8892:  9087: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0.004: 0.004: 0.004: 0.005: 0.004: 0.004: 0.004: 0.006: 0.004: 0.005: 0.005: 0.005: 0.004: 0.005: 0.004:</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14520: 14648: 15036: 15551:  8714:  8321:  9158:  9162:  8158:  8348:  9413:  9053:  8307:  9158:  8592:</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9277:  9278:  9283:  9290: 16100: 16195: 16450: 16453: 16684: 16819: 16894: 17077: 17131: 17154: 17281: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0.004: 0.004: 0.004: 0.004: 0.006: 0.006: 0.006: 0.006: 0.005: 0.005: 0.006: 0.005: 0.005: 0.005: 0.005:</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w:t>
      </w:r>
    </w:p>
    <w:p w:rsidR="008909F7" w:rsidRDefault="008909F7" w:rsidP="008909F7">
      <w:pPr>
        <w:rPr>
          <w:sz w:val="10"/>
          <w:szCs w:val="10"/>
        </w:rPr>
      </w:pPr>
      <w:r>
        <w:rPr>
          <w:sz w:val="10"/>
          <w:szCs w:val="10"/>
        </w:rPr>
        <w:t xml:space="preserve"> y=   9664:  9569: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17335: 17457: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0.005: 0.005:</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16100.3 м,  Y=  8714.0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0.0063142 доли ПДКмр|</w:t>
      </w:r>
    </w:p>
    <w:p w:rsidR="008909F7" w:rsidRDefault="008909F7" w:rsidP="008909F7">
      <w:pPr>
        <w:rPr>
          <w:sz w:val="10"/>
          <w:szCs w:val="10"/>
        </w:rPr>
      </w:pPr>
      <w:r>
        <w:rPr>
          <w:sz w:val="10"/>
          <w:szCs w:val="10"/>
        </w:rPr>
        <w:lastRenderedPageBreak/>
        <w:t xml:space="preserve">                                     ~~~~~~~~~~~~~~~~~~~~~~~~~~~~~</w:t>
      </w:r>
    </w:p>
    <w:p w:rsidR="008909F7" w:rsidRDefault="008909F7" w:rsidP="008909F7">
      <w:pPr>
        <w:rPr>
          <w:sz w:val="10"/>
          <w:szCs w:val="10"/>
        </w:rPr>
      </w:pPr>
      <w:r>
        <w:rPr>
          <w:sz w:val="10"/>
          <w:szCs w:val="10"/>
        </w:rPr>
        <w:t xml:space="preserve">   Достигается при опасном  направлении   293 град.</w:t>
      </w:r>
    </w:p>
    <w:p w:rsidR="008909F7" w:rsidRDefault="008909F7" w:rsidP="008909F7">
      <w:pPr>
        <w:rPr>
          <w:sz w:val="10"/>
          <w:szCs w:val="10"/>
        </w:rPr>
      </w:pPr>
      <w:r>
        <w:rPr>
          <w:sz w:val="10"/>
          <w:szCs w:val="10"/>
        </w:rPr>
        <w:t xml:space="preserve">                       и скорости ветра 12.00 м/с</w:t>
      </w:r>
    </w:p>
    <w:p w:rsidR="008909F7" w:rsidRDefault="008909F7" w:rsidP="008909F7">
      <w:pPr>
        <w:rPr>
          <w:sz w:val="10"/>
          <w:szCs w:val="10"/>
        </w:rPr>
      </w:pPr>
      <w:r>
        <w:rPr>
          <w:sz w:val="10"/>
          <w:szCs w:val="10"/>
        </w:rPr>
        <w:t>Всего источников: 3.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0001 | Т |     0.2411|   0.0041834 |  66.25 | 66.25 | 0.017349904  |</w:t>
      </w:r>
    </w:p>
    <w:p w:rsidR="008909F7" w:rsidRDefault="008909F7" w:rsidP="008909F7">
      <w:pPr>
        <w:rPr>
          <w:sz w:val="10"/>
          <w:szCs w:val="10"/>
        </w:rPr>
      </w:pPr>
      <w:r>
        <w:rPr>
          <w:sz w:val="10"/>
          <w:szCs w:val="10"/>
        </w:rPr>
        <w:t>|  2 | 6003 | П1|     0.2030|   0.0010654 |  16.87 | 83.13 | 0.005247124  |</w:t>
      </w:r>
    </w:p>
    <w:p w:rsidR="008909F7" w:rsidRDefault="008909F7" w:rsidP="008909F7">
      <w:pPr>
        <w:rPr>
          <w:sz w:val="10"/>
          <w:szCs w:val="10"/>
        </w:rPr>
      </w:pPr>
      <w:r>
        <w:rPr>
          <w:sz w:val="10"/>
          <w:szCs w:val="10"/>
        </w:rPr>
        <w:t>|  3 | 6004 | П1|     0.2030|   0.0010654 |  16.87 |100.00 | 0.005247124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В сумме =   0.0063142   100.00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3. Исходные параметры источников.</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Группа суммации :6044=0330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0333 Сероводород (Дигидросульфид) (518)                                            </w:t>
      </w:r>
    </w:p>
    <w:p w:rsidR="008909F7" w:rsidRDefault="008909F7" w:rsidP="008909F7">
      <w:pPr>
        <w:rPr>
          <w:sz w:val="10"/>
          <w:szCs w:val="10"/>
        </w:rPr>
      </w:pPr>
      <w:r>
        <w:rPr>
          <w:sz w:val="10"/>
          <w:szCs w:val="10"/>
        </w:rPr>
        <w:t xml:space="preserve">     Коэффициент рельефа (КР): индивидуальный с источников</w:t>
      </w:r>
    </w:p>
    <w:p w:rsidR="008909F7" w:rsidRDefault="008909F7" w:rsidP="008909F7">
      <w:pPr>
        <w:rPr>
          <w:sz w:val="10"/>
          <w:szCs w:val="10"/>
        </w:rPr>
      </w:pPr>
      <w:r>
        <w:rPr>
          <w:sz w:val="10"/>
          <w:szCs w:val="10"/>
        </w:rPr>
        <w:t xml:space="preserve">     Коэффициент оседания (F): индивидуальный с источников</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Признак источников "для зимы" - отрицательное значение высоты</w:t>
      </w:r>
    </w:p>
    <w:p w:rsidR="008909F7" w:rsidRDefault="008909F7" w:rsidP="008909F7">
      <w:pPr>
        <w:rPr>
          <w:sz w:val="10"/>
          <w:szCs w:val="10"/>
        </w:rPr>
      </w:pPr>
      <w:r>
        <w:rPr>
          <w:sz w:val="10"/>
          <w:szCs w:val="10"/>
        </w:rPr>
        <w:t>__________________________________________________________________________________________________________________</w:t>
      </w:r>
    </w:p>
    <w:p w:rsidR="008909F7" w:rsidRDefault="008909F7" w:rsidP="008909F7">
      <w:pPr>
        <w:rPr>
          <w:sz w:val="10"/>
          <w:szCs w:val="10"/>
        </w:rPr>
      </w:pPr>
      <w:r>
        <w:rPr>
          <w:sz w:val="10"/>
          <w:szCs w:val="10"/>
        </w:rPr>
        <w:t xml:space="preserve"> Код  |Тип|  H  |  D  |  Wo |   V1  |  T  |    X1    |    Y1    |    X2    |    Y2    |Alfa | F | КР |Ди| Выброс  </w:t>
      </w:r>
    </w:p>
    <w:p w:rsidR="008909F7" w:rsidRDefault="008909F7" w:rsidP="008909F7">
      <w:pPr>
        <w:rPr>
          <w:sz w:val="10"/>
          <w:szCs w:val="10"/>
        </w:rPr>
      </w:pPr>
      <w:r>
        <w:rPr>
          <w:sz w:val="10"/>
          <w:szCs w:val="10"/>
        </w:rPr>
        <w:t>~Ист.~|~~~|~~м~~|~~м~~|~м/с~|~м3/с~~|градС|~~~~м~~~~~|~~~~м~~~~~|~~~~м~~~~~|~~~~м~~~~~|~гр.~|~~~|~~~~|~~|~~~г/с~~~</w:t>
      </w:r>
    </w:p>
    <w:p w:rsidR="008909F7" w:rsidRDefault="008909F7" w:rsidP="008909F7">
      <w:pPr>
        <w:rPr>
          <w:sz w:val="10"/>
          <w:szCs w:val="10"/>
        </w:rPr>
      </w:pPr>
      <w:r>
        <w:rPr>
          <w:sz w:val="10"/>
          <w:szCs w:val="10"/>
        </w:rPr>
        <w:t xml:space="preserve">          --------- Примесь 0330--------</w:t>
      </w:r>
    </w:p>
    <w:p w:rsidR="008909F7" w:rsidRDefault="008909F7" w:rsidP="008909F7">
      <w:pPr>
        <w:rPr>
          <w:sz w:val="10"/>
          <w:szCs w:val="10"/>
        </w:rPr>
      </w:pPr>
      <w:r>
        <w:rPr>
          <w:sz w:val="10"/>
          <w:szCs w:val="10"/>
        </w:rPr>
        <w:t xml:space="preserve"> 0001  Т     2.0 0.050 0.200  0.0004   0.0   12395.80   10461.92                             1.0 1.00 0  0.0061100</w:t>
      </w:r>
    </w:p>
    <w:p w:rsidR="008909F7" w:rsidRDefault="008909F7" w:rsidP="008909F7">
      <w:pPr>
        <w:rPr>
          <w:sz w:val="10"/>
          <w:szCs w:val="10"/>
        </w:rPr>
      </w:pPr>
      <w:r>
        <w:rPr>
          <w:sz w:val="10"/>
          <w:szCs w:val="10"/>
        </w:rPr>
        <w:t xml:space="preserve"> 6003  П1*   5.0                       0.0   11541.05   10347.93       2.08       2.16  1.10 1.0 1.00 0  0.0507700</w:t>
      </w:r>
    </w:p>
    <w:p w:rsidR="008909F7" w:rsidRDefault="008909F7" w:rsidP="008909F7">
      <w:pPr>
        <w:rPr>
          <w:sz w:val="10"/>
          <w:szCs w:val="10"/>
        </w:rPr>
      </w:pPr>
      <w:r>
        <w:rPr>
          <w:sz w:val="10"/>
          <w:szCs w:val="10"/>
        </w:rPr>
        <w:t xml:space="preserve"> 6004  П1    5.0                       0.0   11541.05   10347.93       2.08       2.16  1.10 1.0 1.00 0  0.0507700</w:t>
      </w:r>
    </w:p>
    <w:p w:rsidR="008909F7" w:rsidRDefault="008909F7" w:rsidP="008909F7">
      <w:pPr>
        <w:rPr>
          <w:sz w:val="10"/>
          <w:szCs w:val="10"/>
        </w:rPr>
      </w:pPr>
      <w:r>
        <w:rPr>
          <w:sz w:val="10"/>
          <w:szCs w:val="10"/>
        </w:rPr>
        <w:t xml:space="preserve">          --------- Примесь 0333--------</w:t>
      </w:r>
    </w:p>
    <w:p w:rsidR="008909F7" w:rsidRDefault="008909F7" w:rsidP="008909F7">
      <w:pPr>
        <w:rPr>
          <w:sz w:val="10"/>
          <w:szCs w:val="10"/>
        </w:rPr>
      </w:pPr>
      <w:r>
        <w:rPr>
          <w:sz w:val="10"/>
          <w:szCs w:val="10"/>
        </w:rPr>
        <w:t xml:space="preserve"> 6008  П1*   2.0                       0.0   11544.48   10356.09       7.09       7.09  1.20 1.0 1.00 0  0.0000600</w:t>
      </w:r>
    </w:p>
    <w:p w:rsidR="008909F7" w:rsidRDefault="008909F7" w:rsidP="008909F7">
      <w:pPr>
        <w:rPr>
          <w:sz w:val="10"/>
          <w:szCs w:val="10"/>
        </w:rPr>
      </w:pPr>
      <w:r>
        <w:rPr>
          <w:sz w:val="10"/>
          <w:szCs w:val="10"/>
        </w:rPr>
        <w:t>Источники, имеющие произвольную форму (помеченны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Код  | Тип|                                       Координаты вершин                                       |Площадь, м2 |</w:t>
      </w:r>
    </w:p>
    <w:p w:rsidR="008909F7" w:rsidRDefault="008909F7" w:rsidP="008909F7">
      <w:pPr>
        <w:rPr>
          <w:sz w:val="10"/>
          <w:szCs w:val="10"/>
        </w:rPr>
      </w:pPr>
      <w:r>
        <w:rPr>
          <w:sz w:val="10"/>
          <w:szCs w:val="10"/>
        </w:rPr>
        <w:t>| ист. | ИЗ |                                     (X1,Y1),...(Xn,Yn), м                                     |или длина, м|</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6003 | П1 | Не задан                                                                                      |            |</w:t>
      </w:r>
    </w:p>
    <w:p w:rsidR="008909F7" w:rsidRDefault="008909F7" w:rsidP="008909F7">
      <w:pPr>
        <w:rPr>
          <w:sz w:val="10"/>
          <w:szCs w:val="10"/>
        </w:rPr>
      </w:pPr>
      <w:r>
        <w:rPr>
          <w:sz w:val="10"/>
          <w:szCs w:val="10"/>
        </w:rPr>
        <w:t>| 6008 | П1 | (11539.56,10353.7), (11539.4,10358.87), (11549.58,10358.27), (11549.68,10353.52)              |        50.3|</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4. Расчетные параметры Cм,Uм,Xм</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Группа суммации :6044=0330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0333 Сероводород (Дигидросульфид) (518)                                            </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__________________________________________________________________</w:t>
      </w:r>
    </w:p>
    <w:p w:rsidR="008909F7" w:rsidRDefault="008909F7" w:rsidP="008909F7">
      <w:pPr>
        <w:rPr>
          <w:sz w:val="10"/>
          <w:szCs w:val="10"/>
        </w:rPr>
      </w:pPr>
      <w:r>
        <w:rPr>
          <w:sz w:val="10"/>
          <w:szCs w:val="10"/>
        </w:rPr>
        <w:t>| - Для групп суммации выброс Mq = M1/ПДК1 +...+ Mn/ПДКn, а      |</w:t>
      </w:r>
    </w:p>
    <w:p w:rsidR="008909F7" w:rsidRDefault="008909F7" w:rsidP="008909F7">
      <w:pPr>
        <w:rPr>
          <w:sz w:val="10"/>
          <w:szCs w:val="10"/>
        </w:rPr>
      </w:pPr>
      <w:r>
        <w:rPr>
          <w:sz w:val="10"/>
          <w:szCs w:val="10"/>
        </w:rPr>
        <w:t>|   суммарная концентрация Cм = Cм1/ПДК1 +...+ Cмn/ПДКn          |</w:t>
      </w:r>
    </w:p>
    <w:p w:rsidR="008909F7" w:rsidRDefault="008909F7" w:rsidP="008909F7">
      <w:pPr>
        <w:rPr>
          <w:sz w:val="10"/>
          <w:szCs w:val="10"/>
        </w:rPr>
      </w:pPr>
      <w:r>
        <w:rPr>
          <w:sz w:val="10"/>
          <w:szCs w:val="10"/>
        </w:rPr>
        <w:t>| - Для линейных и площадных источников выброс является суммарным|</w:t>
      </w:r>
    </w:p>
    <w:p w:rsidR="008909F7" w:rsidRDefault="008909F7" w:rsidP="008909F7">
      <w:pPr>
        <w:rPr>
          <w:sz w:val="10"/>
          <w:szCs w:val="10"/>
        </w:rPr>
      </w:pPr>
      <w:r>
        <w:rPr>
          <w:sz w:val="10"/>
          <w:szCs w:val="10"/>
        </w:rPr>
        <w:t>|   по всей площади, а Cm - концентрация одиночного источника,   |</w:t>
      </w:r>
    </w:p>
    <w:p w:rsidR="008909F7" w:rsidRDefault="008909F7" w:rsidP="008909F7">
      <w:pPr>
        <w:rPr>
          <w:sz w:val="10"/>
          <w:szCs w:val="10"/>
        </w:rPr>
      </w:pPr>
      <w:r>
        <w:rPr>
          <w:sz w:val="10"/>
          <w:szCs w:val="10"/>
        </w:rPr>
        <w:t>|   расположенного в центре симметрии, с суммарным М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|__________Источники___________|_____Их расчетные параметры______|</w:t>
      </w:r>
    </w:p>
    <w:p w:rsidR="008909F7" w:rsidRDefault="008909F7" w:rsidP="008909F7">
      <w:pPr>
        <w:rPr>
          <w:sz w:val="10"/>
          <w:szCs w:val="10"/>
        </w:rPr>
      </w:pPr>
      <w:r>
        <w:rPr>
          <w:sz w:val="10"/>
          <w:szCs w:val="10"/>
        </w:rPr>
        <w:t>|Номер| Код  |     Mq     |Тип |     Cm     |    Um   |    Xm    |</w:t>
      </w:r>
    </w:p>
    <w:p w:rsidR="008909F7" w:rsidRDefault="008909F7" w:rsidP="008909F7">
      <w:pPr>
        <w:rPr>
          <w:sz w:val="10"/>
          <w:szCs w:val="10"/>
        </w:rPr>
      </w:pPr>
      <w:r>
        <w:rPr>
          <w:sz w:val="10"/>
          <w:szCs w:val="10"/>
        </w:rPr>
        <w:t>|-п/п-|-Ист.-|------------|----|-[доли ПДК]-|--[м/с]--|----[м]---|</w:t>
      </w:r>
    </w:p>
    <w:p w:rsidR="008909F7" w:rsidRDefault="008909F7" w:rsidP="008909F7">
      <w:pPr>
        <w:rPr>
          <w:sz w:val="10"/>
          <w:szCs w:val="10"/>
        </w:rPr>
      </w:pPr>
      <w:r>
        <w:rPr>
          <w:sz w:val="10"/>
          <w:szCs w:val="10"/>
        </w:rPr>
        <w:t>|   1 | 0001 |    0.012220| Т  |   0.436456 |   0.50  |    11.4  |</w:t>
      </w:r>
    </w:p>
    <w:p w:rsidR="008909F7" w:rsidRDefault="008909F7" w:rsidP="008909F7">
      <w:pPr>
        <w:rPr>
          <w:sz w:val="10"/>
          <w:szCs w:val="10"/>
        </w:rPr>
      </w:pPr>
      <w:r>
        <w:rPr>
          <w:sz w:val="10"/>
          <w:szCs w:val="10"/>
        </w:rPr>
        <w:t>|   2 | 6003 |    0.101540| П1*|   0.427543 |   0.50  |    28.5  |</w:t>
      </w:r>
    </w:p>
    <w:p w:rsidR="008909F7" w:rsidRDefault="008909F7" w:rsidP="008909F7">
      <w:pPr>
        <w:rPr>
          <w:sz w:val="10"/>
          <w:szCs w:val="10"/>
        </w:rPr>
      </w:pPr>
      <w:r>
        <w:rPr>
          <w:sz w:val="10"/>
          <w:szCs w:val="10"/>
        </w:rPr>
        <w:t>|   3 | 6004 |    0.101540| П1 |   0.427543 |   0.50  |    28.5  |</w:t>
      </w:r>
    </w:p>
    <w:p w:rsidR="008909F7" w:rsidRDefault="008909F7" w:rsidP="008909F7">
      <w:pPr>
        <w:rPr>
          <w:sz w:val="10"/>
          <w:szCs w:val="10"/>
        </w:rPr>
      </w:pPr>
      <w:r>
        <w:rPr>
          <w:sz w:val="10"/>
          <w:szCs w:val="10"/>
        </w:rPr>
        <w:t>|   4 | 6008 |    0.007500| П1*|   0.267874 |   0.50  |    11.4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|Суммарный Mq=    0.222800  (сумма Mq/ПДК по всем примесям)      |</w:t>
      </w:r>
    </w:p>
    <w:p w:rsidR="008909F7" w:rsidRDefault="008909F7" w:rsidP="008909F7">
      <w:pPr>
        <w:rPr>
          <w:sz w:val="10"/>
          <w:szCs w:val="10"/>
        </w:rPr>
      </w:pPr>
      <w:r>
        <w:rPr>
          <w:sz w:val="10"/>
          <w:szCs w:val="10"/>
        </w:rPr>
        <w:t>|Сумма Cм по всем источникам =     1.559415 долей ПДК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|Средневзвешенная опасная скорость ветра =      0.50 м/с         |</w:t>
      </w:r>
    </w:p>
    <w:p w:rsidR="008909F7" w:rsidRDefault="008909F7" w:rsidP="008909F7">
      <w:pPr>
        <w:rPr>
          <w:sz w:val="10"/>
          <w:szCs w:val="10"/>
        </w:rPr>
      </w:pPr>
      <w:r>
        <w:rPr>
          <w:sz w:val="10"/>
          <w:szCs w:val="10"/>
        </w:rPr>
        <w:t>|________________________________________________________________|</w:t>
      </w:r>
    </w:p>
    <w:p w:rsidR="008909F7" w:rsidRDefault="008909F7" w:rsidP="008909F7">
      <w:pPr>
        <w:rPr>
          <w:sz w:val="10"/>
          <w:szCs w:val="10"/>
        </w:rPr>
      </w:pPr>
    </w:p>
    <w:p w:rsidR="008909F7" w:rsidRDefault="008909F7" w:rsidP="008909F7">
      <w:pPr>
        <w:rPr>
          <w:sz w:val="10"/>
          <w:szCs w:val="10"/>
        </w:rPr>
      </w:pPr>
      <w:r>
        <w:rPr>
          <w:sz w:val="10"/>
          <w:szCs w:val="10"/>
        </w:rPr>
        <w:t>5. Управляющие параметры расчета</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Сезон     :ЗИМА для энергетики и ЛЕТО для остальных</w:t>
      </w:r>
    </w:p>
    <w:p w:rsidR="008909F7" w:rsidRDefault="008909F7" w:rsidP="008909F7">
      <w:pPr>
        <w:rPr>
          <w:sz w:val="10"/>
          <w:szCs w:val="10"/>
        </w:rPr>
      </w:pPr>
      <w:r>
        <w:rPr>
          <w:sz w:val="10"/>
          <w:szCs w:val="10"/>
        </w:rPr>
        <w:t xml:space="preserve">     Группа суммации :6044=0330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0333 Сероводород (Дигидросульфид) (518)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Расчет по прямоугольнику 001 : 16000x11000 с шагом 1000</w:t>
      </w:r>
    </w:p>
    <w:p w:rsidR="008909F7" w:rsidRDefault="008909F7" w:rsidP="008909F7">
      <w:pPr>
        <w:rPr>
          <w:sz w:val="10"/>
          <w:szCs w:val="10"/>
        </w:rPr>
      </w:pPr>
      <w:r>
        <w:rPr>
          <w:sz w:val="10"/>
          <w:szCs w:val="10"/>
        </w:rPr>
        <w:t xml:space="preserve">     Расчет по территории жилой застройки. Покрытие РП  001</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Средневзвешенная опасная скорость ветра Uсв= 0.5 м/с</w:t>
      </w:r>
    </w:p>
    <w:p w:rsidR="008909F7" w:rsidRDefault="008909F7" w:rsidP="008909F7">
      <w:pPr>
        <w:rPr>
          <w:sz w:val="10"/>
          <w:szCs w:val="10"/>
        </w:rPr>
      </w:pPr>
    </w:p>
    <w:p w:rsidR="008909F7" w:rsidRDefault="008909F7" w:rsidP="008909F7">
      <w:pPr>
        <w:rPr>
          <w:sz w:val="10"/>
          <w:szCs w:val="10"/>
        </w:rPr>
      </w:pPr>
      <w:r>
        <w:rPr>
          <w:sz w:val="10"/>
          <w:szCs w:val="10"/>
        </w:rPr>
        <w:t>6. Результаты расчета в виде таблицы.</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Группа суммации :6044=0330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0333 Сероводород (Дигидросульфид) (518)                                            </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на прямоугольнике 1</w:t>
      </w:r>
    </w:p>
    <w:p w:rsidR="008909F7" w:rsidRDefault="008909F7" w:rsidP="008909F7">
      <w:pPr>
        <w:rPr>
          <w:sz w:val="10"/>
          <w:szCs w:val="10"/>
        </w:rPr>
      </w:pPr>
      <w:r>
        <w:rPr>
          <w:sz w:val="10"/>
          <w:szCs w:val="10"/>
        </w:rPr>
        <w:t xml:space="preserve">     с параметрами: координаты центра X= 11440, Y= 10650</w:t>
      </w:r>
    </w:p>
    <w:p w:rsidR="008909F7" w:rsidRDefault="008909F7" w:rsidP="008909F7">
      <w:pPr>
        <w:rPr>
          <w:sz w:val="10"/>
          <w:szCs w:val="10"/>
        </w:rPr>
      </w:pPr>
      <w:r>
        <w:rPr>
          <w:sz w:val="10"/>
          <w:szCs w:val="10"/>
        </w:rPr>
        <w:t xml:space="preserve">                    размеры: длина(по Х)= 16000, ширина(по Y)= 11000, шаг сетки= 1000</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-При расчете по группе суммации концентр. в мг/м3 не печатается|</w:t>
      </w:r>
    </w:p>
    <w:p w:rsidR="008909F7" w:rsidRDefault="008909F7" w:rsidP="008909F7">
      <w:pPr>
        <w:rPr>
          <w:sz w:val="10"/>
          <w:szCs w:val="10"/>
        </w:rPr>
      </w:pPr>
      <w:r>
        <w:rPr>
          <w:sz w:val="10"/>
          <w:szCs w:val="10"/>
        </w:rPr>
        <w:t xml:space="preserve">    | -Если в строке Cmax=&lt; 0.05 ПДК, то Фоп,Uоп,Ви,Kи не печатаются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16150 : Y-строка  1  Cmax=  0.001 долей ПДК (x= 11440.0; напр.ветра=179)</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15150 : Y-строка  2  Cmax=  0.001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lastRenderedPageBreak/>
        <w:t>Qc : 0.001: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14150 : Y-строка  3  Cmax=  0.002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0.002: 0.002: 0.002: 0.002: 0.002: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13150 : Y-строка  4  Cmax=  0.003 долей ПДК (x= 11440.0; напр.ветра=178)</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0.002: 0.002: 0.003: 0.003: 0.003: 0.003: 0.002: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12150 : Y-строка  5  Cmax=  0.008 долей ПДК (x= 11440.0; напр.ветра=177)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0.002: 0.004: 0.006: 0.008: 0.006: 0.004: 0.003: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11150 : Y-строка  6  Cmax=  0.027 долей ПДК (x= 11440.0; напр.ветра=173)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0.005: 0.012: 0.027: 0.015: 0.006: 0.003: 0.002: 0.002: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10150 : Y-строка  7  Cmax=  0.139 долей ПДК (x= 11440.0; напр.ветра= 27)</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0.006: 0.018: 0.139: 0.022: 0.007: 0.004: 0.002: 0.002: 0.001: 0.001:</w:t>
      </w:r>
    </w:p>
    <w:p w:rsidR="008909F7" w:rsidRDefault="008909F7" w:rsidP="008909F7">
      <w:pPr>
        <w:rPr>
          <w:sz w:val="10"/>
          <w:szCs w:val="10"/>
        </w:rPr>
      </w:pPr>
      <w:r>
        <w:rPr>
          <w:sz w:val="10"/>
          <w:szCs w:val="10"/>
        </w:rPr>
        <w:t>Фоп:   89 :   88 :   88 :   88 :   87 :   86 :   85 :   80 :   27 :  282 :  277 :  275 :  273 :  273 :  272 :  272 :</w:t>
      </w:r>
    </w:p>
    <w:p w:rsidR="008909F7" w:rsidRDefault="008909F7" w:rsidP="008909F7">
      <w:pPr>
        <w:rPr>
          <w:sz w:val="10"/>
          <w:szCs w:val="10"/>
        </w:rPr>
      </w:pPr>
      <w:r>
        <w:rPr>
          <w:sz w:val="10"/>
          <w:szCs w:val="10"/>
        </w:rPr>
        <w:t>Uоп:12.00 :12.00 :12.00 :12.00 :12.00 :12.00 :12.00 :12.00 : 1.15 :12.00 :12.00 :12.00 :12.00 :12.00 :12.00 :12.00 :</w:t>
      </w:r>
    </w:p>
    <w:p w:rsidR="008909F7" w:rsidRDefault="008909F7" w:rsidP="008909F7">
      <w:pPr>
        <w:rPr>
          <w:sz w:val="10"/>
          <w:szCs w:val="10"/>
        </w:rPr>
      </w:pPr>
      <w:r>
        <w:rPr>
          <w:sz w:val="10"/>
          <w:szCs w:val="10"/>
        </w:rPr>
        <w:t xml:space="preserve">          :      :      :      :      :      :      :      :      :      :      :      :      :      :      :      :</w:t>
      </w:r>
    </w:p>
    <w:p w:rsidR="008909F7" w:rsidRDefault="008909F7" w:rsidP="008909F7">
      <w:pPr>
        <w:rPr>
          <w:sz w:val="10"/>
          <w:szCs w:val="10"/>
        </w:rPr>
      </w:pPr>
      <w:r>
        <w:rPr>
          <w:sz w:val="10"/>
          <w:szCs w:val="10"/>
        </w:rPr>
        <w:t>Ви :      :      : 0.000: 0.001: 0.001: 0.001: 0.003: 0.008: 0.066: 0.010: 0.003: 0.001: 0.001: 0.001: 0.000:      :</w:t>
      </w:r>
    </w:p>
    <w:p w:rsidR="008909F7" w:rsidRDefault="008909F7" w:rsidP="008909F7">
      <w:pPr>
        <w:rPr>
          <w:sz w:val="10"/>
          <w:szCs w:val="10"/>
        </w:rPr>
      </w:pPr>
      <w:r>
        <w:rPr>
          <w:sz w:val="10"/>
          <w:szCs w:val="10"/>
        </w:rPr>
        <w:t>Ки :      :      : 6003 : 6003 : 6003 : 6003 : 6003 : 6003 : 6003 : 6003 : 6003 : 6003 : 6003 : 6003 : 6003 :      :</w:t>
      </w:r>
    </w:p>
    <w:p w:rsidR="008909F7" w:rsidRDefault="008909F7" w:rsidP="008909F7">
      <w:pPr>
        <w:rPr>
          <w:sz w:val="10"/>
          <w:szCs w:val="10"/>
        </w:rPr>
      </w:pPr>
      <w:r>
        <w:rPr>
          <w:sz w:val="10"/>
          <w:szCs w:val="10"/>
        </w:rPr>
        <w:t>Ви :      :      : 0.000: 0.001: 0.001: 0.001: 0.003: 0.008: 0.066: 0.010: 0.003: 0.001: 0.001: 0.001: 0.000:      :</w:t>
      </w:r>
    </w:p>
    <w:p w:rsidR="008909F7" w:rsidRDefault="008909F7" w:rsidP="008909F7">
      <w:pPr>
        <w:rPr>
          <w:sz w:val="10"/>
          <w:szCs w:val="10"/>
        </w:rPr>
      </w:pPr>
      <w:r>
        <w:rPr>
          <w:sz w:val="10"/>
          <w:szCs w:val="10"/>
        </w:rPr>
        <w:t>Ки :      :      : 6004 : 6004 : 6004 : 6004 : 6004 : 6004 : 6004 : 6004 : 6004 : 6004 : 6004 : 6004 : 6004 :      :</w:t>
      </w:r>
    </w:p>
    <w:p w:rsidR="008909F7" w:rsidRDefault="008909F7" w:rsidP="008909F7">
      <w:pPr>
        <w:rPr>
          <w:sz w:val="10"/>
          <w:szCs w:val="10"/>
        </w:rPr>
      </w:pPr>
      <w:r>
        <w:rPr>
          <w:sz w:val="10"/>
          <w:szCs w:val="10"/>
        </w:rPr>
        <w:t>Ви :      :      :      :      :      :      :      : 0.001: 0.007: 0.001:      : 0.000:      :      :      :      :</w:t>
      </w:r>
    </w:p>
    <w:p w:rsidR="008909F7" w:rsidRDefault="008909F7" w:rsidP="008909F7">
      <w:pPr>
        <w:rPr>
          <w:sz w:val="10"/>
          <w:szCs w:val="10"/>
        </w:rPr>
      </w:pPr>
      <w:r>
        <w:rPr>
          <w:sz w:val="10"/>
          <w:szCs w:val="10"/>
        </w:rPr>
        <w:t>Ки :      :      :      :      :      :      :      : 6008 : 6008 : 6008 :      : 0001 :      :      :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Фоп:  272 :</w:t>
      </w:r>
    </w:p>
    <w:p w:rsidR="008909F7" w:rsidRDefault="008909F7" w:rsidP="008909F7">
      <w:pPr>
        <w:rPr>
          <w:sz w:val="10"/>
          <w:szCs w:val="10"/>
        </w:rPr>
      </w:pPr>
      <w:r>
        <w:rPr>
          <w:sz w:val="10"/>
          <w:szCs w:val="10"/>
        </w:rPr>
        <w:t>Uоп:12.00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Ви :      :</w:t>
      </w:r>
    </w:p>
    <w:p w:rsidR="008909F7" w:rsidRDefault="008909F7" w:rsidP="008909F7">
      <w:pPr>
        <w:rPr>
          <w:sz w:val="10"/>
          <w:szCs w:val="10"/>
        </w:rPr>
      </w:pPr>
      <w:r>
        <w:rPr>
          <w:sz w:val="10"/>
          <w:szCs w:val="10"/>
        </w:rPr>
        <w:t>Ки :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9150 : Y-строка  8  Cmax=  0.015 долей ПДК (x= 11440.0; напр.ветра=  5)</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0.003: 0.005: 0.009: 0.015: 0.011: 0.005: 0.003: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8150 : Y-строка  9  Cmax=  0.005 долей ПДК (x= 11440.0; напр.ветра=  3)</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0.002: 0.003: 0.004: 0.005: 0.005: 0.003: 0.002: 0.002: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7150 : Y-строка 10  Cmax=  0.003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lastRenderedPageBreak/>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0.002: 0.002: 0.002: 0.003: 0.003: 0.002: 0.002: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6150 : Y-строка 11  Cmax=  0.002 долей ПДК (x= 11440.0; напр.ветра=  2)</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0.002: 0.002: 0.002: 0.002: 0.002: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w:t>
      </w:r>
    </w:p>
    <w:p w:rsidR="008909F7" w:rsidRDefault="008909F7" w:rsidP="008909F7">
      <w:pPr>
        <w:rPr>
          <w:sz w:val="10"/>
          <w:szCs w:val="10"/>
        </w:rPr>
      </w:pPr>
      <w:r>
        <w:rPr>
          <w:sz w:val="10"/>
          <w:szCs w:val="10"/>
        </w:rPr>
        <w:t xml:space="preserve"> y=  5150 : Y-строка 12  Cmax=  0.001 долей ПДК (x= 11440.0; напр.ветра=  1)</w:t>
      </w:r>
    </w:p>
    <w:p w:rsidR="008909F7" w:rsidRDefault="008909F7" w:rsidP="008909F7">
      <w:pPr>
        <w:rPr>
          <w:sz w:val="10"/>
          <w:szCs w:val="10"/>
        </w:rPr>
      </w:pPr>
      <w:r>
        <w:rPr>
          <w:sz w:val="10"/>
          <w:szCs w:val="10"/>
        </w:rPr>
        <w:t>----------:_________________________________________________________________________________________________________</w:t>
      </w:r>
    </w:p>
    <w:p w:rsidR="008909F7" w:rsidRDefault="008909F7" w:rsidP="008909F7">
      <w:pPr>
        <w:rPr>
          <w:sz w:val="10"/>
          <w:szCs w:val="10"/>
        </w:rPr>
      </w:pPr>
      <w:r>
        <w:rPr>
          <w:sz w:val="10"/>
          <w:szCs w:val="10"/>
        </w:rPr>
        <w:t xml:space="preserve"> x=  3440 :  4440:  5440:  6440:  7440:  8440:  9440: 10440: 11440: 12440: 13440: 14440: 15440: 16440: 17440: 18440: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w:t>
      </w:r>
    </w:p>
    <w:p w:rsidR="008909F7" w:rsidRDefault="008909F7" w:rsidP="008909F7">
      <w:pPr>
        <w:rPr>
          <w:sz w:val="10"/>
          <w:szCs w:val="10"/>
        </w:rPr>
      </w:pPr>
      <w:r>
        <w:rPr>
          <w:sz w:val="10"/>
          <w:szCs w:val="10"/>
        </w:rPr>
        <w:t xml:space="preserve"> x=  19440:</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11440.0 м,  Y= 10150.0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0.1385746 доли ПДКмр|</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27 град.</w:t>
      </w:r>
    </w:p>
    <w:p w:rsidR="008909F7" w:rsidRDefault="008909F7" w:rsidP="008909F7">
      <w:pPr>
        <w:rPr>
          <w:sz w:val="10"/>
          <w:szCs w:val="10"/>
        </w:rPr>
      </w:pPr>
      <w:r>
        <w:rPr>
          <w:sz w:val="10"/>
          <w:szCs w:val="10"/>
        </w:rPr>
        <w:t xml:space="preserve">                       и скорости ветра  1.15 м/с</w:t>
      </w:r>
    </w:p>
    <w:p w:rsidR="008909F7" w:rsidRDefault="008909F7" w:rsidP="008909F7">
      <w:pPr>
        <w:rPr>
          <w:sz w:val="10"/>
          <w:szCs w:val="10"/>
        </w:rPr>
      </w:pPr>
      <w:r>
        <w:rPr>
          <w:sz w:val="10"/>
          <w:szCs w:val="10"/>
        </w:rPr>
        <w:t>Всего источников: 4. В таблице заказано вкладчиков 20, но не более 95.0% вклада</w:t>
      </w:r>
    </w:p>
    <w:p w:rsidR="008909F7" w:rsidRDefault="008909F7" w:rsidP="008909F7">
      <w:pPr>
        <w:rPr>
          <w:sz w:val="10"/>
          <w:szCs w:val="10"/>
        </w:rPr>
      </w:pPr>
      <w:r>
        <w:rPr>
          <w:sz w:val="10"/>
          <w:szCs w:val="10"/>
        </w:rPr>
        <w:t>_____________________________ВКЛАДЫ_ИСТОЧНИКОВ_____________________________</w:t>
      </w:r>
    </w:p>
    <w:p w:rsidR="008909F7" w:rsidRDefault="008909F7" w:rsidP="008909F7">
      <w:pPr>
        <w:rPr>
          <w:sz w:val="10"/>
          <w:szCs w:val="10"/>
        </w:rPr>
      </w:pPr>
      <w:r>
        <w:rPr>
          <w:sz w:val="10"/>
          <w:szCs w:val="10"/>
        </w:rPr>
        <w:t>|Ном.| Код  |Тип|   Выброс  |    Вклад    |Вклад в%| Сум. %| Коэф.влияния |</w:t>
      </w:r>
    </w:p>
    <w:p w:rsidR="008909F7" w:rsidRDefault="008909F7" w:rsidP="008909F7">
      <w:pPr>
        <w:rPr>
          <w:sz w:val="10"/>
          <w:szCs w:val="10"/>
        </w:rPr>
      </w:pPr>
      <w:r>
        <w:rPr>
          <w:sz w:val="10"/>
          <w:szCs w:val="10"/>
        </w:rPr>
        <w:t>|----|-Ист.-|---|---M-(Mq)--|-C[доли ПДК]-|--------|-------|---- b=C/M ---|</w:t>
      </w:r>
    </w:p>
    <w:p w:rsidR="008909F7" w:rsidRDefault="008909F7" w:rsidP="008909F7">
      <w:pPr>
        <w:rPr>
          <w:sz w:val="10"/>
          <w:szCs w:val="10"/>
        </w:rPr>
      </w:pPr>
      <w:r>
        <w:rPr>
          <w:sz w:val="10"/>
          <w:szCs w:val="10"/>
        </w:rPr>
        <w:t>|  1 | 6003 | П1|     0.1015|   0.0656128 |  47.35 | 47.35 | 0.646176517  |</w:t>
      </w:r>
    </w:p>
    <w:p w:rsidR="008909F7" w:rsidRDefault="008909F7" w:rsidP="008909F7">
      <w:pPr>
        <w:rPr>
          <w:sz w:val="10"/>
          <w:szCs w:val="10"/>
        </w:rPr>
      </w:pPr>
      <w:r>
        <w:rPr>
          <w:sz w:val="10"/>
          <w:szCs w:val="10"/>
        </w:rPr>
        <w:t>|  2 | 6004 | П1|     0.1015|   0.0656128 |  47.35 | 94.70 | 0.646176517  |</w:t>
      </w:r>
    </w:p>
    <w:p w:rsidR="008909F7" w:rsidRDefault="008909F7" w:rsidP="008909F7">
      <w:pPr>
        <w:rPr>
          <w:sz w:val="10"/>
          <w:szCs w:val="10"/>
        </w:rPr>
      </w:pPr>
      <w:r>
        <w:rPr>
          <w:sz w:val="10"/>
          <w:szCs w:val="10"/>
        </w:rPr>
        <w:t>|  3 | 6008 | П1|   0.007500|   0.0073491 |   5.30 |100.00 | 0.979879618  |</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Остальные источники не влияют на данную точку (1 источников)       |</w:t>
      </w:r>
    </w:p>
    <w:p w:rsidR="008909F7" w:rsidRDefault="008909F7" w:rsidP="008909F7">
      <w:pPr>
        <w:rPr>
          <w:sz w:val="10"/>
          <w:szCs w:val="10"/>
        </w:rPr>
      </w:pPr>
      <w:r>
        <w:rPr>
          <w:sz w:val="10"/>
          <w:szCs w:val="10"/>
        </w:rPr>
        <w:t>~~~~~~~~~~~~~~~~~~~~~~~~~~~~~~~~~~~~~~~~~~~~~~~~~~~~~~~~~~~~~~~~~~~~~~~~~~~</w:t>
      </w:r>
    </w:p>
    <w:p w:rsidR="008909F7" w:rsidRDefault="008909F7" w:rsidP="008909F7">
      <w:pPr>
        <w:rPr>
          <w:sz w:val="10"/>
          <w:szCs w:val="10"/>
        </w:rPr>
      </w:pPr>
    </w:p>
    <w:p w:rsidR="008909F7" w:rsidRDefault="008909F7" w:rsidP="008909F7">
      <w:pPr>
        <w:rPr>
          <w:sz w:val="10"/>
          <w:szCs w:val="10"/>
        </w:rPr>
      </w:pPr>
      <w:r>
        <w:rPr>
          <w:sz w:val="10"/>
          <w:szCs w:val="10"/>
        </w:rPr>
        <w:t>7. Суммарные концентрации в узлах расчетной сетки.</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Группа суммации :6044=0330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0333 Сероводород (Дигидросульфид) (518)                                            </w:t>
      </w:r>
    </w:p>
    <w:p w:rsidR="008909F7" w:rsidRDefault="008909F7" w:rsidP="008909F7">
      <w:pPr>
        <w:rPr>
          <w:sz w:val="10"/>
          <w:szCs w:val="10"/>
        </w:rPr>
      </w:pPr>
      <w:r>
        <w:rPr>
          <w:sz w:val="10"/>
          <w:szCs w:val="10"/>
        </w:rPr>
        <w:t xml:space="preserve">       _____Параметры_расчетного_прямоугольника_No  1_____</w:t>
      </w:r>
    </w:p>
    <w:p w:rsidR="008909F7" w:rsidRDefault="008909F7" w:rsidP="008909F7">
      <w:pPr>
        <w:rPr>
          <w:sz w:val="10"/>
          <w:szCs w:val="10"/>
        </w:rPr>
      </w:pPr>
      <w:r>
        <w:rPr>
          <w:sz w:val="10"/>
          <w:szCs w:val="10"/>
        </w:rPr>
        <w:t xml:space="preserve">      |  Координаты центра  : X=    11440 м;  Y=    10650 |</w:t>
      </w:r>
    </w:p>
    <w:p w:rsidR="008909F7" w:rsidRDefault="008909F7" w:rsidP="008909F7">
      <w:pPr>
        <w:rPr>
          <w:sz w:val="10"/>
          <w:szCs w:val="10"/>
        </w:rPr>
      </w:pPr>
      <w:r>
        <w:rPr>
          <w:sz w:val="10"/>
          <w:szCs w:val="10"/>
        </w:rPr>
        <w:t xml:space="preserve">      |  Длина и ширина     : L=  16000 м;  B=  11000 м   |</w:t>
      </w:r>
    </w:p>
    <w:p w:rsidR="008909F7" w:rsidRDefault="008909F7" w:rsidP="008909F7">
      <w:pPr>
        <w:rPr>
          <w:sz w:val="10"/>
          <w:szCs w:val="10"/>
        </w:rPr>
      </w:pPr>
      <w:r>
        <w:rPr>
          <w:sz w:val="10"/>
          <w:szCs w:val="10"/>
        </w:rPr>
        <w:t xml:space="preserve">      |  Шаг сетки (dX=dY)  : D=   1000 м                 |</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(Символ ^ означает наличие источника вблизи расчетного узла)</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0.001 0.001 0.001 0.001 0.001 0.001 0.001 0.001 0.001 0.001 0.001 0.001 0.001 0.001 0.001 0.001 0.001 |- 1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2-| 0.001 0.001 0.001 0.001 0.001 0.001 0.001 0.001 0.001 0.001 0.001 0.001 0.001 0.001 0.001 0.001 0.001 |- 2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3-| 0.001 0.001 0.001 0.001 0.001 0.001 0.002 0.002 0.002 0.002 0.002 0.001 0.001 0.001 0.001 0.001 0.001 |- 3</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4-| 0.001 0.001 0.001 0.001 0.001 0.002 0.002 0.003 0.003 0.003 0.003 0.002 0.002 0.001 0.001 0.001 0.001 |- 4</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5-| 0.001 0.001 0.001 0.001 0.002 0.002 0.004 0.006 0.008 0.006 0.004 0.003 0.002 0.001 0.001 0.001 0.001 |- 5</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6-| 0.001 0.001 0.001 0.001 0.002 0.003 0.005 0.012 0.027 0.015 0.006 0.003 0.002 0.002 0.001 0.001 0.001 |- 6</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7-| 0.001 0.001 0.001 0.001 0.002 0.003 0.006 0.018 0.139 0.022 0.007 0.004 0.002 0.002 0.001 0.001 0.001 |- 7</w:t>
      </w:r>
    </w:p>
    <w:p w:rsidR="008909F7" w:rsidRDefault="008909F7" w:rsidP="008909F7">
      <w:pPr>
        <w:rPr>
          <w:sz w:val="10"/>
          <w:szCs w:val="10"/>
        </w:rPr>
      </w:pPr>
      <w:r>
        <w:rPr>
          <w:sz w:val="10"/>
          <w:szCs w:val="10"/>
        </w:rPr>
        <w:t xml:space="preserve">   |                                                  ^     ^                                              |</w:t>
      </w:r>
    </w:p>
    <w:p w:rsidR="008909F7" w:rsidRDefault="008909F7" w:rsidP="008909F7">
      <w:pPr>
        <w:rPr>
          <w:sz w:val="10"/>
          <w:szCs w:val="10"/>
        </w:rPr>
      </w:pPr>
      <w:r>
        <w:rPr>
          <w:sz w:val="10"/>
          <w:szCs w:val="10"/>
        </w:rPr>
        <w:t xml:space="preserve"> 8-| 0.001 0.001 0.001 0.001 0.002 0.003 0.005 0.009 0.015 0.011 0.005 0.003 0.002 0.001 0.001 0.001 0.001 |- 8</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9-| 0.001 0.001 0.001 0.001 0.002 0.002 0.003 0.004 0.005 0.005 0.003 0.002 0.002 0.001 0.001 0.001 0.001 |- 9</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10-| 0.001 0.001 0.001 0.001 0.001 0.002 0.002 0.002 0.003 0.003 0.002 0.002 0.001 0.001 0.001 0.001 0.001 |-10</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11-| 0.001 0.001 0.001 0.001 0.001 0.001 0.002 0.002 0.002 0.002 0.002 0.001 0.001 0.001 0.001 0.001 0.001 |-11</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12-| 0.001 0.001 0.001 0.001 0.001 0.001 0.001 0.001 0.001 0.001 0.001 0.001 0.001 0.001 0.001 0.001 0.001 |-12</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|--|-----|-----|-----|-----|-----|-----|-----|-----C-----|-----|-----|-----|-----|-----|-----|-----|----|</w:t>
      </w:r>
    </w:p>
    <w:p w:rsidR="008909F7" w:rsidRDefault="008909F7" w:rsidP="008909F7">
      <w:pPr>
        <w:rPr>
          <w:sz w:val="10"/>
          <w:szCs w:val="10"/>
        </w:rPr>
      </w:pPr>
      <w:r>
        <w:rPr>
          <w:sz w:val="10"/>
          <w:szCs w:val="10"/>
        </w:rPr>
        <w:t xml:space="preserve">      1     2     3     4     5     6     7     8     9    10    11    12    13    14    15    16    17   </w:t>
      </w:r>
    </w:p>
    <w:p w:rsidR="008909F7" w:rsidRDefault="008909F7" w:rsidP="008909F7">
      <w:pPr>
        <w:rPr>
          <w:sz w:val="10"/>
          <w:szCs w:val="10"/>
        </w:rPr>
      </w:pPr>
      <w:r>
        <w:rPr>
          <w:sz w:val="10"/>
          <w:szCs w:val="10"/>
        </w:rPr>
        <w:t xml:space="preserve">       В целом по расчетному прямоугольнику:</w:t>
      </w:r>
    </w:p>
    <w:p w:rsidR="008909F7" w:rsidRDefault="008909F7" w:rsidP="008909F7">
      <w:pPr>
        <w:rPr>
          <w:sz w:val="10"/>
          <w:szCs w:val="10"/>
        </w:rPr>
      </w:pPr>
      <w:r>
        <w:rPr>
          <w:sz w:val="10"/>
          <w:szCs w:val="10"/>
        </w:rPr>
        <w:t xml:space="preserve"> Безразмерная макс. концентрация ---&gt; Cм =  0.1385746</w:t>
      </w:r>
    </w:p>
    <w:p w:rsidR="008909F7" w:rsidRDefault="008909F7" w:rsidP="008909F7">
      <w:pPr>
        <w:rPr>
          <w:sz w:val="10"/>
          <w:szCs w:val="10"/>
        </w:rPr>
      </w:pPr>
      <w:r>
        <w:rPr>
          <w:sz w:val="10"/>
          <w:szCs w:val="10"/>
        </w:rPr>
        <w:t xml:space="preserve"> Достигается в точке с координатами:  Xм = 11440.0 м</w:t>
      </w:r>
    </w:p>
    <w:p w:rsidR="008909F7" w:rsidRDefault="008909F7" w:rsidP="008909F7">
      <w:pPr>
        <w:rPr>
          <w:sz w:val="10"/>
          <w:szCs w:val="10"/>
        </w:rPr>
      </w:pPr>
      <w:r>
        <w:rPr>
          <w:sz w:val="10"/>
          <w:szCs w:val="10"/>
        </w:rPr>
        <w:t xml:space="preserve">     ( X-столбец 9, Y-строка 7)       Yм = 10150.0 м</w:t>
      </w:r>
    </w:p>
    <w:p w:rsidR="008909F7" w:rsidRDefault="008909F7" w:rsidP="008909F7">
      <w:pPr>
        <w:rPr>
          <w:sz w:val="10"/>
          <w:szCs w:val="10"/>
        </w:rPr>
      </w:pPr>
      <w:r>
        <w:rPr>
          <w:sz w:val="10"/>
          <w:szCs w:val="10"/>
        </w:rPr>
        <w:t xml:space="preserve"> При опасном направлении ветра  :      27 град.</w:t>
      </w:r>
    </w:p>
    <w:p w:rsidR="008909F7" w:rsidRDefault="008909F7" w:rsidP="008909F7">
      <w:pPr>
        <w:rPr>
          <w:sz w:val="10"/>
          <w:szCs w:val="10"/>
        </w:rPr>
      </w:pPr>
      <w:r>
        <w:rPr>
          <w:sz w:val="10"/>
          <w:szCs w:val="10"/>
        </w:rPr>
        <w:t xml:space="preserve">  и "опасной" скорости ветра    :  1.15 м/с</w:t>
      </w:r>
    </w:p>
    <w:p w:rsidR="008909F7" w:rsidRDefault="008909F7" w:rsidP="008909F7">
      <w:pPr>
        <w:rPr>
          <w:sz w:val="10"/>
          <w:szCs w:val="10"/>
        </w:rPr>
      </w:pPr>
    </w:p>
    <w:p w:rsidR="008909F7" w:rsidRDefault="008909F7" w:rsidP="008909F7">
      <w:pPr>
        <w:rPr>
          <w:sz w:val="10"/>
          <w:szCs w:val="10"/>
        </w:rPr>
      </w:pPr>
      <w:r>
        <w:rPr>
          <w:sz w:val="10"/>
          <w:szCs w:val="10"/>
        </w:rPr>
        <w:t>8. Результаты расчета по жилой застройке.</w:t>
      </w:r>
    </w:p>
    <w:p w:rsidR="008909F7" w:rsidRDefault="008909F7" w:rsidP="008909F7">
      <w:pPr>
        <w:rPr>
          <w:sz w:val="10"/>
          <w:szCs w:val="10"/>
        </w:rPr>
      </w:pPr>
      <w:r>
        <w:rPr>
          <w:sz w:val="10"/>
          <w:szCs w:val="10"/>
        </w:rPr>
        <w:t xml:space="preserve">   ПК ЭРА v3.0.  Модель: МРК-2014</w:t>
      </w:r>
    </w:p>
    <w:p w:rsidR="008909F7" w:rsidRDefault="008909F7" w:rsidP="008909F7">
      <w:pPr>
        <w:rPr>
          <w:sz w:val="10"/>
          <w:szCs w:val="10"/>
        </w:rPr>
      </w:pPr>
      <w:r>
        <w:rPr>
          <w:sz w:val="10"/>
          <w:szCs w:val="10"/>
        </w:rPr>
        <w:t xml:space="preserve">     Город     :015 Туркестанская область.</w:t>
      </w:r>
    </w:p>
    <w:p w:rsidR="008909F7" w:rsidRDefault="008909F7" w:rsidP="008909F7">
      <w:pPr>
        <w:rPr>
          <w:sz w:val="10"/>
          <w:szCs w:val="10"/>
        </w:rPr>
      </w:pPr>
      <w:r>
        <w:rPr>
          <w:sz w:val="10"/>
          <w:szCs w:val="10"/>
        </w:rPr>
        <w:t xml:space="preserve">     Объект    :0004  Участок Алтынды Лицензия № 3579-EL.</w:t>
      </w:r>
    </w:p>
    <w:p w:rsidR="008909F7" w:rsidRDefault="008909F7" w:rsidP="008909F7">
      <w:pPr>
        <w:rPr>
          <w:sz w:val="10"/>
          <w:szCs w:val="10"/>
        </w:rPr>
      </w:pPr>
      <w:r>
        <w:rPr>
          <w:sz w:val="10"/>
          <w:szCs w:val="10"/>
        </w:rPr>
        <w:t xml:space="preserve">     Вар.расч. :1    Расч.год: 2026 (СП)      Расчет проводился 29.11.2025 9:16:</w:t>
      </w:r>
    </w:p>
    <w:p w:rsidR="008909F7" w:rsidRDefault="008909F7" w:rsidP="008909F7">
      <w:pPr>
        <w:rPr>
          <w:sz w:val="10"/>
          <w:szCs w:val="10"/>
        </w:rPr>
      </w:pPr>
      <w:r>
        <w:rPr>
          <w:sz w:val="10"/>
          <w:szCs w:val="10"/>
        </w:rPr>
        <w:t xml:space="preserve">     Группа суммации :6044=0330 Сера диоксид (Ангидрид сернистый, Сернистый газ, Сера (IV) оксид) (516)       </w:t>
      </w:r>
    </w:p>
    <w:p w:rsidR="008909F7" w:rsidRDefault="008909F7" w:rsidP="008909F7">
      <w:pPr>
        <w:rPr>
          <w:sz w:val="10"/>
          <w:szCs w:val="10"/>
        </w:rPr>
      </w:pPr>
      <w:r>
        <w:rPr>
          <w:sz w:val="10"/>
          <w:szCs w:val="10"/>
        </w:rPr>
        <w:t xml:space="preserve">                           0333 Сероводород (Дигидросульфид) (518)                                            </w:t>
      </w:r>
    </w:p>
    <w:p w:rsidR="008909F7" w:rsidRDefault="008909F7" w:rsidP="008909F7">
      <w:pPr>
        <w:rPr>
          <w:sz w:val="10"/>
          <w:szCs w:val="10"/>
        </w:rPr>
      </w:pPr>
      <w:r>
        <w:rPr>
          <w:sz w:val="10"/>
          <w:szCs w:val="10"/>
        </w:rPr>
        <w:t xml:space="preserve">     Коды источников уникальны в рамках всего предприятия</w:t>
      </w:r>
    </w:p>
    <w:p w:rsidR="008909F7" w:rsidRDefault="008909F7" w:rsidP="008909F7">
      <w:pPr>
        <w:rPr>
          <w:sz w:val="10"/>
          <w:szCs w:val="10"/>
        </w:rPr>
      </w:pPr>
      <w:r>
        <w:rPr>
          <w:sz w:val="10"/>
          <w:szCs w:val="10"/>
        </w:rPr>
        <w:t xml:space="preserve">     Расчет проводился по всем жилым зонам внутри расч. прямоугольника 001</w:t>
      </w:r>
    </w:p>
    <w:p w:rsidR="008909F7" w:rsidRDefault="008909F7" w:rsidP="008909F7">
      <w:pPr>
        <w:rPr>
          <w:sz w:val="10"/>
          <w:szCs w:val="10"/>
        </w:rPr>
      </w:pPr>
      <w:r>
        <w:rPr>
          <w:sz w:val="10"/>
          <w:szCs w:val="10"/>
        </w:rPr>
        <w:t xml:space="preserve">     Всего просчитано точек: 47</w:t>
      </w:r>
    </w:p>
    <w:p w:rsidR="008909F7" w:rsidRDefault="008909F7" w:rsidP="008909F7">
      <w:pPr>
        <w:rPr>
          <w:sz w:val="10"/>
          <w:szCs w:val="10"/>
        </w:rPr>
      </w:pPr>
      <w:r>
        <w:rPr>
          <w:sz w:val="10"/>
          <w:szCs w:val="10"/>
        </w:rPr>
        <w:t xml:space="preserve">     Фоновая концентрация не задана</w:t>
      </w:r>
    </w:p>
    <w:p w:rsidR="008909F7" w:rsidRDefault="008909F7" w:rsidP="008909F7">
      <w:pPr>
        <w:rPr>
          <w:sz w:val="10"/>
          <w:szCs w:val="10"/>
        </w:rPr>
      </w:pPr>
      <w:r>
        <w:rPr>
          <w:sz w:val="10"/>
          <w:szCs w:val="10"/>
        </w:rPr>
        <w:t xml:space="preserve">     Направление ветра: автоматический поиск опасного направления от 0 до 360 град.</w:t>
      </w:r>
    </w:p>
    <w:p w:rsidR="008909F7" w:rsidRDefault="008909F7" w:rsidP="008909F7">
      <w:pPr>
        <w:rPr>
          <w:sz w:val="10"/>
          <w:szCs w:val="10"/>
        </w:rPr>
      </w:pPr>
      <w:r>
        <w:rPr>
          <w:sz w:val="10"/>
          <w:szCs w:val="10"/>
        </w:rPr>
        <w:t xml:space="preserve">     Скорость ветра: автоматический поиск опасной скорости от 0.5 до 12.0(Uмр) м/с</w:t>
      </w:r>
    </w:p>
    <w:p w:rsidR="008909F7" w:rsidRDefault="008909F7" w:rsidP="008909F7">
      <w:pPr>
        <w:rPr>
          <w:sz w:val="10"/>
          <w:szCs w:val="10"/>
        </w:rPr>
      </w:pPr>
      <w:r>
        <w:rPr>
          <w:sz w:val="10"/>
          <w:szCs w:val="10"/>
        </w:rPr>
        <w:t xml:space="preserve">            ___________Расшифровка_обозначений____________</w:t>
      </w:r>
    </w:p>
    <w:p w:rsidR="008909F7" w:rsidRDefault="008909F7" w:rsidP="008909F7">
      <w:pPr>
        <w:rPr>
          <w:sz w:val="10"/>
          <w:szCs w:val="10"/>
        </w:rPr>
      </w:pPr>
      <w:r>
        <w:rPr>
          <w:sz w:val="10"/>
          <w:szCs w:val="10"/>
        </w:rPr>
        <w:t xml:space="preserve">            | Qс - суммарная концентрация [доли ПДК]     |</w:t>
      </w:r>
    </w:p>
    <w:p w:rsidR="008909F7" w:rsidRDefault="008909F7" w:rsidP="008909F7">
      <w:pPr>
        <w:rPr>
          <w:sz w:val="10"/>
          <w:szCs w:val="10"/>
        </w:rPr>
      </w:pPr>
      <w:r>
        <w:rPr>
          <w:sz w:val="10"/>
          <w:szCs w:val="10"/>
        </w:rPr>
        <w:t xml:space="preserve">            | Фоп- опасное направл. ветра [ угл. град.]  |</w:t>
      </w:r>
    </w:p>
    <w:p w:rsidR="008909F7" w:rsidRDefault="008909F7" w:rsidP="008909F7">
      <w:pPr>
        <w:rPr>
          <w:sz w:val="10"/>
          <w:szCs w:val="10"/>
        </w:rPr>
      </w:pPr>
      <w:r>
        <w:rPr>
          <w:sz w:val="10"/>
          <w:szCs w:val="10"/>
        </w:rPr>
        <w:t xml:space="preserve">            | Uоп- опасная скорость ветра [    м/с    ]  |</w:t>
      </w:r>
    </w:p>
    <w:p w:rsidR="008909F7" w:rsidRDefault="008909F7" w:rsidP="008909F7">
      <w:pPr>
        <w:rPr>
          <w:sz w:val="10"/>
          <w:szCs w:val="10"/>
        </w:rPr>
      </w:pPr>
      <w:r>
        <w:rPr>
          <w:sz w:val="10"/>
          <w:szCs w:val="10"/>
        </w:rPr>
        <w:t xml:space="preserve">            | Ви - вклад ИСТОЧНИКА  в  Qс [доли ПДК]     |</w:t>
      </w:r>
    </w:p>
    <w:p w:rsidR="008909F7" w:rsidRDefault="008909F7" w:rsidP="008909F7">
      <w:pPr>
        <w:rPr>
          <w:sz w:val="10"/>
          <w:szCs w:val="10"/>
        </w:rPr>
      </w:pPr>
      <w:r>
        <w:rPr>
          <w:sz w:val="10"/>
          <w:szCs w:val="10"/>
        </w:rPr>
        <w:t xml:space="preserve">            | Ки - код источника для верхней строки Ви   |</w:t>
      </w:r>
    </w:p>
    <w:p w:rsidR="008909F7" w:rsidRDefault="008909F7" w:rsidP="008909F7">
      <w:pPr>
        <w:rPr>
          <w:sz w:val="10"/>
          <w:szCs w:val="10"/>
        </w:rPr>
      </w:pPr>
      <w:r>
        <w:rPr>
          <w:sz w:val="10"/>
          <w:szCs w:val="10"/>
        </w:rPr>
        <w:t xml:space="preserve">    |~~~~~~~~                                            ~~~~~~~~~~~~|</w:t>
      </w:r>
    </w:p>
    <w:p w:rsidR="008909F7" w:rsidRDefault="008909F7" w:rsidP="008909F7">
      <w:pPr>
        <w:rPr>
          <w:sz w:val="10"/>
          <w:szCs w:val="10"/>
        </w:rPr>
      </w:pPr>
      <w:r>
        <w:rPr>
          <w:sz w:val="10"/>
          <w:szCs w:val="10"/>
        </w:rPr>
        <w:t xml:space="preserve">    | -При расчете по группе суммации концентр. в мг/м3 не печатается|</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13462: 13648: 13781: 12797: 14100: 13648: 13571: 13340: 13648: 13082: 13191: 15687: 15648: 12852: 15648:</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5017:  5266:  5444:  5560:  5872:  6265:  6333:  6346:  6453:  6631:  6794:  6889:  6924:  6943:  7075:</w:t>
      </w:r>
    </w:p>
    <w:p w:rsidR="008909F7" w:rsidRDefault="008909F7" w:rsidP="008909F7">
      <w:pPr>
        <w:rPr>
          <w:sz w:val="10"/>
          <w:szCs w:val="10"/>
        </w:rPr>
      </w:pPr>
      <w:r>
        <w:rPr>
          <w:sz w:val="10"/>
          <w:szCs w:val="10"/>
        </w:rPr>
        <w:lastRenderedPageBreak/>
        <w:t>----------:------:------:------:------:------:------:------:------:------:------:------:------:------:------:</w:t>
      </w:r>
    </w:p>
    <w:p w:rsidR="008909F7" w:rsidRDefault="008909F7" w:rsidP="008909F7">
      <w:pPr>
        <w:rPr>
          <w:sz w:val="10"/>
          <w:szCs w:val="10"/>
        </w:rPr>
      </w:pPr>
      <w:r>
        <w:rPr>
          <w:sz w:val="10"/>
          <w:szCs w:val="10"/>
        </w:rPr>
        <w:t>Qc : 0.001: 0.001: 0.001: 0.001: 0.001: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14073: 15131: 13648: 12750: 15524: 14648: 14574: 12648: 15361: 13648: 13272: 13648: 14648: 13896: 15619:</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7113:  7391:  7453:  7533:  7669:  7826:  7893:  8124:  8449:  8453:  8508:  8739:  8826:  8892:  9087: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0.002: 0.001: 0.001: 0.001: 0.002: 0.001: 0.002: 0.002: 0.002: 0.001: 0.002: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_____________________________________________________________________________________________________________</w:t>
      </w:r>
    </w:p>
    <w:p w:rsidR="008909F7" w:rsidRDefault="008909F7" w:rsidP="008909F7">
      <w:pPr>
        <w:rPr>
          <w:sz w:val="10"/>
          <w:szCs w:val="10"/>
        </w:rPr>
      </w:pPr>
      <w:r>
        <w:rPr>
          <w:sz w:val="10"/>
          <w:szCs w:val="10"/>
        </w:rPr>
        <w:t xml:space="preserve"> y=  14520: 14648: 15036: 15551:  8714:  8321:  9158:  9162:  8158:  8348:  9413:  9053:  8307:  9158:  8592:</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 xml:space="preserve"> x=   9277:  9278:  9283:  9290: 16100: 16195: 16450: 16453: 16684: 16819: 16894: 17077: 17131: 17154: 17281: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 0.001: 0.001: 0.002: 0.001: 0.001: 0.001: 0.001: 0.001: 0.001: 0.001: 0.001: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__________________</w:t>
      </w:r>
    </w:p>
    <w:p w:rsidR="008909F7" w:rsidRDefault="008909F7" w:rsidP="008909F7">
      <w:pPr>
        <w:rPr>
          <w:sz w:val="10"/>
          <w:szCs w:val="10"/>
        </w:rPr>
      </w:pPr>
      <w:r>
        <w:rPr>
          <w:sz w:val="10"/>
          <w:szCs w:val="10"/>
        </w:rPr>
        <w:t xml:space="preserve"> y=   9664:  9569:</w:t>
      </w:r>
    </w:p>
    <w:p w:rsidR="008909F7" w:rsidRDefault="008909F7" w:rsidP="008909F7">
      <w:pPr>
        <w:rPr>
          <w:sz w:val="10"/>
          <w:szCs w:val="10"/>
        </w:rPr>
      </w:pPr>
      <w:r>
        <w:rPr>
          <w:sz w:val="10"/>
          <w:szCs w:val="10"/>
        </w:rPr>
        <w:lastRenderedPageBreak/>
        <w:t>----------:------:</w:t>
      </w:r>
    </w:p>
    <w:p w:rsidR="008909F7" w:rsidRDefault="008909F7" w:rsidP="008909F7">
      <w:pPr>
        <w:rPr>
          <w:sz w:val="10"/>
          <w:szCs w:val="10"/>
        </w:rPr>
      </w:pPr>
      <w:r>
        <w:rPr>
          <w:sz w:val="10"/>
          <w:szCs w:val="10"/>
        </w:rPr>
        <w:t xml:space="preserve"> x=  17335: 17457:</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Qc : 0.001: 0.001:</w:t>
      </w:r>
    </w:p>
    <w:p w:rsidR="008909F7" w:rsidRDefault="008909F7" w:rsidP="008909F7">
      <w:pPr>
        <w:rPr>
          <w:sz w:val="10"/>
          <w:szCs w:val="10"/>
        </w:rPr>
      </w:pPr>
      <w:r>
        <w:rPr>
          <w:sz w:val="10"/>
          <w:szCs w:val="10"/>
        </w:rPr>
        <w:t>~~~~~~~~~~~~~~~~~~</w:t>
      </w:r>
    </w:p>
    <w:p w:rsidR="008909F7" w:rsidRDefault="008909F7" w:rsidP="008909F7">
      <w:pPr>
        <w:rPr>
          <w:sz w:val="10"/>
          <w:szCs w:val="10"/>
        </w:rPr>
      </w:pPr>
      <w:r>
        <w:rPr>
          <w:sz w:val="10"/>
          <w:szCs w:val="10"/>
        </w:rPr>
        <w:t>Результаты расчета в точке максимума   ПК ЭРА v3.0.  Модель: МРК-2014</w:t>
      </w:r>
    </w:p>
    <w:p w:rsidR="008909F7" w:rsidRDefault="008909F7" w:rsidP="008909F7">
      <w:pPr>
        <w:rPr>
          <w:sz w:val="10"/>
          <w:szCs w:val="10"/>
        </w:rPr>
      </w:pPr>
      <w:r>
        <w:rPr>
          <w:sz w:val="10"/>
          <w:szCs w:val="10"/>
        </w:rPr>
        <w:t xml:space="preserve">          Координаты точки :  X=  8123.5 м,  Y= 12648.1 м</w:t>
      </w:r>
    </w:p>
    <w:p w:rsidR="008909F7" w:rsidRDefault="008909F7" w:rsidP="008909F7">
      <w:pPr>
        <w:rPr>
          <w:sz w:val="10"/>
          <w:szCs w:val="10"/>
        </w:rPr>
      </w:pPr>
      <w:r>
        <w:rPr>
          <w:sz w:val="10"/>
          <w:szCs w:val="10"/>
        </w:rPr>
        <w:t xml:space="preserve">                                     _____________________________</w:t>
      </w:r>
    </w:p>
    <w:p w:rsidR="008909F7" w:rsidRDefault="008909F7" w:rsidP="008909F7">
      <w:pPr>
        <w:rPr>
          <w:sz w:val="10"/>
          <w:szCs w:val="10"/>
        </w:rPr>
      </w:pPr>
      <w:r>
        <w:rPr>
          <w:sz w:val="10"/>
          <w:szCs w:val="10"/>
        </w:rPr>
        <w:t xml:space="preserve"> Максимальная суммарная концентрация | Cs=   0.0018505 доли ПДКмр|</w:t>
      </w:r>
    </w:p>
    <w:p w:rsidR="008909F7" w:rsidRDefault="008909F7" w:rsidP="008909F7">
      <w:pPr>
        <w:rPr>
          <w:sz w:val="10"/>
          <w:szCs w:val="10"/>
        </w:rPr>
      </w:pPr>
      <w:r>
        <w:rPr>
          <w:sz w:val="10"/>
          <w:szCs w:val="10"/>
        </w:rPr>
        <w:t xml:space="preserve">                                     ~~~~~~~~~~~~~~~~~~~~~~~~~~~~~</w:t>
      </w:r>
    </w:p>
    <w:p w:rsidR="008909F7" w:rsidRDefault="008909F7" w:rsidP="008909F7">
      <w:pPr>
        <w:rPr>
          <w:sz w:val="10"/>
          <w:szCs w:val="10"/>
        </w:rPr>
      </w:pPr>
      <w:r>
        <w:rPr>
          <w:sz w:val="10"/>
          <w:szCs w:val="10"/>
        </w:rPr>
        <w:t xml:space="preserve">   Достигается при опасном  направлении   124 град.</w:t>
      </w:r>
    </w:p>
    <w:p w:rsidR="008909F7" w:rsidRPr="008909F7" w:rsidRDefault="008909F7" w:rsidP="008909F7">
      <w:pPr>
        <w:rPr>
          <w:sz w:val="10"/>
          <w:szCs w:val="10"/>
        </w:rPr>
      </w:pPr>
      <w:r>
        <w:rPr>
          <w:sz w:val="10"/>
          <w:szCs w:val="10"/>
        </w:rPr>
        <w:t xml:space="preserve">                       </w:t>
      </w:r>
      <w:r w:rsidRPr="008909F7">
        <w:rPr>
          <w:sz w:val="10"/>
          <w:szCs w:val="10"/>
        </w:rPr>
        <w:t>и скорости ветра 12.00 м/с</w:t>
      </w:r>
    </w:p>
    <w:p w:rsidR="008909F7" w:rsidRPr="008909F7" w:rsidRDefault="008909F7" w:rsidP="008909F7">
      <w:pPr>
        <w:rPr>
          <w:sz w:val="10"/>
          <w:szCs w:val="10"/>
        </w:rPr>
      </w:pPr>
      <w:r w:rsidRPr="008909F7">
        <w:rPr>
          <w:sz w:val="10"/>
          <w:szCs w:val="10"/>
        </w:rPr>
        <w:t>Всего источников: 4. В таблице заказано вкладчиков 20, но не более 95.0% вклада</w:t>
      </w:r>
    </w:p>
    <w:p w:rsidR="008909F7" w:rsidRPr="008909F7" w:rsidRDefault="008909F7" w:rsidP="008909F7">
      <w:pPr>
        <w:rPr>
          <w:sz w:val="10"/>
          <w:szCs w:val="10"/>
        </w:rPr>
      </w:pPr>
      <w:r w:rsidRPr="008909F7">
        <w:rPr>
          <w:sz w:val="10"/>
          <w:szCs w:val="10"/>
        </w:rPr>
        <w:t>_____________________________ВКЛАДЫ_ИСТОЧНИКОВ_____________________________</w:t>
      </w:r>
    </w:p>
    <w:p w:rsidR="008909F7" w:rsidRPr="008909F7" w:rsidRDefault="008909F7" w:rsidP="008909F7">
      <w:pPr>
        <w:rPr>
          <w:sz w:val="10"/>
          <w:szCs w:val="10"/>
        </w:rPr>
      </w:pPr>
      <w:r w:rsidRPr="008909F7">
        <w:rPr>
          <w:sz w:val="10"/>
          <w:szCs w:val="10"/>
        </w:rPr>
        <w:t>|Ном.| Код  |Тип|   Выброс  |    Вклад    |Вклад в%| Сум. %| Коэф.влияния |</w:t>
      </w:r>
    </w:p>
    <w:p w:rsidR="008909F7" w:rsidRPr="008909F7" w:rsidRDefault="008909F7" w:rsidP="008909F7">
      <w:pPr>
        <w:rPr>
          <w:sz w:val="10"/>
          <w:szCs w:val="10"/>
        </w:rPr>
      </w:pPr>
      <w:r w:rsidRPr="008909F7">
        <w:rPr>
          <w:sz w:val="10"/>
          <w:szCs w:val="10"/>
        </w:rPr>
        <w:t>|----|-Ист.-|---|---M-(Mq)--|-C[доли ПДК]-|--------|-------|---- b=C/M ---|</w:t>
      </w:r>
    </w:p>
    <w:p w:rsidR="008909F7" w:rsidRPr="008909F7" w:rsidRDefault="008909F7" w:rsidP="008909F7">
      <w:pPr>
        <w:rPr>
          <w:sz w:val="10"/>
          <w:szCs w:val="10"/>
        </w:rPr>
      </w:pPr>
      <w:r w:rsidRPr="008909F7">
        <w:rPr>
          <w:sz w:val="10"/>
          <w:szCs w:val="10"/>
        </w:rPr>
        <w:t>|  1 | 6003 | П1|     0.1015|   0.0008098 |  43.76 | 43.76 | 0.007975135  |</w:t>
      </w:r>
    </w:p>
    <w:p w:rsidR="008909F7" w:rsidRPr="008909F7" w:rsidRDefault="008909F7" w:rsidP="008909F7">
      <w:pPr>
        <w:rPr>
          <w:sz w:val="10"/>
          <w:szCs w:val="10"/>
        </w:rPr>
      </w:pPr>
      <w:r w:rsidRPr="008909F7">
        <w:rPr>
          <w:sz w:val="10"/>
          <w:szCs w:val="10"/>
        </w:rPr>
        <w:t>|  2 | 6004 | П1|     0.1015|   0.0008098 |  43.76 | 87.52 | 0.007975135  |</w:t>
      </w:r>
    </w:p>
    <w:p w:rsidR="008909F7" w:rsidRPr="008909F7" w:rsidRDefault="008909F7" w:rsidP="008909F7">
      <w:pPr>
        <w:rPr>
          <w:sz w:val="10"/>
          <w:szCs w:val="10"/>
        </w:rPr>
      </w:pPr>
      <w:r w:rsidRPr="008909F7">
        <w:rPr>
          <w:sz w:val="10"/>
          <w:szCs w:val="10"/>
        </w:rPr>
        <w:t>|  3 | 6008 | П1|   0.007500|   0.0001395 |   7.54 | 95.06 | 0.018605106  |</w:t>
      </w:r>
    </w:p>
    <w:p w:rsidR="008909F7" w:rsidRPr="008909F7" w:rsidRDefault="008909F7" w:rsidP="008909F7">
      <w:pPr>
        <w:rPr>
          <w:sz w:val="10"/>
          <w:szCs w:val="10"/>
        </w:rPr>
      </w:pPr>
      <w:r w:rsidRPr="008909F7">
        <w:rPr>
          <w:sz w:val="10"/>
          <w:szCs w:val="10"/>
        </w:rPr>
        <w:t>|-------------------------------------------------------------------------|</w:t>
      </w:r>
    </w:p>
    <w:p w:rsidR="008909F7" w:rsidRPr="008909F7" w:rsidRDefault="008909F7" w:rsidP="008909F7">
      <w:pPr>
        <w:rPr>
          <w:sz w:val="10"/>
          <w:szCs w:val="10"/>
        </w:rPr>
      </w:pPr>
      <w:r w:rsidRPr="008909F7">
        <w:rPr>
          <w:sz w:val="10"/>
          <w:szCs w:val="10"/>
        </w:rPr>
        <w:t>|                   В сумме =   0.0017591    95.06                        |</w:t>
      </w:r>
    </w:p>
    <w:p w:rsidR="008909F7" w:rsidRPr="008909F7" w:rsidRDefault="008909F7" w:rsidP="008909F7">
      <w:pPr>
        <w:rPr>
          <w:sz w:val="10"/>
          <w:szCs w:val="10"/>
        </w:rPr>
      </w:pPr>
      <w:r w:rsidRPr="008909F7">
        <w:rPr>
          <w:sz w:val="10"/>
          <w:szCs w:val="10"/>
        </w:rPr>
        <w:t>| Суммарный вклад остальных =   0.0000914     4.94 (1 источник)           |</w:t>
      </w:r>
    </w:p>
    <w:p w:rsidR="008909F7" w:rsidRPr="008909F7" w:rsidRDefault="008909F7" w:rsidP="008909F7">
      <w:pPr>
        <w:rPr>
          <w:sz w:val="10"/>
          <w:szCs w:val="10"/>
        </w:rPr>
      </w:pPr>
      <w:r w:rsidRPr="008909F7">
        <w:rPr>
          <w:sz w:val="10"/>
          <w:szCs w:val="10"/>
        </w:rPr>
        <w:t>~~~~~~~~~~~~~~~~~~~~~~~~~~~~~~~~~~~~~~~~~~~~~~~~~~~~~~~~~~~~~~~~~~~~~~~~~~~</w:t>
      </w:r>
    </w:p>
    <w:p w:rsidR="005936A1" w:rsidRPr="008909F7" w:rsidRDefault="005936A1" w:rsidP="008437EA">
      <w:pPr>
        <w:rPr>
          <w:color w:val="auto"/>
          <w:sz w:val="10"/>
          <w:szCs w:val="10"/>
        </w:rPr>
      </w:pPr>
      <w:r w:rsidRPr="008909F7">
        <w:rPr>
          <w:color w:val="auto"/>
          <w:sz w:val="10"/>
          <w:szCs w:val="10"/>
        </w:rPr>
        <w:t>~</w:t>
      </w:r>
    </w:p>
    <w:p w:rsidR="005D04AA" w:rsidRPr="008909F7" w:rsidRDefault="005D04AA" w:rsidP="008437EA">
      <w:pPr>
        <w:rPr>
          <w:color w:val="auto"/>
          <w:sz w:val="10"/>
          <w:szCs w:val="10"/>
        </w:rPr>
        <w:sectPr w:rsidR="005D04AA" w:rsidRPr="008909F7" w:rsidSect="005D04AA">
          <w:type w:val="continuous"/>
          <w:pgSz w:w="11906" w:h="16838"/>
          <w:pgMar w:top="567" w:right="567" w:bottom="567" w:left="1134" w:header="0" w:footer="0" w:gutter="0"/>
          <w:cols w:num="2" w:space="281"/>
          <w:docGrid w:linePitch="360"/>
        </w:sectPr>
      </w:pPr>
    </w:p>
    <w:p w:rsidR="005936A1" w:rsidRPr="008909F7" w:rsidRDefault="005936A1" w:rsidP="008437EA">
      <w:pPr>
        <w:rPr>
          <w:color w:val="auto"/>
          <w:sz w:val="10"/>
          <w:szCs w:val="10"/>
        </w:rPr>
      </w:pPr>
    </w:p>
    <w:p w:rsidR="00BE010F" w:rsidRDefault="00BE010F">
      <w:pPr>
        <w:jc w:val="left"/>
        <w:rPr>
          <w:b/>
        </w:rPr>
      </w:pPr>
    </w:p>
    <w:p w:rsidR="00BE010F" w:rsidRDefault="00BE010F">
      <w:pPr>
        <w:jc w:val="left"/>
        <w:rPr>
          <w:b/>
        </w:rPr>
      </w:pPr>
      <w:r>
        <w:rPr>
          <w:b/>
        </w:rPr>
        <w:br w:type="page"/>
      </w:r>
    </w:p>
    <w:p w:rsidR="00BE010F" w:rsidRDefault="00BE010F">
      <w:pPr>
        <w:jc w:val="left"/>
        <w:rPr>
          <w:b/>
        </w:rPr>
      </w:pPr>
      <w:r>
        <w:rPr>
          <w:b/>
          <w:noProof/>
          <w:lang w:eastAsia="ru-RU"/>
        </w:rPr>
        <w:lastRenderedPageBreak/>
        <w:drawing>
          <wp:inline distT="0" distB="0" distL="0" distR="0" wp14:anchorId="029481DC" wp14:editId="16468FBE">
            <wp:extent cx="6569563" cy="9153939"/>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569618" cy="9154016"/>
                    </a:xfrm>
                    <a:prstGeom prst="rect">
                      <a:avLst/>
                    </a:prstGeom>
                    <a:noFill/>
                    <a:ln>
                      <a:noFill/>
                    </a:ln>
                  </pic:spPr>
                </pic:pic>
              </a:graphicData>
            </a:graphic>
          </wp:inline>
        </w:drawing>
      </w:r>
    </w:p>
    <w:p w:rsidR="00BE010F" w:rsidRDefault="00BE010F">
      <w:pPr>
        <w:jc w:val="left"/>
        <w:rPr>
          <w:b/>
        </w:rPr>
      </w:pPr>
      <w:r>
        <w:rPr>
          <w:b/>
          <w:noProof/>
          <w:lang w:eastAsia="ru-RU"/>
        </w:rPr>
        <w:lastRenderedPageBreak/>
        <w:drawing>
          <wp:inline distT="0" distB="0" distL="0" distR="0" wp14:anchorId="2C05360E" wp14:editId="5EF7933F">
            <wp:extent cx="6537237" cy="86868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537479" cy="8687121"/>
                    </a:xfrm>
                    <a:prstGeom prst="rect">
                      <a:avLst/>
                    </a:prstGeom>
                    <a:noFill/>
                    <a:ln>
                      <a:noFill/>
                    </a:ln>
                  </pic:spPr>
                </pic:pic>
              </a:graphicData>
            </a:graphic>
          </wp:inline>
        </w:drawing>
      </w:r>
      <w:r>
        <w:rPr>
          <w:b/>
          <w:noProof/>
          <w:lang w:eastAsia="ru-RU"/>
        </w:rPr>
        <w:lastRenderedPageBreak/>
        <w:drawing>
          <wp:inline distT="0" distB="0" distL="0" distR="0" wp14:anchorId="5AD8C1C2" wp14:editId="488E2291">
            <wp:extent cx="6461273" cy="8676861"/>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60606" cy="8675965"/>
                    </a:xfrm>
                    <a:prstGeom prst="rect">
                      <a:avLst/>
                    </a:prstGeom>
                    <a:noFill/>
                    <a:ln>
                      <a:noFill/>
                    </a:ln>
                  </pic:spPr>
                </pic:pic>
              </a:graphicData>
            </a:graphic>
          </wp:inline>
        </w:drawing>
      </w:r>
      <w:r>
        <w:rPr>
          <w:b/>
          <w:noProof/>
          <w:lang w:eastAsia="ru-RU"/>
        </w:rPr>
        <w:lastRenderedPageBreak/>
        <w:drawing>
          <wp:inline distT="0" distB="0" distL="0" distR="0" wp14:anchorId="0FD0EE85" wp14:editId="5D5B0FA0">
            <wp:extent cx="6480702" cy="8716617"/>
            <wp:effectExtent l="0" t="0" r="0" b="889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480546" cy="8716407"/>
                    </a:xfrm>
                    <a:prstGeom prst="rect">
                      <a:avLst/>
                    </a:prstGeom>
                    <a:noFill/>
                    <a:ln>
                      <a:noFill/>
                    </a:ln>
                  </pic:spPr>
                </pic:pic>
              </a:graphicData>
            </a:graphic>
          </wp:inline>
        </w:drawing>
      </w:r>
      <w:r>
        <w:rPr>
          <w:b/>
          <w:noProof/>
          <w:lang w:eastAsia="ru-RU"/>
        </w:rPr>
        <w:lastRenderedPageBreak/>
        <w:drawing>
          <wp:inline distT="0" distB="0" distL="0" distR="0" wp14:anchorId="09734685" wp14:editId="2665042E">
            <wp:extent cx="6440557" cy="8502138"/>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40806" cy="8502466"/>
                    </a:xfrm>
                    <a:prstGeom prst="rect">
                      <a:avLst/>
                    </a:prstGeom>
                    <a:noFill/>
                    <a:ln>
                      <a:noFill/>
                    </a:ln>
                  </pic:spPr>
                </pic:pic>
              </a:graphicData>
            </a:graphic>
          </wp:inline>
        </w:drawing>
      </w:r>
    </w:p>
    <w:p w:rsidR="00BE010F" w:rsidRDefault="00BE010F">
      <w:pPr>
        <w:jc w:val="left"/>
        <w:rPr>
          <w:b/>
        </w:rPr>
      </w:pPr>
    </w:p>
    <w:p w:rsidR="00BE010F" w:rsidRDefault="00BE010F">
      <w:pPr>
        <w:jc w:val="left"/>
        <w:rPr>
          <w:b/>
        </w:rPr>
      </w:pPr>
    </w:p>
    <w:p w:rsidR="00BE010F" w:rsidRDefault="00BE010F">
      <w:pPr>
        <w:jc w:val="left"/>
        <w:rPr>
          <w:b/>
        </w:rPr>
        <w:sectPr w:rsidR="00BE010F" w:rsidSect="005D04AA">
          <w:type w:val="continuous"/>
          <w:pgSz w:w="11906" w:h="16838"/>
          <w:pgMar w:top="567" w:right="567" w:bottom="567" w:left="1134" w:header="0" w:footer="0" w:gutter="0"/>
          <w:cols w:space="708"/>
          <w:docGrid w:linePitch="360"/>
        </w:sectPr>
      </w:pPr>
    </w:p>
    <w:p w:rsidR="00BE010F" w:rsidRDefault="00BE010F">
      <w:pPr>
        <w:jc w:val="left"/>
        <w:rPr>
          <w:b/>
        </w:rPr>
      </w:pPr>
    </w:p>
    <w:p w:rsidR="00BE010F" w:rsidRPr="004A485A" w:rsidRDefault="00BE010F" w:rsidP="00BE010F">
      <w:pPr>
        <w:tabs>
          <w:tab w:val="left" w:pos="567"/>
          <w:tab w:val="left" w:pos="1134"/>
          <w:tab w:val="left" w:pos="5387"/>
        </w:tabs>
        <w:jc w:val="center"/>
        <w:rPr>
          <w:b/>
          <w:bCs/>
          <w:sz w:val="28"/>
          <w:szCs w:val="28"/>
        </w:rPr>
      </w:pPr>
      <w:r w:rsidRPr="004A485A">
        <w:rPr>
          <w:b/>
          <w:bCs/>
          <w:sz w:val="28"/>
          <w:szCs w:val="28"/>
        </w:rPr>
        <w:t>Протокол</w:t>
      </w:r>
    </w:p>
    <w:p w:rsidR="00BE010F" w:rsidRPr="004A485A" w:rsidRDefault="00BE010F" w:rsidP="00BE010F">
      <w:pPr>
        <w:jc w:val="center"/>
        <w:rPr>
          <w:b/>
          <w:bCs/>
          <w:sz w:val="28"/>
          <w:szCs w:val="28"/>
        </w:rPr>
      </w:pPr>
      <w:r w:rsidRPr="004A485A">
        <w:rPr>
          <w:b/>
          <w:bCs/>
          <w:sz w:val="28"/>
          <w:szCs w:val="28"/>
        </w:rPr>
        <w:t>Сводная таблица замечаний и предложений по заявлению о намечаемой деятельности</w:t>
      </w:r>
    </w:p>
    <w:p w:rsidR="00BE010F" w:rsidRPr="004A485A" w:rsidRDefault="00BE010F" w:rsidP="00BE010F">
      <w:pPr>
        <w:jc w:val="center"/>
        <w:rPr>
          <w:b/>
          <w:bCs/>
          <w:sz w:val="28"/>
          <w:szCs w:val="28"/>
          <w:lang w:val="kk-KZ"/>
        </w:rPr>
      </w:pPr>
      <w:r w:rsidRPr="004A485A">
        <w:rPr>
          <w:b/>
          <w:bCs/>
          <w:sz w:val="28"/>
          <w:szCs w:val="28"/>
          <w:lang w:val="kk-KZ"/>
        </w:rPr>
        <w:t>ТОО «Қаратау Тас»</w:t>
      </w:r>
      <w:r w:rsidRPr="004A485A">
        <w:rPr>
          <w:b/>
          <w:bCs/>
          <w:sz w:val="28"/>
          <w:szCs w:val="28"/>
        </w:rPr>
        <w:t xml:space="preserve"> </w:t>
      </w:r>
      <w:r w:rsidRPr="004A485A">
        <w:rPr>
          <w:b/>
          <w:bCs/>
          <w:sz w:val="28"/>
          <w:szCs w:val="28"/>
          <w:lang w:val="kk-KZ"/>
        </w:rPr>
        <w:t>(№</w:t>
      </w:r>
      <w:r w:rsidRPr="004A485A">
        <w:rPr>
          <w:b/>
          <w:sz w:val="28"/>
          <w:szCs w:val="28"/>
          <w:lang w:val="kk-KZ"/>
        </w:rPr>
        <w:t>KZ62R</w:t>
      </w:r>
      <w:r w:rsidRPr="004A485A">
        <w:rPr>
          <w:b/>
          <w:sz w:val="28"/>
          <w:szCs w:val="28"/>
          <w:lang w:val="en-US"/>
        </w:rPr>
        <w:t>YS</w:t>
      </w:r>
      <w:r w:rsidRPr="004A485A">
        <w:rPr>
          <w:b/>
          <w:sz w:val="28"/>
          <w:szCs w:val="28"/>
          <w:lang w:val="kk-KZ"/>
        </w:rPr>
        <w:t>01434370</w:t>
      </w:r>
      <w:r w:rsidRPr="004A485A">
        <w:rPr>
          <w:b/>
          <w:sz w:val="28"/>
          <w:szCs w:val="28"/>
        </w:rPr>
        <w:t xml:space="preserve"> </w:t>
      </w:r>
      <w:r w:rsidRPr="004A485A">
        <w:rPr>
          <w:b/>
          <w:sz w:val="28"/>
          <w:szCs w:val="28"/>
          <w:lang w:val="kk-KZ"/>
        </w:rPr>
        <w:t>от 03.11.2025 года</w:t>
      </w:r>
      <w:r w:rsidRPr="004A485A">
        <w:rPr>
          <w:b/>
          <w:bCs/>
          <w:sz w:val="28"/>
          <w:szCs w:val="28"/>
          <w:lang w:val="kk-KZ"/>
        </w:rPr>
        <w:t>)</w:t>
      </w:r>
    </w:p>
    <w:p w:rsidR="00BE010F" w:rsidRPr="004A485A" w:rsidRDefault="00BE010F" w:rsidP="00BE010F">
      <w:pPr>
        <w:tabs>
          <w:tab w:val="left" w:pos="567"/>
          <w:tab w:val="left" w:pos="1134"/>
          <w:tab w:val="left" w:pos="5387"/>
        </w:tabs>
        <w:ind w:firstLine="567"/>
        <w:jc w:val="center"/>
        <w:rPr>
          <w:bCs/>
          <w:sz w:val="28"/>
          <w:szCs w:val="28"/>
          <w:lang w:val="kk-KZ"/>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r w:rsidRPr="004A485A">
        <w:rPr>
          <w:rFonts w:ascii="Times New Roman" w:hAnsi="Times New Roman"/>
          <w:sz w:val="28"/>
          <w:szCs w:val="28"/>
        </w:rPr>
        <w:t xml:space="preserve">Дата составления сводной таблицы: </w:t>
      </w:r>
      <w:r w:rsidRPr="004A485A">
        <w:rPr>
          <w:rFonts w:ascii="Times New Roman" w:hAnsi="Times New Roman"/>
          <w:sz w:val="28"/>
          <w:szCs w:val="28"/>
          <w:u w:val="single"/>
          <w:lang w:val="kk-KZ"/>
        </w:rPr>
        <w:t>18.</w:t>
      </w:r>
      <w:r w:rsidRPr="004A485A">
        <w:rPr>
          <w:rFonts w:ascii="Times New Roman" w:hAnsi="Times New Roman"/>
          <w:sz w:val="28"/>
          <w:szCs w:val="28"/>
          <w:u w:val="single"/>
        </w:rPr>
        <w:t>1</w:t>
      </w:r>
      <w:r w:rsidRPr="004A485A">
        <w:rPr>
          <w:rFonts w:ascii="Times New Roman" w:hAnsi="Times New Roman"/>
          <w:sz w:val="28"/>
          <w:szCs w:val="28"/>
          <w:u w:val="single"/>
          <w:lang w:val="kk-KZ"/>
        </w:rPr>
        <w:t xml:space="preserve">1.2025 </w:t>
      </w:r>
      <w:r w:rsidRPr="004A485A">
        <w:rPr>
          <w:rFonts w:ascii="Times New Roman" w:hAnsi="Times New Roman"/>
          <w:sz w:val="28"/>
          <w:szCs w:val="28"/>
          <w:u w:val="single"/>
        </w:rPr>
        <w:t>г.</w:t>
      </w:r>
      <w:r w:rsidRPr="004A485A">
        <w:rPr>
          <w:rFonts w:ascii="Times New Roman" w:hAnsi="Times New Roman"/>
          <w:sz w:val="28"/>
          <w:szCs w:val="28"/>
        </w:rPr>
        <w:tab/>
      </w:r>
      <w:r w:rsidRPr="004A485A">
        <w:rPr>
          <w:rFonts w:ascii="Times New Roman" w:hAnsi="Times New Roman"/>
          <w:sz w:val="28"/>
          <w:szCs w:val="28"/>
        </w:rPr>
        <w:tab/>
      </w: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u w:val="single"/>
          <w:lang w:val="kk-KZ"/>
        </w:rPr>
      </w:pPr>
      <w:r w:rsidRPr="004A485A">
        <w:rPr>
          <w:rFonts w:ascii="Times New Roman" w:hAnsi="Times New Roman"/>
          <w:sz w:val="28"/>
          <w:szCs w:val="28"/>
        </w:rPr>
        <w:t xml:space="preserve">Место составления сводной таблицы: </w:t>
      </w:r>
      <w:r w:rsidRPr="004A485A">
        <w:rPr>
          <w:rFonts w:ascii="Times New Roman" w:hAnsi="Times New Roman"/>
          <w:sz w:val="28"/>
          <w:szCs w:val="28"/>
          <w:u w:val="single"/>
        </w:rPr>
        <w:t>ДЭ по Туркестанской области КЭРК МЭПР РК, город Туркестан, АДЦ</w:t>
      </w:r>
      <w:r w:rsidRPr="004A485A">
        <w:rPr>
          <w:rFonts w:ascii="Times New Roman" w:hAnsi="Times New Roman"/>
          <w:sz w:val="28"/>
          <w:szCs w:val="28"/>
          <w:u w:val="single"/>
          <w:lang w:val="kk-KZ"/>
        </w:rPr>
        <w:t>,</w:t>
      </w:r>
      <w:r w:rsidRPr="004A485A">
        <w:rPr>
          <w:rFonts w:ascii="Times New Roman" w:hAnsi="Times New Roman"/>
          <w:sz w:val="28"/>
          <w:szCs w:val="28"/>
          <w:u w:val="single"/>
        </w:rPr>
        <w:t xml:space="preserve"> здание областного дома территориальных органов министерств, блок Д</w:t>
      </w:r>
      <w:r w:rsidRPr="004A485A">
        <w:rPr>
          <w:rFonts w:ascii="Times New Roman" w:hAnsi="Times New Roman"/>
          <w:sz w:val="28"/>
          <w:szCs w:val="28"/>
          <w:u w:val="single"/>
          <w:lang w:val="kk-KZ"/>
        </w:rPr>
        <w:t>.</w:t>
      </w: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r w:rsidRPr="004A485A">
        <w:rPr>
          <w:rFonts w:ascii="Times New Roman" w:hAnsi="Times New Roman"/>
          <w:sz w:val="28"/>
          <w:szCs w:val="28"/>
        </w:rPr>
        <w:t xml:space="preserve">Наименование уполномоченного органа в области охраны окружающей среды: </w:t>
      </w:r>
      <w:r w:rsidRPr="004A485A">
        <w:rPr>
          <w:rFonts w:ascii="Times New Roman" w:hAnsi="Times New Roman"/>
          <w:sz w:val="28"/>
          <w:szCs w:val="28"/>
          <w:u w:val="single"/>
        </w:rPr>
        <w:t>ДЭ по Туркестанской области КЭРК МЭПР РК</w:t>
      </w: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r w:rsidRPr="004A485A">
        <w:rPr>
          <w:rFonts w:ascii="Times New Roman" w:hAnsi="Times New Roman"/>
          <w:sz w:val="28"/>
          <w:szCs w:val="28"/>
        </w:rPr>
        <w:t xml:space="preserve">Дата извещения о сборе замечаний и предложений заинтересованных государственных органов: </w:t>
      </w:r>
      <w:r w:rsidRPr="004A485A">
        <w:rPr>
          <w:rFonts w:ascii="Times New Roman" w:hAnsi="Times New Roman"/>
          <w:sz w:val="28"/>
          <w:szCs w:val="28"/>
          <w:u w:val="single"/>
          <w:lang w:val="kk-KZ"/>
        </w:rPr>
        <w:t>04.11</w:t>
      </w:r>
      <w:r w:rsidRPr="004A485A">
        <w:rPr>
          <w:rFonts w:ascii="Times New Roman" w:hAnsi="Times New Roman"/>
          <w:sz w:val="28"/>
          <w:szCs w:val="28"/>
          <w:u w:val="single"/>
        </w:rPr>
        <w:t>.2025 г.</w:t>
      </w: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u w:val="single"/>
        </w:rPr>
      </w:pPr>
      <w:r w:rsidRPr="004A485A">
        <w:rPr>
          <w:rFonts w:ascii="Times New Roman" w:hAnsi="Times New Roman"/>
          <w:sz w:val="28"/>
          <w:szCs w:val="28"/>
        </w:rPr>
        <w:t xml:space="preserve">Срок предоставления замечаний и предложений заинтересованных государственных органов: </w:t>
      </w:r>
      <w:r w:rsidRPr="004A485A">
        <w:rPr>
          <w:rFonts w:ascii="Times New Roman" w:hAnsi="Times New Roman"/>
          <w:sz w:val="28"/>
          <w:szCs w:val="28"/>
          <w:u w:val="single"/>
          <w:lang w:val="kk-KZ"/>
        </w:rPr>
        <w:t>04.11.</w:t>
      </w:r>
      <w:r w:rsidRPr="004A485A">
        <w:rPr>
          <w:rFonts w:ascii="Times New Roman" w:hAnsi="Times New Roman"/>
          <w:sz w:val="28"/>
          <w:szCs w:val="28"/>
          <w:u w:val="single"/>
        </w:rPr>
        <w:t>2025–</w:t>
      </w:r>
      <w:r w:rsidRPr="004A485A">
        <w:rPr>
          <w:rFonts w:ascii="Times New Roman" w:hAnsi="Times New Roman"/>
          <w:sz w:val="28"/>
          <w:szCs w:val="28"/>
          <w:u w:val="single"/>
          <w:lang w:val="kk-KZ"/>
        </w:rPr>
        <w:t>17</w:t>
      </w:r>
      <w:r w:rsidRPr="004A485A">
        <w:rPr>
          <w:rFonts w:ascii="Times New Roman" w:hAnsi="Times New Roman"/>
          <w:sz w:val="28"/>
          <w:szCs w:val="28"/>
          <w:u w:val="single"/>
        </w:rPr>
        <w:t>.1</w:t>
      </w:r>
      <w:r w:rsidRPr="004A485A">
        <w:rPr>
          <w:rFonts w:ascii="Times New Roman" w:hAnsi="Times New Roman"/>
          <w:sz w:val="28"/>
          <w:szCs w:val="28"/>
          <w:u w:val="single"/>
          <w:lang w:val="kk-KZ"/>
        </w:rPr>
        <w:t>1.</w:t>
      </w:r>
      <w:r w:rsidRPr="004A485A">
        <w:rPr>
          <w:rFonts w:ascii="Times New Roman" w:hAnsi="Times New Roman"/>
          <w:sz w:val="28"/>
          <w:szCs w:val="28"/>
          <w:u w:val="single"/>
        </w:rPr>
        <w:t>2025</w:t>
      </w:r>
      <w:r w:rsidRPr="004A485A">
        <w:rPr>
          <w:rFonts w:ascii="Times New Roman" w:hAnsi="Times New Roman"/>
          <w:sz w:val="28"/>
          <w:szCs w:val="28"/>
          <w:u w:val="single"/>
          <w:lang w:val="kk-KZ"/>
        </w:rPr>
        <w:t xml:space="preserve"> </w:t>
      </w:r>
      <w:r w:rsidRPr="004A485A">
        <w:rPr>
          <w:rFonts w:ascii="Times New Roman" w:hAnsi="Times New Roman"/>
          <w:sz w:val="28"/>
          <w:szCs w:val="28"/>
          <w:u w:val="single"/>
        </w:rPr>
        <w:t>г.</w:t>
      </w: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jc w:val="right"/>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lang w:val="kk-KZ"/>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pStyle w:val="a8"/>
        <w:tabs>
          <w:tab w:val="left" w:pos="1134"/>
        </w:tabs>
        <w:spacing w:after="0" w:line="240" w:lineRule="auto"/>
        <w:ind w:left="0" w:firstLine="567"/>
        <w:rPr>
          <w:rFonts w:ascii="Times New Roman" w:hAnsi="Times New Roman"/>
          <w:sz w:val="28"/>
          <w:szCs w:val="28"/>
        </w:rPr>
      </w:pPr>
    </w:p>
    <w:p w:rsidR="00BE010F" w:rsidRPr="004A485A" w:rsidRDefault="00BE010F" w:rsidP="00BE010F">
      <w:pPr>
        <w:tabs>
          <w:tab w:val="left" w:pos="1134"/>
        </w:tabs>
        <w:rPr>
          <w:b/>
          <w:sz w:val="28"/>
          <w:szCs w:val="28"/>
        </w:rPr>
      </w:pPr>
    </w:p>
    <w:p w:rsidR="00BE010F" w:rsidRPr="004A485A" w:rsidRDefault="00BE010F" w:rsidP="00BE010F">
      <w:pPr>
        <w:tabs>
          <w:tab w:val="left" w:pos="1134"/>
        </w:tabs>
        <w:jc w:val="center"/>
        <w:rPr>
          <w:b/>
          <w:sz w:val="28"/>
          <w:szCs w:val="28"/>
        </w:rPr>
      </w:pPr>
      <w:r w:rsidRPr="004A485A">
        <w:rPr>
          <w:b/>
          <w:sz w:val="28"/>
          <w:szCs w:val="28"/>
        </w:rPr>
        <w:lastRenderedPageBreak/>
        <w:t>Замечания и предложения заинтересованных государственных органов</w:t>
      </w:r>
    </w:p>
    <w:tbl>
      <w:tblPr>
        <w:tblpPr w:leftFromText="180" w:rightFromText="180" w:vertAnchor="text" w:horzAnchor="margin" w:tblpX="250" w:tblpY="86"/>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
        <w:gridCol w:w="7616"/>
        <w:gridCol w:w="6918"/>
      </w:tblGrid>
      <w:tr w:rsidR="00BE010F" w:rsidRPr="004A485A" w:rsidTr="004A485A">
        <w:trPr>
          <w:trHeight w:val="420"/>
        </w:trPr>
        <w:tc>
          <w:tcPr>
            <w:tcW w:w="149" w:type="pct"/>
            <w:tcBorders>
              <w:top w:val="single" w:sz="4" w:space="0" w:color="auto"/>
              <w:left w:val="single" w:sz="4" w:space="0" w:color="auto"/>
              <w:bottom w:val="single" w:sz="4" w:space="0" w:color="auto"/>
              <w:right w:val="single" w:sz="4" w:space="0" w:color="auto"/>
            </w:tcBorders>
            <w:shd w:val="clear" w:color="auto" w:fill="auto"/>
            <w:hideMark/>
          </w:tcPr>
          <w:p w:rsidR="00BE010F" w:rsidRPr="004A485A" w:rsidRDefault="00BE010F" w:rsidP="004A485A">
            <w:pPr>
              <w:pStyle w:val="a8"/>
              <w:tabs>
                <w:tab w:val="left" w:pos="1134"/>
              </w:tabs>
              <w:spacing w:after="0" w:line="240" w:lineRule="auto"/>
              <w:ind w:left="0"/>
              <w:rPr>
                <w:rFonts w:ascii="Times New Roman" w:hAnsi="Times New Roman"/>
              </w:rPr>
            </w:pPr>
            <w:r w:rsidRPr="004A485A">
              <w:rPr>
                <w:rFonts w:ascii="Times New Roman" w:hAnsi="Times New Roman"/>
              </w:rPr>
              <w:t>№</w:t>
            </w:r>
          </w:p>
        </w:tc>
        <w:tc>
          <w:tcPr>
            <w:tcW w:w="2542" w:type="pct"/>
            <w:tcBorders>
              <w:top w:val="single" w:sz="4" w:space="0" w:color="auto"/>
              <w:left w:val="single" w:sz="4" w:space="0" w:color="auto"/>
              <w:bottom w:val="single" w:sz="4" w:space="0" w:color="auto"/>
              <w:right w:val="single" w:sz="4" w:space="0" w:color="auto"/>
            </w:tcBorders>
            <w:shd w:val="clear" w:color="auto" w:fill="auto"/>
            <w:hideMark/>
          </w:tcPr>
          <w:p w:rsidR="00BE010F" w:rsidRPr="004A485A" w:rsidRDefault="00BE010F" w:rsidP="004A485A">
            <w:pPr>
              <w:pStyle w:val="a8"/>
              <w:tabs>
                <w:tab w:val="left" w:pos="1134"/>
              </w:tabs>
              <w:spacing w:after="0" w:line="240" w:lineRule="auto"/>
              <w:ind w:left="0"/>
              <w:rPr>
                <w:rFonts w:ascii="Times New Roman" w:hAnsi="Times New Roman"/>
              </w:rPr>
            </w:pPr>
            <w:r w:rsidRPr="004A485A">
              <w:rPr>
                <w:rFonts w:ascii="Times New Roman" w:hAnsi="Times New Roman"/>
              </w:rPr>
              <w:t>Заинтересованный государственный орган</w:t>
            </w:r>
          </w:p>
        </w:tc>
        <w:tc>
          <w:tcPr>
            <w:tcW w:w="2309" w:type="pct"/>
            <w:tcBorders>
              <w:top w:val="single" w:sz="4" w:space="0" w:color="auto"/>
              <w:left w:val="single" w:sz="4" w:space="0" w:color="auto"/>
              <w:bottom w:val="single" w:sz="4" w:space="0" w:color="auto"/>
              <w:right w:val="single" w:sz="4" w:space="0" w:color="auto"/>
            </w:tcBorders>
            <w:shd w:val="clear" w:color="auto" w:fill="auto"/>
            <w:hideMark/>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rPr>
              <w:t>Замечани</w:t>
            </w:r>
            <w:r w:rsidRPr="004A485A">
              <w:rPr>
                <w:rFonts w:ascii="Times New Roman" w:hAnsi="Times New Roman"/>
                <w:lang w:val="kk-KZ"/>
              </w:rPr>
              <w:t>я</w:t>
            </w:r>
            <w:r w:rsidRPr="004A485A">
              <w:rPr>
                <w:rFonts w:ascii="Times New Roman" w:hAnsi="Times New Roman"/>
              </w:rPr>
              <w:t xml:space="preserve"> и предложени</w:t>
            </w:r>
            <w:r w:rsidRPr="004A485A">
              <w:rPr>
                <w:rFonts w:ascii="Times New Roman" w:hAnsi="Times New Roman"/>
                <w:lang w:val="kk-KZ"/>
              </w:rPr>
              <w:t>я</w:t>
            </w:r>
          </w:p>
        </w:tc>
      </w:tr>
      <w:tr w:rsidR="00BE010F" w:rsidRPr="004A485A" w:rsidTr="004A485A">
        <w:trPr>
          <w:trHeight w:val="406"/>
        </w:trPr>
        <w:tc>
          <w:tcPr>
            <w:tcW w:w="14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rPr>
            </w:pPr>
            <w:r w:rsidRPr="004A485A">
              <w:rPr>
                <w:rFonts w:ascii="Times New Roman" w:hAnsi="Times New Roman"/>
              </w:rPr>
              <w:t>1</w:t>
            </w:r>
          </w:p>
        </w:tc>
        <w:tc>
          <w:tcPr>
            <w:tcW w:w="2542"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ffa"/>
              <w:jc w:val="both"/>
              <w:rPr>
                <w:rFonts w:ascii="Times New Roman" w:hAnsi="Times New Roman"/>
              </w:rPr>
            </w:pPr>
            <w:r w:rsidRPr="004A485A">
              <w:rPr>
                <w:rFonts w:ascii="Times New Roman" w:hAnsi="Times New Roman"/>
                <w:lang w:val="kk-KZ"/>
              </w:rPr>
              <w:t xml:space="preserve">ГУ «Аппарат акима Созакского района» </w:t>
            </w:r>
          </w:p>
        </w:tc>
        <w:tc>
          <w:tcPr>
            <w:tcW w:w="230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rPr>
                <w:sz w:val="22"/>
                <w:szCs w:val="22"/>
              </w:rPr>
            </w:pPr>
            <w:r w:rsidRPr="004A485A">
              <w:rPr>
                <w:sz w:val="22"/>
                <w:szCs w:val="22"/>
              </w:rPr>
              <w:t>не поступало</w:t>
            </w:r>
          </w:p>
        </w:tc>
      </w:tr>
      <w:tr w:rsidR="00BE010F" w:rsidRPr="004A485A" w:rsidTr="004A485A">
        <w:trPr>
          <w:trHeight w:val="453"/>
        </w:trPr>
        <w:tc>
          <w:tcPr>
            <w:tcW w:w="14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2</w:t>
            </w:r>
          </w:p>
        </w:tc>
        <w:tc>
          <w:tcPr>
            <w:tcW w:w="2542"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autoSpaceDE w:val="0"/>
              <w:autoSpaceDN w:val="0"/>
              <w:adjustRightInd w:val="0"/>
              <w:rPr>
                <w:sz w:val="22"/>
                <w:szCs w:val="22"/>
                <w:lang w:val="kk-KZ"/>
              </w:rPr>
            </w:pPr>
            <w:r w:rsidRPr="004A485A">
              <w:rPr>
                <w:sz w:val="22"/>
                <w:szCs w:val="22"/>
              </w:rPr>
              <w:t>ГУ «Управление промышленности</w:t>
            </w:r>
            <w:r w:rsidRPr="004A485A">
              <w:rPr>
                <w:sz w:val="22"/>
                <w:szCs w:val="22"/>
                <w:lang w:val="kk-KZ"/>
              </w:rPr>
              <w:t xml:space="preserve"> и индустриально </w:t>
            </w:r>
            <w:r w:rsidRPr="004A485A">
              <w:rPr>
                <w:sz w:val="22"/>
                <w:szCs w:val="22"/>
              </w:rPr>
              <w:t xml:space="preserve">- </w:t>
            </w:r>
            <w:r w:rsidRPr="004A485A">
              <w:rPr>
                <w:sz w:val="22"/>
                <w:szCs w:val="22"/>
                <w:lang w:val="kk-KZ"/>
              </w:rPr>
              <w:t>инновационного развития</w:t>
            </w:r>
            <w:r w:rsidRPr="004A485A">
              <w:rPr>
                <w:sz w:val="22"/>
                <w:szCs w:val="22"/>
              </w:rPr>
              <w:t xml:space="preserve"> </w:t>
            </w:r>
            <w:r w:rsidRPr="004A485A">
              <w:rPr>
                <w:sz w:val="22"/>
                <w:szCs w:val="22"/>
                <w:lang w:val="kk-KZ"/>
              </w:rPr>
              <w:t>Туркестанской</w:t>
            </w:r>
            <w:r w:rsidRPr="004A485A">
              <w:rPr>
                <w:sz w:val="22"/>
                <w:szCs w:val="22"/>
              </w:rPr>
              <w:t xml:space="preserve"> области» </w:t>
            </w:r>
          </w:p>
        </w:tc>
        <w:tc>
          <w:tcPr>
            <w:tcW w:w="230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highlight w:val="yellow"/>
              </w:rPr>
            </w:pPr>
            <w:r w:rsidRPr="004A485A">
              <w:rPr>
                <w:rFonts w:ascii="Times New Roman" w:hAnsi="Times New Roman"/>
              </w:rPr>
              <w:t>не поступало</w:t>
            </w:r>
          </w:p>
        </w:tc>
      </w:tr>
      <w:tr w:rsidR="00BE010F" w:rsidRPr="004A485A" w:rsidTr="004A485A">
        <w:trPr>
          <w:trHeight w:val="309"/>
        </w:trPr>
        <w:tc>
          <w:tcPr>
            <w:tcW w:w="14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3</w:t>
            </w:r>
          </w:p>
        </w:tc>
        <w:tc>
          <w:tcPr>
            <w:tcW w:w="2542"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autoSpaceDE w:val="0"/>
              <w:autoSpaceDN w:val="0"/>
              <w:adjustRightInd w:val="0"/>
              <w:rPr>
                <w:sz w:val="22"/>
                <w:szCs w:val="22"/>
              </w:rPr>
            </w:pPr>
            <w:r w:rsidRPr="004A485A">
              <w:rPr>
                <w:color w:val="333333"/>
                <w:sz w:val="22"/>
                <w:szCs w:val="22"/>
                <w:shd w:val="clear" w:color="auto" w:fill="F7F7F7"/>
                <w:lang w:val="kk-KZ"/>
              </w:rPr>
              <w:t>ГУ «</w:t>
            </w:r>
            <w:r w:rsidRPr="004A485A">
              <w:rPr>
                <w:color w:val="333333"/>
                <w:sz w:val="22"/>
                <w:szCs w:val="22"/>
                <w:shd w:val="clear" w:color="auto" w:fill="F7F7F7"/>
              </w:rPr>
              <w:t>Управление природных ресурсов и регулирования природопользования Туркестанской области</w:t>
            </w:r>
            <w:r w:rsidRPr="004A485A">
              <w:rPr>
                <w:color w:val="333333"/>
                <w:sz w:val="22"/>
                <w:szCs w:val="22"/>
                <w:shd w:val="clear" w:color="auto" w:fill="F7F7F7"/>
                <w:lang w:val="kk-KZ"/>
              </w:rPr>
              <w:t>» (№ 29/2669 от 07.11.2025 года)</w:t>
            </w:r>
          </w:p>
        </w:tc>
        <w:tc>
          <w:tcPr>
            <w:tcW w:w="230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highlight w:val="yellow"/>
              </w:rPr>
            </w:pPr>
            <w:r w:rsidRPr="004A485A">
              <w:rPr>
                <w:rFonts w:ascii="Times New Roman" w:hAnsi="Times New Roman"/>
              </w:rPr>
              <w:t>Замечания и предложения нет</w:t>
            </w:r>
          </w:p>
        </w:tc>
      </w:tr>
      <w:tr w:rsidR="00BE010F" w:rsidRPr="004A485A" w:rsidTr="004A485A">
        <w:tc>
          <w:tcPr>
            <w:tcW w:w="14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4</w:t>
            </w:r>
          </w:p>
        </w:tc>
        <w:tc>
          <w:tcPr>
            <w:tcW w:w="2542"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ffa"/>
              <w:jc w:val="both"/>
              <w:rPr>
                <w:rFonts w:ascii="Times New Roman" w:hAnsi="Times New Roman"/>
                <w:color w:val="000000" w:themeColor="text1"/>
                <w:lang w:val="kk-KZ"/>
              </w:rPr>
            </w:pPr>
            <w:r w:rsidRPr="004A485A">
              <w:rPr>
                <w:rFonts w:ascii="Times New Roman" w:hAnsi="Times New Roman"/>
                <w:color w:val="000000" w:themeColor="text1"/>
              </w:rPr>
              <w:t>ГУ «Управление земельных отношений Туркестанской области</w:t>
            </w:r>
            <w:r w:rsidRPr="004A485A">
              <w:rPr>
                <w:rFonts w:ascii="Times New Roman" w:hAnsi="Times New Roman"/>
                <w:color w:val="000000" w:themeColor="text1"/>
                <w:lang w:val="kk-KZ"/>
              </w:rPr>
              <w:t>» (№ 35/2356 от 10.11.2025 года)</w:t>
            </w:r>
          </w:p>
        </w:tc>
        <w:tc>
          <w:tcPr>
            <w:tcW w:w="230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highlight w:val="yellow"/>
              </w:rPr>
            </w:pPr>
            <w:r w:rsidRPr="004A485A">
              <w:rPr>
                <w:rFonts w:ascii="Times New Roman" w:hAnsi="Times New Roman"/>
              </w:rPr>
              <w:t>Замечания и предложения нет</w:t>
            </w:r>
          </w:p>
        </w:tc>
      </w:tr>
      <w:tr w:rsidR="00BE010F" w:rsidRPr="004A485A" w:rsidTr="004A485A">
        <w:trPr>
          <w:trHeight w:val="432"/>
        </w:trPr>
        <w:tc>
          <w:tcPr>
            <w:tcW w:w="14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5</w:t>
            </w:r>
          </w:p>
        </w:tc>
        <w:tc>
          <w:tcPr>
            <w:tcW w:w="2542"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autoSpaceDE w:val="0"/>
              <w:autoSpaceDN w:val="0"/>
              <w:adjustRightInd w:val="0"/>
              <w:rPr>
                <w:sz w:val="22"/>
                <w:szCs w:val="22"/>
                <w:lang w:val="kk-KZ"/>
              </w:rPr>
            </w:pPr>
            <w:r w:rsidRPr="004A485A">
              <w:rPr>
                <w:sz w:val="22"/>
                <w:szCs w:val="22"/>
                <w:lang w:val="kk-KZ"/>
              </w:rPr>
              <w:t>ГУ «</w:t>
            </w:r>
            <w:r w:rsidRPr="004A485A">
              <w:rPr>
                <w:sz w:val="22"/>
                <w:szCs w:val="22"/>
              </w:rPr>
              <w:t xml:space="preserve">Управление сельского хозяйства  </w:t>
            </w:r>
            <w:r w:rsidRPr="004A485A">
              <w:rPr>
                <w:sz w:val="22"/>
                <w:szCs w:val="22"/>
                <w:lang w:val="kk-KZ"/>
              </w:rPr>
              <w:t>Туркестанской</w:t>
            </w:r>
            <w:r w:rsidRPr="004A485A">
              <w:rPr>
                <w:sz w:val="22"/>
                <w:szCs w:val="22"/>
              </w:rPr>
              <w:t xml:space="preserve"> области</w:t>
            </w:r>
            <w:r w:rsidRPr="004A485A">
              <w:rPr>
                <w:sz w:val="22"/>
                <w:szCs w:val="22"/>
                <w:lang w:val="kk-KZ"/>
              </w:rPr>
              <w:t xml:space="preserve">» </w:t>
            </w:r>
          </w:p>
        </w:tc>
        <w:tc>
          <w:tcPr>
            <w:tcW w:w="230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rPr>
                <w:bCs/>
                <w:sz w:val="22"/>
                <w:szCs w:val="22"/>
                <w:lang w:val="kk-KZ"/>
              </w:rPr>
            </w:pPr>
            <w:r w:rsidRPr="004A485A">
              <w:rPr>
                <w:sz w:val="22"/>
                <w:szCs w:val="22"/>
              </w:rPr>
              <w:t>не поступало</w:t>
            </w:r>
          </w:p>
        </w:tc>
      </w:tr>
      <w:tr w:rsidR="00BE010F" w:rsidRPr="004A485A" w:rsidTr="004A485A">
        <w:trPr>
          <w:trHeight w:val="665"/>
        </w:trPr>
        <w:tc>
          <w:tcPr>
            <w:tcW w:w="14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6</w:t>
            </w:r>
          </w:p>
        </w:tc>
        <w:tc>
          <w:tcPr>
            <w:tcW w:w="2542"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rPr>
                <w:sz w:val="22"/>
                <w:szCs w:val="22"/>
                <w:lang w:val="kk-KZ"/>
              </w:rPr>
            </w:pPr>
            <w:r w:rsidRPr="004A485A">
              <w:rPr>
                <w:sz w:val="22"/>
                <w:szCs w:val="22"/>
              </w:rPr>
              <w:t>РГУ «Департамент санитарно - эпидемиологического контроля Туркестанской области» Министерства здравоохранения РК</w:t>
            </w:r>
            <w:r w:rsidRPr="004A485A">
              <w:rPr>
                <w:sz w:val="22"/>
                <w:szCs w:val="22"/>
                <w:lang w:val="kk-KZ"/>
              </w:rPr>
              <w:t xml:space="preserve"> </w:t>
            </w:r>
          </w:p>
        </w:tc>
        <w:tc>
          <w:tcPr>
            <w:tcW w:w="230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rPr>
                <w:bCs/>
                <w:sz w:val="22"/>
                <w:szCs w:val="22"/>
                <w:lang w:val="kk-KZ"/>
              </w:rPr>
            </w:pPr>
            <w:r w:rsidRPr="004A485A">
              <w:rPr>
                <w:sz w:val="22"/>
                <w:szCs w:val="22"/>
              </w:rPr>
              <w:t>не поступало</w:t>
            </w:r>
          </w:p>
        </w:tc>
      </w:tr>
      <w:tr w:rsidR="00BE010F" w:rsidRPr="004A485A" w:rsidTr="004A485A">
        <w:tc>
          <w:tcPr>
            <w:tcW w:w="14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7</w:t>
            </w:r>
          </w:p>
        </w:tc>
        <w:tc>
          <w:tcPr>
            <w:tcW w:w="2542"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shd w:val="clear" w:color="auto" w:fill="FCFCFC"/>
              <w:rPr>
                <w:sz w:val="22"/>
                <w:szCs w:val="22"/>
              </w:rPr>
            </w:pPr>
            <w:r w:rsidRPr="004A485A">
              <w:rPr>
                <w:sz w:val="22"/>
                <w:szCs w:val="22"/>
                <w:lang w:val="kk-KZ"/>
              </w:rPr>
              <w:t>Ю</w:t>
            </w:r>
            <w:r w:rsidRPr="004A485A">
              <w:rPr>
                <w:sz w:val="22"/>
                <w:szCs w:val="22"/>
              </w:rPr>
              <w:t xml:space="preserve">жно - </w:t>
            </w:r>
            <w:r w:rsidRPr="004A485A">
              <w:rPr>
                <w:sz w:val="22"/>
                <w:szCs w:val="22"/>
                <w:lang w:val="kk-KZ"/>
              </w:rPr>
              <w:t>К</w:t>
            </w:r>
            <w:r w:rsidRPr="004A485A">
              <w:rPr>
                <w:sz w:val="22"/>
                <w:szCs w:val="22"/>
              </w:rPr>
              <w:t xml:space="preserve">азахстанский межрегиональный департамент геологии </w:t>
            </w:r>
            <w:r w:rsidRPr="004A485A">
              <w:rPr>
                <w:sz w:val="22"/>
                <w:szCs w:val="22"/>
                <w:lang w:val="kk-KZ"/>
              </w:rPr>
              <w:t>К</w:t>
            </w:r>
            <w:r w:rsidRPr="004A485A">
              <w:rPr>
                <w:sz w:val="22"/>
                <w:szCs w:val="22"/>
              </w:rPr>
              <w:t xml:space="preserve">омитета геологии </w:t>
            </w:r>
            <w:r w:rsidRPr="004A485A">
              <w:rPr>
                <w:sz w:val="22"/>
                <w:szCs w:val="22"/>
                <w:lang w:val="kk-KZ"/>
              </w:rPr>
              <w:t>М</w:t>
            </w:r>
            <w:r w:rsidRPr="004A485A">
              <w:rPr>
                <w:sz w:val="22"/>
                <w:szCs w:val="22"/>
              </w:rPr>
              <w:t>инистерства экологии, геологии и природных ресурсов РК</w:t>
            </w:r>
            <w:r w:rsidRPr="004A485A">
              <w:rPr>
                <w:sz w:val="22"/>
                <w:szCs w:val="22"/>
                <w:lang w:val="kk-KZ"/>
              </w:rPr>
              <w:t xml:space="preserve"> «Ю</w:t>
            </w:r>
            <w:r w:rsidRPr="004A485A">
              <w:rPr>
                <w:sz w:val="22"/>
                <w:szCs w:val="22"/>
              </w:rPr>
              <w:t>жказнедра</w:t>
            </w:r>
            <w:r w:rsidRPr="004A485A">
              <w:rPr>
                <w:sz w:val="22"/>
                <w:szCs w:val="22"/>
                <w:lang w:val="kk-KZ"/>
              </w:rPr>
              <w:t>» (№ 26-13-02-07/4122 от 06.11.2025 года)</w:t>
            </w:r>
          </w:p>
        </w:tc>
        <w:tc>
          <w:tcPr>
            <w:tcW w:w="230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rPr>
            </w:pPr>
            <w:r w:rsidRPr="004A485A">
              <w:rPr>
                <w:rFonts w:ascii="Times New Roman" w:hAnsi="Times New Roman"/>
              </w:rPr>
              <w:t>Не входит в компетенцию гос. органа</w:t>
            </w:r>
          </w:p>
          <w:p w:rsidR="00BE010F" w:rsidRPr="004A485A" w:rsidRDefault="00BE010F" w:rsidP="004A485A">
            <w:pPr>
              <w:rPr>
                <w:sz w:val="22"/>
                <w:szCs w:val="22"/>
              </w:rPr>
            </w:pPr>
          </w:p>
        </w:tc>
      </w:tr>
      <w:tr w:rsidR="00BE010F" w:rsidRPr="004A485A" w:rsidTr="004A485A">
        <w:tc>
          <w:tcPr>
            <w:tcW w:w="14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8</w:t>
            </w:r>
          </w:p>
        </w:tc>
        <w:tc>
          <w:tcPr>
            <w:tcW w:w="2542"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autoSpaceDE w:val="0"/>
              <w:autoSpaceDN w:val="0"/>
              <w:adjustRightInd w:val="0"/>
              <w:rPr>
                <w:sz w:val="22"/>
                <w:szCs w:val="22"/>
                <w:lang w:val="kk-KZ"/>
              </w:rPr>
            </w:pPr>
            <w:r w:rsidRPr="004A485A">
              <w:rPr>
                <w:sz w:val="22"/>
                <w:szCs w:val="22"/>
                <w:lang w:val="kk-KZ"/>
              </w:rPr>
              <w:t>Туркестанская</w:t>
            </w:r>
            <w:r w:rsidRPr="004A485A">
              <w:rPr>
                <w:spacing w:val="2"/>
                <w:sz w:val="22"/>
                <w:szCs w:val="22"/>
                <w:shd w:val="clear" w:color="auto" w:fill="FFFFFF"/>
              </w:rPr>
              <w:t xml:space="preserve"> областная территориальная инспекция лесного хозяйства и животного мира Комитета лесного хозяйства и животного мира Министерства экологии, геологии и природных ресурсов РК</w:t>
            </w:r>
          </w:p>
        </w:tc>
        <w:tc>
          <w:tcPr>
            <w:tcW w:w="230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rPr>
              <w:t>не поступало</w:t>
            </w:r>
          </w:p>
        </w:tc>
      </w:tr>
      <w:tr w:rsidR="00BE010F" w:rsidRPr="004A485A" w:rsidTr="004A485A">
        <w:trPr>
          <w:trHeight w:val="647"/>
        </w:trPr>
        <w:tc>
          <w:tcPr>
            <w:tcW w:w="14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9</w:t>
            </w:r>
          </w:p>
        </w:tc>
        <w:tc>
          <w:tcPr>
            <w:tcW w:w="2542"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pStyle w:val="affa"/>
              <w:jc w:val="both"/>
              <w:rPr>
                <w:rFonts w:ascii="Times New Roman" w:hAnsi="Times New Roman"/>
                <w:lang w:val="kk-KZ"/>
              </w:rPr>
            </w:pPr>
            <w:r w:rsidRPr="004A485A">
              <w:rPr>
                <w:rFonts w:ascii="Times New Roman" w:hAnsi="Times New Roman"/>
              </w:rPr>
              <w:t>РГУ</w:t>
            </w:r>
            <w:r w:rsidRPr="004A485A">
              <w:rPr>
                <w:rFonts w:ascii="Times New Roman" w:hAnsi="Times New Roman"/>
                <w:bCs/>
                <w:lang w:val="kk-KZ"/>
              </w:rPr>
              <w:t xml:space="preserve"> «Шу-Таласская</w:t>
            </w:r>
            <w:r w:rsidRPr="004A485A">
              <w:rPr>
                <w:rFonts w:ascii="Times New Roman" w:hAnsi="Times New Roman"/>
                <w:bCs/>
              </w:rPr>
              <w:t xml:space="preserve"> бассейновая инспекция по регулированию, охране и использования водных ресусов</w:t>
            </w:r>
            <w:r w:rsidRPr="004A485A">
              <w:rPr>
                <w:rFonts w:ascii="Times New Roman" w:hAnsi="Times New Roman"/>
                <w:bCs/>
                <w:lang w:val="kk-KZ"/>
              </w:rPr>
              <w:t xml:space="preserve">» </w:t>
            </w:r>
            <w:r w:rsidRPr="004A485A">
              <w:rPr>
                <w:rFonts w:ascii="Times New Roman" w:hAnsi="Times New Roman"/>
                <w:lang w:val="kk-KZ"/>
              </w:rPr>
              <w:t xml:space="preserve">Комитета по регулированию, охране и использования водных ресусов и ирригации РК» </w:t>
            </w:r>
          </w:p>
          <w:p w:rsidR="00BE010F" w:rsidRPr="004A485A" w:rsidRDefault="00BE010F" w:rsidP="004A485A">
            <w:pPr>
              <w:pStyle w:val="affa"/>
              <w:jc w:val="both"/>
              <w:rPr>
                <w:rFonts w:ascii="Times New Roman" w:hAnsi="Times New Roman"/>
                <w:lang w:val="kk-KZ"/>
              </w:rPr>
            </w:pPr>
          </w:p>
        </w:tc>
        <w:tc>
          <w:tcPr>
            <w:tcW w:w="2309" w:type="pct"/>
            <w:tcBorders>
              <w:top w:val="single" w:sz="4" w:space="0" w:color="auto"/>
              <w:left w:val="single" w:sz="4" w:space="0" w:color="auto"/>
              <w:bottom w:val="single" w:sz="4" w:space="0" w:color="auto"/>
              <w:right w:val="single" w:sz="4" w:space="0" w:color="auto"/>
            </w:tcBorders>
            <w:shd w:val="clear" w:color="auto" w:fill="auto"/>
          </w:tcPr>
          <w:p w:rsidR="00BE010F" w:rsidRPr="004A485A" w:rsidRDefault="00BE010F" w:rsidP="004A485A">
            <w:pPr>
              <w:rPr>
                <w:sz w:val="22"/>
                <w:szCs w:val="22"/>
                <w:lang w:val="kk-KZ"/>
              </w:rPr>
            </w:pPr>
            <w:r w:rsidRPr="004A485A">
              <w:rPr>
                <w:sz w:val="22"/>
                <w:szCs w:val="22"/>
              </w:rPr>
              <w:t>не поступало</w:t>
            </w:r>
          </w:p>
        </w:tc>
      </w:tr>
    </w:tbl>
    <w:p w:rsidR="00BE010F" w:rsidRPr="004A485A" w:rsidRDefault="00BE010F" w:rsidP="00BE010F">
      <w:pPr>
        <w:rPr>
          <w:bCs/>
          <w:sz w:val="22"/>
          <w:szCs w:val="22"/>
          <w:lang w:val="kk-KZ"/>
        </w:rPr>
      </w:pPr>
      <w:r w:rsidRPr="004A485A">
        <w:rPr>
          <w:sz w:val="22"/>
          <w:szCs w:val="22"/>
        </w:rPr>
        <w:t>За период, установленной требованиями п.6 Главы 2 Правил оказания государственной услуги в области охраны окружающей среды «Выдача заключения об определении сферы охвата оценки воздействия на окружающую среду и или скрининга воздействий намечаемой деятельности», (утверждены приказом Министра экологии, геологии и природных ресурсов РК от 20.08.2021 года за №337), предложений и замечаний от</w:t>
      </w:r>
      <w:r w:rsidRPr="004A485A">
        <w:rPr>
          <w:sz w:val="22"/>
          <w:szCs w:val="22"/>
          <w:lang w:val="kk-KZ"/>
        </w:rPr>
        <w:t xml:space="preserve"> ГУ «Аппарат акима Созакского района», ГУ «</w:t>
      </w:r>
      <w:r w:rsidRPr="004A485A">
        <w:rPr>
          <w:sz w:val="22"/>
          <w:szCs w:val="22"/>
        </w:rPr>
        <w:t xml:space="preserve">Управление сельского хозяйства  </w:t>
      </w:r>
      <w:r w:rsidRPr="004A485A">
        <w:rPr>
          <w:sz w:val="22"/>
          <w:szCs w:val="22"/>
          <w:lang w:val="kk-KZ"/>
        </w:rPr>
        <w:t>Туркестанской</w:t>
      </w:r>
      <w:r w:rsidRPr="004A485A">
        <w:rPr>
          <w:sz w:val="22"/>
          <w:szCs w:val="22"/>
        </w:rPr>
        <w:t xml:space="preserve"> области</w:t>
      </w:r>
      <w:r w:rsidRPr="004A485A">
        <w:rPr>
          <w:sz w:val="22"/>
          <w:szCs w:val="22"/>
          <w:lang w:val="kk-KZ"/>
        </w:rPr>
        <w:t xml:space="preserve">», </w:t>
      </w:r>
      <w:r w:rsidRPr="004A485A">
        <w:rPr>
          <w:sz w:val="22"/>
          <w:szCs w:val="22"/>
        </w:rPr>
        <w:t>РГУ «Департамент санитарно - эпидемиологического контроля Туркестанской области» Министерства здравоохранения РК</w:t>
      </w:r>
      <w:r w:rsidRPr="004A485A">
        <w:rPr>
          <w:sz w:val="22"/>
          <w:szCs w:val="22"/>
          <w:lang w:val="kk-KZ"/>
        </w:rPr>
        <w:t>, Туркестанская</w:t>
      </w:r>
      <w:r w:rsidRPr="004A485A">
        <w:rPr>
          <w:spacing w:val="2"/>
          <w:sz w:val="22"/>
          <w:szCs w:val="22"/>
          <w:shd w:val="clear" w:color="auto" w:fill="FFFFFF"/>
        </w:rPr>
        <w:t xml:space="preserve"> областная территориальная инспекция лесного хозяйства и животного мира Комитета лесного хозяйства и животного мира Министерства экологии, геологии и природных ресурсов РК</w:t>
      </w:r>
      <w:r w:rsidRPr="004A485A">
        <w:rPr>
          <w:spacing w:val="2"/>
          <w:sz w:val="22"/>
          <w:szCs w:val="22"/>
          <w:shd w:val="clear" w:color="auto" w:fill="FFFFFF"/>
          <w:lang w:val="kk-KZ"/>
        </w:rPr>
        <w:t xml:space="preserve">, </w:t>
      </w:r>
      <w:r w:rsidRPr="004A485A">
        <w:rPr>
          <w:sz w:val="22"/>
          <w:szCs w:val="22"/>
        </w:rPr>
        <w:t>РГУ</w:t>
      </w:r>
      <w:r w:rsidRPr="004A485A">
        <w:rPr>
          <w:bCs/>
          <w:sz w:val="22"/>
          <w:szCs w:val="22"/>
          <w:lang w:val="kk-KZ"/>
        </w:rPr>
        <w:t xml:space="preserve"> «Шу-Таласская</w:t>
      </w:r>
      <w:r w:rsidRPr="004A485A">
        <w:rPr>
          <w:bCs/>
          <w:sz w:val="22"/>
          <w:szCs w:val="22"/>
        </w:rPr>
        <w:t xml:space="preserve"> бассейновая инспекция по регулированию, охране и использования водных ресусов</w:t>
      </w:r>
      <w:r w:rsidRPr="004A485A">
        <w:rPr>
          <w:bCs/>
          <w:sz w:val="22"/>
          <w:szCs w:val="22"/>
          <w:lang w:val="kk-KZ"/>
        </w:rPr>
        <w:t xml:space="preserve">» </w:t>
      </w:r>
      <w:r w:rsidRPr="004A485A">
        <w:rPr>
          <w:sz w:val="22"/>
          <w:szCs w:val="22"/>
          <w:lang w:val="kk-KZ"/>
        </w:rPr>
        <w:t xml:space="preserve">Комитета по регулированию, охране и использования водных ресусов и ирригации РК» </w:t>
      </w:r>
      <w:r w:rsidRPr="004A485A">
        <w:rPr>
          <w:sz w:val="22"/>
          <w:szCs w:val="22"/>
        </w:rPr>
        <w:t>и заинтересованной общественности по заявлению</w:t>
      </w:r>
      <w:r w:rsidRPr="004A485A">
        <w:rPr>
          <w:bCs/>
          <w:sz w:val="22"/>
          <w:szCs w:val="22"/>
          <w:lang w:val="kk-KZ"/>
        </w:rPr>
        <w:t xml:space="preserve"> ТОО «Қаратау Тас» (№</w:t>
      </w:r>
      <w:r w:rsidRPr="004A485A">
        <w:rPr>
          <w:sz w:val="22"/>
          <w:szCs w:val="22"/>
          <w:lang w:val="kk-KZ"/>
        </w:rPr>
        <w:t>KZ62RYS01434370 от 03.11.2025 года</w:t>
      </w:r>
      <w:r w:rsidRPr="004A485A">
        <w:rPr>
          <w:bCs/>
          <w:sz w:val="22"/>
          <w:szCs w:val="22"/>
          <w:lang w:val="kk-KZ"/>
        </w:rPr>
        <w:t>)</w:t>
      </w:r>
      <w:r w:rsidRPr="004A485A">
        <w:rPr>
          <w:sz w:val="22"/>
          <w:szCs w:val="22"/>
          <w:lang w:val="kk-KZ"/>
        </w:rPr>
        <w:t xml:space="preserve"> не поступало. </w:t>
      </w:r>
    </w:p>
    <w:p w:rsidR="00BE010F" w:rsidRPr="004A485A" w:rsidRDefault="00BE010F" w:rsidP="00BE010F">
      <w:pPr>
        <w:jc w:val="center"/>
        <w:rPr>
          <w:b/>
          <w:bCs/>
          <w:sz w:val="28"/>
          <w:szCs w:val="28"/>
          <w:lang w:val="kk-KZ"/>
        </w:rPr>
      </w:pPr>
    </w:p>
    <w:p w:rsidR="00BE010F" w:rsidRPr="004A485A" w:rsidRDefault="00BE010F" w:rsidP="00BE010F">
      <w:pPr>
        <w:jc w:val="center"/>
        <w:rPr>
          <w:b/>
          <w:bCs/>
          <w:sz w:val="28"/>
          <w:szCs w:val="28"/>
          <w:lang w:val="kk-KZ"/>
        </w:rPr>
      </w:pPr>
    </w:p>
    <w:p w:rsidR="004A485A" w:rsidRDefault="004A485A">
      <w:pPr>
        <w:jc w:val="left"/>
        <w:rPr>
          <w:b/>
          <w:bCs/>
          <w:sz w:val="28"/>
          <w:szCs w:val="28"/>
          <w:lang w:val="kk-KZ"/>
        </w:rPr>
      </w:pPr>
      <w:r>
        <w:rPr>
          <w:b/>
          <w:bCs/>
          <w:sz w:val="28"/>
          <w:szCs w:val="28"/>
          <w:lang w:val="kk-KZ"/>
        </w:rPr>
        <w:br w:type="page"/>
      </w:r>
    </w:p>
    <w:p w:rsidR="00BE010F" w:rsidRPr="004A485A" w:rsidRDefault="00BE010F" w:rsidP="00BE010F">
      <w:pPr>
        <w:jc w:val="center"/>
        <w:rPr>
          <w:b/>
          <w:bCs/>
          <w:sz w:val="28"/>
          <w:szCs w:val="28"/>
          <w:lang w:val="kk-KZ"/>
        </w:rPr>
      </w:pPr>
    </w:p>
    <w:p w:rsidR="00BE010F" w:rsidRPr="004A485A" w:rsidRDefault="00BE010F" w:rsidP="00BE010F">
      <w:pPr>
        <w:jc w:val="center"/>
        <w:rPr>
          <w:bCs/>
          <w:lang w:val="kk-KZ"/>
        </w:rPr>
      </w:pPr>
      <w:r w:rsidRPr="004A485A">
        <w:rPr>
          <w:b/>
          <w:bCs/>
          <w:sz w:val="28"/>
          <w:szCs w:val="28"/>
          <w:lang w:val="kk-KZ"/>
        </w:rPr>
        <w:t>«Қаратау Тас» ЖШС-нің (</w:t>
      </w:r>
      <w:r w:rsidRPr="004A485A">
        <w:rPr>
          <w:b/>
          <w:sz w:val="28"/>
          <w:szCs w:val="28"/>
          <w:lang w:val="kk-KZ"/>
        </w:rPr>
        <w:t xml:space="preserve">03.11.2025 </w:t>
      </w:r>
      <w:r w:rsidRPr="004A485A">
        <w:rPr>
          <w:b/>
          <w:bCs/>
          <w:sz w:val="28"/>
          <w:szCs w:val="28"/>
          <w:lang w:val="kk-KZ"/>
        </w:rPr>
        <w:t>жылғы №</w:t>
      </w:r>
      <w:r w:rsidRPr="004A485A">
        <w:rPr>
          <w:b/>
          <w:sz w:val="28"/>
          <w:szCs w:val="28"/>
          <w:lang w:val="kk-KZ"/>
        </w:rPr>
        <w:t>KZ62RYS01434370)</w:t>
      </w:r>
    </w:p>
    <w:p w:rsidR="00BE010F" w:rsidRPr="004A485A" w:rsidRDefault="00BE010F" w:rsidP="00BE010F">
      <w:pPr>
        <w:tabs>
          <w:tab w:val="left" w:pos="567"/>
          <w:tab w:val="left" w:pos="1134"/>
          <w:tab w:val="left" w:pos="5387"/>
        </w:tabs>
        <w:jc w:val="center"/>
        <w:rPr>
          <w:b/>
          <w:lang w:val="kk-KZ"/>
        </w:rPr>
      </w:pPr>
      <w:r w:rsidRPr="004A485A">
        <w:rPr>
          <w:b/>
          <w:lang w:val="kk-KZ"/>
        </w:rPr>
        <w:t>көзделіп отырған қызметі туралы өтініші бойынша ұсыныстар менескертулердің жиынтық кестесі</w:t>
      </w: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4"/>
          <w:szCs w:val="24"/>
          <w:lang w:val="kk-KZ"/>
        </w:rPr>
      </w:pPr>
      <w:r w:rsidRPr="004A485A">
        <w:rPr>
          <w:rFonts w:ascii="Times New Roman" w:hAnsi="Times New Roman"/>
          <w:b/>
          <w:sz w:val="24"/>
          <w:szCs w:val="24"/>
          <w:lang w:val="kk-KZ"/>
        </w:rPr>
        <w:t>Хаттама</w:t>
      </w: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pStyle w:val="a8"/>
        <w:tabs>
          <w:tab w:val="left" w:pos="1134"/>
        </w:tabs>
        <w:spacing w:after="0" w:line="240" w:lineRule="auto"/>
        <w:ind w:left="0" w:firstLine="709"/>
        <w:rPr>
          <w:rFonts w:ascii="Times New Roman" w:hAnsi="Times New Roman"/>
          <w:sz w:val="28"/>
          <w:szCs w:val="28"/>
          <w:lang w:val="kk-KZ"/>
        </w:rPr>
      </w:pPr>
      <w:r w:rsidRPr="004A485A">
        <w:rPr>
          <w:rFonts w:ascii="Times New Roman" w:hAnsi="Times New Roman"/>
          <w:sz w:val="28"/>
          <w:szCs w:val="28"/>
          <w:lang w:val="kk-KZ"/>
        </w:rPr>
        <w:t xml:space="preserve">Жиынтық кесте жасалған күні: </w:t>
      </w:r>
      <w:r w:rsidRPr="004A485A">
        <w:rPr>
          <w:rFonts w:ascii="Times New Roman" w:hAnsi="Times New Roman"/>
          <w:sz w:val="28"/>
          <w:szCs w:val="28"/>
          <w:u w:val="single"/>
          <w:lang w:val="kk-KZ"/>
        </w:rPr>
        <w:t>18.11.2025 ж.</w:t>
      </w:r>
      <w:r w:rsidRPr="004A485A">
        <w:rPr>
          <w:rFonts w:ascii="Times New Roman" w:hAnsi="Times New Roman"/>
          <w:sz w:val="28"/>
          <w:szCs w:val="28"/>
          <w:lang w:val="kk-KZ"/>
        </w:rPr>
        <w:tab/>
      </w:r>
    </w:p>
    <w:p w:rsidR="00BE010F" w:rsidRPr="004A485A" w:rsidRDefault="00BE010F" w:rsidP="00BE010F">
      <w:pPr>
        <w:pStyle w:val="a8"/>
        <w:tabs>
          <w:tab w:val="left" w:pos="1134"/>
        </w:tabs>
        <w:spacing w:after="0" w:line="240" w:lineRule="auto"/>
        <w:ind w:left="0" w:firstLine="709"/>
        <w:rPr>
          <w:rFonts w:ascii="Times New Roman" w:hAnsi="Times New Roman"/>
          <w:sz w:val="28"/>
          <w:szCs w:val="28"/>
          <w:lang w:val="kk-KZ"/>
        </w:rPr>
      </w:pPr>
      <w:r w:rsidRPr="004A485A">
        <w:rPr>
          <w:rFonts w:ascii="Times New Roman" w:hAnsi="Times New Roman"/>
          <w:sz w:val="28"/>
          <w:szCs w:val="28"/>
          <w:lang w:val="kk-KZ"/>
        </w:rPr>
        <w:t xml:space="preserve">Жиынтық кесте жасалған орын: Түркістан облысы бойынша ЭД </w:t>
      </w:r>
      <w:r w:rsidRPr="004A485A">
        <w:rPr>
          <w:rFonts w:ascii="Times New Roman" w:hAnsi="Times New Roman"/>
          <w:sz w:val="28"/>
          <w:szCs w:val="28"/>
          <w:u w:val="single"/>
          <w:lang w:val="kk-KZ"/>
        </w:rPr>
        <w:t>Экологиялық реттеу және бақылау комитеті ҚР ЭТРМ, Түркістан қаласы, ӘІІ, Министрліктердің облыстық аумақтық органдар үйінің ғимараты, Д блок</w:t>
      </w:r>
    </w:p>
    <w:p w:rsidR="00BE010F" w:rsidRPr="004A485A" w:rsidRDefault="00BE010F" w:rsidP="00BE010F">
      <w:pPr>
        <w:pStyle w:val="a8"/>
        <w:tabs>
          <w:tab w:val="left" w:pos="1134"/>
        </w:tabs>
        <w:spacing w:after="0" w:line="240" w:lineRule="auto"/>
        <w:ind w:left="0" w:firstLine="709"/>
        <w:rPr>
          <w:rFonts w:ascii="Times New Roman" w:hAnsi="Times New Roman"/>
          <w:sz w:val="28"/>
          <w:szCs w:val="28"/>
          <w:u w:val="single"/>
          <w:lang w:val="kk-KZ"/>
        </w:rPr>
      </w:pPr>
      <w:r w:rsidRPr="004A485A">
        <w:rPr>
          <w:rFonts w:ascii="Times New Roman" w:hAnsi="Times New Roman"/>
          <w:sz w:val="28"/>
          <w:szCs w:val="28"/>
          <w:lang w:val="kk-KZ"/>
        </w:rPr>
        <w:t>Қоршаған ортаны қорғау саласындағы уәкілетті органның атауы:</w:t>
      </w:r>
      <w:r w:rsidRPr="004A485A">
        <w:rPr>
          <w:rFonts w:ascii="Times New Roman" w:hAnsi="Times New Roman"/>
          <w:sz w:val="28"/>
          <w:szCs w:val="28"/>
          <w:u w:val="single"/>
          <w:lang w:val="kk-KZ"/>
        </w:rPr>
        <w:t>Түркістан облысы бойынша ЭД Экологиялық реттеу және бақылау комитеті ҚР ЭТРМ</w:t>
      </w:r>
    </w:p>
    <w:p w:rsidR="00BE010F" w:rsidRPr="004A485A" w:rsidRDefault="00BE010F" w:rsidP="00BE010F">
      <w:pPr>
        <w:pStyle w:val="a8"/>
        <w:tabs>
          <w:tab w:val="left" w:pos="1134"/>
        </w:tabs>
        <w:spacing w:after="0" w:line="240" w:lineRule="auto"/>
        <w:ind w:left="0" w:firstLine="709"/>
        <w:rPr>
          <w:rFonts w:ascii="Times New Roman" w:hAnsi="Times New Roman"/>
          <w:sz w:val="28"/>
          <w:szCs w:val="28"/>
          <w:lang w:val="kk-KZ"/>
        </w:rPr>
      </w:pPr>
      <w:r w:rsidRPr="004A485A">
        <w:rPr>
          <w:rFonts w:ascii="Times New Roman" w:hAnsi="Times New Roman"/>
          <w:sz w:val="28"/>
          <w:szCs w:val="28"/>
          <w:lang w:val="kk-KZ"/>
        </w:rPr>
        <w:t xml:space="preserve">Мүдделі мемлекеттік органдардың ескертулері мен ұсыныстарын жинау туралы хабарланған күн: </w:t>
      </w:r>
      <w:r w:rsidRPr="004A485A">
        <w:rPr>
          <w:rFonts w:ascii="Times New Roman" w:hAnsi="Times New Roman"/>
          <w:sz w:val="28"/>
          <w:szCs w:val="28"/>
          <w:u w:val="single"/>
          <w:lang w:val="kk-KZ"/>
        </w:rPr>
        <w:t>04.11.2025 жыл</w:t>
      </w:r>
    </w:p>
    <w:p w:rsidR="00BE010F" w:rsidRPr="004A485A" w:rsidRDefault="00BE010F" w:rsidP="00BE010F">
      <w:pPr>
        <w:pStyle w:val="a8"/>
        <w:tabs>
          <w:tab w:val="left" w:pos="1134"/>
        </w:tabs>
        <w:spacing w:after="0" w:line="240" w:lineRule="auto"/>
        <w:ind w:left="0" w:firstLine="709"/>
        <w:rPr>
          <w:rFonts w:ascii="Times New Roman" w:hAnsi="Times New Roman"/>
          <w:color w:val="C00000"/>
          <w:sz w:val="28"/>
          <w:szCs w:val="28"/>
          <w:lang w:val="kk-KZ"/>
        </w:rPr>
      </w:pPr>
      <w:r w:rsidRPr="004A485A">
        <w:rPr>
          <w:rFonts w:ascii="Times New Roman" w:hAnsi="Times New Roman"/>
          <w:sz w:val="28"/>
          <w:szCs w:val="28"/>
          <w:lang w:val="kk-KZ"/>
        </w:rPr>
        <w:t xml:space="preserve">Мүдделі мемлекеттік органдардың ескертулері мен ұсыныстарын беру мерзімі: </w:t>
      </w:r>
      <w:r w:rsidRPr="004A485A">
        <w:rPr>
          <w:rFonts w:ascii="Times New Roman" w:hAnsi="Times New Roman"/>
          <w:sz w:val="28"/>
          <w:szCs w:val="28"/>
          <w:u w:val="single"/>
          <w:lang w:val="kk-KZ"/>
        </w:rPr>
        <w:t>04.11.2025 – 17.11.2025 ж.</w:t>
      </w:r>
    </w:p>
    <w:p w:rsidR="00BE010F" w:rsidRPr="004A485A" w:rsidRDefault="00BE010F" w:rsidP="00BE010F">
      <w:pPr>
        <w:tabs>
          <w:tab w:val="left" w:pos="1134"/>
        </w:tabs>
        <w:rPr>
          <w:color w:val="C00000"/>
          <w:sz w:val="28"/>
          <w:szCs w:val="28"/>
          <w:lang w:val="kk-KZ"/>
        </w:rPr>
      </w:pP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pStyle w:val="a8"/>
        <w:tabs>
          <w:tab w:val="left" w:pos="1134"/>
        </w:tabs>
        <w:spacing w:after="0" w:line="240" w:lineRule="auto"/>
        <w:ind w:left="0" w:firstLine="709"/>
        <w:jc w:val="center"/>
        <w:rPr>
          <w:rFonts w:ascii="Times New Roman" w:hAnsi="Times New Roman"/>
          <w:b/>
          <w:sz w:val="28"/>
          <w:szCs w:val="28"/>
          <w:lang w:val="kk-KZ"/>
        </w:rPr>
      </w:pPr>
    </w:p>
    <w:p w:rsidR="00BE010F" w:rsidRPr="004A485A" w:rsidRDefault="00BE010F" w:rsidP="00BE010F">
      <w:pPr>
        <w:tabs>
          <w:tab w:val="left" w:pos="1134"/>
        </w:tabs>
        <w:rPr>
          <w:b/>
          <w:sz w:val="28"/>
          <w:szCs w:val="28"/>
          <w:lang w:val="kk-KZ"/>
        </w:rPr>
      </w:pPr>
    </w:p>
    <w:p w:rsidR="00BE010F" w:rsidRPr="004A485A" w:rsidRDefault="00BE010F" w:rsidP="00BE010F">
      <w:pPr>
        <w:tabs>
          <w:tab w:val="left" w:pos="1134"/>
        </w:tabs>
        <w:rPr>
          <w:b/>
          <w:sz w:val="28"/>
          <w:szCs w:val="28"/>
          <w:lang w:val="kk-KZ"/>
        </w:rPr>
      </w:pPr>
    </w:p>
    <w:p w:rsidR="00BE010F" w:rsidRPr="004A485A" w:rsidRDefault="00BE010F" w:rsidP="00BE010F">
      <w:pPr>
        <w:tabs>
          <w:tab w:val="left" w:pos="1134"/>
        </w:tabs>
        <w:rPr>
          <w:b/>
          <w:sz w:val="28"/>
          <w:szCs w:val="28"/>
          <w:lang w:val="kk-KZ"/>
        </w:rPr>
      </w:pPr>
    </w:p>
    <w:p w:rsidR="00BE010F" w:rsidRPr="004A485A" w:rsidRDefault="00BE010F" w:rsidP="00BE010F">
      <w:pPr>
        <w:tabs>
          <w:tab w:val="left" w:pos="1134"/>
        </w:tabs>
        <w:rPr>
          <w:b/>
          <w:sz w:val="28"/>
          <w:szCs w:val="28"/>
          <w:lang w:val="kk-KZ"/>
        </w:rPr>
      </w:pPr>
    </w:p>
    <w:p w:rsidR="00BE010F" w:rsidRPr="004A485A" w:rsidRDefault="00BE010F" w:rsidP="00BE010F">
      <w:pPr>
        <w:tabs>
          <w:tab w:val="left" w:pos="1134"/>
        </w:tabs>
        <w:rPr>
          <w:b/>
          <w:sz w:val="28"/>
          <w:szCs w:val="28"/>
          <w:lang w:val="kk-KZ"/>
        </w:rPr>
      </w:pPr>
    </w:p>
    <w:p w:rsidR="00BE010F" w:rsidRPr="004A485A" w:rsidRDefault="00BE010F" w:rsidP="00BE010F">
      <w:pPr>
        <w:tabs>
          <w:tab w:val="left" w:pos="1134"/>
        </w:tabs>
        <w:jc w:val="center"/>
        <w:rPr>
          <w:b/>
          <w:sz w:val="28"/>
          <w:szCs w:val="28"/>
          <w:lang w:val="kk-KZ"/>
        </w:rPr>
      </w:pPr>
    </w:p>
    <w:p w:rsidR="00BE010F" w:rsidRPr="004A485A" w:rsidRDefault="00BE010F" w:rsidP="00BE010F">
      <w:pPr>
        <w:tabs>
          <w:tab w:val="left" w:pos="1134"/>
        </w:tabs>
        <w:jc w:val="center"/>
        <w:rPr>
          <w:b/>
          <w:sz w:val="28"/>
          <w:szCs w:val="28"/>
          <w:lang w:val="kk-KZ"/>
        </w:rPr>
      </w:pPr>
    </w:p>
    <w:p w:rsidR="00BE010F" w:rsidRPr="004A485A" w:rsidRDefault="00BE010F" w:rsidP="00BE010F">
      <w:pPr>
        <w:tabs>
          <w:tab w:val="left" w:pos="1134"/>
        </w:tabs>
        <w:jc w:val="center"/>
        <w:rPr>
          <w:b/>
          <w:sz w:val="28"/>
          <w:szCs w:val="28"/>
          <w:lang w:val="kk-KZ"/>
        </w:rPr>
      </w:pPr>
    </w:p>
    <w:p w:rsidR="00BE010F" w:rsidRPr="004A485A" w:rsidRDefault="00BE010F" w:rsidP="00BE010F">
      <w:pPr>
        <w:tabs>
          <w:tab w:val="left" w:pos="1134"/>
        </w:tabs>
        <w:jc w:val="center"/>
        <w:rPr>
          <w:b/>
          <w:sz w:val="28"/>
          <w:szCs w:val="28"/>
          <w:lang w:val="kk-KZ"/>
        </w:rPr>
      </w:pPr>
    </w:p>
    <w:p w:rsidR="00BE010F" w:rsidRPr="004A485A" w:rsidRDefault="00BE010F" w:rsidP="00BE010F">
      <w:pPr>
        <w:tabs>
          <w:tab w:val="left" w:pos="1134"/>
        </w:tabs>
        <w:jc w:val="center"/>
        <w:rPr>
          <w:b/>
          <w:sz w:val="28"/>
          <w:szCs w:val="28"/>
          <w:lang w:val="kk-KZ"/>
        </w:rPr>
      </w:pPr>
      <w:r w:rsidRPr="004A485A">
        <w:rPr>
          <w:b/>
          <w:sz w:val="28"/>
          <w:szCs w:val="28"/>
          <w:lang w:val="kk-KZ"/>
        </w:rPr>
        <w:lastRenderedPageBreak/>
        <w:t>Мүдделі мемлекеттік органдардың ескертулері мен ұсыныстарын жинақтау:</w:t>
      </w:r>
    </w:p>
    <w:tbl>
      <w:tblPr>
        <w:tblW w:w="1513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7072"/>
        <w:gridCol w:w="7604"/>
      </w:tblGrid>
      <w:tr w:rsidR="00BE010F" w:rsidRPr="004A485A" w:rsidTr="004A485A">
        <w:trPr>
          <w:trHeight w:val="281"/>
        </w:trPr>
        <w:tc>
          <w:tcPr>
            <w:tcW w:w="458"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b/>
              </w:rPr>
            </w:pPr>
            <w:r w:rsidRPr="004A485A">
              <w:rPr>
                <w:rFonts w:ascii="Times New Roman" w:hAnsi="Times New Roman"/>
                <w:b/>
              </w:rPr>
              <w:t>№</w:t>
            </w:r>
          </w:p>
        </w:tc>
        <w:tc>
          <w:tcPr>
            <w:tcW w:w="7072"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b/>
              </w:rPr>
            </w:pPr>
            <w:r w:rsidRPr="004A485A">
              <w:rPr>
                <w:rFonts w:ascii="Times New Roman" w:hAnsi="Times New Roman"/>
                <w:b/>
              </w:rPr>
              <w:t>Мүдделі мемлекеттік орган</w:t>
            </w:r>
          </w:p>
        </w:tc>
        <w:tc>
          <w:tcPr>
            <w:tcW w:w="7604"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b/>
                <w:lang w:val="kk-KZ"/>
              </w:rPr>
            </w:pPr>
            <w:r w:rsidRPr="004A485A">
              <w:rPr>
                <w:rFonts w:ascii="Times New Roman" w:hAnsi="Times New Roman"/>
                <w:b/>
                <w:lang w:val="kk-KZ"/>
              </w:rPr>
              <w:t>Ескертулер мен ұсыныстар</w:t>
            </w:r>
          </w:p>
        </w:tc>
      </w:tr>
      <w:tr w:rsidR="00BE010F" w:rsidRPr="004A485A" w:rsidTr="004A485A">
        <w:trPr>
          <w:trHeight w:val="213"/>
        </w:trPr>
        <w:tc>
          <w:tcPr>
            <w:tcW w:w="458"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rPr>
            </w:pPr>
            <w:r w:rsidRPr="004A485A">
              <w:rPr>
                <w:rFonts w:ascii="Times New Roman" w:hAnsi="Times New Roman"/>
              </w:rPr>
              <w:t>1</w:t>
            </w:r>
          </w:p>
        </w:tc>
        <w:tc>
          <w:tcPr>
            <w:tcW w:w="7072" w:type="dxa"/>
            <w:shd w:val="clear" w:color="auto" w:fill="auto"/>
          </w:tcPr>
          <w:p w:rsidR="00BE010F" w:rsidRPr="004A485A" w:rsidRDefault="00BE010F" w:rsidP="00BE010F">
            <w:pPr>
              <w:autoSpaceDE w:val="0"/>
              <w:autoSpaceDN w:val="0"/>
              <w:adjustRightInd w:val="0"/>
              <w:rPr>
                <w:sz w:val="22"/>
                <w:szCs w:val="22"/>
              </w:rPr>
            </w:pPr>
            <w:r w:rsidRPr="004A485A">
              <w:rPr>
                <w:sz w:val="22"/>
                <w:szCs w:val="22"/>
                <w:lang w:val="kk-KZ"/>
              </w:rPr>
              <w:t xml:space="preserve">«Созақ ауданы әкімінің аппараты» ММ </w:t>
            </w:r>
          </w:p>
        </w:tc>
        <w:tc>
          <w:tcPr>
            <w:tcW w:w="7604" w:type="dxa"/>
            <w:shd w:val="clear" w:color="auto" w:fill="auto"/>
          </w:tcPr>
          <w:p w:rsidR="00BE010F" w:rsidRPr="004A485A" w:rsidRDefault="00BE010F" w:rsidP="00BE010F">
            <w:pPr>
              <w:rPr>
                <w:sz w:val="22"/>
                <w:szCs w:val="22"/>
                <w:lang w:val="kk-KZ"/>
              </w:rPr>
            </w:pPr>
            <w:r w:rsidRPr="004A485A">
              <w:rPr>
                <w:sz w:val="22"/>
                <w:szCs w:val="22"/>
                <w:lang w:val="kk-KZ"/>
              </w:rPr>
              <w:t>Түскен жоқ</w:t>
            </w:r>
          </w:p>
        </w:tc>
      </w:tr>
      <w:tr w:rsidR="00BE010F" w:rsidRPr="004A485A" w:rsidTr="004A485A">
        <w:trPr>
          <w:trHeight w:val="363"/>
        </w:trPr>
        <w:tc>
          <w:tcPr>
            <w:tcW w:w="458"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2</w:t>
            </w:r>
          </w:p>
        </w:tc>
        <w:tc>
          <w:tcPr>
            <w:tcW w:w="7072" w:type="dxa"/>
            <w:shd w:val="clear" w:color="auto" w:fill="auto"/>
          </w:tcPr>
          <w:p w:rsidR="00BE010F" w:rsidRPr="004A485A" w:rsidRDefault="00BE010F" w:rsidP="00BE010F">
            <w:pPr>
              <w:autoSpaceDE w:val="0"/>
              <w:autoSpaceDN w:val="0"/>
              <w:adjustRightInd w:val="0"/>
              <w:rPr>
                <w:bCs/>
                <w:sz w:val="22"/>
                <w:szCs w:val="22"/>
                <w:lang w:val="kk-KZ"/>
              </w:rPr>
            </w:pPr>
            <w:r w:rsidRPr="004A485A">
              <w:rPr>
                <w:bCs/>
                <w:sz w:val="22"/>
                <w:szCs w:val="22"/>
                <w:lang w:val="kk-KZ"/>
              </w:rPr>
              <w:t xml:space="preserve">«Түркістан облысының өнеркәсіп және индустриалды-инновациялық даму басқармасы» ММ </w:t>
            </w:r>
          </w:p>
        </w:tc>
        <w:tc>
          <w:tcPr>
            <w:tcW w:w="7604" w:type="dxa"/>
            <w:shd w:val="clear" w:color="auto" w:fill="auto"/>
          </w:tcPr>
          <w:p w:rsidR="00BE010F" w:rsidRPr="004A485A" w:rsidRDefault="00BE010F" w:rsidP="00BE010F">
            <w:pPr>
              <w:rPr>
                <w:sz w:val="22"/>
                <w:szCs w:val="22"/>
                <w:lang w:val="kk-KZ"/>
              </w:rPr>
            </w:pPr>
            <w:r w:rsidRPr="004A485A">
              <w:rPr>
                <w:sz w:val="22"/>
                <w:szCs w:val="22"/>
                <w:lang w:val="kk-KZ"/>
              </w:rPr>
              <w:t>Түскен жоқ</w:t>
            </w:r>
          </w:p>
        </w:tc>
      </w:tr>
      <w:tr w:rsidR="00BE010F" w:rsidRPr="004A485A" w:rsidTr="004A485A">
        <w:tc>
          <w:tcPr>
            <w:tcW w:w="458"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3</w:t>
            </w:r>
          </w:p>
        </w:tc>
        <w:tc>
          <w:tcPr>
            <w:tcW w:w="7072" w:type="dxa"/>
            <w:shd w:val="clear" w:color="auto" w:fill="auto"/>
          </w:tcPr>
          <w:p w:rsidR="00BE010F" w:rsidRPr="004A485A" w:rsidRDefault="00BE010F" w:rsidP="00BE010F">
            <w:pPr>
              <w:tabs>
                <w:tab w:val="left" w:pos="7275"/>
              </w:tabs>
              <w:rPr>
                <w:i/>
                <w:sz w:val="22"/>
                <w:szCs w:val="22"/>
                <w:lang w:val="kk-KZ"/>
              </w:rPr>
            </w:pPr>
            <w:r w:rsidRPr="004A485A">
              <w:rPr>
                <w:sz w:val="22"/>
                <w:szCs w:val="22"/>
                <w:lang w:val="kk-KZ"/>
              </w:rPr>
              <w:t>«Түркістан облысының Табиғи ресурстар және табиғат пайдалануды реттеу басқармасы» ММ (07.11.2025 жылғы № 29/2669)</w:t>
            </w:r>
          </w:p>
        </w:tc>
        <w:tc>
          <w:tcPr>
            <w:tcW w:w="7604" w:type="dxa"/>
            <w:shd w:val="clear" w:color="auto" w:fill="auto"/>
          </w:tcPr>
          <w:p w:rsidR="00BE010F" w:rsidRPr="004A485A" w:rsidRDefault="00BE010F" w:rsidP="00BE010F">
            <w:pPr>
              <w:rPr>
                <w:sz w:val="22"/>
                <w:szCs w:val="22"/>
                <w:lang w:val="kk-KZ"/>
              </w:rPr>
            </w:pPr>
            <w:r w:rsidRPr="004A485A">
              <w:rPr>
                <w:sz w:val="22"/>
                <w:szCs w:val="22"/>
                <w:lang w:val="kk-KZ"/>
              </w:rPr>
              <w:t>Ескертулер мен ұсыныстар жоқ</w:t>
            </w:r>
          </w:p>
        </w:tc>
      </w:tr>
      <w:tr w:rsidR="00BE010F" w:rsidRPr="004A485A" w:rsidTr="004A485A">
        <w:tc>
          <w:tcPr>
            <w:tcW w:w="458"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4</w:t>
            </w:r>
          </w:p>
        </w:tc>
        <w:tc>
          <w:tcPr>
            <w:tcW w:w="7072" w:type="dxa"/>
            <w:shd w:val="clear" w:color="auto" w:fill="auto"/>
          </w:tcPr>
          <w:p w:rsidR="00BE010F" w:rsidRPr="004A485A" w:rsidRDefault="00BE010F" w:rsidP="00BE010F">
            <w:pPr>
              <w:autoSpaceDE w:val="0"/>
              <w:autoSpaceDN w:val="0"/>
              <w:adjustRightInd w:val="0"/>
              <w:rPr>
                <w:sz w:val="22"/>
                <w:szCs w:val="22"/>
                <w:lang w:val="kk-KZ"/>
              </w:rPr>
            </w:pPr>
            <w:r w:rsidRPr="004A485A">
              <w:rPr>
                <w:bCs/>
                <w:sz w:val="22"/>
                <w:szCs w:val="22"/>
                <w:lang w:val="kk-KZ"/>
              </w:rPr>
              <w:t>«Түркістан облысы әкімдігінің жер  қатынастары басқармасы» ММ (10.11.2025 жылғы № 35/2356)</w:t>
            </w:r>
          </w:p>
        </w:tc>
        <w:tc>
          <w:tcPr>
            <w:tcW w:w="7604" w:type="dxa"/>
            <w:shd w:val="clear" w:color="auto" w:fill="auto"/>
          </w:tcPr>
          <w:p w:rsidR="00BE010F" w:rsidRPr="004A485A" w:rsidRDefault="00BE010F" w:rsidP="00BE010F">
            <w:pPr>
              <w:rPr>
                <w:sz w:val="22"/>
                <w:szCs w:val="22"/>
                <w:lang w:val="kk-KZ"/>
              </w:rPr>
            </w:pPr>
            <w:r w:rsidRPr="004A485A">
              <w:rPr>
                <w:sz w:val="22"/>
                <w:szCs w:val="22"/>
                <w:lang w:val="kk-KZ"/>
              </w:rPr>
              <w:t>Ескертулер мен ұсыныстар жоқ</w:t>
            </w:r>
          </w:p>
        </w:tc>
      </w:tr>
      <w:tr w:rsidR="00BE010F" w:rsidRPr="004A485A" w:rsidTr="004A485A">
        <w:trPr>
          <w:trHeight w:val="329"/>
        </w:trPr>
        <w:tc>
          <w:tcPr>
            <w:tcW w:w="458" w:type="dxa"/>
            <w:tcBorders>
              <w:bottom w:val="single" w:sz="4" w:space="0" w:color="auto"/>
            </w:tcBorders>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5</w:t>
            </w:r>
          </w:p>
        </w:tc>
        <w:tc>
          <w:tcPr>
            <w:tcW w:w="7072" w:type="dxa"/>
            <w:shd w:val="clear" w:color="auto" w:fill="auto"/>
          </w:tcPr>
          <w:p w:rsidR="00BE010F" w:rsidRPr="004A485A" w:rsidRDefault="00BE010F" w:rsidP="00BE010F">
            <w:pPr>
              <w:autoSpaceDE w:val="0"/>
              <w:autoSpaceDN w:val="0"/>
              <w:adjustRightInd w:val="0"/>
              <w:rPr>
                <w:sz w:val="22"/>
                <w:szCs w:val="22"/>
                <w:lang w:val="kk-KZ"/>
              </w:rPr>
            </w:pPr>
            <w:r w:rsidRPr="004A485A">
              <w:rPr>
                <w:bCs/>
                <w:sz w:val="22"/>
                <w:szCs w:val="22"/>
                <w:lang w:val="kk-KZ"/>
              </w:rPr>
              <w:t xml:space="preserve">«Түркістан облысы әкімдігінің ауыл шаруашылығы басқармасы» ММ </w:t>
            </w:r>
          </w:p>
        </w:tc>
        <w:tc>
          <w:tcPr>
            <w:tcW w:w="7604" w:type="dxa"/>
            <w:shd w:val="clear" w:color="auto" w:fill="auto"/>
          </w:tcPr>
          <w:p w:rsidR="00BE010F" w:rsidRPr="004A485A" w:rsidRDefault="00BE010F" w:rsidP="00BE010F">
            <w:pPr>
              <w:rPr>
                <w:sz w:val="22"/>
                <w:szCs w:val="22"/>
                <w:lang w:val="kk-KZ"/>
              </w:rPr>
            </w:pPr>
            <w:r w:rsidRPr="004A485A">
              <w:rPr>
                <w:sz w:val="22"/>
                <w:szCs w:val="22"/>
                <w:lang w:val="kk-KZ"/>
              </w:rPr>
              <w:t>Түскен жоқ</w:t>
            </w:r>
          </w:p>
        </w:tc>
      </w:tr>
      <w:tr w:rsidR="00BE010F" w:rsidRPr="004A485A" w:rsidTr="004A485A">
        <w:trPr>
          <w:trHeight w:val="734"/>
        </w:trPr>
        <w:tc>
          <w:tcPr>
            <w:tcW w:w="458" w:type="dxa"/>
            <w:tcBorders>
              <w:bottom w:val="single" w:sz="4" w:space="0" w:color="auto"/>
            </w:tcBorders>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6</w:t>
            </w:r>
          </w:p>
        </w:tc>
        <w:tc>
          <w:tcPr>
            <w:tcW w:w="7072" w:type="dxa"/>
            <w:shd w:val="clear" w:color="auto" w:fill="auto"/>
          </w:tcPr>
          <w:p w:rsidR="00BE010F" w:rsidRPr="004A485A" w:rsidRDefault="00BE010F" w:rsidP="00BE010F">
            <w:pPr>
              <w:pStyle w:val="affa"/>
              <w:jc w:val="both"/>
              <w:rPr>
                <w:rFonts w:ascii="Times New Roman" w:hAnsi="Times New Roman"/>
              </w:rPr>
            </w:pPr>
            <w:r w:rsidRPr="004A485A">
              <w:rPr>
                <w:rFonts w:ascii="Times New Roman" w:hAnsi="Times New Roman"/>
                <w:lang w:val="kk-KZ"/>
              </w:rPr>
              <w:t>Түркістан облысы санитарлық – эпидемиологиялық бақылау департаменті</w:t>
            </w:r>
          </w:p>
        </w:tc>
        <w:tc>
          <w:tcPr>
            <w:tcW w:w="7604" w:type="dxa"/>
            <w:shd w:val="clear" w:color="auto" w:fill="auto"/>
          </w:tcPr>
          <w:p w:rsidR="00BE010F" w:rsidRPr="004A485A" w:rsidRDefault="00BE010F" w:rsidP="00BE010F">
            <w:pPr>
              <w:rPr>
                <w:sz w:val="22"/>
                <w:szCs w:val="22"/>
                <w:lang w:val="kk-KZ"/>
              </w:rPr>
            </w:pPr>
            <w:r w:rsidRPr="004A485A">
              <w:rPr>
                <w:sz w:val="22"/>
                <w:szCs w:val="22"/>
                <w:lang w:val="kk-KZ"/>
              </w:rPr>
              <w:t>Түскен жоқ</w:t>
            </w:r>
          </w:p>
        </w:tc>
      </w:tr>
      <w:tr w:rsidR="00BE010F" w:rsidRPr="004A485A" w:rsidTr="004A485A">
        <w:tc>
          <w:tcPr>
            <w:tcW w:w="458" w:type="dxa"/>
            <w:tcBorders>
              <w:top w:val="single" w:sz="4" w:space="0" w:color="auto"/>
            </w:tcBorders>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7</w:t>
            </w:r>
          </w:p>
        </w:tc>
        <w:tc>
          <w:tcPr>
            <w:tcW w:w="7072" w:type="dxa"/>
            <w:shd w:val="clear" w:color="auto" w:fill="auto"/>
          </w:tcPr>
          <w:p w:rsidR="00BE010F" w:rsidRPr="004A485A" w:rsidRDefault="00BE010F" w:rsidP="00BE010F">
            <w:pPr>
              <w:autoSpaceDE w:val="0"/>
              <w:autoSpaceDN w:val="0"/>
              <w:adjustRightInd w:val="0"/>
              <w:rPr>
                <w:sz w:val="22"/>
                <w:szCs w:val="22"/>
                <w:shd w:val="clear" w:color="auto" w:fill="FCFCFC"/>
                <w:lang w:val="kk-KZ"/>
              </w:rPr>
            </w:pPr>
            <w:r w:rsidRPr="004A485A">
              <w:rPr>
                <w:sz w:val="22"/>
                <w:szCs w:val="22"/>
                <w:shd w:val="clear" w:color="auto" w:fill="FCFCFC"/>
                <w:lang w:val="kk-KZ"/>
              </w:rPr>
              <w:t>Қазақстан Республикасы экология, геология және табиғи ресурстар министрлігі Геология комитетінің «Оңтүстікқазжерқойнауы» Оңтүстік Қазақстан өңіраралық геология департаменті</w:t>
            </w:r>
            <w:r w:rsidRPr="004A485A">
              <w:rPr>
                <w:sz w:val="22"/>
                <w:szCs w:val="22"/>
                <w:lang w:val="kk-KZ"/>
              </w:rPr>
              <w:t xml:space="preserve"> (06.11.2025 жылғы № 26-13-02-07/4122)</w:t>
            </w:r>
          </w:p>
        </w:tc>
        <w:tc>
          <w:tcPr>
            <w:tcW w:w="7604"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en-US"/>
              </w:rPr>
            </w:pPr>
            <w:r w:rsidRPr="004A485A">
              <w:rPr>
                <w:rFonts w:ascii="Times New Roman" w:hAnsi="Times New Roman"/>
                <w:lang w:val="kk-KZ"/>
              </w:rPr>
              <w:t>Мемлекетік органның құзіретіне кірмейді</w:t>
            </w:r>
          </w:p>
        </w:tc>
      </w:tr>
      <w:tr w:rsidR="00BE010F" w:rsidRPr="004A485A" w:rsidTr="004A485A">
        <w:tc>
          <w:tcPr>
            <w:tcW w:w="458"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8</w:t>
            </w:r>
          </w:p>
        </w:tc>
        <w:tc>
          <w:tcPr>
            <w:tcW w:w="7072" w:type="dxa"/>
            <w:shd w:val="clear" w:color="auto" w:fill="auto"/>
          </w:tcPr>
          <w:p w:rsidR="00BE010F" w:rsidRPr="004A485A" w:rsidRDefault="00BE010F" w:rsidP="00BE010F">
            <w:pPr>
              <w:autoSpaceDE w:val="0"/>
              <w:autoSpaceDN w:val="0"/>
              <w:adjustRightInd w:val="0"/>
              <w:rPr>
                <w:sz w:val="22"/>
                <w:szCs w:val="22"/>
                <w:lang w:val="kk-KZ"/>
              </w:rPr>
            </w:pPr>
            <w:r w:rsidRPr="004A485A">
              <w:rPr>
                <w:sz w:val="22"/>
                <w:szCs w:val="22"/>
                <w:lang w:val="kk-KZ"/>
              </w:rPr>
              <w:t xml:space="preserve">«Қазақстан Республикасы Экология, геология және табиғи ресурстар министрлігі Түркістан облыстық орман шаруашылығы және жануарлар дүниесі аумақтық инспекциясы» </w:t>
            </w:r>
          </w:p>
        </w:tc>
        <w:tc>
          <w:tcPr>
            <w:tcW w:w="7604"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Түскен жоқ</w:t>
            </w:r>
          </w:p>
        </w:tc>
      </w:tr>
      <w:tr w:rsidR="00BE010F" w:rsidRPr="004A485A" w:rsidTr="004A485A">
        <w:trPr>
          <w:trHeight w:val="503"/>
        </w:trPr>
        <w:tc>
          <w:tcPr>
            <w:tcW w:w="458" w:type="dxa"/>
            <w:shd w:val="clear" w:color="auto" w:fill="auto"/>
          </w:tcPr>
          <w:p w:rsidR="00BE010F" w:rsidRPr="004A485A" w:rsidRDefault="00BE010F" w:rsidP="00BE010F">
            <w:pPr>
              <w:pStyle w:val="a8"/>
              <w:tabs>
                <w:tab w:val="left" w:pos="1134"/>
              </w:tabs>
              <w:spacing w:after="0" w:line="240" w:lineRule="auto"/>
              <w:ind w:left="0"/>
              <w:rPr>
                <w:rFonts w:ascii="Times New Roman" w:hAnsi="Times New Roman"/>
                <w:lang w:val="kk-KZ"/>
              </w:rPr>
            </w:pPr>
            <w:r w:rsidRPr="004A485A">
              <w:rPr>
                <w:rFonts w:ascii="Times New Roman" w:hAnsi="Times New Roman"/>
                <w:lang w:val="kk-KZ"/>
              </w:rPr>
              <w:t>9</w:t>
            </w:r>
          </w:p>
        </w:tc>
        <w:tc>
          <w:tcPr>
            <w:tcW w:w="7072" w:type="dxa"/>
            <w:shd w:val="clear" w:color="auto" w:fill="auto"/>
          </w:tcPr>
          <w:p w:rsidR="00BE010F" w:rsidRPr="004A485A" w:rsidRDefault="00BE010F" w:rsidP="00BE010F">
            <w:pPr>
              <w:pStyle w:val="affa"/>
              <w:jc w:val="both"/>
              <w:rPr>
                <w:rFonts w:ascii="Times New Roman" w:hAnsi="Times New Roman"/>
                <w:lang w:val="kk-KZ"/>
              </w:rPr>
            </w:pPr>
            <w:r w:rsidRPr="004A485A">
              <w:rPr>
                <w:rFonts w:ascii="Times New Roman" w:hAnsi="Times New Roman"/>
                <w:lang w:val="kk-KZ"/>
              </w:rPr>
              <w:t xml:space="preserve">Қазақстан Республикасы Су ресурстары және ирриграция министрігі Су ресустарын реттеу, қорғау және пайдалану Комитетінің «Су ресурстарын реттеу, қорғау және пайдалану жөніндегі Шу-Талас бассейндік инспекциясы РММ» </w:t>
            </w:r>
          </w:p>
        </w:tc>
        <w:tc>
          <w:tcPr>
            <w:tcW w:w="7604" w:type="dxa"/>
            <w:shd w:val="clear" w:color="auto" w:fill="auto"/>
          </w:tcPr>
          <w:p w:rsidR="00BE010F" w:rsidRPr="004A485A" w:rsidRDefault="00BE010F" w:rsidP="00BE010F">
            <w:pPr>
              <w:rPr>
                <w:sz w:val="22"/>
                <w:szCs w:val="22"/>
                <w:lang w:val="kk-KZ"/>
              </w:rPr>
            </w:pPr>
            <w:r w:rsidRPr="004A485A">
              <w:rPr>
                <w:sz w:val="22"/>
                <w:szCs w:val="22"/>
                <w:lang w:val="kk-KZ"/>
              </w:rPr>
              <w:t>Түскен жоқ</w:t>
            </w:r>
          </w:p>
        </w:tc>
      </w:tr>
    </w:tbl>
    <w:p w:rsidR="00BE010F" w:rsidRPr="004A485A" w:rsidRDefault="00BE010F" w:rsidP="00BE010F">
      <w:pPr>
        <w:rPr>
          <w:bCs/>
          <w:lang w:val="kk-KZ"/>
        </w:rPr>
      </w:pPr>
      <w:r w:rsidRPr="004A485A">
        <w:rPr>
          <w:lang w:val="kk-KZ"/>
        </w:rPr>
        <w:t xml:space="preserve">Қоршаған ортаны қорғау саласында «Қоршаған ортаға әсерді бағалаудың қамту саласын және межеленіп отырған қызметтің әсерінің скринингін айқындау туралы қорытынды беру» мемлекеттік қызмет көрсету ережесінің 2-тарауының 6-тармағының талаптарымен белгіленген «Созақ ауданы әкімінің аппараты» ММ,  </w:t>
      </w:r>
      <w:r w:rsidRPr="004A485A">
        <w:rPr>
          <w:bCs/>
          <w:lang w:val="kk-KZ"/>
        </w:rPr>
        <w:t>«Түркістан облысының өнеркәсіп және индустриалды-инновациялық даму басқармасы» ММ,</w:t>
      </w:r>
      <w:r w:rsidRPr="004A485A">
        <w:rPr>
          <w:lang w:val="kk-KZ"/>
        </w:rPr>
        <w:t xml:space="preserve"> </w:t>
      </w:r>
      <w:r w:rsidRPr="004A485A">
        <w:rPr>
          <w:bCs/>
          <w:lang w:val="kk-KZ"/>
        </w:rPr>
        <w:t xml:space="preserve">«Түркістан облысы әкімдігінің ауыл шаруашылығы басқармасы» ММ, </w:t>
      </w:r>
      <w:r w:rsidRPr="004A485A">
        <w:rPr>
          <w:lang w:val="kk-KZ"/>
        </w:rPr>
        <w:t>Түркістан облысы санитарлық –эпидемиологиялық бақылау департаменті, Қазақстан Республикасы Экология, геология және табиғи ресурстар министрлігі Түркістан облыстық орман шаруашылығы және жануарлар дүниесі аумақтық инспекциясы», Қазақстан Республикасы Су ресурстары және ирриграция министрігі Су ресустарын реттеу, қорғау және пайдалану Комитетінің «Су ресурстарын реттеу, қорғау және пайдалану жөніндегі Шу-Талас бассейндік инспекциясы РММ» және мүдделі жұртшылықтың</w:t>
      </w:r>
      <w:r w:rsidRPr="004A485A">
        <w:rPr>
          <w:bCs/>
          <w:lang w:val="kk-KZ"/>
        </w:rPr>
        <w:t xml:space="preserve"> «Қаратау Тас» ЖШС-нің (</w:t>
      </w:r>
      <w:r w:rsidRPr="004A485A">
        <w:rPr>
          <w:lang w:val="kk-KZ"/>
        </w:rPr>
        <w:t xml:space="preserve">03.11.2025 </w:t>
      </w:r>
      <w:r w:rsidRPr="004A485A">
        <w:rPr>
          <w:bCs/>
          <w:lang w:val="kk-KZ"/>
        </w:rPr>
        <w:t>жылғы №</w:t>
      </w:r>
      <w:r w:rsidRPr="004A485A">
        <w:rPr>
          <w:lang w:val="kk-KZ"/>
        </w:rPr>
        <w:t>KZ62RYS01434370)</w:t>
      </w:r>
      <w:r w:rsidRPr="004A485A">
        <w:rPr>
          <w:bCs/>
          <w:lang w:val="kk-KZ"/>
        </w:rPr>
        <w:t xml:space="preserve"> </w:t>
      </w:r>
      <w:r w:rsidRPr="004A485A">
        <w:rPr>
          <w:lang w:val="kk-KZ"/>
        </w:rPr>
        <w:t>өтініші бойынша келіп түскен жоқ.</w:t>
      </w:r>
    </w:p>
    <w:p w:rsidR="00BE010F" w:rsidRPr="004A485A" w:rsidRDefault="00BE010F">
      <w:pPr>
        <w:jc w:val="left"/>
        <w:rPr>
          <w:b/>
          <w:lang w:val="kk-KZ"/>
        </w:rPr>
      </w:pPr>
    </w:p>
    <w:p w:rsidR="00BE010F" w:rsidRDefault="00BE010F">
      <w:pPr>
        <w:jc w:val="left"/>
        <w:rPr>
          <w:b/>
        </w:rPr>
      </w:pPr>
    </w:p>
    <w:p w:rsidR="00BE010F" w:rsidRDefault="00BE010F">
      <w:pPr>
        <w:jc w:val="left"/>
        <w:rPr>
          <w:b/>
        </w:rPr>
        <w:sectPr w:rsidR="00BE010F" w:rsidSect="004A485A">
          <w:type w:val="continuous"/>
          <w:pgSz w:w="16838" w:h="11906" w:orient="landscape"/>
          <w:pgMar w:top="567" w:right="962" w:bottom="1134" w:left="993" w:header="0" w:footer="0" w:gutter="0"/>
          <w:cols w:space="708"/>
          <w:docGrid w:linePitch="360"/>
        </w:sectPr>
      </w:pPr>
    </w:p>
    <w:p w:rsidR="00F4377E" w:rsidRDefault="00F0092E"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r>
        <w:rPr>
          <w:rFonts w:ascii="Times New Roman" w:hAnsi="Times New Roman"/>
          <w:b/>
          <w:noProof/>
          <w:lang w:val="ru-RU" w:eastAsia="ru-RU"/>
        </w:rPr>
        <w:lastRenderedPageBreak/>
        <w:drawing>
          <wp:inline distT="0" distB="0" distL="0" distR="0" wp14:anchorId="0289FDFF" wp14:editId="02E1CF12">
            <wp:extent cx="5877892" cy="9398977"/>
            <wp:effectExtent l="0" t="0" r="889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78107" cy="9399320"/>
                    </a:xfrm>
                    <a:prstGeom prst="rect">
                      <a:avLst/>
                    </a:prstGeom>
                    <a:noFill/>
                    <a:ln>
                      <a:noFill/>
                    </a:ln>
                  </pic:spPr>
                </pic:pic>
              </a:graphicData>
            </a:graphic>
          </wp:inline>
        </w:drawing>
      </w:r>
      <w:r>
        <w:rPr>
          <w:rFonts w:ascii="Times New Roman" w:hAnsi="Times New Roman"/>
          <w:b/>
          <w:noProof/>
          <w:lang w:val="ru-RU" w:eastAsia="ru-RU"/>
        </w:rPr>
        <w:lastRenderedPageBreak/>
        <w:drawing>
          <wp:inline distT="0" distB="0" distL="0" distR="0" wp14:anchorId="2BD19832" wp14:editId="22C8788C">
            <wp:extent cx="5838092" cy="9254567"/>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38305" cy="9254904"/>
                    </a:xfrm>
                    <a:prstGeom prst="rect">
                      <a:avLst/>
                    </a:prstGeom>
                    <a:noFill/>
                    <a:ln>
                      <a:noFill/>
                    </a:ln>
                  </pic:spPr>
                </pic:pic>
              </a:graphicData>
            </a:graphic>
          </wp:inline>
        </w:drawing>
      </w:r>
    </w:p>
    <w:p w:rsidR="00632664" w:rsidRDefault="00632664"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p>
    <w:p w:rsidR="00632664" w:rsidRDefault="00632664"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r>
        <w:rPr>
          <w:rFonts w:ascii="Times New Roman" w:hAnsi="Times New Roman"/>
          <w:b/>
          <w:noProof/>
          <w:lang w:val="ru-RU" w:eastAsia="ru-RU"/>
        </w:rPr>
        <w:lastRenderedPageBreak/>
        <w:drawing>
          <wp:inline distT="0" distB="0" distL="0" distR="0" wp14:anchorId="7FC56281" wp14:editId="5260F249">
            <wp:extent cx="5896399" cy="92583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96542" cy="9258524"/>
                    </a:xfrm>
                    <a:prstGeom prst="rect">
                      <a:avLst/>
                    </a:prstGeom>
                    <a:noFill/>
                    <a:ln>
                      <a:noFill/>
                    </a:ln>
                  </pic:spPr>
                </pic:pic>
              </a:graphicData>
            </a:graphic>
          </wp:inline>
        </w:drawing>
      </w:r>
    </w:p>
    <w:p w:rsidR="00632664" w:rsidRDefault="00632664"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r>
        <w:rPr>
          <w:rFonts w:ascii="Times New Roman" w:hAnsi="Times New Roman"/>
          <w:b/>
          <w:noProof/>
          <w:lang w:val="ru-RU" w:eastAsia="ru-RU"/>
        </w:rPr>
        <w:lastRenderedPageBreak/>
        <w:drawing>
          <wp:inline distT="0" distB="0" distL="0" distR="0" wp14:anchorId="6C3BCB49" wp14:editId="4CF29785">
            <wp:extent cx="5950013" cy="9363807"/>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50013" cy="9363807"/>
                    </a:xfrm>
                    <a:prstGeom prst="rect">
                      <a:avLst/>
                    </a:prstGeom>
                    <a:noFill/>
                    <a:ln>
                      <a:noFill/>
                    </a:ln>
                  </pic:spPr>
                </pic:pic>
              </a:graphicData>
            </a:graphic>
          </wp:inline>
        </w:drawing>
      </w:r>
    </w:p>
    <w:p w:rsidR="00A84937" w:rsidRDefault="00A84937"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p>
    <w:p w:rsidR="00A84937" w:rsidRDefault="00A84937"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p>
    <w:p w:rsidR="00760AF1" w:rsidRDefault="00A84937"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r>
        <w:rPr>
          <w:rFonts w:ascii="Times New Roman" w:hAnsi="Times New Roman"/>
          <w:b/>
          <w:noProof/>
          <w:lang w:val="ru-RU" w:eastAsia="ru-RU"/>
        </w:rPr>
        <w:lastRenderedPageBreak/>
        <w:drawing>
          <wp:inline distT="0" distB="0" distL="0" distR="0" wp14:anchorId="11ABA7A7" wp14:editId="014B7F73">
            <wp:extent cx="6471285" cy="446659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71285" cy="4466590"/>
                    </a:xfrm>
                    <a:prstGeom prst="rect">
                      <a:avLst/>
                    </a:prstGeom>
                    <a:noFill/>
                    <a:ln>
                      <a:noFill/>
                    </a:ln>
                  </pic:spPr>
                </pic:pic>
              </a:graphicData>
            </a:graphic>
          </wp:inline>
        </w:drawing>
      </w:r>
      <w:r w:rsidR="0006491F">
        <w:rPr>
          <w:rFonts w:ascii="Times New Roman" w:hAnsi="Times New Roman"/>
          <w:b/>
          <w:noProof/>
          <w:lang w:val="ru-RU" w:eastAsia="ru-RU"/>
        </w:rPr>
        <w:lastRenderedPageBreak/>
        <w:drawing>
          <wp:inline distT="0" distB="0" distL="0" distR="0" wp14:anchorId="486500B8" wp14:editId="65D9778C">
            <wp:extent cx="6068370" cy="8757138"/>
            <wp:effectExtent l="0" t="0" r="889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8520" cy="8757355"/>
                    </a:xfrm>
                    <a:prstGeom prst="rect">
                      <a:avLst/>
                    </a:prstGeom>
                    <a:noFill/>
                    <a:ln>
                      <a:noFill/>
                    </a:ln>
                  </pic:spPr>
                </pic:pic>
              </a:graphicData>
            </a:graphic>
          </wp:inline>
        </w:drawing>
      </w:r>
      <w:r w:rsidR="00F410D1">
        <w:rPr>
          <w:rFonts w:ascii="Times New Roman" w:hAnsi="Times New Roman"/>
          <w:b/>
          <w:noProof/>
          <w:lang w:val="ru-RU" w:eastAsia="ru-RU"/>
        </w:rPr>
        <w:lastRenderedPageBreak/>
        <w:drawing>
          <wp:inline distT="0" distB="0" distL="0" distR="0" wp14:anchorId="62CC1FF5" wp14:editId="4BF2DBA3">
            <wp:extent cx="5902575" cy="9275884"/>
            <wp:effectExtent l="0" t="0" r="3175"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02505" cy="9275775"/>
                    </a:xfrm>
                    <a:prstGeom prst="rect">
                      <a:avLst/>
                    </a:prstGeom>
                    <a:noFill/>
                    <a:ln>
                      <a:noFill/>
                    </a:ln>
                  </pic:spPr>
                </pic:pic>
              </a:graphicData>
            </a:graphic>
          </wp:inline>
        </w:drawing>
      </w:r>
      <w:r w:rsidR="00F410D1">
        <w:rPr>
          <w:rFonts w:ascii="Times New Roman" w:hAnsi="Times New Roman"/>
          <w:b/>
          <w:noProof/>
          <w:lang w:val="ru-RU" w:eastAsia="ru-RU"/>
        </w:rPr>
        <w:lastRenderedPageBreak/>
        <w:drawing>
          <wp:inline distT="0" distB="0" distL="0" distR="0" wp14:anchorId="3EE0C9B1" wp14:editId="50A65E19">
            <wp:extent cx="5909671" cy="931984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09848" cy="9320125"/>
                    </a:xfrm>
                    <a:prstGeom prst="rect">
                      <a:avLst/>
                    </a:prstGeom>
                    <a:noFill/>
                    <a:ln>
                      <a:noFill/>
                    </a:ln>
                  </pic:spPr>
                </pic:pic>
              </a:graphicData>
            </a:graphic>
          </wp:inline>
        </w:drawing>
      </w:r>
    </w:p>
    <w:p w:rsidR="00760AF1" w:rsidRDefault="00760AF1"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p>
    <w:p w:rsidR="00760AF1" w:rsidRDefault="00760AF1"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p>
    <w:p w:rsidR="00760AF1" w:rsidRDefault="00760AF1"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p>
    <w:p w:rsidR="00A84937" w:rsidRPr="008437EA" w:rsidRDefault="00760AF1" w:rsidP="008437EA">
      <w:pPr>
        <w:pStyle w:val="a8"/>
        <w:tabs>
          <w:tab w:val="left" w:pos="0"/>
          <w:tab w:val="left" w:pos="9781"/>
          <w:tab w:val="left" w:pos="9923"/>
        </w:tabs>
        <w:autoSpaceDE w:val="0"/>
        <w:autoSpaceDN w:val="0"/>
        <w:adjustRightInd w:val="0"/>
        <w:spacing w:after="0" w:line="240" w:lineRule="auto"/>
        <w:ind w:left="0"/>
        <w:jc w:val="center"/>
        <w:rPr>
          <w:rFonts w:ascii="Times New Roman" w:hAnsi="Times New Roman"/>
          <w:b/>
          <w:lang w:val="ru-RU"/>
        </w:rPr>
      </w:pPr>
      <w:r>
        <w:rPr>
          <w:rFonts w:ascii="Times New Roman" w:hAnsi="Times New Roman"/>
          <w:b/>
          <w:noProof/>
          <w:lang w:val="ru-RU" w:eastAsia="ru-RU"/>
        </w:rPr>
        <w:lastRenderedPageBreak/>
        <w:drawing>
          <wp:inline distT="0" distB="0" distL="0" distR="0">
            <wp:extent cx="6112716" cy="9521687"/>
            <wp:effectExtent l="0" t="0" r="254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12618" cy="9521534"/>
                    </a:xfrm>
                    <a:prstGeom prst="rect">
                      <a:avLst/>
                    </a:prstGeom>
                    <a:noFill/>
                    <a:ln>
                      <a:noFill/>
                    </a:ln>
                  </pic:spPr>
                </pic:pic>
              </a:graphicData>
            </a:graphic>
          </wp:inline>
        </w:drawing>
      </w:r>
      <w:r>
        <w:rPr>
          <w:rFonts w:ascii="Times New Roman" w:hAnsi="Times New Roman"/>
          <w:b/>
          <w:noProof/>
          <w:lang w:val="ru-RU" w:eastAsia="ru-RU"/>
        </w:rPr>
        <w:lastRenderedPageBreak/>
        <w:drawing>
          <wp:inline distT="0" distB="0" distL="0" distR="0">
            <wp:extent cx="5803407" cy="8984974"/>
            <wp:effectExtent l="0" t="0" r="698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03531" cy="8985166"/>
                    </a:xfrm>
                    <a:prstGeom prst="rect">
                      <a:avLst/>
                    </a:prstGeom>
                    <a:noFill/>
                    <a:ln>
                      <a:noFill/>
                    </a:ln>
                  </pic:spPr>
                </pic:pic>
              </a:graphicData>
            </a:graphic>
          </wp:inline>
        </w:drawing>
      </w:r>
      <w:r w:rsidR="00EA5BC4">
        <w:rPr>
          <w:noProof/>
          <w:lang w:val="ru-RU" w:eastAsia="ru-RU"/>
        </w:rPr>
        <w:lastRenderedPageBreak/>
        <w:drawing>
          <wp:inline distT="0" distB="0" distL="0" distR="0" wp14:anchorId="7392FC82" wp14:editId="68EE0C4C">
            <wp:extent cx="6450330" cy="9133840"/>
            <wp:effectExtent l="0" t="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50330" cy="9133840"/>
                    </a:xfrm>
                    <a:prstGeom prst="rect">
                      <a:avLst/>
                    </a:prstGeom>
                    <a:noFill/>
                    <a:ln>
                      <a:noFill/>
                    </a:ln>
                  </pic:spPr>
                </pic:pic>
              </a:graphicData>
            </a:graphic>
          </wp:inline>
        </w:drawing>
      </w:r>
      <w:r w:rsidR="00EA5BC4">
        <w:rPr>
          <w:noProof/>
          <w:lang w:val="ru-RU" w:eastAsia="ru-RU"/>
        </w:rPr>
        <w:lastRenderedPageBreak/>
        <w:drawing>
          <wp:inline distT="0" distB="0" distL="0" distR="0">
            <wp:extent cx="6480175" cy="9169613"/>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80175" cy="9169613"/>
                    </a:xfrm>
                    <a:prstGeom prst="rect">
                      <a:avLst/>
                    </a:prstGeom>
                    <a:noFill/>
                    <a:ln>
                      <a:noFill/>
                    </a:ln>
                  </pic:spPr>
                </pic:pic>
              </a:graphicData>
            </a:graphic>
          </wp:inline>
        </w:drawing>
      </w:r>
    </w:p>
    <w:sectPr w:rsidR="00A84937" w:rsidRPr="008437EA" w:rsidSect="00BE010F">
      <w:pgSz w:w="11906" w:h="16838"/>
      <w:pgMar w:top="567" w:right="567" w:bottom="567" w:left="1134"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4D6B" w:rsidRDefault="004A4D6B" w:rsidP="00D46DDB">
      <w:r>
        <w:separator/>
      </w:r>
    </w:p>
  </w:endnote>
  <w:endnote w:type="continuationSeparator" w:id="0">
    <w:p w:rsidR="004A4D6B" w:rsidRDefault="004A4D6B" w:rsidP="00D46D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tarSymbol">
    <w:altName w:val="Times New Roman"/>
    <w:panose1 w:val="00000000000000000000"/>
    <w:charset w:val="00"/>
    <w:family w:val="auto"/>
    <w:notTrueType/>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Gungsuh">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TimesNewRoman">
    <w:altName w:val="MS Gothic"/>
    <w:panose1 w:val="00000000000000000000"/>
    <w:charset w:val="80"/>
    <w:family w:val="auto"/>
    <w:notTrueType/>
    <w:pitch w:val="default"/>
    <w:sig w:usb0="00000201" w:usb1="08070000" w:usb2="00000010" w:usb3="00000000" w:csb0="00020004" w:csb1="00000000"/>
  </w:font>
  <w:font w:name="MS Mincho">
    <w:altName w:val="MS Gothic"/>
    <w:panose1 w:val="02020609040205080304"/>
    <w:charset w:val="80"/>
    <w:family w:val="roman"/>
    <w:notTrueType/>
    <w:pitch w:val="fixed"/>
    <w:sig w:usb0="00000000" w:usb1="08070000" w:usb2="00000010" w:usb3="00000000" w:csb0="00020000" w:csb1="00000000"/>
  </w:font>
  <w:font w:name="ArialMT">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F78" w:rsidRPr="003828EA" w:rsidRDefault="00884F78" w:rsidP="006F1A69">
    <w:pPr>
      <w:pStyle w:val="afb"/>
      <w:jc w:val="center"/>
      <w:rPr>
        <w:sz w:val="22"/>
        <w:szCs w:val="22"/>
      </w:rPr>
    </w:pPr>
    <w:r w:rsidRPr="003828EA">
      <w:rPr>
        <w:sz w:val="22"/>
        <w:szCs w:val="22"/>
      </w:rPr>
      <w:t>______</w:t>
    </w:r>
    <w:r>
      <w:rPr>
        <w:sz w:val="22"/>
        <w:szCs w:val="22"/>
      </w:rPr>
      <w:t>______</w:t>
    </w:r>
    <w:r w:rsidRPr="003828EA">
      <w:rPr>
        <w:sz w:val="22"/>
        <w:szCs w:val="22"/>
      </w:rPr>
      <w:t xml:space="preserve">____________________________________________________________________ </w:t>
    </w:r>
    <w:r w:rsidRPr="003828EA">
      <w:rPr>
        <w:sz w:val="22"/>
        <w:szCs w:val="22"/>
      </w:rPr>
      <w:fldChar w:fldCharType="begin"/>
    </w:r>
    <w:r w:rsidRPr="003828EA">
      <w:rPr>
        <w:sz w:val="22"/>
        <w:szCs w:val="22"/>
      </w:rPr>
      <w:instrText>PAGE   \* MERGEFORMAT</w:instrText>
    </w:r>
    <w:r w:rsidRPr="003828EA">
      <w:rPr>
        <w:sz w:val="22"/>
        <w:szCs w:val="22"/>
      </w:rPr>
      <w:fldChar w:fldCharType="separate"/>
    </w:r>
    <w:r w:rsidR="00B75848">
      <w:rPr>
        <w:noProof/>
        <w:sz w:val="22"/>
        <w:szCs w:val="22"/>
      </w:rPr>
      <w:t>76</w:t>
    </w:r>
    <w:r w:rsidRPr="003828EA">
      <w:rPr>
        <w:noProof/>
        <w:sz w:val="22"/>
        <w:szCs w:val="22"/>
      </w:rPr>
      <w:fldChar w:fldCharType="end"/>
    </w:r>
  </w:p>
  <w:p w:rsidR="00884F78" w:rsidRPr="00D21068" w:rsidRDefault="00884F78" w:rsidP="00D21068">
    <w:pPr>
      <w:suppressAutoHyphens/>
      <w:jc w:val="center"/>
      <w:rPr>
        <w:color w:val="auto"/>
        <w:sz w:val="20"/>
        <w:szCs w:val="20"/>
      </w:rPr>
    </w:pPr>
    <w:r w:rsidRPr="006F1A69">
      <w:rPr>
        <w:color w:val="auto"/>
        <w:sz w:val="20"/>
        <w:szCs w:val="20"/>
      </w:rPr>
      <w:t xml:space="preserve">Раздел охраны окружающей среды к плану </w:t>
    </w:r>
    <w:r>
      <w:rPr>
        <w:color w:val="auto"/>
        <w:sz w:val="20"/>
        <w:szCs w:val="20"/>
      </w:rPr>
      <w:t>разведки на Лицензионной площади, ограниченной блоками K-42-6-(10б-5г-24), K-42-6-(10б-5г-25) в Сузакском районе Туркестанской области на 2025-2027 годы</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F78" w:rsidRPr="007B062A" w:rsidRDefault="00884F78" w:rsidP="007B062A">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4D6B" w:rsidRDefault="004A4D6B" w:rsidP="00D46DDB">
      <w:r>
        <w:separator/>
      </w:r>
    </w:p>
  </w:footnote>
  <w:footnote w:type="continuationSeparator" w:id="0">
    <w:p w:rsidR="004A4D6B" w:rsidRDefault="004A4D6B" w:rsidP="00D46DD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F78" w:rsidRPr="006F1A69" w:rsidRDefault="00884F78" w:rsidP="006F1A69">
    <w:pPr>
      <w:pStyle w:val="af9"/>
      <w:tabs>
        <w:tab w:val="clear" w:pos="4677"/>
        <w:tab w:val="clear" w:pos="9355"/>
      </w:tabs>
      <w:jc w:val="center"/>
      <w:rPr>
        <w:sz w:val="24"/>
        <w:szCs w:val="24"/>
      </w:rPr>
    </w:pPr>
    <w:r w:rsidRPr="006F1A69">
      <w:rPr>
        <w:caps/>
        <w:noProof/>
        <w:sz w:val="44"/>
        <w:szCs w:val="44"/>
        <w:u w:val="single"/>
        <w:lang w:val="ru-RU"/>
      </w:rPr>
      <w:drawing>
        <wp:inline distT="0" distB="0" distL="0" distR="0" wp14:anchorId="1748D759" wp14:editId="607A2E8C">
          <wp:extent cx="676275" cy="41910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419100"/>
                  </a:xfrm>
                  <a:prstGeom prst="rect">
                    <a:avLst/>
                  </a:prstGeom>
                  <a:noFill/>
                  <a:ln>
                    <a:noFill/>
                  </a:ln>
                </pic:spPr>
              </pic:pic>
            </a:graphicData>
          </a:graphic>
        </wp:inline>
      </w:drawing>
    </w:r>
    <w:r w:rsidRPr="006F1A69">
      <w:rPr>
        <w:rFonts w:ascii="Calibri" w:hAnsi="Calibri" w:cs="Calibri"/>
        <w:bCs/>
        <w:iCs/>
        <w:caps/>
        <w:noProof/>
        <w:color w:val="808080"/>
        <w:sz w:val="24"/>
        <w:szCs w:val="24"/>
        <w:u w:val="single"/>
      </w:rPr>
      <w:t>____________________________________________________________________</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F78" w:rsidRDefault="00884F78" w:rsidP="00EB5BB7">
    <w:pPr>
      <w:pStyle w:val="af9"/>
      <w:framePr w:wrap="around" w:vAnchor="text" w:hAnchor="margin" w:xAlign="right" w:y="1"/>
      <w:rPr>
        <w:rStyle w:val="affd"/>
      </w:rPr>
    </w:pPr>
    <w:r>
      <w:rPr>
        <w:rStyle w:val="affd"/>
      </w:rPr>
      <w:fldChar w:fldCharType="begin"/>
    </w:r>
    <w:r>
      <w:rPr>
        <w:rStyle w:val="affd"/>
      </w:rPr>
      <w:instrText xml:space="preserve">PAGE  </w:instrText>
    </w:r>
    <w:r>
      <w:rPr>
        <w:rStyle w:val="affd"/>
      </w:rPr>
      <w:fldChar w:fldCharType="end"/>
    </w:r>
  </w:p>
  <w:p w:rsidR="00884F78" w:rsidRDefault="00884F78" w:rsidP="00EB5BB7">
    <w:pPr>
      <w:pStyle w:val="af9"/>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84F78" w:rsidRPr="007B062A" w:rsidRDefault="00884F78" w:rsidP="007B062A">
    <w:pPr>
      <w:pStyle w:val="a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65" type="#_x0000_t75" style="width:9pt;height:9pt" o:bullet="t">
        <v:imagedata r:id="rId1" o:title="BD14870_"/>
      </v:shape>
    </w:pict>
  </w:numPicBullet>
  <w:numPicBullet w:numPicBulletId="1">
    <w:pict>
      <v:shape id="_x0000_i1766" type="#_x0000_t75" style="width:9pt;height:9pt" o:bullet="t">
        <v:imagedata r:id="rId2" o:title="BD15058_"/>
      </v:shape>
    </w:pict>
  </w:numPicBullet>
  <w:abstractNum w:abstractNumId="0">
    <w:nsid w:val="FFFFFF89"/>
    <w:multiLevelType w:val="singleLevel"/>
    <w:tmpl w:val="141A825C"/>
    <w:lvl w:ilvl="0">
      <w:start w:val="1"/>
      <w:numFmt w:val="bullet"/>
      <w:pStyle w:val="a"/>
      <w:lvlText w:val=""/>
      <w:lvlJc w:val="left"/>
      <w:pPr>
        <w:tabs>
          <w:tab w:val="num" w:pos="360"/>
        </w:tabs>
        <w:ind w:left="360" w:hanging="360"/>
      </w:pPr>
      <w:rPr>
        <w:rFonts w:ascii="Symbol" w:hAnsi="Symbol" w:hint="default"/>
      </w:rPr>
    </w:lvl>
  </w:abstractNum>
  <w:abstractNum w:abstractNumId="1">
    <w:nsid w:val="00000002"/>
    <w:multiLevelType w:val="multilevel"/>
    <w:tmpl w:val="00000002"/>
    <w:name w:val="WW8Num3"/>
    <w:lvl w:ilvl="0">
      <w:start w:val="2"/>
      <w:numFmt w:val="bullet"/>
      <w:lvlText w:val=""/>
      <w:lvlJc w:val="left"/>
      <w:pPr>
        <w:tabs>
          <w:tab w:val="num" w:pos="454"/>
        </w:tabs>
        <w:ind w:left="454" w:hanging="341"/>
      </w:pPr>
      <w:rPr>
        <w:rFonts w:ascii="Symbol" w:hAnsi="Symbol" w:cs="Times New Roman"/>
        <w:b w:val="0"/>
        <w:color w:val="auto"/>
        <w:sz w:val="22"/>
      </w:rPr>
    </w:lvl>
    <w:lvl w:ilvl="1">
      <w:start w:val="1"/>
      <w:numFmt w:val="bullet"/>
      <w:lvlText w:val=""/>
      <w:lvlJc w:val="left"/>
      <w:pPr>
        <w:tabs>
          <w:tab w:val="num" w:pos="1420"/>
        </w:tabs>
        <w:ind w:left="1420" w:hanging="340"/>
      </w:pPr>
      <w:rPr>
        <w:rFonts w:ascii="Symbol" w:hAnsi="Symbol"/>
        <w:b w:val="0"/>
        <w:color w:val="auto"/>
        <w:sz w:val="22"/>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nsid w:val="00000005"/>
    <w:multiLevelType w:val="multilevel"/>
    <w:tmpl w:val="00000005"/>
    <w:name w:val="WW8Num7"/>
    <w:lvl w:ilvl="0">
      <w:start w:val="1"/>
      <w:numFmt w:val="bullet"/>
      <w:lvlText w:val=""/>
      <w:lvlJc w:val="left"/>
      <w:pPr>
        <w:tabs>
          <w:tab w:val="num" w:pos="0"/>
        </w:tabs>
        <w:ind w:left="1440" w:hanging="360"/>
      </w:pPr>
      <w:rPr>
        <w:rFonts w:ascii="Symbol" w:hAnsi="Symbol"/>
      </w:rPr>
    </w:lvl>
    <w:lvl w:ilvl="1">
      <w:start w:val="1"/>
      <w:numFmt w:val="bullet"/>
      <w:lvlText w:val=""/>
      <w:lvlJc w:val="left"/>
      <w:pPr>
        <w:tabs>
          <w:tab w:val="num" w:pos="0"/>
        </w:tabs>
        <w:ind w:left="1440" w:hanging="360"/>
      </w:pPr>
      <w:rPr>
        <w:rFonts w:ascii="Symbol" w:hAnsi="Symbol"/>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3E348B6"/>
    <w:multiLevelType w:val="hybridMultilevel"/>
    <w:tmpl w:val="705C0A8C"/>
    <w:lvl w:ilvl="0" w:tplc="3AF2BC12">
      <w:start w:val="2"/>
      <w:numFmt w:val="bullet"/>
      <w:lvlText w:val=""/>
      <w:lvlJc w:val="left"/>
      <w:pPr>
        <w:tabs>
          <w:tab w:val="num" w:pos="2140"/>
        </w:tabs>
        <w:ind w:left="2140" w:hanging="360"/>
      </w:pPr>
      <w:rPr>
        <w:rFonts w:ascii="Symbol" w:hAnsi="Symbol" w:cs="Times New Roman" w:hint="default"/>
        <w:color w:val="auto"/>
      </w:rPr>
    </w:lvl>
    <w:lvl w:ilvl="1" w:tplc="04190003" w:tentative="1">
      <w:start w:val="1"/>
      <w:numFmt w:val="bullet"/>
      <w:lvlText w:val="o"/>
      <w:lvlJc w:val="left"/>
      <w:pPr>
        <w:tabs>
          <w:tab w:val="num" w:pos="2140"/>
        </w:tabs>
        <w:ind w:left="2140" w:hanging="360"/>
      </w:pPr>
      <w:rPr>
        <w:rFonts w:ascii="Courier New" w:hAnsi="Courier New" w:cs="Courier New" w:hint="default"/>
      </w:rPr>
    </w:lvl>
    <w:lvl w:ilvl="2" w:tplc="04190005" w:tentative="1">
      <w:start w:val="1"/>
      <w:numFmt w:val="bullet"/>
      <w:lvlText w:val=""/>
      <w:lvlJc w:val="left"/>
      <w:pPr>
        <w:tabs>
          <w:tab w:val="num" w:pos="2860"/>
        </w:tabs>
        <w:ind w:left="2860" w:hanging="360"/>
      </w:pPr>
      <w:rPr>
        <w:rFonts w:ascii="Wingdings" w:hAnsi="Wingdings" w:hint="default"/>
      </w:rPr>
    </w:lvl>
    <w:lvl w:ilvl="3" w:tplc="04190001" w:tentative="1">
      <w:start w:val="1"/>
      <w:numFmt w:val="bullet"/>
      <w:lvlText w:val=""/>
      <w:lvlJc w:val="left"/>
      <w:pPr>
        <w:tabs>
          <w:tab w:val="num" w:pos="3580"/>
        </w:tabs>
        <w:ind w:left="3580" w:hanging="360"/>
      </w:pPr>
      <w:rPr>
        <w:rFonts w:ascii="Symbol" w:hAnsi="Symbol" w:hint="default"/>
      </w:rPr>
    </w:lvl>
    <w:lvl w:ilvl="4" w:tplc="04190003" w:tentative="1">
      <w:start w:val="1"/>
      <w:numFmt w:val="bullet"/>
      <w:lvlText w:val="o"/>
      <w:lvlJc w:val="left"/>
      <w:pPr>
        <w:tabs>
          <w:tab w:val="num" w:pos="4300"/>
        </w:tabs>
        <w:ind w:left="4300" w:hanging="360"/>
      </w:pPr>
      <w:rPr>
        <w:rFonts w:ascii="Courier New" w:hAnsi="Courier New" w:cs="Courier New" w:hint="default"/>
      </w:rPr>
    </w:lvl>
    <w:lvl w:ilvl="5" w:tplc="04190005" w:tentative="1">
      <w:start w:val="1"/>
      <w:numFmt w:val="bullet"/>
      <w:lvlText w:val=""/>
      <w:lvlJc w:val="left"/>
      <w:pPr>
        <w:tabs>
          <w:tab w:val="num" w:pos="5020"/>
        </w:tabs>
        <w:ind w:left="5020" w:hanging="360"/>
      </w:pPr>
      <w:rPr>
        <w:rFonts w:ascii="Wingdings" w:hAnsi="Wingdings" w:hint="default"/>
      </w:rPr>
    </w:lvl>
    <w:lvl w:ilvl="6" w:tplc="04190001" w:tentative="1">
      <w:start w:val="1"/>
      <w:numFmt w:val="bullet"/>
      <w:lvlText w:val=""/>
      <w:lvlJc w:val="left"/>
      <w:pPr>
        <w:tabs>
          <w:tab w:val="num" w:pos="5740"/>
        </w:tabs>
        <w:ind w:left="5740" w:hanging="360"/>
      </w:pPr>
      <w:rPr>
        <w:rFonts w:ascii="Symbol" w:hAnsi="Symbol" w:hint="default"/>
      </w:rPr>
    </w:lvl>
    <w:lvl w:ilvl="7" w:tplc="04190003" w:tentative="1">
      <w:start w:val="1"/>
      <w:numFmt w:val="bullet"/>
      <w:lvlText w:val="o"/>
      <w:lvlJc w:val="left"/>
      <w:pPr>
        <w:tabs>
          <w:tab w:val="num" w:pos="6460"/>
        </w:tabs>
        <w:ind w:left="6460" w:hanging="360"/>
      </w:pPr>
      <w:rPr>
        <w:rFonts w:ascii="Courier New" w:hAnsi="Courier New" w:cs="Courier New" w:hint="default"/>
      </w:rPr>
    </w:lvl>
    <w:lvl w:ilvl="8" w:tplc="04190005" w:tentative="1">
      <w:start w:val="1"/>
      <w:numFmt w:val="bullet"/>
      <w:lvlText w:val=""/>
      <w:lvlJc w:val="left"/>
      <w:pPr>
        <w:tabs>
          <w:tab w:val="num" w:pos="7180"/>
        </w:tabs>
        <w:ind w:left="7180" w:hanging="360"/>
      </w:pPr>
      <w:rPr>
        <w:rFonts w:ascii="Wingdings" w:hAnsi="Wingdings" w:hint="default"/>
      </w:rPr>
    </w:lvl>
  </w:abstractNum>
  <w:abstractNum w:abstractNumId="4">
    <w:nsid w:val="0D6E78FB"/>
    <w:multiLevelType w:val="hybridMultilevel"/>
    <w:tmpl w:val="D00E296C"/>
    <w:lvl w:ilvl="0" w:tplc="FFFFFFFF">
      <w:start w:val="1"/>
      <w:numFmt w:val="bullet"/>
      <w:pStyle w:val="MARKER1"/>
      <w:lvlText w:val="–"/>
      <w:lvlJc w:val="left"/>
      <w:pPr>
        <w:tabs>
          <w:tab w:val="num" w:pos="1051"/>
        </w:tabs>
        <w:ind w:left="1051" w:hanging="341"/>
      </w:pPr>
      <w:rPr>
        <w:rFonts w:ascii="Arial" w:hAnsi="Arial" w:hint="default"/>
        <w:b w:val="0"/>
        <w:i w:val="0"/>
        <w:sz w:val="24"/>
        <w:szCs w:val="24"/>
      </w:rPr>
    </w:lvl>
    <w:lvl w:ilvl="1" w:tplc="FDEE2BB8">
      <w:start w:val="1"/>
      <w:numFmt w:val="bullet"/>
      <w:lvlText w:val="-"/>
      <w:lvlJc w:val="left"/>
      <w:pPr>
        <w:tabs>
          <w:tab w:val="num" w:pos="2131"/>
        </w:tabs>
        <w:ind w:left="2131" w:hanging="341"/>
      </w:pPr>
      <w:rPr>
        <w:rFonts w:ascii="Symbol" w:hAnsi="Symbol" w:hint="default"/>
      </w:rPr>
    </w:lvl>
    <w:lvl w:ilvl="2" w:tplc="04190001">
      <w:start w:val="1"/>
      <w:numFmt w:val="bullet"/>
      <w:lvlText w:val=""/>
      <w:lvlJc w:val="left"/>
      <w:pPr>
        <w:tabs>
          <w:tab w:val="num" w:pos="2870"/>
        </w:tabs>
        <w:ind w:left="2870" w:hanging="360"/>
      </w:pPr>
      <w:rPr>
        <w:rFonts w:ascii="Symbol" w:hAnsi="Symbol" w:hint="default"/>
      </w:rPr>
    </w:lvl>
    <w:lvl w:ilvl="3" w:tplc="FFFFFFFF" w:tentative="1">
      <w:start w:val="1"/>
      <w:numFmt w:val="bullet"/>
      <w:lvlText w:val=""/>
      <w:lvlJc w:val="left"/>
      <w:pPr>
        <w:tabs>
          <w:tab w:val="num" w:pos="3590"/>
        </w:tabs>
        <w:ind w:left="3590" w:hanging="360"/>
      </w:pPr>
      <w:rPr>
        <w:rFonts w:ascii="Symbol" w:hAnsi="Symbol" w:hint="default"/>
      </w:rPr>
    </w:lvl>
    <w:lvl w:ilvl="4" w:tplc="FFFFFFFF" w:tentative="1">
      <w:start w:val="1"/>
      <w:numFmt w:val="bullet"/>
      <w:lvlText w:val="o"/>
      <w:lvlJc w:val="left"/>
      <w:pPr>
        <w:tabs>
          <w:tab w:val="num" w:pos="4310"/>
        </w:tabs>
        <w:ind w:left="4310" w:hanging="360"/>
      </w:pPr>
      <w:rPr>
        <w:rFonts w:ascii="Courier New" w:hAnsi="Courier New" w:cs="Courier New" w:hint="default"/>
      </w:rPr>
    </w:lvl>
    <w:lvl w:ilvl="5" w:tplc="FFFFFFFF" w:tentative="1">
      <w:start w:val="1"/>
      <w:numFmt w:val="bullet"/>
      <w:lvlText w:val=""/>
      <w:lvlJc w:val="left"/>
      <w:pPr>
        <w:tabs>
          <w:tab w:val="num" w:pos="5030"/>
        </w:tabs>
        <w:ind w:left="5030" w:hanging="360"/>
      </w:pPr>
      <w:rPr>
        <w:rFonts w:ascii="Wingdings" w:hAnsi="Wingdings" w:hint="default"/>
      </w:rPr>
    </w:lvl>
    <w:lvl w:ilvl="6" w:tplc="FFFFFFFF" w:tentative="1">
      <w:start w:val="1"/>
      <w:numFmt w:val="bullet"/>
      <w:lvlText w:val=""/>
      <w:lvlJc w:val="left"/>
      <w:pPr>
        <w:tabs>
          <w:tab w:val="num" w:pos="5750"/>
        </w:tabs>
        <w:ind w:left="5750" w:hanging="360"/>
      </w:pPr>
      <w:rPr>
        <w:rFonts w:ascii="Symbol" w:hAnsi="Symbol" w:hint="default"/>
      </w:rPr>
    </w:lvl>
    <w:lvl w:ilvl="7" w:tplc="FFFFFFFF" w:tentative="1">
      <w:start w:val="1"/>
      <w:numFmt w:val="bullet"/>
      <w:lvlText w:val="o"/>
      <w:lvlJc w:val="left"/>
      <w:pPr>
        <w:tabs>
          <w:tab w:val="num" w:pos="6470"/>
        </w:tabs>
        <w:ind w:left="6470" w:hanging="360"/>
      </w:pPr>
      <w:rPr>
        <w:rFonts w:ascii="Courier New" w:hAnsi="Courier New" w:cs="Courier New" w:hint="default"/>
      </w:rPr>
    </w:lvl>
    <w:lvl w:ilvl="8" w:tplc="FFFFFFFF" w:tentative="1">
      <w:start w:val="1"/>
      <w:numFmt w:val="bullet"/>
      <w:lvlText w:val=""/>
      <w:lvlJc w:val="left"/>
      <w:pPr>
        <w:tabs>
          <w:tab w:val="num" w:pos="7190"/>
        </w:tabs>
        <w:ind w:left="7190" w:hanging="360"/>
      </w:pPr>
      <w:rPr>
        <w:rFonts w:ascii="Wingdings" w:hAnsi="Wingdings" w:hint="default"/>
      </w:rPr>
    </w:lvl>
  </w:abstractNum>
  <w:abstractNum w:abstractNumId="5">
    <w:nsid w:val="102C1D48"/>
    <w:multiLevelType w:val="multilevel"/>
    <w:tmpl w:val="F3B28D68"/>
    <w:lvl w:ilvl="0">
      <w:start w:val="1"/>
      <w:numFmt w:val="decimal"/>
      <w:pStyle w:val="FMG1"/>
      <w:lvlText w:val="%1."/>
      <w:lvlJc w:val="left"/>
      <w:pPr>
        <w:ind w:left="360" w:hanging="360"/>
      </w:pPr>
      <w:rPr>
        <w:rFonts w:ascii="Arial" w:hAnsi="Arial" w:cs="Times New Roman" w:hint="default"/>
        <w:b w:val="0"/>
        <w:sz w:val="22"/>
      </w:rPr>
    </w:lvl>
    <w:lvl w:ilvl="1">
      <w:start w:val="3"/>
      <w:numFmt w:val="lowerLetter"/>
      <w:pStyle w:val="FMGa"/>
      <w:lvlText w:val="(%2)"/>
      <w:lvlJc w:val="left"/>
      <w:pPr>
        <w:ind w:left="964" w:hanging="510"/>
      </w:pPr>
    </w:lvl>
    <w:lvl w:ilvl="2">
      <w:start w:val="1"/>
      <w:numFmt w:val="lowerRoman"/>
      <w:pStyle w:val="FMGi"/>
      <w:lvlText w:val="(%3)"/>
      <w:lvlJc w:val="right"/>
      <w:pPr>
        <w:ind w:left="1418" w:hanging="227"/>
      </w:pPr>
    </w:lvl>
    <w:lvl w:ilvl="3">
      <w:start w:val="1"/>
      <w:numFmt w:val="decimal"/>
      <w:lvlText w:val="%4."/>
      <w:lvlJc w:val="left"/>
      <w:pPr>
        <w:ind w:left="4282" w:hanging="454"/>
      </w:pPr>
    </w:lvl>
    <w:lvl w:ilvl="4">
      <w:start w:val="1"/>
      <w:numFmt w:val="lowerLetter"/>
      <w:lvlText w:val="%5."/>
      <w:lvlJc w:val="left"/>
      <w:pPr>
        <w:ind w:left="5558" w:hanging="454"/>
      </w:pPr>
    </w:lvl>
    <w:lvl w:ilvl="5">
      <w:start w:val="1"/>
      <w:numFmt w:val="lowerRoman"/>
      <w:lvlText w:val="%6."/>
      <w:lvlJc w:val="right"/>
      <w:pPr>
        <w:ind w:left="6834" w:hanging="454"/>
      </w:pPr>
    </w:lvl>
    <w:lvl w:ilvl="6">
      <w:start w:val="1"/>
      <w:numFmt w:val="decimal"/>
      <w:lvlText w:val="%7."/>
      <w:lvlJc w:val="left"/>
      <w:pPr>
        <w:ind w:left="8110" w:hanging="454"/>
      </w:pPr>
    </w:lvl>
    <w:lvl w:ilvl="7">
      <w:start w:val="1"/>
      <w:numFmt w:val="lowerLetter"/>
      <w:lvlText w:val="%8."/>
      <w:lvlJc w:val="left"/>
      <w:pPr>
        <w:ind w:left="9386" w:hanging="454"/>
      </w:pPr>
    </w:lvl>
    <w:lvl w:ilvl="8">
      <w:start w:val="1"/>
      <w:numFmt w:val="lowerRoman"/>
      <w:lvlText w:val="%9."/>
      <w:lvlJc w:val="right"/>
      <w:pPr>
        <w:ind w:left="10662" w:hanging="454"/>
      </w:pPr>
    </w:lvl>
  </w:abstractNum>
  <w:abstractNum w:abstractNumId="6">
    <w:nsid w:val="105E1A02"/>
    <w:multiLevelType w:val="hybridMultilevel"/>
    <w:tmpl w:val="97680E4E"/>
    <w:lvl w:ilvl="0" w:tplc="15A84300">
      <w:start w:val="1"/>
      <w:numFmt w:val="bullet"/>
      <w:pStyle w:val="FMGBB2"/>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7">
    <w:nsid w:val="12C82AA8"/>
    <w:multiLevelType w:val="hybridMultilevel"/>
    <w:tmpl w:val="5CDCF464"/>
    <w:lvl w:ilvl="0" w:tplc="78082562">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14761A7E"/>
    <w:multiLevelType w:val="multilevel"/>
    <w:tmpl w:val="0419001D"/>
    <w:styleLink w:val="1ai"/>
    <w:lvl w:ilvl="0">
      <w:start w:val="1"/>
      <w:numFmt w:val="russianLow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19BF57B1"/>
    <w:multiLevelType w:val="hybridMultilevel"/>
    <w:tmpl w:val="CC5EEADC"/>
    <w:lvl w:ilvl="0" w:tplc="0C602D48">
      <w:start w:val="1"/>
      <w:numFmt w:val="bullet"/>
      <w:lvlText w:val=""/>
      <w:lvlPicBulletId w:val="1"/>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C1C061F"/>
    <w:multiLevelType w:val="hybridMultilevel"/>
    <w:tmpl w:val="9556ADE8"/>
    <w:lvl w:ilvl="0" w:tplc="04190001">
      <w:start w:val="1"/>
      <w:numFmt w:val="bullet"/>
      <w:lvlText w:val=""/>
      <w:lvlJc w:val="left"/>
      <w:pPr>
        <w:ind w:left="220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2D2055FC"/>
    <w:multiLevelType w:val="hybridMultilevel"/>
    <w:tmpl w:val="E6A014AC"/>
    <w:lvl w:ilvl="0" w:tplc="CEC4DD3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3449189D"/>
    <w:multiLevelType w:val="multilevel"/>
    <w:tmpl w:val="2E2A7D6E"/>
    <w:name w:val="FMGNumbHd"/>
    <w:lvl w:ilvl="0">
      <w:start w:val="1"/>
      <w:numFmt w:val="decimal"/>
      <w:pStyle w:val="FMGH1"/>
      <w:lvlText w:val="%1."/>
      <w:lvlJc w:val="left"/>
      <w:pPr>
        <w:ind w:left="1134" w:hanging="1134"/>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FMGH2"/>
      <w:lvlText w:val="%1.%2"/>
      <w:lvlJc w:val="left"/>
      <w:pPr>
        <w:tabs>
          <w:tab w:val="num" w:pos="3119"/>
        </w:tabs>
        <w:ind w:left="3119" w:hanging="3119"/>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rPr>
    </w:lvl>
    <w:lvl w:ilvl="2">
      <w:start w:val="1"/>
      <w:numFmt w:val="decimal"/>
      <w:pStyle w:val="FMGH3"/>
      <w:lvlText w:val="%1.%2.%3"/>
      <w:lvlJc w:val="left"/>
      <w:pPr>
        <w:tabs>
          <w:tab w:val="num" w:pos="1418"/>
        </w:tabs>
        <w:ind w:left="1418" w:hanging="1134"/>
      </w:pPr>
      <w:rPr>
        <w:b w:val="0"/>
      </w:rPr>
    </w:lvl>
    <w:lvl w:ilvl="3">
      <w:start w:val="1"/>
      <w:numFmt w:val="none"/>
      <w:lvlText w:val=""/>
      <w:lvlJc w:val="left"/>
      <w:pPr>
        <w:ind w:left="4536" w:hanging="1134"/>
      </w:pPr>
    </w:lvl>
    <w:lvl w:ilvl="4">
      <w:start w:val="1"/>
      <w:numFmt w:val="none"/>
      <w:lvlText w:val=""/>
      <w:lvlJc w:val="left"/>
      <w:pPr>
        <w:ind w:left="5670" w:hanging="1134"/>
      </w:pPr>
    </w:lvl>
    <w:lvl w:ilvl="5">
      <w:start w:val="1"/>
      <w:numFmt w:val="none"/>
      <w:lvlText w:val=""/>
      <w:lvlJc w:val="left"/>
      <w:pPr>
        <w:ind w:left="6804" w:hanging="1134"/>
      </w:pPr>
    </w:lvl>
    <w:lvl w:ilvl="6">
      <w:start w:val="1"/>
      <w:numFmt w:val="none"/>
      <w:lvlText w:val=""/>
      <w:lvlJc w:val="left"/>
      <w:pPr>
        <w:ind w:left="7938" w:hanging="1134"/>
      </w:pPr>
    </w:lvl>
    <w:lvl w:ilvl="7">
      <w:start w:val="1"/>
      <w:numFmt w:val="none"/>
      <w:lvlText w:val=""/>
      <w:lvlJc w:val="left"/>
      <w:pPr>
        <w:ind w:left="9072" w:hanging="1134"/>
      </w:pPr>
    </w:lvl>
    <w:lvl w:ilvl="8">
      <w:start w:val="1"/>
      <w:numFmt w:val="none"/>
      <w:lvlText w:val=""/>
      <w:lvlJc w:val="left"/>
      <w:pPr>
        <w:ind w:left="10206" w:hanging="1134"/>
      </w:pPr>
    </w:lvl>
  </w:abstractNum>
  <w:abstractNum w:abstractNumId="13">
    <w:nsid w:val="39BC1FF9"/>
    <w:multiLevelType w:val="hybridMultilevel"/>
    <w:tmpl w:val="9FB8D14C"/>
    <w:lvl w:ilvl="0" w:tplc="D2FE1596">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B156123"/>
    <w:multiLevelType w:val="hybridMultilevel"/>
    <w:tmpl w:val="58680B8E"/>
    <w:lvl w:ilvl="0" w:tplc="FFFFFFFF">
      <w:start w:val="2"/>
      <w:numFmt w:val="bullet"/>
      <w:lvlText w:val=""/>
      <w:lvlJc w:val="left"/>
      <w:pPr>
        <w:tabs>
          <w:tab w:val="num" w:pos="454"/>
        </w:tabs>
        <w:ind w:left="454" w:hanging="341"/>
      </w:pPr>
      <w:rPr>
        <w:rFonts w:ascii="Symbol" w:eastAsia="Times New Roman" w:hAnsi="Symbol" w:cs="Times New Roman" w:hint="default"/>
        <w:b w:val="0"/>
        <w:color w:val="auto"/>
        <w:sz w:val="22"/>
      </w:rPr>
    </w:lvl>
    <w:lvl w:ilvl="1" w:tplc="FFFFFFFF">
      <w:start w:val="1"/>
      <w:numFmt w:val="bullet"/>
      <w:pStyle w:val="MARKER10"/>
      <w:lvlText w:val=""/>
      <w:lvlJc w:val="left"/>
      <w:pPr>
        <w:tabs>
          <w:tab w:val="num" w:pos="1420"/>
        </w:tabs>
        <w:ind w:left="1420" w:hanging="340"/>
      </w:pPr>
      <w:rPr>
        <w:rFonts w:ascii="Symbol" w:hAnsi="Symbol" w:hint="default"/>
        <w:b w:val="0"/>
        <w:color w:val="auto"/>
        <w:sz w:val="22"/>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nsid w:val="3E0D49A3"/>
    <w:multiLevelType w:val="hybridMultilevel"/>
    <w:tmpl w:val="B604678E"/>
    <w:lvl w:ilvl="0" w:tplc="04190001">
      <w:start w:val="1"/>
      <w:numFmt w:val="bullet"/>
      <w:lvlText w:val=""/>
      <w:lvlJc w:val="left"/>
      <w:pPr>
        <w:ind w:left="1287" w:hanging="360"/>
      </w:pPr>
      <w:rPr>
        <w:rFonts w:ascii="Symbol" w:hAnsi="Symbol" w:hint="default"/>
        <w:sz w:val="28"/>
        <w:szCs w:val="28"/>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nsid w:val="402D30C6"/>
    <w:multiLevelType w:val="hybridMultilevel"/>
    <w:tmpl w:val="79064CA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Tahoma" w:hAnsi="Tahoma" w:cs="Tahoma" w:hint="default"/>
      </w:rPr>
    </w:lvl>
    <w:lvl w:ilvl="2" w:tplc="04190005" w:tentative="1">
      <w:start w:val="1"/>
      <w:numFmt w:val="bullet"/>
      <w:lvlText w:val=""/>
      <w:lvlJc w:val="left"/>
      <w:pPr>
        <w:tabs>
          <w:tab w:val="num" w:pos="2160"/>
        </w:tabs>
        <w:ind w:left="2160" w:hanging="360"/>
      </w:pPr>
      <w:rPr>
        <w:rFonts w:ascii="StarSymbol" w:hAnsi="StarSymbol"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Tahoma" w:hAnsi="Tahoma" w:cs="Tahoma" w:hint="default"/>
      </w:rPr>
    </w:lvl>
    <w:lvl w:ilvl="5" w:tplc="04190005" w:tentative="1">
      <w:start w:val="1"/>
      <w:numFmt w:val="bullet"/>
      <w:lvlText w:val=""/>
      <w:lvlJc w:val="left"/>
      <w:pPr>
        <w:tabs>
          <w:tab w:val="num" w:pos="4320"/>
        </w:tabs>
        <w:ind w:left="4320" w:hanging="360"/>
      </w:pPr>
      <w:rPr>
        <w:rFonts w:ascii="StarSymbol" w:hAnsi="StarSymbol"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Tahoma" w:hAnsi="Tahoma" w:cs="Tahoma" w:hint="default"/>
      </w:rPr>
    </w:lvl>
    <w:lvl w:ilvl="8" w:tplc="04190005" w:tentative="1">
      <w:start w:val="1"/>
      <w:numFmt w:val="bullet"/>
      <w:lvlText w:val=""/>
      <w:lvlJc w:val="left"/>
      <w:pPr>
        <w:tabs>
          <w:tab w:val="num" w:pos="6480"/>
        </w:tabs>
        <w:ind w:left="6480" w:hanging="360"/>
      </w:pPr>
      <w:rPr>
        <w:rFonts w:ascii="StarSymbol" w:hAnsi="StarSymbol" w:hint="default"/>
      </w:rPr>
    </w:lvl>
  </w:abstractNum>
  <w:abstractNum w:abstractNumId="17">
    <w:nsid w:val="413D79B9"/>
    <w:multiLevelType w:val="hybridMultilevel"/>
    <w:tmpl w:val="FF261CA0"/>
    <w:lvl w:ilvl="0" w:tplc="04190001">
      <w:start w:val="1"/>
      <w:numFmt w:val="bullet"/>
      <w:lvlText w:val="-"/>
      <w:lvlJc w:val="left"/>
      <w:pPr>
        <w:tabs>
          <w:tab w:val="num" w:pos="1134"/>
        </w:tabs>
        <w:ind w:left="1588" w:hanging="114"/>
      </w:pPr>
      <w:rPr>
        <w:rFonts w:ascii="Times New Roman" w:hAnsi="Times New Roman" w:cs="Times New Roman" w:hint="default"/>
      </w:rPr>
    </w:lvl>
    <w:lvl w:ilvl="1" w:tplc="04190003">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8">
    <w:nsid w:val="506275ED"/>
    <w:multiLevelType w:val="hybridMultilevel"/>
    <w:tmpl w:val="4FA289AA"/>
    <w:lvl w:ilvl="0" w:tplc="0C602D48">
      <w:start w:val="1"/>
      <w:numFmt w:val="bullet"/>
      <w:lvlText w:val=""/>
      <w:lvlPicBulletId w:val="1"/>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533C6AE1"/>
    <w:multiLevelType w:val="singleLevel"/>
    <w:tmpl w:val="250CA502"/>
    <w:lvl w:ilvl="0">
      <w:start w:val="1"/>
      <w:numFmt w:val="decimal"/>
      <w:pStyle w:val="2"/>
      <w:lvlText w:val="%1."/>
      <w:legacy w:legacy="1" w:legacySpace="0" w:legacyIndent="273"/>
      <w:lvlJc w:val="left"/>
      <w:rPr>
        <w:rFonts w:ascii="Times New Roman" w:hAnsi="Times New Roman" w:cs="Times New Roman" w:hint="default"/>
      </w:rPr>
    </w:lvl>
  </w:abstractNum>
  <w:abstractNum w:abstractNumId="20">
    <w:nsid w:val="53F94E35"/>
    <w:multiLevelType w:val="hybridMultilevel"/>
    <w:tmpl w:val="8320C1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Tahoma" w:hAnsi="Tahoma" w:cs="Tahoma" w:hint="default"/>
      </w:rPr>
    </w:lvl>
    <w:lvl w:ilvl="2" w:tplc="04190005" w:tentative="1">
      <w:start w:val="1"/>
      <w:numFmt w:val="bullet"/>
      <w:lvlText w:val=""/>
      <w:lvlJc w:val="left"/>
      <w:pPr>
        <w:tabs>
          <w:tab w:val="num" w:pos="2160"/>
        </w:tabs>
        <w:ind w:left="2160" w:hanging="360"/>
      </w:pPr>
      <w:rPr>
        <w:rFonts w:ascii="StarSymbol" w:hAnsi="StarSymbol"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Tahoma" w:hAnsi="Tahoma" w:cs="Tahoma" w:hint="default"/>
      </w:rPr>
    </w:lvl>
    <w:lvl w:ilvl="5" w:tplc="04190005" w:tentative="1">
      <w:start w:val="1"/>
      <w:numFmt w:val="bullet"/>
      <w:lvlText w:val=""/>
      <w:lvlJc w:val="left"/>
      <w:pPr>
        <w:tabs>
          <w:tab w:val="num" w:pos="4320"/>
        </w:tabs>
        <w:ind w:left="4320" w:hanging="360"/>
      </w:pPr>
      <w:rPr>
        <w:rFonts w:ascii="StarSymbol" w:hAnsi="StarSymbol"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Tahoma" w:hAnsi="Tahoma" w:cs="Tahoma" w:hint="default"/>
      </w:rPr>
    </w:lvl>
    <w:lvl w:ilvl="8" w:tplc="04190005" w:tentative="1">
      <w:start w:val="1"/>
      <w:numFmt w:val="bullet"/>
      <w:lvlText w:val=""/>
      <w:lvlJc w:val="left"/>
      <w:pPr>
        <w:tabs>
          <w:tab w:val="num" w:pos="6480"/>
        </w:tabs>
        <w:ind w:left="6480" w:hanging="360"/>
      </w:pPr>
      <w:rPr>
        <w:rFonts w:ascii="StarSymbol" w:hAnsi="StarSymbol" w:hint="default"/>
      </w:rPr>
    </w:lvl>
  </w:abstractNum>
  <w:abstractNum w:abstractNumId="21">
    <w:nsid w:val="5C7E1577"/>
    <w:multiLevelType w:val="hybridMultilevel"/>
    <w:tmpl w:val="ED5A2374"/>
    <w:lvl w:ilvl="0" w:tplc="FFFFFFFF">
      <w:start w:val="1"/>
      <w:numFmt w:val="bullet"/>
      <w:pStyle w:val="333"/>
      <w:lvlText w:val=""/>
      <w:lvlJc w:val="left"/>
      <w:pPr>
        <w:tabs>
          <w:tab w:val="num" w:pos="454"/>
        </w:tabs>
        <w:ind w:left="454" w:hanging="341"/>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5E537219"/>
    <w:multiLevelType w:val="hybridMultilevel"/>
    <w:tmpl w:val="D33E84E8"/>
    <w:styleLink w:val="1ai4"/>
    <w:lvl w:ilvl="0" w:tplc="B6CC3354">
      <w:start w:val="9"/>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604D3CDC"/>
    <w:multiLevelType w:val="multilevel"/>
    <w:tmpl w:val="753878DE"/>
    <w:lvl w:ilvl="0">
      <w:start w:val="1"/>
      <w:numFmt w:val="decimal"/>
      <w:lvlText w:val="%1."/>
      <w:lvlJc w:val="left"/>
      <w:pPr>
        <w:tabs>
          <w:tab w:val="num" w:pos="543"/>
        </w:tabs>
        <w:ind w:left="543" w:hanging="363"/>
      </w:pPr>
      <w:rPr>
        <w:rFonts w:hint="default"/>
        <w:b w:val="0"/>
        <w:bCs/>
        <w:lang w:val="ru-RU"/>
      </w:rPr>
    </w:lvl>
    <w:lvl w:ilvl="1">
      <w:start w:val="1"/>
      <w:numFmt w:val="bullet"/>
      <w:lvlText w:val="•"/>
      <w:lvlJc w:val="left"/>
      <w:pPr>
        <w:tabs>
          <w:tab w:val="num" w:pos="1080"/>
        </w:tabs>
        <w:ind w:left="1080" w:hanging="360"/>
      </w:pPr>
      <w:rPr>
        <w:rFonts w:ascii="Arial" w:hAnsi="Arial" w:hint="default"/>
      </w:rPr>
    </w:lvl>
    <w:lvl w:ilvl="2">
      <w:start w:val="1"/>
      <w:numFmt w:val="bullet"/>
      <w:lvlText w:val="•"/>
      <w:lvlJc w:val="left"/>
      <w:pPr>
        <w:tabs>
          <w:tab w:val="num" w:pos="1437"/>
        </w:tabs>
        <w:ind w:left="1437" w:hanging="360"/>
      </w:pPr>
      <w:rPr>
        <w:rFonts w:ascii="Arial" w:hAnsi="Arial" w:hint="default"/>
      </w:rPr>
    </w:lvl>
    <w:lvl w:ilvl="3">
      <w:start w:val="1"/>
      <w:numFmt w:val="bullet"/>
      <w:lvlText w:val=""/>
      <w:lvlJc w:val="left"/>
      <w:pPr>
        <w:tabs>
          <w:tab w:val="num" w:pos="1797"/>
        </w:tabs>
        <w:ind w:left="1797" w:hanging="360"/>
      </w:pPr>
      <w:rPr>
        <w:rFonts w:ascii="Symbol" w:hAnsi="Symbol" w:hint="default"/>
      </w:rPr>
    </w:lvl>
    <w:lvl w:ilvl="4">
      <w:start w:val="1"/>
      <w:numFmt w:val="bullet"/>
      <w:lvlText w:val=""/>
      <w:lvlJc w:val="left"/>
      <w:pPr>
        <w:tabs>
          <w:tab w:val="num" w:pos="2157"/>
        </w:tabs>
        <w:ind w:left="2157" w:hanging="360"/>
      </w:pPr>
      <w:rPr>
        <w:rFonts w:ascii="Symbol" w:hAnsi="Symbol" w:hint="default"/>
      </w:rPr>
    </w:lvl>
    <w:lvl w:ilvl="5">
      <w:start w:val="1"/>
      <w:numFmt w:val="bullet"/>
      <w:lvlText w:val=""/>
      <w:lvlJc w:val="left"/>
      <w:pPr>
        <w:tabs>
          <w:tab w:val="num" w:pos="2517"/>
        </w:tabs>
        <w:ind w:left="2517" w:hanging="360"/>
      </w:pPr>
      <w:rPr>
        <w:rFonts w:ascii="Wingdings" w:hAnsi="Wingdings" w:hint="default"/>
      </w:rPr>
    </w:lvl>
    <w:lvl w:ilvl="6">
      <w:start w:val="1"/>
      <w:numFmt w:val="bullet"/>
      <w:lvlText w:val=""/>
      <w:lvlJc w:val="left"/>
      <w:pPr>
        <w:tabs>
          <w:tab w:val="num" w:pos="2877"/>
        </w:tabs>
        <w:ind w:left="2877" w:hanging="360"/>
      </w:pPr>
      <w:rPr>
        <w:rFonts w:ascii="Wingdings" w:hAnsi="Wingdings" w:hint="default"/>
      </w:rPr>
    </w:lvl>
    <w:lvl w:ilvl="7">
      <w:start w:val="1"/>
      <w:numFmt w:val="bullet"/>
      <w:lvlText w:val=""/>
      <w:lvlJc w:val="left"/>
      <w:pPr>
        <w:tabs>
          <w:tab w:val="num" w:pos="3237"/>
        </w:tabs>
        <w:ind w:left="3237" w:hanging="360"/>
      </w:pPr>
      <w:rPr>
        <w:rFonts w:ascii="Symbol" w:hAnsi="Symbol" w:hint="default"/>
      </w:rPr>
    </w:lvl>
    <w:lvl w:ilvl="8">
      <w:start w:val="1"/>
      <w:numFmt w:val="bullet"/>
      <w:lvlText w:val=""/>
      <w:lvlJc w:val="left"/>
      <w:pPr>
        <w:tabs>
          <w:tab w:val="num" w:pos="3597"/>
        </w:tabs>
        <w:ind w:left="3597" w:hanging="360"/>
      </w:pPr>
      <w:rPr>
        <w:rFonts w:ascii="Symbol" w:hAnsi="Symbol" w:hint="default"/>
      </w:rPr>
    </w:lvl>
  </w:abstractNum>
  <w:abstractNum w:abstractNumId="24">
    <w:nsid w:val="6101217F"/>
    <w:multiLevelType w:val="hybridMultilevel"/>
    <w:tmpl w:val="9F7E4F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Tahoma" w:hAnsi="Tahoma" w:cs="Tahoma" w:hint="default"/>
      </w:rPr>
    </w:lvl>
    <w:lvl w:ilvl="2" w:tplc="04190005" w:tentative="1">
      <w:start w:val="1"/>
      <w:numFmt w:val="bullet"/>
      <w:lvlText w:val=""/>
      <w:lvlJc w:val="left"/>
      <w:pPr>
        <w:tabs>
          <w:tab w:val="num" w:pos="2160"/>
        </w:tabs>
        <w:ind w:left="2160" w:hanging="360"/>
      </w:pPr>
      <w:rPr>
        <w:rFonts w:ascii="StarSymbol" w:hAnsi="StarSymbol"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Tahoma" w:hAnsi="Tahoma" w:cs="Tahoma" w:hint="default"/>
      </w:rPr>
    </w:lvl>
    <w:lvl w:ilvl="5" w:tplc="04190005" w:tentative="1">
      <w:start w:val="1"/>
      <w:numFmt w:val="bullet"/>
      <w:lvlText w:val=""/>
      <w:lvlJc w:val="left"/>
      <w:pPr>
        <w:tabs>
          <w:tab w:val="num" w:pos="4320"/>
        </w:tabs>
        <w:ind w:left="4320" w:hanging="360"/>
      </w:pPr>
      <w:rPr>
        <w:rFonts w:ascii="StarSymbol" w:hAnsi="StarSymbol"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Tahoma" w:hAnsi="Tahoma" w:cs="Tahoma" w:hint="default"/>
      </w:rPr>
    </w:lvl>
    <w:lvl w:ilvl="8" w:tplc="04190005" w:tentative="1">
      <w:start w:val="1"/>
      <w:numFmt w:val="bullet"/>
      <w:lvlText w:val=""/>
      <w:lvlJc w:val="left"/>
      <w:pPr>
        <w:tabs>
          <w:tab w:val="num" w:pos="6480"/>
        </w:tabs>
        <w:ind w:left="6480" w:hanging="360"/>
      </w:pPr>
      <w:rPr>
        <w:rFonts w:ascii="StarSymbol" w:hAnsi="StarSymbol" w:hint="default"/>
      </w:rPr>
    </w:lvl>
  </w:abstractNum>
  <w:abstractNum w:abstractNumId="25">
    <w:nsid w:val="6F0155C7"/>
    <w:multiLevelType w:val="hybridMultilevel"/>
    <w:tmpl w:val="37529164"/>
    <w:lvl w:ilvl="0" w:tplc="FFFFFFFF">
      <w:start w:val="1"/>
      <w:numFmt w:val="bullet"/>
      <w:pStyle w:val="FMGBB1"/>
      <w:lvlText w:val=""/>
      <w:lvlJc w:val="left"/>
      <w:pPr>
        <w:ind w:left="928" w:hanging="360"/>
      </w:pPr>
      <w:rPr>
        <w:rFonts w:ascii="Symbol" w:hAnsi="Symbol" w:hint="default"/>
      </w:rPr>
    </w:lvl>
    <w:lvl w:ilvl="1" w:tplc="FFFFFFFF">
      <w:start w:val="1"/>
      <w:numFmt w:val="bullet"/>
      <w:lvlText w:val="o"/>
      <w:lvlJc w:val="left"/>
      <w:pPr>
        <w:ind w:left="2718" w:hanging="360"/>
      </w:pPr>
      <w:rPr>
        <w:rFonts w:ascii="Courier New" w:hAnsi="Courier New" w:cs="Courier New" w:hint="default"/>
      </w:rPr>
    </w:lvl>
    <w:lvl w:ilvl="2" w:tplc="FFFFFFFF">
      <w:start w:val="1"/>
      <w:numFmt w:val="bullet"/>
      <w:lvlText w:val=""/>
      <w:lvlJc w:val="left"/>
      <w:pPr>
        <w:ind w:left="3438" w:hanging="360"/>
      </w:pPr>
      <w:rPr>
        <w:rFonts w:ascii="Wingdings" w:hAnsi="Wingdings" w:hint="default"/>
      </w:rPr>
    </w:lvl>
    <w:lvl w:ilvl="3" w:tplc="FFFFFFFF">
      <w:start w:val="1"/>
      <w:numFmt w:val="bullet"/>
      <w:lvlText w:val=""/>
      <w:lvlJc w:val="left"/>
      <w:pPr>
        <w:ind w:left="4158" w:hanging="360"/>
      </w:pPr>
      <w:rPr>
        <w:rFonts w:ascii="Symbol" w:hAnsi="Symbol" w:hint="default"/>
      </w:rPr>
    </w:lvl>
    <w:lvl w:ilvl="4" w:tplc="FFFFFFFF">
      <w:start w:val="1"/>
      <w:numFmt w:val="bullet"/>
      <w:lvlText w:val="o"/>
      <w:lvlJc w:val="left"/>
      <w:pPr>
        <w:ind w:left="4878" w:hanging="360"/>
      </w:pPr>
      <w:rPr>
        <w:rFonts w:ascii="Courier New" w:hAnsi="Courier New" w:cs="Courier New" w:hint="default"/>
      </w:rPr>
    </w:lvl>
    <w:lvl w:ilvl="5" w:tplc="FFFFFFFF">
      <w:start w:val="1"/>
      <w:numFmt w:val="bullet"/>
      <w:lvlText w:val=""/>
      <w:lvlJc w:val="left"/>
      <w:pPr>
        <w:ind w:left="5598" w:hanging="360"/>
      </w:pPr>
      <w:rPr>
        <w:rFonts w:ascii="Wingdings" w:hAnsi="Wingdings" w:hint="default"/>
      </w:rPr>
    </w:lvl>
    <w:lvl w:ilvl="6" w:tplc="FFFFFFFF">
      <w:start w:val="1"/>
      <w:numFmt w:val="bullet"/>
      <w:lvlText w:val=""/>
      <w:lvlJc w:val="left"/>
      <w:pPr>
        <w:ind w:left="6318" w:hanging="360"/>
      </w:pPr>
      <w:rPr>
        <w:rFonts w:ascii="Symbol" w:hAnsi="Symbol" w:hint="default"/>
      </w:rPr>
    </w:lvl>
    <w:lvl w:ilvl="7" w:tplc="FFFFFFFF">
      <w:start w:val="1"/>
      <w:numFmt w:val="bullet"/>
      <w:lvlText w:val="o"/>
      <w:lvlJc w:val="left"/>
      <w:pPr>
        <w:ind w:left="7038" w:hanging="360"/>
      </w:pPr>
      <w:rPr>
        <w:rFonts w:ascii="Courier New" w:hAnsi="Courier New" w:cs="Courier New" w:hint="default"/>
      </w:rPr>
    </w:lvl>
    <w:lvl w:ilvl="8" w:tplc="FFFFFFFF">
      <w:start w:val="1"/>
      <w:numFmt w:val="bullet"/>
      <w:lvlText w:val=""/>
      <w:lvlJc w:val="left"/>
      <w:pPr>
        <w:ind w:left="7758" w:hanging="360"/>
      </w:pPr>
      <w:rPr>
        <w:rFonts w:ascii="Wingdings" w:hAnsi="Wingdings" w:hint="default"/>
      </w:rPr>
    </w:lvl>
  </w:abstractNum>
  <w:abstractNum w:abstractNumId="26">
    <w:nsid w:val="765A19E0"/>
    <w:multiLevelType w:val="hybridMultilevel"/>
    <w:tmpl w:val="1F160164"/>
    <w:lvl w:ilvl="0" w:tplc="E9C857EE">
      <w:start w:val="1"/>
      <w:numFmt w:val="bullet"/>
      <w:lvlText w:val=""/>
      <w:lvlPicBulletId w:val="0"/>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7AC05DF4"/>
    <w:multiLevelType w:val="hybridMultilevel"/>
    <w:tmpl w:val="656C4674"/>
    <w:lvl w:ilvl="0" w:tplc="04190001">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4"/>
  </w:num>
  <w:num w:numId="2">
    <w:abstractNumId w:val="16"/>
  </w:num>
  <w:num w:numId="3">
    <w:abstractNumId w:val="24"/>
  </w:num>
  <w:num w:numId="4">
    <w:abstractNumId w:val="20"/>
  </w:num>
  <w:num w:numId="5">
    <w:abstractNumId w:val="7"/>
  </w:num>
  <w:num w:numId="6">
    <w:abstractNumId w:val="19"/>
  </w:num>
  <w:num w:numId="7">
    <w:abstractNumId w:val="4"/>
  </w:num>
  <w:num w:numId="8">
    <w:abstractNumId w:val="21"/>
  </w:num>
  <w:num w:numId="9">
    <w:abstractNumId w:val="23"/>
  </w:num>
  <w:num w:numId="10">
    <w:abstractNumId w:val="10"/>
  </w:num>
  <w:num w:numId="11">
    <w:abstractNumId w:val="3"/>
  </w:num>
  <w:num w:numId="12">
    <w:abstractNumId w:val="17"/>
  </w:num>
  <w:num w:numId="13">
    <w:abstractNumId w:val="11"/>
  </w:num>
  <w:num w:numId="14">
    <w:abstractNumId w:val="27"/>
  </w:num>
  <w:num w:numId="15">
    <w:abstractNumId w:val="22"/>
  </w:num>
  <w:num w:numId="16">
    <w:abstractNumId w:val="8"/>
  </w:num>
  <w:num w:numId="17">
    <w:abstractNumId w:val="9"/>
  </w:num>
  <w:num w:numId="18">
    <w:abstractNumId w:val="26"/>
  </w:num>
  <w:num w:numId="19">
    <w:abstractNumId w:val="0"/>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 w:numId="22">
    <w:abstractNumId w:val="25"/>
  </w:num>
  <w:num w:numId="23">
    <w:abstractNumId w:val="5"/>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6"/>
  </w:num>
  <w:num w:numId="25">
    <w:abstractNumId w:val="15"/>
  </w:num>
  <w:num w:numId="26">
    <w:abstractNumId w:val="18"/>
  </w:num>
  <w:num w:numId="27">
    <w:abstractNumId w:val="1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grammar="clean"/>
  <w:defaultTabStop w:val="709"/>
  <w:characterSpacingControl w:val="doNotCompress"/>
  <w:hdrShapeDefaults>
    <o:shapedefaults v:ext="edit" spidmax="2049">
      <o:colormru v:ext="edit" colors="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69A9"/>
    <w:rsid w:val="00000AA3"/>
    <w:rsid w:val="00000B99"/>
    <w:rsid w:val="00000C98"/>
    <w:rsid w:val="000011BC"/>
    <w:rsid w:val="0000152C"/>
    <w:rsid w:val="0000236C"/>
    <w:rsid w:val="000023BE"/>
    <w:rsid w:val="000034E4"/>
    <w:rsid w:val="0000396C"/>
    <w:rsid w:val="0000399D"/>
    <w:rsid w:val="00003B8D"/>
    <w:rsid w:val="000045B2"/>
    <w:rsid w:val="00004862"/>
    <w:rsid w:val="00004F70"/>
    <w:rsid w:val="00004FCC"/>
    <w:rsid w:val="000058F9"/>
    <w:rsid w:val="00005B80"/>
    <w:rsid w:val="0000768F"/>
    <w:rsid w:val="00007E44"/>
    <w:rsid w:val="00010064"/>
    <w:rsid w:val="000101DF"/>
    <w:rsid w:val="00010320"/>
    <w:rsid w:val="00010B56"/>
    <w:rsid w:val="00011241"/>
    <w:rsid w:val="00011743"/>
    <w:rsid w:val="0001218F"/>
    <w:rsid w:val="00012FFC"/>
    <w:rsid w:val="000138A4"/>
    <w:rsid w:val="00013DD0"/>
    <w:rsid w:val="00014FD7"/>
    <w:rsid w:val="00015174"/>
    <w:rsid w:val="00015BB6"/>
    <w:rsid w:val="00015FEC"/>
    <w:rsid w:val="00017627"/>
    <w:rsid w:val="00017814"/>
    <w:rsid w:val="00017F59"/>
    <w:rsid w:val="0002076C"/>
    <w:rsid w:val="00020D31"/>
    <w:rsid w:val="000213A9"/>
    <w:rsid w:val="00021419"/>
    <w:rsid w:val="00021839"/>
    <w:rsid w:val="00021C41"/>
    <w:rsid w:val="0002224B"/>
    <w:rsid w:val="00022343"/>
    <w:rsid w:val="00022D94"/>
    <w:rsid w:val="00023840"/>
    <w:rsid w:val="000239D2"/>
    <w:rsid w:val="00024728"/>
    <w:rsid w:val="000257CA"/>
    <w:rsid w:val="00025881"/>
    <w:rsid w:val="00025BE7"/>
    <w:rsid w:val="0002606F"/>
    <w:rsid w:val="00026623"/>
    <w:rsid w:val="00026EDB"/>
    <w:rsid w:val="000272BB"/>
    <w:rsid w:val="0002737D"/>
    <w:rsid w:val="00027857"/>
    <w:rsid w:val="00027B75"/>
    <w:rsid w:val="00027BB8"/>
    <w:rsid w:val="00027CEF"/>
    <w:rsid w:val="00030613"/>
    <w:rsid w:val="000307B3"/>
    <w:rsid w:val="0003096C"/>
    <w:rsid w:val="00030A20"/>
    <w:rsid w:val="0003106F"/>
    <w:rsid w:val="000317A5"/>
    <w:rsid w:val="000318AA"/>
    <w:rsid w:val="00031B77"/>
    <w:rsid w:val="00032D0F"/>
    <w:rsid w:val="00033DED"/>
    <w:rsid w:val="00033F8C"/>
    <w:rsid w:val="00033FF5"/>
    <w:rsid w:val="000340FE"/>
    <w:rsid w:val="00034157"/>
    <w:rsid w:val="00034F22"/>
    <w:rsid w:val="00035438"/>
    <w:rsid w:val="00035470"/>
    <w:rsid w:val="0003576F"/>
    <w:rsid w:val="00035D6D"/>
    <w:rsid w:val="00036525"/>
    <w:rsid w:val="00037744"/>
    <w:rsid w:val="00037E9B"/>
    <w:rsid w:val="000403A7"/>
    <w:rsid w:val="00040851"/>
    <w:rsid w:val="00040BD2"/>
    <w:rsid w:val="00040D7D"/>
    <w:rsid w:val="0004160B"/>
    <w:rsid w:val="00041ED1"/>
    <w:rsid w:val="0004264C"/>
    <w:rsid w:val="00042706"/>
    <w:rsid w:val="00042728"/>
    <w:rsid w:val="00042EBB"/>
    <w:rsid w:val="00043907"/>
    <w:rsid w:val="00043E2F"/>
    <w:rsid w:val="00043F79"/>
    <w:rsid w:val="000443ED"/>
    <w:rsid w:val="0004463C"/>
    <w:rsid w:val="00044D19"/>
    <w:rsid w:val="00044E8C"/>
    <w:rsid w:val="00044ED1"/>
    <w:rsid w:val="000460F7"/>
    <w:rsid w:val="0004628D"/>
    <w:rsid w:val="00046AA7"/>
    <w:rsid w:val="00047090"/>
    <w:rsid w:val="0004745F"/>
    <w:rsid w:val="000476E7"/>
    <w:rsid w:val="0004777F"/>
    <w:rsid w:val="000479CD"/>
    <w:rsid w:val="00050AFC"/>
    <w:rsid w:val="00050C57"/>
    <w:rsid w:val="00050C8D"/>
    <w:rsid w:val="00050D0B"/>
    <w:rsid w:val="00050F6A"/>
    <w:rsid w:val="00051932"/>
    <w:rsid w:val="00052412"/>
    <w:rsid w:val="00053040"/>
    <w:rsid w:val="0005378B"/>
    <w:rsid w:val="000543BE"/>
    <w:rsid w:val="00054F64"/>
    <w:rsid w:val="0005514E"/>
    <w:rsid w:val="0005523B"/>
    <w:rsid w:val="00055305"/>
    <w:rsid w:val="00055B5F"/>
    <w:rsid w:val="00055E1C"/>
    <w:rsid w:val="00057077"/>
    <w:rsid w:val="00057BF3"/>
    <w:rsid w:val="00057D68"/>
    <w:rsid w:val="0006104A"/>
    <w:rsid w:val="000613C5"/>
    <w:rsid w:val="00061526"/>
    <w:rsid w:val="00061AB3"/>
    <w:rsid w:val="00061DE8"/>
    <w:rsid w:val="00062464"/>
    <w:rsid w:val="00062C59"/>
    <w:rsid w:val="00063CC5"/>
    <w:rsid w:val="00063F27"/>
    <w:rsid w:val="0006491F"/>
    <w:rsid w:val="00064A3B"/>
    <w:rsid w:val="0006556D"/>
    <w:rsid w:val="00065B5B"/>
    <w:rsid w:val="00065B72"/>
    <w:rsid w:val="00065DB3"/>
    <w:rsid w:val="00065FD0"/>
    <w:rsid w:val="00066005"/>
    <w:rsid w:val="0006661C"/>
    <w:rsid w:val="000674AE"/>
    <w:rsid w:val="00067A66"/>
    <w:rsid w:val="00067C82"/>
    <w:rsid w:val="0007012A"/>
    <w:rsid w:val="000702A9"/>
    <w:rsid w:val="0007062A"/>
    <w:rsid w:val="00071029"/>
    <w:rsid w:val="00072081"/>
    <w:rsid w:val="0007219B"/>
    <w:rsid w:val="00072F56"/>
    <w:rsid w:val="000737A4"/>
    <w:rsid w:val="00073F13"/>
    <w:rsid w:val="00073F24"/>
    <w:rsid w:val="0007417B"/>
    <w:rsid w:val="0007418F"/>
    <w:rsid w:val="000746A1"/>
    <w:rsid w:val="00074AA9"/>
    <w:rsid w:val="00074D5A"/>
    <w:rsid w:val="0007552E"/>
    <w:rsid w:val="00075825"/>
    <w:rsid w:val="00075E69"/>
    <w:rsid w:val="000764BA"/>
    <w:rsid w:val="00076D97"/>
    <w:rsid w:val="00077149"/>
    <w:rsid w:val="0007777A"/>
    <w:rsid w:val="00080441"/>
    <w:rsid w:val="000806D0"/>
    <w:rsid w:val="00080ECF"/>
    <w:rsid w:val="0008112E"/>
    <w:rsid w:val="000811BF"/>
    <w:rsid w:val="00081CDF"/>
    <w:rsid w:val="00081FE7"/>
    <w:rsid w:val="00082282"/>
    <w:rsid w:val="000825D0"/>
    <w:rsid w:val="00082791"/>
    <w:rsid w:val="00083A92"/>
    <w:rsid w:val="00083CBC"/>
    <w:rsid w:val="000840E5"/>
    <w:rsid w:val="0008456C"/>
    <w:rsid w:val="0008467D"/>
    <w:rsid w:val="00084866"/>
    <w:rsid w:val="00084F03"/>
    <w:rsid w:val="00085092"/>
    <w:rsid w:val="000851E1"/>
    <w:rsid w:val="0008553A"/>
    <w:rsid w:val="000864DE"/>
    <w:rsid w:val="000869B2"/>
    <w:rsid w:val="00086AF4"/>
    <w:rsid w:val="00086DF0"/>
    <w:rsid w:val="000871B3"/>
    <w:rsid w:val="000874D5"/>
    <w:rsid w:val="00087EDE"/>
    <w:rsid w:val="00090053"/>
    <w:rsid w:val="000900B5"/>
    <w:rsid w:val="00090AAB"/>
    <w:rsid w:val="00090FD7"/>
    <w:rsid w:val="00091241"/>
    <w:rsid w:val="000913E4"/>
    <w:rsid w:val="00091622"/>
    <w:rsid w:val="00092239"/>
    <w:rsid w:val="000929B3"/>
    <w:rsid w:val="000936E3"/>
    <w:rsid w:val="00093D45"/>
    <w:rsid w:val="00094425"/>
    <w:rsid w:val="00094F69"/>
    <w:rsid w:val="0009575D"/>
    <w:rsid w:val="00095B64"/>
    <w:rsid w:val="00095BA6"/>
    <w:rsid w:val="00095D54"/>
    <w:rsid w:val="00096177"/>
    <w:rsid w:val="000963B1"/>
    <w:rsid w:val="00096964"/>
    <w:rsid w:val="0009698E"/>
    <w:rsid w:val="00097747"/>
    <w:rsid w:val="0009782A"/>
    <w:rsid w:val="000978B7"/>
    <w:rsid w:val="00097BA7"/>
    <w:rsid w:val="00097EA4"/>
    <w:rsid w:val="00097EBF"/>
    <w:rsid w:val="000A0BC2"/>
    <w:rsid w:val="000A0BF3"/>
    <w:rsid w:val="000A10FF"/>
    <w:rsid w:val="000A293C"/>
    <w:rsid w:val="000A2F14"/>
    <w:rsid w:val="000A3065"/>
    <w:rsid w:val="000A3896"/>
    <w:rsid w:val="000A3BCE"/>
    <w:rsid w:val="000A3C17"/>
    <w:rsid w:val="000A3FB0"/>
    <w:rsid w:val="000A41F7"/>
    <w:rsid w:val="000A497B"/>
    <w:rsid w:val="000A535B"/>
    <w:rsid w:val="000A5834"/>
    <w:rsid w:val="000A5AE4"/>
    <w:rsid w:val="000A60C9"/>
    <w:rsid w:val="000A6898"/>
    <w:rsid w:val="000A6BF1"/>
    <w:rsid w:val="000A727A"/>
    <w:rsid w:val="000B0369"/>
    <w:rsid w:val="000B07DB"/>
    <w:rsid w:val="000B0837"/>
    <w:rsid w:val="000B1277"/>
    <w:rsid w:val="000B16E5"/>
    <w:rsid w:val="000B1FD9"/>
    <w:rsid w:val="000B228A"/>
    <w:rsid w:val="000B297F"/>
    <w:rsid w:val="000B2989"/>
    <w:rsid w:val="000B2E0B"/>
    <w:rsid w:val="000B2F5F"/>
    <w:rsid w:val="000B34C8"/>
    <w:rsid w:val="000B3637"/>
    <w:rsid w:val="000B4FAC"/>
    <w:rsid w:val="000B556A"/>
    <w:rsid w:val="000B58DA"/>
    <w:rsid w:val="000B5C6E"/>
    <w:rsid w:val="000B5D5A"/>
    <w:rsid w:val="000B645E"/>
    <w:rsid w:val="000B651D"/>
    <w:rsid w:val="000B67DA"/>
    <w:rsid w:val="000B7091"/>
    <w:rsid w:val="000B746C"/>
    <w:rsid w:val="000B7A1A"/>
    <w:rsid w:val="000C0D17"/>
    <w:rsid w:val="000C12A1"/>
    <w:rsid w:val="000C185B"/>
    <w:rsid w:val="000C3656"/>
    <w:rsid w:val="000C3F2B"/>
    <w:rsid w:val="000C3F7F"/>
    <w:rsid w:val="000C4A0E"/>
    <w:rsid w:val="000C4C1E"/>
    <w:rsid w:val="000C623D"/>
    <w:rsid w:val="000C69E2"/>
    <w:rsid w:val="000C6B0B"/>
    <w:rsid w:val="000C6C63"/>
    <w:rsid w:val="000C720E"/>
    <w:rsid w:val="000C76EF"/>
    <w:rsid w:val="000C7CE3"/>
    <w:rsid w:val="000D008B"/>
    <w:rsid w:val="000D01CC"/>
    <w:rsid w:val="000D0269"/>
    <w:rsid w:val="000D04A9"/>
    <w:rsid w:val="000D0624"/>
    <w:rsid w:val="000D10D9"/>
    <w:rsid w:val="000D142A"/>
    <w:rsid w:val="000D1C82"/>
    <w:rsid w:val="000D209E"/>
    <w:rsid w:val="000D2501"/>
    <w:rsid w:val="000D2831"/>
    <w:rsid w:val="000D2990"/>
    <w:rsid w:val="000D31AB"/>
    <w:rsid w:val="000D3450"/>
    <w:rsid w:val="000D360C"/>
    <w:rsid w:val="000D386E"/>
    <w:rsid w:val="000D3BB9"/>
    <w:rsid w:val="000D3DAE"/>
    <w:rsid w:val="000D3F79"/>
    <w:rsid w:val="000D4458"/>
    <w:rsid w:val="000D4CB1"/>
    <w:rsid w:val="000D5578"/>
    <w:rsid w:val="000D5CDA"/>
    <w:rsid w:val="000D5EA7"/>
    <w:rsid w:val="000D6167"/>
    <w:rsid w:val="000D669A"/>
    <w:rsid w:val="000D677F"/>
    <w:rsid w:val="000D7335"/>
    <w:rsid w:val="000D79B2"/>
    <w:rsid w:val="000E00C7"/>
    <w:rsid w:val="000E0190"/>
    <w:rsid w:val="000E068D"/>
    <w:rsid w:val="000E0852"/>
    <w:rsid w:val="000E097E"/>
    <w:rsid w:val="000E09E7"/>
    <w:rsid w:val="000E0DEE"/>
    <w:rsid w:val="000E1048"/>
    <w:rsid w:val="000E1172"/>
    <w:rsid w:val="000E18F3"/>
    <w:rsid w:val="000E1A45"/>
    <w:rsid w:val="000E1FBD"/>
    <w:rsid w:val="000E20C8"/>
    <w:rsid w:val="000E2265"/>
    <w:rsid w:val="000E23BE"/>
    <w:rsid w:val="000E266A"/>
    <w:rsid w:val="000E3DF6"/>
    <w:rsid w:val="000E43C6"/>
    <w:rsid w:val="000E555E"/>
    <w:rsid w:val="000E5857"/>
    <w:rsid w:val="000E5B4C"/>
    <w:rsid w:val="000E5C87"/>
    <w:rsid w:val="000E641C"/>
    <w:rsid w:val="000E6A6C"/>
    <w:rsid w:val="000E6D0C"/>
    <w:rsid w:val="000E71A4"/>
    <w:rsid w:val="000E71BF"/>
    <w:rsid w:val="000E7243"/>
    <w:rsid w:val="000E7B38"/>
    <w:rsid w:val="000E7D53"/>
    <w:rsid w:val="000F184C"/>
    <w:rsid w:val="000F233C"/>
    <w:rsid w:val="000F5229"/>
    <w:rsid w:val="000F5946"/>
    <w:rsid w:val="000F5AD9"/>
    <w:rsid w:val="000F5AE6"/>
    <w:rsid w:val="000F5EC8"/>
    <w:rsid w:val="000F6DDE"/>
    <w:rsid w:val="000F6E50"/>
    <w:rsid w:val="000F7B4B"/>
    <w:rsid w:val="001003C2"/>
    <w:rsid w:val="00100BBC"/>
    <w:rsid w:val="001010F1"/>
    <w:rsid w:val="001015D6"/>
    <w:rsid w:val="001016A4"/>
    <w:rsid w:val="0010184F"/>
    <w:rsid w:val="00101C0E"/>
    <w:rsid w:val="00103ECC"/>
    <w:rsid w:val="0010422C"/>
    <w:rsid w:val="001042C8"/>
    <w:rsid w:val="00104503"/>
    <w:rsid w:val="0010479D"/>
    <w:rsid w:val="001047DD"/>
    <w:rsid w:val="00104846"/>
    <w:rsid w:val="00104ADA"/>
    <w:rsid w:val="00105AC2"/>
    <w:rsid w:val="00106255"/>
    <w:rsid w:val="00106BD4"/>
    <w:rsid w:val="00106DE7"/>
    <w:rsid w:val="001104A5"/>
    <w:rsid w:val="0011056B"/>
    <w:rsid w:val="0011062C"/>
    <w:rsid w:val="001109D0"/>
    <w:rsid w:val="001109D6"/>
    <w:rsid w:val="001113EA"/>
    <w:rsid w:val="001115A6"/>
    <w:rsid w:val="001116E9"/>
    <w:rsid w:val="00111792"/>
    <w:rsid w:val="0011237D"/>
    <w:rsid w:val="00112C6E"/>
    <w:rsid w:val="00113A67"/>
    <w:rsid w:val="00113AA6"/>
    <w:rsid w:val="00113C37"/>
    <w:rsid w:val="0011406B"/>
    <w:rsid w:val="001140DB"/>
    <w:rsid w:val="00114223"/>
    <w:rsid w:val="00114429"/>
    <w:rsid w:val="001146EF"/>
    <w:rsid w:val="00114F91"/>
    <w:rsid w:val="001159F0"/>
    <w:rsid w:val="00115C64"/>
    <w:rsid w:val="00115C74"/>
    <w:rsid w:val="00115CF1"/>
    <w:rsid w:val="00116113"/>
    <w:rsid w:val="0011641B"/>
    <w:rsid w:val="001165E7"/>
    <w:rsid w:val="00116CF6"/>
    <w:rsid w:val="00116DA5"/>
    <w:rsid w:val="00116E2E"/>
    <w:rsid w:val="00117436"/>
    <w:rsid w:val="00117D60"/>
    <w:rsid w:val="00117E85"/>
    <w:rsid w:val="00120798"/>
    <w:rsid w:val="00120B82"/>
    <w:rsid w:val="001211F5"/>
    <w:rsid w:val="00122ACA"/>
    <w:rsid w:val="00122D56"/>
    <w:rsid w:val="00122D95"/>
    <w:rsid w:val="00122F9F"/>
    <w:rsid w:val="001237D5"/>
    <w:rsid w:val="00123895"/>
    <w:rsid w:val="00123DDC"/>
    <w:rsid w:val="00123EBA"/>
    <w:rsid w:val="00124179"/>
    <w:rsid w:val="0012482A"/>
    <w:rsid w:val="00124E7A"/>
    <w:rsid w:val="00125598"/>
    <w:rsid w:val="00125939"/>
    <w:rsid w:val="00125A49"/>
    <w:rsid w:val="00125B25"/>
    <w:rsid w:val="001264F6"/>
    <w:rsid w:val="0012664C"/>
    <w:rsid w:val="00126E40"/>
    <w:rsid w:val="00126FE0"/>
    <w:rsid w:val="00127102"/>
    <w:rsid w:val="001272B5"/>
    <w:rsid w:val="0012751D"/>
    <w:rsid w:val="001279D1"/>
    <w:rsid w:val="00127AD2"/>
    <w:rsid w:val="00130C19"/>
    <w:rsid w:val="00130F61"/>
    <w:rsid w:val="00130F74"/>
    <w:rsid w:val="00131005"/>
    <w:rsid w:val="00131754"/>
    <w:rsid w:val="00131B1E"/>
    <w:rsid w:val="001326A6"/>
    <w:rsid w:val="001327CF"/>
    <w:rsid w:val="001328B1"/>
    <w:rsid w:val="00132975"/>
    <w:rsid w:val="00132A05"/>
    <w:rsid w:val="00132A97"/>
    <w:rsid w:val="00132BBC"/>
    <w:rsid w:val="00133007"/>
    <w:rsid w:val="001331EA"/>
    <w:rsid w:val="00133C65"/>
    <w:rsid w:val="0013477F"/>
    <w:rsid w:val="00135677"/>
    <w:rsid w:val="0013599A"/>
    <w:rsid w:val="001360F5"/>
    <w:rsid w:val="00136277"/>
    <w:rsid w:val="001366C2"/>
    <w:rsid w:val="001371DB"/>
    <w:rsid w:val="00137281"/>
    <w:rsid w:val="00137AE2"/>
    <w:rsid w:val="00137E34"/>
    <w:rsid w:val="001405B8"/>
    <w:rsid w:val="001409BA"/>
    <w:rsid w:val="00140C47"/>
    <w:rsid w:val="00141B43"/>
    <w:rsid w:val="00141EDC"/>
    <w:rsid w:val="001423D2"/>
    <w:rsid w:val="0014266B"/>
    <w:rsid w:val="001426CB"/>
    <w:rsid w:val="00142DBD"/>
    <w:rsid w:val="00142EB9"/>
    <w:rsid w:val="00143498"/>
    <w:rsid w:val="001434EC"/>
    <w:rsid w:val="00143914"/>
    <w:rsid w:val="00144075"/>
    <w:rsid w:val="0014445E"/>
    <w:rsid w:val="00144786"/>
    <w:rsid w:val="00144973"/>
    <w:rsid w:val="00144994"/>
    <w:rsid w:val="00145099"/>
    <w:rsid w:val="00145495"/>
    <w:rsid w:val="00145AE3"/>
    <w:rsid w:val="00146925"/>
    <w:rsid w:val="00146AA0"/>
    <w:rsid w:val="00146FB0"/>
    <w:rsid w:val="00146FBD"/>
    <w:rsid w:val="001472BD"/>
    <w:rsid w:val="00147971"/>
    <w:rsid w:val="00147B83"/>
    <w:rsid w:val="00150553"/>
    <w:rsid w:val="00150611"/>
    <w:rsid w:val="00150C85"/>
    <w:rsid w:val="001516EE"/>
    <w:rsid w:val="001524AA"/>
    <w:rsid w:val="0015268F"/>
    <w:rsid w:val="00153373"/>
    <w:rsid w:val="001540A0"/>
    <w:rsid w:val="001541A7"/>
    <w:rsid w:val="0015453C"/>
    <w:rsid w:val="0015477E"/>
    <w:rsid w:val="00154A07"/>
    <w:rsid w:val="00154BC0"/>
    <w:rsid w:val="00154DCF"/>
    <w:rsid w:val="0015581B"/>
    <w:rsid w:val="00155C19"/>
    <w:rsid w:val="00156227"/>
    <w:rsid w:val="001562C1"/>
    <w:rsid w:val="00156412"/>
    <w:rsid w:val="001566C0"/>
    <w:rsid w:val="00156A43"/>
    <w:rsid w:val="00157DE1"/>
    <w:rsid w:val="001604C9"/>
    <w:rsid w:val="0016061F"/>
    <w:rsid w:val="001620BF"/>
    <w:rsid w:val="00162B38"/>
    <w:rsid w:val="00162E70"/>
    <w:rsid w:val="0016358E"/>
    <w:rsid w:val="00163640"/>
    <w:rsid w:val="00163748"/>
    <w:rsid w:val="001646BB"/>
    <w:rsid w:val="00164B56"/>
    <w:rsid w:val="00164C6C"/>
    <w:rsid w:val="00164D8B"/>
    <w:rsid w:val="00164EC4"/>
    <w:rsid w:val="0016560B"/>
    <w:rsid w:val="00165D33"/>
    <w:rsid w:val="0016640F"/>
    <w:rsid w:val="00166713"/>
    <w:rsid w:val="001671D1"/>
    <w:rsid w:val="00167253"/>
    <w:rsid w:val="00167423"/>
    <w:rsid w:val="001677BB"/>
    <w:rsid w:val="00167D38"/>
    <w:rsid w:val="00167EAD"/>
    <w:rsid w:val="00170040"/>
    <w:rsid w:val="00170790"/>
    <w:rsid w:val="0017098A"/>
    <w:rsid w:val="00170F4A"/>
    <w:rsid w:val="00171261"/>
    <w:rsid w:val="001713B7"/>
    <w:rsid w:val="00171677"/>
    <w:rsid w:val="00171C2C"/>
    <w:rsid w:val="00171DE0"/>
    <w:rsid w:val="00171FFD"/>
    <w:rsid w:val="0017248B"/>
    <w:rsid w:val="00172F4A"/>
    <w:rsid w:val="0017305A"/>
    <w:rsid w:val="001735E2"/>
    <w:rsid w:val="001739E2"/>
    <w:rsid w:val="00174ACA"/>
    <w:rsid w:val="00174C4F"/>
    <w:rsid w:val="001754BE"/>
    <w:rsid w:val="001755F3"/>
    <w:rsid w:val="00175E23"/>
    <w:rsid w:val="00175E8C"/>
    <w:rsid w:val="00175FF9"/>
    <w:rsid w:val="001771D0"/>
    <w:rsid w:val="00177494"/>
    <w:rsid w:val="00177932"/>
    <w:rsid w:val="001804D0"/>
    <w:rsid w:val="00180BAE"/>
    <w:rsid w:val="00180BDD"/>
    <w:rsid w:val="00180FB3"/>
    <w:rsid w:val="0018143A"/>
    <w:rsid w:val="001814FD"/>
    <w:rsid w:val="0018200D"/>
    <w:rsid w:val="001821BA"/>
    <w:rsid w:val="00182269"/>
    <w:rsid w:val="00182C59"/>
    <w:rsid w:val="00182F1D"/>
    <w:rsid w:val="00183388"/>
    <w:rsid w:val="001837AA"/>
    <w:rsid w:val="00184481"/>
    <w:rsid w:val="00184482"/>
    <w:rsid w:val="0018472B"/>
    <w:rsid w:val="0018494A"/>
    <w:rsid w:val="00184B79"/>
    <w:rsid w:val="0018519E"/>
    <w:rsid w:val="001851B8"/>
    <w:rsid w:val="001863F6"/>
    <w:rsid w:val="00186607"/>
    <w:rsid w:val="00187129"/>
    <w:rsid w:val="001871A8"/>
    <w:rsid w:val="00187296"/>
    <w:rsid w:val="00187298"/>
    <w:rsid w:val="00187D9E"/>
    <w:rsid w:val="00190E54"/>
    <w:rsid w:val="001915B2"/>
    <w:rsid w:val="00191832"/>
    <w:rsid w:val="00191AC8"/>
    <w:rsid w:val="001940CA"/>
    <w:rsid w:val="001941EA"/>
    <w:rsid w:val="0019438C"/>
    <w:rsid w:val="00194A5E"/>
    <w:rsid w:val="00194EB9"/>
    <w:rsid w:val="00194F81"/>
    <w:rsid w:val="001954AF"/>
    <w:rsid w:val="001956FA"/>
    <w:rsid w:val="00196142"/>
    <w:rsid w:val="00196D55"/>
    <w:rsid w:val="00196DF4"/>
    <w:rsid w:val="0019728A"/>
    <w:rsid w:val="00197603"/>
    <w:rsid w:val="001A0199"/>
    <w:rsid w:val="001A01E5"/>
    <w:rsid w:val="001A0294"/>
    <w:rsid w:val="001A0C52"/>
    <w:rsid w:val="001A135A"/>
    <w:rsid w:val="001A18C3"/>
    <w:rsid w:val="001A1E64"/>
    <w:rsid w:val="001A2379"/>
    <w:rsid w:val="001A24FF"/>
    <w:rsid w:val="001A258D"/>
    <w:rsid w:val="001A2873"/>
    <w:rsid w:val="001A2B1B"/>
    <w:rsid w:val="001A31C5"/>
    <w:rsid w:val="001A3412"/>
    <w:rsid w:val="001A3447"/>
    <w:rsid w:val="001A354E"/>
    <w:rsid w:val="001A40D4"/>
    <w:rsid w:val="001A534B"/>
    <w:rsid w:val="001A5C0E"/>
    <w:rsid w:val="001A5D44"/>
    <w:rsid w:val="001A5F9A"/>
    <w:rsid w:val="001A6694"/>
    <w:rsid w:val="001A66D0"/>
    <w:rsid w:val="001A6DDC"/>
    <w:rsid w:val="001A6FA7"/>
    <w:rsid w:val="001A7129"/>
    <w:rsid w:val="001A7195"/>
    <w:rsid w:val="001A73E7"/>
    <w:rsid w:val="001A76A2"/>
    <w:rsid w:val="001A77DA"/>
    <w:rsid w:val="001A77F1"/>
    <w:rsid w:val="001A7ACE"/>
    <w:rsid w:val="001A7DBA"/>
    <w:rsid w:val="001B0222"/>
    <w:rsid w:val="001B07AA"/>
    <w:rsid w:val="001B1533"/>
    <w:rsid w:val="001B199C"/>
    <w:rsid w:val="001B202B"/>
    <w:rsid w:val="001B2117"/>
    <w:rsid w:val="001B2E7E"/>
    <w:rsid w:val="001B3A8C"/>
    <w:rsid w:val="001B3FE5"/>
    <w:rsid w:val="001B409E"/>
    <w:rsid w:val="001B479C"/>
    <w:rsid w:val="001B4968"/>
    <w:rsid w:val="001B4E69"/>
    <w:rsid w:val="001B55E8"/>
    <w:rsid w:val="001B58E3"/>
    <w:rsid w:val="001B5D55"/>
    <w:rsid w:val="001B745C"/>
    <w:rsid w:val="001B7506"/>
    <w:rsid w:val="001B7775"/>
    <w:rsid w:val="001B7CD6"/>
    <w:rsid w:val="001B7F72"/>
    <w:rsid w:val="001C0CEC"/>
    <w:rsid w:val="001C0D8B"/>
    <w:rsid w:val="001C1598"/>
    <w:rsid w:val="001C19CE"/>
    <w:rsid w:val="001C236C"/>
    <w:rsid w:val="001C2896"/>
    <w:rsid w:val="001C2A28"/>
    <w:rsid w:val="001C351F"/>
    <w:rsid w:val="001C44B6"/>
    <w:rsid w:val="001C4F3C"/>
    <w:rsid w:val="001C4FE7"/>
    <w:rsid w:val="001C53A5"/>
    <w:rsid w:val="001C61E0"/>
    <w:rsid w:val="001C6B52"/>
    <w:rsid w:val="001C7059"/>
    <w:rsid w:val="001C7FC8"/>
    <w:rsid w:val="001D01D9"/>
    <w:rsid w:val="001D043E"/>
    <w:rsid w:val="001D0872"/>
    <w:rsid w:val="001D0BBC"/>
    <w:rsid w:val="001D1C59"/>
    <w:rsid w:val="001D2733"/>
    <w:rsid w:val="001D28B0"/>
    <w:rsid w:val="001D3135"/>
    <w:rsid w:val="001D3C0A"/>
    <w:rsid w:val="001D4978"/>
    <w:rsid w:val="001D582F"/>
    <w:rsid w:val="001D5AFC"/>
    <w:rsid w:val="001D5B07"/>
    <w:rsid w:val="001D5BA0"/>
    <w:rsid w:val="001D5C89"/>
    <w:rsid w:val="001D5FCC"/>
    <w:rsid w:val="001D6180"/>
    <w:rsid w:val="001D61D4"/>
    <w:rsid w:val="001D6633"/>
    <w:rsid w:val="001D72F7"/>
    <w:rsid w:val="001D7E72"/>
    <w:rsid w:val="001E01E7"/>
    <w:rsid w:val="001E0BAD"/>
    <w:rsid w:val="001E0C4F"/>
    <w:rsid w:val="001E0FAE"/>
    <w:rsid w:val="001E12D8"/>
    <w:rsid w:val="001E215C"/>
    <w:rsid w:val="001E2350"/>
    <w:rsid w:val="001E2B6F"/>
    <w:rsid w:val="001E2FCB"/>
    <w:rsid w:val="001E3817"/>
    <w:rsid w:val="001E382A"/>
    <w:rsid w:val="001E39F4"/>
    <w:rsid w:val="001E3C0E"/>
    <w:rsid w:val="001E3F8A"/>
    <w:rsid w:val="001E465C"/>
    <w:rsid w:val="001E5048"/>
    <w:rsid w:val="001E5C06"/>
    <w:rsid w:val="001E6562"/>
    <w:rsid w:val="001E65A4"/>
    <w:rsid w:val="001E6C87"/>
    <w:rsid w:val="001E7C8B"/>
    <w:rsid w:val="001F00BA"/>
    <w:rsid w:val="001F084A"/>
    <w:rsid w:val="001F0F1D"/>
    <w:rsid w:val="001F10B1"/>
    <w:rsid w:val="001F1207"/>
    <w:rsid w:val="001F1407"/>
    <w:rsid w:val="001F1C30"/>
    <w:rsid w:val="001F2426"/>
    <w:rsid w:val="001F2D51"/>
    <w:rsid w:val="001F2F6E"/>
    <w:rsid w:val="001F37C8"/>
    <w:rsid w:val="001F5B91"/>
    <w:rsid w:val="001F6034"/>
    <w:rsid w:val="001F6F20"/>
    <w:rsid w:val="001F6FD2"/>
    <w:rsid w:val="001F77A5"/>
    <w:rsid w:val="002010D6"/>
    <w:rsid w:val="00201328"/>
    <w:rsid w:val="0020181E"/>
    <w:rsid w:val="00201ED7"/>
    <w:rsid w:val="00202C68"/>
    <w:rsid w:val="00203435"/>
    <w:rsid w:val="00203469"/>
    <w:rsid w:val="0020354D"/>
    <w:rsid w:val="00203906"/>
    <w:rsid w:val="00203D5C"/>
    <w:rsid w:val="00203DFC"/>
    <w:rsid w:val="002048A6"/>
    <w:rsid w:val="0020536A"/>
    <w:rsid w:val="00205BE8"/>
    <w:rsid w:val="00206C6C"/>
    <w:rsid w:val="00206FC6"/>
    <w:rsid w:val="00210CB4"/>
    <w:rsid w:val="00210CCF"/>
    <w:rsid w:val="00210F78"/>
    <w:rsid w:val="00210FB3"/>
    <w:rsid w:val="00211923"/>
    <w:rsid w:val="00211F1F"/>
    <w:rsid w:val="0021233A"/>
    <w:rsid w:val="00212482"/>
    <w:rsid w:val="00212BFE"/>
    <w:rsid w:val="002138B2"/>
    <w:rsid w:val="00213F86"/>
    <w:rsid w:val="002140CD"/>
    <w:rsid w:val="00214E71"/>
    <w:rsid w:val="00215099"/>
    <w:rsid w:val="002159EC"/>
    <w:rsid w:val="00215E79"/>
    <w:rsid w:val="002164C1"/>
    <w:rsid w:val="002165C3"/>
    <w:rsid w:val="002166AA"/>
    <w:rsid w:val="00216946"/>
    <w:rsid w:val="00216D35"/>
    <w:rsid w:val="00216F51"/>
    <w:rsid w:val="00217837"/>
    <w:rsid w:val="00217A15"/>
    <w:rsid w:val="00217B07"/>
    <w:rsid w:val="00217D7E"/>
    <w:rsid w:val="00217E68"/>
    <w:rsid w:val="00220595"/>
    <w:rsid w:val="00220967"/>
    <w:rsid w:val="00220E2B"/>
    <w:rsid w:val="0022121E"/>
    <w:rsid w:val="002217A4"/>
    <w:rsid w:val="00223108"/>
    <w:rsid w:val="0022319C"/>
    <w:rsid w:val="002245F7"/>
    <w:rsid w:val="00224627"/>
    <w:rsid w:val="00224A71"/>
    <w:rsid w:val="00224B7C"/>
    <w:rsid w:val="00224D36"/>
    <w:rsid w:val="00225747"/>
    <w:rsid w:val="0022578C"/>
    <w:rsid w:val="00225C4A"/>
    <w:rsid w:val="00225D5A"/>
    <w:rsid w:val="00226896"/>
    <w:rsid w:val="00226CAF"/>
    <w:rsid w:val="00226CB1"/>
    <w:rsid w:val="00226DB6"/>
    <w:rsid w:val="00227337"/>
    <w:rsid w:val="0023001E"/>
    <w:rsid w:val="002304F4"/>
    <w:rsid w:val="00230C04"/>
    <w:rsid w:val="00232C24"/>
    <w:rsid w:val="00232EC4"/>
    <w:rsid w:val="0023317B"/>
    <w:rsid w:val="002336D9"/>
    <w:rsid w:val="00233A5B"/>
    <w:rsid w:val="00234232"/>
    <w:rsid w:val="00234458"/>
    <w:rsid w:val="002346FF"/>
    <w:rsid w:val="00234870"/>
    <w:rsid w:val="002361D9"/>
    <w:rsid w:val="00236680"/>
    <w:rsid w:val="002366BB"/>
    <w:rsid w:val="002366BE"/>
    <w:rsid w:val="002369BC"/>
    <w:rsid w:val="002369C4"/>
    <w:rsid w:val="00236A94"/>
    <w:rsid w:val="00236FB5"/>
    <w:rsid w:val="00237000"/>
    <w:rsid w:val="002373AF"/>
    <w:rsid w:val="002375B2"/>
    <w:rsid w:val="00237779"/>
    <w:rsid w:val="00237B3A"/>
    <w:rsid w:val="00241B97"/>
    <w:rsid w:val="00241FD7"/>
    <w:rsid w:val="002424C0"/>
    <w:rsid w:val="00242996"/>
    <w:rsid w:val="00242ABD"/>
    <w:rsid w:val="00242B96"/>
    <w:rsid w:val="00242F07"/>
    <w:rsid w:val="0024474E"/>
    <w:rsid w:val="0024485E"/>
    <w:rsid w:val="0024537B"/>
    <w:rsid w:val="002470A3"/>
    <w:rsid w:val="002479DA"/>
    <w:rsid w:val="00250152"/>
    <w:rsid w:val="00250261"/>
    <w:rsid w:val="002502E7"/>
    <w:rsid w:val="00250787"/>
    <w:rsid w:val="002509A3"/>
    <w:rsid w:val="00250B1D"/>
    <w:rsid w:val="00250C16"/>
    <w:rsid w:val="00250DF5"/>
    <w:rsid w:val="0025104B"/>
    <w:rsid w:val="002512A6"/>
    <w:rsid w:val="00251341"/>
    <w:rsid w:val="00251595"/>
    <w:rsid w:val="0025197F"/>
    <w:rsid w:val="00252259"/>
    <w:rsid w:val="002533E4"/>
    <w:rsid w:val="00253DDB"/>
    <w:rsid w:val="00254A1D"/>
    <w:rsid w:val="00254F3D"/>
    <w:rsid w:val="00255457"/>
    <w:rsid w:val="00255FDF"/>
    <w:rsid w:val="002568A7"/>
    <w:rsid w:val="00256B93"/>
    <w:rsid w:val="00256C51"/>
    <w:rsid w:val="00257A81"/>
    <w:rsid w:val="00257CF0"/>
    <w:rsid w:val="00257FA3"/>
    <w:rsid w:val="002604D4"/>
    <w:rsid w:val="00260506"/>
    <w:rsid w:val="00260862"/>
    <w:rsid w:val="0026152F"/>
    <w:rsid w:val="0026197A"/>
    <w:rsid w:val="00262F95"/>
    <w:rsid w:val="0026326E"/>
    <w:rsid w:val="002636F4"/>
    <w:rsid w:val="002637F6"/>
    <w:rsid w:val="002638BD"/>
    <w:rsid w:val="00263AEA"/>
    <w:rsid w:val="002649E4"/>
    <w:rsid w:val="00264B5D"/>
    <w:rsid w:val="0026525B"/>
    <w:rsid w:val="002652EB"/>
    <w:rsid w:val="002656DF"/>
    <w:rsid w:val="00265F59"/>
    <w:rsid w:val="002666EF"/>
    <w:rsid w:val="002669FE"/>
    <w:rsid w:val="00266A5F"/>
    <w:rsid w:val="0026747A"/>
    <w:rsid w:val="0026779B"/>
    <w:rsid w:val="002678EA"/>
    <w:rsid w:val="0027037D"/>
    <w:rsid w:val="002703A9"/>
    <w:rsid w:val="00270497"/>
    <w:rsid w:val="002709B2"/>
    <w:rsid w:val="00270AB4"/>
    <w:rsid w:val="00270F5C"/>
    <w:rsid w:val="002716B1"/>
    <w:rsid w:val="0027194E"/>
    <w:rsid w:val="00272EA1"/>
    <w:rsid w:val="00273312"/>
    <w:rsid w:val="00273E33"/>
    <w:rsid w:val="0027425F"/>
    <w:rsid w:val="00274484"/>
    <w:rsid w:val="002746C1"/>
    <w:rsid w:val="00274C51"/>
    <w:rsid w:val="00275299"/>
    <w:rsid w:val="002757FE"/>
    <w:rsid w:val="00275B05"/>
    <w:rsid w:val="0027670C"/>
    <w:rsid w:val="002767B7"/>
    <w:rsid w:val="00276F41"/>
    <w:rsid w:val="00277A5E"/>
    <w:rsid w:val="00277F19"/>
    <w:rsid w:val="00277F8B"/>
    <w:rsid w:val="002805A2"/>
    <w:rsid w:val="00280630"/>
    <w:rsid w:val="002807B8"/>
    <w:rsid w:val="00280B5A"/>
    <w:rsid w:val="00281A16"/>
    <w:rsid w:val="00281E76"/>
    <w:rsid w:val="00281EBF"/>
    <w:rsid w:val="0028218B"/>
    <w:rsid w:val="00282BDC"/>
    <w:rsid w:val="00282DD8"/>
    <w:rsid w:val="00283847"/>
    <w:rsid w:val="00283953"/>
    <w:rsid w:val="00283CFE"/>
    <w:rsid w:val="002840DB"/>
    <w:rsid w:val="0028488E"/>
    <w:rsid w:val="00284920"/>
    <w:rsid w:val="00284BC3"/>
    <w:rsid w:val="00285316"/>
    <w:rsid w:val="00285362"/>
    <w:rsid w:val="00285C19"/>
    <w:rsid w:val="00285C34"/>
    <w:rsid w:val="002864BD"/>
    <w:rsid w:val="00286597"/>
    <w:rsid w:val="002867B2"/>
    <w:rsid w:val="00287B7F"/>
    <w:rsid w:val="0029023A"/>
    <w:rsid w:val="00290781"/>
    <w:rsid w:val="00290C3E"/>
    <w:rsid w:val="002913EC"/>
    <w:rsid w:val="00291E4C"/>
    <w:rsid w:val="0029257E"/>
    <w:rsid w:val="0029260D"/>
    <w:rsid w:val="00292656"/>
    <w:rsid w:val="00292B3C"/>
    <w:rsid w:val="00292BF0"/>
    <w:rsid w:val="002933BB"/>
    <w:rsid w:val="002935D9"/>
    <w:rsid w:val="0029478A"/>
    <w:rsid w:val="002947CD"/>
    <w:rsid w:val="002948B3"/>
    <w:rsid w:val="00294D62"/>
    <w:rsid w:val="00295F50"/>
    <w:rsid w:val="00296656"/>
    <w:rsid w:val="002974FA"/>
    <w:rsid w:val="00297917"/>
    <w:rsid w:val="00297AFA"/>
    <w:rsid w:val="002A0691"/>
    <w:rsid w:val="002A09C6"/>
    <w:rsid w:val="002A0B0F"/>
    <w:rsid w:val="002A0D22"/>
    <w:rsid w:val="002A125E"/>
    <w:rsid w:val="002A15C9"/>
    <w:rsid w:val="002A16F1"/>
    <w:rsid w:val="002A18B7"/>
    <w:rsid w:val="002A191C"/>
    <w:rsid w:val="002A1A35"/>
    <w:rsid w:val="002A1B9E"/>
    <w:rsid w:val="002A1F0B"/>
    <w:rsid w:val="002A2368"/>
    <w:rsid w:val="002A2536"/>
    <w:rsid w:val="002A2549"/>
    <w:rsid w:val="002A27A3"/>
    <w:rsid w:val="002A27D9"/>
    <w:rsid w:val="002A3557"/>
    <w:rsid w:val="002A3A05"/>
    <w:rsid w:val="002A3A72"/>
    <w:rsid w:val="002A3C5D"/>
    <w:rsid w:val="002A3F9E"/>
    <w:rsid w:val="002A46C8"/>
    <w:rsid w:val="002A483A"/>
    <w:rsid w:val="002A4BF1"/>
    <w:rsid w:val="002A4E01"/>
    <w:rsid w:val="002A5C47"/>
    <w:rsid w:val="002A5F4C"/>
    <w:rsid w:val="002A66A9"/>
    <w:rsid w:val="002A6A0A"/>
    <w:rsid w:val="002A6EF1"/>
    <w:rsid w:val="002A7C6E"/>
    <w:rsid w:val="002B030E"/>
    <w:rsid w:val="002B04F5"/>
    <w:rsid w:val="002B06B4"/>
    <w:rsid w:val="002B10AF"/>
    <w:rsid w:val="002B2149"/>
    <w:rsid w:val="002B2328"/>
    <w:rsid w:val="002B27CE"/>
    <w:rsid w:val="002B3110"/>
    <w:rsid w:val="002B324C"/>
    <w:rsid w:val="002B33CF"/>
    <w:rsid w:val="002B4AC2"/>
    <w:rsid w:val="002B5E06"/>
    <w:rsid w:val="002B65BB"/>
    <w:rsid w:val="002B6A2C"/>
    <w:rsid w:val="002B6A3B"/>
    <w:rsid w:val="002B6F43"/>
    <w:rsid w:val="002B70E2"/>
    <w:rsid w:val="002B793A"/>
    <w:rsid w:val="002C0F78"/>
    <w:rsid w:val="002C125D"/>
    <w:rsid w:val="002C16D6"/>
    <w:rsid w:val="002C182F"/>
    <w:rsid w:val="002C1C77"/>
    <w:rsid w:val="002C2360"/>
    <w:rsid w:val="002C29DD"/>
    <w:rsid w:val="002C35BE"/>
    <w:rsid w:val="002C36FC"/>
    <w:rsid w:val="002C3B91"/>
    <w:rsid w:val="002C405D"/>
    <w:rsid w:val="002C52FA"/>
    <w:rsid w:val="002C55C0"/>
    <w:rsid w:val="002C56FC"/>
    <w:rsid w:val="002C5868"/>
    <w:rsid w:val="002C676D"/>
    <w:rsid w:val="002C6CCF"/>
    <w:rsid w:val="002C75E6"/>
    <w:rsid w:val="002C7930"/>
    <w:rsid w:val="002C7B7F"/>
    <w:rsid w:val="002C7B96"/>
    <w:rsid w:val="002C7C21"/>
    <w:rsid w:val="002D0E34"/>
    <w:rsid w:val="002D0E9B"/>
    <w:rsid w:val="002D19C8"/>
    <w:rsid w:val="002D2B71"/>
    <w:rsid w:val="002D335A"/>
    <w:rsid w:val="002D37EE"/>
    <w:rsid w:val="002D3B93"/>
    <w:rsid w:val="002D3F8E"/>
    <w:rsid w:val="002D4224"/>
    <w:rsid w:val="002D4921"/>
    <w:rsid w:val="002D4C8A"/>
    <w:rsid w:val="002D4D8B"/>
    <w:rsid w:val="002D53DA"/>
    <w:rsid w:val="002D5461"/>
    <w:rsid w:val="002D553D"/>
    <w:rsid w:val="002D5B58"/>
    <w:rsid w:val="002D68BB"/>
    <w:rsid w:val="002D6D3A"/>
    <w:rsid w:val="002D6DC4"/>
    <w:rsid w:val="002D7006"/>
    <w:rsid w:val="002D76D8"/>
    <w:rsid w:val="002D7A01"/>
    <w:rsid w:val="002D7B94"/>
    <w:rsid w:val="002D7E40"/>
    <w:rsid w:val="002D7FF2"/>
    <w:rsid w:val="002E0886"/>
    <w:rsid w:val="002E0CC1"/>
    <w:rsid w:val="002E0CF0"/>
    <w:rsid w:val="002E0E25"/>
    <w:rsid w:val="002E0FD4"/>
    <w:rsid w:val="002E115F"/>
    <w:rsid w:val="002E12A0"/>
    <w:rsid w:val="002E1950"/>
    <w:rsid w:val="002E25B0"/>
    <w:rsid w:val="002E315B"/>
    <w:rsid w:val="002E3C54"/>
    <w:rsid w:val="002E3D3D"/>
    <w:rsid w:val="002E3D57"/>
    <w:rsid w:val="002E3DAD"/>
    <w:rsid w:val="002E3E48"/>
    <w:rsid w:val="002E439C"/>
    <w:rsid w:val="002E4810"/>
    <w:rsid w:val="002E48AC"/>
    <w:rsid w:val="002E4971"/>
    <w:rsid w:val="002E5258"/>
    <w:rsid w:val="002E5282"/>
    <w:rsid w:val="002E5305"/>
    <w:rsid w:val="002E58CE"/>
    <w:rsid w:val="002E5947"/>
    <w:rsid w:val="002E6BDC"/>
    <w:rsid w:val="002E6E93"/>
    <w:rsid w:val="002E709E"/>
    <w:rsid w:val="002E7EB0"/>
    <w:rsid w:val="002F07D4"/>
    <w:rsid w:val="002F084D"/>
    <w:rsid w:val="002F0EFC"/>
    <w:rsid w:val="002F1A2F"/>
    <w:rsid w:val="002F1AE7"/>
    <w:rsid w:val="002F1EA9"/>
    <w:rsid w:val="002F1F32"/>
    <w:rsid w:val="002F206E"/>
    <w:rsid w:val="002F2634"/>
    <w:rsid w:val="002F2A23"/>
    <w:rsid w:val="002F2F02"/>
    <w:rsid w:val="002F319D"/>
    <w:rsid w:val="002F3AC2"/>
    <w:rsid w:val="002F3B95"/>
    <w:rsid w:val="002F4AFF"/>
    <w:rsid w:val="002F57BE"/>
    <w:rsid w:val="002F5A46"/>
    <w:rsid w:val="002F5EAC"/>
    <w:rsid w:val="002F63D8"/>
    <w:rsid w:val="002F6AFE"/>
    <w:rsid w:val="002F6C97"/>
    <w:rsid w:val="002F6FAE"/>
    <w:rsid w:val="002F7267"/>
    <w:rsid w:val="002F7368"/>
    <w:rsid w:val="003002A1"/>
    <w:rsid w:val="00300B96"/>
    <w:rsid w:val="0030151D"/>
    <w:rsid w:val="0030174F"/>
    <w:rsid w:val="00301BE3"/>
    <w:rsid w:val="00301CA0"/>
    <w:rsid w:val="00302745"/>
    <w:rsid w:val="0030301E"/>
    <w:rsid w:val="003032F0"/>
    <w:rsid w:val="003037C4"/>
    <w:rsid w:val="00303944"/>
    <w:rsid w:val="003039D0"/>
    <w:rsid w:val="00303D3C"/>
    <w:rsid w:val="00303D94"/>
    <w:rsid w:val="00304B2B"/>
    <w:rsid w:val="00305115"/>
    <w:rsid w:val="0030537F"/>
    <w:rsid w:val="003055E0"/>
    <w:rsid w:val="00305C29"/>
    <w:rsid w:val="0030601C"/>
    <w:rsid w:val="0030625C"/>
    <w:rsid w:val="00306515"/>
    <w:rsid w:val="00306876"/>
    <w:rsid w:val="003069E9"/>
    <w:rsid w:val="003069F0"/>
    <w:rsid w:val="00306A59"/>
    <w:rsid w:val="00306CEB"/>
    <w:rsid w:val="00307B97"/>
    <w:rsid w:val="003106D0"/>
    <w:rsid w:val="00310821"/>
    <w:rsid w:val="003108F6"/>
    <w:rsid w:val="003112E1"/>
    <w:rsid w:val="00311BCB"/>
    <w:rsid w:val="00312194"/>
    <w:rsid w:val="00312336"/>
    <w:rsid w:val="0031321A"/>
    <w:rsid w:val="003133B2"/>
    <w:rsid w:val="0031354A"/>
    <w:rsid w:val="00313841"/>
    <w:rsid w:val="00313E24"/>
    <w:rsid w:val="003149A2"/>
    <w:rsid w:val="00314F92"/>
    <w:rsid w:val="00315923"/>
    <w:rsid w:val="003159FF"/>
    <w:rsid w:val="00315DEF"/>
    <w:rsid w:val="00316071"/>
    <w:rsid w:val="00316DEA"/>
    <w:rsid w:val="00317987"/>
    <w:rsid w:val="00317B36"/>
    <w:rsid w:val="00317DD9"/>
    <w:rsid w:val="003203F1"/>
    <w:rsid w:val="003207A8"/>
    <w:rsid w:val="003207C9"/>
    <w:rsid w:val="00320D12"/>
    <w:rsid w:val="003210F1"/>
    <w:rsid w:val="003213CD"/>
    <w:rsid w:val="0032142E"/>
    <w:rsid w:val="00321558"/>
    <w:rsid w:val="00321625"/>
    <w:rsid w:val="00321BAE"/>
    <w:rsid w:val="00321D22"/>
    <w:rsid w:val="00321EFB"/>
    <w:rsid w:val="00321F8A"/>
    <w:rsid w:val="0032295E"/>
    <w:rsid w:val="00322B70"/>
    <w:rsid w:val="00323042"/>
    <w:rsid w:val="003233A6"/>
    <w:rsid w:val="00323457"/>
    <w:rsid w:val="00323A57"/>
    <w:rsid w:val="00323C34"/>
    <w:rsid w:val="003244CC"/>
    <w:rsid w:val="00324908"/>
    <w:rsid w:val="00324E20"/>
    <w:rsid w:val="00325B26"/>
    <w:rsid w:val="00325FCB"/>
    <w:rsid w:val="0032649E"/>
    <w:rsid w:val="003267EC"/>
    <w:rsid w:val="0032789B"/>
    <w:rsid w:val="00327CB3"/>
    <w:rsid w:val="00327DDB"/>
    <w:rsid w:val="00327FAD"/>
    <w:rsid w:val="00330196"/>
    <w:rsid w:val="0033043D"/>
    <w:rsid w:val="00330BE4"/>
    <w:rsid w:val="00331115"/>
    <w:rsid w:val="0033130C"/>
    <w:rsid w:val="003317F6"/>
    <w:rsid w:val="0033180A"/>
    <w:rsid w:val="00332448"/>
    <w:rsid w:val="00332627"/>
    <w:rsid w:val="00334506"/>
    <w:rsid w:val="00334A26"/>
    <w:rsid w:val="00335846"/>
    <w:rsid w:val="00335BEB"/>
    <w:rsid w:val="0033636C"/>
    <w:rsid w:val="00336487"/>
    <w:rsid w:val="003368DD"/>
    <w:rsid w:val="00336A14"/>
    <w:rsid w:val="00336DE8"/>
    <w:rsid w:val="0033728E"/>
    <w:rsid w:val="003379E6"/>
    <w:rsid w:val="00337EE9"/>
    <w:rsid w:val="003401E6"/>
    <w:rsid w:val="00340856"/>
    <w:rsid w:val="00340867"/>
    <w:rsid w:val="00340EBA"/>
    <w:rsid w:val="003413B7"/>
    <w:rsid w:val="003418F2"/>
    <w:rsid w:val="00343384"/>
    <w:rsid w:val="00343430"/>
    <w:rsid w:val="00343B36"/>
    <w:rsid w:val="00343D28"/>
    <w:rsid w:val="003443AB"/>
    <w:rsid w:val="0034464D"/>
    <w:rsid w:val="00344D8A"/>
    <w:rsid w:val="0034501B"/>
    <w:rsid w:val="003452C7"/>
    <w:rsid w:val="0034590B"/>
    <w:rsid w:val="00345DFC"/>
    <w:rsid w:val="00345EB5"/>
    <w:rsid w:val="003466E6"/>
    <w:rsid w:val="003478EE"/>
    <w:rsid w:val="0035113D"/>
    <w:rsid w:val="00351C7A"/>
    <w:rsid w:val="003524CC"/>
    <w:rsid w:val="00353AC5"/>
    <w:rsid w:val="00353E5E"/>
    <w:rsid w:val="00354CF8"/>
    <w:rsid w:val="00355CD0"/>
    <w:rsid w:val="00356014"/>
    <w:rsid w:val="003561DF"/>
    <w:rsid w:val="0035620F"/>
    <w:rsid w:val="00360110"/>
    <w:rsid w:val="00360629"/>
    <w:rsid w:val="00360A00"/>
    <w:rsid w:val="00360FC8"/>
    <w:rsid w:val="00361A72"/>
    <w:rsid w:val="0036258A"/>
    <w:rsid w:val="00362B1A"/>
    <w:rsid w:val="00362E8D"/>
    <w:rsid w:val="00363263"/>
    <w:rsid w:val="003632CD"/>
    <w:rsid w:val="00363B36"/>
    <w:rsid w:val="00364B52"/>
    <w:rsid w:val="00364EF8"/>
    <w:rsid w:val="00365E10"/>
    <w:rsid w:val="00365EC3"/>
    <w:rsid w:val="00366144"/>
    <w:rsid w:val="003664CD"/>
    <w:rsid w:val="003668F0"/>
    <w:rsid w:val="003669A9"/>
    <w:rsid w:val="00366BDA"/>
    <w:rsid w:val="00367832"/>
    <w:rsid w:val="003678CC"/>
    <w:rsid w:val="00367B90"/>
    <w:rsid w:val="00367F28"/>
    <w:rsid w:val="003701A7"/>
    <w:rsid w:val="003712A2"/>
    <w:rsid w:val="00371AE8"/>
    <w:rsid w:val="00371CEB"/>
    <w:rsid w:val="00371EE0"/>
    <w:rsid w:val="003736D1"/>
    <w:rsid w:val="00373D48"/>
    <w:rsid w:val="003743C0"/>
    <w:rsid w:val="003747B8"/>
    <w:rsid w:val="00374ADA"/>
    <w:rsid w:val="0037503B"/>
    <w:rsid w:val="00375280"/>
    <w:rsid w:val="0037535F"/>
    <w:rsid w:val="00375987"/>
    <w:rsid w:val="00375A98"/>
    <w:rsid w:val="003767C9"/>
    <w:rsid w:val="00376FBF"/>
    <w:rsid w:val="00377257"/>
    <w:rsid w:val="0037774A"/>
    <w:rsid w:val="003802B0"/>
    <w:rsid w:val="00380ABF"/>
    <w:rsid w:val="00381070"/>
    <w:rsid w:val="003811BC"/>
    <w:rsid w:val="0038134A"/>
    <w:rsid w:val="00381741"/>
    <w:rsid w:val="0038247E"/>
    <w:rsid w:val="00382632"/>
    <w:rsid w:val="003828EA"/>
    <w:rsid w:val="003828F9"/>
    <w:rsid w:val="00382F72"/>
    <w:rsid w:val="003830F7"/>
    <w:rsid w:val="00383252"/>
    <w:rsid w:val="0038344D"/>
    <w:rsid w:val="00383997"/>
    <w:rsid w:val="00383AF7"/>
    <w:rsid w:val="00383FB1"/>
    <w:rsid w:val="00385ED5"/>
    <w:rsid w:val="0038608A"/>
    <w:rsid w:val="00386EC1"/>
    <w:rsid w:val="00387133"/>
    <w:rsid w:val="00387444"/>
    <w:rsid w:val="003874C3"/>
    <w:rsid w:val="0039029B"/>
    <w:rsid w:val="00391E3A"/>
    <w:rsid w:val="003925D7"/>
    <w:rsid w:val="003927E3"/>
    <w:rsid w:val="003929F2"/>
    <w:rsid w:val="00392A71"/>
    <w:rsid w:val="003933DA"/>
    <w:rsid w:val="003934AC"/>
    <w:rsid w:val="003934C4"/>
    <w:rsid w:val="003939B1"/>
    <w:rsid w:val="00394104"/>
    <w:rsid w:val="003941A1"/>
    <w:rsid w:val="00394CB5"/>
    <w:rsid w:val="003959A8"/>
    <w:rsid w:val="00396979"/>
    <w:rsid w:val="00396F0F"/>
    <w:rsid w:val="003A042E"/>
    <w:rsid w:val="003A0D2E"/>
    <w:rsid w:val="003A131A"/>
    <w:rsid w:val="003A1611"/>
    <w:rsid w:val="003A22A9"/>
    <w:rsid w:val="003A285F"/>
    <w:rsid w:val="003A3AC6"/>
    <w:rsid w:val="003A3D1D"/>
    <w:rsid w:val="003A508A"/>
    <w:rsid w:val="003A50AF"/>
    <w:rsid w:val="003A570E"/>
    <w:rsid w:val="003A656B"/>
    <w:rsid w:val="003A72EB"/>
    <w:rsid w:val="003A74E5"/>
    <w:rsid w:val="003A7BB4"/>
    <w:rsid w:val="003B0BB2"/>
    <w:rsid w:val="003B0DAC"/>
    <w:rsid w:val="003B0FD6"/>
    <w:rsid w:val="003B1428"/>
    <w:rsid w:val="003B1594"/>
    <w:rsid w:val="003B171D"/>
    <w:rsid w:val="003B18CD"/>
    <w:rsid w:val="003B1E7D"/>
    <w:rsid w:val="003B2077"/>
    <w:rsid w:val="003B28AD"/>
    <w:rsid w:val="003B2BAF"/>
    <w:rsid w:val="003B300A"/>
    <w:rsid w:val="003B38A3"/>
    <w:rsid w:val="003B4250"/>
    <w:rsid w:val="003B4428"/>
    <w:rsid w:val="003B4762"/>
    <w:rsid w:val="003B55B5"/>
    <w:rsid w:val="003B5759"/>
    <w:rsid w:val="003B5C8F"/>
    <w:rsid w:val="003B5CB5"/>
    <w:rsid w:val="003B6055"/>
    <w:rsid w:val="003B6966"/>
    <w:rsid w:val="003B709B"/>
    <w:rsid w:val="003B7AD2"/>
    <w:rsid w:val="003B7B53"/>
    <w:rsid w:val="003C1150"/>
    <w:rsid w:val="003C1AC9"/>
    <w:rsid w:val="003C21DD"/>
    <w:rsid w:val="003C238C"/>
    <w:rsid w:val="003C2CEB"/>
    <w:rsid w:val="003C4739"/>
    <w:rsid w:val="003C4D91"/>
    <w:rsid w:val="003C520B"/>
    <w:rsid w:val="003C588B"/>
    <w:rsid w:val="003C6136"/>
    <w:rsid w:val="003C681A"/>
    <w:rsid w:val="003C6B9D"/>
    <w:rsid w:val="003C6DF7"/>
    <w:rsid w:val="003C73A2"/>
    <w:rsid w:val="003C7E38"/>
    <w:rsid w:val="003D01F2"/>
    <w:rsid w:val="003D041E"/>
    <w:rsid w:val="003D0BF7"/>
    <w:rsid w:val="003D0C4B"/>
    <w:rsid w:val="003D1550"/>
    <w:rsid w:val="003D17C4"/>
    <w:rsid w:val="003D1EA0"/>
    <w:rsid w:val="003D2066"/>
    <w:rsid w:val="003D2188"/>
    <w:rsid w:val="003D2CE6"/>
    <w:rsid w:val="003D3144"/>
    <w:rsid w:val="003D3643"/>
    <w:rsid w:val="003D370D"/>
    <w:rsid w:val="003D3D24"/>
    <w:rsid w:val="003D3F77"/>
    <w:rsid w:val="003D40F1"/>
    <w:rsid w:val="003D42F5"/>
    <w:rsid w:val="003D5B94"/>
    <w:rsid w:val="003D6925"/>
    <w:rsid w:val="003D7160"/>
    <w:rsid w:val="003D7781"/>
    <w:rsid w:val="003D795B"/>
    <w:rsid w:val="003D7ADF"/>
    <w:rsid w:val="003E0D6E"/>
    <w:rsid w:val="003E0EB9"/>
    <w:rsid w:val="003E23D3"/>
    <w:rsid w:val="003E244F"/>
    <w:rsid w:val="003E2A89"/>
    <w:rsid w:val="003E2BF5"/>
    <w:rsid w:val="003E398A"/>
    <w:rsid w:val="003E3A1E"/>
    <w:rsid w:val="003E4A3F"/>
    <w:rsid w:val="003E4B55"/>
    <w:rsid w:val="003E4E28"/>
    <w:rsid w:val="003E5412"/>
    <w:rsid w:val="003E5FC9"/>
    <w:rsid w:val="003E6532"/>
    <w:rsid w:val="003E786D"/>
    <w:rsid w:val="003E7B8B"/>
    <w:rsid w:val="003E7E2B"/>
    <w:rsid w:val="003F00A3"/>
    <w:rsid w:val="003F015F"/>
    <w:rsid w:val="003F045A"/>
    <w:rsid w:val="003F072F"/>
    <w:rsid w:val="003F0A54"/>
    <w:rsid w:val="003F1C2E"/>
    <w:rsid w:val="003F1DDA"/>
    <w:rsid w:val="003F1FC4"/>
    <w:rsid w:val="003F2888"/>
    <w:rsid w:val="003F3667"/>
    <w:rsid w:val="003F43B9"/>
    <w:rsid w:val="003F490F"/>
    <w:rsid w:val="003F4FC0"/>
    <w:rsid w:val="003F537E"/>
    <w:rsid w:val="003F56E0"/>
    <w:rsid w:val="003F58B0"/>
    <w:rsid w:val="003F6C9A"/>
    <w:rsid w:val="003F6D3B"/>
    <w:rsid w:val="003F6F90"/>
    <w:rsid w:val="003F71C1"/>
    <w:rsid w:val="003F7408"/>
    <w:rsid w:val="0040183D"/>
    <w:rsid w:val="0040187B"/>
    <w:rsid w:val="00401A45"/>
    <w:rsid w:val="00401B37"/>
    <w:rsid w:val="00402441"/>
    <w:rsid w:val="00403FEE"/>
    <w:rsid w:val="00404530"/>
    <w:rsid w:val="00404C95"/>
    <w:rsid w:val="00405161"/>
    <w:rsid w:val="00405894"/>
    <w:rsid w:val="0040616B"/>
    <w:rsid w:val="0040622A"/>
    <w:rsid w:val="00406511"/>
    <w:rsid w:val="00406EE5"/>
    <w:rsid w:val="00407081"/>
    <w:rsid w:val="00407097"/>
    <w:rsid w:val="00407539"/>
    <w:rsid w:val="004100E6"/>
    <w:rsid w:val="00410502"/>
    <w:rsid w:val="0041066D"/>
    <w:rsid w:val="0041070B"/>
    <w:rsid w:val="00410A37"/>
    <w:rsid w:val="00410BB9"/>
    <w:rsid w:val="0041114E"/>
    <w:rsid w:val="00411710"/>
    <w:rsid w:val="00411BF5"/>
    <w:rsid w:val="0041210C"/>
    <w:rsid w:val="0041217B"/>
    <w:rsid w:val="0041234A"/>
    <w:rsid w:val="004126E0"/>
    <w:rsid w:val="00412DA9"/>
    <w:rsid w:val="004133DE"/>
    <w:rsid w:val="00413CDD"/>
    <w:rsid w:val="00413E47"/>
    <w:rsid w:val="00414450"/>
    <w:rsid w:val="00414B81"/>
    <w:rsid w:val="00415A88"/>
    <w:rsid w:val="004161BF"/>
    <w:rsid w:val="0041636A"/>
    <w:rsid w:val="004165DE"/>
    <w:rsid w:val="0041662A"/>
    <w:rsid w:val="004167CA"/>
    <w:rsid w:val="004169DF"/>
    <w:rsid w:val="004172D0"/>
    <w:rsid w:val="00417BAF"/>
    <w:rsid w:val="0042122B"/>
    <w:rsid w:val="004212B7"/>
    <w:rsid w:val="0042137D"/>
    <w:rsid w:val="0042190F"/>
    <w:rsid w:val="004222AC"/>
    <w:rsid w:val="004224ED"/>
    <w:rsid w:val="00423432"/>
    <w:rsid w:val="00423953"/>
    <w:rsid w:val="00423ADA"/>
    <w:rsid w:val="00424C7B"/>
    <w:rsid w:val="00424ED9"/>
    <w:rsid w:val="00425104"/>
    <w:rsid w:val="00425526"/>
    <w:rsid w:val="00425CD6"/>
    <w:rsid w:val="00425E6D"/>
    <w:rsid w:val="004263F6"/>
    <w:rsid w:val="00426BAD"/>
    <w:rsid w:val="00427400"/>
    <w:rsid w:val="00427488"/>
    <w:rsid w:val="00427773"/>
    <w:rsid w:val="00427C76"/>
    <w:rsid w:val="00427FFE"/>
    <w:rsid w:val="00430036"/>
    <w:rsid w:val="00430690"/>
    <w:rsid w:val="004316A6"/>
    <w:rsid w:val="004316AA"/>
    <w:rsid w:val="00431D91"/>
    <w:rsid w:val="00431E7E"/>
    <w:rsid w:val="004334BC"/>
    <w:rsid w:val="00433761"/>
    <w:rsid w:val="00433D1B"/>
    <w:rsid w:val="004344D0"/>
    <w:rsid w:val="00436C96"/>
    <w:rsid w:val="00437188"/>
    <w:rsid w:val="004371EB"/>
    <w:rsid w:val="004371EC"/>
    <w:rsid w:val="004378BA"/>
    <w:rsid w:val="00437D80"/>
    <w:rsid w:val="004407BF"/>
    <w:rsid w:val="00441071"/>
    <w:rsid w:val="00441523"/>
    <w:rsid w:val="0044197D"/>
    <w:rsid w:val="00441F05"/>
    <w:rsid w:val="00442D06"/>
    <w:rsid w:val="0044346F"/>
    <w:rsid w:val="00443839"/>
    <w:rsid w:val="00443BBB"/>
    <w:rsid w:val="00443FEF"/>
    <w:rsid w:val="004444C0"/>
    <w:rsid w:val="00444B8C"/>
    <w:rsid w:val="00444D33"/>
    <w:rsid w:val="00445F90"/>
    <w:rsid w:val="004464E4"/>
    <w:rsid w:val="00446DC0"/>
    <w:rsid w:val="00446E91"/>
    <w:rsid w:val="0044709A"/>
    <w:rsid w:val="004506AA"/>
    <w:rsid w:val="0045082D"/>
    <w:rsid w:val="00450875"/>
    <w:rsid w:val="00451097"/>
    <w:rsid w:val="0045134F"/>
    <w:rsid w:val="00451386"/>
    <w:rsid w:val="00451658"/>
    <w:rsid w:val="004523F7"/>
    <w:rsid w:val="004529EC"/>
    <w:rsid w:val="00452A01"/>
    <w:rsid w:val="00453C60"/>
    <w:rsid w:val="004541FE"/>
    <w:rsid w:val="00454437"/>
    <w:rsid w:val="00454D2B"/>
    <w:rsid w:val="00455293"/>
    <w:rsid w:val="004554DD"/>
    <w:rsid w:val="00455FDF"/>
    <w:rsid w:val="00457DF6"/>
    <w:rsid w:val="00457F21"/>
    <w:rsid w:val="00460150"/>
    <w:rsid w:val="00460354"/>
    <w:rsid w:val="0046041A"/>
    <w:rsid w:val="00460A6D"/>
    <w:rsid w:val="00460BE6"/>
    <w:rsid w:val="00461053"/>
    <w:rsid w:val="0046115B"/>
    <w:rsid w:val="00461182"/>
    <w:rsid w:val="00461709"/>
    <w:rsid w:val="00461F91"/>
    <w:rsid w:val="004621DB"/>
    <w:rsid w:val="0046221B"/>
    <w:rsid w:val="004623C4"/>
    <w:rsid w:val="00462A1F"/>
    <w:rsid w:val="004632F8"/>
    <w:rsid w:val="0046332E"/>
    <w:rsid w:val="0046355D"/>
    <w:rsid w:val="004638E9"/>
    <w:rsid w:val="00463C2D"/>
    <w:rsid w:val="00463EB4"/>
    <w:rsid w:val="004640A5"/>
    <w:rsid w:val="00464341"/>
    <w:rsid w:val="0046451E"/>
    <w:rsid w:val="00464CAD"/>
    <w:rsid w:val="004652C5"/>
    <w:rsid w:val="004659FB"/>
    <w:rsid w:val="00466FBE"/>
    <w:rsid w:val="00467140"/>
    <w:rsid w:val="00467948"/>
    <w:rsid w:val="00467E5D"/>
    <w:rsid w:val="00470194"/>
    <w:rsid w:val="00470844"/>
    <w:rsid w:val="00470D8E"/>
    <w:rsid w:val="004713D4"/>
    <w:rsid w:val="004713F7"/>
    <w:rsid w:val="00471D71"/>
    <w:rsid w:val="0047223D"/>
    <w:rsid w:val="004723E9"/>
    <w:rsid w:val="00472DCB"/>
    <w:rsid w:val="004734C8"/>
    <w:rsid w:val="004735DE"/>
    <w:rsid w:val="00473D8B"/>
    <w:rsid w:val="004749AD"/>
    <w:rsid w:val="00474B4D"/>
    <w:rsid w:val="00476B1A"/>
    <w:rsid w:val="00476B7F"/>
    <w:rsid w:val="00476FC6"/>
    <w:rsid w:val="004774A1"/>
    <w:rsid w:val="0047768C"/>
    <w:rsid w:val="00477CCB"/>
    <w:rsid w:val="00480A58"/>
    <w:rsid w:val="00480A8B"/>
    <w:rsid w:val="00481126"/>
    <w:rsid w:val="00481235"/>
    <w:rsid w:val="004819D1"/>
    <w:rsid w:val="00481BB8"/>
    <w:rsid w:val="00481D9C"/>
    <w:rsid w:val="004834A2"/>
    <w:rsid w:val="004836D5"/>
    <w:rsid w:val="00483883"/>
    <w:rsid w:val="00483B7C"/>
    <w:rsid w:val="00484410"/>
    <w:rsid w:val="00484497"/>
    <w:rsid w:val="0048449E"/>
    <w:rsid w:val="00484566"/>
    <w:rsid w:val="00484AA4"/>
    <w:rsid w:val="00484B75"/>
    <w:rsid w:val="00484E7A"/>
    <w:rsid w:val="00485089"/>
    <w:rsid w:val="004851A9"/>
    <w:rsid w:val="0048617E"/>
    <w:rsid w:val="00486612"/>
    <w:rsid w:val="00486B85"/>
    <w:rsid w:val="00486FE6"/>
    <w:rsid w:val="00487887"/>
    <w:rsid w:val="00490063"/>
    <w:rsid w:val="00490234"/>
    <w:rsid w:val="00490937"/>
    <w:rsid w:val="004909AE"/>
    <w:rsid w:val="00490C15"/>
    <w:rsid w:val="0049136F"/>
    <w:rsid w:val="004913CA"/>
    <w:rsid w:val="00491B7F"/>
    <w:rsid w:val="00491DF6"/>
    <w:rsid w:val="00492C3B"/>
    <w:rsid w:val="00493688"/>
    <w:rsid w:val="0049376E"/>
    <w:rsid w:val="00493788"/>
    <w:rsid w:val="00493C14"/>
    <w:rsid w:val="00493C1B"/>
    <w:rsid w:val="00493D65"/>
    <w:rsid w:val="0049475B"/>
    <w:rsid w:val="00494886"/>
    <w:rsid w:val="00494D49"/>
    <w:rsid w:val="0049560E"/>
    <w:rsid w:val="004956B8"/>
    <w:rsid w:val="004958D7"/>
    <w:rsid w:val="00495C72"/>
    <w:rsid w:val="004969D9"/>
    <w:rsid w:val="00497319"/>
    <w:rsid w:val="00497500"/>
    <w:rsid w:val="004976F0"/>
    <w:rsid w:val="00497988"/>
    <w:rsid w:val="00497BE7"/>
    <w:rsid w:val="004A02A9"/>
    <w:rsid w:val="004A0310"/>
    <w:rsid w:val="004A1095"/>
    <w:rsid w:val="004A15E7"/>
    <w:rsid w:val="004A28CE"/>
    <w:rsid w:val="004A2C6F"/>
    <w:rsid w:val="004A485A"/>
    <w:rsid w:val="004A4D6B"/>
    <w:rsid w:val="004A4EA6"/>
    <w:rsid w:val="004A5A34"/>
    <w:rsid w:val="004A5B39"/>
    <w:rsid w:val="004A5DC4"/>
    <w:rsid w:val="004A664B"/>
    <w:rsid w:val="004A6BA4"/>
    <w:rsid w:val="004A6C7A"/>
    <w:rsid w:val="004A6D58"/>
    <w:rsid w:val="004A7D0F"/>
    <w:rsid w:val="004A7EA7"/>
    <w:rsid w:val="004A7FE2"/>
    <w:rsid w:val="004B0901"/>
    <w:rsid w:val="004B0BC7"/>
    <w:rsid w:val="004B0E0A"/>
    <w:rsid w:val="004B167F"/>
    <w:rsid w:val="004B1D99"/>
    <w:rsid w:val="004B1F24"/>
    <w:rsid w:val="004B20EE"/>
    <w:rsid w:val="004B2697"/>
    <w:rsid w:val="004B38F5"/>
    <w:rsid w:val="004B441E"/>
    <w:rsid w:val="004B4B0C"/>
    <w:rsid w:val="004B53E2"/>
    <w:rsid w:val="004B59C0"/>
    <w:rsid w:val="004B5BFF"/>
    <w:rsid w:val="004B6535"/>
    <w:rsid w:val="004B6588"/>
    <w:rsid w:val="004B70EE"/>
    <w:rsid w:val="004B756A"/>
    <w:rsid w:val="004B7642"/>
    <w:rsid w:val="004B7BF9"/>
    <w:rsid w:val="004B7D52"/>
    <w:rsid w:val="004B7EC5"/>
    <w:rsid w:val="004C0360"/>
    <w:rsid w:val="004C0855"/>
    <w:rsid w:val="004C14F1"/>
    <w:rsid w:val="004C1A19"/>
    <w:rsid w:val="004C21BD"/>
    <w:rsid w:val="004C224C"/>
    <w:rsid w:val="004C3740"/>
    <w:rsid w:val="004C4364"/>
    <w:rsid w:val="004C4951"/>
    <w:rsid w:val="004C4D0C"/>
    <w:rsid w:val="004C4F94"/>
    <w:rsid w:val="004C5110"/>
    <w:rsid w:val="004C51D4"/>
    <w:rsid w:val="004C56E4"/>
    <w:rsid w:val="004C5BBA"/>
    <w:rsid w:val="004C6365"/>
    <w:rsid w:val="004C68C1"/>
    <w:rsid w:val="004C6AD7"/>
    <w:rsid w:val="004C7810"/>
    <w:rsid w:val="004C7A03"/>
    <w:rsid w:val="004C7CE4"/>
    <w:rsid w:val="004D038B"/>
    <w:rsid w:val="004D07B0"/>
    <w:rsid w:val="004D1405"/>
    <w:rsid w:val="004D27F4"/>
    <w:rsid w:val="004D2C11"/>
    <w:rsid w:val="004D3513"/>
    <w:rsid w:val="004D36BC"/>
    <w:rsid w:val="004D3B5E"/>
    <w:rsid w:val="004D4749"/>
    <w:rsid w:val="004D4C5C"/>
    <w:rsid w:val="004D4F1C"/>
    <w:rsid w:val="004D54FA"/>
    <w:rsid w:val="004D6928"/>
    <w:rsid w:val="004D7642"/>
    <w:rsid w:val="004E0899"/>
    <w:rsid w:val="004E0D6D"/>
    <w:rsid w:val="004E0FDF"/>
    <w:rsid w:val="004E13A7"/>
    <w:rsid w:val="004E149D"/>
    <w:rsid w:val="004E25CB"/>
    <w:rsid w:val="004E273E"/>
    <w:rsid w:val="004E2D6B"/>
    <w:rsid w:val="004E32F3"/>
    <w:rsid w:val="004E3C5F"/>
    <w:rsid w:val="004E41C7"/>
    <w:rsid w:val="004E4D78"/>
    <w:rsid w:val="004E5269"/>
    <w:rsid w:val="004E61B0"/>
    <w:rsid w:val="004E651F"/>
    <w:rsid w:val="004E6E22"/>
    <w:rsid w:val="004F0134"/>
    <w:rsid w:val="004F029B"/>
    <w:rsid w:val="004F0AD6"/>
    <w:rsid w:val="004F1AF6"/>
    <w:rsid w:val="004F1D50"/>
    <w:rsid w:val="004F2150"/>
    <w:rsid w:val="004F21D2"/>
    <w:rsid w:val="004F2C8C"/>
    <w:rsid w:val="004F3D77"/>
    <w:rsid w:val="004F3D9C"/>
    <w:rsid w:val="004F4098"/>
    <w:rsid w:val="004F4946"/>
    <w:rsid w:val="004F4BF7"/>
    <w:rsid w:val="004F5683"/>
    <w:rsid w:val="004F627F"/>
    <w:rsid w:val="004F6E96"/>
    <w:rsid w:val="004F7525"/>
    <w:rsid w:val="004F7AF7"/>
    <w:rsid w:val="005004B4"/>
    <w:rsid w:val="00500C6A"/>
    <w:rsid w:val="00501458"/>
    <w:rsid w:val="00501BDF"/>
    <w:rsid w:val="00501F88"/>
    <w:rsid w:val="00502201"/>
    <w:rsid w:val="005023D0"/>
    <w:rsid w:val="0050286A"/>
    <w:rsid w:val="00502976"/>
    <w:rsid w:val="00503330"/>
    <w:rsid w:val="00504554"/>
    <w:rsid w:val="00504799"/>
    <w:rsid w:val="00504931"/>
    <w:rsid w:val="00505FEF"/>
    <w:rsid w:val="00506126"/>
    <w:rsid w:val="005064FC"/>
    <w:rsid w:val="0050750F"/>
    <w:rsid w:val="005100F3"/>
    <w:rsid w:val="005112AF"/>
    <w:rsid w:val="005113AB"/>
    <w:rsid w:val="00511788"/>
    <w:rsid w:val="00511A52"/>
    <w:rsid w:val="00511BB3"/>
    <w:rsid w:val="0051266F"/>
    <w:rsid w:val="00512914"/>
    <w:rsid w:val="00512BA3"/>
    <w:rsid w:val="00513295"/>
    <w:rsid w:val="005132EB"/>
    <w:rsid w:val="00513FE0"/>
    <w:rsid w:val="0051402D"/>
    <w:rsid w:val="0051408A"/>
    <w:rsid w:val="00514346"/>
    <w:rsid w:val="005145B0"/>
    <w:rsid w:val="0051475B"/>
    <w:rsid w:val="005147CC"/>
    <w:rsid w:val="00514A6D"/>
    <w:rsid w:val="005158F1"/>
    <w:rsid w:val="00515F10"/>
    <w:rsid w:val="0051698F"/>
    <w:rsid w:val="00517029"/>
    <w:rsid w:val="00517574"/>
    <w:rsid w:val="005175A4"/>
    <w:rsid w:val="00517710"/>
    <w:rsid w:val="0051793F"/>
    <w:rsid w:val="00517B33"/>
    <w:rsid w:val="00517E60"/>
    <w:rsid w:val="00517FD8"/>
    <w:rsid w:val="005208E4"/>
    <w:rsid w:val="00520BCB"/>
    <w:rsid w:val="00521ACE"/>
    <w:rsid w:val="00522131"/>
    <w:rsid w:val="005225C2"/>
    <w:rsid w:val="00522816"/>
    <w:rsid w:val="00522E5D"/>
    <w:rsid w:val="00523459"/>
    <w:rsid w:val="00523469"/>
    <w:rsid w:val="0052374B"/>
    <w:rsid w:val="00524072"/>
    <w:rsid w:val="00524271"/>
    <w:rsid w:val="00524CD2"/>
    <w:rsid w:val="00524DDA"/>
    <w:rsid w:val="00525425"/>
    <w:rsid w:val="00525F27"/>
    <w:rsid w:val="005260B6"/>
    <w:rsid w:val="005261B9"/>
    <w:rsid w:val="00526FD8"/>
    <w:rsid w:val="005273A6"/>
    <w:rsid w:val="00527860"/>
    <w:rsid w:val="00527DEE"/>
    <w:rsid w:val="00527FEA"/>
    <w:rsid w:val="00530F6E"/>
    <w:rsid w:val="00531438"/>
    <w:rsid w:val="00531D0D"/>
    <w:rsid w:val="00531D76"/>
    <w:rsid w:val="00532272"/>
    <w:rsid w:val="005324E9"/>
    <w:rsid w:val="00532871"/>
    <w:rsid w:val="00532950"/>
    <w:rsid w:val="00533CCE"/>
    <w:rsid w:val="00533CDE"/>
    <w:rsid w:val="00533E6C"/>
    <w:rsid w:val="00534059"/>
    <w:rsid w:val="005340DA"/>
    <w:rsid w:val="00534B81"/>
    <w:rsid w:val="00535C48"/>
    <w:rsid w:val="00535CBE"/>
    <w:rsid w:val="00535F7F"/>
    <w:rsid w:val="005365FC"/>
    <w:rsid w:val="0053677A"/>
    <w:rsid w:val="00536781"/>
    <w:rsid w:val="00536838"/>
    <w:rsid w:val="00536B72"/>
    <w:rsid w:val="00536C11"/>
    <w:rsid w:val="005370D3"/>
    <w:rsid w:val="00537FF4"/>
    <w:rsid w:val="0054013D"/>
    <w:rsid w:val="00540B9C"/>
    <w:rsid w:val="00540CB5"/>
    <w:rsid w:val="00541171"/>
    <w:rsid w:val="00541FE0"/>
    <w:rsid w:val="00542491"/>
    <w:rsid w:val="0054269C"/>
    <w:rsid w:val="0054295B"/>
    <w:rsid w:val="0054296A"/>
    <w:rsid w:val="00542BF7"/>
    <w:rsid w:val="00542F9D"/>
    <w:rsid w:val="005434AA"/>
    <w:rsid w:val="00544092"/>
    <w:rsid w:val="005445A0"/>
    <w:rsid w:val="00544D7D"/>
    <w:rsid w:val="005451E5"/>
    <w:rsid w:val="00545A07"/>
    <w:rsid w:val="00545E36"/>
    <w:rsid w:val="005463AD"/>
    <w:rsid w:val="00546577"/>
    <w:rsid w:val="00546A16"/>
    <w:rsid w:val="00546A98"/>
    <w:rsid w:val="00546AA0"/>
    <w:rsid w:val="00546B07"/>
    <w:rsid w:val="00547691"/>
    <w:rsid w:val="00547EC6"/>
    <w:rsid w:val="00550B1E"/>
    <w:rsid w:val="00551157"/>
    <w:rsid w:val="00551323"/>
    <w:rsid w:val="005515C9"/>
    <w:rsid w:val="00551B13"/>
    <w:rsid w:val="005520AE"/>
    <w:rsid w:val="00552291"/>
    <w:rsid w:val="00552F1C"/>
    <w:rsid w:val="0055396C"/>
    <w:rsid w:val="00553F18"/>
    <w:rsid w:val="005542D9"/>
    <w:rsid w:val="005545E9"/>
    <w:rsid w:val="005546F3"/>
    <w:rsid w:val="00554828"/>
    <w:rsid w:val="00555155"/>
    <w:rsid w:val="00555278"/>
    <w:rsid w:val="00555344"/>
    <w:rsid w:val="005562A8"/>
    <w:rsid w:val="005565FF"/>
    <w:rsid w:val="0055788A"/>
    <w:rsid w:val="005614F6"/>
    <w:rsid w:val="00561E53"/>
    <w:rsid w:val="00561FCB"/>
    <w:rsid w:val="005623AC"/>
    <w:rsid w:val="00562BD2"/>
    <w:rsid w:val="00562CEA"/>
    <w:rsid w:val="00563CF2"/>
    <w:rsid w:val="00563CF8"/>
    <w:rsid w:val="00563E94"/>
    <w:rsid w:val="0056479E"/>
    <w:rsid w:val="00564A70"/>
    <w:rsid w:val="00564A7A"/>
    <w:rsid w:val="00565113"/>
    <w:rsid w:val="00566565"/>
    <w:rsid w:val="00566C29"/>
    <w:rsid w:val="00566C75"/>
    <w:rsid w:val="0056713E"/>
    <w:rsid w:val="005671C3"/>
    <w:rsid w:val="005674E1"/>
    <w:rsid w:val="005677FB"/>
    <w:rsid w:val="00567907"/>
    <w:rsid w:val="00570455"/>
    <w:rsid w:val="00570575"/>
    <w:rsid w:val="00571708"/>
    <w:rsid w:val="005717A9"/>
    <w:rsid w:val="00571D16"/>
    <w:rsid w:val="00572550"/>
    <w:rsid w:val="00572AE7"/>
    <w:rsid w:val="00572D09"/>
    <w:rsid w:val="005737E4"/>
    <w:rsid w:val="005739C9"/>
    <w:rsid w:val="00573C3C"/>
    <w:rsid w:val="00573CA0"/>
    <w:rsid w:val="00573F81"/>
    <w:rsid w:val="00573FC7"/>
    <w:rsid w:val="005744E6"/>
    <w:rsid w:val="0057463F"/>
    <w:rsid w:val="005749CC"/>
    <w:rsid w:val="00574B46"/>
    <w:rsid w:val="005756CB"/>
    <w:rsid w:val="00575AB7"/>
    <w:rsid w:val="00576270"/>
    <w:rsid w:val="00576448"/>
    <w:rsid w:val="005764EF"/>
    <w:rsid w:val="005769E5"/>
    <w:rsid w:val="00576E09"/>
    <w:rsid w:val="00576E74"/>
    <w:rsid w:val="00577550"/>
    <w:rsid w:val="0057770E"/>
    <w:rsid w:val="00577728"/>
    <w:rsid w:val="005778A5"/>
    <w:rsid w:val="00580EAC"/>
    <w:rsid w:val="00581275"/>
    <w:rsid w:val="00581298"/>
    <w:rsid w:val="00581614"/>
    <w:rsid w:val="005816F1"/>
    <w:rsid w:val="005817A0"/>
    <w:rsid w:val="005824C7"/>
    <w:rsid w:val="00582C3F"/>
    <w:rsid w:val="00582C5A"/>
    <w:rsid w:val="00582C86"/>
    <w:rsid w:val="00582D71"/>
    <w:rsid w:val="005840A5"/>
    <w:rsid w:val="00584668"/>
    <w:rsid w:val="0058467D"/>
    <w:rsid w:val="00584760"/>
    <w:rsid w:val="00585821"/>
    <w:rsid w:val="00585C00"/>
    <w:rsid w:val="00585D56"/>
    <w:rsid w:val="00585FD4"/>
    <w:rsid w:val="00586E2D"/>
    <w:rsid w:val="00587210"/>
    <w:rsid w:val="005873A2"/>
    <w:rsid w:val="005873AC"/>
    <w:rsid w:val="0058762E"/>
    <w:rsid w:val="005901A8"/>
    <w:rsid w:val="005907DE"/>
    <w:rsid w:val="00590D39"/>
    <w:rsid w:val="005936A1"/>
    <w:rsid w:val="00593BFA"/>
    <w:rsid w:val="00593D70"/>
    <w:rsid w:val="00593D96"/>
    <w:rsid w:val="00593F59"/>
    <w:rsid w:val="00594079"/>
    <w:rsid w:val="00595005"/>
    <w:rsid w:val="00595084"/>
    <w:rsid w:val="005952D6"/>
    <w:rsid w:val="005957BC"/>
    <w:rsid w:val="005958CE"/>
    <w:rsid w:val="00595F5F"/>
    <w:rsid w:val="005963AA"/>
    <w:rsid w:val="005968E6"/>
    <w:rsid w:val="00596A2E"/>
    <w:rsid w:val="00597172"/>
    <w:rsid w:val="0059729C"/>
    <w:rsid w:val="0059754D"/>
    <w:rsid w:val="005977F3"/>
    <w:rsid w:val="00597A15"/>
    <w:rsid w:val="005A0362"/>
    <w:rsid w:val="005A0DD3"/>
    <w:rsid w:val="005A19A7"/>
    <w:rsid w:val="005A1B60"/>
    <w:rsid w:val="005A1D41"/>
    <w:rsid w:val="005A2153"/>
    <w:rsid w:val="005A2296"/>
    <w:rsid w:val="005A23CD"/>
    <w:rsid w:val="005A23E8"/>
    <w:rsid w:val="005A37B5"/>
    <w:rsid w:val="005A47CE"/>
    <w:rsid w:val="005A49A7"/>
    <w:rsid w:val="005A4FF0"/>
    <w:rsid w:val="005A50DE"/>
    <w:rsid w:val="005A54FD"/>
    <w:rsid w:val="005A57A7"/>
    <w:rsid w:val="005A595F"/>
    <w:rsid w:val="005A5DE6"/>
    <w:rsid w:val="005A6CC6"/>
    <w:rsid w:val="005A79B1"/>
    <w:rsid w:val="005A7C66"/>
    <w:rsid w:val="005B091F"/>
    <w:rsid w:val="005B0AC3"/>
    <w:rsid w:val="005B0C8D"/>
    <w:rsid w:val="005B1321"/>
    <w:rsid w:val="005B1738"/>
    <w:rsid w:val="005B17A3"/>
    <w:rsid w:val="005B1978"/>
    <w:rsid w:val="005B1B22"/>
    <w:rsid w:val="005B1DF5"/>
    <w:rsid w:val="005B1E99"/>
    <w:rsid w:val="005B2096"/>
    <w:rsid w:val="005B2363"/>
    <w:rsid w:val="005B26F3"/>
    <w:rsid w:val="005B2A2E"/>
    <w:rsid w:val="005B3CBB"/>
    <w:rsid w:val="005B3D84"/>
    <w:rsid w:val="005B3DB3"/>
    <w:rsid w:val="005B47E5"/>
    <w:rsid w:val="005B4B98"/>
    <w:rsid w:val="005B58C1"/>
    <w:rsid w:val="005B62C5"/>
    <w:rsid w:val="005B65AD"/>
    <w:rsid w:val="005B6675"/>
    <w:rsid w:val="005B6B4A"/>
    <w:rsid w:val="005B7861"/>
    <w:rsid w:val="005C032C"/>
    <w:rsid w:val="005C066D"/>
    <w:rsid w:val="005C120B"/>
    <w:rsid w:val="005C180B"/>
    <w:rsid w:val="005C1A40"/>
    <w:rsid w:val="005C1A76"/>
    <w:rsid w:val="005C27E9"/>
    <w:rsid w:val="005C2908"/>
    <w:rsid w:val="005C33F7"/>
    <w:rsid w:val="005C38DA"/>
    <w:rsid w:val="005C3CE1"/>
    <w:rsid w:val="005C588D"/>
    <w:rsid w:val="005C623B"/>
    <w:rsid w:val="005C64E2"/>
    <w:rsid w:val="005C668F"/>
    <w:rsid w:val="005C7009"/>
    <w:rsid w:val="005C7719"/>
    <w:rsid w:val="005C7727"/>
    <w:rsid w:val="005C7A57"/>
    <w:rsid w:val="005D001D"/>
    <w:rsid w:val="005D049A"/>
    <w:rsid w:val="005D04AA"/>
    <w:rsid w:val="005D05E8"/>
    <w:rsid w:val="005D0A6C"/>
    <w:rsid w:val="005D0D43"/>
    <w:rsid w:val="005D2293"/>
    <w:rsid w:val="005D2CF5"/>
    <w:rsid w:val="005D42D3"/>
    <w:rsid w:val="005D43CF"/>
    <w:rsid w:val="005D5580"/>
    <w:rsid w:val="005D5769"/>
    <w:rsid w:val="005D620A"/>
    <w:rsid w:val="005D630F"/>
    <w:rsid w:val="005D63FA"/>
    <w:rsid w:val="005D6B29"/>
    <w:rsid w:val="005D6D12"/>
    <w:rsid w:val="005D6E33"/>
    <w:rsid w:val="005D74B8"/>
    <w:rsid w:val="005D797A"/>
    <w:rsid w:val="005D7D3F"/>
    <w:rsid w:val="005E1528"/>
    <w:rsid w:val="005E1569"/>
    <w:rsid w:val="005E156D"/>
    <w:rsid w:val="005E18DB"/>
    <w:rsid w:val="005E1B53"/>
    <w:rsid w:val="005E1E8C"/>
    <w:rsid w:val="005E28B1"/>
    <w:rsid w:val="005E3250"/>
    <w:rsid w:val="005E3281"/>
    <w:rsid w:val="005E4077"/>
    <w:rsid w:val="005E4352"/>
    <w:rsid w:val="005E43DA"/>
    <w:rsid w:val="005E4AE4"/>
    <w:rsid w:val="005E54F6"/>
    <w:rsid w:val="005E64ED"/>
    <w:rsid w:val="005E64FD"/>
    <w:rsid w:val="005E6C9E"/>
    <w:rsid w:val="005E725A"/>
    <w:rsid w:val="005E72C1"/>
    <w:rsid w:val="005E7FE3"/>
    <w:rsid w:val="005F0216"/>
    <w:rsid w:val="005F0900"/>
    <w:rsid w:val="005F097A"/>
    <w:rsid w:val="005F2051"/>
    <w:rsid w:val="005F2E29"/>
    <w:rsid w:val="005F3414"/>
    <w:rsid w:val="005F3D50"/>
    <w:rsid w:val="005F3D6B"/>
    <w:rsid w:val="005F40E8"/>
    <w:rsid w:val="005F4706"/>
    <w:rsid w:val="005F551A"/>
    <w:rsid w:val="005F5EFA"/>
    <w:rsid w:val="005F6B1B"/>
    <w:rsid w:val="005F795C"/>
    <w:rsid w:val="00600051"/>
    <w:rsid w:val="0060077C"/>
    <w:rsid w:val="00600B4F"/>
    <w:rsid w:val="00600EAD"/>
    <w:rsid w:val="00601EC4"/>
    <w:rsid w:val="00601ECD"/>
    <w:rsid w:val="00602C87"/>
    <w:rsid w:val="0060326E"/>
    <w:rsid w:val="006039B2"/>
    <w:rsid w:val="00604054"/>
    <w:rsid w:val="00604D99"/>
    <w:rsid w:val="00605202"/>
    <w:rsid w:val="00605367"/>
    <w:rsid w:val="006054A5"/>
    <w:rsid w:val="00605A73"/>
    <w:rsid w:val="006063CB"/>
    <w:rsid w:val="00606510"/>
    <w:rsid w:val="0060678D"/>
    <w:rsid w:val="00606832"/>
    <w:rsid w:val="00606AF9"/>
    <w:rsid w:val="00606FE1"/>
    <w:rsid w:val="00607430"/>
    <w:rsid w:val="00607589"/>
    <w:rsid w:val="0060771E"/>
    <w:rsid w:val="006110F3"/>
    <w:rsid w:val="00611A1D"/>
    <w:rsid w:val="00611F8C"/>
    <w:rsid w:val="006123FF"/>
    <w:rsid w:val="006125AB"/>
    <w:rsid w:val="00612934"/>
    <w:rsid w:val="00613798"/>
    <w:rsid w:val="0061379E"/>
    <w:rsid w:val="006144CC"/>
    <w:rsid w:val="006146D6"/>
    <w:rsid w:val="00614759"/>
    <w:rsid w:val="00614D5E"/>
    <w:rsid w:val="00615F1D"/>
    <w:rsid w:val="00616748"/>
    <w:rsid w:val="0061683A"/>
    <w:rsid w:val="0061701A"/>
    <w:rsid w:val="006173DF"/>
    <w:rsid w:val="0061756A"/>
    <w:rsid w:val="006206D6"/>
    <w:rsid w:val="006213CC"/>
    <w:rsid w:val="00621843"/>
    <w:rsid w:val="00621F11"/>
    <w:rsid w:val="00621FD9"/>
    <w:rsid w:val="00622109"/>
    <w:rsid w:val="0062285A"/>
    <w:rsid w:val="00623936"/>
    <w:rsid w:val="006245A7"/>
    <w:rsid w:val="006246EC"/>
    <w:rsid w:val="00625555"/>
    <w:rsid w:val="00626455"/>
    <w:rsid w:val="00626EA0"/>
    <w:rsid w:val="00627DD5"/>
    <w:rsid w:val="00627F5B"/>
    <w:rsid w:val="00627FAE"/>
    <w:rsid w:val="00627FB7"/>
    <w:rsid w:val="00630CD4"/>
    <w:rsid w:val="00630DE9"/>
    <w:rsid w:val="00630E19"/>
    <w:rsid w:val="00631CC0"/>
    <w:rsid w:val="00631EDE"/>
    <w:rsid w:val="0063214F"/>
    <w:rsid w:val="00632664"/>
    <w:rsid w:val="0063313C"/>
    <w:rsid w:val="00633A57"/>
    <w:rsid w:val="0063418B"/>
    <w:rsid w:val="006342C0"/>
    <w:rsid w:val="00634546"/>
    <w:rsid w:val="00634850"/>
    <w:rsid w:val="00634F18"/>
    <w:rsid w:val="00634F59"/>
    <w:rsid w:val="00635695"/>
    <w:rsid w:val="00635750"/>
    <w:rsid w:val="0063589B"/>
    <w:rsid w:val="006359A7"/>
    <w:rsid w:val="00636203"/>
    <w:rsid w:val="00636508"/>
    <w:rsid w:val="00636AC9"/>
    <w:rsid w:val="00637885"/>
    <w:rsid w:val="006378F6"/>
    <w:rsid w:val="00637DA0"/>
    <w:rsid w:val="006405BB"/>
    <w:rsid w:val="00640B42"/>
    <w:rsid w:val="006411BB"/>
    <w:rsid w:val="006411D7"/>
    <w:rsid w:val="006422AC"/>
    <w:rsid w:val="00642DD7"/>
    <w:rsid w:val="00642F6E"/>
    <w:rsid w:val="006431A7"/>
    <w:rsid w:val="00643BBB"/>
    <w:rsid w:val="00643FFA"/>
    <w:rsid w:val="00644056"/>
    <w:rsid w:val="00644DD2"/>
    <w:rsid w:val="006454E7"/>
    <w:rsid w:val="00645625"/>
    <w:rsid w:val="006469A3"/>
    <w:rsid w:val="006472D8"/>
    <w:rsid w:val="006477CB"/>
    <w:rsid w:val="006479E8"/>
    <w:rsid w:val="00647A31"/>
    <w:rsid w:val="0065006D"/>
    <w:rsid w:val="00650872"/>
    <w:rsid w:val="00650975"/>
    <w:rsid w:val="00650CF2"/>
    <w:rsid w:val="00651715"/>
    <w:rsid w:val="00651A38"/>
    <w:rsid w:val="00651ACE"/>
    <w:rsid w:val="00651EEF"/>
    <w:rsid w:val="00653969"/>
    <w:rsid w:val="00653DCA"/>
    <w:rsid w:val="00653FAE"/>
    <w:rsid w:val="0065445E"/>
    <w:rsid w:val="00655A61"/>
    <w:rsid w:val="00655CF0"/>
    <w:rsid w:val="00655E92"/>
    <w:rsid w:val="006566C5"/>
    <w:rsid w:val="006568F7"/>
    <w:rsid w:val="00656CF7"/>
    <w:rsid w:val="00657916"/>
    <w:rsid w:val="00657AE1"/>
    <w:rsid w:val="00657DCE"/>
    <w:rsid w:val="00660457"/>
    <w:rsid w:val="006609CC"/>
    <w:rsid w:val="00661028"/>
    <w:rsid w:val="00661273"/>
    <w:rsid w:val="00661342"/>
    <w:rsid w:val="00662360"/>
    <w:rsid w:val="006627C3"/>
    <w:rsid w:val="00662D51"/>
    <w:rsid w:val="006637B9"/>
    <w:rsid w:val="0066463B"/>
    <w:rsid w:val="00664964"/>
    <w:rsid w:val="00664CA1"/>
    <w:rsid w:val="00665A1B"/>
    <w:rsid w:val="00665B38"/>
    <w:rsid w:val="00665DF4"/>
    <w:rsid w:val="0066630B"/>
    <w:rsid w:val="00666554"/>
    <w:rsid w:val="0066672F"/>
    <w:rsid w:val="00666D0D"/>
    <w:rsid w:val="00666D1B"/>
    <w:rsid w:val="00666D46"/>
    <w:rsid w:val="00667310"/>
    <w:rsid w:val="00670165"/>
    <w:rsid w:val="006706A8"/>
    <w:rsid w:val="00671831"/>
    <w:rsid w:val="00671ED2"/>
    <w:rsid w:val="00672164"/>
    <w:rsid w:val="0067264B"/>
    <w:rsid w:val="0067275D"/>
    <w:rsid w:val="0067285B"/>
    <w:rsid w:val="0067291B"/>
    <w:rsid w:val="006738ED"/>
    <w:rsid w:val="00674A90"/>
    <w:rsid w:val="00674F91"/>
    <w:rsid w:val="00675595"/>
    <w:rsid w:val="006758BC"/>
    <w:rsid w:val="00675D5C"/>
    <w:rsid w:val="00675F7E"/>
    <w:rsid w:val="00676241"/>
    <w:rsid w:val="00676644"/>
    <w:rsid w:val="006767D6"/>
    <w:rsid w:val="00676B20"/>
    <w:rsid w:val="00676B63"/>
    <w:rsid w:val="00676DAE"/>
    <w:rsid w:val="00676EC0"/>
    <w:rsid w:val="006770D1"/>
    <w:rsid w:val="006774FD"/>
    <w:rsid w:val="00677686"/>
    <w:rsid w:val="00677818"/>
    <w:rsid w:val="00677C99"/>
    <w:rsid w:val="00677ECA"/>
    <w:rsid w:val="006808A1"/>
    <w:rsid w:val="00681B55"/>
    <w:rsid w:val="00682041"/>
    <w:rsid w:val="00682707"/>
    <w:rsid w:val="00682886"/>
    <w:rsid w:val="00682CB5"/>
    <w:rsid w:val="00683790"/>
    <w:rsid w:val="00683875"/>
    <w:rsid w:val="00683E43"/>
    <w:rsid w:val="00684450"/>
    <w:rsid w:val="006845FD"/>
    <w:rsid w:val="00684778"/>
    <w:rsid w:val="00684C11"/>
    <w:rsid w:val="00685115"/>
    <w:rsid w:val="00685C19"/>
    <w:rsid w:val="0068603A"/>
    <w:rsid w:val="00686A2A"/>
    <w:rsid w:val="00686B12"/>
    <w:rsid w:val="00686CC6"/>
    <w:rsid w:val="00686FC1"/>
    <w:rsid w:val="00687711"/>
    <w:rsid w:val="0068780F"/>
    <w:rsid w:val="00687856"/>
    <w:rsid w:val="006878D6"/>
    <w:rsid w:val="00687C2A"/>
    <w:rsid w:val="006902E7"/>
    <w:rsid w:val="0069050B"/>
    <w:rsid w:val="006908EF"/>
    <w:rsid w:val="00690E71"/>
    <w:rsid w:val="00690FBF"/>
    <w:rsid w:val="0069161E"/>
    <w:rsid w:val="00691E5E"/>
    <w:rsid w:val="0069264A"/>
    <w:rsid w:val="00692B17"/>
    <w:rsid w:val="00693463"/>
    <w:rsid w:val="00693678"/>
    <w:rsid w:val="0069368E"/>
    <w:rsid w:val="006937E7"/>
    <w:rsid w:val="00693A11"/>
    <w:rsid w:val="00693C89"/>
    <w:rsid w:val="00693C98"/>
    <w:rsid w:val="006940F8"/>
    <w:rsid w:val="00694482"/>
    <w:rsid w:val="00694C8A"/>
    <w:rsid w:val="006951FC"/>
    <w:rsid w:val="00695680"/>
    <w:rsid w:val="00695B00"/>
    <w:rsid w:val="00695BB1"/>
    <w:rsid w:val="00696BB5"/>
    <w:rsid w:val="00697B40"/>
    <w:rsid w:val="00697BEE"/>
    <w:rsid w:val="00697E3C"/>
    <w:rsid w:val="006A0118"/>
    <w:rsid w:val="006A0267"/>
    <w:rsid w:val="006A0484"/>
    <w:rsid w:val="006A07D9"/>
    <w:rsid w:val="006A0DE8"/>
    <w:rsid w:val="006A26BE"/>
    <w:rsid w:val="006A2D2E"/>
    <w:rsid w:val="006A2D7E"/>
    <w:rsid w:val="006A2DE9"/>
    <w:rsid w:val="006A2ED2"/>
    <w:rsid w:val="006A34B0"/>
    <w:rsid w:val="006A3630"/>
    <w:rsid w:val="006A3906"/>
    <w:rsid w:val="006A3FD5"/>
    <w:rsid w:val="006A49B8"/>
    <w:rsid w:val="006A4CEC"/>
    <w:rsid w:val="006A4DCA"/>
    <w:rsid w:val="006A4EE8"/>
    <w:rsid w:val="006A51D4"/>
    <w:rsid w:val="006A5599"/>
    <w:rsid w:val="006A69BB"/>
    <w:rsid w:val="006A79D3"/>
    <w:rsid w:val="006A7FB5"/>
    <w:rsid w:val="006B04B5"/>
    <w:rsid w:val="006B0596"/>
    <w:rsid w:val="006B0817"/>
    <w:rsid w:val="006B092F"/>
    <w:rsid w:val="006B135C"/>
    <w:rsid w:val="006B1473"/>
    <w:rsid w:val="006B2269"/>
    <w:rsid w:val="006B288F"/>
    <w:rsid w:val="006B2EEA"/>
    <w:rsid w:val="006B2FC3"/>
    <w:rsid w:val="006B30B5"/>
    <w:rsid w:val="006B33FF"/>
    <w:rsid w:val="006B3443"/>
    <w:rsid w:val="006B378C"/>
    <w:rsid w:val="006B3E8D"/>
    <w:rsid w:val="006B435A"/>
    <w:rsid w:val="006B5324"/>
    <w:rsid w:val="006B5C2D"/>
    <w:rsid w:val="006B5CE2"/>
    <w:rsid w:val="006B626B"/>
    <w:rsid w:val="006B66A2"/>
    <w:rsid w:val="006B6C30"/>
    <w:rsid w:val="006B749F"/>
    <w:rsid w:val="006B7529"/>
    <w:rsid w:val="006B7713"/>
    <w:rsid w:val="006B7DA1"/>
    <w:rsid w:val="006B7F91"/>
    <w:rsid w:val="006C02A2"/>
    <w:rsid w:val="006C02C7"/>
    <w:rsid w:val="006C0375"/>
    <w:rsid w:val="006C077A"/>
    <w:rsid w:val="006C084F"/>
    <w:rsid w:val="006C11E7"/>
    <w:rsid w:val="006C160C"/>
    <w:rsid w:val="006C1E25"/>
    <w:rsid w:val="006C34F4"/>
    <w:rsid w:val="006C3E0F"/>
    <w:rsid w:val="006C480B"/>
    <w:rsid w:val="006C4FEB"/>
    <w:rsid w:val="006C633B"/>
    <w:rsid w:val="006C6883"/>
    <w:rsid w:val="006C69F1"/>
    <w:rsid w:val="006C6A12"/>
    <w:rsid w:val="006C7991"/>
    <w:rsid w:val="006D0661"/>
    <w:rsid w:val="006D09A7"/>
    <w:rsid w:val="006D0F83"/>
    <w:rsid w:val="006D1EB8"/>
    <w:rsid w:val="006D20D2"/>
    <w:rsid w:val="006D2115"/>
    <w:rsid w:val="006D2EC6"/>
    <w:rsid w:val="006D313A"/>
    <w:rsid w:val="006D34B9"/>
    <w:rsid w:val="006D3E8B"/>
    <w:rsid w:val="006D43BF"/>
    <w:rsid w:val="006D4616"/>
    <w:rsid w:val="006D52DB"/>
    <w:rsid w:val="006D5E16"/>
    <w:rsid w:val="006D5EFF"/>
    <w:rsid w:val="006D693E"/>
    <w:rsid w:val="006D73DB"/>
    <w:rsid w:val="006D7D84"/>
    <w:rsid w:val="006D7D9F"/>
    <w:rsid w:val="006E11B7"/>
    <w:rsid w:val="006E120A"/>
    <w:rsid w:val="006E1228"/>
    <w:rsid w:val="006E1BC5"/>
    <w:rsid w:val="006E1E6F"/>
    <w:rsid w:val="006E2226"/>
    <w:rsid w:val="006E23E1"/>
    <w:rsid w:val="006E242E"/>
    <w:rsid w:val="006E2951"/>
    <w:rsid w:val="006E2D96"/>
    <w:rsid w:val="006E448F"/>
    <w:rsid w:val="006E4998"/>
    <w:rsid w:val="006E56BE"/>
    <w:rsid w:val="006E573F"/>
    <w:rsid w:val="006E5935"/>
    <w:rsid w:val="006E61BA"/>
    <w:rsid w:val="006E6A26"/>
    <w:rsid w:val="006E6B30"/>
    <w:rsid w:val="006E727C"/>
    <w:rsid w:val="006E75B1"/>
    <w:rsid w:val="006E77E1"/>
    <w:rsid w:val="006F0207"/>
    <w:rsid w:val="006F0C0B"/>
    <w:rsid w:val="006F0DFD"/>
    <w:rsid w:val="006F132A"/>
    <w:rsid w:val="006F1A69"/>
    <w:rsid w:val="006F1D3B"/>
    <w:rsid w:val="006F1EAE"/>
    <w:rsid w:val="006F2278"/>
    <w:rsid w:val="006F251C"/>
    <w:rsid w:val="006F29ED"/>
    <w:rsid w:val="006F2EC8"/>
    <w:rsid w:val="006F3252"/>
    <w:rsid w:val="006F3683"/>
    <w:rsid w:val="006F3B8B"/>
    <w:rsid w:val="006F416F"/>
    <w:rsid w:val="006F41E9"/>
    <w:rsid w:val="006F43CF"/>
    <w:rsid w:val="006F4481"/>
    <w:rsid w:val="006F45A6"/>
    <w:rsid w:val="006F487A"/>
    <w:rsid w:val="006F5544"/>
    <w:rsid w:val="006F59FE"/>
    <w:rsid w:val="006F64A0"/>
    <w:rsid w:val="006F67DC"/>
    <w:rsid w:val="006F6F2A"/>
    <w:rsid w:val="006F703E"/>
    <w:rsid w:val="006F7147"/>
    <w:rsid w:val="00700B16"/>
    <w:rsid w:val="00701461"/>
    <w:rsid w:val="00701B68"/>
    <w:rsid w:val="00701E7D"/>
    <w:rsid w:val="00701FFA"/>
    <w:rsid w:val="007022AC"/>
    <w:rsid w:val="00702688"/>
    <w:rsid w:val="007030C2"/>
    <w:rsid w:val="00703BE1"/>
    <w:rsid w:val="007047BD"/>
    <w:rsid w:val="00704D94"/>
    <w:rsid w:val="0070524E"/>
    <w:rsid w:val="007055DD"/>
    <w:rsid w:val="0070566D"/>
    <w:rsid w:val="00705A8E"/>
    <w:rsid w:val="00706333"/>
    <w:rsid w:val="00706CFD"/>
    <w:rsid w:val="00706E8E"/>
    <w:rsid w:val="0070747D"/>
    <w:rsid w:val="00707485"/>
    <w:rsid w:val="00707960"/>
    <w:rsid w:val="00707A34"/>
    <w:rsid w:val="00707D85"/>
    <w:rsid w:val="00707F32"/>
    <w:rsid w:val="0071003F"/>
    <w:rsid w:val="007103BC"/>
    <w:rsid w:val="00710437"/>
    <w:rsid w:val="007105E7"/>
    <w:rsid w:val="007109E4"/>
    <w:rsid w:val="00710C6C"/>
    <w:rsid w:val="007114A1"/>
    <w:rsid w:val="00711C97"/>
    <w:rsid w:val="00711D0B"/>
    <w:rsid w:val="00712533"/>
    <w:rsid w:val="0071264F"/>
    <w:rsid w:val="00712A16"/>
    <w:rsid w:val="00712CA0"/>
    <w:rsid w:val="00713184"/>
    <w:rsid w:val="00713859"/>
    <w:rsid w:val="00713E00"/>
    <w:rsid w:val="00714522"/>
    <w:rsid w:val="00714C13"/>
    <w:rsid w:val="007150B1"/>
    <w:rsid w:val="007157DC"/>
    <w:rsid w:val="0071602A"/>
    <w:rsid w:val="00716429"/>
    <w:rsid w:val="00716600"/>
    <w:rsid w:val="00716A97"/>
    <w:rsid w:val="00717561"/>
    <w:rsid w:val="007178A1"/>
    <w:rsid w:val="007206E0"/>
    <w:rsid w:val="00720AEA"/>
    <w:rsid w:val="00720E03"/>
    <w:rsid w:val="0072168B"/>
    <w:rsid w:val="00721BB2"/>
    <w:rsid w:val="00721BE8"/>
    <w:rsid w:val="00721FFF"/>
    <w:rsid w:val="00723DC3"/>
    <w:rsid w:val="00723E9B"/>
    <w:rsid w:val="00723F7B"/>
    <w:rsid w:val="00724336"/>
    <w:rsid w:val="007249E7"/>
    <w:rsid w:val="00724A78"/>
    <w:rsid w:val="00724B49"/>
    <w:rsid w:val="00724E7C"/>
    <w:rsid w:val="0072501B"/>
    <w:rsid w:val="007256A4"/>
    <w:rsid w:val="00725A33"/>
    <w:rsid w:val="007260E3"/>
    <w:rsid w:val="007267D9"/>
    <w:rsid w:val="00726EAB"/>
    <w:rsid w:val="00727077"/>
    <w:rsid w:val="00727A6C"/>
    <w:rsid w:val="00727E5A"/>
    <w:rsid w:val="00730289"/>
    <w:rsid w:val="007302DD"/>
    <w:rsid w:val="00730357"/>
    <w:rsid w:val="0073072E"/>
    <w:rsid w:val="00730C88"/>
    <w:rsid w:val="00730DF3"/>
    <w:rsid w:val="00731778"/>
    <w:rsid w:val="00731E8E"/>
    <w:rsid w:val="007329FF"/>
    <w:rsid w:val="007330FB"/>
    <w:rsid w:val="00733E44"/>
    <w:rsid w:val="00733F70"/>
    <w:rsid w:val="00734770"/>
    <w:rsid w:val="00734D5C"/>
    <w:rsid w:val="0073501A"/>
    <w:rsid w:val="00735459"/>
    <w:rsid w:val="00735C52"/>
    <w:rsid w:val="00735D1D"/>
    <w:rsid w:val="00735E72"/>
    <w:rsid w:val="0073669F"/>
    <w:rsid w:val="007368D1"/>
    <w:rsid w:val="00736905"/>
    <w:rsid w:val="007376A3"/>
    <w:rsid w:val="007377F8"/>
    <w:rsid w:val="00737A81"/>
    <w:rsid w:val="00737B3F"/>
    <w:rsid w:val="00741266"/>
    <w:rsid w:val="00741584"/>
    <w:rsid w:val="00741E86"/>
    <w:rsid w:val="00742271"/>
    <w:rsid w:val="007423EB"/>
    <w:rsid w:val="0074257A"/>
    <w:rsid w:val="00742885"/>
    <w:rsid w:val="00742916"/>
    <w:rsid w:val="00742BE5"/>
    <w:rsid w:val="007431CD"/>
    <w:rsid w:val="0074394D"/>
    <w:rsid w:val="007444A0"/>
    <w:rsid w:val="00744A00"/>
    <w:rsid w:val="00744F02"/>
    <w:rsid w:val="0074688D"/>
    <w:rsid w:val="00747D3E"/>
    <w:rsid w:val="007501A4"/>
    <w:rsid w:val="0075032B"/>
    <w:rsid w:val="00750464"/>
    <w:rsid w:val="00752C5C"/>
    <w:rsid w:val="0075318C"/>
    <w:rsid w:val="0075373E"/>
    <w:rsid w:val="00754D57"/>
    <w:rsid w:val="00754E45"/>
    <w:rsid w:val="00754EFF"/>
    <w:rsid w:val="00756173"/>
    <w:rsid w:val="00756546"/>
    <w:rsid w:val="00756785"/>
    <w:rsid w:val="007573F8"/>
    <w:rsid w:val="007602F5"/>
    <w:rsid w:val="00760411"/>
    <w:rsid w:val="0076057E"/>
    <w:rsid w:val="007606DC"/>
    <w:rsid w:val="00760AF1"/>
    <w:rsid w:val="00761399"/>
    <w:rsid w:val="0076176F"/>
    <w:rsid w:val="00762AA8"/>
    <w:rsid w:val="00762D25"/>
    <w:rsid w:val="007637C6"/>
    <w:rsid w:val="00763E8E"/>
    <w:rsid w:val="00764A62"/>
    <w:rsid w:val="00764C28"/>
    <w:rsid w:val="00764E2F"/>
    <w:rsid w:val="00765D1A"/>
    <w:rsid w:val="007660BC"/>
    <w:rsid w:val="007661A5"/>
    <w:rsid w:val="0076623F"/>
    <w:rsid w:val="00766649"/>
    <w:rsid w:val="00766D30"/>
    <w:rsid w:val="00766F6D"/>
    <w:rsid w:val="00767756"/>
    <w:rsid w:val="00767C38"/>
    <w:rsid w:val="00767C49"/>
    <w:rsid w:val="007705DA"/>
    <w:rsid w:val="00770C2E"/>
    <w:rsid w:val="007719D6"/>
    <w:rsid w:val="00771A32"/>
    <w:rsid w:val="00771FF1"/>
    <w:rsid w:val="00772174"/>
    <w:rsid w:val="007721A5"/>
    <w:rsid w:val="00772F28"/>
    <w:rsid w:val="00773B42"/>
    <w:rsid w:val="00774E84"/>
    <w:rsid w:val="00775466"/>
    <w:rsid w:val="00775549"/>
    <w:rsid w:val="007767B2"/>
    <w:rsid w:val="00776F47"/>
    <w:rsid w:val="00777161"/>
    <w:rsid w:val="0077785B"/>
    <w:rsid w:val="00777D39"/>
    <w:rsid w:val="00780D44"/>
    <w:rsid w:val="00781531"/>
    <w:rsid w:val="0078163B"/>
    <w:rsid w:val="00781716"/>
    <w:rsid w:val="00781A81"/>
    <w:rsid w:val="00781CD6"/>
    <w:rsid w:val="00781EB6"/>
    <w:rsid w:val="007822AA"/>
    <w:rsid w:val="00782740"/>
    <w:rsid w:val="0078280B"/>
    <w:rsid w:val="0078281F"/>
    <w:rsid w:val="0078341F"/>
    <w:rsid w:val="007837D8"/>
    <w:rsid w:val="007839B0"/>
    <w:rsid w:val="00783E70"/>
    <w:rsid w:val="00784559"/>
    <w:rsid w:val="007849EE"/>
    <w:rsid w:val="0078602C"/>
    <w:rsid w:val="0078686F"/>
    <w:rsid w:val="00786D0C"/>
    <w:rsid w:val="00787545"/>
    <w:rsid w:val="0078768B"/>
    <w:rsid w:val="00787B1F"/>
    <w:rsid w:val="007908B0"/>
    <w:rsid w:val="00790D28"/>
    <w:rsid w:val="00790D3F"/>
    <w:rsid w:val="007913C9"/>
    <w:rsid w:val="007915A5"/>
    <w:rsid w:val="00792385"/>
    <w:rsid w:val="0079291F"/>
    <w:rsid w:val="00792BE0"/>
    <w:rsid w:val="00792BE4"/>
    <w:rsid w:val="00792E72"/>
    <w:rsid w:val="00792F6A"/>
    <w:rsid w:val="007930DE"/>
    <w:rsid w:val="007934B1"/>
    <w:rsid w:val="00793D50"/>
    <w:rsid w:val="007940FD"/>
    <w:rsid w:val="00794387"/>
    <w:rsid w:val="00794524"/>
    <w:rsid w:val="00794F03"/>
    <w:rsid w:val="0079539E"/>
    <w:rsid w:val="0079749B"/>
    <w:rsid w:val="0079780C"/>
    <w:rsid w:val="00797C5B"/>
    <w:rsid w:val="00797EFA"/>
    <w:rsid w:val="007A0469"/>
    <w:rsid w:val="007A0B50"/>
    <w:rsid w:val="007A0E35"/>
    <w:rsid w:val="007A1AFD"/>
    <w:rsid w:val="007A1B12"/>
    <w:rsid w:val="007A209B"/>
    <w:rsid w:val="007A2B7D"/>
    <w:rsid w:val="007A2CEB"/>
    <w:rsid w:val="007A345E"/>
    <w:rsid w:val="007A34BD"/>
    <w:rsid w:val="007A3634"/>
    <w:rsid w:val="007A39A5"/>
    <w:rsid w:val="007A3B5A"/>
    <w:rsid w:val="007A3FB3"/>
    <w:rsid w:val="007A4CB9"/>
    <w:rsid w:val="007A576D"/>
    <w:rsid w:val="007A5C36"/>
    <w:rsid w:val="007A63B2"/>
    <w:rsid w:val="007A6CF2"/>
    <w:rsid w:val="007A7118"/>
    <w:rsid w:val="007A71D0"/>
    <w:rsid w:val="007A763F"/>
    <w:rsid w:val="007A7696"/>
    <w:rsid w:val="007A7C01"/>
    <w:rsid w:val="007A7E37"/>
    <w:rsid w:val="007B0317"/>
    <w:rsid w:val="007B03BF"/>
    <w:rsid w:val="007B062A"/>
    <w:rsid w:val="007B0731"/>
    <w:rsid w:val="007B196C"/>
    <w:rsid w:val="007B1B6C"/>
    <w:rsid w:val="007B2551"/>
    <w:rsid w:val="007B28E4"/>
    <w:rsid w:val="007B2DD8"/>
    <w:rsid w:val="007B3567"/>
    <w:rsid w:val="007B3D2C"/>
    <w:rsid w:val="007B41B8"/>
    <w:rsid w:val="007B4287"/>
    <w:rsid w:val="007B431C"/>
    <w:rsid w:val="007B4832"/>
    <w:rsid w:val="007B56FD"/>
    <w:rsid w:val="007B58DC"/>
    <w:rsid w:val="007B5975"/>
    <w:rsid w:val="007B5DAE"/>
    <w:rsid w:val="007B6919"/>
    <w:rsid w:val="007B7436"/>
    <w:rsid w:val="007B7714"/>
    <w:rsid w:val="007B7837"/>
    <w:rsid w:val="007B793C"/>
    <w:rsid w:val="007C0478"/>
    <w:rsid w:val="007C04FB"/>
    <w:rsid w:val="007C054C"/>
    <w:rsid w:val="007C0D24"/>
    <w:rsid w:val="007C1719"/>
    <w:rsid w:val="007C1C3D"/>
    <w:rsid w:val="007C263A"/>
    <w:rsid w:val="007C27E7"/>
    <w:rsid w:val="007C303F"/>
    <w:rsid w:val="007C33D6"/>
    <w:rsid w:val="007C362B"/>
    <w:rsid w:val="007C380E"/>
    <w:rsid w:val="007C3A6C"/>
    <w:rsid w:val="007C3B11"/>
    <w:rsid w:val="007C43CA"/>
    <w:rsid w:val="007C4B90"/>
    <w:rsid w:val="007C4CA0"/>
    <w:rsid w:val="007C544E"/>
    <w:rsid w:val="007C568F"/>
    <w:rsid w:val="007C6A99"/>
    <w:rsid w:val="007D0234"/>
    <w:rsid w:val="007D0721"/>
    <w:rsid w:val="007D0888"/>
    <w:rsid w:val="007D1A68"/>
    <w:rsid w:val="007D1B36"/>
    <w:rsid w:val="007D3042"/>
    <w:rsid w:val="007D490E"/>
    <w:rsid w:val="007D55A9"/>
    <w:rsid w:val="007D56DB"/>
    <w:rsid w:val="007D58BB"/>
    <w:rsid w:val="007D5B85"/>
    <w:rsid w:val="007D5E95"/>
    <w:rsid w:val="007D7573"/>
    <w:rsid w:val="007E084F"/>
    <w:rsid w:val="007E0D29"/>
    <w:rsid w:val="007E19F3"/>
    <w:rsid w:val="007E1EF4"/>
    <w:rsid w:val="007E258F"/>
    <w:rsid w:val="007E2D50"/>
    <w:rsid w:val="007E2F9C"/>
    <w:rsid w:val="007E3694"/>
    <w:rsid w:val="007E3B55"/>
    <w:rsid w:val="007E3E50"/>
    <w:rsid w:val="007E3E9C"/>
    <w:rsid w:val="007E4028"/>
    <w:rsid w:val="007E507F"/>
    <w:rsid w:val="007E5695"/>
    <w:rsid w:val="007E5A62"/>
    <w:rsid w:val="007E5FBC"/>
    <w:rsid w:val="007E5FC5"/>
    <w:rsid w:val="007E6E8A"/>
    <w:rsid w:val="007E73BB"/>
    <w:rsid w:val="007E7975"/>
    <w:rsid w:val="007E7E2D"/>
    <w:rsid w:val="007F013A"/>
    <w:rsid w:val="007F080A"/>
    <w:rsid w:val="007F0C16"/>
    <w:rsid w:val="007F0DF8"/>
    <w:rsid w:val="007F0EAE"/>
    <w:rsid w:val="007F1143"/>
    <w:rsid w:val="007F1196"/>
    <w:rsid w:val="007F1EE5"/>
    <w:rsid w:val="007F26A5"/>
    <w:rsid w:val="007F2854"/>
    <w:rsid w:val="007F291D"/>
    <w:rsid w:val="007F2C81"/>
    <w:rsid w:val="007F2D7E"/>
    <w:rsid w:val="007F309F"/>
    <w:rsid w:val="007F3822"/>
    <w:rsid w:val="007F403D"/>
    <w:rsid w:val="007F4A6F"/>
    <w:rsid w:val="007F58CD"/>
    <w:rsid w:val="007F6964"/>
    <w:rsid w:val="007F77F4"/>
    <w:rsid w:val="00800A4B"/>
    <w:rsid w:val="00800C7E"/>
    <w:rsid w:val="00800DA0"/>
    <w:rsid w:val="008018E0"/>
    <w:rsid w:val="00801DCF"/>
    <w:rsid w:val="00801FCE"/>
    <w:rsid w:val="00801FEA"/>
    <w:rsid w:val="00802261"/>
    <w:rsid w:val="00802591"/>
    <w:rsid w:val="008027B1"/>
    <w:rsid w:val="00803527"/>
    <w:rsid w:val="00803598"/>
    <w:rsid w:val="0080395A"/>
    <w:rsid w:val="00803E97"/>
    <w:rsid w:val="00803F8E"/>
    <w:rsid w:val="00804403"/>
    <w:rsid w:val="00804820"/>
    <w:rsid w:val="008055A0"/>
    <w:rsid w:val="008059A5"/>
    <w:rsid w:val="00805DD4"/>
    <w:rsid w:val="00805DE2"/>
    <w:rsid w:val="00806493"/>
    <w:rsid w:val="008069EE"/>
    <w:rsid w:val="00806A2C"/>
    <w:rsid w:val="00807E5C"/>
    <w:rsid w:val="008102A2"/>
    <w:rsid w:val="00810568"/>
    <w:rsid w:val="008109AA"/>
    <w:rsid w:val="0081105C"/>
    <w:rsid w:val="008115CA"/>
    <w:rsid w:val="00812074"/>
    <w:rsid w:val="008123F0"/>
    <w:rsid w:val="00812BF5"/>
    <w:rsid w:val="00812ECE"/>
    <w:rsid w:val="0081331B"/>
    <w:rsid w:val="008136FF"/>
    <w:rsid w:val="00813A92"/>
    <w:rsid w:val="008141B1"/>
    <w:rsid w:val="00814455"/>
    <w:rsid w:val="00814B7D"/>
    <w:rsid w:val="00814D99"/>
    <w:rsid w:val="008150C8"/>
    <w:rsid w:val="00815286"/>
    <w:rsid w:val="008156B6"/>
    <w:rsid w:val="00815E1B"/>
    <w:rsid w:val="00816FF8"/>
    <w:rsid w:val="008170BD"/>
    <w:rsid w:val="008175B0"/>
    <w:rsid w:val="00820191"/>
    <w:rsid w:val="008205CD"/>
    <w:rsid w:val="00820650"/>
    <w:rsid w:val="00820F50"/>
    <w:rsid w:val="00820FE3"/>
    <w:rsid w:val="0082131E"/>
    <w:rsid w:val="0082180A"/>
    <w:rsid w:val="0082187C"/>
    <w:rsid w:val="00821942"/>
    <w:rsid w:val="00821E78"/>
    <w:rsid w:val="008221B0"/>
    <w:rsid w:val="00823DEC"/>
    <w:rsid w:val="00824223"/>
    <w:rsid w:val="008242FD"/>
    <w:rsid w:val="00824442"/>
    <w:rsid w:val="0082446F"/>
    <w:rsid w:val="00825058"/>
    <w:rsid w:val="008251B3"/>
    <w:rsid w:val="008257C9"/>
    <w:rsid w:val="00825DB1"/>
    <w:rsid w:val="00826CF1"/>
    <w:rsid w:val="008273FC"/>
    <w:rsid w:val="00827EE3"/>
    <w:rsid w:val="008302E7"/>
    <w:rsid w:val="00830624"/>
    <w:rsid w:val="008311B1"/>
    <w:rsid w:val="0083172D"/>
    <w:rsid w:val="0083180D"/>
    <w:rsid w:val="00832D49"/>
    <w:rsid w:val="00833262"/>
    <w:rsid w:val="008334D0"/>
    <w:rsid w:val="00833825"/>
    <w:rsid w:val="00833A85"/>
    <w:rsid w:val="00833F38"/>
    <w:rsid w:val="00834641"/>
    <w:rsid w:val="008346A7"/>
    <w:rsid w:val="00834C46"/>
    <w:rsid w:val="00835527"/>
    <w:rsid w:val="00835692"/>
    <w:rsid w:val="008360C0"/>
    <w:rsid w:val="008362B7"/>
    <w:rsid w:val="00836719"/>
    <w:rsid w:val="00836A1B"/>
    <w:rsid w:val="00836C6D"/>
    <w:rsid w:val="00836DFC"/>
    <w:rsid w:val="00836F9E"/>
    <w:rsid w:val="00837796"/>
    <w:rsid w:val="00837822"/>
    <w:rsid w:val="008378A7"/>
    <w:rsid w:val="008378EB"/>
    <w:rsid w:val="00837944"/>
    <w:rsid w:val="00837AF5"/>
    <w:rsid w:val="00837D6E"/>
    <w:rsid w:val="00837F93"/>
    <w:rsid w:val="008417BA"/>
    <w:rsid w:val="00841E4E"/>
    <w:rsid w:val="0084212E"/>
    <w:rsid w:val="00842810"/>
    <w:rsid w:val="0084303C"/>
    <w:rsid w:val="0084321A"/>
    <w:rsid w:val="008437EA"/>
    <w:rsid w:val="008442F4"/>
    <w:rsid w:val="00845B54"/>
    <w:rsid w:val="00845E51"/>
    <w:rsid w:val="008465FD"/>
    <w:rsid w:val="0084696C"/>
    <w:rsid w:val="00846B11"/>
    <w:rsid w:val="00846CBE"/>
    <w:rsid w:val="00847AF8"/>
    <w:rsid w:val="008504F2"/>
    <w:rsid w:val="008504F8"/>
    <w:rsid w:val="00850EA6"/>
    <w:rsid w:val="00850F89"/>
    <w:rsid w:val="00851AEA"/>
    <w:rsid w:val="00851B87"/>
    <w:rsid w:val="00851F26"/>
    <w:rsid w:val="008525D3"/>
    <w:rsid w:val="00852C9C"/>
    <w:rsid w:val="00852D42"/>
    <w:rsid w:val="00853F31"/>
    <w:rsid w:val="008541C4"/>
    <w:rsid w:val="008542D0"/>
    <w:rsid w:val="008546AE"/>
    <w:rsid w:val="00854D60"/>
    <w:rsid w:val="0085503B"/>
    <w:rsid w:val="00855449"/>
    <w:rsid w:val="00855550"/>
    <w:rsid w:val="008556F9"/>
    <w:rsid w:val="00855E4E"/>
    <w:rsid w:val="00855F55"/>
    <w:rsid w:val="00855F9A"/>
    <w:rsid w:val="008561AA"/>
    <w:rsid w:val="008568CD"/>
    <w:rsid w:val="008569DF"/>
    <w:rsid w:val="0085733D"/>
    <w:rsid w:val="00857913"/>
    <w:rsid w:val="00857B41"/>
    <w:rsid w:val="00860880"/>
    <w:rsid w:val="008608D4"/>
    <w:rsid w:val="00860917"/>
    <w:rsid w:val="00860C17"/>
    <w:rsid w:val="00860F1A"/>
    <w:rsid w:val="0086129B"/>
    <w:rsid w:val="00862004"/>
    <w:rsid w:val="008625F7"/>
    <w:rsid w:val="00862982"/>
    <w:rsid w:val="00863213"/>
    <w:rsid w:val="0086382A"/>
    <w:rsid w:val="008638A2"/>
    <w:rsid w:val="00863EE3"/>
    <w:rsid w:val="0086465A"/>
    <w:rsid w:val="008648C1"/>
    <w:rsid w:val="00864CC4"/>
    <w:rsid w:val="00864FFE"/>
    <w:rsid w:val="008652E6"/>
    <w:rsid w:val="0086562D"/>
    <w:rsid w:val="008656DC"/>
    <w:rsid w:val="00865B91"/>
    <w:rsid w:val="008662BA"/>
    <w:rsid w:val="0086667D"/>
    <w:rsid w:val="008668BB"/>
    <w:rsid w:val="00866ECF"/>
    <w:rsid w:val="00867346"/>
    <w:rsid w:val="0086755B"/>
    <w:rsid w:val="00867A97"/>
    <w:rsid w:val="008700CA"/>
    <w:rsid w:val="0087024E"/>
    <w:rsid w:val="00870B39"/>
    <w:rsid w:val="00870BB4"/>
    <w:rsid w:val="0087104B"/>
    <w:rsid w:val="00871148"/>
    <w:rsid w:val="00871920"/>
    <w:rsid w:val="00871BAB"/>
    <w:rsid w:val="00871E77"/>
    <w:rsid w:val="00873070"/>
    <w:rsid w:val="0087321C"/>
    <w:rsid w:val="00873716"/>
    <w:rsid w:val="008738FD"/>
    <w:rsid w:val="008742CB"/>
    <w:rsid w:val="008743D5"/>
    <w:rsid w:val="00874456"/>
    <w:rsid w:val="008744DC"/>
    <w:rsid w:val="00874B6A"/>
    <w:rsid w:val="00875307"/>
    <w:rsid w:val="008755A1"/>
    <w:rsid w:val="00875675"/>
    <w:rsid w:val="008760B8"/>
    <w:rsid w:val="00877506"/>
    <w:rsid w:val="00877F26"/>
    <w:rsid w:val="00880AB4"/>
    <w:rsid w:val="00880D54"/>
    <w:rsid w:val="00880E1A"/>
    <w:rsid w:val="008819E4"/>
    <w:rsid w:val="00882052"/>
    <w:rsid w:val="008821C9"/>
    <w:rsid w:val="008828A0"/>
    <w:rsid w:val="00882FB5"/>
    <w:rsid w:val="00882FDE"/>
    <w:rsid w:val="0088312B"/>
    <w:rsid w:val="00883239"/>
    <w:rsid w:val="008833CE"/>
    <w:rsid w:val="008837B0"/>
    <w:rsid w:val="008843FD"/>
    <w:rsid w:val="00884E95"/>
    <w:rsid w:val="00884F78"/>
    <w:rsid w:val="008852FD"/>
    <w:rsid w:val="00885306"/>
    <w:rsid w:val="008857B4"/>
    <w:rsid w:val="0088594F"/>
    <w:rsid w:val="00886125"/>
    <w:rsid w:val="0088618B"/>
    <w:rsid w:val="00886AB5"/>
    <w:rsid w:val="0088762D"/>
    <w:rsid w:val="0089018B"/>
    <w:rsid w:val="008909F7"/>
    <w:rsid w:val="00891132"/>
    <w:rsid w:val="00891147"/>
    <w:rsid w:val="00891231"/>
    <w:rsid w:val="008929AF"/>
    <w:rsid w:val="00893256"/>
    <w:rsid w:val="00893987"/>
    <w:rsid w:val="00893FCA"/>
    <w:rsid w:val="0089426E"/>
    <w:rsid w:val="008949DF"/>
    <w:rsid w:val="00895324"/>
    <w:rsid w:val="00895451"/>
    <w:rsid w:val="00895987"/>
    <w:rsid w:val="00895ABB"/>
    <w:rsid w:val="0089636E"/>
    <w:rsid w:val="008964F7"/>
    <w:rsid w:val="00896743"/>
    <w:rsid w:val="00896AA3"/>
    <w:rsid w:val="00897274"/>
    <w:rsid w:val="00897557"/>
    <w:rsid w:val="008976AE"/>
    <w:rsid w:val="008A08A1"/>
    <w:rsid w:val="008A09C7"/>
    <w:rsid w:val="008A0E36"/>
    <w:rsid w:val="008A29BD"/>
    <w:rsid w:val="008A33AC"/>
    <w:rsid w:val="008A3D0F"/>
    <w:rsid w:val="008A40F4"/>
    <w:rsid w:val="008A49A5"/>
    <w:rsid w:val="008A59D7"/>
    <w:rsid w:val="008A5CAB"/>
    <w:rsid w:val="008A62FD"/>
    <w:rsid w:val="008A79E7"/>
    <w:rsid w:val="008B010A"/>
    <w:rsid w:val="008B0A71"/>
    <w:rsid w:val="008B0D11"/>
    <w:rsid w:val="008B12BC"/>
    <w:rsid w:val="008B13FF"/>
    <w:rsid w:val="008B1564"/>
    <w:rsid w:val="008B16D4"/>
    <w:rsid w:val="008B1947"/>
    <w:rsid w:val="008B1E17"/>
    <w:rsid w:val="008B2198"/>
    <w:rsid w:val="008B258C"/>
    <w:rsid w:val="008B313B"/>
    <w:rsid w:val="008B36E2"/>
    <w:rsid w:val="008B3810"/>
    <w:rsid w:val="008B3D5E"/>
    <w:rsid w:val="008B425E"/>
    <w:rsid w:val="008B49E2"/>
    <w:rsid w:val="008B4C1D"/>
    <w:rsid w:val="008B50F3"/>
    <w:rsid w:val="008B5490"/>
    <w:rsid w:val="008B5C0C"/>
    <w:rsid w:val="008B5D62"/>
    <w:rsid w:val="008B619D"/>
    <w:rsid w:val="008B6E90"/>
    <w:rsid w:val="008B6FE0"/>
    <w:rsid w:val="008B7468"/>
    <w:rsid w:val="008B76A6"/>
    <w:rsid w:val="008C01E4"/>
    <w:rsid w:val="008C0596"/>
    <w:rsid w:val="008C0CFE"/>
    <w:rsid w:val="008C119D"/>
    <w:rsid w:val="008C17A3"/>
    <w:rsid w:val="008C1AAC"/>
    <w:rsid w:val="008C1B1C"/>
    <w:rsid w:val="008C1B4D"/>
    <w:rsid w:val="008C25A6"/>
    <w:rsid w:val="008C2F0F"/>
    <w:rsid w:val="008C3A21"/>
    <w:rsid w:val="008C5668"/>
    <w:rsid w:val="008C5ADB"/>
    <w:rsid w:val="008C65E6"/>
    <w:rsid w:val="008C749C"/>
    <w:rsid w:val="008C74AE"/>
    <w:rsid w:val="008C770F"/>
    <w:rsid w:val="008C7852"/>
    <w:rsid w:val="008D03B7"/>
    <w:rsid w:val="008D03EA"/>
    <w:rsid w:val="008D15E9"/>
    <w:rsid w:val="008D1A58"/>
    <w:rsid w:val="008D1BF4"/>
    <w:rsid w:val="008D1EE3"/>
    <w:rsid w:val="008D1FC1"/>
    <w:rsid w:val="008D21BB"/>
    <w:rsid w:val="008D2D4D"/>
    <w:rsid w:val="008D3AF2"/>
    <w:rsid w:val="008D3F1B"/>
    <w:rsid w:val="008D4245"/>
    <w:rsid w:val="008D438B"/>
    <w:rsid w:val="008D4D6A"/>
    <w:rsid w:val="008D4E26"/>
    <w:rsid w:val="008D5D69"/>
    <w:rsid w:val="008D5FED"/>
    <w:rsid w:val="008D61BD"/>
    <w:rsid w:val="008D65AB"/>
    <w:rsid w:val="008D665F"/>
    <w:rsid w:val="008D6857"/>
    <w:rsid w:val="008D7640"/>
    <w:rsid w:val="008E06DA"/>
    <w:rsid w:val="008E082C"/>
    <w:rsid w:val="008E1635"/>
    <w:rsid w:val="008E1B6B"/>
    <w:rsid w:val="008E2259"/>
    <w:rsid w:val="008E2516"/>
    <w:rsid w:val="008E2619"/>
    <w:rsid w:val="008E2EFD"/>
    <w:rsid w:val="008E3815"/>
    <w:rsid w:val="008E40F2"/>
    <w:rsid w:val="008E4146"/>
    <w:rsid w:val="008E426A"/>
    <w:rsid w:val="008E42E9"/>
    <w:rsid w:val="008E4786"/>
    <w:rsid w:val="008E499F"/>
    <w:rsid w:val="008E51CC"/>
    <w:rsid w:val="008E5D95"/>
    <w:rsid w:val="008E61AB"/>
    <w:rsid w:val="008E61FB"/>
    <w:rsid w:val="008E6374"/>
    <w:rsid w:val="008E652F"/>
    <w:rsid w:val="008E653A"/>
    <w:rsid w:val="008E6713"/>
    <w:rsid w:val="008E6CC0"/>
    <w:rsid w:val="008E79FC"/>
    <w:rsid w:val="008F11DE"/>
    <w:rsid w:val="008F20A5"/>
    <w:rsid w:val="008F21D1"/>
    <w:rsid w:val="008F22FA"/>
    <w:rsid w:val="008F346F"/>
    <w:rsid w:val="008F3847"/>
    <w:rsid w:val="008F3F6D"/>
    <w:rsid w:val="008F4494"/>
    <w:rsid w:val="008F4567"/>
    <w:rsid w:val="008F466C"/>
    <w:rsid w:val="008F49D2"/>
    <w:rsid w:val="008F4D78"/>
    <w:rsid w:val="008F5218"/>
    <w:rsid w:val="008F52FD"/>
    <w:rsid w:val="008F57AB"/>
    <w:rsid w:val="008F5B60"/>
    <w:rsid w:val="008F6925"/>
    <w:rsid w:val="008F7019"/>
    <w:rsid w:val="008F7764"/>
    <w:rsid w:val="009001B1"/>
    <w:rsid w:val="009001CD"/>
    <w:rsid w:val="009009DA"/>
    <w:rsid w:val="009010A6"/>
    <w:rsid w:val="009024C6"/>
    <w:rsid w:val="00902923"/>
    <w:rsid w:val="00902F9A"/>
    <w:rsid w:val="00903230"/>
    <w:rsid w:val="00903FC7"/>
    <w:rsid w:val="00904768"/>
    <w:rsid w:val="00904B57"/>
    <w:rsid w:val="00905245"/>
    <w:rsid w:val="00905A50"/>
    <w:rsid w:val="00905ADC"/>
    <w:rsid w:val="0090718F"/>
    <w:rsid w:val="0090723C"/>
    <w:rsid w:val="0090751C"/>
    <w:rsid w:val="00907785"/>
    <w:rsid w:val="009106D9"/>
    <w:rsid w:val="00911EDF"/>
    <w:rsid w:val="00911F9A"/>
    <w:rsid w:val="00912DFA"/>
    <w:rsid w:val="00913110"/>
    <w:rsid w:val="00913536"/>
    <w:rsid w:val="00913E57"/>
    <w:rsid w:val="00913FD4"/>
    <w:rsid w:val="009146A5"/>
    <w:rsid w:val="00914793"/>
    <w:rsid w:val="00914A36"/>
    <w:rsid w:val="00915A1D"/>
    <w:rsid w:val="00915D72"/>
    <w:rsid w:val="00915F77"/>
    <w:rsid w:val="009166F5"/>
    <w:rsid w:val="00916953"/>
    <w:rsid w:val="009177A1"/>
    <w:rsid w:val="009205FB"/>
    <w:rsid w:val="0092134D"/>
    <w:rsid w:val="00921994"/>
    <w:rsid w:val="00922188"/>
    <w:rsid w:val="00922B85"/>
    <w:rsid w:val="009230A9"/>
    <w:rsid w:val="00923581"/>
    <w:rsid w:val="009238A2"/>
    <w:rsid w:val="00923BFB"/>
    <w:rsid w:val="009250B1"/>
    <w:rsid w:val="009259BF"/>
    <w:rsid w:val="00930D7D"/>
    <w:rsid w:val="00930FD1"/>
    <w:rsid w:val="00931748"/>
    <w:rsid w:val="0093265C"/>
    <w:rsid w:val="009331FF"/>
    <w:rsid w:val="00933374"/>
    <w:rsid w:val="00933417"/>
    <w:rsid w:val="00933CAC"/>
    <w:rsid w:val="00933CD2"/>
    <w:rsid w:val="009340AC"/>
    <w:rsid w:val="00934776"/>
    <w:rsid w:val="009348B2"/>
    <w:rsid w:val="00934D09"/>
    <w:rsid w:val="00934F17"/>
    <w:rsid w:val="00935264"/>
    <w:rsid w:val="00935528"/>
    <w:rsid w:val="00935F78"/>
    <w:rsid w:val="00936175"/>
    <w:rsid w:val="00936229"/>
    <w:rsid w:val="009379D7"/>
    <w:rsid w:val="00937D59"/>
    <w:rsid w:val="009407F6"/>
    <w:rsid w:val="00941485"/>
    <w:rsid w:val="00941B73"/>
    <w:rsid w:val="00941B7D"/>
    <w:rsid w:val="00941EF8"/>
    <w:rsid w:val="00942711"/>
    <w:rsid w:val="00942D55"/>
    <w:rsid w:val="00942F79"/>
    <w:rsid w:val="0094314E"/>
    <w:rsid w:val="009432E0"/>
    <w:rsid w:val="00943715"/>
    <w:rsid w:val="00943744"/>
    <w:rsid w:val="00943B9D"/>
    <w:rsid w:val="009442D6"/>
    <w:rsid w:val="0094499C"/>
    <w:rsid w:val="00944ABE"/>
    <w:rsid w:val="00944AC2"/>
    <w:rsid w:val="00944B2C"/>
    <w:rsid w:val="0094587A"/>
    <w:rsid w:val="00945EDA"/>
    <w:rsid w:val="00946410"/>
    <w:rsid w:val="0094680A"/>
    <w:rsid w:val="00946E40"/>
    <w:rsid w:val="00947604"/>
    <w:rsid w:val="009479B5"/>
    <w:rsid w:val="00947DC3"/>
    <w:rsid w:val="00950005"/>
    <w:rsid w:val="00950D81"/>
    <w:rsid w:val="00952013"/>
    <w:rsid w:val="009522E6"/>
    <w:rsid w:val="00952C2E"/>
    <w:rsid w:val="00952FB0"/>
    <w:rsid w:val="00953323"/>
    <w:rsid w:val="00953F85"/>
    <w:rsid w:val="0095460F"/>
    <w:rsid w:val="00955147"/>
    <w:rsid w:val="0095534C"/>
    <w:rsid w:val="009564FD"/>
    <w:rsid w:val="00957311"/>
    <w:rsid w:val="009575F2"/>
    <w:rsid w:val="00957989"/>
    <w:rsid w:val="009602A0"/>
    <w:rsid w:val="0096059D"/>
    <w:rsid w:val="0096085F"/>
    <w:rsid w:val="00960B8E"/>
    <w:rsid w:val="00960F9C"/>
    <w:rsid w:val="00961693"/>
    <w:rsid w:val="009617EA"/>
    <w:rsid w:val="00961BAC"/>
    <w:rsid w:val="00961BCA"/>
    <w:rsid w:val="00962090"/>
    <w:rsid w:val="00963500"/>
    <w:rsid w:val="009637CA"/>
    <w:rsid w:val="00963B4A"/>
    <w:rsid w:val="009642B7"/>
    <w:rsid w:val="009647CD"/>
    <w:rsid w:val="00964868"/>
    <w:rsid w:val="00964C4F"/>
    <w:rsid w:val="00964C98"/>
    <w:rsid w:val="00965089"/>
    <w:rsid w:val="00965631"/>
    <w:rsid w:val="00965C38"/>
    <w:rsid w:val="00965EBF"/>
    <w:rsid w:val="00965EE9"/>
    <w:rsid w:val="00965F9B"/>
    <w:rsid w:val="0096608E"/>
    <w:rsid w:val="009661D7"/>
    <w:rsid w:val="009663C5"/>
    <w:rsid w:val="009669C2"/>
    <w:rsid w:val="009669DC"/>
    <w:rsid w:val="00966E3A"/>
    <w:rsid w:val="00966FDC"/>
    <w:rsid w:val="00967438"/>
    <w:rsid w:val="0096755F"/>
    <w:rsid w:val="00967C07"/>
    <w:rsid w:val="00967DAC"/>
    <w:rsid w:val="009706B2"/>
    <w:rsid w:val="0097093B"/>
    <w:rsid w:val="00970C9A"/>
    <w:rsid w:val="009711E8"/>
    <w:rsid w:val="009714AF"/>
    <w:rsid w:val="00971DB7"/>
    <w:rsid w:val="009720F9"/>
    <w:rsid w:val="00972442"/>
    <w:rsid w:val="009729DD"/>
    <w:rsid w:val="00973A8B"/>
    <w:rsid w:val="00973B72"/>
    <w:rsid w:val="00973FC1"/>
    <w:rsid w:val="00974345"/>
    <w:rsid w:val="00974BBB"/>
    <w:rsid w:val="0097574A"/>
    <w:rsid w:val="00975D48"/>
    <w:rsid w:val="00976730"/>
    <w:rsid w:val="00977118"/>
    <w:rsid w:val="00977135"/>
    <w:rsid w:val="009773B0"/>
    <w:rsid w:val="009773CD"/>
    <w:rsid w:val="00977692"/>
    <w:rsid w:val="009777DB"/>
    <w:rsid w:val="00977FFB"/>
    <w:rsid w:val="00981615"/>
    <w:rsid w:val="0098202F"/>
    <w:rsid w:val="009821C4"/>
    <w:rsid w:val="00982214"/>
    <w:rsid w:val="0098240B"/>
    <w:rsid w:val="009826A0"/>
    <w:rsid w:val="0098318A"/>
    <w:rsid w:val="00983784"/>
    <w:rsid w:val="009844C0"/>
    <w:rsid w:val="00984549"/>
    <w:rsid w:val="009845E8"/>
    <w:rsid w:val="00984BAB"/>
    <w:rsid w:val="00984D65"/>
    <w:rsid w:val="009851A5"/>
    <w:rsid w:val="00985F4B"/>
    <w:rsid w:val="009865A6"/>
    <w:rsid w:val="00986C0C"/>
    <w:rsid w:val="00986DBE"/>
    <w:rsid w:val="00987FB8"/>
    <w:rsid w:val="00987FE0"/>
    <w:rsid w:val="0099051D"/>
    <w:rsid w:val="0099060A"/>
    <w:rsid w:val="009906F7"/>
    <w:rsid w:val="00990979"/>
    <w:rsid w:val="009915B6"/>
    <w:rsid w:val="009936EB"/>
    <w:rsid w:val="00993A6B"/>
    <w:rsid w:val="00993B76"/>
    <w:rsid w:val="00994DC8"/>
    <w:rsid w:val="009952E4"/>
    <w:rsid w:val="0099532F"/>
    <w:rsid w:val="00995613"/>
    <w:rsid w:val="009956A4"/>
    <w:rsid w:val="00995899"/>
    <w:rsid w:val="00996265"/>
    <w:rsid w:val="009962E6"/>
    <w:rsid w:val="009965C7"/>
    <w:rsid w:val="009A03CA"/>
    <w:rsid w:val="009A1715"/>
    <w:rsid w:val="009A1F16"/>
    <w:rsid w:val="009A1FAC"/>
    <w:rsid w:val="009A20A9"/>
    <w:rsid w:val="009A2BD2"/>
    <w:rsid w:val="009A3FF9"/>
    <w:rsid w:val="009A423E"/>
    <w:rsid w:val="009A4343"/>
    <w:rsid w:val="009A57AC"/>
    <w:rsid w:val="009A5B9F"/>
    <w:rsid w:val="009A5D83"/>
    <w:rsid w:val="009A5FB4"/>
    <w:rsid w:val="009A6291"/>
    <w:rsid w:val="009A69A0"/>
    <w:rsid w:val="009A6A13"/>
    <w:rsid w:val="009A6ED1"/>
    <w:rsid w:val="009A6FBA"/>
    <w:rsid w:val="009A79BE"/>
    <w:rsid w:val="009B007E"/>
    <w:rsid w:val="009B0611"/>
    <w:rsid w:val="009B06F4"/>
    <w:rsid w:val="009B0798"/>
    <w:rsid w:val="009B231D"/>
    <w:rsid w:val="009B23FA"/>
    <w:rsid w:val="009B2FE8"/>
    <w:rsid w:val="009B40D2"/>
    <w:rsid w:val="009B4429"/>
    <w:rsid w:val="009B49C5"/>
    <w:rsid w:val="009B4C57"/>
    <w:rsid w:val="009B4F11"/>
    <w:rsid w:val="009B509C"/>
    <w:rsid w:val="009B51E4"/>
    <w:rsid w:val="009B58E9"/>
    <w:rsid w:val="009B5AB6"/>
    <w:rsid w:val="009B5F12"/>
    <w:rsid w:val="009B6BCE"/>
    <w:rsid w:val="009B6D14"/>
    <w:rsid w:val="009B6EF0"/>
    <w:rsid w:val="009B72FB"/>
    <w:rsid w:val="009B76C3"/>
    <w:rsid w:val="009B79D5"/>
    <w:rsid w:val="009C03D5"/>
    <w:rsid w:val="009C0414"/>
    <w:rsid w:val="009C0D1C"/>
    <w:rsid w:val="009C0DC9"/>
    <w:rsid w:val="009C1313"/>
    <w:rsid w:val="009C1AAD"/>
    <w:rsid w:val="009C272C"/>
    <w:rsid w:val="009C375C"/>
    <w:rsid w:val="009C3903"/>
    <w:rsid w:val="009C3CE9"/>
    <w:rsid w:val="009C3E0C"/>
    <w:rsid w:val="009C4102"/>
    <w:rsid w:val="009C4422"/>
    <w:rsid w:val="009C471D"/>
    <w:rsid w:val="009C4B3B"/>
    <w:rsid w:val="009C4E1B"/>
    <w:rsid w:val="009C500A"/>
    <w:rsid w:val="009C53F1"/>
    <w:rsid w:val="009C54E4"/>
    <w:rsid w:val="009C713E"/>
    <w:rsid w:val="009C761F"/>
    <w:rsid w:val="009C7879"/>
    <w:rsid w:val="009C7DC0"/>
    <w:rsid w:val="009D00E9"/>
    <w:rsid w:val="009D09D6"/>
    <w:rsid w:val="009D0E43"/>
    <w:rsid w:val="009D1C48"/>
    <w:rsid w:val="009D29D8"/>
    <w:rsid w:val="009D2E5D"/>
    <w:rsid w:val="009D310C"/>
    <w:rsid w:val="009D316C"/>
    <w:rsid w:val="009D3282"/>
    <w:rsid w:val="009D3638"/>
    <w:rsid w:val="009D3C4A"/>
    <w:rsid w:val="009D427F"/>
    <w:rsid w:val="009D5B3F"/>
    <w:rsid w:val="009D6507"/>
    <w:rsid w:val="009D67B2"/>
    <w:rsid w:val="009D6832"/>
    <w:rsid w:val="009D748C"/>
    <w:rsid w:val="009D7DB1"/>
    <w:rsid w:val="009D7DF7"/>
    <w:rsid w:val="009E096D"/>
    <w:rsid w:val="009E228A"/>
    <w:rsid w:val="009E2499"/>
    <w:rsid w:val="009E261D"/>
    <w:rsid w:val="009E28F4"/>
    <w:rsid w:val="009E2984"/>
    <w:rsid w:val="009E2A00"/>
    <w:rsid w:val="009E2B88"/>
    <w:rsid w:val="009E2D6A"/>
    <w:rsid w:val="009E2F14"/>
    <w:rsid w:val="009E37BF"/>
    <w:rsid w:val="009E3D8B"/>
    <w:rsid w:val="009E3F17"/>
    <w:rsid w:val="009E41CC"/>
    <w:rsid w:val="009E49ED"/>
    <w:rsid w:val="009E4DB2"/>
    <w:rsid w:val="009E56E8"/>
    <w:rsid w:val="009E5E22"/>
    <w:rsid w:val="009E65A8"/>
    <w:rsid w:val="009E6E82"/>
    <w:rsid w:val="009E73D7"/>
    <w:rsid w:val="009E77A9"/>
    <w:rsid w:val="009E7CA9"/>
    <w:rsid w:val="009F0226"/>
    <w:rsid w:val="009F0B2B"/>
    <w:rsid w:val="009F18FA"/>
    <w:rsid w:val="009F20C3"/>
    <w:rsid w:val="009F2BE8"/>
    <w:rsid w:val="009F2BFF"/>
    <w:rsid w:val="009F2ECB"/>
    <w:rsid w:val="009F3222"/>
    <w:rsid w:val="009F3431"/>
    <w:rsid w:val="009F3B0A"/>
    <w:rsid w:val="009F481A"/>
    <w:rsid w:val="009F48F7"/>
    <w:rsid w:val="009F4C40"/>
    <w:rsid w:val="009F57D6"/>
    <w:rsid w:val="009F5A5B"/>
    <w:rsid w:val="009F5BDB"/>
    <w:rsid w:val="009F5C68"/>
    <w:rsid w:val="009F600B"/>
    <w:rsid w:val="009F6DD5"/>
    <w:rsid w:val="00A0021A"/>
    <w:rsid w:val="00A004D0"/>
    <w:rsid w:val="00A00A67"/>
    <w:rsid w:val="00A00D42"/>
    <w:rsid w:val="00A01543"/>
    <w:rsid w:val="00A017B5"/>
    <w:rsid w:val="00A01D40"/>
    <w:rsid w:val="00A01DAF"/>
    <w:rsid w:val="00A01FCA"/>
    <w:rsid w:val="00A02323"/>
    <w:rsid w:val="00A02B8A"/>
    <w:rsid w:val="00A02D9F"/>
    <w:rsid w:val="00A02E8B"/>
    <w:rsid w:val="00A037F9"/>
    <w:rsid w:val="00A0384E"/>
    <w:rsid w:val="00A04AD6"/>
    <w:rsid w:val="00A0544B"/>
    <w:rsid w:val="00A056E6"/>
    <w:rsid w:val="00A05CD2"/>
    <w:rsid w:val="00A05FAF"/>
    <w:rsid w:val="00A06668"/>
    <w:rsid w:val="00A06754"/>
    <w:rsid w:val="00A06EF8"/>
    <w:rsid w:val="00A06F18"/>
    <w:rsid w:val="00A0734A"/>
    <w:rsid w:val="00A0759E"/>
    <w:rsid w:val="00A10082"/>
    <w:rsid w:val="00A102AA"/>
    <w:rsid w:val="00A10BCF"/>
    <w:rsid w:val="00A10C3D"/>
    <w:rsid w:val="00A10F71"/>
    <w:rsid w:val="00A10FB1"/>
    <w:rsid w:val="00A110DE"/>
    <w:rsid w:val="00A112A9"/>
    <w:rsid w:val="00A1185F"/>
    <w:rsid w:val="00A11A59"/>
    <w:rsid w:val="00A11B68"/>
    <w:rsid w:val="00A11C8F"/>
    <w:rsid w:val="00A12B5C"/>
    <w:rsid w:val="00A1315D"/>
    <w:rsid w:val="00A13280"/>
    <w:rsid w:val="00A13363"/>
    <w:rsid w:val="00A1340E"/>
    <w:rsid w:val="00A13DCC"/>
    <w:rsid w:val="00A141B1"/>
    <w:rsid w:val="00A14A87"/>
    <w:rsid w:val="00A14CB8"/>
    <w:rsid w:val="00A15029"/>
    <w:rsid w:val="00A15102"/>
    <w:rsid w:val="00A15168"/>
    <w:rsid w:val="00A157FA"/>
    <w:rsid w:val="00A15CA7"/>
    <w:rsid w:val="00A15F8E"/>
    <w:rsid w:val="00A1649F"/>
    <w:rsid w:val="00A17412"/>
    <w:rsid w:val="00A17610"/>
    <w:rsid w:val="00A1799C"/>
    <w:rsid w:val="00A20048"/>
    <w:rsid w:val="00A200BA"/>
    <w:rsid w:val="00A2088D"/>
    <w:rsid w:val="00A21B80"/>
    <w:rsid w:val="00A2230C"/>
    <w:rsid w:val="00A22F32"/>
    <w:rsid w:val="00A23420"/>
    <w:rsid w:val="00A23477"/>
    <w:rsid w:val="00A234A0"/>
    <w:rsid w:val="00A235DF"/>
    <w:rsid w:val="00A23DF5"/>
    <w:rsid w:val="00A24753"/>
    <w:rsid w:val="00A2483F"/>
    <w:rsid w:val="00A24D34"/>
    <w:rsid w:val="00A24EF2"/>
    <w:rsid w:val="00A2532B"/>
    <w:rsid w:val="00A25C06"/>
    <w:rsid w:val="00A25F43"/>
    <w:rsid w:val="00A25FF8"/>
    <w:rsid w:val="00A26445"/>
    <w:rsid w:val="00A26953"/>
    <w:rsid w:val="00A26B1C"/>
    <w:rsid w:val="00A27300"/>
    <w:rsid w:val="00A27C41"/>
    <w:rsid w:val="00A27E05"/>
    <w:rsid w:val="00A3030D"/>
    <w:rsid w:val="00A30624"/>
    <w:rsid w:val="00A3098A"/>
    <w:rsid w:val="00A30B29"/>
    <w:rsid w:val="00A30CC4"/>
    <w:rsid w:val="00A31878"/>
    <w:rsid w:val="00A31D0B"/>
    <w:rsid w:val="00A32968"/>
    <w:rsid w:val="00A32A98"/>
    <w:rsid w:val="00A3313C"/>
    <w:rsid w:val="00A33B4A"/>
    <w:rsid w:val="00A33F95"/>
    <w:rsid w:val="00A34244"/>
    <w:rsid w:val="00A34365"/>
    <w:rsid w:val="00A3440C"/>
    <w:rsid w:val="00A34967"/>
    <w:rsid w:val="00A34B2C"/>
    <w:rsid w:val="00A36355"/>
    <w:rsid w:val="00A37154"/>
    <w:rsid w:val="00A37512"/>
    <w:rsid w:val="00A4027E"/>
    <w:rsid w:val="00A407FF"/>
    <w:rsid w:val="00A41275"/>
    <w:rsid w:val="00A424ED"/>
    <w:rsid w:val="00A42675"/>
    <w:rsid w:val="00A42E62"/>
    <w:rsid w:val="00A431DA"/>
    <w:rsid w:val="00A431E0"/>
    <w:rsid w:val="00A43511"/>
    <w:rsid w:val="00A437A4"/>
    <w:rsid w:val="00A44B3C"/>
    <w:rsid w:val="00A44BDB"/>
    <w:rsid w:val="00A44EED"/>
    <w:rsid w:val="00A45106"/>
    <w:rsid w:val="00A45256"/>
    <w:rsid w:val="00A45336"/>
    <w:rsid w:val="00A453EB"/>
    <w:rsid w:val="00A456E4"/>
    <w:rsid w:val="00A457B3"/>
    <w:rsid w:val="00A4601A"/>
    <w:rsid w:val="00A4623F"/>
    <w:rsid w:val="00A46433"/>
    <w:rsid w:val="00A466F9"/>
    <w:rsid w:val="00A4682F"/>
    <w:rsid w:val="00A47188"/>
    <w:rsid w:val="00A474D5"/>
    <w:rsid w:val="00A476C5"/>
    <w:rsid w:val="00A47762"/>
    <w:rsid w:val="00A4789A"/>
    <w:rsid w:val="00A47C2D"/>
    <w:rsid w:val="00A501F6"/>
    <w:rsid w:val="00A515BB"/>
    <w:rsid w:val="00A5167B"/>
    <w:rsid w:val="00A5218F"/>
    <w:rsid w:val="00A5237A"/>
    <w:rsid w:val="00A52413"/>
    <w:rsid w:val="00A52422"/>
    <w:rsid w:val="00A52DE6"/>
    <w:rsid w:val="00A53092"/>
    <w:rsid w:val="00A53628"/>
    <w:rsid w:val="00A53A5C"/>
    <w:rsid w:val="00A53E9D"/>
    <w:rsid w:val="00A53F49"/>
    <w:rsid w:val="00A54088"/>
    <w:rsid w:val="00A5425B"/>
    <w:rsid w:val="00A5431C"/>
    <w:rsid w:val="00A54E48"/>
    <w:rsid w:val="00A54FA2"/>
    <w:rsid w:val="00A550B2"/>
    <w:rsid w:val="00A55392"/>
    <w:rsid w:val="00A55644"/>
    <w:rsid w:val="00A55A8D"/>
    <w:rsid w:val="00A55E39"/>
    <w:rsid w:val="00A56501"/>
    <w:rsid w:val="00A574AF"/>
    <w:rsid w:val="00A57802"/>
    <w:rsid w:val="00A578F3"/>
    <w:rsid w:val="00A57B0C"/>
    <w:rsid w:val="00A60818"/>
    <w:rsid w:val="00A609D4"/>
    <w:rsid w:val="00A6176B"/>
    <w:rsid w:val="00A62529"/>
    <w:rsid w:val="00A62580"/>
    <w:rsid w:val="00A626BF"/>
    <w:rsid w:val="00A642BE"/>
    <w:rsid w:val="00A6461A"/>
    <w:rsid w:val="00A6527B"/>
    <w:rsid w:val="00A655DA"/>
    <w:rsid w:val="00A65802"/>
    <w:rsid w:val="00A65A9C"/>
    <w:rsid w:val="00A65D5D"/>
    <w:rsid w:val="00A66B6D"/>
    <w:rsid w:val="00A66FCE"/>
    <w:rsid w:val="00A674AE"/>
    <w:rsid w:val="00A676E1"/>
    <w:rsid w:val="00A70154"/>
    <w:rsid w:val="00A70C42"/>
    <w:rsid w:val="00A7292F"/>
    <w:rsid w:val="00A73747"/>
    <w:rsid w:val="00A73C0E"/>
    <w:rsid w:val="00A74316"/>
    <w:rsid w:val="00A7467D"/>
    <w:rsid w:val="00A74E02"/>
    <w:rsid w:val="00A74E11"/>
    <w:rsid w:val="00A74E56"/>
    <w:rsid w:val="00A7583F"/>
    <w:rsid w:val="00A7619F"/>
    <w:rsid w:val="00A76729"/>
    <w:rsid w:val="00A769C8"/>
    <w:rsid w:val="00A76B56"/>
    <w:rsid w:val="00A76BD1"/>
    <w:rsid w:val="00A77246"/>
    <w:rsid w:val="00A7766A"/>
    <w:rsid w:val="00A776A6"/>
    <w:rsid w:val="00A77889"/>
    <w:rsid w:val="00A80324"/>
    <w:rsid w:val="00A80A63"/>
    <w:rsid w:val="00A80C2A"/>
    <w:rsid w:val="00A812F1"/>
    <w:rsid w:val="00A813C1"/>
    <w:rsid w:val="00A813E7"/>
    <w:rsid w:val="00A82D69"/>
    <w:rsid w:val="00A833A4"/>
    <w:rsid w:val="00A8398E"/>
    <w:rsid w:val="00A83B13"/>
    <w:rsid w:val="00A84001"/>
    <w:rsid w:val="00A8456E"/>
    <w:rsid w:val="00A845C9"/>
    <w:rsid w:val="00A84937"/>
    <w:rsid w:val="00A84DC0"/>
    <w:rsid w:val="00A85304"/>
    <w:rsid w:val="00A86B64"/>
    <w:rsid w:val="00A86F17"/>
    <w:rsid w:val="00A8711C"/>
    <w:rsid w:val="00A87195"/>
    <w:rsid w:val="00A90A64"/>
    <w:rsid w:val="00A9110E"/>
    <w:rsid w:val="00A911F3"/>
    <w:rsid w:val="00A917DA"/>
    <w:rsid w:val="00A91E14"/>
    <w:rsid w:val="00A91EC3"/>
    <w:rsid w:val="00A91EDB"/>
    <w:rsid w:val="00A92837"/>
    <w:rsid w:val="00A92DFB"/>
    <w:rsid w:val="00A92E03"/>
    <w:rsid w:val="00A93350"/>
    <w:rsid w:val="00A936EC"/>
    <w:rsid w:val="00A93A68"/>
    <w:rsid w:val="00A956B3"/>
    <w:rsid w:val="00A95EF1"/>
    <w:rsid w:val="00A96248"/>
    <w:rsid w:val="00A96F11"/>
    <w:rsid w:val="00A970BA"/>
    <w:rsid w:val="00A97AB7"/>
    <w:rsid w:val="00A97B64"/>
    <w:rsid w:val="00AA097C"/>
    <w:rsid w:val="00AA0D37"/>
    <w:rsid w:val="00AA0FD3"/>
    <w:rsid w:val="00AA1319"/>
    <w:rsid w:val="00AA159C"/>
    <w:rsid w:val="00AA1859"/>
    <w:rsid w:val="00AA21AC"/>
    <w:rsid w:val="00AA2E98"/>
    <w:rsid w:val="00AA31A4"/>
    <w:rsid w:val="00AA3613"/>
    <w:rsid w:val="00AA3B6A"/>
    <w:rsid w:val="00AA3BB4"/>
    <w:rsid w:val="00AA3CD5"/>
    <w:rsid w:val="00AA3ED9"/>
    <w:rsid w:val="00AA3EF0"/>
    <w:rsid w:val="00AA4099"/>
    <w:rsid w:val="00AA4702"/>
    <w:rsid w:val="00AA4C4E"/>
    <w:rsid w:val="00AA55A1"/>
    <w:rsid w:val="00AA55C1"/>
    <w:rsid w:val="00AA5803"/>
    <w:rsid w:val="00AA5B43"/>
    <w:rsid w:val="00AA6547"/>
    <w:rsid w:val="00AA6617"/>
    <w:rsid w:val="00AA688E"/>
    <w:rsid w:val="00AA704F"/>
    <w:rsid w:val="00AB02D6"/>
    <w:rsid w:val="00AB02D7"/>
    <w:rsid w:val="00AB0429"/>
    <w:rsid w:val="00AB089C"/>
    <w:rsid w:val="00AB0B54"/>
    <w:rsid w:val="00AB0BEB"/>
    <w:rsid w:val="00AB0D5D"/>
    <w:rsid w:val="00AB0E86"/>
    <w:rsid w:val="00AB158E"/>
    <w:rsid w:val="00AB209D"/>
    <w:rsid w:val="00AB2A1F"/>
    <w:rsid w:val="00AB2C24"/>
    <w:rsid w:val="00AB3317"/>
    <w:rsid w:val="00AB3958"/>
    <w:rsid w:val="00AB3AD9"/>
    <w:rsid w:val="00AB4E82"/>
    <w:rsid w:val="00AB4EDB"/>
    <w:rsid w:val="00AB5E2C"/>
    <w:rsid w:val="00AB7140"/>
    <w:rsid w:val="00AB774F"/>
    <w:rsid w:val="00AB7D34"/>
    <w:rsid w:val="00AC0085"/>
    <w:rsid w:val="00AC075B"/>
    <w:rsid w:val="00AC0E13"/>
    <w:rsid w:val="00AC1679"/>
    <w:rsid w:val="00AC173F"/>
    <w:rsid w:val="00AC2796"/>
    <w:rsid w:val="00AC2BF7"/>
    <w:rsid w:val="00AC2D3E"/>
    <w:rsid w:val="00AC2E84"/>
    <w:rsid w:val="00AC3779"/>
    <w:rsid w:val="00AC392B"/>
    <w:rsid w:val="00AC3C69"/>
    <w:rsid w:val="00AC4D5F"/>
    <w:rsid w:val="00AC4E94"/>
    <w:rsid w:val="00AC56B5"/>
    <w:rsid w:val="00AC577B"/>
    <w:rsid w:val="00AC5D61"/>
    <w:rsid w:val="00AC5DB2"/>
    <w:rsid w:val="00AC5E58"/>
    <w:rsid w:val="00AC5F53"/>
    <w:rsid w:val="00AC6123"/>
    <w:rsid w:val="00AC6455"/>
    <w:rsid w:val="00AC7341"/>
    <w:rsid w:val="00AC7D50"/>
    <w:rsid w:val="00AD0395"/>
    <w:rsid w:val="00AD0437"/>
    <w:rsid w:val="00AD0E69"/>
    <w:rsid w:val="00AD1562"/>
    <w:rsid w:val="00AD19F8"/>
    <w:rsid w:val="00AD1B8F"/>
    <w:rsid w:val="00AD1D02"/>
    <w:rsid w:val="00AD1F7C"/>
    <w:rsid w:val="00AD2301"/>
    <w:rsid w:val="00AD2867"/>
    <w:rsid w:val="00AD2964"/>
    <w:rsid w:val="00AD2CED"/>
    <w:rsid w:val="00AD2E00"/>
    <w:rsid w:val="00AD3032"/>
    <w:rsid w:val="00AD479E"/>
    <w:rsid w:val="00AD536F"/>
    <w:rsid w:val="00AD5BAD"/>
    <w:rsid w:val="00AD5CB4"/>
    <w:rsid w:val="00AD624A"/>
    <w:rsid w:val="00AD6EF6"/>
    <w:rsid w:val="00AD7102"/>
    <w:rsid w:val="00AD7380"/>
    <w:rsid w:val="00AD7617"/>
    <w:rsid w:val="00AD7BE2"/>
    <w:rsid w:val="00AD7D68"/>
    <w:rsid w:val="00AD7E79"/>
    <w:rsid w:val="00AE022B"/>
    <w:rsid w:val="00AE0D0B"/>
    <w:rsid w:val="00AE102A"/>
    <w:rsid w:val="00AE1241"/>
    <w:rsid w:val="00AE1D94"/>
    <w:rsid w:val="00AE1EC0"/>
    <w:rsid w:val="00AE2744"/>
    <w:rsid w:val="00AE287F"/>
    <w:rsid w:val="00AE28C0"/>
    <w:rsid w:val="00AE2924"/>
    <w:rsid w:val="00AE2B97"/>
    <w:rsid w:val="00AE2F11"/>
    <w:rsid w:val="00AE35B2"/>
    <w:rsid w:val="00AE3A55"/>
    <w:rsid w:val="00AE430A"/>
    <w:rsid w:val="00AE4F50"/>
    <w:rsid w:val="00AE4FC3"/>
    <w:rsid w:val="00AE5B87"/>
    <w:rsid w:val="00AE5D59"/>
    <w:rsid w:val="00AE6447"/>
    <w:rsid w:val="00AE6BCC"/>
    <w:rsid w:val="00AE6F17"/>
    <w:rsid w:val="00AE7742"/>
    <w:rsid w:val="00AF00E7"/>
    <w:rsid w:val="00AF058A"/>
    <w:rsid w:val="00AF0B2A"/>
    <w:rsid w:val="00AF160A"/>
    <w:rsid w:val="00AF1976"/>
    <w:rsid w:val="00AF19A3"/>
    <w:rsid w:val="00AF1C19"/>
    <w:rsid w:val="00AF1DCF"/>
    <w:rsid w:val="00AF260B"/>
    <w:rsid w:val="00AF2633"/>
    <w:rsid w:val="00AF2A86"/>
    <w:rsid w:val="00AF2D85"/>
    <w:rsid w:val="00AF3084"/>
    <w:rsid w:val="00AF3C86"/>
    <w:rsid w:val="00AF53CA"/>
    <w:rsid w:val="00AF54DF"/>
    <w:rsid w:val="00AF5553"/>
    <w:rsid w:val="00AF5BE3"/>
    <w:rsid w:val="00AF63A0"/>
    <w:rsid w:val="00AF71A9"/>
    <w:rsid w:val="00B006BE"/>
    <w:rsid w:val="00B010A1"/>
    <w:rsid w:val="00B011F1"/>
    <w:rsid w:val="00B017BE"/>
    <w:rsid w:val="00B01F5D"/>
    <w:rsid w:val="00B02124"/>
    <w:rsid w:val="00B02273"/>
    <w:rsid w:val="00B02D80"/>
    <w:rsid w:val="00B030CD"/>
    <w:rsid w:val="00B0310A"/>
    <w:rsid w:val="00B0421B"/>
    <w:rsid w:val="00B049EA"/>
    <w:rsid w:val="00B04AF6"/>
    <w:rsid w:val="00B04F15"/>
    <w:rsid w:val="00B050B2"/>
    <w:rsid w:val="00B05298"/>
    <w:rsid w:val="00B05BE0"/>
    <w:rsid w:val="00B063AE"/>
    <w:rsid w:val="00B07DDC"/>
    <w:rsid w:val="00B100EA"/>
    <w:rsid w:val="00B10BFE"/>
    <w:rsid w:val="00B10EE2"/>
    <w:rsid w:val="00B12527"/>
    <w:rsid w:val="00B12586"/>
    <w:rsid w:val="00B12CD6"/>
    <w:rsid w:val="00B12D2C"/>
    <w:rsid w:val="00B13B97"/>
    <w:rsid w:val="00B144D7"/>
    <w:rsid w:val="00B14881"/>
    <w:rsid w:val="00B14990"/>
    <w:rsid w:val="00B149D3"/>
    <w:rsid w:val="00B14A98"/>
    <w:rsid w:val="00B15256"/>
    <w:rsid w:val="00B15587"/>
    <w:rsid w:val="00B15B47"/>
    <w:rsid w:val="00B16364"/>
    <w:rsid w:val="00B1798B"/>
    <w:rsid w:val="00B17CF7"/>
    <w:rsid w:val="00B20682"/>
    <w:rsid w:val="00B20A53"/>
    <w:rsid w:val="00B216B7"/>
    <w:rsid w:val="00B21C5A"/>
    <w:rsid w:val="00B21CB9"/>
    <w:rsid w:val="00B224B8"/>
    <w:rsid w:val="00B22742"/>
    <w:rsid w:val="00B22D14"/>
    <w:rsid w:val="00B22D84"/>
    <w:rsid w:val="00B2415B"/>
    <w:rsid w:val="00B241AE"/>
    <w:rsid w:val="00B2428F"/>
    <w:rsid w:val="00B24F75"/>
    <w:rsid w:val="00B2554F"/>
    <w:rsid w:val="00B2559B"/>
    <w:rsid w:val="00B26306"/>
    <w:rsid w:val="00B26BD6"/>
    <w:rsid w:val="00B26E5B"/>
    <w:rsid w:val="00B270B7"/>
    <w:rsid w:val="00B275D8"/>
    <w:rsid w:val="00B277DE"/>
    <w:rsid w:val="00B31291"/>
    <w:rsid w:val="00B314B7"/>
    <w:rsid w:val="00B32123"/>
    <w:rsid w:val="00B322E7"/>
    <w:rsid w:val="00B326FC"/>
    <w:rsid w:val="00B32890"/>
    <w:rsid w:val="00B329E6"/>
    <w:rsid w:val="00B32DFE"/>
    <w:rsid w:val="00B33AD7"/>
    <w:rsid w:val="00B34955"/>
    <w:rsid w:val="00B34AED"/>
    <w:rsid w:val="00B3575A"/>
    <w:rsid w:val="00B35DC0"/>
    <w:rsid w:val="00B36463"/>
    <w:rsid w:val="00B36554"/>
    <w:rsid w:val="00B36568"/>
    <w:rsid w:val="00B368FE"/>
    <w:rsid w:val="00B371F8"/>
    <w:rsid w:val="00B3761E"/>
    <w:rsid w:val="00B37E8C"/>
    <w:rsid w:val="00B40638"/>
    <w:rsid w:val="00B40F9F"/>
    <w:rsid w:val="00B41083"/>
    <w:rsid w:val="00B410ED"/>
    <w:rsid w:val="00B42789"/>
    <w:rsid w:val="00B428A0"/>
    <w:rsid w:val="00B428F2"/>
    <w:rsid w:val="00B43462"/>
    <w:rsid w:val="00B4372F"/>
    <w:rsid w:val="00B43F0F"/>
    <w:rsid w:val="00B44353"/>
    <w:rsid w:val="00B4468E"/>
    <w:rsid w:val="00B45059"/>
    <w:rsid w:val="00B45263"/>
    <w:rsid w:val="00B454D1"/>
    <w:rsid w:val="00B458EE"/>
    <w:rsid w:val="00B45B50"/>
    <w:rsid w:val="00B463D5"/>
    <w:rsid w:val="00B46FED"/>
    <w:rsid w:val="00B47200"/>
    <w:rsid w:val="00B473FF"/>
    <w:rsid w:val="00B47482"/>
    <w:rsid w:val="00B47DC4"/>
    <w:rsid w:val="00B50185"/>
    <w:rsid w:val="00B5060E"/>
    <w:rsid w:val="00B50D40"/>
    <w:rsid w:val="00B5190D"/>
    <w:rsid w:val="00B519A9"/>
    <w:rsid w:val="00B51BFB"/>
    <w:rsid w:val="00B51FB9"/>
    <w:rsid w:val="00B52830"/>
    <w:rsid w:val="00B537E7"/>
    <w:rsid w:val="00B53A54"/>
    <w:rsid w:val="00B542A2"/>
    <w:rsid w:val="00B55A50"/>
    <w:rsid w:val="00B55FE1"/>
    <w:rsid w:val="00B565DE"/>
    <w:rsid w:val="00B56D94"/>
    <w:rsid w:val="00B56F4A"/>
    <w:rsid w:val="00B56F4B"/>
    <w:rsid w:val="00B602BC"/>
    <w:rsid w:val="00B60432"/>
    <w:rsid w:val="00B60566"/>
    <w:rsid w:val="00B60667"/>
    <w:rsid w:val="00B61271"/>
    <w:rsid w:val="00B612FA"/>
    <w:rsid w:val="00B61C46"/>
    <w:rsid w:val="00B61DF7"/>
    <w:rsid w:val="00B62350"/>
    <w:rsid w:val="00B623DD"/>
    <w:rsid w:val="00B626A8"/>
    <w:rsid w:val="00B626B2"/>
    <w:rsid w:val="00B62706"/>
    <w:rsid w:val="00B62897"/>
    <w:rsid w:val="00B632FD"/>
    <w:rsid w:val="00B633B6"/>
    <w:rsid w:val="00B638C2"/>
    <w:rsid w:val="00B6392A"/>
    <w:rsid w:val="00B64399"/>
    <w:rsid w:val="00B65B5F"/>
    <w:rsid w:val="00B66193"/>
    <w:rsid w:val="00B66DAB"/>
    <w:rsid w:val="00B66F6C"/>
    <w:rsid w:val="00B67E82"/>
    <w:rsid w:val="00B67FEE"/>
    <w:rsid w:val="00B70C73"/>
    <w:rsid w:val="00B71036"/>
    <w:rsid w:val="00B7136A"/>
    <w:rsid w:val="00B71697"/>
    <w:rsid w:val="00B71DE8"/>
    <w:rsid w:val="00B71F7E"/>
    <w:rsid w:val="00B7210F"/>
    <w:rsid w:val="00B72460"/>
    <w:rsid w:val="00B72A73"/>
    <w:rsid w:val="00B73251"/>
    <w:rsid w:val="00B736CF"/>
    <w:rsid w:val="00B73D4C"/>
    <w:rsid w:val="00B74453"/>
    <w:rsid w:val="00B74AEF"/>
    <w:rsid w:val="00B74C94"/>
    <w:rsid w:val="00B74DD2"/>
    <w:rsid w:val="00B7542C"/>
    <w:rsid w:val="00B755F8"/>
    <w:rsid w:val="00B7580B"/>
    <w:rsid w:val="00B75848"/>
    <w:rsid w:val="00B76B23"/>
    <w:rsid w:val="00B76EC7"/>
    <w:rsid w:val="00B80560"/>
    <w:rsid w:val="00B80A64"/>
    <w:rsid w:val="00B810AF"/>
    <w:rsid w:val="00B81436"/>
    <w:rsid w:val="00B81D51"/>
    <w:rsid w:val="00B823C2"/>
    <w:rsid w:val="00B8252D"/>
    <w:rsid w:val="00B82C20"/>
    <w:rsid w:val="00B83489"/>
    <w:rsid w:val="00B83D7E"/>
    <w:rsid w:val="00B83DBA"/>
    <w:rsid w:val="00B83E79"/>
    <w:rsid w:val="00B84094"/>
    <w:rsid w:val="00B842B4"/>
    <w:rsid w:val="00B84864"/>
    <w:rsid w:val="00B84C00"/>
    <w:rsid w:val="00B86927"/>
    <w:rsid w:val="00B869A3"/>
    <w:rsid w:val="00B86C98"/>
    <w:rsid w:val="00B871CC"/>
    <w:rsid w:val="00B87473"/>
    <w:rsid w:val="00B8756A"/>
    <w:rsid w:val="00B877D1"/>
    <w:rsid w:val="00B87930"/>
    <w:rsid w:val="00B87A19"/>
    <w:rsid w:val="00B9023C"/>
    <w:rsid w:val="00B905A8"/>
    <w:rsid w:val="00B90694"/>
    <w:rsid w:val="00B9071D"/>
    <w:rsid w:val="00B90F0D"/>
    <w:rsid w:val="00B911AD"/>
    <w:rsid w:val="00B9253D"/>
    <w:rsid w:val="00B92818"/>
    <w:rsid w:val="00B92B2B"/>
    <w:rsid w:val="00B93B95"/>
    <w:rsid w:val="00B948F8"/>
    <w:rsid w:val="00B94CCA"/>
    <w:rsid w:val="00B94F53"/>
    <w:rsid w:val="00B95054"/>
    <w:rsid w:val="00B952E4"/>
    <w:rsid w:val="00B954EC"/>
    <w:rsid w:val="00B95660"/>
    <w:rsid w:val="00B956B7"/>
    <w:rsid w:val="00B95723"/>
    <w:rsid w:val="00B96864"/>
    <w:rsid w:val="00B969E6"/>
    <w:rsid w:val="00B97587"/>
    <w:rsid w:val="00B97E84"/>
    <w:rsid w:val="00BA00C5"/>
    <w:rsid w:val="00BA010D"/>
    <w:rsid w:val="00BA038F"/>
    <w:rsid w:val="00BA042B"/>
    <w:rsid w:val="00BA1121"/>
    <w:rsid w:val="00BA1185"/>
    <w:rsid w:val="00BA195A"/>
    <w:rsid w:val="00BA2CBB"/>
    <w:rsid w:val="00BA2E05"/>
    <w:rsid w:val="00BA2E9E"/>
    <w:rsid w:val="00BA3535"/>
    <w:rsid w:val="00BA3D12"/>
    <w:rsid w:val="00BA3E19"/>
    <w:rsid w:val="00BA4423"/>
    <w:rsid w:val="00BA510F"/>
    <w:rsid w:val="00BA5286"/>
    <w:rsid w:val="00BA5C96"/>
    <w:rsid w:val="00BA5D4E"/>
    <w:rsid w:val="00BA6BC4"/>
    <w:rsid w:val="00BA6F75"/>
    <w:rsid w:val="00BA7B2F"/>
    <w:rsid w:val="00BA7C65"/>
    <w:rsid w:val="00BA7F24"/>
    <w:rsid w:val="00BB01A2"/>
    <w:rsid w:val="00BB0EE6"/>
    <w:rsid w:val="00BB1256"/>
    <w:rsid w:val="00BB1CAF"/>
    <w:rsid w:val="00BB1F74"/>
    <w:rsid w:val="00BB2063"/>
    <w:rsid w:val="00BB2449"/>
    <w:rsid w:val="00BB30A3"/>
    <w:rsid w:val="00BB3D06"/>
    <w:rsid w:val="00BB4033"/>
    <w:rsid w:val="00BB4C82"/>
    <w:rsid w:val="00BB4E50"/>
    <w:rsid w:val="00BB53A6"/>
    <w:rsid w:val="00BB5AB3"/>
    <w:rsid w:val="00BB6572"/>
    <w:rsid w:val="00BB681D"/>
    <w:rsid w:val="00BB6A59"/>
    <w:rsid w:val="00BB71B6"/>
    <w:rsid w:val="00BB71CE"/>
    <w:rsid w:val="00BB75A4"/>
    <w:rsid w:val="00BC0626"/>
    <w:rsid w:val="00BC1221"/>
    <w:rsid w:val="00BC151A"/>
    <w:rsid w:val="00BC18D1"/>
    <w:rsid w:val="00BC1DA3"/>
    <w:rsid w:val="00BC1FC7"/>
    <w:rsid w:val="00BC2C72"/>
    <w:rsid w:val="00BC3A36"/>
    <w:rsid w:val="00BC4612"/>
    <w:rsid w:val="00BC478F"/>
    <w:rsid w:val="00BC47EE"/>
    <w:rsid w:val="00BC4C8C"/>
    <w:rsid w:val="00BC51DF"/>
    <w:rsid w:val="00BC54BC"/>
    <w:rsid w:val="00BC6608"/>
    <w:rsid w:val="00BC6E6F"/>
    <w:rsid w:val="00BC7116"/>
    <w:rsid w:val="00BC7592"/>
    <w:rsid w:val="00BC7CAE"/>
    <w:rsid w:val="00BD0C3F"/>
    <w:rsid w:val="00BD0FC0"/>
    <w:rsid w:val="00BD18D9"/>
    <w:rsid w:val="00BD1945"/>
    <w:rsid w:val="00BD1EF7"/>
    <w:rsid w:val="00BD2EDB"/>
    <w:rsid w:val="00BD3AB0"/>
    <w:rsid w:val="00BD3B95"/>
    <w:rsid w:val="00BD3C13"/>
    <w:rsid w:val="00BD3C32"/>
    <w:rsid w:val="00BD3D18"/>
    <w:rsid w:val="00BD40E9"/>
    <w:rsid w:val="00BD473F"/>
    <w:rsid w:val="00BD5CBC"/>
    <w:rsid w:val="00BD690E"/>
    <w:rsid w:val="00BD6DF7"/>
    <w:rsid w:val="00BD6E8E"/>
    <w:rsid w:val="00BD7184"/>
    <w:rsid w:val="00BD7273"/>
    <w:rsid w:val="00BD7BFF"/>
    <w:rsid w:val="00BD7D0D"/>
    <w:rsid w:val="00BE009D"/>
    <w:rsid w:val="00BE010F"/>
    <w:rsid w:val="00BE0B30"/>
    <w:rsid w:val="00BE12CC"/>
    <w:rsid w:val="00BE13EE"/>
    <w:rsid w:val="00BE147F"/>
    <w:rsid w:val="00BE15C3"/>
    <w:rsid w:val="00BE1620"/>
    <w:rsid w:val="00BE265B"/>
    <w:rsid w:val="00BE27D6"/>
    <w:rsid w:val="00BE2F1F"/>
    <w:rsid w:val="00BE3029"/>
    <w:rsid w:val="00BE307C"/>
    <w:rsid w:val="00BE3562"/>
    <w:rsid w:val="00BE3679"/>
    <w:rsid w:val="00BE37B3"/>
    <w:rsid w:val="00BE399C"/>
    <w:rsid w:val="00BE3A74"/>
    <w:rsid w:val="00BE4C6E"/>
    <w:rsid w:val="00BE512A"/>
    <w:rsid w:val="00BE5600"/>
    <w:rsid w:val="00BE58F5"/>
    <w:rsid w:val="00BE5A8C"/>
    <w:rsid w:val="00BE67AF"/>
    <w:rsid w:val="00BE6C82"/>
    <w:rsid w:val="00BE7589"/>
    <w:rsid w:val="00BE7FC4"/>
    <w:rsid w:val="00BF01A0"/>
    <w:rsid w:val="00BF01B7"/>
    <w:rsid w:val="00BF01CB"/>
    <w:rsid w:val="00BF02B0"/>
    <w:rsid w:val="00BF0B20"/>
    <w:rsid w:val="00BF229E"/>
    <w:rsid w:val="00BF25EC"/>
    <w:rsid w:val="00BF2E67"/>
    <w:rsid w:val="00BF36E6"/>
    <w:rsid w:val="00BF37B9"/>
    <w:rsid w:val="00BF40BF"/>
    <w:rsid w:val="00BF59B4"/>
    <w:rsid w:val="00BF5A93"/>
    <w:rsid w:val="00BF5D19"/>
    <w:rsid w:val="00BF5EB9"/>
    <w:rsid w:val="00BF61EA"/>
    <w:rsid w:val="00BF76EE"/>
    <w:rsid w:val="00BF7C0E"/>
    <w:rsid w:val="00BF7F98"/>
    <w:rsid w:val="00C001B2"/>
    <w:rsid w:val="00C00451"/>
    <w:rsid w:val="00C00783"/>
    <w:rsid w:val="00C00A7F"/>
    <w:rsid w:val="00C0132C"/>
    <w:rsid w:val="00C015EF"/>
    <w:rsid w:val="00C016F7"/>
    <w:rsid w:val="00C01C01"/>
    <w:rsid w:val="00C02127"/>
    <w:rsid w:val="00C0240C"/>
    <w:rsid w:val="00C02EE8"/>
    <w:rsid w:val="00C03542"/>
    <w:rsid w:val="00C03A4D"/>
    <w:rsid w:val="00C04B2A"/>
    <w:rsid w:val="00C05C36"/>
    <w:rsid w:val="00C05E0F"/>
    <w:rsid w:val="00C05E73"/>
    <w:rsid w:val="00C0628D"/>
    <w:rsid w:val="00C0636C"/>
    <w:rsid w:val="00C06491"/>
    <w:rsid w:val="00C06792"/>
    <w:rsid w:val="00C07376"/>
    <w:rsid w:val="00C074DE"/>
    <w:rsid w:val="00C07609"/>
    <w:rsid w:val="00C077DD"/>
    <w:rsid w:val="00C07A8C"/>
    <w:rsid w:val="00C10438"/>
    <w:rsid w:val="00C10DE3"/>
    <w:rsid w:val="00C10F1E"/>
    <w:rsid w:val="00C11D93"/>
    <w:rsid w:val="00C121AD"/>
    <w:rsid w:val="00C121F3"/>
    <w:rsid w:val="00C1239F"/>
    <w:rsid w:val="00C12698"/>
    <w:rsid w:val="00C12C91"/>
    <w:rsid w:val="00C12D7D"/>
    <w:rsid w:val="00C13FE8"/>
    <w:rsid w:val="00C1439A"/>
    <w:rsid w:val="00C14ACE"/>
    <w:rsid w:val="00C1500C"/>
    <w:rsid w:val="00C157B3"/>
    <w:rsid w:val="00C1592A"/>
    <w:rsid w:val="00C15B3B"/>
    <w:rsid w:val="00C15CFF"/>
    <w:rsid w:val="00C15E68"/>
    <w:rsid w:val="00C170DF"/>
    <w:rsid w:val="00C174B3"/>
    <w:rsid w:val="00C176CE"/>
    <w:rsid w:val="00C17EA4"/>
    <w:rsid w:val="00C17EB6"/>
    <w:rsid w:val="00C20159"/>
    <w:rsid w:val="00C20C63"/>
    <w:rsid w:val="00C20E4C"/>
    <w:rsid w:val="00C21DCC"/>
    <w:rsid w:val="00C21F23"/>
    <w:rsid w:val="00C22607"/>
    <w:rsid w:val="00C22790"/>
    <w:rsid w:val="00C231DA"/>
    <w:rsid w:val="00C2325A"/>
    <w:rsid w:val="00C237D5"/>
    <w:rsid w:val="00C24BE1"/>
    <w:rsid w:val="00C253F0"/>
    <w:rsid w:val="00C25EF6"/>
    <w:rsid w:val="00C2612B"/>
    <w:rsid w:val="00C26319"/>
    <w:rsid w:val="00C2682B"/>
    <w:rsid w:val="00C27B61"/>
    <w:rsid w:val="00C304AA"/>
    <w:rsid w:val="00C311C0"/>
    <w:rsid w:val="00C311D4"/>
    <w:rsid w:val="00C316B2"/>
    <w:rsid w:val="00C32360"/>
    <w:rsid w:val="00C3309F"/>
    <w:rsid w:val="00C33985"/>
    <w:rsid w:val="00C340CE"/>
    <w:rsid w:val="00C342D8"/>
    <w:rsid w:val="00C3452C"/>
    <w:rsid w:val="00C3470F"/>
    <w:rsid w:val="00C348AA"/>
    <w:rsid w:val="00C34C54"/>
    <w:rsid w:val="00C3518F"/>
    <w:rsid w:val="00C35746"/>
    <w:rsid w:val="00C35C0C"/>
    <w:rsid w:val="00C35D65"/>
    <w:rsid w:val="00C35EAE"/>
    <w:rsid w:val="00C365B2"/>
    <w:rsid w:val="00C36937"/>
    <w:rsid w:val="00C36ED7"/>
    <w:rsid w:val="00C40D88"/>
    <w:rsid w:val="00C40DC4"/>
    <w:rsid w:val="00C40E74"/>
    <w:rsid w:val="00C4102B"/>
    <w:rsid w:val="00C41031"/>
    <w:rsid w:val="00C41073"/>
    <w:rsid w:val="00C41956"/>
    <w:rsid w:val="00C41DF8"/>
    <w:rsid w:val="00C427F1"/>
    <w:rsid w:val="00C431E4"/>
    <w:rsid w:val="00C4337B"/>
    <w:rsid w:val="00C434C1"/>
    <w:rsid w:val="00C435A3"/>
    <w:rsid w:val="00C43BDF"/>
    <w:rsid w:val="00C43C9B"/>
    <w:rsid w:val="00C44009"/>
    <w:rsid w:val="00C44B74"/>
    <w:rsid w:val="00C44FC3"/>
    <w:rsid w:val="00C453FC"/>
    <w:rsid w:val="00C454F0"/>
    <w:rsid w:val="00C4559C"/>
    <w:rsid w:val="00C46004"/>
    <w:rsid w:val="00C46110"/>
    <w:rsid w:val="00C46592"/>
    <w:rsid w:val="00C472A5"/>
    <w:rsid w:val="00C4738A"/>
    <w:rsid w:val="00C47A7A"/>
    <w:rsid w:val="00C47CDF"/>
    <w:rsid w:val="00C47D85"/>
    <w:rsid w:val="00C47EBB"/>
    <w:rsid w:val="00C50E23"/>
    <w:rsid w:val="00C5131D"/>
    <w:rsid w:val="00C514C7"/>
    <w:rsid w:val="00C5180F"/>
    <w:rsid w:val="00C52533"/>
    <w:rsid w:val="00C529A6"/>
    <w:rsid w:val="00C531B4"/>
    <w:rsid w:val="00C53A56"/>
    <w:rsid w:val="00C546A1"/>
    <w:rsid w:val="00C54817"/>
    <w:rsid w:val="00C548B1"/>
    <w:rsid w:val="00C54970"/>
    <w:rsid w:val="00C5529C"/>
    <w:rsid w:val="00C556BD"/>
    <w:rsid w:val="00C5589E"/>
    <w:rsid w:val="00C5615A"/>
    <w:rsid w:val="00C57914"/>
    <w:rsid w:val="00C57DED"/>
    <w:rsid w:val="00C6024B"/>
    <w:rsid w:val="00C6147D"/>
    <w:rsid w:val="00C615E6"/>
    <w:rsid w:val="00C6191D"/>
    <w:rsid w:val="00C61AEC"/>
    <w:rsid w:val="00C61DB8"/>
    <w:rsid w:val="00C61E9C"/>
    <w:rsid w:val="00C6222F"/>
    <w:rsid w:val="00C6232B"/>
    <w:rsid w:val="00C633AC"/>
    <w:rsid w:val="00C638BC"/>
    <w:rsid w:val="00C643E9"/>
    <w:rsid w:val="00C64705"/>
    <w:rsid w:val="00C648CB"/>
    <w:rsid w:val="00C6505C"/>
    <w:rsid w:val="00C654B8"/>
    <w:rsid w:val="00C6585C"/>
    <w:rsid w:val="00C65DD7"/>
    <w:rsid w:val="00C6690A"/>
    <w:rsid w:val="00C66ADF"/>
    <w:rsid w:val="00C67236"/>
    <w:rsid w:val="00C707B6"/>
    <w:rsid w:val="00C70E1E"/>
    <w:rsid w:val="00C71466"/>
    <w:rsid w:val="00C71474"/>
    <w:rsid w:val="00C71532"/>
    <w:rsid w:val="00C715AA"/>
    <w:rsid w:val="00C7180F"/>
    <w:rsid w:val="00C71F29"/>
    <w:rsid w:val="00C721EA"/>
    <w:rsid w:val="00C72344"/>
    <w:rsid w:val="00C723B6"/>
    <w:rsid w:val="00C72676"/>
    <w:rsid w:val="00C728A3"/>
    <w:rsid w:val="00C732BF"/>
    <w:rsid w:val="00C73571"/>
    <w:rsid w:val="00C7394C"/>
    <w:rsid w:val="00C73D5C"/>
    <w:rsid w:val="00C73E4F"/>
    <w:rsid w:val="00C74AF9"/>
    <w:rsid w:val="00C74D05"/>
    <w:rsid w:val="00C75080"/>
    <w:rsid w:val="00C7537B"/>
    <w:rsid w:val="00C7578B"/>
    <w:rsid w:val="00C75D21"/>
    <w:rsid w:val="00C75FAE"/>
    <w:rsid w:val="00C75FB7"/>
    <w:rsid w:val="00C76244"/>
    <w:rsid w:val="00C765F0"/>
    <w:rsid w:val="00C76B20"/>
    <w:rsid w:val="00C7701C"/>
    <w:rsid w:val="00C773BF"/>
    <w:rsid w:val="00C77835"/>
    <w:rsid w:val="00C800A3"/>
    <w:rsid w:val="00C804D9"/>
    <w:rsid w:val="00C80ACC"/>
    <w:rsid w:val="00C8100E"/>
    <w:rsid w:val="00C813CF"/>
    <w:rsid w:val="00C81584"/>
    <w:rsid w:val="00C81600"/>
    <w:rsid w:val="00C818C6"/>
    <w:rsid w:val="00C81B03"/>
    <w:rsid w:val="00C82222"/>
    <w:rsid w:val="00C82539"/>
    <w:rsid w:val="00C826DE"/>
    <w:rsid w:val="00C82864"/>
    <w:rsid w:val="00C82B96"/>
    <w:rsid w:val="00C82E9B"/>
    <w:rsid w:val="00C83CD4"/>
    <w:rsid w:val="00C841E7"/>
    <w:rsid w:val="00C84417"/>
    <w:rsid w:val="00C86828"/>
    <w:rsid w:val="00C86AE6"/>
    <w:rsid w:val="00C871FA"/>
    <w:rsid w:val="00C87618"/>
    <w:rsid w:val="00C876C0"/>
    <w:rsid w:val="00C877C8"/>
    <w:rsid w:val="00C87AAB"/>
    <w:rsid w:val="00C87CE6"/>
    <w:rsid w:val="00C87DA3"/>
    <w:rsid w:val="00C909B7"/>
    <w:rsid w:val="00C90D55"/>
    <w:rsid w:val="00C911E3"/>
    <w:rsid w:val="00C91465"/>
    <w:rsid w:val="00C91E7B"/>
    <w:rsid w:val="00C92353"/>
    <w:rsid w:val="00C9242A"/>
    <w:rsid w:val="00C9255B"/>
    <w:rsid w:val="00C92AC3"/>
    <w:rsid w:val="00C92C71"/>
    <w:rsid w:val="00C932F2"/>
    <w:rsid w:val="00C93398"/>
    <w:rsid w:val="00C93694"/>
    <w:rsid w:val="00C93E81"/>
    <w:rsid w:val="00C93FBD"/>
    <w:rsid w:val="00C94561"/>
    <w:rsid w:val="00C950AA"/>
    <w:rsid w:val="00C9539A"/>
    <w:rsid w:val="00C95935"/>
    <w:rsid w:val="00C959D2"/>
    <w:rsid w:val="00C967DA"/>
    <w:rsid w:val="00C96BD2"/>
    <w:rsid w:val="00C96CE9"/>
    <w:rsid w:val="00C97662"/>
    <w:rsid w:val="00C978B5"/>
    <w:rsid w:val="00CA0100"/>
    <w:rsid w:val="00CA0177"/>
    <w:rsid w:val="00CA0B5B"/>
    <w:rsid w:val="00CA0CD1"/>
    <w:rsid w:val="00CA1077"/>
    <w:rsid w:val="00CA1117"/>
    <w:rsid w:val="00CA13B6"/>
    <w:rsid w:val="00CA14B4"/>
    <w:rsid w:val="00CA16FC"/>
    <w:rsid w:val="00CA1FF1"/>
    <w:rsid w:val="00CA357C"/>
    <w:rsid w:val="00CA3835"/>
    <w:rsid w:val="00CA3953"/>
    <w:rsid w:val="00CA40F3"/>
    <w:rsid w:val="00CA4543"/>
    <w:rsid w:val="00CA4A59"/>
    <w:rsid w:val="00CA4F05"/>
    <w:rsid w:val="00CA550C"/>
    <w:rsid w:val="00CA5BA6"/>
    <w:rsid w:val="00CA5CDF"/>
    <w:rsid w:val="00CA7813"/>
    <w:rsid w:val="00CA7879"/>
    <w:rsid w:val="00CB043B"/>
    <w:rsid w:val="00CB0B20"/>
    <w:rsid w:val="00CB0D5E"/>
    <w:rsid w:val="00CB152B"/>
    <w:rsid w:val="00CB1C83"/>
    <w:rsid w:val="00CB20CD"/>
    <w:rsid w:val="00CB25C9"/>
    <w:rsid w:val="00CB2E8B"/>
    <w:rsid w:val="00CB3227"/>
    <w:rsid w:val="00CB3A92"/>
    <w:rsid w:val="00CB3B5B"/>
    <w:rsid w:val="00CB4B59"/>
    <w:rsid w:val="00CB4BF1"/>
    <w:rsid w:val="00CB4C28"/>
    <w:rsid w:val="00CB4E86"/>
    <w:rsid w:val="00CB4FAA"/>
    <w:rsid w:val="00CB53AF"/>
    <w:rsid w:val="00CB53F7"/>
    <w:rsid w:val="00CB558D"/>
    <w:rsid w:val="00CB5B49"/>
    <w:rsid w:val="00CB741F"/>
    <w:rsid w:val="00CB7C44"/>
    <w:rsid w:val="00CB7D9A"/>
    <w:rsid w:val="00CB7DEE"/>
    <w:rsid w:val="00CC0CA2"/>
    <w:rsid w:val="00CC0F4B"/>
    <w:rsid w:val="00CC1067"/>
    <w:rsid w:val="00CC135E"/>
    <w:rsid w:val="00CC2044"/>
    <w:rsid w:val="00CC2526"/>
    <w:rsid w:val="00CC25FC"/>
    <w:rsid w:val="00CC2BF5"/>
    <w:rsid w:val="00CC3240"/>
    <w:rsid w:val="00CC349B"/>
    <w:rsid w:val="00CC39F7"/>
    <w:rsid w:val="00CC4FDF"/>
    <w:rsid w:val="00CC5124"/>
    <w:rsid w:val="00CC5964"/>
    <w:rsid w:val="00CC59D5"/>
    <w:rsid w:val="00CC5AB4"/>
    <w:rsid w:val="00CC5F57"/>
    <w:rsid w:val="00CC61CF"/>
    <w:rsid w:val="00CC6919"/>
    <w:rsid w:val="00CC6B6C"/>
    <w:rsid w:val="00CC6F2A"/>
    <w:rsid w:val="00CC7475"/>
    <w:rsid w:val="00CC7F6B"/>
    <w:rsid w:val="00CD05C5"/>
    <w:rsid w:val="00CD0ABA"/>
    <w:rsid w:val="00CD0AD6"/>
    <w:rsid w:val="00CD0C0F"/>
    <w:rsid w:val="00CD0E95"/>
    <w:rsid w:val="00CD0FAB"/>
    <w:rsid w:val="00CD12A7"/>
    <w:rsid w:val="00CD12F8"/>
    <w:rsid w:val="00CD2585"/>
    <w:rsid w:val="00CD2884"/>
    <w:rsid w:val="00CD2923"/>
    <w:rsid w:val="00CD2AFC"/>
    <w:rsid w:val="00CD2B09"/>
    <w:rsid w:val="00CD2F78"/>
    <w:rsid w:val="00CD319B"/>
    <w:rsid w:val="00CD3744"/>
    <w:rsid w:val="00CD3E13"/>
    <w:rsid w:val="00CD45F1"/>
    <w:rsid w:val="00CD4B92"/>
    <w:rsid w:val="00CD5004"/>
    <w:rsid w:val="00CD5BAE"/>
    <w:rsid w:val="00CD627D"/>
    <w:rsid w:val="00CD65FC"/>
    <w:rsid w:val="00CD669E"/>
    <w:rsid w:val="00CD6B63"/>
    <w:rsid w:val="00CD7821"/>
    <w:rsid w:val="00CD7D73"/>
    <w:rsid w:val="00CE0670"/>
    <w:rsid w:val="00CE0CF3"/>
    <w:rsid w:val="00CE10B0"/>
    <w:rsid w:val="00CE116C"/>
    <w:rsid w:val="00CE1325"/>
    <w:rsid w:val="00CE165B"/>
    <w:rsid w:val="00CE16AB"/>
    <w:rsid w:val="00CE2084"/>
    <w:rsid w:val="00CE2A9E"/>
    <w:rsid w:val="00CE3051"/>
    <w:rsid w:val="00CE3E14"/>
    <w:rsid w:val="00CE4C3B"/>
    <w:rsid w:val="00CE4DFB"/>
    <w:rsid w:val="00CE5106"/>
    <w:rsid w:val="00CE53CF"/>
    <w:rsid w:val="00CE53EB"/>
    <w:rsid w:val="00CE5654"/>
    <w:rsid w:val="00CE6665"/>
    <w:rsid w:val="00CE6983"/>
    <w:rsid w:val="00CE6C9B"/>
    <w:rsid w:val="00CE6EBC"/>
    <w:rsid w:val="00CE74AE"/>
    <w:rsid w:val="00CE76FB"/>
    <w:rsid w:val="00CE7950"/>
    <w:rsid w:val="00CF00EC"/>
    <w:rsid w:val="00CF0377"/>
    <w:rsid w:val="00CF04B6"/>
    <w:rsid w:val="00CF078C"/>
    <w:rsid w:val="00CF0E1A"/>
    <w:rsid w:val="00CF14EE"/>
    <w:rsid w:val="00CF1D6D"/>
    <w:rsid w:val="00CF1E16"/>
    <w:rsid w:val="00CF25C9"/>
    <w:rsid w:val="00CF2E4E"/>
    <w:rsid w:val="00CF3101"/>
    <w:rsid w:val="00CF3343"/>
    <w:rsid w:val="00CF3A2E"/>
    <w:rsid w:val="00CF3F99"/>
    <w:rsid w:val="00CF4185"/>
    <w:rsid w:val="00CF4231"/>
    <w:rsid w:val="00CF4631"/>
    <w:rsid w:val="00CF4D90"/>
    <w:rsid w:val="00CF505D"/>
    <w:rsid w:val="00CF5521"/>
    <w:rsid w:val="00CF576E"/>
    <w:rsid w:val="00CF5989"/>
    <w:rsid w:val="00CF612A"/>
    <w:rsid w:val="00CF7355"/>
    <w:rsid w:val="00CF7ACA"/>
    <w:rsid w:val="00CF7C3F"/>
    <w:rsid w:val="00D0079C"/>
    <w:rsid w:val="00D01C7C"/>
    <w:rsid w:val="00D01F66"/>
    <w:rsid w:val="00D01FC3"/>
    <w:rsid w:val="00D022B3"/>
    <w:rsid w:val="00D0244F"/>
    <w:rsid w:val="00D02518"/>
    <w:rsid w:val="00D02837"/>
    <w:rsid w:val="00D02900"/>
    <w:rsid w:val="00D02FFD"/>
    <w:rsid w:val="00D03115"/>
    <w:rsid w:val="00D04DFD"/>
    <w:rsid w:val="00D050C9"/>
    <w:rsid w:val="00D051AB"/>
    <w:rsid w:val="00D051E2"/>
    <w:rsid w:val="00D055DA"/>
    <w:rsid w:val="00D0563E"/>
    <w:rsid w:val="00D05E9E"/>
    <w:rsid w:val="00D06252"/>
    <w:rsid w:val="00D0706F"/>
    <w:rsid w:val="00D07933"/>
    <w:rsid w:val="00D07E27"/>
    <w:rsid w:val="00D10957"/>
    <w:rsid w:val="00D10A13"/>
    <w:rsid w:val="00D10FA7"/>
    <w:rsid w:val="00D11327"/>
    <w:rsid w:val="00D117BB"/>
    <w:rsid w:val="00D11BEB"/>
    <w:rsid w:val="00D11E33"/>
    <w:rsid w:val="00D12A3A"/>
    <w:rsid w:val="00D12A94"/>
    <w:rsid w:val="00D12AD8"/>
    <w:rsid w:val="00D12B10"/>
    <w:rsid w:val="00D12C0E"/>
    <w:rsid w:val="00D12EEF"/>
    <w:rsid w:val="00D135A9"/>
    <w:rsid w:val="00D14095"/>
    <w:rsid w:val="00D1415D"/>
    <w:rsid w:val="00D147F4"/>
    <w:rsid w:val="00D14884"/>
    <w:rsid w:val="00D15694"/>
    <w:rsid w:val="00D15A92"/>
    <w:rsid w:val="00D16298"/>
    <w:rsid w:val="00D166CC"/>
    <w:rsid w:val="00D16920"/>
    <w:rsid w:val="00D16B9A"/>
    <w:rsid w:val="00D1743A"/>
    <w:rsid w:val="00D177D5"/>
    <w:rsid w:val="00D1781F"/>
    <w:rsid w:val="00D178F8"/>
    <w:rsid w:val="00D17A4E"/>
    <w:rsid w:val="00D20582"/>
    <w:rsid w:val="00D20DAE"/>
    <w:rsid w:val="00D21068"/>
    <w:rsid w:val="00D21247"/>
    <w:rsid w:val="00D216A8"/>
    <w:rsid w:val="00D21959"/>
    <w:rsid w:val="00D21C45"/>
    <w:rsid w:val="00D21D4A"/>
    <w:rsid w:val="00D2217F"/>
    <w:rsid w:val="00D22E5F"/>
    <w:rsid w:val="00D2339F"/>
    <w:rsid w:val="00D233C7"/>
    <w:rsid w:val="00D23BEF"/>
    <w:rsid w:val="00D23DEB"/>
    <w:rsid w:val="00D24431"/>
    <w:rsid w:val="00D250FF"/>
    <w:rsid w:val="00D2517A"/>
    <w:rsid w:val="00D262D0"/>
    <w:rsid w:val="00D26A71"/>
    <w:rsid w:val="00D26D07"/>
    <w:rsid w:val="00D26D2C"/>
    <w:rsid w:val="00D271BB"/>
    <w:rsid w:val="00D27276"/>
    <w:rsid w:val="00D27333"/>
    <w:rsid w:val="00D2782B"/>
    <w:rsid w:val="00D27959"/>
    <w:rsid w:val="00D30249"/>
    <w:rsid w:val="00D307E1"/>
    <w:rsid w:val="00D308CB"/>
    <w:rsid w:val="00D308D0"/>
    <w:rsid w:val="00D329C0"/>
    <w:rsid w:val="00D32A9D"/>
    <w:rsid w:val="00D32BAB"/>
    <w:rsid w:val="00D32BF9"/>
    <w:rsid w:val="00D347C7"/>
    <w:rsid w:val="00D355A8"/>
    <w:rsid w:val="00D35B8B"/>
    <w:rsid w:val="00D362F3"/>
    <w:rsid w:val="00D36898"/>
    <w:rsid w:val="00D36AB2"/>
    <w:rsid w:val="00D36FC8"/>
    <w:rsid w:val="00D3732F"/>
    <w:rsid w:val="00D37A59"/>
    <w:rsid w:val="00D37D63"/>
    <w:rsid w:val="00D408A5"/>
    <w:rsid w:val="00D40912"/>
    <w:rsid w:val="00D4102A"/>
    <w:rsid w:val="00D4181D"/>
    <w:rsid w:val="00D41B3A"/>
    <w:rsid w:val="00D41B69"/>
    <w:rsid w:val="00D421C0"/>
    <w:rsid w:val="00D424BE"/>
    <w:rsid w:val="00D42C6F"/>
    <w:rsid w:val="00D430B4"/>
    <w:rsid w:val="00D439A4"/>
    <w:rsid w:val="00D43B6B"/>
    <w:rsid w:val="00D43BE5"/>
    <w:rsid w:val="00D447DC"/>
    <w:rsid w:val="00D44C72"/>
    <w:rsid w:val="00D44D35"/>
    <w:rsid w:val="00D45115"/>
    <w:rsid w:val="00D45782"/>
    <w:rsid w:val="00D45941"/>
    <w:rsid w:val="00D463A4"/>
    <w:rsid w:val="00D465C3"/>
    <w:rsid w:val="00D4671F"/>
    <w:rsid w:val="00D46C94"/>
    <w:rsid w:val="00D46DDB"/>
    <w:rsid w:val="00D473EC"/>
    <w:rsid w:val="00D47FDD"/>
    <w:rsid w:val="00D507EF"/>
    <w:rsid w:val="00D509B2"/>
    <w:rsid w:val="00D50B77"/>
    <w:rsid w:val="00D51322"/>
    <w:rsid w:val="00D5182E"/>
    <w:rsid w:val="00D51CEA"/>
    <w:rsid w:val="00D51DE1"/>
    <w:rsid w:val="00D51E73"/>
    <w:rsid w:val="00D51EF7"/>
    <w:rsid w:val="00D52034"/>
    <w:rsid w:val="00D52C27"/>
    <w:rsid w:val="00D535DC"/>
    <w:rsid w:val="00D53769"/>
    <w:rsid w:val="00D53AD8"/>
    <w:rsid w:val="00D53B7B"/>
    <w:rsid w:val="00D53DF7"/>
    <w:rsid w:val="00D54485"/>
    <w:rsid w:val="00D54AFC"/>
    <w:rsid w:val="00D54FBD"/>
    <w:rsid w:val="00D550FE"/>
    <w:rsid w:val="00D552D7"/>
    <w:rsid w:val="00D5535C"/>
    <w:rsid w:val="00D554F5"/>
    <w:rsid w:val="00D5581A"/>
    <w:rsid w:val="00D55B25"/>
    <w:rsid w:val="00D55E73"/>
    <w:rsid w:val="00D55F48"/>
    <w:rsid w:val="00D5609B"/>
    <w:rsid w:val="00D560E4"/>
    <w:rsid w:val="00D57D20"/>
    <w:rsid w:val="00D6039E"/>
    <w:rsid w:val="00D60B4C"/>
    <w:rsid w:val="00D60C33"/>
    <w:rsid w:val="00D60C41"/>
    <w:rsid w:val="00D612D6"/>
    <w:rsid w:val="00D61553"/>
    <w:rsid w:val="00D618DB"/>
    <w:rsid w:val="00D61FA6"/>
    <w:rsid w:val="00D62FEB"/>
    <w:rsid w:val="00D63995"/>
    <w:rsid w:val="00D63E1F"/>
    <w:rsid w:val="00D63E3A"/>
    <w:rsid w:val="00D640A3"/>
    <w:rsid w:val="00D64255"/>
    <w:rsid w:val="00D64290"/>
    <w:rsid w:val="00D64672"/>
    <w:rsid w:val="00D64C4F"/>
    <w:rsid w:val="00D653F0"/>
    <w:rsid w:val="00D66EDA"/>
    <w:rsid w:val="00D67125"/>
    <w:rsid w:val="00D6754C"/>
    <w:rsid w:val="00D676B7"/>
    <w:rsid w:val="00D67EBC"/>
    <w:rsid w:val="00D70655"/>
    <w:rsid w:val="00D70BA4"/>
    <w:rsid w:val="00D71924"/>
    <w:rsid w:val="00D7228A"/>
    <w:rsid w:val="00D7235D"/>
    <w:rsid w:val="00D727D9"/>
    <w:rsid w:val="00D728EE"/>
    <w:rsid w:val="00D7298D"/>
    <w:rsid w:val="00D73079"/>
    <w:rsid w:val="00D73B70"/>
    <w:rsid w:val="00D740DA"/>
    <w:rsid w:val="00D7430D"/>
    <w:rsid w:val="00D7472D"/>
    <w:rsid w:val="00D74E5F"/>
    <w:rsid w:val="00D75308"/>
    <w:rsid w:val="00D75CC8"/>
    <w:rsid w:val="00D75D31"/>
    <w:rsid w:val="00D75EAF"/>
    <w:rsid w:val="00D76544"/>
    <w:rsid w:val="00D76762"/>
    <w:rsid w:val="00D76D00"/>
    <w:rsid w:val="00D77590"/>
    <w:rsid w:val="00D80397"/>
    <w:rsid w:val="00D80DEC"/>
    <w:rsid w:val="00D80FED"/>
    <w:rsid w:val="00D812FC"/>
    <w:rsid w:val="00D81E6D"/>
    <w:rsid w:val="00D8209E"/>
    <w:rsid w:val="00D82D7B"/>
    <w:rsid w:val="00D830CD"/>
    <w:rsid w:val="00D8351D"/>
    <w:rsid w:val="00D83BDC"/>
    <w:rsid w:val="00D84389"/>
    <w:rsid w:val="00D84546"/>
    <w:rsid w:val="00D851E4"/>
    <w:rsid w:val="00D8521F"/>
    <w:rsid w:val="00D85845"/>
    <w:rsid w:val="00D85DFF"/>
    <w:rsid w:val="00D86769"/>
    <w:rsid w:val="00D86820"/>
    <w:rsid w:val="00D86A2C"/>
    <w:rsid w:val="00D86E6F"/>
    <w:rsid w:val="00D87312"/>
    <w:rsid w:val="00D873F5"/>
    <w:rsid w:val="00D8764F"/>
    <w:rsid w:val="00D87ABF"/>
    <w:rsid w:val="00D87B90"/>
    <w:rsid w:val="00D87CB4"/>
    <w:rsid w:val="00D9009C"/>
    <w:rsid w:val="00D90B00"/>
    <w:rsid w:val="00D90BF5"/>
    <w:rsid w:val="00D912DB"/>
    <w:rsid w:val="00D92E4E"/>
    <w:rsid w:val="00D934ED"/>
    <w:rsid w:val="00D93915"/>
    <w:rsid w:val="00D941AD"/>
    <w:rsid w:val="00D94552"/>
    <w:rsid w:val="00D948EB"/>
    <w:rsid w:val="00D94941"/>
    <w:rsid w:val="00D949C5"/>
    <w:rsid w:val="00D950A0"/>
    <w:rsid w:val="00D95286"/>
    <w:rsid w:val="00D9536A"/>
    <w:rsid w:val="00D9540B"/>
    <w:rsid w:val="00D9599F"/>
    <w:rsid w:val="00D95A5C"/>
    <w:rsid w:val="00D965D5"/>
    <w:rsid w:val="00D96B7E"/>
    <w:rsid w:val="00D97DC1"/>
    <w:rsid w:val="00DA0704"/>
    <w:rsid w:val="00DA170C"/>
    <w:rsid w:val="00DA1841"/>
    <w:rsid w:val="00DA1A5F"/>
    <w:rsid w:val="00DA3655"/>
    <w:rsid w:val="00DA3A17"/>
    <w:rsid w:val="00DA3F72"/>
    <w:rsid w:val="00DA422D"/>
    <w:rsid w:val="00DA4675"/>
    <w:rsid w:val="00DA502A"/>
    <w:rsid w:val="00DA50BD"/>
    <w:rsid w:val="00DA59CC"/>
    <w:rsid w:val="00DA5A68"/>
    <w:rsid w:val="00DA5D7F"/>
    <w:rsid w:val="00DA6CA7"/>
    <w:rsid w:val="00DA6CCC"/>
    <w:rsid w:val="00DA7CBB"/>
    <w:rsid w:val="00DB0FFD"/>
    <w:rsid w:val="00DB14DC"/>
    <w:rsid w:val="00DB1DCF"/>
    <w:rsid w:val="00DB2001"/>
    <w:rsid w:val="00DB26FC"/>
    <w:rsid w:val="00DB2C53"/>
    <w:rsid w:val="00DB37FB"/>
    <w:rsid w:val="00DB3ACB"/>
    <w:rsid w:val="00DB3E9F"/>
    <w:rsid w:val="00DB4187"/>
    <w:rsid w:val="00DB4DA1"/>
    <w:rsid w:val="00DB590A"/>
    <w:rsid w:val="00DB5E66"/>
    <w:rsid w:val="00DB600B"/>
    <w:rsid w:val="00DB6378"/>
    <w:rsid w:val="00DB7129"/>
    <w:rsid w:val="00DB7E0E"/>
    <w:rsid w:val="00DB7F74"/>
    <w:rsid w:val="00DC0501"/>
    <w:rsid w:val="00DC0806"/>
    <w:rsid w:val="00DC1035"/>
    <w:rsid w:val="00DC2015"/>
    <w:rsid w:val="00DC2047"/>
    <w:rsid w:val="00DC2098"/>
    <w:rsid w:val="00DC2359"/>
    <w:rsid w:val="00DC2664"/>
    <w:rsid w:val="00DC2DF0"/>
    <w:rsid w:val="00DC30A3"/>
    <w:rsid w:val="00DC37F6"/>
    <w:rsid w:val="00DC381F"/>
    <w:rsid w:val="00DC39FB"/>
    <w:rsid w:val="00DC476F"/>
    <w:rsid w:val="00DC4986"/>
    <w:rsid w:val="00DC4C2F"/>
    <w:rsid w:val="00DC5FE9"/>
    <w:rsid w:val="00DC627F"/>
    <w:rsid w:val="00DC76D5"/>
    <w:rsid w:val="00DC7971"/>
    <w:rsid w:val="00DC7FCA"/>
    <w:rsid w:val="00DD08B1"/>
    <w:rsid w:val="00DD09A9"/>
    <w:rsid w:val="00DD0CF2"/>
    <w:rsid w:val="00DD203F"/>
    <w:rsid w:val="00DD2362"/>
    <w:rsid w:val="00DD2436"/>
    <w:rsid w:val="00DD295D"/>
    <w:rsid w:val="00DD2CE7"/>
    <w:rsid w:val="00DD3373"/>
    <w:rsid w:val="00DD3557"/>
    <w:rsid w:val="00DD3581"/>
    <w:rsid w:val="00DD3742"/>
    <w:rsid w:val="00DD38F8"/>
    <w:rsid w:val="00DD3958"/>
    <w:rsid w:val="00DD3C54"/>
    <w:rsid w:val="00DD5E72"/>
    <w:rsid w:val="00DD63B7"/>
    <w:rsid w:val="00DD76FB"/>
    <w:rsid w:val="00DE0455"/>
    <w:rsid w:val="00DE06E6"/>
    <w:rsid w:val="00DE0D41"/>
    <w:rsid w:val="00DE170A"/>
    <w:rsid w:val="00DE19A6"/>
    <w:rsid w:val="00DE2971"/>
    <w:rsid w:val="00DE3575"/>
    <w:rsid w:val="00DE3B64"/>
    <w:rsid w:val="00DE3D11"/>
    <w:rsid w:val="00DE42E1"/>
    <w:rsid w:val="00DE42E9"/>
    <w:rsid w:val="00DE4E58"/>
    <w:rsid w:val="00DE5616"/>
    <w:rsid w:val="00DE5EE7"/>
    <w:rsid w:val="00DE6070"/>
    <w:rsid w:val="00DE6903"/>
    <w:rsid w:val="00DE6FD3"/>
    <w:rsid w:val="00DE7E5F"/>
    <w:rsid w:val="00DF00D6"/>
    <w:rsid w:val="00DF0AE8"/>
    <w:rsid w:val="00DF121C"/>
    <w:rsid w:val="00DF1806"/>
    <w:rsid w:val="00DF1F22"/>
    <w:rsid w:val="00DF276C"/>
    <w:rsid w:val="00DF27AE"/>
    <w:rsid w:val="00DF306E"/>
    <w:rsid w:val="00DF311E"/>
    <w:rsid w:val="00DF3184"/>
    <w:rsid w:val="00DF3636"/>
    <w:rsid w:val="00DF3D12"/>
    <w:rsid w:val="00DF43A9"/>
    <w:rsid w:val="00DF4AA5"/>
    <w:rsid w:val="00DF56C2"/>
    <w:rsid w:val="00DF5803"/>
    <w:rsid w:val="00DF6AF2"/>
    <w:rsid w:val="00E000CC"/>
    <w:rsid w:val="00E005FC"/>
    <w:rsid w:val="00E0089B"/>
    <w:rsid w:val="00E00AC6"/>
    <w:rsid w:val="00E00DE1"/>
    <w:rsid w:val="00E00FA8"/>
    <w:rsid w:val="00E01330"/>
    <w:rsid w:val="00E01670"/>
    <w:rsid w:val="00E01710"/>
    <w:rsid w:val="00E026F0"/>
    <w:rsid w:val="00E02CFC"/>
    <w:rsid w:val="00E02D03"/>
    <w:rsid w:val="00E02DA0"/>
    <w:rsid w:val="00E02E59"/>
    <w:rsid w:val="00E02FC6"/>
    <w:rsid w:val="00E0357D"/>
    <w:rsid w:val="00E04026"/>
    <w:rsid w:val="00E0453B"/>
    <w:rsid w:val="00E04736"/>
    <w:rsid w:val="00E04D72"/>
    <w:rsid w:val="00E04E95"/>
    <w:rsid w:val="00E04F41"/>
    <w:rsid w:val="00E051E5"/>
    <w:rsid w:val="00E053B2"/>
    <w:rsid w:val="00E05724"/>
    <w:rsid w:val="00E05876"/>
    <w:rsid w:val="00E05BB3"/>
    <w:rsid w:val="00E05D35"/>
    <w:rsid w:val="00E05F57"/>
    <w:rsid w:val="00E06A83"/>
    <w:rsid w:val="00E06B2B"/>
    <w:rsid w:val="00E07197"/>
    <w:rsid w:val="00E07C5B"/>
    <w:rsid w:val="00E10CC2"/>
    <w:rsid w:val="00E12339"/>
    <w:rsid w:val="00E1281D"/>
    <w:rsid w:val="00E12EF2"/>
    <w:rsid w:val="00E131D5"/>
    <w:rsid w:val="00E13399"/>
    <w:rsid w:val="00E138AB"/>
    <w:rsid w:val="00E144AF"/>
    <w:rsid w:val="00E147C6"/>
    <w:rsid w:val="00E14AF0"/>
    <w:rsid w:val="00E153ED"/>
    <w:rsid w:val="00E15874"/>
    <w:rsid w:val="00E16991"/>
    <w:rsid w:val="00E169AB"/>
    <w:rsid w:val="00E169AE"/>
    <w:rsid w:val="00E170C1"/>
    <w:rsid w:val="00E1765C"/>
    <w:rsid w:val="00E17B93"/>
    <w:rsid w:val="00E212BD"/>
    <w:rsid w:val="00E21559"/>
    <w:rsid w:val="00E21628"/>
    <w:rsid w:val="00E21629"/>
    <w:rsid w:val="00E21735"/>
    <w:rsid w:val="00E22099"/>
    <w:rsid w:val="00E226B1"/>
    <w:rsid w:val="00E227DE"/>
    <w:rsid w:val="00E2282C"/>
    <w:rsid w:val="00E22AA5"/>
    <w:rsid w:val="00E22ADB"/>
    <w:rsid w:val="00E22E1C"/>
    <w:rsid w:val="00E23125"/>
    <w:rsid w:val="00E23A3A"/>
    <w:rsid w:val="00E24BF2"/>
    <w:rsid w:val="00E251D1"/>
    <w:rsid w:val="00E25B09"/>
    <w:rsid w:val="00E26349"/>
    <w:rsid w:val="00E268C1"/>
    <w:rsid w:val="00E2695C"/>
    <w:rsid w:val="00E270DA"/>
    <w:rsid w:val="00E27334"/>
    <w:rsid w:val="00E274FD"/>
    <w:rsid w:val="00E275EA"/>
    <w:rsid w:val="00E27A50"/>
    <w:rsid w:val="00E27FC2"/>
    <w:rsid w:val="00E308F6"/>
    <w:rsid w:val="00E32601"/>
    <w:rsid w:val="00E32A7C"/>
    <w:rsid w:val="00E334B7"/>
    <w:rsid w:val="00E3394E"/>
    <w:rsid w:val="00E33EB7"/>
    <w:rsid w:val="00E34322"/>
    <w:rsid w:val="00E34966"/>
    <w:rsid w:val="00E349E2"/>
    <w:rsid w:val="00E34E99"/>
    <w:rsid w:val="00E350B6"/>
    <w:rsid w:val="00E3518B"/>
    <w:rsid w:val="00E353AB"/>
    <w:rsid w:val="00E357DD"/>
    <w:rsid w:val="00E35985"/>
    <w:rsid w:val="00E360FE"/>
    <w:rsid w:val="00E364DC"/>
    <w:rsid w:val="00E366F3"/>
    <w:rsid w:val="00E36F89"/>
    <w:rsid w:val="00E37310"/>
    <w:rsid w:val="00E37723"/>
    <w:rsid w:val="00E379EA"/>
    <w:rsid w:val="00E37F87"/>
    <w:rsid w:val="00E40011"/>
    <w:rsid w:val="00E40F83"/>
    <w:rsid w:val="00E41F17"/>
    <w:rsid w:val="00E42AB2"/>
    <w:rsid w:val="00E42D2E"/>
    <w:rsid w:val="00E433FB"/>
    <w:rsid w:val="00E43516"/>
    <w:rsid w:val="00E43CB1"/>
    <w:rsid w:val="00E449AC"/>
    <w:rsid w:val="00E44D9C"/>
    <w:rsid w:val="00E44E29"/>
    <w:rsid w:val="00E44FC8"/>
    <w:rsid w:val="00E4501E"/>
    <w:rsid w:val="00E45734"/>
    <w:rsid w:val="00E457DB"/>
    <w:rsid w:val="00E45977"/>
    <w:rsid w:val="00E45C94"/>
    <w:rsid w:val="00E46468"/>
    <w:rsid w:val="00E46890"/>
    <w:rsid w:val="00E46F01"/>
    <w:rsid w:val="00E47121"/>
    <w:rsid w:val="00E47129"/>
    <w:rsid w:val="00E47174"/>
    <w:rsid w:val="00E473BD"/>
    <w:rsid w:val="00E474FC"/>
    <w:rsid w:val="00E4793A"/>
    <w:rsid w:val="00E479CB"/>
    <w:rsid w:val="00E47B5C"/>
    <w:rsid w:val="00E50212"/>
    <w:rsid w:val="00E50399"/>
    <w:rsid w:val="00E504F6"/>
    <w:rsid w:val="00E50571"/>
    <w:rsid w:val="00E50894"/>
    <w:rsid w:val="00E51B35"/>
    <w:rsid w:val="00E52133"/>
    <w:rsid w:val="00E521F9"/>
    <w:rsid w:val="00E52382"/>
    <w:rsid w:val="00E5240A"/>
    <w:rsid w:val="00E527C8"/>
    <w:rsid w:val="00E52D3A"/>
    <w:rsid w:val="00E5342E"/>
    <w:rsid w:val="00E53B04"/>
    <w:rsid w:val="00E54BF7"/>
    <w:rsid w:val="00E56F52"/>
    <w:rsid w:val="00E6120E"/>
    <w:rsid w:val="00E6239E"/>
    <w:rsid w:val="00E627D2"/>
    <w:rsid w:val="00E63427"/>
    <w:rsid w:val="00E65211"/>
    <w:rsid w:val="00E656BC"/>
    <w:rsid w:val="00E658D4"/>
    <w:rsid w:val="00E65A6F"/>
    <w:rsid w:val="00E65AA6"/>
    <w:rsid w:val="00E66419"/>
    <w:rsid w:val="00E66780"/>
    <w:rsid w:val="00E66860"/>
    <w:rsid w:val="00E6691E"/>
    <w:rsid w:val="00E66FBD"/>
    <w:rsid w:val="00E67066"/>
    <w:rsid w:val="00E67106"/>
    <w:rsid w:val="00E671C8"/>
    <w:rsid w:val="00E6725E"/>
    <w:rsid w:val="00E676EE"/>
    <w:rsid w:val="00E679AF"/>
    <w:rsid w:val="00E679EF"/>
    <w:rsid w:val="00E67E72"/>
    <w:rsid w:val="00E7002E"/>
    <w:rsid w:val="00E70426"/>
    <w:rsid w:val="00E7095B"/>
    <w:rsid w:val="00E70E0C"/>
    <w:rsid w:val="00E7121B"/>
    <w:rsid w:val="00E713DA"/>
    <w:rsid w:val="00E71820"/>
    <w:rsid w:val="00E7197C"/>
    <w:rsid w:val="00E71EE1"/>
    <w:rsid w:val="00E73BE7"/>
    <w:rsid w:val="00E73C92"/>
    <w:rsid w:val="00E7474B"/>
    <w:rsid w:val="00E74D42"/>
    <w:rsid w:val="00E76727"/>
    <w:rsid w:val="00E76F0F"/>
    <w:rsid w:val="00E7767B"/>
    <w:rsid w:val="00E77A90"/>
    <w:rsid w:val="00E77D23"/>
    <w:rsid w:val="00E77F63"/>
    <w:rsid w:val="00E8034F"/>
    <w:rsid w:val="00E809A6"/>
    <w:rsid w:val="00E815CF"/>
    <w:rsid w:val="00E81704"/>
    <w:rsid w:val="00E81814"/>
    <w:rsid w:val="00E81D78"/>
    <w:rsid w:val="00E8250F"/>
    <w:rsid w:val="00E8252B"/>
    <w:rsid w:val="00E8257B"/>
    <w:rsid w:val="00E82661"/>
    <w:rsid w:val="00E826AA"/>
    <w:rsid w:val="00E83068"/>
    <w:rsid w:val="00E831A1"/>
    <w:rsid w:val="00E832A2"/>
    <w:rsid w:val="00E83821"/>
    <w:rsid w:val="00E83ED7"/>
    <w:rsid w:val="00E8448F"/>
    <w:rsid w:val="00E844C4"/>
    <w:rsid w:val="00E844E0"/>
    <w:rsid w:val="00E84577"/>
    <w:rsid w:val="00E846F8"/>
    <w:rsid w:val="00E847D4"/>
    <w:rsid w:val="00E8481D"/>
    <w:rsid w:val="00E84A58"/>
    <w:rsid w:val="00E8520B"/>
    <w:rsid w:val="00E85342"/>
    <w:rsid w:val="00E8549D"/>
    <w:rsid w:val="00E85A9E"/>
    <w:rsid w:val="00E86759"/>
    <w:rsid w:val="00E86983"/>
    <w:rsid w:val="00E86CF5"/>
    <w:rsid w:val="00E86EC6"/>
    <w:rsid w:val="00E871F0"/>
    <w:rsid w:val="00E87BA1"/>
    <w:rsid w:val="00E900C0"/>
    <w:rsid w:val="00E900FF"/>
    <w:rsid w:val="00E90D07"/>
    <w:rsid w:val="00E913FD"/>
    <w:rsid w:val="00E91C28"/>
    <w:rsid w:val="00E91CE8"/>
    <w:rsid w:val="00E91DD4"/>
    <w:rsid w:val="00E92943"/>
    <w:rsid w:val="00E92F16"/>
    <w:rsid w:val="00E93167"/>
    <w:rsid w:val="00E9453F"/>
    <w:rsid w:val="00E94634"/>
    <w:rsid w:val="00E94645"/>
    <w:rsid w:val="00E94BEB"/>
    <w:rsid w:val="00E94CCF"/>
    <w:rsid w:val="00E94EE7"/>
    <w:rsid w:val="00E955E1"/>
    <w:rsid w:val="00E95682"/>
    <w:rsid w:val="00E956D9"/>
    <w:rsid w:val="00E95A9F"/>
    <w:rsid w:val="00E96716"/>
    <w:rsid w:val="00E96C59"/>
    <w:rsid w:val="00E96F2D"/>
    <w:rsid w:val="00E971F1"/>
    <w:rsid w:val="00EA0A12"/>
    <w:rsid w:val="00EA169B"/>
    <w:rsid w:val="00EA1AEB"/>
    <w:rsid w:val="00EA22F9"/>
    <w:rsid w:val="00EA2804"/>
    <w:rsid w:val="00EA2944"/>
    <w:rsid w:val="00EA2AD1"/>
    <w:rsid w:val="00EA37B5"/>
    <w:rsid w:val="00EA3DF0"/>
    <w:rsid w:val="00EA3E0C"/>
    <w:rsid w:val="00EA3E42"/>
    <w:rsid w:val="00EA43FE"/>
    <w:rsid w:val="00EA4D6F"/>
    <w:rsid w:val="00EA4EC4"/>
    <w:rsid w:val="00EA51F6"/>
    <w:rsid w:val="00EA5BC4"/>
    <w:rsid w:val="00EA5FD5"/>
    <w:rsid w:val="00EA61C8"/>
    <w:rsid w:val="00EA688E"/>
    <w:rsid w:val="00EA6E6B"/>
    <w:rsid w:val="00EA6EBE"/>
    <w:rsid w:val="00EA7217"/>
    <w:rsid w:val="00EA7B1A"/>
    <w:rsid w:val="00EA7C2E"/>
    <w:rsid w:val="00EB1018"/>
    <w:rsid w:val="00EB13A6"/>
    <w:rsid w:val="00EB16F2"/>
    <w:rsid w:val="00EB17DD"/>
    <w:rsid w:val="00EB1EDB"/>
    <w:rsid w:val="00EB214C"/>
    <w:rsid w:val="00EB2312"/>
    <w:rsid w:val="00EB2570"/>
    <w:rsid w:val="00EB39EA"/>
    <w:rsid w:val="00EB3C2F"/>
    <w:rsid w:val="00EB3F4C"/>
    <w:rsid w:val="00EB3F88"/>
    <w:rsid w:val="00EB452E"/>
    <w:rsid w:val="00EB4CA6"/>
    <w:rsid w:val="00EB4DF2"/>
    <w:rsid w:val="00EB5058"/>
    <w:rsid w:val="00EB52B3"/>
    <w:rsid w:val="00EB5713"/>
    <w:rsid w:val="00EB5BB7"/>
    <w:rsid w:val="00EB642B"/>
    <w:rsid w:val="00EB64B7"/>
    <w:rsid w:val="00EB65A9"/>
    <w:rsid w:val="00EB66BE"/>
    <w:rsid w:val="00EB6CA9"/>
    <w:rsid w:val="00EB7054"/>
    <w:rsid w:val="00EB7991"/>
    <w:rsid w:val="00EB7E81"/>
    <w:rsid w:val="00EC0294"/>
    <w:rsid w:val="00EC0865"/>
    <w:rsid w:val="00EC0A4B"/>
    <w:rsid w:val="00EC0B9A"/>
    <w:rsid w:val="00EC163B"/>
    <w:rsid w:val="00EC2407"/>
    <w:rsid w:val="00EC24BB"/>
    <w:rsid w:val="00EC2F88"/>
    <w:rsid w:val="00EC3789"/>
    <w:rsid w:val="00EC3D04"/>
    <w:rsid w:val="00EC42CA"/>
    <w:rsid w:val="00EC4892"/>
    <w:rsid w:val="00EC4C80"/>
    <w:rsid w:val="00EC4D91"/>
    <w:rsid w:val="00EC51A0"/>
    <w:rsid w:val="00EC5590"/>
    <w:rsid w:val="00EC5867"/>
    <w:rsid w:val="00EC5EE2"/>
    <w:rsid w:val="00EC637D"/>
    <w:rsid w:val="00EC63D0"/>
    <w:rsid w:val="00EC72E4"/>
    <w:rsid w:val="00EC7D7B"/>
    <w:rsid w:val="00ED0786"/>
    <w:rsid w:val="00ED0798"/>
    <w:rsid w:val="00ED15BC"/>
    <w:rsid w:val="00ED1A24"/>
    <w:rsid w:val="00ED28C1"/>
    <w:rsid w:val="00ED28DF"/>
    <w:rsid w:val="00ED2F97"/>
    <w:rsid w:val="00ED32F3"/>
    <w:rsid w:val="00ED371F"/>
    <w:rsid w:val="00ED3E03"/>
    <w:rsid w:val="00ED4690"/>
    <w:rsid w:val="00ED48ED"/>
    <w:rsid w:val="00ED57AB"/>
    <w:rsid w:val="00ED6778"/>
    <w:rsid w:val="00ED682D"/>
    <w:rsid w:val="00ED6C69"/>
    <w:rsid w:val="00ED6D3D"/>
    <w:rsid w:val="00ED6E5A"/>
    <w:rsid w:val="00ED6F8A"/>
    <w:rsid w:val="00ED72A2"/>
    <w:rsid w:val="00ED7734"/>
    <w:rsid w:val="00ED78E1"/>
    <w:rsid w:val="00ED7A5B"/>
    <w:rsid w:val="00ED7F4C"/>
    <w:rsid w:val="00EE0321"/>
    <w:rsid w:val="00EE2697"/>
    <w:rsid w:val="00EE371D"/>
    <w:rsid w:val="00EE3F52"/>
    <w:rsid w:val="00EE41E7"/>
    <w:rsid w:val="00EE4532"/>
    <w:rsid w:val="00EE4E8C"/>
    <w:rsid w:val="00EE4FC5"/>
    <w:rsid w:val="00EE669A"/>
    <w:rsid w:val="00EF0054"/>
    <w:rsid w:val="00EF0711"/>
    <w:rsid w:val="00EF073F"/>
    <w:rsid w:val="00EF0A9A"/>
    <w:rsid w:val="00EF103E"/>
    <w:rsid w:val="00EF13E4"/>
    <w:rsid w:val="00EF17B3"/>
    <w:rsid w:val="00EF2840"/>
    <w:rsid w:val="00EF2ACE"/>
    <w:rsid w:val="00EF2BE8"/>
    <w:rsid w:val="00EF314F"/>
    <w:rsid w:val="00EF3436"/>
    <w:rsid w:val="00EF3A76"/>
    <w:rsid w:val="00EF407B"/>
    <w:rsid w:val="00EF4118"/>
    <w:rsid w:val="00EF41FF"/>
    <w:rsid w:val="00EF4870"/>
    <w:rsid w:val="00EF4EAB"/>
    <w:rsid w:val="00EF4EDC"/>
    <w:rsid w:val="00EF57FF"/>
    <w:rsid w:val="00EF6E68"/>
    <w:rsid w:val="00EF7138"/>
    <w:rsid w:val="00EF7A67"/>
    <w:rsid w:val="00EF7B73"/>
    <w:rsid w:val="00F0049F"/>
    <w:rsid w:val="00F00752"/>
    <w:rsid w:val="00F0077F"/>
    <w:rsid w:val="00F0092E"/>
    <w:rsid w:val="00F015BA"/>
    <w:rsid w:val="00F01742"/>
    <w:rsid w:val="00F01B39"/>
    <w:rsid w:val="00F0203B"/>
    <w:rsid w:val="00F025E6"/>
    <w:rsid w:val="00F026AC"/>
    <w:rsid w:val="00F02C5F"/>
    <w:rsid w:val="00F02D66"/>
    <w:rsid w:val="00F037B4"/>
    <w:rsid w:val="00F0392D"/>
    <w:rsid w:val="00F03A0F"/>
    <w:rsid w:val="00F041AB"/>
    <w:rsid w:val="00F0421E"/>
    <w:rsid w:val="00F045B9"/>
    <w:rsid w:val="00F04C05"/>
    <w:rsid w:val="00F0606A"/>
    <w:rsid w:val="00F06149"/>
    <w:rsid w:val="00F0722B"/>
    <w:rsid w:val="00F10DA1"/>
    <w:rsid w:val="00F11F9A"/>
    <w:rsid w:val="00F12527"/>
    <w:rsid w:val="00F13143"/>
    <w:rsid w:val="00F132F3"/>
    <w:rsid w:val="00F138A9"/>
    <w:rsid w:val="00F13F10"/>
    <w:rsid w:val="00F14265"/>
    <w:rsid w:val="00F14417"/>
    <w:rsid w:val="00F145DF"/>
    <w:rsid w:val="00F1512F"/>
    <w:rsid w:val="00F153D3"/>
    <w:rsid w:val="00F16389"/>
    <w:rsid w:val="00F1678B"/>
    <w:rsid w:val="00F16F31"/>
    <w:rsid w:val="00F17087"/>
    <w:rsid w:val="00F178B3"/>
    <w:rsid w:val="00F17CB4"/>
    <w:rsid w:val="00F20AF4"/>
    <w:rsid w:val="00F20C86"/>
    <w:rsid w:val="00F20D55"/>
    <w:rsid w:val="00F20F90"/>
    <w:rsid w:val="00F21591"/>
    <w:rsid w:val="00F219AE"/>
    <w:rsid w:val="00F21D02"/>
    <w:rsid w:val="00F223F9"/>
    <w:rsid w:val="00F22775"/>
    <w:rsid w:val="00F228DF"/>
    <w:rsid w:val="00F23CE7"/>
    <w:rsid w:val="00F23DC7"/>
    <w:rsid w:val="00F24001"/>
    <w:rsid w:val="00F247E2"/>
    <w:rsid w:val="00F24950"/>
    <w:rsid w:val="00F24C2A"/>
    <w:rsid w:val="00F24E25"/>
    <w:rsid w:val="00F25197"/>
    <w:rsid w:val="00F253D0"/>
    <w:rsid w:val="00F25663"/>
    <w:rsid w:val="00F25B42"/>
    <w:rsid w:val="00F25EC7"/>
    <w:rsid w:val="00F26237"/>
    <w:rsid w:val="00F262CB"/>
    <w:rsid w:val="00F268E0"/>
    <w:rsid w:val="00F2697E"/>
    <w:rsid w:val="00F26DE5"/>
    <w:rsid w:val="00F26FF3"/>
    <w:rsid w:val="00F30E79"/>
    <w:rsid w:val="00F30EE7"/>
    <w:rsid w:val="00F3109C"/>
    <w:rsid w:val="00F3165F"/>
    <w:rsid w:val="00F31913"/>
    <w:rsid w:val="00F32B00"/>
    <w:rsid w:val="00F33158"/>
    <w:rsid w:val="00F334BC"/>
    <w:rsid w:val="00F337C6"/>
    <w:rsid w:val="00F33E93"/>
    <w:rsid w:val="00F340E0"/>
    <w:rsid w:val="00F3415A"/>
    <w:rsid w:val="00F34254"/>
    <w:rsid w:val="00F3484E"/>
    <w:rsid w:val="00F34DA9"/>
    <w:rsid w:val="00F34E98"/>
    <w:rsid w:val="00F3537C"/>
    <w:rsid w:val="00F359E9"/>
    <w:rsid w:val="00F35B36"/>
    <w:rsid w:val="00F36023"/>
    <w:rsid w:val="00F36181"/>
    <w:rsid w:val="00F3673E"/>
    <w:rsid w:val="00F3689E"/>
    <w:rsid w:val="00F36B6C"/>
    <w:rsid w:val="00F375BE"/>
    <w:rsid w:val="00F37835"/>
    <w:rsid w:val="00F37D7B"/>
    <w:rsid w:val="00F40240"/>
    <w:rsid w:val="00F40E65"/>
    <w:rsid w:val="00F410D1"/>
    <w:rsid w:val="00F416F0"/>
    <w:rsid w:val="00F41CAF"/>
    <w:rsid w:val="00F42C71"/>
    <w:rsid w:val="00F4363C"/>
    <w:rsid w:val="00F4377E"/>
    <w:rsid w:val="00F437D7"/>
    <w:rsid w:val="00F43929"/>
    <w:rsid w:val="00F439E8"/>
    <w:rsid w:val="00F43C2C"/>
    <w:rsid w:val="00F43F7A"/>
    <w:rsid w:val="00F444B8"/>
    <w:rsid w:val="00F44C91"/>
    <w:rsid w:val="00F4502B"/>
    <w:rsid w:val="00F453FD"/>
    <w:rsid w:val="00F45C9C"/>
    <w:rsid w:val="00F45D5D"/>
    <w:rsid w:val="00F45D67"/>
    <w:rsid w:val="00F45EB6"/>
    <w:rsid w:val="00F46ACB"/>
    <w:rsid w:val="00F4733E"/>
    <w:rsid w:val="00F4782D"/>
    <w:rsid w:val="00F50F93"/>
    <w:rsid w:val="00F51945"/>
    <w:rsid w:val="00F51E31"/>
    <w:rsid w:val="00F5260E"/>
    <w:rsid w:val="00F527F9"/>
    <w:rsid w:val="00F529D8"/>
    <w:rsid w:val="00F53164"/>
    <w:rsid w:val="00F539A3"/>
    <w:rsid w:val="00F53B97"/>
    <w:rsid w:val="00F54085"/>
    <w:rsid w:val="00F5523C"/>
    <w:rsid w:val="00F554AC"/>
    <w:rsid w:val="00F556BD"/>
    <w:rsid w:val="00F56090"/>
    <w:rsid w:val="00F56284"/>
    <w:rsid w:val="00F56293"/>
    <w:rsid w:val="00F56A7A"/>
    <w:rsid w:val="00F57231"/>
    <w:rsid w:val="00F572C4"/>
    <w:rsid w:val="00F6031F"/>
    <w:rsid w:val="00F6062B"/>
    <w:rsid w:val="00F616A1"/>
    <w:rsid w:val="00F6308A"/>
    <w:rsid w:val="00F634BC"/>
    <w:rsid w:val="00F635D8"/>
    <w:rsid w:val="00F63A81"/>
    <w:rsid w:val="00F63ADE"/>
    <w:rsid w:val="00F63F07"/>
    <w:rsid w:val="00F647B8"/>
    <w:rsid w:val="00F64C4D"/>
    <w:rsid w:val="00F64DF1"/>
    <w:rsid w:val="00F652A2"/>
    <w:rsid w:val="00F658C0"/>
    <w:rsid w:val="00F65C54"/>
    <w:rsid w:val="00F65D3B"/>
    <w:rsid w:val="00F65FA0"/>
    <w:rsid w:val="00F66747"/>
    <w:rsid w:val="00F67713"/>
    <w:rsid w:val="00F678C0"/>
    <w:rsid w:val="00F679BB"/>
    <w:rsid w:val="00F67DAF"/>
    <w:rsid w:val="00F70493"/>
    <w:rsid w:val="00F70CD9"/>
    <w:rsid w:val="00F71769"/>
    <w:rsid w:val="00F71A27"/>
    <w:rsid w:val="00F72086"/>
    <w:rsid w:val="00F72E12"/>
    <w:rsid w:val="00F72E54"/>
    <w:rsid w:val="00F73148"/>
    <w:rsid w:val="00F73B4C"/>
    <w:rsid w:val="00F752C4"/>
    <w:rsid w:val="00F77EBA"/>
    <w:rsid w:val="00F807C6"/>
    <w:rsid w:val="00F80818"/>
    <w:rsid w:val="00F80907"/>
    <w:rsid w:val="00F81A3F"/>
    <w:rsid w:val="00F82ECC"/>
    <w:rsid w:val="00F832DE"/>
    <w:rsid w:val="00F83F9C"/>
    <w:rsid w:val="00F83FA9"/>
    <w:rsid w:val="00F84C94"/>
    <w:rsid w:val="00F8521C"/>
    <w:rsid w:val="00F85351"/>
    <w:rsid w:val="00F85505"/>
    <w:rsid w:val="00F857ED"/>
    <w:rsid w:val="00F85C26"/>
    <w:rsid w:val="00F85D3A"/>
    <w:rsid w:val="00F866B5"/>
    <w:rsid w:val="00F879CC"/>
    <w:rsid w:val="00F87A83"/>
    <w:rsid w:val="00F902E9"/>
    <w:rsid w:val="00F90CCE"/>
    <w:rsid w:val="00F90FD9"/>
    <w:rsid w:val="00F9108C"/>
    <w:rsid w:val="00F910BD"/>
    <w:rsid w:val="00F91644"/>
    <w:rsid w:val="00F916EF"/>
    <w:rsid w:val="00F9274B"/>
    <w:rsid w:val="00F93019"/>
    <w:rsid w:val="00F931A9"/>
    <w:rsid w:val="00F93227"/>
    <w:rsid w:val="00F93306"/>
    <w:rsid w:val="00F93A07"/>
    <w:rsid w:val="00F94A0B"/>
    <w:rsid w:val="00F95377"/>
    <w:rsid w:val="00F953A2"/>
    <w:rsid w:val="00F956C4"/>
    <w:rsid w:val="00F9616F"/>
    <w:rsid w:val="00F962A2"/>
    <w:rsid w:val="00F967D7"/>
    <w:rsid w:val="00F96C15"/>
    <w:rsid w:val="00F9755E"/>
    <w:rsid w:val="00F979BC"/>
    <w:rsid w:val="00F979BD"/>
    <w:rsid w:val="00F97EA4"/>
    <w:rsid w:val="00FA01B1"/>
    <w:rsid w:val="00FA022C"/>
    <w:rsid w:val="00FA10CC"/>
    <w:rsid w:val="00FA1924"/>
    <w:rsid w:val="00FA242C"/>
    <w:rsid w:val="00FA2781"/>
    <w:rsid w:val="00FA291F"/>
    <w:rsid w:val="00FA2D86"/>
    <w:rsid w:val="00FA2DED"/>
    <w:rsid w:val="00FA34A2"/>
    <w:rsid w:val="00FA39DC"/>
    <w:rsid w:val="00FA3AF4"/>
    <w:rsid w:val="00FA42CA"/>
    <w:rsid w:val="00FA4307"/>
    <w:rsid w:val="00FA4A1E"/>
    <w:rsid w:val="00FA4BBC"/>
    <w:rsid w:val="00FA4C43"/>
    <w:rsid w:val="00FA5013"/>
    <w:rsid w:val="00FA504F"/>
    <w:rsid w:val="00FA5072"/>
    <w:rsid w:val="00FA64D1"/>
    <w:rsid w:val="00FA6756"/>
    <w:rsid w:val="00FA6BDF"/>
    <w:rsid w:val="00FA7027"/>
    <w:rsid w:val="00FA7DCE"/>
    <w:rsid w:val="00FB070C"/>
    <w:rsid w:val="00FB09A3"/>
    <w:rsid w:val="00FB16CE"/>
    <w:rsid w:val="00FB2C50"/>
    <w:rsid w:val="00FB3114"/>
    <w:rsid w:val="00FB3B54"/>
    <w:rsid w:val="00FB3F5F"/>
    <w:rsid w:val="00FB3FBE"/>
    <w:rsid w:val="00FB438B"/>
    <w:rsid w:val="00FB4AE5"/>
    <w:rsid w:val="00FB5C62"/>
    <w:rsid w:val="00FB5DEC"/>
    <w:rsid w:val="00FB67CF"/>
    <w:rsid w:val="00FB699B"/>
    <w:rsid w:val="00FB7239"/>
    <w:rsid w:val="00FB772A"/>
    <w:rsid w:val="00FB7950"/>
    <w:rsid w:val="00FC0059"/>
    <w:rsid w:val="00FC00F2"/>
    <w:rsid w:val="00FC036E"/>
    <w:rsid w:val="00FC0407"/>
    <w:rsid w:val="00FC0AFD"/>
    <w:rsid w:val="00FC1601"/>
    <w:rsid w:val="00FC1639"/>
    <w:rsid w:val="00FC164B"/>
    <w:rsid w:val="00FC1AC6"/>
    <w:rsid w:val="00FC1B01"/>
    <w:rsid w:val="00FC1BB3"/>
    <w:rsid w:val="00FC1CC5"/>
    <w:rsid w:val="00FC20BF"/>
    <w:rsid w:val="00FC2875"/>
    <w:rsid w:val="00FC2C94"/>
    <w:rsid w:val="00FC301D"/>
    <w:rsid w:val="00FC35E8"/>
    <w:rsid w:val="00FC3852"/>
    <w:rsid w:val="00FC3C1D"/>
    <w:rsid w:val="00FC3C80"/>
    <w:rsid w:val="00FC406F"/>
    <w:rsid w:val="00FC4413"/>
    <w:rsid w:val="00FC4C41"/>
    <w:rsid w:val="00FC4E5C"/>
    <w:rsid w:val="00FC6651"/>
    <w:rsid w:val="00FC6A7B"/>
    <w:rsid w:val="00FC6ACB"/>
    <w:rsid w:val="00FC7458"/>
    <w:rsid w:val="00FC768D"/>
    <w:rsid w:val="00FC7F31"/>
    <w:rsid w:val="00FD00EE"/>
    <w:rsid w:val="00FD06A5"/>
    <w:rsid w:val="00FD0C97"/>
    <w:rsid w:val="00FD0CFF"/>
    <w:rsid w:val="00FD1175"/>
    <w:rsid w:val="00FD1DB3"/>
    <w:rsid w:val="00FD2512"/>
    <w:rsid w:val="00FD284D"/>
    <w:rsid w:val="00FD29A2"/>
    <w:rsid w:val="00FD3103"/>
    <w:rsid w:val="00FD4171"/>
    <w:rsid w:val="00FD547B"/>
    <w:rsid w:val="00FD5C35"/>
    <w:rsid w:val="00FD5CE0"/>
    <w:rsid w:val="00FD67BD"/>
    <w:rsid w:val="00FD68CA"/>
    <w:rsid w:val="00FD7991"/>
    <w:rsid w:val="00FD7CFC"/>
    <w:rsid w:val="00FE087F"/>
    <w:rsid w:val="00FE09D3"/>
    <w:rsid w:val="00FE0A02"/>
    <w:rsid w:val="00FE0D1B"/>
    <w:rsid w:val="00FE17F7"/>
    <w:rsid w:val="00FE1C37"/>
    <w:rsid w:val="00FE1D19"/>
    <w:rsid w:val="00FE2673"/>
    <w:rsid w:val="00FE2CF0"/>
    <w:rsid w:val="00FE326E"/>
    <w:rsid w:val="00FE3375"/>
    <w:rsid w:val="00FE3AA7"/>
    <w:rsid w:val="00FE3B2D"/>
    <w:rsid w:val="00FE44D3"/>
    <w:rsid w:val="00FE4732"/>
    <w:rsid w:val="00FE4B83"/>
    <w:rsid w:val="00FE4E18"/>
    <w:rsid w:val="00FE5736"/>
    <w:rsid w:val="00FE5A42"/>
    <w:rsid w:val="00FE5B3C"/>
    <w:rsid w:val="00FE78B5"/>
    <w:rsid w:val="00FE7D5E"/>
    <w:rsid w:val="00FF0112"/>
    <w:rsid w:val="00FF0120"/>
    <w:rsid w:val="00FF0531"/>
    <w:rsid w:val="00FF1014"/>
    <w:rsid w:val="00FF16DD"/>
    <w:rsid w:val="00FF1C35"/>
    <w:rsid w:val="00FF1CCC"/>
    <w:rsid w:val="00FF2084"/>
    <w:rsid w:val="00FF2D56"/>
    <w:rsid w:val="00FF3703"/>
    <w:rsid w:val="00FF39F7"/>
    <w:rsid w:val="00FF3AB8"/>
    <w:rsid w:val="00FF3BBD"/>
    <w:rsid w:val="00FF4549"/>
    <w:rsid w:val="00FF4D7B"/>
    <w:rsid w:val="00FF523C"/>
    <w:rsid w:val="00FF533A"/>
    <w:rsid w:val="00FF5613"/>
    <w:rsid w:val="00FF57D1"/>
    <w:rsid w:val="00FF6419"/>
    <w:rsid w:val="00FF6636"/>
    <w:rsid w:val="00FF75B7"/>
    <w:rsid w:val="00FF7B7D"/>
    <w:rsid w:val="00FF7E32"/>
    <w:rsid w:val="00FF7F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colormru v:ext="edit" colors="white"/>
    </o:shapedefaults>
    <o:shapelayout v:ext="edit">
      <o:idmap v:ext="edit" data="1"/>
    </o:shapelayout>
  </w:shapeDefaults>
  <w:decimalSymbol w:val=","/>
  <w:listSeparator w:val=";"/>
  <w14:docId w14:val="2D648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qFormat="1"/>
    <w:lsdException w:name="footer" w:qFormat="1"/>
    <w:lsdException w:name="index heading" w:uiPriority="0"/>
    <w:lsdException w:name="caption" w:uiPriority="0" w:qFormat="1"/>
    <w:lsdException w:name="footnote reference" w:uiPriority="0"/>
    <w:lsdException w:name="annotation reference" w:uiPriority="0"/>
    <w:lsdException w:name="page number" w:uiPriority="0"/>
    <w:lsdException w:name="List 2" w:uiPriority="0"/>
    <w:lsdException w:name="List 3"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qFormat="1"/>
    <w:lsdException w:name="Body Text Indent" w:uiPriority="0" w:qFormat="1"/>
    <w:lsdException w:name="List Continue 2" w:uiPriority="0"/>
    <w:lsdException w:name="List Continue 3" w:uiPriority="0"/>
    <w:lsdException w:name="Subtitle" w:semiHidden="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qFormat="1"/>
    <w:lsdException w:name="Normal (Web)" w:qFormat="1"/>
    <w:lsdException w:name="annotation subject" w:uiPriority="0"/>
    <w:lsdException w:name="Outline List 1" w:uiPriority="0"/>
    <w:lsdException w:name="Table Contemporary" w:uiPriority="0"/>
    <w:lsdException w:name="Table Elegant" w:uiPriority="0"/>
    <w:lsdException w:name="Table Web 1" w:uiPriority="0"/>
    <w:lsdException w:name="Table Web 2"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D5FED"/>
    <w:pPr>
      <w:jc w:val="both"/>
    </w:pPr>
    <w:rPr>
      <w:color w:val="000000"/>
      <w:sz w:val="24"/>
      <w:szCs w:val="24"/>
      <w:lang w:eastAsia="en-US"/>
    </w:rPr>
  </w:style>
  <w:style w:type="paragraph" w:styleId="1">
    <w:name w:val="heading 1"/>
    <w:basedOn w:val="a0"/>
    <w:next w:val="a0"/>
    <w:link w:val="10"/>
    <w:qFormat/>
    <w:rsid w:val="008D5FED"/>
    <w:pPr>
      <w:keepNext/>
      <w:spacing w:before="240" w:after="60"/>
      <w:outlineLvl w:val="0"/>
    </w:pPr>
    <w:rPr>
      <w:rFonts w:ascii="Arial" w:eastAsia="Times New Roman" w:hAnsi="Arial"/>
      <w:b/>
      <w:color w:val="auto"/>
      <w:kern w:val="32"/>
      <w:sz w:val="32"/>
      <w:szCs w:val="20"/>
      <w:lang w:val="x-none" w:eastAsia="ru-RU"/>
    </w:rPr>
  </w:style>
  <w:style w:type="paragraph" w:styleId="20">
    <w:name w:val="heading 2"/>
    <w:basedOn w:val="a0"/>
    <w:next w:val="a0"/>
    <w:link w:val="21"/>
    <w:uiPriority w:val="9"/>
    <w:qFormat/>
    <w:rsid w:val="008D5FED"/>
    <w:pPr>
      <w:keepNext/>
      <w:spacing w:before="240" w:after="60"/>
      <w:outlineLvl w:val="1"/>
    </w:pPr>
    <w:rPr>
      <w:rFonts w:ascii="Arial" w:eastAsia="Times New Roman" w:hAnsi="Arial"/>
      <w:b/>
      <w:i/>
      <w:color w:val="auto"/>
      <w:sz w:val="28"/>
      <w:szCs w:val="20"/>
      <w:lang w:val="x-none" w:eastAsia="ru-RU"/>
    </w:rPr>
  </w:style>
  <w:style w:type="paragraph" w:styleId="3">
    <w:name w:val="heading 3"/>
    <w:basedOn w:val="a0"/>
    <w:next w:val="a0"/>
    <w:link w:val="30"/>
    <w:uiPriority w:val="9"/>
    <w:qFormat/>
    <w:rsid w:val="008D5FED"/>
    <w:pPr>
      <w:keepNext/>
      <w:spacing w:before="240" w:after="60"/>
      <w:outlineLvl w:val="2"/>
    </w:pPr>
    <w:rPr>
      <w:rFonts w:ascii="Arial" w:eastAsia="Times New Roman" w:hAnsi="Arial"/>
      <w:b/>
      <w:color w:val="auto"/>
      <w:sz w:val="26"/>
      <w:szCs w:val="20"/>
      <w:lang w:val="x-none" w:eastAsia="ru-RU"/>
    </w:rPr>
  </w:style>
  <w:style w:type="paragraph" w:styleId="4">
    <w:name w:val="heading 4"/>
    <w:basedOn w:val="a0"/>
    <w:next w:val="a0"/>
    <w:link w:val="40"/>
    <w:qFormat/>
    <w:rsid w:val="008D5FED"/>
    <w:pPr>
      <w:keepNext/>
      <w:spacing w:before="240" w:after="60"/>
      <w:outlineLvl w:val="3"/>
    </w:pPr>
    <w:rPr>
      <w:rFonts w:eastAsia="Times New Roman"/>
      <w:b/>
      <w:color w:val="auto"/>
      <w:sz w:val="28"/>
      <w:szCs w:val="20"/>
      <w:lang w:val="x-none" w:eastAsia="ru-RU"/>
    </w:rPr>
  </w:style>
  <w:style w:type="paragraph" w:styleId="5">
    <w:name w:val="heading 5"/>
    <w:basedOn w:val="a0"/>
    <w:next w:val="a0"/>
    <w:link w:val="50"/>
    <w:qFormat/>
    <w:rsid w:val="008D5FED"/>
    <w:pPr>
      <w:keepNext/>
      <w:spacing w:line="360" w:lineRule="auto"/>
      <w:ind w:firstLine="720"/>
      <w:outlineLvl w:val="4"/>
    </w:pPr>
    <w:rPr>
      <w:rFonts w:ascii="Arial" w:eastAsia="Times New Roman" w:hAnsi="Arial"/>
      <w:b/>
      <w:color w:val="auto"/>
      <w:sz w:val="28"/>
      <w:szCs w:val="20"/>
      <w:lang w:val="x-none" w:eastAsia="ru-RU"/>
    </w:rPr>
  </w:style>
  <w:style w:type="paragraph" w:styleId="6">
    <w:name w:val="heading 6"/>
    <w:basedOn w:val="a0"/>
    <w:next w:val="a0"/>
    <w:link w:val="60"/>
    <w:qFormat/>
    <w:rsid w:val="008D5FED"/>
    <w:pPr>
      <w:overflowPunct w:val="0"/>
      <w:autoSpaceDE w:val="0"/>
      <w:autoSpaceDN w:val="0"/>
      <w:adjustRightInd w:val="0"/>
      <w:spacing w:before="240" w:after="60"/>
      <w:textAlignment w:val="baseline"/>
      <w:outlineLvl w:val="5"/>
    </w:pPr>
    <w:rPr>
      <w:rFonts w:eastAsia="Times New Roman"/>
      <w:b/>
      <w:bCs/>
      <w:color w:val="auto"/>
      <w:sz w:val="20"/>
      <w:szCs w:val="20"/>
      <w:lang w:val="x-none" w:eastAsia="ru-RU"/>
    </w:rPr>
  </w:style>
  <w:style w:type="paragraph" w:styleId="7">
    <w:name w:val="heading 7"/>
    <w:basedOn w:val="a0"/>
    <w:next w:val="a0"/>
    <w:link w:val="70"/>
    <w:qFormat/>
    <w:rsid w:val="008D5FED"/>
    <w:pPr>
      <w:keepNext/>
      <w:ind w:right="11" w:firstLine="900"/>
      <w:jc w:val="right"/>
      <w:outlineLvl w:val="6"/>
    </w:pPr>
    <w:rPr>
      <w:rFonts w:ascii="Arial" w:eastAsia="Times New Roman" w:hAnsi="Arial"/>
      <w:color w:val="auto"/>
      <w:sz w:val="28"/>
      <w:szCs w:val="20"/>
      <w:lang w:val="x-none" w:eastAsia="ru-RU"/>
    </w:rPr>
  </w:style>
  <w:style w:type="paragraph" w:styleId="8">
    <w:name w:val="heading 8"/>
    <w:basedOn w:val="a0"/>
    <w:next w:val="a0"/>
    <w:link w:val="80"/>
    <w:qFormat/>
    <w:rsid w:val="008D5FED"/>
    <w:pPr>
      <w:keepNext/>
      <w:spacing w:line="360" w:lineRule="auto"/>
      <w:ind w:left="360"/>
      <w:jc w:val="center"/>
      <w:outlineLvl w:val="7"/>
    </w:pPr>
    <w:rPr>
      <w:rFonts w:ascii="Arial" w:eastAsia="Times New Roman" w:hAnsi="Arial"/>
      <w:b/>
      <w:caps/>
      <w:color w:val="auto"/>
      <w:sz w:val="28"/>
      <w:szCs w:val="20"/>
      <w:lang w:val="x-none" w:eastAsia="ru-RU"/>
    </w:rPr>
  </w:style>
  <w:style w:type="paragraph" w:styleId="9">
    <w:name w:val="heading 9"/>
    <w:basedOn w:val="a0"/>
    <w:next w:val="a0"/>
    <w:link w:val="90"/>
    <w:qFormat/>
    <w:rsid w:val="008D5FED"/>
    <w:pPr>
      <w:keepNext/>
      <w:ind w:firstLine="12474"/>
      <w:jc w:val="center"/>
      <w:outlineLvl w:val="8"/>
    </w:pPr>
    <w:rPr>
      <w:rFonts w:eastAsia="Times New Roman"/>
      <w:color w:val="auto"/>
      <w:szCs w:val="20"/>
      <w:lang w:val="x-none"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8D5FED"/>
    <w:rPr>
      <w:rFonts w:ascii="Arial" w:eastAsia="Times New Roman" w:hAnsi="Arial" w:cs="Times New Roman"/>
      <w:b/>
      <w:kern w:val="32"/>
      <w:sz w:val="32"/>
      <w:szCs w:val="20"/>
      <w:lang w:eastAsia="ru-RU"/>
    </w:rPr>
  </w:style>
  <w:style w:type="character" w:customStyle="1" w:styleId="21">
    <w:name w:val="Заголовок 2 Знак"/>
    <w:link w:val="20"/>
    <w:uiPriority w:val="9"/>
    <w:rsid w:val="008D5FED"/>
    <w:rPr>
      <w:rFonts w:ascii="Arial" w:eastAsia="Times New Roman" w:hAnsi="Arial" w:cs="Times New Roman"/>
      <w:b/>
      <w:i/>
      <w:sz w:val="28"/>
      <w:szCs w:val="20"/>
      <w:lang w:eastAsia="ru-RU"/>
    </w:rPr>
  </w:style>
  <w:style w:type="character" w:customStyle="1" w:styleId="30">
    <w:name w:val="Заголовок 3 Знак"/>
    <w:link w:val="3"/>
    <w:uiPriority w:val="9"/>
    <w:rsid w:val="008D5FED"/>
    <w:rPr>
      <w:rFonts w:ascii="Arial" w:eastAsia="Times New Roman" w:hAnsi="Arial" w:cs="Times New Roman"/>
      <w:b/>
      <w:sz w:val="26"/>
      <w:szCs w:val="20"/>
      <w:lang w:eastAsia="ru-RU"/>
    </w:rPr>
  </w:style>
  <w:style w:type="character" w:customStyle="1" w:styleId="40">
    <w:name w:val="Заголовок 4 Знак"/>
    <w:link w:val="4"/>
    <w:rsid w:val="008D5FED"/>
    <w:rPr>
      <w:rFonts w:ascii="Times New Roman" w:eastAsia="Times New Roman" w:hAnsi="Times New Roman" w:cs="Times New Roman"/>
      <w:b/>
      <w:sz w:val="28"/>
      <w:szCs w:val="20"/>
      <w:lang w:eastAsia="ru-RU"/>
    </w:rPr>
  </w:style>
  <w:style w:type="character" w:customStyle="1" w:styleId="50">
    <w:name w:val="Заголовок 5 Знак"/>
    <w:link w:val="5"/>
    <w:rsid w:val="008D5FED"/>
    <w:rPr>
      <w:rFonts w:ascii="Arial" w:eastAsia="Times New Roman" w:hAnsi="Arial" w:cs="Times New Roman"/>
      <w:b/>
      <w:sz w:val="28"/>
      <w:szCs w:val="20"/>
      <w:lang w:eastAsia="ru-RU"/>
    </w:rPr>
  </w:style>
  <w:style w:type="character" w:customStyle="1" w:styleId="60">
    <w:name w:val="Заголовок 6 Знак"/>
    <w:link w:val="6"/>
    <w:rsid w:val="008D5FED"/>
    <w:rPr>
      <w:rFonts w:ascii="Times New Roman" w:eastAsia="Times New Roman" w:hAnsi="Times New Roman" w:cs="Times New Roman"/>
      <w:b/>
      <w:bCs/>
      <w:lang w:eastAsia="ru-RU"/>
    </w:rPr>
  </w:style>
  <w:style w:type="character" w:customStyle="1" w:styleId="70">
    <w:name w:val="Заголовок 7 Знак"/>
    <w:link w:val="7"/>
    <w:rsid w:val="008D5FED"/>
    <w:rPr>
      <w:rFonts w:ascii="Arial" w:eastAsia="Times New Roman" w:hAnsi="Arial" w:cs="Times New Roman"/>
      <w:sz w:val="28"/>
      <w:szCs w:val="20"/>
      <w:lang w:eastAsia="ru-RU"/>
    </w:rPr>
  </w:style>
  <w:style w:type="character" w:customStyle="1" w:styleId="80">
    <w:name w:val="Заголовок 8 Знак"/>
    <w:link w:val="8"/>
    <w:rsid w:val="008D5FED"/>
    <w:rPr>
      <w:rFonts w:ascii="Arial" w:eastAsia="Times New Roman" w:hAnsi="Arial" w:cs="Times New Roman"/>
      <w:b/>
      <w:caps/>
      <w:sz w:val="28"/>
      <w:szCs w:val="20"/>
      <w:lang w:eastAsia="ru-RU"/>
    </w:rPr>
  </w:style>
  <w:style w:type="character" w:customStyle="1" w:styleId="90">
    <w:name w:val="Заголовок 9 Знак"/>
    <w:link w:val="9"/>
    <w:rsid w:val="008D5FED"/>
    <w:rPr>
      <w:rFonts w:ascii="Times New Roman" w:eastAsia="Times New Roman" w:hAnsi="Times New Roman" w:cs="Times New Roman"/>
      <w:sz w:val="24"/>
      <w:szCs w:val="20"/>
      <w:lang w:eastAsia="ru-RU"/>
    </w:rPr>
  </w:style>
  <w:style w:type="paragraph" w:styleId="a4">
    <w:name w:val="caption"/>
    <w:aliases w:val=" Знак4,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U),Beschriftung_tab,tab_überschrift,unten,unten Char Char Char Char,(U"/>
    <w:basedOn w:val="a0"/>
    <w:next w:val="a0"/>
    <w:link w:val="a5"/>
    <w:qFormat/>
    <w:rsid w:val="008D5FED"/>
    <w:pPr>
      <w:spacing w:before="120" w:after="120"/>
    </w:pPr>
    <w:rPr>
      <w:rFonts w:eastAsia="Times New Roman"/>
      <w:b/>
      <w:color w:val="auto"/>
      <w:sz w:val="20"/>
      <w:szCs w:val="20"/>
      <w:lang w:val="x-none" w:eastAsia="x-none"/>
    </w:rPr>
  </w:style>
  <w:style w:type="character" w:customStyle="1" w:styleId="a5">
    <w:name w:val="Название объекта Знак"/>
    <w:aliases w:val=" Знак4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U) Знак,Beschriftung_tab Знак,tab_überschrift Знак"/>
    <w:link w:val="a4"/>
    <w:rsid w:val="00D67EBC"/>
    <w:rPr>
      <w:rFonts w:eastAsia="Times New Roman"/>
      <w:b/>
    </w:rPr>
  </w:style>
  <w:style w:type="paragraph" w:customStyle="1" w:styleId="11">
    <w:name w:val="Название1"/>
    <w:basedOn w:val="a0"/>
    <w:link w:val="12"/>
    <w:qFormat/>
    <w:rsid w:val="008D5FED"/>
    <w:pPr>
      <w:ind w:left="4536"/>
      <w:jc w:val="center"/>
    </w:pPr>
    <w:rPr>
      <w:rFonts w:eastAsia="Times New Roman"/>
      <w:color w:val="auto"/>
      <w:sz w:val="28"/>
      <w:szCs w:val="20"/>
      <w:lang w:val="x-none" w:eastAsia="ru-RU"/>
    </w:rPr>
  </w:style>
  <w:style w:type="character" w:customStyle="1" w:styleId="12">
    <w:name w:val="Название Знак1"/>
    <w:link w:val="11"/>
    <w:rsid w:val="008D5FED"/>
    <w:rPr>
      <w:rFonts w:ascii="Times New Roman" w:eastAsia="Times New Roman" w:hAnsi="Times New Roman" w:cs="Times New Roman"/>
      <w:sz w:val="28"/>
      <w:szCs w:val="20"/>
      <w:lang w:eastAsia="ru-RU"/>
    </w:rPr>
  </w:style>
  <w:style w:type="paragraph" w:styleId="a6">
    <w:name w:val="Subtitle"/>
    <w:basedOn w:val="a0"/>
    <w:link w:val="a7"/>
    <w:uiPriority w:val="99"/>
    <w:qFormat/>
    <w:rsid w:val="008D5FED"/>
    <w:pPr>
      <w:ind w:firstLine="709"/>
      <w:jc w:val="center"/>
    </w:pPr>
    <w:rPr>
      <w:rFonts w:eastAsia="Times New Roman"/>
      <w:color w:val="auto"/>
      <w:sz w:val="28"/>
      <w:lang w:val="x-none" w:eastAsia="ru-RU"/>
    </w:rPr>
  </w:style>
  <w:style w:type="character" w:customStyle="1" w:styleId="a7">
    <w:name w:val="Подзаголовок Знак"/>
    <w:link w:val="a6"/>
    <w:uiPriority w:val="99"/>
    <w:rsid w:val="008D5FED"/>
    <w:rPr>
      <w:rFonts w:ascii="Times New Roman" w:eastAsia="Times New Roman" w:hAnsi="Times New Roman" w:cs="Times New Roman"/>
      <w:sz w:val="28"/>
      <w:szCs w:val="24"/>
      <w:lang w:eastAsia="ru-RU"/>
    </w:rPr>
  </w:style>
  <w:style w:type="paragraph" w:styleId="a8">
    <w:name w:val="List Paragraph"/>
    <w:aliases w:val="маркированный,Paragraph,Citation List,Resume Title,List Paragraph Char Char,Bullet 1,List Paragraph1,b1,Number_1,SGLText List Paragraph,new,lp1,Normal Sentence,Colorful List - Accent 11,ListPar1,List Paragraph2,List Paragraph11,list1,HEAD 3"/>
    <w:basedOn w:val="a0"/>
    <w:link w:val="a9"/>
    <w:uiPriority w:val="34"/>
    <w:qFormat/>
    <w:rsid w:val="008D5FED"/>
    <w:pPr>
      <w:spacing w:after="200" w:line="276" w:lineRule="auto"/>
      <w:ind w:left="720"/>
      <w:contextualSpacing/>
    </w:pPr>
    <w:rPr>
      <w:rFonts w:ascii="Calibri" w:eastAsia="Times New Roman" w:hAnsi="Calibri"/>
      <w:color w:val="auto"/>
      <w:sz w:val="22"/>
      <w:szCs w:val="22"/>
      <w:lang w:val="x-none" w:eastAsia="x-none"/>
    </w:rPr>
  </w:style>
  <w:style w:type="character" w:customStyle="1" w:styleId="a9">
    <w:name w:val="Абзац списка Знак"/>
    <w:aliases w:val="маркированный Знак,Paragraph Знак,Citation List Знак,Resume Title Знак,List Paragraph Char Char Знак,Bullet 1 Знак,List Paragraph1 Знак,b1 Знак,Number_1 Знак,SGLText List Paragraph Знак,new Знак,lp1 Знак,Normal Sentence Знак,list1 Знак"/>
    <w:link w:val="a8"/>
    <w:uiPriority w:val="34"/>
    <w:qFormat/>
    <w:rsid w:val="0007418F"/>
    <w:rPr>
      <w:rFonts w:ascii="Calibri" w:eastAsia="Times New Roman" w:hAnsi="Calibri"/>
      <w:sz w:val="22"/>
      <w:szCs w:val="22"/>
    </w:rPr>
  </w:style>
  <w:style w:type="paragraph" w:styleId="aa">
    <w:name w:val="TOC Heading"/>
    <w:basedOn w:val="1"/>
    <w:next w:val="a0"/>
    <w:uiPriority w:val="39"/>
    <w:unhideWhenUsed/>
    <w:qFormat/>
    <w:rsid w:val="008D5FED"/>
    <w:pPr>
      <w:keepLines/>
      <w:spacing w:before="480" w:after="0" w:line="276" w:lineRule="auto"/>
      <w:outlineLvl w:val="9"/>
    </w:pPr>
    <w:rPr>
      <w:rFonts w:ascii="Cambria" w:hAnsi="Cambria"/>
      <w:bCs/>
      <w:color w:val="365F91"/>
      <w:sz w:val="28"/>
      <w:szCs w:val="28"/>
    </w:rPr>
  </w:style>
  <w:style w:type="table" w:customStyle="1" w:styleId="22">
    <w:name w:val="Сетка таблицы2"/>
    <w:basedOn w:val="a2"/>
    <w:next w:val="ab"/>
    <w:uiPriority w:val="39"/>
    <w:rsid w:val="004344D0"/>
    <w:rPr>
      <w:rFonts w:eastAsia="Times New Roman"/>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b">
    <w:name w:val="Table Grid"/>
    <w:basedOn w:val="a2"/>
    <w:uiPriority w:val="59"/>
    <w:rsid w:val="004344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Plain Text"/>
    <w:aliases w:val="Текст Знак1,Текст Знак Знак,Текст Знак2 Знак Знак,Текст Знак1 Знак Знак Знак,Текст Знак Знак1 Знак Знак Знак,Текст Знак1 Знак Знак Знак Знак Знак,Текст Знак Знак1 Знак Знак Знак Знак Знак,Текст Знак1 Знак Знак Знак Знак Знак Знак Знак, Знак7,Зна,З"/>
    <w:basedOn w:val="a0"/>
    <w:link w:val="ad"/>
    <w:qFormat/>
    <w:rsid w:val="007908B0"/>
    <w:pPr>
      <w:jc w:val="left"/>
    </w:pPr>
    <w:rPr>
      <w:rFonts w:ascii="Tahoma" w:eastAsia="Times New Roman" w:hAnsi="Tahoma"/>
      <w:color w:val="auto"/>
      <w:sz w:val="20"/>
      <w:szCs w:val="20"/>
      <w:lang w:val="x-none" w:eastAsia="ru-RU"/>
    </w:rPr>
  </w:style>
  <w:style w:type="character" w:customStyle="1" w:styleId="ad">
    <w:name w:val="Текст Знак"/>
    <w:aliases w:val="Текст Знак1 Знак,Текст Знак Знак Знак,Текст Знак2 Знак Знак Знак,Текст Знак1 Знак Знак Знак Знак,Текст Знак Знак1 Знак Знак Знак Знак,Текст Знак1 Знак Знак Знак Знак Знак Знак,Текст Знак Знак1 Знак Знак Знак Знак Знак Знак, Знак7 Знак,З Знак"/>
    <w:link w:val="ac"/>
    <w:rsid w:val="007908B0"/>
    <w:rPr>
      <w:rFonts w:ascii="Tahoma" w:eastAsia="Times New Roman" w:hAnsi="Tahoma" w:cs="Tahoma"/>
      <w:color w:val="auto"/>
      <w:sz w:val="20"/>
      <w:szCs w:val="20"/>
      <w:lang w:eastAsia="ru-RU"/>
    </w:rPr>
  </w:style>
  <w:style w:type="character" w:styleId="ae">
    <w:name w:val="Hyperlink"/>
    <w:uiPriority w:val="99"/>
    <w:rsid w:val="00685C19"/>
    <w:rPr>
      <w:color w:val="0000FF"/>
      <w:u w:val="single"/>
    </w:rPr>
  </w:style>
  <w:style w:type="paragraph" w:styleId="af">
    <w:name w:val="Balloon Text"/>
    <w:basedOn w:val="a0"/>
    <w:link w:val="af0"/>
    <w:uiPriority w:val="99"/>
    <w:unhideWhenUsed/>
    <w:rsid w:val="002D0E9B"/>
    <w:rPr>
      <w:rFonts w:ascii="Tahoma" w:hAnsi="Tahoma"/>
      <w:color w:val="auto"/>
      <w:sz w:val="16"/>
      <w:szCs w:val="16"/>
      <w:lang w:val="x-none" w:eastAsia="x-none"/>
    </w:rPr>
  </w:style>
  <w:style w:type="character" w:customStyle="1" w:styleId="af0">
    <w:name w:val="Текст выноски Знак"/>
    <w:link w:val="af"/>
    <w:uiPriority w:val="99"/>
    <w:rsid w:val="002D0E9B"/>
    <w:rPr>
      <w:rFonts w:ascii="Tahoma" w:hAnsi="Tahoma" w:cs="Tahoma"/>
      <w:sz w:val="16"/>
      <w:szCs w:val="16"/>
    </w:rPr>
  </w:style>
  <w:style w:type="paragraph" w:customStyle="1" w:styleId="13">
    <w:name w:val="Обычный (веб)1"/>
    <w:aliases w:val="Normal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Обычный (Web)"/>
    <w:basedOn w:val="a0"/>
    <w:link w:val="af1"/>
    <w:uiPriority w:val="99"/>
    <w:qFormat/>
    <w:rsid w:val="00A017B5"/>
    <w:pPr>
      <w:spacing w:before="100" w:beforeAutospacing="1" w:after="100" w:afterAutospacing="1"/>
      <w:jc w:val="left"/>
    </w:pPr>
    <w:rPr>
      <w:rFonts w:eastAsia="Times New Roman"/>
      <w:color w:val="000080"/>
      <w:sz w:val="20"/>
      <w:szCs w:val="20"/>
      <w:lang w:val="x-none" w:eastAsia="ru-RU"/>
    </w:rPr>
  </w:style>
  <w:style w:type="character" w:customStyle="1" w:styleId="af1">
    <w:name w:val="Обычный (веб) Знак"/>
    <w:aliases w:val="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Знак Знак1 Зн Знак"/>
    <w:link w:val="13"/>
    <w:uiPriority w:val="99"/>
    <w:rsid w:val="00676DAE"/>
    <w:rPr>
      <w:rFonts w:eastAsia="Times New Roman"/>
      <w:color w:val="000080"/>
      <w:lang w:eastAsia="ru-RU"/>
    </w:rPr>
  </w:style>
  <w:style w:type="paragraph" w:customStyle="1" w:styleId="Default">
    <w:name w:val="Default"/>
    <w:qFormat/>
    <w:rsid w:val="008F3F6D"/>
    <w:pPr>
      <w:autoSpaceDE w:val="0"/>
      <w:autoSpaceDN w:val="0"/>
      <w:adjustRightInd w:val="0"/>
    </w:pPr>
    <w:rPr>
      <w:color w:val="000000"/>
      <w:sz w:val="24"/>
      <w:szCs w:val="24"/>
      <w:lang w:eastAsia="en-US"/>
    </w:rPr>
  </w:style>
  <w:style w:type="paragraph" w:styleId="af2">
    <w:name w:val="Body Text"/>
    <w:aliases w:val="Body Text Char,AETC-Body,DNV-Body,AETC-Body1,DNV-Body1,Основной текст Знак2,Основной текст Знак Знак,Основной текст Знак1 Знак Знак2,Основной текст Знак Знак Знак Знак Знак1,Основной текст Знак Знак1 Знак,Основной текст Знак1 Знак Знак Зн"/>
    <w:basedOn w:val="a0"/>
    <w:link w:val="af3"/>
    <w:qFormat/>
    <w:rsid w:val="009A5B9F"/>
    <w:pPr>
      <w:spacing w:after="120"/>
      <w:jc w:val="left"/>
    </w:pPr>
    <w:rPr>
      <w:rFonts w:eastAsia="Times New Roman"/>
      <w:color w:val="auto"/>
      <w:sz w:val="20"/>
      <w:szCs w:val="20"/>
      <w:lang w:val="x-none" w:eastAsia="ru-RU"/>
    </w:rPr>
  </w:style>
  <w:style w:type="character" w:customStyle="1" w:styleId="af3">
    <w:name w:val="Основной текст Знак"/>
    <w:aliases w:val="Body Text Char Знак,AETC-Body Знак,DNV-Body Знак,AETC-Body1 Знак,DNV-Body1 Знак,Основной текст Знак2 Знак,Основной текст Знак Знак Знак,Основной текст Знак1 Знак Знак2 Знак,Основной текст Знак Знак Знак Знак Знак1 Знак"/>
    <w:link w:val="af2"/>
    <w:rsid w:val="009A5B9F"/>
    <w:rPr>
      <w:rFonts w:eastAsia="Times New Roman"/>
      <w:color w:val="auto"/>
      <w:lang w:eastAsia="ru-RU"/>
    </w:rPr>
  </w:style>
  <w:style w:type="paragraph" w:styleId="23">
    <w:name w:val="Body Text Indent 2"/>
    <w:basedOn w:val="a0"/>
    <w:link w:val="24"/>
    <w:rsid w:val="00502201"/>
    <w:pPr>
      <w:spacing w:after="120" w:line="480" w:lineRule="auto"/>
      <w:ind w:left="283"/>
      <w:jc w:val="left"/>
    </w:pPr>
    <w:rPr>
      <w:rFonts w:eastAsia="Times New Roman"/>
      <w:color w:val="auto"/>
      <w:sz w:val="20"/>
      <w:szCs w:val="20"/>
      <w:lang w:val="x-none" w:eastAsia="ru-RU"/>
    </w:rPr>
  </w:style>
  <w:style w:type="character" w:customStyle="1" w:styleId="24">
    <w:name w:val="Основной текст с отступом 2 Знак"/>
    <w:link w:val="23"/>
    <w:rsid w:val="00502201"/>
    <w:rPr>
      <w:rFonts w:eastAsia="Times New Roman"/>
      <w:color w:val="auto"/>
      <w:lang w:eastAsia="ru-RU"/>
    </w:rPr>
  </w:style>
  <w:style w:type="paragraph" w:styleId="af4">
    <w:name w:val="Body Text Indent"/>
    <w:aliases w:val="Список1"/>
    <w:basedOn w:val="a0"/>
    <w:link w:val="af5"/>
    <w:qFormat/>
    <w:rsid w:val="005873A2"/>
    <w:pPr>
      <w:spacing w:after="120"/>
      <w:ind w:left="283"/>
      <w:jc w:val="left"/>
    </w:pPr>
    <w:rPr>
      <w:rFonts w:eastAsia="Times New Roman"/>
      <w:color w:val="auto"/>
      <w:sz w:val="20"/>
      <w:szCs w:val="20"/>
      <w:lang w:val="x-none" w:eastAsia="ru-RU"/>
    </w:rPr>
  </w:style>
  <w:style w:type="character" w:customStyle="1" w:styleId="af5">
    <w:name w:val="Основной текст с отступом Знак"/>
    <w:aliases w:val="Список1 Знак"/>
    <w:link w:val="af4"/>
    <w:rsid w:val="005873A2"/>
    <w:rPr>
      <w:rFonts w:eastAsia="Times New Roman"/>
      <w:color w:val="auto"/>
      <w:lang w:eastAsia="ru-RU"/>
    </w:rPr>
  </w:style>
  <w:style w:type="paragraph" w:styleId="25">
    <w:name w:val="Body Text 2"/>
    <w:basedOn w:val="a0"/>
    <w:link w:val="26"/>
    <w:rsid w:val="005873A2"/>
    <w:pPr>
      <w:spacing w:after="120" w:line="480" w:lineRule="auto"/>
      <w:jc w:val="left"/>
    </w:pPr>
    <w:rPr>
      <w:rFonts w:eastAsia="Times New Roman"/>
      <w:color w:val="auto"/>
      <w:sz w:val="20"/>
      <w:szCs w:val="20"/>
      <w:lang w:val="x-none" w:eastAsia="ru-RU"/>
    </w:rPr>
  </w:style>
  <w:style w:type="character" w:customStyle="1" w:styleId="26">
    <w:name w:val="Основной текст 2 Знак"/>
    <w:link w:val="25"/>
    <w:rsid w:val="005873A2"/>
    <w:rPr>
      <w:rFonts w:eastAsia="Times New Roman"/>
      <w:color w:val="auto"/>
      <w:lang w:eastAsia="ru-RU"/>
    </w:rPr>
  </w:style>
  <w:style w:type="paragraph" w:customStyle="1" w:styleId="31">
    <w:name w:val="Основной текст 31"/>
    <w:basedOn w:val="a0"/>
    <w:qFormat/>
    <w:rsid w:val="005873A2"/>
    <w:pPr>
      <w:overflowPunct w:val="0"/>
      <w:autoSpaceDE w:val="0"/>
      <w:autoSpaceDN w:val="0"/>
      <w:adjustRightInd w:val="0"/>
      <w:spacing w:after="120"/>
      <w:jc w:val="left"/>
      <w:textAlignment w:val="baseline"/>
    </w:pPr>
    <w:rPr>
      <w:rFonts w:eastAsia="Times New Roman"/>
      <w:color w:val="auto"/>
      <w:sz w:val="16"/>
      <w:szCs w:val="20"/>
      <w:lang w:eastAsia="ru-RU"/>
    </w:rPr>
  </w:style>
  <w:style w:type="character" w:customStyle="1" w:styleId="s1">
    <w:name w:val="s1"/>
    <w:rsid w:val="005873A2"/>
    <w:rPr>
      <w:rFonts w:ascii="Times New Roman" w:hAnsi="Times New Roman" w:cs="Times New Roman" w:hint="default"/>
      <w:b/>
      <w:bCs/>
      <w:i w:val="0"/>
      <w:iCs w:val="0"/>
      <w:strike w:val="0"/>
      <w:dstrike w:val="0"/>
      <w:color w:val="000000"/>
      <w:sz w:val="24"/>
      <w:szCs w:val="24"/>
      <w:u w:val="none"/>
      <w:effect w:val="none"/>
    </w:rPr>
  </w:style>
  <w:style w:type="character" w:customStyle="1" w:styleId="s0">
    <w:name w:val="s0"/>
    <w:basedOn w:val="a1"/>
    <w:rsid w:val="005873A2"/>
  </w:style>
  <w:style w:type="paragraph" w:customStyle="1" w:styleId="Heading">
    <w:name w:val="Heading"/>
    <w:qFormat/>
    <w:rsid w:val="005873A2"/>
    <w:pPr>
      <w:widowControl w:val="0"/>
      <w:autoSpaceDE w:val="0"/>
      <w:autoSpaceDN w:val="0"/>
      <w:adjustRightInd w:val="0"/>
    </w:pPr>
    <w:rPr>
      <w:rFonts w:ascii="Arial" w:eastAsia="Times New Roman" w:hAnsi="Arial" w:cs="Arial"/>
      <w:b/>
      <w:bCs/>
      <w:sz w:val="22"/>
      <w:szCs w:val="22"/>
    </w:rPr>
  </w:style>
  <w:style w:type="paragraph" w:customStyle="1" w:styleId="MARKER10">
    <w:name w:val="**MARKER_1"/>
    <w:basedOn w:val="a0"/>
    <w:link w:val="MARKER11"/>
    <w:qFormat/>
    <w:rsid w:val="00D46DDB"/>
    <w:pPr>
      <w:widowControl w:val="0"/>
      <w:numPr>
        <w:ilvl w:val="1"/>
        <w:numId w:val="1"/>
      </w:numPr>
      <w:tabs>
        <w:tab w:val="clear" w:pos="1420"/>
        <w:tab w:val="num" w:pos="454"/>
      </w:tabs>
      <w:spacing w:after="120"/>
      <w:ind w:left="454" w:hanging="341"/>
    </w:pPr>
    <w:rPr>
      <w:rFonts w:ascii="Arial" w:eastAsia="Times New Roman" w:hAnsi="Arial"/>
      <w:color w:val="auto"/>
      <w:sz w:val="20"/>
      <w:szCs w:val="20"/>
      <w:lang w:val="x-none" w:eastAsia="x-none"/>
    </w:rPr>
  </w:style>
  <w:style w:type="character" w:customStyle="1" w:styleId="MARKER11">
    <w:name w:val="**MARKER_1 Знак Знак"/>
    <w:link w:val="MARKER10"/>
    <w:rsid w:val="00D46DDB"/>
    <w:rPr>
      <w:rFonts w:ascii="Arial" w:eastAsia="Times New Roman" w:hAnsi="Arial"/>
      <w:lang w:val="x-none" w:eastAsia="x-none"/>
    </w:rPr>
  </w:style>
  <w:style w:type="character" w:styleId="af6">
    <w:name w:val="footnote reference"/>
    <w:rsid w:val="00D46DDB"/>
    <w:rPr>
      <w:rFonts w:cs="Times New Roman"/>
      <w:vertAlign w:val="superscript"/>
    </w:rPr>
  </w:style>
  <w:style w:type="paragraph" w:styleId="af7">
    <w:name w:val="footnote text"/>
    <w:basedOn w:val="a0"/>
    <w:link w:val="af8"/>
    <w:rsid w:val="00D46DDB"/>
    <w:pPr>
      <w:overflowPunct w:val="0"/>
      <w:autoSpaceDE w:val="0"/>
      <w:autoSpaceDN w:val="0"/>
      <w:adjustRightInd w:val="0"/>
      <w:spacing w:before="100" w:beforeAutospacing="1" w:after="100" w:afterAutospacing="1"/>
      <w:jc w:val="left"/>
      <w:textAlignment w:val="baseline"/>
    </w:pPr>
    <w:rPr>
      <w:rFonts w:eastAsia="Times New Roman"/>
      <w:color w:val="auto"/>
      <w:sz w:val="20"/>
      <w:szCs w:val="20"/>
      <w:lang w:val="x-none" w:eastAsia="ru-RU"/>
    </w:rPr>
  </w:style>
  <w:style w:type="character" w:customStyle="1" w:styleId="af8">
    <w:name w:val="Текст сноски Знак"/>
    <w:link w:val="af7"/>
    <w:rsid w:val="00D46DDB"/>
    <w:rPr>
      <w:rFonts w:eastAsia="Times New Roman"/>
      <w:color w:val="auto"/>
      <w:sz w:val="20"/>
      <w:szCs w:val="20"/>
      <w:lang w:eastAsia="ru-RU"/>
    </w:rPr>
  </w:style>
  <w:style w:type="paragraph" w:styleId="14">
    <w:name w:val="toc 1"/>
    <w:basedOn w:val="a0"/>
    <w:next w:val="a0"/>
    <w:autoRedefine/>
    <w:uiPriority w:val="39"/>
    <w:unhideWhenUsed/>
    <w:qFormat/>
    <w:rsid w:val="00FA291F"/>
    <w:pPr>
      <w:tabs>
        <w:tab w:val="left" w:pos="142"/>
        <w:tab w:val="left" w:pos="284"/>
        <w:tab w:val="right" w:leader="dot" w:pos="9345"/>
      </w:tabs>
    </w:pPr>
  </w:style>
  <w:style w:type="paragraph" w:styleId="27">
    <w:name w:val="toc 2"/>
    <w:basedOn w:val="a0"/>
    <w:next w:val="a0"/>
    <w:autoRedefine/>
    <w:uiPriority w:val="39"/>
    <w:unhideWhenUsed/>
    <w:qFormat/>
    <w:rsid w:val="00A5167B"/>
    <w:pPr>
      <w:tabs>
        <w:tab w:val="right" w:leader="dot" w:pos="9345"/>
      </w:tabs>
    </w:pPr>
    <w:rPr>
      <w:noProof/>
      <w:sz w:val="22"/>
      <w:szCs w:val="22"/>
    </w:rPr>
  </w:style>
  <w:style w:type="paragraph" w:styleId="32">
    <w:name w:val="toc 3"/>
    <w:basedOn w:val="a0"/>
    <w:next w:val="a0"/>
    <w:autoRedefine/>
    <w:uiPriority w:val="39"/>
    <w:unhideWhenUsed/>
    <w:qFormat/>
    <w:rsid w:val="00D75EAF"/>
    <w:pPr>
      <w:spacing w:after="100"/>
      <w:ind w:left="480"/>
    </w:pPr>
  </w:style>
  <w:style w:type="paragraph" w:customStyle="1" w:styleId="FR1">
    <w:name w:val="FR1"/>
    <w:qFormat/>
    <w:rsid w:val="00C431E4"/>
    <w:pPr>
      <w:widowControl w:val="0"/>
      <w:spacing w:before="420" w:line="260" w:lineRule="auto"/>
      <w:ind w:left="1920" w:right="1800"/>
      <w:jc w:val="center"/>
    </w:pPr>
    <w:rPr>
      <w:rFonts w:ascii="SimSun" w:eastAsia="Times New Roman" w:hAnsi="SimSun"/>
      <w:b/>
      <w:snapToGrid w:val="0"/>
      <w:sz w:val="28"/>
    </w:rPr>
  </w:style>
  <w:style w:type="character" w:customStyle="1" w:styleId="apple-converted-space">
    <w:name w:val="apple-converted-space"/>
    <w:rsid w:val="006A2DE9"/>
  </w:style>
  <w:style w:type="paragraph" w:customStyle="1" w:styleId="28">
    <w:name w:val="заголовок 2"/>
    <w:basedOn w:val="20"/>
    <w:link w:val="29"/>
    <w:qFormat/>
    <w:rsid w:val="006A2DE9"/>
    <w:pPr>
      <w:spacing w:before="0" w:after="0" w:line="360" w:lineRule="auto"/>
      <w:jc w:val="center"/>
    </w:pPr>
    <w:rPr>
      <w:rFonts w:ascii="Cambria" w:hAnsi="Cambria"/>
      <w:bCs/>
      <w:i w:val="0"/>
      <w:iCs/>
      <w:sz w:val="20"/>
    </w:rPr>
  </w:style>
  <w:style w:type="character" w:customStyle="1" w:styleId="29">
    <w:name w:val="заголовок 2 Знак"/>
    <w:link w:val="28"/>
    <w:rsid w:val="006A2DE9"/>
    <w:rPr>
      <w:rFonts w:ascii="Cambria" w:eastAsia="Times New Roman" w:hAnsi="Cambria" w:cs="SimSun"/>
      <w:b/>
      <w:bCs/>
      <w:iCs/>
      <w:color w:val="auto"/>
      <w:lang w:eastAsia="ru-RU"/>
    </w:rPr>
  </w:style>
  <w:style w:type="paragraph" w:styleId="af9">
    <w:name w:val="header"/>
    <w:aliases w:val="Title Up,h,Header_ARGOSS, Знак5,Знак5,Знак1,Header Char Знак,Title Up Знак Знак Знак1 Знак,toc,9,corpo del testo"/>
    <w:basedOn w:val="a0"/>
    <w:link w:val="afa"/>
    <w:uiPriority w:val="99"/>
    <w:unhideWhenUsed/>
    <w:qFormat/>
    <w:rsid w:val="00D11327"/>
    <w:pPr>
      <w:tabs>
        <w:tab w:val="center" w:pos="4677"/>
        <w:tab w:val="right" w:pos="9355"/>
      </w:tabs>
      <w:jc w:val="left"/>
    </w:pPr>
    <w:rPr>
      <w:rFonts w:eastAsia="Times New Roman"/>
      <w:color w:val="auto"/>
      <w:sz w:val="20"/>
      <w:szCs w:val="20"/>
      <w:lang w:val="x-none" w:eastAsia="ru-RU"/>
    </w:rPr>
  </w:style>
  <w:style w:type="character" w:customStyle="1" w:styleId="afa">
    <w:name w:val="Верхний колонтитул Знак"/>
    <w:aliases w:val="Title Up Знак,h Знак,Header_ARGOSS Знак, Знак5 Знак,Знак5 Знак,Знак1 Знак,Header Char Знак Знак,Title Up Знак Знак Знак1 Знак Знак,toc Знак,9 Знак,corpo del testo Знак"/>
    <w:link w:val="af9"/>
    <w:uiPriority w:val="99"/>
    <w:rsid w:val="00D11327"/>
    <w:rPr>
      <w:rFonts w:eastAsia="Times New Roman"/>
      <w:color w:val="auto"/>
      <w:lang w:eastAsia="ru-RU"/>
    </w:rPr>
  </w:style>
  <w:style w:type="paragraph" w:styleId="afb">
    <w:name w:val="footer"/>
    <w:aliases w:val="Footer Char,Знак10 Знак, Знак10 Знак, Знак14 Знак Знак,Знак10 Знак Знак Знак1,Знак14 Знак Знак"/>
    <w:basedOn w:val="a0"/>
    <w:link w:val="afc"/>
    <w:uiPriority w:val="99"/>
    <w:unhideWhenUsed/>
    <w:qFormat/>
    <w:rsid w:val="009E2B88"/>
    <w:pPr>
      <w:tabs>
        <w:tab w:val="center" w:pos="4677"/>
        <w:tab w:val="right" w:pos="9355"/>
      </w:tabs>
    </w:pPr>
  </w:style>
  <w:style w:type="character" w:customStyle="1" w:styleId="afc">
    <w:name w:val="Нижний колонтитул Знак"/>
    <w:aliases w:val="Footer Char Знак,Знак10 Знак Знак, Знак10 Знак Знак, Знак14 Знак Знак Знак,Знак10 Знак Знак Знак1 Знак,Знак14 Знак Знак Знак"/>
    <w:basedOn w:val="a1"/>
    <w:link w:val="afb"/>
    <w:uiPriority w:val="99"/>
    <w:rsid w:val="009E2B88"/>
  </w:style>
  <w:style w:type="character" w:styleId="afd">
    <w:name w:val="annotation reference"/>
    <w:unhideWhenUsed/>
    <w:rsid w:val="0013599A"/>
    <w:rPr>
      <w:sz w:val="16"/>
      <w:szCs w:val="16"/>
    </w:rPr>
  </w:style>
  <w:style w:type="paragraph" w:styleId="afe">
    <w:name w:val="annotation text"/>
    <w:basedOn w:val="a0"/>
    <w:link w:val="aff"/>
    <w:unhideWhenUsed/>
    <w:rsid w:val="0013599A"/>
    <w:rPr>
      <w:color w:val="auto"/>
      <w:sz w:val="20"/>
      <w:szCs w:val="20"/>
      <w:lang w:val="x-none" w:eastAsia="x-none"/>
    </w:rPr>
  </w:style>
  <w:style w:type="character" w:customStyle="1" w:styleId="aff">
    <w:name w:val="Текст примечания Знак"/>
    <w:link w:val="afe"/>
    <w:rsid w:val="0013599A"/>
    <w:rPr>
      <w:sz w:val="20"/>
      <w:szCs w:val="20"/>
    </w:rPr>
  </w:style>
  <w:style w:type="paragraph" w:styleId="aff0">
    <w:name w:val="annotation subject"/>
    <w:basedOn w:val="afe"/>
    <w:next w:val="afe"/>
    <w:link w:val="aff1"/>
    <w:unhideWhenUsed/>
    <w:rsid w:val="0013599A"/>
    <w:rPr>
      <w:b/>
      <w:bCs/>
    </w:rPr>
  </w:style>
  <w:style w:type="character" w:customStyle="1" w:styleId="aff1">
    <w:name w:val="Тема примечания Знак"/>
    <w:link w:val="aff0"/>
    <w:rsid w:val="0013599A"/>
    <w:rPr>
      <w:b/>
      <w:bCs/>
      <w:sz w:val="20"/>
      <w:szCs w:val="20"/>
    </w:rPr>
  </w:style>
  <w:style w:type="paragraph" w:styleId="aff2">
    <w:name w:val="Revision"/>
    <w:hidden/>
    <w:uiPriority w:val="99"/>
    <w:semiHidden/>
    <w:rsid w:val="00AF058A"/>
    <w:rPr>
      <w:color w:val="000000"/>
      <w:sz w:val="24"/>
      <w:szCs w:val="24"/>
      <w:lang w:eastAsia="en-US"/>
    </w:rPr>
  </w:style>
  <w:style w:type="paragraph" w:customStyle="1" w:styleId="210">
    <w:name w:val="Основной текст 21"/>
    <w:basedOn w:val="a0"/>
    <w:qFormat/>
    <w:rsid w:val="00D55B25"/>
    <w:pPr>
      <w:ind w:firstLine="720"/>
    </w:pPr>
    <w:rPr>
      <w:rFonts w:eastAsia="Times New Roman"/>
      <w:color w:val="auto"/>
      <w:szCs w:val="20"/>
      <w:lang w:eastAsia="ru-RU"/>
    </w:rPr>
  </w:style>
  <w:style w:type="character" w:customStyle="1" w:styleId="15">
    <w:name w:val="Основной текст Знак1"/>
    <w:aliases w:val="Основной текст Знак Знак Знак Знак1,Основной текст Знак Знак Знак Знак Знак,Основной текст Знак Знак Знак1,Body Text Char Знак1,AETC-Body Знак1,DNV-Body Знак1,AETC-Body1 Знак1,DNV-Body1 Знак1,Основной текст Знак2 Знак1"/>
    <w:uiPriority w:val="99"/>
    <w:rsid w:val="00B74DD2"/>
    <w:rPr>
      <w:sz w:val="24"/>
      <w:szCs w:val="24"/>
      <w:lang w:val="ru-RU" w:eastAsia="ru-RU" w:bidi="ar-SA"/>
    </w:rPr>
  </w:style>
  <w:style w:type="character" w:customStyle="1" w:styleId="posthilit">
    <w:name w:val="posthilit"/>
    <w:rsid w:val="00A234A0"/>
  </w:style>
  <w:style w:type="paragraph" w:styleId="41">
    <w:name w:val="toc 4"/>
    <w:basedOn w:val="a0"/>
    <w:next w:val="a0"/>
    <w:autoRedefine/>
    <w:uiPriority w:val="39"/>
    <w:unhideWhenUsed/>
    <w:rsid w:val="00A655DA"/>
    <w:pPr>
      <w:spacing w:after="100" w:line="276" w:lineRule="auto"/>
      <w:ind w:left="660"/>
      <w:jc w:val="left"/>
    </w:pPr>
    <w:rPr>
      <w:rFonts w:ascii="Calibri" w:eastAsia="Times New Roman" w:hAnsi="Calibri"/>
      <w:color w:val="auto"/>
      <w:sz w:val="22"/>
      <w:szCs w:val="22"/>
      <w:lang w:eastAsia="ru-RU"/>
    </w:rPr>
  </w:style>
  <w:style w:type="paragraph" w:styleId="51">
    <w:name w:val="toc 5"/>
    <w:basedOn w:val="a0"/>
    <w:next w:val="a0"/>
    <w:autoRedefine/>
    <w:uiPriority w:val="39"/>
    <w:unhideWhenUsed/>
    <w:rsid w:val="00A655DA"/>
    <w:pPr>
      <w:spacing w:after="100" w:line="276" w:lineRule="auto"/>
      <w:ind w:left="880"/>
      <w:jc w:val="left"/>
    </w:pPr>
    <w:rPr>
      <w:rFonts w:ascii="Calibri" w:eastAsia="Times New Roman" w:hAnsi="Calibri"/>
      <w:color w:val="auto"/>
      <w:sz w:val="22"/>
      <w:szCs w:val="22"/>
      <w:lang w:eastAsia="ru-RU"/>
    </w:rPr>
  </w:style>
  <w:style w:type="paragraph" w:styleId="61">
    <w:name w:val="toc 6"/>
    <w:basedOn w:val="a0"/>
    <w:next w:val="a0"/>
    <w:autoRedefine/>
    <w:uiPriority w:val="39"/>
    <w:unhideWhenUsed/>
    <w:rsid w:val="00A655DA"/>
    <w:pPr>
      <w:spacing w:after="100" w:line="276" w:lineRule="auto"/>
      <w:ind w:left="1100"/>
      <w:jc w:val="left"/>
    </w:pPr>
    <w:rPr>
      <w:rFonts w:ascii="Calibri" w:eastAsia="Times New Roman" w:hAnsi="Calibri"/>
      <w:color w:val="auto"/>
      <w:sz w:val="22"/>
      <w:szCs w:val="22"/>
      <w:lang w:eastAsia="ru-RU"/>
    </w:rPr>
  </w:style>
  <w:style w:type="paragraph" w:styleId="71">
    <w:name w:val="toc 7"/>
    <w:basedOn w:val="a0"/>
    <w:next w:val="a0"/>
    <w:autoRedefine/>
    <w:uiPriority w:val="39"/>
    <w:unhideWhenUsed/>
    <w:rsid w:val="00A655DA"/>
    <w:pPr>
      <w:spacing w:after="100" w:line="276" w:lineRule="auto"/>
      <w:ind w:left="1320"/>
      <w:jc w:val="left"/>
    </w:pPr>
    <w:rPr>
      <w:rFonts w:ascii="Calibri" w:eastAsia="Times New Roman" w:hAnsi="Calibri"/>
      <w:color w:val="auto"/>
      <w:sz w:val="22"/>
      <w:szCs w:val="22"/>
      <w:lang w:eastAsia="ru-RU"/>
    </w:rPr>
  </w:style>
  <w:style w:type="paragraph" w:styleId="81">
    <w:name w:val="toc 8"/>
    <w:basedOn w:val="a0"/>
    <w:next w:val="a0"/>
    <w:autoRedefine/>
    <w:uiPriority w:val="39"/>
    <w:unhideWhenUsed/>
    <w:rsid w:val="00A655DA"/>
    <w:pPr>
      <w:spacing w:after="100" w:line="276" w:lineRule="auto"/>
      <w:ind w:left="1540"/>
      <w:jc w:val="left"/>
    </w:pPr>
    <w:rPr>
      <w:rFonts w:ascii="Calibri" w:eastAsia="Times New Roman" w:hAnsi="Calibri"/>
      <w:color w:val="auto"/>
      <w:sz w:val="22"/>
      <w:szCs w:val="22"/>
      <w:lang w:eastAsia="ru-RU"/>
    </w:rPr>
  </w:style>
  <w:style w:type="paragraph" w:styleId="91">
    <w:name w:val="toc 9"/>
    <w:basedOn w:val="a0"/>
    <w:next w:val="a0"/>
    <w:autoRedefine/>
    <w:uiPriority w:val="39"/>
    <w:unhideWhenUsed/>
    <w:rsid w:val="00A655DA"/>
    <w:pPr>
      <w:spacing w:after="100" w:line="276" w:lineRule="auto"/>
      <w:ind w:left="1760"/>
      <w:jc w:val="left"/>
    </w:pPr>
    <w:rPr>
      <w:rFonts w:ascii="Calibri" w:eastAsia="Times New Roman" w:hAnsi="Calibri"/>
      <w:color w:val="auto"/>
      <w:sz w:val="22"/>
      <w:szCs w:val="22"/>
      <w:lang w:eastAsia="ru-RU"/>
    </w:rPr>
  </w:style>
  <w:style w:type="paragraph" w:styleId="aff3">
    <w:name w:val="Block Text"/>
    <w:basedOn w:val="a0"/>
    <w:rsid w:val="007178A1"/>
    <w:pPr>
      <w:shd w:val="clear" w:color="auto" w:fill="FFFFFF"/>
      <w:spacing w:line="331" w:lineRule="exact"/>
      <w:ind w:left="14" w:right="7" w:firstLine="837"/>
    </w:pPr>
    <w:rPr>
      <w:rFonts w:eastAsia="Times New Roman"/>
      <w:sz w:val="28"/>
      <w:lang w:eastAsia="ru-RU"/>
    </w:rPr>
  </w:style>
  <w:style w:type="paragraph" w:styleId="33">
    <w:name w:val="Body Text Indent 3"/>
    <w:basedOn w:val="a0"/>
    <w:link w:val="34"/>
    <w:rsid w:val="00C556BD"/>
    <w:pPr>
      <w:spacing w:after="120"/>
      <w:ind w:left="283"/>
      <w:jc w:val="left"/>
    </w:pPr>
    <w:rPr>
      <w:rFonts w:eastAsia="Times New Roman"/>
      <w:color w:val="auto"/>
      <w:sz w:val="16"/>
      <w:szCs w:val="16"/>
      <w:lang w:val="x-none" w:eastAsia="x-none"/>
    </w:rPr>
  </w:style>
  <w:style w:type="character" w:customStyle="1" w:styleId="34">
    <w:name w:val="Основной текст с отступом 3 Знак"/>
    <w:link w:val="33"/>
    <w:rsid w:val="00C556BD"/>
    <w:rPr>
      <w:rFonts w:eastAsia="Times New Roman"/>
      <w:color w:val="auto"/>
      <w:sz w:val="16"/>
      <w:szCs w:val="16"/>
      <w:lang w:val="x-none" w:eastAsia="x-none"/>
    </w:rPr>
  </w:style>
  <w:style w:type="paragraph" w:customStyle="1" w:styleId="16">
    <w:name w:val="Знак Знак Знак1 Знак Знак Знак Знак Знак Знак Знак"/>
    <w:basedOn w:val="a0"/>
    <w:autoRedefine/>
    <w:qFormat/>
    <w:rsid w:val="000869B2"/>
    <w:pPr>
      <w:framePr w:hSpace="181" w:wrap="around" w:vAnchor="text" w:hAnchor="text" w:xAlign="center" w:y="1"/>
      <w:spacing w:after="160" w:line="240" w:lineRule="exact"/>
      <w:suppressOverlap/>
      <w:jc w:val="center"/>
    </w:pPr>
    <w:rPr>
      <w:rFonts w:ascii="Arial" w:eastAsia="SimSun" w:hAnsi="Arial" w:cs="Arial"/>
      <w:color w:val="auto"/>
      <w:sz w:val="20"/>
      <w:szCs w:val="20"/>
      <w:lang w:val="en-US"/>
    </w:rPr>
  </w:style>
  <w:style w:type="character" w:styleId="aff4">
    <w:name w:val="FollowedHyperlink"/>
    <w:unhideWhenUsed/>
    <w:rsid w:val="00B31291"/>
    <w:rPr>
      <w:color w:val="800080"/>
      <w:u w:val="single"/>
    </w:rPr>
  </w:style>
  <w:style w:type="paragraph" w:customStyle="1" w:styleId="font5">
    <w:name w:val="font5"/>
    <w:basedOn w:val="a0"/>
    <w:qFormat/>
    <w:rsid w:val="00B31291"/>
    <w:pPr>
      <w:spacing w:before="100" w:beforeAutospacing="1" w:after="100" w:afterAutospacing="1"/>
      <w:jc w:val="left"/>
    </w:pPr>
    <w:rPr>
      <w:rFonts w:eastAsia="Times New Roman"/>
      <w:sz w:val="22"/>
      <w:szCs w:val="22"/>
      <w:lang w:eastAsia="ru-RU"/>
    </w:rPr>
  </w:style>
  <w:style w:type="paragraph" w:customStyle="1" w:styleId="font6">
    <w:name w:val="font6"/>
    <w:basedOn w:val="a0"/>
    <w:qFormat/>
    <w:rsid w:val="00B31291"/>
    <w:pPr>
      <w:spacing w:before="100" w:beforeAutospacing="1" w:after="100" w:afterAutospacing="1"/>
      <w:jc w:val="left"/>
    </w:pPr>
    <w:rPr>
      <w:rFonts w:eastAsia="Times New Roman"/>
      <w:sz w:val="22"/>
      <w:szCs w:val="22"/>
      <w:lang w:eastAsia="ru-RU"/>
    </w:rPr>
  </w:style>
  <w:style w:type="paragraph" w:customStyle="1" w:styleId="font7">
    <w:name w:val="font7"/>
    <w:basedOn w:val="a0"/>
    <w:qFormat/>
    <w:rsid w:val="00B31291"/>
    <w:pPr>
      <w:spacing w:before="100" w:beforeAutospacing="1" w:after="100" w:afterAutospacing="1"/>
      <w:jc w:val="left"/>
    </w:pPr>
    <w:rPr>
      <w:rFonts w:eastAsia="Times New Roman"/>
      <w:lang w:eastAsia="ru-RU"/>
    </w:rPr>
  </w:style>
  <w:style w:type="paragraph" w:customStyle="1" w:styleId="font8">
    <w:name w:val="font8"/>
    <w:basedOn w:val="a0"/>
    <w:qFormat/>
    <w:rsid w:val="00B31291"/>
    <w:pPr>
      <w:spacing w:before="100" w:beforeAutospacing="1" w:after="100" w:afterAutospacing="1"/>
      <w:jc w:val="left"/>
    </w:pPr>
    <w:rPr>
      <w:rFonts w:eastAsia="Times New Roman"/>
      <w:lang w:eastAsia="ru-RU"/>
    </w:rPr>
  </w:style>
  <w:style w:type="paragraph" w:customStyle="1" w:styleId="font9">
    <w:name w:val="font9"/>
    <w:basedOn w:val="a0"/>
    <w:qFormat/>
    <w:rsid w:val="00B31291"/>
    <w:pPr>
      <w:spacing w:before="100" w:beforeAutospacing="1" w:after="100" w:afterAutospacing="1"/>
      <w:jc w:val="left"/>
    </w:pPr>
    <w:rPr>
      <w:rFonts w:eastAsia="Times New Roman"/>
      <w:lang w:eastAsia="ru-RU"/>
    </w:rPr>
  </w:style>
  <w:style w:type="paragraph" w:customStyle="1" w:styleId="font10">
    <w:name w:val="font10"/>
    <w:basedOn w:val="a0"/>
    <w:qFormat/>
    <w:rsid w:val="00B31291"/>
    <w:pPr>
      <w:spacing w:before="100" w:beforeAutospacing="1" w:after="100" w:afterAutospacing="1"/>
      <w:jc w:val="left"/>
    </w:pPr>
    <w:rPr>
      <w:rFonts w:eastAsia="Times New Roman"/>
      <w:sz w:val="22"/>
      <w:szCs w:val="22"/>
      <w:lang w:eastAsia="ru-RU"/>
    </w:rPr>
  </w:style>
  <w:style w:type="paragraph" w:customStyle="1" w:styleId="font11">
    <w:name w:val="font11"/>
    <w:basedOn w:val="a0"/>
    <w:qFormat/>
    <w:rsid w:val="00B31291"/>
    <w:pPr>
      <w:spacing w:before="100" w:beforeAutospacing="1" w:after="100" w:afterAutospacing="1"/>
      <w:jc w:val="left"/>
    </w:pPr>
    <w:rPr>
      <w:rFonts w:eastAsia="Times New Roman"/>
      <w:sz w:val="22"/>
      <w:szCs w:val="22"/>
      <w:lang w:eastAsia="ru-RU"/>
    </w:rPr>
  </w:style>
  <w:style w:type="paragraph" w:customStyle="1" w:styleId="font12">
    <w:name w:val="font12"/>
    <w:basedOn w:val="a0"/>
    <w:qFormat/>
    <w:rsid w:val="00B31291"/>
    <w:pPr>
      <w:spacing w:before="100" w:beforeAutospacing="1" w:after="100" w:afterAutospacing="1"/>
      <w:jc w:val="left"/>
    </w:pPr>
    <w:rPr>
      <w:rFonts w:ascii="Calibri" w:eastAsia="Times New Roman" w:hAnsi="Calibri" w:cs="Calibri"/>
      <w:sz w:val="22"/>
      <w:szCs w:val="22"/>
      <w:lang w:eastAsia="ru-RU"/>
    </w:rPr>
  </w:style>
  <w:style w:type="paragraph" w:customStyle="1" w:styleId="font13">
    <w:name w:val="font13"/>
    <w:basedOn w:val="a0"/>
    <w:qFormat/>
    <w:rsid w:val="00B31291"/>
    <w:pPr>
      <w:spacing w:before="100" w:beforeAutospacing="1" w:after="100" w:afterAutospacing="1"/>
      <w:jc w:val="left"/>
    </w:pPr>
    <w:rPr>
      <w:rFonts w:eastAsia="Times New Roman"/>
      <w:sz w:val="23"/>
      <w:szCs w:val="23"/>
      <w:lang w:eastAsia="ru-RU"/>
    </w:rPr>
  </w:style>
  <w:style w:type="paragraph" w:customStyle="1" w:styleId="font14">
    <w:name w:val="font14"/>
    <w:basedOn w:val="a0"/>
    <w:qFormat/>
    <w:rsid w:val="00B31291"/>
    <w:pPr>
      <w:spacing w:before="100" w:beforeAutospacing="1" w:after="100" w:afterAutospacing="1"/>
      <w:jc w:val="left"/>
    </w:pPr>
    <w:rPr>
      <w:rFonts w:eastAsia="Times New Roman"/>
      <w:sz w:val="23"/>
      <w:szCs w:val="23"/>
      <w:lang w:eastAsia="ru-RU"/>
    </w:rPr>
  </w:style>
  <w:style w:type="paragraph" w:customStyle="1" w:styleId="font15">
    <w:name w:val="font15"/>
    <w:basedOn w:val="a0"/>
    <w:qFormat/>
    <w:rsid w:val="00B31291"/>
    <w:pPr>
      <w:spacing w:before="100" w:beforeAutospacing="1" w:after="100" w:afterAutospacing="1"/>
      <w:jc w:val="left"/>
    </w:pPr>
    <w:rPr>
      <w:rFonts w:eastAsia="Times New Roman"/>
      <w:sz w:val="23"/>
      <w:szCs w:val="23"/>
      <w:lang w:eastAsia="ru-RU"/>
    </w:rPr>
  </w:style>
  <w:style w:type="paragraph" w:customStyle="1" w:styleId="xl66">
    <w:name w:val="xl66"/>
    <w:basedOn w:val="a0"/>
    <w:qFormat/>
    <w:rsid w:val="00B31291"/>
    <w:pPr>
      <w:pBdr>
        <w:left w:val="single" w:sz="8" w:space="0" w:color="auto"/>
        <w:bottom w:val="single" w:sz="8" w:space="0" w:color="auto"/>
        <w:right w:val="single" w:sz="8" w:space="0" w:color="auto"/>
      </w:pBdr>
      <w:spacing w:before="100" w:beforeAutospacing="1" w:after="100" w:afterAutospacing="1"/>
      <w:jc w:val="left"/>
      <w:textAlignment w:val="center"/>
    </w:pPr>
    <w:rPr>
      <w:rFonts w:eastAsia="Times New Roman"/>
      <w:lang w:eastAsia="ru-RU"/>
    </w:rPr>
  </w:style>
  <w:style w:type="paragraph" w:customStyle="1" w:styleId="xl67">
    <w:name w:val="xl67"/>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lang w:eastAsia="ru-RU"/>
    </w:rPr>
  </w:style>
  <w:style w:type="paragraph" w:customStyle="1" w:styleId="xl68">
    <w:name w:val="xl68"/>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69">
    <w:name w:val="xl69"/>
    <w:basedOn w:val="a0"/>
    <w:qFormat/>
    <w:rsid w:val="00B31291"/>
    <w:pPr>
      <w:pBdr>
        <w:bottom w:val="single" w:sz="8" w:space="0" w:color="auto"/>
        <w:right w:val="single" w:sz="8" w:space="0" w:color="auto"/>
      </w:pBdr>
      <w:spacing w:before="100" w:beforeAutospacing="1" w:after="100" w:afterAutospacing="1"/>
      <w:jc w:val="left"/>
      <w:textAlignment w:val="center"/>
    </w:pPr>
    <w:rPr>
      <w:rFonts w:eastAsia="Times New Roman"/>
      <w:lang w:eastAsia="ru-RU"/>
    </w:rPr>
  </w:style>
  <w:style w:type="paragraph" w:customStyle="1" w:styleId="xl70">
    <w:name w:val="xl70"/>
    <w:basedOn w:val="a0"/>
    <w:qFormat/>
    <w:rsid w:val="00B31291"/>
    <w:pPr>
      <w:pBdr>
        <w:left w:val="single" w:sz="8" w:space="0" w:color="auto"/>
        <w:bottom w:val="single" w:sz="8" w:space="0" w:color="auto"/>
        <w:right w:val="single" w:sz="8" w:space="0" w:color="auto"/>
      </w:pBdr>
      <w:spacing w:before="100" w:beforeAutospacing="1" w:after="100" w:afterAutospacing="1"/>
      <w:jc w:val="left"/>
      <w:textAlignment w:val="center"/>
    </w:pPr>
    <w:rPr>
      <w:rFonts w:eastAsia="Times New Roman"/>
      <w:color w:val="auto"/>
      <w:lang w:eastAsia="ru-RU"/>
    </w:rPr>
  </w:style>
  <w:style w:type="paragraph" w:customStyle="1" w:styleId="xl71">
    <w:name w:val="xl71"/>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lang w:eastAsia="ru-RU"/>
    </w:rPr>
  </w:style>
  <w:style w:type="paragraph" w:customStyle="1" w:styleId="xl72">
    <w:name w:val="xl72"/>
    <w:basedOn w:val="a0"/>
    <w:qFormat/>
    <w:rsid w:val="00B31291"/>
    <w:pPr>
      <w:pBdr>
        <w:left w:val="single" w:sz="8" w:space="0" w:color="auto"/>
        <w:bottom w:val="single" w:sz="8" w:space="0" w:color="auto"/>
        <w:right w:val="single" w:sz="8" w:space="0" w:color="auto"/>
      </w:pBdr>
      <w:spacing w:before="100" w:beforeAutospacing="1" w:after="100" w:afterAutospacing="1"/>
      <w:jc w:val="left"/>
      <w:textAlignment w:val="center"/>
    </w:pPr>
    <w:rPr>
      <w:rFonts w:eastAsia="Times New Roman"/>
      <w:color w:val="auto"/>
      <w:lang w:eastAsia="ru-RU"/>
    </w:rPr>
  </w:style>
  <w:style w:type="paragraph" w:customStyle="1" w:styleId="xl73">
    <w:name w:val="xl73"/>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color w:val="auto"/>
      <w:lang w:eastAsia="ru-RU"/>
    </w:rPr>
  </w:style>
  <w:style w:type="paragraph" w:customStyle="1" w:styleId="xl74">
    <w:name w:val="xl74"/>
    <w:basedOn w:val="a0"/>
    <w:qFormat/>
    <w:rsid w:val="00B31291"/>
    <w:pPr>
      <w:pBdr>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eastAsia="Times New Roman"/>
      <w:color w:val="auto"/>
      <w:lang w:eastAsia="ru-RU"/>
    </w:rPr>
  </w:style>
  <w:style w:type="paragraph" w:customStyle="1" w:styleId="xl75">
    <w:name w:val="xl75"/>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color w:val="auto"/>
      <w:lang w:eastAsia="ru-RU"/>
    </w:rPr>
  </w:style>
  <w:style w:type="paragraph" w:customStyle="1" w:styleId="xl76">
    <w:name w:val="xl76"/>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b/>
      <w:bCs/>
      <w:color w:val="auto"/>
      <w:lang w:eastAsia="ru-RU"/>
    </w:rPr>
  </w:style>
  <w:style w:type="paragraph" w:customStyle="1" w:styleId="xl77">
    <w:name w:val="xl77"/>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b/>
      <w:bCs/>
      <w:color w:val="auto"/>
      <w:lang w:eastAsia="ru-RU"/>
    </w:rPr>
  </w:style>
  <w:style w:type="paragraph" w:customStyle="1" w:styleId="xl78">
    <w:name w:val="xl78"/>
    <w:basedOn w:val="a0"/>
    <w:qFormat/>
    <w:rsid w:val="00B3129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auto"/>
      <w:sz w:val="23"/>
      <w:szCs w:val="23"/>
      <w:lang w:eastAsia="ru-RU"/>
    </w:rPr>
  </w:style>
  <w:style w:type="paragraph" w:customStyle="1" w:styleId="xl79">
    <w:name w:val="xl79"/>
    <w:basedOn w:val="a0"/>
    <w:qFormat/>
    <w:rsid w:val="00B31291"/>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auto"/>
      <w:sz w:val="23"/>
      <w:szCs w:val="23"/>
      <w:lang w:eastAsia="ru-RU"/>
    </w:rPr>
  </w:style>
  <w:style w:type="paragraph" w:customStyle="1" w:styleId="xl80">
    <w:name w:val="xl80"/>
    <w:basedOn w:val="a0"/>
    <w:qFormat/>
    <w:rsid w:val="00B31291"/>
    <w:pPr>
      <w:pBdr>
        <w:left w:val="single" w:sz="8" w:space="0" w:color="auto"/>
        <w:bottom w:val="single" w:sz="8" w:space="0" w:color="auto"/>
        <w:right w:val="single" w:sz="8" w:space="0" w:color="auto"/>
      </w:pBdr>
      <w:spacing w:before="100" w:beforeAutospacing="1" w:after="100" w:afterAutospacing="1"/>
      <w:jc w:val="left"/>
      <w:textAlignment w:val="center"/>
    </w:pPr>
    <w:rPr>
      <w:rFonts w:eastAsia="Times New Roman"/>
      <w:color w:val="auto"/>
      <w:sz w:val="23"/>
      <w:szCs w:val="23"/>
      <w:lang w:eastAsia="ru-RU"/>
    </w:rPr>
  </w:style>
  <w:style w:type="paragraph" w:customStyle="1" w:styleId="xl81">
    <w:name w:val="xl81"/>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color w:val="auto"/>
      <w:sz w:val="23"/>
      <w:szCs w:val="23"/>
      <w:lang w:eastAsia="ru-RU"/>
    </w:rPr>
  </w:style>
  <w:style w:type="paragraph" w:customStyle="1" w:styleId="xl82">
    <w:name w:val="xl82"/>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color w:val="auto"/>
      <w:sz w:val="23"/>
      <w:szCs w:val="23"/>
      <w:lang w:eastAsia="ru-RU"/>
    </w:rPr>
  </w:style>
  <w:style w:type="paragraph" w:customStyle="1" w:styleId="xl83">
    <w:name w:val="xl83"/>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sz w:val="23"/>
      <w:szCs w:val="23"/>
      <w:lang w:eastAsia="ru-RU"/>
    </w:rPr>
  </w:style>
  <w:style w:type="paragraph" w:customStyle="1" w:styleId="xl84">
    <w:name w:val="xl84"/>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b/>
      <w:bCs/>
      <w:sz w:val="23"/>
      <w:szCs w:val="23"/>
      <w:lang w:eastAsia="ru-RU"/>
    </w:rPr>
  </w:style>
  <w:style w:type="paragraph" w:customStyle="1" w:styleId="xl85">
    <w:name w:val="xl85"/>
    <w:basedOn w:val="a0"/>
    <w:qFormat/>
    <w:rsid w:val="00B31291"/>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86">
    <w:name w:val="xl86"/>
    <w:basedOn w:val="a0"/>
    <w:qFormat/>
    <w:rsid w:val="00B31291"/>
    <w:pPr>
      <w:pBdr>
        <w:left w:val="single" w:sz="8" w:space="0" w:color="auto"/>
        <w:bottom w:val="single" w:sz="8" w:space="0" w:color="000000"/>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87">
    <w:name w:val="xl87"/>
    <w:basedOn w:val="a0"/>
    <w:qFormat/>
    <w:rsid w:val="00B31291"/>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88">
    <w:name w:val="xl88"/>
    <w:basedOn w:val="a0"/>
    <w:qFormat/>
    <w:rsid w:val="00B31291"/>
    <w:pPr>
      <w:pBdr>
        <w:left w:val="single" w:sz="8" w:space="0" w:color="auto"/>
        <w:bottom w:val="single" w:sz="8" w:space="0" w:color="000000"/>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89">
    <w:name w:val="xl89"/>
    <w:basedOn w:val="a0"/>
    <w:qFormat/>
    <w:rsid w:val="00B31291"/>
    <w:pPr>
      <w:spacing w:before="100" w:beforeAutospacing="1" w:after="100" w:afterAutospacing="1"/>
      <w:jc w:val="left"/>
      <w:textAlignment w:val="center"/>
    </w:pPr>
    <w:rPr>
      <w:rFonts w:eastAsia="Times New Roman"/>
      <w:color w:val="auto"/>
      <w:sz w:val="23"/>
      <w:szCs w:val="23"/>
      <w:lang w:eastAsia="ru-RU"/>
    </w:rPr>
  </w:style>
  <w:style w:type="paragraph" w:customStyle="1" w:styleId="xl90">
    <w:name w:val="xl90"/>
    <w:basedOn w:val="a0"/>
    <w:qFormat/>
    <w:rsid w:val="00B31291"/>
    <w:pPr>
      <w:spacing w:before="100" w:beforeAutospacing="1" w:after="100" w:afterAutospacing="1"/>
      <w:jc w:val="center"/>
      <w:textAlignment w:val="center"/>
    </w:pPr>
    <w:rPr>
      <w:rFonts w:eastAsia="Times New Roman"/>
      <w:color w:val="auto"/>
      <w:sz w:val="23"/>
      <w:szCs w:val="23"/>
      <w:lang w:eastAsia="ru-RU"/>
    </w:rPr>
  </w:style>
  <w:style w:type="paragraph" w:customStyle="1" w:styleId="xl91">
    <w:name w:val="xl91"/>
    <w:basedOn w:val="a0"/>
    <w:qFormat/>
    <w:rsid w:val="00B31291"/>
    <w:pPr>
      <w:spacing w:before="100" w:beforeAutospacing="1" w:after="100" w:afterAutospacing="1"/>
      <w:jc w:val="center"/>
      <w:textAlignment w:val="center"/>
    </w:pPr>
    <w:rPr>
      <w:rFonts w:eastAsia="Times New Roman"/>
      <w:b/>
      <w:bCs/>
      <w:sz w:val="23"/>
      <w:szCs w:val="23"/>
      <w:lang w:eastAsia="ru-RU"/>
    </w:rPr>
  </w:style>
  <w:style w:type="paragraph" w:customStyle="1" w:styleId="xl92">
    <w:name w:val="xl92"/>
    <w:basedOn w:val="a0"/>
    <w:qFormat/>
    <w:rsid w:val="00B31291"/>
    <w:pPr>
      <w:pBdr>
        <w:bottom w:val="single" w:sz="8" w:space="0" w:color="auto"/>
        <w:right w:val="single" w:sz="8" w:space="0" w:color="auto"/>
      </w:pBdr>
      <w:shd w:val="clear" w:color="000000" w:fill="FDE9D9"/>
      <w:spacing w:before="100" w:beforeAutospacing="1" w:after="100" w:afterAutospacing="1"/>
      <w:jc w:val="center"/>
      <w:textAlignment w:val="center"/>
    </w:pPr>
    <w:rPr>
      <w:rFonts w:eastAsia="Times New Roman"/>
      <w:lang w:eastAsia="ru-RU"/>
    </w:rPr>
  </w:style>
  <w:style w:type="character" w:customStyle="1" w:styleId="17">
    <w:name w:val="Неразрешенное упоминание1"/>
    <w:uiPriority w:val="99"/>
    <w:semiHidden/>
    <w:unhideWhenUsed/>
    <w:rsid w:val="003A72EB"/>
    <w:rPr>
      <w:color w:val="605E5C"/>
      <w:shd w:val="clear" w:color="auto" w:fill="E1DFDD"/>
    </w:rPr>
  </w:style>
  <w:style w:type="paragraph" w:customStyle="1" w:styleId="aff5">
    <w:name w:val="Основной текст проекта"/>
    <w:basedOn w:val="210"/>
    <w:qFormat/>
    <w:rsid w:val="00D728EE"/>
    <w:pPr>
      <w:suppressAutoHyphens/>
      <w:ind w:firstLine="567"/>
    </w:pPr>
    <w:rPr>
      <w:rFonts w:cs="Calibri"/>
      <w:sz w:val="26"/>
      <w:lang w:eastAsia="ar-SA"/>
    </w:rPr>
  </w:style>
  <w:style w:type="paragraph" w:customStyle="1" w:styleId="18">
    <w:name w:val="Подглава уровня 1"/>
    <w:basedOn w:val="a0"/>
    <w:link w:val="19"/>
    <w:qFormat/>
    <w:rsid w:val="00D728EE"/>
    <w:pPr>
      <w:keepNext/>
      <w:keepLines/>
      <w:suppressAutoHyphens/>
      <w:spacing w:after="240"/>
      <w:ind w:firstLine="709"/>
      <w:jc w:val="left"/>
      <w:outlineLvl w:val="0"/>
    </w:pPr>
    <w:rPr>
      <w:rFonts w:eastAsia="Times New Roman"/>
      <w:bCs/>
      <w:i/>
      <w:color w:val="auto"/>
      <w:sz w:val="26"/>
      <w:szCs w:val="26"/>
      <w:lang w:val="x-none" w:eastAsia="ar-SA"/>
    </w:rPr>
  </w:style>
  <w:style w:type="character" w:customStyle="1" w:styleId="19">
    <w:name w:val="Подглава уровня 1 Знак"/>
    <w:link w:val="18"/>
    <w:rsid w:val="00860C17"/>
    <w:rPr>
      <w:rFonts w:eastAsia="Times New Roman" w:cs="Calibri"/>
      <w:bCs/>
      <w:i/>
      <w:color w:val="auto"/>
      <w:sz w:val="26"/>
      <w:szCs w:val="26"/>
      <w:lang w:eastAsia="ar-SA"/>
    </w:rPr>
  </w:style>
  <w:style w:type="paragraph" w:customStyle="1" w:styleId="aff6">
    <w:name w:val="Заголовок подглавы"/>
    <w:basedOn w:val="a0"/>
    <w:qFormat/>
    <w:rsid w:val="00D728EE"/>
    <w:pPr>
      <w:suppressAutoHyphens/>
      <w:spacing w:line="480" w:lineRule="auto"/>
      <w:ind w:firstLine="709"/>
    </w:pPr>
    <w:rPr>
      <w:rFonts w:eastAsia="Times New Roman" w:cs="Calibri"/>
      <w:b/>
      <w:bCs/>
      <w:color w:val="auto"/>
      <w:sz w:val="26"/>
      <w:lang w:eastAsia="ar-SA"/>
    </w:rPr>
  </w:style>
  <w:style w:type="paragraph" w:customStyle="1" w:styleId="NAMEOFTABLES">
    <w:name w:val="**NAME OF TABLES"/>
    <w:basedOn w:val="a0"/>
    <w:qFormat/>
    <w:rsid w:val="00D728EE"/>
    <w:pPr>
      <w:widowControl w:val="0"/>
      <w:suppressAutoHyphens/>
      <w:spacing w:before="120" w:after="120"/>
      <w:ind w:left="1701" w:hanging="1701"/>
    </w:pPr>
    <w:rPr>
      <w:rFonts w:ascii="Arial" w:eastAsia="Times New Roman" w:hAnsi="Arial" w:cs="Calibri"/>
      <w:b/>
      <w:color w:val="auto"/>
      <w:sz w:val="18"/>
      <w:szCs w:val="20"/>
      <w:lang w:eastAsia="ar-SA"/>
    </w:rPr>
  </w:style>
  <w:style w:type="paragraph" w:customStyle="1" w:styleId="TEXTOFTABLES">
    <w:name w:val="**TEXT OF TABLES"/>
    <w:basedOn w:val="a0"/>
    <w:qFormat/>
    <w:rsid w:val="00D728EE"/>
    <w:pPr>
      <w:widowControl w:val="0"/>
      <w:suppressAutoHyphens/>
      <w:jc w:val="center"/>
    </w:pPr>
    <w:rPr>
      <w:rFonts w:ascii="Arial" w:eastAsia="Times New Roman" w:hAnsi="Arial" w:cs="Calibri"/>
      <w:color w:val="auto"/>
      <w:sz w:val="16"/>
      <w:szCs w:val="20"/>
      <w:lang w:eastAsia="ar-SA"/>
    </w:rPr>
  </w:style>
  <w:style w:type="paragraph" w:customStyle="1" w:styleId="42">
    <w:name w:val="Мой заголовок4"/>
    <w:next w:val="a0"/>
    <w:qFormat/>
    <w:rsid w:val="00D728EE"/>
    <w:pPr>
      <w:spacing w:before="240"/>
      <w:jc w:val="both"/>
      <w:outlineLvl w:val="3"/>
    </w:pPr>
    <w:rPr>
      <w:rFonts w:ascii="Arial" w:eastAsia="Times New Roman" w:hAnsi="Arial"/>
      <w:b/>
      <w:i/>
      <w:color w:val="000000"/>
      <w:sz w:val="22"/>
      <w:szCs w:val="24"/>
    </w:rPr>
  </w:style>
  <w:style w:type="paragraph" w:customStyle="1" w:styleId="aff7">
    <w:name w:val="Мой текст"/>
    <w:link w:val="35"/>
    <w:qFormat/>
    <w:rsid w:val="00D728EE"/>
    <w:pPr>
      <w:suppressAutoHyphens/>
      <w:spacing w:before="120"/>
      <w:jc w:val="both"/>
    </w:pPr>
    <w:rPr>
      <w:rFonts w:eastAsia="Times New Roman"/>
      <w:sz w:val="24"/>
      <w:szCs w:val="24"/>
    </w:rPr>
  </w:style>
  <w:style w:type="character" w:customStyle="1" w:styleId="35">
    <w:name w:val="Мой текст Знак3"/>
    <w:link w:val="aff7"/>
    <w:rsid w:val="00D728EE"/>
    <w:rPr>
      <w:rFonts w:eastAsia="Times New Roman"/>
      <w:sz w:val="24"/>
      <w:szCs w:val="24"/>
      <w:lang w:eastAsia="ru-RU" w:bidi="ar-SA"/>
    </w:rPr>
  </w:style>
  <w:style w:type="paragraph" w:styleId="2a">
    <w:name w:val="List 2"/>
    <w:basedOn w:val="a0"/>
    <w:rsid w:val="00D728EE"/>
    <w:pPr>
      <w:suppressAutoHyphens/>
      <w:ind w:left="566" w:hanging="283"/>
    </w:pPr>
    <w:rPr>
      <w:rFonts w:eastAsia="Times New Roman" w:cs="Calibri"/>
      <w:color w:val="auto"/>
      <w:sz w:val="28"/>
      <w:szCs w:val="20"/>
      <w:lang w:eastAsia="ar-SA"/>
    </w:rPr>
  </w:style>
  <w:style w:type="paragraph" w:styleId="2b">
    <w:name w:val="List Continue 2"/>
    <w:basedOn w:val="a0"/>
    <w:rsid w:val="00D728EE"/>
    <w:pPr>
      <w:suppressAutoHyphens/>
      <w:spacing w:after="120"/>
      <w:ind w:left="566" w:firstLine="567"/>
    </w:pPr>
    <w:rPr>
      <w:rFonts w:eastAsia="Times New Roman" w:cs="Calibri"/>
      <w:color w:val="auto"/>
      <w:sz w:val="28"/>
      <w:szCs w:val="20"/>
      <w:lang w:eastAsia="ar-SA"/>
    </w:rPr>
  </w:style>
  <w:style w:type="paragraph" w:styleId="36">
    <w:name w:val="List Continue 3"/>
    <w:basedOn w:val="a0"/>
    <w:rsid w:val="00D728EE"/>
    <w:pPr>
      <w:suppressAutoHyphens/>
      <w:spacing w:after="120"/>
      <w:ind w:left="849" w:firstLine="567"/>
    </w:pPr>
    <w:rPr>
      <w:rFonts w:eastAsia="Times New Roman" w:cs="Calibri"/>
      <w:color w:val="auto"/>
      <w:sz w:val="28"/>
      <w:szCs w:val="20"/>
      <w:lang w:eastAsia="ar-SA"/>
    </w:rPr>
  </w:style>
  <w:style w:type="paragraph" w:styleId="2">
    <w:name w:val="List Bullet 2"/>
    <w:basedOn w:val="a0"/>
    <w:autoRedefine/>
    <w:rsid w:val="00D728EE"/>
    <w:pPr>
      <w:widowControl w:val="0"/>
      <w:numPr>
        <w:numId w:val="6"/>
      </w:numPr>
      <w:autoSpaceDE w:val="0"/>
      <w:autoSpaceDN w:val="0"/>
      <w:adjustRightInd w:val="0"/>
      <w:spacing w:line="360" w:lineRule="auto"/>
      <w:jc w:val="left"/>
    </w:pPr>
    <w:rPr>
      <w:rFonts w:ascii="Arial" w:eastAsia="Times New Roman" w:hAnsi="Arial"/>
      <w:color w:val="auto"/>
      <w:szCs w:val="20"/>
      <w:lang w:eastAsia="ru-RU"/>
    </w:rPr>
  </w:style>
  <w:style w:type="paragraph" w:styleId="37">
    <w:name w:val="List Bullet 3"/>
    <w:basedOn w:val="a0"/>
    <w:autoRedefine/>
    <w:rsid w:val="00D728EE"/>
    <w:pPr>
      <w:widowControl w:val="0"/>
      <w:autoSpaceDE w:val="0"/>
      <w:autoSpaceDN w:val="0"/>
      <w:adjustRightInd w:val="0"/>
      <w:spacing w:line="360" w:lineRule="auto"/>
      <w:jc w:val="left"/>
    </w:pPr>
    <w:rPr>
      <w:rFonts w:ascii="Arial" w:eastAsia="Times New Roman" w:hAnsi="Arial"/>
      <w:color w:val="auto"/>
      <w:szCs w:val="20"/>
      <w:lang w:eastAsia="ru-RU"/>
    </w:rPr>
  </w:style>
  <w:style w:type="paragraph" w:customStyle="1" w:styleId="SOURCES">
    <w:name w:val="**SOURCES"/>
    <w:basedOn w:val="a0"/>
    <w:qFormat/>
    <w:rsid w:val="00144786"/>
    <w:pPr>
      <w:widowControl w:val="0"/>
      <w:suppressAutoHyphens/>
      <w:spacing w:after="60"/>
      <w:ind w:left="1418" w:hanging="1418"/>
    </w:pPr>
    <w:rPr>
      <w:rFonts w:ascii="Arial" w:eastAsia="Times New Roman" w:hAnsi="Arial" w:cs="Calibri"/>
      <w:i/>
      <w:color w:val="auto"/>
      <w:sz w:val="14"/>
      <w:szCs w:val="20"/>
      <w:lang w:eastAsia="ar-SA"/>
    </w:rPr>
  </w:style>
  <w:style w:type="paragraph" w:customStyle="1" w:styleId="SOURES">
    <w:name w:val="**SOURСES"/>
    <w:basedOn w:val="a0"/>
    <w:qFormat/>
    <w:rsid w:val="00144786"/>
    <w:pPr>
      <w:widowControl w:val="0"/>
      <w:autoSpaceDE w:val="0"/>
      <w:autoSpaceDN w:val="0"/>
      <w:adjustRightInd w:val="0"/>
      <w:spacing w:after="60"/>
      <w:ind w:left="1134" w:hanging="1134"/>
    </w:pPr>
    <w:rPr>
      <w:rFonts w:ascii="Arial" w:eastAsia="Times New Roman" w:hAnsi="Arial"/>
      <w:i/>
      <w:color w:val="auto"/>
      <w:sz w:val="14"/>
      <w:szCs w:val="20"/>
      <w:lang w:eastAsia="ru-RU"/>
    </w:rPr>
  </w:style>
  <w:style w:type="paragraph" w:customStyle="1" w:styleId="NAMEOFFIGURES">
    <w:name w:val="**NAME OF FIGURES"/>
    <w:basedOn w:val="a0"/>
    <w:qFormat/>
    <w:rsid w:val="00144786"/>
    <w:pPr>
      <w:widowControl w:val="0"/>
      <w:autoSpaceDE w:val="0"/>
      <w:autoSpaceDN w:val="0"/>
      <w:adjustRightInd w:val="0"/>
      <w:spacing w:before="120" w:after="120"/>
      <w:ind w:left="1701" w:hanging="1701"/>
      <w:outlineLvl w:val="7"/>
    </w:pPr>
    <w:rPr>
      <w:rFonts w:ascii="Arial" w:eastAsia="Times New Roman" w:hAnsi="Arial"/>
      <w:b/>
      <w:color w:val="auto"/>
      <w:sz w:val="20"/>
      <w:szCs w:val="20"/>
      <w:lang w:eastAsia="ru-RU"/>
    </w:rPr>
  </w:style>
  <w:style w:type="paragraph" w:customStyle="1" w:styleId="211">
    <w:name w:val="Основной текст с отступом 21"/>
    <w:basedOn w:val="a0"/>
    <w:qFormat/>
    <w:rsid w:val="00175E8C"/>
    <w:pPr>
      <w:suppressAutoHyphens/>
      <w:ind w:firstLine="709"/>
    </w:pPr>
    <w:rPr>
      <w:rFonts w:eastAsia="Times New Roman"/>
      <w:color w:val="auto"/>
      <w:sz w:val="26"/>
      <w:szCs w:val="20"/>
      <w:lang w:eastAsia="ar-SA"/>
    </w:rPr>
  </w:style>
  <w:style w:type="paragraph" w:customStyle="1" w:styleId="MARKER1">
    <w:name w:val="***MARKER_1"/>
    <w:basedOn w:val="a0"/>
    <w:qFormat/>
    <w:rsid w:val="006E11B7"/>
    <w:pPr>
      <w:numPr>
        <w:numId w:val="7"/>
      </w:numPr>
      <w:jc w:val="left"/>
    </w:pPr>
    <w:rPr>
      <w:rFonts w:eastAsia="Times New Roman"/>
      <w:color w:val="auto"/>
      <w:lang w:eastAsia="ru-RU"/>
    </w:rPr>
  </w:style>
  <w:style w:type="paragraph" w:customStyle="1" w:styleId="NameofTable">
    <w:name w:val="Name of Table"/>
    <w:basedOn w:val="a0"/>
    <w:qFormat/>
    <w:rsid w:val="000D360C"/>
    <w:pPr>
      <w:widowControl w:val="0"/>
      <w:spacing w:before="120" w:after="120"/>
      <w:ind w:left="1701" w:hanging="1701"/>
      <w:outlineLvl w:val="8"/>
    </w:pPr>
    <w:rPr>
      <w:rFonts w:ascii="Arial" w:eastAsia="Times New Roman" w:hAnsi="Arial"/>
      <w:b/>
      <w:color w:val="auto"/>
      <w:sz w:val="18"/>
      <w:szCs w:val="18"/>
      <w:lang w:eastAsia="ru-RU"/>
    </w:rPr>
  </w:style>
  <w:style w:type="paragraph" w:customStyle="1" w:styleId="TableParagraph">
    <w:name w:val="Table Paragraph"/>
    <w:basedOn w:val="a0"/>
    <w:uiPriority w:val="1"/>
    <w:qFormat/>
    <w:rsid w:val="00A26445"/>
    <w:pPr>
      <w:widowControl w:val="0"/>
      <w:autoSpaceDE w:val="0"/>
      <w:autoSpaceDN w:val="0"/>
      <w:adjustRightInd w:val="0"/>
      <w:jc w:val="left"/>
    </w:pPr>
    <w:rPr>
      <w:rFonts w:eastAsia="Times New Roman"/>
      <w:color w:val="auto"/>
      <w:lang w:eastAsia="ru-RU"/>
    </w:rPr>
  </w:style>
  <w:style w:type="paragraph" w:customStyle="1" w:styleId="Style7">
    <w:name w:val="Style7"/>
    <w:basedOn w:val="a0"/>
    <w:uiPriority w:val="99"/>
    <w:qFormat/>
    <w:rsid w:val="00F132F3"/>
    <w:pPr>
      <w:widowControl w:val="0"/>
      <w:autoSpaceDE w:val="0"/>
      <w:autoSpaceDN w:val="0"/>
      <w:adjustRightInd w:val="0"/>
      <w:spacing w:line="322" w:lineRule="exact"/>
      <w:ind w:firstLine="1262"/>
    </w:pPr>
    <w:rPr>
      <w:rFonts w:eastAsia="Times New Roman"/>
      <w:color w:val="auto"/>
      <w:lang w:eastAsia="ru-RU"/>
    </w:rPr>
  </w:style>
  <w:style w:type="paragraph" w:customStyle="1" w:styleId="2c">
    <w:name w:val="Îñíîâíîé òåêñò ñ îòñòóïîì 2"/>
    <w:basedOn w:val="a0"/>
    <w:qFormat/>
    <w:rsid w:val="0066672F"/>
    <w:pPr>
      <w:spacing w:before="120"/>
      <w:ind w:firstLine="709"/>
    </w:pPr>
    <w:rPr>
      <w:rFonts w:eastAsia="Times New Roman"/>
      <w:color w:val="auto"/>
      <w:szCs w:val="20"/>
      <w:lang w:eastAsia="ru-RU"/>
    </w:rPr>
  </w:style>
  <w:style w:type="paragraph" w:customStyle="1" w:styleId="aff8">
    <w:name w:val="Мой стиль"/>
    <w:basedOn w:val="1"/>
    <w:link w:val="aff9"/>
    <w:qFormat/>
    <w:rsid w:val="002D553D"/>
    <w:pPr>
      <w:spacing w:before="0" w:after="0"/>
      <w:jc w:val="center"/>
    </w:pPr>
    <w:rPr>
      <w:rFonts w:ascii="Cambria" w:hAnsi="Cambria"/>
      <w:bCs/>
      <w:sz w:val="28"/>
      <w:szCs w:val="32"/>
      <w:lang w:val="en-US"/>
    </w:rPr>
  </w:style>
  <w:style w:type="character" w:customStyle="1" w:styleId="aff9">
    <w:name w:val="Мой стиль Знак"/>
    <w:link w:val="aff8"/>
    <w:rsid w:val="002D553D"/>
    <w:rPr>
      <w:rFonts w:ascii="Cambria" w:eastAsia="Times New Roman" w:hAnsi="Cambria"/>
      <w:b/>
      <w:bCs/>
      <w:color w:val="auto"/>
      <w:kern w:val="32"/>
      <w:sz w:val="28"/>
      <w:szCs w:val="32"/>
      <w:lang w:val="en-US" w:eastAsia="ru-RU"/>
    </w:rPr>
  </w:style>
  <w:style w:type="paragraph" w:customStyle="1" w:styleId="xl93">
    <w:name w:val="xl93"/>
    <w:basedOn w:val="a0"/>
    <w:qFormat/>
    <w:rsid w:val="00AA1859"/>
    <w:pPr>
      <w:pBdr>
        <w:left w:val="single" w:sz="8" w:space="0" w:color="auto"/>
        <w:right w:val="single" w:sz="4" w:space="0" w:color="auto"/>
      </w:pBdr>
      <w:spacing w:before="100" w:beforeAutospacing="1" w:after="100" w:afterAutospacing="1"/>
      <w:jc w:val="center"/>
    </w:pPr>
    <w:rPr>
      <w:rFonts w:eastAsia="Times New Roman"/>
      <w:color w:val="auto"/>
      <w:lang w:eastAsia="ru-RU"/>
    </w:rPr>
  </w:style>
  <w:style w:type="paragraph" w:customStyle="1" w:styleId="xl94">
    <w:name w:val="xl94"/>
    <w:basedOn w:val="a0"/>
    <w:qFormat/>
    <w:rsid w:val="00AA1859"/>
    <w:pPr>
      <w:pBdr>
        <w:left w:val="single" w:sz="4" w:space="0" w:color="auto"/>
        <w:right w:val="single" w:sz="4" w:space="0" w:color="auto"/>
      </w:pBdr>
      <w:spacing w:before="100" w:beforeAutospacing="1" w:after="100" w:afterAutospacing="1"/>
      <w:jc w:val="left"/>
    </w:pPr>
    <w:rPr>
      <w:rFonts w:eastAsia="Times New Roman"/>
      <w:color w:val="auto"/>
      <w:lang w:eastAsia="ru-RU"/>
    </w:rPr>
  </w:style>
  <w:style w:type="paragraph" w:customStyle="1" w:styleId="xl95">
    <w:name w:val="xl95"/>
    <w:basedOn w:val="a0"/>
    <w:qFormat/>
    <w:rsid w:val="00AA1859"/>
    <w:pPr>
      <w:pBdr>
        <w:right w:val="single" w:sz="4" w:space="0" w:color="auto"/>
      </w:pBdr>
      <w:spacing w:before="100" w:beforeAutospacing="1" w:after="100" w:afterAutospacing="1"/>
      <w:jc w:val="center"/>
    </w:pPr>
    <w:rPr>
      <w:rFonts w:eastAsia="Times New Roman"/>
      <w:color w:val="auto"/>
      <w:lang w:eastAsia="ru-RU"/>
    </w:rPr>
  </w:style>
  <w:style w:type="paragraph" w:customStyle="1" w:styleId="xl96">
    <w:name w:val="xl96"/>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97">
    <w:name w:val="xl97"/>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98">
    <w:name w:val="xl98"/>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99">
    <w:name w:val="xl99"/>
    <w:basedOn w:val="a0"/>
    <w:qFormat/>
    <w:rsid w:val="00AA1859"/>
    <w:pPr>
      <w:pBdr>
        <w:left w:val="single" w:sz="4" w:space="0" w:color="auto"/>
        <w:right w:val="single" w:sz="4" w:space="0" w:color="auto"/>
      </w:pBdr>
      <w:spacing w:before="100" w:beforeAutospacing="1" w:after="100" w:afterAutospacing="1"/>
      <w:jc w:val="right"/>
    </w:pPr>
    <w:rPr>
      <w:rFonts w:eastAsia="Times New Roman"/>
      <w:color w:val="auto"/>
      <w:lang w:eastAsia="ru-RU"/>
    </w:rPr>
  </w:style>
  <w:style w:type="paragraph" w:customStyle="1" w:styleId="xl100">
    <w:name w:val="xl100"/>
    <w:basedOn w:val="a0"/>
    <w:qFormat/>
    <w:rsid w:val="00AA1859"/>
    <w:pPr>
      <w:pBdr>
        <w:left w:val="single" w:sz="4" w:space="0" w:color="auto"/>
        <w:right w:val="single" w:sz="4" w:space="0" w:color="auto"/>
      </w:pBdr>
      <w:spacing w:before="100" w:beforeAutospacing="1" w:after="100" w:afterAutospacing="1"/>
      <w:jc w:val="right"/>
    </w:pPr>
    <w:rPr>
      <w:rFonts w:eastAsia="Times New Roman"/>
      <w:color w:val="auto"/>
      <w:lang w:eastAsia="ru-RU"/>
    </w:rPr>
  </w:style>
  <w:style w:type="paragraph" w:customStyle="1" w:styleId="xl101">
    <w:name w:val="xl101"/>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102">
    <w:name w:val="xl102"/>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103">
    <w:name w:val="xl103"/>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104">
    <w:name w:val="xl104"/>
    <w:basedOn w:val="a0"/>
    <w:qFormat/>
    <w:rsid w:val="00AA1859"/>
    <w:pPr>
      <w:pBdr>
        <w:left w:val="single" w:sz="8" w:space="0" w:color="auto"/>
        <w:right w:val="single" w:sz="4" w:space="0" w:color="auto"/>
      </w:pBdr>
      <w:spacing w:before="100" w:beforeAutospacing="1" w:after="100" w:afterAutospacing="1"/>
      <w:jc w:val="center"/>
    </w:pPr>
    <w:rPr>
      <w:rFonts w:eastAsia="Times New Roman"/>
      <w:color w:val="FF0000"/>
      <w:lang w:eastAsia="ru-RU"/>
    </w:rPr>
  </w:style>
  <w:style w:type="paragraph" w:customStyle="1" w:styleId="xl105">
    <w:name w:val="xl105"/>
    <w:basedOn w:val="a0"/>
    <w:qFormat/>
    <w:rsid w:val="00AA1859"/>
    <w:pPr>
      <w:pBdr>
        <w:right w:val="single" w:sz="4" w:space="0" w:color="auto"/>
      </w:pBdr>
      <w:spacing w:before="100" w:beforeAutospacing="1" w:after="100" w:afterAutospacing="1"/>
      <w:jc w:val="center"/>
    </w:pPr>
    <w:rPr>
      <w:rFonts w:eastAsia="Times New Roman"/>
      <w:b/>
      <w:bCs/>
      <w:color w:val="auto"/>
      <w:lang w:eastAsia="ru-RU"/>
    </w:rPr>
  </w:style>
  <w:style w:type="paragraph" w:customStyle="1" w:styleId="xl106">
    <w:name w:val="xl106"/>
    <w:basedOn w:val="a0"/>
    <w:qFormat/>
    <w:rsid w:val="00AA1859"/>
    <w:pPr>
      <w:pBdr>
        <w:right w:val="single" w:sz="8" w:space="0" w:color="auto"/>
      </w:pBdr>
      <w:spacing w:before="100" w:beforeAutospacing="1" w:after="100" w:afterAutospacing="1"/>
      <w:jc w:val="center"/>
    </w:pPr>
    <w:rPr>
      <w:rFonts w:eastAsia="Times New Roman"/>
      <w:b/>
      <w:bCs/>
      <w:color w:val="auto"/>
      <w:lang w:eastAsia="ru-RU"/>
    </w:rPr>
  </w:style>
  <w:style w:type="paragraph" w:customStyle="1" w:styleId="xl107">
    <w:name w:val="xl107"/>
    <w:basedOn w:val="a0"/>
    <w:qFormat/>
    <w:rsid w:val="00AA1859"/>
    <w:pPr>
      <w:pBdr>
        <w:left w:val="single" w:sz="8" w:space="0" w:color="auto"/>
        <w:right w:val="single" w:sz="4" w:space="0" w:color="auto"/>
      </w:pBdr>
      <w:spacing w:before="100" w:beforeAutospacing="1" w:after="100" w:afterAutospacing="1"/>
      <w:jc w:val="left"/>
    </w:pPr>
    <w:rPr>
      <w:rFonts w:eastAsia="Times New Roman"/>
      <w:lang w:eastAsia="ru-RU"/>
    </w:rPr>
  </w:style>
  <w:style w:type="paragraph" w:customStyle="1" w:styleId="xl108">
    <w:name w:val="xl108"/>
    <w:basedOn w:val="a0"/>
    <w:qFormat/>
    <w:rsid w:val="00AA1859"/>
    <w:pPr>
      <w:pBdr>
        <w:right w:val="single" w:sz="4" w:space="0" w:color="auto"/>
      </w:pBdr>
      <w:spacing w:before="100" w:beforeAutospacing="1" w:after="100" w:afterAutospacing="1"/>
      <w:jc w:val="center"/>
    </w:pPr>
    <w:rPr>
      <w:rFonts w:eastAsia="Times New Roman"/>
      <w:lang w:eastAsia="ru-RU"/>
    </w:rPr>
  </w:style>
  <w:style w:type="paragraph" w:customStyle="1" w:styleId="xl109">
    <w:name w:val="xl109"/>
    <w:basedOn w:val="a0"/>
    <w:qFormat/>
    <w:rsid w:val="00AA1859"/>
    <w:pPr>
      <w:pBdr>
        <w:right w:val="single" w:sz="8" w:space="0" w:color="auto"/>
      </w:pBdr>
      <w:spacing w:before="100" w:beforeAutospacing="1" w:after="100" w:afterAutospacing="1"/>
      <w:jc w:val="center"/>
    </w:pPr>
    <w:rPr>
      <w:rFonts w:eastAsia="Times New Roman"/>
      <w:lang w:eastAsia="ru-RU"/>
    </w:rPr>
  </w:style>
  <w:style w:type="paragraph" w:customStyle="1" w:styleId="xl110">
    <w:name w:val="xl110"/>
    <w:basedOn w:val="a0"/>
    <w:qFormat/>
    <w:rsid w:val="00AA1859"/>
    <w:pPr>
      <w:pBdr>
        <w:right w:val="single" w:sz="4" w:space="0" w:color="auto"/>
      </w:pBdr>
      <w:spacing w:before="100" w:beforeAutospacing="1" w:after="100" w:afterAutospacing="1"/>
      <w:jc w:val="left"/>
    </w:pPr>
    <w:rPr>
      <w:rFonts w:eastAsia="Times New Roman"/>
      <w:lang w:eastAsia="ru-RU"/>
    </w:rPr>
  </w:style>
  <w:style w:type="paragraph" w:customStyle="1" w:styleId="xl111">
    <w:name w:val="xl111"/>
    <w:basedOn w:val="a0"/>
    <w:qFormat/>
    <w:rsid w:val="00AA1859"/>
    <w:pPr>
      <w:pBdr>
        <w:left w:val="single" w:sz="8" w:space="0" w:color="auto"/>
        <w:bottom w:val="single" w:sz="8" w:space="0" w:color="auto"/>
        <w:right w:val="single" w:sz="4" w:space="0" w:color="auto"/>
      </w:pBdr>
      <w:spacing w:before="100" w:beforeAutospacing="1" w:after="100" w:afterAutospacing="1"/>
      <w:jc w:val="left"/>
    </w:pPr>
    <w:rPr>
      <w:rFonts w:eastAsia="Times New Roman"/>
      <w:lang w:eastAsia="ru-RU"/>
    </w:rPr>
  </w:style>
  <w:style w:type="paragraph" w:customStyle="1" w:styleId="xl112">
    <w:name w:val="xl112"/>
    <w:basedOn w:val="a0"/>
    <w:qFormat/>
    <w:rsid w:val="00AA1859"/>
    <w:pPr>
      <w:pBdr>
        <w:left w:val="single" w:sz="4" w:space="0" w:color="auto"/>
        <w:bottom w:val="single" w:sz="8" w:space="0" w:color="auto"/>
        <w:right w:val="single" w:sz="4" w:space="0" w:color="auto"/>
      </w:pBdr>
      <w:spacing w:before="100" w:beforeAutospacing="1" w:after="100" w:afterAutospacing="1"/>
      <w:jc w:val="right"/>
    </w:pPr>
    <w:rPr>
      <w:rFonts w:eastAsia="Times New Roman"/>
      <w:color w:val="auto"/>
      <w:lang w:eastAsia="ru-RU"/>
    </w:rPr>
  </w:style>
  <w:style w:type="paragraph" w:customStyle="1" w:styleId="xl113">
    <w:name w:val="xl113"/>
    <w:basedOn w:val="a0"/>
    <w:qFormat/>
    <w:rsid w:val="00AA1859"/>
    <w:pPr>
      <w:pBdr>
        <w:bottom w:val="single" w:sz="8" w:space="0" w:color="auto"/>
        <w:right w:val="single" w:sz="4" w:space="0" w:color="auto"/>
      </w:pBdr>
      <w:spacing w:before="100" w:beforeAutospacing="1" w:after="100" w:afterAutospacing="1"/>
      <w:jc w:val="left"/>
    </w:pPr>
    <w:rPr>
      <w:rFonts w:eastAsia="Times New Roman"/>
      <w:lang w:eastAsia="ru-RU"/>
    </w:rPr>
  </w:style>
  <w:style w:type="paragraph" w:customStyle="1" w:styleId="xl114">
    <w:name w:val="xl114"/>
    <w:basedOn w:val="a0"/>
    <w:qFormat/>
    <w:rsid w:val="00AA1859"/>
    <w:pPr>
      <w:pBdr>
        <w:bottom w:val="single" w:sz="8" w:space="0" w:color="auto"/>
        <w:right w:val="single" w:sz="8" w:space="0" w:color="auto"/>
      </w:pBdr>
      <w:spacing w:before="100" w:beforeAutospacing="1" w:after="100" w:afterAutospacing="1"/>
      <w:jc w:val="center"/>
    </w:pPr>
    <w:rPr>
      <w:rFonts w:eastAsia="Times New Roman"/>
      <w:lang w:eastAsia="ru-RU"/>
    </w:rPr>
  </w:style>
  <w:style w:type="paragraph" w:customStyle="1" w:styleId="xl115">
    <w:name w:val="xl115"/>
    <w:basedOn w:val="a0"/>
    <w:qFormat/>
    <w:rsid w:val="00AA1859"/>
    <w:pPr>
      <w:pBdr>
        <w:left w:val="single" w:sz="8" w:space="0" w:color="auto"/>
        <w:bottom w:val="single" w:sz="4" w:space="0" w:color="auto"/>
        <w:right w:val="single" w:sz="4" w:space="0" w:color="auto"/>
      </w:pBdr>
      <w:spacing w:before="100" w:beforeAutospacing="1" w:after="100" w:afterAutospacing="1"/>
      <w:jc w:val="left"/>
    </w:pPr>
    <w:rPr>
      <w:rFonts w:eastAsia="Times New Roman"/>
      <w:lang w:eastAsia="ru-RU"/>
    </w:rPr>
  </w:style>
  <w:style w:type="paragraph" w:customStyle="1" w:styleId="xl116">
    <w:name w:val="xl116"/>
    <w:basedOn w:val="a0"/>
    <w:qFormat/>
    <w:rsid w:val="00AA1859"/>
    <w:pPr>
      <w:pBdr>
        <w:left w:val="single" w:sz="4" w:space="0" w:color="auto"/>
        <w:bottom w:val="single" w:sz="4" w:space="0" w:color="auto"/>
        <w:right w:val="single" w:sz="4" w:space="0" w:color="auto"/>
      </w:pBdr>
      <w:spacing w:before="100" w:beforeAutospacing="1" w:after="100" w:afterAutospacing="1"/>
      <w:jc w:val="right"/>
    </w:pPr>
    <w:rPr>
      <w:rFonts w:eastAsia="Times New Roman"/>
      <w:color w:val="auto"/>
      <w:lang w:eastAsia="ru-RU"/>
    </w:rPr>
  </w:style>
  <w:style w:type="paragraph" w:customStyle="1" w:styleId="xl117">
    <w:name w:val="xl117"/>
    <w:basedOn w:val="a0"/>
    <w:qFormat/>
    <w:rsid w:val="00AA1859"/>
    <w:pPr>
      <w:pBdr>
        <w:bottom w:val="single" w:sz="4" w:space="0" w:color="auto"/>
        <w:right w:val="single" w:sz="4" w:space="0" w:color="auto"/>
      </w:pBdr>
      <w:spacing w:before="100" w:beforeAutospacing="1" w:after="100" w:afterAutospacing="1"/>
      <w:jc w:val="left"/>
    </w:pPr>
    <w:rPr>
      <w:rFonts w:eastAsia="Times New Roman"/>
      <w:lang w:eastAsia="ru-RU"/>
    </w:rPr>
  </w:style>
  <w:style w:type="paragraph" w:customStyle="1" w:styleId="xl118">
    <w:name w:val="xl118"/>
    <w:basedOn w:val="a0"/>
    <w:qFormat/>
    <w:rsid w:val="00AA1859"/>
    <w:pPr>
      <w:pBdr>
        <w:bottom w:val="single" w:sz="4" w:space="0" w:color="auto"/>
        <w:right w:val="single" w:sz="8" w:space="0" w:color="auto"/>
      </w:pBdr>
      <w:spacing w:before="100" w:beforeAutospacing="1" w:after="100" w:afterAutospacing="1"/>
      <w:jc w:val="center"/>
    </w:pPr>
    <w:rPr>
      <w:rFonts w:eastAsia="Times New Roman"/>
      <w:lang w:eastAsia="ru-RU"/>
    </w:rPr>
  </w:style>
  <w:style w:type="paragraph" w:customStyle="1" w:styleId="xl119">
    <w:name w:val="xl119"/>
    <w:basedOn w:val="a0"/>
    <w:qFormat/>
    <w:rsid w:val="00AA1859"/>
    <w:pPr>
      <w:pBdr>
        <w:bottom w:val="single" w:sz="8" w:space="0" w:color="auto"/>
      </w:pBdr>
      <w:spacing w:before="100" w:beforeAutospacing="1" w:after="100" w:afterAutospacing="1"/>
      <w:jc w:val="right"/>
    </w:pPr>
    <w:rPr>
      <w:rFonts w:eastAsia="Times New Roman"/>
      <w:b/>
      <w:bCs/>
      <w:color w:val="auto"/>
      <w:lang w:eastAsia="ru-RU"/>
    </w:rPr>
  </w:style>
  <w:style w:type="paragraph" w:styleId="affa">
    <w:name w:val="No Spacing"/>
    <w:aliases w:val="Обя,мелкий,Без интервала1,мой рабочий,2 уровень,Внимание,примечание,норма,No Spacing,Айгерим,свой,Название таблиц и рисунков,Алия,ТекстОтчета,No Spacing1,Без интеБез интервала,14 TNR,МОЙ СТИЛЬ,Без интервала111,Без интервала11,Для таблиц"/>
    <w:link w:val="affb"/>
    <w:uiPriority w:val="1"/>
    <w:qFormat/>
    <w:rsid w:val="00B26BD6"/>
    <w:pPr>
      <w:suppressAutoHyphens/>
    </w:pPr>
    <w:rPr>
      <w:rFonts w:ascii="Calibri" w:hAnsi="Calibri"/>
      <w:sz w:val="22"/>
      <w:szCs w:val="22"/>
      <w:lang w:eastAsia="ar-SA"/>
    </w:rPr>
  </w:style>
  <w:style w:type="character" w:customStyle="1" w:styleId="affb">
    <w:name w:val="Без интервала Знак"/>
    <w:aliases w:val="Обя Знак,мелкий Знак,Без интервала1 Знак,мой рабочий Знак,2 уровень Знак,Внимание Знак,примечание Знак,норма Знак,No Spacing Знак,Айгерим Знак,свой Знак,Название таблиц и рисунков Знак,Алия Знак,ТекстОтчета Знак,No Spacing1 Знак"/>
    <w:link w:val="affa"/>
    <w:uiPriority w:val="1"/>
    <w:qFormat/>
    <w:rsid w:val="00B26BD6"/>
    <w:rPr>
      <w:rFonts w:ascii="Calibri" w:hAnsi="Calibri"/>
      <w:sz w:val="22"/>
      <w:szCs w:val="22"/>
      <w:lang w:eastAsia="ar-SA" w:bidi="ar-SA"/>
    </w:rPr>
  </w:style>
  <w:style w:type="paragraph" w:customStyle="1" w:styleId="Style2">
    <w:name w:val="Style2"/>
    <w:basedOn w:val="a0"/>
    <w:uiPriority w:val="99"/>
    <w:qFormat/>
    <w:rsid w:val="00EB5BB7"/>
    <w:pPr>
      <w:widowControl w:val="0"/>
      <w:autoSpaceDE w:val="0"/>
      <w:autoSpaceDN w:val="0"/>
      <w:adjustRightInd w:val="0"/>
      <w:spacing w:line="322" w:lineRule="exact"/>
      <w:ind w:firstLine="888"/>
    </w:pPr>
    <w:rPr>
      <w:rFonts w:eastAsia="Times New Roman"/>
      <w:color w:val="auto"/>
      <w:lang w:eastAsia="ru-RU"/>
    </w:rPr>
  </w:style>
  <w:style w:type="paragraph" w:customStyle="1" w:styleId="Style3">
    <w:name w:val="Style3"/>
    <w:basedOn w:val="a0"/>
    <w:uiPriority w:val="99"/>
    <w:qFormat/>
    <w:rsid w:val="00EB5BB7"/>
    <w:pPr>
      <w:widowControl w:val="0"/>
      <w:autoSpaceDE w:val="0"/>
      <w:autoSpaceDN w:val="0"/>
      <w:adjustRightInd w:val="0"/>
      <w:jc w:val="left"/>
    </w:pPr>
    <w:rPr>
      <w:rFonts w:eastAsia="Times New Roman"/>
      <w:color w:val="auto"/>
      <w:lang w:eastAsia="ru-RU"/>
    </w:rPr>
  </w:style>
  <w:style w:type="paragraph" w:customStyle="1" w:styleId="Style6">
    <w:name w:val="Style6"/>
    <w:basedOn w:val="a0"/>
    <w:uiPriority w:val="99"/>
    <w:qFormat/>
    <w:rsid w:val="00EB5BB7"/>
    <w:pPr>
      <w:widowControl w:val="0"/>
      <w:autoSpaceDE w:val="0"/>
      <w:autoSpaceDN w:val="0"/>
      <w:adjustRightInd w:val="0"/>
      <w:spacing w:line="322" w:lineRule="exact"/>
      <w:ind w:firstLine="1406"/>
      <w:jc w:val="left"/>
    </w:pPr>
    <w:rPr>
      <w:rFonts w:eastAsia="Times New Roman"/>
      <w:color w:val="auto"/>
      <w:lang w:eastAsia="ru-RU"/>
    </w:rPr>
  </w:style>
  <w:style w:type="paragraph" w:customStyle="1" w:styleId="Style8">
    <w:name w:val="Style8"/>
    <w:basedOn w:val="a0"/>
    <w:uiPriority w:val="99"/>
    <w:qFormat/>
    <w:rsid w:val="00EB5BB7"/>
    <w:pPr>
      <w:widowControl w:val="0"/>
      <w:autoSpaceDE w:val="0"/>
      <w:autoSpaceDN w:val="0"/>
      <w:adjustRightInd w:val="0"/>
      <w:spacing w:line="323" w:lineRule="exact"/>
      <w:ind w:firstLine="710"/>
    </w:pPr>
    <w:rPr>
      <w:rFonts w:eastAsia="Times New Roman"/>
      <w:color w:val="auto"/>
      <w:lang w:eastAsia="ru-RU"/>
    </w:rPr>
  </w:style>
  <w:style w:type="paragraph" w:customStyle="1" w:styleId="Style9">
    <w:name w:val="Style9"/>
    <w:basedOn w:val="a0"/>
    <w:uiPriority w:val="99"/>
    <w:qFormat/>
    <w:rsid w:val="00EB5BB7"/>
    <w:pPr>
      <w:widowControl w:val="0"/>
      <w:autoSpaceDE w:val="0"/>
      <w:autoSpaceDN w:val="0"/>
      <w:adjustRightInd w:val="0"/>
      <w:spacing w:line="322" w:lineRule="exact"/>
    </w:pPr>
    <w:rPr>
      <w:rFonts w:eastAsia="Times New Roman"/>
      <w:color w:val="auto"/>
      <w:lang w:eastAsia="ru-RU"/>
    </w:rPr>
  </w:style>
  <w:style w:type="character" w:customStyle="1" w:styleId="FontStyle26">
    <w:name w:val="Font Style26"/>
    <w:uiPriority w:val="99"/>
    <w:rsid w:val="00EB5BB7"/>
    <w:rPr>
      <w:rFonts w:ascii="Times New Roman" w:hAnsi="Times New Roman" w:cs="Times New Roman"/>
      <w:b/>
      <w:bCs/>
      <w:sz w:val="20"/>
      <w:szCs w:val="20"/>
    </w:rPr>
  </w:style>
  <w:style w:type="character" w:customStyle="1" w:styleId="FontStyle27">
    <w:name w:val="Font Style27"/>
    <w:uiPriority w:val="99"/>
    <w:rsid w:val="00EB5BB7"/>
    <w:rPr>
      <w:rFonts w:ascii="Times New Roman" w:hAnsi="Times New Roman" w:cs="Times New Roman"/>
      <w:sz w:val="24"/>
      <w:szCs w:val="24"/>
    </w:rPr>
  </w:style>
  <w:style w:type="paragraph" w:customStyle="1" w:styleId="Style18">
    <w:name w:val="Style18"/>
    <w:basedOn w:val="a0"/>
    <w:uiPriority w:val="99"/>
    <w:qFormat/>
    <w:rsid w:val="00EB5BB7"/>
    <w:pPr>
      <w:widowControl w:val="0"/>
      <w:autoSpaceDE w:val="0"/>
      <w:autoSpaceDN w:val="0"/>
      <w:adjustRightInd w:val="0"/>
      <w:spacing w:line="322" w:lineRule="exact"/>
      <w:ind w:hanging="413"/>
      <w:jc w:val="left"/>
    </w:pPr>
    <w:rPr>
      <w:rFonts w:eastAsia="Times New Roman"/>
      <w:color w:val="auto"/>
      <w:lang w:eastAsia="ru-RU"/>
    </w:rPr>
  </w:style>
  <w:style w:type="paragraph" w:customStyle="1" w:styleId="2d">
    <w:name w:val="2"/>
    <w:basedOn w:val="a0"/>
    <w:next w:val="a0"/>
    <w:link w:val="affc"/>
    <w:qFormat/>
    <w:rsid w:val="00EB5BB7"/>
    <w:pPr>
      <w:spacing w:before="240" w:after="60"/>
      <w:jc w:val="center"/>
      <w:outlineLvl w:val="0"/>
    </w:pPr>
    <w:rPr>
      <w:rFonts w:ascii="Cambria" w:eastAsia="Times New Roman" w:hAnsi="Cambria"/>
      <w:b/>
      <w:bCs/>
      <w:color w:val="auto"/>
      <w:kern w:val="28"/>
      <w:sz w:val="32"/>
      <w:szCs w:val="32"/>
      <w:lang w:val="x-none" w:eastAsia="x-none"/>
    </w:rPr>
  </w:style>
  <w:style w:type="character" w:customStyle="1" w:styleId="affc">
    <w:name w:val="Название Знак"/>
    <w:link w:val="2d"/>
    <w:uiPriority w:val="10"/>
    <w:rsid w:val="00EB5BB7"/>
    <w:rPr>
      <w:rFonts w:ascii="Cambria" w:eastAsia="Times New Roman" w:hAnsi="Cambria" w:cs="Times New Roman"/>
      <w:b/>
      <w:bCs/>
      <w:kern w:val="28"/>
      <w:sz w:val="32"/>
      <w:szCs w:val="32"/>
    </w:rPr>
  </w:style>
  <w:style w:type="paragraph" w:styleId="38">
    <w:name w:val="Body Text 3"/>
    <w:basedOn w:val="a0"/>
    <w:link w:val="39"/>
    <w:rsid w:val="00EB5BB7"/>
    <w:pPr>
      <w:autoSpaceDE w:val="0"/>
      <w:autoSpaceDN w:val="0"/>
      <w:jc w:val="center"/>
    </w:pPr>
    <w:rPr>
      <w:rFonts w:eastAsia="Times New Roman"/>
      <w:b/>
      <w:bCs/>
      <w:color w:val="auto"/>
      <w:sz w:val="28"/>
      <w:szCs w:val="28"/>
      <w:lang w:val="x-none" w:eastAsia="x-none"/>
    </w:rPr>
  </w:style>
  <w:style w:type="character" w:customStyle="1" w:styleId="39">
    <w:name w:val="Основной текст 3 Знак"/>
    <w:link w:val="38"/>
    <w:rsid w:val="00EB5BB7"/>
    <w:rPr>
      <w:rFonts w:eastAsia="Times New Roman"/>
      <w:b/>
      <w:bCs/>
      <w:color w:val="auto"/>
      <w:sz w:val="28"/>
      <w:szCs w:val="28"/>
      <w:lang w:val="x-none" w:eastAsia="x-none"/>
    </w:rPr>
  </w:style>
  <w:style w:type="character" w:styleId="affd">
    <w:name w:val="page number"/>
    <w:basedOn w:val="a1"/>
    <w:rsid w:val="00EB5BB7"/>
  </w:style>
  <w:style w:type="paragraph" w:customStyle="1" w:styleId="xl22">
    <w:name w:val="xl22"/>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6"/>
      <w:szCs w:val="16"/>
      <w:lang w:eastAsia="ru-RU"/>
    </w:rPr>
  </w:style>
  <w:style w:type="paragraph" w:customStyle="1" w:styleId="xl23">
    <w:name w:val="xl23"/>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b/>
      <w:bCs/>
      <w:sz w:val="16"/>
      <w:szCs w:val="16"/>
      <w:lang w:eastAsia="ru-RU"/>
    </w:rPr>
  </w:style>
  <w:style w:type="paragraph" w:customStyle="1" w:styleId="xl24">
    <w:name w:val="xl24"/>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b/>
      <w:bCs/>
      <w:color w:val="auto"/>
      <w:sz w:val="16"/>
      <w:szCs w:val="16"/>
      <w:lang w:eastAsia="ru-RU"/>
    </w:rPr>
  </w:style>
  <w:style w:type="paragraph" w:customStyle="1" w:styleId="xl25">
    <w:name w:val="xl25"/>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sz w:val="16"/>
      <w:szCs w:val="16"/>
      <w:lang w:eastAsia="ru-RU"/>
    </w:rPr>
  </w:style>
  <w:style w:type="paragraph" w:customStyle="1" w:styleId="xl26">
    <w:name w:val="xl26"/>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olor w:val="auto"/>
      <w:sz w:val="16"/>
      <w:szCs w:val="16"/>
      <w:lang w:eastAsia="ru-RU"/>
    </w:rPr>
  </w:style>
  <w:style w:type="paragraph" w:customStyle="1" w:styleId="xl27">
    <w:name w:val="xl27"/>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6"/>
      <w:szCs w:val="16"/>
      <w:lang w:eastAsia="ru-RU"/>
    </w:rPr>
  </w:style>
  <w:style w:type="paragraph" w:customStyle="1" w:styleId="xl28">
    <w:name w:val="xl28"/>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6"/>
      <w:szCs w:val="16"/>
      <w:lang w:eastAsia="ru-RU"/>
    </w:rPr>
  </w:style>
  <w:style w:type="paragraph" w:customStyle="1" w:styleId="xl29">
    <w:name w:val="xl29"/>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6"/>
      <w:szCs w:val="16"/>
      <w:lang w:eastAsia="ru-RU"/>
    </w:rPr>
  </w:style>
  <w:style w:type="paragraph" w:customStyle="1" w:styleId="xl30">
    <w:name w:val="xl30"/>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sz w:val="16"/>
      <w:szCs w:val="16"/>
      <w:lang w:eastAsia="ru-RU"/>
    </w:rPr>
  </w:style>
  <w:style w:type="paragraph" w:customStyle="1" w:styleId="xl31">
    <w:name w:val="xl31"/>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sz w:val="14"/>
      <w:szCs w:val="14"/>
      <w:lang w:eastAsia="ru-RU"/>
    </w:rPr>
  </w:style>
  <w:style w:type="paragraph" w:customStyle="1" w:styleId="xl32">
    <w:name w:val="xl32"/>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auto"/>
      <w:lang w:eastAsia="ru-RU"/>
    </w:rPr>
  </w:style>
  <w:style w:type="paragraph" w:customStyle="1" w:styleId="xl33">
    <w:name w:val="xl33"/>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olor w:val="auto"/>
      <w:sz w:val="16"/>
      <w:szCs w:val="16"/>
      <w:lang w:eastAsia="ru-RU"/>
    </w:rPr>
  </w:style>
  <w:style w:type="paragraph" w:customStyle="1" w:styleId="xl34">
    <w:name w:val="xl34"/>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auto"/>
      <w:lang w:eastAsia="ru-RU"/>
    </w:rPr>
  </w:style>
  <w:style w:type="paragraph" w:customStyle="1" w:styleId="xl35">
    <w:name w:val="xl35"/>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olor w:val="auto"/>
      <w:sz w:val="16"/>
      <w:szCs w:val="16"/>
      <w:lang w:eastAsia="ru-RU"/>
    </w:rPr>
  </w:style>
  <w:style w:type="paragraph" w:customStyle="1" w:styleId="dsc">
    <w:name w:val="dsc"/>
    <w:basedOn w:val="a0"/>
    <w:qFormat/>
    <w:rsid w:val="00EB5BB7"/>
    <w:pPr>
      <w:spacing w:before="100" w:beforeAutospacing="1" w:after="100" w:afterAutospacing="1"/>
      <w:jc w:val="left"/>
    </w:pPr>
    <w:rPr>
      <w:rFonts w:eastAsia="Times New Roman"/>
      <w:lang w:eastAsia="ru-RU"/>
    </w:rPr>
  </w:style>
  <w:style w:type="character" w:styleId="affe">
    <w:name w:val="Emphasis"/>
    <w:uiPriority w:val="20"/>
    <w:qFormat/>
    <w:rsid w:val="00EB5BB7"/>
    <w:rPr>
      <w:i/>
      <w:iCs/>
    </w:rPr>
  </w:style>
  <w:style w:type="character" w:customStyle="1" w:styleId="text2">
    <w:name w:val="text2"/>
    <w:basedOn w:val="a1"/>
    <w:rsid w:val="00EB5BB7"/>
  </w:style>
  <w:style w:type="paragraph" w:customStyle="1" w:styleId="xl36">
    <w:name w:val="xl36"/>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auto"/>
      <w:sz w:val="16"/>
      <w:szCs w:val="16"/>
      <w:lang w:eastAsia="ru-RU"/>
    </w:rPr>
  </w:style>
  <w:style w:type="paragraph" w:customStyle="1" w:styleId="xl37">
    <w:name w:val="xl37"/>
    <w:basedOn w:val="a0"/>
    <w:qFormat/>
    <w:rsid w:val="00EB5BB7"/>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eastAsia="Arial Unicode MS"/>
      <w:b/>
      <w:bCs/>
      <w:i/>
      <w:iCs/>
      <w:color w:val="auto"/>
      <w:sz w:val="16"/>
      <w:szCs w:val="16"/>
      <w:lang w:eastAsia="ru-RU"/>
    </w:rPr>
  </w:style>
  <w:style w:type="paragraph" w:customStyle="1" w:styleId="xl38">
    <w:name w:val="xl38"/>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auto"/>
      <w:sz w:val="16"/>
      <w:szCs w:val="16"/>
      <w:lang w:eastAsia="ru-RU"/>
    </w:rPr>
  </w:style>
  <w:style w:type="paragraph" w:customStyle="1" w:styleId="xl39">
    <w:name w:val="xl39"/>
    <w:basedOn w:val="a0"/>
    <w:qFormat/>
    <w:rsid w:val="00EB5BB7"/>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auto"/>
      <w:sz w:val="16"/>
      <w:szCs w:val="16"/>
      <w:lang w:eastAsia="ru-RU"/>
    </w:rPr>
  </w:style>
  <w:style w:type="paragraph" w:customStyle="1" w:styleId="xl40">
    <w:name w:val="xl40"/>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FF"/>
      <w:sz w:val="16"/>
      <w:szCs w:val="16"/>
      <w:lang w:eastAsia="ru-RU"/>
    </w:rPr>
  </w:style>
  <w:style w:type="paragraph" w:customStyle="1" w:styleId="xl41">
    <w:name w:val="xl41"/>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FF"/>
      <w:sz w:val="16"/>
      <w:szCs w:val="16"/>
      <w:lang w:eastAsia="ru-RU"/>
    </w:rPr>
  </w:style>
  <w:style w:type="paragraph" w:customStyle="1" w:styleId="xl42">
    <w:name w:val="xl42"/>
    <w:basedOn w:val="a0"/>
    <w:qFormat/>
    <w:rsid w:val="00EB5BB7"/>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eastAsia="Arial Unicode MS"/>
      <w:b/>
      <w:bCs/>
      <w:color w:val="auto"/>
      <w:sz w:val="16"/>
      <w:szCs w:val="16"/>
      <w:lang w:eastAsia="ru-RU"/>
    </w:rPr>
  </w:style>
  <w:style w:type="paragraph" w:customStyle="1" w:styleId="xl43">
    <w:name w:val="xl43"/>
    <w:basedOn w:val="a0"/>
    <w:qFormat/>
    <w:rsid w:val="00EB5BB7"/>
    <w:pPr>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center"/>
    </w:pPr>
    <w:rPr>
      <w:rFonts w:eastAsia="Arial Unicode MS"/>
      <w:b/>
      <w:bCs/>
      <w:color w:val="auto"/>
      <w:sz w:val="16"/>
      <w:szCs w:val="16"/>
      <w:lang w:eastAsia="ru-RU"/>
    </w:rPr>
  </w:style>
  <w:style w:type="paragraph" w:customStyle="1" w:styleId="xl44">
    <w:name w:val="xl44"/>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b/>
      <w:bCs/>
      <w:color w:val="auto"/>
      <w:sz w:val="16"/>
      <w:szCs w:val="16"/>
      <w:lang w:eastAsia="ru-RU"/>
    </w:rPr>
  </w:style>
  <w:style w:type="paragraph" w:customStyle="1" w:styleId="xl45">
    <w:name w:val="xl45"/>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b/>
      <w:bCs/>
      <w:color w:val="auto"/>
      <w:sz w:val="16"/>
      <w:szCs w:val="16"/>
      <w:lang w:eastAsia="ru-RU"/>
    </w:rPr>
  </w:style>
  <w:style w:type="paragraph" w:customStyle="1" w:styleId="xl46">
    <w:name w:val="xl46"/>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color w:val="auto"/>
      <w:sz w:val="16"/>
      <w:szCs w:val="16"/>
      <w:lang w:eastAsia="ru-RU"/>
    </w:rPr>
  </w:style>
  <w:style w:type="paragraph" w:customStyle="1" w:styleId="xl47">
    <w:name w:val="xl47"/>
    <w:basedOn w:val="a0"/>
    <w:qFormat/>
    <w:rsid w:val="00EB5BB7"/>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eastAsia="Arial Unicode MS"/>
      <w:b/>
      <w:bCs/>
      <w:color w:val="auto"/>
      <w:sz w:val="16"/>
      <w:szCs w:val="16"/>
      <w:lang w:eastAsia="ru-RU"/>
    </w:rPr>
  </w:style>
  <w:style w:type="paragraph" w:customStyle="1" w:styleId="xl48">
    <w:name w:val="xl48"/>
    <w:basedOn w:val="a0"/>
    <w:qFormat/>
    <w:rsid w:val="00EB5BB7"/>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eastAsia="Arial Unicode MS"/>
      <w:i/>
      <w:iCs/>
      <w:color w:val="auto"/>
      <w:sz w:val="16"/>
      <w:szCs w:val="16"/>
      <w:u w:val="single"/>
      <w:lang w:eastAsia="ru-RU"/>
    </w:rPr>
  </w:style>
  <w:style w:type="paragraph" w:customStyle="1" w:styleId="xl49">
    <w:name w:val="xl49"/>
    <w:basedOn w:val="a0"/>
    <w:qFormat/>
    <w:rsid w:val="00EB5BB7"/>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eastAsia="Arial Unicode MS"/>
      <w:b/>
      <w:bCs/>
      <w:color w:val="auto"/>
      <w:sz w:val="16"/>
      <w:szCs w:val="16"/>
      <w:lang w:eastAsia="ru-RU"/>
    </w:rPr>
  </w:style>
  <w:style w:type="paragraph" w:customStyle="1" w:styleId="xl50">
    <w:name w:val="xl50"/>
    <w:basedOn w:val="a0"/>
    <w:qFormat/>
    <w:rsid w:val="00EB5BB7"/>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eastAsia="Arial Unicode MS"/>
      <w:color w:val="auto"/>
      <w:sz w:val="16"/>
      <w:szCs w:val="16"/>
      <w:lang w:eastAsia="ru-RU"/>
    </w:rPr>
  </w:style>
  <w:style w:type="paragraph" w:customStyle="1" w:styleId="xl51">
    <w:name w:val="xl51"/>
    <w:basedOn w:val="a0"/>
    <w:qFormat/>
    <w:rsid w:val="00EB5BB7"/>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b/>
      <w:bCs/>
      <w:color w:val="auto"/>
      <w:sz w:val="16"/>
      <w:szCs w:val="16"/>
      <w:lang w:eastAsia="ru-RU"/>
    </w:rPr>
  </w:style>
  <w:style w:type="paragraph" w:customStyle="1" w:styleId="xl52">
    <w:name w:val="xl52"/>
    <w:basedOn w:val="a0"/>
    <w:qFormat/>
    <w:rsid w:val="00EB5BB7"/>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auto"/>
      <w:sz w:val="16"/>
      <w:szCs w:val="16"/>
      <w:lang w:eastAsia="ru-RU"/>
    </w:rPr>
  </w:style>
  <w:style w:type="paragraph" w:customStyle="1" w:styleId="xl53">
    <w:name w:val="xl53"/>
    <w:basedOn w:val="a0"/>
    <w:qFormat/>
    <w:rsid w:val="00EB5BB7"/>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auto"/>
      <w:sz w:val="16"/>
      <w:szCs w:val="16"/>
      <w:lang w:eastAsia="ru-RU"/>
    </w:rPr>
  </w:style>
  <w:style w:type="paragraph" w:customStyle="1" w:styleId="xl54">
    <w:name w:val="xl54"/>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auto"/>
      <w:sz w:val="16"/>
      <w:szCs w:val="16"/>
      <w:lang w:eastAsia="ru-RU"/>
    </w:rPr>
  </w:style>
  <w:style w:type="paragraph" w:customStyle="1" w:styleId="xl55">
    <w:name w:val="xl55"/>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auto"/>
      <w:sz w:val="16"/>
      <w:szCs w:val="16"/>
      <w:lang w:eastAsia="ru-RU"/>
    </w:rPr>
  </w:style>
  <w:style w:type="paragraph" w:customStyle="1" w:styleId="xl56">
    <w:name w:val="xl56"/>
    <w:basedOn w:val="a0"/>
    <w:qFormat/>
    <w:rsid w:val="00EB5BB7"/>
    <w:pPr>
      <w:pBdr>
        <w:left w:val="single" w:sz="8" w:space="0" w:color="auto"/>
      </w:pBdr>
      <w:spacing w:before="100" w:beforeAutospacing="1" w:after="100" w:afterAutospacing="1"/>
      <w:jc w:val="left"/>
      <w:textAlignment w:val="center"/>
    </w:pPr>
    <w:rPr>
      <w:rFonts w:eastAsia="Arial Unicode MS"/>
      <w:b/>
      <w:bCs/>
      <w:color w:val="auto"/>
      <w:sz w:val="28"/>
      <w:szCs w:val="28"/>
      <w:lang w:eastAsia="ru-RU"/>
    </w:rPr>
  </w:style>
  <w:style w:type="paragraph" w:customStyle="1" w:styleId="xl57">
    <w:name w:val="xl57"/>
    <w:basedOn w:val="a0"/>
    <w:qFormat/>
    <w:rsid w:val="00EB5BB7"/>
    <w:pPr>
      <w:spacing w:before="100" w:beforeAutospacing="1" w:after="100" w:afterAutospacing="1"/>
      <w:jc w:val="left"/>
      <w:textAlignment w:val="center"/>
    </w:pPr>
    <w:rPr>
      <w:rFonts w:eastAsia="Arial Unicode MS"/>
      <w:b/>
      <w:bCs/>
      <w:color w:val="auto"/>
      <w:sz w:val="28"/>
      <w:szCs w:val="28"/>
      <w:lang w:eastAsia="ru-RU"/>
    </w:rPr>
  </w:style>
  <w:style w:type="paragraph" w:customStyle="1" w:styleId="xl58">
    <w:name w:val="xl58"/>
    <w:basedOn w:val="a0"/>
    <w:qFormat/>
    <w:rsid w:val="00EB5BB7"/>
    <w:pPr>
      <w:pBdr>
        <w:right w:val="single" w:sz="8" w:space="0" w:color="auto"/>
      </w:pBdr>
      <w:spacing w:before="100" w:beforeAutospacing="1" w:after="100" w:afterAutospacing="1"/>
      <w:jc w:val="left"/>
      <w:textAlignment w:val="center"/>
    </w:pPr>
    <w:rPr>
      <w:rFonts w:eastAsia="Arial Unicode MS"/>
      <w:color w:val="auto"/>
      <w:sz w:val="16"/>
      <w:szCs w:val="16"/>
      <w:lang w:eastAsia="ru-RU"/>
    </w:rPr>
  </w:style>
  <w:style w:type="paragraph" w:customStyle="1" w:styleId="xl59">
    <w:name w:val="xl59"/>
    <w:basedOn w:val="a0"/>
    <w:qFormat/>
    <w:rsid w:val="00EB5BB7"/>
    <w:pPr>
      <w:pBdr>
        <w:left w:val="single" w:sz="8" w:space="0" w:color="auto"/>
      </w:pBdr>
      <w:spacing w:before="100" w:beforeAutospacing="1" w:after="100" w:afterAutospacing="1"/>
      <w:jc w:val="center"/>
    </w:pPr>
    <w:rPr>
      <w:rFonts w:eastAsia="Arial Unicode MS"/>
      <w:b/>
      <w:bCs/>
      <w:color w:val="auto"/>
      <w:sz w:val="16"/>
      <w:szCs w:val="16"/>
      <w:lang w:eastAsia="ru-RU"/>
    </w:rPr>
  </w:style>
  <w:style w:type="paragraph" w:customStyle="1" w:styleId="xl60">
    <w:name w:val="xl60"/>
    <w:basedOn w:val="a0"/>
    <w:qFormat/>
    <w:rsid w:val="00EB5BB7"/>
    <w:pPr>
      <w:spacing w:before="100" w:beforeAutospacing="1" w:after="100" w:afterAutospacing="1"/>
      <w:jc w:val="center"/>
    </w:pPr>
    <w:rPr>
      <w:rFonts w:eastAsia="Arial Unicode MS"/>
      <w:b/>
      <w:bCs/>
      <w:color w:val="auto"/>
      <w:sz w:val="16"/>
      <w:szCs w:val="16"/>
      <w:lang w:eastAsia="ru-RU"/>
    </w:rPr>
  </w:style>
  <w:style w:type="paragraph" w:customStyle="1" w:styleId="xl61">
    <w:name w:val="xl61"/>
    <w:basedOn w:val="a0"/>
    <w:qFormat/>
    <w:rsid w:val="00EB5BB7"/>
    <w:pPr>
      <w:spacing w:before="100" w:beforeAutospacing="1" w:after="100" w:afterAutospacing="1"/>
      <w:jc w:val="left"/>
      <w:textAlignment w:val="center"/>
    </w:pPr>
    <w:rPr>
      <w:rFonts w:eastAsia="Arial Unicode MS"/>
      <w:b/>
      <w:bCs/>
      <w:color w:val="auto"/>
      <w:sz w:val="26"/>
      <w:szCs w:val="26"/>
      <w:lang w:eastAsia="ru-RU"/>
    </w:rPr>
  </w:style>
  <w:style w:type="paragraph" w:customStyle="1" w:styleId="xl62">
    <w:name w:val="xl62"/>
    <w:basedOn w:val="a0"/>
    <w:qFormat/>
    <w:rsid w:val="00EB5BB7"/>
    <w:pPr>
      <w:pBdr>
        <w:right w:val="single" w:sz="8" w:space="0" w:color="auto"/>
      </w:pBdr>
      <w:spacing w:before="100" w:beforeAutospacing="1" w:after="100" w:afterAutospacing="1"/>
      <w:jc w:val="center"/>
    </w:pPr>
    <w:rPr>
      <w:rFonts w:eastAsia="Arial Unicode MS"/>
      <w:b/>
      <w:bCs/>
      <w:color w:val="auto"/>
      <w:sz w:val="16"/>
      <w:szCs w:val="16"/>
      <w:lang w:eastAsia="ru-RU"/>
    </w:rPr>
  </w:style>
  <w:style w:type="paragraph" w:customStyle="1" w:styleId="130">
    <w:name w:val="Знак Знак Знак1 Знак Знак Знак Знак Знак Знак Знак3"/>
    <w:basedOn w:val="a0"/>
    <w:autoRedefine/>
    <w:rsid w:val="00EB5BB7"/>
    <w:pPr>
      <w:spacing w:after="160" w:line="240" w:lineRule="exact"/>
      <w:jc w:val="left"/>
    </w:pPr>
    <w:rPr>
      <w:rFonts w:eastAsia="SimSun"/>
      <w:b/>
      <w:color w:val="auto"/>
      <w:sz w:val="28"/>
      <w:lang w:val="en-US"/>
    </w:rPr>
  </w:style>
  <w:style w:type="character" w:customStyle="1" w:styleId="2e">
    <w:name w:val="Основной текст (2)_"/>
    <w:link w:val="2f"/>
    <w:rsid w:val="00EB5BB7"/>
    <w:rPr>
      <w:sz w:val="28"/>
      <w:szCs w:val="28"/>
      <w:shd w:val="clear" w:color="auto" w:fill="FFFFFF"/>
    </w:rPr>
  </w:style>
  <w:style w:type="paragraph" w:customStyle="1" w:styleId="2f">
    <w:name w:val="Основной текст (2)"/>
    <w:basedOn w:val="a0"/>
    <w:link w:val="2e"/>
    <w:qFormat/>
    <w:rsid w:val="00EB5BB7"/>
    <w:pPr>
      <w:widowControl w:val="0"/>
      <w:shd w:val="clear" w:color="auto" w:fill="FFFFFF"/>
      <w:spacing w:before="420" w:line="317" w:lineRule="exact"/>
      <w:ind w:hanging="400"/>
    </w:pPr>
    <w:rPr>
      <w:color w:val="auto"/>
      <w:sz w:val="28"/>
      <w:szCs w:val="28"/>
      <w:lang w:val="x-none" w:eastAsia="x-none"/>
    </w:rPr>
  </w:style>
  <w:style w:type="paragraph" w:customStyle="1" w:styleId="DecimalAligned">
    <w:name w:val="Decimal Aligned"/>
    <w:basedOn w:val="a0"/>
    <w:qFormat/>
    <w:rsid w:val="00EB5BB7"/>
    <w:pPr>
      <w:tabs>
        <w:tab w:val="decimal" w:pos="360"/>
      </w:tabs>
      <w:jc w:val="left"/>
    </w:pPr>
    <w:rPr>
      <w:rFonts w:ascii="Calibri" w:eastAsia="Times New Roman" w:hAnsi="Calibri"/>
      <w:color w:val="auto"/>
      <w:sz w:val="28"/>
      <w:szCs w:val="22"/>
    </w:rPr>
  </w:style>
  <w:style w:type="character" w:customStyle="1" w:styleId="l9">
    <w:name w:val="l9"/>
    <w:rsid w:val="00EB5BB7"/>
  </w:style>
  <w:style w:type="character" w:customStyle="1" w:styleId="afff">
    <w:name w:val="a"/>
    <w:rsid w:val="00EB5BB7"/>
  </w:style>
  <w:style w:type="character" w:customStyle="1" w:styleId="l6">
    <w:name w:val="l6"/>
    <w:rsid w:val="00EB5BB7"/>
  </w:style>
  <w:style w:type="character" w:customStyle="1" w:styleId="l7">
    <w:name w:val="l7"/>
    <w:rsid w:val="00EB5BB7"/>
  </w:style>
  <w:style w:type="character" w:customStyle="1" w:styleId="l8">
    <w:name w:val="l8"/>
    <w:rsid w:val="00EB5BB7"/>
  </w:style>
  <w:style w:type="character" w:customStyle="1" w:styleId="l11">
    <w:name w:val="l11"/>
    <w:rsid w:val="00EB5BB7"/>
  </w:style>
  <w:style w:type="character" w:customStyle="1" w:styleId="l10">
    <w:name w:val="l10"/>
    <w:rsid w:val="00EB5BB7"/>
  </w:style>
  <w:style w:type="paragraph" w:customStyle="1" w:styleId="afff0">
    <w:name w:val="Заголовок +"/>
    <w:basedOn w:val="3"/>
    <w:autoRedefine/>
    <w:qFormat/>
    <w:rsid w:val="00EB5BB7"/>
    <w:pPr>
      <w:spacing w:before="120" w:after="120"/>
      <w:ind w:firstLine="709"/>
      <w:jc w:val="left"/>
    </w:pPr>
    <w:rPr>
      <w:rFonts w:ascii="Times New Roman" w:hAnsi="Times New Roman" w:cs="Arial"/>
      <w:bCs/>
      <w:szCs w:val="26"/>
      <w:lang w:eastAsia="x-none"/>
    </w:rPr>
  </w:style>
  <w:style w:type="paragraph" w:customStyle="1" w:styleId="afff1">
    <w:name w:val="Заголовок Главы"/>
    <w:basedOn w:val="1"/>
    <w:qFormat/>
    <w:rsid w:val="00EB5BB7"/>
    <w:pPr>
      <w:spacing w:before="0" w:after="0" w:line="480" w:lineRule="auto"/>
      <w:ind w:firstLine="709"/>
      <w:jc w:val="left"/>
    </w:pPr>
    <w:rPr>
      <w:rFonts w:ascii="Times New Roman" w:hAnsi="Times New Roman"/>
      <w:sz w:val="26"/>
      <w:szCs w:val="28"/>
    </w:rPr>
  </w:style>
  <w:style w:type="paragraph" w:styleId="3a">
    <w:name w:val="List 3"/>
    <w:basedOn w:val="a0"/>
    <w:rsid w:val="00EB5BB7"/>
    <w:pPr>
      <w:widowControl w:val="0"/>
      <w:autoSpaceDE w:val="0"/>
      <w:autoSpaceDN w:val="0"/>
      <w:adjustRightInd w:val="0"/>
      <w:spacing w:line="360" w:lineRule="auto"/>
      <w:ind w:left="849" w:hanging="283"/>
      <w:jc w:val="left"/>
    </w:pPr>
    <w:rPr>
      <w:rFonts w:ascii="Arial" w:eastAsia="Times New Roman" w:hAnsi="Arial" w:cs="Arial"/>
      <w:color w:val="auto"/>
      <w:lang w:eastAsia="ru-RU"/>
    </w:rPr>
  </w:style>
  <w:style w:type="paragraph" w:styleId="afff2">
    <w:name w:val="Normal Indent"/>
    <w:basedOn w:val="a0"/>
    <w:rsid w:val="00EB5BB7"/>
    <w:pPr>
      <w:widowControl w:val="0"/>
      <w:autoSpaceDE w:val="0"/>
      <w:autoSpaceDN w:val="0"/>
      <w:adjustRightInd w:val="0"/>
      <w:spacing w:line="360" w:lineRule="auto"/>
      <w:ind w:left="720" w:firstLine="620"/>
      <w:jc w:val="left"/>
    </w:pPr>
    <w:rPr>
      <w:rFonts w:ascii="Arial" w:eastAsia="Times New Roman" w:hAnsi="Arial" w:cs="Arial"/>
      <w:color w:val="auto"/>
      <w:lang w:eastAsia="ru-RU"/>
    </w:rPr>
  </w:style>
  <w:style w:type="paragraph" w:customStyle="1" w:styleId="WW-2">
    <w:name w:val="WW-Основной текст с отступом 2"/>
    <w:basedOn w:val="a0"/>
    <w:qFormat/>
    <w:rsid w:val="00EB5BB7"/>
    <w:pPr>
      <w:ind w:firstLine="900"/>
    </w:pPr>
    <w:rPr>
      <w:rFonts w:eastAsia="Times New Roman"/>
      <w:color w:val="auto"/>
      <w:sz w:val="28"/>
      <w:szCs w:val="20"/>
    </w:rPr>
  </w:style>
  <w:style w:type="paragraph" w:customStyle="1" w:styleId="-">
    <w:name w:val="Диплом-Текст"/>
    <w:qFormat/>
    <w:rsid w:val="00E50212"/>
    <w:pPr>
      <w:spacing w:line="360" w:lineRule="auto"/>
      <w:ind w:firstLine="709"/>
      <w:jc w:val="both"/>
    </w:pPr>
    <w:rPr>
      <w:rFonts w:eastAsia="Times New Roman"/>
      <w:sz w:val="28"/>
    </w:rPr>
  </w:style>
  <w:style w:type="paragraph" w:styleId="HTML">
    <w:name w:val="HTML Preformatted"/>
    <w:basedOn w:val="a0"/>
    <w:link w:val="HTML0"/>
    <w:uiPriority w:val="99"/>
    <w:rsid w:val="008250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Courier New" w:hAnsi="Courier New"/>
      <w:color w:val="auto"/>
      <w:sz w:val="20"/>
      <w:szCs w:val="20"/>
      <w:lang w:val="x-none" w:eastAsia="x-none"/>
    </w:rPr>
  </w:style>
  <w:style w:type="character" w:customStyle="1" w:styleId="HTML0">
    <w:name w:val="Стандартный HTML Знак"/>
    <w:link w:val="HTML"/>
    <w:uiPriority w:val="99"/>
    <w:rsid w:val="00825058"/>
    <w:rPr>
      <w:rFonts w:ascii="Courier New" w:eastAsia="Courier New" w:hAnsi="Courier New" w:cs="Courier New"/>
    </w:rPr>
  </w:style>
  <w:style w:type="character" w:customStyle="1" w:styleId="FontStyle269">
    <w:name w:val="Font Style269"/>
    <w:uiPriority w:val="99"/>
    <w:rsid w:val="00B26306"/>
    <w:rPr>
      <w:rFonts w:ascii="Times New Roman" w:hAnsi="Times New Roman" w:cs="Times New Roman" w:hint="default"/>
      <w:sz w:val="22"/>
      <w:szCs w:val="22"/>
    </w:rPr>
  </w:style>
  <w:style w:type="paragraph" w:customStyle="1" w:styleId="Style93">
    <w:name w:val="Style93"/>
    <w:basedOn w:val="a0"/>
    <w:uiPriority w:val="99"/>
    <w:qFormat/>
    <w:rsid w:val="0033180A"/>
    <w:pPr>
      <w:widowControl w:val="0"/>
      <w:autoSpaceDE w:val="0"/>
      <w:autoSpaceDN w:val="0"/>
      <w:adjustRightInd w:val="0"/>
      <w:spacing w:line="276" w:lineRule="exact"/>
      <w:ind w:firstLine="701"/>
    </w:pPr>
    <w:rPr>
      <w:rFonts w:eastAsia="Times New Roman"/>
      <w:color w:val="auto"/>
      <w:lang w:eastAsia="ru-RU"/>
    </w:rPr>
  </w:style>
  <w:style w:type="character" w:customStyle="1" w:styleId="UnresolvedMention">
    <w:name w:val="Unresolved Mention"/>
    <w:uiPriority w:val="99"/>
    <w:semiHidden/>
    <w:unhideWhenUsed/>
    <w:rsid w:val="00F71A27"/>
    <w:rPr>
      <w:color w:val="605E5C"/>
      <w:shd w:val="clear" w:color="auto" w:fill="E1DFDD"/>
    </w:rPr>
  </w:style>
  <w:style w:type="paragraph" w:customStyle="1" w:styleId="msonormal0">
    <w:name w:val="msonormal"/>
    <w:basedOn w:val="a0"/>
    <w:qFormat/>
    <w:rsid w:val="00D21D4A"/>
    <w:pPr>
      <w:spacing w:before="100" w:beforeAutospacing="1" w:after="100" w:afterAutospacing="1"/>
      <w:jc w:val="left"/>
    </w:pPr>
    <w:rPr>
      <w:rFonts w:eastAsia="Times New Roman"/>
      <w:color w:val="auto"/>
      <w:lang w:eastAsia="ru-RU"/>
    </w:rPr>
  </w:style>
  <w:style w:type="paragraph" w:customStyle="1" w:styleId="333">
    <w:name w:val="Стиль333"/>
    <w:basedOn w:val="afff3"/>
    <w:qFormat/>
    <w:rsid w:val="00637885"/>
    <w:pPr>
      <w:numPr>
        <w:numId w:val="8"/>
      </w:numPr>
      <w:tabs>
        <w:tab w:val="clear" w:pos="454"/>
        <w:tab w:val="num" w:pos="644"/>
      </w:tabs>
      <w:spacing w:line="360" w:lineRule="auto"/>
      <w:ind w:left="644" w:hanging="360"/>
    </w:pPr>
    <w:rPr>
      <w:rFonts w:eastAsia="Times New Roman"/>
      <w:color w:val="auto"/>
      <w:lang w:eastAsia="ru-RU"/>
    </w:rPr>
  </w:style>
  <w:style w:type="paragraph" w:customStyle="1" w:styleId="2f0">
    <w:name w:val="Мой список 2"/>
    <w:qFormat/>
    <w:rsid w:val="00637885"/>
    <w:pPr>
      <w:tabs>
        <w:tab w:val="num" w:pos="567"/>
      </w:tabs>
      <w:spacing w:before="120"/>
      <w:ind w:left="284"/>
      <w:jc w:val="both"/>
    </w:pPr>
    <w:rPr>
      <w:rFonts w:eastAsia="Times New Roman"/>
      <w:sz w:val="24"/>
      <w:szCs w:val="24"/>
    </w:rPr>
  </w:style>
  <w:style w:type="paragraph" w:styleId="afff3">
    <w:name w:val="table of authorities"/>
    <w:basedOn w:val="a0"/>
    <w:next w:val="a0"/>
    <w:uiPriority w:val="99"/>
    <w:unhideWhenUsed/>
    <w:rsid w:val="00637885"/>
    <w:pPr>
      <w:ind w:left="240" w:hanging="240"/>
    </w:pPr>
  </w:style>
  <w:style w:type="paragraph" w:customStyle="1" w:styleId="2f1">
    <w:name w:val="Название2"/>
    <w:aliases w:val="Title,текст"/>
    <w:basedOn w:val="a0"/>
    <w:link w:val="afff4"/>
    <w:uiPriority w:val="10"/>
    <w:qFormat/>
    <w:rsid w:val="002649E4"/>
    <w:pPr>
      <w:jc w:val="center"/>
    </w:pPr>
    <w:rPr>
      <w:rFonts w:eastAsia="Times New Roman"/>
      <w:b/>
      <w:color w:val="auto"/>
      <w:szCs w:val="20"/>
      <w:lang w:val="x-none" w:eastAsia="x-none"/>
    </w:rPr>
  </w:style>
  <w:style w:type="character" w:customStyle="1" w:styleId="afff4">
    <w:name w:val="Заголовок Знак"/>
    <w:aliases w:val="текст Знак"/>
    <w:link w:val="2f1"/>
    <w:rsid w:val="002649E4"/>
    <w:rPr>
      <w:rFonts w:eastAsia="Times New Roman"/>
      <w:b/>
      <w:sz w:val="24"/>
    </w:rPr>
  </w:style>
  <w:style w:type="paragraph" w:customStyle="1" w:styleId="afff5">
    <w:name w:val="Для рисунков"/>
    <w:basedOn w:val="20"/>
    <w:qFormat/>
    <w:rsid w:val="002649E4"/>
    <w:pPr>
      <w:keepNext w:val="0"/>
      <w:spacing w:before="0" w:after="0"/>
      <w:jc w:val="center"/>
    </w:pPr>
    <w:rPr>
      <w:rFonts w:ascii="Times New Roman" w:eastAsia="Calibri" w:hAnsi="Times New Roman"/>
      <w:b w:val="0"/>
      <w:i w:val="0"/>
      <w:szCs w:val="28"/>
      <w:lang w:val="ru-RU" w:eastAsia="en-US" w:bidi="ru-RU"/>
    </w:rPr>
  </w:style>
  <w:style w:type="character" w:customStyle="1" w:styleId="110">
    <w:name w:val="Заголовок 1 Знак1"/>
    <w:rsid w:val="00BA7F24"/>
    <w:rPr>
      <w:rFonts w:ascii="SimSun" w:eastAsia="Times New Roman" w:hAnsi="SimSun" w:cs="SimSun"/>
      <w:b/>
      <w:bCs/>
      <w:kern w:val="32"/>
      <w:sz w:val="32"/>
      <w:szCs w:val="32"/>
      <w:lang w:eastAsia="ru-RU"/>
    </w:rPr>
  </w:style>
  <w:style w:type="paragraph" w:customStyle="1" w:styleId="230">
    <w:name w:val="Основной текст 23"/>
    <w:basedOn w:val="a0"/>
    <w:qFormat/>
    <w:rsid w:val="00394CB5"/>
    <w:pPr>
      <w:ind w:firstLine="720"/>
    </w:pPr>
    <w:rPr>
      <w:rFonts w:eastAsia="Times New Roman"/>
      <w:color w:val="auto"/>
      <w:szCs w:val="20"/>
      <w:lang w:eastAsia="ru-RU"/>
    </w:rPr>
  </w:style>
  <w:style w:type="character" w:customStyle="1" w:styleId="afff6">
    <w:name w:val="Основной текст_"/>
    <w:link w:val="3b"/>
    <w:rsid w:val="003055E0"/>
    <w:rPr>
      <w:rFonts w:ascii="Arial" w:eastAsia="SimSun" w:hAnsi="Arial" w:cs="Arial"/>
      <w:sz w:val="26"/>
      <w:szCs w:val="26"/>
      <w:shd w:val="clear" w:color="auto" w:fill="FFFFFF"/>
      <w:lang w:val="en-US"/>
    </w:rPr>
  </w:style>
  <w:style w:type="paragraph" w:customStyle="1" w:styleId="3b">
    <w:name w:val="Основной текст3"/>
    <w:basedOn w:val="a0"/>
    <w:link w:val="afff6"/>
    <w:qFormat/>
    <w:rsid w:val="003055E0"/>
    <w:pPr>
      <w:widowControl w:val="0"/>
      <w:shd w:val="clear" w:color="auto" w:fill="FFFFFF"/>
      <w:spacing w:line="317" w:lineRule="exact"/>
    </w:pPr>
    <w:rPr>
      <w:rFonts w:ascii="Arial" w:eastAsia="SimSun" w:hAnsi="Arial"/>
      <w:color w:val="auto"/>
      <w:sz w:val="26"/>
      <w:szCs w:val="26"/>
      <w:lang w:val="en-US" w:eastAsia="x-none"/>
    </w:rPr>
  </w:style>
  <w:style w:type="character" w:customStyle="1" w:styleId="y2iqfc">
    <w:name w:val="y2iqfc"/>
    <w:rsid w:val="002B2328"/>
  </w:style>
  <w:style w:type="character" w:styleId="afff7">
    <w:name w:val="Strong"/>
    <w:uiPriority w:val="22"/>
    <w:qFormat/>
    <w:rsid w:val="00A32968"/>
    <w:rPr>
      <w:b/>
      <w:bCs/>
    </w:rPr>
  </w:style>
  <w:style w:type="character" w:customStyle="1" w:styleId="2f2">
    <w:name w:val="Название Знак2"/>
    <w:uiPriority w:val="10"/>
    <w:rsid w:val="00983784"/>
    <w:rPr>
      <w:rFonts w:ascii="Cambria" w:eastAsia="Times New Roman" w:hAnsi="Cambria" w:cs="Times New Roman"/>
      <w:color w:val="17365D"/>
      <w:spacing w:val="5"/>
      <w:kern w:val="28"/>
      <w:sz w:val="52"/>
      <w:szCs w:val="52"/>
    </w:rPr>
  </w:style>
  <w:style w:type="paragraph" w:customStyle="1" w:styleId="afff8">
    <w:name w:val="А_Параграф"/>
    <w:basedOn w:val="a0"/>
    <w:qFormat/>
    <w:rsid w:val="00EF073F"/>
    <w:pPr>
      <w:spacing w:after="400"/>
      <w:ind w:firstLine="709"/>
      <w:contextualSpacing/>
    </w:pPr>
    <w:rPr>
      <w:rFonts w:eastAsia="Times New Roman"/>
      <w:color w:val="auto"/>
      <w:sz w:val="28"/>
      <w:lang w:eastAsia="ru-RU"/>
    </w:rPr>
  </w:style>
  <w:style w:type="paragraph" w:customStyle="1" w:styleId="WW-">
    <w:name w:val="WW-Текст"/>
    <w:basedOn w:val="a0"/>
    <w:qFormat/>
    <w:rsid w:val="003828EA"/>
    <w:pPr>
      <w:suppressAutoHyphens/>
      <w:jc w:val="left"/>
    </w:pPr>
    <w:rPr>
      <w:rFonts w:ascii="Consolas" w:hAnsi="Consolas" w:cs="Calibri"/>
      <w:color w:val="auto"/>
      <w:sz w:val="21"/>
      <w:szCs w:val="21"/>
      <w:lang w:eastAsia="ar-SA"/>
    </w:rPr>
  </w:style>
  <w:style w:type="paragraph" w:customStyle="1" w:styleId="afff9">
    <w:name w:val="Текст в заданном формате"/>
    <w:basedOn w:val="a0"/>
    <w:qFormat/>
    <w:rsid w:val="003828EA"/>
    <w:pPr>
      <w:widowControl w:val="0"/>
      <w:suppressAutoHyphens/>
      <w:jc w:val="left"/>
    </w:pPr>
    <w:rPr>
      <w:rFonts w:ascii="Arial" w:eastAsia="Arial" w:hAnsi="Arial" w:cs="Arial"/>
      <w:color w:val="auto"/>
      <w:sz w:val="20"/>
      <w:szCs w:val="20"/>
      <w:lang w:eastAsia="ru-RU" w:bidi="ru-RU"/>
    </w:rPr>
  </w:style>
  <w:style w:type="paragraph" w:customStyle="1" w:styleId="52">
    <w:name w:val="Текст5"/>
    <w:basedOn w:val="a0"/>
    <w:qFormat/>
    <w:rsid w:val="003828EA"/>
    <w:pPr>
      <w:widowControl w:val="0"/>
      <w:suppressAutoHyphens/>
      <w:spacing w:line="100" w:lineRule="atLeast"/>
      <w:jc w:val="left"/>
    </w:pPr>
    <w:rPr>
      <w:rFonts w:ascii="Consolas" w:eastAsia="Arial Unicode MS" w:hAnsi="Consolas" w:cs="Tahoma"/>
      <w:color w:val="auto"/>
      <w:kern w:val="1"/>
      <w:sz w:val="21"/>
      <w:szCs w:val="21"/>
      <w:lang w:eastAsia="hi-IN" w:bidi="hi-IN"/>
    </w:rPr>
  </w:style>
  <w:style w:type="paragraph" w:customStyle="1" w:styleId="111">
    <w:name w:val="Знак Знак Знак1 Знак Знак Знак Знак Знак Знак Знак1"/>
    <w:basedOn w:val="a0"/>
    <w:autoRedefine/>
    <w:qFormat/>
    <w:rsid w:val="003828EA"/>
    <w:pPr>
      <w:spacing w:after="160" w:line="240" w:lineRule="exact"/>
      <w:jc w:val="left"/>
    </w:pPr>
    <w:rPr>
      <w:rFonts w:eastAsia="SimSun"/>
      <w:b/>
      <w:color w:val="auto"/>
      <w:sz w:val="28"/>
      <w:lang w:val="en-US"/>
    </w:rPr>
  </w:style>
  <w:style w:type="character" w:styleId="afffa">
    <w:name w:val="Placeholder Text"/>
    <w:uiPriority w:val="99"/>
    <w:semiHidden/>
    <w:rsid w:val="003828EA"/>
    <w:rPr>
      <w:color w:val="808080"/>
    </w:rPr>
  </w:style>
  <w:style w:type="paragraph" w:customStyle="1" w:styleId="220">
    <w:name w:val="Основной текст 22"/>
    <w:basedOn w:val="a0"/>
    <w:qFormat/>
    <w:rsid w:val="003828EA"/>
    <w:pPr>
      <w:ind w:firstLine="720"/>
    </w:pPr>
    <w:rPr>
      <w:rFonts w:eastAsia="Times New Roman"/>
      <w:color w:val="auto"/>
      <w:szCs w:val="20"/>
      <w:lang w:eastAsia="ru-RU"/>
    </w:rPr>
  </w:style>
  <w:style w:type="paragraph" w:customStyle="1" w:styleId="1a">
    <w:name w:val="заголовок 1"/>
    <w:basedOn w:val="1"/>
    <w:link w:val="1b"/>
    <w:qFormat/>
    <w:rsid w:val="003828EA"/>
    <w:pPr>
      <w:keepLines/>
      <w:spacing w:before="480" w:after="0" w:line="276" w:lineRule="auto"/>
      <w:jc w:val="center"/>
    </w:pPr>
    <w:rPr>
      <w:rFonts w:ascii="Times New Roman" w:hAnsi="Times New Roman"/>
      <w:bCs/>
      <w:color w:val="365F91"/>
      <w:sz w:val="28"/>
      <w:szCs w:val="28"/>
      <w:lang w:val="ru-RU"/>
    </w:rPr>
  </w:style>
  <w:style w:type="character" w:customStyle="1" w:styleId="1b">
    <w:name w:val="заголовок 1 Знак"/>
    <w:link w:val="1a"/>
    <w:rsid w:val="003828EA"/>
    <w:rPr>
      <w:rFonts w:eastAsia="Times New Roman"/>
      <w:b/>
      <w:bCs/>
      <w:color w:val="365F91"/>
      <w:kern w:val="32"/>
      <w:sz w:val="28"/>
      <w:szCs w:val="28"/>
      <w:lang w:val="ru-RU" w:eastAsia="ru-RU"/>
    </w:rPr>
  </w:style>
  <w:style w:type="paragraph" w:customStyle="1" w:styleId="120">
    <w:name w:val="Знак Знак Знак1 Знак Знак Знак Знак Знак Знак Знак2"/>
    <w:basedOn w:val="a0"/>
    <w:autoRedefine/>
    <w:qFormat/>
    <w:rsid w:val="003828EA"/>
    <w:pPr>
      <w:spacing w:after="160" w:line="240" w:lineRule="exact"/>
      <w:jc w:val="left"/>
    </w:pPr>
    <w:rPr>
      <w:rFonts w:eastAsia="SimSun"/>
      <w:b/>
      <w:color w:val="auto"/>
      <w:sz w:val="28"/>
      <w:lang w:val="en-US"/>
    </w:rPr>
  </w:style>
  <w:style w:type="paragraph" w:customStyle="1" w:styleId="FR3">
    <w:name w:val="FR3"/>
    <w:qFormat/>
    <w:rsid w:val="003828EA"/>
    <w:pPr>
      <w:widowControl w:val="0"/>
      <w:overflowPunct w:val="0"/>
      <w:autoSpaceDE w:val="0"/>
      <w:autoSpaceDN w:val="0"/>
      <w:adjustRightInd w:val="0"/>
      <w:textAlignment w:val="baseline"/>
    </w:pPr>
    <w:rPr>
      <w:rFonts w:ascii="Arial" w:eastAsia="Times New Roman" w:hAnsi="Arial"/>
      <w:sz w:val="16"/>
    </w:rPr>
  </w:style>
  <w:style w:type="paragraph" w:customStyle="1" w:styleId="1c">
    <w:name w:val="Обычный1"/>
    <w:qFormat/>
    <w:rsid w:val="003828EA"/>
    <w:pPr>
      <w:widowControl w:val="0"/>
    </w:pPr>
    <w:rPr>
      <w:rFonts w:ascii="SimSun" w:eastAsia="Times New Roman" w:hAnsi="SimSun"/>
      <w:snapToGrid w:val="0"/>
    </w:rPr>
  </w:style>
  <w:style w:type="paragraph" w:customStyle="1" w:styleId="xl65">
    <w:name w:val="xl65"/>
    <w:basedOn w:val="a0"/>
    <w:qFormat/>
    <w:rsid w:val="003828EA"/>
    <w:pPr>
      <w:spacing w:before="100" w:beforeAutospacing="1" w:after="100" w:afterAutospacing="1"/>
      <w:jc w:val="center"/>
    </w:pPr>
    <w:rPr>
      <w:rFonts w:eastAsia="Times New Roman"/>
      <w:color w:val="auto"/>
      <w:lang w:eastAsia="ru-RU"/>
    </w:rPr>
  </w:style>
  <w:style w:type="table" w:customStyle="1" w:styleId="1d">
    <w:name w:val="Сетка таблицы1"/>
    <w:basedOn w:val="a2"/>
    <w:next w:val="ab"/>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e">
    <w:name w:val="Нет списка1"/>
    <w:next w:val="a3"/>
    <w:semiHidden/>
    <w:unhideWhenUsed/>
    <w:rsid w:val="003828EA"/>
  </w:style>
  <w:style w:type="character" w:customStyle="1" w:styleId="1f">
    <w:name w:val="Заголовок Знак1"/>
    <w:aliases w:val="текст Знак1"/>
    <w:locked/>
    <w:rsid w:val="003828EA"/>
    <w:rPr>
      <w:sz w:val="28"/>
    </w:rPr>
  </w:style>
  <w:style w:type="character" w:customStyle="1" w:styleId="1f0">
    <w:name w:val="Основной текст с отступом Знак1"/>
    <w:aliases w:val="Список1 Знак1"/>
    <w:semiHidden/>
    <w:rsid w:val="003828EA"/>
    <w:rPr>
      <w:rFonts w:ascii="Times New Roman" w:eastAsia="Times New Roman" w:hAnsi="Times New Roman"/>
      <w:sz w:val="24"/>
      <w:szCs w:val="24"/>
    </w:rPr>
  </w:style>
  <w:style w:type="character" w:customStyle="1" w:styleId="afffb">
    <w:name w:val="Красная строка Знак"/>
    <w:link w:val="afffc"/>
    <w:locked/>
    <w:rsid w:val="003828EA"/>
    <w:rPr>
      <w:rFonts w:eastAsia="Times New Roman"/>
      <w:sz w:val="24"/>
      <w:szCs w:val="24"/>
      <w:lang w:eastAsia="ru-RU"/>
    </w:rPr>
  </w:style>
  <w:style w:type="character" w:customStyle="1" w:styleId="afffd">
    <w:name w:val="Схема документа Знак"/>
    <w:link w:val="afffe"/>
    <w:locked/>
    <w:rsid w:val="003828EA"/>
    <w:rPr>
      <w:rFonts w:ascii="Tahoma" w:hAnsi="Tahoma" w:cs="Tahoma"/>
      <w:sz w:val="16"/>
      <w:szCs w:val="16"/>
    </w:rPr>
  </w:style>
  <w:style w:type="paragraph" w:customStyle="1" w:styleId="2f3">
    <w:name w:val="Обычный2"/>
    <w:uiPriority w:val="99"/>
    <w:qFormat/>
    <w:rsid w:val="003828EA"/>
    <w:pPr>
      <w:widowControl w:val="0"/>
      <w:snapToGrid w:val="0"/>
    </w:pPr>
    <w:rPr>
      <w:rFonts w:ascii="SimSun" w:eastAsia="Times New Roman" w:hAnsi="SimSun"/>
    </w:rPr>
  </w:style>
  <w:style w:type="paragraph" w:customStyle="1" w:styleId="affff">
    <w:name w:val="Текст осн"/>
    <w:qFormat/>
    <w:rsid w:val="003828EA"/>
    <w:pPr>
      <w:ind w:firstLine="709"/>
    </w:pPr>
    <w:rPr>
      <w:rFonts w:eastAsia="Times New Roman" w:cs="SimSun"/>
      <w:bCs/>
      <w:iCs/>
      <w:sz w:val="24"/>
      <w:szCs w:val="28"/>
    </w:rPr>
  </w:style>
  <w:style w:type="paragraph" w:customStyle="1" w:styleId="3c">
    <w:name w:val="Знак3"/>
    <w:basedOn w:val="a0"/>
    <w:autoRedefine/>
    <w:qFormat/>
    <w:rsid w:val="003828EA"/>
    <w:pPr>
      <w:framePr w:hSpace="181" w:wrap="around" w:vAnchor="text" w:hAnchor="text" w:xAlign="center" w:y="1"/>
      <w:spacing w:after="160" w:line="240" w:lineRule="exact"/>
      <w:jc w:val="center"/>
    </w:pPr>
    <w:rPr>
      <w:rFonts w:ascii="SimSun" w:eastAsia="Courier New" w:hAnsi="SimSun" w:cs="SimSun"/>
      <w:color w:val="auto"/>
      <w:sz w:val="20"/>
      <w:szCs w:val="20"/>
      <w:lang w:val="en-US"/>
    </w:rPr>
  </w:style>
  <w:style w:type="paragraph" w:customStyle="1" w:styleId="affff0">
    <w:name w:val="Знак"/>
    <w:basedOn w:val="a0"/>
    <w:autoRedefine/>
    <w:uiPriority w:val="99"/>
    <w:qFormat/>
    <w:rsid w:val="003828EA"/>
    <w:pPr>
      <w:framePr w:hSpace="181" w:wrap="around" w:vAnchor="text" w:hAnchor="text" w:xAlign="center" w:y="1"/>
      <w:spacing w:after="160" w:line="240" w:lineRule="exact"/>
      <w:jc w:val="center"/>
    </w:pPr>
    <w:rPr>
      <w:rFonts w:ascii="SimSun" w:eastAsia="Courier New" w:hAnsi="SimSun" w:cs="SimSun"/>
      <w:color w:val="auto"/>
      <w:sz w:val="20"/>
      <w:szCs w:val="20"/>
      <w:lang w:val="en-US"/>
    </w:rPr>
  </w:style>
  <w:style w:type="character" w:customStyle="1" w:styleId="2f4">
    <w:name w:val="Стиль2м Знак"/>
    <w:link w:val="2f5"/>
    <w:locked/>
    <w:rsid w:val="003828EA"/>
    <w:rPr>
      <w:sz w:val="28"/>
      <w:szCs w:val="28"/>
    </w:rPr>
  </w:style>
  <w:style w:type="paragraph" w:customStyle="1" w:styleId="2f5">
    <w:name w:val="Стиль2м"/>
    <w:basedOn w:val="a0"/>
    <w:link w:val="2f4"/>
    <w:qFormat/>
    <w:rsid w:val="003828EA"/>
    <w:pPr>
      <w:ind w:firstLine="708"/>
      <w:jc w:val="left"/>
    </w:pPr>
    <w:rPr>
      <w:color w:val="auto"/>
      <w:sz w:val="28"/>
      <w:szCs w:val="28"/>
    </w:rPr>
  </w:style>
  <w:style w:type="paragraph" w:customStyle="1" w:styleId="affff1">
    <w:name w:val="загол"/>
    <w:basedOn w:val="1"/>
    <w:next w:val="20"/>
    <w:qFormat/>
    <w:rsid w:val="003828EA"/>
    <w:pPr>
      <w:spacing w:before="0" w:after="0"/>
      <w:jc w:val="center"/>
    </w:pPr>
    <w:rPr>
      <w:rFonts w:ascii="Times New Roman" w:hAnsi="Times New Roman"/>
      <w:kern w:val="0"/>
      <w:sz w:val="28"/>
      <w:szCs w:val="28"/>
      <w:lang w:val="ru-RU"/>
    </w:rPr>
  </w:style>
  <w:style w:type="paragraph" w:customStyle="1" w:styleId="affff2">
    <w:name w:val="Краткий обратный адрес"/>
    <w:basedOn w:val="a0"/>
    <w:qFormat/>
    <w:rsid w:val="003828EA"/>
    <w:pPr>
      <w:jc w:val="left"/>
    </w:pPr>
    <w:rPr>
      <w:rFonts w:eastAsia="Times New Roman"/>
      <w:color w:val="auto"/>
      <w:sz w:val="28"/>
      <w:szCs w:val="20"/>
      <w:lang w:eastAsia="ru-RU"/>
    </w:rPr>
  </w:style>
  <w:style w:type="paragraph" w:customStyle="1" w:styleId="affff3">
    <w:name w:val="НазвТаб"/>
    <w:basedOn w:val="a0"/>
    <w:qFormat/>
    <w:rsid w:val="003828EA"/>
    <w:pPr>
      <w:spacing w:line="360" w:lineRule="auto"/>
      <w:ind w:firstLine="709"/>
      <w:jc w:val="center"/>
    </w:pPr>
    <w:rPr>
      <w:rFonts w:eastAsia="Times New Roman"/>
      <w:b/>
      <w:color w:val="auto"/>
      <w:sz w:val="26"/>
      <w:lang w:eastAsia="ru-RU"/>
    </w:rPr>
  </w:style>
  <w:style w:type="paragraph" w:customStyle="1" w:styleId="xl63">
    <w:name w:val="xl63"/>
    <w:basedOn w:val="a0"/>
    <w:qFormat/>
    <w:rsid w:val="003828EA"/>
    <w:pPr>
      <w:pBdr>
        <w:left w:val="single" w:sz="4" w:space="0" w:color="auto"/>
        <w:bottom w:val="single" w:sz="4" w:space="0" w:color="auto"/>
        <w:right w:val="single" w:sz="4" w:space="0" w:color="auto"/>
      </w:pBdr>
      <w:spacing w:before="100" w:beforeAutospacing="1" w:after="100" w:afterAutospacing="1"/>
      <w:jc w:val="center"/>
    </w:pPr>
    <w:rPr>
      <w:rFonts w:ascii="StarSymbol" w:eastAsia="Times New Roman" w:hAnsi="StarSymbol"/>
      <w:color w:val="auto"/>
      <w:lang w:eastAsia="ru-RU"/>
    </w:rPr>
  </w:style>
  <w:style w:type="paragraph" w:customStyle="1" w:styleId="xl64">
    <w:name w:val="xl64"/>
    <w:basedOn w:val="a0"/>
    <w:qFormat/>
    <w:rsid w:val="003828E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StarSymbol" w:eastAsia="Times New Roman" w:hAnsi="StarSymbol"/>
      <w:b/>
      <w:bCs/>
      <w:color w:val="auto"/>
      <w:lang w:eastAsia="ru-RU"/>
    </w:rPr>
  </w:style>
  <w:style w:type="paragraph" w:customStyle="1" w:styleId="310">
    <w:name w:val="Основной текст с отступом 31"/>
    <w:basedOn w:val="a0"/>
    <w:qFormat/>
    <w:rsid w:val="003828EA"/>
    <w:pPr>
      <w:ind w:firstLine="709"/>
    </w:pPr>
    <w:rPr>
      <w:rFonts w:eastAsia="Times New Roman"/>
      <w:color w:val="auto"/>
      <w:szCs w:val="20"/>
      <w:lang w:val="en-US" w:eastAsia="ru-RU"/>
    </w:rPr>
  </w:style>
  <w:style w:type="paragraph" w:customStyle="1" w:styleId="affff4">
    <w:name w:val="Загтаб"/>
    <w:basedOn w:val="a0"/>
    <w:qFormat/>
    <w:rsid w:val="003828EA"/>
    <w:pPr>
      <w:jc w:val="center"/>
    </w:pPr>
    <w:rPr>
      <w:rFonts w:eastAsia="Times New Roman"/>
      <w:b/>
      <w:color w:val="auto"/>
      <w:szCs w:val="20"/>
      <w:lang w:eastAsia="ru-RU"/>
    </w:rPr>
  </w:style>
  <w:style w:type="character" w:customStyle="1" w:styleId="BodyText2">
    <w:name w:val="Body Text 2 Знак"/>
    <w:link w:val="240"/>
    <w:locked/>
    <w:rsid w:val="003828EA"/>
    <w:rPr>
      <w:sz w:val="24"/>
    </w:rPr>
  </w:style>
  <w:style w:type="paragraph" w:customStyle="1" w:styleId="240">
    <w:name w:val="Основной текст 24"/>
    <w:basedOn w:val="a0"/>
    <w:link w:val="BodyText2"/>
    <w:qFormat/>
    <w:rsid w:val="003828EA"/>
    <w:pPr>
      <w:ind w:firstLine="720"/>
    </w:pPr>
    <w:rPr>
      <w:color w:val="auto"/>
      <w:szCs w:val="20"/>
    </w:rPr>
  </w:style>
  <w:style w:type="paragraph" w:customStyle="1" w:styleId="1f1">
    <w:name w:val="Стиль1"/>
    <w:basedOn w:val="a0"/>
    <w:qFormat/>
    <w:rsid w:val="003828EA"/>
    <w:pPr>
      <w:autoSpaceDE w:val="0"/>
      <w:autoSpaceDN w:val="0"/>
      <w:spacing w:line="360" w:lineRule="auto"/>
      <w:ind w:firstLine="851"/>
    </w:pPr>
    <w:rPr>
      <w:rFonts w:eastAsia="Times New Roman"/>
      <w:color w:val="auto"/>
      <w:sz w:val="28"/>
      <w:szCs w:val="28"/>
      <w:lang w:eastAsia="ru-RU"/>
    </w:rPr>
  </w:style>
  <w:style w:type="paragraph" w:customStyle="1" w:styleId="affff5">
    <w:name w:val="Знак Знак Знак Знак"/>
    <w:basedOn w:val="a0"/>
    <w:autoRedefine/>
    <w:qFormat/>
    <w:rsid w:val="003828EA"/>
    <w:pPr>
      <w:spacing w:after="160" w:line="240" w:lineRule="exact"/>
      <w:jc w:val="left"/>
    </w:pPr>
    <w:rPr>
      <w:rFonts w:eastAsia="SimSun"/>
      <w:color w:val="auto"/>
    </w:rPr>
  </w:style>
  <w:style w:type="paragraph" w:customStyle="1" w:styleId="311">
    <w:name w:val="Основной текст 311"/>
    <w:basedOn w:val="a0"/>
    <w:uiPriority w:val="99"/>
    <w:qFormat/>
    <w:rsid w:val="003828EA"/>
    <w:pPr>
      <w:jc w:val="center"/>
    </w:pPr>
    <w:rPr>
      <w:rFonts w:eastAsia="Times New Roman"/>
      <w:b/>
      <w:color w:val="auto"/>
      <w:sz w:val="28"/>
      <w:szCs w:val="20"/>
      <w:lang w:eastAsia="ru-RU"/>
    </w:rPr>
  </w:style>
  <w:style w:type="paragraph" w:customStyle="1" w:styleId="affff6">
    <w:name w:val="маркер"/>
    <w:basedOn w:val="a0"/>
    <w:qFormat/>
    <w:rsid w:val="003828EA"/>
    <w:pPr>
      <w:spacing w:after="120"/>
    </w:pPr>
    <w:rPr>
      <w:rFonts w:ascii="Arial" w:eastAsia="Times New Roman" w:hAnsi="Arial" w:cs="Arial"/>
      <w:color w:val="auto"/>
      <w:sz w:val="20"/>
      <w:szCs w:val="22"/>
      <w:lang w:eastAsia="ru-RU"/>
    </w:rPr>
  </w:style>
  <w:style w:type="paragraph" w:customStyle="1" w:styleId="font0">
    <w:name w:val="font0"/>
    <w:basedOn w:val="a0"/>
    <w:qFormat/>
    <w:rsid w:val="003828EA"/>
    <w:pPr>
      <w:spacing w:before="100" w:beforeAutospacing="1" w:after="100" w:afterAutospacing="1"/>
      <w:jc w:val="left"/>
    </w:pPr>
    <w:rPr>
      <w:rFonts w:eastAsia="Arial Unicode MS"/>
      <w:color w:val="auto"/>
      <w:lang w:eastAsia="ru-RU"/>
    </w:rPr>
  </w:style>
  <w:style w:type="paragraph" w:customStyle="1" w:styleId="1f2">
    <w:name w:val="Знак Знак Знак Знак Знак Знак1 Знак Знак Знак Знак"/>
    <w:basedOn w:val="a0"/>
    <w:autoRedefine/>
    <w:qFormat/>
    <w:rsid w:val="003828EA"/>
    <w:pPr>
      <w:spacing w:after="160" w:line="240" w:lineRule="exact"/>
      <w:jc w:val="left"/>
    </w:pPr>
    <w:rPr>
      <w:rFonts w:eastAsia="SimSun"/>
      <w:b/>
      <w:color w:val="auto"/>
      <w:sz w:val="28"/>
      <w:lang w:val="en-US"/>
    </w:rPr>
  </w:style>
  <w:style w:type="character" w:customStyle="1" w:styleId="affff7">
    <w:name w:val="Заголовок ГЛАВА Знак"/>
    <w:link w:val="affff8"/>
    <w:locked/>
    <w:rsid w:val="003828EA"/>
    <w:rPr>
      <w:b/>
      <w:bCs/>
      <w:sz w:val="26"/>
      <w:szCs w:val="26"/>
    </w:rPr>
  </w:style>
  <w:style w:type="paragraph" w:customStyle="1" w:styleId="affff8">
    <w:name w:val="Заголовок ГЛАВА"/>
    <w:basedOn w:val="1"/>
    <w:link w:val="affff7"/>
    <w:qFormat/>
    <w:rsid w:val="003828EA"/>
    <w:pPr>
      <w:keepLines/>
      <w:spacing w:before="0" w:after="240"/>
      <w:ind w:firstLine="709"/>
    </w:pPr>
    <w:rPr>
      <w:rFonts w:ascii="Times New Roman" w:eastAsia="Calibri" w:hAnsi="Times New Roman"/>
      <w:bCs/>
      <w:kern w:val="0"/>
      <w:sz w:val="26"/>
      <w:szCs w:val="26"/>
    </w:rPr>
  </w:style>
  <w:style w:type="paragraph" w:customStyle="1" w:styleId="1f3">
    <w:name w:val="Основной текст1"/>
    <w:basedOn w:val="a0"/>
    <w:qFormat/>
    <w:rsid w:val="003828EA"/>
    <w:pPr>
      <w:snapToGrid w:val="0"/>
      <w:jc w:val="left"/>
    </w:pPr>
    <w:rPr>
      <w:rFonts w:eastAsia="Times New Roman"/>
      <w:color w:val="auto"/>
      <w:sz w:val="28"/>
      <w:szCs w:val="20"/>
      <w:lang w:eastAsia="ru-RU"/>
    </w:rPr>
  </w:style>
  <w:style w:type="paragraph" w:customStyle="1" w:styleId="NAMEOFTABLE0">
    <w:name w:val="**NAME OF TABLE"/>
    <w:basedOn w:val="a0"/>
    <w:qFormat/>
    <w:rsid w:val="003828EA"/>
    <w:pPr>
      <w:widowControl w:val="0"/>
      <w:suppressAutoHyphens/>
      <w:spacing w:before="120" w:after="120"/>
      <w:ind w:left="1701" w:hanging="1701"/>
    </w:pPr>
    <w:rPr>
      <w:rFonts w:ascii="Arial" w:eastAsia="Times New Roman" w:hAnsi="Arial" w:cs="Calibri"/>
      <w:b/>
      <w:color w:val="auto"/>
      <w:sz w:val="18"/>
      <w:szCs w:val="20"/>
      <w:lang w:eastAsia="ar-SA"/>
    </w:rPr>
  </w:style>
  <w:style w:type="paragraph" w:customStyle="1" w:styleId="textoftable">
    <w:name w:val="text of table"/>
    <w:basedOn w:val="a0"/>
    <w:qFormat/>
    <w:rsid w:val="003828EA"/>
    <w:pPr>
      <w:suppressAutoHyphens/>
      <w:kinsoku w:val="0"/>
      <w:overflowPunct w:val="0"/>
      <w:autoSpaceDE w:val="0"/>
      <w:snapToGrid w:val="0"/>
      <w:jc w:val="center"/>
    </w:pPr>
    <w:rPr>
      <w:rFonts w:ascii="Arial" w:eastAsia="Times New Roman" w:hAnsi="Arial" w:cs="Arial"/>
      <w:color w:val="auto"/>
      <w:sz w:val="16"/>
      <w:szCs w:val="20"/>
      <w:lang w:eastAsia="ar-SA"/>
    </w:rPr>
  </w:style>
  <w:style w:type="paragraph" w:customStyle="1" w:styleId="TABLNo">
    <w:name w:val="TABL No"/>
    <w:basedOn w:val="a0"/>
    <w:autoRedefine/>
    <w:qFormat/>
    <w:rsid w:val="003828EA"/>
    <w:pPr>
      <w:ind w:firstLine="567"/>
      <w:jc w:val="center"/>
    </w:pPr>
    <w:rPr>
      <w:rFonts w:eastAsia="Times New Roman"/>
      <w:color w:val="auto"/>
      <w:lang w:eastAsia="ru-RU"/>
    </w:rPr>
  </w:style>
  <w:style w:type="character" w:customStyle="1" w:styleId="affff9">
    <w:name w:val="Другое_"/>
    <w:link w:val="affffa"/>
    <w:locked/>
    <w:rsid w:val="003828EA"/>
    <w:rPr>
      <w:sz w:val="28"/>
      <w:szCs w:val="28"/>
      <w:shd w:val="clear" w:color="auto" w:fill="FFFFFF"/>
    </w:rPr>
  </w:style>
  <w:style w:type="paragraph" w:customStyle="1" w:styleId="affffa">
    <w:name w:val="Другое"/>
    <w:basedOn w:val="a0"/>
    <w:link w:val="affff9"/>
    <w:qFormat/>
    <w:rsid w:val="003828EA"/>
    <w:pPr>
      <w:widowControl w:val="0"/>
      <w:shd w:val="clear" w:color="auto" w:fill="FFFFFF"/>
      <w:ind w:firstLine="400"/>
      <w:jc w:val="left"/>
    </w:pPr>
    <w:rPr>
      <w:color w:val="auto"/>
      <w:sz w:val="28"/>
      <w:szCs w:val="28"/>
    </w:rPr>
  </w:style>
  <w:style w:type="character" w:customStyle="1" w:styleId="710">
    <w:name w:val="Заголовок 7 Знак1"/>
    <w:semiHidden/>
    <w:rsid w:val="003828EA"/>
    <w:rPr>
      <w:rFonts w:ascii="Calibri Light" w:eastAsia="Times New Roman" w:hAnsi="Calibri Light" w:cs="Times New Roman"/>
      <w:i/>
      <w:iCs/>
      <w:color w:val="1F3763"/>
      <w:sz w:val="24"/>
      <w:szCs w:val="24"/>
    </w:rPr>
  </w:style>
  <w:style w:type="character" w:customStyle="1" w:styleId="810">
    <w:name w:val="Заголовок 8 Знак1"/>
    <w:semiHidden/>
    <w:rsid w:val="003828EA"/>
    <w:rPr>
      <w:rFonts w:ascii="Calibri Light" w:eastAsia="Times New Roman" w:hAnsi="Calibri Light" w:cs="Times New Roman"/>
      <w:color w:val="272727"/>
      <w:sz w:val="21"/>
      <w:szCs w:val="21"/>
    </w:rPr>
  </w:style>
  <w:style w:type="character" w:customStyle="1" w:styleId="910">
    <w:name w:val="Заголовок 9 Знак1"/>
    <w:semiHidden/>
    <w:rsid w:val="003828EA"/>
    <w:rPr>
      <w:rFonts w:ascii="Calibri Light" w:eastAsia="Times New Roman" w:hAnsi="Calibri Light" w:cs="Times New Roman"/>
      <w:i/>
      <w:iCs/>
      <w:color w:val="272727"/>
      <w:sz w:val="21"/>
      <w:szCs w:val="21"/>
    </w:rPr>
  </w:style>
  <w:style w:type="character" w:customStyle="1" w:styleId="212">
    <w:name w:val="Заголовок 2 Знак1"/>
    <w:uiPriority w:val="9"/>
    <w:locked/>
    <w:rsid w:val="003828EA"/>
    <w:rPr>
      <w:rFonts w:ascii="SimSun" w:eastAsia="Times New Roman" w:hAnsi="SimSun" w:cs="SimSun"/>
      <w:b/>
      <w:bCs/>
      <w:i/>
      <w:iCs/>
      <w:sz w:val="28"/>
      <w:szCs w:val="28"/>
    </w:rPr>
  </w:style>
  <w:style w:type="character" w:customStyle="1" w:styleId="312">
    <w:name w:val="Основной текст 3 Знак1"/>
    <w:semiHidden/>
    <w:rsid w:val="003828EA"/>
    <w:rPr>
      <w:rFonts w:ascii="Times New Roman" w:eastAsia="Times New Roman" w:hAnsi="Times New Roman"/>
      <w:sz w:val="16"/>
      <w:szCs w:val="16"/>
    </w:rPr>
  </w:style>
  <w:style w:type="character" w:customStyle="1" w:styleId="313">
    <w:name w:val="Основной текст с отступом 3 Знак1"/>
    <w:semiHidden/>
    <w:rsid w:val="003828EA"/>
    <w:rPr>
      <w:rFonts w:ascii="Times New Roman" w:eastAsia="Times New Roman" w:hAnsi="Times New Roman"/>
      <w:sz w:val="16"/>
      <w:szCs w:val="16"/>
    </w:rPr>
  </w:style>
  <w:style w:type="character" w:customStyle="1" w:styleId="1f4">
    <w:name w:val="Нижний колонтитул Знак1"/>
    <w:aliases w:val="Footer Char Знак1,Знак10 Знак Знак1,Знак14 Знак Знак Знак1,Знак10 Знак Знак Знак1 Знак1"/>
    <w:uiPriority w:val="99"/>
    <w:semiHidden/>
    <w:rsid w:val="003828EA"/>
    <w:rPr>
      <w:rFonts w:ascii="Times New Roman" w:eastAsia="Times New Roman" w:hAnsi="Times New Roman"/>
      <w:sz w:val="24"/>
      <w:szCs w:val="24"/>
    </w:rPr>
  </w:style>
  <w:style w:type="character" w:customStyle="1" w:styleId="213">
    <w:name w:val="Основной текст с отступом 2 Знак1"/>
    <w:semiHidden/>
    <w:rsid w:val="003828EA"/>
    <w:rPr>
      <w:rFonts w:ascii="Times New Roman" w:eastAsia="Times New Roman" w:hAnsi="Times New Roman"/>
      <w:sz w:val="24"/>
      <w:szCs w:val="24"/>
    </w:rPr>
  </w:style>
  <w:style w:type="character" w:customStyle="1" w:styleId="1f5">
    <w:name w:val="Верхний колонтитул Знак1"/>
    <w:aliases w:val="Title Up Знак1,h Знак1,Header_ARGOSS Знак1,Знак5 Знак1,Знак1 Знак1,Header Char Знак Знак1,Title Up Знак Знак Знак1 Знак Знак1,toc Знак1,9 Знак1,corpo del testo Знак1"/>
    <w:uiPriority w:val="99"/>
    <w:semiHidden/>
    <w:rsid w:val="003828EA"/>
    <w:rPr>
      <w:rFonts w:ascii="Times New Roman" w:eastAsia="Times New Roman" w:hAnsi="Times New Roman"/>
      <w:sz w:val="24"/>
      <w:szCs w:val="24"/>
    </w:rPr>
  </w:style>
  <w:style w:type="character" w:customStyle="1" w:styleId="fns2">
    <w:name w:val="fns2"/>
    <w:rsid w:val="003828EA"/>
    <w:rPr>
      <w:color w:val="FF0000"/>
      <w:sz w:val="20"/>
      <w:szCs w:val="20"/>
    </w:rPr>
  </w:style>
  <w:style w:type="character" w:customStyle="1" w:styleId="2f6">
    <w:name w:val="Знак Знак2"/>
    <w:semiHidden/>
    <w:locked/>
    <w:rsid w:val="003828EA"/>
    <w:rPr>
      <w:sz w:val="24"/>
      <w:szCs w:val="24"/>
      <w:lang w:val="ru-RU" w:eastAsia="ru-RU" w:bidi="ar-SA"/>
    </w:rPr>
  </w:style>
  <w:style w:type="character" w:customStyle="1" w:styleId="72">
    <w:name w:val="Знак Знак7"/>
    <w:rsid w:val="003828EA"/>
    <w:rPr>
      <w:rFonts w:ascii="SimSun" w:eastAsia="SimSun" w:hAnsi="SimSun" w:cs="SimSun" w:hint="eastAsia"/>
      <w:b/>
      <w:bCs/>
      <w:kern w:val="32"/>
      <w:sz w:val="32"/>
      <w:szCs w:val="32"/>
      <w:lang w:val="ru-RU" w:eastAsia="ru-RU" w:bidi="ar-SA"/>
    </w:rPr>
  </w:style>
  <w:style w:type="character" w:customStyle="1" w:styleId="62">
    <w:name w:val="Знак Знак6"/>
    <w:locked/>
    <w:rsid w:val="003828EA"/>
    <w:rPr>
      <w:rFonts w:ascii="SimSun" w:eastAsia="SimSun" w:hAnsi="SimSun" w:cs="SimSun" w:hint="eastAsia"/>
      <w:b/>
      <w:bCs/>
      <w:i/>
      <w:iCs/>
      <w:sz w:val="28"/>
      <w:szCs w:val="28"/>
      <w:lang w:val="ru-RU" w:eastAsia="ru-RU" w:bidi="ar-SA"/>
    </w:rPr>
  </w:style>
  <w:style w:type="character" w:customStyle="1" w:styleId="214">
    <w:name w:val="Основной текст 2 Знак1"/>
    <w:semiHidden/>
    <w:rsid w:val="003828EA"/>
    <w:rPr>
      <w:rFonts w:ascii="Times New Roman" w:eastAsia="Times New Roman" w:hAnsi="Times New Roman"/>
      <w:sz w:val="24"/>
      <w:szCs w:val="24"/>
    </w:rPr>
  </w:style>
  <w:style w:type="character" w:customStyle="1" w:styleId="1f6">
    <w:name w:val="Текст выноски Знак1"/>
    <w:semiHidden/>
    <w:rsid w:val="003828EA"/>
    <w:rPr>
      <w:rFonts w:ascii="Segoe UI" w:eastAsia="Times New Roman" w:hAnsi="Segoe UI" w:cs="Segoe UI"/>
      <w:sz w:val="18"/>
      <w:szCs w:val="18"/>
    </w:rPr>
  </w:style>
  <w:style w:type="character" w:customStyle="1" w:styleId="1f7">
    <w:name w:val="Подзаголовок Знак1"/>
    <w:rsid w:val="003828EA"/>
    <w:rPr>
      <w:rFonts w:ascii="Calibri" w:eastAsia="Times New Roman" w:hAnsi="Calibri" w:cs="Times New Roman"/>
      <w:color w:val="5A5A5A"/>
      <w:spacing w:val="15"/>
      <w:sz w:val="22"/>
      <w:szCs w:val="22"/>
      <w:lang w:eastAsia="en-US"/>
    </w:rPr>
  </w:style>
  <w:style w:type="paragraph" w:styleId="afffe">
    <w:name w:val="Document Map"/>
    <w:basedOn w:val="a0"/>
    <w:link w:val="afffd"/>
    <w:unhideWhenUsed/>
    <w:rsid w:val="003828EA"/>
    <w:pPr>
      <w:jc w:val="left"/>
    </w:pPr>
    <w:rPr>
      <w:rFonts w:ascii="Tahoma" w:hAnsi="Tahoma" w:cs="Tahoma"/>
      <w:color w:val="auto"/>
      <w:sz w:val="16"/>
      <w:szCs w:val="16"/>
    </w:rPr>
  </w:style>
  <w:style w:type="character" w:customStyle="1" w:styleId="1f8">
    <w:name w:val="Схема документа Знак1"/>
    <w:semiHidden/>
    <w:rsid w:val="003828EA"/>
    <w:rPr>
      <w:rFonts w:ascii="Segoe UI" w:hAnsi="Segoe UI" w:cs="Segoe UI"/>
      <w:color w:val="000000"/>
      <w:sz w:val="16"/>
      <w:szCs w:val="16"/>
      <w:lang w:val="ru-RU" w:eastAsia="en-US"/>
    </w:rPr>
  </w:style>
  <w:style w:type="paragraph" w:styleId="afffc">
    <w:name w:val="Body Text First Indent"/>
    <w:basedOn w:val="af2"/>
    <w:link w:val="afffb"/>
    <w:unhideWhenUsed/>
    <w:rsid w:val="003828EA"/>
    <w:pPr>
      <w:ind w:firstLine="210"/>
    </w:pPr>
    <w:rPr>
      <w:sz w:val="24"/>
      <w:szCs w:val="24"/>
    </w:rPr>
  </w:style>
  <w:style w:type="character" w:customStyle="1" w:styleId="1f9">
    <w:name w:val="Красная строка Знак1"/>
    <w:semiHidden/>
    <w:rsid w:val="003828EA"/>
    <w:rPr>
      <w:rFonts w:eastAsia="Times New Roman"/>
      <w:color w:val="000000"/>
      <w:sz w:val="24"/>
      <w:szCs w:val="24"/>
      <w:lang w:val="ru-RU" w:eastAsia="en-US"/>
    </w:rPr>
  </w:style>
  <w:style w:type="character" w:customStyle="1" w:styleId="1fa">
    <w:name w:val="Текст сноски Знак1"/>
    <w:semiHidden/>
    <w:rsid w:val="003828EA"/>
    <w:rPr>
      <w:lang w:eastAsia="en-US"/>
    </w:rPr>
  </w:style>
  <w:style w:type="character" w:customStyle="1" w:styleId="-1pt">
    <w:name w:val="Основной текст + Интервал -1 pt"/>
    <w:rsid w:val="003828EA"/>
    <w:rPr>
      <w:rFonts w:ascii="Gungsuh" w:eastAsia="Gungsuh" w:hAnsi="Gungsuh" w:cs="Gungsuh" w:hint="eastAsia"/>
      <w:color w:val="000000"/>
      <w:spacing w:val="-20"/>
      <w:w w:val="100"/>
      <w:position w:val="0"/>
      <w:sz w:val="17"/>
      <w:szCs w:val="17"/>
      <w:shd w:val="clear" w:color="auto" w:fill="FFFFFF"/>
      <w:lang w:val="ru-RU"/>
    </w:rPr>
  </w:style>
  <w:style w:type="character" w:customStyle="1" w:styleId="mw-headline">
    <w:name w:val="mw-headline"/>
    <w:rsid w:val="003828EA"/>
  </w:style>
  <w:style w:type="character" w:customStyle="1" w:styleId="s3">
    <w:name w:val="s3"/>
    <w:rsid w:val="003828EA"/>
    <w:rPr>
      <w:rFonts w:ascii="Times New Roman" w:hAnsi="Times New Roman" w:cs="Times New Roman" w:hint="default"/>
      <w:i/>
      <w:iCs/>
      <w:color w:val="FF0000"/>
    </w:rPr>
  </w:style>
  <w:style w:type="table" w:styleId="affffb">
    <w:name w:val="Table Contemporary"/>
    <w:basedOn w:val="a2"/>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c">
    <w:name w:val="Table Elegant"/>
    <w:basedOn w:val="a2"/>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
    <w:name w:val="Table Web 1"/>
    <w:basedOn w:val="a2"/>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2"/>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2"/>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
    <w:name w:val="Сетка таблицы11"/>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
    <w:name w:val="Colorful Shading - Accent 51"/>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215">
    <w:name w:val="Сетка таблицы21"/>
    <w:basedOn w:val="a2"/>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2"/>
    <w:uiPriority w:val="39"/>
    <w:rsid w:val="003828EA"/>
    <w:rPr>
      <w:rFonts w:ascii="Calibri" w:eastAsia="Times New Roman" w:hAnsi="Calibri"/>
      <w:sz w:val="21"/>
      <w:szCs w:val="21"/>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styleId="1ai">
    <w:name w:val="Outline List 1"/>
    <w:basedOn w:val="a3"/>
    <w:unhideWhenUsed/>
    <w:rsid w:val="003828EA"/>
    <w:pPr>
      <w:numPr>
        <w:numId w:val="16"/>
      </w:numPr>
    </w:pPr>
  </w:style>
  <w:style w:type="table" w:customStyle="1" w:styleId="TableGrid">
    <w:name w:val="TableGrid"/>
    <w:rsid w:val="003828EA"/>
    <w:rPr>
      <w:rFonts w:ascii="Calibri" w:eastAsia="Times New Roman" w:hAnsi="Calibri"/>
      <w:sz w:val="22"/>
      <w:szCs w:val="22"/>
    </w:rPr>
    <w:tblPr>
      <w:tblCellMar>
        <w:top w:w="0" w:type="dxa"/>
        <w:left w:w="0" w:type="dxa"/>
        <w:bottom w:w="0" w:type="dxa"/>
        <w:right w:w="0" w:type="dxa"/>
      </w:tblCellMar>
    </w:tblPr>
  </w:style>
  <w:style w:type="numbering" w:customStyle="1" w:styleId="113">
    <w:name w:val="Нет списка11"/>
    <w:next w:val="a3"/>
    <w:uiPriority w:val="99"/>
    <w:semiHidden/>
    <w:unhideWhenUsed/>
    <w:rsid w:val="003828EA"/>
  </w:style>
  <w:style w:type="numbering" w:customStyle="1" w:styleId="2f7">
    <w:name w:val="Нет списка2"/>
    <w:next w:val="a3"/>
    <w:uiPriority w:val="99"/>
    <w:semiHidden/>
    <w:unhideWhenUsed/>
    <w:rsid w:val="003828EA"/>
  </w:style>
  <w:style w:type="numbering" w:customStyle="1" w:styleId="3d">
    <w:name w:val="Нет списка3"/>
    <w:next w:val="a3"/>
    <w:uiPriority w:val="99"/>
    <w:semiHidden/>
    <w:unhideWhenUsed/>
    <w:rsid w:val="003828EA"/>
  </w:style>
  <w:style w:type="numbering" w:customStyle="1" w:styleId="43">
    <w:name w:val="Нет списка4"/>
    <w:next w:val="a3"/>
    <w:uiPriority w:val="99"/>
    <w:semiHidden/>
    <w:unhideWhenUsed/>
    <w:rsid w:val="003828EA"/>
  </w:style>
  <w:style w:type="numbering" w:customStyle="1" w:styleId="53">
    <w:name w:val="Нет списка5"/>
    <w:next w:val="a3"/>
    <w:uiPriority w:val="99"/>
    <w:semiHidden/>
    <w:unhideWhenUsed/>
    <w:rsid w:val="003828EA"/>
  </w:style>
  <w:style w:type="numbering" w:customStyle="1" w:styleId="64">
    <w:name w:val="Нет списка6"/>
    <w:next w:val="a3"/>
    <w:uiPriority w:val="99"/>
    <w:semiHidden/>
    <w:unhideWhenUsed/>
    <w:rsid w:val="003828EA"/>
  </w:style>
  <w:style w:type="numbering" w:customStyle="1" w:styleId="73">
    <w:name w:val="Нет списка7"/>
    <w:next w:val="a3"/>
    <w:uiPriority w:val="99"/>
    <w:semiHidden/>
    <w:unhideWhenUsed/>
    <w:rsid w:val="003828EA"/>
  </w:style>
  <w:style w:type="numbering" w:customStyle="1" w:styleId="82">
    <w:name w:val="Нет списка8"/>
    <w:next w:val="a3"/>
    <w:uiPriority w:val="99"/>
    <w:semiHidden/>
    <w:unhideWhenUsed/>
    <w:rsid w:val="003828EA"/>
  </w:style>
  <w:style w:type="paragraph" w:customStyle="1" w:styleId="3e">
    <w:name w:val="Обычный3"/>
    <w:uiPriority w:val="99"/>
    <w:qFormat/>
    <w:rsid w:val="003828EA"/>
    <w:pPr>
      <w:widowControl w:val="0"/>
      <w:snapToGrid w:val="0"/>
    </w:pPr>
    <w:rPr>
      <w:rFonts w:ascii="SimSun" w:eastAsia="Times New Roman" w:hAnsi="SimSun"/>
    </w:rPr>
  </w:style>
  <w:style w:type="paragraph" w:customStyle="1" w:styleId="320">
    <w:name w:val="Основной текст с отступом 32"/>
    <w:basedOn w:val="a0"/>
    <w:uiPriority w:val="99"/>
    <w:qFormat/>
    <w:rsid w:val="003828EA"/>
    <w:pPr>
      <w:ind w:firstLine="709"/>
    </w:pPr>
    <w:rPr>
      <w:rFonts w:eastAsia="Times New Roman"/>
      <w:color w:val="auto"/>
      <w:szCs w:val="20"/>
      <w:lang w:val="en-US" w:eastAsia="ru-RU"/>
    </w:rPr>
  </w:style>
  <w:style w:type="paragraph" w:customStyle="1" w:styleId="321">
    <w:name w:val="Основной текст 32"/>
    <w:basedOn w:val="a0"/>
    <w:uiPriority w:val="99"/>
    <w:qFormat/>
    <w:rsid w:val="003828EA"/>
    <w:pPr>
      <w:overflowPunct w:val="0"/>
      <w:autoSpaceDE w:val="0"/>
      <w:autoSpaceDN w:val="0"/>
      <w:adjustRightInd w:val="0"/>
      <w:spacing w:after="120"/>
      <w:jc w:val="left"/>
    </w:pPr>
    <w:rPr>
      <w:rFonts w:eastAsia="Times New Roman"/>
      <w:color w:val="auto"/>
      <w:sz w:val="16"/>
      <w:szCs w:val="20"/>
      <w:lang w:eastAsia="ru-RU"/>
    </w:rPr>
  </w:style>
  <w:style w:type="paragraph" w:customStyle="1" w:styleId="250">
    <w:name w:val="Основной текст 25"/>
    <w:basedOn w:val="a0"/>
    <w:qFormat/>
    <w:rsid w:val="003828EA"/>
    <w:pPr>
      <w:ind w:firstLine="720"/>
    </w:pPr>
    <w:rPr>
      <w:rFonts w:ascii="Calibri" w:hAnsi="Calibri"/>
      <w:color w:val="auto"/>
      <w:szCs w:val="20"/>
      <w:lang w:eastAsia="ru-RU"/>
    </w:rPr>
  </w:style>
  <w:style w:type="paragraph" w:customStyle="1" w:styleId="2f8">
    <w:name w:val="Основной текст2"/>
    <w:basedOn w:val="a0"/>
    <w:uiPriority w:val="99"/>
    <w:qFormat/>
    <w:rsid w:val="003828EA"/>
    <w:pPr>
      <w:snapToGrid w:val="0"/>
      <w:jc w:val="left"/>
    </w:pPr>
    <w:rPr>
      <w:rFonts w:eastAsia="Times New Roman"/>
      <w:color w:val="auto"/>
      <w:sz w:val="28"/>
      <w:szCs w:val="20"/>
      <w:lang w:eastAsia="ru-RU"/>
    </w:rPr>
  </w:style>
  <w:style w:type="table" w:customStyle="1" w:styleId="1fb">
    <w:name w:val="Современная таблица1"/>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c">
    <w:name w:val="Изысканная таблица1"/>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
    <w:name w:val="Веб-таблица 11"/>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f">
    <w:name w:val="Сетка таблицы3"/>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1">
    <w:name w:val="Colorful Shading - Accent 511"/>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221">
    <w:name w:val="Сетка таблицы22"/>
    <w:basedOn w:val="a2"/>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2"/>
    <w:uiPriority w:val="39"/>
    <w:rsid w:val="003828EA"/>
    <w:rPr>
      <w:rFonts w:ascii="Calibri" w:eastAsia="Times New Roman" w:hAnsi="Calibri"/>
      <w:sz w:val="21"/>
      <w:szCs w:val="21"/>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ai1">
    <w:name w:val="1 / a / i1"/>
    <w:basedOn w:val="a3"/>
    <w:next w:val="1ai"/>
    <w:semiHidden/>
    <w:unhideWhenUsed/>
    <w:rsid w:val="003828EA"/>
  </w:style>
  <w:style w:type="numbering" w:customStyle="1" w:styleId="92">
    <w:name w:val="Нет списка9"/>
    <w:next w:val="a3"/>
    <w:uiPriority w:val="99"/>
    <w:semiHidden/>
    <w:unhideWhenUsed/>
    <w:rsid w:val="003828EA"/>
  </w:style>
  <w:style w:type="table" w:customStyle="1" w:styleId="2f9">
    <w:name w:val="Современная таблица2"/>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a">
    <w:name w:val="Изысканная таблица2"/>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
    <w:name w:val="Веб-таблица 12"/>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44">
    <w:name w:val="Сетка таблицы4"/>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2">
    <w:name w:val="Colorful Shading - Accent 512"/>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231">
    <w:name w:val="Сетка таблицы23"/>
    <w:basedOn w:val="a2"/>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2"/>
    <w:uiPriority w:val="39"/>
    <w:rsid w:val="003828EA"/>
    <w:rPr>
      <w:rFonts w:ascii="Calibri" w:eastAsia="Times New Roman" w:hAnsi="Calibri"/>
      <w:sz w:val="21"/>
      <w:szCs w:val="21"/>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ai2">
    <w:name w:val="1 / a / i2"/>
    <w:basedOn w:val="a3"/>
    <w:next w:val="1ai"/>
    <w:semiHidden/>
    <w:unhideWhenUsed/>
    <w:rsid w:val="003828EA"/>
  </w:style>
  <w:style w:type="numbering" w:customStyle="1" w:styleId="100">
    <w:name w:val="Нет списка10"/>
    <w:next w:val="a3"/>
    <w:uiPriority w:val="99"/>
    <w:semiHidden/>
    <w:rsid w:val="003828EA"/>
  </w:style>
  <w:style w:type="table" w:customStyle="1" w:styleId="54">
    <w:name w:val="Сетка таблицы5"/>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qFormat/>
    <w:rsid w:val="003828EA"/>
    <w:pPr>
      <w:widowControl w:val="0"/>
    </w:pPr>
    <w:rPr>
      <w:rFonts w:ascii="SimSun" w:eastAsia="Times New Roman" w:hAnsi="SimSun"/>
      <w:snapToGrid w:val="0"/>
    </w:rPr>
  </w:style>
  <w:style w:type="numbering" w:customStyle="1" w:styleId="1ai3">
    <w:name w:val="1 / a / i3"/>
    <w:basedOn w:val="a3"/>
    <w:next w:val="1ai"/>
    <w:rsid w:val="003828EA"/>
  </w:style>
  <w:style w:type="paragraph" w:customStyle="1" w:styleId="330">
    <w:name w:val="Основной текст с отступом 33"/>
    <w:basedOn w:val="a0"/>
    <w:qFormat/>
    <w:rsid w:val="003828EA"/>
    <w:pPr>
      <w:ind w:firstLine="709"/>
    </w:pPr>
    <w:rPr>
      <w:rFonts w:eastAsia="Times New Roman"/>
      <w:color w:val="auto"/>
      <w:szCs w:val="20"/>
      <w:lang w:val="en-US" w:eastAsia="ru-RU"/>
    </w:rPr>
  </w:style>
  <w:style w:type="paragraph" w:customStyle="1" w:styleId="331">
    <w:name w:val="Основной текст 33"/>
    <w:basedOn w:val="a0"/>
    <w:qFormat/>
    <w:rsid w:val="003828EA"/>
    <w:pPr>
      <w:overflowPunct w:val="0"/>
      <w:autoSpaceDE w:val="0"/>
      <w:autoSpaceDN w:val="0"/>
      <w:adjustRightInd w:val="0"/>
      <w:spacing w:after="120"/>
      <w:jc w:val="left"/>
      <w:textAlignment w:val="baseline"/>
    </w:pPr>
    <w:rPr>
      <w:rFonts w:eastAsia="Times New Roman"/>
      <w:color w:val="auto"/>
      <w:sz w:val="16"/>
      <w:szCs w:val="20"/>
      <w:lang w:eastAsia="ru-RU"/>
    </w:rPr>
  </w:style>
  <w:style w:type="paragraph" w:customStyle="1" w:styleId="260">
    <w:name w:val="Основной текст 26"/>
    <w:basedOn w:val="a0"/>
    <w:qFormat/>
    <w:rsid w:val="003828EA"/>
    <w:pPr>
      <w:ind w:firstLine="720"/>
    </w:pPr>
    <w:rPr>
      <w:rFonts w:eastAsia="Times New Roman"/>
      <w:color w:val="auto"/>
      <w:szCs w:val="20"/>
      <w:lang w:eastAsia="ru-RU"/>
    </w:rPr>
  </w:style>
  <w:style w:type="table" w:customStyle="1" w:styleId="3f0">
    <w:name w:val="Современная таблица3"/>
    <w:basedOn w:val="a2"/>
    <w:next w:val="affffb"/>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3">
    <w:name w:val="Веб-таблица 33"/>
    <w:basedOn w:val="a2"/>
    <w:next w:val="-3"/>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2"/>
    <w:next w:val="-2"/>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
    <w:name w:val="Веб-таблица 13"/>
    <w:basedOn w:val="a2"/>
    <w:next w:val="-1"/>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1">
    <w:name w:val="Изысканная таблица3"/>
    <w:basedOn w:val="a2"/>
    <w:next w:val="affffc"/>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0">
    <w:name w:val="Сетка таблицы14"/>
    <w:basedOn w:val="a2"/>
    <w:next w:val="ab"/>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3">
    <w:name w:val="Colorful Shading - Accent 513"/>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22">
    <w:name w:val="Нет списка12"/>
    <w:next w:val="a3"/>
    <w:uiPriority w:val="99"/>
    <w:semiHidden/>
    <w:unhideWhenUsed/>
    <w:rsid w:val="003828EA"/>
  </w:style>
  <w:style w:type="numbering" w:customStyle="1" w:styleId="216">
    <w:name w:val="Нет списка21"/>
    <w:next w:val="a3"/>
    <w:uiPriority w:val="99"/>
    <w:semiHidden/>
    <w:unhideWhenUsed/>
    <w:rsid w:val="003828EA"/>
  </w:style>
  <w:style w:type="numbering" w:customStyle="1" w:styleId="314">
    <w:name w:val="Нет списка31"/>
    <w:next w:val="a3"/>
    <w:uiPriority w:val="99"/>
    <w:semiHidden/>
    <w:unhideWhenUsed/>
    <w:rsid w:val="003828EA"/>
  </w:style>
  <w:style w:type="table" w:customStyle="1" w:styleId="241">
    <w:name w:val="Сетка таблицы24"/>
    <w:basedOn w:val="a2"/>
    <w:next w:val="ab"/>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0">
    <w:name w:val="Нет списка41"/>
    <w:next w:val="a3"/>
    <w:uiPriority w:val="99"/>
    <w:semiHidden/>
    <w:unhideWhenUsed/>
    <w:rsid w:val="003828EA"/>
  </w:style>
  <w:style w:type="numbering" w:customStyle="1" w:styleId="510">
    <w:name w:val="Нет списка51"/>
    <w:next w:val="a3"/>
    <w:uiPriority w:val="99"/>
    <w:semiHidden/>
    <w:unhideWhenUsed/>
    <w:rsid w:val="003828EA"/>
  </w:style>
  <w:style w:type="numbering" w:customStyle="1" w:styleId="611">
    <w:name w:val="Нет списка61"/>
    <w:next w:val="a3"/>
    <w:uiPriority w:val="99"/>
    <w:semiHidden/>
    <w:unhideWhenUsed/>
    <w:rsid w:val="003828EA"/>
  </w:style>
  <w:style w:type="numbering" w:customStyle="1" w:styleId="711">
    <w:name w:val="Нет списка71"/>
    <w:next w:val="a3"/>
    <w:uiPriority w:val="99"/>
    <w:semiHidden/>
    <w:unhideWhenUsed/>
    <w:rsid w:val="003828EA"/>
  </w:style>
  <w:style w:type="table" w:customStyle="1" w:styleId="TableGrid1">
    <w:name w:val="TableGrid1"/>
    <w:rsid w:val="003828EA"/>
    <w:rPr>
      <w:rFonts w:ascii="Calibri" w:eastAsia="Times New Roman" w:hAnsi="Calibri"/>
      <w:sz w:val="22"/>
      <w:szCs w:val="22"/>
    </w:rPr>
    <w:tblPr>
      <w:tblCellMar>
        <w:top w:w="0" w:type="dxa"/>
        <w:left w:w="0" w:type="dxa"/>
        <w:bottom w:w="0" w:type="dxa"/>
        <w:right w:w="0" w:type="dxa"/>
      </w:tblCellMar>
    </w:tblPr>
  </w:style>
  <w:style w:type="numbering" w:customStyle="1" w:styleId="811">
    <w:name w:val="Нет списка81"/>
    <w:next w:val="a3"/>
    <w:uiPriority w:val="99"/>
    <w:semiHidden/>
    <w:unhideWhenUsed/>
    <w:rsid w:val="003828EA"/>
  </w:style>
  <w:style w:type="numbering" w:customStyle="1" w:styleId="132">
    <w:name w:val="Нет списка13"/>
    <w:next w:val="a3"/>
    <w:uiPriority w:val="99"/>
    <w:semiHidden/>
    <w:rsid w:val="003828EA"/>
  </w:style>
  <w:style w:type="table" w:customStyle="1" w:styleId="74">
    <w:name w:val="Сетка таблицы7"/>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ai4">
    <w:name w:val="1 / a / i4"/>
    <w:basedOn w:val="a3"/>
    <w:next w:val="1ai"/>
    <w:rsid w:val="003828EA"/>
    <w:pPr>
      <w:numPr>
        <w:numId w:val="15"/>
      </w:numPr>
    </w:pPr>
  </w:style>
  <w:style w:type="table" w:customStyle="1" w:styleId="46">
    <w:name w:val="Современная таблица4"/>
    <w:basedOn w:val="a2"/>
    <w:next w:val="affffb"/>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4">
    <w:name w:val="Веб-таблица 34"/>
    <w:basedOn w:val="a2"/>
    <w:next w:val="-3"/>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2"/>
    <w:next w:val="-2"/>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
    <w:name w:val="Веб-таблица 14"/>
    <w:basedOn w:val="a2"/>
    <w:next w:val="-1"/>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7">
    <w:name w:val="Изысканная таблица4"/>
    <w:basedOn w:val="a2"/>
    <w:next w:val="affffc"/>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Сетка таблицы15"/>
    <w:basedOn w:val="a2"/>
    <w:next w:val="ab"/>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4">
    <w:name w:val="Colorful Shading - Accent 514"/>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41">
    <w:name w:val="Нет списка14"/>
    <w:next w:val="a3"/>
    <w:uiPriority w:val="99"/>
    <w:semiHidden/>
    <w:unhideWhenUsed/>
    <w:rsid w:val="003828EA"/>
  </w:style>
  <w:style w:type="numbering" w:customStyle="1" w:styleId="222">
    <w:name w:val="Нет списка22"/>
    <w:next w:val="a3"/>
    <w:uiPriority w:val="99"/>
    <w:semiHidden/>
    <w:unhideWhenUsed/>
    <w:rsid w:val="003828EA"/>
  </w:style>
  <w:style w:type="numbering" w:customStyle="1" w:styleId="322">
    <w:name w:val="Нет списка32"/>
    <w:next w:val="a3"/>
    <w:uiPriority w:val="99"/>
    <w:semiHidden/>
    <w:unhideWhenUsed/>
    <w:rsid w:val="003828EA"/>
  </w:style>
  <w:style w:type="table" w:customStyle="1" w:styleId="251">
    <w:name w:val="Сетка таблицы25"/>
    <w:basedOn w:val="a2"/>
    <w:next w:val="ab"/>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0">
    <w:name w:val="Нет списка42"/>
    <w:next w:val="a3"/>
    <w:uiPriority w:val="99"/>
    <w:semiHidden/>
    <w:unhideWhenUsed/>
    <w:rsid w:val="003828EA"/>
  </w:style>
  <w:style w:type="numbering" w:customStyle="1" w:styleId="520">
    <w:name w:val="Нет списка52"/>
    <w:next w:val="a3"/>
    <w:uiPriority w:val="99"/>
    <w:semiHidden/>
    <w:unhideWhenUsed/>
    <w:rsid w:val="003828EA"/>
  </w:style>
  <w:style w:type="numbering" w:customStyle="1" w:styleId="621">
    <w:name w:val="Нет списка62"/>
    <w:next w:val="a3"/>
    <w:uiPriority w:val="99"/>
    <w:semiHidden/>
    <w:unhideWhenUsed/>
    <w:rsid w:val="003828EA"/>
  </w:style>
  <w:style w:type="numbering" w:customStyle="1" w:styleId="720">
    <w:name w:val="Нет списка72"/>
    <w:next w:val="a3"/>
    <w:uiPriority w:val="99"/>
    <w:semiHidden/>
    <w:unhideWhenUsed/>
    <w:rsid w:val="003828EA"/>
  </w:style>
  <w:style w:type="table" w:customStyle="1" w:styleId="TableGrid2">
    <w:name w:val="TableGrid2"/>
    <w:rsid w:val="003828EA"/>
    <w:rPr>
      <w:rFonts w:ascii="Calibri" w:eastAsia="Times New Roman" w:hAnsi="Calibri"/>
      <w:sz w:val="22"/>
      <w:szCs w:val="22"/>
    </w:rPr>
    <w:tblPr>
      <w:tblCellMar>
        <w:top w:w="0" w:type="dxa"/>
        <w:left w:w="0" w:type="dxa"/>
        <w:bottom w:w="0" w:type="dxa"/>
        <w:right w:w="0" w:type="dxa"/>
      </w:tblCellMar>
    </w:tblPr>
  </w:style>
  <w:style w:type="numbering" w:customStyle="1" w:styleId="820">
    <w:name w:val="Нет списка82"/>
    <w:next w:val="a3"/>
    <w:uiPriority w:val="99"/>
    <w:semiHidden/>
    <w:unhideWhenUsed/>
    <w:rsid w:val="003828EA"/>
  </w:style>
  <w:style w:type="numbering" w:customStyle="1" w:styleId="151">
    <w:name w:val="Нет списка15"/>
    <w:next w:val="a3"/>
    <w:uiPriority w:val="99"/>
    <w:semiHidden/>
    <w:unhideWhenUsed/>
    <w:rsid w:val="003828EA"/>
  </w:style>
  <w:style w:type="numbering" w:customStyle="1" w:styleId="160">
    <w:name w:val="Нет списка16"/>
    <w:next w:val="a3"/>
    <w:uiPriority w:val="99"/>
    <w:semiHidden/>
    <w:unhideWhenUsed/>
    <w:rsid w:val="003828EA"/>
  </w:style>
  <w:style w:type="character" w:customStyle="1" w:styleId="1fd">
    <w:name w:val="Текст примечания Знак1"/>
    <w:semiHidden/>
    <w:rsid w:val="003828EA"/>
    <w:rPr>
      <w:rFonts w:ascii="Times New Roman" w:eastAsia="Times New Roman" w:hAnsi="Times New Roman"/>
    </w:rPr>
  </w:style>
  <w:style w:type="paragraph" w:customStyle="1" w:styleId="55">
    <w:name w:val="Обычный5"/>
    <w:qFormat/>
    <w:rsid w:val="003828EA"/>
    <w:pPr>
      <w:widowControl w:val="0"/>
      <w:snapToGrid w:val="0"/>
    </w:pPr>
    <w:rPr>
      <w:rFonts w:ascii="SimSun" w:eastAsia="Times New Roman" w:hAnsi="SimSun"/>
    </w:rPr>
  </w:style>
  <w:style w:type="paragraph" w:customStyle="1" w:styleId="340">
    <w:name w:val="Основной текст с отступом 34"/>
    <w:basedOn w:val="a0"/>
    <w:qFormat/>
    <w:rsid w:val="003828EA"/>
    <w:pPr>
      <w:ind w:firstLine="709"/>
    </w:pPr>
    <w:rPr>
      <w:rFonts w:eastAsia="Times New Roman"/>
      <w:color w:val="auto"/>
      <w:szCs w:val="20"/>
      <w:lang w:val="en-US" w:eastAsia="ru-RU"/>
    </w:rPr>
  </w:style>
  <w:style w:type="paragraph" w:customStyle="1" w:styleId="341">
    <w:name w:val="Основной текст 34"/>
    <w:basedOn w:val="a0"/>
    <w:qFormat/>
    <w:rsid w:val="003828EA"/>
    <w:pPr>
      <w:overflowPunct w:val="0"/>
      <w:autoSpaceDE w:val="0"/>
      <w:autoSpaceDN w:val="0"/>
      <w:adjustRightInd w:val="0"/>
      <w:spacing w:after="120"/>
      <w:jc w:val="left"/>
    </w:pPr>
    <w:rPr>
      <w:rFonts w:eastAsia="Times New Roman"/>
      <w:color w:val="auto"/>
      <w:sz w:val="16"/>
      <w:szCs w:val="20"/>
      <w:lang w:eastAsia="ru-RU"/>
    </w:rPr>
  </w:style>
  <w:style w:type="paragraph" w:customStyle="1" w:styleId="270">
    <w:name w:val="Основной текст 27"/>
    <w:basedOn w:val="a0"/>
    <w:qFormat/>
    <w:rsid w:val="003828EA"/>
    <w:pPr>
      <w:ind w:firstLine="720"/>
    </w:pPr>
    <w:rPr>
      <w:rFonts w:ascii="Calibri" w:hAnsi="Calibri"/>
      <w:color w:val="auto"/>
      <w:szCs w:val="20"/>
      <w:lang w:eastAsia="ru-RU"/>
    </w:rPr>
  </w:style>
  <w:style w:type="paragraph" w:customStyle="1" w:styleId="1fe">
    <w:name w:val="Знак Знак Знак Знак1"/>
    <w:basedOn w:val="a0"/>
    <w:autoRedefine/>
    <w:qFormat/>
    <w:rsid w:val="003828EA"/>
    <w:pPr>
      <w:spacing w:after="160" w:line="240" w:lineRule="exact"/>
      <w:jc w:val="left"/>
    </w:pPr>
    <w:rPr>
      <w:rFonts w:eastAsia="SimSun"/>
      <w:color w:val="auto"/>
    </w:rPr>
  </w:style>
  <w:style w:type="paragraph" w:customStyle="1" w:styleId="2fb">
    <w:name w:val="Знак Знак Знак Знак2"/>
    <w:basedOn w:val="a0"/>
    <w:autoRedefine/>
    <w:qFormat/>
    <w:rsid w:val="003828EA"/>
    <w:pPr>
      <w:spacing w:after="160" w:line="240" w:lineRule="exact"/>
      <w:jc w:val="left"/>
    </w:pPr>
    <w:rPr>
      <w:rFonts w:eastAsia="SimSun"/>
      <w:color w:val="auto"/>
    </w:rPr>
  </w:style>
  <w:style w:type="paragraph" w:customStyle="1" w:styleId="48">
    <w:name w:val="Основной текст4"/>
    <w:basedOn w:val="a0"/>
    <w:qFormat/>
    <w:rsid w:val="003828EA"/>
    <w:pPr>
      <w:snapToGrid w:val="0"/>
      <w:jc w:val="left"/>
    </w:pPr>
    <w:rPr>
      <w:rFonts w:eastAsia="Times New Roman"/>
      <w:color w:val="auto"/>
      <w:sz w:val="28"/>
      <w:szCs w:val="20"/>
      <w:lang w:eastAsia="ru-RU"/>
    </w:rPr>
  </w:style>
  <w:style w:type="character" w:customStyle="1" w:styleId="Other">
    <w:name w:val="Other_"/>
    <w:link w:val="Other0"/>
    <w:locked/>
    <w:rsid w:val="003828EA"/>
    <w:rPr>
      <w:sz w:val="28"/>
      <w:szCs w:val="28"/>
      <w:shd w:val="clear" w:color="auto" w:fill="FFFFFF"/>
    </w:rPr>
  </w:style>
  <w:style w:type="paragraph" w:customStyle="1" w:styleId="Other0">
    <w:name w:val="Other"/>
    <w:basedOn w:val="a0"/>
    <w:link w:val="Other"/>
    <w:qFormat/>
    <w:rsid w:val="003828EA"/>
    <w:pPr>
      <w:widowControl w:val="0"/>
      <w:shd w:val="clear" w:color="auto" w:fill="FFFFFF"/>
      <w:spacing w:line="360" w:lineRule="auto"/>
      <w:ind w:firstLine="400"/>
      <w:jc w:val="left"/>
    </w:pPr>
    <w:rPr>
      <w:color w:val="auto"/>
      <w:sz w:val="28"/>
      <w:szCs w:val="28"/>
    </w:rPr>
  </w:style>
  <w:style w:type="character" w:customStyle="1" w:styleId="Bodytext5">
    <w:name w:val="Body text (5)_"/>
    <w:link w:val="Bodytext50"/>
    <w:locked/>
    <w:rsid w:val="003828EA"/>
    <w:rPr>
      <w:sz w:val="22"/>
      <w:szCs w:val="22"/>
      <w:shd w:val="clear" w:color="auto" w:fill="FFFFFF"/>
    </w:rPr>
  </w:style>
  <w:style w:type="paragraph" w:customStyle="1" w:styleId="Bodytext50">
    <w:name w:val="Body text (5)"/>
    <w:basedOn w:val="a0"/>
    <w:link w:val="Bodytext5"/>
    <w:qFormat/>
    <w:rsid w:val="003828EA"/>
    <w:pPr>
      <w:widowControl w:val="0"/>
      <w:shd w:val="clear" w:color="auto" w:fill="FFFFFF"/>
      <w:spacing w:line="276" w:lineRule="auto"/>
      <w:jc w:val="center"/>
    </w:pPr>
    <w:rPr>
      <w:color w:val="auto"/>
      <w:sz w:val="22"/>
      <w:szCs w:val="22"/>
    </w:rPr>
  </w:style>
  <w:style w:type="paragraph" w:customStyle="1" w:styleId="2fc">
    <w:name w:val="Текст2"/>
    <w:basedOn w:val="a0"/>
    <w:qFormat/>
    <w:rsid w:val="003828EA"/>
    <w:pPr>
      <w:suppressAutoHyphens/>
      <w:spacing w:line="276" w:lineRule="auto"/>
      <w:ind w:firstLine="709"/>
    </w:pPr>
    <w:rPr>
      <w:rFonts w:ascii="Courier New" w:eastAsia="Times New Roman" w:hAnsi="Courier New" w:cs="Courier New"/>
      <w:color w:val="auto"/>
      <w:sz w:val="20"/>
      <w:szCs w:val="20"/>
      <w:lang w:eastAsia="ar-SA"/>
    </w:rPr>
  </w:style>
  <w:style w:type="paragraph" w:customStyle="1" w:styleId="1ff">
    <w:name w:val="Текст1"/>
    <w:basedOn w:val="a0"/>
    <w:qFormat/>
    <w:rsid w:val="003828EA"/>
    <w:pPr>
      <w:suppressAutoHyphens/>
      <w:spacing w:line="276" w:lineRule="auto"/>
      <w:ind w:firstLine="709"/>
    </w:pPr>
    <w:rPr>
      <w:rFonts w:ascii="Courier New" w:eastAsia="Times New Roman" w:hAnsi="Courier New" w:cs="Courier New"/>
      <w:color w:val="auto"/>
      <w:sz w:val="20"/>
      <w:szCs w:val="20"/>
      <w:lang w:eastAsia="ar-SA"/>
    </w:rPr>
  </w:style>
  <w:style w:type="character" w:customStyle="1" w:styleId="affffd">
    <w:name w:val="Подпись к таблице_"/>
    <w:link w:val="affffe"/>
    <w:locked/>
    <w:rsid w:val="003828EA"/>
    <w:rPr>
      <w:shd w:val="clear" w:color="auto" w:fill="FFFFFF"/>
    </w:rPr>
  </w:style>
  <w:style w:type="paragraph" w:customStyle="1" w:styleId="affffe">
    <w:name w:val="Подпись к таблице"/>
    <w:basedOn w:val="a0"/>
    <w:link w:val="affffd"/>
    <w:qFormat/>
    <w:rsid w:val="003828EA"/>
    <w:pPr>
      <w:widowControl w:val="0"/>
      <w:shd w:val="clear" w:color="auto" w:fill="FFFFFF"/>
      <w:ind w:firstLine="4760"/>
      <w:jc w:val="left"/>
    </w:pPr>
    <w:rPr>
      <w:color w:val="auto"/>
      <w:sz w:val="20"/>
      <w:szCs w:val="20"/>
    </w:rPr>
  </w:style>
  <w:style w:type="paragraph" w:customStyle="1" w:styleId="56">
    <w:name w:val="Без интервала5"/>
    <w:next w:val="a0"/>
    <w:autoRedefine/>
    <w:uiPriority w:val="99"/>
    <w:qFormat/>
    <w:rsid w:val="003828EA"/>
    <w:pPr>
      <w:widowControl w:val="0"/>
      <w:tabs>
        <w:tab w:val="left" w:pos="708"/>
      </w:tabs>
      <w:autoSpaceDN w:val="0"/>
      <w:ind w:firstLine="567"/>
      <w:contextualSpacing/>
      <w:jc w:val="both"/>
    </w:pPr>
    <w:rPr>
      <w:rFonts w:eastAsia="TimesNewRoman"/>
      <w:sz w:val="24"/>
      <w:szCs w:val="24"/>
      <w:lang w:eastAsia="en-US"/>
    </w:rPr>
  </w:style>
  <w:style w:type="paragraph" w:customStyle="1" w:styleId="tabletextmailrucssattributepostfix">
    <w:name w:val="tabletext_mailru_css_attribute_postfix"/>
    <w:basedOn w:val="a0"/>
    <w:qFormat/>
    <w:rsid w:val="003828EA"/>
    <w:pPr>
      <w:spacing w:before="100" w:beforeAutospacing="1" w:after="100" w:afterAutospacing="1"/>
      <w:jc w:val="left"/>
    </w:pPr>
    <w:rPr>
      <w:rFonts w:eastAsia="Times New Roman"/>
      <w:color w:val="auto"/>
      <w:lang w:eastAsia="zh-CN"/>
    </w:rPr>
  </w:style>
  <w:style w:type="paragraph" w:customStyle="1" w:styleId="217">
    <w:name w:val="Основной текст (2)1"/>
    <w:basedOn w:val="a0"/>
    <w:uiPriority w:val="99"/>
    <w:qFormat/>
    <w:rsid w:val="003828EA"/>
    <w:pPr>
      <w:widowControl w:val="0"/>
      <w:shd w:val="clear" w:color="auto" w:fill="FFFFFF"/>
      <w:spacing w:after="300" w:line="317" w:lineRule="exact"/>
      <w:jc w:val="center"/>
    </w:pPr>
    <w:rPr>
      <w:rFonts w:eastAsia="Times New Roman"/>
      <w:color w:val="auto"/>
      <w:sz w:val="26"/>
      <w:szCs w:val="26"/>
      <w:lang w:eastAsia="ru-RU"/>
    </w:rPr>
  </w:style>
  <w:style w:type="character" w:customStyle="1" w:styleId="afffff">
    <w:name w:val="Колонтитул_"/>
    <w:link w:val="afffff0"/>
    <w:locked/>
    <w:rsid w:val="003828EA"/>
    <w:rPr>
      <w:shd w:val="clear" w:color="auto" w:fill="FFFFFF"/>
    </w:rPr>
  </w:style>
  <w:style w:type="paragraph" w:customStyle="1" w:styleId="afffff0">
    <w:name w:val="Колонтитул"/>
    <w:basedOn w:val="a0"/>
    <w:link w:val="afffff"/>
    <w:qFormat/>
    <w:rsid w:val="003828EA"/>
    <w:pPr>
      <w:widowControl w:val="0"/>
      <w:shd w:val="clear" w:color="auto" w:fill="FFFFFF"/>
      <w:jc w:val="left"/>
    </w:pPr>
    <w:rPr>
      <w:color w:val="auto"/>
      <w:sz w:val="20"/>
      <w:szCs w:val="20"/>
    </w:rPr>
  </w:style>
  <w:style w:type="character" w:customStyle="1" w:styleId="afffff1">
    <w:name w:val="А обычный Знак"/>
    <w:link w:val="afffff2"/>
    <w:locked/>
    <w:rsid w:val="003828EA"/>
    <w:rPr>
      <w:sz w:val="24"/>
      <w:szCs w:val="24"/>
    </w:rPr>
  </w:style>
  <w:style w:type="paragraph" w:customStyle="1" w:styleId="afffff2">
    <w:name w:val="А обычный"/>
    <w:basedOn w:val="a0"/>
    <w:link w:val="afffff1"/>
    <w:qFormat/>
    <w:rsid w:val="003828EA"/>
    <w:pPr>
      <w:spacing w:after="160"/>
    </w:pPr>
    <w:rPr>
      <w:color w:val="auto"/>
    </w:rPr>
  </w:style>
  <w:style w:type="character" w:customStyle="1" w:styleId="0pt">
    <w:name w:val="Основной текст + Интервал 0 pt"/>
    <w:rsid w:val="003828EA"/>
    <w:rPr>
      <w:rFonts w:ascii="Times New Roman" w:eastAsia="Times New Roman" w:hAnsi="Times New Roman" w:cs="Times New Roman" w:hint="default"/>
      <w:b w:val="0"/>
      <w:bCs w:val="0"/>
      <w:i w:val="0"/>
      <w:iCs w:val="0"/>
      <w:smallCaps w:val="0"/>
      <w:strike w:val="0"/>
      <w:dstrike w:val="0"/>
      <w:snapToGrid w:val="0"/>
      <w:color w:val="000000"/>
      <w:spacing w:val="1"/>
      <w:w w:val="100"/>
      <w:position w:val="0"/>
      <w:sz w:val="20"/>
      <w:szCs w:val="20"/>
      <w:u w:val="none"/>
      <w:effect w:val="none"/>
      <w:lang w:val="ru-RU"/>
    </w:rPr>
  </w:style>
  <w:style w:type="character" w:customStyle="1" w:styleId="x-phmenubutton">
    <w:name w:val="x-ph__menu__button"/>
    <w:rsid w:val="003828EA"/>
  </w:style>
  <w:style w:type="character" w:customStyle="1" w:styleId="js-phone-number">
    <w:name w:val="js-phone-number"/>
    <w:uiPriority w:val="99"/>
    <w:rsid w:val="003828EA"/>
    <w:rPr>
      <w:rFonts w:ascii="Times New Roman" w:hAnsi="Times New Roman" w:cs="Times New Roman" w:hint="default"/>
    </w:rPr>
  </w:style>
  <w:style w:type="character" w:customStyle="1" w:styleId="1ff0">
    <w:name w:val="Тема примечания Знак1"/>
    <w:semiHidden/>
    <w:rsid w:val="003828EA"/>
    <w:rPr>
      <w:rFonts w:ascii="Times New Roman" w:eastAsia="Times New Roman" w:hAnsi="Times New Roman"/>
      <w:b/>
      <w:bCs/>
    </w:rPr>
  </w:style>
  <w:style w:type="character" w:customStyle="1" w:styleId="fontstyle01">
    <w:name w:val="fontstyle01"/>
    <w:rsid w:val="003828EA"/>
    <w:rPr>
      <w:rFonts w:ascii="Times New Roman" w:hAnsi="Times New Roman" w:cs="Times New Roman" w:hint="default"/>
      <w:b w:val="0"/>
      <w:bCs w:val="0"/>
      <w:i w:val="0"/>
      <w:iCs w:val="0"/>
      <w:color w:val="000000"/>
      <w:sz w:val="24"/>
      <w:szCs w:val="24"/>
    </w:rPr>
  </w:style>
  <w:style w:type="character" w:customStyle="1" w:styleId="mw-redirect">
    <w:name w:val="mw-redirect"/>
    <w:rsid w:val="003828EA"/>
  </w:style>
  <w:style w:type="table" w:customStyle="1" w:styleId="57">
    <w:name w:val="Современная таблица5"/>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8">
    <w:name w:val="Изысканная таблица5"/>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
    <w:name w:val="Веб-таблица 15"/>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3">
    <w:name w:val="Сетка таблицы8"/>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5">
    <w:name w:val="Colorful Shading - Accent 515"/>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character" w:customStyle="1" w:styleId="3f2">
    <w:name w:val="Текст Знак3"/>
    <w:aliases w:val="Знак Знак4"/>
    <w:basedOn w:val="a1"/>
    <w:rsid w:val="003828EA"/>
  </w:style>
  <w:style w:type="paragraph" w:customStyle="1" w:styleId="49">
    <w:name w:val="Знак Знак Знак Знак4"/>
    <w:basedOn w:val="a0"/>
    <w:autoRedefine/>
    <w:qFormat/>
    <w:rsid w:val="003828EA"/>
    <w:pPr>
      <w:spacing w:after="160" w:line="240" w:lineRule="exact"/>
      <w:jc w:val="left"/>
    </w:pPr>
    <w:rPr>
      <w:rFonts w:eastAsia="SimSun"/>
      <w:color w:val="auto"/>
    </w:rPr>
  </w:style>
  <w:style w:type="paragraph" w:customStyle="1" w:styleId="59">
    <w:name w:val="Знак Знак Знак Знак5"/>
    <w:basedOn w:val="a0"/>
    <w:autoRedefine/>
    <w:qFormat/>
    <w:rsid w:val="003828EA"/>
    <w:pPr>
      <w:spacing w:after="160" w:line="240" w:lineRule="exact"/>
      <w:jc w:val="left"/>
    </w:pPr>
    <w:rPr>
      <w:rFonts w:eastAsia="SimSun"/>
      <w:color w:val="auto"/>
    </w:rPr>
  </w:style>
  <w:style w:type="numbering" w:customStyle="1" w:styleId="1ai5">
    <w:name w:val="1 / a / i5"/>
    <w:basedOn w:val="a3"/>
    <w:next w:val="1ai"/>
    <w:semiHidden/>
    <w:unhideWhenUsed/>
    <w:rsid w:val="003828EA"/>
  </w:style>
  <w:style w:type="numbering" w:customStyle="1" w:styleId="170">
    <w:name w:val="Нет списка17"/>
    <w:next w:val="a3"/>
    <w:uiPriority w:val="99"/>
    <w:semiHidden/>
    <w:unhideWhenUsed/>
    <w:rsid w:val="003828EA"/>
  </w:style>
  <w:style w:type="table" w:customStyle="1" w:styleId="65">
    <w:name w:val="Современная таблица6"/>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66">
    <w:name w:val="Изысканная таблица6"/>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6">
    <w:name w:val="Веб-таблица 16"/>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93">
    <w:name w:val="Сетка таблицы9"/>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6">
    <w:name w:val="Colorful Shading - Accent 516"/>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ai6">
    <w:name w:val="1 / a / i6"/>
    <w:basedOn w:val="a3"/>
    <w:next w:val="1ai"/>
    <w:semiHidden/>
    <w:unhideWhenUsed/>
    <w:rsid w:val="003828EA"/>
  </w:style>
  <w:style w:type="numbering" w:customStyle="1" w:styleId="180">
    <w:name w:val="Нет списка18"/>
    <w:next w:val="a3"/>
    <w:uiPriority w:val="99"/>
    <w:semiHidden/>
    <w:unhideWhenUsed/>
    <w:rsid w:val="003828EA"/>
  </w:style>
  <w:style w:type="table" w:customStyle="1" w:styleId="75">
    <w:name w:val="Современная таблица7"/>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6">
    <w:name w:val="Изысканная таблица7"/>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7">
    <w:name w:val="Веб-таблица 17"/>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01">
    <w:name w:val="Сетка таблицы10"/>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7">
    <w:name w:val="Colorful Shading - Accent 517"/>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ai7">
    <w:name w:val="1 / a / i7"/>
    <w:basedOn w:val="a3"/>
    <w:next w:val="1ai"/>
    <w:semiHidden/>
    <w:unhideWhenUsed/>
    <w:rsid w:val="003828EA"/>
  </w:style>
  <w:style w:type="character" w:customStyle="1" w:styleId="2fd">
    <w:name w:val="Неразрешенное упоминание2"/>
    <w:uiPriority w:val="99"/>
    <w:semiHidden/>
    <w:unhideWhenUsed/>
    <w:rsid w:val="003828EA"/>
    <w:rPr>
      <w:color w:val="605E5C"/>
      <w:shd w:val="clear" w:color="auto" w:fill="E1DFDD"/>
    </w:rPr>
  </w:style>
  <w:style w:type="paragraph" w:customStyle="1" w:styleId="1ff1">
    <w:name w:val="1"/>
    <w:basedOn w:val="a0"/>
    <w:autoRedefine/>
    <w:rsid w:val="003939B1"/>
    <w:pPr>
      <w:framePr w:hSpace="181" w:wrap="around" w:vAnchor="text" w:hAnchor="text" w:xAlign="center" w:y="1"/>
      <w:spacing w:after="200" w:line="240" w:lineRule="exact"/>
      <w:suppressOverlap/>
      <w:jc w:val="center"/>
    </w:pPr>
    <w:rPr>
      <w:rFonts w:ascii="Arial" w:eastAsia="SimSun" w:hAnsi="Arial" w:cs="Arial"/>
      <w:color w:val="auto"/>
      <w:sz w:val="20"/>
      <w:szCs w:val="20"/>
      <w:lang w:val="en-US"/>
    </w:rPr>
  </w:style>
  <w:style w:type="paragraph" w:customStyle="1" w:styleId="67">
    <w:name w:val="Основной текст6"/>
    <w:basedOn w:val="a0"/>
    <w:rsid w:val="003939B1"/>
    <w:pPr>
      <w:widowControl w:val="0"/>
      <w:shd w:val="clear" w:color="auto" w:fill="FFFFFF"/>
      <w:spacing w:line="0" w:lineRule="atLeast"/>
      <w:ind w:hanging="140"/>
      <w:jc w:val="left"/>
    </w:pPr>
    <w:rPr>
      <w:rFonts w:eastAsia="Times New Roman"/>
      <w:color w:val="auto"/>
      <w:sz w:val="20"/>
      <w:szCs w:val="20"/>
      <w:lang w:eastAsia="ru-RU"/>
    </w:rPr>
  </w:style>
  <w:style w:type="character" w:customStyle="1" w:styleId="afffff3">
    <w:name w:val="Основной текст + Полужирный"/>
    <w:aliases w:val="Курсив"/>
    <w:rsid w:val="003939B1"/>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paragraph" w:styleId="1ff2">
    <w:name w:val="index 1"/>
    <w:basedOn w:val="a0"/>
    <w:next w:val="a0"/>
    <w:autoRedefine/>
    <w:uiPriority w:val="99"/>
    <w:semiHidden/>
    <w:unhideWhenUsed/>
    <w:rsid w:val="00AF1DCF"/>
    <w:pPr>
      <w:ind w:left="240" w:hanging="240"/>
    </w:pPr>
  </w:style>
  <w:style w:type="paragraph" w:styleId="afffff4">
    <w:name w:val="index heading"/>
    <w:basedOn w:val="a0"/>
    <w:next w:val="1ff2"/>
    <w:semiHidden/>
    <w:rsid w:val="00AF1DCF"/>
    <w:pPr>
      <w:spacing w:after="200" w:line="276" w:lineRule="auto"/>
      <w:jc w:val="left"/>
    </w:pPr>
    <w:rPr>
      <w:rFonts w:ascii="Calibri" w:hAnsi="Calibri"/>
      <w:color w:val="auto"/>
      <w:sz w:val="22"/>
      <w:szCs w:val="22"/>
    </w:rPr>
  </w:style>
  <w:style w:type="character" w:customStyle="1" w:styleId="afffff5">
    <w:name w:val="Текст концевой сноски Знак"/>
    <w:link w:val="afffff6"/>
    <w:uiPriority w:val="99"/>
    <w:locked/>
    <w:rsid w:val="005936A1"/>
    <w:rPr>
      <w:lang w:eastAsia="en-US"/>
    </w:rPr>
  </w:style>
  <w:style w:type="paragraph" w:customStyle="1" w:styleId="afffff7">
    <w:name w:val="Знак Знак Знак Знак Зн"/>
    <w:basedOn w:val="a0"/>
    <w:next w:val="13"/>
    <w:qFormat/>
    <w:rsid w:val="005936A1"/>
    <w:pPr>
      <w:spacing w:before="100" w:beforeAutospacing="1" w:after="100" w:afterAutospacing="1"/>
      <w:jc w:val="left"/>
    </w:pPr>
    <w:rPr>
      <w:rFonts w:eastAsia="Times New Roman"/>
      <w:color w:val="000080"/>
      <w:sz w:val="20"/>
      <w:szCs w:val="20"/>
      <w:lang w:val="x-none" w:eastAsia="ru-RU"/>
    </w:rPr>
  </w:style>
  <w:style w:type="paragraph" w:customStyle="1" w:styleId="68">
    <w:name w:val="Обычный6"/>
    <w:qFormat/>
    <w:rsid w:val="005936A1"/>
    <w:pPr>
      <w:widowControl w:val="0"/>
      <w:snapToGrid w:val="0"/>
      <w:ind w:firstLine="567"/>
      <w:jc w:val="both"/>
    </w:pPr>
    <w:rPr>
      <w:rFonts w:ascii="SimSun" w:eastAsia="Times New Roman" w:hAnsi="SimSun"/>
    </w:rPr>
  </w:style>
  <w:style w:type="paragraph" w:customStyle="1" w:styleId="350">
    <w:name w:val="Основной текст с отступом 35"/>
    <w:basedOn w:val="a0"/>
    <w:qFormat/>
    <w:rsid w:val="005936A1"/>
    <w:pPr>
      <w:ind w:firstLine="709"/>
    </w:pPr>
    <w:rPr>
      <w:rFonts w:eastAsia="Times New Roman"/>
      <w:color w:val="auto"/>
      <w:szCs w:val="20"/>
      <w:lang w:val="en-US" w:eastAsia="ru-RU"/>
    </w:rPr>
  </w:style>
  <w:style w:type="paragraph" w:customStyle="1" w:styleId="351">
    <w:name w:val="Основной текст 35"/>
    <w:basedOn w:val="a0"/>
    <w:qFormat/>
    <w:rsid w:val="005936A1"/>
    <w:pPr>
      <w:overflowPunct w:val="0"/>
      <w:autoSpaceDE w:val="0"/>
      <w:autoSpaceDN w:val="0"/>
      <w:adjustRightInd w:val="0"/>
      <w:spacing w:after="120"/>
      <w:ind w:firstLine="567"/>
    </w:pPr>
    <w:rPr>
      <w:rFonts w:eastAsia="Times New Roman"/>
      <w:color w:val="auto"/>
      <w:sz w:val="16"/>
      <w:szCs w:val="20"/>
      <w:lang w:eastAsia="ru-RU"/>
    </w:rPr>
  </w:style>
  <w:style w:type="paragraph" w:customStyle="1" w:styleId="280">
    <w:name w:val="Основной текст 28"/>
    <w:basedOn w:val="a0"/>
    <w:qFormat/>
    <w:rsid w:val="005936A1"/>
    <w:pPr>
      <w:ind w:firstLine="720"/>
    </w:pPr>
    <w:rPr>
      <w:rFonts w:eastAsia="Times New Roman"/>
      <w:color w:val="auto"/>
      <w:szCs w:val="20"/>
      <w:lang w:eastAsia="ru-RU"/>
    </w:rPr>
  </w:style>
  <w:style w:type="paragraph" w:customStyle="1" w:styleId="5a">
    <w:name w:val="Основной текст5"/>
    <w:basedOn w:val="a0"/>
    <w:qFormat/>
    <w:rsid w:val="005936A1"/>
    <w:pPr>
      <w:snapToGrid w:val="0"/>
      <w:ind w:firstLine="567"/>
    </w:pPr>
    <w:rPr>
      <w:rFonts w:eastAsia="Times New Roman"/>
      <w:color w:val="auto"/>
      <w:sz w:val="28"/>
      <w:szCs w:val="20"/>
      <w:lang w:eastAsia="ru-RU"/>
    </w:rPr>
  </w:style>
  <w:style w:type="character" w:customStyle="1" w:styleId="FMGBodyChar">
    <w:name w:val="FMG  Body Char"/>
    <w:link w:val="FMGBody"/>
    <w:locked/>
    <w:rsid w:val="005936A1"/>
    <w:rPr>
      <w:rFonts w:eastAsia="Times New Roman"/>
      <w:lang w:val="en-AU" w:eastAsia="en-US"/>
    </w:rPr>
  </w:style>
  <w:style w:type="paragraph" w:customStyle="1" w:styleId="FMGBody">
    <w:name w:val="FMG  Body"/>
    <w:basedOn w:val="a0"/>
    <w:link w:val="FMGBodyChar"/>
    <w:qFormat/>
    <w:rsid w:val="005936A1"/>
    <w:pPr>
      <w:spacing w:before="180" w:after="240" w:line="300" w:lineRule="auto"/>
      <w:jc w:val="left"/>
    </w:pPr>
    <w:rPr>
      <w:rFonts w:eastAsia="Times New Roman"/>
      <w:color w:val="auto"/>
      <w:sz w:val="20"/>
      <w:szCs w:val="20"/>
      <w:lang w:val="en-AU"/>
    </w:rPr>
  </w:style>
  <w:style w:type="paragraph" w:customStyle="1" w:styleId="FMGH1">
    <w:name w:val="FMG H1"/>
    <w:basedOn w:val="FMGBody"/>
    <w:next w:val="FMGBody"/>
    <w:qFormat/>
    <w:rsid w:val="005936A1"/>
    <w:pPr>
      <w:numPr>
        <w:numId w:val="20"/>
      </w:numPr>
      <w:tabs>
        <w:tab w:val="num" w:pos="720"/>
      </w:tabs>
      <w:ind w:left="0" w:firstLine="0"/>
    </w:pPr>
  </w:style>
  <w:style w:type="paragraph" w:customStyle="1" w:styleId="FMGH2">
    <w:name w:val="FMG H2"/>
    <w:basedOn w:val="a0"/>
    <w:next w:val="FMGBody"/>
    <w:qFormat/>
    <w:rsid w:val="005936A1"/>
    <w:pPr>
      <w:keepNext/>
      <w:numPr>
        <w:ilvl w:val="1"/>
        <w:numId w:val="20"/>
      </w:numPr>
      <w:pBdr>
        <w:bottom w:val="single" w:sz="12" w:space="0" w:color="002060"/>
      </w:pBdr>
      <w:tabs>
        <w:tab w:val="left" w:pos="1134"/>
      </w:tabs>
      <w:spacing w:before="300" w:after="360" w:line="300" w:lineRule="auto"/>
      <w:ind w:left="1134" w:hanging="1134"/>
      <w:jc w:val="left"/>
      <w:outlineLvl w:val="1"/>
    </w:pPr>
    <w:rPr>
      <w:rFonts w:ascii="Calibri" w:eastAsia="SimSun" w:hAnsi="Calibri"/>
      <w:b/>
      <w:color w:val="002060"/>
      <w:sz w:val="28"/>
      <w:szCs w:val="28"/>
    </w:rPr>
  </w:style>
  <w:style w:type="paragraph" w:customStyle="1" w:styleId="FMGH3">
    <w:name w:val="FMG H3"/>
    <w:basedOn w:val="a8"/>
    <w:next w:val="FMGBody"/>
    <w:qFormat/>
    <w:rsid w:val="005936A1"/>
    <w:pPr>
      <w:keepNext/>
      <w:numPr>
        <w:ilvl w:val="2"/>
        <w:numId w:val="20"/>
      </w:numPr>
      <w:pBdr>
        <w:bottom w:val="single" w:sz="4" w:space="1" w:color="002060"/>
      </w:pBdr>
      <w:tabs>
        <w:tab w:val="num" w:pos="1134"/>
      </w:tabs>
      <w:spacing w:before="300" w:after="360" w:line="264" w:lineRule="auto"/>
      <w:ind w:left="1134"/>
      <w:jc w:val="left"/>
      <w:outlineLvl w:val="2"/>
    </w:pPr>
    <w:rPr>
      <w:rFonts w:ascii="Times New Roman" w:hAnsi="Times New Roman"/>
      <w:color w:val="002060"/>
      <w:sz w:val="28"/>
      <w:szCs w:val="28"/>
      <w:lang w:val="en-AU" w:eastAsia="en-US"/>
    </w:rPr>
  </w:style>
  <w:style w:type="paragraph" w:customStyle="1" w:styleId="FMGBody0">
    <w:name w:val="FMG Body"/>
    <w:basedOn w:val="a0"/>
    <w:next w:val="a0"/>
    <w:qFormat/>
    <w:rsid w:val="005936A1"/>
    <w:pPr>
      <w:spacing w:before="180" w:after="240"/>
      <w:jc w:val="left"/>
    </w:pPr>
    <w:rPr>
      <w:rFonts w:ascii="Arial" w:hAnsi="Arial"/>
      <w:color w:val="auto"/>
      <w:sz w:val="22"/>
      <w:szCs w:val="22"/>
      <w:lang w:val="en-AU"/>
    </w:rPr>
  </w:style>
  <w:style w:type="paragraph" w:customStyle="1" w:styleId="FMGBB2">
    <w:name w:val="FMG BB2"/>
    <w:basedOn w:val="FMGBody0"/>
    <w:qFormat/>
    <w:rsid w:val="005936A1"/>
    <w:pPr>
      <w:numPr>
        <w:numId w:val="21"/>
      </w:numPr>
      <w:ind w:left="0" w:firstLine="0"/>
    </w:pPr>
  </w:style>
  <w:style w:type="paragraph" w:customStyle="1" w:styleId="FMGBB1">
    <w:name w:val="FMG BB1"/>
    <w:basedOn w:val="FMGBody0"/>
    <w:qFormat/>
    <w:rsid w:val="005936A1"/>
    <w:pPr>
      <w:numPr>
        <w:numId w:val="22"/>
      </w:numPr>
      <w:ind w:left="0" w:firstLine="0"/>
    </w:pPr>
  </w:style>
  <w:style w:type="paragraph" w:customStyle="1" w:styleId="FMGi">
    <w:name w:val="FMG ( i)"/>
    <w:basedOn w:val="a0"/>
    <w:qFormat/>
    <w:rsid w:val="005936A1"/>
    <w:pPr>
      <w:numPr>
        <w:ilvl w:val="2"/>
        <w:numId w:val="23"/>
      </w:numPr>
      <w:spacing w:before="60" w:after="180" w:line="276" w:lineRule="auto"/>
      <w:jc w:val="left"/>
    </w:pPr>
    <w:rPr>
      <w:rFonts w:ascii="Arial" w:hAnsi="Arial" w:cs="Arial"/>
      <w:color w:val="auto"/>
      <w:sz w:val="22"/>
      <w:szCs w:val="22"/>
      <w:lang w:val="en-AU"/>
    </w:rPr>
  </w:style>
  <w:style w:type="paragraph" w:customStyle="1" w:styleId="FMGa">
    <w:name w:val="FMG (a)"/>
    <w:basedOn w:val="a0"/>
    <w:qFormat/>
    <w:rsid w:val="005936A1"/>
    <w:pPr>
      <w:numPr>
        <w:ilvl w:val="1"/>
        <w:numId w:val="23"/>
      </w:numPr>
      <w:spacing w:before="60" w:after="180" w:line="276" w:lineRule="auto"/>
      <w:jc w:val="left"/>
    </w:pPr>
    <w:rPr>
      <w:rFonts w:ascii="Arial" w:hAnsi="Arial" w:cs="Arial"/>
      <w:color w:val="auto"/>
      <w:sz w:val="22"/>
      <w:szCs w:val="22"/>
      <w:lang w:val="en-AU"/>
    </w:rPr>
  </w:style>
  <w:style w:type="paragraph" w:customStyle="1" w:styleId="FMG1">
    <w:name w:val="FMG 1."/>
    <w:basedOn w:val="a0"/>
    <w:qFormat/>
    <w:rsid w:val="005936A1"/>
    <w:pPr>
      <w:numPr>
        <w:numId w:val="23"/>
      </w:numPr>
      <w:spacing w:before="60" w:after="180" w:line="276" w:lineRule="auto"/>
      <w:jc w:val="left"/>
    </w:pPr>
    <w:rPr>
      <w:rFonts w:ascii="Arial" w:hAnsi="Arial" w:cs="Arial"/>
      <w:color w:val="auto"/>
      <w:sz w:val="22"/>
      <w:szCs w:val="22"/>
      <w:lang w:val="en-AU"/>
    </w:rPr>
  </w:style>
  <w:style w:type="paragraph" w:customStyle="1" w:styleId="FMGH5">
    <w:name w:val="FMG H5"/>
    <w:basedOn w:val="a0"/>
    <w:next w:val="FMGBody0"/>
    <w:qFormat/>
    <w:rsid w:val="005936A1"/>
    <w:pPr>
      <w:spacing w:before="60" w:after="60"/>
      <w:jc w:val="left"/>
    </w:pPr>
    <w:rPr>
      <w:rFonts w:ascii="Arial" w:hAnsi="Arial"/>
      <w:b/>
      <w:color w:val="auto"/>
      <w:sz w:val="22"/>
      <w:szCs w:val="22"/>
      <w:lang w:val="en-AU"/>
    </w:rPr>
  </w:style>
  <w:style w:type="paragraph" w:customStyle="1" w:styleId="FiledCodeText">
    <w:name w:val="Filed Code_Text"/>
    <w:basedOn w:val="a0"/>
    <w:qFormat/>
    <w:rsid w:val="005936A1"/>
    <w:pPr>
      <w:spacing w:beforeLines="60" w:afterLines="60"/>
      <w:jc w:val="left"/>
    </w:pPr>
    <w:rPr>
      <w:rFonts w:ascii="Calibri" w:hAnsi="Calibri" w:cs="Arial"/>
      <w:b/>
      <w:caps/>
      <w:color w:val="auto"/>
      <w:sz w:val="22"/>
      <w:szCs w:val="20"/>
      <w:lang w:val="en-AU"/>
    </w:rPr>
  </w:style>
  <w:style w:type="paragraph" w:customStyle="1" w:styleId="FMGH4">
    <w:name w:val="FMG H4"/>
    <w:basedOn w:val="FMGH3"/>
    <w:next w:val="FMGBody"/>
    <w:qFormat/>
    <w:rsid w:val="005936A1"/>
    <w:pPr>
      <w:numPr>
        <w:ilvl w:val="0"/>
        <w:numId w:val="0"/>
      </w:numPr>
      <w:pBdr>
        <w:bottom w:val="none" w:sz="0" w:space="0" w:color="auto"/>
      </w:pBdr>
      <w:tabs>
        <w:tab w:val="left" w:pos="993"/>
      </w:tabs>
      <w:spacing w:after="240" w:line="240" w:lineRule="auto"/>
      <w:ind w:left="992" w:hanging="1060"/>
    </w:pPr>
    <w:rPr>
      <w:rFonts w:eastAsia="Calibri"/>
    </w:rPr>
  </w:style>
  <w:style w:type="paragraph" w:customStyle="1" w:styleId="Text">
    <w:name w:val="Text"/>
    <w:basedOn w:val="a0"/>
    <w:qFormat/>
    <w:rsid w:val="005936A1"/>
    <w:pPr>
      <w:spacing w:before="220" w:line="280" w:lineRule="exact"/>
    </w:pPr>
    <w:rPr>
      <w:rFonts w:ascii="Arial" w:eastAsia="Times New Roman" w:hAnsi="Arial"/>
      <w:bCs/>
      <w:color w:val="auto"/>
      <w:spacing w:val="-2"/>
      <w:sz w:val="22"/>
      <w:szCs w:val="20"/>
      <w:lang w:val="en-AU"/>
    </w:rPr>
  </w:style>
  <w:style w:type="paragraph" w:customStyle="1" w:styleId="text0">
    <w:name w:val="text"/>
    <w:basedOn w:val="a0"/>
    <w:qFormat/>
    <w:rsid w:val="005936A1"/>
    <w:pPr>
      <w:spacing w:before="220" w:line="280" w:lineRule="atLeast"/>
    </w:pPr>
    <w:rPr>
      <w:rFonts w:ascii="Arial" w:eastAsia="Times New Roman" w:hAnsi="Arial" w:cs="Arial"/>
      <w:color w:val="auto"/>
      <w:spacing w:val="-2"/>
      <w:sz w:val="22"/>
      <w:szCs w:val="22"/>
      <w:lang w:val="en-AU" w:eastAsia="en-AU"/>
    </w:rPr>
  </w:style>
  <w:style w:type="character" w:customStyle="1" w:styleId="EnvIndent1Char">
    <w:name w:val="Env Indent 1 Char"/>
    <w:link w:val="EnvIndent1"/>
    <w:uiPriority w:val="99"/>
    <w:locked/>
    <w:rsid w:val="005936A1"/>
    <w:rPr>
      <w:rFonts w:ascii="Arial" w:eastAsia="SimSun" w:hAnsi="Arial" w:cs="Arial"/>
      <w:sz w:val="22"/>
      <w:szCs w:val="24"/>
      <w:lang w:val="en-AU" w:eastAsia="zh-CN"/>
    </w:rPr>
  </w:style>
  <w:style w:type="paragraph" w:customStyle="1" w:styleId="EnvIndent1">
    <w:name w:val="Env Indent 1"/>
    <w:basedOn w:val="a0"/>
    <w:link w:val="EnvIndent1Char"/>
    <w:uiPriority w:val="99"/>
    <w:qFormat/>
    <w:rsid w:val="005936A1"/>
    <w:pPr>
      <w:spacing w:before="240" w:after="120" w:line="300" w:lineRule="auto"/>
      <w:ind w:left="880"/>
    </w:pPr>
    <w:rPr>
      <w:rFonts w:ascii="Arial" w:eastAsia="SimSun" w:hAnsi="Arial" w:cs="Arial"/>
      <w:color w:val="auto"/>
      <w:sz w:val="22"/>
      <w:lang w:val="en-AU" w:eastAsia="zh-CN"/>
    </w:rPr>
  </w:style>
  <w:style w:type="character" w:customStyle="1" w:styleId="TableTextChar">
    <w:name w:val="Table Text Char"/>
    <w:link w:val="TableText"/>
    <w:locked/>
    <w:rsid w:val="005936A1"/>
    <w:rPr>
      <w:rFonts w:ascii="Arial" w:eastAsia="Times New Roman" w:hAnsi="Arial" w:cs="Arial"/>
      <w:bCs/>
      <w:szCs w:val="24"/>
      <w:lang w:val="en-AU" w:eastAsia="zh-CN"/>
    </w:rPr>
  </w:style>
  <w:style w:type="paragraph" w:customStyle="1" w:styleId="TableText">
    <w:name w:val="Table Text"/>
    <w:basedOn w:val="a0"/>
    <w:link w:val="TableTextChar"/>
    <w:qFormat/>
    <w:rsid w:val="005936A1"/>
    <w:pPr>
      <w:spacing w:before="60" w:after="60" w:line="300" w:lineRule="auto"/>
      <w:jc w:val="left"/>
    </w:pPr>
    <w:rPr>
      <w:rFonts w:ascii="Arial" w:eastAsia="Times New Roman" w:hAnsi="Arial" w:cs="Arial"/>
      <w:bCs/>
      <w:color w:val="auto"/>
      <w:sz w:val="20"/>
      <w:lang w:val="en-AU" w:eastAsia="zh-CN"/>
    </w:rPr>
  </w:style>
  <w:style w:type="paragraph" w:customStyle="1" w:styleId="Biblio">
    <w:name w:val="Biblio"/>
    <w:basedOn w:val="a0"/>
    <w:qFormat/>
    <w:rsid w:val="005936A1"/>
    <w:pPr>
      <w:spacing w:line="300" w:lineRule="auto"/>
      <w:ind w:left="851" w:hanging="851"/>
    </w:pPr>
    <w:rPr>
      <w:rFonts w:ascii="Arial" w:eastAsia="SimSun" w:hAnsi="Arial"/>
      <w:color w:val="auto"/>
      <w:sz w:val="22"/>
      <w:lang w:val="en-AU" w:eastAsia="zh-CN"/>
    </w:rPr>
  </w:style>
  <w:style w:type="character" w:customStyle="1" w:styleId="77">
    <w:name w:val="Основной текст (7)_"/>
    <w:link w:val="78"/>
    <w:locked/>
    <w:rsid w:val="005936A1"/>
    <w:rPr>
      <w:i/>
      <w:iCs/>
      <w:sz w:val="22"/>
      <w:szCs w:val="22"/>
      <w:shd w:val="clear" w:color="auto" w:fill="FFFFFF"/>
    </w:rPr>
  </w:style>
  <w:style w:type="paragraph" w:customStyle="1" w:styleId="78">
    <w:name w:val="Основной текст (7)"/>
    <w:basedOn w:val="a0"/>
    <w:link w:val="77"/>
    <w:qFormat/>
    <w:rsid w:val="005936A1"/>
    <w:pPr>
      <w:widowControl w:val="0"/>
      <w:shd w:val="clear" w:color="auto" w:fill="FFFFFF"/>
      <w:spacing w:before="300" w:line="264" w:lineRule="exact"/>
    </w:pPr>
    <w:rPr>
      <w:i/>
      <w:iCs/>
      <w:color w:val="auto"/>
      <w:sz w:val="22"/>
      <w:szCs w:val="22"/>
      <w:lang w:eastAsia="ru-RU"/>
    </w:rPr>
  </w:style>
  <w:style w:type="paragraph" w:customStyle="1" w:styleId="Style26">
    <w:name w:val="Style26"/>
    <w:basedOn w:val="a0"/>
    <w:qFormat/>
    <w:rsid w:val="005936A1"/>
    <w:pPr>
      <w:widowControl w:val="0"/>
      <w:tabs>
        <w:tab w:val="left" w:pos="0"/>
      </w:tabs>
      <w:autoSpaceDE w:val="0"/>
      <w:autoSpaceDN w:val="0"/>
      <w:adjustRightInd w:val="0"/>
      <w:ind w:firstLine="709"/>
    </w:pPr>
    <w:rPr>
      <w:rFonts w:eastAsia="Times New Roman"/>
      <w:color w:val="auto"/>
      <w:sz w:val="28"/>
      <w:szCs w:val="28"/>
      <w:lang w:eastAsia="ru-RU"/>
    </w:rPr>
  </w:style>
  <w:style w:type="character" w:customStyle="1" w:styleId="94">
    <w:name w:val="Основной текст (9)_"/>
    <w:link w:val="95"/>
    <w:locked/>
    <w:rsid w:val="005936A1"/>
    <w:rPr>
      <w:b/>
      <w:bCs/>
      <w:i/>
      <w:iCs/>
      <w:sz w:val="22"/>
      <w:szCs w:val="22"/>
      <w:shd w:val="clear" w:color="auto" w:fill="FFFFFF"/>
    </w:rPr>
  </w:style>
  <w:style w:type="paragraph" w:customStyle="1" w:styleId="95">
    <w:name w:val="Основной текст (9)"/>
    <w:basedOn w:val="a0"/>
    <w:link w:val="94"/>
    <w:qFormat/>
    <w:rsid w:val="005936A1"/>
    <w:pPr>
      <w:widowControl w:val="0"/>
      <w:shd w:val="clear" w:color="auto" w:fill="FFFFFF"/>
      <w:spacing w:line="0" w:lineRule="atLeast"/>
      <w:jc w:val="right"/>
    </w:pPr>
    <w:rPr>
      <w:b/>
      <w:bCs/>
      <w:i/>
      <w:iCs/>
      <w:color w:val="auto"/>
      <w:sz w:val="22"/>
      <w:szCs w:val="22"/>
      <w:lang w:eastAsia="ru-RU"/>
    </w:rPr>
  </w:style>
  <w:style w:type="character" w:customStyle="1" w:styleId="84">
    <w:name w:val="Основной текст (8)_"/>
    <w:link w:val="85"/>
    <w:locked/>
    <w:rsid w:val="005936A1"/>
    <w:rPr>
      <w:b/>
      <w:bCs/>
      <w:sz w:val="22"/>
      <w:szCs w:val="22"/>
      <w:shd w:val="clear" w:color="auto" w:fill="FFFFFF"/>
    </w:rPr>
  </w:style>
  <w:style w:type="paragraph" w:customStyle="1" w:styleId="85">
    <w:name w:val="Основной текст (8)"/>
    <w:basedOn w:val="a0"/>
    <w:link w:val="84"/>
    <w:qFormat/>
    <w:rsid w:val="005936A1"/>
    <w:pPr>
      <w:widowControl w:val="0"/>
      <w:shd w:val="clear" w:color="auto" w:fill="FFFFFF"/>
      <w:spacing w:line="0" w:lineRule="atLeast"/>
      <w:ind w:hanging="3580"/>
      <w:jc w:val="center"/>
    </w:pPr>
    <w:rPr>
      <w:b/>
      <w:bCs/>
      <w:color w:val="auto"/>
      <w:sz w:val="22"/>
      <w:szCs w:val="22"/>
      <w:lang w:eastAsia="ru-RU"/>
    </w:rPr>
  </w:style>
  <w:style w:type="character" w:customStyle="1" w:styleId="4a">
    <w:name w:val="Заголовок №4_"/>
    <w:link w:val="4b"/>
    <w:locked/>
    <w:rsid w:val="005936A1"/>
    <w:rPr>
      <w:b/>
      <w:bCs/>
      <w:sz w:val="22"/>
      <w:szCs w:val="22"/>
      <w:shd w:val="clear" w:color="auto" w:fill="FFFFFF"/>
    </w:rPr>
  </w:style>
  <w:style w:type="paragraph" w:customStyle="1" w:styleId="4b">
    <w:name w:val="Заголовок №4"/>
    <w:basedOn w:val="a0"/>
    <w:link w:val="4a"/>
    <w:qFormat/>
    <w:rsid w:val="005936A1"/>
    <w:pPr>
      <w:widowControl w:val="0"/>
      <w:shd w:val="clear" w:color="auto" w:fill="FFFFFF"/>
      <w:spacing w:before="60" w:after="180" w:line="0" w:lineRule="atLeast"/>
      <w:outlineLvl w:val="3"/>
    </w:pPr>
    <w:rPr>
      <w:b/>
      <w:bCs/>
      <w:color w:val="auto"/>
      <w:sz w:val="22"/>
      <w:szCs w:val="22"/>
      <w:lang w:eastAsia="ru-RU"/>
    </w:rPr>
  </w:style>
  <w:style w:type="paragraph" w:customStyle="1" w:styleId="docdata">
    <w:name w:val="docdata"/>
    <w:aliases w:val="docy,v5,7705,bqiaagaaeyqcaaagiaiaaanthqaabwedaaaaaaaaaaaaaaaaaaaaaaaaaaaaaaaaaaaaaaaaaaaaaaaaaaaaaaaaaaaaaaaaaaaaaaaaaaaaaaaaaaaaaaaaaaaaaaaaaaaaaaaaaaaaaaaaaaaaaaaaaaaaaaaaaaaaaaaaaaaaaaaaaaaaaaaaaaaaaaaaaaaaaaaaaaaaaaaaaaaaaaaaaaaaaaaaaaaaaaaa"/>
    <w:basedOn w:val="a0"/>
    <w:qFormat/>
    <w:rsid w:val="005936A1"/>
    <w:pPr>
      <w:spacing w:before="100" w:beforeAutospacing="1" w:after="100" w:afterAutospacing="1"/>
      <w:jc w:val="left"/>
    </w:pPr>
    <w:rPr>
      <w:rFonts w:eastAsia="Times New Roman"/>
      <w:color w:val="auto"/>
      <w:lang w:eastAsia="ru-RU"/>
    </w:rPr>
  </w:style>
  <w:style w:type="character" w:styleId="afffff8">
    <w:name w:val="endnote reference"/>
    <w:uiPriority w:val="99"/>
    <w:unhideWhenUsed/>
    <w:rsid w:val="005936A1"/>
    <w:rPr>
      <w:vertAlign w:val="superscript"/>
    </w:rPr>
  </w:style>
  <w:style w:type="character" w:styleId="afffff9">
    <w:name w:val="Intense Reference"/>
    <w:uiPriority w:val="32"/>
    <w:qFormat/>
    <w:rsid w:val="005936A1"/>
    <w:rPr>
      <w:b/>
      <w:bCs/>
      <w:smallCaps/>
      <w:color w:val="4F81BD"/>
      <w:spacing w:val="5"/>
    </w:rPr>
  </w:style>
  <w:style w:type="character" w:customStyle="1" w:styleId="markedcontent">
    <w:name w:val="markedcontent"/>
    <w:rsid w:val="005936A1"/>
  </w:style>
  <w:style w:type="character" w:customStyle="1" w:styleId="CAPS">
    <w:name w:val="CAPS"/>
    <w:uiPriority w:val="1"/>
    <w:rsid w:val="005936A1"/>
    <w:rPr>
      <w:rFonts w:ascii="Calibri" w:hAnsi="Calibri" w:cs="Calibri" w:hint="default"/>
      <w:b/>
      <w:bCs w:val="0"/>
      <w:caps/>
      <w:sz w:val="22"/>
    </w:rPr>
  </w:style>
  <w:style w:type="character" w:customStyle="1" w:styleId="Mention1">
    <w:name w:val="Mention1"/>
    <w:uiPriority w:val="99"/>
    <w:semiHidden/>
    <w:rsid w:val="005936A1"/>
    <w:rPr>
      <w:color w:val="2B579A"/>
      <w:shd w:val="clear" w:color="auto" w:fill="E6E6E6"/>
    </w:rPr>
  </w:style>
  <w:style w:type="character" w:customStyle="1" w:styleId="UnresolvedMention1">
    <w:name w:val="Unresolved Mention1"/>
    <w:uiPriority w:val="99"/>
    <w:semiHidden/>
    <w:rsid w:val="005936A1"/>
    <w:rPr>
      <w:color w:val="605E5C"/>
      <w:shd w:val="clear" w:color="auto" w:fill="E1DFDD"/>
    </w:rPr>
  </w:style>
  <w:style w:type="character" w:customStyle="1" w:styleId="1ff3">
    <w:name w:val="Упомянуть1"/>
    <w:uiPriority w:val="99"/>
    <w:semiHidden/>
    <w:rsid w:val="005936A1"/>
    <w:rPr>
      <w:color w:val="2B579A"/>
      <w:shd w:val="clear" w:color="auto" w:fill="E6E6E6"/>
    </w:rPr>
  </w:style>
  <w:style w:type="character" w:customStyle="1" w:styleId="96">
    <w:name w:val="Основной текст + 9"/>
    <w:aliases w:val="5 pt"/>
    <w:rsid w:val="005936A1"/>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shd w:val="clear" w:color="auto" w:fill="FFFFFF"/>
      <w:lang w:val="ru-RU" w:eastAsia="ru-RU" w:bidi="ru-RU"/>
    </w:rPr>
  </w:style>
  <w:style w:type="paragraph" w:styleId="afffff6">
    <w:name w:val="endnote text"/>
    <w:basedOn w:val="a0"/>
    <w:link w:val="afffff5"/>
    <w:uiPriority w:val="99"/>
    <w:unhideWhenUsed/>
    <w:rsid w:val="005936A1"/>
    <w:pPr>
      <w:jc w:val="left"/>
    </w:pPr>
    <w:rPr>
      <w:color w:val="auto"/>
      <w:sz w:val="20"/>
      <w:szCs w:val="20"/>
    </w:rPr>
  </w:style>
  <w:style w:type="character" w:customStyle="1" w:styleId="1ff4">
    <w:name w:val="Текст концевой сноски Знак1"/>
    <w:uiPriority w:val="99"/>
    <w:semiHidden/>
    <w:rsid w:val="005936A1"/>
    <w:rPr>
      <w:color w:val="000000"/>
      <w:lang w:eastAsia="en-US"/>
    </w:rPr>
  </w:style>
  <w:style w:type="character" w:customStyle="1" w:styleId="FontStyle85">
    <w:name w:val="Font Style85"/>
    <w:rsid w:val="005936A1"/>
    <w:rPr>
      <w:rFonts w:ascii="Times New Roman" w:hAnsi="Times New Roman" w:cs="Times New Roman" w:hint="default"/>
      <w:b/>
      <w:bCs/>
      <w:sz w:val="22"/>
      <w:szCs w:val="22"/>
    </w:rPr>
  </w:style>
  <w:style w:type="character" w:customStyle="1" w:styleId="ts-comment-commentedtext">
    <w:name w:val="ts-comment-commentedtext"/>
    <w:rsid w:val="005936A1"/>
  </w:style>
  <w:style w:type="table" w:styleId="2-1">
    <w:name w:val="Medium List 2 Accent 1"/>
    <w:basedOn w:val="a2"/>
    <w:uiPriority w:val="66"/>
    <w:rsid w:val="005936A1"/>
    <w:rPr>
      <w:rFonts w:ascii="Cambria" w:eastAsia="Times New Roman" w:hAnsi="Cambria" w:cs="Calibri"/>
      <w:color w:val="000000"/>
      <w:kern w:val="32"/>
      <w:sz w:val="24"/>
      <w:szCs w:val="24"/>
      <w:lang w:val="en-US" w:eastAsia="en-US"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PERTable1">
    <w:name w:val="PER Table 1"/>
    <w:basedOn w:val="a2"/>
    <w:uiPriority w:val="99"/>
    <w:locked/>
    <w:rsid w:val="005936A1"/>
    <w:rPr>
      <w:rFonts w:ascii="Arial" w:hAnsi="Arial" w:cs="Arial"/>
      <w:sz w:val="22"/>
      <w:szCs w:val="22"/>
      <w:lang w:val="en-AU" w:eastAsia="en-US"/>
    </w:rPr>
    <w:tblPr>
      <w:tblInd w:w="0" w:type="dxa"/>
      <w:tblCellMar>
        <w:top w:w="0" w:type="dxa"/>
        <w:left w:w="108" w:type="dxa"/>
        <w:bottom w:w="0" w:type="dxa"/>
        <w:right w:w="108" w:type="dxa"/>
      </w:tblCellMar>
    </w:tblPr>
  </w:style>
  <w:style w:type="table" w:customStyle="1" w:styleId="TableGridLight1">
    <w:name w:val="Table Grid Light1"/>
    <w:basedOn w:val="a2"/>
    <w:uiPriority w:val="40"/>
    <w:rsid w:val="005936A1"/>
    <w:rPr>
      <w:rFonts w:ascii="Arial" w:hAnsi="Arial" w:cs="Arial"/>
      <w:sz w:val="22"/>
      <w:szCs w:val="22"/>
      <w:lang w:val="en-AU"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1">
    <w:name w:val="Table Grid Light11"/>
    <w:basedOn w:val="a2"/>
    <w:uiPriority w:val="40"/>
    <w:rsid w:val="005936A1"/>
    <w:rPr>
      <w:rFonts w:ascii="Arial" w:hAnsi="Arial" w:cs="Arial"/>
      <w:sz w:val="22"/>
      <w:szCs w:val="22"/>
      <w:lang w:val="en-AU"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a">
    <w:name w:val="List Bullet"/>
    <w:basedOn w:val="a0"/>
    <w:uiPriority w:val="99"/>
    <w:unhideWhenUsed/>
    <w:rsid w:val="005936A1"/>
    <w:pPr>
      <w:numPr>
        <w:numId w:val="19"/>
      </w:numPr>
      <w:spacing w:after="200" w:line="276" w:lineRule="auto"/>
      <w:contextualSpacing/>
      <w:jc w:val="left"/>
    </w:pPr>
    <w:rPr>
      <w:rFonts w:ascii="Calibri" w:hAnsi="Calibri"/>
      <w:color w:val="auto"/>
      <w:sz w:val="22"/>
      <w:szCs w:val="22"/>
    </w:rPr>
  </w:style>
  <w:style w:type="paragraph" w:styleId="afffffa">
    <w:name w:val="Title"/>
    <w:aliases w:val="Заголовок"/>
    <w:basedOn w:val="a0"/>
    <w:link w:val="3f3"/>
    <w:uiPriority w:val="10"/>
    <w:qFormat/>
    <w:rsid w:val="003D17C4"/>
    <w:pPr>
      <w:ind w:left="4536" w:firstLine="567"/>
      <w:jc w:val="center"/>
    </w:pPr>
    <w:rPr>
      <w:rFonts w:eastAsia="Times New Roman"/>
      <w:color w:val="auto"/>
      <w:sz w:val="28"/>
      <w:szCs w:val="20"/>
      <w:lang w:val="x-none" w:eastAsia="x-none"/>
    </w:rPr>
  </w:style>
  <w:style w:type="character" w:customStyle="1" w:styleId="3f3">
    <w:name w:val="Название Знак3"/>
    <w:aliases w:val="Заголовок Знак2"/>
    <w:basedOn w:val="a1"/>
    <w:link w:val="afffffa"/>
    <w:uiPriority w:val="10"/>
    <w:rsid w:val="003D17C4"/>
    <w:rPr>
      <w:rFonts w:eastAsia="Times New Roman"/>
      <w:sz w:val="28"/>
      <w:lang w:val="x-none" w:eastAsia="x-none"/>
    </w:rPr>
  </w:style>
  <w:style w:type="paragraph" w:customStyle="1" w:styleId="79">
    <w:name w:val="Обычный7"/>
    <w:rsid w:val="009663C5"/>
    <w:pPr>
      <w:widowControl w:val="0"/>
      <w:ind w:firstLine="567"/>
      <w:jc w:val="both"/>
    </w:pPr>
    <w:rPr>
      <w:rFonts w:ascii="SimSun" w:eastAsia="Times New Roman" w:hAnsi="SimSun"/>
      <w:snapToGrid w:val="0"/>
    </w:rPr>
  </w:style>
  <w:style w:type="paragraph" w:styleId="afffffb">
    <w:name w:val="Normal (Web)"/>
    <w:aliases w:val=" Знак Знак1 Знак, Знак Знак1 Знак Знак"/>
    <w:basedOn w:val="a0"/>
    <w:uiPriority w:val="99"/>
    <w:qFormat/>
    <w:rsid w:val="009663C5"/>
    <w:pPr>
      <w:spacing w:before="100" w:beforeAutospacing="1" w:after="100" w:afterAutospacing="1"/>
      <w:ind w:firstLine="567"/>
    </w:pPr>
    <w:rPr>
      <w:rFonts w:eastAsia="Times New Roman"/>
      <w:color w:val="000080"/>
      <w:lang w:val="x-none" w:eastAsia="x-none"/>
    </w:rPr>
  </w:style>
  <w:style w:type="character" w:customStyle="1" w:styleId="2fe">
    <w:name w:val="Знак Знак2"/>
    <w:semiHidden/>
    <w:locked/>
    <w:rsid w:val="009663C5"/>
    <w:rPr>
      <w:sz w:val="24"/>
      <w:szCs w:val="24"/>
      <w:lang w:val="ru-RU" w:eastAsia="ru-RU" w:bidi="ar-SA"/>
    </w:rPr>
  </w:style>
  <w:style w:type="paragraph" w:customStyle="1" w:styleId="3f4">
    <w:name w:val="Знак3"/>
    <w:basedOn w:val="a0"/>
    <w:autoRedefine/>
    <w:rsid w:val="009663C5"/>
    <w:pPr>
      <w:framePr w:hSpace="181" w:wrap="around" w:vAnchor="text" w:hAnchor="text" w:xAlign="center" w:y="1"/>
      <w:spacing w:after="160" w:line="240" w:lineRule="exact"/>
      <w:ind w:firstLine="567"/>
      <w:suppressOverlap/>
      <w:jc w:val="center"/>
    </w:pPr>
    <w:rPr>
      <w:rFonts w:ascii="SimSun" w:eastAsia="Courier New" w:hAnsi="SimSun" w:cs="SimSun"/>
      <w:color w:val="auto"/>
      <w:sz w:val="20"/>
      <w:szCs w:val="20"/>
      <w:lang w:val="en-US"/>
    </w:rPr>
  </w:style>
  <w:style w:type="character" w:customStyle="1" w:styleId="7a">
    <w:name w:val="Знак Знак7"/>
    <w:rsid w:val="009663C5"/>
    <w:rPr>
      <w:rFonts w:ascii="SimSun" w:hAnsi="SimSun" w:cs="SimSun"/>
      <w:b/>
      <w:bCs/>
      <w:kern w:val="32"/>
      <w:sz w:val="32"/>
      <w:szCs w:val="32"/>
      <w:lang w:val="ru-RU" w:eastAsia="ru-RU" w:bidi="ar-SA"/>
    </w:rPr>
  </w:style>
  <w:style w:type="character" w:customStyle="1" w:styleId="69">
    <w:name w:val="Знак Знак6"/>
    <w:locked/>
    <w:rsid w:val="009663C5"/>
    <w:rPr>
      <w:rFonts w:ascii="SimSun" w:hAnsi="SimSun" w:cs="SimSun"/>
      <w:b/>
      <w:bCs/>
      <w:i/>
      <w:iCs/>
      <w:sz w:val="28"/>
      <w:szCs w:val="28"/>
      <w:lang w:val="ru-RU" w:eastAsia="ru-RU" w:bidi="ar-SA"/>
    </w:rPr>
  </w:style>
  <w:style w:type="paragraph" w:customStyle="1" w:styleId="afffffc">
    <w:name w:val="Знак"/>
    <w:basedOn w:val="a0"/>
    <w:autoRedefine/>
    <w:rsid w:val="009663C5"/>
    <w:pPr>
      <w:framePr w:hSpace="181" w:wrap="around" w:vAnchor="text" w:hAnchor="text" w:xAlign="center" w:y="1"/>
      <w:spacing w:after="160" w:line="240" w:lineRule="exact"/>
      <w:ind w:firstLine="567"/>
      <w:suppressOverlap/>
      <w:jc w:val="center"/>
    </w:pPr>
    <w:rPr>
      <w:rFonts w:ascii="SimSun" w:eastAsia="Courier New" w:hAnsi="SimSun" w:cs="SimSun"/>
      <w:color w:val="auto"/>
      <w:sz w:val="20"/>
      <w:szCs w:val="20"/>
      <w:lang w:val="en-US"/>
    </w:rPr>
  </w:style>
  <w:style w:type="paragraph" w:customStyle="1" w:styleId="1ff5">
    <w:name w:val="Знак Знак Знак1 Знак Знак Знак Знак Знак Знак Знак"/>
    <w:basedOn w:val="a0"/>
    <w:autoRedefine/>
    <w:rsid w:val="009663C5"/>
    <w:pPr>
      <w:spacing w:after="160" w:line="240" w:lineRule="exact"/>
      <w:ind w:firstLine="567"/>
    </w:pPr>
    <w:rPr>
      <w:rFonts w:eastAsia="Courier New"/>
      <w:b/>
      <w:color w:val="auto"/>
      <w:sz w:val="28"/>
      <w:lang w:val="en-US"/>
    </w:rPr>
  </w:style>
  <w:style w:type="paragraph" w:customStyle="1" w:styleId="360">
    <w:name w:val="Основной текст с отступом 36"/>
    <w:basedOn w:val="a0"/>
    <w:rsid w:val="009663C5"/>
    <w:pPr>
      <w:ind w:firstLine="709"/>
    </w:pPr>
    <w:rPr>
      <w:rFonts w:eastAsia="Times New Roman"/>
      <w:color w:val="auto"/>
      <w:szCs w:val="20"/>
      <w:lang w:val="en-US" w:eastAsia="ru-RU"/>
    </w:rPr>
  </w:style>
  <w:style w:type="paragraph" w:customStyle="1" w:styleId="361">
    <w:name w:val="Основной текст 36"/>
    <w:basedOn w:val="a0"/>
    <w:rsid w:val="009663C5"/>
    <w:pPr>
      <w:overflowPunct w:val="0"/>
      <w:autoSpaceDE w:val="0"/>
      <w:autoSpaceDN w:val="0"/>
      <w:adjustRightInd w:val="0"/>
      <w:spacing w:after="120"/>
      <w:ind w:firstLine="567"/>
      <w:textAlignment w:val="baseline"/>
    </w:pPr>
    <w:rPr>
      <w:rFonts w:eastAsia="Times New Roman"/>
      <w:color w:val="auto"/>
      <w:sz w:val="16"/>
      <w:szCs w:val="20"/>
      <w:lang w:eastAsia="ru-RU"/>
    </w:rPr>
  </w:style>
  <w:style w:type="paragraph" w:customStyle="1" w:styleId="290">
    <w:name w:val="Основной текст 29"/>
    <w:basedOn w:val="a0"/>
    <w:rsid w:val="009663C5"/>
    <w:pPr>
      <w:ind w:firstLine="720"/>
    </w:pPr>
    <w:rPr>
      <w:rFonts w:eastAsia="Times New Roman"/>
      <w:color w:val="auto"/>
      <w:szCs w:val="20"/>
      <w:lang w:eastAsia="ru-RU"/>
    </w:rPr>
  </w:style>
  <w:style w:type="paragraph" w:customStyle="1" w:styleId="afffffd">
    <w:name w:val="Знак Знак Знак Знак"/>
    <w:basedOn w:val="a0"/>
    <w:autoRedefine/>
    <w:rsid w:val="009663C5"/>
    <w:pPr>
      <w:spacing w:after="160" w:line="240" w:lineRule="exact"/>
      <w:ind w:firstLine="567"/>
    </w:pPr>
    <w:rPr>
      <w:rFonts w:eastAsia="SimSun"/>
      <w:color w:val="auto"/>
    </w:rPr>
  </w:style>
  <w:style w:type="paragraph" w:customStyle="1" w:styleId="1ff6">
    <w:name w:val="Знак Знак Знак Знак Знак Знак1 Знак Знак Знак Знак"/>
    <w:basedOn w:val="a0"/>
    <w:autoRedefine/>
    <w:rsid w:val="009663C5"/>
    <w:pPr>
      <w:spacing w:after="160" w:line="240" w:lineRule="exact"/>
      <w:ind w:firstLine="567"/>
    </w:pPr>
    <w:rPr>
      <w:rFonts w:eastAsia="SimSun"/>
      <w:b/>
      <w:color w:val="auto"/>
      <w:sz w:val="28"/>
      <w:lang w:val="en-US"/>
    </w:rPr>
  </w:style>
  <w:style w:type="paragraph" w:customStyle="1" w:styleId="7b">
    <w:name w:val="Основной текст7"/>
    <w:basedOn w:val="a0"/>
    <w:rsid w:val="009663C5"/>
    <w:pPr>
      <w:ind w:firstLine="567"/>
    </w:pPr>
    <w:rPr>
      <w:rFonts w:eastAsia="Times New Roman"/>
      <w:snapToGrid w:val="0"/>
      <w:color w:val="auto"/>
      <w:sz w:val="28"/>
      <w:szCs w:val="20"/>
      <w:lang w:eastAsia="ru-RU"/>
    </w:rPr>
  </w:style>
  <w:style w:type="character" w:customStyle="1" w:styleId="afffffe">
    <w:name w:val="Неразрешенное упоминание"/>
    <w:uiPriority w:val="99"/>
    <w:semiHidden/>
    <w:unhideWhenUsed/>
    <w:rsid w:val="009663C5"/>
    <w:rPr>
      <w:color w:val="605E5C"/>
      <w:shd w:val="clear" w:color="auto" w:fill="E1DFDD"/>
    </w:rPr>
  </w:style>
  <w:style w:type="paragraph" w:styleId="affffff">
    <w:name w:val="table of figures"/>
    <w:basedOn w:val="a0"/>
    <w:next w:val="a0"/>
    <w:uiPriority w:val="99"/>
    <w:unhideWhenUsed/>
    <w:rsid w:val="009663C5"/>
    <w:pPr>
      <w:tabs>
        <w:tab w:val="left" w:pos="1701"/>
        <w:tab w:val="right" w:leader="dot" w:pos="9344"/>
      </w:tabs>
      <w:spacing w:before="60"/>
      <w:ind w:left="1701" w:hanging="1701"/>
      <w:jc w:val="left"/>
    </w:pPr>
    <w:rPr>
      <w:rFonts w:ascii="Arial" w:hAnsi="Arial"/>
      <w:noProof/>
      <w:color w:val="auto"/>
      <w:sz w:val="22"/>
      <w:szCs w:val="22"/>
      <w:lang w:val="en-AU"/>
    </w:rPr>
  </w:style>
  <w:style w:type="character" w:customStyle="1" w:styleId="95pt">
    <w:name w:val="Основной текст + 9;5 pt"/>
    <w:rsid w:val="009663C5"/>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uv3um">
    <w:name w:val="uv3um"/>
    <w:rsid w:val="009663C5"/>
  </w:style>
  <w:style w:type="paragraph" w:customStyle="1" w:styleId="pj">
    <w:name w:val="pj"/>
    <w:basedOn w:val="a0"/>
    <w:qFormat/>
    <w:rsid w:val="009663C5"/>
    <w:pPr>
      <w:ind w:firstLine="400"/>
    </w:pPr>
    <w:rPr>
      <w:rFonts w:eastAsia="Times New Roman"/>
      <w:lang w:eastAsia="ru-RU"/>
    </w:rPr>
  </w:style>
  <w:style w:type="paragraph" w:customStyle="1" w:styleId="7c">
    <w:name w:val="Обычный7"/>
    <w:rsid w:val="009663C5"/>
    <w:pPr>
      <w:widowControl w:val="0"/>
      <w:ind w:firstLine="567"/>
      <w:jc w:val="both"/>
    </w:pPr>
    <w:rPr>
      <w:rFonts w:ascii="SimSun" w:eastAsia="Times New Roman" w:hAnsi="SimSun"/>
      <w:snapToGrid w:val="0"/>
    </w:rPr>
  </w:style>
  <w:style w:type="paragraph" w:customStyle="1" w:styleId="362">
    <w:name w:val="Основной текст с отступом 36"/>
    <w:basedOn w:val="a0"/>
    <w:rsid w:val="009663C5"/>
    <w:pPr>
      <w:ind w:firstLine="709"/>
    </w:pPr>
    <w:rPr>
      <w:rFonts w:eastAsia="Times New Roman"/>
      <w:color w:val="auto"/>
      <w:szCs w:val="20"/>
      <w:lang w:val="en-US" w:eastAsia="ru-RU"/>
    </w:rPr>
  </w:style>
  <w:style w:type="paragraph" w:customStyle="1" w:styleId="363">
    <w:name w:val="Основной текст 36"/>
    <w:basedOn w:val="a0"/>
    <w:rsid w:val="009663C5"/>
    <w:pPr>
      <w:overflowPunct w:val="0"/>
      <w:autoSpaceDE w:val="0"/>
      <w:autoSpaceDN w:val="0"/>
      <w:adjustRightInd w:val="0"/>
      <w:spacing w:after="120"/>
      <w:ind w:firstLine="567"/>
      <w:textAlignment w:val="baseline"/>
    </w:pPr>
    <w:rPr>
      <w:rFonts w:eastAsia="Times New Roman"/>
      <w:color w:val="auto"/>
      <w:sz w:val="16"/>
      <w:szCs w:val="20"/>
      <w:lang w:eastAsia="ru-RU"/>
    </w:rPr>
  </w:style>
  <w:style w:type="paragraph" w:customStyle="1" w:styleId="291">
    <w:name w:val="Основной текст 29"/>
    <w:basedOn w:val="a0"/>
    <w:rsid w:val="009663C5"/>
    <w:pPr>
      <w:ind w:firstLine="720"/>
    </w:pPr>
    <w:rPr>
      <w:rFonts w:eastAsia="Times New Roman"/>
      <w:color w:val="auto"/>
      <w:szCs w:val="20"/>
      <w:lang w:eastAsia="ru-RU"/>
    </w:rPr>
  </w:style>
  <w:style w:type="paragraph" w:customStyle="1" w:styleId="86">
    <w:name w:val="Обычный8"/>
    <w:rsid w:val="009663C5"/>
    <w:pPr>
      <w:widowControl w:val="0"/>
      <w:ind w:firstLine="567"/>
      <w:jc w:val="both"/>
    </w:pPr>
    <w:rPr>
      <w:rFonts w:ascii="SimSun" w:eastAsia="Times New Roman" w:hAnsi="SimSun"/>
      <w:snapToGrid w:val="0"/>
    </w:rPr>
  </w:style>
  <w:style w:type="paragraph" w:customStyle="1" w:styleId="370">
    <w:name w:val="Основной текст с отступом 37"/>
    <w:basedOn w:val="a0"/>
    <w:rsid w:val="009663C5"/>
    <w:pPr>
      <w:ind w:firstLine="709"/>
    </w:pPr>
    <w:rPr>
      <w:rFonts w:eastAsia="Times New Roman"/>
      <w:color w:val="auto"/>
      <w:szCs w:val="20"/>
      <w:lang w:val="en-US" w:eastAsia="ru-RU"/>
    </w:rPr>
  </w:style>
  <w:style w:type="paragraph" w:customStyle="1" w:styleId="371">
    <w:name w:val="Основной текст 37"/>
    <w:basedOn w:val="a0"/>
    <w:rsid w:val="009663C5"/>
    <w:pPr>
      <w:overflowPunct w:val="0"/>
      <w:autoSpaceDE w:val="0"/>
      <w:autoSpaceDN w:val="0"/>
      <w:adjustRightInd w:val="0"/>
      <w:spacing w:after="120"/>
      <w:ind w:firstLine="567"/>
      <w:textAlignment w:val="baseline"/>
    </w:pPr>
    <w:rPr>
      <w:rFonts w:eastAsia="Times New Roman"/>
      <w:color w:val="auto"/>
      <w:sz w:val="16"/>
      <w:szCs w:val="20"/>
      <w:lang w:eastAsia="ru-RU"/>
    </w:rPr>
  </w:style>
  <w:style w:type="paragraph" w:customStyle="1" w:styleId="2100">
    <w:name w:val="Основной текст 210"/>
    <w:basedOn w:val="a0"/>
    <w:rsid w:val="009663C5"/>
    <w:pPr>
      <w:ind w:firstLine="720"/>
    </w:pPr>
    <w:rPr>
      <w:rFonts w:eastAsia="Times New Roman"/>
      <w:color w:val="auto"/>
      <w:szCs w:val="20"/>
      <w:lang w:eastAsia="ru-RU"/>
    </w:rPr>
  </w:style>
  <w:style w:type="paragraph" w:customStyle="1" w:styleId="7d">
    <w:name w:val="Основной текст7"/>
    <w:basedOn w:val="a0"/>
    <w:rsid w:val="009663C5"/>
    <w:pPr>
      <w:ind w:firstLine="567"/>
    </w:pPr>
    <w:rPr>
      <w:rFonts w:eastAsia="Times New Roman"/>
      <w:snapToGrid w:val="0"/>
      <w:color w:val="auto"/>
      <w:sz w:val="28"/>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header" w:qFormat="1"/>
    <w:lsdException w:name="footer" w:qFormat="1"/>
    <w:lsdException w:name="index heading" w:uiPriority="0"/>
    <w:lsdException w:name="caption" w:uiPriority="0" w:qFormat="1"/>
    <w:lsdException w:name="footnote reference" w:uiPriority="0"/>
    <w:lsdException w:name="annotation reference" w:uiPriority="0"/>
    <w:lsdException w:name="page number" w:uiPriority="0"/>
    <w:lsdException w:name="List 2" w:uiPriority="0"/>
    <w:lsdException w:name="List 3"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qFormat="1"/>
    <w:lsdException w:name="Body Text Indent" w:uiPriority="0" w:qFormat="1"/>
    <w:lsdException w:name="List Continue 2" w:uiPriority="0"/>
    <w:lsdException w:name="List Continue 3" w:uiPriority="0"/>
    <w:lsdException w:name="Subtitle" w:semiHidden="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qFormat="1"/>
    <w:lsdException w:name="Normal (Web)" w:qFormat="1"/>
    <w:lsdException w:name="annotation subject" w:uiPriority="0"/>
    <w:lsdException w:name="Outline List 1" w:uiPriority="0"/>
    <w:lsdException w:name="Table Contemporary" w:uiPriority="0"/>
    <w:lsdException w:name="Table Elegant" w:uiPriority="0"/>
    <w:lsdException w:name="Table Web 1" w:uiPriority="0"/>
    <w:lsdException w:name="Table Web 2"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D5FED"/>
    <w:pPr>
      <w:jc w:val="both"/>
    </w:pPr>
    <w:rPr>
      <w:color w:val="000000"/>
      <w:sz w:val="24"/>
      <w:szCs w:val="24"/>
      <w:lang w:eastAsia="en-US"/>
    </w:rPr>
  </w:style>
  <w:style w:type="paragraph" w:styleId="1">
    <w:name w:val="heading 1"/>
    <w:basedOn w:val="a0"/>
    <w:next w:val="a0"/>
    <w:link w:val="10"/>
    <w:qFormat/>
    <w:rsid w:val="008D5FED"/>
    <w:pPr>
      <w:keepNext/>
      <w:spacing w:before="240" w:after="60"/>
      <w:outlineLvl w:val="0"/>
    </w:pPr>
    <w:rPr>
      <w:rFonts w:ascii="Arial" w:eastAsia="Times New Roman" w:hAnsi="Arial"/>
      <w:b/>
      <w:color w:val="auto"/>
      <w:kern w:val="32"/>
      <w:sz w:val="32"/>
      <w:szCs w:val="20"/>
      <w:lang w:val="x-none" w:eastAsia="ru-RU"/>
    </w:rPr>
  </w:style>
  <w:style w:type="paragraph" w:styleId="20">
    <w:name w:val="heading 2"/>
    <w:basedOn w:val="a0"/>
    <w:next w:val="a0"/>
    <w:link w:val="21"/>
    <w:uiPriority w:val="9"/>
    <w:qFormat/>
    <w:rsid w:val="008D5FED"/>
    <w:pPr>
      <w:keepNext/>
      <w:spacing w:before="240" w:after="60"/>
      <w:outlineLvl w:val="1"/>
    </w:pPr>
    <w:rPr>
      <w:rFonts w:ascii="Arial" w:eastAsia="Times New Roman" w:hAnsi="Arial"/>
      <w:b/>
      <w:i/>
      <w:color w:val="auto"/>
      <w:sz w:val="28"/>
      <w:szCs w:val="20"/>
      <w:lang w:val="x-none" w:eastAsia="ru-RU"/>
    </w:rPr>
  </w:style>
  <w:style w:type="paragraph" w:styleId="3">
    <w:name w:val="heading 3"/>
    <w:basedOn w:val="a0"/>
    <w:next w:val="a0"/>
    <w:link w:val="30"/>
    <w:uiPriority w:val="9"/>
    <w:qFormat/>
    <w:rsid w:val="008D5FED"/>
    <w:pPr>
      <w:keepNext/>
      <w:spacing w:before="240" w:after="60"/>
      <w:outlineLvl w:val="2"/>
    </w:pPr>
    <w:rPr>
      <w:rFonts w:ascii="Arial" w:eastAsia="Times New Roman" w:hAnsi="Arial"/>
      <w:b/>
      <w:color w:val="auto"/>
      <w:sz w:val="26"/>
      <w:szCs w:val="20"/>
      <w:lang w:val="x-none" w:eastAsia="ru-RU"/>
    </w:rPr>
  </w:style>
  <w:style w:type="paragraph" w:styleId="4">
    <w:name w:val="heading 4"/>
    <w:basedOn w:val="a0"/>
    <w:next w:val="a0"/>
    <w:link w:val="40"/>
    <w:qFormat/>
    <w:rsid w:val="008D5FED"/>
    <w:pPr>
      <w:keepNext/>
      <w:spacing w:before="240" w:after="60"/>
      <w:outlineLvl w:val="3"/>
    </w:pPr>
    <w:rPr>
      <w:rFonts w:eastAsia="Times New Roman"/>
      <w:b/>
      <w:color w:val="auto"/>
      <w:sz w:val="28"/>
      <w:szCs w:val="20"/>
      <w:lang w:val="x-none" w:eastAsia="ru-RU"/>
    </w:rPr>
  </w:style>
  <w:style w:type="paragraph" w:styleId="5">
    <w:name w:val="heading 5"/>
    <w:basedOn w:val="a0"/>
    <w:next w:val="a0"/>
    <w:link w:val="50"/>
    <w:qFormat/>
    <w:rsid w:val="008D5FED"/>
    <w:pPr>
      <w:keepNext/>
      <w:spacing w:line="360" w:lineRule="auto"/>
      <w:ind w:firstLine="720"/>
      <w:outlineLvl w:val="4"/>
    </w:pPr>
    <w:rPr>
      <w:rFonts w:ascii="Arial" w:eastAsia="Times New Roman" w:hAnsi="Arial"/>
      <w:b/>
      <w:color w:val="auto"/>
      <w:sz w:val="28"/>
      <w:szCs w:val="20"/>
      <w:lang w:val="x-none" w:eastAsia="ru-RU"/>
    </w:rPr>
  </w:style>
  <w:style w:type="paragraph" w:styleId="6">
    <w:name w:val="heading 6"/>
    <w:basedOn w:val="a0"/>
    <w:next w:val="a0"/>
    <w:link w:val="60"/>
    <w:qFormat/>
    <w:rsid w:val="008D5FED"/>
    <w:pPr>
      <w:overflowPunct w:val="0"/>
      <w:autoSpaceDE w:val="0"/>
      <w:autoSpaceDN w:val="0"/>
      <w:adjustRightInd w:val="0"/>
      <w:spacing w:before="240" w:after="60"/>
      <w:textAlignment w:val="baseline"/>
      <w:outlineLvl w:val="5"/>
    </w:pPr>
    <w:rPr>
      <w:rFonts w:eastAsia="Times New Roman"/>
      <w:b/>
      <w:bCs/>
      <w:color w:val="auto"/>
      <w:sz w:val="20"/>
      <w:szCs w:val="20"/>
      <w:lang w:val="x-none" w:eastAsia="ru-RU"/>
    </w:rPr>
  </w:style>
  <w:style w:type="paragraph" w:styleId="7">
    <w:name w:val="heading 7"/>
    <w:basedOn w:val="a0"/>
    <w:next w:val="a0"/>
    <w:link w:val="70"/>
    <w:qFormat/>
    <w:rsid w:val="008D5FED"/>
    <w:pPr>
      <w:keepNext/>
      <w:ind w:right="11" w:firstLine="900"/>
      <w:jc w:val="right"/>
      <w:outlineLvl w:val="6"/>
    </w:pPr>
    <w:rPr>
      <w:rFonts w:ascii="Arial" w:eastAsia="Times New Roman" w:hAnsi="Arial"/>
      <w:color w:val="auto"/>
      <w:sz w:val="28"/>
      <w:szCs w:val="20"/>
      <w:lang w:val="x-none" w:eastAsia="ru-RU"/>
    </w:rPr>
  </w:style>
  <w:style w:type="paragraph" w:styleId="8">
    <w:name w:val="heading 8"/>
    <w:basedOn w:val="a0"/>
    <w:next w:val="a0"/>
    <w:link w:val="80"/>
    <w:qFormat/>
    <w:rsid w:val="008D5FED"/>
    <w:pPr>
      <w:keepNext/>
      <w:spacing w:line="360" w:lineRule="auto"/>
      <w:ind w:left="360"/>
      <w:jc w:val="center"/>
      <w:outlineLvl w:val="7"/>
    </w:pPr>
    <w:rPr>
      <w:rFonts w:ascii="Arial" w:eastAsia="Times New Roman" w:hAnsi="Arial"/>
      <w:b/>
      <w:caps/>
      <w:color w:val="auto"/>
      <w:sz w:val="28"/>
      <w:szCs w:val="20"/>
      <w:lang w:val="x-none" w:eastAsia="ru-RU"/>
    </w:rPr>
  </w:style>
  <w:style w:type="paragraph" w:styleId="9">
    <w:name w:val="heading 9"/>
    <w:basedOn w:val="a0"/>
    <w:next w:val="a0"/>
    <w:link w:val="90"/>
    <w:qFormat/>
    <w:rsid w:val="008D5FED"/>
    <w:pPr>
      <w:keepNext/>
      <w:ind w:firstLine="12474"/>
      <w:jc w:val="center"/>
      <w:outlineLvl w:val="8"/>
    </w:pPr>
    <w:rPr>
      <w:rFonts w:eastAsia="Times New Roman"/>
      <w:color w:val="auto"/>
      <w:szCs w:val="20"/>
      <w:lang w:val="x-none"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8D5FED"/>
    <w:rPr>
      <w:rFonts w:ascii="Arial" w:eastAsia="Times New Roman" w:hAnsi="Arial" w:cs="Times New Roman"/>
      <w:b/>
      <w:kern w:val="32"/>
      <w:sz w:val="32"/>
      <w:szCs w:val="20"/>
      <w:lang w:eastAsia="ru-RU"/>
    </w:rPr>
  </w:style>
  <w:style w:type="character" w:customStyle="1" w:styleId="21">
    <w:name w:val="Заголовок 2 Знак"/>
    <w:link w:val="20"/>
    <w:uiPriority w:val="9"/>
    <w:rsid w:val="008D5FED"/>
    <w:rPr>
      <w:rFonts w:ascii="Arial" w:eastAsia="Times New Roman" w:hAnsi="Arial" w:cs="Times New Roman"/>
      <w:b/>
      <w:i/>
      <w:sz w:val="28"/>
      <w:szCs w:val="20"/>
      <w:lang w:eastAsia="ru-RU"/>
    </w:rPr>
  </w:style>
  <w:style w:type="character" w:customStyle="1" w:styleId="30">
    <w:name w:val="Заголовок 3 Знак"/>
    <w:link w:val="3"/>
    <w:uiPriority w:val="9"/>
    <w:rsid w:val="008D5FED"/>
    <w:rPr>
      <w:rFonts w:ascii="Arial" w:eastAsia="Times New Roman" w:hAnsi="Arial" w:cs="Times New Roman"/>
      <w:b/>
      <w:sz w:val="26"/>
      <w:szCs w:val="20"/>
      <w:lang w:eastAsia="ru-RU"/>
    </w:rPr>
  </w:style>
  <w:style w:type="character" w:customStyle="1" w:styleId="40">
    <w:name w:val="Заголовок 4 Знак"/>
    <w:link w:val="4"/>
    <w:rsid w:val="008D5FED"/>
    <w:rPr>
      <w:rFonts w:ascii="Times New Roman" w:eastAsia="Times New Roman" w:hAnsi="Times New Roman" w:cs="Times New Roman"/>
      <w:b/>
      <w:sz w:val="28"/>
      <w:szCs w:val="20"/>
      <w:lang w:eastAsia="ru-RU"/>
    </w:rPr>
  </w:style>
  <w:style w:type="character" w:customStyle="1" w:styleId="50">
    <w:name w:val="Заголовок 5 Знак"/>
    <w:link w:val="5"/>
    <w:rsid w:val="008D5FED"/>
    <w:rPr>
      <w:rFonts w:ascii="Arial" w:eastAsia="Times New Roman" w:hAnsi="Arial" w:cs="Times New Roman"/>
      <w:b/>
      <w:sz w:val="28"/>
      <w:szCs w:val="20"/>
      <w:lang w:eastAsia="ru-RU"/>
    </w:rPr>
  </w:style>
  <w:style w:type="character" w:customStyle="1" w:styleId="60">
    <w:name w:val="Заголовок 6 Знак"/>
    <w:link w:val="6"/>
    <w:rsid w:val="008D5FED"/>
    <w:rPr>
      <w:rFonts w:ascii="Times New Roman" w:eastAsia="Times New Roman" w:hAnsi="Times New Roman" w:cs="Times New Roman"/>
      <w:b/>
      <w:bCs/>
      <w:lang w:eastAsia="ru-RU"/>
    </w:rPr>
  </w:style>
  <w:style w:type="character" w:customStyle="1" w:styleId="70">
    <w:name w:val="Заголовок 7 Знак"/>
    <w:link w:val="7"/>
    <w:rsid w:val="008D5FED"/>
    <w:rPr>
      <w:rFonts w:ascii="Arial" w:eastAsia="Times New Roman" w:hAnsi="Arial" w:cs="Times New Roman"/>
      <w:sz w:val="28"/>
      <w:szCs w:val="20"/>
      <w:lang w:eastAsia="ru-RU"/>
    </w:rPr>
  </w:style>
  <w:style w:type="character" w:customStyle="1" w:styleId="80">
    <w:name w:val="Заголовок 8 Знак"/>
    <w:link w:val="8"/>
    <w:rsid w:val="008D5FED"/>
    <w:rPr>
      <w:rFonts w:ascii="Arial" w:eastAsia="Times New Roman" w:hAnsi="Arial" w:cs="Times New Roman"/>
      <w:b/>
      <w:caps/>
      <w:sz w:val="28"/>
      <w:szCs w:val="20"/>
      <w:lang w:eastAsia="ru-RU"/>
    </w:rPr>
  </w:style>
  <w:style w:type="character" w:customStyle="1" w:styleId="90">
    <w:name w:val="Заголовок 9 Знак"/>
    <w:link w:val="9"/>
    <w:rsid w:val="008D5FED"/>
    <w:rPr>
      <w:rFonts w:ascii="Times New Roman" w:eastAsia="Times New Roman" w:hAnsi="Times New Roman" w:cs="Times New Roman"/>
      <w:sz w:val="24"/>
      <w:szCs w:val="20"/>
      <w:lang w:eastAsia="ru-RU"/>
    </w:rPr>
  </w:style>
  <w:style w:type="paragraph" w:styleId="a4">
    <w:name w:val="caption"/>
    <w:aliases w:val=" Знак4,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U),Beschriftung_tab,tab_überschrift,unten,unten Char Char Char Char,(U"/>
    <w:basedOn w:val="a0"/>
    <w:next w:val="a0"/>
    <w:link w:val="a5"/>
    <w:qFormat/>
    <w:rsid w:val="008D5FED"/>
    <w:pPr>
      <w:spacing w:before="120" w:after="120"/>
    </w:pPr>
    <w:rPr>
      <w:rFonts w:eastAsia="Times New Roman"/>
      <w:b/>
      <w:color w:val="auto"/>
      <w:sz w:val="20"/>
      <w:szCs w:val="20"/>
      <w:lang w:val="x-none" w:eastAsia="x-none"/>
    </w:rPr>
  </w:style>
  <w:style w:type="character" w:customStyle="1" w:styleId="a5">
    <w:name w:val="Название объекта Знак"/>
    <w:aliases w:val=" Знак4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Знак,(U) Знак,Beschriftung_tab Знак,tab_überschrift Знак"/>
    <w:link w:val="a4"/>
    <w:rsid w:val="00D67EBC"/>
    <w:rPr>
      <w:rFonts w:eastAsia="Times New Roman"/>
      <w:b/>
    </w:rPr>
  </w:style>
  <w:style w:type="paragraph" w:customStyle="1" w:styleId="11">
    <w:name w:val="Название1"/>
    <w:basedOn w:val="a0"/>
    <w:link w:val="12"/>
    <w:qFormat/>
    <w:rsid w:val="008D5FED"/>
    <w:pPr>
      <w:ind w:left="4536"/>
      <w:jc w:val="center"/>
    </w:pPr>
    <w:rPr>
      <w:rFonts w:eastAsia="Times New Roman"/>
      <w:color w:val="auto"/>
      <w:sz w:val="28"/>
      <w:szCs w:val="20"/>
      <w:lang w:val="x-none" w:eastAsia="ru-RU"/>
    </w:rPr>
  </w:style>
  <w:style w:type="character" w:customStyle="1" w:styleId="12">
    <w:name w:val="Название Знак1"/>
    <w:link w:val="11"/>
    <w:rsid w:val="008D5FED"/>
    <w:rPr>
      <w:rFonts w:ascii="Times New Roman" w:eastAsia="Times New Roman" w:hAnsi="Times New Roman" w:cs="Times New Roman"/>
      <w:sz w:val="28"/>
      <w:szCs w:val="20"/>
      <w:lang w:eastAsia="ru-RU"/>
    </w:rPr>
  </w:style>
  <w:style w:type="paragraph" w:styleId="a6">
    <w:name w:val="Subtitle"/>
    <w:basedOn w:val="a0"/>
    <w:link w:val="a7"/>
    <w:uiPriority w:val="99"/>
    <w:qFormat/>
    <w:rsid w:val="008D5FED"/>
    <w:pPr>
      <w:ind w:firstLine="709"/>
      <w:jc w:val="center"/>
    </w:pPr>
    <w:rPr>
      <w:rFonts w:eastAsia="Times New Roman"/>
      <w:color w:val="auto"/>
      <w:sz w:val="28"/>
      <w:lang w:val="x-none" w:eastAsia="ru-RU"/>
    </w:rPr>
  </w:style>
  <w:style w:type="character" w:customStyle="1" w:styleId="a7">
    <w:name w:val="Подзаголовок Знак"/>
    <w:link w:val="a6"/>
    <w:uiPriority w:val="99"/>
    <w:rsid w:val="008D5FED"/>
    <w:rPr>
      <w:rFonts w:ascii="Times New Roman" w:eastAsia="Times New Roman" w:hAnsi="Times New Roman" w:cs="Times New Roman"/>
      <w:sz w:val="28"/>
      <w:szCs w:val="24"/>
      <w:lang w:eastAsia="ru-RU"/>
    </w:rPr>
  </w:style>
  <w:style w:type="paragraph" w:styleId="a8">
    <w:name w:val="List Paragraph"/>
    <w:aliases w:val="маркированный,Paragraph,Citation List,Resume Title,List Paragraph Char Char,Bullet 1,List Paragraph1,b1,Number_1,SGLText List Paragraph,new,lp1,Normal Sentence,Colorful List - Accent 11,ListPar1,List Paragraph2,List Paragraph11,list1,HEAD 3"/>
    <w:basedOn w:val="a0"/>
    <w:link w:val="a9"/>
    <w:uiPriority w:val="34"/>
    <w:qFormat/>
    <w:rsid w:val="008D5FED"/>
    <w:pPr>
      <w:spacing w:after="200" w:line="276" w:lineRule="auto"/>
      <w:ind w:left="720"/>
      <w:contextualSpacing/>
    </w:pPr>
    <w:rPr>
      <w:rFonts w:ascii="Calibri" w:eastAsia="Times New Roman" w:hAnsi="Calibri"/>
      <w:color w:val="auto"/>
      <w:sz w:val="22"/>
      <w:szCs w:val="22"/>
      <w:lang w:val="x-none" w:eastAsia="x-none"/>
    </w:rPr>
  </w:style>
  <w:style w:type="character" w:customStyle="1" w:styleId="a9">
    <w:name w:val="Абзац списка Знак"/>
    <w:aliases w:val="маркированный Знак,Paragraph Знак,Citation List Знак,Resume Title Знак,List Paragraph Char Char Знак,Bullet 1 Знак,List Paragraph1 Знак,b1 Знак,Number_1 Знак,SGLText List Paragraph Знак,new Знак,lp1 Знак,Normal Sentence Знак,list1 Знак"/>
    <w:link w:val="a8"/>
    <w:uiPriority w:val="34"/>
    <w:qFormat/>
    <w:rsid w:val="0007418F"/>
    <w:rPr>
      <w:rFonts w:ascii="Calibri" w:eastAsia="Times New Roman" w:hAnsi="Calibri"/>
      <w:sz w:val="22"/>
      <w:szCs w:val="22"/>
    </w:rPr>
  </w:style>
  <w:style w:type="paragraph" w:styleId="aa">
    <w:name w:val="TOC Heading"/>
    <w:basedOn w:val="1"/>
    <w:next w:val="a0"/>
    <w:uiPriority w:val="39"/>
    <w:unhideWhenUsed/>
    <w:qFormat/>
    <w:rsid w:val="008D5FED"/>
    <w:pPr>
      <w:keepLines/>
      <w:spacing w:before="480" w:after="0" w:line="276" w:lineRule="auto"/>
      <w:outlineLvl w:val="9"/>
    </w:pPr>
    <w:rPr>
      <w:rFonts w:ascii="Cambria" w:hAnsi="Cambria"/>
      <w:bCs/>
      <w:color w:val="365F91"/>
      <w:sz w:val="28"/>
      <w:szCs w:val="28"/>
    </w:rPr>
  </w:style>
  <w:style w:type="table" w:customStyle="1" w:styleId="22">
    <w:name w:val="Сетка таблицы2"/>
    <w:basedOn w:val="a2"/>
    <w:next w:val="ab"/>
    <w:uiPriority w:val="39"/>
    <w:rsid w:val="004344D0"/>
    <w:rPr>
      <w:rFonts w:eastAsia="Times New Roman"/>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b">
    <w:name w:val="Table Grid"/>
    <w:basedOn w:val="a2"/>
    <w:uiPriority w:val="59"/>
    <w:rsid w:val="004344D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Plain Text"/>
    <w:aliases w:val="Текст Знак1,Текст Знак Знак,Текст Знак2 Знак Знак,Текст Знак1 Знак Знак Знак,Текст Знак Знак1 Знак Знак Знак,Текст Знак1 Знак Знак Знак Знак Знак,Текст Знак Знак1 Знак Знак Знак Знак Знак,Текст Знак1 Знак Знак Знак Знак Знак Знак Знак, Знак7,Зна,З"/>
    <w:basedOn w:val="a0"/>
    <w:link w:val="ad"/>
    <w:qFormat/>
    <w:rsid w:val="007908B0"/>
    <w:pPr>
      <w:jc w:val="left"/>
    </w:pPr>
    <w:rPr>
      <w:rFonts w:ascii="Tahoma" w:eastAsia="Times New Roman" w:hAnsi="Tahoma"/>
      <w:color w:val="auto"/>
      <w:sz w:val="20"/>
      <w:szCs w:val="20"/>
      <w:lang w:val="x-none" w:eastAsia="ru-RU"/>
    </w:rPr>
  </w:style>
  <w:style w:type="character" w:customStyle="1" w:styleId="ad">
    <w:name w:val="Текст Знак"/>
    <w:aliases w:val="Текст Знак1 Знак,Текст Знак Знак Знак,Текст Знак2 Знак Знак Знак,Текст Знак1 Знак Знак Знак Знак,Текст Знак Знак1 Знак Знак Знак Знак,Текст Знак1 Знак Знак Знак Знак Знак Знак,Текст Знак Знак1 Знак Знак Знак Знак Знак Знак, Знак7 Знак,З Знак"/>
    <w:link w:val="ac"/>
    <w:rsid w:val="007908B0"/>
    <w:rPr>
      <w:rFonts w:ascii="Tahoma" w:eastAsia="Times New Roman" w:hAnsi="Tahoma" w:cs="Tahoma"/>
      <w:color w:val="auto"/>
      <w:sz w:val="20"/>
      <w:szCs w:val="20"/>
      <w:lang w:eastAsia="ru-RU"/>
    </w:rPr>
  </w:style>
  <w:style w:type="character" w:styleId="ae">
    <w:name w:val="Hyperlink"/>
    <w:uiPriority w:val="99"/>
    <w:rsid w:val="00685C19"/>
    <w:rPr>
      <w:color w:val="0000FF"/>
      <w:u w:val="single"/>
    </w:rPr>
  </w:style>
  <w:style w:type="paragraph" w:styleId="af">
    <w:name w:val="Balloon Text"/>
    <w:basedOn w:val="a0"/>
    <w:link w:val="af0"/>
    <w:uiPriority w:val="99"/>
    <w:unhideWhenUsed/>
    <w:rsid w:val="002D0E9B"/>
    <w:rPr>
      <w:rFonts w:ascii="Tahoma" w:hAnsi="Tahoma"/>
      <w:color w:val="auto"/>
      <w:sz w:val="16"/>
      <w:szCs w:val="16"/>
      <w:lang w:val="x-none" w:eastAsia="x-none"/>
    </w:rPr>
  </w:style>
  <w:style w:type="character" w:customStyle="1" w:styleId="af0">
    <w:name w:val="Текст выноски Знак"/>
    <w:link w:val="af"/>
    <w:uiPriority w:val="99"/>
    <w:rsid w:val="002D0E9B"/>
    <w:rPr>
      <w:rFonts w:ascii="Tahoma" w:hAnsi="Tahoma" w:cs="Tahoma"/>
      <w:sz w:val="16"/>
      <w:szCs w:val="16"/>
    </w:rPr>
  </w:style>
  <w:style w:type="paragraph" w:customStyle="1" w:styleId="13">
    <w:name w:val="Обычный (веб)1"/>
    <w:aliases w:val="Normal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Обычный (Web)"/>
    <w:basedOn w:val="a0"/>
    <w:link w:val="af1"/>
    <w:uiPriority w:val="99"/>
    <w:qFormat/>
    <w:rsid w:val="00A017B5"/>
    <w:pPr>
      <w:spacing w:before="100" w:beforeAutospacing="1" w:after="100" w:afterAutospacing="1"/>
      <w:jc w:val="left"/>
    </w:pPr>
    <w:rPr>
      <w:rFonts w:eastAsia="Times New Roman"/>
      <w:color w:val="000080"/>
      <w:sz w:val="20"/>
      <w:szCs w:val="20"/>
      <w:lang w:val="x-none" w:eastAsia="ru-RU"/>
    </w:rPr>
  </w:style>
  <w:style w:type="character" w:customStyle="1" w:styleId="af1">
    <w:name w:val="Обычный (веб) Знак"/>
    <w:aliases w:val="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Знак Знак1 Зн Знак"/>
    <w:link w:val="13"/>
    <w:uiPriority w:val="99"/>
    <w:rsid w:val="00676DAE"/>
    <w:rPr>
      <w:rFonts w:eastAsia="Times New Roman"/>
      <w:color w:val="000080"/>
      <w:lang w:eastAsia="ru-RU"/>
    </w:rPr>
  </w:style>
  <w:style w:type="paragraph" w:customStyle="1" w:styleId="Default">
    <w:name w:val="Default"/>
    <w:qFormat/>
    <w:rsid w:val="008F3F6D"/>
    <w:pPr>
      <w:autoSpaceDE w:val="0"/>
      <w:autoSpaceDN w:val="0"/>
      <w:adjustRightInd w:val="0"/>
    </w:pPr>
    <w:rPr>
      <w:color w:val="000000"/>
      <w:sz w:val="24"/>
      <w:szCs w:val="24"/>
      <w:lang w:eastAsia="en-US"/>
    </w:rPr>
  </w:style>
  <w:style w:type="paragraph" w:styleId="af2">
    <w:name w:val="Body Text"/>
    <w:aliases w:val="Body Text Char,AETC-Body,DNV-Body,AETC-Body1,DNV-Body1,Основной текст Знак2,Основной текст Знак Знак,Основной текст Знак1 Знак Знак2,Основной текст Знак Знак Знак Знак Знак1,Основной текст Знак Знак1 Знак,Основной текст Знак1 Знак Знак Зн"/>
    <w:basedOn w:val="a0"/>
    <w:link w:val="af3"/>
    <w:qFormat/>
    <w:rsid w:val="009A5B9F"/>
    <w:pPr>
      <w:spacing w:after="120"/>
      <w:jc w:val="left"/>
    </w:pPr>
    <w:rPr>
      <w:rFonts w:eastAsia="Times New Roman"/>
      <w:color w:val="auto"/>
      <w:sz w:val="20"/>
      <w:szCs w:val="20"/>
      <w:lang w:val="x-none" w:eastAsia="ru-RU"/>
    </w:rPr>
  </w:style>
  <w:style w:type="character" w:customStyle="1" w:styleId="af3">
    <w:name w:val="Основной текст Знак"/>
    <w:aliases w:val="Body Text Char Знак,AETC-Body Знак,DNV-Body Знак,AETC-Body1 Знак,DNV-Body1 Знак,Основной текст Знак2 Знак,Основной текст Знак Знак Знак,Основной текст Знак1 Знак Знак2 Знак,Основной текст Знак Знак Знак Знак Знак1 Знак"/>
    <w:link w:val="af2"/>
    <w:rsid w:val="009A5B9F"/>
    <w:rPr>
      <w:rFonts w:eastAsia="Times New Roman"/>
      <w:color w:val="auto"/>
      <w:lang w:eastAsia="ru-RU"/>
    </w:rPr>
  </w:style>
  <w:style w:type="paragraph" w:styleId="23">
    <w:name w:val="Body Text Indent 2"/>
    <w:basedOn w:val="a0"/>
    <w:link w:val="24"/>
    <w:rsid w:val="00502201"/>
    <w:pPr>
      <w:spacing w:after="120" w:line="480" w:lineRule="auto"/>
      <w:ind w:left="283"/>
      <w:jc w:val="left"/>
    </w:pPr>
    <w:rPr>
      <w:rFonts w:eastAsia="Times New Roman"/>
      <w:color w:val="auto"/>
      <w:sz w:val="20"/>
      <w:szCs w:val="20"/>
      <w:lang w:val="x-none" w:eastAsia="ru-RU"/>
    </w:rPr>
  </w:style>
  <w:style w:type="character" w:customStyle="1" w:styleId="24">
    <w:name w:val="Основной текст с отступом 2 Знак"/>
    <w:link w:val="23"/>
    <w:rsid w:val="00502201"/>
    <w:rPr>
      <w:rFonts w:eastAsia="Times New Roman"/>
      <w:color w:val="auto"/>
      <w:lang w:eastAsia="ru-RU"/>
    </w:rPr>
  </w:style>
  <w:style w:type="paragraph" w:styleId="af4">
    <w:name w:val="Body Text Indent"/>
    <w:aliases w:val="Список1"/>
    <w:basedOn w:val="a0"/>
    <w:link w:val="af5"/>
    <w:qFormat/>
    <w:rsid w:val="005873A2"/>
    <w:pPr>
      <w:spacing w:after="120"/>
      <w:ind w:left="283"/>
      <w:jc w:val="left"/>
    </w:pPr>
    <w:rPr>
      <w:rFonts w:eastAsia="Times New Roman"/>
      <w:color w:val="auto"/>
      <w:sz w:val="20"/>
      <w:szCs w:val="20"/>
      <w:lang w:val="x-none" w:eastAsia="ru-RU"/>
    </w:rPr>
  </w:style>
  <w:style w:type="character" w:customStyle="1" w:styleId="af5">
    <w:name w:val="Основной текст с отступом Знак"/>
    <w:aliases w:val="Список1 Знак"/>
    <w:link w:val="af4"/>
    <w:rsid w:val="005873A2"/>
    <w:rPr>
      <w:rFonts w:eastAsia="Times New Roman"/>
      <w:color w:val="auto"/>
      <w:lang w:eastAsia="ru-RU"/>
    </w:rPr>
  </w:style>
  <w:style w:type="paragraph" w:styleId="25">
    <w:name w:val="Body Text 2"/>
    <w:basedOn w:val="a0"/>
    <w:link w:val="26"/>
    <w:rsid w:val="005873A2"/>
    <w:pPr>
      <w:spacing w:after="120" w:line="480" w:lineRule="auto"/>
      <w:jc w:val="left"/>
    </w:pPr>
    <w:rPr>
      <w:rFonts w:eastAsia="Times New Roman"/>
      <w:color w:val="auto"/>
      <w:sz w:val="20"/>
      <w:szCs w:val="20"/>
      <w:lang w:val="x-none" w:eastAsia="ru-RU"/>
    </w:rPr>
  </w:style>
  <w:style w:type="character" w:customStyle="1" w:styleId="26">
    <w:name w:val="Основной текст 2 Знак"/>
    <w:link w:val="25"/>
    <w:rsid w:val="005873A2"/>
    <w:rPr>
      <w:rFonts w:eastAsia="Times New Roman"/>
      <w:color w:val="auto"/>
      <w:lang w:eastAsia="ru-RU"/>
    </w:rPr>
  </w:style>
  <w:style w:type="paragraph" w:customStyle="1" w:styleId="31">
    <w:name w:val="Основной текст 31"/>
    <w:basedOn w:val="a0"/>
    <w:qFormat/>
    <w:rsid w:val="005873A2"/>
    <w:pPr>
      <w:overflowPunct w:val="0"/>
      <w:autoSpaceDE w:val="0"/>
      <w:autoSpaceDN w:val="0"/>
      <w:adjustRightInd w:val="0"/>
      <w:spacing w:after="120"/>
      <w:jc w:val="left"/>
      <w:textAlignment w:val="baseline"/>
    </w:pPr>
    <w:rPr>
      <w:rFonts w:eastAsia="Times New Roman"/>
      <w:color w:val="auto"/>
      <w:sz w:val="16"/>
      <w:szCs w:val="20"/>
      <w:lang w:eastAsia="ru-RU"/>
    </w:rPr>
  </w:style>
  <w:style w:type="character" w:customStyle="1" w:styleId="s1">
    <w:name w:val="s1"/>
    <w:rsid w:val="005873A2"/>
    <w:rPr>
      <w:rFonts w:ascii="Times New Roman" w:hAnsi="Times New Roman" w:cs="Times New Roman" w:hint="default"/>
      <w:b/>
      <w:bCs/>
      <w:i w:val="0"/>
      <w:iCs w:val="0"/>
      <w:strike w:val="0"/>
      <w:dstrike w:val="0"/>
      <w:color w:val="000000"/>
      <w:sz w:val="24"/>
      <w:szCs w:val="24"/>
      <w:u w:val="none"/>
      <w:effect w:val="none"/>
    </w:rPr>
  </w:style>
  <w:style w:type="character" w:customStyle="1" w:styleId="s0">
    <w:name w:val="s0"/>
    <w:basedOn w:val="a1"/>
    <w:rsid w:val="005873A2"/>
  </w:style>
  <w:style w:type="paragraph" w:customStyle="1" w:styleId="Heading">
    <w:name w:val="Heading"/>
    <w:qFormat/>
    <w:rsid w:val="005873A2"/>
    <w:pPr>
      <w:widowControl w:val="0"/>
      <w:autoSpaceDE w:val="0"/>
      <w:autoSpaceDN w:val="0"/>
      <w:adjustRightInd w:val="0"/>
    </w:pPr>
    <w:rPr>
      <w:rFonts w:ascii="Arial" w:eastAsia="Times New Roman" w:hAnsi="Arial" w:cs="Arial"/>
      <w:b/>
      <w:bCs/>
      <w:sz w:val="22"/>
      <w:szCs w:val="22"/>
    </w:rPr>
  </w:style>
  <w:style w:type="paragraph" w:customStyle="1" w:styleId="MARKER10">
    <w:name w:val="**MARKER_1"/>
    <w:basedOn w:val="a0"/>
    <w:link w:val="MARKER11"/>
    <w:qFormat/>
    <w:rsid w:val="00D46DDB"/>
    <w:pPr>
      <w:widowControl w:val="0"/>
      <w:numPr>
        <w:ilvl w:val="1"/>
        <w:numId w:val="1"/>
      </w:numPr>
      <w:tabs>
        <w:tab w:val="clear" w:pos="1420"/>
        <w:tab w:val="num" w:pos="454"/>
      </w:tabs>
      <w:spacing w:after="120"/>
      <w:ind w:left="454" w:hanging="341"/>
    </w:pPr>
    <w:rPr>
      <w:rFonts w:ascii="Arial" w:eastAsia="Times New Roman" w:hAnsi="Arial"/>
      <w:color w:val="auto"/>
      <w:sz w:val="20"/>
      <w:szCs w:val="20"/>
      <w:lang w:val="x-none" w:eastAsia="x-none"/>
    </w:rPr>
  </w:style>
  <w:style w:type="character" w:customStyle="1" w:styleId="MARKER11">
    <w:name w:val="**MARKER_1 Знак Знак"/>
    <w:link w:val="MARKER10"/>
    <w:rsid w:val="00D46DDB"/>
    <w:rPr>
      <w:rFonts w:ascii="Arial" w:eastAsia="Times New Roman" w:hAnsi="Arial"/>
      <w:lang w:val="x-none" w:eastAsia="x-none"/>
    </w:rPr>
  </w:style>
  <w:style w:type="character" w:styleId="af6">
    <w:name w:val="footnote reference"/>
    <w:rsid w:val="00D46DDB"/>
    <w:rPr>
      <w:rFonts w:cs="Times New Roman"/>
      <w:vertAlign w:val="superscript"/>
    </w:rPr>
  </w:style>
  <w:style w:type="paragraph" w:styleId="af7">
    <w:name w:val="footnote text"/>
    <w:basedOn w:val="a0"/>
    <w:link w:val="af8"/>
    <w:rsid w:val="00D46DDB"/>
    <w:pPr>
      <w:overflowPunct w:val="0"/>
      <w:autoSpaceDE w:val="0"/>
      <w:autoSpaceDN w:val="0"/>
      <w:adjustRightInd w:val="0"/>
      <w:spacing w:before="100" w:beforeAutospacing="1" w:after="100" w:afterAutospacing="1"/>
      <w:jc w:val="left"/>
      <w:textAlignment w:val="baseline"/>
    </w:pPr>
    <w:rPr>
      <w:rFonts w:eastAsia="Times New Roman"/>
      <w:color w:val="auto"/>
      <w:sz w:val="20"/>
      <w:szCs w:val="20"/>
      <w:lang w:val="x-none" w:eastAsia="ru-RU"/>
    </w:rPr>
  </w:style>
  <w:style w:type="character" w:customStyle="1" w:styleId="af8">
    <w:name w:val="Текст сноски Знак"/>
    <w:link w:val="af7"/>
    <w:rsid w:val="00D46DDB"/>
    <w:rPr>
      <w:rFonts w:eastAsia="Times New Roman"/>
      <w:color w:val="auto"/>
      <w:sz w:val="20"/>
      <w:szCs w:val="20"/>
      <w:lang w:eastAsia="ru-RU"/>
    </w:rPr>
  </w:style>
  <w:style w:type="paragraph" w:styleId="14">
    <w:name w:val="toc 1"/>
    <w:basedOn w:val="a0"/>
    <w:next w:val="a0"/>
    <w:autoRedefine/>
    <w:uiPriority w:val="39"/>
    <w:unhideWhenUsed/>
    <w:qFormat/>
    <w:rsid w:val="00FA291F"/>
    <w:pPr>
      <w:tabs>
        <w:tab w:val="left" w:pos="142"/>
        <w:tab w:val="left" w:pos="284"/>
        <w:tab w:val="right" w:leader="dot" w:pos="9345"/>
      </w:tabs>
    </w:pPr>
  </w:style>
  <w:style w:type="paragraph" w:styleId="27">
    <w:name w:val="toc 2"/>
    <w:basedOn w:val="a0"/>
    <w:next w:val="a0"/>
    <w:autoRedefine/>
    <w:uiPriority w:val="39"/>
    <w:unhideWhenUsed/>
    <w:qFormat/>
    <w:rsid w:val="00A5167B"/>
    <w:pPr>
      <w:tabs>
        <w:tab w:val="right" w:leader="dot" w:pos="9345"/>
      </w:tabs>
    </w:pPr>
    <w:rPr>
      <w:noProof/>
      <w:sz w:val="22"/>
      <w:szCs w:val="22"/>
    </w:rPr>
  </w:style>
  <w:style w:type="paragraph" w:styleId="32">
    <w:name w:val="toc 3"/>
    <w:basedOn w:val="a0"/>
    <w:next w:val="a0"/>
    <w:autoRedefine/>
    <w:uiPriority w:val="39"/>
    <w:unhideWhenUsed/>
    <w:qFormat/>
    <w:rsid w:val="00D75EAF"/>
    <w:pPr>
      <w:spacing w:after="100"/>
      <w:ind w:left="480"/>
    </w:pPr>
  </w:style>
  <w:style w:type="paragraph" w:customStyle="1" w:styleId="FR1">
    <w:name w:val="FR1"/>
    <w:qFormat/>
    <w:rsid w:val="00C431E4"/>
    <w:pPr>
      <w:widowControl w:val="0"/>
      <w:spacing w:before="420" w:line="260" w:lineRule="auto"/>
      <w:ind w:left="1920" w:right="1800"/>
      <w:jc w:val="center"/>
    </w:pPr>
    <w:rPr>
      <w:rFonts w:ascii="SimSun" w:eastAsia="Times New Roman" w:hAnsi="SimSun"/>
      <w:b/>
      <w:snapToGrid w:val="0"/>
      <w:sz w:val="28"/>
    </w:rPr>
  </w:style>
  <w:style w:type="character" w:customStyle="1" w:styleId="apple-converted-space">
    <w:name w:val="apple-converted-space"/>
    <w:rsid w:val="006A2DE9"/>
  </w:style>
  <w:style w:type="paragraph" w:customStyle="1" w:styleId="28">
    <w:name w:val="заголовок 2"/>
    <w:basedOn w:val="20"/>
    <w:link w:val="29"/>
    <w:qFormat/>
    <w:rsid w:val="006A2DE9"/>
    <w:pPr>
      <w:spacing w:before="0" w:after="0" w:line="360" w:lineRule="auto"/>
      <w:jc w:val="center"/>
    </w:pPr>
    <w:rPr>
      <w:rFonts w:ascii="Cambria" w:hAnsi="Cambria"/>
      <w:bCs/>
      <w:i w:val="0"/>
      <w:iCs/>
      <w:sz w:val="20"/>
    </w:rPr>
  </w:style>
  <w:style w:type="character" w:customStyle="1" w:styleId="29">
    <w:name w:val="заголовок 2 Знак"/>
    <w:link w:val="28"/>
    <w:rsid w:val="006A2DE9"/>
    <w:rPr>
      <w:rFonts w:ascii="Cambria" w:eastAsia="Times New Roman" w:hAnsi="Cambria" w:cs="SimSun"/>
      <w:b/>
      <w:bCs/>
      <w:iCs/>
      <w:color w:val="auto"/>
      <w:lang w:eastAsia="ru-RU"/>
    </w:rPr>
  </w:style>
  <w:style w:type="paragraph" w:styleId="af9">
    <w:name w:val="header"/>
    <w:aliases w:val="Title Up,h,Header_ARGOSS, Знак5,Знак5,Знак1,Header Char Знак,Title Up Знак Знак Знак1 Знак,toc,9,corpo del testo"/>
    <w:basedOn w:val="a0"/>
    <w:link w:val="afa"/>
    <w:uiPriority w:val="99"/>
    <w:unhideWhenUsed/>
    <w:qFormat/>
    <w:rsid w:val="00D11327"/>
    <w:pPr>
      <w:tabs>
        <w:tab w:val="center" w:pos="4677"/>
        <w:tab w:val="right" w:pos="9355"/>
      </w:tabs>
      <w:jc w:val="left"/>
    </w:pPr>
    <w:rPr>
      <w:rFonts w:eastAsia="Times New Roman"/>
      <w:color w:val="auto"/>
      <w:sz w:val="20"/>
      <w:szCs w:val="20"/>
      <w:lang w:val="x-none" w:eastAsia="ru-RU"/>
    </w:rPr>
  </w:style>
  <w:style w:type="character" w:customStyle="1" w:styleId="afa">
    <w:name w:val="Верхний колонтитул Знак"/>
    <w:aliases w:val="Title Up Знак,h Знак,Header_ARGOSS Знак, Знак5 Знак,Знак5 Знак,Знак1 Знак,Header Char Знак Знак,Title Up Знак Знак Знак1 Знак Знак,toc Знак,9 Знак,corpo del testo Знак"/>
    <w:link w:val="af9"/>
    <w:uiPriority w:val="99"/>
    <w:rsid w:val="00D11327"/>
    <w:rPr>
      <w:rFonts w:eastAsia="Times New Roman"/>
      <w:color w:val="auto"/>
      <w:lang w:eastAsia="ru-RU"/>
    </w:rPr>
  </w:style>
  <w:style w:type="paragraph" w:styleId="afb">
    <w:name w:val="footer"/>
    <w:aliases w:val="Footer Char,Знак10 Знак, Знак10 Знак, Знак14 Знак Знак,Знак10 Знак Знак Знак1,Знак14 Знак Знак"/>
    <w:basedOn w:val="a0"/>
    <w:link w:val="afc"/>
    <w:uiPriority w:val="99"/>
    <w:unhideWhenUsed/>
    <w:qFormat/>
    <w:rsid w:val="009E2B88"/>
    <w:pPr>
      <w:tabs>
        <w:tab w:val="center" w:pos="4677"/>
        <w:tab w:val="right" w:pos="9355"/>
      </w:tabs>
    </w:pPr>
  </w:style>
  <w:style w:type="character" w:customStyle="1" w:styleId="afc">
    <w:name w:val="Нижний колонтитул Знак"/>
    <w:aliases w:val="Footer Char Знак,Знак10 Знак Знак, Знак10 Знак Знак, Знак14 Знак Знак Знак,Знак10 Знак Знак Знак1 Знак,Знак14 Знак Знак Знак"/>
    <w:basedOn w:val="a1"/>
    <w:link w:val="afb"/>
    <w:uiPriority w:val="99"/>
    <w:rsid w:val="009E2B88"/>
  </w:style>
  <w:style w:type="character" w:styleId="afd">
    <w:name w:val="annotation reference"/>
    <w:unhideWhenUsed/>
    <w:rsid w:val="0013599A"/>
    <w:rPr>
      <w:sz w:val="16"/>
      <w:szCs w:val="16"/>
    </w:rPr>
  </w:style>
  <w:style w:type="paragraph" w:styleId="afe">
    <w:name w:val="annotation text"/>
    <w:basedOn w:val="a0"/>
    <w:link w:val="aff"/>
    <w:unhideWhenUsed/>
    <w:rsid w:val="0013599A"/>
    <w:rPr>
      <w:color w:val="auto"/>
      <w:sz w:val="20"/>
      <w:szCs w:val="20"/>
      <w:lang w:val="x-none" w:eastAsia="x-none"/>
    </w:rPr>
  </w:style>
  <w:style w:type="character" w:customStyle="1" w:styleId="aff">
    <w:name w:val="Текст примечания Знак"/>
    <w:link w:val="afe"/>
    <w:rsid w:val="0013599A"/>
    <w:rPr>
      <w:sz w:val="20"/>
      <w:szCs w:val="20"/>
    </w:rPr>
  </w:style>
  <w:style w:type="paragraph" w:styleId="aff0">
    <w:name w:val="annotation subject"/>
    <w:basedOn w:val="afe"/>
    <w:next w:val="afe"/>
    <w:link w:val="aff1"/>
    <w:unhideWhenUsed/>
    <w:rsid w:val="0013599A"/>
    <w:rPr>
      <w:b/>
      <w:bCs/>
    </w:rPr>
  </w:style>
  <w:style w:type="character" w:customStyle="1" w:styleId="aff1">
    <w:name w:val="Тема примечания Знак"/>
    <w:link w:val="aff0"/>
    <w:rsid w:val="0013599A"/>
    <w:rPr>
      <w:b/>
      <w:bCs/>
      <w:sz w:val="20"/>
      <w:szCs w:val="20"/>
    </w:rPr>
  </w:style>
  <w:style w:type="paragraph" w:styleId="aff2">
    <w:name w:val="Revision"/>
    <w:hidden/>
    <w:uiPriority w:val="99"/>
    <w:semiHidden/>
    <w:rsid w:val="00AF058A"/>
    <w:rPr>
      <w:color w:val="000000"/>
      <w:sz w:val="24"/>
      <w:szCs w:val="24"/>
      <w:lang w:eastAsia="en-US"/>
    </w:rPr>
  </w:style>
  <w:style w:type="paragraph" w:customStyle="1" w:styleId="210">
    <w:name w:val="Основной текст 21"/>
    <w:basedOn w:val="a0"/>
    <w:qFormat/>
    <w:rsid w:val="00D55B25"/>
    <w:pPr>
      <w:ind w:firstLine="720"/>
    </w:pPr>
    <w:rPr>
      <w:rFonts w:eastAsia="Times New Roman"/>
      <w:color w:val="auto"/>
      <w:szCs w:val="20"/>
      <w:lang w:eastAsia="ru-RU"/>
    </w:rPr>
  </w:style>
  <w:style w:type="character" w:customStyle="1" w:styleId="15">
    <w:name w:val="Основной текст Знак1"/>
    <w:aliases w:val="Основной текст Знак Знак Знак Знак1,Основной текст Знак Знак Знак Знак Знак,Основной текст Знак Знак Знак1,Body Text Char Знак1,AETC-Body Знак1,DNV-Body Знак1,AETC-Body1 Знак1,DNV-Body1 Знак1,Основной текст Знак2 Знак1"/>
    <w:uiPriority w:val="99"/>
    <w:rsid w:val="00B74DD2"/>
    <w:rPr>
      <w:sz w:val="24"/>
      <w:szCs w:val="24"/>
      <w:lang w:val="ru-RU" w:eastAsia="ru-RU" w:bidi="ar-SA"/>
    </w:rPr>
  </w:style>
  <w:style w:type="character" w:customStyle="1" w:styleId="posthilit">
    <w:name w:val="posthilit"/>
    <w:rsid w:val="00A234A0"/>
  </w:style>
  <w:style w:type="paragraph" w:styleId="41">
    <w:name w:val="toc 4"/>
    <w:basedOn w:val="a0"/>
    <w:next w:val="a0"/>
    <w:autoRedefine/>
    <w:uiPriority w:val="39"/>
    <w:unhideWhenUsed/>
    <w:rsid w:val="00A655DA"/>
    <w:pPr>
      <w:spacing w:after="100" w:line="276" w:lineRule="auto"/>
      <w:ind w:left="660"/>
      <w:jc w:val="left"/>
    </w:pPr>
    <w:rPr>
      <w:rFonts w:ascii="Calibri" w:eastAsia="Times New Roman" w:hAnsi="Calibri"/>
      <w:color w:val="auto"/>
      <w:sz w:val="22"/>
      <w:szCs w:val="22"/>
      <w:lang w:eastAsia="ru-RU"/>
    </w:rPr>
  </w:style>
  <w:style w:type="paragraph" w:styleId="51">
    <w:name w:val="toc 5"/>
    <w:basedOn w:val="a0"/>
    <w:next w:val="a0"/>
    <w:autoRedefine/>
    <w:uiPriority w:val="39"/>
    <w:unhideWhenUsed/>
    <w:rsid w:val="00A655DA"/>
    <w:pPr>
      <w:spacing w:after="100" w:line="276" w:lineRule="auto"/>
      <w:ind w:left="880"/>
      <w:jc w:val="left"/>
    </w:pPr>
    <w:rPr>
      <w:rFonts w:ascii="Calibri" w:eastAsia="Times New Roman" w:hAnsi="Calibri"/>
      <w:color w:val="auto"/>
      <w:sz w:val="22"/>
      <w:szCs w:val="22"/>
      <w:lang w:eastAsia="ru-RU"/>
    </w:rPr>
  </w:style>
  <w:style w:type="paragraph" w:styleId="61">
    <w:name w:val="toc 6"/>
    <w:basedOn w:val="a0"/>
    <w:next w:val="a0"/>
    <w:autoRedefine/>
    <w:uiPriority w:val="39"/>
    <w:unhideWhenUsed/>
    <w:rsid w:val="00A655DA"/>
    <w:pPr>
      <w:spacing w:after="100" w:line="276" w:lineRule="auto"/>
      <w:ind w:left="1100"/>
      <w:jc w:val="left"/>
    </w:pPr>
    <w:rPr>
      <w:rFonts w:ascii="Calibri" w:eastAsia="Times New Roman" w:hAnsi="Calibri"/>
      <w:color w:val="auto"/>
      <w:sz w:val="22"/>
      <w:szCs w:val="22"/>
      <w:lang w:eastAsia="ru-RU"/>
    </w:rPr>
  </w:style>
  <w:style w:type="paragraph" w:styleId="71">
    <w:name w:val="toc 7"/>
    <w:basedOn w:val="a0"/>
    <w:next w:val="a0"/>
    <w:autoRedefine/>
    <w:uiPriority w:val="39"/>
    <w:unhideWhenUsed/>
    <w:rsid w:val="00A655DA"/>
    <w:pPr>
      <w:spacing w:after="100" w:line="276" w:lineRule="auto"/>
      <w:ind w:left="1320"/>
      <w:jc w:val="left"/>
    </w:pPr>
    <w:rPr>
      <w:rFonts w:ascii="Calibri" w:eastAsia="Times New Roman" w:hAnsi="Calibri"/>
      <w:color w:val="auto"/>
      <w:sz w:val="22"/>
      <w:szCs w:val="22"/>
      <w:lang w:eastAsia="ru-RU"/>
    </w:rPr>
  </w:style>
  <w:style w:type="paragraph" w:styleId="81">
    <w:name w:val="toc 8"/>
    <w:basedOn w:val="a0"/>
    <w:next w:val="a0"/>
    <w:autoRedefine/>
    <w:uiPriority w:val="39"/>
    <w:unhideWhenUsed/>
    <w:rsid w:val="00A655DA"/>
    <w:pPr>
      <w:spacing w:after="100" w:line="276" w:lineRule="auto"/>
      <w:ind w:left="1540"/>
      <w:jc w:val="left"/>
    </w:pPr>
    <w:rPr>
      <w:rFonts w:ascii="Calibri" w:eastAsia="Times New Roman" w:hAnsi="Calibri"/>
      <w:color w:val="auto"/>
      <w:sz w:val="22"/>
      <w:szCs w:val="22"/>
      <w:lang w:eastAsia="ru-RU"/>
    </w:rPr>
  </w:style>
  <w:style w:type="paragraph" w:styleId="91">
    <w:name w:val="toc 9"/>
    <w:basedOn w:val="a0"/>
    <w:next w:val="a0"/>
    <w:autoRedefine/>
    <w:uiPriority w:val="39"/>
    <w:unhideWhenUsed/>
    <w:rsid w:val="00A655DA"/>
    <w:pPr>
      <w:spacing w:after="100" w:line="276" w:lineRule="auto"/>
      <w:ind w:left="1760"/>
      <w:jc w:val="left"/>
    </w:pPr>
    <w:rPr>
      <w:rFonts w:ascii="Calibri" w:eastAsia="Times New Roman" w:hAnsi="Calibri"/>
      <w:color w:val="auto"/>
      <w:sz w:val="22"/>
      <w:szCs w:val="22"/>
      <w:lang w:eastAsia="ru-RU"/>
    </w:rPr>
  </w:style>
  <w:style w:type="paragraph" w:styleId="aff3">
    <w:name w:val="Block Text"/>
    <w:basedOn w:val="a0"/>
    <w:rsid w:val="007178A1"/>
    <w:pPr>
      <w:shd w:val="clear" w:color="auto" w:fill="FFFFFF"/>
      <w:spacing w:line="331" w:lineRule="exact"/>
      <w:ind w:left="14" w:right="7" w:firstLine="837"/>
    </w:pPr>
    <w:rPr>
      <w:rFonts w:eastAsia="Times New Roman"/>
      <w:sz w:val="28"/>
      <w:lang w:eastAsia="ru-RU"/>
    </w:rPr>
  </w:style>
  <w:style w:type="paragraph" w:styleId="33">
    <w:name w:val="Body Text Indent 3"/>
    <w:basedOn w:val="a0"/>
    <w:link w:val="34"/>
    <w:rsid w:val="00C556BD"/>
    <w:pPr>
      <w:spacing w:after="120"/>
      <w:ind w:left="283"/>
      <w:jc w:val="left"/>
    </w:pPr>
    <w:rPr>
      <w:rFonts w:eastAsia="Times New Roman"/>
      <w:color w:val="auto"/>
      <w:sz w:val="16"/>
      <w:szCs w:val="16"/>
      <w:lang w:val="x-none" w:eastAsia="x-none"/>
    </w:rPr>
  </w:style>
  <w:style w:type="character" w:customStyle="1" w:styleId="34">
    <w:name w:val="Основной текст с отступом 3 Знак"/>
    <w:link w:val="33"/>
    <w:rsid w:val="00C556BD"/>
    <w:rPr>
      <w:rFonts w:eastAsia="Times New Roman"/>
      <w:color w:val="auto"/>
      <w:sz w:val="16"/>
      <w:szCs w:val="16"/>
      <w:lang w:val="x-none" w:eastAsia="x-none"/>
    </w:rPr>
  </w:style>
  <w:style w:type="paragraph" w:customStyle="1" w:styleId="16">
    <w:name w:val="Знак Знак Знак1 Знак Знак Знак Знак Знак Знак Знак"/>
    <w:basedOn w:val="a0"/>
    <w:autoRedefine/>
    <w:qFormat/>
    <w:rsid w:val="000869B2"/>
    <w:pPr>
      <w:framePr w:hSpace="181" w:wrap="around" w:vAnchor="text" w:hAnchor="text" w:xAlign="center" w:y="1"/>
      <w:spacing w:after="160" w:line="240" w:lineRule="exact"/>
      <w:suppressOverlap/>
      <w:jc w:val="center"/>
    </w:pPr>
    <w:rPr>
      <w:rFonts w:ascii="Arial" w:eastAsia="SimSun" w:hAnsi="Arial" w:cs="Arial"/>
      <w:color w:val="auto"/>
      <w:sz w:val="20"/>
      <w:szCs w:val="20"/>
      <w:lang w:val="en-US"/>
    </w:rPr>
  </w:style>
  <w:style w:type="character" w:styleId="aff4">
    <w:name w:val="FollowedHyperlink"/>
    <w:unhideWhenUsed/>
    <w:rsid w:val="00B31291"/>
    <w:rPr>
      <w:color w:val="800080"/>
      <w:u w:val="single"/>
    </w:rPr>
  </w:style>
  <w:style w:type="paragraph" w:customStyle="1" w:styleId="font5">
    <w:name w:val="font5"/>
    <w:basedOn w:val="a0"/>
    <w:qFormat/>
    <w:rsid w:val="00B31291"/>
    <w:pPr>
      <w:spacing w:before="100" w:beforeAutospacing="1" w:after="100" w:afterAutospacing="1"/>
      <w:jc w:val="left"/>
    </w:pPr>
    <w:rPr>
      <w:rFonts w:eastAsia="Times New Roman"/>
      <w:sz w:val="22"/>
      <w:szCs w:val="22"/>
      <w:lang w:eastAsia="ru-RU"/>
    </w:rPr>
  </w:style>
  <w:style w:type="paragraph" w:customStyle="1" w:styleId="font6">
    <w:name w:val="font6"/>
    <w:basedOn w:val="a0"/>
    <w:qFormat/>
    <w:rsid w:val="00B31291"/>
    <w:pPr>
      <w:spacing w:before="100" w:beforeAutospacing="1" w:after="100" w:afterAutospacing="1"/>
      <w:jc w:val="left"/>
    </w:pPr>
    <w:rPr>
      <w:rFonts w:eastAsia="Times New Roman"/>
      <w:sz w:val="22"/>
      <w:szCs w:val="22"/>
      <w:lang w:eastAsia="ru-RU"/>
    </w:rPr>
  </w:style>
  <w:style w:type="paragraph" w:customStyle="1" w:styleId="font7">
    <w:name w:val="font7"/>
    <w:basedOn w:val="a0"/>
    <w:qFormat/>
    <w:rsid w:val="00B31291"/>
    <w:pPr>
      <w:spacing w:before="100" w:beforeAutospacing="1" w:after="100" w:afterAutospacing="1"/>
      <w:jc w:val="left"/>
    </w:pPr>
    <w:rPr>
      <w:rFonts w:eastAsia="Times New Roman"/>
      <w:lang w:eastAsia="ru-RU"/>
    </w:rPr>
  </w:style>
  <w:style w:type="paragraph" w:customStyle="1" w:styleId="font8">
    <w:name w:val="font8"/>
    <w:basedOn w:val="a0"/>
    <w:qFormat/>
    <w:rsid w:val="00B31291"/>
    <w:pPr>
      <w:spacing w:before="100" w:beforeAutospacing="1" w:after="100" w:afterAutospacing="1"/>
      <w:jc w:val="left"/>
    </w:pPr>
    <w:rPr>
      <w:rFonts w:eastAsia="Times New Roman"/>
      <w:lang w:eastAsia="ru-RU"/>
    </w:rPr>
  </w:style>
  <w:style w:type="paragraph" w:customStyle="1" w:styleId="font9">
    <w:name w:val="font9"/>
    <w:basedOn w:val="a0"/>
    <w:qFormat/>
    <w:rsid w:val="00B31291"/>
    <w:pPr>
      <w:spacing w:before="100" w:beforeAutospacing="1" w:after="100" w:afterAutospacing="1"/>
      <w:jc w:val="left"/>
    </w:pPr>
    <w:rPr>
      <w:rFonts w:eastAsia="Times New Roman"/>
      <w:lang w:eastAsia="ru-RU"/>
    </w:rPr>
  </w:style>
  <w:style w:type="paragraph" w:customStyle="1" w:styleId="font10">
    <w:name w:val="font10"/>
    <w:basedOn w:val="a0"/>
    <w:qFormat/>
    <w:rsid w:val="00B31291"/>
    <w:pPr>
      <w:spacing w:before="100" w:beforeAutospacing="1" w:after="100" w:afterAutospacing="1"/>
      <w:jc w:val="left"/>
    </w:pPr>
    <w:rPr>
      <w:rFonts w:eastAsia="Times New Roman"/>
      <w:sz w:val="22"/>
      <w:szCs w:val="22"/>
      <w:lang w:eastAsia="ru-RU"/>
    </w:rPr>
  </w:style>
  <w:style w:type="paragraph" w:customStyle="1" w:styleId="font11">
    <w:name w:val="font11"/>
    <w:basedOn w:val="a0"/>
    <w:qFormat/>
    <w:rsid w:val="00B31291"/>
    <w:pPr>
      <w:spacing w:before="100" w:beforeAutospacing="1" w:after="100" w:afterAutospacing="1"/>
      <w:jc w:val="left"/>
    </w:pPr>
    <w:rPr>
      <w:rFonts w:eastAsia="Times New Roman"/>
      <w:sz w:val="22"/>
      <w:szCs w:val="22"/>
      <w:lang w:eastAsia="ru-RU"/>
    </w:rPr>
  </w:style>
  <w:style w:type="paragraph" w:customStyle="1" w:styleId="font12">
    <w:name w:val="font12"/>
    <w:basedOn w:val="a0"/>
    <w:qFormat/>
    <w:rsid w:val="00B31291"/>
    <w:pPr>
      <w:spacing w:before="100" w:beforeAutospacing="1" w:after="100" w:afterAutospacing="1"/>
      <w:jc w:val="left"/>
    </w:pPr>
    <w:rPr>
      <w:rFonts w:ascii="Calibri" w:eastAsia="Times New Roman" w:hAnsi="Calibri" w:cs="Calibri"/>
      <w:sz w:val="22"/>
      <w:szCs w:val="22"/>
      <w:lang w:eastAsia="ru-RU"/>
    </w:rPr>
  </w:style>
  <w:style w:type="paragraph" w:customStyle="1" w:styleId="font13">
    <w:name w:val="font13"/>
    <w:basedOn w:val="a0"/>
    <w:qFormat/>
    <w:rsid w:val="00B31291"/>
    <w:pPr>
      <w:spacing w:before="100" w:beforeAutospacing="1" w:after="100" w:afterAutospacing="1"/>
      <w:jc w:val="left"/>
    </w:pPr>
    <w:rPr>
      <w:rFonts w:eastAsia="Times New Roman"/>
      <w:sz w:val="23"/>
      <w:szCs w:val="23"/>
      <w:lang w:eastAsia="ru-RU"/>
    </w:rPr>
  </w:style>
  <w:style w:type="paragraph" w:customStyle="1" w:styleId="font14">
    <w:name w:val="font14"/>
    <w:basedOn w:val="a0"/>
    <w:qFormat/>
    <w:rsid w:val="00B31291"/>
    <w:pPr>
      <w:spacing w:before="100" w:beforeAutospacing="1" w:after="100" w:afterAutospacing="1"/>
      <w:jc w:val="left"/>
    </w:pPr>
    <w:rPr>
      <w:rFonts w:eastAsia="Times New Roman"/>
      <w:sz w:val="23"/>
      <w:szCs w:val="23"/>
      <w:lang w:eastAsia="ru-RU"/>
    </w:rPr>
  </w:style>
  <w:style w:type="paragraph" w:customStyle="1" w:styleId="font15">
    <w:name w:val="font15"/>
    <w:basedOn w:val="a0"/>
    <w:qFormat/>
    <w:rsid w:val="00B31291"/>
    <w:pPr>
      <w:spacing w:before="100" w:beforeAutospacing="1" w:after="100" w:afterAutospacing="1"/>
      <w:jc w:val="left"/>
    </w:pPr>
    <w:rPr>
      <w:rFonts w:eastAsia="Times New Roman"/>
      <w:sz w:val="23"/>
      <w:szCs w:val="23"/>
      <w:lang w:eastAsia="ru-RU"/>
    </w:rPr>
  </w:style>
  <w:style w:type="paragraph" w:customStyle="1" w:styleId="xl66">
    <w:name w:val="xl66"/>
    <w:basedOn w:val="a0"/>
    <w:qFormat/>
    <w:rsid w:val="00B31291"/>
    <w:pPr>
      <w:pBdr>
        <w:left w:val="single" w:sz="8" w:space="0" w:color="auto"/>
        <w:bottom w:val="single" w:sz="8" w:space="0" w:color="auto"/>
        <w:right w:val="single" w:sz="8" w:space="0" w:color="auto"/>
      </w:pBdr>
      <w:spacing w:before="100" w:beforeAutospacing="1" w:after="100" w:afterAutospacing="1"/>
      <w:jc w:val="left"/>
      <w:textAlignment w:val="center"/>
    </w:pPr>
    <w:rPr>
      <w:rFonts w:eastAsia="Times New Roman"/>
      <w:lang w:eastAsia="ru-RU"/>
    </w:rPr>
  </w:style>
  <w:style w:type="paragraph" w:customStyle="1" w:styleId="xl67">
    <w:name w:val="xl67"/>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lang w:eastAsia="ru-RU"/>
    </w:rPr>
  </w:style>
  <w:style w:type="paragraph" w:customStyle="1" w:styleId="xl68">
    <w:name w:val="xl68"/>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69">
    <w:name w:val="xl69"/>
    <w:basedOn w:val="a0"/>
    <w:qFormat/>
    <w:rsid w:val="00B31291"/>
    <w:pPr>
      <w:pBdr>
        <w:bottom w:val="single" w:sz="8" w:space="0" w:color="auto"/>
        <w:right w:val="single" w:sz="8" w:space="0" w:color="auto"/>
      </w:pBdr>
      <w:spacing w:before="100" w:beforeAutospacing="1" w:after="100" w:afterAutospacing="1"/>
      <w:jc w:val="left"/>
      <w:textAlignment w:val="center"/>
    </w:pPr>
    <w:rPr>
      <w:rFonts w:eastAsia="Times New Roman"/>
      <w:lang w:eastAsia="ru-RU"/>
    </w:rPr>
  </w:style>
  <w:style w:type="paragraph" w:customStyle="1" w:styleId="xl70">
    <w:name w:val="xl70"/>
    <w:basedOn w:val="a0"/>
    <w:qFormat/>
    <w:rsid w:val="00B31291"/>
    <w:pPr>
      <w:pBdr>
        <w:left w:val="single" w:sz="8" w:space="0" w:color="auto"/>
        <w:bottom w:val="single" w:sz="8" w:space="0" w:color="auto"/>
        <w:right w:val="single" w:sz="8" w:space="0" w:color="auto"/>
      </w:pBdr>
      <w:spacing w:before="100" w:beforeAutospacing="1" w:after="100" w:afterAutospacing="1"/>
      <w:jc w:val="left"/>
      <w:textAlignment w:val="center"/>
    </w:pPr>
    <w:rPr>
      <w:rFonts w:eastAsia="Times New Roman"/>
      <w:color w:val="auto"/>
      <w:lang w:eastAsia="ru-RU"/>
    </w:rPr>
  </w:style>
  <w:style w:type="paragraph" w:customStyle="1" w:styleId="xl71">
    <w:name w:val="xl71"/>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lang w:eastAsia="ru-RU"/>
    </w:rPr>
  </w:style>
  <w:style w:type="paragraph" w:customStyle="1" w:styleId="xl72">
    <w:name w:val="xl72"/>
    <w:basedOn w:val="a0"/>
    <w:qFormat/>
    <w:rsid w:val="00B31291"/>
    <w:pPr>
      <w:pBdr>
        <w:left w:val="single" w:sz="8" w:space="0" w:color="auto"/>
        <w:bottom w:val="single" w:sz="8" w:space="0" w:color="auto"/>
        <w:right w:val="single" w:sz="8" w:space="0" w:color="auto"/>
      </w:pBdr>
      <w:spacing w:before="100" w:beforeAutospacing="1" w:after="100" w:afterAutospacing="1"/>
      <w:jc w:val="left"/>
      <w:textAlignment w:val="center"/>
    </w:pPr>
    <w:rPr>
      <w:rFonts w:eastAsia="Times New Roman"/>
      <w:color w:val="auto"/>
      <w:lang w:eastAsia="ru-RU"/>
    </w:rPr>
  </w:style>
  <w:style w:type="paragraph" w:customStyle="1" w:styleId="xl73">
    <w:name w:val="xl73"/>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color w:val="auto"/>
      <w:lang w:eastAsia="ru-RU"/>
    </w:rPr>
  </w:style>
  <w:style w:type="paragraph" w:customStyle="1" w:styleId="xl74">
    <w:name w:val="xl74"/>
    <w:basedOn w:val="a0"/>
    <w:qFormat/>
    <w:rsid w:val="00B31291"/>
    <w:pPr>
      <w:pBdr>
        <w:left w:val="single" w:sz="8" w:space="0" w:color="auto"/>
        <w:bottom w:val="single" w:sz="8" w:space="0" w:color="auto"/>
        <w:right w:val="single" w:sz="8" w:space="0" w:color="auto"/>
      </w:pBdr>
      <w:shd w:val="clear" w:color="000000" w:fill="FFFFFF"/>
      <w:spacing w:before="100" w:beforeAutospacing="1" w:after="100" w:afterAutospacing="1"/>
      <w:jc w:val="left"/>
      <w:textAlignment w:val="center"/>
    </w:pPr>
    <w:rPr>
      <w:rFonts w:eastAsia="Times New Roman"/>
      <w:color w:val="auto"/>
      <w:lang w:eastAsia="ru-RU"/>
    </w:rPr>
  </w:style>
  <w:style w:type="paragraph" w:customStyle="1" w:styleId="xl75">
    <w:name w:val="xl75"/>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color w:val="auto"/>
      <w:lang w:eastAsia="ru-RU"/>
    </w:rPr>
  </w:style>
  <w:style w:type="paragraph" w:customStyle="1" w:styleId="xl76">
    <w:name w:val="xl76"/>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b/>
      <w:bCs/>
      <w:color w:val="auto"/>
      <w:lang w:eastAsia="ru-RU"/>
    </w:rPr>
  </w:style>
  <w:style w:type="paragraph" w:customStyle="1" w:styleId="xl77">
    <w:name w:val="xl77"/>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b/>
      <w:bCs/>
      <w:color w:val="auto"/>
      <w:lang w:eastAsia="ru-RU"/>
    </w:rPr>
  </w:style>
  <w:style w:type="paragraph" w:customStyle="1" w:styleId="xl78">
    <w:name w:val="xl78"/>
    <w:basedOn w:val="a0"/>
    <w:qFormat/>
    <w:rsid w:val="00B31291"/>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auto"/>
      <w:sz w:val="23"/>
      <w:szCs w:val="23"/>
      <w:lang w:eastAsia="ru-RU"/>
    </w:rPr>
  </w:style>
  <w:style w:type="paragraph" w:customStyle="1" w:styleId="xl79">
    <w:name w:val="xl79"/>
    <w:basedOn w:val="a0"/>
    <w:qFormat/>
    <w:rsid w:val="00B31291"/>
    <w:pPr>
      <w:pBdr>
        <w:top w:val="single" w:sz="8" w:space="0" w:color="auto"/>
        <w:bottom w:val="single" w:sz="8" w:space="0" w:color="auto"/>
        <w:right w:val="single" w:sz="8" w:space="0" w:color="auto"/>
      </w:pBdr>
      <w:spacing w:before="100" w:beforeAutospacing="1" w:after="100" w:afterAutospacing="1"/>
      <w:jc w:val="center"/>
      <w:textAlignment w:val="center"/>
    </w:pPr>
    <w:rPr>
      <w:rFonts w:eastAsia="Times New Roman"/>
      <w:color w:val="auto"/>
      <w:sz w:val="23"/>
      <w:szCs w:val="23"/>
      <w:lang w:eastAsia="ru-RU"/>
    </w:rPr>
  </w:style>
  <w:style w:type="paragraph" w:customStyle="1" w:styleId="xl80">
    <w:name w:val="xl80"/>
    <w:basedOn w:val="a0"/>
    <w:qFormat/>
    <w:rsid w:val="00B31291"/>
    <w:pPr>
      <w:pBdr>
        <w:left w:val="single" w:sz="8" w:space="0" w:color="auto"/>
        <w:bottom w:val="single" w:sz="8" w:space="0" w:color="auto"/>
        <w:right w:val="single" w:sz="8" w:space="0" w:color="auto"/>
      </w:pBdr>
      <w:spacing w:before="100" w:beforeAutospacing="1" w:after="100" w:afterAutospacing="1"/>
      <w:jc w:val="left"/>
      <w:textAlignment w:val="center"/>
    </w:pPr>
    <w:rPr>
      <w:rFonts w:eastAsia="Times New Roman"/>
      <w:color w:val="auto"/>
      <w:sz w:val="23"/>
      <w:szCs w:val="23"/>
      <w:lang w:eastAsia="ru-RU"/>
    </w:rPr>
  </w:style>
  <w:style w:type="paragraph" w:customStyle="1" w:styleId="xl81">
    <w:name w:val="xl81"/>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color w:val="auto"/>
      <w:sz w:val="23"/>
      <w:szCs w:val="23"/>
      <w:lang w:eastAsia="ru-RU"/>
    </w:rPr>
  </w:style>
  <w:style w:type="paragraph" w:customStyle="1" w:styleId="xl82">
    <w:name w:val="xl82"/>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color w:val="auto"/>
      <w:sz w:val="23"/>
      <w:szCs w:val="23"/>
      <w:lang w:eastAsia="ru-RU"/>
    </w:rPr>
  </w:style>
  <w:style w:type="paragraph" w:customStyle="1" w:styleId="xl83">
    <w:name w:val="xl83"/>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sz w:val="23"/>
      <w:szCs w:val="23"/>
      <w:lang w:eastAsia="ru-RU"/>
    </w:rPr>
  </w:style>
  <w:style w:type="paragraph" w:customStyle="1" w:styleId="xl84">
    <w:name w:val="xl84"/>
    <w:basedOn w:val="a0"/>
    <w:qFormat/>
    <w:rsid w:val="00B31291"/>
    <w:pPr>
      <w:pBdr>
        <w:bottom w:val="single" w:sz="8" w:space="0" w:color="auto"/>
        <w:right w:val="single" w:sz="8" w:space="0" w:color="auto"/>
      </w:pBdr>
      <w:spacing w:before="100" w:beforeAutospacing="1" w:after="100" w:afterAutospacing="1"/>
      <w:jc w:val="center"/>
      <w:textAlignment w:val="center"/>
    </w:pPr>
    <w:rPr>
      <w:rFonts w:eastAsia="Times New Roman"/>
      <w:b/>
      <w:bCs/>
      <w:sz w:val="23"/>
      <w:szCs w:val="23"/>
      <w:lang w:eastAsia="ru-RU"/>
    </w:rPr>
  </w:style>
  <w:style w:type="paragraph" w:customStyle="1" w:styleId="xl85">
    <w:name w:val="xl85"/>
    <w:basedOn w:val="a0"/>
    <w:qFormat/>
    <w:rsid w:val="00B31291"/>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86">
    <w:name w:val="xl86"/>
    <w:basedOn w:val="a0"/>
    <w:qFormat/>
    <w:rsid w:val="00B31291"/>
    <w:pPr>
      <w:pBdr>
        <w:left w:val="single" w:sz="8" w:space="0" w:color="auto"/>
        <w:bottom w:val="single" w:sz="8" w:space="0" w:color="000000"/>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87">
    <w:name w:val="xl87"/>
    <w:basedOn w:val="a0"/>
    <w:qFormat/>
    <w:rsid w:val="00B31291"/>
    <w:pPr>
      <w:pBdr>
        <w:top w:val="single" w:sz="8" w:space="0" w:color="auto"/>
        <w:left w:val="single" w:sz="8" w:space="0" w:color="auto"/>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88">
    <w:name w:val="xl88"/>
    <w:basedOn w:val="a0"/>
    <w:qFormat/>
    <w:rsid w:val="00B31291"/>
    <w:pPr>
      <w:pBdr>
        <w:left w:val="single" w:sz="8" w:space="0" w:color="auto"/>
        <w:bottom w:val="single" w:sz="8" w:space="0" w:color="000000"/>
        <w:right w:val="single" w:sz="8" w:space="0" w:color="auto"/>
      </w:pBdr>
      <w:spacing w:before="100" w:beforeAutospacing="1" w:after="100" w:afterAutospacing="1"/>
      <w:jc w:val="center"/>
      <w:textAlignment w:val="center"/>
    </w:pPr>
    <w:rPr>
      <w:rFonts w:eastAsia="Times New Roman"/>
      <w:b/>
      <w:bCs/>
      <w:lang w:eastAsia="ru-RU"/>
    </w:rPr>
  </w:style>
  <w:style w:type="paragraph" w:customStyle="1" w:styleId="xl89">
    <w:name w:val="xl89"/>
    <w:basedOn w:val="a0"/>
    <w:qFormat/>
    <w:rsid w:val="00B31291"/>
    <w:pPr>
      <w:spacing w:before="100" w:beforeAutospacing="1" w:after="100" w:afterAutospacing="1"/>
      <w:jc w:val="left"/>
      <w:textAlignment w:val="center"/>
    </w:pPr>
    <w:rPr>
      <w:rFonts w:eastAsia="Times New Roman"/>
      <w:color w:val="auto"/>
      <w:sz w:val="23"/>
      <w:szCs w:val="23"/>
      <w:lang w:eastAsia="ru-RU"/>
    </w:rPr>
  </w:style>
  <w:style w:type="paragraph" w:customStyle="1" w:styleId="xl90">
    <w:name w:val="xl90"/>
    <w:basedOn w:val="a0"/>
    <w:qFormat/>
    <w:rsid w:val="00B31291"/>
    <w:pPr>
      <w:spacing w:before="100" w:beforeAutospacing="1" w:after="100" w:afterAutospacing="1"/>
      <w:jc w:val="center"/>
      <w:textAlignment w:val="center"/>
    </w:pPr>
    <w:rPr>
      <w:rFonts w:eastAsia="Times New Roman"/>
      <w:color w:val="auto"/>
      <w:sz w:val="23"/>
      <w:szCs w:val="23"/>
      <w:lang w:eastAsia="ru-RU"/>
    </w:rPr>
  </w:style>
  <w:style w:type="paragraph" w:customStyle="1" w:styleId="xl91">
    <w:name w:val="xl91"/>
    <w:basedOn w:val="a0"/>
    <w:qFormat/>
    <w:rsid w:val="00B31291"/>
    <w:pPr>
      <w:spacing w:before="100" w:beforeAutospacing="1" w:after="100" w:afterAutospacing="1"/>
      <w:jc w:val="center"/>
      <w:textAlignment w:val="center"/>
    </w:pPr>
    <w:rPr>
      <w:rFonts w:eastAsia="Times New Roman"/>
      <w:b/>
      <w:bCs/>
      <w:sz w:val="23"/>
      <w:szCs w:val="23"/>
      <w:lang w:eastAsia="ru-RU"/>
    </w:rPr>
  </w:style>
  <w:style w:type="paragraph" w:customStyle="1" w:styleId="xl92">
    <w:name w:val="xl92"/>
    <w:basedOn w:val="a0"/>
    <w:qFormat/>
    <w:rsid w:val="00B31291"/>
    <w:pPr>
      <w:pBdr>
        <w:bottom w:val="single" w:sz="8" w:space="0" w:color="auto"/>
        <w:right w:val="single" w:sz="8" w:space="0" w:color="auto"/>
      </w:pBdr>
      <w:shd w:val="clear" w:color="000000" w:fill="FDE9D9"/>
      <w:spacing w:before="100" w:beforeAutospacing="1" w:after="100" w:afterAutospacing="1"/>
      <w:jc w:val="center"/>
      <w:textAlignment w:val="center"/>
    </w:pPr>
    <w:rPr>
      <w:rFonts w:eastAsia="Times New Roman"/>
      <w:lang w:eastAsia="ru-RU"/>
    </w:rPr>
  </w:style>
  <w:style w:type="character" w:customStyle="1" w:styleId="17">
    <w:name w:val="Неразрешенное упоминание1"/>
    <w:uiPriority w:val="99"/>
    <w:semiHidden/>
    <w:unhideWhenUsed/>
    <w:rsid w:val="003A72EB"/>
    <w:rPr>
      <w:color w:val="605E5C"/>
      <w:shd w:val="clear" w:color="auto" w:fill="E1DFDD"/>
    </w:rPr>
  </w:style>
  <w:style w:type="paragraph" w:customStyle="1" w:styleId="aff5">
    <w:name w:val="Основной текст проекта"/>
    <w:basedOn w:val="210"/>
    <w:qFormat/>
    <w:rsid w:val="00D728EE"/>
    <w:pPr>
      <w:suppressAutoHyphens/>
      <w:ind w:firstLine="567"/>
    </w:pPr>
    <w:rPr>
      <w:rFonts w:cs="Calibri"/>
      <w:sz w:val="26"/>
      <w:lang w:eastAsia="ar-SA"/>
    </w:rPr>
  </w:style>
  <w:style w:type="paragraph" w:customStyle="1" w:styleId="18">
    <w:name w:val="Подглава уровня 1"/>
    <w:basedOn w:val="a0"/>
    <w:link w:val="19"/>
    <w:qFormat/>
    <w:rsid w:val="00D728EE"/>
    <w:pPr>
      <w:keepNext/>
      <w:keepLines/>
      <w:suppressAutoHyphens/>
      <w:spacing w:after="240"/>
      <w:ind w:firstLine="709"/>
      <w:jc w:val="left"/>
      <w:outlineLvl w:val="0"/>
    </w:pPr>
    <w:rPr>
      <w:rFonts w:eastAsia="Times New Roman"/>
      <w:bCs/>
      <w:i/>
      <w:color w:val="auto"/>
      <w:sz w:val="26"/>
      <w:szCs w:val="26"/>
      <w:lang w:val="x-none" w:eastAsia="ar-SA"/>
    </w:rPr>
  </w:style>
  <w:style w:type="character" w:customStyle="1" w:styleId="19">
    <w:name w:val="Подглава уровня 1 Знак"/>
    <w:link w:val="18"/>
    <w:rsid w:val="00860C17"/>
    <w:rPr>
      <w:rFonts w:eastAsia="Times New Roman" w:cs="Calibri"/>
      <w:bCs/>
      <w:i/>
      <w:color w:val="auto"/>
      <w:sz w:val="26"/>
      <w:szCs w:val="26"/>
      <w:lang w:eastAsia="ar-SA"/>
    </w:rPr>
  </w:style>
  <w:style w:type="paragraph" w:customStyle="1" w:styleId="aff6">
    <w:name w:val="Заголовок подглавы"/>
    <w:basedOn w:val="a0"/>
    <w:qFormat/>
    <w:rsid w:val="00D728EE"/>
    <w:pPr>
      <w:suppressAutoHyphens/>
      <w:spacing w:line="480" w:lineRule="auto"/>
      <w:ind w:firstLine="709"/>
    </w:pPr>
    <w:rPr>
      <w:rFonts w:eastAsia="Times New Roman" w:cs="Calibri"/>
      <w:b/>
      <w:bCs/>
      <w:color w:val="auto"/>
      <w:sz w:val="26"/>
      <w:lang w:eastAsia="ar-SA"/>
    </w:rPr>
  </w:style>
  <w:style w:type="paragraph" w:customStyle="1" w:styleId="NAMEOFTABLES">
    <w:name w:val="**NAME OF TABLES"/>
    <w:basedOn w:val="a0"/>
    <w:qFormat/>
    <w:rsid w:val="00D728EE"/>
    <w:pPr>
      <w:widowControl w:val="0"/>
      <w:suppressAutoHyphens/>
      <w:spacing w:before="120" w:after="120"/>
      <w:ind w:left="1701" w:hanging="1701"/>
    </w:pPr>
    <w:rPr>
      <w:rFonts w:ascii="Arial" w:eastAsia="Times New Roman" w:hAnsi="Arial" w:cs="Calibri"/>
      <w:b/>
      <w:color w:val="auto"/>
      <w:sz w:val="18"/>
      <w:szCs w:val="20"/>
      <w:lang w:eastAsia="ar-SA"/>
    </w:rPr>
  </w:style>
  <w:style w:type="paragraph" w:customStyle="1" w:styleId="TEXTOFTABLES">
    <w:name w:val="**TEXT OF TABLES"/>
    <w:basedOn w:val="a0"/>
    <w:qFormat/>
    <w:rsid w:val="00D728EE"/>
    <w:pPr>
      <w:widowControl w:val="0"/>
      <w:suppressAutoHyphens/>
      <w:jc w:val="center"/>
    </w:pPr>
    <w:rPr>
      <w:rFonts w:ascii="Arial" w:eastAsia="Times New Roman" w:hAnsi="Arial" w:cs="Calibri"/>
      <w:color w:val="auto"/>
      <w:sz w:val="16"/>
      <w:szCs w:val="20"/>
      <w:lang w:eastAsia="ar-SA"/>
    </w:rPr>
  </w:style>
  <w:style w:type="paragraph" w:customStyle="1" w:styleId="42">
    <w:name w:val="Мой заголовок4"/>
    <w:next w:val="a0"/>
    <w:qFormat/>
    <w:rsid w:val="00D728EE"/>
    <w:pPr>
      <w:spacing w:before="240"/>
      <w:jc w:val="both"/>
      <w:outlineLvl w:val="3"/>
    </w:pPr>
    <w:rPr>
      <w:rFonts w:ascii="Arial" w:eastAsia="Times New Roman" w:hAnsi="Arial"/>
      <w:b/>
      <w:i/>
      <w:color w:val="000000"/>
      <w:sz w:val="22"/>
      <w:szCs w:val="24"/>
    </w:rPr>
  </w:style>
  <w:style w:type="paragraph" w:customStyle="1" w:styleId="aff7">
    <w:name w:val="Мой текст"/>
    <w:link w:val="35"/>
    <w:qFormat/>
    <w:rsid w:val="00D728EE"/>
    <w:pPr>
      <w:suppressAutoHyphens/>
      <w:spacing w:before="120"/>
      <w:jc w:val="both"/>
    </w:pPr>
    <w:rPr>
      <w:rFonts w:eastAsia="Times New Roman"/>
      <w:sz w:val="24"/>
      <w:szCs w:val="24"/>
    </w:rPr>
  </w:style>
  <w:style w:type="character" w:customStyle="1" w:styleId="35">
    <w:name w:val="Мой текст Знак3"/>
    <w:link w:val="aff7"/>
    <w:rsid w:val="00D728EE"/>
    <w:rPr>
      <w:rFonts w:eastAsia="Times New Roman"/>
      <w:sz w:val="24"/>
      <w:szCs w:val="24"/>
      <w:lang w:eastAsia="ru-RU" w:bidi="ar-SA"/>
    </w:rPr>
  </w:style>
  <w:style w:type="paragraph" w:styleId="2a">
    <w:name w:val="List 2"/>
    <w:basedOn w:val="a0"/>
    <w:rsid w:val="00D728EE"/>
    <w:pPr>
      <w:suppressAutoHyphens/>
      <w:ind w:left="566" w:hanging="283"/>
    </w:pPr>
    <w:rPr>
      <w:rFonts w:eastAsia="Times New Roman" w:cs="Calibri"/>
      <w:color w:val="auto"/>
      <w:sz w:val="28"/>
      <w:szCs w:val="20"/>
      <w:lang w:eastAsia="ar-SA"/>
    </w:rPr>
  </w:style>
  <w:style w:type="paragraph" w:styleId="2b">
    <w:name w:val="List Continue 2"/>
    <w:basedOn w:val="a0"/>
    <w:rsid w:val="00D728EE"/>
    <w:pPr>
      <w:suppressAutoHyphens/>
      <w:spacing w:after="120"/>
      <w:ind w:left="566" w:firstLine="567"/>
    </w:pPr>
    <w:rPr>
      <w:rFonts w:eastAsia="Times New Roman" w:cs="Calibri"/>
      <w:color w:val="auto"/>
      <w:sz w:val="28"/>
      <w:szCs w:val="20"/>
      <w:lang w:eastAsia="ar-SA"/>
    </w:rPr>
  </w:style>
  <w:style w:type="paragraph" w:styleId="36">
    <w:name w:val="List Continue 3"/>
    <w:basedOn w:val="a0"/>
    <w:rsid w:val="00D728EE"/>
    <w:pPr>
      <w:suppressAutoHyphens/>
      <w:spacing w:after="120"/>
      <w:ind w:left="849" w:firstLine="567"/>
    </w:pPr>
    <w:rPr>
      <w:rFonts w:eastAsia="Times New Roman" w:cs="Calibri"/>
      <w:color w:val="auto"/>
      <w:sz w:val="28"/>
      <w:szCs w:val="20"/>
      <w:lang w:eastAsia="ar-SA"/>
    </w:rPr>
  </w:style>
  <w:style w:type="paragraph" w:styleId="2">
    <w:name w:val="List Bullet 2"/>
    <w:basedOn w:val="a0"/>
    <w:autoRedefine/>
    <w:rsid w:val="00D728EE"/>
    <w:pPr>
      <w:widowControl w:val="0"/>
      <w:numPr>
        <w:numId w:val="6"/>
      </w:numPr>
      <w:autoSpaceDE w:val="0"/>
      <w:autoSpaceDN w:val="0"/>
      <w:adjustRightInd w:val="0"/>
      <w:spacing w:line="360" w:lineRule="auto"/>
      <w:jc w:val="left"/>
    </w:pPr>
    <w:rPr>
      <w:rFonts w:ascii="Arial" w:eastAsia="Times New Roman" w:hAnsi="Arial"/>
      <w:color w:val="auto"/>
      <w:szCs w:val="20"/>
      <w:lang w:eastAsia="ru-RU"/>
    </w:rPr>
  </w:style>
  <w:style w:type="paragraph" w:styleId="37">
    <w:name w:val="List Bullet 3"/>
    <w:basedOn w:val="a0"/>
    <w:autoRedefine/>
    <w:rsid w:val="00D728EE"/>
    <w:pPr>
      <w:widowControl w:val="0"/>
      <w:autoSpaceDE w:val="0"/>
      <w:autoSpaceDN w:val="0"/>
      <w:adjustRightInd w:val="0"/>
      <w:spacing w:line="360" w:lineRule="auto"/>
      <w:jc w:val="left"/>
    </w:pPr>
    <w:rPr>
      <w:rFonts w:ascii="Arial" w:eastAsia="Times New Roman" w:hAnsi="Arial"/>
      <w:color w:val="auto"/>
      <w:szCs w:val="20"/>
      <w:lang w:eastAsia="ru-RU"/>
    </w:rPr>
  </w:style>
  <w:style w:type="paragraph" w:customStyle="1" w:styleId="SOURCES">
    <w:name w:val="**SOURCES"/>
    <w:basedOn w:val="a0"/>
    <w:qFormat/>
    <w:rsid w:val="00144786"/>
    <w:pPr>
      <w:widowControl w:val="0"/>
      <w:suppressAutoHyphens/>
      <w:spacing w:after="60"/>
      <w:ind w:left="1418" w:hanging="1418"/>
    </w:pPr>
    <w:rPr>
      <w:rFonts w:ascii="Arial" w:eastAsia="Times New Roman" w:hAnsi="Arial" w:cs="Calibri"/>
      <w:i/>
      <w:color w:val="auto"/>
      <w:sz w:val="14"/>
      <w:szCs w:val="20"/>
      <w:lang w:eastAsia="ar-SA"/>
    </w:rPr>
  </w:style>
  <w:style w:type="paragraph" w:customStyle="1" w:styleId="SOURES">
    <w:name w:val="**SOURСES"/>
    <w:basedOn w:val="a0"/>
    <w:qFormat/>
    <w:rsid w:val="00144786"/>
    <w:pPr>
      <w:widowControl w:val="0"/>
      <w:autoSpaceDE w:val="0"/>
      <w:autoSpaceDN w:val="0"/>
      <w:adjustRightInd w:val="0"/>
      <w:spacing w:after="60"/>
      <w:ind w:left="1134" w:hanging="1134"/>
    </w:pPr>
    <w:rPr>
      <w:rFonts w:ascii="Arial" w:eastAsia="Times New Roman" w:hAnsi="Arial"/>
      <w:i/>
      <w:color w:val="auto"/>
      <w:sz w:val="14"/>
      <w:szCs w:val="20"/>
      <w:lang w:eastAsia="ru-RU"/>
    </w:rPr>
  </w:style>
  <w:style w:type="paragraph" w:customStyle="1" w:styleId="NAMEOFFIGURES">
    <w:name w:val="**NAME OF FIGURES"/>
    <w:basedOn w:val="a0"/>
    <w:qFormat/>
    <w:rsid w:val="00144786"/>
    <w:pPr>
      <w:widowControl w:val="0"/>
      <w:autoSpaceDE w:val="0"/>
      <w:autoSpaceDN w:val="0"/>
      <w:adjustRightInd w:val="0"/>
      <w:spacing w:before="120" w:after="120"/>
      <w:ind w:left="1701" w:hanging="1701"/>
      <w:outlineLvl w:val="7"/>
    </w:pPr>
    <w:rPr>
      <w:rFonts w:ascii="Arial" w:eastAsia="Times New Roman" w:hAnsi="Arial"/>
      <w:b/>
      <w:color w:val="auto"/>
      <w:sz w:val="20"/>
      <w:szCs w:val="20"/>
      <w:lang w:eastAsia="ru-RU"/>
    </w:rPr>
  </w:style>
  <w:style w:type="paragraph" w:customStyle="1" w:styleId="211">
    <w:name w:val="Основной текст с отступом 21"/>
    <w:basedOn w:val="a0"/>
    <w:qFormat/>
    <w:rsid w:val="00175E8C"/>
    <w:pPr>
      <w:suppressAutoHyphens/>
      <w:ind w:firstLine="709"/>
    </w:pPr>
    <w:rPr>
      <w:rFonts w:eastAsia="Times New Roman"/>
      <w:color w:val="auto"/>
      <w:sz w:val="26"/>
      <w:szCs w:val="20"/>
      <w:lang w:eastAsia="ar-SA"/>
    </w:rPr>
  </w:style>
  <w:style w:type="paragraph" w:customStyle="1" w:styleId="MARKER1">
    <w:name w:val="***MARKER_1"/>
    <w:basedOn w:val="a0"/>
    <w:qFormat/>
    <w:rsid w:val="006E11B7"/>
    <w:pPr>
      <w:numPr>
        <w:numId w:val="7"/>
      </w:numPr>
      <w:jc w:val="left"/>
    </w:pPr>
    <w:rPr>
      <w:rFonts w:eastAsia="Times New Roman"/>
      <w:color w:val="auto"/>
      <w:lang w:eastAsia="ru-RU"/>
    </w:rPr>
  </w:style>
  <w:style w:type="paragraph" w:customStyle="1" w:styleId="NameofTable">
    <w:name w:val="Name of Table"/>
    <w:basedOn w:val="a0"/>
    <w:qFormat/>
    <w:rsid w:val="000D360C"/>
    <w:pPr>
      <w:widowControl w:val="0"/>
      <w:spacing w:before="120" w:after="120"/>
      <w:ind w:left="1701" w:hanging="1701"/>
      <w:outlineLvl w:val="8"/>
    </w:pPr>
    <w:rPr>
      <w:rFonts w:ascii="Arial" w:eastAsia="Times New Roman" w:hAnsi="Arial"/>
      <w:b/>
      <w:color w:val="auto"/>
      <w:sz w:val="18"/>
      <w:szCs w:val="18"/>
      <w:lang w:eastAsia="ru-RU"/>
    </w:rPr>
  </w:style>
  <w:style w:type="paragraph" w:customStyle="1" w:styleId="TableParagraph">
    <w:name w:val="Table Paragraph"/>
    <w:basedOn w:val="a0"/>
    <w:uiPriority w:val="1"/>
    <w:qFormat/>
    <w:rsid w:val="00A26445"/>
    <w:pPr>
      <w:widowControl w:val="0"/>
      <w:autoSpaceDE w:val="0"/>
      <w:autoSpaceDN w:val="0"/>
      <w:adjustRightInd w:val="0"/>
      <w:jc w:val="left"/>
    </w:pPr>
    <w:rPr>
      <w:rFonts w:eastAsia="Times New Roman"/>
      <w:color w:val="auto"/>
      <w:lang w:eastAsia="ru-RU"/>
    </w:rPr>
  </w:style>
  <w:style w:type="paragraph" w:customStyle="1" w:styleId="Style7">
    <w:name w:val="Style7"/>
    <w:basedOn w:val="a0"/>
    <w:uiPriority w:val="99"/>
    <w:qFormat/>
    <w:rsid w:val="00F132F3"/>
    <w:pPr>
      <w:widowControl w:val="0"/>
      <w:autoSpaceDE w:val="0"/>
      <w:autoSpaceDN w:val="0"/>
      <w:adjustRightInd w:val="0"/>
      <w:spacing w:line="322" w:lineRule="exact"/>
      <w:ind w:firstLine="1262"/>
    </w:pPr>
    <w:rPr>
      <w:rFonts w:eastAsia="Times New Roman"/>
      <w:color w:val="auto"/>
      <w:lang w:eastAsia="ru-RU"/>
    </w:rPr>
  </w:style>
  <w:style w:type="paragraph" w:customStyle="1" w:styleId="2c">
    <w:name w:val="Îñíîâíîé òåêñò ñ îòñòóïîì 2"/>
    <w:basedOn w:val="a0"/>
    <w:qFormat/>
    <w:rsid w:val="0066672F"/>
    <w:pPr>
      <w:spacing w:before="120"/>
      <w:ind w:firstLine="709"/>
    </w:pPr>
    <w:rPr>
      <w:rFonts w:eastAsia="Times New Roman"/>
      <w:color w:val="auto"/>
      <w:szCs w:val="20"/>
      <w:lang w:eastAsia="ru-RU"/>
    </w:rPr>
  </w:style>
  <w:style w:type="paragraph" w:customStyle="1" w:styleId="aff8">
    <w:name w:val="Мой стиль"/>
    <w:basedOn w:val="1"/>
    <w:link w:val="aff9"/>
    <w:qFormat/>
    <w:rsid w:val="002D553D"/>
    <w:pPr>
      <w:spacing w:before="0" w:after="0"/>
      <w:jc w:val="center"/>
    </w:pPr>
    <w:rPr>
      <w:rFonts w:ascii="Cambria" w:hAnsi="Cambria"/>
      <w:bCs/>
      <w:sz w:val="28"/>
      <w:szCs w:val="32"/>
      <w:lang w:val="en-US"/>
    </w:rPr>
  </w:style>
  <w:style w:type="character" w:customStyle="1" w:styleId="aff9">
    <w:name w:val="Мой стиль Знак"/>
    <w:link w:val="aff8"/>
    <w:rsid w:val="002D553D"/>
    <w:rPr>
      <w:rFonts w:ascii="Cambria" w:eastAsia="Times New Roman" w:hAnsi="Cambria"/>
      <w:b/>
      <w:bCs/>
      <w:color w:val="auto"/>
      <w:kern w:val="32"/>
      <w:sz w:val="28"/>
      <w:szCs w:val="32"/>
      <w:lang w:val="en-US" w:eastAsia="ru-RU"/>
    </w:rPr>
  </w:style>
  <w:style w:type="paragraph" w:customStyle="1" w:styleId="xl93">
    <w:name w:val="xl93"/>
    <w:basedOn w:val="a0"/>
    <w:qFormat/>
    <w:rsid w:val="00AA1859"/>
    <w:pPr>
      <w:pBdr>
        <w:left w:val="single" w:sz="8" w:space="0" w:color="auto"/>
        <w:right w:val="single" w:sz="4" w:space="0" w:color="auto"/>
      </w:pBdr>
      <w:spacing w:before="100" w:beforeAutospacing="1" w:after="100" w:afterAutospacing="1"/>
      <w:jc w:val="center"/>
    </w:pPr>
    <w:rPr>
      <w:rFonts w:eastAsia="Times New Roman"/>
      <w:color w:val="auto"/>
      <w:lang w:eastAsia="ru-RU"/>
    </w:rPr>
  </w:style>
  <w:style w:type="paragraph" w:customStyle="1" w:styleId="xl94">
    <w:name w:val="xl94"/>
    <w:basedOn w:val="a0"/>
    <w:qFormat/>
    <w:rsid w:val="00AA1859"/>
    <w:pPr>
      <w:pBdr>
        <w:left w:val="single" w:sz="4" w:space="0" w:color="auto"/>
        <w:right w:val="single" w:sz="4" w:space="0" w:color="auto"/>
      </w:pBdr>
      <w:spacing w:before="100" w:beforeAutospacing="1" w:after="100" w:afterAutospacing="1"/>
      <w:jc w:val="left"/>
    </w:pPr>
    <w:rPr>
      <w:rFonts w:eastAsia="Times New Roman"/>
      <w:color w:val="auto"/>
      <w:lang w:eastAsia="ru-RU"/>
    </w:rPr>
  </w:style>
  <w:style w:type="paragraph" w:customStyle="1" w:styleId="xl95">
    <w:name w:val="xl95"/>
    <w:basedOn w:val="a0"/>
    <w:qFormat/>
    <w:rsid w:val="00AA1859"/>
    <w:pPr>
      <w:pBdr>
        <w:right w:val="single" w:sz="4" w:space="0" w:color="auto"/>
      </w:pBdr>
      <w:spacing w:before="100" w:beforeAutospacing="1" w:after="100" w:afterAutospacing="1"/>
      <w:jc w:val="center"/>
    </w:pPr>
    <w:rPr>
      <w:rFonts w:eastAsia="Times New Roman"/>
      <w:color w:val="auto"/>
      <w:lang w:eastAsia="ru-RU"/>
    </w:rPr>
  </w:style>
  <w:style w:type="paragraph" w:customStyle="1" w:styleId="xl96">
    <w:name w:val="xl96"/>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97">
    <w:name w:val="xl97"/>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98">
    <w:name w:val="xl98"/>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99">
    <w:name w:val="xl99"/>
    <w:basedOn w:val="a0"/>
    <w:qFormat/>
    <w:rsid w:val="00AA1859"/>
    <w:pPr>
      <w:pBdr>
        <w:left w:val="single" w:sz="4" w:space="0" w:color="auto"/>
        <w:right w:val="single" w:sz="4" w:space="0" w:color="auto"/>
      </w:pBdr>
      <w:spacing w:before="100" w:beforeAutospacing="1" w:after="100" w:afterAutospacing="1"/>
      <w:jc w:val="right"/>
    </w:pPr>
    <w:rPr>
      <w:rFonts w:eastAsia="Times New Roman"/>
      <w:color w:val="auto"/>
      <w:lang w:eastAsia="ru-RU"/>
    </w:rPr>
  </w:style>
  <w:style w:type="paragraph" w:customStyle="1" w:styleId="xl100">
    <w:name w:val="xl100"/>
    <w:basedOn w:val="a0"/>
    <w:qFormat/>
    <w:rsid w:val="00AA1859"/>
    <w:pPr>
      <w:pBdr>
        <w:left w:val="single" w:sz="4" w:space="0" w:color="auto"/>
        <w:right w:val="single" w:sz="4" w:space="0" w:color="auto"/>
      </w:pBdr>
      <w:spacing w:before="100" w:beforeAutospacing="1" w:after="100" w:afterAutospacing="1"/>
      <w:jc w:val="right"/>
    </w:pPr>
    <w:rPr>
      <w:rFonts w:eastAsia="Times New Roman"/>
      <w:color w:val="auto"/>
      <w:lang w:eastAsia="ru-RU"/>
    </w:rPr>
  </w:style>
  <w:style w:type="paragraph" w:customStyle="1" w:styleId="xl101">
    <w:name w:val="xl101"/>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102">
    <w:name w:val="xl102"/>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103">
    <w:name w:val="xl103"/>
    <w:basedOn w:val="a0"/>
    <w:qFormat/>
    <w:rsid w:val="00AA1859"/>
    <w:pPr>
      <w:pBdr>
        <w:right w:val="single" w:sz="8" w:space="0" w:color="auto"/>
      </w:pBdr>
      <w:spacing w:before="100" w:beforeAutospacing="1" w:after="100" w:afterAutospacing="1"/>
      <w:jc w:val="center"/>
    </w:pPr>
    <w:rPr>
      <w:rFonts w:eastAsia="Times New Roman"/>
      <w:color w:val="auto"/>
      <w:lang w:eastAsia="ru-RU"/>
    </w:rPr>
  </w:style>
  <w:style w:type="paragraph" w:customStyle="1" w:styleId="xl104">
    <w:name w:val="xl104"/>
    <w:basedOn w:val="a0"/>
    <w:qFormat/>
    <w:rsid w:val="00AA1859"/>
    <w:pPr>
      <w:pBdr>
        <w:left w:val="single" w:sz="8" w:space="0" w:color="auto"/>
        <w:right w:val="single" w:sz="4" w:space="0" w:color="auto"/>
      </w:pBdr>
      <w:spacing w:before="100" w:beforeAutospacing="1" w:after="100" w:afterAutospacing="1"/>
      <w:jc w:val="center"/>
    </w:pPr>
    <w:rPr>
      <w:rFonts w:eastAsia="Times New Roman"/>
      <w:color w:val="FF0000"/>
      <w:lang w:eastAsia="ru-RU"/>
    </w:rPr>
  </w:style>
  <w:style w:type="paragraph" w:customStyle="1" w:styleId="xl105">
    <w:name w:val="xl105"/>
    <w:basedOn w:val="a0"/>
    <w:qFormat/>
    <w:rsid w:val="00AA1859"/>
    <w:pPr>
      <w:pBdr>
        <w:right w:val="single" w:sz="4" w:space="0" w:color="auto"/>
      </w:pBdr>
      <w:spacing w:before="100" w:beforeAutospacing="1" w:after="100" w:afterAutospacing="1"/>
      <w:jc w:val="center"/>
    </w:pPr>
    <w:rPr>
      <w:rFonts w:eastAsia="Times New Roman"/>
      <w:b/>
      <w:bCs/>
      <w:color w:val="auto"/>
      <w:lang w:eastAsia="ru-RU"/>
    </w:rPr>
  </w:style>
  <w:style w:type="paragraph" w:customStyle="1" w:styleId="xl106">
    <w:name w:val="xl106"/>
    <w:basedOn w:val="a0"/>
    <w:qFormat/>
    <w:rsid w:val="00AA1859"/>
    <w:pPr>
      <w:pBdr>
        <w:right w:val="single" w:sz="8" w:space="0" w:color="auto"/>
      </w:pBdr>
      <w:spacing w:before="100" w:beforeAutospacing="1" w:after="100" w:afterAutospacing="1"/>
      <w:jc w:val="center"/>
    </w:pPr>
    <w:rPr>
      <w:rFonts w:eastAsia="Times New Roman"/>
      <w:b/>
      <w:bCs/>
      <w:color w:val="auto"/>
      <w:lang w:eastAsia="ru-RU"/>
    </w:rPr>
  </w:style>
  <w:style w:type="paragraph" w:customStyle="1" w:styleId="xl107">
    <w:name w:val="xl107"/>
    <w:basedOn w:val="a0"/>
    <w:qFormat/>
    <w:rsid w:val="00AA1859"/>
    <w:pPr>
      <w:pBdr>
        <w:left w:val="single" w:sz="8" w:space="0" w:color="auto"/>
        <w:right w:val="single" w:sz="4" w:space="0" w:color="auto"/>
      </w:pBdr>
      <w:spacing w:before="100" w:beforeAutospacing="1" w:after="100" w:afterAutospacing="1"/>
      <w:jc w:val="left"/>
    </w:pPr>
    <w:rPr>
      <w:rFonts w:eastAsia="Times New Roman"/>
      <w:lang w:eastAsia="ru-RU"/>
    </w:rPr>
  </w:style>
  <w:style w:type="paragraph" w:customStyle="1" w:styleId="xl108">
    <w:name w:val="xl108"/>
    <w:basedOn w:val="a0"/>
    <w:qFormat/>
    <w:rsid w:val="00AA1859"/>
    <w:pPr>
      <w:pBdr>
        <w:right w:val="single" w:sz="4" w:space="0" w:color="auto"/>
      </w:pBdr>
      <w:spacing w:before="100" w:beforeAutospacing="1" w:after="100" w:afterAutospacing="1"/>
      <w:jc w:val="center"/>
    </w:pPr>
    <w:rPr>
      <w:rFonts w:eastAsia="Times New Roman"/>
      <w:lang w:eastAsia="ru-RU"/>
    </w:rPr>
  </w:style>
  <w:style w:type="paragraph" w:customStyle="1" w:styleId="xl109">
    <w:name w:val="xl109"/>
    <w:basedOn w:val="a0"/>
    <w:qFormat/>
    <w:rsid w:val="00AA1859"/>
    <w:pPr>
      <w:pBdr>
        <w:right w:val="single" w:sz="8" w:space="0" w:color="auto"/>
      </w:pBdr>
      <w:spacing w:before="100" w:beforeAutospacing="1" w:after="100" w:afterAutospacing="1"/>
      <w:jc w:val="center"/>
    </w:pPr>
    <w:rPr>
      <w:rFonts w:eastAsia="Times New Roman"/>
      <w:lang w:eastAsia="ru-RU"/>
    </w:rPr>
  </w:style>
  <w:style w:type="paragraph" w:customStyle="1" w:styleId="xl110">
    <w:name w:val="xl110"/>
    <w:basedOn w:val="a0"/>
    <w:qFormat/>
    <w:rsid w:val="00AA1859"/>
    <w:pPr>
      <w:pBdr>
        <w:right w:val="single" w:sz="4" w:space="0" w:color="auto"/>
      </w:pBdr>
      <w:spacing w:before="100" w:beforeAutospacing="1" w:after="100" w:afterAutospacing="1"/>
      <w:jc w:val="left"/>
    </w:pPr>
    <w:rPr>
      <w:rFonts w:eastAsia="Times New Roman"/>
      <w:lang w:eastAsia="ru-RU"/>
    </w:rPr>
  </w:style>
  <w:style w:type="paragraph" w:customStyle="1" w:styleId="xl111">
    <w:name w:val="xl111"/>
    <w:basedOn w:val="a0"/>
    <w:qFormat/>
    <w:rsid w:val="00AA1859"/>
    <w:pPr>
      <w:pBdr>
        <w:left w:val="single" w:sz="8" w:space="0" w:color="auto"/>
        <w:bottom w:val="single" w:sz="8" w:space="0" w:color="auto"/>
        <w:right w:val="single" w:sz="4" w:space="0" w:color="auto"/>
      </w:pBdr>
      <w:spacing w:before="100" w:beforeAutospacing="1" w:after="100" w:afterAutospacing="1"/>
      <w:jc w:val="left"/>
    </w:pPr>
    <w:rPr>
      <w:rFonts w:eastAsia="Times New Roman"/>
      <w:lang w:eastAsia="ru-RU"/>
    </w:rPr>
  </w:style>
  <w:style w:type="paragraph" w:customStyle="1" w:styleId="xl112">
    <w:name w:val="xl112"/>
    <w:basedOn w:val="a0"/>
    <w:qFormat/>
    <w:rsid w:val="00AA1859"/>
    <w:pPr>
      <w:pBdr>
        <w:left w:val="single" w:sz="4" w:space="0" w:color="auto"/>
        <w:bottom w:val="single" w:sz="8" w:space="0" w:color="auto"/>
        <w:right w:val="single" w:sz="4" w:space="0" w:color="auto"/>
      </w:pBdr>
      <w:spacing w:before="100" w:beforeAutospacing="1" w:after="100" w:afterAutospacing="1"/>
      <w:jc w:val="right"/>
    </w:pPr>
    <w:rPr>
      <w:rFonts w:eastAsia="Times New Roman"/>
      <w:color w:val="auto"/>
      <w:lang w:eastAsia="ru-RU"/>
    </w:rPr>
  </w:style>
  <w:style w:type="paragraph" w:customStyle="1" w:styleId="xl113">
    <w:name w:val="xl113"/>
    <w:basedOn w:val="a0"/>
    <w:qFormat/>
    <w:rsid w:val="00AA1859"/>
    <w:pPr>
      <w:pBdr>
        <w:bottom w:val="single" w:sz="8" w:space="0" w:color="auto"/>
        <w:right w:val="single" w:sz="4" w:space="0" w:color="auto"/>
      </w:pBdr>
      <w:spacing w:before="100" w:beforeAutospacing="1" w:after="100" w:afterAutospacing="1"/>
      <w:jc w:val="left"/>
    </w:pPr>
    <w:rPr>
      <w:rFonts w:eastAsia="Times New Roman"/>
      <w:lang w:eastAsia="ru-RU"/>
    </w:rPr>
  </w:style>
  <w:style w:type="paragraph" w:customStyle="1" w:styleId="xl114">
    <w:name w:val="xl114"/>
    <w:basedOn w:val="a0"/>
    <w:qFormat/>
    <w:rsid w:val="00AA1859"/>
    <w:pPr>
      <w:pBdr>
        <w:bottom w:val="single" w:sz="8" w:space="0" w:color="auto"/>
        <w:right w:val="single" w:sz="8" w:space="0" w:color="auto"/>
      </w:pBdr>
      <w:spacing w:before="100" w:beforeAutospacing="1" w:after="100" w:afterAutospacing="1"/>
      <w:jc w:val="center"/>
    </w:pPr>
    <w:rPr>
      <w:rFonts w:eastAsia="Times New Roman"/>
      <w:lang w:eastAsia="ru-RU"/>
    </w:rPr>
  </w:style>
  <w:style w:type="paragraph" w:customStyle="1" w:styleId="xl115">
    <w:name w:val="xl115"/>
    <w:basedOn w:val="a0"/>
    <w:qFormat/>
    <w:rsid w:val="00AA1859"/>
    <w:pPr>
      <w:pBdr>
        <w:left w:val="single" w:sz="8" w:space="0" w:color="auto"/>
        <w:bottom w:val="single" w:sz="4" w:space="0" w:color="auto"/>
        <w:right w:val="single" w:sz="4" w:space="0" w:color="auto"/>
      </w:pBdr>
      <w:spacing w:before="100" w:beforeAutospacing="1" w:after="100" w:afterAutospacing="1"/>
      <w:jc w:val="left"/>
    </w:pPr>
    <w:rPr>
      <w:rFonts w:eastAsia="Times New Roman"/>
      <w:lang w:eastAsia="ru-RU"/>
    </w:rPr>
  </w:style>
  <w:style w:type="paragraph" w:customStyle="1" w:styleId="xl116">
    <w:name w:val="xl116"/>
    <w:basedOn w:val="a0"/>
    <w:qFormat/>
    <w:rsid w:val="00AA1859"/>
    <w:pPr>
      <w:pBdr>
        <w:left w:val="single" w:sz="4" w:space="0" w:color="auto"/>
        <w:bottom w:val="single" w:sz="4" w:space="0" w:color="auto"/>
        <w:right w:val="single" w:sz="4" w:space="0" w:color="auto"/>
      </w:pBdr>
      <w:spacing w:before="100" w:beforeAutospacing="1" w:after="100" w:afterAutospacing="1"/>
      <w:jc w:val="right"/>
    </w:pPr>
    <w:rPr>
      <w:rFonts w:eastAsia="Times New Roman"/>
      <w:color w:val="auto"/>
      <w:lang w:eastAsia="ru-RU"/>
    </w:rPr>
  </w:style>
  <w:style w:type="paragraph" w:customStyle="1" w:styleId="xl117">
    <w:name w:val="xl117"/>
    <w:basedOn w:val="a0"/>
    <w:qFormat/>
    <w:rsid w:val="00AA1859"/>
    <w:pPr>
      <w:pBdr>
        <w:bottom w:val="single" w:sz="4" w:space="0" w:color="auto"/>
        <w:right w:val="single" w:sz="4" w:space="0" w:color="auto"/>
      </w:pBdr>
      <w:spacing w:before="100" w:beforeAutospacing="1" w:after="100" w:afterAutospacing="1"/>
      <w:jc w:val="left"/>
    </w:pPr>
    <w:rPr>
      <w:rFonts w:eastAsia="Times New Roman"/>
      <w:lang w:eastAsia="ru-RU"/>
    </w:rPr>
  </w:style>
  <w:style w:type="paragraph" w:customStyle="1" w:styleId="xl118">
    <w:name w:val="xl118"/>
    <w:basedOn w:val="a0"/>
    <w:qFormat/>
    <w:rsid w:val="00AA1859"/>
    <w:pPr>
      <w:pBdr>
        <w:bottom w:val="single" w:sz="4" w:space="0" w:color="auto"/>
        <w:right w:val="single" w:sz="8" w:space="0" w:color="auto"/>
      </w:pBdr>
      <w:spacing w:before="100" w:beforeAutospacing="1" w:after="100" w:afterAutospacing="1"/>
      <w:jc w:val="center"/>
    </w:pPr>
    <w:rPr>
      <w:rFonts w:eastAsia="Times New Roman"/>
      <w:lang w:eastAsia="ru-RU"/>
    </w:rPr>
  </w:style>
  <w:style w:type="paragraph" w:customStyle="1" w:styleId="xl119">
    <w:name w:val="xl119"/>
    <w:basedOn w:val="a0"/>
    <w:qFormat/>
    <w:rsid w:val="00AA1859"/>
    <w:pPr>
      <w:pBdr>
        <w:bottom w:val="single" w:sz="8" w:space="0" w:color="auto"/>
      </w:pBdr>
      <w:spacing w:before="100" w:beforeAutospacing="1" w:after="100" w:afterAutospacing="1"/>
      <w:jc w:val="right"/>
    </w:pPr>
    <w:rPr>
      <w:rFonts w:eastAsia="Times New Roman"/>
      <w:b/>
      <w:bCs/>
      <w:color w:val="auto"/>
      <w:lang w:eastAsia="ru-RU"/>
    </w:rPr>
  </w:style>
  <w:style w:type="paragraph" w:styleId="affa">
    <w:name w:val="No Spacing"/>
    <w:aliases w:val="Обя,мелкий,Без интервала1,мой рабочий,2 уровень,Внимание,примечание,норма,No Spacing,Айгерим,свой,Название таблиц и рисунков,Алия,ТекстОтчета,No Spacing1,Без интеБез интервала,14 TNR,МОЙ СТИЛЬ,Без интервала111,Без интервала11,Для таблиц"/>
    <w:link w:val="affb"/>
    <w:uiPriority w:val="1"/>
    <w:qFormat/>
    <w:rsid w:val="00B26BD6"/>
    <w:pPr>
      <w:suppressAutoHyphens/>
    </w:pPr>
    <w:rPr>
      <w:rFonts w:ascii="Calibri" w:hAnsi="Calibri"/>
      <w:sz w:val="22"/>
      <w:szCs w:val="22"/>
      <w:lang w:eastAsia="ar-SA"/>
    </w:rPr>
  </w:style>
  <w:style w:type="character" w:customStyle="1" w:styleId="affb">
    <w:name w:val="Без интервала Знак"/>
    <w:aliases w:val="Обя Знак,мелкий Знак,Без интервала1 Знак,мой рабочий Знак,2 уровень Знак,Внимание Знак,примечание Знак,норма Знак,No Spacing Знак,Айгерим Знак,свой Знак,Название таблиц и рисунков Знак,Алия Знак,ТекстОтчета Знак,No Spacing1 Знак"/>
    <w:link w:val="affa"/>
    <w:uiPriority w:val="1"/>
    <w:qFormat/>
    <w:rsid w:val="00B26BD6"/>
    <w:rPr>
      <w:rFonts w:ascii="Calibri" w:hAnsi="Calibri"/>
      <w:sz w:val="22"/>
      <w:szCs w:val="22"/>
      <w:lang w:eastAsia="ar-SA" w:bidi="ar-SA"/>
    </w:rPr>
  </w:style>
  <w:style w:type="paragraph" w:customStyle="1" w:styleId="Style2">
    <w:name w:val="Style2"/>
    <w:basedOn w:val="a0"/>
    <w:uiPriority w:val="99"/>
    <w:qFormat/>
    <w:rsid w:val="00EB5BB7"/>
    <w:pPr>
      <w:widowControl w:val="0"/>
      <w:autoSpaceDE w:val="0"/>
      <w:autoSpaceDN w:val="0"/>
      <w:adjustRightInd w:val="0"/>
      <w:spacing w:line="322" w:lineRule="exact"/>
      <w:ind w:firstLine="888"/>
    </w:pPr>
    <w:rPr>
      <w:rFonts w:eastAsia="Times New Roman"/>
      <w:color w:val="auto"/>
      <w:lang w:eastAsia="ru-RU"/>
    </w:rPr>
  </w:style>
  <w:style w:type="paragraph" w:customStyle="1" w:styleId="Style3">
    <w:name w:val="Style3"/>
    <w:basedOn w:val="a0"/>
    <w:uiPriority w:val="99"/>
    <w:qFormat/>
    <w:rsid w:val="00EB5BB7"/>
    <w:pPr>
      <w:widowControl w:val="0"/>
      <w:autoSpaceDE w:val="0"/>
      <w:autoSpaceDN w:val="0"/>
      <w:adjustRightInd w:val="0"/>
      <w:jc w:val="left"/>
    </w:pPr>
    <w:rPr>
      <w:rFonts w:eastAsia="Times New Roman"/>
      <w:color w:val="auto"/>
      <w:lang w:eastAsia="ru-RU"/>
    </w:rPr>
  </w:style>
  <w:style w:type="paragraph" w:customStyle="1" w:styleId="Style6">
    <w:name w:val="Style6"/>
    <w:basedOn w:val="a0"/>
    <w:uiPriority w:val="99"/>
    <w:qFormat/>
    <w:rsid w:val="00EB5BB7"/>
    <w:pPr>
      <w:widowControl w:val="0"/>
      <w:autoSpaceDE w:val="0"/>
      <w:autoSpaceDN w:val="0"/>
      <w:adjustRightInd w:val="0"/>
      <w:spacing w:line="322" w:lineRule="exact"/>
      <w:ind w:firstLine="1406"/>
      <w:jc w:val="left"/>
    </w:pPr>
    <w:rPr>
      <w:rFonts w:eastAsia="Times New Roman"/>
      <w:color w:val="auto"/>
      <w:lang w:eastAsia="ru-RU"/>
    </w:rPr>
  </w:style>
  <w:style w:type="paragraph" w:customStyle="1" w:styleId="Style8">
    <w:name w:val="Style8"/>
    <w:basedOn w:val="a0"/>
    <w:uiPriority w:val="99"/>
    <w:qFormat/>
    <w:rsid w:val="00EB5BB7"/>
    <w:pPr>
      <w:widowControl w:val="0"/>
      <w:autoSpaceDE w:val="0"/>
      <w:autoSpaceDN w:val="0"/>
      <w:adjustRightInd w:val="0"/>
      <w:spacing w:line="323" w:lineRule="exact"/>
      <w:ind w:firstLine="710"/>
    </w:pPr>
    <w:rPr>
      <w:rFonts w:eastAsia="Times New Roman"/>
      <w:color w:val="auto"/>
      <w:lang w:eastAsia="ru-RU"/>
    </w:rPr>
  </w:style>
  <w:style w:type="paragraph" w:customStyle="1" w:styleId="Style9">
    <w:name w:val="Style9"/>
    <w:basedOn w:val="a0"/>
    <w:uiPriority w:val="99"/>
    <w:qFormat/>
    <w:rsid w:val="00EB5BB7"/>
    <w:pPr>
      <w:widowControl w:val="0"/>
      <w:autoSpaceDE w:val="0"/>
      <w:autoSpaceDN w:val="0"/>
      <w:adjustRightInd w:val="0"/>
      <w:spacing w:line="322" w:lineRule="exact"/>
    </w:pPr>
    <w:rPr>
      <w:rFonts w:eastAsia="Times New Roman"/>
      <w:color w:val="auto"/>
      <w:lang w:eastAsia="ru-RU"/>
    </w:rPr>
  </w:style>
  <w:style w:type="character" w:customStyle="1" w:styleId="FontStyle26">
    <w:name w:val="Font Style26"/>
    <w:uiPriority w:val="99"/>
    <w:rsid w:val="00EB5BB7"/>
    <w:rPr>
      <w:rFonts w:ascii="Times New Roman" w:hAnsi="Times New Roman" w:cs="Times New Roman"/>
      <w:b/>
      <w:bCs/>
      <w:sz w:val="20"/>
      <w:szCs w:val="20"/>
    </w:rPr>
  </w:style>
  <w:style w:type="character" w:customStyle="1" w:styleId="FontStyle27">
    <w:name w:val="Font Style27"/>
    <w:uiPriority w:val="99"/>
    <w:rsid w:val="00EB5BB7"/>
    <w:rPr>
      <w:rFonts w:ascii="Times New Roman" w:hAnsi="Times New Roman" w:cs="Times New Roman"/>
      <w:sz w:val="24"/>
      <w:szCs w:val="24"/>
    </w:rPr>
  </w:style>
  <w:style w:type="paragraph" w:customStyle="1" w:styleId="Style18">
    <w:name w:val="Style18"/>
    <w:basedOn w:val="a0"/>
    <w:uiPriority w:val="99"/>
    <w:qFormat/>
    <w:rsid w:val="00EB5BB7"/>
    <w:pPr>
      <w:widowControl w:val="0"/>
      <w:autoSpaceDE w:val="0"/>
      <w:autoSpaceDN w:val="0"/>
      <w:adjustRightInd w:val="0"/>
      <w:spacing w:line="322" w:lineRule="exact"/>
      <w:ind w:hanging="413"/>
      <w:jc w:val="left"/>
    </w:pPr>
    <w:rPr>
      <w:rFonts w:eastAsia="Times New Roman"/>
      <w:color w:val="auto"/>
      <w:lang w:eastAsia="ru-RU"/>
    </w:rPr>
  </w:style>
  <w:style w:type="paragraph" w:customStyle="1" w:styleId="2d">
    <w:name w:val="2"/>
    <w:basedOn w:val="a0"/>
    <w:next w:val="a0"/>
    <w:link w:val="affc"/>
    <w:qFormat/>
    <w:rsid w:val="00EB5BB7"/>
    <w:pPr>
      <w:spacing w:before="240" w:after="60"/>
      <w:jc w:val="center"/>
      <w:outlineLvl w:val="0"/>
    </w:pPr>
    <w:rPr>
      <w:rFonts w:ascii="Cambria" w:eastAsia="Times New Roman" w:hAnsi="Cambria"/>
      <w:b/>
      <w:bCs/>
      <w:color w:val="auto"/>
      <w:kern w:val="28"/>
      <w:sz w:val="32"/>
      <w:szCs w:val="32"/>
      <w:lang w:val="x-none" w:eastAsia="x-none"/>
    </w:rPr>
  </w:style>
  <w:style w:type="character" w:customStyle="1" w:styleId="affc">
    <w:name w:val="Название Знак"/>
    <w:link w:val="2d"/>
    <w:uiPriority w:val="10"/>
    <w:rsid w:val="00EB5BB7"/>
    <w:rPr>
      <w:rFonts w:ascii="Cambria" w:eastAsia="Times New Roman" w:hAnsi="Cambria" w:cs="Times New Roman"/>
      <w:b/>
      <w:bCs/>
      <w:kern w:val="28"/>
      <w:sz w:val="32"/>
      <w:szCs w:val="32"/>
    </w:rPr>
  </w:style>
  <w:style w:type="paragraph" w:styleId="38">
    <w:name w:val="Body Text 3"/>
    <w:basedOn w:val="a0"/>
    <w:link w:val="39"/>
    <w:rsid w:val="00EB5BB7"/>
    <w:pPr>
      <w:autoSpaceDE w:val="0"/>
      <w:autoSpaceDN w:val="0"/>
      <w:jc w:val="center"/>
    </w:pPr>
    <w:rPr>
      <w:rFonts w:eastAsia="Times New Roman"/>
      <w:b/>
      <w:bCs/>
      <w:color w:val="auto"/>
      <w:sz w:val="28"/>
      <w:szCs w:val="28"/>
      <w:lang w:val="x-none" w:eastAsia="x-none"/>
    </w:rPr>
  </w:style>
  <w:style w:type="character" w:customStyle="1" w:styleId="39">
    <w:name w:val="Основной текст 3 Знак"/>
    <w:link w:val="38"/>
    <w:rsid w:val="00EB5BB7"/>
    <w:rPr>
      <w:rFonts w:eastAsia="Times New Roman"/>
      <w:b/>
      <w:bCs/>
      <w:color w:val="auto"/>
      <w:sz w:val="28"/>
      <w:szCs w:val="28"/>
      <w:lang w:val="x-none" w:eastAsia="x-none"/>
    </w:rPr>
  </w:style>
  <w:style w:type="character" w:styleId="affd">
    <w:name w:val="page number"/>
    <w:basedOn w:val="a1"/>
    <w:rsid w:val="00EB5BB7"/>
  </w:style>
  <w:style w:type="paragraph" w:customStyle="1" w:styleId="xl22">
    <w:name w:val="xl22"/>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6"/>
      <w:szCs w:val="16"/>
      <w:lang w:eastAsia="ru-RU"/>
    </w:rPr>
  </w:style>
  <w:style w:type="paragraph" w:customStyle="1" w:styleId="xl23">
    <w:name w:val="xl23"/>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b/>
      <w:bCs/>
      <w:sz w:val="16"/>
      <w:szCs w:val="16"/>
      <w:lang w:eastAsia="ru-RU"/>
    </w:rPr>
  </w:style>
  <w:style w:type="paragraph" w:customStyle="1" w:styleId="xl24">
    <w:name w:val="xl24"/>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b/>
      <w:bCs/>
      <w:color w:val="auto"/>
      <w:sz w:val="16"/>
      <w:szCs w:val="16"/>
      <w:lang w:eastAsia="ru-RU"/>
    </w:rPr>
  </w:style>
  <w:style w:type="paragraph" w:customStyle="1" w:styleId="xl25">
    <w:name w:val="xl25"/>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sz w:val="16"/>
      <w:szCs w:val="16"/>
      <w:lang w:eastAsia="ru-RU"/>
    </w:rPr>
  </w:style>
  <w:style w:type="paragraph" w:customStyle="1" w:styleId="xl26">
    <w:name w:val="xl26"/>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olor w:val="auto"/>
      <w:sz w:val="16"/>
      <w:szCs w:val="16"/>
      <w:lang w:eastAsia="ru-RU"/>
    </w:rPr>
  </w:style>
  <w:style w:type="paragraph" w:customStyle="1" w:styleId="xl27">
    <w:name w:val="xl27"/>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6"/>
      <w:szCs w:val="16"/>
      <w:lang w:eastAsia="ru-RU"/>
    </w:rPr>
  </w:style>
  <w:style w:type="paragraph" w:customStyle="1" w:styleId="xl28">
    <w:name w:val="xl28"/>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6"/>
      <w:szCs w:val="16"/>
      <w:lang w:eastAsia="ru-RU"/>
    </w:rPr>
  </w:style>
  <w:style w:type="paragraph" w:customStyle="1" w:styleId="xl29">
    <w:name w:val="xl29"/>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16"/>
      <w:szCs w:val="16"/>
      <w:lang w:eastAsia="ru-RU"/>
    </w:rPr>
  </w:style>
  <w:style w:type="paragraph" w:customStyle="1" w:styleId="xl30">
    <w:name w:val="xl30"/>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sz w:val="16"/>
      <w:szCs w:val="16"/>
      <w:lang w:eastAsia="ru-RU"/>
    </w:rPr>
  </w:style>
  <w:style w:type="paragraph" w:customStyle="1" w:styleId="xl31">
    <w:name w:val="xl31"/>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w:eastAsia="Times New Roman" w:hAnsi="Arial" w:cs="Arial"/>
      <w:sz w:val="14"/>
      <w:szCs w:val="14"/>
      <w:lang w:eastAsia="ru-RU"/>
    </w:rPr>
  </w:style>
  <w:style w:type="paragraph" w:customStyle="1" w:styleId="xl32">
    <w:name w:val="xl32"/>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auto"/>
      <w:lang w:eastAsia="ru-RU"/>
    </w:rPr>
  </w:style>
  <w:style w:type="paragraph" w:customStyle="1" w:styleId="xl33">
    <w:name w:val="xl33"/>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olor w:val="auto"/>
      <w:sz w:val="16"/>
      <w:szCs w:val="16"/>
      <w:lang w:eastAsia="ru-RU"/>
    </w:rPr>
  </w:style>
  <w:style w:type="paragraph" w:customStyle="1" w:styleId="xl34">
    <w:name w:val="xl34"/>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olor w:val="auto"/>
      <w:lang w:eastAsia="ru-RU"/>
    </w:rPr>
  </w:style>
  <w:style w:type="paragraph" w:customStyle="1" w:styleId="xl35">
    <w:name w:val="xl35"/>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Times New Roman"/>
      <w:color w:val="auto"/>
      <w:sz w:val="16"/>
      <w:szCs w:val="16"/>
      <w:lang w:eastAsia="ru-RU"/>
    </w:rPr>
  </w:style>
  <w:style w:type="paragraph" w:customStyle="1" w:styleId="dsc">
    <w:name w:val="dsc"/>
    <w:basedOn w:val="a0"/>
    <w:qFormat/>
    <w:rsid w:val="00EB5BB7"/>
    <w:pPr>
      <w:spacing w:before="100" w:beforeAutospacing="1" w:after="100" w:afterAutospacing="1"/>
      <w:jc w:val="left"/>
    </w:pPr>
    <w:rPr>
      <w:rFonts w:eastAsia="Times New Roman"/>
      <w:lang w:eastAsia="ru-RU"/>
    </w:rPr>
  </w:style>
  <w:style w:type="character" w:styleId="affe">
    <w:name w:val="Emphasis"/>
    <w:uiPriority w:val="20"/>
    <w:qFormat/>
    <w:rsid w:val="00EB5BB7"/>
    <w:rPr>
      <w:i/>
      <w:iCs/>
    </w:rPr>
  </w:style>
  <w:style w:type="character" w:customStyle="1" w:styleId="text2">
    <w:name w:val="text2"/>
    <w:basedOn w:val="a1"/>
    <w:rsid w:val="00EB5BB7"/>
  </w:style>
  <w:style w:type="paragraph" w:customStyle="1" w:styleId="xl36">
    <w:name w:val="xl36"/>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auto"/>
      <w:sz w:val="16"/>
      <w:szCs w:val="16"/>
      <w:lang w:eastAsia="ru-RU"/>
    </w:rPr>
  </w:style>
  <w:style w:type="paragraph" w:customStyle="1" w:styleId="xl37">
    <w:name w:val="xl37"/>
    <w:basedOn w:val="a0"/>
    <w:qFormat/>
    <w:rsid w:val="00EB5BB7"/>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eastAsia="Arial Unicode MS"/>
      <w:b/>
      <w:bCs/>
      <w:i/>
      <w:iCs/>
      <w:color w:val="auto"/>
      <w:sz w:val="16"/>
      <w:szCs w:val="16"/>
      <w:lang w:eastAsia="ru-RU"/>
    </w:rPr>
  </w:style>
  <w:style w:type="paragraph" w:customStyle="1" w:styleId="xl38">
    <w:name w:val="xl38"/>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auto"/>
      <w:sz w:val="16"/>
      <w:szCs w:val="16"/>
      <w:lang w:eastAsia="ru-RU"/>
    </w:rPr>
  </w:style>
  <w:style w:type="paragraph" w:customStyle="1" w:styleId="xl39">
    <w:name w:val="xl39"/>
    <w:basedOn w:val="a0"/>
    <w:qFormat/>
    <w:rsid w:val="00EB5BB7"/>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auto"/>
      <w:sz w:val="16"/>
      <w:szCs w:val="16"/>
      <w:lang w:eastAsia="ru-RU"/>
    </w:rPr>
  </w:style>
  <w:style w:type="paragraph" w:customStyle="1" w:styleId="xl40">
    <w:name w:val="xl40"/>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FF"/>
      <w:sz w:val="16"/>
      <w:szCs w:val="16"/>
      <w:lang w:eastAsia="ru-RU"/>
    </w:rPr>
  </w:style>
  <w:style w:type="paragraph" w:customStyle="1" w:styleId="xl41">
    <w:name w:val="xl41"/>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FF00FF"/>
      <w:sz w:val="16"/>
      <w:szCs w:val="16"/>
      <w:lang w:eastAsia="ru-RU"/>
    </w:rPr>
  </w:style>
  <w:style w:type="paragraph" w:customStyle="1" w:styleId="xl42">
    <w:name w:val="xl42"/>
    <w:basedOn w:val="a0"/>
    <w:qFormat/>
    <w:rsid w:val="00EB5BB7"/>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eastAsia="Arial Unicode MS"/>
      <w:b/>
      <w:bCs/>
      <w:color w:val="auto"/>
      <w:sz w:val="16"/>
      <w:szCs w:val="16"/>
      <w:lang w:eastAsia="ru-RU"/>
    </w:rPr>
  </w:style>
  <w:style w:type="paragraph" w:customStyle="1" w:styleId="xl43">
    <w:name w:val="xl43"/>
    <w:basedOn w:val="a0"/>
    <w:qFormat/>
    <w:rsid w:val="00EB5BB7"/>
    <w:pPr>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center"/>
    </w:pPr>
    <w:rPr>
      <w:rFonts w:eastAsia="Arial Unicode MS"/>
      <w:b/>
      <w:bCs/>
      <w:color w:val="auto"/>
      <w:sz w:val="16"/>
      <w:szCs w:val="16"/>
      <w:lang w:eastAsia="ru-RU"/>
    </w:rPr>
  </w:style>
  <w:style w:type="paragraph" w:customStyle="1" w:styleId="xl44">
    <w:name w:val="xl44"/>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b/>
      <w:bCs/>
      <w:color w:val="auto"/>
      <w:sz w:val="16"/>
      <w:szCs w:val="16"/>
      <w:lang w:eastAsia="ru-RU"/>
    </w:rPr>
  </w:style>
  <w:style w:type="paragraph" w:customStyle="1" w:styleId="xl45">
    <w:name w:val="xl45"/>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b/>
      <w:bCs/>
      <w:color w:val="auto"/>
      <w:sz w:val="16"/>
      <w:szCs w:val="16"/>
      <w:lang w:eastAsia="ru-RU"/>
    </w:rPr>
  </w:style>
  <w:style w:type="paragraph" w:customStyle="1" w:styleId="xl46">
    <w:name w:val="xl46"/>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color w:val="auto"/>
      <w:sz w:val="16"/>
      <w:szCs w:val="16"/>
      <w:lang w:eastAsia="ru-RU"/>
    </w:rPr>
  </w:style>
  <w:style w:type="paragraph" w:customStyle="1" w:styleId="xl47">
    <w:name w:val="xl47"/>
    <w:basedOn w:val="a0"/>
    <w:qFormat/>
    <w:rsid w:val="00EB5BB7"/>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eastAsia="Arial Unicode MS"/>
      <w:b/>
      <w:bCs/>
      <w:color w:val="auto"/>
      <w:sz w:val="16"/>
      <w:szCs w:val="16"/>
      <w:lang w:eastAsia="ru-RU"/>
    </w:rPr>
  </w:style>
  <w:style w:type="paragraph" w:customStyle="1" w:styleId="xl48">
    <w:name w:val="xl48"/>
    <w:basedOn w:val="a0"/>
    <w:qFormat/>
    <w:rsid w:val="00EB5BB7"/>
    <w:pPr>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eastAsia="Arial Unicode MS"/>
      <w:i/>
      <w:iCs/>
      <w:color w:val="auto"/>
      <w:sz w:val="16"/>
      <w:szCs w:val="16"/>
      <w:u w:val="single"/>
      <w:lang w:eastAsia="ru-RU"/>
    </w:rPr>
  </w:style>
  <w:style w:type="paragraph" w:customStyle="1" w:styleId="xl49">
    <w:name w:val="xl49"/>
    <w:basedOn w:val="a0"/>
    <w:qFormat/>
    <w:rsid w:val="00EB5BB7"/>
    <w:pPr>
      <w:pBdr>
        <w:top w:val="single" w:sz="4"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eastAsia="Arial Unicode MS"/>
      <w:b/>
      <w:bCs/>
      <w:color w:val="auto"/>
      <w:sz w:val="16"/>
      <w:szCs w:val="16"/>
      <w:lang w:eastAsia="ru-RU"/>
    </w:rPr>
  </w:style>
  <w:style w:type="paragraph" w:customStyle="1" w:styleId="xl50">
    <w:name w:val="xl50"/>
    <w:basedOn w:val="a0"/>
    <w:qFormat/>
    <w:rsid w:val="00EB5BB7"/>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eastAsia="Arial Unicode MS"/>
      <w:color w:val="auto"/>
      <w:sz w:val="16"/>
      <w:szCs w:val="16"/>
      <w:lang w:eastAsia="ru-RU"/>
    </w:rPr>
  </w:style>
  <w:style w:type="paragraph" w:customStyle="1" w:styleId="xl51">
    <w:name w:val="xl51"/>
    <w:basedOn w:val="a0"/>
    <w:qFormat/>
    <w:rsid w:val="00EB5BB7"/>
    <w:pPr>
      <w:pBdr>
        <w:left w:val="single" w:sz="4" w:space="0" w:color="auto"/>
        <w:bottom w:val="single" w:sz="4" w:space="0" w:color="auto"/>
        <w:right w:val="single" w:sz="4" w:space="0" w:color="auto"/>
      </w:pBdr>
      <w:spacing w:before="100" w:beforeAutospacing="1" w:after="100" w:afterAutospacing="1"/>
      <w:jc w:val="right"/>
      <w:textAlignment w:val="center"/>
    </w:pPr>
    <w:rPr>
      <w:rFonts w:eastAsia="Arial Unicode MS"/>
      <w:b/>
      <w:bCs/>
      <w:color w:val="auto"/>
      <w:sz w:val="16"/>
      <w:szCs w:val="16"/>
      <w:lang w:eastAsia="ru-RU"/>
    </w:rPr>
  </w:style>
  <w:style w:type="paragraph" w:customStyle="1" w:styleId="xl52">
    <w:name w:val="xl52"/>
    <w:basedOn w:val="a0"/>
    <w:qFormat/>
    <w:rsid w:val="00EB5BB7"/>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auto"/>
      <w:sz w:val="16"/>
      <w:szCs w:val="16"/>
      <w:lang w:eastAsia="ru-RU"/>
    </w:rPr>
  </w:style>
  <w:style w:type="paragraph" w:customStyle="1" w:styleId="xl53">
    <w:name w:val="xl53"/>
    <w:basedOn w:val="a0"/>
    <w:qFormat/>
    <w:rsid w:val="00EB5BB7"/>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auto"/>
      <w:sz w:val="16"/>
      <w:szCs w:val="16"/>
      <w:lang w:eastAsia="ru-RU"/>
    </w:rPr>
  </w:style>
  <w:style w:type="paragraph" w:customStyle="1" w:styleId="xl54">
    <w:name w:val="xl54"/>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olor w:val="auto"/>
      <w:sz w:val="16"/>
      <w:szCs w:val="16"/>
      <w:lang w:eastAsia="ru-RU"/>
    </w:rPr>
  </w:style>
  <w:style w:type="paragraph" w:customStyle="1" w:styleId="xl55">
    <w:name w:val="xl55"/>
    <w:basedOn w:val="a0"/>
    <w:qFormat/>
    <w:rsid w:val="00EB5BB7"/>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color w:val="auto"/>
      <w:sz w:val="16"/>
      <w:szCs w:val="16"/>
      <w:lang w:eastAsia="ru-RU"/>
    </w:rPr>
  </w:style>
  <w:style w:type="paragraph" w:customStyle="1" w:styleId="xl56">
    <w:name w:val="xl56"/>
    <w:basedOn w:val="a0"/>
    <w:qFormat/>
    <w:rsid w:val="00EB5BB7"/>
    <w:pPr>
      <w:pBdr>
        <w:left w:val="single" w:sz="8" w:space="0" w:color="auto"/>
      </w:pBdr>
      <w:spacing w:before="100" w:beforeAutospacing="1" w:after="100" w:afterAutospacing="1"/>
      <w:jc w:val="left"/>
      <w:textAlignment w:val="center"/>
    </w:pPr>
    <w:rPr>
      <w:rFonts w:eastAsia="Arial Unicode MS"/>
      <w:b/>
      <w:bCs/>
      <w:color w:val="auto"/>
      <w:sz w:val="28"/>
      <w:szCs w:val="28"/>
      <w:lang w:eastAsia="ru-RU"/>
    </w:rPr>
  </w:style>
  <w:style w:type="paragraph" w:customStyle="1" w:styleId="xl57">
    <w:name w:val="xl57"/>
    <w:basedOn w:val="a0"/>
    <w:qFormat/>
    <w:rsid w:val="00EB5BB7"/>
    <w:pPr>
      <w:spacing w:before="100" w:beforeAutospacing="1" w:after="100" w:afterAutospacing="1"/>
      <w:jc w:val="left"/>
      <w:textAlignment w:val="center"/>
    </w:pPr>
    <w:rPr>
      <w:rFonts w:eastAsia="Arial Unicode MS"/>
      <w:b/>
      <w:bCs/>
      <w:color w:val="auto"/>
      <w:sz w:val="28"/>
      <w:szCs w:val="28"/>
      <w:lang w:eastAsia="ru-RU"/>
    </w:rPr>
  </w:style>
  <w:style w:type="paragraph" w:customStyle="1" w:styleId="xl58">
    <w:name w:val="xl58"/>
    <w:basedOn w:val="a0"/>
    <w:qFormat/>
    <w:rsid w:val="00EB5BB7"/>
    <w:pPr>
      <w:pBdr>
        <w:right w:val="single" w:sz="8" w:space="0" w:color="auto"/>
      </w:pBdr>
      <w:spacing w:before="100" w:beforeAutospacing="1" w:after="100" w:afterAutospacing="1"/>
      <w:jc w:val="left"/>
      <w:textAlignment w:val="center"/>
    </w:pPr>
    <w:rPr>
      <w:rFonts w:eastAsia="Arial Unicode MS"/>
      <w:color w:val="auto"/>
      <w:sz w:val="16"/>
      <w:szCs w:val="16"/>
      <w:lang w:eastAsia="ru-RU"/>
    </w:rPr>
  </w:style>
  <w:style w:type="paragraph" w:customStyle="1" w:styleId="xl59">
    <w:name w:val="xl59"/>
    <w:basedOn w:val="a0"/>
    <w:qFormat/>
    <w:rsid w:val="00EB5BB7"/>
    <w:pPr>
      <w:pBdr>
        <w:left w:val="single" w:sz="8" w:space="0" w:color="auto"/>
      </w:pBdr>
      <w:spacing w:before="100" w:beforeAutospacing="1" w:after="100" w:afterAutospacing="1"/>
      <w:jc w:val="center"/>
    </w:pPr>
    <w:rPr>
      <w:rFonts w:eastAsia="Arial Unicode MS"/>
      <w:b/>
      <w:bCs/>
      <w:color w:val="auto"/>
      <w:sz w:val="16"/>
      <w:szCs w:val="16"/>
      <w:lang w:eastAsia="ru-RU"/>
    </w:rPr>
  </w:style>
  <w:style w:type="paragraph" w:customStyle="1" w:styleId="xl60">
    <w:name w:val="xl60"/>
    <w:basedOn w:val="a0"/>
    <w:qFormat/>
    <w:rsid w:val="00EB5BB7"/>
    <w:pPr>
      <w:spacing w:before="100" w:beforeAutospacing="1" w:after="100" w:afterAutospacing="1"/>
      <w:jc w:val="center"/>
    </w:pPr>
    <w:rPr>
      <w:rFonts w:eastAsia="Arial Unicode MS"/>
      <w:b/>
      <w:bCs/>
      <w:color w:val="auto"/>
      <w:sz w:val="16"/>
      <w:szCs w:val="16"/>
      <w:lang w:eastAsia="ru-RU"/>
    </w:rPr>
  </w:style>
  <w:style w:type="paragraph" w:customStyle="1" w:styleId="xl61">
    <w:name w:val="xl61"/>
    <w:basedOn w:val="a0"/>
    <w:qFormat/>
    <w:rsid w:val="00EB5BB7"/>
    <w:pPr>
      <w:spacing w:before="100" w:beforeAutospacing="1" w:after="100" w:afterAutospacing="1"/>
      <w:jc w:val="left"/>
      <w:textAlignment w:val="center"/>
    </w:pPr>
    <w:rPr>
      <w:rFonts w:eastAsia="Arial Unicode MS"/>
      <w:b/>
      <w:bCs/>
      <w:color w:val="auto"/>
      <w:sz w:val="26"/>
      <w:szCs w:val="26"/>
      <w:lang w:eastAsia="ru-RU"/>
    </w:rPr>
  </w:style>
  <w:style w:type="paragraph" w:customStyle="1" w:styleId="xl62">
    <w:name w:val="xl62"/>
    <w:basedOn w:val="a0"/>
    <w:qFormat/>
    <w:rsid w:val="00EB5BB7"/>
    <w:pPr>
      <w:pBdr>
        <w:right w:val="single" w:sz="8" w:space="0" w:color="auto"/>
      </w:pBdr>
      <w:spacing w:before="100" w:beforeAutospacing="1" w:after="100" w:afterAutospacing="1"/>
      <w:jc w:val="center"/>
    </w:pPr>
    <w:rPr>
      <w:rFonts w:eastAsia="Arial Unicode MS"/>
      <w:b/>
      <w:bCs/>
      <w:color w:val="auto"/>
      <w:sz w:val="16"/>
      <w:szCs w:val="16"/>
      <w:lang w:eastAsia="ru-RU"/>
    </w:rPr>
  </w:style>
  <w:style w:type="paragraph" w:customStyle="1" w:styleId="130">
    <w:name w:val="Знак Знак Знак1 Знак Знак Знак Знак Знак Знак Знак3"/>
    <w:basedOn w:val="a0"/>
    <w:autoRedefine/>
    <w:rsid w:val="00EB5BB7"/>
    <w:pPr>
      <w:spacing w:after="160" w:line="240" w:lineRule="exact"/>
      <w:jc w:val="left"/>
    </w:pPr>
    <w:rPr>
      <w:rFonts w:eastAsia="SimSun"/>
      <w:b/>
      <w:color w:val="auto"/>
      <w:sz w:val="28"/>
      <w:lang w:val="en-US"/>
    </w:rPr>
  </w:style>
  <w:style w:type="character" w:customStyle="1" w:styleId="2e">
    <w:name w:val="Основной текст (2)_"/>
    <w:link w:val="2f"/>
    <w:rsid w:val="00EB5BB7"/>
    <w:rPr>
      <w:sz w:val="28"/>
      <w:szCs w:val="28"/>
      <w:shd w:val="clear" w:color="auto" w:fill="FFFFFF"/>
    </w:rPr>
  </w:style>
  <w:style w:type="paragraph" w:customStyle="1" w:styleId="2f">
    <w:name w:val="Основной текст (2)"/>
    <w:basedOn w:val="a0"/>
    <w:link w:val="2e"/>
    <w:qFormat/>
    <w:rsid w:val="00EB5BB7"/>
    <w:pPr>
      <w:widowControl w:val="0"/>
      <w:shd w:val="clear" w:color="auto" w:fill="FFFFFF"/>
      <w:spacing w:before="420" w:line="317" w:lineRule="exact"/>
      <w:ind w:hanging="400"/>
    </w:pPr>
    <w:rPr>
      <w:color w:val="auto"/>
      <w:sz w:val="28"/>
      <w:szCs w:val="28"/>
      <w:lang w:val="x-none" w:eastAsia="x-none"/>
    </w:rPr>
  </w:style>
  <w:style w:type="paragraph" w:customStyle="1" w:styleId="DecimalAligned">
    <w:name w:val="Decimal Aligned"/>
    <w:basedOn w:val="a0"/>
    <w:qFormat/>
    <w:rsid w:val="00EB5BB7"/>
    <w:pPr>
      <w:tabs>
        <w:tab w:val="decimal" w:pos="360"/>
      </w:tabs>
      <w:jc w:val="left"/>
    </w:pPr>
    <w:rPr>
      <w:rFonts w:ascii="Calibri" w:eastAsia="Times New Roman" w:hAnsi="Calibri"/>
      <w:color w:val="auto"/>
      <w:sz w:val="28"/>
      <w:szCs w:val="22"/>
    </w:rPr>
  </w:style>
  <w:style w:type="character" w:customStyle="1" w:styleId="l9">
    <w:name w:val="l9"/>
    <w:rsid w:val="00EB5BB7"/>
  </w:style>
  <w:style w:type="character" w:customStyle="1" w:styleId="afff">
    <w:name w:val="a"/>
    <w:rsid w:val="00EB5BB7"/>
  </w:style>
  <w:style w:type="character" w:customStyle="1" w:styleId="l6">
    <w:name w:val="l6"/>
    <w:rsid w:val="00EB5BB7"/>
  </w:style>
  <w:style w:type="character" w:customStyle="1" w:styleId="l7">
    <w:name w:val="l7"/>
    <w:rsid w:val="00EB5BB7"/>
  </w:style>
  <w:style w:type="character" w:customStyle="1" w:styleId="l8">
    <w:name w:val="l8"/>
    <w:rsid w:val="00EB5BB7"/>
  </w:style>
  <w:style w:type="character" w:customStyle="1" w:styleId="l11">
    <w:name w:val="l11"/>
    <w:rsid w:val="00EB5BB7"/>
  </w:style>
  <w:style w:type="character" w:customStyle="1" w:styleId="l10">
    <w:name w:val="l10"/>
    <w:rsid w:val="00EB5BB7"/>
  </w:style>
  <w:style w:type="paragraph" w:customStyle="1" w:styleId="afff0">
    <w:name w:val="Заголовок +"/>
    <w:basedOn w:val="3"/>
    <w:autoRedefine/>
    <w:qFormat/>
    <w:rsid w:val="00EB5BB7"/>
    <w:pPr>
      <w:spacing w:before="120" w:after="120"/>
      <w:ind w:firstLine="709"/>
      <w:jc w:val="left"/>
    </w:pPr>
    <w:rPr>
      <w:rFonts w:ascii="Times New Roman" w:hAnsi="Times New Roman" w:cs="Arial"/>
      <w:bCs/>
      <w:szCs w:val="26"/>
      <w:lang w:eastAsia="x-none"/>
    </w:rPr>
  </w:style>
  <w:style w:type="paragraph" w:customStyle="1" w:styleId="afff1">
    <w:name w:val="Заголовок Главы"/>
    <w:basedOn w:val="1"/>
    <w:qFormat/>
    <w:rsid w:val="00EB5BB7"/>
    <w:pPr>
      <w:spacing w:before="0" w:after="0" w:line="480" w:lineRule="auto"/>
      <w:ind w:firstLine="709"/>
      <w:jc w:val="left"/>
    </w:pPr>
    <w:rPr>
      <w:rFonts w:ascii="Times New Roman" w:hAnsi="Times New Roman"/>
      <w:sz w:val="26"/>
      <w:szCs w:val="28"/>
    </w:rPr>
  </w:style>
  <w:style w:type="paragraph" w:styleId="3a">
    <w:name w:val="List 3"/>
    <w:basedOn w:val="a0"/>
    <w:rsid w:val="00EB5BB7"/>
    <w:pPr>
      <w:widowControl w:val="0"/>
      <w:autoSpaceDE w:val="0"/>
      <w:autoSpaceDN w:val="0"/>
      <w:adjustRightInd w:val="0"/>
      <w:spacing w:line="360" w:lineRule="auto"/>
      <w:ind w:left="849" w:hanging="283"/>
      <w:jc w:val="left"/>
    </w:pPr>
    <w:rPr>
      <w:rFonts w:ascii="Arial" w:eastAsia="Times New Roman" w:hAnsi="Arial" w:cs="Arial"/>
      <w:color w:val="auto"/>
      <w:lang w:eastAsia="ru-RU"/>
    </w:rPr>
  </w:style>
  <w:style w:type="paragraph" w:styleId="afff2">
    <w:name w:val="Normal Indent"/>
    <w:basedOn w:val="a0"/>
    <w:rsid w:val="00EB5BB7"/>
    <w:pPr>
      <w:widowControl w:val="0"/>
      <w:autoSpaceDE w:val="0"/>
      <w:autoSpaceDN w:val="0"/>
      <w:adjustRightInd w:val="0"/>
      <w:spacing w:line="360" w:lineRule="auto"/>
      <w:ind w:left="720" w:firstLine="620"/>
      <w:jc w:val="left"/>
    </w:pPr>
    <w:rPr>
      <w:rFonts w:ascii="Arial" w:eastAsia="Times New Roman" w:hAnsi="Arial" w:cs="Arial"/>
      <w:color w:val="auto"/>
      <w:lang w:eastAsia="ru-RU"/>
    </w:rPr>
  </w:style>
  <w:style w:type="paragraph" w:customStyle="1" w:styleId="WW-2">
    <w:name w:val="WW-Основной текст с отступом 2"/>
    <w:basedOn w:val="a0"/>
    <w:qFormat/>
    <w:rsid w:val="00EB5BB7"/>
    <w:pPr>
      <w:ind w:firstLine="900"/>
    </w:pPr>
    <w:rPr>
      <w:rFonts w:eastAsia="Times New Roman"/>
      <w:color w:val="auto"/>
      <w:sz w:val="28"/>
      <w:szCs w:val="20"/>
    </w:rPr>
  </w:style>
  <w:style w:type="paragraph" w:customStyle="1" w:styleId="-">
    <w:name w:val="Диплом-Текст"/>
    <w:qFormat/>
    <w:rsid w:val="00E50212"/>
    <w:pPr>
      <w:spacing w:line="360" w:lineRule="auto"/>
      <w:ind w:firstLine="709"/>
      <w:jc w:val="both"/>
    </w:pPr>
    <w:rPr>
      <w:rFonts w:eastAsia="Times New Roman"/>
      <w:sz w:val="28"/>
    </w:rPr>
  </w:style>
  <w:style w:type="paragraph" w:styleId="HTML">
    <w:name w:val="HTML Preformatted"/>
    <w:basedOn w:val="a0"/>
    <w:link w:val="HTML0"/>
    <w:uiPriority w:val="99"/>
    <w:rsid w:val="008250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Courier New" w:hAnsi="Courier New"/>
      <w:color w:val="auto"/>
      <w:sz w:val="20"/>
      <w:szCs w:val="20"/>
      <w:lang w:val="x-none" w:eastAsia="x-none"/>
    </w:rPr>
  </w:style>
  <w:style w:type="character" w:customStyle="1" w:styleId="HTML0">
    <w:name w:val="Стандартный HTML Знак"/>
    <w:link w:val="HTML"/>
    <w:uiPriority w:val="99"/>
    <w:rsid w:val="00825058"/>
    <w:rPr>
      <w:rFonts w:ascii="Courier New" w:eastAsia="Courier New" w:hAnsi="Courier New" w:cs="Courier New"/>
    </w:rPr>
  </w:style>
  <w:style w:type="character" w:customStyle="1" w:styleId="FontStyle269">
    <w:name w:val="Font Style269"/>
    <w:uiPriority w:val="99"/>
    <w:rsid w:val="00B26306"/>
    <w:rPr>
      <w:rFonts w:ascii="Times New Roman" w:hAnsi="Times New Roman" w:cs="Times New Roman" w:hint="default"/>
      <w:sz w:val="22"/>
      <w:szCs w:val="22"/>
    </w:rPr>
  </w:style>
  <w:style w:type="paragraph" w:customStyle="1" w:styleId="Style93">
    <w:name w:val="Style93"/>
    <w:basedOn w:val="a0"/>
    <w:uiPriority w:val="99"/>
    <w:qFormat/>
    <w:rsid w:val="0033180A"/>
    <w:pPr>
      <w:widowControl w:val="0"/>
      <w:autoSpaceDE w:val="0"/>
      <w:autoSpaceDN w:val="0"/>
      <w:adjustRightInd w:val="0"/>
      <w:spacing w:line="276" w:lineRule="exact"/>
      <w:ind w:firstLine="701"/>
    </w:pPr>
    <w:rPr>
      <w:rFonts w:eastAsia="Times New Roman"/>
      <w:color w:val="auto"/>
      <w:lang w:eastAsia="ru-RU"/>
    </w:rPr>
  </w:style>
  <w:style w:type="character" w:customStyle="1" w:styleId="UnresolvedMention">
    <w:name w:val="Unresolved Mention"/>
    <w:uiPriority w:val="99"/>
    <w:semiHidden/>
    <w:unhideWhenUsed/>
    <w:rsid w:val="00F71A27"/>
    <w:rPr>
      <w:color w:val="605E5C"/>
      <w:shd w:val="clear" w:color="auto" w:fill="E1DFDD"/>
    </w:rPr>
  </w:style>
  <w:style w:type="paragraph" w:customStyle="1" w:styleId="msonormal0">
    <w:name w:val="msonormal"/>
    <w:basedOn w:val="a0"/>
    <w:qFormat/>
    <w:rsid w:val="00D21D4A"/>
    <w:pPr>
      <w:spacing w:before="100" w:beforeAutospacing="1" w:after="100" w:afterAutospacing="1"/>
      <w:jc w:val="left"/>
    </w:pPr>
    <w:rPr>
      <w:rFonts w:eastAsia="Times New Roman"/>
      <w:color w:val="auto"/>
      <w:lang w:eastAsia="ru-RU"/>
    </w:rPr>
  </w:style>
  <w:style w:type="paragraph" w:customStyle="1" w:styleId="333">
    <w:name w:val="Стиль333"/>
    <w:basedOn w:val="afff3"/>
    <w:qFormat/>
    <w:rsid w:val="00637885"/>
    <w:pPr>
      <w:numPr>
        <w:numId w:val="8"/>
      </w:numPr>
      <w:tabs>
        <w:tab w:val="clear" w:pos="454"/>
        <w:tab w:val="num" w:pos="644"/>
      </w:tabs>
      <w:spacing w:line="360" w:lineRule="auto"/>
      <w:ind w:left="644" w:hanging="360"/>
    </w:pPr>
    <w:rPr>
      <w:rFonts w:eastAsia="Times New Roman"/>
      <w:color w:val="auto"/>
      <w:lang w:eastAsia="ru-RU"/>
    </w:rPr>
  </w:style>
  <w:style w:type="paragraph" w:customStyle="1" w:styleId="2f0">
    <w:name w:val="Мой список 2"/>
    <w:qFormat/>
    <w:rsid w:val="00637885"/>
    <w:pPr>
      <w:tabs>
        <w:tab w:val="num" w:pos="567"/>
      </w:tabs>
      <w:spacing w:before="120"/>
      <w:ind w:left="284"/>
      <w:jc w:val="both"/>
    </w:pPr>
    <w:rPr>
      <w:rFonts w:eastAsia="Times New Roman"/>
      <w:sz w:val="24"/>
      <w:szCs w:val="24"/>
    </w:rPr>
  </w:style>
  <w:style w:type="paragraph" w:styleId="afff3">
    <w:name w:val="table of authorities"/>
    <w:basedOn w:val="a0"/>
    <w:next w:val="a0"/>
    <w:uiPriority w:val="99"/>
    <w:unhideWhenUsed/>
    <w:rsid w:val="00637885"/>
    <w:pPr>
      <w:ind w:left="240" w:hanging="240"/>
    </w:pPr>
  </w:style>
  <w:style w:type="paragraph" w:customStyle="1" w:styleId="2f1">
    <w:name w:val="Название2"/>
    <w:aliases w:val="Title,текст"/>
    <w:basedOn w:val="a0"/>
    <w:link w:val="afff4"/>
    <w:uiPriority w:val="10"/>
    <w:qFormat/>
    <w:rsid w:val="002649E4"/>
    <w:pPr>
      <w:jc w:val="center"/>
    </w:pPr>
    <w:rPr>
      <w:rFonts w:eastAsia="Times New Roman"/>
      <w:b/>
      <w:color w:val="auto"/>
      <w:szCs w:val="20"/>
      <w:lang w:val="x-none" w:eastAsia="x-none"/>
    </w:rPr>
  </w:style>
  <w:style w:type="character" w:customStyle="1" w:styleId="afff4">
    <w:name w:val="Заголовок Знак"/>
    <w:aliases w:val="текст Знак"/>
    <w:link w:val="2f1"/>
    <w:rsid w:val="002649E4"/>
    <w:rPr>
      <w:rFonts w:eastAsia="Times New Roman"/>
      <w:b/>
      <w:sz w:val="24"/>
    </w:rPr>
  </w:style>
  <w:style w:type="paragraph" w:customStyle="1" w:styleId="afff5">
    <w:name w:val="Для рисунков"/>
    <w:basedOn w:val="20"/>
    <w:qFormat/>
    <w:rsid w:val="002649E4"/>
    <w:pPr>
      <w:keepNext w:val="0"/>
      <w:spacing w:before="0" w:after="0"/>
      <w:jc w:val="center"/>
    </w:pPr>
    <w:rPr>
      <w:rFonts w:ascii="Times New Roman" w:eastAsia="Calibri" w:hAnsi="Times New Roman"/>
      <w:b w:val="0"/>
      <w:i w:val="0"/>
      <w:szCs w:val="28"/>
      <w:lang w:val="ru-RU" w:eastAsia="en-US" w:bidi="ru-RU"/>
    </w:rPr>
  </w:style>
  <w:style w:type="character" w:customStyle="1" w:styleId="110">
    <w:name w:val="Заголовок 1 Знак1"/>
    <w:rsid w:val="00BA7F24"/>
    <w:rPr>
      <w:rFonts w:ascii="SimSun" w:eastAsia="Times New Roman" w:hAnsi="SimSun" w:cs="SimSun"/>
      <w:b/>
      <w:bCs/>
      <w:kern w:val="32"/>
      <w:sz w:val="32"/>
      <w:szCs w:val="32"/>
      <w:lang w:eastAsia="ru-RU"/>
    </w:rPr>
  </w:style>
  <w:style w:type="paragraph" w:customStyle="1" w:styleId="230">
    <w:name w:val="Основной текст 23"/>
    <w:basedOn w:val="a0"/>
    <w:qFormat/>
    <w:rsid w:val="00394CB5"/>
    <w:pPr>
      <w:ind w:firstLine="720"/>
    </w:pPr>
    <w:rPr>
      <w:rFonts w:eastAsia="Times New Roman"/>
      <w:color w:val="auto"/>
      <w:szCs w:val="20"/>
      <w:lang w:eastAsia="ru-RU"/>
    </w:rPr>
  </w:style>
  <w:style w:type="character" w:customStyle="1" w:styleId="afff6">
    <w:name w:val="Основной текст_"/>
    <w:link w:val="3b"/>
    <w:rsid w:val="003055E0"/>
    <w:rPr>
      <w:rFonts w:ascii="Arial" w:eastAsia="SimSun" w:hAnsi="Arial" w:cs="Arial"/>
      <w:sz w:val="26"/>
      <w:szCs w:val="26"/>
      <w:shd w:val="clear" w:color="auto" w:fill="FFFFFF"/>
      <w:lang w:val="en-US"/>
    </w:rPr>
  </w:style>
  <w:style w:type="paragraph" w:customStyle="1" w:styleId="3b">
    <w:name w:val="Основной текст3"/>
    <w:basedOn w:val="a0"/>
    <w:link w:val="afff6"/>
    <w:qFormat/>
    <w:rsid w:val="003055E0"/>
    <w:pPr>
      <w:widowControl w:val="0"/>
      <w:shd w:val="clear" w:color="auto" w:fill="FFFFFF"/>
      <w:spacing w:line="317" w:lineRule="exact"/>
    </w:pPr>
    <w:rPr>
      <w:rFonts w:ascii="Arial" w:eastAsia="SimSun" w:hAnsi="Arial"/>
      <w:color w:val="auto"/>
      <w:sz w:val="26"/>
      <w:szCs w:val="26"/>
      <w:lang w:val="en-US" w:eastAsia="x-none"/>
    </w:rPr>
  </w:style>
  <w:style w:type="character" w:customStyle="1" w:styleId="y2iqfc">
    <w:name w:val="y2iqfc"/>
    <w:rsid w:val="002B2328"/>
  </w:style>
  <w:style w:type="character" w:styleId="afff7">
    <w:name w:val="Strong"/>
    <w:uiPriority w:val="22"/>
    <w:qFormat/>
    <w:rsid w:val="00A32968"/>
    <w:rPr>
      <w:b/>
      <w:bCs/>
    </w:rPr>
  </w:style>
  <w:style w:type="character" w:customStyle="1" w:styleId="2f2">
    <w:name w:val="Название Знак2"/>
    <w:uiPriority w:val="10"/>
    <w:rsid w:val="00983784"/>
    <w:rPr>
      <w:rFonts w:ascii="Cambria" w:eastAsia="Times New Roman" w:hAnsi="Cambria" w:cs="Times New Roman"/>
      <w:color w:val="17365D"/>
      <w:spacing w:val="5"/>
      <w:kern w:val="28"/>
      <w:sz w:val="52"/>
      <w:szCs w:val="52"/>
    </w:rPr>
  </w:style>
  <w:style w:type="paragraph" w:customStyle="1" w:styleId="afff8">
    <w:name w:val="А_Параграф"/>
    <w:basedOn w:val="a0"/>
    <w:qFormat/>
    <w:rsid w:val="00EF073F"/>
    <w:pPr>
      <w:spacing w:after="400"/>
      <w:ind w:firstLine="709"/>
      <w:contextualSpacing/>
    </w:pPr>
    <w:rPr>
      <w:rFonts w:eastAsia="Times New Roman"/>
      <w:color w:val="auto"/>
      <w:sz w:val="28"/>
      <w:lang w:eastAsia="ru-RU"/>
    </w:rPr>
  </w:style>
  <w:style w:type="paragraph" w:customStyle="1" w:styleId="WW-">
    <w:name w:val="WW-Текст"/>
    <w:basedOn w:val="a0"/>
    <w:qFormat/>
    <w:rsid w:val="003828EA"/>
    <w:pPr>
      <w:suppressAutoHyphens/>
      <w:jc w:val="left"/>
    </w:pPr>
    <w:rPr>
      <w:rFonts w:ascii="Consolas" w:hAnsi="Consolas" w:cs="Calibri"/>
      <w:color w:val="auto"/>
      <w:sz w:val="21"/>
      <w:szCs w:val="21"/>
      <w:lang w:eastAsia="ar-SA"/>
    </w:rPr>
  </w:style>
  <w:style w:type="paragraph" w:customStyle="1" w:styleId="afff9">
    <w:name w:val="Текст в заданном формате"/>
    <w:basedOn w:val="a0"/>
    <w:qFormat/>
    <w:rsid w:val="003828EA"/>
    <w:pPr>
      <w:widowControl w:val="0"/>
      <w:suppressAutoHyphens/>
      <w:jc w:val="left"/>
    </w:pPr>
    <w:rPr>
      <w:rFonts w:ascii="Arial" w:eastAsia="Arial" w:hAnsi="Arial" w:cs="Arial"/>
      <w:color w:val="auto"/>
      <w:sz w:val="20"/>
      <w:szCs w:val="20"/>
      <w:lang w:eastAsia="ru-RU" w:bidi="ru-RU"/>
    </w:rPr>
  </w:style>
  <w:style w:type="paragraph" w:customStyle="1" w:styleId="52">
    <w:name w:val="Текст5"/>
    <w:basedOn w:val="a0"/>
    <w:qFormat/>
    <w:rsid w:val="003828EA"/>
    <w:pPr>
      <w:widowControl w:val="0"/>
      <w:suppressAutoHyphens/>
      <w:spacing w:line="100" w:lineRule="atLeast"/>
      <w:jc w:val="left"/>
    </w:pPr>
    <w:rPr>
      <w:rFonts w:ascii="Consolas" w:eastAsia="Arial Unicode MS" w:hAnsi="Consolas" w:cs="Tahoma"/>
      <w:color w:val="auto"/>
      <w:kern w:val="1"/>
      <w:sz w:val="21"/>
      <w:szCs w:val="21"/>
      <w:lang w:eastAsia="hi-IN" w:bidi="hi-IN"/>
    </w:rPr>
  </w:style>
  <w:style w:type="paragraph" w:customStyle="1" w:styleId="111">
    <w:name w:val="Знак Знак Знак1 Знак Знак Знак Знак Знак Знак Знак1"/>
    <w:basedOn w:val="a0"/>
    <w:autoRedefine/>
    <w:qFormat/>
    <w:rsid w:val="003828EA"/>
    <w:pPr>
      <w:spacing w:after="160" w:line="240" w:lineRule="exact"/>
      <w:jc w:val="left"/>
    </w:pPr>
    <w:rPr>
      <w:rFonts w:eastAsia="SimSun"/>
      <w:b/>
      <w:color w:val="auto"/>
      <w:sz w:val="28"/>
      <w:lang w:val="en-US"/>
    </w:rPr>
  </w:style>
  <w:style w:type="character" w:styleId="afffa">
    <w:name w:val="Placeholder Text"/>
    <w:uiPriority w:val="99"/>
    <w:semiHidden/>
    <w:rsid w:val="003828EA"/>
    <w:rPr>
      <w:color w:val="808080"/>
    </w:rPr>
  </w:style>
  <w:style w:type="paragraph" w:customStyle="1" w:styleId="220">
    <w:name w:val="Основной текст 22"/>
    <w:basedOn w:val="a0"/>
    <w:qFormat/>
    <w:rsid w:val="003828EA"/>
    <w:pPr>
      <w:ind w:firstLine="720"/>
    </w:pPr>
    <w:rPr>
      <w:rFonts w:eastAsia="Times New Roman"/>
      <w:color w:val="auto"/>
      <w:szCs w:val="20"/>
      <w:lang w:eastAsia="ru-RU"/>
    </w:rPr>
  </w:style>
  <w:style w:type="paragraph" w:customStyle="1" w:styleId="1a">
    <w:name w:val="заголовок 1"/>
    <w:basedOn w:val="1"/>
    <w:link w:val="1b"/>
    <w:qFormat/>
    <w:rsid w:val="003828EA"/>
    <w:pPr>
      <w:keepLines/>
      <w:spacing w:before="480" w:after="0" w:line="276" w:lineRule="auto"/>
      <w:jc w:val="center"/>
    </w:pPr>
    <w:rPr>
      <w:rFonts w:ascii="Times New Roman" w:hAnsi="Times New Roman"/>
      <w:bCs/>
      <w:color w:val="365F91"/>
      <w:sz w:val="28"/>
      <w:szCs w:val="28"/>
      <w:lang w:val="ru-RU"/>
    </w:rPr>
  </w:style>
  <w:style w:type="character" w:customStyle="1" w:styleId="1b">
    <w:name w:val="заголовок 1 Знак"/>
    <w:link w:val="1a"/>
    <w:rsid w:val="003828EA"/>
    <w:rPr>
      <w:rFonts w:eastAsia="Times New Roman"/>
      <w:b/>
      <w:bCs/>
      <w:color w:val="365F91"/>
      <w:kern w:val="32"/>
      <w:sz w:val="28"/>
      <w:szCs w:val="28"/>
      <w:lang w:val="ru-RU" w:eastAsia="ru-RU"/>
    </w:rPr>
  </w:style>
  <w:style w:type="paragraph" w:customStyle="1" w:styleId="120">
    <w:name w:val="Знак Знак Знак1 Знак Знак Знак Знак Знак Знак Знак2"/>
    <w:basedOn w:val="a0"/>
    <w:autoRedefine/>
    <w:qFormat/>
    <w:rsid w:val="003828EA"/>
    <w:pPr>
      <w:spacing w:after="160" w:line="240" w:lineRule="exact"/>
      <w:jc w:val="left"/>
    </w:pPr>
    <w:rPr>
      <w:rFonts w:eastAsia="SimSun"/>
      <w:b/>
      <w:color w:val="auto"/>
      <w:sz w:val="28"/>
      <w:lang w:val="en-US"/>
    </w:rPr>
  </w:style>
  <w:style w:type="paragraph" w:customStyle="1" w:styleId="FR3">
    <w:name w:val="FR3"/>
    <w:qFormat/>
    <w:rsid w:val="003828EA"/>
    <w:pPr>
      <w:widowControl w:val="0"/>
      <w:overflowPunct w:val="0"/>
      <w:autoSpaceDE w:val="0"/>
      <w:autoSpaceDN w:val="0"/>
      <w:adjustRightInd w:val="0"/>
      <w:textAlignment w:val="baseline"/>
    </w:pPr>
    <w:rPr>
      <w:rFonts w:ascii="Arial" w:eastAsia="Times New Roman" w:hAnsi="Arial"/>
      <w:sz w:val="16"/>
    </w:rPr>
  </w:style>
  <w:style w:type="paragraph" w:customStyle="1" w:styleId="1c">
    <w:name w:val="Обычный1"/>
    <w:qFormat/>
    <w:rsid w:val="003828EA"/>
    <w:pPr>
      <w:widowControl w:val="0"/>
    </w:pPr>
    <w:rPr>
      <w:rFonts w:ascii="SimSun" w:eastAsia="Times New Roman" w:hAnsi="SimSun"/>
      <w:snapToGrid w:val="0"/>
    </w:rPr>
  </w:style>
  <w:style w:type="paragraph" w:customStyle="1" w:styleId="xl65">
    <w:name w:val="xl65"/>
    <w:basedOn w:val="a0"/>
    <w:qFormat/>
    <w:rsid w:val="003828EA"/>
    <w:pPr>
      <w:spacing w:before="100" w:beforeAutospacing="1" w:after="100" w:afterAutospacing="1"/>
      <w:jc w:val="center"/>
    </w:pPr>
    <w:rPr>
      <w:rFonts w:eastAsia="Times New Roman"/>
      <w:color w:val="auto"/>
      <w:lang w:eastAsia="ru-RU"/>
    </w:rPr>
  </w:style>
  <w:style w:type="table" w:customStyle="1" w:styleId="1d">
    <w:name w:val="Сетка таблицы1"/>
    <w:basedOn w:val="a2"/>
    <w:next w:val="ab"/>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e">
    <w:name w:val="Нет списка1"/>
    <w:next w:val="a3"/>
    <w:semiHidden/>
    <w:unhideWhenUsed/>
    <w:rsid w:val="003828EA"/>
  </w:style>
  <w:style w:type="character" w:customStyle="1" w:styleId="1f">
    <w:name w:val="Заголовок Знак1"/>
    <w:aliases w:val="текст Знак1"/>
    <w:locked/>
    <w:rsid w:val="003828EA"/>
    <w:rPr>
      <w:sz w:val="28"/>
    </w:rPr>
  </w:style>
  <w:style w:type="character" w:customStyle="1" w:styleId="1f0">
    <w:name w:val="Основной текст с отступом Знак1"/>
    <w:aliases w:val="Список1 Знак1"/>
    <w:semiHidden/>
    <w:rsid w:val="003828EA"/>
    <w:rPr>
      <w:rFonts w:ascii="Times New Roman" w:eastAsia="Times New Roman" w:hAnsi="Times New Roman"/>
      <w:sz w:val="24"/>
      <w:szCs w:val="24"/>
    </w:rPr>
  </w:style>
  <w:style w:type="character" w:customStyle="1" w:styleId="afffb">
    <w:name w:val="Красная строка Знак"/>
    <w:link w:val="afffc"/>
    <w:locked/>
    <w:rsid w:val="003828EA"/>
    <w:rPr>
      <w:rFonts w:eastAsia="Times New Roman"/>
      <w:sz w:val="24"/>
      <w:szCs w:val="24"/>
      <w:lang w:eastAsia="ru-RU"/>
    </w:rPr>
  </w:style>
  <w:style w:type="character" w:customStyle="1" w:styleId="afffd">
    <w:name w:val="Схема документа Знак"/>
    <w:link w:val="afffe"/>
    <w:locked/>
    <w:rsid w:val="003828EA"/>
    <w:rPr>
      <w:rFonts w:ascii="Tahoma" w:hAnsi="Tahoma" w:cs="Tahoma"/>
      <w:sz w:val="16"/>
      <w:szCs w:val="16"/>
    </w:rPr>
  </w:style>
  <w:style w:type="paragraph" w:customStyle="1" w:styleId="2f3">
    <w:name w:val="Обычный2"/>
    <w:uiPriority w:val="99"/>
    <w:qFormat/>
    <w:rsid w:val="003828EA"/>
    <w:pPr>
      <w:widowControl w:val="0"/>
      <w:snapToGrid w:val="0"/>
    </w:pPr>
    <w:rPr>
      <w:rFonts w:ascii="SimSun" w:eastAsia="Times New Roman" w:hAnsi="SimSun"/>
    </w:rPr>
  </w:style>
  <w:style w:type="paragraph" w:customStyle="1" w:styleId="affff">
    <w:name w:val="Текст осн"/>
    <w:qFormat/>
    <w:rsid w:val="003828EA"/>
    <w:pPr>
      <w:ind w:firstLine="709"/>
    </w:pPr>
    <w:rPr>
      <w:rFonts w:eastAsia="Times New Roman" w:cs="SimSun"/>
      <w:bCs/>
      <w:iCs/>
      <w:sz w:val="24"/>
      <w:szCs w:val="28"/>
    </w:rPr>
  </w:style>
  <w:style w:type="paragraph" w:customStyle="1" w:styleId="3c">
    <w:name w:val="Знак3"/>
    <w:basedOn w:val="a0"/>
    <w:autoRedefine/>
    <w:qFormat/>
    <w:rsid w:val="003828EA"/>
    <w:pPr>
      <w:framePr w:hSpace="181" w:wrap="around" w:vAnchor="text" w:hAnchor="text" w:xAlign="center" w:y="1"/>
      <w:spacing w:after="160" w:line="240" w:lineRule="exact"/>
      <w:jc w:val="center"/>
    </w:pPr>
    <w:rPr>
      <w:rFonts w:ascii="SimSun" w:eastAsia="Courier New" w:hAnsi="SimSun" w:cs="SimSun"/>
      <w:color w:val="auto"/>
      <w:sz w:val="20"/>
      <w:szCs w:val="20"/>
      <w:lang w:val="en-US"/>
    </w:rPr>
  </w:style>
  <w:style w:type="paragraph" w:customStyle="1" w:styleId="affff0">
    <w:name w:val="Знак"/>
    <w:basedOn w:val="a0"/>
    <w:autoRedefine/>
    <w:uiPriority w:val="99"/>
    <w:qFormat/>
    <w:rsid w:val="003828EA"/>
    <w:pPr>
      <w:framePr w:hSpace="181" w:wrap="around" w:vAnchor="text" w:hAnchor="text" w:xAlign="center" w:y="1"/>
      <w:spacing w:after="160" w:line="240" w:lineRule="exact"/>
      <w:jc w:val="center"/>
    </w:pPr>
    <w:rPr>
      <w:rFonts w:ascii="SimSun" w:eastAsia="Courier New" w:hAnsi="SimSun" w:cs="SimSun"/>
      <w:color w:val="auto"/>
      <w:sz w:val="20"/>
      <w:szCs w:val="20"/>
      <w:lang w:val="en-US"/>
    </w:rPr>
  </w:style>
  <w:style w:type="character" w:customStyle="1" w:styleId="2f4">
    <w:name w:val="Стиль2м Знак"/>
    <w:link w:val="2f5"/>
    <w:locked/>
    <w:rsid w:val="003828EA"/>
    <w:rPr>
      <w:sz w:val="28"/>
      <w:szCs w:val="28"/>
    </w:rPr>
  </w:style>
  <w:style w:type="paragraph" w:customStyle="1" w:styleId="2f5">
    <w:name w:val="Стиль2м"/>
    <w:basedOn w:val="a0"/>
    <w:link w:val="2f4"/>
    <w:qFormat/>
    <w:rsid w:val="003828EA"/>
    <w:pPr>
      <w:ind w:firstLine="708"/>
      <w:jc w:val="left"/>
    </w:pPr>
    <w:rPr>
      <w:color w:val="auto"/>
      <w:sz w:val="28"/>
      <w:szCs w:val="28"/>
    </w:rPr>
  </w:style>
  <w:style w:type="paragraph" w:customStyle="1" w:styleId="affff1">
    <w:name w:val="загол"/>
    <w:basedOn w:val="1"/>
    <w:next w:val="20"/>
    <w:qFormat/>
    <w:rsid w:val="003828EA"/>
    <w:pPr>
      <w:spacing w:before="0" w:after="0"/>
      <w:jc w:val="center"/>
    </w:pPr>
    <w:rPr>
      <w:rFonts w:ascii="Times New Roman" w:hAnsi="Times New Roman"/>
      <w:kern w:val="0"/>
      <w:sz w:val="28"/>
      <w:szCs w:val="28"/>
      <w:lang w:val="ru-RU"/>
    </w:rPr>
  </w:style>
  <w:style w:type="paragraph" w:customStyle="1" w:styleId="affff2">
    <w:name w:val="Краткий обратный адрес"/>
    <w:basedOn w:val="a0"/>
    <w:qFormat/>
    <w:rsid w:val="003828EA"/>
    <w:pPr>
      <w:jc w:val="left"/>
    </w:pPr>
    <w:rPr>
      <w:rFonts w:eastAsia="Times New Roman"/>
      <w:color w:val="auto"/>
      <w:sz w:val="28"/>
      <w:szCs w:val="20"/>
      <w:lang w:eastAsia="ru-RU"/>
    </w:rPr>
  </w:style>
  <w:style w:type="paragraph" w:customStyle="1" w:styleId="affff3">
    <w:name w:val="НазвТаб"/>
    <w:basedOn w:val="a0"/>
    <w:qFormat/>
    <w:rsid w:val="003828EA"/>
    <w:pPr>
      <w:spacing w:line="360" w:lineRule="auto"/>
      <w:ind w:firstLine="709"/>
      <w:jc w:val="center"/>
    </w:pPr>
    <w:rPr>
      <w:rFonts w:eastAsia="Times New Roman"/>
      <w:b/>
      <w:color w:val="auto"/>
      <w:sz w:val="26"/>
      <w:lang w:eastAsia="ru-RU"/>
    </w:rPr>
  </w:style>
  <w:style w:type="paragraph" w:customStyle="1" w:styleId="xl63">
    <w:name w:val="xl63"/>
    <w:basedOn w:val="a0"/>
    <w:qFormat/>
    <w:rsid w:val="003828EA"/>
    <w:pPr>
      <w:pBdr>
        <w:left w:val="single" w:sz="4" w:space="0" w:color="auto"/>
        <w:bottom w:val="single" w:sz="4" w:space="0" w:color="auto"/>
        <w:right w:val="single" w:sz="4" w:space="0" w:color="auto"/>
      </w:pBdr>
      <w:spacing w:before="100" w:beforeAutospacing="1" w:after="100" w:afterAutospacing="1"/>
      <w:jc w:val="center"/>
    </w:pPr>
    <w:rPr>
      <w:rFonts w:ascii="StarSymbol" w:eastAsia="Times New Roman" w:hAnsi="StarSymbol"/>
      <w:color w:val="auto"/>
      <w:lang w:eastAsia="ru-RU"/>
    </w:rPr>
  </w:style>
  <w:style w:type="paragraph" w:customStyle="1" w:styleId="xl64">
    <w:name w:val="xl64"/>
    <w:basedOn w:val="a0"/>
    <w:qFormat/>
    <w:rsid w:val="003828EA"/>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StarSymbol" w:eastAsia="Times New Roman" w:hAnsi="StarSymbol"/>
      <w:b/>
      <w:bCs/>
      <w:color w:val="auto"/>
      <w:lang w:eastAsia="ru-RU"/>
    </w:rPr>
  </w:style>
  <w:style w:type="paragraph" w:customStyle="1" w:styleId="310">
    <w:name w:val="Основной текст с отступом 31"/>
    <w:basedOn w:val="a0"/>
    <w:qFormat/>
    <w:rsid w:val="003828EA"/>
    <w:pPr>
      <w:ind w:firstLine="709"/>
    </w:pPr>
    <w:rPr>
      <w:rFonts w:eastAsia="Times New Roman"/>
      <w:color w:val="auto"/>
      <w:szCs w:val="20"/>
      <w:lang w:val="en-US" w:eastAsia="ru-RU"/>
    </w:rPr>
  </w:style>
  <w:style w:type="paragraph" w:customStyle="1" w:styleId="affff4">
    <w:name w:val="Загтаб"/>
    <w:basedOn w:val="a0"/>
    <w:qFormat/>
    <w:rsid w:val="003828EA"/>
    <w:pPr>
      <w:jc w:val="center"/>
    </w:pPr>
    <w:rPr>
      <w:rFonts w:eastAsia="Times New Roman"/>
      <w:b/>
      <w:color w:val="auto"/>
      <w:szCs w:val="20"/>
      <w:lang w:eastAsia="ru-RU"/>
    </w:rPr>
  </w:style>
  <w:style w:type="character" w:customStyle="1" w:styleId="BodyText2">
    <w:name w:val="Body Text 2 Знак"/>
    <w:link w:val="240"/>
    <w:locked/>
    <w:rsid w:val="003828EA"/>
    <w:rPr>
      <w:sz w:val="24"/>
    </w:rPr>
  </w:style>
  <w:style w:type="paragraph" w:customStyle="1" w:styleId="240">
    <w:name w:val="Основной текст 24"/>
    <w:basedOn w:val="a0"/>
    <w:link w:val="BodyText2"/>
    <w:qFormat/>
    <w:rsid w:val="003828EA"/>
    <w:pPr>
      <w:ind w:firstLine="720"/>
    </w:pPr>
    <w:rPr>
      <w:color w:val="auto"/>
      <w:szCs w:val="20"/>
    </w:rPr>
  </w:style>
  <w:style w:type="paragraph" w:customStyle="1" w:styleId="1f1">
    <w:name w:val="Стиль1"/>
    <w:basedOn w:val="a0"/>
    <w:qFormat/>
    <w:rsid w:val="003828EA"/>
    <w:pPr>
      <w:autoSpaceDE w:val="0"/>
      <w:autoSpaceDN w:val="0"/>
      <w:spacing w:line="360" w:lineRule="auto"/>
      <w:ind w:firstLine="851"/>
    </w:pPr>
    <w:rPr>
      <w:rFonts w:eastAsia="Times New Roman"/>
      <w:color w:val="auto"/>
      <w:sz w:val="28"/>
      <w:szCs w:val="28"/>
      <w:lang w:eastAsia="ru-RU"/>
    </w:rPr>
  </w:style>
  <w:style w:type="paragraph" w:customStyle="1" w:styleId="affff5">
    <w:name w:val="Знак Знак Знак Знак"/>
    <w:basedOn w:val="a0"/>
    <w:autoRedefine/>
    <w:qFormat/>
    <w:rsid w:val="003828EA"/>
    <w:pPr>
      <w:spacing w:after="160" w:line="240" w:lineRule="exact"/>
      <w:jc w:val="left"/>
    </w:pPr>
    <w:rPr>
      <w:rFonts w:eastAsia="SimSun"/>
      <w:color w:val="auto"/>
    </w:rPr>
  </w:style>
  <w:style w:type="paragraph" w:customStyle="1" w:styleId="311">
    <w:name w:val="Основной текст 311"/>
    <w:basedOn w:val="a0"/>
    <w:uiPriority w:val="99"/>
    <w:qFormat/>
    <w:rsid w:val="003828EA"/>
    <w:pPr>
      <w:jc w:val="center"/>
    </w:pPr>
    <w:rPr>
      <w:rFonts w:eastAsia="Times New Roman"/>
      <w:b/>
      <w:color w:val="auto"/>
      <w:sz w:val="28"/>
      <w:szCs w:val="20"/>
      <w:lang w:eastAsia="ru-RU"/>
    </w:rPr>
  </w:style>
  <w:style w:type="paragraph" w:customStyle="1" w:styleId="affff6">
    <w:name w:val="маркер"/>
    <w:basedOn w:val="a0"/>
    <w:qFormat/>
    <w:rsid w:val="003828EA"/>
    <w:pPr>
      <w:spacing w:after="120"/>
    </w:pPr>
    <w:rPr>
      <w:rFonts w:ascii="Arial" w:eastAsia="Times New Roman" w:hAnsi="Arial" w:cs="Arial"/>
      <w:color w:val="auto"/>
      <w:sz w:val="20"/>
      <w:szCs w:val="22"/>
      <w:lang w:eastAsia="ru-RU"/>
    </w:rPr>
  </w:style>
  <w:style w:type="paragraph" w:customStyle="1" w:styleId="font0">
    <w:name w:val="font0"/>
    <w:basedOn w:val="a0"/>
    <w:qFormat/>
    <w:rsid w:val="003828EA"/>
    <w:pPr>
      <w:spacing w:before="100" w:beforeAutospacing="1" w:after="100" w:afterAutospacing="1"/>
      <w:jc w:val="left"/>
    </w:pPr>
    <w:rPr>
      <w:rFonts w:eastAsia="Arial Unicode MS"/>
      <w:color w:val="auto"/>
      <w:lang w:eastAsia="ru-RU"/>
    </w:rPr>
  </w:style>
  <w:style w:type="paragraph" w:customStyle="1" w:styleId="1f2">
    <w:name w:val="Знак Знак Знак Знак Знак Знак1 Знак Знак Знак Знак"/>
    <w:basedOn w:val="a0"/>
    <w:autoRedefine/>
    <w:qFormat/>
    <w:rsid w:val="003828EA"/>
    <w:pPr>
      <w:spacing w:after="160" w:line="240" w:lineRule="exact"/>
      <w:jc w:val="left"/>
    </w:pPr>
    <w:rPr>
      <w:rFonts w:eastAsia="SimSun"/>
      <w:b/>
      <w:color w:val="auto"/>
      <w:sz w:val="28"/>
      <w:lang w:val="en-US"/>
    </w:rPr>
  </w:style>
  <w:style w:type="character" w:customStyle="1" w:styleId="affff7">
    <w:name w:val="Заголовок ГЛАВА Знак"/>
    <w:link w:val="affff8"/>
    <w:locked/>
    <w:rsid w:val="003828EA"/>
    <w:rPr>
      <w:b/>
      <w:bCs/>
      <w:sz w:val="26"/>
      <w:szCs w:val="26"/>
    </w:rPr>
  </w:style>
  <w:style w:type="paragraph" w:customStyle="1" w:styleId="affff8">
    <w:name w:val="Заголовок ГЛАВА"/>
    <w:basedOn w:val="1"/>
    <w:link w:val="affff7"/>
    <w:qFormat/>
    <w:rsid w:val="003828EA"/>
    <w:pPr>
      <w:keepLines/>
      <w:spacing w:before="0" w:after="240"/>
      <w:ind w:firstLine="709"/>
    </w:pPr>
    <w:rPr>
      <w:rFonts w:ascii="Times New Roman" w:eastAsia="Calibri" w:hAnsi="Times New Roman"/>
      <w:bCs/>
      <w:kern w:val="0"/>
      <w:sz w:val="26"/>
      <w:szCs w:val="26"/>
    </w:rPr>
  </w:style>
  <w:style w:type="paragraph" w:customStyle="1" w:styleId="1f3">
    <w:name w:val="Основной текст1"/>
    <w:basedOn w:val="a0"/>
    <w:qFormat/>
    <w:rsid w:val="003828EA"/>
    <w:pPr>
      <w:snapToGrid w:val="0"/>
      <w:jc w:val="left"/>
    </w:pPr>
    <w:rPr>
      <w:rFonts w:eastAsia="Times New Roman"/>
      <w:color w:val="auto"/>
      <w:sz w:val="28"/>
      <w:szCs w:val="20"/>
      <w:lang w:eastAsia="ru-RU"/>
    </w:rPr>
  </w:style>
  <w:style w:type="paragraph" w:customStyle="1" w:styleId="NAMEOFTABLE0">
    <w:name w:val="**NAME OF TABLE"/>
    <w:basedOn w:val="a0"/>
    <w:qFormat/>
    <w:rsid w:val="003828EA"/>
    <w:pPr>
      <w:widowControl w:val="0"/>
      <w:suppressAutoHyphens/>
      <w:spacing w:before="120" w:after="120"/>
      <w:ind w:left="1701" w:hanging="1701"/>
    </w:pPr>
    <w:rPr>
      <w:rFonts w:ascii="Arial" w:eastAsia="Times New Roman" w:hAnsi="Arial" w:cs="Calibri"/>
      <w:b/>
      <w:color w:val="auto"/>
      <w:sz w:val="18"/>
      <w:szCs w:val="20"/>
      <w:lang w:eastAsia="ar-SA"/>
    </w:rPr>
  </w:style>
  <w:style w:type="paragraph" w:customStyle="1" w:styleId="textoftable">
    <w:name w:val="text of table"/>
    <w:basedOn w:val="a0"/>
    <w:qFormat/>
    <w:rsid w:val="003828EA"/>
    <w:pPr>
      <w:suppressAutoHyphens/>
      <w:kinsoku w:val="0"/>
      <w:overflowPunct w:val="0"/>
      <w:autoSpaceDE w:val="0"/>
      <w:snapToGrid w:val="0"/>
      <w:jc w:val="center"/>
    </w:pPr>
    <w:rPr>
      <w:rFonts w:ascii="Arial" w:eastAsia="Times New Roman" w:hAnsi="Arial" w:cs="Arial"/>
      <w:color w:val="auto"/>
      <w:sz w:val="16"/>
      <w:szCs w:val="20"/>
      <w:lang w:eastAsia="ar-SA"/>
    </w:rPr>
  </w:style>
  <w:style w:type="paragraph" w:customStyle="1" w:styleId="TABLNo">
    <w:name w:val="TABL No"/>
    <w:basedOn w:val="a0"/>
    <w:autoRedefine/>
    <w:qFormat/>
    <w:rsid w:val="003828EA"/>
    <w:pPr>
      <w:ind w:firstLine="567"/>
      <w:jc w:val="center"/>
    </w:pPr>
    <w:rPr>
      <w:rFonts w:eastAsia="Times New Roman"/>
      <w:color w:val="auto"/>
      <w:lang w:eastAsia="ru-RU"/>
    </w:rPr>
  </w:style>
  <w:style w:type="character" w:customStyle="1" w:styleId="affff9">
    <w:name w:val="Другое_"/>
    <w:link w:val="affffa"/>
    <w:locked/>
    <w:rsid w:val="003828EA"/>
    <w:rPr>
      <w:sz w:val="28"/>
      <w:szCs w:val="28"/>
      <w:shd w:val="clear" w:color="auto" w:fill="FFFFFF"/>
    </w:rPr>
  </w:style>
  <w:style w:type="paragraph" w:customStyle="1" w:styleId="affffa">
    <w:name w:val="Другое"/>
    <w:basedOn w:val="a0"/>
    <w:link w:val="affff9"/>
    <w:qFormat/>
    <w:rsid w:val="003828EA"/>
    <w:pPr>
      <w:widowControl w:val="0"/>
      <w:shd w:val="clear" w:color="auto" w:fill="FFFFFF"/>
      <w:ind w:firstLine="400"/>
      <w:jc w:val="left"/>
    </w:pPr>
    <w:rPr>
      <w:color w:val="auto"/>
      <w:sz w:val="28"/>
      <w:szCs w:val="28"/>
    </w:rPr>
  </w:style>
  <w:style w:type="character" w:customStyle="1" w:styleId="710">
    <w:name w:val="Заголовок 7 Знак1"/>
    <w:semiHidden/>
    <w:rsid w:val="003828EA"/>
    <w:rPr>
      <w:rFonts w:ascii="Calibri Light" w:eastAsia="Times New Roman" w:hAnsi="Calibri Light" w:cs="Times New Roman"/>
      <w:i/>
      <w:iCs/>
      <w:color w:val="1F3763"/>
      <w:sz w:val="24"/>
      <w:szCs w:val="24"/>
    </w:rPr>
  </w:style>
  <w:style w:type="character" w:customStyle="1" w:styleId="810">
    <w:name w:val="Заголовок 8 Знак1"/>
    <w:semiHidden/>
    <w:rsid w:val="003828EA"/>
    <w:rPr>
      <w:rFonts w:ascii="Calibri Light" w:eastAsia="Times New Roman" w:hAnsi="Calibri Light" w:cs="Times New Roman"/>
      <w:color w:val="272727"/>
      <w:sz w:val="21"/>
      <w:szCs w:val="21"/>
    </w:rPr>
  </w:style>
  <w:style w:type="character" w:customStyle="1" w:styleId="910">
    <w:name w:val="Заголовок 9 Знак1"/>
    <w:semiHidden/>
    <w:rsid w:val="003828EA"/>
    <w:rPr>
      <w:rFonts w:ascii="Calibri Light" w:eastAsia="Times New Roman" w:hAnsi="Calibri Light" w:cs="Times New Roman"/>
      <w:i/>
      <w:iCs/>
      <w:color w:val="272727"/>
      <w:sz w:val="21"/>
      <w:szCs w:val="21"/>
    </w:rPr>
  </w:style>
  <w:style w:type="character" w:customStyle="1" w:styleId="212">
    <w:name w:val="Заголовок 2 Знак1"/>
    <w:uiPriority w:val="9"/>
    <w:locked/>
    <w:rsid w:val="003828EA"/>
    <w:rPr>
      <w:rFonts w:ascii="SimSun" w:eastAsia="Times New Roman" w:hAnsi="SimSun" w:cs="SimSun"/>
      <w:b/>
      <w:bCs/>
      <w:i/>
      <w:iCs/>
      <w:sz w:val="28"/>
      <w:szCs w:val="28"/>
    </w:rPr>
  </w:style>
  <w:style w:type="character" w:customStyle="1" w:styleId="312">
    <w:name w:val="Основной текст 3 Знак1"/>
    <w:semiHidden/>
    <w:rsid w:val="003828EA"/>
    <w:rPr>
      <w:rFonts w:ascii="Times New Roman" w:eastAsia="Times New Roman" w:hAnsi="Times New Roman"/>
      <w:sz w:val="16"/>
      <w:szCs w:val="16"/>
    </w:rPr>
  </w:style>
  <w:style w:type="character" w:customStyle="1" w:styleId="313">
    <w:name w:val="Основной текст с отступом 3 Знак1"/>
    <w:semiHidden/>
    <w:rsid w:val="003828EA"/>
    <w:rPr>
      <w:rFonts w:ascii="Times New Roman" w:eastAsia="Times New Roman" w:hAnsi="Times New Roman"/>
      <w:sz w:val="16"/>
      <w:szCs w:val="16"/>
    </w:rPr>
  </w:style>
  <w:style w:type="character" w:customStyle="1" w:styleId="1f4">
    <w:name w:val="Нижний колонтитул Знак1"/>
    <w:aliases w:val="Footer Char Знак1,Знак10 Знак Знак1,Знак14 Знак Знак Знак1,Знак10 Знак Знак Знак1 Знак1"/>
    <w:uiPriority w:val="99"/>
    <w:semiHidden/>
    <w:rsid w:val="003828EA"/>
    <w:rPr>
      <w:rFonts w:ascii="Times New Roman" w:eastAsia="Times New Roman" w:hAnsi="Times New Roman"/>
      <w:sz w:val="24"/>
      <w:szCs w:val="24"/>
    </w:rPr>
  </w:style>
  <w:style w:type="character" w:customStyle="1" w:styleId="213">
    <w:name w:val="Основной текст с отступом 2 Знак1"/>
    <w:semiHidden/>
    <w:rsid w:val="003828EA"/>
    <w:rPr>
      <w:rFonts w:ascii="Times New Roman" w:eastAsia="Times New Roman" w:hAnsi="Times New Roman"/>
      <w:sz w:val="24"/>
      <w:szCs w:val="24"/>
    </w:rPr>
  </w:style>
  <w:style w:type="character" w:customStyle="1" w:styleId="1f5">
    <w:name w:val="Верхний колонтитул Знак1"/>
    <w:aliases w:val="Title Up Знак1,h Знак1,Header_ARGOSS Знак1,Знак5 Знак1,Знак1 Знак1,Header Char Знак Знак1,Title Up Знак Знак Знак1 Знак Знак1,toc Знак1,9 Знак1,corpo del testo Знак1"/>
    <w:uiPriority w:val="99"/>
    <w:semiHidden/>
    <w:rsid w:val="003828EA"/>
    <w:rPr>
      <w:rFonts w:ascii="Times New Roman" w:eastAsia="Times New Roman" w:hAnsi="Times New Roman"/>
      <w:sz w:val="24"/>
      <w:szCs w:val="24"/>
    </w:rPr>
  </w:style>
  <w:style w:type="character" w:customStyle="1" w:styleId="fns2">
    <w:name w:val="fns2"/>
    <w:rsid w:val="003828EA"/>
    <w:rPr>
      <w:color w:val="FF0000"/>
      <w:sz w:val="20"/>
      <w:szCs w:val="20"/>
    </w:rPr>
  </w:style>
  <w:style w:type="character" w:customStyle="1" w:styleId="2f6">
    <w:name w:val="Знак Знак2"/>
    <w:semiHidden/>
    <w:locked/>
    <w:rsid w:val="003828EA"/>
    <w:rPr>
      <w:sz w:val="24"/>
      <w:szCs w:val="24"/>
      <w:lang w:val="ru-RU" w:eastAsia="ru-RU" w:bidi="ar-SA"/>
    </w:rPr>
  </w:style>
  <w:style w:type="character" w:customStyle="1" w:styleId="72">
    <w:name w:val="Знак Знак7"/>
    <w:rsid w:val="003828EA"/>
    <w:rPr>
      <w:rFonts w:ascii="SimSun" w:eastAsia="SimSun" w:hAnsi="SimSun" w:cs="SimSun" w:hint="eastAsia"/>
      <w:b/>
      <w:bCs/>
      <w:kern w:val="32"/>
      <w:sz w:val="32"/>
      <w:szCs w:val="32"/>
      <w:lang w:val="ru-RU" w:eastAsia="ru-RU" w:bidi="ar-SA"/>
    </w:rPr>
  </w:style>
  <w:style w:type="character" w:customStyle="1" w:styleId="62">
    <w:name w:val="Знак Знак6"/>
    <w:locked/>
    <w:rsid w:val="003828EA"/>
    <w:rPr>
      <w:rFonts w:ascii="SimSun" w:eastAsia="SimSun" w:hAnsi="SimSun" w:cs="SimSun" w:hint="eastAsia"/>
      <w:b/>
      <w:bCs/>
      <w:i/>
      <w:iCs/>
      <w:sz w:val="28"/>
      <w:szCs w:val="28"/>
      <w:lang w:val="ru-RU" w:eastAsia="ru-RU" w:bidi="ar-SA"/>
    </w:rPr>
  </w:style>
  <w:style w:type="character" w:customStyle="1" w:styleId="214">
    <w:name w:val="Основной текст 2 Знак1"/>
    <w:semiHidden/>
    <w:rsid w:val="003828EA"/>
    <w:rPr>
      <w:rFonts w:ascii="Times New Roman" w:eastAsia="Times New Roman" w:hAnsi="Times New Roman"/>
      <w:sz w:val="24"/>
      <w:szCs w:val="24"/>
    </w:rPr>
  </w:style>
  <w:style w:type="character" w:customStyle="1" w:styleId="1f6">
    <w:name w:val="Текст выноски Знак1"/>
    <w:semiHidden/>
    <w:rsid w:val="003828EA"/>
    <w:rPr>
      <w:rFonts w:ascii="Segoe UI" w:eastAsia="Times New Roman" w:hAnsi="Segoe UI" w:cs="Segoe UI"/>
      <w:sz w:val="18"/>
      <w:szCs w:val="18"/>
    </w:rPr>
  </w:style>
  <w:style w:type="character" w:customStyle="1" w:styleId="1f7">
    <w:name w:val="Подзаголовок Знак1"/>
    <w:rsid w:val="003828EA"/>
    <w:rPr>
      <w:rFonts w:ascii="Calibri" w:eastAsia="Times New Roman" w:hAnsi="Calibri" w:cs="Times New Roman"/>
      <w:color w:val="5A5A5A"/>
      <w:spacing w:val="15"/>
      <w:sz w:val="22"/>
      <w:szCs w:val="22"/>
      <w:lang w:eastAsia="en-US"/>
    </w:rPr>
  </w:style>
  <w:style w:type="paragraph" w:styleId="afffe">
    <w:name w:val="Document Map"/>
    <w:basedOn w:val="a0"/>
    <w:link w:val="afffd"/>
    <w:unhideWhenUsed/>
    <w:rsid w:val="003828EA"/>
    <w:pPr>
      <w:jc w:val="left"/>
    </w:pPr>
    <w:rPr>
      <w:rFonts w:ascii="Tahoma" w:hAnsi="Tahoma" w:cs="Tahoma"/>
      <w:color w:val="auto"/>
      <w:sz w:val="16"/>
      <w:szCs w:val="16"/>
    </w:rPr>
  </w:style>
  <w:style w:type="character" w:customStyle="1" w:styleId="1f8">
    <w:name w:val="Схема документа Знак1"/>
    <w:semiHidden/>
    <w:rsid w:val="003828EA"/>
    <w:rPr>
      <w:rFonts w:ascii="Segoe UI" w:hAnsi="Segoe UI" w:cs="Segoe UI"/>
      <w:color w:val="000000"/>
      <w:sz w:val="16"/>
      <w:szCs w:val="16"/>
      <w:lang w:val="ru-RU" w:eastAsia="en-US"/>
    </w:rPr>
  </w:style>
  <w:style w:type="paragraph" w:styleId="afffc">
    <w:name w:val="Body Text First Indent"/>
    <w:basedOn w:val="af2"/>
    <w:link w:val="afffb"/>
    <w:unhideWhenUsed/>
    <w:rsid w:val="003828EA"/>
    <w:pPr>
      <w:ind w:firstLine="210"/>
    </w:pPr>
    <w:rPr>
      <w:sz w:val="24"/>
      <w:szCs w:val="24"/>
    </w:rPr>
  </w:style>
  <w:style w:type="character" w:customStyle="1" w:styleId="1f9">
    <w:name w:val="Красная строка Знак1"/>
    <w:semiHidden/>
    <w:rsid w:val="003828EA"/>
    <w:rPr>
      <w:rFonts w:eastAsia="Times New Roman"/>
      <w:color w:val="000000"/>
      <w:sz w:val="24"/>
      <w:szCs w:val="24"/>
      <w:lang w:val="ru-RU" w:eastAsia="en-US"/>
    </w:rPr>
  </w:style>
  <w:style w:type="character" w:customStyle="1" w:styleId="1fa">
    <w:name w:val="Текст сноски Знак1"/>
    <w:semiHidden/>
    <w:rsid w:val="003828EA"/>
    <w:rPr>
      <w:lang w:eastAsia="en-US"/>
    </w:rPr>
  </w:style>
  <w:style w:type="character" w:customStyle="1" w:styleId="-1pt">
    <w:name w:val="Основной текст + Интервал -1 pt"/>
    <w:rsid w:val="003828EA"/>
    <w:rPr>
      <w:rFonts w:ascii="Gungsuh" w:eastAsia="Gungsuh" w:hAnsi="Gungsuh" w:cs="Gungsuh" w:hint="eastAsia"/>
      <w:color w:val="000000"/>
      <w:spacing w:val="-20"/>
      <w:w w:val="100"/>
      <w:position w:val="0"/>
      <w:sz w:val="17"/>
      <w:szCs w:val="17"/>
      <w:shd w:val="clear" w:color="auto" w:fill="FFFFFF"/>
      <w:lang w:val="ru-RU"/>
    </w:rPr>
  </w:style>
  <w:style w:type="character" w:customStyle="1" w:styleId="mw-headline">
    <w:name w:val="mw-headline"/>
    <w:rsid w:val="003828EA"/>
  </w:style>
  <w:style w:type="character" w:customStyle="1" w:styleId="s3">
    <w:name w:val="s3"/>
    <w:rsid w:val="003828EA"/>
    <w:rPr>
      <w:rFonts w:ascii="Times New Roman" w:hAnsi="Times New Roman" w:cs="Times New Roman" w:hint="default"/>
      <w:i/>
      <w:iCs/>
      <w:color w:val="FF0000"/>
    </w:rPr>
  </w:style>
  <w:style w:type="table" w:styleId="affffb">
    <w:name w:val="Table Contemporary"/>
    <w:basedOn w:val="a2"/>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c">
    <w:name w:val="Table Elegant"/>
    <w:basedOn w:val="a2"/>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
    <w:name w:val="Table Web 1"/>
    <w:basedOn w:val="a2"/>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2"/>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2"/>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
    <w:name w:val="Сетка таблицы11"/>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
    <w:name w:val="Colorful Shading - Accent 51"/>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215">
    <w:name w:val="Сетка таблицы21"/>
    <w:basedOn w:val="a2"/>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2"/>
    <w:uiPriority w:val="39"/>
    <w:rsid w:val="003828EA"/>
    <w:rPr>
      <w:rFonts w:ascii="Calibri" w:eastAsia="Times New Roman" w:hAnsi="Calibri"/>
      <w:sz w:val="21"/>
      <w:szCs w:val="21"/>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styleId="1ai">
    <w:name w:val="Outline List 1"/>
    <w:basedOn w:val="a3"/>
    <w:unhideWhenUsed/>
    <w:rsid w:val="003828EA"/>
    <w:pPr>
      <w:numPr>
        <w:numId w:val="16"/>
      </w:numPr>
    </w:pPr>
  </w:style>
  <w:style w:type="table" w:customStyle="1" w:styleId="TableGrid">
    <w:name w:val="TableGrid"/>
    <w:rsid w:val="003828EA"/>
    <w:rPr>
      <w:rFonts w:ascii="Calibri" w:eastAsia="Times New Roman" w:hAnsi="Calibri"/>
      <w:sz w:val="22"/>
      <w:szCs w:val="22"/>
    </w:rPr>
    <w:tblPr>
      <w:tblCellMar>
        <w:top w:w="0" w:type="dxa"/>
        <w:left w:w="0" w:type="dxa"/>
        <w:bottom w:w="0" w:type="dxa"/>
        <w:right w:w="0" w:type="dxa"/>
      </w:tblCellMar>
    </w:tblPr>
  </w:style>
  <w:style w:type="numbering" w:customStyle="1" w:styleId="113">
    <w:name w:val="Нет списка11"/>
    <w:next w:val="a3"/>
    <w:uiPriority w:val="99"/>
    <w:semiHidden/>
    <w:unhideWhenUsed/>
    <w:rsid w:val="003828EA"/>
  </w:style>
  <w:style w:type="numbering" w:customStyle="1" w:styleId="2f7">
    <w:name w:val="Нет списка2"/>
    <w:next w:val="a3"/>
    <w:uiPriority w:val="99"/>
    <w:semiHidden/>
    <w:unhideWhenUsed/>
    <w:rsid w:val="003828EA"/>
  </w:style>
  <w:style w:type="numbering" w:customStyle="1" w:styleId="3d">
    <w:name w:val="Нет списка3"/>
    <w:next w:val="a3"/>
    <w:uiPriority w:val="99"/>
    <w:semiHidden/>
    <w:unhideWhenUsed/>
    <w:rsid w:val="003828EA"/>
  </w:style>
  <w:style w:type="numbering" w:customStyle="1" w:styleId="43">
    <w:name w:val="Нет списка4"/>
    <w:next w:val="a3"/>
    <w:uiPriority w:val="99"/>
    <w:semiHidden/>
    <w:unhideWhenUsed/>
    <w:rsid w:val="003828EA"/>
  </w:style>
  <w:style w:type="numbering" w:customStyle="1" w:styleId="53">
    <w:name w:val="Нет списка5"/>
    <w:next w:val="a3"/>
    <w:uiPriority w:val="99"/>
    <w:semiHidden/>
    <w:unhideWhenUsed/>
    <w:rsid w:val="003828EA"/>
  </w:style>
  <w:style w:type="numbering" w:customStyle="1" w:styleId="64">
    <w:name w:val="Нет списка6"/>
    <w:next w:val="a3"/>
    <w:uiPriority w:val="99"/>
    <w:semiHidden/>
    <w:unhideWhenUsed/>
    <w:rsid w:val="003828EA"/>
  </w:style>
  <w:style w:type="numbering" w:customStyle="1" w:styleId="73">
    <w:name w:val="Нет списка7"/>
    <w:next w:val="a3"/>
    <w:uiPriority w:val="99"/>
    <w:semiHidden/>
    <w:unhideWhenUsed/>
    <w:rsid w:val="003828EA"/>
  </w:style>
  <w:style w:type="numbering" w:customStyle="1" w:styleId="82">
    <w:name w:val="Нет списка8"/>
    <w:next w:val="a3"/>
    <w:uiPriority w:val="99"/>
    <w:semiHidden/>
    <w:unhideWhenUsed/>
    <w:rsid w:val="003828EA"/>
  </w:style>
  <w:style w:type="paragraph" w:customStyle="1" w:styleId="3e">
    <w:name w:val="Обычный3"/>
    <w:uiPriority w:val="99"/>
    <w:qFormat/>
    <w:rsid w:val="003828EA"/>
    <w:pPr>
      <w:widowControl w:val="0"/>
      <w:snapToGrid w:val="0"/>
    </w:pPr>
    <w:rPr>
      <w:rFonts w:ascii="SimSun" w:eastAsia="Times New Roman" w:hAnsi="SimSun"/>
    </w:rPr>
  </w:style>
  <w:style w:type="paragraph" w:customStyle="1" w:styleId="320">
    <w:name w:val="Основной текст с отступом 32"/>
    <w:basedOn w:val="a0"/>
    <w:uiPriority w:val="99"/>
    <w:qFormat/>
    <w:rsid w:val="003828EA"/>
    <w:pPr>
      <w:ind w:firstLine="709"/>
    </w:pPr>
    <w:rPr>
      <w:rFonts w:eastAsia="Times New Roman"/>
      <w:color w:val="auto"/>
      <w:szCs w:val="20"/>
      <w:lang w:val="en-US" w:eastAsia="ru-RU"/>
    </w:rPr>
  </w:style>
  <w:style w:type="paragraph" w:customStyle="1" w:styleId="321">
    <w:name w:val="Основной текст 32"/>
    <w:basedOn w:val="a0"/>
    <w:uiPriority w:val="99"/>
    <w:qFormat/>
    <w:rsid w:val="003828EA"/>
    <w:pPr>
      <w:overflowPunct w:val="0"/>
      <w:autoSpaceDE w:val="0"/>
      <w:autoSpaceDN w:val="0"/>
      <w:adjustRightInd w:val="0"/>
      <w:spacing w:after="120"/>
      <w:jc w:val="left"/>
    </w:pPr>
    <w:rPr>
      <w:rFonts w:eastAsia="Times New Roman"/>
      <w:color w:val="auto"/>
      <w:sz w:val="16"/>
      <w:szCs w:val="20"/>
      <w:lang w:eastAsia="ru-RU"/>
    </w:rPr>
  </w:style>
  <w:style w:type="paragraph" w:customStyle="1" w:styleId="250">
    <w:name w:val="Основной текст 25"/>
    <w:basedOn w:val="a0"/>
    <w:qFormat/>
    <w:rsid w:val="003828EA"/>
    <w:pPr>
      <w:ind w:firstLine="720"/>
    </w:pPr>
    <w:rPr>
      <w:rFonts w:ascii="Calibri" w:hAnsi="Calibri"/>
      <w:color w:val="auto"/>
      <w:szCs w:val="20"/>
      <w:lang w:eastAsia="ru-RU"/>
    </w:rPr>
  </w:style>
  <w:style w:type="paragraph" w:customStyle="1" w:styleId="2f8">
    <w:name w:val="Основной текст2"/>
    <w:basedOn w:val="a0"/>
    <w:uiPriority w:val="99"/>
    <w:qFormat/>
    <w:rsid w:val="003828EA"/>
    <w:pPr>
      <w:snapToGrid w:val="0"/>
      <w:jc w:val="left"/>
    </w:pPr>
    <w:rPr>
      <w:rFonts w:eastAsia="Times New Roman"/>
      <w:color w:val="auto"/>
      <w:sz w:val="28"/>
      <w:szCs w:val="20"/>
      <w:lang w:eastAsia="ru-RU"/>
    </w:rPr>
  </w:style>
  <w:style w:type="table" w:customStyle="1" w:styleId="1fb">
    <w:name w:val="Современная таблица1"/>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c">
    <w:name w:val="Изысканная таблица1"/>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
    <w:name w:val="Веб-таблица 11"/>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f">
    <w:name w:val="Сетка таблицы3"/>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1">
    <w:name w:val="Colorful Shading - Accent 511"/>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221">
    <w:name w:val="Сетка таблицы22"/>
    <w:basedOn w:val="a2"/>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2"/>
    <w:uiPriority w:val="39"/>
    <w:rsid w:val="003828EA"/>
    <w:rPr>
      <w:rFonts w:ascii="Calibri" w:eastAsia="Times New Roman" w:hAnsi="Calibri"/>
      <w:sz w:val="21"/>
      <w:szCs w:val="21"/>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ai1">
    <w:name w:val="1 / a / i1"/>
    <w:basedOn w:val="a3"/>
    <w:next w:val="1ai"/>
    <w:semiHidden/>
    <w:unhideWhenUsed/>
    <w:rsid w:val="003828EA"/>
  </w:style>
  <w:style w:type="numbering" w:customStyle="1" w:styleId="92">
    <w:name w:val="Нет списка9"/>
    <w:next w:val="a3"/>
    <w:uiPriority w:val="99"/>
    <w:semiHidden/>
    <w:unhideWhenUsed/>
    <w:rsid w:val="003828EA"/>
  </w:style>
  <w:style w:type="table" w:customStyle="1" w:styleId="2f9">
    <w:name w:val="Современная таблица2"/>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a">
    <w:name w:val="Изысканная таблица2"/>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
    <w:name w:val="Веб-таблица 12"/>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44">
    <w:name w:val="Сетка таблицы4"/>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2">
    <w:name w:val="Colorful Shading - Accent 512"/>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231">
    <w:name w:val="Сетка таблицы23"/>
    <w:basedOn w:val="a2"/>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2"/>
    <w:uiPriority w:val="39"/>
    <w:rsid w:val="003828EA"/>
    <w:rPr>
      <w:rFonts w:ascii="Calibri" w:eastAsia="Times New Roman" w:hAnsi="Calibri"/>
      <w:sz w:val="21"/>
      <w:szCs w:val="21"/>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ai2">
    <w:name w:val="1 / a / i2"/>
    <w:basedOn w:val="a3"/>
    <w:next w:val="1ai"/>
    <w:semiHidden/>
    <w:unhideWhenUsed/>
    <w:rsid w:val="003828EA"/>
  </w:style>
  <w:style w:type="numbering" w:customStyle="1" w:styleId="100">
    <w:name w:val="Нет списка10"/>
    <w:next w:val="a3"/>
    <w:uiPriority w:val="99"/>
    <w:semiHidden/>
    <w:rsid w:val="003828EA"/>
  </w:style>
  <w:style w:type="table" w:customStyle="1" w:styleId="54">
    <w:name w:val="Сетка таблицы5"/>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5">
    <w:name w:val="Обычный4"/>
    <w:qFormat/>
    <w:rsid w:val="003828EA"/>
    <w:pPr>
      <w:widowControl w:val="0"/>
    </w:pPr>
    <w:rPr>
      <w:rFonts w:ascii="SimSun" w:eastAsia="Times New Roman" w:hAnsi="SimSun"/>
      <w:snapToGrid w:val="0"/>
    </w:rPr>
  </w:style>
  <w:style w:type="numbering" w:customStyle="1" w:styleId="1ai3">
    <w:name w:val="1 / a / i3"/>
    <w:basedOn w:val="a3"/>
    <w:next w:val="1ai"/>
    <w:rsid w:val="003828EA"/>
  </w:style>
  <w:style w:type="paragraph" w:customStyle="1" w:styleId="330">
    <w:name w:val="Основной текст с отступом 33"/>
    <w:basedOn w:val="a0"/>
    <w:qFormat/>
    <w:rsid w:val="003828EA"/>
    <w:pPr>
      <w:ind w:firstLine="709"/>
    </w:pPr>
    <w:rPr>
      <w:rFonts w:eastAsia="Times New Roman"/>
      <w:color w:val="auto"/>
      <w:szCs w:val="20"/>
      <w:lang w:val="en-US" w:eastAsia="ru-RU"/>
    </w:rPr>
  </w:style>
  <w:style w:type="paragraph" w:customStyle="1" w:styleId="331">
    <w:name w:val="Основной текст 33"/>
    <w:basedOn w:val="a0"/>
    <w:qFormat/>
    <w:rsid w:val="003828EA"/>
    <w:pPr>
      <w:overflowPunct w:val="0"/>
      <w:autoSpaceDE w:val="0"/>
      <w:autoSpaceDN w:val="0"/>
      <w:adjustRightInd w:val="0"/>
      <w:spacing w:after="120"/>
      <w:jc w:val="left"/>
      <w:textAlignment w:val="baseline"/>
    </w:pPr>
    <w:rPr>
      <w:rFonts w:eastAsia="Times New Roman"/>
      <w:color w:val="auto"/>
      <w:sz w:val="16"/>
      <w:szCs w:val="20"/>
      <w:lang w:eastAsia="ru-RU"/>
    </w:rPr>
  </w:style>
  <w:style w:type="paragraph" w:customStyle="1" w:styleId="260">
    <w:name w:val="Основной текст 26"/>
    <w:basedOn w:val="a0"/>
    <w:qFormat/>
    <w:rsid w:val="003828EA"/>
    <w:pPr>
      <w:ind w:firstLine="720"/>
    </w:pPr>
    <w:rPr>
      <w:rFonts w:eastAsia="Times New Roman"/>
      <w:color w:val="auto"/>
      <w:szCs w:val="20"/>
      <w:lang w:eastAsia="ru-RU"/>
    </w:rPr>
  </w:style>
  <w:style w:type="table" w:customStyle="1" w:styleId="3f0">
    <w:name w:val="Современная таблица3"/>
    <w:basedOn w:val="a2"/>
    <w:next w:val="affffb"/>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3">
    <w:name w:val="Веб-таблица 33"/>
    <w:basedOn w:val="a2"/>
    <w:next w:val="-3"/>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2"/>
    <w:next w:val="-2"/>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
    <w:name w:val="Веб-таблица 13"/>
    <w:basedOn w:val="a2"/>
    <w:next w:val="-1"/>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1">
    <w:name w:val="Изысканная таблица3"/>
    <w:basedOn w:val="a2"/>
    <w:next w:val="affffc"/>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0">
    <w:name w:val="Сетка таблицы14"/>
    <w:basedOn w:val="a2"/>
    <w:next w:val="ab"/>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3">
    <w:name w:val="Colorful Shading - Accent 513"/>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22">
    <w:name w:val="Нет списка12"/>
    <w:next w:val="a3"/>
    <w:uiPriority w:val="99"/>
    <w:semiHidden/>
    <w:unhideWhenUsed/>
    <w:rsid w:val="003828EA"/>
  </w:style>
  <w:style w:type="numbering" w:customStyle="1" w:styleId="216">
    <w:name w:val="Нет списка21"/>
    <w:next w:val="a3"/>
    <w:uiPriority w:val="99"/>
    <w:semiHidden/>
    <w:unhideWhenUsed/>
    <w:rsid w:val="003828EA"/>
  </w:style>
  <w:style w:type="numbering" w:customStyle="1" w:styleId="314">
    <w:name w:val="Нет списка31"/>
    <w:next w:val="a3"/>
    <w:uiPriority w:val="99"/>
    <w:semiHidden/>
    <w:unhideWhenUsed/>
    <w:rsid w:val="003828EA"/>
  </w:style>
  <w:style w:type="table" w:customStyle="1" w:styleId="241">
    <w:name w:val="Сетка таблицы24"/>
    <w:basedOn w:val="a2"/>
    <w:next w:val="ab"/>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0">
    <w:name w:val="Нет списка41"/>
    <w:next w:val="a3"/>
    <w:uiPriority w:val="99"/>
    <w:semiHidden/>
    <w:unhideWhenUsed/>
    <w:rsid w:val="003828EA"/>
  </w:style>
  <w:style w:type="numbering" w:customStyle="1" w:styleId="510">
    <w:name w:val="Нет списка51"/>
    <w:next w:val="a3"/>
    <w:uiPriority w:val="99"/>
    <w:semiHidden/>
    <w:unhideWhenUsed/>
    <w:rsid w:val="003828EA"/>
  </w:style>
  <w:style w:type="numbering" w:customStyle="1" w:styleId="611">
    <w:name w:val="Нет списка61"/>
    <w:next w:val="a3"/>
    <w:uiPriority w:val="99"/>
    <w:semiHidden/>
    <w:unhideWhenUsed/>
    <w:rsid w:val="003828EA"/>
  </w:style>
  <w:style w:type="numbering" w:customStyle="1" w:styleId="711">
    <w:name w:val="Нет списка71"/>
    <w:next w:val="a3"/>
    <w:uiPriority w:val="99"/>
    <w:semiHidden/>
    <w:unhideWhenUsed/>
    <w:rsid w:val="003828EA"/>
  </w:style>
  <w:style w:type="table" w:customStyle="1" w:styleId="TableGrid1">
    <w:name w:val="TableGrid1"/>
    <w:rsid w:val="003828EA"/>
    <w:rPr>
      <w:rFonts w:ascii="Calibri" w:eastAsia="Times New Roman" w:hAnsi="Calibri"/>
      <w:sz w:val="22"/>
      <w:szCs w:val="22"/>
    </w:rPr>
    <w:tblPr>
      <w:tblCellMar>
        <w:top w:w="0" w:type="dxa"/>
        <w:left w:w="0" w:type="dxa"/>
        <w:bottom w:w="0" w:type="dxa"/>
        <w:right w:w="0" w:type="dxa"/>
      </w:tblCellMar>
    </w:tblPr>
  </w:style>
  <w:style w:type="numbering" w:customStyle="1" w:styleId="811">
    <w:name w:val="Нет списка81"/>
    <w:next w:val="a3"/>
    <w:uiPriority w:val="99"/>
    <w:semiHidden/>
    <w:unhideWhenUsed/>
    <w:rsid w:val="003828EA"/>
  </w:style>
  <w:style w:type="numbering" w:customStyle="1" w:styleId="132">
    <w:name w:val="Нет списка13"/>
    <w:next w:val="a3"/>
    <w:uiPriority w:val="99"/>
    <w:semiHidden/>
    <w:rsid w:val="003828EA"/>
  </w:style>
  <w:style w:type="table" w:customStyle="1" w:styleId="74">
    <w:name w:val="Сетка таблицы7"/>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ai4">
    <w:name w:val="1 / a / i4"/>
    <w:basedOn w:val="a3"/>
    <w:next w:val="1ai"/>
    <w:rsid w:val="003828EA"/>
    <w:pPr>
      <w:numPr>
        <w:numId w:val="15"/>
      </w:numPr>
    </w:pPr>
  </w:style>
  <w:style w:type="table" w:customStyle="1" w:styleId="46">
    <w:name w:val="Современная таблица4"/>
    <w:basedOn w:val="a2"/>
    <w:next w:val="affffb"/>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4">
    <w:name w:val="Веб-таблица 34"/>
    <w:basedOn w:val="a2"/>
    <w:next w:val="-3"/>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2"/>
    <w:next w:val="-2"/>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
    <w:name w:val="Веб-таблица 14"/>
    <w:basedOn w:val="a2"/>
    <w:next w:val="-1"/>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7">
    <w:name w:val="Изысканная таблица4"/>
    <w:basedOn w:val="a2"/>
    <w:next w:val="affffc"/>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0">
    <w:name w:val="Сетка таблицы15"/>
    <w:basedOn w:val="a2"/>
    <w:next w:val="ab"/>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4">
    <w:name w:val="Colorful Shading - Accent 514"/>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41">
    <w:name w:val="Нет списка14"/>
    <w:next w:val="a3"/>
    <w:uiPriority w:val="99"/>
    <w:semiHidden/>
    <w:unhideWhenUsed/>
    <w:rsid w:val="003828EA"/>
  </w:style>
  <w:style w:type="numbering" w:customStyle="1" w:styleId="222">
    <w:name w:val="Нет списка22"/>
    <w:next w:val="a3"/>
    <w:uiPriority w:val="99"/>
    <w:semiHidden/>
    <w:unhideWhenUsed/>
    <w:rsid w:val="003828EA"/>
  </w:style>
  <w:style w:type="numbering" w:customStyle="1" w:styleId="322">
    <w:name w:val="Нет списка32"/>
    <w:next w:val="a3"/>
    <w:uiPriority w:val="99"/>
    <w:semiHidden/>
    <w:unhideWhenUsed/>
    <w:rsid w:val="003828EA"/>
  </w:style>
  <w:style w:type="table" w:customStyle="1" w:styleId="251">
    <w:name w:val="Сетка таблицы25"/>
    <w:basedOn w:val="a2"/>
    <w:next w:val="ab"/>
    <w:uiPriority w:val="59"/>
    <w:rsid w:val="003828EA"/>
    <w:rPr>
      <w:rFonts w:ascii="Calibri" w:eastAsia="Malgun Gothic" w:hAnsi="Calibri"/>
      <w:lang w:eastAsia="ko-K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0">
    <w:name w:val="Нет списка42"/>
    <w:next w:val="a3"/>
    <w:uiPriority w:val="99"/>
    <w:semiHidden/>
    <w:unhideWhenUsed/>
    <w:rsid w:val="003828EA"/>
  </w:style>
  <w:style w:type="numbering" w:customStyle="1" w:styleId="520">
    <w:name w:val="Нет списка52"/>
    <w:next w:val="a3"/>
    <w:uiPriority w:val="99"/>
    <w:semiHidden/>
    <w:unhideWhenUsed/>
    <w:rsid w:val="003828EA"/>
  </w:style>
  <w:style w:type="numbering" w:customStyle="1" w:styleId="621">
    <w:name w:val="Нет списка62"/>
    <w:next w:val="a3"/>
    <w:uiPriority w:val="99"/>
    <w:semiHidden/>
    <w:unhideWhenUsed/>
    <w:rsid w:val="003828EA"/>
  </w:style>
  <w:style w:type="numbering" w:customStyle="1" w:styleId="720">
    <w:name w:val="Нет списка72"/>
    <w:next w:val="a3"/>
    <w:uiPriority w:val="99"/>
    <w:semiHidden/>
    <w:unhideWhenUsed/>
    <w:rsid w:val="003828EA"/>
  </w:style>
  <w:style w:type="table" w:customStyle="1" w:styleId="TableGrid2">
    <w:name w:val="TableGrid2"/>
    <w:rsid w:val="003828EA"/>
    <w:rPr>
      <w:rFonts w:ascii="Calibri" w:eastAsia="Times New Roman" w:hAnsi="Calibri"/>
      <w:sz w:val="22"/>
      <w:szCs w:val="22"/>
    </w:rPr>
    <w:tblPr>
      <w:tblCellMar>
        <w:top w:w="0" w:type="dxa"/>
        <w:left w:w="0" w:type="dxa"/>
        <w:bottom w:w="0" w:type="dxa"/>
        <w:right w:w="0" w:type="dxa"/>
      </w:tblCellMar>
    </w:tblPr>
  </w:style>
  <w:style w:type="numbering" w:customStyle="1" w:styleId="820">
    <w:name w:val="Нет списка82"/>
    <w:next w:val="a3"/>
    <w:uiPriority w:val="99"/>
    <w:semiHidden/>
    <w:unhideWhenUsed/>
    <w:rsid w:val="003828EA"/>
  </w:style>
  <w:style w:type="numbering" w:customStyle="1" w:styleId="151">
    <w:name w:val="Нет списка15"/>
    <w:next w:val="a3"/>
    <w:uiPriority w:val="99"/>
    <w:semiHidden/>
    <w:unhideWhenUsed/>
    <w:rsid w:val="003828EA"/>
  </w:style>
  <w:style w:type="numbering" w:customStyle="1" w:styleId="160">
    <w:name w:val="Нет списка16"/>
    <w:next w:val="a3"/>
    <w:uiPriority w:val="99"/>
    <w:semiHidden/>
    <w:unhideWhenUsed/>
    <w:rsid w:val="003828EA"/>
  </w:style>
  <w:style w:type="character" w:customStyle="1" w:styleId="1fd">
    <w:name w:val="Текст примечания Знак1"/>
    <w:semiHidden/>
    <w:rsid w:val="003828EA"/>
    <w:rPr>
      <w:rFonts w:ascii="Times New Roman" w:eastAsia="Times New Roman" w:hAnsi="Times New Roman"/>
    </w:rPr>
  </w:style>
  <w:style w:type="paragraph" w:customStyle="1" w:styleId="55">
    <w:name w:val="Обычный5"/>
    <w:qFormat/>
    <w:rsid w:val="003828EA"/>
    <w:pPr>
      <w:widowControl w:val="0"/>
      <w:snapToGrid w:val="0"/>
    </w:pPr>
    <w:rPr>
      <w:rFonts w:ascii="SimSun" w:eastAsia="Times New Roman" w:hAnsi="SimSun"/>
    </w:rPr>
  </w:style>
  <w:style w:type="paragraph" w:customStyle="1" w:styleId="340">
    <w:name w:val="Основной текст с отступом 34"/>
    <w:basedOn w:val="a0"/>
    <w:qFormat/>
    <w:rsid w:val="003828EA"/>
    <w:pPr>
      <w:ind w:firstLine="709"/>
    </w:pPr>
    <w:rPr>
      <w:rFonts w:eastAsia="Times New Roman"/>
      <w:color w:val="auto"/>
      <w:szCs w:val="20"/>
      <w:lang w:val="en-US" w:eastAsia="ru-RU"/>
    </w:rPr>
  </w:style>
  <w:style w:type="paragraph" w:customStyle="1" w:styleId="341">
    <w:name w:val="Основной текст 34"/>
    <w:basedOn w:val="a0"/>
    <w:qFormat/>
    <w:rsid w:val="003828EA"/>
    <w:pPr>
      <w:overflowPunct w:val="0"/>
      <w:autoSpaceDE w:val="0"/>
      <w:autoSpaceDN w:val="0"/>
      <w:adjustRightInd w:val="0"/>
      <w:spacing w:after="120"/>
      <w:jc w:val="left"/>
    </w:pPr>
    <w:rPr>
      <w:rFonts w:eastAsia="Times New Roman"/>
      <w:color w:val="auto"/>
      <w:sz w:val="16"/>
      <w:szCs w:val="20"/>
      <w:lang w:eastAsia="ru-RU"/>
    </w:rPr>
  </w:style>
  <w:style w:type="paragraph" w:customStyle="1" w:styleId="270">
    <w:name w:val="Основной текст 27"/>
    <w:basedOn w:val="a0"/>
    <w:qFormat/>
    <w:rsid w:val="003828EA"/>
    <w:pPr>
      <w:ind w:firstLine="720"/>
    </w:pPr>
    <w:rPr>
      <w:rFonts w:ascii="Calibri" w:hAnsi="Calibri"/>
      <w:color w:val="auto"/>
      <w:szCs w:val="20"/>
      <w:lang w:eastAsia="ru-RU"/>
    </w:rPr>
  </w:style>
  <w:style w:type="paragraph" w:customStyle="1" w:styleId="1fe">
    <w:name w:val="Знак Знак Знак Знак1"/>
    <w:basedOn w:val="a0"/>
    <w:autoRedefine/>
    <w:qFormat/>
    <w:rsid w:val="003828EA"/>
    <w:pPr>
      <w:spacing w:after="160" w:line="240" w:lineRule="exact"/>
      <w:jc w:val="left"/>
    </w:pPr>
    <w:rPr>
      <w:rFonts w:eastAsia="SimSun"/>
      <w:color w:val="auto"/>
    </w:rPr>
  </w:style>
  <w:style w:type="paragraph" w:customStyle="1" w:styleId="2fb">
    <w:name w:val="Знак Знак Знак Знак2"/>
    <w:basedOn w:val="a0"/>
    <w:autoRedefine/>
    <w:qFormat/>
    <w:rsid w:val="003828EA"/>
    <w:pPr>
      <w:spacing w:after="160" w:line="240" w:lineRule="exact"/>
      <w:jc w:val="left"/>
    </w:pPr>
    <w:rPr>
      <w:rFonts w:eastAsia="SimSun"/>
      <w:color w:val="auto"/>
    </w:rPr>
  </w:style>
  <w:style w:type="paragraph" w:customStyle="1" w:styleId="48">
    <w:name w:val="Основной текст4"/>
    <w:basedOn w:val="a0"/>
    <w:qFormat/>
    <w:rsid w:val="003828EA"/>
    <w:pPr>
      <w:snapToGrid w:val="0"/>
      <w:jc w:val="left"/>
    </w:pPr>
    <w:rPr>
      <w:rFonts w:eastAsia="Times New Roman"/>
      <w:color w:val="auto"/>
      <w:sz w:val="28"/>
      <w:szCs w:val="20"/>
      <w:lang w:eastAsia="ru-RU"/>
    </w:rPr>
  </w:style>
  <w:style w:type="character" w:customStyle="1" w:styleId="Other">
    <w:name w:val="Other_"/>
    <w:link w:val="Other0"/>
    <w:locked/>
    <w:rsid w:val="003828EA"/>
    <w:rPr>
      <w:sz w:val="28"/>
      <w:szCs w:val="28"/>
      <w:shd w:val="clear" w:color="auto" w:fill="FFFFFF"/>
    </w:rPr>
  </w:style>
  <w:style w:type="paragraph" w:customStyle="1" w:styleId="Other0">
    <w:name w:val="Other"/>
    <w:basedOn w:val="a0"/>
    <w:link w:val="Other"/>
    <w:qFormat/>
    <w:rsid w:val="003828EA"/>
    <w:pPr>
      <w:widowControl w:val="0"/>
      <w:shd w:val="clear" w:color="auto" w:fill="FFFFFF"/>
      <w:spacing w:line="360" w:lineRule="auto"/>
      <w:ind w:firstLine="400"/>
      <w:jc w:val="left"/>
    </w:pPr>
    <w:rPr>
      <w:color w:val="auto"/>
      <w:sz w:val="28"/>
      <w:szCs w:val="28"/>
    </w:rPr>
  </w:style>
  <w:style w:type="character" w:customStyle="1" w:styleId="Bodytext5">
    <w:name w:val="Body text (5)_"/>
    <w:link w:val="Bodytext50"/>
    <w:locked/>
    <w:rsid w:val="003828EA"/>
    <w:rPr>
      <w:sz w:val="22"/>
      <w:szCs w:val="22"/>
      <w:shd w:val="clear" w:color="auto" w:fill="FFFFFF"/>
    </w:rPr>
  </w:style>
  <w:style w:type="paragraph" w:customStyle="1" w:styleId="Bodytext50">
    <w:name w:val="Body text (5)"/>
    <w:basedOn w:val="a0"/>
    <w:link w:val="Bodytext5"/>
    <w:qFormat/>
    <w:rsid w:val="003828EA"/>
    <w:pPr>
      <w:widowControl w:val="0"/>
      <w:shd w:val="clear" w:color="auto" w:fill="FFFFFF"/>
      <w:spacing w:line="276" w:lineRule="auto"/>
      <w:jc w:val="center"/>
    </w:pPr>
    <w:rPr>
      <w:color w:val="auto"/>
      <w:sz w:val="22"/>
      <w:szCs w:val="22"/>
    </w:rPr>
  </w:style>
  <w:style w:type="paragraph" w:customStyle="1" w:styleId="2fc">
    <w:name w:val="Текст2"/>
    <w:basedOn w:val="a0"/>
    <w:qFormat/>
    <w:rsid w:val="003828EA"/>
    <w:pPr>
      <w:suppressAutoHyphens/>
      <w:spacing w:line="276" w:lineRule="auto"/>
      <w:ind w:firstLine="709"/>
    </w:pPr>
    <w:rPr>
      <w:rFonts w:ascii="Courier New" w:eastAsia="Times New Roman" w:hAnsi="Courier New" w:cs="Courier New"/>
      <w:color w:val="auto"/>
      <w:sz w:val="20"/>
      <w:szCs w:val="20"/>
      <w:lang w:eastAsia="ar-SA"/>
    </w:rPr>
  </w:style>
  <w:style w:type="paragraph" w:customStyle="1" w:styleId="1ff">
    <w:name w:val="Текст1"/>
    <w:basedOn w:val="a0"/>
    <w:qFormat/>
    <w:rsid w:val="003828EA"/>
    <w:pPr>
      <w:suppressAutoHyphens/>
      <w:spacing w:line="276" w:lineRule="auto"/>
      <w:ind w:firstLine="709"/>
    </w:pPr>
    <w:rPr>
      <w:rFonts w:ascii="Courier New" w:eastAsia="Times New Roman" w:hAnsi="Courier New" w:cs="Courier New"/>
      <w:color w:val="auto"/>
      <w:sz w:val="20"/>
      <w:szCs w:val="20"/>
      <w:lang w:eastAsia="ar-SA"/>
    </w:rPr>
  </w:style>
  <w:style w:type="character" w:customStyle="1" w:styleId="affffd">
    <w:name w:val="Подпись к таблице_"/>
    <w:link w:val="affffe"/>
    <w:locked/>
    <w:rsid w:val="003828EA"/>
    <w:rPr>
      <w:shd w:val="clear" w:color="auto" w:fill="FFFFFF"/>
    </w:rPr>
  </w:style>
  <w:style w:type="paragraph" w:customStyle="1" w:styleId="affffe">
    <w:name w:val="Подпись к таблице"/>
    <w:basedOn w:val="a0"/>
    <w:link w:val="affffd"/>
    <w:qFormat/>
    <w:rsid w:val="003828EA"/>
    <w:pPr>
      <w:widowControl w:val="0"/>
      <w:shd w:val="clear" w:color="auto" w:fill="FFFFFF"/>
      <w:ind w:firstLine="4760"/>
      <w:jc w:val="left"/>
    </w:pPr>
    <w:rPr>
      <w:color w:val="auto"/>
      <w:sz w:val="20"/>
      <w:szCs w:val="20"/>
    </w:rPr>
  </w:style>
  <w:style w:type="paragraph" w:customStyle="1" w:styleId="56">
    <w:name w:val="Без интервала5"/>
    <w:next w:val="a0"/>
    <w:autoRedefine/>
    <w:uiPriority w:val="99"/>
    <w:qFormat/>
    <w:rsid w:val="003828EA"/>
    <w:pPr>
      <w:widowControl w:val="0"/>
      <w:tabs>
        <w:tab w:val="left" w:pos="708"/>
      </w:tabs>
      <w:autoSpaceDN w:val="0"/>
      <w:ind w:firstLine="567"/>
      <w:contextualSpacing/>
      <w:jc w:val="both"/>
    </w:pPr>
    <w:rPr>
      <w:rFonts w:eastAsia="TimesNewRoman"/>
      <w:sz w:val="24"/>
      <w:szCs w:val="24"/>
      <w:lang w:eastAsia="en-US"/>
    </w:rPr>
  </w:style>
  <w:style w:type="paragraph" w:customStyle="1" w:styleId="tabletextmailrucssattributepostfix">
    <w:name w:val="tabletext_mailru_css_attribute_postfix"/>
    <w:basedOn w:val="a0"/>
    <w:qFormat/>
    <w:rsid w:val="003828EA"/>
    <w:pPr>
      <w:spacing w:before="100" w:beforeAutospacing="1" w:after="100" w:afterAutospacing="1"/>
      <w:jc w:val="left"/>
    </w:pPr>
    <w:rPr>
      <w:rFonts w:eastAsia="Times New Roman"/>
      <w:color w:val="auto"/>
      <w:lang w:eastAsia="zh-CN"/>
    </w:rPr>
  </w:style>
  <w:style w:type="paragraph" w:customStyle="1" w:styleId="217">
    <w:name w:val="Основной текст (2)1"/>
    <w:basedOn w:val="a0"/>
    <w:uiPriority w:val="99"/>
    <w:qFormat/>
    <w:rsid w:val="003828EA"/>
    <w:pPr>
      <w:widowControl w:val="0"/>
      <w:shd w:val="clear" w:color="auto" w:fill="FFFFFF"/>
      <w:spacing w:after="300" w:line="317" w:lineRule="exact"/>
      <w:jc w:val="center"/>
    </w:pPr>
    <w:rPr>
      <w:rFonts w:eastAsia="Times New Roman"/>
      <w:color w:val="auto"/>
      <w:sz w:val="26"/>
      <w:szCs w:val="26"/>
      <w:lang w:eastAsia="ru-RU"/>
    </w:rPr>
  </w:style>
  <w:style w:type="character" w:customStyle="1" w:styleId="afffff">
    <w:name w:val="Колонтитул_"/>
    <w:link w:val="afffff0"/>
    <w:locked/>
    <w:rsid w:val="003828EA"/>
    <w:rPr>
      <w:shd w:val="clear" w:color="auto" w:fill="FFFFFF"/>
    </w:rPr>
  </w:style>
  <w:style w:type="paragraph" w:customStyle="1" w:styleId="afffff0">
    <w:name w:val="Колонтитул"/>
    <w:basedOn w:val="a0"/>
    <w:link w:val="afffff"/>
    <w:qFormat/>
    <w:rsid w:val="003828EA"/>
    <w:pPr>
      <w:widowControl w:val="0"/>
      <w:shd w:val="clear" w:color="auto" w:fill="FFFFFF"/>
      <w:jc w:val="left"/>
    </w:pPr>
    <w:rPr>
      <w:color w:val="auto"/>
      <w:sz w:val="20"/>
      <w:szCs w:val="20"/>
    </w:rPr>
  </w:style>
  <w:style w:type="character" w:customStyle="1" w:styleId="afffff1">
    <w:name w:val="А обычный Знак"/>
    <w:link w:val="afffff2"/>
    <w:locked/>
    <w:rsid w:val="003828EA"/>
    <w:rPr>
      <w:sz w:val="24"/>
      <w:szCs w:val="24"/>
    </w:rPr>
  </w:style>
  <w:style w:type="paragraph" w:customStyle="1" w:styleId="afffff2">
    <w:name w:val="А обычный"/>
    <w:basedOn w:val="a0"/>
    <w:link w:val="afffff1"/>
    <w:qFormat/>
    <w:rsid w:val="003828EA"/>
    <w:pPr>
      <w:spacing w:after="160"/>
    </w:pPr>
    <w:rPr>
      <w:color w:val="auto"/>
    </w:rPr>
  </w:style>
  <w:style w:type="character" w:customStyle="1" w:styleId="0pt">
    <w:name w:val="Основной текст + Интервал 0 pt"/>
    <w:rsid w:val="003828EA"/>
    <w:rPr>
      <w:rFonts w:ascii="Times New Roman" w:eastAsia="Times New Roman" w:hAnsi="Times New Roman" w:cs="Times New Roman" w:hint="default"/>
      <w:b w:val="0"/>
      <w:bCs w:val="0"/>
      <w:i w:val="0"/>
      <w:iCs w:val="0"/>
      <w:smallCaps w:val="0"/>
      <w:strike w:val="0"/>
      <w:dstrike w:val="0"/>
      <w:snapToGrid w:val="0"/>
      <w:color w:val="000000"/>
      <w:spacing w:val="1"/>
      <w:w w:val="100"/>
      <w:position w:val="0"/>
      <w:sz w:val="20"/>
      <w:szCs w:val="20"/>
      <w:u w:val="none"/>
      <w:effect w:val="none"/>
      <w:lang w:val="ru-RU"/>
    </w:rPr>
  </w:style>
  <w:style w:type="character" w:customStyle="1" w:styleId="x-phmenubutton">
    <w:name w:val="x-ph__menu__button"/>
    <w:rsid w:val="003828EA"/>
  </w:style>
  <w:style w:type="character" w:customStyle="1" w:styleId="js-phone-number">
    <w:name w:val="js-phone-number"/>
    <w:uiPriority w:val="99"/>
    <w:rsid w:val="003828EA"/>
    <w:rPr>
      <w:rFonts w:ascii="Times New Roman" w:hAnsi="Times New Roman" w:cs="Times New Roman" w:hint="default"/>
    </w:rPr>
  </w:style>
  <w:style w:type="character" w:customStyle="1" w:styleId="1ff0">
    <w:name w:val="Тема примечания Знак1"/>
    <w:semiHidden/>
    <w:rsid w:val="003828EA"/>
    <w:rPr>
      <w:rFonts w:ascii="Times New Roman" w:eastAsia="Times New Roman" w:hAnsi="Times New Roman"/>
      <w:b/>
      <w:bCs/>
    </w:rPr>
  </w:style>
  <w:style w:type="character" w:customStyle="1" w:styleId="fontstyle01">
    <w:name w:val="fontstyle01"/>
    <w:rsid w:val="003828EA"/>
    <w:rPr>
      <w:rFonts w:ascii="Times New Roman" w:hAnsi="Times New Roman" w:cs="Times New Roman" w:hint="default"/>
      <w:b w:val="0"/>
      <w:bCs w:val="0"/>
      <w:i w:val="0"/>
      <w:iCs w:val="0"/>
      <w:color w:val="000000"/>
      <w:sz w:val="24"/>
      <w:szCs w:val="24"/>
    </w:rPr>
  </w:style>
  <w:style w:type="character" w:customStyle="1" w:styleId="mw-redirect">
    <w:name w:val="mw-redirect"/>
    <w:rsid w:val="003828EA"/>
  </w:style>
  <w:style w:type="table" w:customStyle="1" w:styleId="57">
    <w:name w:val="Современная таблица5"/>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8">
    <w:name w:val="Изысканная таблица5"/>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
    <w:name w:val="Веб-таблица 15"/>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3">
    <w:name w:val="Сетка таблицы8"/>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5">
    <w:name w:val="Colorful Shading - Accent 515"/>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character" w:customStyle="1" w:styleId="3f2">
    <w:name w:val="Текст Знак3"/>
    <w:aliases w:val="Знак Знак4"/>
    <w:basedOn w:val="a1"/>
    <w:rsid w:val="003828EA"/>
  </w:style>
  <w:style w:type="paragraph" w:customStyle="1" w:styleId="49">
    <w:name w:val="Знак Знак Знак Знак4"/>
    <w:basedOn w:val="a0"/>
    <w:autoRedefine/>
    <w:qFormat/>
    <w:rsid w:val="003828EA"/>
    <w:pPr>
      <w:spacing w:after="160" w:line="240" w:lineRule="exact"/>
      <w:jc w:val="left"/>
    </w:pPr>
    <w:rPr>
      <w:rFonts w:eastAsia="SimSun"/>
      <w:color w:val="auto"/>
    </w:rPr>
  </w:style>
  <w:style w:type="paragraph" w:customStyle="1" w:styleId="59">
    <w:name w:val="Знак Знак Знак Знак5"/>
    <w:basedOn w:val="a0"/>
    <w:autoRedefine/>
    <w:qFormat/>
    <w:rsid w:val="003828EA"/>
    <w:pPr>
      <w:spacing w:after="160" w:line="240" w:lineRule="exact"/>
      <w:jc w:val="left"/>
    </w:pPr>
    <w:rPr>
      <w:rFonts w:eastAsia="SimSun"/>
      <w:color w:val="auto"/>
    </w:rPr>
  </w:style>
  <w:style w:type="numbering" w:customStyle="1" w:styleId="1ai5">
    <w:name w:val="1 / a / i5"/>
    <w:basedOn w:val="a3"/>
    <w:next w:val="1ai"/>
    <w:semiHidden/>
    <w:unhideWhenUsed/>
    <w:rsid w:val="003828EA"/>
  </w:style>
  <w:style w:type="numbering" w:customStyle="1" w:styleId="170">
    <w:name w:val="Нет списка17"/>
    <w:next w:val="a3"/>
    <w:uiPriority w:val="99"/>
    <w:semiHidden/>
    <w:unhideWhenUsed/>
    <w:rsid w:val="003828EA"/>
  </w:style>
  <w:style w:type="table" w:customStyle="1" w:styleId="65">
    <w:name w:val="Современная таблица6"/>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66">
    <w:name w:val="Изысканная таблица6"/>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6">
    <w:name w:val="Веб-таблица 16"/>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93">
    <w:name w:val="Сетка таблицы9"/>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6">
    <w:name w:val="Colorful Shading - Accent 516"/>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ai6">
    <w:name w:val="1 / a / i6"/>
    <w:basedOn w:val="a3"/>
    <w:next w:val="1ai"/>
    <w:semiHidden/>
    <w:unhideWhenUsed/>
    <w:rsid w:val="003828EA"/>
  </w:style>
  <w:style w:type="numbering" w:customStyle="1" w:styleId="180">
    <w:name w:val="Нет списка18"/>
    <w:next w:val="a3"/>
    <w:uiPriority w:val="99"/>
    <w:semiHidden/>
    <w:unhideWhenUsed/>
    <w:rsid w:val="003828EA"/>
  </w:style>
  <w:style w:type="table" w:customStyle="1" w:styleId="75">
    <w:name w:val="Современная таблица7"/>
    <w:basedOn w:val="a2"/>
    <w:next w:val="affffb"/>
    <w:semiHidden/>
    <w:unhideWhenUsed/>
    <w:rsid w:val="003828EA"/>
    <w:rPr>
      <w:rFonts w:eastAsia="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6">
    <w:name w:val="Изысканная таблица7"/>
    <w:basedOn w:val="a2"/>
    <w:next w:val="affffc"/>
    <w:semiHidden/>
    <w:unhideWhenUsed/>
    <w:rsid w:val="003828EA"/>
    <w:rPr>
      <w:rFonts w:eastAsia="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7">
    <w:name w:val="Веб-таблица 17"/>
    <w:basedOn w:val="a2"/>
    <w:next w:val="-1"/>
    <w:semiHidden/>
    <w:unhideWhenUsed/>
    <w:rsid w:val="003828EA"/>
    <w:rPr>
      <w:rFonts w:eastAsia="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2"/>
    <w:next w:val="-2"/>
    <w:semiHidden/>
    <w:unhideWhenUsed/>
    <w:rsid w:val="003828EA"/>
    <w:rPr>
      <w:rFonts w:eastAsia="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2"/>
    <w:next w:val="-3"/>
    <w:semiHidden/>
    <w:unhideWhenUsed/>
    <w:rsid w:val="003828EA"/>
    <w:rPr>
      <w:rFonts w:eastAsia="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01">
    <w:name w:val="Сетка таблицы10"/>
    <w:basedOn w:val="a2"/>
    <w:next w:val="ab"/>
    <w:uiPriority w:val="59"/>
    <w:rsid w:val="003828EA"/>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basedOn w:val="a2"/>
    <w:uiPriority w:val="59"/>
    <w:rsid w:val="003828EA"/>
    <w:rPr>
      <w:rFonts w:ascii="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Shading-Accent517">
    <w:name w:val="Colorful Shading - Accent 517"/>
    <w:basedOn w:val="a2"/>
    <w:uiPriority w:val="71"/>
    <w:rsid w:val="003828EA"/>
    <w:rPr>
      <w:rFonts w:eastAsia="Times New Roman"/>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ai7">
    <w:name w:val="1 / a / i7"/>
    <w:basedOn w:val="a3"/>
    <w:next w:val="1ai"/>
    <w:semiHidden/>
    <w:unhideWhenUsed/>
    <w:rsid w:val="003828EA"/>
  </w:style>
  <w:style w:type="character" w:customStyle="1" w:styleId="2fd">
    <w:name w:val="Неразрешенное упоминание2"/>
    <w:uiPriority w:val="99"/>
    <w:semiHidden/>
    <w:unhideWhenUsed/>
    <w:rsid w:val="003828EA"/>
    <w:rPr>
      <w:color w:val="605E5C"/>
      <w:shd w:val="clear" w:color="auto" w:fill="E1DFDD"/>
    </w:rPr>
  </w:style>
  <w:style w:type="paragraph" w:customStyle="1" w:styleId="1ff1">
    <w:name w:val="1"/>
    <w:basedOn w:val="a0"/>
    <w:autoRedefine/>
    <w:rsid w:val="003939B1"/>
    <w:pPr>
      <w:framePr w:hSpace="181" w:wrap="around" w:vAnchor="text" w:hAnchor="text" w:xAlign="center" w:y="1"/>
      <w:spacing w:after="200" w:line="240" w:lineRule="exact"/>
      <w:suppressOverlap/>
      <w:jc w:val="center"/>
    </w:pPr>
    <w:rPr>
      <w:rFonts w:ascii="Arial" w:eastAsia="SimSun" w:hAnsi="Arial" w:cs="Arial"/>
      <w:color w:val="auto"/>
      <w:sz w:val="20"/>
      <w:szCs w:val="20"/>
      <w:lang w:val="en-US"/>
    </w:rPr>
  </w:style>
  <w:style w:type="paragraph" w:customStyle="1" w:styleId="67">
    <w:name w:val="Основной текст6"/>
    <w:basedOn w:val="a0"/>
    <w:rsid w:val="003939B1"/>
    <w:pPr>
      <w:widowControl w:val="0"/>
      <w:shd w:val="clear" w:color="auto" w:fill="FFFFFF"/>
      <w:spacing w:line="0" w:lineRule="atLeast"/>
      <w:ind w:hanging="140"/>
      <w:jc w:val="left"/>
    </w:pPr>
    <w:rPr>
      <w:rFonts w:eastAsia="Times New Roman"/>
      <w:color w:val="auto"/>
      <w:sz w:val="20"/>
      <w:szCs w:val="20"/>
      <w:lang w:eastAsia="ru-RU"/>
    </w:rPr>
  </w:style>
  <w:style w:type="character" w:customStyle="1" w:styleId="afffff3">
    <w:name w:val="Основной текст + Полужирный"/>
    <w:aliases w:val="Курсив"/>
    <w:rsid w:val="003939B1"/>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paragraph" w:styleId="1ff2">
    <w:name w:val="index 1"/>
    <w:basedOn w:val="a0"/>
    <w:next w:val="a0"/>
    <w:autoRedefine/>
    <w:uiPriority w:val="99"/>
    <w:semiHidden/>
    <w:unhideWhenUsed/>
    <w:rsid w:val="00AF1DCF"/>
    <w:pPr>
      <w:ind w:left="240" w:hanging="240"/>
    </w:pPr>
  </w:style>
  <w:style w:type="paragraph" w:styleId="afffff4">
    <w:name w:val="index heading"/>
    <w:basedOn w:val="a0"/>
    <w:next w:val="1ff2"/>
    <w:semiHidden/>
    <w:rsid w:val="00AF1DCF"/>
    <w:pPr>
      <w:spacing w:after="200" w:line="276" w:lineRule="auto"/>
      <w:jc w:val="left"/>
    </w:pPr>
    <w:rPr>
      <w:rFonts w:ascii="Calibri" w:hAnsi="Calibri"/>
      <w:color w:val="auto"/>
      <w:sz w:val="22"/>
      <w:szCs w:val="22"/>
    </w:rPr>
  </w:style>
  <w:style w:type="character" w:customStyle="1" w:styleId="afffff5">
    <w:name w:val="Текст концевой сноски Знак"/>
    <w:link w:val="afffff6"/>
    <w:uiPriority w:val="99"/>
    <w:locked/>
    <w:rsid w:val="005936A1"/>
    <w:rPr>
      <w:lang w:eastAsia="en-US"/>
    </w:rPr>
  </w:style>
  <w:style w:type="paragraph" w:customStyle="1" w:styleId="afffff7">
    <w:name w:val="Знак Знак Знак Знак Зн"/>
    <w:basedOn w:val="a0"/>
    <w:next w:val="13"/>
    <w:qFormat/>
    <w:rsid w:val="005936A1"/>
    <w:pPr>
      <w:spacing w:before="100" w:beforeAutospacing="1" w:after="100" w:afterAutospacing="1"/>
      <w:jc w:val="left"/>
    </w:pPr>
    <w:rPr>
      <w:rFonts w:eastAsia="Times New Roman"/>
      <w:color w:val="000080"/>
      <w:sz w:val="20"/>
      <w:szCs w:val="20"/>
      <w:lang w:val="x-none" w:eastAsia="ru-RU"/>
    </w:rPr>
  </w:style>
  <w:style w:type="paragraph" w:customStyle="1" w:styleId="68">
    <w:name w:val="Обычный6"/>
    <w:qFormat/>
    <w:rsid w:val="005936A1"/>
    <w:pPr>
      <w:widowControl w:val="0"/>
      <w:snapToGrid w:val="0"/>
      <w:ind w:firstLine="567"/>
      <w:jc w:val="both"/>
    </w:pPr>
    <w:rPr>
      <w:rFonts w:ascii="SimSun" w:eastAsia="Times New Roman" w:hAnsi="SimSun"/>
    </w:rPr>
  </w:style>
  <w:style w:type="paragraph" w:customStyle="1" w:styleId="350">
    <w:name w:val="Основной текст с отступом 35"/>
    <w:basedOn w:val="a0"/>
    <w:qFormat/>
    <w:rsid w:val="005936A1"/>
    <w:pPr>
      <w:ind w:firstLine="709"/>
    </w:pPr>
    <w:rPr>
      <w:rFonts w:eastAsia="Times New Roman"/>
      <w:color w:val="auto"/>
      <w:szCs w:val="20"/>
      <w:lang w:val="en-US" w:eastAsia="ru-RU"/>
    </w:rPr>
  </w:style>
  <w:style w:type="paragraph" w:customStyle="1" w:styleId="351">
    <w:name w:val="Основной текст 35"/>
    <w:basedOn w:val="a0"/>
    <w:qFormat/>
    <w:rsid w:val="005936A1"/>
    <w:pPr>
      <w:overflowPunct w:val="0"/>
      <w:autoSpaceDE w:val="0"/>
      <w:autoSpaceDN w:val="0"/>
      <w:adjustRightInd w:val="0"/>
      <w:spacing w:after="120"/>
      <w:ind w:firstLine="567"/>
    </w:pPr>
    <w:rPr>
      <w:rFonts w:eastAsia="Times New Roman"/>
      <w:color w:val="auto"/>
      <w:sz w:val="16"/>
      <w:szCs w:val="20"/>
      <w:lang w:eastAsia="ru-RU"/>
    </w:rPr>
  </w:style>
  <w:style w:type="paragraph" w:customStyle="1" w:styleId="280">
    <w:name w:val="Основной текст 28"/>
    <w:basedOn w:val="a0"/>
    <w:qFormat/>
    <w:rsid w:val="005936A1"/>
    <w:pPr>
      <w:ind w:firstLine="720"/>
    </w:pPr>
    <w:rPr>
      <w:rFonts w:eastAsia="Times New Roman"/>
      <w:color w:val="auto"/>
      <w:szCs w:val="20"/>
      <w:lang w:eastAsia="ru-RU"/>
    </w:rPr>
  </w:style>
  <w:style w:type="paragraph" w:customStyle="1" w:styleId="5a">
    <w:name w:val="Основной текст5"/>
    <w:basedOn w:val="a0"/>
    <w:qFormat/>
    <w:rsid w:val="005936A1"/>
    <w:pPr>
      <w:snapToGrid w:val="0"/>
      <w:ind w:firstLine="567"/>
    </w:pPr>
    <w:rPr>
      <w:rFonts w:eastAsia="Times New Roman"/>
      <w:color w:val="auto"/>
      <w:sz w:val="28"/>
      <w:szCs w:val="20"/>
      <w:lang w:eastAsia="ru-RU"/>
    </w:rPr>
  </w:style>
  <w:style w:type="character" w:customStyle="1" w:styleId="FMGBodyChar">
    <w:name w:val="FMG  Body Char"/>
    <w:link w:val="FMGBody"/>
    <w:locked/>
    <w:rsid w:val="005936A1"/>
    <w:rPr>
      <w:rFonts w:eastAsia="Times New Roman"/>
      <w:lang w:val="en-AU" w:eastAsia="en-US"/>
    </w:rPr>
  </w:style>
  <w:style w:type="paragraph" w:customStyle="1" w:styleId="FMGBody">
    <w:name w:val="FMG  Body"/>
    <w:basedOn w:val="a0"/>
    <w:link w:val="FMGBodyChar"/>
    <w:qFormat/>
    <w:rsid w:val="005936A1"/>
    <w:pPr>
      <w:spacing w:before="180" w:after="240" w:line="300" w:lineRule="auto"/>
      <w:jc w:val="left"/>
    </w:pPr>
    <w:rPr>
      <w:rFonts w:eastAsia="Times New Roman"/>
      <w:color w:val="auto"/>
      <w:sz w:val="20"/>
      <w:szCs w:val="20"/>
      <w:lang w:val="en-AU"/>
    </w:rPr>
  </w:style>
  <w:style w:type="paragraph" w:customStyle="1" w:styleId="FMGH1">
    <w:name w:val="FMG H1"/>
    <w:basedOn w:val="FMGBody"/>
    <w:next w:val="FMGBody"/>
    <w:qFormat/>
    <w:rsid w:val="005936A1"/>
    <w:pPr>
      <w:numPr>
        <w:numId w:val="20"/>
      </w:numPr>
      <w:tabs>
        <w:tab w:val="num" w:pos="720"/>
      </w:tabs>
      <w:ind w:left="0" w:firstLine="0"/>
    </w:pPr>
  </w:style>
  <w:style w:type="paragraph" w:customStyle="1" w:styleId="FMGH2">
    <w:name w:val="FMG H2"/>
    <w:basedOn w:val="a0"/>
    <w:next w:val="FMGBody"/>
    <w:qFormat/>
    <w:rsid w:val="005936A1"/>
    <w:pPr>
      <w:keepNext/>
      <w:numPr>
        <w:ilvl w:val="1"/>
        <w:numId w:val="20"/>
      </w:numPr>
      <w:pBdr>
        <w:bottom w:val="single" w:sz="12" w:space="0" w:color="002060"/>
      </w:pBdr>
      <w:tabs>
        <w:tab w:val="left" w:pos="1134"/>
      </w:tabs>
      <w:spacing w:before="300" w:after="360" w:line="300" w:lineRule="auto"/>
      <w:ind w:left="1134" w:hanging="1134"/>
      <w:jc w:val="left"/>
      <w:outlineLvl w:val="1"/>
    </w:pPr>
    <w:rPr>
      <w:rFonts w:ascii="Calibri" w:eastAsia="SimSun" w:hAnsi="Calibri"/>
      <w:b/>
      <w:color w:val="002060"/>
      <w:sz w:val="28"/>
      <w:szCs w:val="28"/>
    </w:rPr>
  </w:style>
  <w:style w:type="paragraph" w:customStyle="1" w:styleId="FMGH3">
    <w:name w:val="FMG H3"/>
    <w:basedOn w:val="a8"/>
    <w:next w:val="FMGBody"/>
    <w:qFormat/>
    <w:rsid w:val="005936A1"/>
    <w:pPr>
      <w:keepNext/>
      <w:numPr>
        <w:ilvl w:val="2"/>
        <w:numId w:val="20"/>
      </w:numPr>
      <w:pBdr>
        <w:bottom w:val="single" w:sz="4" w:space="1" w:color="002060"/>
      </w:pBdr>
      <w:tabs>
        <w:tab w:val="num" w:pos="1134"/>
      </w:tabs>
      <w:spacing w:before="300" w:after="360" w:line="264" w:lineRule="auto"/>
      <w:ind w:left="1134"/>
      <w:jc w:val="left"/>
      <w:outlineLvl w:val="2"/>
    </w:pPr>
    <w:rPr>
      <w:rFonts w:ascii="Times New Roman" w:hAnsi="Times New Roman"/>
      <w:color w:val="002060"/>
      <w:sz w:val="28"/>
      <w:szCs w:val="28"/>
      <w:lang w:val="en-AU" w:eastAsia="en-US"/>
    </w:rPr>
  </w:style>
  <w:style w:type="paragraph" w:customStyle="1" w:styleId="FMGBody0">
    <w:name w:val="FMG Body"/>
    <w:basedOn w:val="a0"/>
    <w:next w:val="a0"/>
    <w:qFormat/>
    <w:rsid w:val="005936A1"/>
    <w:pPr>
      <w:spacing w:before="180" w:after="240"/>
      <w:jc w:val="left"/>
    </w:pPr>
    <w:rPr>
      <w:rFonts w:ascii="Arial" w:hAnsi="Arial"/>
      <w:color w:val="auto"/>
      <w:sz w:val="22"/>
      <w:szCs w:val="22"/>
      <w:lang w:val="en-AU"/>
    </w:rPr>
  </w:style>
  <w:style w:type="paragraph" w:customStyle="1" w:styleId="FMGBB2">
    <w:name w:val="FMG BB2"/>
    <w:basedOn w:val="FMGBody0"/>
    <w:qFormat/>
    <w:rsid w:val="005936A1"/>
    <w:pPr>
      <w:numPr>
        <w:numId w:val="21"/>
      </w:numPr>
      <w:ind w:left="0" w:firstLine="0"/>
    </w:pPr>
  </w:style>
  <w:style w:type="paragraph" w:customStyle="1" w:styleId="FMGBB1">
    <w:name w:val="FMG BB1"/>
    <w:basedOn w:val="FMGBody0"/>
    <w:qFormat/>
    <w:rsid w:val="005936A1"/>
    <w:pPr>
      <w:numPr>
        <w:numId w:val="22"/>
      </w:numPr>
      <w:ind w:left="0" w:firstLine="0"/>
    </w:pPr>
  </w:style>
  <w:style w:type="paragraph" w:customStyle="1" w:styleId="FMGi">
    <w:name w:val="FMG ( i)"/>
    <w:basedOn w:val="a0"/>
    <w:qFormat/>
    <w:rsid w:val="005936A1"/>
    <w:pPr>
      <w:numPr>
        <w:ilvl w:val="2"/>
        <w:numId w:val="23"/>
      </w:numPr>
      <w:spacing w:before="60" w:after="180" w:line="276" w:lineRule="auto"/>
      <w:jc w:val="left"/>
    </w:pPr>
    <w:rPr>
      <w:rFonts w:ascii="Arial" w:hAnsi="Arial" w:cs="Arial"/>
      <w:color w:val="auto"/>
      <w:sz w:val="22"/>
      <w:szCs w:val="22"/>
      <w:lang w:val="en-AU"/>
    </w:rPr>
  </w:style>
  <w:style w:type="paragraph" w:customStyle="1" w:styleId="FMGa">
    <w:name w:val="FMG (a)"/>
    <w:basedOn w:val="a0"/>
    <w:qFormat/>
    <w:rsid w:val="005936A1"/>
    <w:pPr>
      <w:numPr>
        <w:ilvl w:val="1"/>
        <w:numId w:val="23"/>
      </w:numPr>
      <w:spacing w:before="60" w:after="180" w:line="276" w:lineRule="auto"/>
      <w:jc w:val="left"/>
    </w:pPr>
    <w:rPr>
      <w:rFonts w:ascii="Arial" w:hAnsi="Arial" w:cs="Arial"/>
      <w:color w:val="auto"/>
      <w:sz w:val="22"/>
      <w:szCs w:val="22"/>
      <w:lang w:val="en-AU"/>
    </w:rPr>
  </w:style>
  <w:style w:type="paragraph" w:customStyle="1" w:styleId="FMG1">
    <w:name w:val="FMG 1."/>
    <w:basedOn w:val="a0"/>
    <w:qFormat/>
    <w:rsid w:val="005936A1"/>
    <w:pPr>
      <w:numPr>
        <w:numId w:val="23"/>
      </w:numPr>
      <w:spacing w:before="60" w:after="180" w:line="276" w:lineRule="auto"/>
      <w:jc w:val="left"/>
    </w:pPr>
    <w:rPr>
      <w:rFonts w:ascii="Arial" w:hAnsi="Arial" w:cs="Arial"/>
      <w:color w:val="auto"/>
      <w:sz w:val="22"/>
      <w:szCs w:val="22"/>
      <w:lang w:val="en-AU"/>
    </w:rPr>
  </w:style>
  <w:style w:type="paragraph" w:customStyle="1" w:styleId="FMGH5">
    <w:name w:val="FMG H5"/>
    <w:basedOn w:val="a0"/>
    <w:next w:val="FMGBody0"/>
    <w:qFormat/>
    <w:rsid w:val="005936A1"/>
    <w:pPr>
      <w:spacing w:before="60" w:after="60"/>
      <w:jc w:val="left"/>
    </w:pPr>
    <w:rPr>
      <w:rFonts w:ascii="Arial" w:hAnsi="Arial"/>
      <w:b/>
      <w:color w:val="auto"/>
      <w:sz w:val="22"/>
      <w:szCs w:val="22"/>
      <w:lang w:val="en-AU"/>
    </w:rPr>
  </w:style>
  <w:style w:type="paragraph" w:customStyle="1" w:styleId="FiledCodeText">
    <w:name w:val="Filed Code_Text"/>
    <w:basedOn w:val="a0"/>
    <w:qFormat/>
    <w:rsid w:val="005936A1"/>
    <w:pPr>
      <w:spacing w:beforeLines="60" w:afterLines="60"/>
      <w:jc w:val="left"/>
    </w:pPr>
    <w:rPr>
      <w:rFonts w:ascii="Calibri" w:hAnsi="Calibri" w:cs="Arial"/>
      <w:b/>
      <w:caps/>
      <w:color w:val="auto"/>
      <w:sz w:val="22"/>
      <w:szCs w:val="20"/>
      <w:lang w:val="en-AU"/>
    </w:rPr>
  </w:style>
  <w:style w:type="paragraph" w:customStyle="1" w:styleId="FMGH4">
    <w:name w:val="FMG H4"/>
    <w:basedOn w:val="FMGH3"/>
    <w:next w:val="FMGBody"/>
    <w:qFormat/>
    <w:rsid w:val="005936A1"/>
    <w:pPr>
      <w:numPr>
        <w:ilvl w:val="0"/>
        <w:numId w:val="0"/>
      </w:numPr>
      <w:pBdr>
        <w:bottom w:val="none" w:sz="0" w:space="0" w:color="auto"/>
      </w:pBdr>
      <w:tabs>
        <w:tab w:val="left" w:pos="993"/>
      </w:tabs>
      <w:spacing w:after="240" w:line="240" w:lineRule="auto"/>
      <w:ind w:left="992" w:hanging="1060"/>
    </w:pPr>
    <w:rPr>
      <w:rFonts w:eastAsia="Calibri"/>
    </w:rPr>
  </w:style>
  <w:style w:type="paragraph" w:customStyle="1" w:styleId="Text">
    <w:name w:val="Text"/>
    <w:basedOn w:val="a0"/>
    <w:qFormat/>
    <w:rsid w:val="005936A1"/>
    <w:pPr>
      <w:spacing w:before="220" w:line="280" w:lineRule="exact"/>
    </w:pPr>
    <w:rPr>
      <w:rFonts w:ascii="Arial" w:eastAsia="Times New Roman" w:hAnsi="Arial"/>
      <w:bCs/>
      <w:color w:val="auto"/>
      <w:spacing w:val="-2"/>
      <w:sz w:val="22"/>
      <w:szCs w:val="20"/>
      <w:lang w:val="en-AU"/>
    </w:rPr>
  </w:style>
  <w:style w:type="paragraph" w:customStyle="1" w:styleId="text0">
    <w:name w:val="text"/>
    <w:basedOn w:val="a0"/>
    <w:qFormat/>
    <w:rsid w:val="005936A1"/>
    <w:pPr>
      <w:spacing w:before="220" w:line="280" w:lineRule="atLeast"/>
    </w:pPr>
    <w:rPr>
      <w:rFonts w:ascii="Arial" w:eastAsia="Times New Roman" w:hAnsi="Arial" w:cs="Arial"/>
      <w:color w:val="auto"/>
      <w:spacing w:val="-2"/>
      <w:sz w:val="22"/>
      <w:szCs w:val="22"/>
      <w:lang w:val="en-AU" w:eastAsia="en-AU"/>
    </w:rPr>
  </w:style>
  <w:style w:type="character" w:customStyle="1" w:styleId="EnvIndent1Char">
    <w:name w:val="Env Indent 1 Char"/>
    <w:link w:val="EnvIndent1"/>
    <w:uiPriority w:val="99"/>
    <w:locked/>
    <w:rsid w:val="005936A1"/>
    <w:rPr>
      <w:rFonts w:ascii="Arial" w:eastAsia="SimSun" w:hAnsi="Arial" w:cs="Arial"/>
      <w:sz w:val="22"/>
      <w:szCs w:val="24"/>
      <w:lang w:val="en-AU" w:eastAsia="zh-CN"/>
    </w:rPr>
  </w:style>
  <w:style w:type="paragraph" w:customStyle="1" w:styleId="EnvIndent1">
    <w:name w:val="Env Indent 1"/>
    <w:basedOn w:val="a0"/>
    <w:link w:val="EnvIndent1Char"/>
    <w:uiPriority w:val="99"/>
    <w:qFormat/>
    <w:rsid w:val="005936A1"/>
    <w:pPr>
      <w:spacing w:before="240" w:after="120" w:line="300" w:lineRule="auto"/>
      <w:ind w:left="880"/>
    </w:pPr>
    <w:rPr>
      <w:rFonts w:ascii="Arial" w:eastAsia="SimSun" w:hAnsi="Arial" w:cs="Arial"/>
      <w:color w:val="auto"/>
      <w:sz w:val="22"/>
      <w:lang w:val="en-AU" w:eastAsia="zh-CN"/>
    </w:rPr>
  </w:style>
  <w:style w:type="character" w:customStyle="1" w:styleId="TableTextChar">
    <w:name w:val="Table Text Char"/>
    <w:link w:val="TableText"/>
    <w:locked/>
    <w:rsid w:val="005936A1"/>
    <w:rPr>
      <w:rFonts w:ascii="Arial" w:eastAsia="Times New Roman" w:hAnsi="Arial" w:cs="Arial"/>
      <w:bCs/>
      <w:szCs w:val="24"/>
      <w:lang w:val="en-AU" w:eastAsia="zh-CN"/>
    </w:rPr>
  </w:style>
  <w:style w:type="paragraph" w:customStyle="1" w:styleId="TableText">
    <w:name w:val="Table Text"/>
    <w:basedOn w:val="a0"/>
    <w:link w:val="TableTextChar"/>
    <w:qFormat/>
    <w:rsid w:val="005936A1"/>
    <w:pPr>
      <w:spacing w:before="60" w:after="60" w:line="300" w:lineRule="auto"/>
      <w:jc w:val="left"/>
    </w:pPr>
    <w:rPr>
      <w:rFonts w:ascii="Arial" w:eastAsia="Times New Roman" w:hAnsi="Arial" w:cs="Arial"/>
      <w:bCs/>
      <w:color w:val="auto"/>
      <w:sz w:val="20"/>
      <w:lang w:val="en-AU" w:eastAsia="zh-CN"/>
    </w:rPr>
  </w:style>
  <w:style w:type="paragraph" w:customStyle="1" w:styleId="Biblio">
    <w:name w:val="Biblio"/>
    <w:basedOn w:val="a0"/>
    <w:qFormat/>
    <w:rsid w:val="005936A1"/>
    <w:pPr>
      <w:spacing w:line="300" w:lineRule="auto"/>
      <w:ind w:left="851" w:hanging="851"/>
    </w:pPr>
    <w:rPr>
      <w:rFonts w:ascii="Arial" w:eastAsia="SimSun" w:hAnsi="Arial"/>
      <w:color w:val="auto"/>
      <w:sz w:val="22"/>
      <w:lang w:val="en-AU" w:eastAsia="zh-CN"/>
    </w:rPr>
  </w:style>
  <w:style w:type="character" w:customStyle="1" w:styleId="77">
    <w:name w:val="Основной текст (7)_"/>
    <w:link w:val="78"/>
    <w:locked/>
    <w:rsid w:val="005936A1"/>
    <w:rPr>
      <w:i/>
      <w:iCs/>
      <w:sz w:val="22"/>
      <w:szCs w:val="22"/>
      <w:shd w:val="clear" w:color="auto" w:fill="FFFFFF"/>
    </w:rPr>
  </w:style>
  <w:style w:type="paragraph" w:customStyle="1" w:styleId="78">
    <w:name w:val="Основной текст (7)"/>
    <w:basedOn w:val="a0"/>
    <w:link w:val="77"/>
    <w:qFormat/>
    <w:rsid w:val="005936A1"/>
    <w:pPr>
      <w:widowControl w:val="0"/>
      <w:shd w:val="clear" w:color="auto" w:fill="FFFFFF"/>
      <w:spacing w:before="300" w:line="264" w:lineRule="exact"/>
    </w:pPr>
    <w:rPr>
      <w:i/>
      <w:iCs/>
      <w:color w:val="auto"/>
      <w:sz w:val="22"/>
      <w:szCs w:val="22"/>
      <w:lang w:eastAsia="ru-RU"/>
    </w:rPr>
  </w:style>
  <w:style w:type="paragraph" w:customStyle="1" w:styleId="Style26">
    <w:name w:val="Style26"/>
    <w:basedOn w:val="a0"/>
    <w:qFormat/>
    <w:rsid w:val="005936A1"/>
    <w:pPr>
      <w:widowControl w:val="0"/>
      <w:tabs>
        <w:tab w:val="left" w:pos="0"/>
      </w:tabs>
      <w:autoSpaceDE w:val="0"/>
      <w:autoSpaceDN w:val="0"/>
      <w:adjustRightInd w:val="0"/>
      <w:ind w:firstLine="709"/>
    </w:pPr>
    <w:rPr>
      <w:rFonts w:eastAsia="Times New Roman"/>
      <w:color w:val="auto"/>
      <w:sz w:val="28"/>
      <w:szCs w:val="28"/>
      <w:lang w:eastAsia="ru-RU"/>
    </w:rPr>
  </w:style>
  <w:style w:type="character" w:customStyle="1" w:styleId="94">
    <w:name w:val="Основной текст (9)_"/>
    <w:link w:val="95"/>
    <w:locked/>
    <w:rsid w:val="005936A1"/>
    <w:rPr>
      <w:b/>
      <w:bCs/>
      <w:i/>
      <w:iCs/>
      <w:sz w:val="22"/>
      <w:szCs w:val="22"/>
      <w:shd w:val="clear" w:color="auto" w:fill="FFFFFF"/>
    </w:rPr>
  </w:style>
  <w:style w:type="paragraph" w:customStyle="1" w:styleId="95">
    <w:name w:val="Основной текст (9)"/>
    <w:basedOn w:val="a0"/>
    <w:link w:val="94"/>
    <w:qFormat/>
    <w:rsid w:val="005936A1"/>
    <w:pPr>
      <w:widowControl w:val="0"/>
      <w:shd w:val="clear" w:color="auto" w:fill="FFFFFF"/>
      <w:spacing w:line="0" w:lineRule="atLeast"/>
      <w:jc w:val="right"/>
    </w:pPr>
    <w:rPr>
      <w:b/>
      <w:bCs/>
      <w:i/>
      <w:iCs/>
      <w:color w:val="auto"/>
      <w:sz w:val="22"/>
      <w:szCs w:val="22"/>
      <w:lang w:eastAsia="ru-RU"/>
    </w:rPr>
  </w:style>
  <w:style w:type="character" w:customStyle="1" w:styleId="84">
    <w:name w:val="Основной текст (8)_"/>
    <w:link w:val="85"/>
    <w:locked/>
    <w:rsid w:val="005936A1"/>
    <w:rPr>
      <w:b/>
      <w:bCs/>
      <w:sz w:val="22"/>
      <w:szCs w:val="22"/>
      <w:shd w:val="clear" w:color="auto" w:fill="FFFFFF"/>
    </w:rPr>
  </w:style>
  <w:style w:type="paragraph" w:customStyle="1" w:styleId="85">
    <w:name w:val="Основной текст (8)"/>
    <w:basedOn w:val="a0"/>
    <w:link w:val="84"/>
    <w:qFormat/>
    <w:rsid w:val="005936A1"/>
    <w:pPr>
      <w:widowControl w:val="0"/>
      <w:shd w:val="clear" w:color="auto" w:fill="FFFFFF"/>
      <w:spacing w:line="0" w:lineRule="atLeast"/>
      <w:ind w:hanging="3580"/>
      <w:jc w:val="center"/>
    </w:pPr>
    <w:rPr>
      <w:b/>
      <w:bCs/>
      <w:color w:val="auto"/>
      <w:sz w:val="22"/>
      <w:szCs w:val="22"/>
      <w:lang w:eastAsia="ru-RU"/>
    </w:rPr>
  </w:style>
  <w:style w:type="character" w:customStyle="1" w:styleId="4a">
    <w:name w:val="Заголовок №4_"/>
    <w:link w:val="4b"/>
    <w:locked/>
    <w:rsid w:val="005936A1"/>
    <w:rPr>
      <w:b/>
      <w:bCs/>
      <w:sz w:val="22"/>
      <w:szCs w:val="22"/>
      <w:shd w:val="clear" w:color="auto" w:fill="FFFFFF"/>
    </w:rPr>
  </w:style>
  <w:style w:type="paragraph" w:customStyle="1" w:styleId="4b">
    <w:name w:val="Заголовок №4"/>
    <w:basedOn w:val="a0"/>
    <w:link w:val="4a"/>
    <w:qFormat/>
    <w:rsid w:val="005936A1"/>
    <w:pPr>
      <w:widowControl w:val="0"/>
      <w:shd w:val="clear" w:color="auto" w:fill="FFFFFF"/>
      <w:spacing w:before="60" w:after="180" w:line="0" w:lineRule="atLeast"/>
      <w:outlineLvl w:val="3"/>
    </w:pPr>
    <w:rPr>
      <w:b/>
      <w:bCs/>
      <w:color w:val="auto"/>
      <w:sz w:val="22"/>
      <w:szCs w:val="22"/>
      <w:lang w:eastAsia="ru-RU"/>
    </w:rPr>
  </w:style>
  <w:style w:type="paragraph" w:customStyle="1" w:styleId="docdata">
    <w:name w:val="docdata"/>
    <w:aliases w:val="docy,v5,7705,bqiaagaaeyqcaaagiaiaaanthqaabwedaaaaaaaaaaaaaaaaaaaaaaaaaaaaaaaaaaaaaaaaaaaaaaaaaaaaaaaaaaaaaaaaaaaaaaaaaaaaaaaaaaaaaaaaaaaaaaaaaaaaaaaaaaaaaaaaaaaaaaaaaaaaaaaaaaaaaaaaaaaaaaaaaaaaaaaaaaaaaaaaaaaaaaaaaaaaaaaaaaaaaaaaaaaaaaaaaaaaaaaa"/>
    <w:basedOn w:val="a0"/>
    <w:qFormat/>
    <w:rsid w:val="005936A1"/>
    <w:pPr>
      <w:spacing w:before="100" w:beforeAutospacing="1" w:after="100" w:afterAutospacing="1"/>
      <w:jc w:val="left"/>
    </w:pPr>
    <w:rPr>
      <w:rFonts w:eastAsia="Times New Roman"/>
      <w:color w:val="auto"/>
      <w:lang w:eastAsia="ru-RU"/>
    </w:rPr>
  </w:style>
  <w:style w:type="character" w:styleId="afffff8">
    <w:name w:val="endnote reference"/>
    <w:uiPriority w:val="99"/>
    <w:unhideWhenUsed/>
    <w:rsid w:val="005936A1"/>
    <w:rPr>
      <w:vertAlign w:val="superscript"/>
    </w:rPr>
  </w:style>
  <w:style w:type="character" w:styleId="afffff9">
    <w:name w:val="Intense Reference"/>
    <w:uiPriority w:val="32"/>
    <w:qFormat/>
    <w:rsid w:val="005936A1"/>
    <w:rPr>
      <w:b/>
      <w:bCs/>
      <w:smallCaps/>
      <w:color w:val="4F81BD"/>
      <w:spacing w:val="5"/>
    </w:rPr>
  </w:style>
  <w:style w:type="character" w:customStyle="1" w:styleId="markedcontent">
    <w:name w:val="markedcontent"/>
    <w:rsid w:val="005936A1"/>
  </w:style>
  <w:style w:type="character" w:customStyle="1" w:styleId="CAPS">
    <w:name w:val="CAPS"/>
    <w:uiPriority w:val="1"/>
    <w:rsid w:val="005936A1"/>
    <w:rPr>
      <w:rFonts w:ascii="Calibri" w:hAnsi="Calibri" w:cs="Calibri" w:hint="default"/>
      <w:b/>
      <w:bCs w:val="0"/>
      <w:caps/>
      <w:sz w:val="22"/>
    </w:rPr>
  </w:style>
  <w:style w:type="character" w:customStyle="1" w:styleId="Mention1">
    <w:name w:val="Mention1"/>
    <w:uiPriority w:val="99"/>
    <w:semiHidden/>
    <w:rsid w:val="005936A1"/>
    <w:rPr>
      <w:color w:val="2B579A"/>
      <w:shd w:val="clear" w:color="auto" w:fill="E6E6E6"/>
    </w:rPr>
  </w:style>
  <w:style w:type="character" w:customStyle="1" w:styleId="UnresolvedMention1">
    <w:name w:val="Unresolved Mention1"/>
    <w:uiPriority w:val="99"/>
    <w:semiHidden/>
    <w:rsid w:val="005936A1"/>
    <w:rPr>
      <w:color w:val="605E5C"/>
      <w:shd w:val="clear" w:color="auto" w:fill="E1DFDD"/>
    </w:rPr>
  </w:style>
  <w:style w:type="character" w:customStyle="1" w:styleId="1ff3">
    <w:name w:val="Упомянуть1"/>
    <w:uiPriority w:val="99"/>
    <w:semiHidden/>
    <w:rsid w:val="005936A1"/>
    <w:rPr>
      <w:color w:val="2B579A"/>
      <w:shd w:val="clear" w:color="auto" w:fill="E6E6E6"/>
    </w:rPr>
  </w:style>
  <w:style w:type="character" w:customStyle="1" w:styleId="96">
    <w:name w:val="Основной текст + 9"/>
    <w:aliases w:val="5 pt"/>
    <w:rsid w:val="005936A1"/>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shd w:val="clear" w:color="auto" w:fill="FFFFFF"/>
      <w:lang w:val="ru-RU" w:eastAsia="ru-RU" w:bidi="ru-RU"/>
    </w:rPr>
  </w:style>
  <w:style w:type="paragraph" w:styleId="afffff6">
    <w:name w:val="endnote text"/>
    <w:basedOn w:val="a0"/>
    <w:link w:val="afffff5"/>
    <w:uiPriority w:val="99"/>
    <w:unhideWhenUsed/>
    <w:rsid w:val="005936A1"/>
    <w:pPr>
      <w:jc w:val="left"/>
    </w:pPr>
    <w:rPr>
      <w:color w:val="auto"/>
      <w:sz w:val="20"/>
      <w:szCs w:val="20"/>
    </w:rPr>
  </w:style>
  <w:style w:type="character" w:customStyle="1" w:styleId="1ff4">
    <w:name w:val="Текст концевой сноски Знак1"/>
    <w:uiPriority w:val="99"/>
    <w:semiHidden/>
    <w:rsid w:val="005936A1"/>
    <w:rPr>
      <w:color w:val="000000"/>
      <w:lang w:eastAsia="en-US"/>
    </w:rPr>
  </w:style>
  <w:style w:type="character" w:customStyle="1" w:styleId="FontStyle85">
    <w:name w:val="Font Style85"/>
    <w:rsid w:val="005936A1"/>
    <w:rPr>
      <w:rFonts w:ascii="Times New Roman" w:hAnsi="Times New Roman" w:cs="Times New Roman" w:hint="default"/>
      <w:b/>
      <w:bCs/>
      <w:sz w:val="22"/>
      <w:szCs w:val="22"/>
    </w:rPr>
  </w:style>
  <w:style w:type="character" w:customStyle="1" w:styleId="ts-comment-commentedtext">
    <w:name w:val="ts-comment-commentedtext"/>
    <w:rsid w:val="005936A1"/>
  </w:style>
  <w:style w:type="table" w:styleId="2-1">
    <w:name w:val="Medium List 2 Accent 1"/>
    <w:basedOn w:val="a2"/>
    <w:uiPriority w:val="66"/>
    <w:rsid w:val="005936A1"/>
    <w:rPr>
      <w:rFonts w:ascii="Cambria" w:eastAsia="Times New Roman" w:hAnsi="Cambria" w:cs="Calibri"/>
      <w:color w:val="000000"/>
      <w:kern w:val="32"/>
      <w:sz w:val="24"/>
      <w:szCs w:val="24"/>
      <w:lang w:val="en-US" w:eastAsia="en-US" w:bidi="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PERTable1">
    <w:name w:val="PER Table 1"/>
    <w:basedOn w:val="a2"/>
    <w:uiPriority w:val="99"/>
    <w:locked/>
    <w:rsid w:val="005936A1"/>
    <w:rPr>
      <w:rFonts w:ascii="Arial" w:hAnsi="Arial" w:cs="Arial"/>
      <w:sz w:val="22"/>
      <w:szCs w:val="22"/>
      <w:lang w:val="en-AU" w:eastAsia="en-US"/>
    </w:rPr>
    <w:tblPr>
      <w:tblInd w:w="0" w:type="dxa"/>
      <w:tblCellMar>
        <w:top w:w="0" w:type="dxa"/>
        <w:left w:w="108" w:type="dxa"/>
        <w:bottom w:w="0" w:type="dxa"/>
        <w:right w:w="108" w:type="dxa"/>
      </w:tblCellMar>
    </w:tblPr>
  </w:style>
  <w:style w:type="table" w:customStyle="1" w:styleId="TableGridLight1">
    <w:name w:val="Table Grid Light1"/>
    <w:basedOn w:val="a2"/>
    <w:uiPriority w:val="40"/>
    <w:rsid w:val="005936A1"/>
    <w:rPr>
      <w:rFonts w:ascii="Arial" w:hAnsi="Arial" w:cs="Arial"/>
      <w:sz w:val="22"/>
      <w:szCs w:val="22"/>
      <w:lang w:val="en-AU"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1">
    <w:name w:val="Table Grid Light11"/>
    <w:basedOn w:val="a2"/>
    <w:uiPriority w:val="40"/>
    <w:rsid w:val="005936A1"/>
    <w:rPr>
      <w:rFonts w:ascii="Arial" w:hAnsi="Arial" w:cs="Arial"/>
      <w:sz w:val="22"/>
      <w:szCs w:val="22"/>
      <w:lang w:val="en-AU"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a">
    <w:name w:val="List Bullet"/>
    <w:basedOn w:val="a0"/>
    <w:uiPriority w:val="99"/>
    <w:unhideWhenUsed/>
    <w:rsid w:val="005936A1"/>
    <w:pPr>
      <w:numPr>
        <w:numId w:val="19"/>
      </w:numPr>
      <w:spacing w:after="200" w:line="276" w:lineRule="auto"/>
      <w:contextualSpacing/>
      <w:jc w:val="left"/>
    </w:pPr>
    <w:rPr>
      <w:rFonts w:ascii="Calibri" w:hAnsi="Calibri"/>
      <w:color w:val="auto"/>
      <w:sz w:val="22"/>
      <w:szCs w:val="22"/>
    </w:rPr>
  </w:style>
  <w:style w:type="paragraph" w:styleId="afffffa">
    <w:name w:val="Title"/>
    <w:aliases w:val="Заголовок"/>
    <w:basedOn w:val="a0"/>
    <w:link w:val="3f3"/>
    <w:uiPriority w:val="10"/>
    <w:qFormat/>
    <w:rsid w:val="003D17C4"/>
    <w:pPr>
      <w:ind w:left="4536" w:firstLine="567"/>
      <w:jc w:val="center"/>
    </w:pPr>
    <w:rPr>
      <w:rFonts w:eastAsia="Times New Roman"/>
      <w:color w:val="auto"/>
      <w:sz w:val="28"/>
      <w:szCs w:val="20"/>
      <w:lang w:val="x-none" w:eastAsia="x-none"/>
    </w:rPr>
  </w:style>
  <w:style w:type="character" w:customStyle="1" w:styleId="3f3">
    <w:name w:val="Название Знак3"/>
    <w:aliases w:val="Заголовок Знак2"/>
    <w:basedOn w:val="a1"/>
    <w:link w:val="afffffa"/>
    <w:uiPriority w:val="10"/>
    <w:rsid w:val="003D17C4"/>
    <w:rPr>
      <w:rFonts w:eastAsia="Times New Roman"/>
      <w:sz w:val="28"/>
      <w:lang w:val="x-none" w:eastAsia="x-none"/>
    </w:rPr>
  </w:style>
  <w:style w:type="paragraph" w:customStyle="1" w:styleId="79">
    <w:name w:val="Обычный7"/>
    <w:rsid w:val="009663C5"/>
    <w:pPr>
      <w:widowControl w:val="0"/>
      <w:ind w:firstLine="567"/>
      <w:jc w:val="both"/>
    </w:pPr>
    <w:rPr>
      <w:rFonts w:ascii="SimSun" w:eastAsia="Times New Roman" w:hAnsi="SimSun"/>
      <w:snapToGrid w:val="0"/>
    </w:rPr>
  </w:style>
  <w:style w:type="paragraph" w:styleId="afffffb">
    <w:name w:val="Normal (Web)"/>
    <w:aliases w:val=" Знак Знак1 Знак, Знак Знак1 Знак Знак"/>
    <w:basedOn w:val="a0"/>
    <w:uiPriority w:val="99"/>
    <w:qFormat/>
    <w:rsid w:val="009663C5"/>
    <w:pPr>
      <w:spacing w:before="100" w:beforeAutospacing="1" w:after="100" w:afterAutospacing="1"/>
      <w:ind w:firstLine="567"/>
    </w:pPr>
    <w:rPr>
      <w:rFonts w:eastAsia="Times New Roman"/>
      <w:color w:val="000080"/>
      <w:lang w:val="x-none" w:eastAsia="x-none"/>
    </w:rPr>
  </w:style>
  <w:style w:type="character" w:customStyle="1" w:styleId="2fe">
    <w:name w:val="Знак Знак2"/>
    <w:semiHidden/>
    <w:locked/>
    <w:rsid w:val="009663C5"/>
    <w:rPr>
      <w:sz w:val="24"/>
      <w:szCs w:val="24"/>
      <w:lang w:val="ru-RU" w:eastAsia="ru-RU" w:bidi="ar-SA"/>
    </w:rPr>
  </w:style>
  <w:style w:type="paragraph" w:customStyle="1" w:styleId="3f4">
    <w:name w:val="Знак3"/>
    <w:basedOn w:val="a0"/>
    <w:autoRedefine/>
    <w:rsid w:val="009663C5"/>
    <w:pPr>
      <w:framePr w:hSpace="181" w:wrap="around" w:vAnchor="text" w:hAnchor="text" w:xAlign="center" w:y="1"/>
      <w:spacing w:after="160" w:line="240" w:lineRule="exact"/>
      <w:ind w:firstLine="567"/>
      <w:suppressOverlap/>
      <w:jc w:val="center"/>
    </w:pPr>
    <w:rPr>
      <w:rFonts w:ascii="SimSun" w:eastAsia="Courier New" w:hAnsi="SimSun" w:cs="SimSun"/>
      <w:color w:val="auto"/>
      <w:sz w:val="20"/>
      <w:szCs w:val="20"/>
      <w:lang w:val="en-US"/>
    </w:rPr>
  </w:style>
  <w:style w:type="character" w:customStyle="1" w:styleId="7a">
    <w:name w:val="Знак Знак7"/>
    <w:rsid w:val="009663C5"/>
    <w:rPr>
      <w:rFonts w:ascii="SimSun" w:hAnsi="SimSun" w:cs="SimSun"/>
      <w:b/>
      <w:bCs/>
      <w:kern w:val="32"/>
      <w:sz w:val="32"/>
      <w:szCs w:val="32"/>
      <w:lang w:val="ru-RU" w:eastAsia="ru-RU" w:bidi="ar-SA"/>
    </w:rPr>
  </w:style>
  <w:style w:type="character" w:customStyle="1" w:styleId="69">
    <w:name w:val="Знак Знак6"/>
    <w:locked/>
    <w:rsid w:val="009663C5"/>
    <w:rPr>
      <w:rFonts w:ascii="SimSun" w:hAnsi="SimSun" w:cs="SimSun"/>
      <w:b/>
      <w:bCs/>
      <w:i/>
      <w:iCs/>
      <w:sz w:val="28"/>
      <w:szCs w:val="28"/>
      <w:lang w:val="ru-RU" w:eastAsia="ru-RU" w:bidi="ar-SA"/>
    </w:rPr>
  </w:style>
  <w:style w:type="paragraph" w:customStyle="1" w:styleId="afffffc">
    <w:name w:val="Знак"/>
    <w:basedOn w:val="a0"/>
    <w:autoRedefine/>
    <w:rsid w:val="009663C5"/>
    <w:pPr>
      <w:framePr w:hSpace="181" w:wrap="around" w:vAnchor="text" w:hAnchor="text" w:xAlign="center" w:y="1"/>
      <w:spacing w:after="160" w:line="240" w:lineRule="exact"/>
      <w:ind w:firstLine="567"/>
      <w:suppressOverlap/>
      <w:jc w:val="center"/>
    </w:pPr>
    <w:rPr>
      <w:rFonts w:ascii="SimSun" w:eastAsia="Courier New" w:hAnsi="SimSun" w:cs="SimSun"/>
      <w:color w:val="auto"/>
      <w:sz w:val="20"/>
      <w:szCs w:val="20"/>
      <w:lang w:val="en-US"/>
    </w:rPr>
  </w:style>
  <w:style w:type="paragraph" w:customStyle="1" w:styleId="1ff5">
    <w:name w:val="Знак Знак Знак1 Знак Знак Знак Знак Знак Знак Знак"/>
    <w:basedOn w:val="a0"/>
    <w:autoRedefine/>
    <w:rsid w:val="009663C5"/>
    <w:pPr>
      <w:spacing w:after="160" w:line="240" w:lineRule="exact"/>
      <w:ind w:firstLine="567"/>
    </w:pPr>
    <w:rPr>
      <w:rFonts w:eastAsia="Courier New"/>
      <w:b/>
      <w:color w:val="auto"/>
      <w:sz w:val="28"/>
      <w:lang w:val="en-US"/>
    </w:rPr>
  </w:style>
  <w:style w:type="paragraph" w:customStyle="1" w:styleId="360">
    <w:name w:val="Основной текст с отступом 36"/>
    <w:basedOn w:val="a0"/>
    <w:rsid w:val="009663C5"/>
    <w:pPr>
      <w:ind w:firstLine="709"/>
    </w:pPr>
    <w:rPr>
      <w:rFonts w:eastAsia="Times New Roman"/>
      <w:color w:val="auto"/>
      <w:szCs w:val="20"/>
      <w:lang w:val="en-US" w:eastAsia="ru-RU"/>
    </w:rPr>
  </w:style>
  <w:style w:type="paragraph" w:customStyle="1" w:styleId="361">
    <w:name w:val="Основной текст 36"/>
    <w:basedOn w:val="a0"/>
    <w:rsid w:val="009663C5"/>
    <w:pPr>
      <w:overflowPunct w:val="0"/>
      <w:autoSpaceDE w:val="0"/>
      <w:autoSpaceDN w:val="0"/>
      <w:adjustRightInd w:val="0"/>
      <w:spacing w:after="120"/>
      <w:ind w:firstLine="567"/>
      <w:textAlignment w:val="baseline"/>
    </w:pPr>
    <w:rPr>
      <w:rFonts w:eastAsia="Times New Roman"/>
      <w:color w:val="auto"/>
      <w:sz w:val="16"/>
      <w:szCs w:val="20"/>
      <w:lang w:eastAsia="ru-RU"/>
    </w:rPr>
  </w:style>
  <w:style w:type="paragraph" w:customStyle="1" w:styleId="290">
    <w:name w:val="Основной текст 29"/>
    <w:basedOn w:val="a0"/>
    <w:rsid w:val="009663C5"/>
    <w:pPr>
      <w:ind w:firstLine="720"/>
    </w:pPr>
    <w:rPr>
      <w:rFonts w:eastAsia="Times New Roman"/>
      <w:color w:val="auto"/>
      <w:szCs w:val="20"/>
      <w:lang w:eastAsia="ru-RU"/>
    </w:rPr>
  </w:style>
  <w:style w:type="paragraph" w:customStyle="1" w:styleId="afffffd">
    <w:name w:val="Знак Знак Знак Знак"/>
    <w:basedOn w:val="a0"/>
    <w:autoRedefine/>
    <w:rsid w:val="009663C5"/>
    <w:pPr>
      <w:spacing w:after="160" w:line="240" w:lineRule="exact"/>
      <w:ind w:firstLine="567"/>
    </w:pPr>
    <w:rPr>
      <w:rFonts w:eastAsia="SimSun"/>
      <w:color w:val="auto"/>
    </w:rPr>
  </w:style>
  <w:style w:type="paragraph" w:customStyle="1" w:styleId="1ff6">
    <w:name w:val="Знак Знак Знак Знак Знак Знак1 Знак Знак Знак Знак"/>
    <w:basedOn w:val="a0"/>
    <w:autoRedefine/>
    <w:rsid w:val="009663C5"/>
    <w:pPr>
      <w:spacing w:after="160" w:line="240" w:lineRule="exact"/>
      <w:ind w:firstLine="567"/>
    </w:pPr>
    <w:rPr>
      <w:rFonts w:eastAsia="SimSun"/>
      <w:b/>
      <w:color w:val="auto"/>
      <w:sz w:val="28"/>
      <w:lang w:val="en-US"/>
    </w:rPr>
  </w:style>
  <w:style w:type="paragraph" w:customStyle="1" w:styleId="7b">
    <w:name w:val="Основной текст7"/>
    <w:basedOn w:val="a0"/>
    <w:rsid w:val="009663C5"/>
    <w:pPr>
      <w:ind w:firstLine="567"/>
    </w:pPr>
    <w:rPr>
      <w:rFonts w:eastAsia="Times New Roman"/>
      <w:snapToGrid w:val="0"/>
      <w:color w:val="auto"/>
      <w:sz w:val="28"/>
      <w:szCs w:val="20"/>
      <w:lang w:eastAsia="ru-RU"/>
    </w:rPr>
  </w:style>
  <w:style w:type="character" w:customStyle="1" w:styleId="afffffe">
    <w:name w:val="Неразрешенное упоминание"/>
    <w:uiPriority w:val="99"/>
    <w:semiHidden/>
    <w:unhideWhenUsed/>
    <w:rsid w:val="009663C5"/>
    <w:rPr>
      <w:color w:val="605E5C"/>
      <w:shd w:val="clear" w:color="auto" w:fill="E1DFDD"/>
    </w:rPr>
  </w:style>
  <w:style w:type="paragraph" w:styleId="affffff">
    <w:name w:val="table of figures"/>
    <w:basedOn w:val="a0"/>
    <w:next w:val="a0"/>
    <w:uiPriority w:val="99"/>
    <w:unhideWhenUsed/>
    <w:rsid w:val="009663C5"/>
    <w:pPr>
      <w:tabs>
        <w:tab w:val="left" w:pos="1701"/>
        <w:tab w:val="right" w:leader="dot" w:pos="9344"/>
      </w:tabs>
      <w:spacing w:before="60"/>
      <w:ind w:left="1701" w:hanging="1701"/>
      <w:jc w:val="left"/>
    </w:pPr>
    <w:rPr>
      <w:rFonts w:ascii="Arial" w:hAnsi="Arial"/>
      <w:noProof/>
      <w:color w:val="auto"/>
      <w:sz w:val="22"/>
      <w:szCs w:val="22"/>
      <w:lang w:val="en-AU"/>
    </w:rPr>
  </w:style>
  <w:style w:type="character" w:customStyle="1" w:styleId="95pt">
    <w:name w:val="Основной текст + 9;5 pt"/>
    <w:rsid w:val="009663C5"/>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uv3um">
    <w:name w:val="uv3um"/>
    <w:rsid w:val="009663C5"/>
  </w:style>
  <w:style w:type="paragraph" w:customStyle="1" w:styleId="pj">
    <w:name w:val="pj"/>
    <w:basedOn w:val="a0"/>
    <w:qFormat/>
    <w:rsid w:val="009663C5"/>
    <w:pPr>
      <w:ind w:firstLine="400"/>
    </w:pPr>
    <w:rPr>
      <w:rFonts w:eastAsia="Times New Roman"/>
      <w:lang w:eastAsia="ru-RU"/>
    </w:rPr>
  </w:style>
  <w:style w:type="paragraph" w:customStyle="1" w:styleId="7c">
    <w:name w:val="Обычный7"/>
    <w:rsid w:val="009663C5"/>
    <w:pPr>
      <w:widowControl w:val="0"/>
      <w:ind w:firstLine="567"/>
      <w:jc w:val="both"/>
    </w:pPr>
    <w:rPr>
      <w:rFonts w:ascii="SimSun" w:eastAsia="Times New Roman" w:hAnsi="SimSun"/>
      <w:snapToGrid w:val="0"/>
    </w:rPr>
  </w:style>
  <w:style w:type="paragraph" w:customStyle="1" w:styleId="362">
    <w:name w:val="Основной текст с отступом 36"/>
    <w:basedOn w:val="a0"/>
    <w:rsid w:val="009663C5"/>
    <w:pPr>
      <w:ind w:firstLine="709"/>
    </w:pPr>
    <w:rPr>
      <w:rFonts w:eastAsia="Times New Roman"/>
      <w:color w:val="auto"/>
      <w:szCs w:val="20"/>
      <w:lang w:val="en-US" w:eastAsia="ru-RU"/>
    </w:rPr>
  </w:style>
  <w:style w:type="paragraph" w:customStyle="1" w:styleId="363">
    <w:name w:val="Основной текст 36"/>
    <w:basedOn w:val="a0"/>
    <w:rsid w:val="009663C5"/>
    <w:pPr>
      <w:overflowPunct w:val="0"/>
      <w:autoSpaceDE w:val="0"/>
      <w:autoSpaceDN w:val="0"/>
      <w:adjustRightInd w:val="0"/>
      <w:spacing w:after="120"/>
      <w:ind w:firstLine="567"/>
      <w:textAlignment w:val="baseline"/>
    </w:pPr>
    <w:rPr>
      <w:rFonts w:eastAsia="Times New Roman"/>
      <w:color w:val="auto"/>
      <w:sz w:val="16"/>
      <w:szCs w:val="20"/>
      <w:lang w:eastAsia="ru-RU"/>
    </w:rPr>
  </w:style>
  <w:style w:type="paragraph" w:customStyle="1" w:styleId="291">
    <w:name w:val="Основной текст 29"/>
    <w:basedOn w:val="a0"/>
    <w:rsid w:val="009663C5"/>
    <w:pPr>
      <w:ind w:firstLine="720"/>
    </w:pPr>
    <w:rPr>
      <w:rFonts w:eastAsia="Times New Roman"/>
      <w:color w:val="auto"/>
      <w:szCs w:val="20"/>
      <w:lang w:eastAsia="ru-RU"/>
    </w:rPr>
  </w:style>
  <w:style w:type="paragraph" w:customStyle="1" w:styleId="86">
    <w:name w:val="Обычный8"/>
    <w:rsid w:val="009663C5"/>
    <w:pPr>
      <w:widowControl w:val="0"/>
      <w:ind w:firstLine="567"/>
      <w:jc w:val="both"/>
    </w:pPr>
    <w:rPr>
      <w:rFonts w:ascii="SimSun" w:eastAsia="Times New Roman" w:hAnsi="SimSun"/>
      <w:snapToGrid w:val="0"/>
    </w:rPr>
  </w:style>
  <w:style w:type="paragraph" w:customStyle="1" w:styleId="370">
    <w:name w:val="Основной текст с отступом 37"/>
    <w:basedOn w:val="a0"/>
    <w:rsid w:val="009663C5"/>
    <w:pPr>
      <w:ind w:firstLine="709"/>
    </w:pPr>
    <w:rPr>
      <w:rFonts w:eastAsia="Times New Roman"/>
      <w:color w:val="auto"/>
      <w:szCs w:val="20"/>
      <w:lang w:val="en-US" w:eastAsia="ru-RU"/>
    </w:rPr>
  </w:style>
  <w:style w:type="paragraph" w:customStyle="1" w:styleId="371">
    <w:name w:val="Основной текст 37"/>
    <w:basedOn w:val="a0"/>
    <w:rsid w:val="009663C5"/>
    <w:pPr>
      <w:overflowPunct w:val="0"/>
      <w:autoSpaceDE w:val="0"/>
      <w:autoSpaceDN w:val="0"/>
      <w:adjustRightInd w:val="0"/>
      <w:spacing w:after="120"/>
      <w:ind w:firstLine="567"/>
      <w:textAlignment w:val="baseline"/>
    </w:pPr>
    <w:rPr>
      <w:rFonts w:eastAsia="Times New Roman"/>
      <w:color w:val="auto"/>
      <w:sz w:val="16"/>
      <w:szCs w:val="20"/>
      <w:lang w:eastAsia="ru-RU"/>
    </w:rPr>
  </w:style>
  <w:style w:type="paragraph" w:customStyle="1" w:styleId="2100">
    <w:name w:val="Основной текст 210"/>
    <w:basedOn w:val="a0"/>
    <w:rsid w:val="009663C5"/>
    <w:pPr>
      <w:ind w:firstLine="720"/>
    </w:pPr>
    <w:rPr>
      <w:rFonts w:eastAsia="Times New Roman"/>
      <w:color w:val="auto"/>
      <w:szCs w:val="20"/>
      <w:lang w:eastAsia="ru-RU"/>
    </w:rPr>
  </w:style>
  <w:style w:type="paragraph" w:customStyle="1" w:styleId="7d">
    <w:name w:val="Основной текст7"/>
    <w:basedOn w:val="a0"/>
    <w:rsid w:val="009663C5"/>
    <w:pPr>
      <w:ind w:firstLine="567"/>
    </w:pPr>
    <w:rPr>
      <w:rFonts w:eastAsia="Times New Roman"/>
      <w:snapToGrid w:val="0"/>
      <w:color w:val="auto"/>
      <w:sz w:val="28"/>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79788">
      <w:bodyDiv w:val="1"/>
      <w:marLeft w:val="0"/>
      <w:marRight w:val="0"/>
      <w:marTop w:val="0"/>
      <w:marBottom w:val="0"/>
      <w:divBdr>
        <w:top w:val="none" w:sz="0" w:space="0" w:color="auto"/>
        <w:left w:val="none" w:sz="0" w:space="0" w:color="auto"/>
        <w:bottom w:val="none" w:sz="0" w:space="0" w:color="auto"/>
        <w:right w:val="none" w:sz="0" w:space="0" w:color="auto"/>
      </w:divBdr>
    </w:div>
    <w:div w:id="4064076">
      <w:bodyDiv w:val="1"/>
      <w:marLeft w:val="0"/>
      <w:marRight w:val="0"/>
      <w:marTop w:val="0"/>
      <w:marBottom w:val="0"/>
      <w:divBdr>
        <w:top w:val="none" w:sz="0" w:space="0" w:color="auto"/>
        <w:left w:val="none" w:sz="0" w:space="0" w:color="auto"/>
        <w:bottom w:val="none" w:sz="0" w:space="0" w:color="auto"/>
        <w:right w:val="none" w:sz="0" w:space="0" w:color="auto"/>
      </w:divBdr>
    </w:div>
    <w:div w:id="16588822">
      <w:bodyDiv w:val="1"/>
      <w:marLeft w:val="0"/>
      <w:marRight w:val="0"/>
      <w:marTop w:val="0"/>
      <w:marBottom w:val="0"/>
      <w:divBdr>
        <w:top w:val="none" w:sz="0" w:space="0" w:color="auto"/>
        <w:left w:val="none" w:sz="0" w:space="0" w:color="auto"/>
        <w:bottom w:val="none" w:sz="0" w:space="0" w:color="auto"/>
        <w:right w:val="none" w:sz="0" w:space="0" w:color="auto"/>
      </w:divBdr>
    </w:div>
    <w:div w:id="20323529">
      <w:bodyDiv w:val="1"/>
      <w:marLeft w:val="0"/>
      <w:marRight w:val="0"/>
      <w:marTop w:val="0"/>
      <w:marBottom w:val="0"/>
      <w:divBdr>
        <w:top w:val="none" w:sz="0" w:space="0" w:color="auto"/>
        <w:left w:val="none" w:sz="0" w:space="0" w:color="auto"/>
        <w:bottom w:val="none" w:sz="0" w:space="0" w:color="auto"/>
        <w:right w:val="none" w:sz="0" w:space="0" w:color="auto"/>
      </w:divBdr>
    </w:div>
    <w:div w:id="28068398">
      <w:bodyDiv w:val="1"/>
      <w:marLeft w:val="0"/>
      <w:marRight w:val="0"/>
      <w:marTop w:val="0"/>
      <w:marBottom w:val="0"/>
      <w:divBdr>
        <w:top w:val="none" w:sz="0" w:space="0" w:color="auto"/>
        <w:left w:val="none" w:sz="0" w:space="0" w:color="auto"/>
        <w:bottom w:val="none" w:sz="0" w:space="0" w:color="auto"/>
        <w:right w:val="none" w:sz="0" w:space="0" w:color="auto"/>
      </w:divBdr>
    </w:div>
    <w:div w:id="36636189">
      <w:bodyDiv w:val="1"/>
      <w:marLeft w:val="0"/>
      <w:marRight w:val="0"/>
      <w:marTop w:val="0"/>
      <w:marBottom w:val="0"/>
      <w:divBdr>
        <w:top w:val="none" w:sz="0" w:space="0" w:color="auto"/>
        <w:left w:val="none" w:sz="0" w:space="0" w:color="auto"/>
        <w:bottom w:val="none" w:sz="0" w:space="0" w:color="auto"/>
        <w:right w:val="none" w:sz="0" w:space="0" w:color="auto"/>
      </w:divBdr>
    </w:div>
    <w:div w:id="40173784">
      <w:bodyDiv w:val="1"/>
      <w:marLeft w:val="0"/>
      <w:marRight w:val="0"/>
      <w:marTop w:val="0"/>
      <w:marBottom w:val="0"/>
      <w:divBdr>
        <w:top w:val="none" w:sz="0" w:space="0" w:color="auto"/>
        <w:left w:val="none" w:sz="0" w:space="0" w:color="auto"/>
        <w:bottom w:val="none" w:sz="0" w:space="0" w:color="auto"/>
        <w:right w:val="none" w:sz="0" w:space="0" w:color="auto"/>
      </w:divBdr>
    </w:div>
    <w:div w:id="46688902">
      <w:bodyDiv w:val="1"/>
      <w:marLeft w:val="0"/>
      <w:marRight w:val="0"/>
      <w:marTop w:val="0"/>
      <w:marBottom w:val="0"/>
      <w:divBdr>
        <w:top w:val="none" w:sz="0" w:space="0" w:color="auto"/>
        <w:left w:val="none" w:sz="0" w:space="0" w:color="auto"/>
        <w:bottom w:val="none" w:sz="0" w:space="0" w:color="auto"/>
        <w:right w:val="none" w:sz="0" w:space="0" w:color="auto"/>
      </w:divBdr>
    </w:div>
    <w:div w:id="47413617">
      <w:bodyDiv w:val="1"/>
      <w:marLeft w:val="0"/>
      <w:marRight w:val="0"/>
      <w:marTop w:val="0"/>
      <w:marBottom w:val="0"/>
      <w:divBdr>
        <w:top w:val="none" w:sz="0" w:space="0" w:color="auto"/>
        <w:left w:val="none" w:sz="0" w:space="0" w:color="auto"/>
        <w:bottom w:val="none" w:sz="0" w:space="0" w:color="auto"/>
        <w:right w:val="none" w:sz="0" w:space="0" w:color="auto"/>
      </w:divBdr>
    </w:div>
    <w:div w:id="47847925">
      <w:bodyDiv w:val="1"/>
      <w:marLeft w:val="0"/>
      <w:marRight w:val="0"/>
      <w:marTop w:val="0"/>
      <w:marBottom w:val="0"/>
      <w:divBdr>
        <w:top w:val="none" w:sz="0" w:space="0" w:color="auto"/>
        <w:left w:val="none" w:sz="0" w:space="0" w:color="auto"/>
        <w:bottom w:val="none" w:sz="0" w:space="0" w:color="auto"/>
        <w:right w:val="none" w:sz="0" w:space="0" w:color="auto"/>
      </w:divBdr>
    </w:div>
    <w:div w:id="50274903">
      <w:bodyDiv w:val="1"/>
      <w:marLeft w:val="0"/>
      <w:marRight w:val="0"/>
      <w:marTop w:val="0"/>
      <w:marBottom w:val="0"/>
      <w:divBdr>
        <w:top w:val="none" w:sz="0" w:space="0" w:color="auto"/>
        <w:left w:val="none" w:sz="0" w:space="0" w:color="auto"/>
        <w:bottom w:val="none" w:sz="0" w:space="0" w:color="auto"/>
        <w:right w:val="none" w:sz="0" w:space="0" w:color="auto"/>
      </w:divBdr>
    </w:div>
    <w:div w:id="70279253">
      <w:bodyDiv w:val="1"/>
      <w:marLeft w:val="0"/>
      <w:marRight w:val="0"/>
      <w:marTop w:val="0"/>
      <w:marBottom w:val="0"/>
      <w:divBdr>
        <w:top w:val="none" w:sz="0" w:space="0" w:color="auto"/>
        <w:left w:val="none" w:sz="0" w:space="0" w:color="auto"/>
        <w:bottom w:val="none" w:sz="0" w:space="0" w:color="auto"/>
        <w:right w:val="none" w:sz="0" w:space="0" w:color="auto"/>
      </w:divBdr>
    </w:div>
    <w:div w:id="73743670">
      <w:bodyDiv w:val="1"/>
      <w:marLeft w:val="0"/>
      <w:marRight w:val="0"/>
      <w:marTop w:val="0"/>
      <w:marBottom w:val="0"/>
      <w:divBdr>
        <w:top w:val="none" w:sz="0" w:space="0" w:color="auto"/>
        <w:left w:val="none" w:sz="0" w:space="0" w:color="auto"/>
        <w:bottom w:val="none" w:sz="0" w:space="0" w:color="auto"/>
        <w:right w:val="none" w:sz="0" w:space="0" w:color="auto"/>
      </w:divBdr>
    </w:div>
    <w:div w:id="76022061">
      <w:bodyDiv w:val="1"/>
      <w:marLeft w:val="0"/>
      <w:marRight w:val="0"/>
      <w:marTop w:val="0"/>
      <w:marBottom w:val="0"/>
      <w:divBdr>
        <w:top w:val="none" w:sz="0" w:space="0" w:color="auto"/>
        <w:left w:val="none" w:sz="0" w:space="0" w:color="auto"/>
        <w:bottom w:val="none" w:sz="0" w:space="0" w:color="auto"/>
        <w:right w:val="none" w:sz="0" w:space="0" w:color="auto"/>
      </w:divBdr>
    </w:div>
    <w:div w:id="77210757">
      <w:bodyDiv w:val="1"/>
      <w:marLeft w:val="0"/>
      <w:marRight w:val="0"/>
      <w:marTop w:val="0"/>
      <w:marBottom w:val="0"/>
      <w:divBdr>
        <w:top w:val="none" w:sz="0" w:space="0" w:color="auto"/>
        <w:left w:val="none" w:sz="0" w:space="0" w:color="auto"/>
        <w:bottom w:val="none" w:sz="0" w:space="0" w:color="auto"/>
        <w:right w:val="none" w:sz="0" w:space="0" w:color="auto"/>
      </w:divBdr>
    </w:div>
    <w:div w:id="81605183">
      <w:bodyDiv w:val="1"/>
      <w:marLeft w:val="0"/>
      <w:marRight w:val="0"/>
      <w:marTop w:val="0"/>
      <w:marBottom w:val="0"/>
      <w:divBdr>
        <w:top w:val="none" w:sz="0" w:space="0" w:color="auto"/>
        <w:left w:val="none" w:sz="0" w:space="0" w:color="auto"/>
        <w:bottom w:val="none" w:sz="0" w:space="0" w:color="auto"/>
        <w:right w:val="none" w:sz="0" w:space="0" w:color="auto"/>
      </w:divBdr>
    </w:div>
    <w:div w:id="88897028">
      <w:bodyDiv w:val="1"/>
      <w:marLeft w:val="0"/>
      <w:marRight w:val="0"/>
      <w:marTop w:val="0"/>
      <w:marBottom w:val="0"/>
      <w:divBdr>
        <w:top w:val="none" w:sz="0" w:space="0" w:color="auto"/>
        <w:left w:val="none" w:sz="0" w:space="0" w:color="auto"/>
        <w:bottom w:val="none" w:sz="0" w:space="0" w:color="auto"/>
        <w:right w:val="none" w:sz="0" w:space="0" w:color="auto"/>
      </w:divBdr>
    </w:div>
    <w:div w:id="91710002">
      <w:bodyDiv w:val="1"/>
      <w:marLeft w:val="0"/>
      <w:marRight w:val="0"/>
      <w:marTop w:val="0"/>
      <w:marBottom w:val="0"/>
      <w:divBdr>
        <w:top w:val="none" w:sz="0" w:space="0" w:color="auto"/>
        <w:left w:val="none" w:sz="0" w:space="0" w:color="auto"/>
        <w:bottom w:val="none" w:sz="0" w:space="0" w:color="auto"/>
        <w:right w:val="none" w:sz="0" w:space="0" w:color="auto"/>
      </w:divBdr>
    </w:div>
    <w:div w:id="111168240">
      <w:bodyDiv w:val="1"/>
      <w:marLeft w:val="0"/>
      <w:marRight w:val="0"/>
      <w:marTop w:val="0"/>
      <w:marBottom w:val="0"/>
      <w:divBdr>
        <w:top w:val="none" w:sz="0" w:space="0" w:color="auto"/>
        <w:left w:val="none" w:sz="0" w:space="0" w:color="auto"/>
        <w:bottom w:val="none" w:sz="0" w:space="0" w:color="auto"/>
        <w:right w:val="none" w:sz="0" w:space="0" w:color="auto"/>
      </w:divBdr>
    </w:div>
    <w:div w:id="112872831">
      <w:bodyDiv w:val="1"/>
      <w:marLeft w:val="0"/>
      <w:marRight w:val="0"/>
      <w:marTop w:val="0"/>
      <w:marBottom w:val="0"/>
      <w:divBdr>
        <w:top w:val="none" w:sz="0" w:space="0" w:color="auto"/>
        <w:left w:val="none" w:sz="0" w:space="0" w:color="auto"/>
        <w:bottom w:val="none" w:sz="0" w:space="0" w:color="auto"/>
        <w:right w:val="none" w:sz="0" w:space="0" w:color="auto"/>
      </w:divBdr>
    </w:div>
    <w:div w:id="113796688">
      <w:bodyDiv w:val="1"/>
      <w:marLeft w:val="0"/>
      <w:marRight w:val="0"/>
      <w:marTop w:val="0"/>
      <w:marBottom w:val="0"/>
      <w:divBdr>
        <w:top w:val="none" w:sz="0" w:space="0" w:color="auto"/>
        <w:left w:val="none" w:sz="0" w:space="0" w:color="auto"/>
        <w:bottom w:val="none" w:sz="0" w:space="0" w:color="auto"/>
        <w:right w:val="none" w:sz="0" w:space="0" w:color="auto"/>
      </w:divBdr>
    </w:div>
    <w:div w:id="119735794">
      <w:bodyDiv w:val="1"/>
      <w:marLeft w:val="0"/>
      <w:marRight w:val="0"/>
      <w:marTop w:val="0"/>
      <w:marBottom w:val="0"/>
      <w:divBdr>
        <w:top w:val="none" w:sz="0" w:space="0" w:color="auto"/>
        <w:left w:val="none" w:sz="0" w:space="0" w:color="auto"/>
        <w:bottom w:val="none" w:sz="0" w:space="0" w:color="auto"/>
        <w:right w:val="none" w:sz="0" w:space="0" w:color="auto"/>
      </w:divBdr>
    </w:div>
    <w:div w:id="121967544">
      <w:bodyDiv w:val="1"/>
      <w:marLeft w:val="0"/>
      <w:marRight w:val="0"/>
      <w:marTop w:val="0"/>
      <w:marBottom w:val="0"/>
      <w:divBdr>
        <w:top w:val="none" w:sz="0" w:space="0" w:color="auto"/>
        <w:left w:val="none" w:sz="0" w:space="0" w:color="auto"/>
        <w:bottom w:val="none" w:sz="0" w:space="0" w:color="auto"/>
        <w:right w:val="none" w:sz="0" w:space="0" w:color="auto"/>
      </w:divBdr>
    </w:div>
    <w:div w:id="129129627">
      <w:bodyDiv w:val="1"/>
      <w:marLeft w:val="0"/>
      <w:marRight w:val="0"/>
      <w:marTop w:val="0"/>
      <w:marBottom w:val="0"/>
      <w:divBdr>
        <w:top w:val="none" w:sz="0" w:space="0" w:color="auto"/>
        <w:left w:val="none" w:sz="0" w:space="0" w:color="auto"/>
        <w:bottom w:val="none" w:sz="0" w:space="0" w:color="auto"/>
        <w:right w:val="none" w:sz="0" w:space="0" w:color="auto"/>
      </w:divBdr>
    </w:div>
    <w:div w:id="132986785">
      <w:bodyDiv w:val="1"/>
      <w:marLeft w:val="0"/>
      <w:marRight w:val="0"/>
      <w:marTop w:val="0"/>
      <w:marBottom w:val="0"/>
      <w:divBdr>
        <w:top w:val="none" w:sz="0" w:space="0" w:color="auto"/>
        <w:left w:val="none" w:sz="0" w:space="0" w:color="auto"/>
        <w:bottom w:val="none" w:sz="0" w:space="0" w:color="auto"/>
        <w:right w:val="none" w:sz="0" w:space="0" w:color="auto"/>
      </w:divBdr>
    </w:div>
    <w:div w:id="141435195">
      <w:bodyDiv w:val="1"/>
      <w:marLeft w:val="0"/>
      <w:marRight w:val="0"/>
      <w:marTop w:val="0"/>
      <w:marBottom w:val="0"/>
      <w:divBdr>
        <w:top w:val="none" w:sz="0" w:space="0" w:color="auto"/>
        <w:left w:val="none" w:sz="0" w:space="0" w:color="auto"/>
        <w:bottom w:val="none" w:sz="0" w:space="0" w:color="auto"/>
        <w:right w:val="none" w:sz="0" w:space="0" w:color="auto"/>
      </w:divBdr>
    </w:div>
    <w:div w:id="146823777">
      <w:bodyDiv w:val="1"/>
      <w:marLeft w:val="0"/>
      <w:marRight w:val="0"/>
      <w:marTop w:val="0"/>
      <w:marBottom w:val="0"/>
      <w:divBdr>
        <w:top w:val="none" w:sz="0" w:space="0" w:color="auto"/>
        <w:left w:val="none" w:sz="0" w:space="0" w:color="auto"/>
        <w:bottom w:val="none" w:sz="0" w:space="0" w:color="auto"/>
        <w:right w:val="none" w:sz="0" w:space="0" w:color="auto"/>
      </w:divBdr>
    </w:div>
    <w:div w:id="150220956">
      <w:bodyDiv w:val="1"/>
      <w:marLeft w:val="0"/>
      <w:marRight w:val="0"/>
      <w:marTop w:val="0"/>
      <w:marBottom w:val="0"/>
      <w:divBdr>
        <w:top w:val="none" w:sz="0" w:space="0" w:color="auto"/>
        <w:left w:val="none" w:sz="0" w:space="0" w:color="auto"/>
        <w:bottom w:val="none" w:sz="0" w:space="0" w:color="auto"/>
        <w:right w:val="none" w:sz="0" w:space="0" w:color="auto"/>
      </w:divBdr>
    </w:div>
    <w:div w:id="165437856">
      <w:bodyDiv w:val="1"/>
      <w:marLeft w:val="0"/>
      <w:marRight w:val="0"/>
      <w:marTop w:val="0"/>
      <w:marBottom w:val="0"/>
      <w:divBdr>
        <w:top w:val="none" w:sz="0" w:space="0" w:color="auto"/>
        <w:left w:val="none" w:sz="0" w:space="0" w:color="auto"/>
        <w:bottom w:val="none" w:sz="0" w:space="0" w:color="auto"/>
        <w:right w:val="none" w:sz="0" w:space="0" w:color="auto"/>
      </w:divBdr>
    </w:div>
    <w:div w:id="175967521">
      <w:bodyDiv w:val="1"/>
      <w:marLeft w:val="0"/>
      <w:marRight w:val="0"/>
      <w:marTop w:val="0"/>
      <w:marBottom w:val="0"/>
      <w:divBdr>
        <w:top w:val="none" w:sz="0" w:space="0" w:color="auto"/>
        <w:left w:val="none" w:sz="0" w:space="0" w:color="auto"/>
        <w:bottom w:val="none" w:sz="0" w:space="0" w:color="auto"/>
        <w:right w:val="none" w:sz="0" w:space="0" w:color="auto"/>
      </w:divBdr>
    </w:div>
    <w:div w:id="182987123">
      <w:bodyDiv w:val="1"/>
      <w:marLeft w:val="0"/>
      <w:marRight w:val="0"/>
      <w:marTop w:val="0"/>
      <w:marBottom w:val="0"/>
      <w:divBdr>
        <w:top w:val="none" w:sz="0" w:space="0" w:color="auto"/>
        <w:left w:val="none" w:sz="0" w:space="0" w:color="auto"/>
        <w:bottom w:val="none" w:sz="0" w:space="0" w:color="auto"/>
        <w:right w:val="none" w:sz="0" w:space="0" w:color="auto"/>
      </w:divBdr>
    </w:div>
    <w:div w:id="200099316">
      <w:bodyDiv w:val="1"/>
      <w:marLeft w:val="0"/>
      <w:marRight w:val="0"/>
      <w:marTop w:val="0"/>
      <w:marBottom w:val="0"/>
      <w:divBdr>
        <w:top w:val="none" w:sz="0" w:space="0" w:color="auto"/>
        <w:left w:val="none" w:sz="0" w:space="0" w:color="auto"/>
        <w:bottom w:val="none" w:sz="0" w:space="0" w:color="auto"/>
        <w:right w:val="none" w:sz="0" w:space="0" w:color="auto"/>
      </w:divBdr>
    </w:div>
    <w:div w:id="206794055">
      <w:bodyDiv w:val="1"/>
      <w:marLeft w:val="0"/>
      <w:marRight w:val="0"/>
      <w:marTop w:val="0"/>
      <w:marBottom w:val="0"/>
      <w:divBdr>
        <w:top w:val="none" w:sz="0" w:space="0" w:color="auto"/>
        <w:left w:val="none" w:sz="0" w:space="0" w:color="auto"/>
        <w:bottom w:val="none" w:sz="0" w:space="0" w:color="auto"/>
        <w:right w:val="none" w:sz="0" w:space="0" w:color="auto"/>
      </w:divBdr>
    </w:div>
    <w:div w:id="209269136">
      <w:bodyDiv w:val="1"/>
      <w:marLeft w:val="0"/>
      <w:marRight w:val="0"/>
      <w:marTop w:val="0"/>
      <w:marBottom w:val="0"/>
      <w:divBdr>
        <w:top w:val="none" w:sz="0" w:space="0" w:color="auto"/>
        <w:left w:val="none" w:sz="0" w:space="0" w:color="auto"/>
        <w:bottom w:val="none" w:sz="0" w:space="0" w:color="auto"/>
        <w:right w:val="none" w:sz="0" w:space="0" w:color="auto"/>
      </w:divBdr>
    </w:div>
    <w:div w:id="212272614">
      <w:bodyDiv w:val="1"/>
      <w:marLeft w:val="0"/>
      <w:marRight w:val="0"/>
      <w:marTop w:val="0"/>
      <w:marBottom w:val="0"/>
      <w:divBdr>
        <w:top w:val="none" w:sz="0" w:space="0" w:color="auto"/>
        <w:left w:val="none" w:sz="0" w:space="0" w:color="auto"/>
        <w:bottom w:val="none" w:sz="0" w:space="0" w:color="auto"/>
        <w:right w:val="none" w:sz="0" w:space="0" w:color="auto"/>
      </w:divBdr>
    </w:div>
    <w:div w:id="213006411">
      <w:bodyDiv w:val="1"/>
      <w:marLeft w:val="0"/>
      <w:marRight w:val="0"/>
      <w:marTop w:val="0"/>
      <w:marBottom w:val="0"/>
      <w:divBdr>
        <w:top w:val="none" w:sz="0" w:space="0" w:color="auto"/>
        <w:left w:val="none" w:sz="0" w:space="0" w:color="auto"/>
        <w:bottom w:val="none" w:sz="0" w:space="0" w:color="auto"/>
        <w:right w:val="none" w:sz="0" w:space="0" w:color="auto"/>
      </w:divBdr>
    </w:div>
    <w:div w:id="219829879">
      <w:bodyDiv w:val="1"/>
      <w:marLeft w:val="0"/>
      <w:marRight w:val="0"/>
      <w:marTop w:val="0"/>
      <w:marBottom w:val="0"/>
      <w:divBdr>
        <w:top w:val="none" w:sz="0" w:space="0" w:color="auto"/>
        <w:left w:val="none" w:sz="0" w:space="0" w:color="auto"/>
        <w:bottom w:val="none" w:sz="0" w:space="0" w:color="auto"/>
        <w:right w:val="none" w:sz="0" w:space="0" w:color="auto"/>
      </w:divBdr>
    </w:div>
    <w:div w:id="220792703">
      <w:bodyDiv w:val="1"/>
      <w:marLeft w:val="0"/>
      <w:marRight w:val="0"/>
      <w:marTop w:val="0"/>
      <w:marBottom w:val="0"/>
      <w:divBdr>
        <w:top w:val="none" w:sz="0" w:space="0" w:color="auto"/>
        <w:left w:val="none" w:sz="0" w:space="0" w:color="auto"/>
        <w:bottom w:val="none" w:sz="0" w:space="0" w:color="auto"/>
        <w:right w:val="none" w:sz="0" w:space="0" w:color="auto"/>
      </w:divBdr>
    </w:div>
    <w:div w:id="221911740">
      <w:bodyDiv w:val="1"/>
      <w:marLeft w:val="0"/>
      <w:marRight w:val="0"/>
      <w:marTop w:val="0"/>
      <w:marBottom w:val="0"/>
      <w:divBdr>
        <w:top w:val="none" w:sz="0" w:space="0" w:color="auto"/>
        <w:left w:val="none" w:sz="0" w:space="0" w:color="auto"/>
        <w:bottom w:val="none" w:sz="0" w:space="0" w:color="auto"/>
        <w:right w:val="none" w:sz="0" w:space="0" w:color="auto"/>
      </w:divBdr>
    </w:div>
    <w:div w:id="222565219">
      <w:bodyDiv w:val="1"/>
      <w:marLeft w:val="0"/>
      <w:marRight w:val="0"/>
      <w:marTop w:val="0"/>
      <w:marBottom w:val="0"/>
      <w:divBdr>
        <w:top w:val="none" w:sz="0" w:space="0" w:color="auto"/>
        <w:left w:val="none" w:sz="0" w:space="0" w:color="auto"/>
        <w:bottom w:val="none" w:sz="0" w:space="0" w:color="auto"/>
        <w:right w:val="none" w:sz="0" w:space="0" w:color="auto"/>
      </w:divBdr>
    </w:div>
    <w:div w:id="225187693">
      <w:bodyDiv w:val="1"/>
      <w:marLeft w:val="0"/>
      <w:marRight w:val="0"/>
      <w:marTop w:val="0"/>
      <w:marBottom w:val="0"/>
      <w:divBdr>
        <w:top w:val="none" w:sz="0" w:space="0" w:color="auto"/>
        <w:left w:val="none" w:sz="0" w:space="0" w:color="auto"/>
        <w:bottom w:val="none" w:sz="0" w:space="0" w:color="auto"/>
        <w:right w:val="none" w:sz="0" w:space="0" w:color="auto"/>
      </w:divBdr>
    </w:div>
    <w:div w:id="226451820">
      <w:bodyDiv w:val="1"/>
      <w:marLeft w:val="0"/>
      <w:marRight w:val="0"/>
      <w:marTop w:val="0"/>
      <w:marBottom w:val="0"/>
      <w:divBdr>
        <w:top w:val="none" w:sz="0" w:space="0" w:color="auto"/>
        <w:left w:val="none" w:sz="0" w:space="0" w:color="auto"/>
        <w:bottom w:val="none" w:sz="0" w:space="0" w:color="auto"/>
        <w:right w:val="none" w:sz="0" w:space="0" w:color="auto"/>
      </w:divBdr>
    </w:div>
    <w:div w:id="227233052">
      <w:bodyDiv w:val="1"/>
      <w:marLeft w:val="0"/>
      <w:marRight w:val="0"/>
      <w:marTop w:val="0"/>
      <w:marBottom w:val="0"/>
      <w:divBdr>
        <w:top w:val="none" w:sz="0" w:space="0" w:color="auto"/>
        <w:left w:val="none" w:sz="0" w:space="0" w:color="auto"/>
        <w:bottom w:val="none" w:sz="0" w:space="0" w:color="auto"/>
        <w:right w:val="none" w:sz="0" w:space="0" w:color="auto"/>
      </w:divBdr>
    </w:div>
    <w:div w:id="228462538">
      <w:bodyDiv w:val="1"/>
      <w:marLeft w:val="0"/>
      <w:marRight w:val="0"/>
      <w:marTop w:val="0"/>
      <w:marBottom w:val="0"/>
      <w:divBdr>
        <w:top w:val="none" w:sz="0" w:space="0" w:color="auto"/>
        <w:left w:val="none" w:sz="0" w:space="0" w:color="auto"/>
        <w:bottom w:val="none" w:sz="0" w:space="0" w:color="auto"/>
        <w:right w:val="none" w:sz="0" w:space="0" w:color="auto"/>
      </w:divBdr>
    </w:div>
    <w:div w:id="229000652">
      <w:bodyDiv w:val="1"/>
      <w:marLeft w:val="0"/>
      <w:marRight w:val="0"/>
      <w:marTop w:val="0"/>
      <w:marBottom w:val="0"/>
      <w:divBdr>
        <w:top w:val="none" w:sz="0" w:space="0" w:color="auto"/>
        <w:left w:val="none" w:sz="0" w:space="0" w:color="auto"/>
        <w:bottom w:val="none" w:sz="0" w:space="0" w:color="auto"/>
        <w:right w:val="none" w:sz="0" w:space="0" w:color="auto"/>
      </w:divBdr>
    </w:div>
    <w:div w:id="230434185">
      <w:bodyDiv w:val="1"/>
      <w:marLeft w:val="0"/>
      <w:marRight w:val="0"/>
      <w:marTop w:val="0"/>
      <w:marBottom w:val="0"/>
      <w:divBdr>
        <w:top w:val="none" w:sz="0" w:space="0" w:color="auto"/>
        <w:left w:val="none" w:sz="0" w:space="0" w:color="auto"/>
        <w:bottom w:val="none" w:sz="0" w:space="0" w:color="auto"/>
        <w:right w:val="none" w:sz="0" w:space="0" w:color="auto"/>
      </w:divBdr>
    </w:div>
    <w:div w:id="237175074">
      <w:bodyDiv w:val="1"/>
      <w:marLeft w:val="0"/>
      <w:marRight w:val="0"/>
      <w:marTop w:val="0"/>
      <w:marBottom w:val="0"/>
      <w:divBdr>
        <w:top w:val="none" w:sz="0" w:space="0" w:color="auto"/>
        <w:left w:val="none" w:sz="0" w:space="0" w:color="auto"/>
        <w:bottom w:val="none" w:sz="0" w:space="0" w:color="auto"/>
        <w:right w:val="none" w:sz="0" w:space="0" w:color="auto"/>
      </w:divBdr>
    </w:div>
    <w:div w:id="242222020">
      <w:bodyDiv w:val="1"/>
      <w:marLeft w:val="0"/>
      <w:marRight w:val="0"/>
      <w:marTop w:val="0"/>
      <w:marBottom w:val="0"/>
      <w:divBdr>
        <w:top w:val="none" w:sz="0" w:space="0" w:color="auto"/>
        <w:left w:val="none" w:sz="0" w:space="0" w:color="auto"/>
        <w:bottom w:val="none" w:sz="0" w:space="0" w:color="auto"/>
        <w:right w:val="none" w:sz="0" w:space="0" w:color="auto"/>
      </w:divBdr>
    </w:div>
    <w:div w:id="253130343">
      <w:bodyDiv w:val="1"/>
      <w:marLeft w:val="0"/>
      <w:marRight w:val="0"/>
      <w:marTop w:val="0"/>
      <w:marBottom w:val="0"/>
      <w:divBdr>
        <w:top w:val="none" w:sz="0" w:space="0" w:color="auto"/>
        <w:left w:val="none" w:sz="0" w:space="0" w:color="auto"/>
        <w:bottom w:val="none" w:sz="0" w:space="0" w:color="auto"/>
        <w:right w:val="none" w:sz="0" w:space="0" w:color="auto"/>
      </w:divBdr>
    </w:div>
    <w:div w:id="266156285">
      <w:bodyDiv w:val="1"/>
      <w:marLeft w:val="0"/>
      <w:marRight w:val="0"/>
      <w:marTop w:val="0"/>
      <w:marBottom w:val="0"/>
      <w:divBdr>
        <w:top w:val="none" w:sz="0" w:space="0" w:color="auto"/>
        <w:left w:val="none" w:sz="0" w:space="0" w:color="auto"/>
        <w:bottom w:val="none" w:sz="0" w:space="0" w:color="auto"/>
        <w:right w:val="none" w:sz="0" w:space="0" w:color="auto"/>
      </w:divBdr>
    </w:div>
    <w:div w:id="275062649">
      <w:bodyDiv w:val="1"/>
      <w:marLeft w:val="0"/>
      <w:marRight w:val="0"/>
      <w:marTop w:val="0"/>
      <w:marBottom w:val="0"/>
      <w:divBdr>
        <w:top w:val="none" w:sz="0" w:space="0" w:color="auto"/>
        <w:left w:val="none" w:sz="0" w:space="0" w:color="auto"/>
        <w:bottom w:val="none" w:sz="0" w:space="0" w:color="auto"/>
        <w:right w:val="none" w:sz="0" w:space="0" w:color="auto"/>
      </w:divBdr>
    </w:div>
    <w:div w:id="276714445">
      <w:bodyDiv w:val="1"/>
      <w:marLeft w:val="0"/>
      <w:marRight w:val="0"/>
      <w:marTop w:val="0"/>
      <w:marBottom w:val="0"/>
      <w:divBdr>
        <w:top w:val="none" w:sz="0" w:space="0" w:color="auto"/>
        <w:left w:val="none" w:sz="0" w:space="0" w:color="auto"/>
        <w:bottom w:val="none" w:sz="0" w:space="0" w:color="auto"/>
        <w:right w:val="none" w:sz="0" w:space="0" w:color="auto"/>
      </w:divBdr>
    </w:div>
    <w:div w:id="287856787">
      <w:bodyDiv w:val="1"/>
      <w:marLeft w:val="0"/>
      <w:marRight w:val="0"/>
      <w:marTop w:val="0"/>
      <w:marBottom w:val="0"/>
      <w:divBdr>
        <w:top w:val="none" w:sz="0" w:space="0" w:color="auto"/>
        <w:left w:val="none" w:sz="0" w:space="0" w:color="auto"/>
        <w:bottom w:val="none" w:sz="0" w:space="0" w:color="auto"/>
        <w:right w:val="none" w:sz="0" w:space="0" w:color="auto"/>
      </w:divBdr>
    </w:div>
    <w:div w:id="294651385">
      <w:bodyDiv w:val="1"/>
      <w:marLeft w:val="0"/>
      <w:marRight w:val="0"/>
      <w:marTop w:val="0"/>
      <w:marBottom w:val="0"/>
      <w:divBdr>
        <w:top w:val="none" w:sz="0" w:space="0" w:color="auto"/>
        <w:left w:val="none" w:sz="0" w:space="0" w:color="auto"/>
        <w:bottom w:val="none" w:sz="0" w:space="0" w:color="auto"/>
        <w:right w:val="none" w:sz="0" w:space="0" w:color="auto"/>
      </w:divBdr>
    </w:div>
    <w:div w:id="294722324">
      <w:bodyDiv w:val="1"/>
      <w:marLeft w:val="0"/>
      <w:marRight w:val="0"/>
      <w:marTop w:val="0"/>
      <w:marBottom w:val="0"/>
      <w:divBdr>
        <w:top w:val="none" w:sz="0" w:space="0" w:color="auto"/>
        <w:left w:val="none" w:sz="0" w:space="0" w:color="auto"/>
        <w:bottom w:val="none" w:sz="0" w:space="0" w:color="auto"/>
        <w:right w:val="none" w:sz="0" w:space="0" w:color="auto"/>
      </w:divBdr>
    </w:div>
    <w:div w:id="296424024">
      <w:bodyDiv w:val="1"/>
      <w:marLeft w:val="0"/>
      <w:marRight w:val="0"/>
      <w:marTop w:val="0"/>
      <w:marBottom w:val="0"/>
      <w:divBdr>
        <w:top w:val="none" w:sz="0" w:space="0" w:color="auto"/>
        <w:left w:val="none" w:sz="0" w:space="0" w:color="auto"/>
        <w:bottom w:val="none" w:sz="0" w:space="0" w:color="auto"/>
        <w:right w:val="none" w:sz="0" w:space="0" w:color="auto"/>
      </w:divBdr>
    </w:div>
    <w:div w:id="299578016">
      <w:bodyDiv w:val="1"/>
      <w:marLeft w:val="0"/>
      <w:marRight w:val="0"/>
      <w:marTop w:val="0"/>
      <w:marBottom w:val="0"/>
      <w:divBdr>
        <w:top w:val="none" w:sz="0" w:space="0" w:color="auto"/>
        <w:left w:val="none" w:sz="0" w:space="0" w:color="auto"/>
        <w:bottom w:val="none" w:sz="0" w:space="0" w:color="auto"/>
        <w:right w:val="none" w:sz="0" w:space="0" w:color="auto"/>
      </w:divBdr>
    </w:div>
    <w:div w:id="300620481">
      <w:bodyDiv w:val="1"/>
      <w:marLeft w:val="0"/>
      <w:marRight w:val="0"/>
      <w:marTop w:val="0"/>
      <w:marBottom w:val="0"/>
      <w:divBdr>
        <w:top w:val="none" w:sz="0" w:space="0" w:color="auto"/>
        <w:left w:val="none" w:sz="0" w:space="0" w:color="auto"/>
        <w:bottom w:val="none" w:sz="0" w:space="0" w:color="auto"/>
        <w:right w:val="none" w:sz="0" w:space="0" w:color="auto"/>
      </w:divBdr>
    </w:div>
    <w:div w:id="305862494">
      <w:bodyDiv w:val="1"/>
      <w:marLeft w:val="0"/>
      <w:marRight w:val="0"/>
      <w:marTop w:val="0"/>
      <w:marBottom w:val="0"/>
      <w:divBdr>
        <w:top w:val="none" w:sz="0" w:space="0" w:color="auto"/>
        <w:left w:val="none" w:sz="0" w:space="0" w:color="auto"/>
        <w:bottom w:val="none" w:sz="0" w:space="0" w:color="auto"/>
        <w:right w:val="none" w:sz="0" w:space="0" w:color="auto"/>
      </w:divBdr>
    </w:div>
    <w:div w:id="308218941">
      <w:bodyDiv w:val="1"/>
      <w:marLeft w:val="0"/>
      <w:marRight w:val="0"/>
      <w:marTop w:val="0"/>
      <w:marBottom w:val="0"/>
      <w:divBdr>
        <w:top w:val="none" w:sz="0" w:space="0" w:color="auto"/>
        <w:left w:val="none" w:sz="0" w:space="0" w:color="auto"/>
        <w:bottom w:val="none" w:sz="0" w:space="0" w:color="auto"/>
        <w:right w:val="none" w:sz="0" w:space="0" w:color="auto"/>
      </w:divBdr>
    </w:div>
    <w:div w:id="324863000">
      <w:bodyDiv w:val="1"/>
      <w:marLeft w:val="0"/>
      <w:marRight w:val="0"/>
      <w:marTop w:val="0"/>
      <w:marBottom w:val="0"/>
      <w:divBdr>
        <w:top w:val="none" w:sz="0" w:space="0" w:color="auto"/>
        <w:left w:val="none" w:sz="0" w:space="0" w:color="auto"/>
        <w:bottom w:val="none" w:sz="0" w:space="0" w:color="auto"/>
        <w:right w:val="none" w:sz="0" w:space="0" w:color="auto"/>
      </w:divBdr>
    </w:div>
    <w:div w:id="331493572">
      <w:bodyDiv w:val="1"/>
      <w:marLeft w:val="0"/>
      <w:marRight w:val="0"/>
      <w:marTop w:val="0"/>
      <w:marBottom w:val="0"/>
      <w:divBdr>
        <w:top w:val="none" w:sz="0" w:space="0" w:color="auto"/>
        <w:left w:val="none" w:sz="0" w:space="0" w:color="auto"/>
        <w:bottom w:val="none" w:sz="0" w:space="0" w:color="auto"/>
        <w:right w:val="none" w:sz="0" w:space="0" w:color="auto"/>
      </w:divBdr>
    </w:div>
    <w:div w:id="332925896">
      <w:bodyDiv w:val="1"/>
      <w:marLeft w:val="0"/>
      <w:marRight w:val="0"/>
      <w:marTop w:val="0"/>
      <w:marBottom w:val="0"/>
      <w:divBdr>
        <w:top w:val="none" w:sz="0" w:space="0" w:color="auto"/>
        <w:left w:val="none" w:sz="0" w:space="0" w:color="auto"/>
        <w:bottom w:val="none" w:sz="0" w:space="0" w:color="auto"/>
        <w:right w:val="none" w:sz="0" w:space="0" w:color="auto"/>
      </w:divBdr>
    </w:div>
    <w:div w:id="338046276">
      <w:bodyDiv w:val="1"/>
      <w:marLeft w:val="0"/>
      <w:marRight w:val="0"/>
      <w:marTop w:val="0"/>
      <w:marBottom w:val="0"/>
      <w:divBdr>
        <w:top w:val="none" w:sz="0" w:space="0" w:color="auto"/>
        <w:left w:val="none" w:sz="0" w:space="0" w:color="auto"/>
        <w:bottom w:val="none" w:sz="0" w:space="0" w:color="auto"/>
        <w:right w:val="none" w:sz="0" w:space="0" w:color="auto"/>
      </w:divBdr>
    </w:div>
    <w:div w:id="343022441">
      <w:bodyDiv w:val="1"/>
      <w:marLeft w:val="0"/>
      <w:marRight w:val="0"/>
      <w:marTop w:val="0"/>
      <w:marBottom w:val="0"/>
      <w:divBdr>
        <w:top w:val="none" w:sz="0" w:space="0" w:color="auto"/>
        <w:left w:val="none" w:sz="0" w:space="0" w:color="auto"/>
        <w:bottom w:val="none" w:sz="0" w:space="0" w:color="auto"/>
        <w:right w:val="none" w:sz="0" w:space="0" w:color="auto"/>
      </w:divBdr>
    </w:div>
    <w:div w:id="345985202">
      <w:bodyDiv w:val="1"/>
      <w:marLeft w:val="0"/>
      <w:marRight w:val="0"/>
      <w:marTop w:val="0"/>
      <w:marBottom w:val="0"/>
      <w:divBdr>
        <w:top w:val="none" w:sz="0" w:space="0" w:color="auto"/>
        <w:left w:val="none" w:sz="0" w:space="0" w:color="auto"/>
        <w:bottom w:val="none" w:sz="0" w:space="0" w:color="auto"/>
        <w:right w:val="none" w:sz="0" w:space="0" w:color="auto"/>
      </w:divBdr>
    </w:div>
    <w:div w:id="368578632">
      <w:bodyDiv w:val="1"/>
      <w:marLeft w:val="0"/>
      <w:marRight w:val="0"/>
      <w:marTop w:val="0"/>
      <w:marBottom w:val="0"/>
      <w:divBdr>
        <w:top w:val="none" w:sz="0" w:space="0" w:color="auto"/>
        <w:left w:val="none" w:sz="0" w:space="0" w:color="auto"/>
        <w:bottom w:val="none" w:sz="0" w:space="0" w:color="auto"/>
        <w:right w:val="none" w:sz="0" w:space="0" w:color="auto"/>
      </w:divBdr>
    </w:div>
    <w:div w:id="372198434">
      <w:bodyDiv w:val="1"/>
      <w:marLeft w:val="0"/>
      <w:marRight w:val="0"/>
      <w:marTop w:val="0"/>
      <w:marBottom w:val="0"/>
      <w:divBdr>
        <w:top w:val="none" w:sz="0" w:space="0" w:color="auto"/>
        <w:left w:val="none" w:sz="0" w:space="0" w:color="auto"/>
        <w:bottom w:val="none" w:sz="0" w:space="0" w:color="auto"/>
        <w:right w:val="none" w:sz="0" w:space="0" w:color="auto"/>
      </w:divBdr>
    </w:div>
    <w:div w:id="375158617">
      <w:bodyDiv w:val="1"/>
      <w:marLeft w:val="0"/>
      <w:marRight w:val="0"/>
      <w:marTop w:val="0"/>
      <w:marBottom w:val="0"/>
      <w:divBdr>
        <w:top w:val="none" w:sz="0" w:space="0" w:color="auto"/>
        <w:left w:val="none" w:sz="0" w:space="0" w:color="auto"/>
        <w:bottom w:val="none" w:sz="0" w:space="0" w:color="auto"/>
        <w:right w:val="none" w:sz="0" w:space="0" w:color="auto"/>
      </w:divBdr>
    </w:div>
    <w:div w:id="379592810">
      <w:bodyDiv w:val="1"/>
      <w:marLeft w:val="0"/>
      <w:marRight w:val="0"/>
      <w:marTop w:val="0"/>
      <w:marBottom w:val="0"/>
      <w:divBdr>
        <w:top w:val="none" w:sz="0" w:space="0" w:color="auto"/>
        <w:left w:val="none" w:sz="0" w:space="0" w:color="auto"/>
        <w:bottom w:val="none" w:sz="0" w:space="0" w:color="auto"/>
        <w:right w:val="none" w:sz="0" w:space="0" w:color="auto"/>
      </w:divBdr>
    </w:div>
    <w:div w:id="380056992">
      <w:bodyDiv w:val="1"/>
      <w:marLeft w:val="0"/>
      <w:marRight w:val="0"/>
      <w:marTop w:val="0"/>
      <w:marBottom w:val="0"/>
      <w:divBdr>
        <w:top w:val="none" w:sz="0" w:space="0" w:color="auto"/>
        <w:left w:val="none" w:sz="0" w:space="0" w:color="auto"/>
        <w:bottom w:val="none" w:sz="0" w:space="0" w:color="auto"/>
        <w:right w:val="none" w:sz="0" w:space="0" w:color="auto"/>
      </w:divBdr>
    </w:div>
    <w:div w:id="381638209">
      <w:bodyDiv w:val="1"/>
      <w:marLeft w:val="0"/>
      <w:marRight w:val="0"/>
      <w:marTop w:val="0"/>
      <w:marBottom w:val="0"/>
      <w:divBdr>
        <w:top w:val="none" w:sz="0" w:space="0" w:color="auto"/>
        <w:left w:val="none" w:sz="0" w:space="0" w:color="auto"/>
        <w:bottom w:val="none" w:sz="0" w:space="0" w:color="auto"/>
        <w:right w:val="none" w:sz="0" w:space="0" w:color="auto"/>
      </w:divBdr>
    </w:div>
    <w:div w:id="392895434">
      <w:bodyDiv w:val="1"/>
      <w:marLeft w:val="0"/>
      <w:marRight w:val="0"/>
      <w:marTop w:val="0"/>
      <w:marBottom w:val="0"/>
      <w:divBdr>
        <w:top w:val="none" w:sz="0" w:space="0" w:color="auto"/>
        <w:left w:val="none" w:sz="0" w:space="0" w:color="auto"/>
        <w:bottom w:val="none" w:sz="0" w:space="0" w:color="auto"/>
        <w:right w:val="none" w:sz="0" w:space="0" w:color="auto"/>
      </w:divBdr>
    </w:div>
    <w:div w:id="395125702">
      <w:bodyDiv w:val="1"/>
      <w:marLeft w:val="0"/>
      <w:marRight w:val="0"/>
      <w:marTop w:val="0"/>
      <w:marBottom w:val="0"/>
      <w:divBdr>
        <w:top w:val="none" w:sz="0" w:space="0" w:color="auto"/>
        <w:left w:val="none" w:sz="0" w:space="0" w:color="auto"/>
        <w:bottom w:val="none" w:sz="0" w:space="0" w:color="auto"/>
        <w:right w:val="none" w:sz="0" w:space="0" w:color="auto"/>
      </w:divBdr>
    </w:div>
    <w:div w:id="398138055">
      <w:bodyDiv w:val="1"/>
      <w:marLeft w:val="0"/>
      <w:marRight w:val="0"/>
      <w:marTop w:val="0"/>
      <w:marBottom w:val="0"/>
      <w:divBdr>
        <w:top w:val="none" w:sz="0" w:space="0" w:color="auto"/>
        <w:left w:val="none" w:sz="0" w:space="0" w:color="auto"/>
        <w:bottom w:val="none" w:sz="0" w:space="0" w:color="auto"/>
        <w:right w:val="none" w:sz="0" w:space="0" w:color="auto"/>
      </w:divBdr>
    </w:div>
    <w:div w:id="408699906">
      <w:bodyDiv w:val="1"/>
      <w:marLeft w:val="0"/>
      <w:marRight w:val="0"/>
      <w:marTop w:val="0"/>
      <w:marBottom w:val="0"/>
      <w:divBdr>
        <w:top w:val="none" w:sz="0" w:space="0" w:color="auto"/>
        <w:left w:val="none" w:sz="0" w:space="0" w:color="auto"/>
        <w:bottom w:val="none" w:sz="0" w:space="0" w:color="auto"/>
        <w:right w:val="none" w:sz="0" w:space="0" w:color="auto"/>
      </w:divBdr>
    </w:div>
    <w:div w:id="420033388">
      <w:bodyDiv w:val="1"/>
      <w:marLeft w:val="0"/>
      <w:marRight w:val="0"/>
      <w:marTop w:val="0"/>
      <w:marBottom w:val="0"/>
      <w:divBdr>
        <w:top w:val="none" w:sz="0" w:space="0" w:color="auto"/>
        <w:left w:val="none" w:sz="0" w:space="0" w:color="auto"/>
        <w:bottom w:val="none" w:sz="0" w:space="0" w:color="auto"/>
        <w:right w:val="none" w:sz="0" w:space="0" w:color="auto"/>
      </w:divBdr>
    </w:div>
    <w:div w:id="431708397">
      <w:bodyDiv w:val="1"/>
      <w:marLeft w:val="0"/>
      <w:marRight w:val="0"/>
      <w:marTop w:val="0"/>
      <w:marBottom w:val="0"/>
      <w:divBdr>
        <w:top w:val="none" w:sz="0" w:space="0" w:color="auto"/>
        <w:left w:val="none" w:sz="0" w:space="0" w:color="auto"/>
        <w:bottom w:val="none" w:sz="0" w:space="0" w:color="auto"/>
        <w:right w:val="none" w:sz="0" w:space="0" w:color="auto"/>
      </w:divBdr>
    </w:div>
    <w:div w:id="433477054">
      <w:bodyDiv w:val="1"/>
      <w:marLeft w:val="0"/>
      <w:marRight w:val="0"/>
      <w:marTop w:val="0"/>
      <w:marBottom w:val="0"/>
      <w:divBdr>
        <w:top w:val="none" w:sz="0" w:space="0" w:color="auto"/>
        <w:left w:val="none" w:sz="0" w:space="0" w:color="auto"/>
        <w:bottom w:val="none" w:sz="0" w:space="0" w:color="auto"/>
        <w:right w:val="none" w:sz="0" w:space="0" w:color="auto"/>
      </w:divBdr>
    </w:div>
    <w:div w:id="438188323">
      <w:bodyDiv w:val="1"/>
      <w:marLeft w:val="0"/>
      <w:marRight w:val="0"/>
      <w:marTop w:val="0"/>
      <w:marBottom w:val="0"/>
      <w:divBdr>
        <w:top w:val="none" w:sz="0" w:space="0" w:color="auto"/>
        <w:left w:val="none" w:sz="0" w:space="0" w:color="auto"/>
        <w:bottom w:val="none" w:sz="0" w:space="0" w:color="auto"/>
        <w:right w:val="none" w:sz="0" w:space="0" w:color="auto"/>
      </w:divBdr>
    </w:div>
    <w:div w:id="445542809">
      <w:bodyDiv w:val="1"/>
      <w:marLeft w:val="0"/>
      <w:marRight w:val="0"/>
      <w:marTop w:val="0"/>
      <w:marBottom w:val="0"/>
      <w:divBdr>
        <w:top w:val="none" w:sz="0" w:space="0" w:color="auto"/>
        <w:left w:val="none" w:sz="0" w:space="0" w:color="auto"/>
        <w:bottom w:val="none" w:sz="0" w:space="0" w:color="auto"/>
        <w:right w:val="none" w:sz="0" w:space="0" w:color="auto"/>
      </w:divBdr>
    </w:div>
    <w:div w:id="447362002">
      <w:bodyDiv w:val="1"/>
      <w:marLeft w:val="0"/>
      <w:marRight w:val="0"/>
      <w:marTop w:val="0"/>
      <w:marBottom w:val="0"/>
      <w:divBdr>
        <w:top w:val="none" w:sz="0" w:space="0" w:color="auto"/>
        <w:left w:val="none" w:sz="0" w:space="0" w:color="auto"/>
        <w:bottom w:val="none" w:sz="0" w:space="0" w:color="auto"/>
        <w:right w:val="none" w:sz="0" w:space="0" w:color="auto"/>
      </w:divBdr>
    </w:div>
    <w:div w:id="465512790">
      <w:bodyDiv w:val="1"/>
      <w:marLeft w:val="0"/>
      <w:marRight w:val="0"/>
      <w:marTop w:val="0"/>
      <w:marBottom w:val="0"/>
      <w:divBdr>
        <w:top w:val="none" w:sz="0" w:space="0" w:color="auto"/>
        <w:left w:val="none" w:sz="0" w:space="0" w:color="auto"/>
        <w:bottom w:val="none" w:sz="0" w:space="0" w:color="auto"/>
        <w:right w:val="none" w:sz="0" w:space="0" w:color="auto"/>
      </w:divBdr>
    </w:div>
    <w:div w:id="473720609">
      <w:bodyDiv w:val="1"/>
      <w:marLeft w:val="0"/>
      <w:marRight w:val="0"/>
      <w:marTop w:val="0"/>
      <w:marBottom w:val="0"/>
      <w:divBdr>
        <w:top w:val="none" w:sz="0" w:space="0" w:color="auto"/>
        <w:left w:val="none" w:sz="0" w:space="0" w:color="auto"/>
        <w:bottom w:val="none" w:sz="0" w:space="0" w:color="auto"/>
        <w:right w:val="none" w:sz="0" w:space="0" w:color="auto"/>
      </w:divBdr>
    </w:div>
    <w:div w:id="485708739">
      <w:bodyDiv w:val="1"/>
      <w:marLeft w:val="0"/>
      <w:marRight w:val="0"/>
      <w:marTop w:val="0"/>
      <w:marBottom w:val="0"/>
      <w:divBdr>
        <w:top w:val="none" w:sz="0" w:space="0" w:color="auto"/>
        <w:left w:val="none" w:sz="0" w:space="0" w:color="auto"/>
        <w:bottom w:val="none" w:sz="0" w:space="0" w:color="auto"/>
        <w:right w:val="none" w:sz="0" w:space="0" w:color="auto"/>
      </w:divBdr>
    </w:div>
    <w:div w:id="487552789">
      <w:bodyDiv w:val="1"/>
      <w:marLeft w:val="0"/>
      <w:marRight w:val="0"/>
      <w:marTop w:val="0"/>
      <w:marBottom w:val="0"/>
      <w:divBdr>
        <w:top w:val="none" w:sz="0" w:space="0" w:color="auto"/>
        <w:left w:val="none" w:sz="0" w:space="0" w:color="auto"/>
        <w:bottom w:val="none" w:sz="0" w:space="0" w:color="auto"/>
        <w:right w:val="none" w:sz="0" w:space="0" w:color="auto"/>
      </w:divBdr>
    </w:div>
    <w:div w:id="487602319">
      <w:bodyDiv w:val="1"/>
      <w:marLeft w:val="0"/>
      <w:marRight w:val="0"/>
      <w:marTop w:val="0"/>
      <w:marBottom w:val="0"/>
      <w:divBdr>
        <w:top w:val="none" w:sz="0" w:space="0" w:color="auto"/>
        <w:left w:val="none" w:sz="0" w:space="0" w:color="auto"/>
        <w:bottom w:val="none" w:sz="0" w:space="0" w:color="auto"/>
        <w:right w:val="none" w:sz="0" w:space="0" w:color="auto"/>
      </w:divBdr>
    </w:div>
    <w:div w:id="505169343">
      <w:bodyDiv w:val="1"/>
      <w:marLeft w:val="0"/>
      <w:marRight w:val="0"/>
      <w:marTop w:val="0"/>
      <w:marBottom w:val="0"/>
      <w:divBdr>
        <w:top w:val="none" w:sz="0" w:space="0" w:color="auto"/>
        <w:left w:val="none" w:sz="0" w:space="0" w:color="auto"/>
        <w:bottom w:val="none" w:sz="0" w:space="0" w:color="auto"/>
        <w:right w:val="none" w:sz="0" w:space="0" w:color="auto"/>
      </w:divBdr>
    </w:div>
    <w:div w:id="505677344">
      <w:bodyDiv w:val="1"/>
      <w:marLeft w:val="0"/>
      <w:marRight w:val="0"/>
      <w:marTop w:val="0"/>
      <w:marBottom w:val="0"/>
      <w:divBdr>
        <w:top w:val="none" w:sz="0" w:space="0" w:color="auto"/>
        <w:left w:val="none" w:sz="0" w:space="0" w:color="auto"/>
        <w:bottom w:val="none" w:sz="0" w:space="0" w:color="auto"/>
        <w:right w:val="none" w:sz="0" w:space="0" w:color="auto"/>
      </w:divBdr>
    </w:div>
    <w:div w:id="507522295">
      <w:bodyDiv w:val="1"/>
      <w:marLeft w:val="0"/>
      <w:marRight w:val="0"/>
      <w:marTop w:val="0"/>
      <w:marBottom w:val="0"/>
      <w:divBdr>
        <w:top w:val="none" w:sz="0" w:space="0" w:color="auto"/>
        <w:left w:val="none" w:sz="0" w:space="0" w:color="auto"/>
        <w:bottom w:val="none" w:sz="0" w:space="0" w:color="auto"/>
        <w:right w:val="none" w:sz="0" w:space="0" w:color="auto"/>
      </w:divBdr>
    </w:div>
    <w:div w:id="512451629">
      <w:bodyDiv w:val="1"/>
      <w:marLeft w:val="0"/>
      <w:marRight w:val="0"/>
      <w:marTop w:val="0"/>
      <w:marBottom w:val="0"/>
      <w:divBdr>
        <w:top w:val="none" w:sz="0" w:space="0" w:color="auto"/>
        <w:left w:val="none" w:sz="0" w:space="0" w:color="auto"/>
        <w:bottom w:val="none" w:sz="0" w:space="0" w:color="auto"/>
        <w:right w:val="none" w:sz="0" w:space="0" w:color="auto"/>
      </w:divBdr>
    </w:div>
    <w:div w:id="519635036">
      <w:bodyDiv w:val="1"/>
      <w:marLeft w:val="0"/>
      <w:marRight w:val="0"/>
      <w:marTop w:val="0"/>
      <w:marBottom w:val="0"/>
      <w:divBdr>
        <w:top w:val="none" w:sz="0" w:space="0" w:color="auto"/>
        <w:left w:val="none" w:sz="0" w:space="0" w:color="auto"/>
        <w:bottom w:val="none" w:sz="0" w:space="0" w:color="auto"/>
        <w:right w:val="none" w:sz="0" w:space="0" w:color="auto"/>
      </w:divBdr>
    </w:div>
    <w:div w:id="524056962">
      <w:bodyDiv w:val="1"/>
      <w:marLeft w:val="0"/>
      <w:marRight w:val="0"/>
      <w:marTop w:val="0"/>
      <w:marBottom w:val="0"/>
      <w:divBdr>
        <w:top w:val="none" w:sz="0" w:space="0" w:color="auto"/>
        <w:left w:val="none" w:sz="0" w:space="0" w:color="auto"/>
        <w:bottom w:val="none" w:sz="0" w:space="0" w:color="auto"/>
        <w:right w:val="none" w:sz="0" w:space="0" w:color="auto"/>
      </w:divBdr>
    </w:div>
    <w:div w:id="528294769">
      <w:bodyDiv w:val="1"/>
      <w:marLeft w:val="0"/>
      <w:marRight w:val="0"/>
      <w:marTop w:val="0"/>
      <w:marBottom w:val="0"/>
      <w:divBdr>
        <w:top w:val="none" w:sz="0" w:space="0" w:color="auto"/>
        <w:left w:val="none" w:sz="0" w:space="0" w:color="auto"/>
        <w:bottom w:val="none" w:sz="0" w:space="0" w:color="auto"/>
        <w:right w:val="none" w:sz="0" w:space="0" w:color="auto"/>
      </w:divBdr>
    </w:div>
    <w:div w:id="529414780">
      <w:bodyDiv w:val="1"/>
      <w:marLeft w:val="0"/>
      <w:marRight w:val="0"/>
      <w:marTop w:val="0"/>
      <w:marBottom w:val="0"/>
      <w:divBdr>
        <w:top w:val="none" w:sz="0" w:space="0" w:color="auto"/>
        <w:left w:val="none" w:sz="0" w:space="0" w:color="auto"/>
        <w:bottom w:val="none" w:sz="0" w:space="0" w:color="auto"/>
        <w:right w:val="none" w:sz="0" w:space="0" w:color="auto"/>
      </w:divBdr>
    </w:div>
    <w:div w:id="530261524">
      <w:bodyDiv w:val="1"/>
      <w:marLeft w:val="0"/>
      <w:marRight w:val="0"/>
      <w:marTop w:val="0"/>
      <w:marBottom w:val="0"/>
      <w:divBdr>
        <w:top w:val="none" w:sz="0" w:space="0" w:color="auto"/>
        <w:left w:val="none" w:sz="0" w:space="0" w:color="auto"/>
        <w:bottom w:val="none" w:sz="0" w:space="0" w:color="auto"/>
        <w:right w:val="none" w:sz="0" w:space="0" w:color="auto"/>
      </w:divBdr>
    </w:div>
    <w:div w:id="533612437">
      <w:bodyDiv w:val="1"/>
      <w:marLeft w:val="0"/>
      <w:marRight w:val="0"/>
      <w:marTop w:val="0"/>
      <w:marBottom w:val="0"/>
      <w:divBdr>
        <w:top w:val="none" w:sz="0" w:space="0" w:color="auto"/>
        <w:left w:val="none" w:sz="0" w:space="0" w:color="auto"/>
        <w:bottom w:val="none" w:sz="0" w:space="0" w:color="auto"/>
        <w:right w:val="none" w:sz="0" w:space="0" w:color="auto"/>
      </w:divBdr>
    </w:div>
    <w:div w:id="539781325">
      <w:bodyDiv w:val="1"/>
      <w:marLeft w:val="0"/>
      <w:marRight w:val="0"/>
      <w:marTop w:val="0"/>
      <w:marBottom w:val="0"/>
      <w:divBdr>
        <w:top w:val="none" w:sz="0" w:space="0" w:color="auto"/>
        <w:left w:val="none" w:sz="0" w:space="0" w:color="auto"/>
        <w:bottom w:val="none" w:sz="0" w:space="0" w:color="auto"/>
        <w:right w:val="none" w:sz="0" w:space="0" w:color="auto"/>
      </w:divBdr>
    </w:div>
    <w:div w:id="542404641">
      <w:bodyDiv w:val="1"/>
      <w:marLeft w:val="0"/>
      <w:marRight w:val="0"/>
      <w:marTop w:val="0"/>
      <w:marBottom w:val="0"/>
      <w:divBdr>
        <w:top w:val="none" w:sz="0" w:space="0" w:color="auto"/>
        <w:left w:val="none" w:sz="0" w:space="0" w:color="auto"/>
        <w:bottom w:val="none" w:sz="0" w:space="0" w:color="auto"/>
        <w:right w:val="none" w:sz="0" w:space="0" w:color="auto"/>
      </w:divBdr>
    </w:div>
    <w:div w:id="555700162">
      <w:bodyDiv w:val="1"/>
      <w:marLeft w:val="0"/>
      <w:marRight w:val="0"/>
      <w:marTop w:val="0"/>
      <w:marBottom w:val="0"/>
      <w:divBdr>
        <w:top w:val="none" w:sz="0" w:space="0" w:color="auto"/>
        <w:left w:val="none" w:sz="0" w:space="0" w:color="auto"/>
        <w:bottom w:val="none" w:sz="0" w:space="0" w:color="auto"/>
        <w:right w:val="none" w:sz="0" w:space="0" w:color="auto"/>
      </w:divBdr>
    </w:div>
    <w:div w:id="556011037">
      <w:bodyDiv w:val="1"/>
      <w:marLeft w:val="0"/>
      <w:marRight w:val="0"/>
      <w:marTop w:val="0"/>
      <w:marBottom w:val="0"/>
      <w:divBdr>
        <w:top w:val="none" w:sz="0" w:space="0" w:color="auto"/>
        <w:left w:val="none" w:sz="0" w:space="0" w:color="auto"/>
        <w:bottom w:val="none" w:sz="0" w:space="0" w:color="auto"/>
        <w:right w:val="none" w:sz="0" w:space="0" w:color="auto"/>
      </w:divBdr>
    </w:div>
    <w:div w:id="559286449">
      <w:bodyDiv w:val="1"/>
      <w:marLeft w:val="0"/>
      <w:marRight w:val="0"/>
      <w:marTop w:val="0"/>
      <w:marBottom w:val="0"/>
      <w:divBdr>
        <w:top w:val="none" w:sz="0" w:space="0" w:color="auto"/>
        <w:left w:val="none" w:sz="0" w:space="0" w:color="auto"/>
        <w:bottom w:val="none" w:sz="0" w:space="0" w:color="auto"/>
        <w:right w:val="none" w:sz="0" w:space="0" w:color="auto"/>
      </w:divBdr>
    </w:div>
    <w:div w:id="562909529">
      <w:bodyDiv w:val="1"/>
      <w:marLeft w:val="0"/>
      <w:marRight w:val="0"/>
      <w:marTop w:val="0"/>
      <w:marBottom w:val="0"/>
      <w:divBdr>
        <w:top w:val="none" w:sz="0" w:space="0" w:color="auto"/>
        <w:left w:val="none" w:sz="0" w:space="0" w:color="auto"/>
        <w:bottom w:val="none" w:sz="0" w:space="0" w:color="auto"/>
        <w:right w:val="none" w:sz="0" w:space="0" w:color="auto"/>
      </w:divBdr>
    </w:div>
    <w:div w:id="564881515">
      <w:bodyDiv w:val="1"/>
      <w:marLeft w:val="0"/>
      <w:marRight w:val="0"/>
      <w:marTop w:val="0"/>
      <w:marBottom w:val="0"/>
      <w:divBdr>
        <w:top w:val="none" w:sz="0" w:space="0" w:color="auto"/>
        <w:left w:val="none" w:sz="0" w:space="0" w:color="auto"/>
        <w:bottom w:val="none" w:sz="0" w:space="0" w:color="auto"/>
        <w:right w:val="none" w:sz="0" w:space="0" w:color="auto"/>
      </w:divBdr>
    </w:div>
    <w:div w:id="567154112">
      <w:bodyDiv w:val="1"/>
      <w:marLeft w:val="0"/>
      <w:marRight w:val="0"/>
      <w:marTop w:val="0"/>
      <w:marBottom w:val="0"/>
      <w:divBdr>
        <w:top w:val="none" w:sz="0" w:space="0" w:color="auto"/>
        <w:left w:val="none" w:sz="0" w:space="0" w:color="auto"/>
        <w:bottom w:val="none" w:sz="0" w:space="0" w:color="auto"/>
        <w:right w:val="none" w:sz="0" w:space="0" w:color="auto"/>
      </w:divBdr>
    </w:div>
    <w:div w:id="568157629">
      <w:bodyDiv w:val="1"/>
      <w:marLeft w:val="0"/>
      <w:marRight w:val="0"/>
      <w:marTop w:val="0"/>
      <w:marBottom w:val="0"/>
      <w:divBdr>
        <w:top w:val="none" w:sz="0" w:space="0" w:color="auto"/>
        <w:left w:val="none" w:sz="0" w:space="0" w:color="auto"/>
        <w:bottom w:val="none" w:sz="0" w:space="0" w:color="auto"/>
        <w:right w:val="none" w:sz="0" w:space="0" w:color="auto"/>
      </w:divBdr>
    </w:div>
    <w:div w:id="595292491">
      <w:bodyDiv w:val="1"/>
      <w:marLeft w:val="0"/>
      <w:marRight w:val="0"/>
      <w:marTop w:val="0"/>
      <w:marBottom w:val="0"/>
      <w:divBdr>
        <w:top w:val="none" w:sz="0" w:space="0" w:color="auto"/>
        <w:left w:val="none" w:sz="0" w:space="0" w:color="auto"/>
        <w:bottom w:val="none" w:sz="0" w:space="0" w:color="auto"/>
        <w:right w:val="none" w:sz="0" w:space="0" w:color="auto"/>
      </w:divBdr>
    </w:div>
    <w:div w:id="601449473">
      <w:bodyDiv w:val="1"/>
      <w:marLeft w:val="0"/>
      <w:marRight w:val="0"/>
      <w:marTop w:val="0"/>
      <w:marBottom w:val="0"/>
      <w:divBdr>
        <w:top w:val="none" w:sz="0" w:space="0" w:color="auto"/>
        <w:left w:val="none" w:sz="0" w:space="0" w:color="auto"/>
        <w:bottom w:val="none" w:sz="0" w:space="0" w:color="auto"/>
        <w:right w:val="none" w:sz="0" w:space="0" w:color="auto"/>
      </w:divBdr>
    </w:div>
    <w:div w:id="603803574">
      <w:bodyDiv w:val="1"/>
      <w:marLeft w:val="0"/>
      <w:marRight w:val="0"/>
      <w:marTop w:val="0"/>
      <w:marBottom w:val="0"/>
      <w:divBdr>
        <w:top w:val="none" w:sz="0" w:space="0" w:color="auto"/>
        <w:left w:val="none" w:sz="0" w:space="0" w:color="auto"/>
        <w:bottom w:val="none" w:sz="0" w:space="0" w:color="auto"/>
        <w:right w:val="none" w:sz="0" w:space="0" w:color="auto"/>
      </w:divBdr>
    </w:div>
    <w:div w:id="605116920">
      <w:bodyDiv w:val="1"/>
      <w:marLeft w:val="0"/>
      <w:marRight w:val="0"/>
      <w:marTop w:val="0"/>
      <w:marBottom w:val="0"/>
      <w:divBdr>
        <w:top w:val="none" w:sz="0" w:space="0" w:color="auto"/>
        <w:left w:val="none" w:sz="0" w:space="0" w:color="auto"/>
        <w:bottom w:val="none" w:sz="0" w:space="0" w:color="auto"/>
        <w:right w:val="none" w:sz="0" w:space="0" w:color="auto"/>
      </w:divBdr>
    </w:div>
    <w:div w:id="608437067">
      <w:bodyDiv w:val="1"/>
      <w:marLeft w:val="0"/>
      <w:marRight w:val="0"/>
      <w:marTop w:val="0"/>
      <w:marBottom w:val="0"/>
      <w:divBdr>
        <w:top w:val="none" w:sz="0" w:space="0" w:color="auto"/>
        <w:left w:val="none" w:sz="0" w:space="0" w:color="auto"/>
        <w:bottom w:val="none" w:sz="0" w:space="0" w:color="auto"/>
        <w:right w:val="none" w:sz="0" w:space="0" w:color="auto"/>
      </w:divBdr>
    </w:div>
    <w:div w:id="614290411">
      <w:bodyDiv w:val="1"/>
      <w:marLeft w:val="0"/>
      <w:marRight w:val="0"/>
      <w:marTop w:val="0"/>
      <w:marBottom w:val="0"/>
      <w:divBdr>
        <w:top w:val="none" w:sz="0" w:space="0" w:color="auto"/>
        <w:left w:val="none" w:sz="0" w:space="0" w:color="auto"/>
        <w:bottom w:val="none" w:sz="0" w:space="0" w:color="auto"/>
        <w:right w:val="none" w:sz="0" w:space="0" w:color="auto"/>
      </w:divBdr>
    </w:div>
    <w:div w:id="622003342">
      <w:bodyDiv w:val="1"/>
      <w:marLeft w:val="0"/>
      <w:marRight w:val="0"/>
      <w:marTop w:val="0"/>
      <w:marBottom w:val="0"/>
      <w:divBdr>
        <w:top w:val="none" w:sz="0" w:space="0" w:color="auto"/>
        <w:left w:val="none" w:sz="0" w:space="0" w:color="auto"/>
        <w:bottom w:val="none" w:sz="0" w:space="0" w:color="auto"/>
        <w:right w:val="none" w:sz="0" w:space="0" w:color="auto"/>
      </w:divBdr>
    </w:div>
    <w:div w:id="628249226">
      <w:bodyDiv w:val="1"/>
      <w:marLeft w:val="0"/>
      <w:marRight w:val="0"/>
      <w:marTop w:val="0"/>
      <w:marBottom w:val="0"/>
      <w:divBdr>
        <w:top w:val="none" w:sz="0" w:space="0" w:color="auto"/>
        <w:left w:val="none" w:sz="0" w:space="0" w:color="auto"/>
        <w:bottom w:val="none" w:sz="0" w:space="0" w:color="auto"/>
        <w:right w:val="none" w:sz="0" w:space="0" w:color="auto"/>
      </w:divBdr>
    </w:div>
    <w:div w:id="629366000">
      <w:bodyDiv w:val="1"/>
      <w:marLeft w:val="0"/>
      <w:marRight w:val="0"/>
      <w:marTop w:val="0"/>
      <w:marBottom w:val="0"/>
      <w:divBdr>
        <w:top w:val="none" w:sz="0" w:space="0" w:color="auto"/>
        <w:left w:val="none" w:sz="0" w:space="0" w:color="auto"/>
        <w:bottom w:val="none" w:sz="0" w:space="0" w:color="auto"/>
        <w:right w:val="none" w:sz="0" w:space="0" w:color="auto"/>
      </w:divBdr>
    </w:div>
    <w:div w:id="637419942">
      <w:bodyDiv w:val="1"/>
      <w:marLeft w:val="0"/>
      <w:marRight w:val="0"/>
      <w:marTop w:val="0"/>
      <w:marBottom w:val="0"/>
      <w:divBdr>
        <w:top w:val="none" w:sz="0" w:space="0" w:color="auto"/>
        <w:left w:val="none" w:sz="0" w:space="0" w:color="auto"/>
        <w:bottom w:val="none" w:sz="0" w:space="0" w:color="auto"/>
        <w:right w:val="none" w:sz="0" w:space="0" w:color="auto"/>
      </w:divBdr>
    </w:div>
    <w:div w:id="638924093">
      <w:bodyDiv w:val="1"/>
      <w:marLeft w:val="0"/>
      <w:marRight w:val="0"/>
      <w:marTop w:val="0"/>
      <w:marBottom w:val="0"/>
      <w:divBdr>
        <w:top w:val="none" w:sz="0" w:space="0" w:color="auto"/>
        <w:left w:val="none" w:sz="0" w:space="0" w:color="auto"/>
        <w:bottom w:val="none" w:sz="0" w:space="0" w:color="auto"/>
        <w:right w:val="none" w:sz="0" w:space="0" w:color="auto"/>
      </w:divBdr>
    </w:div>
    <w:div w:id="639110651">
      <w:bodyDiv w:val="1"/>
      <w:marLeft w:val="0"/>
      <w:marRight w:val="0"/>
      <w:marTop w:val="0"/>
      <w:marBottom w:val="0"/>
      <w:divBdr>
        <w:top w:val="none" w:sz="0" w:space="0" w:color="auto"/>
        <w:left w:val="none" w:sz="0" w:space="0" w:color="auto"/>
        <w:bottom w:val="none" w:sz="0" w:space="0" w:color="auto"/>
        <w:right w:val="none" w:sz="0" w:space="0" w:color="auto"/>
      </w:divBdr>
    </w:div>
    <w:div w:id="642319533">
      <w:bodyDiv w:val="1"/>
      <w:marLeft w:val="0"/>
      <w:marRight w:val="0"/>
      <w:marTop w:val="0"/>
      <w:marBottom w:val="0"/>
      <w:divBdr>
        <w:top w:val="none" w:sz="0" w:space="0" w:color="auto"/>
        <w:left w:val="none" w:sz="0" w:space="0" w:color="auto"/>
        <w:bottom w:val="none" w:sz="0" w:space="0" w:color="auto"/>
        <w:right w:val="none" w:sz="0" w:space="0" w:color="auto"/>
      </w:divBdr>
    </w:div>
    <w:div w:id="643394185">
      <w:bodyDiv w:val="1"/>
      <w:marLeft w:val="0"/>
      <w:marRight w:val="0"/>
      <w:marTop w:val="0"/>
      <w:marBottom w:val="0"/>
      <w:divBdr>
        <w:top w:val="none" w:sz="0" w:space="0" w:color="auto"/>
        <w:left w:val="none" w:sz="0" w:space="0" w:color="auto"/>
        <w:bottom w:val="none" w:sz="0" w:space="0" w:color="auto"/>
        <w:right w:val="none" w:sz="0" w:space="0" w:color="auto"/>
      </w:divBdr>
    </w:div>
    <w:div w:id="648091398">
      <w:bodyDiv w:val="1"/>
      <w:marLeft w:val="0"/>
      <w:marRight w:val="0"/>
      <w:marTop w:val="0"/>
      <w:marBottom w:val="0"/>
      <w:divBdr>
        <w:top w:val="none" w:sz="0" w:space="0" w:color="auto"/>
        <w:left w:val="none" w:sz="0" w:space="0" w:color="auto"/>
        <w:bottom w:val="none" w:sz="0" w:space="0" w:color="auto"/>
        <w:right w:val="none" w:sz="0" w:space="0" w:color="auto"/>
      </w:divBdr>
    </w:div>
    <w:div w:id="650211532">
      <w:bodyDiv w:val="1"/>
      <w:marLeft w:val="0"/>
      <w:marRight w:val="0"/>
      <w:marTop w:val="0"/>
      <w:marBottom w:val="0"/>
      <w:divBdr>
        <w:top w:val="none" w:sz="0" w:space="0" w:color="auto"/>
        <w:left w:val="none" w:sz="0" w:space="0" w:color="auto"/>
        <w:bottom w:val="none" w:sz="0" w:space="0" w:color="auto"/>
        <w:right w:val="none" w:sz="0" w:space="0" w:color="auto"/>
      </w:divBdr>
    </w:div>
    <w:div w:id="650865594">
      <w:bodyDiv w:val="1"/>
      <w:marLeft w:val="0"/>
      <w:marRight w:val="0"/>
      <w:marTop w:val="0"/>
      <w:marBottom w:val="0"/>
      <w:divBdr>
        <w:top w:val="none" w:sz="0" w:space="0" w:color="auto"/>
        <w:left w:val="none" w:sz="0" w:space="0" w:color="auto"/>
        <w:bottom w:val="none" w:sz="0" w:space="0" w:color="auto"/>
        <w:right w:val="none" w:sz="0" w:space="0" w:color="auto"/>
      </w:divBdr>
    </w:div>
    <w:div w:id="655838265">
      <w:bodyDiv w:val="1"/>
      <w:marLeft w:val="0"/>
      <w:marRight w:val="0"/>
      <w:marTop w:val="0"/>
      <w:marBottom w:val="0"/>
      <w:divBdr>
        <w:top w:val="none" w:sz="0" w:space="0" w:color="auto"/>
        <w:left w:val="none" w:sz="0" w:space="0" w:color="auto"/>
        <w:bottom w:val="none" w:sz="0" w:space="0" w:color="auto"/>
        <w:right w:val="none" w:sz="0" w:space="0" w:color="auto"/>
      </w:divBdr>
    </w:div>
    <w:div w:id="664018971">
      <w:bodyDiv w:val="1"/>
      <w:marLeft w:val="0"/>
      <w:marRight w:val="0"/>
      <w:marTop w:val="0"/>
      <w:marBottom w:val="0"/>
      <w:divBdr>
        <w:top w:val="none" w:sz="0" w:space="0" w:color="auto"/>
        <w:left w:val="none" w:sz="0" w:space="0" w:color="auto"/>
        <w:bottom w:val="none" w:sz="0" w:space="0" w:color="auto"/>
        <w:right w:val="none" w:sz="0" w:space="0" w:color="auto"/>
      </w:divBdr>
    </w:div>
    <w:div w:id="670763732">
      <w:bodyDiv w:val="1"/>
      <w:marLeft w:val="0"/>
      <w:marRight w:val="0"/>
      <w:marTop w:val="0"/>
      <w:marBottom w:val="0"/>
      <w:divBdr>
        <w:top w:val="none" w:sz="0" w:space="0" w:color="auto"/>
        <w:left w:val="none" w:sz="0" w:space="0" w:color="auto"/>
        <w:bottom w:val="none" w:sz="0" w:space="0" w:color="auto"/>
        <w:right w:val="none" w:sz="0" w:space="0" w:color="auto"/>
      </w:divBdr>
    </w:div>
    <w:div w:id="671876346">
      <w:bodyDiv w:val="1"/>
      <w:marLeft w:val="0"/>
      <w:marRight w:val="0"/>
      <w:marTop w:val="0"/>
      <w:marBottom w:val="0"/>
      <w:divBdr>
        <w:top w:val="none" w:sz="0" w:space="0" w:color="auto"/>
        <w:left w:val="none" w:sz="0" w:space="0" w:color="auto"/>
        <w:bottom w:val="none" w:sz="0" w:space="0" w:color="auto"/>
        <w:right w:val="none" w:sz="0" w:space="0" w:color="auto"/>
      </w:divBdr>
    </w:div>
    <w:div w:id="674113668">
      <w:bodyDiv w:val="1"/>
      <w:marLeft w:val="0"/>
      <w:marRight w:val="0"/>
      <w:marTop w:val="0"/>
      <w:marBottom w:val="0"/>
      <w:divBdr>
        <w:top w:val="none" w:sz="0" w:space="0" w:color="auto"/>
        <w:left w:val="none" w:sz="0" w:space="0" w:color="auto"/>
        <w:bottom w:val="none" w:sz="0" w:space="0" w:color="auto"/>
        <w:right w:val="none" w:sz="0" w:space="0" w:color="auto"/>
      </w:divBdr>
    </w:div>
    <w:div w:id="683482993">
      <w:bodyDiv w:val="1"/>
      <w:marLeft w:val="0"/>
      <w:marRight w:val="0"/>
      <w:marTop w:val="0"/>
      <w:marBottom w:val="0"/>
      <w:divBdr>
        <w:top w:val="none" w:sz="0" w:space="0" w:color="auto"/>
        <w:left w:val="none" w:sz="0" w:space="0" w:color="auto"/>
        <w:bottom w:val="none" w:sz="0" w:space="0" w:color="auto"/>
        <w:right w:val="none" w:sz="0" w:space="0" w:color="auto"/>
      </w:divBdr>
    </w:div>
    <w:div w:id="686448015">
      <w:bodyDiv w:val="1"/>
      <w:marLeft w:val="0"/>
      <w:marRight w:val="0"/>
      <w:marTop w:val="0"/>
      <w:marBottom w:val="0"/>
      <w:divBdr>
        <w:top w:val="none" w:sz="0" w:space="0" w:color="auto"/>
        <w:left w:val="none" w:sz="0" w:space="0" w:color="auto"/>
        <w:bottom w:val="none" w:sz="0" w:space="0" w:color="auto"/>
        <w:right w:val="none" w:sz="0" w:space="0" w:color="auto"/>
      </w:divBdr>
    </w:div>
    <w:div w:id="687684341">
      <w:bodyDiv w:val="1"/>
      <w:marLeft w:val="0"/>
      <w:marRight w:val="0"/>
      <w:marTop w:val="0"/>
      <w:marBottom w:val="0"/>
      <w:divBdr>
        <w:top w:val="none" w:sz="0" w:space="0" w:color="auto"/>
        <w:left w:val="none" w:sz="0" w:space="0" w:color="auto"/>
        <w:bottom w:val="none" w:sz="0" w:space="0" w:color="auto"/>
        <w:right w:val="none" w:sz="0" w:space="0" w:color="auto"/>
      </w:divBdr>
    </w:div>
    <w:div w:id="693531307">
      <w:bodyDiv w:val="1"/>
      <w:marLeft w:val="0"/>
      <w:marRight w:val="0"/>
      <w:marTop w:val="0"/>
      <w:marBottom w:val="0"/>
      <w:divBdr>
        <w:top w:val="none" w:sz="0" w:space="0" w:color="auto"/>
        <w:left w:val="none" w:sz="0" w:space="0" w:color="auto"/>
        <w:bottom w:val="none" w:sz="0" w:space="0" w:color="auto"/>
        <w:right w:val="none" w:sz="0" w:space="0" w:color="auto"/>
      </w:divBdr>
    </w:div>
    <w:div w:id="698093076">
      <w:bodyDiv w:val="1"/>
      <w:marLeft w:val="0"/>
      <w:marRight w:val="0"/>
      <w:marTop w:val="0"/>
      <w:marBottom w:val="0"/>
      <w:divBdr>
        <w:top w:val="none" w:sz="0" w:space="0" w:color="auto"/>
        <w:left w:val="none" w:sz="0" w:space="0" w:color="auto"/>
        <w:bottom w:val="none" w:sz="0" w:space="0" w:color="auto"/>
        <w:right w:val="none" w:sz="0" w:space="0" w:color="auto"/>
      </w:divBdr>
    </w:div>
    <w:div w:id="699009656">
      <w:bodyDiv w:val="1"/>
      <w:marLeft w:val="0"/>
      <w:marRight w:val="0"/>
      <w:marTop w:val="0"/>
      <w:marBottom w:val="0"/>
      <w:divBdr>
        <w:top w:val="none" w:sz="0" w:space="0" w:color="auto"/>
        <w:left w:val="none" w:sz="0" w:space="0" w:color="auto"/>
        <w:bottom w:val="none" w:sz="0" w:space="0" w:color="auto"/>
        <w:right w:val="none" w:sz="0" w:space="0" w:color="auto"/>
      </w:divBdr>
    </w:div>
    <w:div w:id="710039792">
      <w:bodyDiv w:val="1"/>
      <w:marLeft w:val="0"/>
      <w:marRight w:val="0"/>
      <w:marTop w:val="0"/>
      <w:marBottom w:val="0"/>
      <w:divBdr>
        <w:top w:val="none" w:sz="0" w:space="0" w:color="auto"/>
        <w:left w:val="none" w:sz="0" w:space="0" w:color="auto"/>
        <w:bottom w:val="none" w:sz="0" w:space="0" w:color="auto"/>
        <w:right w:val="none" w:sz="0" w:space="0" w:color="auto"/>
      </w:divBdr>
    </w:div>
    <w:div w:id="714278153">
      <w:bodyDiv w:val="1"/>
      <w:marLeft w:val="0"/>
      <w:marRight w:val="0"/>
      <w:marTop w:val="0"/>
      <w:marBottom w:val="0"/>
      <w:divBdr>
        <w:top w:val="none" w:sz="0" w:space="0" w:color="auto"/>
        <w:left w:val="none" w:sz="0" w:space="0" w:color="auto"/>
        <w:bottom w:val="none" w:sz="0" w:space="0" w:color="auto"/>
        <w:right w:val="none" w:sz="0" w:space="0" w:color="auto"/>
      </w:divBdr>
    </w:div>
    <w:div w:id="719328093">
      <w:bodyDiv w:val="1"/>
      <w:marLeft w:val="0"/>
      <w:marRight w:val="0"/>
      <w:marTop w:val="0"/>
      <w:marBottom w:val="0"/>
      <w:divBdr>
        <w:top w:val="none" w:sz="0" w:space="0" w:color="auto"/>
        <w:left w:val="none" w:sz="0" w:space="0" w:color="auto"/>
        <w:bottom w:val="none" w:sz="0" w:space="0" w:color="auto"/>
        <w:right w:val="none" w:sz="0" w:space="0" w:color="auto"/>
      </w:divBdr>
    </w:div>
    <w:div w:id="725227551">
      <w:bodyDiv w:val="1"/>
      <w:marLeft w:val="0"/>
      <w:marRight w:val="0"/>
      <w:marTop w:val="0"/>
      <w:marBottom w:val="0"/>
      <w:divBdr>
        <w:top w:val="none" w:sz="0" w:space="0" w:color="auto"/>
        <w:left w:val="none" w:sz="0" w:space="0" w:color="auto"/>
        <w:bottom w:val="none" w:sz="0" w:space="0" w:color="auto"/>
        <w:right w:val="none" w:sz="0" w:space="0" w:color="auto"/>
      </w:divBdr>
    </w:div>
    <w:div w:id="725375763">
      <w:bodyDiv w:val="1"/>
      <w:marLeft w:val="0"/>
      <w:marRight w:val="0"/>
      <w:marTop w:val="0"/>
      <w:marBottom w:val="0"/>
      <w:divBdr>
        <w:top w:val="none" w:sz="0" w:space="0" w:color="auto"/>
        <w:left w:val="none" w:sz="0" w:space="0" w:color="auto"/>
        <w:bottom w:val="none" w:sz="0" w:space="0" w:color="auto"/>
        <w:right w:val="none" w:sz="0" w:space="0" w:color="auto"/>
      </w:divBdr>
    </w:div>
    <w:div w:id="730884739">
      <w:bodyDiv w:val="1"/>
      <w:marLeft w:val="0"/>
      <w:marRight w:val="0"/>
      <w:marTop w:val="0"/>
      <w:marBottom w:val="0"/>
      <w:divBdr>
        <w:top w:val="none" w:sz="0" w:space="0" w:color="auto"/>
        <w:left w:val="none" w:sz="0" w:space="0" w:color="auto"/>
        <w:bottom w:val="none" w:sz="0" w:space="0" w:color="auto"/>
        <w:right w:val="none" w:sz="0" w:space="0" w:color="auto"/>
      </w:divBdr>
    </w:div>
    <w:div w:id="737480057">
      <w:bodyDiv w:val="1"/>
      <w:marLeft w:val="0"/>
      <w:marRight w:val="0"/>
      <w:marTop w:val="0"/>
      <w:marBottom w:val="0"/>
      <w:divBdr>
        <w:top w:val="none" w:sz="0" w:space="0" w:color="auto"/>
        <w:left w:val="none" w:sz="0" w:space="0" w:color="auto"/>
        <w:bottom w:val="none" w:sz="0" w:space="0" w:color="auto"/>
        <w:right w:val="none" w:sz="0" w:space="0" w:color="auto"/>
      </w:divBdr>
    </w:div>
    <w:div w:id="746415316">
      <w:bodyDiv w:val="1"/>
      <w:marLeft w:val="0"/>
      <w:marRight w:val="0"/>
      <w:marTop w:val="0"/>
      <w:marBottom w:val="0"/>
      <w:divBdr>
        <w:top w:val="none" w:sz="0" w:space="0" w:color="auto"/>
        <w:left w:val="none" w:sz="0" w:space="0" w:color="auto"/>
        <w:bottom w:val="none" w:sz="0" w:space="0" w:color="auto"/>
        <w:right w:val="none" w:sz="0" w:space="0" w:color="auto"/>
      </w:divBdr>
    </w:div>
    <w:div w:id="760419102">
      <w:bodyDiv w:val="1"/>
      <w:marLeft w:val="0"/>
      <w:marRight w:val="0"/>
      <w:marTop w:val="0"/>
      <w:marBottom w:val="0"/>
      <w:divBdr>
        <w:top w:val="none" w:sz="0" w:space="0" w:color="auto"/>
        <w:left w:val="none" w:sz="0" w:space="0" w:color="auto"/>
        <w:bottom w:val="none" w:sz="0" w:space="0" w:color="auto"/>
        <w:right w:val="none" w:sz="0" w:space="0" w:color="auto"/>
      </w:divBdr>
    </w:div>
    <w:div w:id="770050608">
      <w:bodyDiv w:val="1"/>
      <w:marLeft w:val="0"/>
      <w:marRight w:val="0"/>
      <w:marTop w:val="0"/>
      <w:marBottom w:val="0"/>
      <w:divBdr>
        <w:top w:val="none" w:sz="0" w:space="0" w:color="auto"/>
        <w:left w:val="none" w:sz="0" w:space="0" w:color="auto"/>
        <w:bottom w:val="none" w:sz="0" w:space="0" w:color="auto"/>
        <w:right w:val="none" w:sz="0" w:space="0" w:color="auto"/>
      </w:divBdr>
    </w:div>
    <w:div w:id="779565421">
      <w:bodyDiv w:val="1"/>
      <w:marLeft w:val="0"/>
      <w:marRight w:val="0"/>
      <w:marTop w:val="0"/>
      <w:marBottom w:val="0"/>
      <w:divBdr>
        <w:top w:val="none" w:sz="0" w:space="0" w:color="auto"/>
        <w:left w:val="none" w:sz="0" w:space="0" w:color="auto"/>
        <w:bottom w:val="none" w:sz="0" w:space="0" w:color="auto"/>
        <w:right w:val="none" w:sz="0" w:space="0" w:color="auto"/>
      </w:divBdr>
    </w:div>
    <w:div w:id="794720405">
      <w:bodyDiv w:val="1"/>
      <w:marLeft w:val="0"/>
      <w:marRight w:val="0"/>
      <w:marTop w:val="0"/>
      <w:marBottom w:val="0"/>
      <w:divBdr>
        <w:top w:val="none" w:sz="0" w:space="0" w:color="auto"/>
        <w:left w:val="none" w:sz="0" w:space="0" w:color="auto"/>
        <w:bottom w:val="none" w:sz="0" w:space="0" w:color="auto"/>
        <w:right w:val="none" w:sz="0" w:space="0" w:color="auto"/>
      </w:divBdr>
    </w:div>
    <w:div w:id="798499633">
      <w:bodyDiv w:val="1"/>
      <w:marLeft w:val="0"/>
      <w:marRight w:val="0"/>
      <w:marTop w:val="0"/>
      <w:marBottom w:val="0"/>
      <w:divBdr>
        <w:top w:val="none" w:sz="0" w:space="0" w:color="auto"/>
        <w:left w:val="none" w:sz="0" w:space="0" w:color="auto"/>
        <w:bottom w:val="none" w:sz="0" w:space="0" w:color="auto"/>
        <w:right w:val="none" w:sz="0" w:space="0" w:color="auto"/>
      </w:divBdr>
    </w:div>
    <w:div w:id="817648514">
      <w:bodyDiv w:val="1"/>
      <w:marLeft w:val="0"/>
      <w:marRight w:val="0"/>
      <w:marTop w:val="0"/>
      <w:marBottom w:val="0"/>
      <w:divBdr>
        <w:top w:val="none" w:sz="0" w:space="0" w:color="auto"/>
        <w:left w:val="none" w:sz="0" w:space="0" w:color="auto"/>
        <w:bottom w:val="none" w:sz="0" w:space="0" w:color="auto"/>
        <w:right w:val="none" w:sz="0" w:space="0" w:color="auto"/>
      </w:divBdr>
    </w:div>
    <w:div w:id="821850306">
      <w:bodyDiv w:val="1"/>
      <w:marLeft w:val="0"/>
      <w:marRight w:val="0"/>
      <w:marTop w:val="0"/>
      <w:marBottom w:val="0"/>
      <w:divBdr>
        <w:top w:val="none" w:sz="0" w:space="0" w:color="auto"/>
        <w:left w:val="none" w:sz="0" w:space="0" w:color="auto"/>
        <w:bottom w:val="none" w:sz="0" w:space="0" w:color="auto"/>
        <w:right w:val="none" w:sz="0" w:space="0" w:color="auto"/>
      </w:divBdr>
    </w:div>
    <w:div w:id="832838276">
      <w:bodyDiv w:val="1"/>
      <w:marLeft w:val="0"/>
      <w:marRight w:val="0"/>
      <w:marTop w:val="0"/>
      <w:marBottom w:val="0"/>
      <w:divBdr>
        <w:top w:val="none" w:sz="0" w:space="0" w:color="auto"/>
        <w:left w:val="none" w:sz="0" w:space="0" w:color="auto"/>
        <w:bottom w:val="none" w:sz="0" w:space="0" w:color="auto"/>
        <w:right w:val="none" w:sz="0" w:space="0" w:color="auto"/>
      </w:divBdr>
    </w:div>
    <w:div w:id="833103902">
      <w:bodyDiv w:val="1"/>
      <w:marLeft w:val="0"/>
      <w:marRight w:val="0"/>
      <w:marTop w:val="0"/>
      <w:marBottom w:val="0"/>
      <w:divBdr>
        <w:top w:val="none" w:sz="0" w:space="0" w:color="auto"/>
        <w:left w:val="none" w:sz="0" w:space="0" w:color="auto"/>
        <w:bottom w:val="none" w:sz="0" w:space="0" w:color="auto"/>
        <w:right w:val="none" w:sz="0" w:space="0" w:color="auto"/>
      </w:divBdr>
    </w:div>
    <w:div w:id="843058543">
      <w:bodyDiv w:val="1"/>
      <w:marLeft w:val="0"/>
      <w:marRight w:val="0"/>
      <w:marTop w:val="0"/>
      <w:marBottom w:val="0"/>
      <w:divBdr>
        <w:top w:val="none" w:sz="0" w:space="0" w:color="auto"/>
        <w:left w:val="none" w:sz="0" w:space="0" w:color="auto"/>
        <w:bottom w:val="none" w:sz="0" w:space="0" w:color="auto"/>
        <w:right w:val="none" w:sz="0" w:space="0" w:color="auto"/>
      </w:divBdr>
    </w:div>
    <w:div w:id="843473679">
      <w:bodyDiv w:val="1"/>
      <w:marLeft w:val="0"/>
      <w:marRight w:val="0"/>
      <w:marTop w:val="0"/>
      <w:marBottom w:val="0"/>
      <w:divBdr>
        <w:top w:val="none" w:sz="0" w:space="0" w:color="auto"/>
        <w:left w:val="none" w:sz="0" w:space="0" w:color="auto"/>
        <w:bottom w:val="none" w:sz="0" w:space="0" w:color="auto"/>
        <w:right w:val="none" w:sz="0" w:space="0" w:color="auto"/>
      </w:divBdr>
    </w:div>
    <w:div w:id="855463856">
      <w:bodyDiv w:val="1"/>
      <w:marLeft w:val="0"/>
      <w:marRight w:val="0"/>
      <w:marTop w:val="0"/>
      <w:marBottom w:val="0"/>
      <w:divBdr>
        <w:top w:val="none" w:sz="0" w:space="0" w:color="auto"/>
        <w:left w:val="none" w:sz="0" w:space="0" w:color="auto"/>
        <w:bottom w:val="none" w:sz="0" w:space="0" w:color="auto"/>
        <w:right w:val="none" w:sz="0" w:space="0" w:color="auto"/>
      </w:divBdr>
    </w:div>
    <w:div w:id="858197458">
      <w:bodyDiv w:val="1"/>
      <w:marLeft w:val="0"/>
      <w:marRight w:val="0"/>
      <w:marTop w:val="0"/>
      <w:marBottom w:val="0"/>
      <w:divBdr>
        <w:top w:val="none" w:sz="0" w:space="0" w:color="auto"/>
        <w:left w:val="none" w:sz="0" w:space="0" w:color="auto"/>
        <w:bottom w:val="none" w:sz="0" w:space="0" w:color="auto"/>
        <w:right w:val="none" w:sz="0" w:space="0" w:color="auto"/>
      </w:divBdr>
    </w:div>
    <w:div w:id="858736571">
      <w:bodyDiv w:val="1"/>
      <w:marLeft w:val="0"/>
      <w:marRight w:val="0"/>
      <w:marTop w:val="0"/>
      <w:marBottom w:val="0"/>
      <w:divBdr>
        <w:top w:val="none" w:sz="0" w:space="0" w:color="auto"/>
        <w:left w:val="none" w:sz="0" w:space="0" w:color="auto"/>
        <w:bottom w:val="none" w:sz="0" w:space="0" w:color="auto"/>
        <w:right w:val="none" w:sz="0" w:space="0" w:color="auto"/>
      </w:divBdr>
    </w:div>
    <w:div w:id="861821306">
      <w:bodyDiv w:val="1"/>
      <w:marLeft w:val="0"/>
      <w:marRight w:val="0"/>
      <w:marTop w:val="0"/>
      <w:marBottom w:val="0"/>
      <w:divBdr>
        <w:top w:val="none" w:sz="0" w:space="0" w:color="auto"/>
        <w:left w:val="none" w:sz="0" w:space="0" w:color="auto"/>
        <w:bottom w:val="none" w:sz="0" w:space="0" w:color="auto"/>
        <w:right w:val="none" w:sz="0" w:space="0" w:color="auto"/>
      </w:divBdr>
    </w:div>
    <w:div w:id="865602327">
      <w:bodyDiv w:val="1"/>
      <w:marLeft w:val="0"/>
      <w:marRight w:val="0"/>
      <w:marTop w:val="0"/>
      <w:marBottom w:val="0"/>
      <w:divBdr>
        <w:top w:val="none" w:sz="0" w:space="0" w:color="auto"/>
        <w:left w:val="none" w:sz="0" w:space="0" w:color="auto"/>
        <w:bottom w:val="none" w:sz="0" w:space="0" w:color="auto"/>
        <w:right w:val="none" w:sz="0" w:space="0" w:color="auto"/>
      </w:divBdr>
    </w:div>
    <w:div w:id="866412038">
      <w:bodyDiv w:val="1"/>
      <w:marLeft w:val="0"/>
      <w:marRight w:val="0"/>
      <w:marTop w:val="0"/>
      <w:marBottom w:val="0"/>
      <w:divBdr>
        <w:top w:val="none" w:sz="0" w:space="0" w:color="auto"/>
        <w:left w:val="none" w:sz="0" w:space="0" w:color="auto"/>
        <w:bottom w:val="none" w:sz="0" w:space="0" w:color="auto"/>
        <w:right w:val="none" w:sz="0" w:space="0" w:color="auto"/>
      </w:divBdr>
    </w:div>
    <w:div w:id="868640869">
      <w:bodyDiv w:val="1"/>
      <w:marLeft w:val="0"/>
      <w:marRight w:val="0"/>
      <w:marTop w:val="0"/>
      <w:marBottom w:val="0"/>
      <w:divBdr>
        <w:top w:val="none" w:sz="0" w:space="0" w:color="auto"/>
        <w:left w:val="none" w:sz="0" w:space="0" w:color="auto"/>
        <w:bottom w:val="none" w:sz="0" w:space="0" w:color="auto"/>
        <w:right w:val="none" w:sz="0" w:space="0" w:color="auto"/>
      </w:divBdr>
    </w:div>
    <w:div w:id="869338347">
      <w:bodyDiv w:val="1"/>
      <w:marLeft w:val="0"/>
      <w:marRight w:val="0"/>
      <w:marTop w:val="0"/>
      <w:marBottom w:val="0"/>
      <w:divBdr>
        <w:top w:val="none" w:sz="0" w:space="0" w:color="auto"/>
        <w:left w:val="none" w:sz="0" w:space="0" w:color="auto"/>
        <w:bottom w:val="none" w:sz="0" w:space="0" w:color="auto"/>
        <w:right w:val="none" w:sz="0" w:space="0" w:color="auto"/>
      </w:divBdr>
    </w:div>
    <w:div w:id="869992080">
      <w:bodyDiv w:val="1"/>
      <w:marLeft w:val="0"/>
      <w:marRight w:val="0"/>
      <w:marTop w:val="0"/>
      <w:marBottom w:val="0"/>
      <w:divBdr>
        <w:top w:val="none" w:sz="0" w:space="0" w:color="auto"/>
        <w:left w:val="none" w:sz="0" w:space="0" w:color="auto"/>
        <w:bottom w:val="none" w:sz="0" w:space="0" w:color="auto"/>
        <w:right w:val="none" w:sz="0" w:space="0" w:color="auto"/>
      </w:divBdr>
    </w:div>
    <w:div w:id="871570705">
      <w:bodyDiv w:val="1"/>
      <w:marLeft w:val="0"/>
      <w:marRight w:val="0"/>
      <w:marTop w:val="0"/>
      <w:marBottom w:val="0"/>
      <w:divBdr>
        <w:top w:val="none" w:sz="0" w:space="0" w:color="auto"/>
        <w:left w:val="none" w:sz="0" w:space="0" w:color="auto"/>
        <w:bottom w:val="none" w:sz="0" w:space="0" w:color="auto"/>
        <w:right w:val="none" w:sz="0" w:space="0" w:color="auto"/>
      </w:divBdr>
    </w:div>
    <w:div w:id="871923383">
      <w:bodyDiv w:val="1"/>
      <w:marLeft w:val="0"/>
      <w:marRight w:val="0"/>
      <w:marTop w:val="0"/>
      <w:marBottom w:val="0"/>
      <w:divBdr>
        <w:top w:val="none" w:sz="0" w:space="0" w:color="auto"/>
        <w:left w:val="none" w:sz="0" w:space="0" w:color="auto"/>
        <w:bottom w:val="none" w:sz="0" w:space="0" w:color="auto"/>
        <w:right w:val="none" w:sz="0" w:space="0" w:color="auto"/>
      </w:divBdr>
    </w:div>
    <w:div w:id="907224323">
      <w:bodyDiv w:val="1"/>
      <w:marLeft w:val="0"/>
      <w:marRight w:val="0"/>
      <w:marTop w:val="0"/>
      <w:marBottom w:val="0"/>
      <w:divBdr>
        <w:top w:val="none" w:sz="0" w:space="0" w:color="auto"/>
        <w:left w:val="none" w:sz="0" w:space="0" w:color="auto"/>
        <w:bottom w:val="none" w:sz="0" w:space="0" w:color="auto"/>
        <w:right w:val="none" w:sz="0" w:space="0" w:color="auto"/>
      </w:divBdr>
    </w:div>
    <w:div w:id="917637801">
      <w:bodyDiv w:val="1"/>
      <w:marLeft w:val="0"/>
      <w:marRight w:val="0"/>
      <w:marTop w:val="0"/>
      <w:marBottom w:val="0"/>
      <w:divBdr>
        <w:top w:val="none" w:sz="0" w:space="0" w:color="auto"/>
        <w:left w:val="none" w:sz="0" w:space="0" w:color="auto"/>
        <w:bottom w:val="none" w:sz="0" w:space="0" w:color="auto"/>
        <w:right w:val="none" w:sz="0" w:space="0" w:color="auto"/>
      </w:divBdr>
    </w:div>
    <w:div w:id="921570957">
      <w:bodyDiv w:val="1"/>
      <w:marLeft w:val="0"/>
      <w:marRight w:val="0"/>
      <w:marTop w:val="0"/>
      <w:marBottom w:val="0"/>
      <w:divBdr>
        <w:top w:val="none" w:sz="0" w:space="0" w:color="auto"/>
        <w:left w:val="none" w:sz="0" w:space="0" w:color="auto"/>
        <w:bottom w:val="none" w:sz="0" w:space="0" w:color="auto"/>
        <w:right w:val="none" w:sz="0" w:space="0" w:color="auto"/>
      </w:divBdr>
    </w:div>
    <w:div w:id="925116418">
      <w:bodyDiv w:val="1"/>
      <w:marLeft w:val="0"/>
      <w:marRight w:val="0"/>
      <w:marTop w:val="0"/>
      <w:marBottom w:val="0"/>
      <w:divBdr>
        <w:top w:val="none" w:sz="0" w:space="0" w:color="auto"/>
        <w:left w:val="none" w:sz="0" w:space="0" w:color="auto"/>
        <w:bottom w:val="none" w:sz="0" w:space="0" w:color="auto"/>
        <w:right w:val="none" w:sz="0" w:space="0" w:color="auto"/>
      </w:divBdr>
    </w:div>
    <w:div w:id="926155197">
      <w:bodyDiv w:val="1"/>
      <w:marLeft w:val="0"/>
      <w:marRight w:val="0"/>
      <w:marTop w:val="0"/>
      <w:marBottom w:val="0"/>
      <w:divBdr>
        <w:top w:val="none" w:sz="0" w:space="0" w:color="auto"/>
        <w:left w:val="none" w:sz="0" w:space="0" w:color="auto"/>
        <w:bottom w:val="none" w:sz="0" w:space="0" w:color="auto"/>
        <w:right w:val="none" w:sz="0" w:space="0" w:color="auto"/>
      </w:divBdr>
    </w:div>
    <w:div w:id="928395116">
      <w:bodyDiv w:val="1"/>
      <w:marLeft w:val="0"/>
      <w:marRight w:val="0"/>
      <w:marTop w:val="0"/>
      <w:marBottom w:val="0"/>
      <w:divBdr>
        <w:top w:val="none" w:sz="0" w:space="0" w:color="auto"/>
        <w:left w:val="none" w:sz="0" w:space="0" w:color="auto"/>
        <w:bottom w:val="none" w:sz="0" w:space="0" w:color="auto"/>
        <w:right w:val="none" w:sz="0" w:space="0" w:color="auto"/>
      </w:divBdr>
    </w:div>
    <w:div w:id="928736027">
      <w:bodyDiv w:val="1"/>
      <w:marLeft w:val="0"/>
      <w:marRight w:val="0"/>
      <w:marTop w:val="0"/>
      <w:marBottom w:val="0"/>
      <w:divBdr>
        <w:top w:val="none" w:sz="0" w:space="0" w:color="auto"/>
        <w:left w:val="none" w:sz="0" w:space="0" w:color="auto"/>
        <w:bottom w:val="none" w:sz="0" w:space="0" w:color="auto"/>
        <w:right w:val="none" w:sz="0" w:space="0" w:color="auto"/>
      </w:divBdr>
    </w:div>
    <w:div w:id="932057919">
      <w:bodyDiv w:val="1"/>
      <w:marLeft w:val="0"/>
      <w:marRight w:val="0"/>
      <w:marTop w:val="0"/>
      <w:marBottom w:val="0"/>
      <w:divBdr>
        <w:top w:val="none" w:sz="0" w:space="0" w:color="auto"/>
        <w:left w:val="none" w:sz="0" w:space="0" w:color="auto"/>
        <w:bottom w:val="none" w:sz="0" w:space="0" w:color="auto"/>
        <w:right w:val="none" w:sz="0" w:space="0" w:color="auto"/>
      </w:divBdr>
    </w:div>
    <w:div w:id="935096683">
      <w:bodyDiv w:val="1"/>
      <w:marLeft w:val="0"/>
      <w:marRight w:val="0"/>
      <w:marTop w:val="0"/>
      <w:marBottom w:val="0"/>
      <w:divBdr>
        <w:top w:val="none" w:sz="0" w:space="0" w:color="auto"/>
        <w:left w:val="none" w:sz="0" w:space="0" w:color="auto"/>
        <w:bottom w:val="none" w:sz="0" w:space="0" w:color="auto"/>
        <w:right w:val="none" w:sz="0" w:space="0" w:color="auto"/>
      </w:divBdr>
    </w:div>
    <w:div w:id="936863807">
      <w:bodyDiv w:val="1"/>
      <w:marLeft w:val="0"/>
      <w:marRight w:val="0"/>
      <w:marTop w:val="0"/>
      <w:marBottom w:val="0"/>
      <w:divBdr>
        <w:top w:val="none" w:sz="0" w:space="0" w:color="auto"/>
        <w:left w:val="none" w:sz="0" w:space="0" w:color="auto"/>
        <w:bottom w:val="none" w:sz="0" w:space="0" w:color="auto"/>
        <w:right w:val="none" w:sz="0" w:space="0" w:color="auto"/>
      </w:divBdr>
    </w:div>
    <w:div w:id="939025663">
      <w:bodyDiv w:val="1"/>
      <w:marLeft w:val="0"/>
      <w:marRight w:val="0"/>
      <w:marTop w:val="0"/>
      <w:marBottom w:val="0"/>
      <w:divBdr>
        <w:top w:val="none" w:sz="0" w:space="0" w:color="auto"/>
        <w:left w:val="none" w:sz="0" w:space="0" w:color="auto"/>
        <w:bottom w:val="none" w:sz="0" w:space="0" w:color="auto"/>
        <w:right w:val="none" w:sz="0" w:space="0" w:color="auto"/>
      </w:divBdr>
    </w:div>
    <w:div w:id="947463977">
      <w:bodyDiv w:val="1"/>
      <w:marLeft w:val="0"/>
      <w:marRight w:val="0"/>
      <w:marTop w:val="0"/>
      <w:marBottom w:val="0"/>
      <w:divBdr>
        <w:top w:val="none" w:sz="0" w:space="0" w:color="auto"/>
        <w:left w:val="none" w:sz="0" w:space="0" w:color="auto"/>
        <w:bottom w:val="none" w:sz="0" w:space="0" w:color="auto"/>
        <w:right w:val="none" w:sz="0" w:space="0" w:color="auto"/>
      </w:divBdr>
    </w:div>
    <w:div w:id="960187142">
      <w:bodyDiv w:val="1"/>
      <w:marLeft w:val="0"/>
      <w:marRight w:val="0"/>
      <w:marTop w:val="0"/>
      <w:marBottom w:val="0"/>
      <w:divBdr>
        <w:top w:val="none" w:sz="0" w:space="0" w:color="auto"/>
        <w:left w:val="none" w:sz="0" w:space="0" w:color="auto"/>
        <w:bottom w:val="none" w:sz="0" w:space="0" w:color="auto"/>
        <w:right w:val="none" w:sz="0" w:space="0" w:color="auto"/>
      </w:divBdr>
    </w:div>
    <w:div w:id="969242295">
      <w:bodyDiv w:val="1"/>
      <w:marLeft w:val="0"/>
      <w:marRight w:val="0"/>
      <w:marTop w:val="0"/>
      <w:marBottom w:val="0"/>
      <w:divBdr>
        <w:top w:val="none" w:sz="0" w:space="0" w:color="auto"/>
        <w:left w:val="none" w:sz="0" w:space="0" w:color="auto"/>
        <w:bottom w:val="none" w:sz="0" w:space="0" w:color="auto"/>
        <w:right w:val="none" w:sz="0" w:space="0" w:color="auto"/>
      </w:divBdr>
    </w:div>
    <w:div w:id="974145744">
      <w:bodyDiv w:val="1"/>
      <w:marLeft w:val="0"/>
      <w:marRight w:val="0"/>
      <w:marTop w:val="0"/>
      <w:marBottom w:val="0"/>
      <w:divBdr>
        <w:top w:val="none" w:sz="0" w:space="0" w:color="auto"/>
        <w:left w:val="none" w:sz="0" w:space="0" w:color="auto"/>
        <w:bottom w:val="none" w:sz="0" w:space="0" w:color="auto"/>
        <w:right w:val="none" w:sz="0" w:space="0" w:color="auto"/>
      </w:divBdr>
    </w:div>
    <w:div w:id="980647508">
      <w:bodyDiv w:val="1"/>
      <w:marLeft w:val="0"/>
      <w:marRight w:val="0"/>
      <w:marTop w:val="0"/>
      <w:marBottom w:val="0"/>
      <w:divBdr>
        <w:top w:val="none" w:sz="0" w:space="0" w:color="auto"/>
        <w:left w:val="none" w:sz="0" w:space="0" w:color="auto"/>
        <w:bottom w:val="none" w:sz="0" w:space="0" w:color="auto"/>
        <w:right w:val="none" w:sz="0" w:space="0" w:color="auto"/>
      </w:divBdr>
    </w:div>
    <w:div w:id="981735079">
      <w:bodyDiv w:val="1"/>
      <w:marLeft w:val="0"/>
      <w:marRight w:val="0"/>
      <w:marTop w:val="0"/>
      <w:marBottom w:val="0"/>
      <w:divBdr>
        <w:top w:val="none" w:sz="0" w:space="0" w:color="auto"/>
        <w:left w:val="none" w:sz="0" w:space="0" w:color="auto"/>
        <w:bottom w:val="none" w:sz="0" w:space="0" w:color="auto"/>
        <w:right w:val="none" w:sz="0" w:space="0" w:color="auto"/>
      </w:divBdr>
    </w:div>
    <w:div w:id="991368753">
      <w:bodyDiv w:val="1"/>
      <w:marLeft w:val="0"/>
      <w:marRight w:val="0"/>
      <w:marTop w:val="0"/>
      <w:marBottom w:val="0"/>
      <w:divBdr>
        <w:top w:val="none" w:sz="0" w:space="0" w:color="auto"/>
        <w:left w:val="none" w:sz="0" w:space="0" w:color="auto"/>
        <w:bottom w:val="none" w:sz="0" w:space="0" w:color="auto"/>
        <w:right w:val="none" w:sz="0" w:space="0" w:color="auto"/>
      </w:divBdr>
    </w:div>
    <w:div w:id="991910830">
      <w:bodyDiv w:val="1"/>
      <w:marLeft w:val="0"/>
      <w:marRight w:val="0"/>
      <w:marTop w:val="0"/>
      <w:marBottom w:val="0"/>
      <w:divBdr>
        <w:top w:val="none" w:sz="0" w:space="0" w:color="auto"/>
        <w:left w:val="none" w:sz="0" w:space="0" w:color="auto"/>
        <w:bottom w:val="none" w:sz="0" w:space="0" w:color="auto"/>
        <w:right w:val="none" w:sz="0" w:space="0" w:color="auto"/>
      </w:divBdr>
    </w:div>
    <w:div w:id="1003581887">
      <w:bodyDiv w:val="1"/>
      <w:marLeft w:val="0"/>
      <w:marRight w:val="0"/>
      <w:marTop w:val="0"/>
      <w:marBottom w:val="0"/>
      <w:divBdr>
        <w:top w:val="none" w:sz="0" w:space="0" w:color="auto"/>
        <w:left w:val="none" w:sz="0" w:space="0" w:color="auto"/>
        <w:bottom w:val="none" w:sz="0" w:space="0" w:color="auto"/>
        <w:right w:val="none" w:sz="0" w:space="0" w:color="auto"/>
      </w:divBdr>
    </w:div>
    <w:div w:id="1006517524">
      <w:bodyDiv w:val="1"/>
      <w:marLeft w:val="0"/>
      <w:marRight w:val="0"/>
      <w:marTop w:val="0"/>
      <w:marBottom w:val="0"/>
      <w:divBdr>
        <w:top w:val="none" w:sz="0" w:space="0" w:color="auto"/>
        <w:left w:val="none" w:sz="0" w:space="0" w:color="auto"/>
        <w:bottom w:val="none" w:sz="0" w:space="0" w:color="auto"/>
        <w:right w:val="none" w:sz="0" w:space="0" w:color="auto"/>
      </w:divBdr>
    </w:div>
    <w:div w:id="1014527986">
      <w:bodyDiv w:val="1"/>
      <w:marLeft w:val="0"/>
      <w:marRight w:val="0"/>
      <w:marTop w:val="0"/>
      <w:marBottom w:val="0"/>
      <w:divBdr>
        <w:top w:val="none" w:sz="0" w:space="0" w:color="auto"/>
        <w:left w:val="none" w:sz="0" w:space="0" w:color="auto"/>
        <w:bottom w:val="none" w:sz="0" w:space="0" w:color="auto"/>
        <w:right w:val="none" w:sz="0" w:space="0" w:color="auto"/>
      </w:divBdr>
    </w:div>
    <w:div w:id="1015494370">
      <w:bodyDiv w:val="1"/>
      <w:marLeft w:val="0"/>
      <w:marRight w:val="0"/>
      <w:marTop w:val="0"/>
      <w:marBottom w:val="0"/>
      <w:divBdr>
        <w:top w:val="none" w:sz="0" w:space="0" w:color="auto"/>
        <w:left w:val="none" w:sz="0" w:space="0" w:color="auto"/>
        <w:bottom w:val="none" w:sz="0" w:space="0" w:color="auto"/>
        <w:right w:val="none" w:sz="0" w:space="0" w:color="auto"/>
      </w:divBdr>
    </w:div>
    <w:div w:id="1018969784">
      <w:bodyDiv w:val="1"/>
      <w:marLeft w:val="0"/>
      <w:marRight w:val="0"/>
      <w:marTop w:val="0"/>
      <w:marBottom w:val="0"/>
      <w:divBdr>
        <w:top w:val="none" w:sz="0" w:space="0" w:color="auto"/>
        <w:left w:val="none" w:sz="0" w:space="0" w:color="auto"/>
        <w:bottom w:val="none" w:sz="0" w:space="0" w:color="auto"/>
        <w:right w:val="none" w:sz="0" w:space="0" w:color="auto"/>
      </w:divBdr>
    </w:div>
    <w:div w:id="1021005160">
      <w:bodyDiv w:val="1"/>
      <w:marLeft w:val="0"/>
      <w:marRight w:val="0"/>
      <w:marTop w:val="0"/>
      <w:marBottom w:val="0"/>
      <w:divBdr>
        <w:top w:val="none" w:sz="0" w:space="0" w:color="auto"/>
        <w:left w:val="none" w:sz="0" w:space="0" w:color="auto"/>
        <w:bottom w:val="none" w:sz="0" w:space="0" w:color="auto"/>
        <w:right w:val="none" w:sz="0" w:space="0" w:color="auto"/>
      </w:divBdr>
    </w:div>
    <w:div w:id="1029843854">
      <w:bodyDiv w:val="1"/>
      <w:marLeft w:val="0"/>
      <w:marRight w:val="0"/>
      <w:marTop w:val="0"/>
      <w:marBottom w:val="0"/>
      <w:divBdr>
        <w:top w:val="none" w:sz="0" w:space="0" w:color="auto"/>
        <w:left w:val="none" w:sz="0" w:space="0" w:color="auto"/>
        <w:bottom w:val="none" w:sz="0" w:space="0" w:color="auto"/>
        <w:right w:val="none" w:sz="0" w:space="0" w:color="auto"/>
      </w:divBdr>
    </w:div>
    <w:div w:id="1030030681">
      <w:bodyDiv w:val="1"/>
      <w:marLeft w:val="0"/>
      <w:marRight w:val="0"/>
      <w:marTop w:val="0"/>
      <w:marBottom w:val="0"/>
      <w:divBdr>
        <w:top w:val="none" w:sz="0" w:space="0" w:color="auto"/>
        <w:left w:val="none" w:sz="0" w:space="0" w:color="auto"/>
        <w:bottom w:val="none" w:sz="0" w:space="0" w:color="auto"/>
        <w:right w:val="none" w:sz="0" w:space="0" w:color="auto"/>
      </w:divBdr>
    </w:div>
    <w:div w:id="1030184382">
      <w:bodyDiv w:val="1"/>
      <w:marLeft w:val="0"/>
      <w:marRight w:val="0"/>
      <w:marTop w:val="0"/>
      <w:marBottom w:val="0"/>
      <w:divBdr>
        <w:top w:val="none" w:sz="0" w:space="0" w:color="auto"/>
        <w:left w:val="none" w:sz="0" w:space="0" w:color="auto"/>
        <w:bottom w:val="none" w:sz="0" w:space="0" w:color="auto"/>
        <w:right w:val="none" w:sz="0" w:space="0" w:color="auto"/>
      </w:divBdr>
    </w:div>
    <w:div w:id="1032144713">
      <w:bodyDiv w:val="1"/>
      <w:marLeft w:val="0"/>
      <w:marRight w:val="0"/>
      <w:marTop w:val="0"/>
      <w:marBottom w:val="0"/>
      <w:divBdr>
        <w:top w:val="none" w:sz="0" w:space="0" w:color="auto"/>
        <w:left w:val="none" w:sz="0" w:space="0" w:color="auto"/>
        <w:bottom w:val="none" w:sz="0" w:space="0" w:color="auto"/>
        <w:right w:val="none" w:sz="0" w:space="0" w:color="auto"/>
      </w:divBdr>
    </w:div>
    <w:div w:id="1033574858">
      <w:bodyDiv w:val="1"/>
      <w:marLeft w:val="0"/>
      <w:marRight w:val="0"/>
      <w:marTop w:val="0"/>
      <w:marBottom w:val="0"/>
      <w:divBdr>
        <w:top w:val="none" w:sz="0" w:space="0" w:color="auto"/>
        <w:left w:val="none" w:sz="0" w:space="0" w:color="auto"/>
        <w:bottom w:val="none" w:sz="0" w:space="0" w:color="auto"/>
        <w:right w:val="none" w:sz="0" w:space="0" w:color="auto"/>
      </w:divBdr>
    </w:div>
    <w:div w:id="1038163840">
      <w:bodyDiv w:val="1"/>
      <w:marLeft w:val="0"/>
      <w:marRight w:val="0"/>
      <w:marTop w:val="0"/>
      <w:marBottom w:val="0"/>
      <w:divBdr>
        <w:top w:val="none" w:sz="0" w:space="0" w:color="auto"/>
        <w:left w:val="none" w:sz="0" w:space="0" w:color="auto"/>
        <w:bottom w:val="none" w:sz="0" w:space="0" w:color="auto"/>
        <w:right w:val="none" w:sz="0" w:space="0" w:color="auto"/>
      </w:divBdr>
    </w:div>
    <w:div w:id="1040983467">
      <w:bodyDiv w:val="1"/>
      <w:marLeft w:val="0"/>
      <w:marRight w:val="0"/>
      <w:marTop w:val="0"/>
      <w:marBottom w:val="0"/>
      <w:divBdr>
        <w:top w:val="none" w:sz="0" w:space="0" w:color="auto"/>
        <w:left w:val="none" w:sz="0" w:space="0" w:color="auto"/>
        <w:bottom w:val="none" w:sz="0" w:space="0" w:color="auto"/>
        <w:right w:val="none" w:sz="0" w:space="0" w:color="auto"/>
      </w:divBdr>
    </w:div>
    <w:div w:id="1041781263">
      <w:bodyDiv w:val="1"/>
      <w:marLeft w:val="0"/>
      <w:marRight w:val="0"/>
      <w:marTop w:val="0"/>
      <w:marBottom w:val="0"/>
      <w:divBdr>
        <w:top w:val="none" w:sz="0" w:space="0" w:color="auto"/>
        <w:left w:val="none" w:sz="0" w:space="0" w:color="auto"/>
        <w:bottom w:val="none" w:sz="0" w:space="0" w:color="auto"/>
        <w:right w:val="none" w:sz="0" w:space="0" w:color="auto"/>
      </w:divBdr>
    </w:div>
    <w:div w:id="1048996030">
      <w:bodyDiv w:val="1"/>
      <w:marLeft w:val="0"/>
      <w:marRight w:val="0"/>
      <w:marTop w:val="0"/>
      <w:marBottom w:val="0"/>
      <w:divBdr>
        <w:top w:val="none" w:sz="0" w:space="0" w:color="auto"/>
        <w:left w:val="none" w:sz="0" w:space="0" w:color="auto"/>
        <w:bottom w:val="none" w:sz="0" w:space="0" w:color="auto"/>
        <w:right w:val="none" w:sz="0" w:space="0" w:color="auto"/>
      </w:divBdr>
    </w:div>
    <w:div w:id="1049693634">
      <w:bodyDiv w:val="1"/>
      <w:marLeft w:val="0"/>
      <w:marRight w:val="0"/>
      <w:marTop w:val="0"/>
      <w:marBottom w:val="0"/>
      <w:divBdr>
        <w:top w:val="none" w:sz="0" w:space="0" w:color="auto"/>
        <w:left w:val="none" w:sz="0" w:space="0" w:color="auto"/>
        <w:bottom w:val="none" w:sz="0" w:space="0" w:color="auto"/>
        <w:right w:val="none" w:sz="0" w:space="0" w:color="auto"/>
      </w:divBdr>
    </w:div>
    <w:div w:id="1081096441">
      <w:bodyDiv w:val="1"/>
      <w:marLeft w:val="0"/>
      <w:marRight w:val="0"/>
      <w:marTop w:val="0"/>
      <w:marBottom w:val="0"/>
      <w:divBdr>
        <w:top w:val="none" w:sz="0" w:space="0" w:color="auto"/>
        <w:left w:val="none" w:sz="0" w:space="0" w:color="auto"/>
        <w:bottom w:val="none" w:sz="0" w:space="0" w:color="auto"/>
        <w:right w:val="none" w:sz="0" w:space="0" w:color="auto"/>
      </w:divBdr>
    </w:div>
    <w:div w:id="1097482319">
      <w:bodyDiv w:val="1"/>
      <w:marLeft w:val="0"/>
      <w:marRight w:val="0"/>
      <w:marTop w:val="0"/>
      <w:marBottom w:val="0"/>
      <w:divBdr>
        <w:top w:val="none" w:sz="0" w:space="0" w:color="auto"/>
        <w:left w:val="none" w:sz="0" w:space="0" w:color="auto"/>
        <w:bottom w:val="none" w:sz="0" w:space="0" w:color="auto"/>
        <w:right w:val="none" w:sz="0" w:space="0" w:color="auto"/>
      </w:divBdr>
    </w:div>
    <w:div w:id="1100224086">
      <w:bodyDiv w:val="1"/>
      <w:marLeft w:val="0"/>
      <w:marRight w:val="0"/>
      <w:marTop w:val="0"/>
      <w:marBottom w:val="0"/>
      <w:divBdr>
        <w:top w:val="none" w:sz="0" w:space="0" w:color="auto"/>
        <w:left w:val="none" w:sz="0" w:space="0" w:color="auto"/>
        <w:bottom w:val="none" w:sz="0" w:space="0" w:color="auto"/>
        <w:right w:val="none" w:sz="0" w:space="0" w:color="auto"/>
      </w:divBdr>
    </w:div>
    <w:div w:id="1102799619">
      <w:bodyDiv w:val="1"/>
      <w:marLeft w:val="0"/>
      <w:marRight w:val="0"/>
      <w:marTop w:val="0"/>
      <w:marBottom w:val="0"/>
      <w:divBdr>
        <w:top w:val="none" w:sz="0" w:space="0" w:color="auto"/>
        <w:left w:val="none" w:sz="0" w:space="0" w:color="auto"/>
        <w:bottom w:val="none" w:sz="0" w:space="0" w:color="auto"/>
        <w:right w:val="none" w:sz="0" w:space="0" w:color="auto"/>
      </w:divBdr>
    </w:div>
    <w:div w:id="1103959074">
      <w:bodyDiv w:val="1"/>
      <w:marLeft w:val="0"/>
      <w:marRight w:val="0"/>
      <w:marTop w:val="0"/>
      <w:marBottom w:val="0"/>
      <w:divBdr>
        <w:top w:val="none" w:sz="0" w:space="0" w:color="auto"/>
        <w:left w:val="none" w:sz="0" w:space="0" w:color="auto"/>
        <w:bottom w:val="none" w:sz="0" w:space="0" w:color="auto"/>
        <w:right w:val="none" w:sz="0" w:space="0" w:color="auto"/>
      </w:divBdr>
    </w:div>
    <w:div w:id="1111050026">
      <w:bodyDiv w:val="1"/>
      <w:marLeft w:val="0"/>
      <w:marRight w:val="0"/>
      <w:marTop w:val="0"/>
      <w:marBottom w:val="0"/>
      <w:divBdr>
        <w:top w:val="none" w:sz="0" w:space="0" w:color="auto"/>
        <w:left w:val="none" w:sz="0" w:space="0" w:color="auto"/>
        <w:bottom w:val="none" w:sz="0" w:space="0" w:color="auto"/>
        <w:right w:val="none" w:sz="0" w:space="0" w:color="auto"/>
      </w:divBdr>
    </w:div>
    <w:div w:id="1111819061">
      <w:bodyDiv w:val="1"/>
      <w:marLeft w:val="0"/>
      <w:marRight w:val="0"/>
      <w:marTop w:val="0"/>
      <w:marBottom w:val="0"/>
      <w:divBdr>
        <w:top w:val="none" w:sz="0" w:space="0" w:color="auto"/>
        <w:left w:val="none" w:sz="0" w:space="0" w:color="auto"/>
        <w:bottom w:val="none" w:sz="0" w:space="0" w:color="auto"/>
        <w:right w:val="none" w:sz="0" w:space="0" w:color="auto"/>
      </w:divBdr>
    </w:div>
    <w:div w:id="1113863712">
      <w:bodyDiv w:val="1"/>
      <w:marLeft w:val="0"/>
      <w:marRight w:val="0"/>
      <w:marTop w:val="0"/>
      <w:marBottom w:val="0"/>
      <w:divBdr>
        <w:top w:val="none" w:sz="0" w:space="0" w:color="auto"/>
        <w:left w:val="none" w:sz="0" w:space="0" w:color="auto"/>
        <w:bottom w:val="none" w:sz="0" w:space="0" w:color="auto"/>
        <w:right w:val="none" w:sz="0" w:space="0" w:color="auto"/>
      </w:divBdr>
    </w:div>
    <w:div w:id="1121074805">
      <w:bodyDiv w:val="1"/>
      <w:marLeft w:val="0"/>
      <w:marRight w:val="0"/>
      <w:marTop w:val="0"/>
      <w:marBottom w:val="0"/>
      <w:divBdr>
        <w:top w:val="none" w:sz="0" w:space="0" w:color="auto"/>
        <w:left w:val="none" w:sz="0" w:space="0" w:color="auto"/>
        <w:bottom w:val="none" w:sz="0" w:space="0" w:color="auto"/>
        <w:right w:val="none" w:sz="0" w:space="0" w:color="auto"/>
      </w:divBdr>
    </w:div>
    <w:div w:id="1121924179">
      <w:bodyDiv w:val="1"/>
      <w:marLeft w:val="0"/>
      <w:marRight w:val="0"/>
      <w:marTop w:val="0"/>
      <w:marBottom w:val="0"/>
      <w:divBdr>
        <w:top w:val="none" w:sz="0" w:space="0" w:color="auto"/>
        <w:left w:val="none" w:sz="0" w:space="0" w:color="auto"/>
        <w:bottom w:val="none" w:sz="0" w:space="0" w:color="auto"/>
        <w:right w:val="none" w:sz="0" w:space="0" w:color="auto"/>
      </w:divBdr>
    </w:div>
    <w:div w:id="1125779050">
      <w:bodyDiv w:val="1"/>
      <w:marLeft w:val="0"/>
      <w:marRight w:val="0"/>
      <w:marTop w:val="0"/>
      <w:marBottom w:val="0"/>
      <w:divBdr>
        <w:top w:val="none" w:sz="0" w:space="0" w:color="auto"/>
        <w:left w:val="none" w:sz="0" w:space="0" w:color="auto"/>
        <w:bottom w:val="none" w:sz="0" w:space="0" w:color="auto"/>
        <w:right w:val="none" w:sz="0" w:space="0" w:color="auto"/>
      </w:divBdr>
    </w:div>
    <w:div w:id="1126318068">
      <w:bodyDiv w:val="1"/>
      <w:marLeft w:val="0"/>
      <w:marRight w:val="0"/>
      <w:marTop w:val="0"/>
      <w:marBottom w:val="0"/>
      <w:divBdr>
        <w:top w:val="none" w:sz="0" w:space="0" w:color="auto"/>
        <w:left w:val="none" w:sz="0" w:space="0" w:color="auto"/>
        <w:bottom w:val="none" w:sz="0" w:space="0" w:color="auto"/>
        <w:right w:val="none" w:sz="0" w:space="0" w:color="auto"/>
      </w:divBdr>
    </w:div>
    <w:div w:id="1126587571">
      <w:bodyDiv w:val="1"/>
      <w:marLeft w:val="0"/>
      <w:marRight w:val="0"/>
      <w:marTop w:val="0"/>
      <w:marBottom w:val="0"/>
      <w:divBdr>
        <w:top w:val="none" w:sz="0" w:space="0" w:color="auto"/>
        <w:left w:val="none" w:sz="0" w:space="0" w:color="auto"/>
        <w:bottom w:val="none" w:sz="0" w:space="0" w:color="auto"/>
        <w:right w:val="none" w:sz="0" w:space="0" w:color="auto"/>
      </w:divBdr>
    </w:div>
    <w:div w:id="1137332558">
      <w:bodyDiv w:val="1"/>
      <w:marLeft w:val="0"/>
      <w:marRight w:val="0"/>
      <w:marTop w:val="0"/>
      <w:marBottom w:val="0"/>
      <w:divBdr>
        <w:top w:val="none" w:sz="0" w:space="0" w:color="auto"/>
        <w:left w:val="none" w:sz="0" w:space="0" w:color="auto"/>
        <w:bottom w:val="none" w:sz="0" w:space="0" w:color="auto"/>
        <w:right w:val="none" w:sz="0" w:space="0" w:color="auto"/>
      </w:divBdr>
    </w:div>
    <w:div w:id="1138449068">
      <w:bodyDiv w:val="1"/>
      <w:marLeft w:val="0"/>
      <w:marRight w:val="0"/>
      <w:marTop w:val="0"/>
      <w:marBottom w:val="0"/>
      <w:divBdr>
        <w:top w:val="none" w:sz="0" w:space="0" w:color="auto"/>
        <w:left w:val="none" w:sz="0" w:space="0" w:color="auto"/>
        <w:bottom w:val="none" w:sz="0" w:space="0" w:color="auto"/>
        <w:right w:val="none" w:sz="0" w:space="0" w:color="auto"/>
      </w:divBdr>
    </w:div>
    <w:div w:id="1140344485">
      <w:bodyDiv w:val="1"/>
      <w:marLeft w:val="0"/>
      <w:marRight w:val="0"/>
      <w:marTop w:val="0"/>
      <w:marBottom w:val="0"/>
      <w:divBdr>
        <w:top w:val="none" w:sz="0" w:space="0" w:color="auto"/>
        <w:left w:val="none" w:sz="0" w:space="0" w:color="auto"/>
        <w:bottom w:val="none" w:sz="0" w:space="0" w:color="auto"/>
        <w:right w:val="none" w:sz="0" w:space="0" w:color="auto"/>
      </w:divBdr>
    </w:div>
    <w:div w:id="1152527509">
      <w:bodyDiv w:val="1"/>
      <w:marLeft w:val="0"/>
      <w:marRight w:val="0"/>
      <w:marTop w:val="0"/>
      <w:marBottom w:val="0"/>
      <w:divBdr>
        <w:top w:val="none" w:sz="0" w:space="0" w:color="auto"/>
        <w:left w:val="none" w:sz="0" w:space="0" w:color="auto"/>
        <w:bottom w:val="none" w:sz="0" w:space="0" w:color="auto"/>
        <w:right w:val="none" w:sz="0" w:space="0" w:color="auto"/>
      </w:divBdr>
    </w:div>
    <w:div w:id="1159887570">
      <w:bodyDiv w:val="1"/>
      <w:marLeft w:val="0"/>
      <w:marRight w:val="0"/>
      <w:marTop w:val="0"/>
      <w:marBottom w:val="0"/>
      <w:divBdr>
        <w:top w:val="none" w:sz="0" w:space="0" w:color="auto"/>
        <w:left w:val="none" w:sz="0" w:space="0" w:color="auto"/>
        <w:bottom w:val="none" w:sz="0" w:space="0" w:color="auto"/>
        <w:right w:val="none" w:sz="0" w:space="0" w:color="auto"/>
      </w:divBdr>
    </w:div>
    <w:div w:id="1160805810">
      <w:bodyDiv w:val="1"/>
      <w:marLeft w:val="0"/>
      <w:marRight w:val="0"/>
      <w:marTop w:val="0"/>
      <w:marBottom w:val="0"/>
      <w:divBdr>
        <w:top w:val="none" w:sz="0" w:space="0" w:color="auto"/>
        <w:left w:val="none" w:sz="0" w:space="0" w:color="auto"/>
        <w:bottom w:val="none" w:sz="0" w:space="0" w:color="auto"/>
        <w:right w:val="none" w:sz="0" w:space="0" w:color="auto"/>
      </w:divBdr>
    </w:div>
    <w:div w:id="1162425763">
      <w:bodyDiv w:val="1"/>
      <w:marLeft w:val="0"/>
      <w:marRight w:val="0"/>
      <w:marTop w:val="0"/>
      <w:marBottom w:val="0"/>
      <w:divBdr>
        <w:top w:val="none" w:sz="0" w:space="0" w:color="auto"/>
        <w:left w:val="none" w:sz="0" w:space="0" w:color="auto"/>
        <w:bottom w:val="none" w:sz="0" w:space="0" w:color="auto"/>
        <w:right w:val="none" w:sz="0" w:space="0" w:color="auto"/>
      </w:divBdr>
    </w:div>
    <w:div w:id="1163860399">
      <w:bodyDiv w:val="1"/>
      <w:marLeft w:val="0"/>
      <w:marRight w:val="0"/>
      <w:marTop w:val="0"/>
      <w:marBottom w:val="0"/>
      <w:divBdr>
        <w:top w:val="none" w:sz="0" w:space="0" w:color="auto"/>
        <w:left w:val="none" w:sz="0" w:space="0" w:color="auto"/>
        <w:bottom w:val="none" w:sz="0" w:space="0" w:color="auto"/>
        <w:right w:val="none" w:sz="0" w:space="0" w:color="auto"/>
      </w:divBdr>
    </w:div>
    <w:div w:id="1180312679">
      <w:bodyDiv w:val="1"/>
      <w:marLeft w:val="0"/>
      <w:marRight w:val="0"/>
      <w:marTop w:val="0"/>
      <w:marBottom w:val="0"/>
      <w:divBdr>
        <w:top w:val="none" w:sz="0" w:space="0" w:color="auto"/>
        <w:left w:val="none" w:sz="0" w:space="0" w:color="auto"/>
        <w:bottom w:val="none" w:sz="0" w:space="0" w:color="auto"/>
        <w:right w:val="none" w:sz="0" w:space="0" w:color="auto"/>
      </w:divBdr>
    </w:div>
    <w:div w:id="1184980942">
      <w:bodyDiv w:val="1"/>
      <w:marLeft w:val="0"/>
      <w:marRight w:val="0"/>
      <w:marTop w:val="0"/>
      <w:marBottom w:val="0"/>
      <w:divBdr>
        <w:top w:val="none" w:sz="0" w:space="0" w:color="auto"/>
        <w:left w:val="none" w:sz="0" w:space="0" w:color="auto"/>
        <w:bottom w:val="none" w:sz="0" w:space="0" w:color="auto"/>
        <w:right w:val="none" w:sz="0" w:space="0" w:color="auto"/>
      </w:divBdr>
    </w:div>
    <w:div w:id="1190609910">
      <w:bodyDiv w:val="1"/>
      <w:marLeft w:val="0"/>
      <w:marRight w:val="0"/>
      <w:marTop w:val="0"/>
      <w:marBottom w:val="0"/>
      <w:divBdr>
        <w:top w:val="none" w:sz="0" w:space="0" w:color="auto"/>
        <w:left w:val="none" w:sz="0" w:space="0" w:color="auto"/>
        <w:bottom w:val="none" w:sz="0" w:space="0" w:color="auto"/>
        <w:right w:val="none" w:sz="0" w:space="0" w:color="auto"/>
      </w:divBdr>
    </w:div>
    <w:div w:id="1202673629">
      <w:bodyDiv w:val="1"/>
      <w:marLeft w:val="0"/>
      <w:marRight w:val="0"/>
      <w:marTop w:val="0"/>
      <w:marBottom w:val="0"/>
      <w:divBdr>
        <w:top w:val="none" w:sz="0" w:space="0" w:color="auto"/>
        <w:left w:val="none" w:sz="0" w:space="0" w:color="auto"/>
        <w:bottom w:val="none" w:sz="0" w:space="0" w:color="auto"/>
        <w:right w:val="none" w:sz="0" w:space="0" w:color="auto"/>
      </w:divBdr>
    </w:div>
    <w:div w:id="1209684191">
      <w:bodyDiv w:val="1"/>
      <w:marLeft w:val="0"/>
      <w:marRight w:val="0"/>
      <w:marTop w:val="0"/>
      <w:marBottom w:val="0"/>
      <w:divBdr>
        <w:top w:val="none" w:sz="0" w:space="0" w:color="auto"/>
        <w:left w:val="none" w:sz="0" w:space="0" w:color="auto"/>
        <w:bottom w:val="none" w:sz="0" w:space="0" w:color="auto"/>
        <w:right w:val="none" w:sz="0" w:space="0" w:color="auto"/>
      </w:divBdr>
    </w:div>
    <w:div w:id="1219826503">
      <w:bodyDiv w:val="1"/>
      <w:marLeft w:val="0"/>
      <w:marRight w:val="0"/>
      <w:marTop w:val="0"/>
      <w:marBottom w:val="0"/>
      <w:divBdr>
        <w:top w:val="none" w:sz="0" w:space="0" w:color="auto"/>
        <w:left w:val="none" w:sz="0" w:space="0" w:color="auto"/>
        <w:bottom w:val="none" w:sz="0" w:space="0" w:color="auto"/>
        <w:right w:val="none" w:sz="0" w:space="0" w:color="auto"/>
      </w:divBdr>
    </w:div>
    <w:div w:id="1226139105">
      <w:bodyDiv w:val="1"/>
      <w:marLeft w:val="0"/>
      <w:marRight w:val="0"/>
      <w:marTop w:val="0"/>
      <w:marBottom w:val="0"/>
      <w:divBdr>
        <w:top w:val="none" w:sz="0" w:space="0" w:color="auto"/>
        <w:left w:val="none" w:sz="0" w:space="0" w:color="auto"/>
        <w:bottom w:val="none" w:sz="0" w:space="0" w:color="auto"/>
        <w:right w:val="none" w:sz="0" w:space="0" w:color="auto"/>
      </w:divBdr>
    </w:div>
    <w:div w:id="1238369859">
      <w:bodyDiv w:val="1"/>
      <w:marLeft w:val="0"/>
      <w:marRight w:val="0"/>
      <w:marTop w:val="0"/>
      <w:marBottom w:val="0"/>
      <w:divBdr>
        <w:top w:val="none" w:sz="0" w:space="0" w:color="auto"/>
        <w:left w:val="none" w:sz="0" w:space="0" w:color="auto"/>
        <w:bottom w:val="none" w:sz="0" w:space="0" w:color="auto"/>
        <w:right w:val="none" w:sz="0" w:space="0" w:color="auto"/>
      </w:divBdr>
    </w:div>
    <w:div w:id="1247956853">
      <w:bodyDiv w:val="1"/>
      <w:marLeft w:val="0"/>
      <w:marRight w:val="0"/>
      <w:marTop w:val="0"/>
      <w:marBottom w:val="0"/>
      <w:divBdr>
        <w:top w:val="none" w:sz="0" w:space="0" w:color="auto"/>
        <w:left w:val="none" w:sz="0" w:space="0" w:color="auto"/>
        <w:bottom w:val="none" w:sz="0" w:space="0" w:color="auto"/>
        <w:right w:val="none" w:sz="0" w:space="0" w:color="auto"/>
      </w:divBdr>
    </w:div>
    <w:div w:id="1259363353">
      <w:bodyDiv w:val="1"/>
      <w:marLeft w:val="0"/>
      <w:marRight w:val="0"/>
      <w:marTop w:val="0"/>
      <w:marBottom w:val="0"/>
      <w:divBdr>
        <w:top w:val="none" w:sz="0" w:space="0" w:color="auto"/>
        <w:left w:val="none" w:sz="0" w:space="0" w:color="auto"/>
        <w:bottom w:val="none" w:sz="0" w:space="0" w:color="auto"/>
        <w:right w:val="none" w:sz="0" w:space="0" w:color="auto"/>
      </w:divBdr>
    </w:div>
    <w:div w:id="1267156832">
      <w:bodyDiv w:val="1"/>
      <w:marLeft w:val="0"/>
      <w:marRight w:val="0"/>
      <w:marTop w:val="0"/>
      <w:marBottom w:val="0"/>
      <w:divBdr>
        <w:top w:val="none" w:sz="0" w:space="0" w:color="auto"/>
        <w:left w:val="none" w:sz="0" w:space="0" w:color="auto"/>
        <w:bottom w:val="none" w:sz="0" w:space="0" w:color="auto"/>
        <w:right w:val="none" w:sz="0" w:space="0" w:color="auto"/>
      </w:divBdr>
    </w:div>
    <w:div w:id="1273518410">
      <w:bodyDiv w:val="1"/>
      <w:marLeft w:val="0"/>
      <w:marRight w:val="0"/>
      <w:marTop w:val="0"/>
      <w:marBottom w:val="0"/>
      <w:divBdr>
        <w:top w:val="none" w:sz="0" w:space="0" w:color="auto"/>
        <w:left w:val="none" w:sz="0" w:space="0" w:color="auto"/>
        <w:bottom w:val="none" w:sz="0" w:space="0" w:color="auto"/>
        <w:right w:val="none" w:sz="0" w:space="0" w:color="auto"/>
      </w:divBdr>
    </w:div>
    <w:div w:id="1279727349">
      <w:bodyDiv w:val="1"/>
      <w:marLeft w:val="0"/>
      <w:marRight w:val="0"/>
      <w:marTop w:val="0"/>
      <w:marBottom w:val="0"/>
      <w:divBdr>
        <w:top w:val="none" w:sz="0" w:space="0" w:color="auto"/>
        <w:left w:val="none" w:sz="0" w:space="0" w:color="auto"/>
        <w:bottom w:val="none" w:sz="0" w:space="0" w:color="auto"/>
        <w:right w:val="none" w:sz="0" w:space="0" w:color="auto"/>
      </w:divBdr>
    </w:div>
    <w:div w:id="1281448177">
      <w:bodyDiv w:val="1"/>
      <w:marLeft w:val="0"/>
      <w:marRight w:val="0"/>
      <w:marTop w:val="0"/>
      <w:marBottom w:val="0"/>
      <w:divBdr>
        <w:top w:val="none" w:sz="0" w:space="0" w:color="auto"/>
        <w:left w:val="none" w:sz="0" w:space="0" w:color="auto"/>
        <w:bottom w:val="none" w:sz="0" w:space="0" w:color="auto"/>
        <w:right w:val="none" w:sz="0" w:space="0" w:color="auto"/>
      </w:divBdr>
    </w:div>
    <w:div w:id="1295326501">
      <w:bodyDiv w:val="1"/>
      <w:marLeft w:val="0"/>
      <w:marRight w:val="0"/>
      <w:marTop w:val="0"/>
      <w:marBottom w:val="0"/>
      <w:divBdr>
        <w:top w:val="none" w:sz="0" w:space="0" w:color="auto"/>
        <w:left w:val="none" w:sz="0" w:space="0" w:color="auto"/>
        <w:bottom w:val="none" w:sz="0" w:space="0" w:color="auto"/>
        <w:right w:val="none" w:sz="0" w:space="0" w:color="auto"/>
      </w:divBdr>
    </w:div>
    <w:div w:id="1306549013">
      <w:bodyDiv w:val="1"/>
      <w:marLeft w:val="0"/>
      <w:marRight w:val="0"/>
      <w:marTop w:val="0"/>
      <w:marBottom w:val="0"/>
      <w:divBdr>
        <w:top w:val="none" w:sz="0" w:space="0" w:color="auto"/>
        <w:left w:val="none" w:sz="0" w:space="0" w:color="auto"/>
        <w:bottom w:val="none" w:sz="0" w:space="0" w:color="auto"/>
        <w:right w:val="none" w:sz="0" w:space="0" w:color="auto"/>
      </w:divBdr>
    </w:div>
    <w:div w:id="1311902983">
      <w:bodyDiv w:val="1"/>
      <w:marLeft w:val="0"/>
      <w:marRight w:val="0"/>
      <w:marTop w:val="0"/>
      <w:marBottom w:val="0"/>
      <w:divBdr>
        <w:top w:val="none" w:sz="0" w:space="0" w:color="auto"/>
        <w:left w:val="none" w:sz="0" w:space="0" w:color="auto"/>
        <w:bottom w:val="none" w:sz="0" w:space="0" w:color="auto"/>
        <w:right w:val="none" w:sz="0" w:space="0" w:color="auto"/>
      </w:divBdr>
    </w:div>
    <w:div w:id="1316641260">
      <w:bodyDiv w:val="1"/>
      <w:marLeft w:val="0"/>
      <w:marRight w:val="0"/>
      <w:marTop w:val="0"/>
      <w:marBottom w:val="0"/>
      <w:divBdr>
        <w:top w:val="none" w:sz="0" w:space="0" w:color="auto"/>
        <w:left w:val="none" w:sz="0" w:space="0" w:color="auto"/>
        <w:bottom w:val="none" w:sz="0" w:space="0" w:color="auto"/>
        <w:right w:val="none" w:sz="0" w:space="0" w:color="auto"/>
      </w:divBdr>
    </w:div>
    <w:div w:id="1317343551">
      <w:bodyDiv w:val="1"/>
      <w:marLeft w:val="0"/>
      <w:marRight w:val="0"/>
      <w:marTop w:val="0"/>
      <w:marBottom w:val="0"/>
      <w:divBdr>
        <w:top w:val="none" w:sz="0" w:space="0" w:color="auto"/>
        <w:left w:val="none" w:sz="0" w:space="0" w:color="auto"/>
        <w:bottom w:val="none" w:sz="0" w:space="0" w:color="auto"/>
        <w:right w:val="none" w:sz="0" w:space="0" w:color="auto"/>
      </w:divBdr>
    </w:div>
    <w:div w:id="1324162113">
      <w:bodyDiv w:val="1"/>
      <w:marLeft w:val="0"/>
      <w:marRight w:val="0"/>
      <w:marTop w:val="0"/>
      <w:marBottom w:val="0"/>
      <w:divBdr>
        <w:top w:val="none" w:sz="0" w:space="0" w:color="auto"/>
        <w:left w:val="none" w:sz="0" w:space="0" w:color="auto"/>
        <w:bottom w:val="none" w:sz="0" w:space="0" w:color="auto"/>
        <w:right w:val="none" w:sz="0" w:space="0" w:color="auto"/>
      </w:divBdr>
    </w:div>
    <w:div w:id="1324554463">
      <w:bodyDiv w:val="1"/>
      <w:marLeft w:val="0"/>
      <w:marRight w:val="0"/>
      <w:marTop w:val="0"/>
      <w:marBottom w:val="0"/>
      <w:divBdr>
        <w:top w:val="none" w:sz="0" w:space="0" w:color="auto"/>
        <w:left w:val="none" w:sz="0" w:space="0" w:color="auto"/>
        <w:bottom w:val="none" w:sz="0" w:space="0" w:color="auto"/>
        <w:right w:val="none" w:sz="0" w:space="0" w:color="auto"/>
      </w:divBdr>
    </w:div>
    <w:div w:id="1324895438">
      <w:bodyDiv w:val="1"/>
      <w:marLeft w:val="0"/>
      <w:marRight w:val="0"/>
      <w:marTop w:val="0"/>
      <w:marBottom w:val="0"/>
      <w:divBdr>
        <w:top w:val="none" w:sz="0" w:space="0" w:color="auto"/>
        <w:left w:val="none" w:sz="0" w:space="0" w:color="auto"/>
        <w:bottom w:val="none" w:sz="0" w:space="0" w:color="auto"/>
        <w:right w:val="none" w:sz="0" w:space="0" w:color="auto"/>
      </w:divBdr>
    </w:div>
    <w:div w:id="1332096977">
      <w:bodyDiv w:val="1"/>
      <w:marLeft w:val="0"/>
      <w:marRight w:val="0"/>
      <w:marTop w:val="0"/>
      <w:marBottom w:val="0"/>
      <w:divBdr>
        <w:top w:val="none" w:sz="0" w:space="0" w:color="auto"/>
        <w:left w:val="none" w:sz="0" w:space="0" w:color="auto"/>
        <w:bottom w:val="none" w:sz="0" w:space="0" w:color="auto"/>
        <w:right w:val="none" w:sz="0" w:space="0" w:color="auto"/>
      </w:divBdr>
    </w:div>
    <w:div w:id="1336493099">
      <w:bodyDiv w:val="1"/>
      <w:marLeft w:val="0"/>
      <w:marRight w:val="0"/>
      <w:marTop w:val="0"/>
      <w:marBottom w:val="0"/>
      <w:divBdr>
        <w:top w:val="none" w:sz="0" w:space="0" w:color="auto"/>
        <w:left w:val="none" w:sz="0" w:space="0" w:color="auto"/>
        <w:bottom w:val="none" w:sz="0" w:space="0" w:color="auto"/>
        <w:right w:val="none" w:sz="0" w:space="0" w:color="auto"/>
      </w:divBdr>
    </w:div>
    <w:div w:id="1352760456">
      <w:bodyDiv w:val="1"/>
      <w:marLeft w:val="0"/>
      <w:marRight w:val="0"/>
      <w:marTop w:val="0"/>
      <w:marBottom w:val="0"/>
      <w:divBdr>
        <w:top w:val="none" w:sz="0" w:space="0" w:color="auto"/>
        <w:left w:val="none" w:sz="0" w:space="0" w:color="auto"/>
        <w:bottom w:val="none" w:sz="0" w:space="0" w:color="auto"/>
        <w:right w:val="none" w:sz="0" w:space="0" w:color="auto"/>
      </w:divBdr>
    </w:div>
    <w:div w:id="1375082538">
      <w:bodyDiv w:val="1"/>
      <w:marLeft w:val="0"/>
      <w:marRight w:val="0"/>
      <w:marTop w:val="0"/>
      <w:marBottom w:val="0"/>
      <w:divBdr>
        <w:top w:val="none" w:sz="0" w:space="0" w:color="auto"/>
        <w:left w:val="none" w:sz="0" w:space="0" w:color="auto"/>
        <w:bottom w:val="none" w:sz="0" w:space="0" w:color="auto"/>
        <w:right w:val="none" w:sz="0" w:space="0" w:color="auto"/>
      </w:divBdr>
    </w:div>
    <w:div w:id="1386300561">
      <w:bodyDiv w:val="1"/>
      <w:marLeft w:val="0"/>
      <w:marRight w:val="0"/>
      <w:marTop w:val="0"/>
      <w:marBottom w:val="0"/>
      <w:divBdr>
        <w:top w:val="none" w:sz="0" w:space="0" w:color="auto"/>
        <w:left w:val="none" w:sz="0" w:space="0" w:color="auto"/>
        <w:bottom w:val="none" w:sz="0" w:space="0" w:color="auto"/>
        <w:right w:val="none" w:sz="0" w:space="0" w:color="auto"/>
      </w:divBdr>
    </w:div>
    <w:div w:id="1394692568">
      <w:bodyDiv w:val="1"/>
      <w:marLeft w:val="0"/>
      <w:marRight w:val="0"/>
      <w:marTop w:val="0"/>
      <w:marBottom w:val="0"/>
      <w:divBdr>
        <w:top w:val="none" w:sz="0" w:space="0" w:color="auto"/>
        <w:left w:val="none" w:sz="0" w:space="0" w:color="auto"/>
        <w:bottom w:val="none" w:sz="0" w:space="0" w:color="auto"/>
        <w:right w:val="none" w:sz="0" w:space="0" w:color="auto"/>
      </w:divBdr>
    </w:div>
    <w:div w:id="1407606574">
      <w:bodyDiv w:val="1"/>
      <w:marLeft w:val="0"/>
      <w:marRight w:val="0"/>
      <w:marTop w:val="0"/>
      <w:marBottom w:val="0"/>
      <w:divBdr>
        <w:top w:val="none" w:sz="0" w:space="0" w:color="auto"/>
        <w:left w:val="none" w:sz="0" w:space="0" w:color="auto"/>
        <w:bottom w:val="none" w:sz="0" w:space="0" w:color="auto"/>
        <w:right w:val="none" w:sz="0" w:space="0" w:color="auto"/>
      </w:divBdr>
    </w:div>
    <w:div w:id="1407654282">
      <w:bodyDiv w:val="1"/>
      <w:marLeft w:val="0"/>
      <w:marRight w:val="0"/>
      <w:marTop w:val="0"/>
      <w:marBottom w:val="0"/>
      <w:divBdr>
        <w:top w:val="none" w:sz="0" w:space="0" w:color="auto"/>
        <w:left w:val="none" w:sz="0" w:space="0" w:color="auto"/>
        <w:bottom w:val="none" w:sz="0" w:space="0" w:color="auto"/>
        <w:right w:val="none" w:sz="0" w:space="0" w:color="auto"/>
      </w:divBdr>
    </w:div>
    <w:div w:id="1408334950">
      <w:bodyDiv w:val="1"/>
      <w:marLeft w:val="0"/>
      <w:marRight w:val="0"/>
      <w:marTop w:val="0"/>
      <w:marBottom w:val="0"/>
      <w:divBdr>
        <w:top w:val="none" w:sz="0" w:space="0" w:color="auto"/>
        <w:left w:val="none" w:sz="0" w:space="0" w:color="auto"/>
        <w:bottom w:val="none" w:sz="0" w:space="0" w:color="auto"/>
        <w:right w:val="none" w:sz="0" w:space="0" w:color="auto"/>
      </w:divBdr>
    </w:div>
    <w:div w:id="1412893744">
      <w:bodyDiv w:val="1"/>
      <w:marLeft w:val="0"/>
      <w:marRight w:val="0"/>
      <w:marTop w:val="0"/>
      <w:marBottom w:val="0"/>
      <w:divBdr>
        <w:top w:val="none" w:sz="0" w:space="0" w:color="auto"/>
        <w:left w:val="none" w:sz="0" w:space="0" w:color="auto"/>
        <w:bottom w:val="none" w:sz="0" w:space="0" w:color="auto"/>
        <w:right w:val="none" w:sz="0" w:space="0" w:color="auto"/>
      </w:divBdr>
    </w:div>
    <w:div w:id="1421834158">
      <w:bodyDiv w:val="1"/>
      <w:marLeft w:val="0"/>
      <w:marRight w:val="0"/>
      <w:marTop w:val="0"/>
      <w:marBottom w:val="0"/>
      <w:divBdr>
        <w:top w:val="none" w:sz="0" w:space="0" w:color="auto"/>
        <w:left w:val="none" w:sz="0" w:space="0" w:color="auto"/>
        <w:bottom w:val="none" w:sz="0" w:space="0" w:color="auto"/>
        <w:right w:val="none" w:sz="0" w:space="0" w:color="auto"/>
      </w:divBdr>
    </w:div>
    <w:div w:id="1424064310">
      <w:bodyDiv w:val="1"/>
      <w:marLeft w:val="0"/>
      <w:marRight w:val="0"/>
      <w:marTop w:val="0"/>
      <w:marBottom w:val="0"/>
      <w:divBdr>
        <w:top w:val="none" w:sz="0" w:space="0" w:color="auto"/>
        <w:left w:val="none" w:sz="0" w:space="0" w:color="auto"/>
        <w:bottom w:val="none" w:sz="0" w:space="0" w:color="auto"/>
        <w:right w:val="none" w:sz="0" w:space="0" w:color="auto"/>
      </w:divBdr>
    </w:div>
    <w:div w:id="1433743003">
      <w:bodyDiv w:val="1"/>
      <w:marLeft w:val="0"/>
      <w:marRight w:val="0"/>
      <w:marTop w:val="0"/>
      <w:marBottom w:val="0"/>
      <w:divBdr>
        <w:top w:val="none" w:sz="0" w:space="0" w:color="auto"/>
        <w:left w:val="none" w:sz="0" w:space="0" w:color="auto"/>
        <w:bottom w:val="none" w:sz="0" w:space="0" w:color="auto"/>
        <w:right w:val="none" w:sz="0" w:space="0" w:color="auto"/>
      </w:divBdr>
    </w:div>
    <w:div w:id="1444151672">
      <w:bodyDiv w:val="1"/>
      <w:marLeft w:val="0"/>
      <w:marRight w:val="0"/>
      <w:marTop w:val="0"/>
      <w:marBottom w:val="0"/>
      <w:divBdr>
        <w:top w:val="none" w:sz="0" w:space="0" w:color="auto"/>
        <w:left w:val="none" w:sz="0" w:space="0" w:color="auto"/>
        <w:bottom w:val="none" w:sz="0" w:space="0" w:color="auto"/>
        <w:right w:val="none" w:sz="0" w:space="0" w:color="auto"/>
      </w:divBdr>
    </w:div>
    <w:div w:id="1460875419">
      <w:bodyDiv w:val="1"/>
      <w:marLeft w:val="0"/>
      <w:marRight w:val="0"/>
      <w:marTop w:val="0"/>
      <w:marBottom w:val="0"/>
      <w:divBdr>
        <w:top w:val="none" w:sz="0" w:space="0" w:color="auto"/>
        <w:left w:val="none" w:sz="0" w:space="0" w:color="auto"/>
        <w:bottom w:val="none" w:sz="0" w:space="0" w:color="auto"/>
        <w:right w:val="none" w:sz="0" w:space="0" w:color="auto"/>
      </w:divBdr>
    </w:div>
    <w:div w:id="1463185329">
      <w:bodyDiv w:val="1"/>
      <w:marLeft w:val="0"/>
      <w:marRight w:val="0"/>
      <w:marTop w:val="0"/>
      <w:marBottom w:val="0"/>
      <w:divBdr>
        <w:top w:val="none" w:sz="0" w:space="0" w:color="auto"/>
        <w:left w:val="none" w:sz="0" w:space="0" w:color="auto"/>
        <w:bottom w:val="none" w:sz="0" w:space="0" w:color="auto"/>
        <w:right w:val="none" w:sz="0" w:space="0" w:color="auto"/>
      </w:divBdr>
    </w:div>
    <w:div w:id="1463620702">
      <w:bodyDiv w:val="1"/>
      <w:marLeft w:val="0"/>
      <w:marRight w:val="0"/>
      <w:marTop w:val="0"/>
      <w:marBottom w:val="0"/>
      <w:divBdr>
        <w:top w:val="none" w:sz="0" w:space="0" w:color="auto"/>
        <w:left w:val="none" w:sz="0" w:space="0" w:color="auto"/>
        <w:bottom w:val="none" w:sz="0" w:space="0" w:color="auto"/>
        <w:right w:val="none" w:sz="0" w:space="0" w:color="auto"/>
      </w:divBdr>
    </w:div>
    <w:div w:id="1463646006">
      <w:bodyDiv w:val="1"/>
      <w:marLeft w:val="0"/>
      <w:marRight w:val="0"/>
      <w:marTop w:val="0"/>
      <w:marBottom w:val="0"/>
      <w:divBdr>
        <w:top w:val="none" w:sz="0" w:space="0" w:color="auto"/>
        <w:left w:val="none" w:sz="0" w:space="0" w:color="auto"/>
        <w:bottom w:val="none" w:sz="0" w:space="0" w:color="auto"/>
        <w:right w:val="none" w:sz="0" w:space="0" w:color="auto"/>
      </w:divBdr>
    </w:div>
    <w:div w:id="1475683150">
      <w:bodyDiv w:val="1"/>
      <w:marLeft w:val="0"/>
      <w:marRight w:val="0"/>
      <w:marTop w:val="0"/>
      <w:marBottom w:val="0"/>
      <w:divBdr>
        <w:top w:val="none" w:sz="0" w:space="0" w:color="auto"/>
        <w:left w:val="none" w:sz="0" w:space="0" w:color="auto"/>
        <w:bottom w:val="none" w:sz="0" w:space="0" w:color="auto"/>
        <w:right w:val="none" w:sz="0" w:space="0" w:color="auto"/>
      </w:divBdr>
    </w:div>
    <w:div w:id="1476607510">
      <w:bodyDiv w:val="1"/>
      <w:marLeft w:val="0"/>
      <w:marRight w:val="0"/>
      <w:marTop w:val="0"/>
      <w:marBottom w:val="0"/>
      <w:divBdr>
        <w:top w:val="none" w:sz="0" w:space="0" w:color="auto"/>
        <w:left w:val="none" w:sz="0" w:space="0" w:color="auto"/>
        <w:bottom w:val="none" w:sz="0" w:space="0" w:color="auto"/>
        <w:right w:val="none" w:sz="0" w:space="0" w:color="auto"/>
      </w:divBdr>
    </w:div>
    <w:div w:id="1486239379">
      <w:bodyDiv w:val="1"/>
      <w:marLeft w:val="0"/>
      <w:marRight w:val="0"/>
      <w:marTop w:val="0"/>
      <w:marBottom w:val="0"/>
      <w:divBdr>
        <w:top w:val="none" w:sz="0" w:space="0" w:color="auto"/>
        <w:left w:val="none" w:sz="0" w:space="0" w:color="auto"/>
        <w:bottom w:val="none" w:sz="0" w:space="0" w:color="auto"/>
        <w:right w:val="none" w:sz="0" w:space="0" w:color="auto"/>
      </w:divBdr>
    </w:div>
    <w:div w:id="1492402281">
      <w:bodyDiv w:val="1"/>
      <w:marLeft w:val="0"/>
      <w:marRight w:val="0"/>
      <w:marTop w:val="0"/>
      <w:marBottom w:val="0"/>
      <w:divBdr>
        <w:top w:val="none" w:sz="0" w:space="0" w:color="auto"/>
        <w:left w:val="none" w:sz="0" w:space="0" w:color="auto"/>
        <w:bottom w:val="none" w:sz="0" w:space="0" w:color="auto"/>
        <w:right w:val="none" w:sz="0" w:space="0" w:color="auto"/>
      </w:divBdr>
    </w:div>
    <w:div w:id="1493643788">
      <w:bodyDiv w:val="1"/>
      <w:marLeft w:val="0"/>
      <w:marRight w:val="0"/>
      <w:marTop w:val="0"/>
      <w:marBottom w:val="0"/>
      <w:divBdr>
        <w:top w:val="none" w:sz="0" w:space="0" w:color="auto"/>
        <w:left w:val="none" w:sz="0" w:space="0" w:color="auto"/>
        <w:bottom w:val="none" w:sz="0" w:space="0" w:color="auto"/>
        <w:right w:val="none" w:sz="0" w:space="0" w:color="auto"/>
      </w:divBdr>
    </w:div>
    <w:div w:id="1494756160">
      <w:bodyDiv w:val="1"/>
      <w:marLeft w:val="0"/>
      <w:marRight w:val="0"/>
      <w:marTop w:val="0"/>
      <w:marBottom w:val="0"/>
      <w:divBdr>
        <w:top w:val="none" w:sz="0" w:space="0" w:color="auto"/>
        <w:left w:val="none" w:sz="0" w:space="0" w:color="auto"/>
        <w:bottom w:val="none" w:sz="0" w:space="0" w:color="auto"/>
        <w:right w:val="none" w:sz="0" w:space="0" w:color="auto"/>
      </w:divBdr>
    </w:div>
    <w:div w:id="1502618308">
      <w:bodyDiv w:val="1"/>
      <w:marLeft w:val="0"/>
      <w:marRight w:val="0"/>
      <w:marTop w:val="0"/>
      <w:marBottom w:val="0"/>
      <w:divBdr>
        <w:top w:val="none" w:sz="0" w:space="0" w:color="auto"/>
        <w:left w:val="none" w:sz="0" w:space="0" w:color="auto"/>
        <w:bottom w:val="none" w:sz="0" w:space="0" w:color="auto"/>
        <w:right w:val="none" w:sz="0" w:space="0" w:color="auto"/>
      </w:divBdr>
    </w:div>
    <w:div w:id="1502742591">
      <w:bodyDiv w:val="1"/>
      <w:marLeft w:val="0"/>
      <w:marRight w:val="0"/>
      <w:marTop w:val="0"/>
      <w:marBottom w:val="0"/>
      <w:divBdr>
        <w:top w:val="none" w:sz="0" w:space="0" w:color="auto"/>
        <w:left w:val="none" w:sz="0" w:space="0" w:color="auto"/>
        <w:bottom w:val="none" w:sz="0" w:space="0" w:color="auto"/>
        <w:right w:val="none" w:sz="0" w:space="0" w:color="auto"/>
      </w:divBdr>
    </w:div>
    <w:div w:id="1505706838">
      <w:bodyDiv w:val="1"/>
      <w:marLeft w:val="0"/>
      <w:marRight w:val="0"/>
      <w:marTop w:val="0"/>
      <w:marBottom w:val="0"/>
      <w:divBdr>
        <w:top w:val="none" w:sz="0" w:space="0" w:color="auto"/>
        <w:left w:val="none" w:sz="0" w:space="0" w:color="auto"/>
        <w:bottom w:val="none" w:sz="0" w:space="0" w:color="auto"/>
        <w:right w:val="none" w:sz="0" w:space="0" w:color="auto"/>
      </w:divBdr>
    </w:div>
    <w:div w:id="1511719495">
      <w:bodyDiv w:val="1"/>
      <w:marLeft w:val="0"/>
      <w:marRight w:val="0"/>
      <w:marTop w:val="0"/>
      <w:marBottom w:val="0"/>
      <w:divBdr>
        <w:top w:val="none" w:sz="0" w:space="0" w:color="auto"/>
        <w:left w:val="none" w:sz="0" w:space="0" w:color="auto"/>
        <w:bottom w:val="none" w:sz="0" w:space="0" w:color="auto"/>
        <w:right w:val="none" w:sz="0" w:space="0" w:color="auto"/>
      </w:divBdr>
    </w:div>
    <w:div w:id="1515266808">
      <w:bodyDiv w:val="1"/>
      <w:marLeft w:val="0"/>
      <w:marRight w:val="0"/>
      <w:marTop w:val="0"/>
      <w:marBottom w:val="0"/>
      <w:divBdr>
        <w:top w:val="none" w:sz="0" w:space="0" w:color="auto"/>
        <w:left w:val="none" w:sz="0" w:space="0" w:color="auto"/>
        <w:bottom w:val="none" w:sz="0" w:space="0" w:color="auto"/>
        <w:right w:val="none" w:sz="0" w:space="0" w:color="auto"/>
      </w:divBdr>
    </w:div>
    <w:div w:id="1517306619">
      <w:bodyDiv w:val="1"/>
      <w:marLeft w:val="0"/>
      <w:marRight w:val="0"/>
      <w:marTop w:val="0"/>
      <w:marBottom w:val="0"/>
      <w:divBdr>
        <w:top w:val="none" w:sz="0" w:space="0" w:color="auto"/>
        <w:left w:val="none" w:sz="0" w:space="0" w:color="auto"/>
        <w:bottom w:val="none" w:sz="0" w:space="0" w:color="auto"/>
        <w:right w:val="none" w:sz="0" w:space="0" w:color="auto"/>
      </w:divBdr>
    </w:div>
    <w:div w:id="1525367751">
      <w:bodyDiv w:val="1"/>
      <w:marLeft w:val="0"/>
      <w:marRight w:val="0"/>
      <w:marTop w:val="0"/>
      <w:marBottom w:val="0"/>
      <w:divBdr>
        <w:top w:val="none" w:sz="0" w:space="0" w:color="auto"/>
        <w:left w:val="none" w:sz="0" w:space="0" w:color="auto"/>
        <w:bottom w:val="none" w:sz="0" w:space="0" w:color="auto"/>
        <w:right w:val="none" w:sz="0" w:space="0" w:color="auto"/>
      </w:divBdr>
    </w:div>
    <w:div w:id="1529099103">
      <w:bodyDiv w:val="1"/>
      <w:marLeft w:val="0"/>
      <w:marRight w:val="0"/>
      <w:marTop w:val="0"/>
      <w:marBottom w:val="0"/>
      <w:divBdr>
        <w:top w:val="none" w:sz="0" w:space="0" w:color="auto"/>
        <w:left w:val="none" w:sz="0" w:space="0" w:color="auto"/>
        <w:bottom w:val="none" w:sz="0" w:space="0" w:color="auto"/>
        <w:right w:val="none" w:sz="0" w:space="0" w:color="auto"/>
      </w:divBdr>
    </w:div>
    <w:div w:id="1532691135">
      <w:bodyDiv w:val="1"/>
      <w:marLeft w:val="0"/>
      <w:marRight w:val="0"/>
      <w:marTop w:val="0"/>
      <w:marBottom w:val="0"/>
      <w:divBdr>
        <w:top w:val="none" w:sz="0" w:space="0" w:color="auto"/>
        <w:left w:val="none" w:sz="0" w:space="0" w:color="auto"/>
        <w:bottom w:val="none" w:sz="0" w:space="0" w:color="auto"/>
        <w:right w:val="none" w:sz="0" w:space="0" w:color="auto"/>
      </w:divBdr>
    </w:div>
    <w:div w:id="1538466235">
      <w:bodyDiv w:val="1"/>
      <w:marLeft w:val="0"/>
      <w:marRight w:val="0"/>
      <w:marTop w:val="0"/>
      <w:marBottom w:val="0"/>
      <w:divBdr>
        <w:top w:val="none" w:sz="0" w:space="0" w:color="auto"/>
        <w:left w:val="none" w:sz="0" w:space="0" w:color="auto"/>
        <w:bottom w:val="none" w:sz="0" w:space="0" w:color="auto"/>
        <w:right w:val="none" w:sz="0" w:space="0" w:color="auto"/>
      </w:divBdr>
    </w:div>
    <w:div w:id="1538589996">
      <w:bodyDiv w:val="1"/>
      <w:marLeft w:val="0"/>
      <w:marRight w:val="0"/>
      <w:marTop w:val="0"/>
      <w:marBottom w:val="0"/>
      <w:divBdr>
        <w:top w:val="none" w:sz="0" w:space="0" w:color="auto"/>
        <w:left w:val="none" w:sz="0" w:space="0" w:color="auto"/>
        <w:bottom w:val="none" w:sz="0" w:space="0" w:color="auto"/>
        <w:right w:val="none" w:sz="0" w:space="0" w:color="auto"/>
      </w:divBdr>
    </w:div>
    <w:div w:id="1540822770">
      <w:bodyDiv w:val="1"/>
      <w:marLeft w:val="0"/>
      <w:marRight w:val="0"/>
      <w:marTop w:val="0"/>
      <w:marBottom w:val="0"/>
      <w:divBdr>
        <w:top w:val="none" w:sz="0" w:space="0" w:color="auto"/>
        <w:left w:val="none" w:sz="0" w:space="0" w:color="auto"/>
        <w:bottom w:val="none" w:sz="0" w:space="0" w:color="auto"/>
        <w:right w:val="none" w:sz="0" w:space="0" w:color="auto"/>
      </w:divBdr>
    </w:div>
    <w:div w:id="1542787535">
      <w:bodyDiv w:val="1"/>
      <w:marLeft w:val="0"/>
      <w:marRight w:val="0"/>
      <w:marTop w:val="0"/>
      <w:marBottom w:val="0"/>
      <w:divBdr>
        <w:top w:val="none" w:sz="0" w:space="0" w:color="auto"/>
        <w:left w:val="none" w:sz="0" w:space="0" w:color="auto"/>
        <w:bottom w:val="none" w:sz="0" w:space="0" w:color="auto"/>
        <w:right w:val="none" w:sz="0" w:space="0" w:color="auto"/>
      </w:divBdr>
    </w:div>
    <w:div w:id="1544558410">
      <w:bodyDiv w:val="1"/>
      <w:marLeft w:val="0"/>
      <w:marRight w:val="0"/>
      <w:marTop w:val="0"/>
      <w:marBottom w:val="0"/>
      <w:divBdr>
        <w:top w:val="none" w:sz="0" w:space="0" w:color="auto"/>
        <w:left w:val="none" w:sz="0" w:space="0" w:color="auto"/>
        <w:bottom w:val="none" w:sz="0" w:space="0" w:color="auto"/>
        <w:right w:val="none" w:sz="0" w:space="0" w:color="auto"/>
      </w:divBdr>
    </w:div>
    <w:div w:id="1548179757">
      <w:bodyDiv w:val="1"/>
      <w:marLeft w:val="0"/>
      <w:marRight w:val="0"/>
      <w:marTop w:val="0"/>
      <w:marBottom w:val="0"/>
      <w:divBdr>
        <w:top w:val="none" w:sz="0" w:space="0" w:color="auto"/>
        <w:left w:val="none" w:sz="0" w:space="0" w:color="auto"/>
        <w:bottom w:val="none" w:sz="0" w:space="0" w:color="auto"/>
        <w:right w:val="none" w:sz="0" w:space="0" w:color="auto"/>
      </w:divBdr>
    </w:div>
    <w:div w:id="1548563051">
      <w:bodyDiv w:val="1"/>
      <w:marLeft w:val="0"/>
      <w:marRight w:val="0"/>
      <w:marTop w:val="0"/>
      <w:marBottom w:val="0"/>
      <w:divBdr>
        <w:top w:val="none" w:sz="0" w:space="0" w:color="auto"/>
        <w:left w:val="none" w:sz="0" w:space="0" w:color="auto"/>
        <w:bottom w:val="none" w:sz="0" w:space="0" w:color="auto"/>
        <w:right w:val="none" w:sz="0" w:space="0" w:color="auto"/>
      </w:divBdr>
    </w:div>
    <w:div w:id="1555122023">
      <w:bodyDiv w:val="1"/>
      <w:marLeft w:val="0"/>
      <w:marRight w:val="0"/>
      <w:marTop w:val="0"/>
      <w:marBottom w:val="0"/>
      <w:divBdr>
        <w:top w:val="none" w:sz="0" w:space="0" w:color="auto"/>
        <w:left w:val="none" w:sz="0" w:space="0" w:color="auto"/>
        <w:bottom w:val="none" w:sz="0" w:space="0" w:color="auto"/>
        <w:right w:val="none" w:sz="0" w:space="0" w:color="auto"/>
      </w:divBdr>
    </w:div>
    <w:div w:id="1564680187">
      <w:bodyDiv w:val="1"/>
      <w:marLeft w:val="0"/>
      <w:marRight w:val="0"/>
      <w:marTop w:val="0"/>
      <w:marBottom w:val="0"/>
      <w:divBdr>
        <w:top w:val="none" w:sz="0" w:space="0" w:color="auto"/>
        <w:left w:val="none" w:sz="0" w:space="0" w:color="auto"/>
        <w:bottom w:val="none" w:sz="0" w:space="0" w:color="auto"/>
        <w:right w:val="none" w:sz="0" w:space="0" w:color="auto"/>
      </w:divBdr>
    </w:div>
    <w:div w:id="1586182115">
      <w:bodyDiv w:val="1"/>
      <w:marLeft w:val="0"/>
      <w:marRight w:val="0"/>
      <w:marTop w:val="0"/>
      <w:marBottom w:val="0"/>
      <w:divBdr>
        <w:top w:val="none" w:sz="0" w:space="0" w:color="auto"/>
        <w:left w:val="none" w:sz="0" w:space="0" w:color="auto"/>
        <w:bottom w:val="none" w:sz="0" w:space="0" w:color="auto"/>
        <w:right w:val="none" w:sz="0" w:space="0" w:color="auto"/>
      </w:divBdr>
    </w:div>
    <w:div w:id="1589851429">
      <w:bodyDiv w:val="1"/>
      <w:marLeft w:val="0"/>
      <w:marRight w:val="0"/>
      <w:marTop w:val="0"/>
      <w:marBottom w:val="0"/>
      <w:divBdr>
        <w:top w:val="none" w:sz="0" w:space="0" w:color="auto"/>
        <w:left w:val="none" w:sz="0" w:space="0" w:color="auto"/>
        <w:bottom w:val="none" w:sz="0" w:space="0" w:color="auto"/>
        <w:right w:val="none" w:sz="0" w:space="0" w:color="auto"/>
      </w:divBdr>
    </w:div>
    <w:div w:id="1590650566">
      <w:bodyDiv w:val="1"/>
      <w:marLeft w:val="0"/>
      <w:marRight w:val="0"/>
      <w:marTop w:val="0"/>
      <w:marBottom w:val="0"/>
      <w:divBdr>
        <w:top w:val="none" w:sz="0" w:space="0" w:color="auto"/>
        <w:left w:val="none" w:sz="0" w:space="0" w:color="auto"/>
        <w:bottom w:val="none" w:sz="0" w:space="0" w:color="auto"/>
        <w:right w:val="none" w:sz="0" w:space="0" w:color="auto"/>
      </w:divBdr>
    </w:div>
    <w:div w:id="1590850571">
      <w:bodyDiv w:val="1"/>
      <w:marLeft w:val="0"/>
      <w:marRight w:val="0"/>
      <w:marTop w:val="0"/>
      <w:marBottom w:val="0"/>
      <w:divBdr>
        <w:top w:val="none" w:sz="0" w:space="0" w:color="auto"/>
        <w:left w:val="none" w:sz="0" w:space="0" w:color="auto"/>
        <w:bottom w:val="none" w:sz="0" w:space="0" w:color="auto"/>
        <w:right w:val="none" w:sz="0" w:space="0" w:color="auto"/>
      </w:divBdr>
    </w:div>
    <w:div w:id="1592202558">
      <w:bodyDiv w:val="1"/>
      <w:marLeft w:val="0"/>
      <w:marRight w:val="0"/>
      <w:marTop w:val="0"/>
      <w:marBottom w:val="0"/>
      <w:divBdr>
        <w:top w:val="none" w:sz="0" w:space="0" w:color="auto"/>
        <w:left w:val="none" w:sz="0" w:space="0" w:color="auto"/>
        <w:bottom w:val="none" w:sz="0" w:space="0" w:color="auto"/>
        <w:right w:val="none" w:sz="0" w:space="0" w:color="auto"/>
      </w:divBdr>
    </w:div>
    <w:div w:id="1600598324">
      <w:bodyDiv w:val="1"/>
      <w:marLeft w:val="0"/>
      <w:marRight w:val="0"/>
      <w:marTop w:val="0"/>
      <w:marBottom w:val="0"/>
      <w:divBdr>
        <w:top w:val="none" w:sz="0" w:space="0" w:color="auto"/>
        <w:left w:val="none" w:sz="0" w:space="0" w:color="auto"/>
        <w:bottom w:val="none" w:sz="0" w:space="0" w:color="auto"/>
        <w:right w:val="none" w:sz="0" w:space="0" w:color="auto"/>
      </w:divBdr>
    </w:div>
    <w:div w:id="1639384222">
      <w:bodyDiv w:val="1"/>
      <w:marLeft w:val="0"/>
      <w:marRight w:val="0"/>
      <w:marTop w:val="0"/>
      <w:marBottom w:val="0"/>
      <w:divBdr>
        <w:top w:val="none" w:sz="0" w:space="0" w:color="auto"/>
        <w:left w:val="none" w:sz="0" w:space="0" w:color="auto"/>
        <w:bottom w:val="none" w:sz="0" w:space="0" w:color="auto"/>
        <w:right w:val="none" w:sz="0" w:space="0" w:color="auto"/>
      </w:divBdr>
    </w:div>
    <w:div w:id="1640066812">
      <w:bodyDiv w:val="1"/>
      <w:marLeft w:val="0"/>
      <w:marRight w:val="0"/>
      <w:marTop w:val="0"/>
      <w:marBottom w:val="0"/>
      <w:divBdr>
        <w:top w:val="none" w:sz="0" w:space="0" w:color="auto"/>
        <w:left w:val="none" w:sz="0" w:space="0" w:color="auto"/>
        <w:bottom w:val="none" w:sz="0" w:space="0" w:color="auto"/>
        <w:right w:val="none" w:sz="0" w:space="0" w:color="auto"/>
      </w:divBdr>
    </w:div>
    <w:div w:id="1643390550">
      <w:bodyDiv w:val="1"/>
      <w:marLeft w:val="0"/>
      <w:marRight w:val="0"/>
      <w:marTop w:val="0"/>
      <w:marBottom w:val="0"/>
      <w:divBdr>
        <w:top w:val="none" w:sz="0" w:space="0" w:color="auto"/>
        <w:left w:val="none" w:sz="0" w:space="0" w:color="auto"/>
        <w:bottom w:val="none" w:sz="0" w:space="0" w:color="auto"/>
        <w:right w:val="none" w:sz="0" w:space="0" w:color="auto"/>
      </w:divBdr>
    </w:div>
    <w:div w:id="1644502701">
      <w:bodyDiv w:val="1"/>
      <w:marLeft w:val="0"/>
      <w:marRight w:val="0"/>
      <w:marTop w:val="0"/>
      <w:marBottom w:val="0"/>
      <w:divBdr>
        <w:top w:val="none" w:sz="0" w:space="0" w:color="auto"/>
        <w:left w:val="none" w:sz="0" w:space="0" w:color="auto"/>
        <w:bottom w:val="none" w:sz="0" w:space="0" w:color="auto"/>
        <w:right w:val="none" w:sz="0" w:space="0" w:color="auto"/>
      </w:divBdr>
    </w:div>
    <w:div w:id="1646276306">
      <w:bodyDiv w:val="1"/>
      <w:marLeft w:val="0"/>
      <w:marRight w:val="0"/>
      <w:marTop w:val="0"/>
      <w:marBottom w:val="0"/>
      <w:divBdr>
        <w:top w:val="none" w:sz="0" w:space="0" w:color="auto"/>
        <w:left w:val="none" w:sz="0" w:space="0" w:color="auto"/>
        <w:bottom w:val="none" w:sz="0" w:space="0" w:color="auto"/>
        <w:right w:val="none" w:sz="0" w:space="0" w:color="auto"/>
      </w:divBdr>
    </w:div>
    <w:div w:id="1652061049">
      <w:bodyDiv w:val="1"/>
      <w:marLeft w:val="0"/>
      <w:marRight w:val="0"/>
      <w:marTop w:val="0"/>
      <w:marBottom w:val="0"/>
      <w:divBdr>
        <w:top w:val="none" w:sz="0" w:space="0" w:color="auto"/>
        <w:left w:val="none" w:sz="0" w:space="0" w:color="auto"/>
        <w:bottom w:val="none" w:sz="0" w:space="0" w:color="auto"/>
        <w:right w:val="none" w:sz="0" w:space="0" w:color="auto"/>
      </w:divBdr>
    </w:div>
    <w:div w:id="1654722961">
      <w:bodyDiv w:val="1"/>
      <w:marLeft w:val="0"/>
      <w:marRight w:val="0"/>
      <w:marTop w:val="0"/>
      <w:marBottom w:val="0"/>
      <w:divBdr>
        <w:top w:val="none" w:sz="0" w:space="0" w:color="auto"/>
        <w:left w:val="none" w:sz="0" w:space="0" w:color="auto"/>
        <w:bottom w:val="none" w:sz="0" w:space="0" w:color="auto"/>
        <w:right w:val="none" w:sz="0" w:space="0" w:color="auto"/>
      </w:divBdr>
    </w:div>
    <w:div w:id="1660158144">
      <w:bodyDiv w:val="1"/>
      <w:marLeft w:val="0"/>
      <w:marRight w:val="0"/>
      <w:marTop w:val="0"/>
      <w:marBottom w:val="0"/>
      <w:divBdr>
        <w:top w:val="none" w:sz="0" w:space="0" w:color="auto"/>
        <w:left w:val="none" w:sz="0" w:space="0" w:color="auto"/>
        <w:bottom w:val="none" w:sz="0" w:space="0" w:color="auto"/>
        <w:right w:val="none" w:sz="0" w:space="0" w:color="auto"/>
      </w:divBdr>
    </w:div>
    <w:div w:id="1661931380">
      <w:bodyDiv w:val="1"/>
      <w:marLeft w:val="0"/>
      <w:marRight w:val="0"/>
      <w:marTop w:val="0"/>
      <w:marBottom w:val="0"/>
      <w:divBdr>
        <w:top w:val="none" w:sz="0" w:space="0" w:color="auto"/>
        <w:left w:val="none" w:sz="0" w:space="0" w:color="auto"/>
        <w:bottom w:val="none" w:sz="0" w:space="0" w:color="auto"/>
        <w:right w:val="none" w:sz="0" w:space="0" w:color="auto"/>
      </w:divBdr>
    </w:div>
    <w:div w:id="1663048294">
      <w:bodyDiv w:val="1"/>
      <w:marLeft w:val="0"/>
      <w:marRight w:val="0"/>
      <w:marTop w:val="0"/>
      <w:marBottom w:val="0"/>
      <w:divBdr>
        <w:top w:val="none" w:sz="0" w:space="0" w:color="auto"/>
        <w:left w:val="none" w:sz="0" w:space="0" w:color="auto"/>
        <w:bottom w:val="none" w:sz="0" w:space="0" w:color="auto"/>
        <w:right w:val="none" w:sz="0" w:space="0" w:color="auto"/>
      </w:divBdr>
    </w:div>
    <w:div w:id="1665468823">
      <w:bodyDiv w:val="1"/>
      <w:marLeft w:val="0"/>
      <w:marRight w:val="0"/>
      <w:marTop w:val="0"/>
      <w:marBottom w:val="0"/>
      <w:divBdr>
        <w:top w:val="none" w:sz="0" w:space="0" w:color="auto"/>
        <w:left w:val="none" w:sz="0" w:space="0" w:color="auto"/>
        <w:bottom w:val="none" w:sz="0" w:space="0" w:color="auto"/>
        <w:right w:val="none" w:sz="0" w:space="0" w:color="auto"/>
      </w:divBdr>
    </w:div>
    <w:div w:id="1672102863">
      <w:bodyDiv w:val="1"/>
      <w:marLeft w:val="0"/>
      <w:marRight w:val="0"/>
      <w:marTop w:val="0"/>
      <w:marBottom w:val="0"/>
      <w:divBdr>
        <w:top w:val="none" w:sz="0" w:space="0" w:color="auto"/>
        <w:left w:val="none" w:sz="0" w:space="0" w:color="auto"/>
        <w:bottom w:val="none" w:sz="0" w:space="0" w:color="auto"/>
        <w:right w:val="none" w:sz="0" w:space="0" w:color="auto"/>
      </w:divBdr>
    </w:div>
    <w:div w:id="1673558086">
      <w:bodyDiv w:val="1"/>
      <w:marLeft w:val="0"/>
      <w:marRight w:val="0"/>
      <w:marTop w:val="0"/>
      <w:marBottom w:val="0"/>
      <w:divBdr>
        <w:top w:val="none" w:sz="0" w:space="0" w:color="auto"/>
        <w:left w:val="none" w:sz="0" w:space="0" w:color="auto"/>
        <w:bottom w:val="none" w:sz="0" w:space="0" w:color="auto"/>
        <w:right w:val="none" w:sz="0" w:space="0" w:color="auto"/>
      </w:divBdr>
    </w:div>
    <w:div w:id="1676767549">
      <w:bodyDiv w:val="1"/>
      <w:marLeft w:val="0"/>
      <w:marRight w:val="0"/>
      <w:marTop w:val="0"/>
      <w:marBottom w:val="0"/>
      <w:divBdr>
        <w:top w:val="none" w:sz="0" w:space="0" w:color="auto"/>
        <w:left w:val="none" w:sz="0" w:space="0" w:color="auto"/>
        <w:bottom w:val="none" w:sz="0" w:space="0" w:color="auto"/>
        <w:right w:val="none" w:sz="0" w:space="0" w:color="auto"/>
      </w:divBdr>
    </w:div>
    <w:div w:id="1681423064">
      <w:bodyDiv w:val="1"/>
      <w:marLeft w:val="0"/>
      <w:marRight w:val="0"/>
      <w:marTop w:val="0"/>
      <w:marBottom w:val="0"/>
      <w:divBdr>
        <w:top w:val="none" w:sz="0" w:space="0" w:color="auto"/>
        <w:left w:val="none" w:sz="0" w:space="0" w:color="auto"/>
        <w:bottom w:val="none" w:sz="0" w:space="0" w:color="auto"/>
        <w:right w:val="none" w:sz="0" w:space="0" w:color="auto"/>
      </w:divBdr>
    </w:div>
    <w:div w:id="1686902068">
      <w:bodyDiv w:val="1"/>
      <w:marLeft w:val="0"/>
      <w:marRight w:val="0"/>
      <w:marTop w:val="0"/>
      <w:marBottom w:val="0"/>
      <w:divBdr>
        <w:top w:val="none" w:sz="0" w:space="0" w:color="auto"/>
        <w:left w:val="none" w:sz="0" w:space="0" w:color="auto"/>
        <w:bottom w:val="none" w:sz="0" w:space="0" w:color="auto"/>
        <w:right w:val="none" w:sz="0" w:space="0" w:color="auto"/>
      </w:divBdr>
    </w:div>
    <w:div w:id="1687949657">
      <w:bodyDiv w:val="1"/>
      <w:marLeft w:val="0"/>
      <w:marRight w:val="0"/>
      <w:marTop w:val="0"/>
      <w:marBottom w:val="0"/>
      <w:divBdr>
        <w:top w:val="none" w:sz="0" w:space="0" w:color="auto"/>
        <w:left w:val="none" w:sz="0" w:space="0" w:color="auto"/>
        <w:bottom w:val="none" w:sz="0" w:space="0" w:color="auto"/>
        <w:right w:val="none" w:sz="0" w:space="0" w:color="auto"/>
      </w:divBdr>
    </w:div>
    <w:div w:id="1690256714">
      <w:bodyDiv w:val="1"/>
      <w:marLeft w:val="0"/>
      <w:marRight w:val="0"/>
      <w:marTop w:val="0"/>
      <w:marBottom w:val="0"/>
      <w:divBdr>
        <w:top w:val="none" w:sz="0" w:space="0" w:color="auto"/>
        <w:left w:val="none" w:sz="0" w:space="0" w:color="auto"/>
        <w:bottom w:val="none" w:sz="0" w:space="0" w:color="auto"/>
        <w:right w:val="none" w:sz="0" w:space="0" w:color="auto"/>
      </w:divBdr>
    </w:div>
    <w:div w:id="1692761669">
      <w:bodyDiv w:val="1"/>
      <w:marLeft w:val="0"/>
      <w:marRight w:val="0"/>
      <w:marTop w:val="0"/>
      <w:marBottom w:val="0"/>
      <w:divBdr>
        <w:top w:val="none" w:sz="0" w:space="0" w:color="auto"/>
        <w:left w:val="none" w:sz="0" w:space="0" w:color="auto"/>
        <w:bottom w:val="none" w:sz="0" w:space="0" w:color="auto"/>
        <w:right w:val="none" w:sz="0" w:space="0" w:color="auto"/>
      </w:divBdr>
    </w:div>
    <w:div w:id="1693872863">
      <w:bodyDiv w:val="1"/>
      <w:marLeft w:val="0"/>
      <w:marRight w:val="0"/>
      <w:marTop w:val="0"/>
      <w:marBottom w:val="0"/>
      <w:divBdr>
        <w:top w:val="none" w:sz="0" w:space="0" w:color="auto"/>
        <w:left w:val="none" w:sz="0" w:space="0" w:color="auto"/>
        <w:bottom w:val="none" w:sz="0" w:space="0" w:color="auto"/>
        <w:right w:val="none" w:sz="0" w:space="0" w:color="auto"/>
      </w:divBdr>
    </w:div>
    <w:div w:id="1696082246">
      <w:bodyDiv w:val="1"/>
      <w:marLeft w:val="0"/>
      <w:marRight w:val="0"/>
      <w:marTop w:val="0"/>
      <w:marBottom w:val="0"/>
      <w:divBdr>
        <w:top w:val="none" w:sz="0" w:space="0" w:color="auto"/>
        <w:left w:val="none" w:sz="0" w:space="0" w:color="auto"/>
        <w:bottom w:val="none" w:sz="0" w:space="0" w:color="auto"/>
        <w:right w:val="none" w:sz="0" w:space="0" w:color="auto"/>
      </w:divBdr>
    </w:div>
    <w:div w:id="1696808005">
      <w:bodyDiv w:val="1"/>
      <w:marLeft w:val="0"/>
      <w:marRight w:val="0"/>
      <w:marTop w:val="0"/>
      <w:marBottom w:val="0"/>
      <w:divBdr>
        <w:top w:val="none" w:sz="0" w:space="0" w:color="auto"/>
        <w:left w:val="none" w:sz="0" w:space="0" w:color="auto"/>
        <w:bottom w:val="none" w:sz="0" w:space="0" w:color="auto"/>
        <w:right w:val="none" w:sz="0" w:space="0" w:color="auto"/>
      </w:divBdr>
    </w:div>
    <w:div w:id="1699156278">
      <w:bodyDiv w:val="1"/>
      <w:marLeft w:val="0"/>
      <w:marRight w:val="0"/>
      <w:marTop w:val="0"/>
      <w:marBottom w:val="0"/>
      <w:divBdr>
        <w:top w:val="none" w:sz="0" w:space="0" w:color="auto"/>
        <w:left w:val="none" w:sz="0" w:space="0" w:color="auto"/>
        <w:bottom w:val="none" w:sz="0" w:space="0" w:color="auto"/>
        <w:right w:val="none" w:sz="0" w:space="0" w:color="auto"/>
      </w:divBdr>
    </w:div>
    <w:div w:id="1708337149">
      <w:bodyDiv w:val="1"/>
      <w:marLeft w:val="0"/>
      <w:marRight w:val="0"/>
      <w:marTop w:val="0"/>
      <w:marBottom w:val="0"/>
      <w:divBdr>
        <w:top w:val="none" w:sz="0" w:space="0" w:color="auto"/>
        <w:left w:val="none" w:sz="0" w:space="0" w:color="auto"/>
        <w:bottom w:val="none" w:sz="0" w:space="0" w:color="auto"/>
        <w:right w:val="none" w:sz="0" w:space="0" w:color="auto"/>
      </w:divBdr>
    </w:div>
    <w:div w:id="1718581183">
      <w:bodyDiv w:val="1"/>
      <w:marLeft w:val="0"/>
      <w:marRight w:val="0"/>
      <w:marTop w:val="0"/>
      <w:marBottom w:val="0"/>
      <w:divBdr>
        <w:top w:val="none" w:sz="0" w:space="0" w:color="auto"/>
        <w:left w:val="none" w:sz="0" w:space="0" w:color="auto"/>
        <w:bottom w:val="none" w:sz="0" w:space="0" w:color="auto"/>
        <w:right w:val="none" w:sz="0" w:space="0" w:color="auto"/>
      </w:divBdr>
    </w:div>
    <w:div w:id="1735742142">
      <w:bodyDiv w:val="1"/>
      <w:marLeft w:val="0"/>
      <w:marRight w:val="0"/>
      <w:marTop w:val="0"/>
      <w:marBottom w:val="0"/>
      <w:divBdr>
        <w:top w:val="none" w:sz="0" w:space="0" w:color="auto"/>
        <w:left w:val="none" w:sz="0" w:space="0" w:color="auto"/>
        <w:bottom w:val="none" w:sz="0" w:space="0" w:color="auto"/>
        <w:right w:val="none" w:sz="0" w:space="0" w:color="auto"/>
      </w:divBdr>
    </w:div>
    <w:div w:id="1737631983">
      <w:bodyDiv w:val="1"/>
      <w:marLeft w:val="0"/>
      <w:marRight w:val="0"/>
      <w:marTop w:val="0"/>
      <w:marBottom w:val="0"/>
      <w:divBdr>
        <w:top w:val="none" w:sz="0" w:space="0" w:color="auto"/>
        <w:left w:val="none" w:sz="0" w:space="0" w:color="auto"/>
        <w:bottom w:val="none" w:sz="0" w:space="0" w:color="auto"/>
        <w:right w:val="none" w:sz="0" w:space="0" w:color="auto"/>
      </w:divBdr>
    </w:div>
    <w:div w:id="1739286547">
      <w:bodyDiv w:val="1"/>
      <w:marLeft w:val="0"/>
      <w:marRight w:val="0"/>
      <w:marTop w:val="0"/>
      <w:marBottom w:val="0"/>
      <w:divBdr>
        <w:top w:val="none" w:sz="0" w:space="0" w:color="auto"/>
        <w:left w:val="none" w:sz="0" w:space="0" w:color="auto"/>
        <w:bottom w:val="none" w:sz="0" w:space="0" w:color="auto"/>
        <w:right w:val="none" w:sz="0" w:space="0" w:color="auto"/>
      </w:divBdr>
    </w:div>
    <w:div w:id="1742019119">
      <w:bodyDiv w:val="1"/>
      <w:marLeft w:val="0"/>
      <w:marRight w:val="0"/>
      <w:marTop w:val="0"/>
      <w:marBottom w:val="0"/>
      <w:divBdr>
        <w:top w:val="none" w:sz="0" w:space="0" w:color="auto"/>
        <w:left w:val="none" w:sz="0" w:space="0" w:color="auto"/>
        <w:bottom w:val="none" w:sz="0" w:space="0" w:color="auto"/>
        <w:right w:val="none" w:sz="0" w:space="0" w:color="auto"/>
      </w:divBdr>
    </w:div>
    <w:div w:id="1769233499">
      <w:bodyDiv w:val="1"/>
      <w:marLeft w:val="0"/>
      <w:marRight w:val="0"/>
      <w:marTop w:val="0"/>
      <w:marBottom w:val="0"/>
      <w:divBdr>
        <w:top w:val="none" w:sz="0" w:space="0" w:color="auto"/>
        <w:left w:val="none" w:sz="0" w:space="0" w:color="auto"/>
        <w:bottom w:val="none" w:sz="0" w:space="0" w:color="auto"/>
        <w:right w:val="none" w:sz="0" w:space="0" w:color="auto"/>
      </w:divBdr>
    </w:div>
    <w:div w:id="1783694691">
      <w:bodyDiv w:val="1"/>
      <w:marLeft w:val="0"/>
      <w:marRight w:val="0"/>
      <w:marTop w:val="0"/>
      <w:marBottom w:val="0"/>
      <w:divBdr>
        <w:top w:val="none" w:sz="0" w:space="0" w:color="auto"/>
        <w:left w:val="none" w:sz="0" w:space="0" w:color="auto"/>
        <w:bottom w:val="none" w:sz="0" w:space="0" w:color="auto"/>
        <w:right w:val="none" w:sz="0" w:space="0" w:color="auto"/>
      </w:divBdr>
    </w:div>
    <w:div w:id="1785346120">
      <w:bodyDiv w:val="1"/>
      <w:marLeft w:val="0"/>
      <w:marRight w:val="0"/>
      <w:marTop w:val="0"/>
      <w:marBottom w:val="0"/>
      <w:divBdr>
        <w:top w:val="none" w:sz="0" w:space="0" w:color="auto"/>
        <w:left w:val="none" w:sz="0" w:space="0" w:color="auto"/>
        <w:bottom w:val="none" w:sz="0" w:space="0" w:color="auto"/>
        <w:right w:val="none" w:sz="0" w:space="0" w:color="auto"/>
      </w:divBdr>
    </w:div>
    <w:div w:id="1787580724">
      <w:bodyDiv w:val="1"/>
      <w:marLeft w:val="0"/>
      <w:marRight w:val="0"/>
      <w:marTop w:val="0"/>
      <w:marBottom w:val="0"/>
      <w:divBdr>
        <w:top w:val="none" w:sz="0" w:space="0" w:color="auto"/>
        <w:left w:val="none" w:sz="0" w:space="0" w:color="auto"/>
        <w:bottom w:val="none" w:sz="0" w:space="0" w:color="auto"/>
        <w:right w:val="none" w:sz="0" w:space="0" w:color="auto"/>
      </w:divBdr>
    </w:div>
    <w:div w:id="1795253591">
      <w:bodyDiv w:val="1"/>
      <w:marLeft w:val="0"/>
      <w:marRight w:val="0"/>
      <w:marTop w:val="0"/>
      <w:marBottom w:val="0"/>
      <w:divBdr>
        <w:top w:val="none" w:sz="0" w:space="0" w:color="auto"/>
        <w:left w:val="none" w:sz="0" w:space="0" w:color="auto"/>
        <w:bottom w:val="none" w:sz="0" w:space="0" w:color="auto"/>
        <w:right w:val="none" w:sz="0" w:space="0" w:color="auto"/>
      </w:divBdr>
    </w:div>
    <w:div w:id="1797680081">
      <w:bodyDiv w:val="1"/>
      <w:marLeft w:val="0"/>
      <w:marRight w:val="0"/>
      <w:marTop w:val="0"/>
      <w:marBottom w:val="0"/>
      <w:divBdr>
        <w:top w:val="none" w:sz="0" w:space="0" w:color="auto"/>
        <w:left w:val="none" w:sz="0" w:space="0" w:color="auto"/>
        <w:bottom w:val="none" w:sz="0" w:space="0" w:color="auto"/>
        <w:right w:val="none" w:sz="0" w:space="0" w:color="auto"/>
      </w:divBdr>
    </w:div>
    <w:div w:id="1801530270">
      <w:bodyDiv w:val="1"/>
      <w:marLeft w:val="0"/>
      <w:marRight w:val="0"/>
      <w:marTop w:val="0"/>
      <w:marBottom w:val="0"/>
      <w:divBdr>
        <w:top w:val="none" w:sz="0" w:space="0" w:color="auto"/>
        <w:left w:val="none" w:sz="0" w:space="0" w:color="auto"/>
        <w:bottom w:val="none" w:sz="0" w:space="0" w:color="auto"/>
        <w:right w:val="none" w:sz="0" w:space="0" w:color="auto"/>
      </w:divBdr>
    </w:div>
    <w:div w:id="1804887783">
      <w:bodyDiv w:val="1"/>
      <w:marLeft w:val="0"/>
      <w:marRight w:val="0"/>
      <w:marTop w:val="0"/>
      <w:marBottom w:val="0"/>
      <w:divBdr>
        <w:top w:val="none" w:sz="0" w:space="0" w:color="auto"/>
        <w:left w:val="none" w:sz="0" w:space="0" w:color="auto"/>
        <w:bottom w:val="none" w:sz="0" w:space="0" w:color="auto"/>
        <w:right w:val="none" w:sz="0" w:space="0" w:color="auto"/>
      </w:divBdr>
    </w:div>
    <w:div w:id="1805661979">
      <w:bodyDiv w:val="1"/>
      <w:marLeft w:val="0"/>
      <w:marRight w:val="0"/>
      <w:marTop w:val="0"/>
      <w:marBottom w:val="0"/>
      <w:divBdr>
        <w:top w:val="none" w:sz="0" w:space="0" w:color="auto"/>
        <w:left w:val="none" w:sz="0" w:space="0" w:color="auto"/>
        <w:bottom w:val="none" w:sz="0" w:space="0" w:color="auto"/>
        <w:right w:val="none" w:sz="0" w:space="0" w:color="auto"/>
      </w:divBdr>
    </w:div>
    <w:div w:id="1811241347">
      <w:bodyDiv w:val="1"/>
      <w:marLeft w:val="0"/>
      <w:marRight w:val="0"/>
      <w:marTop w:val="0"/>
      <w:marBottom w:val="0"/>
      <w:divBdr>
        <w:top w:val="none" w:sz="0" w:space="0" w:color="auto"/>
        <w:left w:val="none" w:sz="0" w:space="0" w:color="auto"/>
        <w:bottom w:val="none" w:sz="0" w:space="0" w:color="auto"/>
        <w:right w:val="none" w:sz="0" w:space="0" w:color="auto"/>
      </w:divBdr>
    </w:div>
    <w:div w:id="1814519812">
      <w:bodyDiv w:val="1"/>
      <w:marLeft w:val="0"/>
      <w:marRight w:val="0"/>
      <w:marTop w:val="0"/>
      <w:marBottom w:val="0"/>
      <w:divBdr>
        <w:top w:val="none" w:sz="0" w:space="0" w:color="auto"/>
        <w:left w:val="none" w:sz="0" w:space="0" w:color="auto"/>
        <w:bottom w:val="none" w:sz="0" w:space="0" w:color="auto"/>
        <w:right w:val="none" w:sz="0" w:space="0" w:color="auto"/>
      </w:divBdr>
    </w:div>
    <w:div w:id="1814591485">
      <w:bodyDiv w:val="1"/>
      <w:marLeft w:val="0"/>
      <w:marRight w:val="0"/>
      <w:marTop w:val="0"/>
      <w:marBottom w:val="0"/>
      <w:divBdr>
        <w:top w:val="none" w:sz="0" w:space="0" w:color="auto"/>
        <w:left w:val="none" w:sz="0" w:space="0" w:color="auto"/>
        <w:bottom w:val="none" w:sz="0" w:space="0" w:color="auto"/>
        <w:right w:val="none" w:sz="0" w:space="0" w:color="auto"/>
      </w:divBdr>
    </w:div>
    <w:div w:id="1818103764">
      <w:bodyDiv w:val="1"/>
      <w:marLeft w:val="0"/>
      <w:marRight w:val="0"/>
      <w:marTop w:val="0"/>
      <w:marBottom w:val="0"/>
      <w:divBdr>
        <w:top w:val="none" w:sz="0" w:space="0" w:color="auto"/>
        <w:left w:val="none" w:sz="0" w:space="0" w:color="auto"/>
        <w:bottom w:val="none" w:sz="0" w:space="0" w:color="auto"/>
        <w:right w:val="none" w:sz="0" w:space="0" w:color="auto"/>
      </w:divBdr>
    </w:div>
    <w:div w:id="1834369064">
      <w:bodyDiv w:val="1"/>
      <w:marLeft w:val="0"/>
      <w:marRight w:val="0"/>
      <w:marTop w:val="0"/>
      <w:marBottom w:val="0"/>
      <w:divBdr>
        <w:top w:val="none" w:sz="0" w:space="0" w:color="auto"/>
        <w:left w:val="none" w:sz="0" w:space="0" w:color="auto"/>
        <w:bottom w:val="none" w:sz="0" w:space="0" w:color="auto"/>
        <w:right w:val="none" w:sz="0" w:space="0" w:color="auto"/>
      </w:divBdr>
    </w:div>
    <w:div w:id="1834449241">
      <w:bodyDiv w:val="1"/>
      <w:marLeft w:val="0"/>
      <w:marRight w:val="0"/>
      <w:marTop w:val="0"/>
      <w:marBottom w:val="0"/>
      <w:divBdr>
        <w:top w:val="none" w:sz="0" w:space="0" w:color="auto"/>
        <w:left w:val="none" w:sz="0" w:space="0" w:color="auto"/>
        <w:bottom w:val="none" w:sz="0" w:space="0" w:color="auto"/>
        <w:right w:val="none" w:sz="0" w:space="0" w:color="auto"/>
      </w:divBdr>
    </w:div>
    <w:div w:id="1835411331">
      <w:bodyDiv w:val="1"/>
      <w:marLeft w:val="0"/>
      <w:marRight w:val="0"/>
      <w:marTop w:val="0"/>
      <w:marBottom w:val="0"/>
      <w:divBdr>
        <w:top w:val="none" w:sz="0" w:space="0" w:color="auto"/>
        <w:left w:val="none" w:sz="0" w:space="0" w:color="auto"/>
        <w:bottom w:val="none" w:sz="0" w:space="0" w:color="auto"/>
        <w:right w:val="none" w:sz="0" w:space="0" w:color="auto"/>
      </w:divBdr>
    </w:div>
    <w:div w:id="1847014542">
      <w:bodyDiv w:val="1"/>
      <w:marLeft w:val="0"/>
      <w:marRight w:val="0"/>
      <w:marTop w:val="0"/>
      <w:marBottom w:val="0"/>
      <w:divBdr>
        <w:top w:val="none" w:sz="0" w:space="0" w:color="auto"/>
        <w:left w:val="none" w:sz="0" w:space="0" w:color="auto"/>
        <w:bottom w:val="none" w:sz="0" w:space="0" w:color="auto"/>
        <w:right w:val="none" w:sz="0" w:space="0" w:color="auto"/>
      </w:divBdr>
    </w:div>
    <w:div w:id="1853374773">
      <w:bodyDiv w:val="1"/>
      <w:marLeft w:val="0"/>
      <w:marRight w:val="0"/>
      <w:marTop w:val="0"/>
      <w:marBottom w:val="0"/>
      <w:divBdr>
        <w:top w:val="none" w:sz="0" w:space="0" w:color="auto"/>
        <w:left w:val="none" w:sz="0" w:space="0" w:color="auto"/>
        <w:bottom w:val="none" w:sz="0" w:space="0" w:color="auto"/>
        <w:right w:val="none" w:sz="0" w:space="0" w:color="auto"/>
      </w:divBdr>
    </w:div>
    <w:div w:id="1855684603">
      <w:bodyDiv w:val="1"/>
      <w:marLeft w:val="0"/>
      <w:marRight w:val="0"/>
      <w:marTop w:val="0"/>
      <w:marBottom w:val="0"/>
      <w:divBdr>
        <w:top w:val="none" w:sz="0" w:space="0" w:color="auto"/>
        <w:left w:val="none" w:sz="0" w:space="0" w:color="auto"/>
        <w:bottom w:val="none" w:sz="0" w:space="0" w:color="auto"/>
        <w:right w:val="none" w:sz="0" w:space="0" w:color="auto"/>
      </w:divBdr>
    </w:div>
    <w:div w:id="1860006336">
      <w:bodyDiv w:val="1"/>
      <w:marLeft w:val="0"/>
      <w:marRight w:val="0"/>
      <w:marTop w:val="0"/>
      <w:marBottom w:val="0"/>
      <w:divBdr>
        <w:top w:val="none" w:sz="0" w:space="0" w:color="auto"/>
        <w:left w:val="none" w:sz="0" w:space="0" w:color="auto"/>
        <w:bottom w:val="none" w:sz="0" w:space="0" w:color="auto"/>
        <w:right w:val="none" w:sz="0" w:space="0" w:color="auto"/>
      </w:divBdr>
    </w:div>
    <w:div w:id="1863204648">
      <w:bodyDiv w:val="1"/>
      <w:marLeft w:val="0"/>
      <w:marRight w:val="0"/>
      <w:marTop w:val="0"/>
      <w:marBottom w:val="0"/>
      <w:divBdr>
        <w:top w:val="none" w:sz="0" w:space="0" w:color="auto"/>
        <w:left w:val="none" w:sz="0" w:space="0" w:color="auto"/>
        <w:bottom w:val="none" w:sz="0" w:space="0" w:color="auto"/>
        <w:right w:val="none" w:sz="0" w:space="0" w:color="auto"/>
      </w:divBdr>
    </w:div>
    <w:div w:id="1875264235">
      <w:bodyDiv w:val="1"/>
      <w:marLeft w:val="0"/>
      <w:marRight w:val="0"/>
      <w:marTop w:val="0"/>
      <w:marBottom w:val="0"/>
      <w:divBdr>
        <w:top w:val="none" w:sz="0" w:space="0" w:color="auto"/>
        <w:left w:val="none" w:sz="0" w:space="0" w:color="auto"/>
        <w:bottom w:val="none" w:sz="0" w:space="0" w:color="auto"/>
        <w:right w:val="none" w:sz="0" w:space="0" w:color="auto"/>
      </w:divBdr>
    </w:div>
    <w:div w:id="1888561621">
      <w:bodyDiv w:val="1"/>
      <w:marLeft w:val="0"/>
      <w:marRight w:val="0"/>
      <w:marTop w:val="0"/>
      <w:marBottom w:val="0"/>
      <w:divBdr>
        <w:top w:val="none" w:sz="0" w:space="0" w:color="auto"/>
        <w:left w:val="none" w:sz="0" w:space="0" w:color="auto"/>
        <w:bottom w:val="none" w:sz="0" w:space="0" w:color="auto"/>
        <w:right w:val="none" w:sz="0" w:space="0" w:color="auto"/>
      </w:divBdr>
    </w:div>
    <w:div w:id="1892616777">
      <w:bodyDiv w:val="1"/>
      <w:marLeft w:val="0"/>
      <w:marRight w:val="0"/>
      <w:marTop w:val="0"/>
      <w:marBottom w:val="0"/>
      <w:divBdr>
        <w:top w:val="none" w:sz="0" w:space="0" w:color="auto"/>
        <w:left w:val="none" w:sz="0" w:space="0" w:color="auto"/>
        <w:bottom w:val="none" w:sz="0" w:space="0" w:color="auto"/>
        <w:right w:val="none" w:sz="0" w:space="0" w:color="auto"/>
      </w:divBdr>
    </w:div>
    <w:div w:id="1893232716">
      <w:bodyDiv w:val="1"/>
      <w:marLeft w:val="0"/>
      <w:marRight w:val="0"/>
      <w:marTop w:val="0"/>
      <w:marBottom w:val="0"/>
      <w:divBdr>
        <w:top w:val="none" w:sz="0" w:space="0" w:color="auto"/>
        <w:left w:val="none" w:sz="0" w:space="0" w:color="auto"/>
        <w:bottom w:val="none" w:sz="0" w:space="0" w:color="auto"/>
        <w:right w:val="none" w:sz="0" w:space="0" w:color="auto"/>
      </w:divBdr>
    </w:div>
    <w:div w:id="1893805880">
      <w:bodyDiv w:val="1"/>
      <w:marLeft w:val="0"/>
      <w:marRight w:val="0"/>
      <w:marTop w:val="0"/>
      <w:marBottom w:val="0"/>
      <w:divBdr>
        <w:top w:val="none" w:sz="0" w:space="0" w:color="auto"/>
        <w:left w:val="none" w:sz="0" w:space="0" w:color="auto"/>
        <w:bottom w:val="none" w:sz="0" w:space="0" w:color="auto"/>
        <w:right w:val="none" w:sz="0" w:space="0" w:color="auto"/>
      </w:divBdr>
    </w:div>
    <w:div w:id="1900436733">
      <w:bodyDiv w:val="1"/>
      <w:marLeft w:val="0"/>
      <w:marRight w:val="0"/>
      <w:marTop w:val="0"/>
      <w:marBottom w:val="0"/>
      <w:divBdr>
        <w:top w:val="none" w:sz="0" w:space="0" w:color="auto"/>
        <w:left w:val="none" w:sz="0" w:space="0" w:color="auto"/>
        <w:bottom w:val="none" w:sz="0" w:space="0" w:color="auto"/>
        <w:right w:val="none" w:sz="0" w:space="0" w:color="auto"/>
      </w:divBdr>
    </w:div>
    <w:div w:id="1902249906">
      <w:bodyDiv w:val="1"/>
      <w:marLeft w:val="0"/>
      <w:marRight w:val="0"/>
      <w:marTop w:val="0"/>
      <w:marBottom w:val="0"/>
      <w:divBdr>
        <w:top w:val="none" w:sz="0" w:space="0" w:color="auto"/>
        <w:left w:val="none" w:sz="0" w:space="0" w:color="auto"/>
        <w:bottom w:val="none" w:sz="0" w:space="0" w:color="auto"/>
        <w:right w:val="none" w:sz="0" w:space="0" w:color="auto"/>
      </w:divBdr>
    </w:div>
    <w:div w:id="1914001928">
      <w:bodyDiv w:val="1"/>
      <w:marLeft w:val="0"/>
      <w:marRight w:val="0"/>
      <w:marTop w:val="0"/>
      <w:marBottom w:val="0"/>
      <w:divBdr>
        <w:top w:val="none" w:sz="0" w:space="0" w:color="auto"/>
        <w:left w:val="none" w:sz="0" w:space="0" w:color="auto"/>
        <w:bottom w:val="none" w:sz="0" w:space="0" w:color="auto"/>
        <w:right w:val="none" w:sz="0" w:space="0" w:color="auto"/>
      </w:divBdr>
    </w:div>
    <w:div w:id="1937711250">
      <w:bodyDiv w:val="1"/>
      <w:marLeft w:val="0"/>
      <w:marRight w:val="0"/>
      <w:marTop w:val="0"/>
      <w:marBottom w:val="0"/>
      <w:divBdr>
        <w:top w:val="none" w:sz="0" w:space="0" w:color="auto"/>
        <w:left w:val="none" w:sz="0" w:space="0" w:color="auto"/>
        <w:bottom w:val="none" w:sz="0" w:space="0" w:color="auto"/>
        <w:right w:val="none" w:sz="0" w:space="0" w:color="auto"/>
      </w:divBdr>
    </w:div>
    <w:div w:id="1948849599">
      <w:bodyDiv w:val="1"/>
      <w:marLeft w:val="0"/>
      <w:marRight w:val="0"/>
      <w:marTop w:val="0"/>
      <w:marBottom w:val="0"/>
      <w:divBdr>
        <w:top w:val="none" w:sz="0" w:space="0" w:color="auto"/>
        <w:left w:val="none" w:sz="0" w:space="0" w:color="auto"/>
        <w:bottom w:val="none" w:sz="0" w:space="0" w:color="auto"/>
        <w:right w:val="none" w:sz="0" w:space="0" w:color="auto"/>
      </w:divBdr>
    </w:div>
    <w:div w:id="1949964906">
      <w:bodyDiv w:val="1"/>
      <w:marLeft w:val="0"/>
      <w:marRight w:val="0"/>
      <w:marTop w:val="0"/>
      <w:marBottom w:val="0"/>
      <w:divBdr>
        <w:top w:val="none" w:sz="0" w:space="0" w:color="auto"/>
        <w:left w:val="none" w:sz="0" w:space="0" w:color="auto"/>
        <w:bottom w:val="none" w:sz="0" w:space="0" w:color="auto"/>
        <w:right w:val="none" w:sz="0" w:space="0" w:color="auto"/>
      </w:divBdr>
    </w:div>
    <w:div w:id="1960648471">
      <w:bodyDiv w:val="1"/>
      <w:marLeft w:val="0"/>
      <w:marRight w:val="0"/>
      <w:marTop w:val="0"/>
      <w:marBottom w:val="0"/>
      <w:divBdr>
        <w:top w:val="none" w:sz="0" w:space="0" w:color="auto"/>
        <w:left w:val="none" w:sz="0" w:space="0" w:color="auto"/>
        <w:bottom w:val="none" w:sz="0" w:space="0" w:color="auto"/>
        <w:right w:val="none" w:sz="0" w:space="0" w:color="auto"/>
      </w:divBdr>
    </w:div>
    <w:div w:id="1965849669">
      <w:bodyDiv w:val="1"/>
      <w:marLeft w:val="0"/>
      <w:marRight w:val="0"/>
      <w:marTop w:val="0"/>
      <w:marBottom w:val="0"/>
      <w:divBdr>
        <w:top w:val="none" w:sz="0" w:space="0" w:color="auto"/>
        <w:left w:val="none" w:sz="0" w:space="0" w:color="auto"/>
        <w:bottom w:val="none" w:sz="0" w:space="0" w:color="auto"/>
        <w:right w:val="none" w:sz="0" w:space="0" w:color="auto"/>
      </w:divBdr>
    </w:div>
    <w:div w:id="1971520300">
      <w:bodyDiv w:val="1"/>
      <w:marLeft w:val="0"/>
      <w:marRight w:val="0"/>
      <w:marTop w:val="0"/>
      <w:marBottom w:val="0"/>
      <w:divBdr>
        <w:top w:val="none" w:sz="0" w:space="0" w:color="auto"/>
        <w:left w:val="none" w:sz="0" w:space="0" w:color="auto"/>
        <w:bottom w:val="none" w:sz="0" w:space="0" w:color="auto"/>
        <w:right w:val="none" w:sz="0" w:space="0" w:color="auto"/>
      </w:divBdr>
    </w:div>
    <w:div w:id="1974670433">
      <w:bodyDiv w:val="1"/>
      <w:marLeft w:val="0"/>
      <w:marRight w:val="0"/>
      <w:marTop w:val="0"/>
      <w:marBottom w:val="0"/>
      <w:divBdr>
        <w:top w:val="none" w:sz="0" w:space="0" w:color="auto"/>
        <w:left w:val="none" w:sz="0" w:space="0" w:color="auto"/>
        <w:bottom w:val="none" w:sz="0" w:space="0" w:color="auto"/>
        <w:right w:val="none" w:sz="0" w:space="0" w:color="auto"/>
      </w:divBdr>
    </w:div>
    <w:div w:id="1975215853">
      <w:bodyDiv w:val="1"/>
      <w:marLeft w:val="0"/>
      <w:marRight w:val="0"/>
      <w:marTop w:val="0"/>
      <w:marBottom w:val="0"/>
      <w:divBdr>
        <w:top w:val="none" w:sz="0" w:space="0" w:color="auto"/>
        <w:left w:val="none" w:sz="0" w:space="0" w:color="auto"/>
        <w:bottom w:val="none" w:sz="0" w:space="0" w:color="auto"/>
        <w:right w:val="none" w:sz="0" w:space="0" w:color="auto"/>
      </w:divBdr>
    </w:div>
    <w:div w:id="1986734355">
      <w:bodyDiv w:val="1"/>
      <w:marLeft w:val="0"/>
      <w:marRight w:val="0"/>
      <w:marTop w:val="0"/>
      <w:marBottom w:val="0"/>
      <w:divBdr>
        <w:top w:val="none" w:sz="0" w:space="0" w:color="auto"/>
        <w:left w:val="none" w:sz="0" w:space="0" w:color="auto"/>
        <w:bottom w:val="none" w:sz="0" w:space="0" w:color="auto"/>
        <w:right w:val="none" w:sz="0" w:space="0" w:color="auto"/>
      </w:divBdr>
    </w:div>
    <w:div w:id="1994748838">
      <w:bodyDiv w:val="1"/>
      <w:marLeft w:val="0"/>
      <w:marRight w:val="0"/>
      <w:marTop w:val="0"/>
      <w:marBottom w:val="0"/>
      <w:divBdr>
        <w:top w:val="none" w:sz="0" w:space="0" w:color="auto"/>
        <w:left w:val="none" w:sz="0" w:space="0" w:color="auto"/>
        <w:bottom w:val="none" w:sz="0" w:space="0" w:color="auto"/>
        <w:right w:val="none" w:sz="0" w:space="0" w:color="auto"/>
      </w:divBdr>
    </w:div>
    <w:div w:id="2007247582">
      <w:bodyDiv w:val="1"/>
      <w:marLeft w:val="0"/>
      <w:marRight w:val="0"/>
      <w:marTop w:val="0"/>
      <w:marBottom w:val="0"/>
      <w:divBdr>
        <w:top w:val="none" w:sz="0" w:space="0" w:color="auto"/>
        <w:left w:val="none" w:sz="0" w:space="0" w:color="auto"/>
        <w:bottom w:val="none" w:sz="0" w:space="0" w:color="auto"/>
        <w:right w:val="none" w:sz="0" w:space="0" w:color="auto"/>
      </w:divBdr>
    </w:div>
    <w:div w:id="2024086661">
      <w:bodyDiv w:val="1"/>
      <w:marLeft w:val="0"/>
      <w:marRight w:val="0"/>
      <w:marTop w:val="0"/>
      <w:marBottom w:val="0"/>
      <w:divBdr>
        <w:top w:val="none" w:sz="0" w:space="0" w:color="auto"/>
        <w:left w:val="none" w:sz="0" w:space="0" w:color="auto"/>
        <w:bottom w:val="none" w:sz="0" w:space="0" w:color="auto"/>
        <w:right w:val="none" w:sz="0" w:space="0" w:color="auto"/>
      </w:divBdr>
    </w:div>
    <w:div w:id="2030328890">
      <w:bodyDiv w:val="1"/>
      <w:marLeft w:val="0"/>
      <w:marRight w:val="0"/>
      <w:marTop w:val="0"/>
      <w:marBottom w:val="0"/>
      <w:divBdr>
        <w:top w:val="none" w:sz="0" w:space="0" w:color="auto"/>
        <w:left w:val="none" w:sz="0" w:space="0" w:color="auto"/>
        <w:bottom w:val="none" w:sz="0" w:space="0" w:color="auto"/>
        <w:right w:val="none" w:sz="0" w:space="0" w:color="auto"/>
      </w:divBdr>
    </w:div>
    <w:div w:id="2044093163">
      <w:bodyDiv w:val="1"/>
      <w:marLeft w:val="0"/>
      <w:marRight w:val="0"/>
      <w:marTop w:val="0"/>
      <w:marBottom w:val="0"/>
      <w:divBdr>
        <w:top w:val="none" w:sz="0" w:space="0" w:color="auto"/>
        <w:left w:val="none" w:sz="0" w:space="0" w:color="auto"/>
        <w:bottom w:val="none" w:sz="0" w:space="0" w:color="auto"/>
        <w:right w:val="none" w:sz="0" w:space="0" w:color="auto"/>
      </w:divBdr>
    </w:div>
    <w:div w:id="2046714723">
      <w:bodyDiv w:val="1"/>
      <w:marLeft w:val="0"/>
      <w:marRight w:val="0"/>
      <w:marTop w:val="0"/>
      <w:marBottom w:val="0"/>
      <w:divBdr>
        <w:top w:val="none" w:sz="0" w:space="0" w:color="auto"/>
        <w:left w:val="none" w:sz="0" w:space="0" w:color="auto"/>
        <w:bottom w:val="none" w:sz="0" w:space="0" w:color="auto"/>
        <w:right w:val="none" w:sz="0" w:space="0" w:color="auto"/>
      </w:divBdr>
    </w:div>
    <w:div w:id="2080320971">
      <w:bodyDiv w:val="1"/>
      <w:marLeft w:val="0"/>
      <w:marRight w:val="0"/>
      <w:marTop w:val="0"/>
      <w:marBottom w:val="0"/>
      <w:divBdr>
        <w:top w:val="none" w:sz="0" w:space="0" w:color="auto"/>
        <w:left w:val="none" w:sz="0" w:space="0" w:color="auto"/>
        <w:bottom w:val="none" w:sz="0" w:space="0" w:color="auto"/>
        <w:right w:val="none" w:sz="0" w:space="0" w:color="auto"/>
      </w:divBdr>
    </w:div>
    <w:div w:id="2088528671">
      <w:bodyDiv w:val="1"/>
      <w:marLeft w:val="0"/>
      <w:marRight w:val="0"/>
      <w:marTop w:val="0"/>
      <w:marBottom w:val="0"/>
      <w:divBdr>
        <w:top w:val="none" w:sz="0" w:space="0" w:color="auto"/>
        <w:left w:val="none" w:sz="0" w:space="0" w:color="auto"/>
        <w:bottom w:val="none" w:sz="0" w:space="0" w:color="auto"/>
        <w:right w:val="none" w:sz="0" w:space="0" w:color="auto"/>
      </w:divBdr>
    </w:div>
    <w:div w:id="2088649410">
      <w:bodyDiv w:val="1"/>
      <w:marLeft w:val="0"/>
      <w:marRight w:val="0"/>
      <w:marTop w:val="0"/>
      <w:marBottom w:val="0"/>
      <w:divBdr>
        <w:top w:val="none" w:sz="0" w:space="0" w:color="auto"/>
        <w:left w:val="none" w:sz="0" w:space="0" w:color="auto"/>
        <w:bottom w:val="none" w:sz="0" w:space="0" w:color="auto"/>
        <w:right w:val="none" w:sz="0" w:space="0" w:color="auto"/>
      </w:divBdr>
    </w:div>
    <w:div w:id="2090037871">
      <w:bodyDiv w:val="1"/>
      <w:marLeft w:val="0"/>
      <w:marRight w:val="0"/>
      <w:marTop w:val="0"/>
      <w:marBottom w:val="0"/>
      <w:divBdr>
        <w:top w:val="none" w:sz="0" w:space="0" w:color="auto"/>
        <w:left w:val="none" w:sz="0" w:space="0" w:color="auto"/>
        <w:bottom w:val="none" w:sz="0" w:space="0" w:color="auto"/>
        <w:right w:val="none" w:sz="0" w:space="0" w:color="auto"/>
      </w:divBdr>
    </w:div>
    <w:div w:id="2090424020">
      <w:bodyDiv w:val="1"/>
      <w:marLeft w:val="0"/>
      <w:marRight w:val="0"/>
      <w:marTop w:val="0"/>
      <w:marBottom w:val="0"/>
      <w:divBdr>
        <w:top w:val="none" w:sz="0" w:space="0" w:color="auto"/>
        <w:left w:val="none" w:sz="0" w:space="0" w:color="auto"/>
        <w:bottom w:val="none" w:sz="0" w:space="0" w:color="auto"/>
        <w:right w:val="none" w:sz="0" w:space="0" w:color="auto"/>
      </w:divBdr>
    </w:div>
    <w:div w:id="2093431423">
      <w:bodyDiv w:val="1"/>
      <w:marLeft w:val="0"/>
      <w:marRight w:val="0"/>
      <w:marTop w:val="0"/>
      <w:marBottom w:val="0"/>
      <w:divBdr>
        <w:top w:val="none" w:sz="0" w:space="0" w:color="auto"/>
        <w:left w:val="none" w:sz="0" w:space="0" w:color="auto"/>
        <w:bottom w:val="none" w:sz="0" w:space="0" w:color="auto"/>
        <w:right w:val="none" w:sz="0" w:space="0" w:color="auto"/>
      </w:divBdr>
    </w:div>
    <w:div w:id="2096827936">
      <w:bodyDiv w:val="1"/>
      <w:marLeft w:val="0"/>
      <w:marRight w:val="0"/>
      <w:marTop w:val="0"/>
      <w:marBottom w:val="0"/>
      <w:divBdr>
        <w:top w:val="none" w:sz="0" w:space="0" w:color="auto"/>
        <w:left w:val="none" w:sz="0" w:space="0" w:color="auto"/>
        <w:bottom w:val="none" w:sz="0" w:space="0" w:color="auto"/>
        <w:right w:val="none" w:sz="0" w:space="0" w:color="auto"/>
      </w:divBdr>
    </w:div>
    <w:div w:id="2098671679">
      <w:bodyDiv w:val="1"/>
      <w:marLeft w:val="0"/>
      <w:marRight w:val="0"/>
      <w:marTop w:val="0"/>
      <w:marBottom w:val="0"/>
      <w:divBdr>
        <w:top w:val="none" w:sz="0" w:space="0" w:color="auto"/>
        <w:left w:val="none" w:sz="0" w:space="0" w:color="auto"/>
        <w:bottom w:val="none" w:sz="0" w:space="0" w:color="auto"/>
        <w:right w:val="none" w:sz="0" w:space="0" w:color="auto"/>
      </w:divBdr>
    </w:div>
    <w:div w:id="2099397498">
      <w:bodyDiv w:val="1"/>
      <w:marLeft w:val="0"/>
      <w:marRight w:val="0"/>
      <w:marTop w:val="0"/>
      <w:marBottom w:val="0"/>
      <w:divBdr>
        <w:top w:val="none" w:sz="0" w:space="0" w:color="auto"/>
        <w:left w:val="none" w:sz="0" w:space="0" w:color="auto"/>
        <w:bottom w:val="none" w:sz="0" w:space="0" w:color="auto"/>
        <w:right w:val="none" w:sz="0" w:space="0" w:color="auto"/>
      </w:divBdr>
    </w:div>
    <w:div w:id="2104303113">
      <w:bodyDiv w:val="1"/>
      <w:marLeft w:val="0"/>
      <w:marRight w:val="0"/>
      <w:marTop w:val="0"/>
      <w:marBottom w:val="0"/>
      <w:divBdr>
        <w:top w:val="none" w:sz="0" w:space="0" w:color="auto"/>
        <w:left w:val="none" w:sz="0" w:space="0" w:color="auto"/>
        <w:bottom w:val="none" w:sz="0" w:space="0" w:color="auto"/>
        <w:right w:val="none" w:sz="0" w:space="0" w:color="auto"/>
      </w:divBdr>
    </w:div>
    <w:div w:id="2105226922">
      <w:bodyDiv w:val="1"/>
      <w:marLeft w:val="0"/>
      <w:marRight w:val="0"/>
      <w:marTop w:val="0"/>
      <w:marBottom w:val="0"/>
      <w:divBdr>
        <w:top w:val="none" w:sz="0" w:space="0" w:color="auto"/>
        <w:left w:val="none" w:sz="0" w:space="0" w:color="auto"/>
        <w:bottom w:val="none" w:sz="0" w:space="0" w:color="auto"/>
        <w:right w:val="none" w:sz="0" w:space="0" w:color="auto"/>
      </w:divBdr>
    </w:div>
    <w:div w:id="2127043943">
      <w:bodyDiv w:val="1"/>
      <w:marLeft w:val="0"/>
      <w:marRight w:val="0"/>
      <w:marTop w:val="0"/>
      <w:marBottom w:val="0"/>
      <w:divBdr>
        <w:top w:val="none" w:sz="0" w:space="0" w:color="auto"/>
        <w:left w:val="none" w:sz="0" w:space="0" w:color="auto"/>
        <w:bottom w:val="none" w:sz="0" w:space="0" w:color="auto"/>
        <w:right w:val="none" w:sz="0" w:space="0" w:color="auto"/>
      </w:divBdr>
    </w:div>
    <w:div w:id="2129199601">
      <w:bodyDiv w:val="1"/>
      <w:marLeft w:val="0"/>
      <w:marRight w:val="0"/>
      <w:marTop w:val="0"/>
      <w:marBottom w:val="0"/>
      <w:divBdr>
        <w:top w:val="none" w:sz="0" w:space="0" w:color="auto"/>
        <w:left w:val="none" w:sz="0" w:space="0" w:color="auto"/>
        <w:bottom w:val="none" w:sz="0" w:space="0" w:color="auto"/>
        <w:right w:val="none" w:sz="0" w:space="0" w:color="auto"/>
      </w:divBdr>
    </w:div>
    <w:div w:id="2133404871">
      <w:bodyDiv w:val="1"/>
      <w:marLeft w:val="0"/>
      <w:marRight w:val="0"/>
      <w:marTop w:val="0"/>
      <w:marBottom w:val="0"/>
      <w:divBdr>
        <w:top w:val="none" w:sz="0" w:space="0" w:color="auto"/>
        <w:left w:val="none" w:sz="0" w:space="0" w:color="auto"/>
        <w:bottom w:val="none" w:sz="0" w:space="0" w:color="auto"/>
        <w:right w:val="none" w:sz="0" w:space="0" w:color="auto"/>
      </w:divBdr>
    </w:div>
    <w:div w:id="2136635493">
      <w:bodyDiv w:val="1"/>
      <w:marLeft w:val="0"/>
      <w:marRight w:val="0"/>
      <w:marTop w:val="0"/>
      <w:marBottom w:val="0"/>
      <w:divBdr>
        <w:top w:val="none" w:sz="0" w:space="0" w:color="auto"/>
        <w:left w:val="none" w:sz="0" w:space="0" w:color="auto"/>
        <w:bottom w:val="none" w:sz="0" w:space="0" w:color="auto"/>
        <w:right w:val="none" w:sz="0" w:space="0" w:color="auto"/>
      </w:divBdr>
    </w:div>
    <w:div w:id="2137019010">
      <w:bodyDiv w:val="1"/>
      <w:marLeft w:val="0"/>
      <w:marRight w:val="0"/>
      <w:marTop w:val="0"/>
      <w:marBottom w:val="0"/>
      <w:divBdr>
        <w:top w:val="none" w:sz="0" w:space="0" w:color="auto"/>
        <w:left w:val="none" w:sz="0" w:space="0" w:color="auto"/>
        <w:bottom w:val="none" w:sz="0" w:space="0" w:color="auto"/>
        <w:right w:val="none" w:sz="0" w:space="0" w:color="auto"/>
      </w:divBdr>
    </w:div>
    <w:div w:id="2137871480">
      <w:bodyDiv w:val="1"/>
      <w:marLeft w:val="0"/>
      <w:marRight w:val="0"/>
      <w:marTop w:val="0"/>
      <w:marBottom w:val="0"/>
      <w:divBdr>
        <w:top w:val="none" w:sz="0" w:space="0" w:color="auto"/>
        <w:left w:val="none" w:sz="0" w:space="0" w:color="auto"/>
        <w:bottom w:val="none" w:sz="0" w:space="0" w:color="auto"/>
        <w:right w:val="none" w:sz="0" w:space="0" w:color="auto"/>
      </w:divBdr>
    </w:div>
    <w:div w:id="2141146484">
      <w:bodyDiv w:val="1"/>
      <w:marLeft w:val="0"/>
      <w:marRight w:val="0"/>
      <w:marTop w:val="0"/>
      <w:marBottom w:val="0"/>
      <w:divBdr>
        <w:top w:val="none" w:sz="0" w:space="0" w:color="auto"/>
        <w:left w:val="none" w:sz="0" w:space="0" w:color="auto"/>
        <w:bottom w:val="none" w:sz="0" w:space="0" w:color="auto"/>
        <w:right w:val="none" w:sz="0" w:space="0" w:color="auto"/>
      </w:divBdr>
    </w:div>
    <w:div w:id="2142452575">
      <w:bodyDiv w:val="1"/>
      <w:marLeft w:val="0"/>
      <w:marRight w:val="0"/>
      <w:marTop w:val="0"/>
      <w:marBottom w:val="0"/>
      <w:divBdr>
        <w:top w:val="none" w:sz="0" w:space="0" w:color="auto"/>
        <w:left w:val="none" w:sz="0" w:space="0" w:color="auto"/>
        <w:bottom w:val="none" w:sz="0" w:space="0" w:color="auto"/>
        <w:right w:val="none" w:sz="0" w:space="0" w:color="auto"/>
      </w:divBdr>
    </w:div>
    <w:div w:id="2144960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117" Type="http://schemas.openxmlformats.org/officeDocument/2006/relationships/image" Target="media/image42.jpeg"/><Relationship Id="rId21" Type="http://schemas.openxmlformats.org/officeDocument/2006/relationships/oleObject" Target="embeddings/oleObject4.bin"/><Relationship Id="rId42" Type="http://schemas.openxmlformats.org/officeDocument/2006/relationships/hyperlink" Target="https://ru.wikipedia.org/wiki/%D0%9A%D0%B5%D0%BB%D0%B5%D1%81_(%D1%80%D0%B5%D0%BA%D0%B0)" TargetMode="External"/><Relationship Id="rId47" Type="http://schemas.openxmlformats.org/officeDocument/2006/relationships/hyperlink" Target="https://ru.wikipedia.org/wiki/%D0%91%D0%B0%D0%B9%D0%B4%D0%B8%D0%B1%D0%B5%D0%BA%D1%81%D0%BA%D0%B8%D0%B9_%D1%80%D0%B0%D0%B9%D0%BE%D0%BD" TargetMode="External"/><Relationship Id="rId63" Type="http://schemas.openxmlformats.org/officeDocument/2006/relationships/hyperlink" Target="https://ru.wikipedia.org/wiki/%D0%A2%D1%83%D1%80%D0%BA%D0%B5%D1%81%D1%82%D0%B0%D0%BD_(%D0%B3%D0%BE%D1%80%D0%BE%D0%B4)" TargetMode="External"/><Relationship Id="rId68" Type="http://schemas.openxmlformats.org/officeDocument/2006/relationships/hyperlink" Target="https://ru.wikipedia.org/wiki/%D0%90%D1%80%D1%8B%D1%81" TargetMode="External"/><Relationship Id="rId84" Type="http://schemas.openxmlformats.org/officeDocument/2006/relationships/hyperlink" Target="https://ru.wikipedia.org/wiki/%D0%91%D0%B0%D0%B9%D0%B6%D0%B0%D0%BD%D1%81%D0%B0%D0%B9%D1%81%D0%BA%D0%BE%D0%B5_%D0%BC%D0%B5%D1%81%D1%82%D0%BE%D1%80%D0%BE%D0%B6%D0%B4%D0%B5%D0%BD%D0%B8%D0%B5" TargetMode="External"/><Relationship Id="rId89" Type="http://schemas.openxmlformats.org/officeDocument/2006/relationships/image" Target="media/image17.png"/><Relationship Id="rId112" Type="http://schemas.openxmlformats.org/officeDocument/2006/relationships/image" Target="media/image37.png"/><Relationship Id="rId16" Type="http://schemas.openxmlformats.org/officeDocument/2006/relationships/image" Target="media/image8.wmf"/><Relationship Id="rId107" Type="http://schemas.openxmlformats.org/officeDocument/2006/relationships/image" Target="media/image32.png"/><Relationship Id="rId11" Type="http://schemas.openxmlformats.org/officeDocument/2006/relationships/image" Target="media/image4.png"/><Relationship Id="rId24" Type="http://schemas.openxmlformats.org/officeDocument/2006/relationships/oleObject" Target="embeddings/oleObject6.bin"/><Relationship Id="rId32" Type="http://schemas.openxmlformats.org/officeDocument/2006/relationships/oleObject" Target="embeddings/oleObject13.bin"/><Relationship Id="rId37" Type="http://schemas.openxmlformats.org/officeDocument/2006/relationships/oleObject" Target="embeddings/oleObject17.bin"/><Relationship Id="rId40" Type="http://schemas.openxmlformats.org/officeDocument/2006/relationships/image" Target="media/image15.wmf"/><Relationship Id="rId45" Type="http://schemas.openxmlformats.org/officeDocument/2006/relationships/hyperlink" Target="https://ru.wikipedia.org/wiki/%D0%91%D1%83%D0%B3%D1%83%D0%BD%D1%8C" TargetMode="External"/><Relationship Id="rId53" Type="http://schemas.openxmlformats.org/officeDocument/2006/relationships/hyperlink" Target="https://ru.wikipedia.org/wiki/%D0%A1%D0%B0%D0%B9%D1%80%D0%B0%D0%BC%D1%81%D0%BA%D0%B8%D0%B9_%D1%80%D0%B0%D0%B9%D0%BE%D0%BD" TargetMode="External"/><Relationship Id="rId58" Type="http://schemas.openxmlformats.org/officeDocument/2006/relationships/hyperlink" Target="https://ru.wikipedia.org/wiki/%D0%A2%D1%8E%D0%BB%D1%8C%D0%BA%D1%83%D0%B1%D0%B0%D1%81%D1%81%D0%BA%D0%B8%D0%B9_%D1%80%D0%B0%D0%B9%D0%BE%D0%BD" TargetMode="External"/><Relationship Id="rId66" Type="http://schemas.openxmlformats.org/officeDocument/2006/relationships/hyperlink" Target="https://ru.wikipedia.org/wiki/%D0%A1%D0%B0%D1%83%D1%80%D0%B0%D0%BD%D1%81%D0%BA%D0%B8%D0%B9_%D1%80%D0%B0%D0%B9%D0%BE%D0%BD" TargetMode="External"/><Relationship Id="rId74" Type="http://schemas.openxmlformats.org/officeDocument/2006/relationships/hyperlink" Target="https://ru.wikipedia.org/wiki/%D0%90%D0%B7%D0%B5%D1%80%D0%B1%D0%B0%D0%B9%D0%B4%D0%B6%D0%B0%D0%BD%D1%86%D1%8B" TargetMode="External"/><Relationship Id="rId79" Type="http://schemas.openxmlformats.org/officeDocument/2006/relationships/hyperlink" Target="https://ru.wikipedia.org/wiki/%D0%9A%D1%83%D1%80%D0%B4%D1%8B" TargetMode="External"/><Relationship Id="rId87" Type="http://schemas.openxmlformats.org/officeDocument/2006/relationships/hyperlink" Target="https://ru.wikipedia.org/wiki/%D0%93%D0%B8%D0%BF%D1%81" TargetMode="External"/><Relationship Id="rId102" Type="http://schemas.openxmlformats.org/officeDocument/2006/relationships/image" Target="media/image27.png"/><Relationship Id="rId110" Type="http://schemas.openxmlformats.org/officeDocument/2006/relationships/image" Target="media/image35.png"/><Relationship Id="rId115" Type="http://schemas.openxmlformats.org/officeDocument/2006/relationships/image" Target="media/image40.png"/><Relationship Id="rId5" Type="http://schemas.openxmlformats.org/officeDocument/2006/relationships/settings" Target="settings.xml"/><Relationship Id="rId61" Type="http://schemas.openxmlformats.org/officeDocument/2006/relationships/hyperlink" Target="https://ru.wikipedia.org/wiki/%D0%90%D1%80%D1%8B%D1%81" TargetMode="External"/><Relationship Id="rId82" Type="http://schemas.openxmlformats.org/officeDocument/2006/relationships/hyperlink" Target="https://ru.wikipedia.org/wiki/%D0%A0%D1%83%D1%81%D1%81%D0%BA%D0%B8%D0%B9_%D1%8F%D0%B7%D1%8B%D0%BA" TargetMode="External"/><Relationship Id="rId90" Type="http://schemas.openxmlformats.org/officeDocument/2006/relationships/image" Target="media/image18.png"/><Relationship Id="rId95" Type="http://schemas.openxmlformats.org/officeDocument/2006/relationships/image" Target="media/image23.png"/><Relationship Id="rId19" Type="http://schemas.openxmlformats.org/officeDocument/2006/relationships/oleObject" Target="embeddings/oleObject3.bin"/><Relationship Id="rId14" Type="http://schemas.openxmlformats.org/officeDocument/2006/relationships/image" Target="media/image6.png"/><Relationship Id="rId22" Type="http://schemas.openxmlformats.org/officeDocument/2006/relationships/image" Target="media/image11.wmf"/><Relationship Id="rId27" Type="http://schemas.openxmlformats.org/officeDocument/2006/relationships/oleObject" Target="embeddings/oleObject8.bin"/><Relationship Id="rId30" Type="http://schemas.openxmlformats.org/officeDocument/2006/relationships/oleObject" Target="embeddings/oleObject11.bin"/><Relationship Id="rId35" Type="http://schemas.openxmlformats.org/officeDocument/2006/relationships/oleObject" Target="embeddings/oleObject16.bin"/><Relationship Id="rId43" Type="http://schemas.openxmlformats.org/officeDocument/2006/relationships/hyperlink" Target="https://ru.wikipedia.org/w/index.php?title=%D0%9A%D1%83%D1%80%D1%83%D0%BA%D0%BA%D0%B5%D0%BB%D0%B5%D1%81&amp;action=edit&amp;redlink=1" TargetMode="External"/><Relationship Id="rId48" Type="http://schemas.openxmlformats.org/officeDocument/2006/relationships/hyperlink" Target="https://ru.wikipedia.org/wiki/%D0%9A%D0%B0%D0%B7%D1%8B%D0%B3%D1%83%D1%80%D1%82%D1%81%D0%BA%D0%B8%D0%B9_%D1%80%D0%B0%D0%B9%D0%BE%D0%BD" TargetMode="External"/><Relationship Id="rId56" Type="http://schemas.openxmlformats.org/officeDocument/2006/relationships/hyperlink" Target="https://ru.wikipedia.org/wiki/%D0%A1%D1%83%D0%B7%D0%B0%D0%BA%D1%81%D0%BA%D0%B8%D0%B9_%D1%80%D0%B0%D0%B9%D0%BE%D0%BD_(%D0%AE%D0%B6%D0%BD%D0%BE-%D0%9A%D0%B0%D0%B7%D0%B0%D1%85%D1%81%D1%82%D0%B0%D0%BD%D1%81%D0%BA%D0%B0%D1%8F_%D0%BE%D0%B1%D0%BB%D0%B0%D1%81%D1%82%D1%8C)" TargetMode="External"/><Relationship Id="rId64" Type="http://schemas.openxmlformats.org/officeDocument/2006/relationships/hyperlink" Target="https://ru.wikipedia.org/wiki/%D0%9C%D0%B0%D0%BA%D1%82%D0%B0%D0%B0%D1%80%D0%B0%D0%BB%D1%8C%D1%81%D0%BA%D0%B8%D0%B9_%D1%80%D0%B0%D0%B9%D0%BE%D0%BD" TargetMode="External"/><Relationship Id="rId69" Type="http://schemas.openxmlformats.org/officeDocument/2006/relationships/hyperlink" Target="https://ru.wikipedia.org/wiki/%D0%9A%D0%B5%D0%BD%D1%82%D0%B0%D1%83" TargetMode="External"/><Relationship Id="rId77" Type="http://schemas.openxmlformats.org/officeDocument/2006/relationships/hyperlink" Target="https://ru.wikipedia.org/wiki/%D0%A2%D1%83%D1%80%D0%BA%D0%B8" TargetMode="External"/><Relationship Id="rId100" Type="http://schemas.openxmlformats.org/officeDocument/2006/relationships/footer" Target="footer2.xml"/><Relationship Id="rId105" Type="http://schemas.openxmlformats.org/officeDocument/2006/relationships/image" Target="media/image30.png"/><Relationship Id="rId113" Type="http://schemas.openxmlformats.org/officeDocument/2006/relationships/image" Target="media/image38.pn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ru.wikipedia.org/wiki/%D0%9E%D1%80%D0%B4%D0%B0%D0%B1%D0%B0%D1%81%D0%B8%D0%BD%D1%81%D0%BA%D0%B8%D0%B9_%D1%80%D0%B0%D0%B9%D0%BE%D0%BD" TargetMode="External"/><Relationship Id="rId72" Type="http://schemas.openxmlformats.org/officeDocument/2006/relationships/hyperlink" Target="https://ru.wikipedia.org/wiki/%D0%A3%D0%B7%D0%B1%D0%B5%D0%BA%D0%B8" TargetMode="External"/><Relationship Id="rId80" Type="http://schemas.openxmlformats.org/officeDocument/2006/relationships/hyperlink" Target="https://ru.wikipedia.org/wiki/%D0%A3%D0%B9%D0%B3%D1%83%D1%80%D1%8B" TargetMode="External"/><Relationship Id="rId85" Type="http://schemas.openxmlformats.org/officeDocument/2006/relationships/hyperlink" Target="https://ru.wikipedia.org/wiki/%D0%96%D0%B5%D0%BB%D0%B5%D0%B7%D0%BD%D1%8B%D0%B5_%D1%80%D1%83%D0%B4%D1%8B" TargetMode="External"/><Relationship Id="rId93" Type="http://schemas.openxmlformats.org/officeDocument/2006/relationships/image" Target="media/image21.png"/><Relationship Id="rId98" Type="http://schemas.openxmlformats.org/officeDocument/2006/relationships/header" Target="header2.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oleObject" Target="embeddings/oleObject2.bin"/><Relationship Id="rId25" Type="http://schemas.openxmlformats.org/officeDocument/2006/relationships/image" Target="media/image12.wmf"/><Relationship Id="rId33" Type="http://schemas.openxmlformats.org/officeDocument/2006/relationships/oleObject" Target="embeddings/oleObject14.bin"/><Relationship Id="rId38" Type="http://schemas.openxmlformats.org/officeDocument/2006/relationships/image" Target="media/image14.wmf"/><Relationship Id="rId46" Type="http://schemas.openxmlformats.org/officeDocument/2006/relationships/image" Target="media/image16.png"/><Relationship Id="rId59" Type="http://schemas.openxmlformats.org/officeDocument/2006/relationships/hyperlink" Target="https://ru.wikipedia.org/wiki/%D0%A8%D0%B0%D1%80%D0%B4%D0%B0%D1%80%D0%B8%D0%BD%D1%81%D0%BA%D0%B8%D0%B9_%D1%80%D0%B0%D0%B9%D0%BE%D0%BD" TargetMode="External"/><Relationship Id="rId67" Type="http://schemas.openxmlformats.org/officeDocument/2006/relationships/hyperlink" Target="https://ru.wikipedia.org/wiki/%D0%A1%D1%83%D0%B7%D0%B0%D0%BA%D1%81%D0%BA%D0%B8%D0%B9_%D1%80%D0%B0%D0%B9%D0%BE%D0%BD_(%D0%AE%D0%B6%D0%BD%D0%BE-%D0%9A%D0%B0%D0%B7%D0%B0%D1%85%D1%81%D1%82%D0%B0%D0%BD%D1%81%D0%BA%D0%B0%D1%8F_%D0%BE%D0%B1%D0%BB%D0%B0%D1%81%D1%82%D1%8C)" TargetMode="External"/><Relationship Id="rId103" Type="http://schemas.openxmlformats.org/officeDocument/2006/relationships/image" Target="media/image28.png"/><Relationship Id="rId108" Type="http://schemas.openxmlformats.org/officeDocument/2006/relationships/image" Target="media/image33.png"/><Relationship Id="rId116" Type="http://schemas.openxmlformats.org/officeDocument/2006/relationships/image" Target="media/image41.jpeg"/><Relationship Id="rId20" Type="http://schemas.openxmlformats.org/officeDocument/2006/relationships/image" Target="media/image10.wmf"/><Relationship Id="rId41" Type="http://schemas.openxmlformats.org/officeDocument/2006/relationships/oleObject" Target="embeddings/oleObject19.bin"/><Relationship Id="rId54" Type="http://schemas.openxmlformats.org/officeDocument/2006/relationships/hyperlink" Target="https://ru.wikipedia.org/wiki/%D0%A1%D0%B0%D1%80%D1%8B%D0%B0%D0%B3%D0%B0%D1%88%D1%81%D0%BA%D0%B8%D0%B9_%D1%80%D0%B0%D0%B9%D0%BE%D0%BD" TargetMode="External"/><Relationship Id="rId62" Type="http://schemas.openxmlformats.org/officeDocument/2006/relationships/hyperlink" Target="https://ru.wikipedia.org/wiki/%D0%9A%D0%B5%D0%BD%D1%82%D0%B0%D1%83" TargetMode="External"/><Relationship Id="rId70" Type="http://schemas.openxmlformats.org/officeDocument/2006/relationships/hyperlink" Target="https://ru.wikipedia.org/wiki/%D0%A2%D1%83%D1%80%D0%BA%D0%B5%D1%81%D1%82%D0%B0%D0%BD_(%D0%B3%D0%BE%D1%80%D0%BE%D0%B4)" TargetMode="External"/><Relationship Id="rId75" Type="http://schemas.openxmlformats.org/officeDocument/2006/relationships/hyperlink" Target="https://ru.wikipedia.org/wiki/%D0%A2%D0%B0%D0%B4%D0%B6%D0%B8%D0%BA%D0%B8" TargetMode="External"/><Relationship Id="rId83" Type="http://schemas.openxmlformats.org/officeDocument/2006/relationships/hyperlink" Target="https://ru.wikipedia.org/wiki/%D0%9F%D0%BE%D0%BB%D0%B8%D0%BC%D0%B5%D1%82%D0%B0%D0%BB%D0%BB%D0%B8%D1%87%D0%B5%D1%81%D0%BA%D0%B8%D0%B5_%D1%80%D1%83%D0%B4%D1%8B" TargetMode="External"/><Relationship Id="rId88" Type="http://schemas.openxmlformats.org/officeDocument/2006/relationships/hyperlink" Target="https://ru.wikipedia.org/wiki/%D0%93%D0%BB%D0%B8%D0%BD%D1%8B" TargetMode="External"/><Relationship Id="rId91" Type="http://schemas.openxmlformats.org/officeDocument/2006/relationships/image" Target="media/image19.png"/><Relationship Id="rId96" Type="http://schemas.openxmlformats.org/officeDocument/2006/relationships/image" Target="media/image24.png"/><Relationship Id="rId11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oleObject" Target="embeddings/oleObject5.bin"/><Relationship Id="rId28" Type="http://schemas.openxmlformats.org/officeDocument/2006/relationships/oleObject" Target="embeddings/oleObject9.bin"/><Relationship Id="rId36" Type="http://schemas.openxmlformats.org/officeDocument/2006/relationships/image" Target="media/image13.wmf"/><Relationship Id="rId49" Type="http://schemas.openxmlformats.org/officeDocument/2006/relationships/hyperlink" Target="https://ru.wikipedia.org/wiki/%D0%9C%D0%B0%D0%BA%D1%82%D0%B0%D0%B0%D1%80%D0%B0%D0%BB%D1%8C%D1%81%D0%BA%D0%B8%D0%B9_%D1%80%D0%B0%D0%B9%D0%BE%D0%BD" TargetMode="External"/><Relationship Id="rId57" Type="http://schemas.openxmlformats.org/officeDocument/2006/relationships/hyperlink" Target="https://ru.wikipedia.org/wiki/%D0%A2%D0%BE%D0%BB%D0%B5%D0%B1%D0%B8%D0%B9%D1%81%D0%BA%D0%B8%D0%B9_%D1%80%D0%B0%D0%B9%D0%BE%D0%BD" TargetMode="External"/><Relationship Id="rId106" Type="http://schemas.openxmlformats.org/officeDocument/2006/relationships/image" Target="media/image31.png"/><Relationship Id="rId114" Type="http://schemas.openxmlformats.org/officeDocument/2006/relationships/image" Target="media/image39.png"/><Relationship Id="rId119" Type="http://schemas.openxmlformats.org/officeDocument/2006/relationships/theme" Target="theme/theme1.xml"/><Relationship Id="rId10" Type="http://schemas.openxmlformats.org/officeDocument/2006/relationships/oleObject" Target="embeddings/oleObject1.bin"/><Relationship Id="rId31" Type="http://schemas.openxmlformats.org/officeDocument/2006/relationships/oleObject" Target="embeddings/oleObject12.bin"/><Relationship Id="rId44" Type="http://schemas.openxmlformats.org/officeDocument/2006/relationships/hyperlink" Target="https://ru.wikipedia.org/wiki/%D0%90%D1%80%D1%8B%D1%81_(%D1%80%D0%B5%D0%BA%D0%B0)" TargetMode="External"/><Relationship Id="rId52" Type="http://schemas.openxmlformats.org/officeDocument/2006/relationships/hyperlink" Target="https://ru.wikipedia.org/wiki/%D0%9E%D1%82%D1%8B%D1%80%D0%B0%D1%80%D1%81%D0%BA%D0%B8%D0%B9_%D1%80%D0%B0%D0%B9%D0%BE%D0%BD" TargetMode="External"/><Relationship Id="rId60" Type="http://schemas.openxmlformats.org/officeDocument/2006/relationships/hyperlink" Target="https://ru.wikipedia.org/wiki/%D0%A7%D0%B8%D0%BC%D0%BA%D0%B5%D0%BD%D1%82" TargetMode="External"/><Relationship Id="rId65" Type="http://schemas.openxmlformats.org/officeDocument/2006/relationships/hyperlink" Target="https://ru.wikipedia.org/wiki/%D0%A1%D0%B0%D0%B9%D1%80%D0%B0%D0%BC%D1%81%D0%BA%D0%B8%D0%B9_%D1%80%D0%B0%D0%B9%D0%BE%D0%BD" TargetMode="External"/><Relationship Id="rId73" Type="http://schemas.openxmlformats.org/officeDocument/2006/relationships/hyperlink" Target="https://ru.wikipedia.org/wiki/%D0%A0%D1%83%D1%81%D1%81%D0%BA%D0%B8%D0%B5" TargetMode="External"/><Relationship Id="rId78" Type="http://schemas.openxmlformats.org/officeDocument/2006/relationships/hyperlink" Target="https://ru.wikipedia.org/wiki/%D0%9A%D0%BE%D1%80%D0%B5%D0%B9%D1%86%D1%8B" TargetMode="External"/><Relationship Id="rId81" Type="http://schemas.openxmlformats.org/officeDocument/2006/relationships/hyperlink" Target="https://ru.wikipedia.org/wiki/%D0%9A%D0%B0%D0%B7%D0%B0%D1%85%D1%81%D0%BA%D0%B8%D0%B9_%D1%8F%D0%B7%D1%8B%D0%BA" TargetMode="External"/><Relationship Id="rId86" Type="http://schemas.openxmlformats.org/officeDocument/2006/relationships/hyperlink" Target="https://ru.wikipedia.org/wiki/%D0%98%D0%B7%D0%B2%D0%B5%D1%81%D1%82%D0%BD%D1%8F%D0%BA" TargetMode="External"/><Relationship Id="rId94" Type="http://schemas.openxmlformats.org/officeDocument/2006/relationships/image" Target="media/image22.png"/><Relationship Id="rId99" Type="http://schemas.openxmlformats.org/officeDocument/2006/relationships/header" Target="header3.xml"/><Relationship Id="rId101" Type="http://schemas.openxmlformats.org/officeDocument/2006/relationships/image" Target="media/image26.pn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image" Target="media/image9.wmf"/><Relationship Id="rId39" Type="http://schemas.openxmlformats.org/officeDocument/2006/relationships/oleObject" Target="embeddings/oleObject18.bin"/><Relationship Id="rId109" Type="http://schemas.openxmlformats.org/officeDocument/2006/relationships/image" Target="media/image34.png"/><Relationship Id="rId34" Type="http://schemas.openxmlformats.org/officeDocument/2006/relationships/oleObject" Target="embeddings/oleObject15.bin"/><Relationship Id="rId50" Type="http://schemas.openxmlformats.org/officeDocument/2006/relationships/hyperlink" Target="https://ru.wikipedia.org/wiki/%D0%96%D0%B5%D1%82%D1%8B%D1%81%D0%B0%D0%B9%D1%81%D0%BA%D0%B8%D0%B9_%D1%80%D0%B0%D0%B9%D0%BE%D0%BD" TargetMode="External"/><Relationship Id="rId55" Type="http://schemas.openxmlformats.org/officeDocument/2006/relationships/hyperlink" Target="https://ru.wikipedia.org/wiki/%D0%9A%D0%B5%D0%BB%D0%B5%D1%81%D1%81%D0%BA%D0%B8%D0%B9_%D1%80%D0%B0%D0%B9%D0%BE%D0%BD" TargetMode="External"/><Relationship Id="rId76" Type="http://schemas.openxmlformats.org/officeDocument/2006/relationships/hyperlink" Target="https://ru.wikipedia.org/wiki/%D0%A2%D0%B0%D1%82%D0%B0%D1%80%D1%8B" TargetMode="External"/><Relationship Id="rId97" Type="http://schemas.openxmlformats.org/officeDocument/2006/relationships/image" Target="media/image25.png"/><Relationship Id="rId104" Type="http://schemas.openxmlformats.org/officeDocument/2006/relationships/image" Target="media/image29.png"/><Relationship Id="rId7" Type="http://schemas.openxmlformats.org/officeDocument/2006/relationships/footnotes" Target="footnotes.xml"/><Relationship Id="rId71" Type="http://schemas.openxmlformats.org/officeDocument/2006/relationships/hyperlink" Target="https://ru.wikipedia.org/wiki/%D0%9A%D0%B0%D0%B7%D0%B0%D1%85%D0%B8" TargetMode="External"/><Relationship Id="rId92" Type="http://schemas.openxmlformats.org/officeDocument/2006/relationships/image" Target="media/image20.png"/><Relationship Id="rId2" Type="http://schemas.openxmlformats.org/officeDocument/2006/relationships/numbering" Target="numbering.xml"/><Relationship Id="rId29" Type="http://schemas.openxmlformats.org/officeDocument/2006/relationships/oleObject" Target="embeddings/oleObject10.bin"/></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EB6A35-F734-4C44-9F85-C42FBEDBD3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2442</TotalTime>
  <Pages>116</Pages>
  <Words>66580</Words>
  <Characters>379506</Characters>
  <Application>Microsoft Office Word</Application>
  <DocSecurity>0</DocSecurity>
  <Lines>3162</Lines>
  <Paragraphs>890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445196</CharactersWithSpaces>
  <SharedDoc>false</SharedDoc>
  <HLinks>
    <vt:vector size="456" baseType="variant">
      <vt:variant>
        <vt:i4>1441843</vt:i4>
      </vt:variant>
      <vt:variant>
        <vt:i4>498</vt:i4>
      </vt:variant>
      <vt:variant>
        <vt:i4>0</vt:i4>
      </vt:variant>
      <vt:variant>
        <vt:i4>5</vt:i4>
      </vt:variant>
      <vt:variant>
        <vt:lpwstr>http://online.zakon.kz/Document/?link_id=1002005322</vt:lpwstr>
      </vt:variant>
      <vt:variant>
        <vt:lpwstr/>
      </vt:variant>
      <vt:variant>
        <vt:i4>2031667</vt:i4>
      </vt:variant>
      <vt:variant>
        <vt:i4>446</vt:i4>
      </vt:variant>
      <vt:variant>
        <vt:i4>0</vt:i4>
      </vt:variant>
      <vt:variant>
        <vt:i4>5</vt:i4>
      </vt:variant>
      <vt:variant>
        <vt:lpwstr/>
      </vt:variant>
      <vt:variant>
        <vt:lpwstr>_Toc194355371</vt:lpwstr>
      </vt:variant>
      <vt:variant>
        <vt:i4>2031667</vt:i4>
      </vt:variant>
      <vt:variant>
        <vt:i4>440</vt:i4>
      </vt:variant>
      <vt:variant>
        <vt:i4>0</vt:i4>
      </vt:variant>
      <vt:variant>
        <vt:i4>5</vt:i4>
      </vt:variant>
      <vt:variant>
        <vt:lpwstr/>
      </vt:variant>
      <vt:variant>
        <vt:lpwstr>_Toc194355370</vt:lpwstr>
      </vt:variant>
      <vt:variant>
        <vt:i4>1900595</vt:i4>
      </vt:variant>
      <vt:variant>
        <vt:i4>434</vt:i4>
      </vt:variant>
      <vt:variant>
        <vt:i4>0</vt:i4>
      </vt:variant>
      <vt:variant>
        <vt:i4>5</vt:i4>
      </vt:variant>
      <vt:variant>
        <vt:lpwstr/>
      </vt:variant>
      <vt:variant>
        <vt:lpwstr>_Toc194355359</vt:lpwstr>
      </vt:variant>
      <vt:variant>
        <vt:i4>1900595</vt:i4>
      </vt:variant>
      <vt:variant>
        <vt:i4>428</vt:i4>
      </vt:variant>
      <vt:variant>
        <vt:i4>0</vt:i4>
      </vt:variant>
      <vt:variant>
        <vt:i4>5</vt:i4>
      </vt:variant>
      <vt:variant>
        <vt:lpwstr/>
      </vt:variant>
      <vt:variant>
        <vt:lpwstr>_Toc194355358</vt:lpwstr>
      </vt:variant>
      <vt:variant>
        <vt:i4>1900595</vt:i4>
      </vt:variant>
      <vt:variant>
        <vt:i4>422</vt:i4>
      </vt:variant>
      <vt:variant>
        <vt:i4>0</vt:i4>
      </vt:variant>
      <vt:variant>
        <vt:i4>5</vt:i4>
      </vt:variant>
      <vt:variant>
        <vt:lpwstr/>
      </vt:variant>
      <vt:variant>
        <vt:lpwstr>_Toc194355357</vt:lpwstr>
      </vt:variant>
      <vt:variant>
        <vt:i4>1900595</vt:i4>
      </vt:variant>
      <vt:variant>
        <vt:i4>416</vt:i4>
      </vt:variant>
      <vt:variant>
        <vt:i4>0</vt:i4>
      </vt:variant>
      <vt:variant>
        <vt:i4>5</vt:i4>
      </vt:variant>
      <vt:variant>
        <vt:lpwstr/>
      </vt:variant>
      <vt:variant>
        <vt:lpwstr>_Toc194355356</vt:lpwstr>
      </vt:variant>
      <vt:variant>
        <vt:i4>1900595</vt:i4>
      </vt:variant>
      <vt:variant>
        <vt:i4>410</vt:i4>
      </vt:variant>
      <vt:variant>
        <vt:i4>0</vt:i4>
      </vt:variant>
      <vt:variant>
        <vt:i4>5</vt:i4>
      </vt:variant>
      <vt:variant>
        <vt:lpwstr/>
      </vt:variant>
      <vt:variant>
        <vt:lpwstr>_Toc194355355</vt:lpwstr>
      </vt:variant>
      <vt:variant>
        <vt:i4>1900595</vt:i4>
      </vt:variant>
      <vt:variant>
        <vt:i4>404</vt:i4>
      </vt:variant>
      <vt:variant>
        <vt:i4>0</vt:i4>
      </vt:variant>
      <vt:variant>
        <vt:i4>5</vt:i4>
      </vt:variant>
      <vt:variant>
        <vt:lpwstr/>
      </vt:variant>
      <vt:variant>
        <vt:lpwstr>_Toc194355354</vt:lpwstr>
      </vt:variant>
      <vt:variant>
        <vt:i4>1900595</vt:i4>
      </vt:variant>
      <vt:variant>
        <vt:i4>398</vt:i4>
      </vt:variant>
      <vt:variant>
        <vt:i4>0</vt:i4>
      </vt:variant>
      <vt:variant>
        <vt:i4>5</vt:i4>
      </vt:variant>
      <vt:variant>
        <vt:lpwstr/>
      </vt:variant>
      <vt:variant>
        <vt:lpwstr>_Toc194355353</vt:lpwstr>
      </vt:variant>
      <vt:variant>
        <vt:i4>1900595</vt:i4>
      </vt:variant>
      <vt:variant>
        <vt:i4>392</vt:i4>
      </vt:variant>
      <vt:variant>
        <vt:i4>0</vt:i4>
      </vt:variant>
      <vt:variant>
        <vt:i4>5</vt:i4>
      </vt:variant>
      <vt:variant>
        <vt:lpwstr/>
      </vt:variant>
      <vt:variant>
        <vt:lpwstr>_Toc194355352</vt:lpwstr>
      </vt:variant>
      <vt:variant>
        <vt:i4>1900595</vt:i4>
      </vt:variant>
      <vt:variant>
        <vt:i4>386</vt:i4>
      </vt:variant>
      <vt:variant>
        <vt:i4>0</vt:i4>
      </vt:variant>
      <vt:variant>
        <vt:i4>5</vt:i4>
      </vt:variant>
      <vt:variant>
        <vt:lpwstr/>
      </vt:variant>
      <vt:variant>
        <vt:lpwstr>_Toc194355351</vt:lpwstr>
      </vt:variant>
      <vt:variant>
        <vt:i4>1900595</vt:i4>
      </vt:variant>
      <vt:variant>
        <vt:i4>380</vt:i4>
      </vt:variant>
      <vt:variant>
        <vt:i4>0</vt:i4>
      </vt:variant>
      <vt:variant>
        <vt:i4>5</vt:i4>
      </vt:variant>
      <vt:variant>
        <vt:lpwstr/>
      </vt:variant>
      <vt:variant>
        <vt:lpwstr>_Toc194355350</vt:lpwstr>
      </vt:variant>
      <vt:variant>
        <vt:i4>1835059</vt:i4>
      </vt:variant>
      <vt:variant>
        <vt:i4>374</vt:i4>
      </vt:variant>
      <vt:variant>
        <vt:i4>0</vt:i4>
      </vt:variant>
      <vt:variant>
        <vt:i4>5</vt:i4>
      </vt:variant>
      <vt:variant>
        <vt:lpwstr/>
      </vt:variant>
      <vt:variant>
        <vt:lpwstr>_Toc194355349</vt:lpwstr>
      </vt:variant>
      <vt:variant>
        <vt:i4>1835059</vt:i4>
      </vt:variant>
      <vt:variant>
        <vt:i4>368</vt:i4>
      </vt:variant>
      <vt:variant>
        <vt:i4>0</vt:i4>
      </vt:variant>
      <vt:variant>
        <vt:i4>5</vt:i4>
      </vt:variant>
      <vt:variant>
        <vt:lpwstr/>
      </vt:variant>
      <vt:variant>
        <vt:lpwstr>_Toc194355348</vt:lpwstr>
      </vt:variant>
      <vt:variant>
        <vt:i4>1835059</vt:i4>
      </vt:variant>
      <vt:variant>
        <vt:i4>362</vt:i4>
      </vt:variant>
      <vt:variant>
        <vt:i4>0</vt:i4>
      </vt:variant>
      <vt:variant>
        <vt:i4>5</vt:i4>
      </vt:variant>
      <vt:variant>
        <vt:lpwstr/>
      </vt:variant>
      <vt:variant>
        <vt:lpwstr>_Toc194355347</vt:lpwstr>
      </vt:variant>
      <vt:variant>
        <vt:i4>1835059</vt:i4>
      </vt:variant>
      <vt:variant>
        <vt:i4>356</vt:i4>
      </vt:variant>
      <vt:variant>
        <vt:i4>0</vt:i4>
      </vt:variant>
      <vt:variant>
        <vt:i4>5</vt:i4>
      </vt:variant>
      <vt:variant>
        <vt:lpwstr/>
      </vt:variant>
      <vt:variant>
        <vt:lpwstr>_Toc194355346</vt:lpwstr>
      </vt:variant>
      <vt:variant>
        <vt:i4>1835059</vt:i4>
      </vt:variant>
      <vt:variant>
        <vt:i4>350</vt:i4>
      </vt:variant>
      <vt:variant>
        <vt:i4>0</vt:i4>
      </vt:variant>
      <vt:variant>
        <vt:i4>5</vt:i4>
      </vt:variant>
      <vt:variant>
        <vt:lpwstr/>
      </vt:variant>
      <vt:variant>
        <vt:lpwstr>_Toc194355345</vt:lpwstr>
      </vt:variant>
      <vt:variant>
        <vt:i4>1835059</vt:i4>
      </vt:variant>
      <vt:variant>
        <vt:i4>344</vt:i4>
      </vt:variant>
      <vt:variant>
        <vt:i4>0</vt:i4>
      </vt:variant>
      <vt:variant>
        <vt:i4>5</vt:i4>
      </vt:variant>
      <vt:variant>
        <vt:lpwstr/>
      </vt:variant>
      <vt:variant>
        <vt:lpwstr>_Toc194355344</vt:lpwstr>
      </vt:variant>
      <vt:variant>
        <vt:i4>1835059</vt:i4>
      </vt:variant>
      <vt:variant>
        <vt:i4>338</vt:i4>
      </vt:variant>
      <vt:variant>
        <vt:i4>0</vt:i4>
      </vt:variant>
      <vt:variant>
        <vt:i4>5</vt:i4>
      </vt:variant>
      <vt:variant>
        <vt:lpwstr/>
      </vt:variant>
      <vt:variant>
        <vt:lpwstr>_Toc194355343</vt:lpwstr>
      </vt:variant>
      <vt:variant>
        <vt:i4>1835059</vt:i4>
      </vt:variant>
      <vt:variant>
        <vt:i4>332</vt:i4>
      </vt:variant>
      <vt:variant>
        <vt:i4>0</vt:i4>
      </vt:variant>
      <vt:variant>
        <vt:i4>5</vt:i4>
      </vt:variant>
      <vt:variant>
        <vt:lpwstr/>
      </vt:variant>
      <vt:variant>
        <vt:lpwstr>_Toc194355342</vt:lpwstr>
      </vt:variant>
      <vt:variant>
        <vt:i4>1835059</vt:i4>
      </vt:variant>
      <vt:variant>
        <vt:i4>326</vt:i4>
      </vt:variant>
      <vt:variant>
        <vt:i4>0</vt:i4>
      </vt:variant>
      <vt:variant>
        <vt:i4>5</vt:i4>
      </vt:variant>
      <vt:variant>
        <vt:lpwstr/>
      </vt:variant>
      <vt:variant>
        <vt:lpwstr>_Toc194355341</vt:lpwstr>
      </vt:variant>
      <vt:variant>
        <vt:i4>1835059</vt:i4>
      </vt:variant>
      <vt:variant>
        <vt:i4>320</vt:i4>
      </vt:variant>
      <vt:variant>
        <vt:i4>0</vt:i4>
      </vt:variant>
      <vt:variant>
        <vt:i4>5</vt:i4>
      </vt:variant>
      <vt:variant>
        <vt:lpwstr/>
      </vt:variant>
      <vt:variant>
        <vt:lpwstr>_Toc194355340</vt:lpwstr>
      </vt:variant>
      <vt:variant>
        <vt:i4>1769523</vt:i4>
      </vt:variant>
      <vt:variant>
        <vt:i4>314</vt:i4>
      </vt:variant>
      <vt:variant>
        <vt:i4>0</vt:i4>
      </vt:variant>
      <vt:variant>
        <vt:i4>5</vt:i4>
      </vt:variant>
      <vt:variant>
        <vt:lpwstr/>
      </vt:variant>
      <vt:variant>
        <vt:lpwstr>_Toc194355339</vt:lpwstr>
      </vt:variant>
      <vt:variant>
        <vt:i4>1769523</vt:i4>
      </vt:variant>
      <vt:variant>
        <vt:i4>308</vt:i4>
      </vt:variant>
      <vt:variant>
        <vt:i4>0</vt:i4>
      </vt:variant>
      <vt:variant>
        <vt:i4>5</vt:i4>
      </vt:variant>
      <vt:variant>
        <vt:lpwstr/>
      </vt:variant>
      <vt:variant>
        <vt:lpwstr>_Toc194355338</vt:lpwstr>
      </vt:variant>
      <vt:variant>
        <vt:i4>1769523</vt:i4>
      </vt:variant>
      <vt:variant>
        <vt:i4>302</vt:i4>
      </vt:variant>
      <vt:variant>
        <vt:i4>0</vt:i4>
      </vt:variant>
      <vt:variant>
        <vt:i4>5</vt:i4>
      </vt:variant>
      <vt:variant>
        <vt:lpwstr/>
      </vt:variant>
      <vt:variant>
        <vt:lpwstr>_Toc194355337</vt:lpwstr>
      </vt:variant>
      <vt:variant>
        <vt:i4>1769523</vt:i4>
      </vt:variant>
      <vt:variant>
        <vt:i4>296</vt:i4>
      </vt:variant>
      <vt:variant>
        <vt:i4>0</vt:i4>
      </vt:variant>
      <vt:variant>
        <vt:i4>5</vt:i4>
      </vt:variant>
      <vt:variant>
        <vt:lpwstr/>
      </vt:variant>
      <vt:variant>
        <vt:lpwstr>_Toc194355336</vt:lpwstr>
      </vt:variant>
      <vt:variant>
        <vt:i4>1769523</vt:i4>
      </vt:variant>
      <vt:variant>
        <vt:i4>290</vt:i4>
      </vt:variant>
      <vt:variant>
        <vt:i4>0</vt:i4>
      </vt:variant>
      <vt:variant>
        <vt:i4>5</vt:i4>
      </vt:variant>
      <vt:variant>
        <vt:lpwstr/>
      </vt:variant>
      <vt:variant>
        <vt:lpwstr>_Toc194355335</vt:lpwstr>
      </vt:variant>
      <vt:variant>
        <vt:i4>1769523</vt:i4>
      </vt:variant>
      <vt:variant>
        <vt:i4>284</vt:i4>
      </vt:variant>
      <vt:variant>
        <vt:i4>0</vt:i4>
      </vt:variant>
      <vt:variant>
        <vt:i4>5</vt:i4>
      </vt:variant>
      <vt:variant>
        <vt:lpwstr/>
      </vt:variant>
      <vt:variant>
        <vt:lpwstr>_Toc194355334</vt:lpwstr>
      </vt:variant>
      <vt:variant>
        <vt:i4>1769523</vt:i4>
      </vt:variant>
      <vt:variant>
        <vt:i4>278</vt:i4>
      </vt:variant>
      <vt:variant>
        <vt:i4>0</vt:i4>
      </vt:variant>
      <vt:variant>
        <vt:i4>5</vt:i4>
      </vt:variant>
      <vt:variant>
        <vt:lpwstr/>
      </vt:variant>
      <vt:variant>
        <vt:lpwstr>_Toc194355333</vt:lpwstr>
      </vt:variant>
      <vt:variant>
        <vt:i4>1769523</vt:i4>
      </vt:variant>
      <vt:variant>
        <vt:i4>272</vt:i4>
      </vt:variant>
      <vt:variant>
        <vt:i4>0</vt:i4>
      </vt:variant>
      <vt:variant>
        <vt:i4>5</vt:i4>
      </vt:variant>
      <vt:variant>
        <vt:lpwstr/>
      </vt:variant>
      <vt:variant>
        <vt:lpwstr>_Toc194355332</vt:lpwstr>
      </vt:variant>
      <vt:variant>
        <vt:i4>1769523</vt:i4>
      </vt:variant>
      <vt:variant>
        <vt:i4>266</vt:i4>
      </vt:variant>
      <vt:variant>
        <vt:i4>0</vt:i4>
      </vt:variant>
      <vt:variant>
        <vt:i4>5</vt:i4>
      </vt:variant>
      <vt:variant>
        <vt:lpwstr/>
      </vt:variant>
      <vt:variant>
        <vt:lpwstr>_Toc194355331</vt:lpwstr>
      </vt:variant>
      <vt:variant>
        <vt:i4>1769523</vt:i4>
      </vt:variant>
      <vt:variant>
        <vt:i4>260</vt:i4>
      </vt:variant>
      <vt:variant>
        <vt:i4>0</vt:i4>
      </vt:variant>
      <vt:variant>
        <vt:i4>5</vt:i4>
      </vt:variant>
      <vt:variant>
        <vt:lpwstr/>
      </vt:variant>
      <vt:variant>
        <vt:lpwstr>_Toc194355330</vt:lpwstr>
      </vt:variant>
      <vt:variant>
        <vt:i4>1703987</vt:i4>
      </vt:variant>
      <vt:variant>
        <vt:i4>254</vt:i4>
      </vt:variant>
      <vt:variant>
        <vt:i4>0</vt:i4>
      </vt:variant>
      <vt:variant>
        <vt:i4>5</vt:i4>
      </vt:variant>
      <vt:variant>
        <vt:lpwstr/>
      </vt:variant>
      <vt:variant>
        <vt:lpwstr>_Toc194355329</vt:lpwstr>
      </vt:variant>
      <vt:variant>
        <vt:i4>1703987</vt:i4>
      </vt:variant>
      <vt:variant>
        <vt:i4>248</vt:i4>
      </vt:variant>
      <vt:variant>
        <vt:i4>0</vt:i4>
      </vt:variant>
      <vt:variant>
        <vt:i4>5</vt:i4>
      </vt:variant>
      <vt:variant>
        <vt:lpwstr/>
      </vt:variant>
      <vt:variant>
        <vt:lpwstr>_Toc194355328</vt:lpwstr>
      </vt:variant>
      <vt:variant>
        <vt:i4>1703987</vt:i4>
      </vt:variant>
      <vt:variant>
        <vt:i4>242</vt:i4>
      </vt:variant>
      <vt:variant>
        <vt:i4>0</vt:i4>
      </vt:variant>
      <vt:variant>
        <vt:i4>5</vt:i4>
      </vt:variant>
      <vt:variant>
        <vt:lpwstr/>
      </vt:variant>
      <vt:variant>
        <vt:lpwstr>_Toc194355327</vt:lpwstr>
      </vt:variant>
      <vt:variant>
        <vt:i4>1703987</vt:i4>
      </vt:variant>
      <vt:variant>
        <vt:i4>236</vt:i4>
      </vt:variant>
      <vt:variant>
        <vt:i4>0</vt:i4>
      </vt:variant>
      <vt:variant>
        <vt:i4>5</vt:i4>
      </vt:variant>
      <vt:variant>
        <vt:lpwstr/>
      </vt:variant>
      <vt:variant>
        <vt:lpwstr>_Toc194355326</vt:lpwstr>
      </vt:variant>
      <vt:variant>
        <vt:i4>1703987</vt:i4>
      </vt:variant>
      <vt:variant>
        <vt:i4>230</vt:i4>
      </vt:variant>
      <vt:variant>
        <vt:i4>0</vt:i4>
      </vt:variant>
      <vt:variant>
        <vt:i4>5</vt:i4>
      </vt:variant>
      <vt:variant>
        <vt:lpwstr/>
      </vt:variant>
      <vt:variant>
        <vt:lpwstr>_Toc194355325</vt:lpwstr>
      </vt:variant>
      <vt:variant>
        <vt:i4>1703987</vt:i4>
      </vt:variant>
      <vt:variant>
        <vt:i4>224</vt:i4>
      </vt:variant>
      <vt:variant>
        <vt:i4>0</vt:i4>
      </vt:variant>
      <vt:variant>
        <vt:i4>5</vt:i4>
      </vt:variant>
      <vt:variant>
        <vt:lpwstr/>
      </vt:variant>
      <vt:variant>
        <vt:lpwstr>_Toc194355322</vt:lpwstr>
      </vt:variant>
      <vt:variant>
        <vt:i4>1703987</vt:i4>
      </vt:variant>
      <vt:variant>
        <vt:i4>218</vt:i4>
      </vt:variant>
      <vt:variant>
        <vt:i4>0</vt:i4>
      </vt:variant>
      <vt:variant>
        <vt:i4>5</vt:i4>
      </vt:variant>
      <vt:variant>
        <vt:lpwstr/>
      </vt:variant>
      <vt:variant>
        <vt:lpwstr>_Toc194355321</vt:lpwstr>
      </vt:variant>
      <vt:variant>
        <vt:i4>1703987</vt:i4>
      </vt:variant>
      <vt:variant>
        <vt:i4>212</vt:i4>
      </vt:variant>
      <vt:variant>
        <vt:i4>0</vt:i4>
      </vt:variant>
      <vt:variant>
        <vt:i4>5</vt:i4>
      </vt:variant>
      <vt:variant>
        <vt:lpwstr/>
      </vt:variant>
      <vt:variant>
        <vt:lpwstr>_Toc194355320</vt:lpwstr>
      </vt:variant>
      <vt:variant>
        <vt:i4>1638451</vt:i4>
      </vt:variant>
      <vt:variant>
        <vt:i4>206</vt:i4>
      </vt:variant>
      <vt:variant>
        <vt:i4>0</vt:i4>
      </vt:variant>
      <vt:variant>
        <vt:i4>5</vt:i4>
      </vt:variant>
      <vt:variant>
        <vt:lpwstr/>
      </vt:variant>
      <vt:variant>
        <vt:lpwstr>_Toc194355319</vt:lpwstr>
      </vt:variant>
      <vt:variant>
        <vt:i4>1638451</vt:i4>
      </vt:variant>
      <vt:variant>
        <vt:i4>200</vt:i4>
      </vt:variant>
      <vt:variant>
        <vt:i4>0</vt:i4>
      </vt:variant>
      <vt:variant>
        <vt:i4>5</vt:i4>
      </vt:variant>
      <vt:variant>
        <vt:lpwstr/>
      </vt:variant>
      <vt:variant>
        <vt:lpwstr>_Toc194355318</vt:lpwstr>
      </vt:variant>
      <vt:variant>
        <vt:i4>1638451</vt:i4>
      </vt:variant>
      <vt:variant>
        <vt:i4>194</vt:i4>
      </vt:variant>
      <vt:variant>
        <vt:i4>0</vt:i4>
      </vt:variant>
      <vt:variant>
        <vt:i4>5</vt:i4>
      </vt:variant>
      <vt:variant>
        <vt:lpwstr/>
      </vt:variant>
      <vt:variant>
        <vt:lpwstr>_Toc194355317</vt:lpwstr>
      </vt:variant>
      <vt:variant>
        <vt:i4>1638451</vt:i4>
      </vt:variant>
      <vt:variant>
        <vt:i4>188</vt:i4>
      </vt:variant>
      <vt:variant>
        <vt:i4>0</vt:i4>
      </vt:variant>
      <vt:variant>
        <vt:i4>5</vt:i4>
      </vt:variant>
      <vt:variant>
        <vt:lpwstr/>
      </vt:variant>
      <vt:variant>
        <vt:lpwstr>_Toc194355316</vt:lpwstr>
      </vt:variant>
      <vt:variant>
        <vt:i4>1638451</vt:i4>
      </vt:variant>
      <vt:variant>
        <vt:i4>182</vt:i4>
      </vt:variant>
      <vt:variant>
        <vt:i4>0</vt:i4>
      </vt:variant>
      <vt:variant>
        <vt:i4>5</vt:i4>
      </vt:variant>
      <vt:variant>
        <vt:lpwstr/>
      </vt:variant>
      <vt:variant>
        <vt:lpwstr>_Toc194355315</vt:lpwstr>
      </vt:variant>
      <vt:variant>
        <vt:i4>1638451</vt:i4>
      </vt:variant>
      <vt:variant>
        <vt:i4>176</vt:i4>
      </vt:variant>
      <vt:variant>
        <vt:i4>0</vt:i4>
      </vt:variant>
      <vt:variant>
        <vt:i4>5</vt:i4>
      </vt:variant>
      <vt:variant>
        <vt:lpwstr/>
      </vt:variant>
      <vt:variant>
        <vt:lpwstr>_Toc194355314</vt:lpwstr>
      </vt:variant>
      <vt:variant>
        <vt:i4>1638451</vt:i4>
      </vt:variant>
      <vt:variant>
        <vt:i4>170</vt:i4>
      </vt:variant>
      <vt:variant>
        <vt:i4>0</vt:i4>
      </vt:variant>
      <vt:variant>
        <vt:i4>5</vt:i4>
      </vt:variant>
      <vt:variant>
        <vt:lpwstr/>
      </vt:variant>
      <vt:variant>
        <vt:lpwstr>_Toc194355313</vt:lpwstr>
      </vt:variant>
      <vt:variant>
        <vt:i4>1638451</vt:i4>
      </vt:variant>
      <vt:variant>
        <vt:i4>164</vt:i4>
      </vt:variant>
      <vt:variant>
        <vt:i4>0</vt:i4>
      </vt:variant>
      <vt:variant>
        <vt:i4>5</vt:i4>
      </vt:variant>
      <vt:variant>
        <vt:lpwstr/>
      </vt:variant>
      <vt:variant>
        <vt:lpwstr>_Toc194355312</vt:lpwstr>
      </vt:variant>
      <vt:variant>
        <vt:i4>1638451</vt:i4>
      </vt:variant>
      <vt:variant>
        <vt:i4>158</vt:i4>
      </vt:variant>
      <vt:variant>
        <vt:i4>0</vt:i4>
      </vt:variant>
      <vt:variant>
        <vt:i4>5</vt:i4>
      </vt:variant>
      <vt:variant>
        <vt:lpwstr/>
      </vt:variant>
      <vt:variant>
        <vt:lpwstr>_Toc194355311</vt:lpwstr>
      </vt:variant>
      <vt:variant>
        <vt:i4>1638451</vt:i4>
      </vt:variant>
      <vt:variant>
        <vt:i4>152</vt:i4>
      </vt:variant>
      <vt:variant>
        <vt:i4>0</vt:i4>
      </vt:variant>
      <vt:variant>
        <vt:i4>5</vt:i4>
      </vt:variant>
      <vt:variant>
        <vt:lpwstr/>
      </vt:variant>
      <vt:variant>
        <vt:lpwstr>_Toc194355310</vt:lpwstr>
      </vt:variant>
      <vt:variant>
        <vt:i4>1572915</vt:i4>
      </vt:variant>
      <vt:variant>
        <vt:i4>146</vt:i4>
      </vt:variant>
      <vt:variant>
        <vt:i4>0</vt:i4>
      </vt:variant>
      <vt:variant>
        <vt:i4>5</vt:i4>
      </vt:variant>
      <vt:variant>
        <vt:lpwstr/>
      </vt:variant>
      <vt:variant>
        <vt:lpwstr>_Toc194355308</vt:lpwstr>
      </vt:variant>
      <vt:variant>
        <vt:i4>1572915</vt:i4>
      </vt:variant>
      <vt:variant>
        <vt:i4>140</vt:i4>
      </vt:variant>
      <vt:variant>
        <vt:i4>0</vt:i4>
      </vt:variant>
      <vt:variant>
        <vt:i4>5</vt:i4>
      </vt:variant>
      <vt:variant>
        <vt:lpwstr/>
      </vt:variant>
      <vt:variant>
        <vt:lpwstr>_Toc194355307</vt:lpwstr>
      </vt:variant>
      <vt:variant>
        <vt:i4>1572915</vt:i4>
      </vt:variant>
      <vt:variant>
        <vt:i4>134</vt:i4>
      </vt:variant>
      <vt:variant>
        <vt:i4>0</vt:i4>
      </vt:variant>
      <vt:variant>
        <vt:i4>5</vt:i4>
      </vt:variant>
      <vt:variant>
        <vt:lpwstr/>
      </vt:variant>
      <vt:variant>
        <vt:lpwstr>_Toc194355306</vt:lpwstr>
      </vt:variant>
      <vt:variant>
        <vt:i4>1572915</vt:i4>
      </vt:variant>
      <vt:variant>
        <vt:i4>128</vt:i4>
      </vt:variant>
      <vt:variant>
        <vt:i4>0</vt:i4>
      </vt:variant>
      <vt:variant>
        <vt:i4>5</vt:i4>
      </vt:variant>
      <vt:variant>
        <vt:lpwstr/>
      </vt:variant>
      <vt:variant>
        <vt:lpwstr>_Toc194355305</vt:lpwstr>
      </vt:variant>
      <vt:variant>
        <vt:i4>1572915</vt:i4>
      </vt:variant>
      <vt:variant>
        <vt:i4>122</vt:i4>
      </vt:variant>
      <vt:variant>
        <vt:i4>0</vt:i4>
      </vt:variant>
      <vt:variant>
        <vt:i4>5</vt:i4>
      </vt:variant>
      <vt:variant>
        <vt:lpwstr/>
      </vt:variant>
      <vt:variant>
        <vt:lpwstr>_Toc194355304</vt:lpwstr>
      </vt:variant>
      <vt:variant>
        <vt:i4>1572915</vt:i4>
      </vt:variant>
      <vt:variant>
        <vt:i4>116</vt:i4>
      </vt:variant>
      <vt:variant>
        <vt:i4>0</vt:i4>
      </vt:variant>
      <vt:variant>
        <vt:i4>5</vt:i4>
      </vt:variant>
      <vt:variant>
        <vt:lpwstr/>
      </vt:variant>
      <vt:variant>
        <vt:lpwstr>_Toc194355303</vt:lpwstr>
      </vt:variant>
      <vt:variant>
        <vt:i4>1572915</vt:i4>
      </vt:variant>
      <vt:variant>
        <vt:i4>110</vt:i4>
      </vt:variant>
      <vt:variant>
        <vt:i4>0</vt:i4>
      </vt:variant>
      <vt:variant>
        <vt:i4>5</vt:i4>
      </vt:variant>
      <vt:variant>
        <vt:lpwstr/>
      </vt:variant>
      <vt:variant>
        <vt:lpwstr>_Toc194355302</vt:lpwstr>
      </vt:variant>
      <vt:variant>
        <vt:i4>1572915</vt:i4>
      </vt:variant>
      <vt:variant>
        <vt:i4>104</vt:i4>
      </vt:variant>
      <vt:variant>
        <vt:i4>0</vt:i4>
      </vt:variant>
      <vt:variant>
        <vt:i4>5</vt:i4>
      </vt:variant>
      <vt:variant>
        <vt:lpwstr/>
      </vt:variant>
      <vt:variant>
        <vt:lpwstr>_Toc194355301</vt:lpwstr>
      </vt:variant>
      <vt:variant>
        <vt:i4>1572915</vt:i4>
      </vt:variant>
      <vt:variant>
        <vt:i4>98</vt:i4>
      </vt:variant>
      <vt:variant>
        <vt:i4>0</vt:i4>
      </vt:variant>
      <vt:variant>
        <vt:i4>5</vt:i4>
      </vt:variant>
      <vt:variant>
        <vt:lpwstr/>
      </vt:variant>
      <vt:variant>
        <vt:lpwstr>_Toc194355300</vt:lpwstr>
      </vt:variant>
      <vt:variant>
        <vt:i4>1114162</vt:i4>
      </vt:variant>
      <vt:variant>
        <vt:i4>92</vt:i4>
      </vt:variant>
      <vt:variant>
        <vt:i4>0</vt:i4>
      </vt:variant>
      <vt:variant>
        <vt:i4>5</vt:i4>
      </vt:variant>
      <vt:variant>
        <vt:lpwstr/>
      </vt:variant>
      <vt:variant>
        <vt:lpwstr>_Toc194355299</vt:lpwstr>
      </vt:variant>
      <vt:variant>
        <vt:i4>1114162</vt:i4>
      </vt:variant>
      <vt:variant>
        <vt:i4>86</vt:i4>
      </vt:variant>
      <vt:variant>
        <vt:i4>0</vt:i4>
      </vt:variant>
      <vt:variant>
        <vt:i4>5</vt:i4>
      </vt:variant>
      <vt:variant>
        <vt:lpwstr/>
      </vt:variant>
      <vt:variant>
        <vt:lpwstr>_Toc194355298</vt:lpwstr>
      </vt:variant>
      <vt:variant>
        <vt:i4>1114162</vt:i4>
      </vt:variant>
      <vt:variant>
        <vt:i4>80</vt:i4>
      </vt:variant>
      <vt:variant>
        <vt:i4>0</vt:i4>
      </vt:variant>
      <vt:variant>
        <vt:i4>5</vt:i4>
      </vt:variant>
      <vt:variant>
        <vt:lpwstr/>
      </vt:variant>
      <vt:variant>
        <vt:lpwstr>_Toc194355294</vt:lpwstr>
      </vt:variant>
      <vt:variant>
        <vt:i4>1114162</vt:i4>
      </vt:variant>
      <vt:variant>
        <vt:i4>74</vt:i4>
      </vt:variant>
      <vt:variant>
        <vt:i4>0</vt:i4>
      </vt:variant>
      <vt:variant>
        <vt:i4>5</vt:i4>
      </vt:variant>
      <vt:variant>
        <vt:lpwstr/>
      </vt:variant>
      <vt:variant>
        <vt:lpwstr>_Toc194355293</vt:lpwstr>
      </vt:variant>
      <vt:variant>
        <vt:i4>1114162</vt:i4>
      </vt:variant>
      <vt:variant>
        <vt:i4>68</vt:i4>
      </vt:variant>
      <vt:variant>
        <vt:i4>0</vt:i4>
      </vt:variant>
      <vt:variant>
        <vt:i4>5</vt:i4>
      </vt:variant>
      <vt:variant>
        <vt:lpwstr/>
      </vt:variant>
      <vt:variant>
        <vt:lpwstr>_Toc194355292</vt:lpwstr>
      </vt:variant>
      <vt:variant>
        <vt:i4>1048626</vt:i4>
      </vt:variant>
      <vt:variant>
        <vt:i4>62</vt:i4>
      </vt:variant>
      <vt:variant>
        <vt:i4>0</vt:i4>
      </vt:variant>
      <vt:variant>
        <vt:i4>5</vt:i4>
      </vt:variant>
      <vt:variant>
        <vt:lpwstr/>
      </vt:variant>
      <vt:variant>
        <vt:lpwstr>_Toc194355284</vt:lpwstr>
      </vt:variant>
      <vt:variant>
        <vt:i4>1048626</vt:i4>
      </vt:variant>
      <vt:variant>
        <vt:i4>56</vt:i4>
      </vt:variant>
      <vt:variant>
        <vt:i4>0</vt:i4>
      </vt:variant>
      <vt:variant>
        <vt:i4>5</vt:i4>
      </vt:variant>
      <vt:variant>
        <vt:lpwstr/>
      </vt:variant>
      <vt:variant>
        <vt:lpwstr>_Toc194355283</vt:lpwstr>
      </vt:variant>
      <vt:variant>
        <vt:i4>1048626</vt:i4>
      </vt:variant>
      <vt:variant>
        <vt:i4>50</vt:i4>
      </vt:variant>
      <vt:variant>
        <vt:i4>0</vt:i4>
      </vt:variant>
      <vt:variant>
        <vt:i4>5</vt:i4>
      </vt:variant>
      <vt:variant>
        <vt:lpwstr/>
      </vt:variant>
      <vt:variant>
        <vt:lpwstr>_Toc194355282</vt:lpwstr>
      </vt:variant>
      <vt:variant>
        <vt:i4>1048626</vt:i4>
      </vt:variant>
      <vt:variant>
        <vt:i4>44</vt:i4>
      </vt:variant>
      <vt:variant>
        <vt:i4>0</vt:i4>
      </vt:variant>
      <vt:variant>
        <vt:i4>5</vt:i4>
      </vt:variant>
      <vt:variant>
        <vt:lpwstr/>
      </vt:variant>
      <vt:variant>
        <vt:lpwstr>_Toc194355281</vt:lpwstr>
      </vt:variant>
      <vt:variant>
        <vt:i4>1048626</vt:i4>
      </vt:variant>
      <vt:variant>
        <vt:i4>38</vt:i4>
      </vt:variant>
      <vt:variant>
        <vt:i4>0</vt:i4>
      </vt:variant>
      <vt:variant>
        <vt:i4>5</vt:i4>
      </vt:variant>
      <vt:variant>
        <vt:lpwstr/>
      </vt:variant>
      <vt:variant>
        <vt:lpwstr>_Toc194355280</vt:lpwstr>
      </vt:variant>
      <vt:variant>
        <vt:i4>2031666</vt:i4>
      </vt:variant>
      <vt:variant>
        <vt:i4>32</vt:i4>
      </vt:variant>
      <vt:variant>
        <vt:i4>0</vt:i4>
      </vt:variant>
      <vt:variant>
        <vt:i4>5</vt:i4>
      </vt:variant>
      <vt:variant>
        <vt:lpwstr/>
      </vt:variant>
      <vt:variant>
        <vt:lpwstr>_Toc194355279</vt:lpwstr>
      </vt:variant>
      <vt:variant>
        <vt:i4>2031666</vt:i4>
      </vt:variant>
      <vt:variant>
        <vt:i4>26</vt:i4>
      </vt:variant>
      <vt:variant>
        <vt:i4>0</vt:i4>
      </vt:variant>
      <vt:variant>
        <vt:i4>5</vt:i4>
      </vt:variant>
      <vt:variant>
        <vt:lpwstr/>
      </vt:variant>
      <vt:variant>
        <vt:lpwstr>_Toc194355278</vt:lpwstr>
      </vt:variant>
      <vt:variant>
        <vt:i4>2031666</vt:i4>
      </vt:variant>
      <vt:variant>
        <vt:i4>20</vt:i4>
      </vt:variant>
      <vt:variant>
        <vt:i4>0</vt:i4>
      </vt:variant>
      <vt:variant>
        <vt:i4>5</vt:i4>
      </vt:variant>
      <vt:variant>
        <vt:lpwstr/>
      </vt:variant>
      <vt:variant>
        <vt:lpwstr>_Toc194355277</vt:lpwstr>
      </vt:variant>
      <vt:variant>
        <vt:i4>2031666</vt:i4>
      </vt:variant>
      <vt:variant>
        <vt:i4>14</vt:i4>
      </vt:variant>
      <vt:variant>
        <vt:i4>0</vt:i4>
      </vt:variant>
      <vt:variant>
        <vt:i4>5</vt:i4>
      </vt:variant>
      <vt:variant>
        <vt:lpwstr/>
      </vt:variant>
      <vt:variant>
        <vt:lpwstr>_Toc194355276</vt:lpwstr>
      </vt:variant>
      <vt:variant>
        <vt:i4>2031666</vt:i4>
      </vt:variant>
      <vt:variant>
        <vt:i4>8</vt:i4>
      </vt:variant>
      <vt:variant>
        <vt:i4>0</vt:i4>
      </vt:variant>
      <vt:variant>
        <vt:i4>5</vt:i4>
      </vt:variant>
      <vt:variant>
        <vt:lpwstr/>
      </vt:variant>
      <vt:variant>
        <vt:lpwstr>_Toc194355275</vt:lpwstr>
      </vt:variant>
      <vt:variant>
        <vt:i4>2031666</vt:i4>
      </vt:variant>
      <vt:variant>
        <vt:i4>2</vt:i4>
      </vt:variant>
      <vt:variant>
        <vt:i4>0</vt:i4>
      </vt:variant>
      <vt:variant>
        <vt:i4>5</vt:i4>
      </vt:variant>
      <vt:variant>
        <vt:lpwstr/>
      </vt:variant>
      <vt:variant>
        <vt:lpwstr>_Toc194355274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admin</cp:lastModifiedBy>
  <cp:revision>46</cp:revision>
  <cp:lastPrinted>2025-04-18T03:12:00Z</cp:lastPrinted>
  <dcterms:created xsi:type="dcterms:W3CDTF">2025-04-17T15:27:00Z</dcterms:created>
  <dcterms:modified xsi:type="dcterms:W3CDTF">2026-03-09T11:44:00Z</dcterms:modified>
</cp:coreProperties>
</file>