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0C4AB" w14:textId="0EEEB713" w:rsidR="0066351F" w:rsidRPr="00273D0E" w:rsidRDefault="003C3A1C" w:rsidP="00273D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</w:pPr>
      <w:r w:rsidRPr="00273D0E">
        <w:rPr>
          <w:rFonts w:ascii="Times New Roman" w:hAnsi="Times New Roman" w:cs="Times New Roman"/>
          <w:b/>
          <w:bCs/>
          <w:caps/>
          <w:sz w:val="24"/>
          <w:szCs w:val="24"/>
          <w:lang w:val="ru-RU"/>
        </w:rPr>
        <w:t>Краткое нетехническое резюме</w:t>
      </w:r>
    </w:p>
    <w:p w14:paraId="3D5F3F0B" w14:textId="700C4FBD" w:rsidR="003C3A1C" w:rsidRDefault="00B53F0A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B53F0A">
        <w:rPr>
          <w:rFonts w:ascii="Times New Roman" w:hAnsi="Times New Roman" w:cs="Times New Roman"/>
          <w:sz w:val="24"/>
          <w:szCs w:val="24"/>
          <w:u w:val="single"/>
          <w:lang w:val="ru-RU"/>
        </w:rPr>
        <w:t>Наименование инициатора намечаемой деятельности, его контактные данные</w:t>
      </w:r>
      <w:r w:rsidR="003C3A1C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. </w:t>
      </w:r>
    </w:p>
    <w:p w14:paraId="2E89F09C" w14:textId="77777777" w:rsidR="004A246C" w:rsidRPr="004A246C" w:rsidRDefault="004A246C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246C">
        <w:rPr>
          <w:rFonts w:ascii="Times New Roman" w:hAnsi="Times New Roman" w:cs="Times New Roman"/>
          <w:sz w:val="24"/>
          <w:szCs w:val="24"/>
          <w:lang w:val="ru-RU"/>
        </w:rPr>
        <w:t>ТОО "Тенгизшевройл"</w:t>
      </w:r>
    </w:p>
    <w:p w14:paraId="7CE04C29" w14:textId="77777777" w:rsidR="004A246C" w:rsidRPr="004A246C" w:rsidRDefault="004A246C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246C">
        <w:rPr>
          <w:rFonts w:ascii="Times New Roman" w:hAnsi="Times New Roman" w:cs="Times New Roman"/>
          <w:sz w:val="24"/>
          <w:szCs w:val="24"/>
          <w:lang w:val="ru-RU"/>
        </w:rPr>
        <w:t xml:space="preserve">Республика Казахстан, 060011, г. Атырау, </w:t>
      </w:r>
      <w:proofErr w:type="spellStart"/>
      <w:r w:rsidRPr="004A246C">
        <w:rPr>
          <w:rFonts w:ascii="Times New Roman" w:hAnsi="Times New Roman" w:cs="Times New Roman"/>
          <w:sz w:val="24"/>
          <w:szCs w:val="24"/>
          <w:lang w:val="ru-RU"/>
        </w:rPr>
        <w:t>ул.Сатпаева</w:t>
      </w:r>
      <w:proofErr w:type="spellEnd"/>
      <w:r w:rsidRPr="004A246C">
        <w:rPr>
          <w:rFonts w:ascii="Times New Roman" w:hAnsi="Times New Roman" w:cs="Times New Roman"/>
          <w:sz w:val="24"/>
          <w:szCs w:val="24"/>
          <w:lang w:val="ru-RU"/>
        </w:rPr>
        <w:t>, 3</w:t>
      </w:r>
    </w:p>
    <w:p w14:paraId="43D6C9A4" w14:textId="77777777" w:rsidR="004A246C" w:rsidRPr="004A246C" w:rsidRDefault="004A246C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246C">
        <w:rPr>
          <w:rFonts w:ascii="Times New Roman" w:hAnsi="Times New Roman" w:cs="Times New Roman"/>
          <w:sz w:val="24"/>
          <w:szCs w:val="24"/>
          <w:lang w:val="ru-RU"/>
        </w:rPr>
        <w:t>tcoinfo@tengizchevroil.com</w:t>
      </w:r>
    </w:p>
    <w:p w14:paraId="22025F16" w14:textId="77777777" w:rsidR="004A246C" w:rsidRPr="004A246C" w:rsidRDefault="004A246C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246C">
        <w:rPr>
          <w:rFonts w:ascii="Times New Roman" w:hAnsi="Times New Roman" w:cs="Times New Roman"/>
          <w:sz w:val="24"/>
          <w:szCs w:val="24"/>
          <w:lang w:val="ru-RU"/>
        </w:rPr>
        <w:t>+7 712 227 1212</w:t>
      </w:r>
    </w:p>
    <w:p w14:paraId="191266CC" w14:textId="5006A5E9" w:rsidR="00B53F0A" w:rsidRDefault="004A246C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246C">
        <w:rPr>
          <w:rFonts w:ascii="Times New Roman" w:hAnsi="Times New Roman" w:cs="Times New Roman"/>
          <w:sz w:val="24"/>
          <w:szCs w:val="24"/>
          <w:lang w:val="ru-RU"/>
        </w:rPr>
        <w:t>+7 712 302 6000</w:t>
      </w:r>
    </w:p>
    <w:p w14:paraId="3F3A04BB" w14:textId="17F6D14E" w:rsidR="00F42515" w:rsidRDefault="004266A1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266A1">
        <w:rPr>
          <w:rFonts w:ascii="Times New Roman" w:hAnsi="Times New Roman" w:cs="Times New Roman"/>
          <w:sz w:val="24"/>
          <w:szCs w:val="24"/>
          <w:u w:val="single"/>
          <w:lang w:val="ru-RU"/>
        </w:rPr>
        <w:t>Общие сведения о разработчике раздела ООС:</w:t>
      </w:r>
    </w:p>
    <w:p w14:paraId="70505042" w14:textId="77777777" w:rsidR="00D85A51" w:rsidRPr="00311D3A" w:rsidRDefault="00D85A51" w:rsidP="00FB37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11D3A">
        <w:rPr>
          <w:rFonts w:ascii="Times New Roman" w:hAnsi="Times New Roman"/>
          <w:sz w:val="24"/>
          <w:szCs w:val="24"/>
          <w:lang w:val="ru-RU" w:eastAsia="ru-RU"/>
        </w:rPr>
        <w:t>ТОО «Каспий Инжиниринг»</w:t>
      </w:r>
    </w:p>
    <w:p w14:paraId="5423DE26" w14:textId="77777777" w:rsidR="00D85A51" w:rsidRPr="00311D3A" w:rsidRDefault="00D85A51" w:rsidP="00FB37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11D3A">
        <w:rPr>
          <w:rFonts w:ascii="Times New Roman" w:hAnsi="Times New Roman"/>
          <w:sz w:val="24"/>
          <w:szCs w:val="24"/>
          <w:lang w:val="ru-RU" w:eastAsia="ru-RU"/>
        </w:rPr>
        <w:t>130000, Республика Казахстан</w:t>
      </w:r>
    </w:p>
    <w:p w14:paraId="7F0E407A" w14:textId="77777777" w:rsidR="00D85A51" w:rsidRPr="00311D3A" w:rsidRDefault="00D85A51" w:rsidP="00FB37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11D3A">
        <w:rPr>
          <w:rFonts w:ascii="Times New Roman" w:hAnsi="Times New Roman"/>
          <w:sz w:val="24"/>
          <w:szCs w:val="24"/>
          <w:lang w:val="ru-RU" w:eastAsia="ru-RU"/>
        </w:rPr>
        <w:t xml:space="preserve">Атырауская обл., </w:t>
      </w:r>
    </w:p>
    <w:p w14:paraId="60CC7F01" w14:textId="77777777" w:rsidR="00D85A51" w:rsidRPr="00311D3A" w:rsidRDefault="00D85A51" w:rsidP="00FB37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11D3A">
        <w:rPr>
          <w:rFonts w:ascii="Times New Roman" w:hAnsi="Times New Roman"/>
          <w:sz w:val="24"/>
          <w:szCs w:val="24"/>
          <w:lang w:val="ru-RU" w:eastAsia="ru-RU"/>
        </w:rPr>
        <w:t xml:space="preserve">г. Атырау, </w:t>
      </w:r>
      <w:proofErr w:type="spellStart"/>
      <w:r w:rsidRPr="00311D3A">
        <w:rPr>
          <w:rFonts w:ascii="Times New Roman" w:hAnsi="Times New Roman"/>
          <w:sz w:val="24"/>
          <w:szCs w:val="24"/>
          <w:lang w:val="ru-RU" w:eastAsia="ru-RU"/>
        </w:rPr>
        <w:t>ул.Баймуханова</w:t>
      </w:r>
      <w:proofErr w:type="spellEnd"/>
      <w:r w:rsidRPr="00311D3A">
        <w:rPr>
          <w:rFonts w:ascii="Times New Roman" w:hAnsi="Times New Roman"/>
          <w:sz w:val="24"/>
          <w:szCs w:val="24"/>
          <w:lang w:val="ru-RU" w:eastAsia="ru-RU"/>
        </w:rPr>
        <w:t xml:space="preserve"> 47Б</w:t>
      </w:r>
    </w:p>
    <w:p w14:paraId="20313EC7" w14:textId="77777777" w:rsidR="00D85A51" w:rsidRPr="00311D3A" w:rsidRDefault="00D85A51" w:rsidP="00FB37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11D3A">
        <w:rPr>
          <w:rFonts w:ascii="Times New Roman" w:hAnsi="Times New Roman"/>
          <w:sz w:val="24"/>
          <w:szCs w:val="24"/>
          <w:lang w:val="ru-RU" w:eastAsia="ru-RU"/>
        </w:rPr>
        <w:t>Телефон: +7(7122) 363010</w:t>
      </w:r>
    </w:p>
    <w:p w14:paraId="066874AA" w14:textId="77777777" w:rsidR="00D85A51" w:rsidRDefault="00D85A51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7F938047" w14:textId="6DBAE9C7" w:rsidR="00A36FF3" w:rsidRPr="000F1543" w:rsidRDefault="008E71BF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О</w:t>
      </w:r>
      <w:r w:rsidR="00FE7D78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писание </w:t>
      </w:r>
      <w:r w:rsidR="00B53F0A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предполагаемого места осуществления намечаемой деятельности, план с изображением его границ</w:t>
      </w: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14:paraId="7CC8CDC2" w14:textId="77777777" w:rsidR="000A2858" w:rsidRPr="000A2858" w:rsidRDefault="000A285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2858">
        <w:rPr>
          <w:rFonts w:ascii="Times New Roman" w:hAnsi="Times New Roman" w:cs="Times New Roman"/>
          <w:sz w:val="24"/>
          <w:szCs w:val="24"/>
          <w:lang w:val="ru-RU"/>
        </w:rPr>
        <w:t>Территория строительства входит в состав Жылыойского района Атырауской области Республики Казахстан и расположена в пределах территории месторождения Тенгиз в северной ее части. Компания «Тенгизшевройл» является владельцем зоны в пределах месторождения Тенгиз.</w:t>
      </w:r>
    </w:p>
    <w:p w14:paraId="3E8A84F0" w14:textId="77777777" w:rsidR="000A2858" w:rsidRPr="000A2858" w:rsidRDefault="000A285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2858">
        <w:rPr>
          <w:rFonts w:ascii="Times New Roman" w:hAnsi="Times New Roman" w:cs="Times New Roman"/>
          <w:sz w:val="24"/>
          <w:szCs w:val="24"/>
          <w:lang w:val="ru-RU"/>
        </w:rPr>
        <w:t xml:space="preserve">Районный центр, г. Кульсары, находится на расстоянии 110 км; сообщение с ним возможно по асфальтированной автомобильной и железной дорогам, соединяющих Кульсары и месторождение Тенгиз. Ближайшим населенным пунктом является с. </w:t>
      </w:r>
      <w:proofErr w:type="spellStart"/>
      <w:r w:rsidRPr="000A2858">
        <w:rPr>
          <w:rFonts w:ascii="Times New Roman" w:hAnsi="Times New Roman" w:cs="Times New Roman"/>
          <w:sz w:val="24"/>
          <w:szCs w:val="24"/>
          <w:lang w:val="ru-RU"/>
        </w:rPr>
        <w:t>Майкомген</w:t>
      </w:r>
      <w:proofErr w:type="spellEnd"/>
      <w:r w:rsidRPr="000A285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31AAF98" w14:textId="77777777" w:rsidR="000A2858" w:rsidRPr="000A2858" w:rsidRDefault="000A285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2858">
        <w:rPr>
          <w:rFonts w:ascii="Times New Roman" w:hAnsi="Times New Roman" w:cs="Times New Roman"/>
          <w:sz w:val="24"/>
          <w:szCs w:val="24"/>
          <w:lang w:val="ru-RU"/>
        </w:rPr>
        <w:t>Областной центр, г. Атырау, расположен на расстоянии 350 км; сообщение с ним по асфальтированной автодороге и по железной дороге, а также специальными авиарейсами.</w:t>
      </w:r>
    </w:p>
    <w:p w14:paraId="11CF5435" w14:textId="77777777" w:rsidR="000A2858" w:rsidRPr="000A2858" w:rsidRDefault="000A285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2858">
        <w:rPr>
          <w:rFonts w:ascii="Times New Roman" w:hAnsi="Times New Roman" w:cs="Times New Roman"/>
          <w:sz w:val="24"/>
          <w:szCs w:val="24"/>
          <w:lang w:val="ru-RU"/>
        </w:rPr>
        <w:t xml:space="preserve">Ближайшее расстояние от объектов ТШО до Каспийского моря составляет 11 км. </w:t>
      </w:r>
    </w:p>
    <w:p w14:paraId="59DE1DA4" w14:textId="77777777" w:rsidR="000A2858" w:rsidRPr="000A2858" w:rsidRDefault="000A285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2858">
        <w:rPr>
          <w:rFonts w:ascii="Times New Roman" w:hAnsi="Times New Roman" w:cs="Times New Roman"/>
          <w:sz w:val="24"/>
          <w:szCs w:val="24"/>
          <w:lang w:val="ru-RU"/>
        </w:rPr>
        <w:t>Ситуационная схема расположения участка реализации проекта намечаемой деятельности показана на рисунке 1.</w:t>
      </w:r>
    </w:p>
    <w:p w14:paraId="59F73369" w14:textId="5685D328" w:rsidR="008E71BF" w:rsidRDefault="00481EA8" w:rsidP="00FB37A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75622">
        <w:rPr>
          <w:noProof/>
          <w:lang w:val="ru-RU" w:eastAsia="ru-RU"/>
        </w:rPr>
        <w:drawing>
          <wp:inline distT="0" distB="0" distL="0" distR="0" wp14:anchorId="67029639" wp14:editId="6949E9BD">
            <wp:extent cx="6111122" cy="3536950"/>
            <wp:effectExtent l="0" t="0" r="4445" b="6350"/>
            <wp:docPr id="980161636" name="Рисунок 1" descr="Изображение выглядит как карта, текст, атлас, Пла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61636" name="Рисунок 1" descr="Изображение выглядит как карта, текст, атлас, План&#10;&#10;Контент, сгенерированный ИИ, может содержать ошибки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4988" cy="3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93F" w:rsidRPr="006A79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21B5DD2" w14:textId="0EF06C68" w:rsidR="00DC749D" w:rsidRDefault="00DC749D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C749D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FE33E2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DC749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E33E2" w:rsidRPr="000A2858">
        <w:rPr>
          <w:rFonts w:ascii="Times New Roman" w:hAnsi="Times New Roman" w:cs="Times New Roman"/>
          <w:sz w:val="24"/>
          <w:szCs w:val="24"/>
          <w:lang w:val="ru-RU"/>
        </w:rPr>
        <w:t>Ситуационная схема расположения участка реализации проекта</w:t>
      </w:r>
    </w:p>
    <w:p w14:paraId="13561F68" w14:textId="77777777" w:rsidR="00FE33E2" w:rsidRPr="00DC749D" w:rsidRDefault="00FE33E2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2B3BD7" w14:textId="078B7710" w:rsidR="00556E6F" w:rsidRPr="000F1543" w:rsidRDefault="0088161C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8161C">
        <w:rPr>
          <w:rFonts w:ascii="Times New Roman" w:hAnsi="Times New Roman" w:cs="Times New Roman"/>
          <w:sz w:val="24"/>
          <w:szCs w:val="24"/>
          <w:u w:val="single"/>
          <w:lang w:val="ru-RU"/>
        </w:rPr>
        <w:t>Описание затрагиваемой территории с указанием численности ее населения, участков, на которых могут быть обнаружены выбросы, сбросы и иные негативные воздействия намечаемой деятельности на окружающую среду, с учетом их характеристик и способности переноса в окружающую среду; участков извлечения природных ресурсов и захоронения отходов</w:t>
      </w:r>
    </w:p>
    <w:p w14:paraId="640B6362" w14:textId="77777777" w:rsidR="007A646C" w:rsidRPr="007A646C" w:rsidRDefault="007A646C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646C">
        <w:rPr>
          <w:rFonts w:ascii="Times New Roman" w:hAnsi="Times New Roman" w:cs="Times New Roman"/>
          <w:sz w:val="24"/>
          <w:szCs w:val="24"/>
          <w:lang w:val="ru-RU"/>
        </w:rPr>
        <w:t xml:space="preserve">Территория проведения работ входит в зону деятельности ТШО и территории месторождений. </w:t>
      </w:r>
    </w:p>
    <w:p w14:paraId="13F055C1" w14:textId="77777777" w:rsidR="00FB37A3" w:rsidRDefault="007A646C" w:rsidP="00FB37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A646C">
        <w:rPr>
          <w:rFonts w:ascii="Times New Roman" w:hAnsi="Times New Roman" w:cs="Times New Roman"/>
          <w:sz w:val="24"/>
          <w:szCs w:val="24"/>
          <w:lang w:val="ru-RU"/>
        </w:rPr>
        <w:t xml:space="preserve">Объект проведения строительно-монтажных работ расположен </w:t>
      </w:r>
      <w:r w:rsidR="00D85A51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ТШО, </w:t>
      </w:r>
      <w:r w:rsidR="00481EA8"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между </w:t>
      </w:r>
      <w:r w:rsidR="00FB37A3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039D5A6C" w14:textId="0616761A" w:rsidR="00481EA8" w:rsidRPr="00481EA8" w:rsidRDefault="00481EA8" w:rsidP="00FB37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ЗТП (Завод третьего поколения) и ЗВП (Завод второго поколения). </w:t>
      </w:r>
    </w:p>
    <w:p w14:paraId="2F2F29CF" w14:textId="77777777" w:rsidR="007A646C" w:rsidRPr="007A646C" w:rsidRDefault="007A646C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646C">
        <w:rPr>
          <w:rFonts w:ascii="Times New Roman" w:hAnsi="Times New Roman" w:cs="Times New Roman"/>
          <w:sz w:val="24"/>
          <w:szCs w:val="24"/>
          <w:lang w:val="ru-RU"/>
        </w:rPr>
        <w:t>Численность Жылыойского района составляет порядка 86 363 чел. Информация была взята с электронной страницы Бюро национальной статистики https://www.stat.gov.kz/</w:t>
      </w:r>
    </w:p>
    <w:p w14:paraId="40ABA9AF" w14:textId="3F63C77C" w:rsidR="00556E6F" w:rsidRDefault="007A646C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A646C">
        <w:rPr>
          <w:rFonts w:ascii="Times New Roman" w:hAnsi="Times New Roman" w:cs="Times New Roman"/>
          <w:sz w:val="24"/>
          <w:szCs w:val="24"/>
          <w:lang w:val="ru-RU"/>
        </w:rPr>
        <w:t>Объект располагается за пределами водоохранных зон и полос.</w:t>
      </w:r>
    </w:p>
    <w:p w14:paraId="5C3FDD21" w14:textId="6B369868" w:rsidR="00D85A51" w:rsidRDefault="00D85A51" w:rsidP="00FB3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14:paraId="67022948" w14:textId="45667FBC" w:rsidR="000461BE" w:rsidRPr="000F1543" w:rsidRDefault="000461BE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Краткое описание намечаемой деятельности</w:t>
      </w:r>
    </w:p>
    <w:p w14:paraId="79CA9CAD" w14:textId="77777777" w:rsidR="00D85A51" w:rsidRDefault="00D85A51" w:rsidP="00FB37A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4DF800D5" w14:textId="77777777" w:rsidR="00481EA8" w:rsidRPr="00481EA8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В рамках проекта «Модернизация системы отвода кислой воды от ЗТП до ЗВП» планируется прокладка нового трубопровода диаметром 8 дюймов из полиэтиленового трубопровода, длиной 4.7км, от насосов подачи кислой воды G-803.1A/B на стороне ЗТП (Завод третьего поколения) до входных линий Т-801/Т-802 на стороне ЗВП (Завод второго поколения). Также предусматриваются необходимые модификации насосов G-803.1A/B, если давления будет недостаточно для транспортировки кислой воды по новому маршруту от ЗТП до ЗВП. </w:t>
      </w:r>
    </w:p>
    <w:p w14:paraId="3E44D58D" w14:textId="77777777" w:rsidR="00481EA8" w:rsidRPr="00481EA8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EA8">
        <w:rPr>
          <w:rFonts w:ascii="Times New Roman" w:hAnsi="Times New Roman" w:cs="Times New Roman"/>
          <w:sz w:val="24"/>
          <w:szCs w:val="24"/>
          <w:lang w:val="ru-RU"/>
        </w:rPr>
        <w:t>Таким образом, настоящим проектом предусмотрено строительство следующих зданий и сооружений:</w:t>
      </w:r>
    </w:p>
    <w:p w14:paraId="71C16AD2" w14:textId="1061113E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завода ЗТП (Установка </w:t>
      </w:r>
      <w:r w:rsidR="00C61351" w:rsidRPr="00FB37A3">
        <w:rPr>
          <w:rFonts w:ascii="Times New Roman" w:hAnsi="Times New Roman" w:cs="Times New Roman"/>
          <w:sz w:val="24"/>
          <w:szCs w:val="24"/>
          <w:lang w:val="ru-RU"/>
        </w:rPr>
        <w:t>800</w:t>
      </w:r>
      <w:r w:rsidRPr="00FB37A3">
        <w:rPr>
          <w:rFonts w:ascii="Times New Roman" w:hAnsi="Times New Roman" w:cs="Times New Roman"/>
          <w:sz w:val="24"/>
          <w:szCs w:val="24"/>
          <w:lang w:val="ru-RU"/>
        </w:rPr>
        <w:t>) предусматривается прокладка нового подземного трубопровода методом горизонтально направленного бурения (ГНБ) под существующей внутриплощадочной дорогой, ширина дороги 6м;</w:t>
      </w:r>
    </w:p>
    <w:p w14:paraId="242BEA02" w14:textId="76DF1EC8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завода ЗТП (Установка </w:t>
      </w:r>
      <w:r w:rsidR="00C61351" w:rsidRPr="00FB37A3">
        <w:rPr>
          <w:rFonts w:ascii="Times New Roman" w:hAnsi="Times New Roman" w:cs="Times New Roman"/>
          <w:sz w:val="24"/>
          <w:szCs w:val="24"/>
          <w:lang w:val="ru-RU"/>
        </w:rPr>
        <w:t>800</w:t>
      </w:r>
      <w:r w:rsidRPr="00FB37A3">
        <w:rPr>
          <w:rFonts w:ascii="Times New Roman" w:hAnsi="Times New Roman" w:cs="Times New Roman"/>
          <w:sz w:val="24"/>
          <w:szCs w:val="24"/>
          <w:lang w:val="ru-RU"/>
        </w:rPr>
        <w:t>) предусматривается временный демонтаж и монтаж (восстановление) существующего ограждения в месте прохождения нового подземного трубопровода;</w:t>
      </w:r>
    </w:p>
    <w:p w14:paraId="43BD21F9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на существующих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межустановочных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 трубных эстакадах на участке протяженностью около 660м будет произведена модификация в виде устройства дополнительных балок, опор и консолей из двутаврового профиля по ГОСТ 26020–83 под проектируемый трубопровод.  </w:t>
      </w:r>
    </w:p>
    <w:p w14:paraId="49CD1FBA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устройство металлической платформы сложной прямоугольной формы для обслуживания задвижки на верхнем уровне на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отм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 ориентировочно 3м. Покрытие площадки будет выполнено из стального решетчатого настила. Доступ на площадку будет осуществляться при помощи вертикальных лестниц-стремянок, расположенных с 2-х противоположных сторон.  Устройство ограждения площадки будет запроектировано из стальных уголков по ГОСТ 8509–93 и труб по ГОСТ 8732–78. </w:t>
      </w:r>
    </w:p>
    <w:p w14:paraId="5D470D57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для надземной части трубопровода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. фундаментов под опоры и устройство металлических трубных опор ориентировочно в количестве 2шт.; </w:t>
      </w:r>
    </w:p>
    <w:p w14:paraId="09D7BC98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заглубленного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. колодца с отсекающей арматурой в монолитном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. исполнении со сборной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. плитой покрытия (крышкой); </w:t>
      </w:r>
    </w:p>
    <w:p w14:paraId="346ABB9B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>устройство бетонной рабочей площадки камеры запуска скребка;</w:t>
      </w:r>
    </w:p>
    <w:p w14:paraId="7DABFF79" w14:textId="68ACE5C0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завода ЗВП (Установка </w:t>
      </w:r>
      <w:r w:rsidR="00C61351" w:rsidRPr="00FB37A3">
        <w:rPr>
          <w:rFonts w:ascii="Times New Roman" w:hAnsi="Times New Roman" w:cs="Times New Roman"/>
          <w:sz w:val="24"/>
          <w:szCs w:val="24"/>
          <w:lang w:val="ru-RU"/>
        </w:rPr>
        <w:t>800</w:t>
      </w:r>
      <w:r w:rsidRPr="00FB37A3">
        <w:rPr>
          <w:rFonts w:ascii="Times New Roman" w:hAnsi="Times New Roman" w:cs="Times New Roman"/>
          <w:sz w:val="24"/>
          <w:szCs w:val="24"/>
          <w:lang w:val="ru-RU"/>
        </w:rPr>
        <w:t>) предусматривается прокладка нового подземного трубопровода методом горизонтально направленного бурения (ГНБ) под существующей внутриплощадочной дорогой, ширина дороги 6м;</w:t>
      </w:r>
    </w:p>
    <w:p w14:paraId="4A74C0D0" w14:textId="4BF6E3C5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на территории завода ЗВП (Установка </w:t>
      </w:r>
      <w:r w:rsidR="00C61351" w:rsidRPr="00FB37A3">
        <w:rPr>
          <w:rFonts w:ascii="Times New Roman" w:hAnsi="Times New Roman" w:cs="Times New Roman"/>
          <w:sz w:val="24"/>
          <w:szCs w:val="24"/>
          <w:lang w:val="ru-RU"/>
        </w:rPr>
        <w:t>800</w:t>
      </w:r>
      <w:r w:rsidRPr="00FB37A3">
        <w:rPr>
          <w:rFonts w:ascii="Times New Roman" w:hAnsi="Times New Roman" w:cs="Times New Roman"/>
          <w:sz w:val="24"/>
          <w:szCs w:val="24"/>
          <w:lang w:val="ru-RU"/>
        </w:rPr>
        <w:t>) предусматривается временный демонтаж и монтаж (восстановление) существующего ограждения в месте прохождения нового подземного трубопровода;</w:t>
      </w:r>
    </w:p>
    <w:p w14:paraId="7C15CF24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lastRenderedPageBreak/>
        <w:t>вдоль подземной линии трубопровода между заводами под существующими промысловыми дорогами предусматривается прокладка нового подземного трубопровода методом горизонтально направленного бурения (ГНБ). Всего 2 пересечения, ширина дорог 6м;</w:t>
      </w:r>
    </w:p>
    <w:p w14:paraId="6BB88146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на существующей трубной эстакаде на участке протяженностью около 100м будет произведена модификация в виде устройства дополнительных балок, опор и консолей из двутаврового профиля по ГОСТ 26020–83 под проектируемый трубопровод. </w:t>
      </w:r>
    </w:p>
    <w:p w14:paraId="20445B89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для надземной части трубопровода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>. фундаментов под опоры и устройство металлических трубных опор ориентировочно в количестве 2шт;</w:t>
      </w:r>
    </w:p>
    <w:p w14:paraId="7978490B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заглубленного колодца отсеченных задвижек в монолитном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. исполнении </w:t>
      </w:r>
      <w:proofErr w:type="gramStart"/>
      <w:r w:rsidRPr="00FB37A3">
        <w:rPr>
          <w:rFonts w:ascii="Times New Roman" w:hAnsi="Times New Roman" w:cs="Times New Roman"/>
          <w:sz w:val="24"/>
          <w:szCs w:val="24"/>
          <w:lang w:val="ru-RU"/>
        </w:rPr>
        <w:t>с сборной</w:t>
      </w:r>
      <w:proofErr w:type="gram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>. плитой покрытия (крышкой);</w:t>
      </w:r>
    </w:p>
    <w:p w14:paraId="169726A1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>устройство бетонной рабочей площадки камеры приема скребка;</w:t>
      </w:r>
    </w:p>
    <w:p w14:paraId="3FB1BD3D" w14:textId="77777777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устройство заглубленной накопительной дренажной емкости; </w:t>
      </w:r>
    </w:p>
    <w:p w14:paraId="762667D1" w14:textId="38393101" w:rsidR="00481EA8" w:rsidRPr="00FB37A3" w:rsidRDefault="00481EA8" w:rsidP="00FB37A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строительство монолитного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ж.б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 xml:space="preserve">. фундамента под электрический </w:t>
      </w:r>
      <w:proofErr w:type="spellStart"/>
      <w:r w:rsidRPr="00FB37A3">
        <w:rPr>
          <w:rFonts w:ascii="Times New Roman" w:hAnsi="Times New Roman" w:cs="Times New Roman"/>
          <w:sz w:val="24"/>
          <w:szCs w:val="24"/>
          <w:lang w:val="ru-RU"/>
        </w:rPr>
        <w:t>распредщит</w:t>
      </w:r>
      <w:proofErr w:type="spellEnd"/>
      <w:r w:rsidRPr="00FB37A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9CAE829" w14:textId="77777777" w:rsidR="00481EA8" w:rsidRPr="00481EA8" w:rsidRDefault="00481EA8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59205DB" w14:textId="75FFF5BE" w:rsidR="00353B85" w:rsidRPr="000F1543" w:rsidRDefault="00353B85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Краткое описание существенных воздействий намечаемой деятельности на окружающую среду, включая воздействия на следующие природные компоненты и иные объекты</w:t>
      </w:r>
    </w:p>
    <w:p w14:paraId="4AE72D26" w14:textId="77777777" w:rsidR="00D85A51" w:rsidRPr="00D85A51" w:rsidRDefault="00D85A51" w:rsidP="00FB3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yellow"/>
          <w:lang w:val="ru-RU"/>
        </w:rPr>
      </w:pPr>
      <w:r w:rsidRPr="00D85A51">
        <w:rPr>
          <w:rFonts w:ascii="Times New Roman" w:hAnsi="Times New Roman" w:cs="Times New Roman"/>
          <w:bCs/>
          <w:sz w:val="24"/>
          <w:szCs w:val="24"/>
          <w:lang w:val="ru-RU"/>
        </w:rPr>
        <w:t>Источниками энергоснабжения являются дизельные двигатели.</w:t>
      </w:r>
    </w:p>
    <w:p w14:paraId="21BBF3B5" w14:textId="77777777" w:rsidR="00D85A51" w:rsidRPr="00D85A51" w:rsidRDefault="00D85A51" w:rsidP="00FB3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bCs/>
          <w:sz w:val="24"/>
          <w:szCs w:val="24"/>
          <w:lang w:val="ru-RU"/>
        </w:rPr>
        <w:t>Источники выбросов загрязняющих веществ в атмосферу подразделяются на организованные и неорганизованные. Организованный источник выброса оборудован устройством для направленного вывода в атмосферу загрязняющих веществ (выхлопная труба, дымовая труба). Неорганизованные источники выбросов – это выбросы, поступающие в атмосферу в виде ненаправленных потоков. К организованным источникам выбросов относятся выхлопные трубы дизельных сварочных агрегатов.</w:t>
      </w:r>
    </w:p>
    <w:p w14:paraId="4281259E" w14:textId="77777777" w:rsidR="00D85A51" w:rsidRPr="00C23FB0" w:rsidRDefault="00D85A51" w:rsidP="00FB37A3">
      <w:pPr>
        <w:pStyle w:val="NoSpacing"/>
        <w:jc w:val="both"/>
        <w:rPr>
          <w:rFonts w:ascii="Times New Roman" w:hAnsi="Times New Roman"/>
          <w:iCs/>
          <w:sz w:val="24"/>
          <w:szCs w:val="24"/>
        </w:rPr>
      </w:pPr>
      <w:r w:rsidRPr="00C23FB0">
        <w:rPr>
          <w:rFonts w:ascii="Times New Roman" w:hAnsi="Times New Roman"/>
          <w:iCs/>
          <w:sz w:val="24"/>
          <w:szCs w:val="24"/>
        </w:rPr>
        <w:t xml:space="preserve">Источники загрязнения атмосферы в процессе </w:t>
      </w:r>
      <w:r w:rsidRPr="00C23FB0">
        <w:rPr>
          <w:rFonts w:ascii="Times New Roman" w:hAnsi="Times New Roman"/>
          <w:iCs/>
          <w:sz w:val="24"/>
          <w:szCs w:val="24"/>
          <w:u w:val="single"/>
        </w:rPr>
        <w:t>строительно-монтажных и подготовительных работ</w:t>
      </w:r>
      <w:r w:rsidRPr="00C23FB0">
        <w:rPr>
          <w:rFonts w:ascii="Times New Roman" w:hAnsi="Times New Roman"/>
          <w:iCs/>
          <w:sz w:val="24"/>
          <w:szCs w:val="24"/>
        </w:rPr>
        <w:t xml:space="preserve"> являются:</w:t>
      </w:r>
    </w:p>
    <w:tbl>
      <w:tblPr>
        <w:tblpPr w:leftFromText="180" w:rightFromText="180" w:vertAnchor="text" w:horzAnchor="margin" w:tblpY="306"/>
        <w:tblW w:w="48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9"/>
        <w:gridCol w:w="8510"/>
      </w:tblGrid>
      <w:tr w:rsidR="00481EA8" w:rsidRPr="00481EA8" w14:paraId="25A32835" w14:textId="77777777" w:rsidTr="0071618B"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5E9F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загрязнения</w:t>
            </w:r>
            <w:proofErr w:type="spellEnd"/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0FB3D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выброса</w:t>
            </w:r>
            <w:proofErr w:type="spellEnd"/>
          </w:p>
        </w:tc>
      </w:tr>
      <w:tr w:rsidR="00481EA8" w:rsidRPr="00481EA8" w14:paraId="51710FB3" w14:textId="77777777" w:rsidTr="0071618B">
        <w:trPr>
          <w:trHeight w:val="318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32F2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168DF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Дизельный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генератор</w:t>
            </w:r>
            <w:proofErr w:type="spellEnd"/>
          </w:p>
        </w:tc>
      </w:tr>
      <w:tr w:rsidR="00481EA8" w:rsidRPr="00481EA8" w14:paraId="0C6EB3A4" w14:textId="77777777" w:rsidTr="0071618B">
        <w:trPr>
          <w:trHeight w:val="318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13F3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3441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4DE1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Генератор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сварочного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аппарата</w:t>
            </w:r>
            <w:proofErr w:type="spellEnd"/>
          </w:p>
        </w:tc>
      </w:tr>
      <w:tr w:rsidR="00481EA8" w:rsidRPr="00481EA8" w14:paraId="1637A980" w14:textId="77777777" w:rsidTr="0071618B">
        <w:trPr>
          <w:trHeight w:val="318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5AA5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3442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2B09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Компрессор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81EA8" w:rsidRPr="00481EA8" w14:paraId="62EC6852" w14:textId="77777777" w:rsidTr="0071618B">
        <w:trPr>
          <w:trHeight w:val="318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53F0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9458(001)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001E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Выемка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грунта</w:t>
            </w:r>
            <w:proofErr w:type="spellEnd"/>
          </w:p>
        </w:tc>
      </w:tr>
      <w:tr w:rsidR="00481EA8" w:rsidRPr="00481EA8" w14:paraId="17E6C978" w14:textId="77777777" w:rsidTr="0071618B">
        <w:trPr>
          <w:trHeight w:val="268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016F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9458(002)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CB86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Засыпка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грунта</w:t>
            </w:r>
            <w:proofErr w:type="spellEnd"/>
          </w:p>
        </w:tc>
      </w:tr>
      <w:tr w:rsidR="00481EA8" w:rsidRPr="00481EA8" w14:paraId="140E62D5" w14:textId="77777777" w:rsidTr="0071618B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C8C1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9458(003)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4485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Пересыпка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инертных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81EA8" w:rsidRPr="00481EA8" w14:paraId="65AB03D8" w14:textId="77777777" w:rsidTr="0071618B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247EB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9458(004)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C13D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инертных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81EA8" w:rsidRPr="00481EA8" w14:paraId="457FF3F2" w14:textId="77777777" w:rsidTr="0071618B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68A2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9458(005)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EFAA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Пересыпка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инертных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(ПГС)</w:t>
            </w:r>
          </w:p>
        </w:tc>
      </w:tr>
      <w:tr w:rsidR="00481EA8" w:rsidRPr="00481EA8" w14:paraId="166CBB85" w14:textId="77777777" w:rsidTr="0071618B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64AD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9458(006)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31EB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инертных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(ПГС)</w:t>
            </w:r>
          </w:p>
        </w:tc>
      </w:tr>
      <w:tr w:rsidR="00481EA8" w:rsidRPr="00481EA8" w14:paraId="0B64B4C7" w14:textId="77777777" w:rsidTr="0071618B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AB2A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9458(007)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5FE5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Пересыпка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инертных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песок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81EA8" w:rsidRPr="00481EA8" w14:paraId="30871402" w14:textId="77777777" w:rsidTr="0071618B">
        <w:trPr>
          <w:trHeight w:val="285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7EEF1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9458(008)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5350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инертных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песок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481EA8" w:rsidRPr="00481EA8" w14:paraId="258214EE" w14:textId="77777777" w:rsidTr="0071618B"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75270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9459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77FE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Участок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покраски</w:t>
            </w:r>
            <w:proofErr w:type="spellEnd"/>
          </w:p>
        </w:tc>
      </w:tr>
      <w:tr w:rsidR="00481EA8" w:rsidRPr="00481EA8" w14:paraId="6939F15E" w14:textId="77777777" w:rsidTr="0071618B">
        <w:trPr>
          <w:trHeight w:val="23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B725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9461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C143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Пыление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движении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спецтехники</w:t>
            </w:r>
            <w:proofErr w:type="spellEnd"/>
          </w:p>
        </w:tc>
      </w:tr>
      <w:tr w:rsidR="00481EA8" w:rsidRPr="00481EA8" w14:paraId="1E3F16DE" w14:textId="77777777" w:rsidTr="0071618B">
        <w:trPr>
          <w:trHeight w:val="23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D8EAB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9458(009)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2910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Временное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грунта</w:t>
            </w:r>
            <w:proofErr w:type="spellEnd"/>
          </w:p>
        </w:tc>
      </w:tr>
      <w:tr w:rsidR="00481EA8" w:rsidRPr="00481EA8" w14:paraId="6CD6C5A0" w14:textId="77777777" w:rsidTr="0071618B">
        <w:trPr>
          <w:trHeight w:val="234"/>
        </w:trPr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0422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EA8">
              <w:rPr>
                <w:rFonts w:ascii="Times New Roman" w:hAnsi="Times New Roman" w:cs="Times New Roman"/>
                <w:sz w:val="24"/>
                <w:szCs w:val="24"/>
              </w:rPr>
              <w:t>9460</w:t>
            </w:r>
          </w:p>
        </w:tc>
        <w:tc>
          <w:tcPr>
            <w:tcW w:w="4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831E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Сварочные</w:t>
            </w:r>
            <w:proofErr w:type="spell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</w:tr>
      <w:tr w:rsidR="00481EA8" w:rsidRPr="00736BE7" w14:paraId="18EA8057" w14:textId="77777777" w:rsidTr="0071618B">
        <w:trPr>
          <w:trHeight w:val="2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8004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481E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Примечание:</w:t>
            </w:r>
          </w:p>
          <w:p w14:paraId="7203DAB7" w14:textId="77777777" w:rsidR="00481EA8" w:rsidRPr="00481EA8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3440-3442</w:t>
            </w:r>
            <w:proofErr w:type="gram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организованные источники, </w:t>
            </w:r>
            <w:proofErr w:type="gramStart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9458-9461</w:t>
            </w:r>
            <w:proofErr w:type="gramEnd"/>
            <w:r w:rsidRPr="00481E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 неорганизованные источники выбросов загрязняющих веществ атмосферного воздуха</w:t>
            </w:r>
          </w:p>
        </w:tc>
      </w:tr>
    </w:tbl>
    <w:p w14:paraId="3015AEFF" w14:textId="77777777" w:rsidR="00D85A51" w:rsidRDefault="00D85A51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4B13C0" w14:textId="3F7F54D0" w:rsidR="00850273" w:rsidRPr="000F1543" w:rsidRDefault="00850273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Информация о предельных количественных и качественных показателях эмиссий, физических воздействий на окружающую среду, предельном количестве накопления отходов, а также их захоронения, если оно планируется в рамках намечаемой деятельности</w:t>
      </w:r>
    </w:p>
    <w:p w14:paraId="2969B3A0" w14:textId="77777777" w:rsidR="00D85A51" w:rsidRDefault="00D85A51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C26FD4" w14:textId="5C0CFF16" w:rsidR="00D85A51" w:rsidRPr="00FB37A3" w:rsidRDefault="00D85A51" w:rsidP="00FB37A3">
      <w:pPr>
        <w:pStyle w:val="Default"/>
        <w:jc w:val="both"/>
      </w:pPr>
      <w:r w:rsidRPr="00C23FB0">
        <w:t xml:space="preserve">Валовый выброс вредных веществ в атмосферу от источников на период строительства </w:t>
      </w:r>
      <w:r w:rsidRPr="00EA5763">
        <w:t xml:space="preserve">составляет: </w:t>
      </w:r>
      <w:r w:rsidR="00481EA8">
        <w:t>в 202</w:t>
      </w:r>
      <w:r w:rsidR="00FB37A3">
        <w:rPr>
          <w:lang w:val="kk-KZ"/>
        </w:rPr>
        <w:t>6</w:t>
      </w:r>
      <w:r w:rsidR="00481EA8">
        <w:t xml:space="preserve"> году: </w:t>
      </w:r>
      <w:r w:rsidR="00481EA8" w:rsidRPr="00481EA8">
        <w:t>1,72060</w:t>
      </w:r>
      <w:r w:rsidR="00481EA8" w:rsidRPr="00FB37A3">
        <w:t>7114</w:t>
      </w:r>
      <w:r w:rsidRPr="00FB37A3">
        <w:rPr>
          <w:lang w:val="kk-KZ"/>
        </w:rPr>
        <w:t xml:space="preserve"> г/сек – </w:t>
      </w:r>
      <w:r w:rsidR="00FB37A3" w:rsidRPr="009870C1">
        <w:rPr>
          <w:b/>
        </w:rPr>
        <w:t>23,650566</w:t>
      </w:r>
      <w:r w:rsidR="00481EA8" w:rsidRPr="00FB37A3">
        <w:t xml:space="preserve"> тонн/год; в 202</w:t>
      </w:r>
      <w:r w:rsidR="00FB37A3" w:rsidRPr="00FB37A3">
        <w:rPr>
          <w:lang w:val="kk-KZ"/>
        </w:rPr>
        <w:t>7</w:t>
      </w:r>
      <w:r w:rsidR="00481EA8" w:rsidRPr="00FB37A3">
        <w:t xml:space="preserve"> году - </w:t>
      </w:r>
      <w:r w:rsidR="00FB37A3" w:rsidRPr="00FB37A3">
        <w:rPr>
          <w:bCs/>
        </w:rPr>
        <w:t>1,672535854</w:t>
      </w:r>
      <w:r w:rsidR="00481EA8" w:rsidRPr="00FB37A3">
        <w:t xml:space="preserve"> г/сек - </w:t>
      </w:r>
      <w:r w:rsidR="00FB37A3" w:rsidRPr="009870C1">
        <w:rPr>
          <w:b/>
        </w:rPr>
        <w:t>14,06449</w:t>
      </w:r>
      <w:r w:rsidR="00FB37A3" w:rsidRPr="00FB37A3">
        <w:rPr>
          <w:bCs/>
          <w:lang w:val="kk-KZ"/>
        </w:rPr>
        <w:t xml:space="preserve"> </w:t>
      </w:r>
      <w:r w:rsidR="00481EA8" w:rsidRPr="00FB37A3">
        <w:t>тонн/год.</w:t>
      </w:r>
    </w:p>
    <w:p w14:paraId="03BEA86D" w14:textId="77777777" w:rsidR="00D85A51" w:rsidRPr="00FB37A3" w:rsidRDefault="00D85A51" w:rsidP="00FB37A3">
      <w:pPr>
        <w:pStyle w:val="Default"/>
        <w:jc w:val="both"/>
        <w:rPr>
          <w:bCs/>
          <w:i/>
        </w:rPr>
      </w:pPr>
      <w:r w:rsidRPr="00FB37A3">
        <w:rPr>
          <w:bCs/>
          <w:i/>
        </w:rPr>
        <w:t>Водоснабжение и водоотведение</w:t>
      </w:r>
    </w:p>
    <w:p w14:paraId="41A6D948" w14:textId="77777777" w:rsidR="00481EA8" w:rsidRPr="00C23FB0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" w:eastAsia="ru-RU"/>
        </w:rPr>
      </w:pPr>
      <w:bookmarkStart w:id="0" w:name="_Toc335913629"/>
      <w:bookmarkStart w:id="1" w:name="_Toc464056356"/>
      <w:bookmarkStart w:id="2" w:name="_Toc488055272"/>
      <w:bookmarkStart w:id="3" w:name="_Toc489611111"/>
      <w:bookmarkStart w:id="4" w:name="_Toc494813151"/>
      <w:r w:rsidRPr="00C23FB0">
        <w:rPr>
          <w:rFonts w:ascii="Times New Roman" w:hAnsi="Times New Roman" w:cs="Times New Roman"/>
          <w:i/>
          <w:sz w:val="24"/>
          <w:szCs w:val="24"/>
          <w:u w:val="single"/>
          <w:lang w:val="ru" w:eastAsia="ru-RU"/>
        </w:rPr>
        <w:t>Водопотребления на хозяйственно-питьевые нужды в период строительства.</w:t>
      </w:r>
    </w:p>
    <w:p w14:paraId="38EA776C" w14:textId="0BE43F5F" w:rsidR="00481EA8" w:rsidRPr="00C23FB0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Расчет водопотребления для хозяйственно-питьевых и технических нужд рассчитывается по факту, исходя из численности персонала и количества задействованной техники и транспорта.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Период проведения строительных работ ориентировочно будет составлять: </w:t>
      </w:r>
      <w:r w:rsidR="0036247B">
        <w:rPr>
          <w:rFonts w:ascii="Times New Roman" w:hAnsi="Times New Roman" w:cs="Times New Roman"/>
          <w:sz w:val="24"/>
          <w:szCs w:val="24"/>
          <w:lang w:val="ru" w:eastAsia="ru-RU"/>
        </w:rPr>
        <w:t>8 месяцев в 2026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году, </w:t>
      </w:r>
      <w:r w:rsidR="0036247B">
        <w:rPr>
          <w:rFonts w:ascii="Times New Roman" w:hAnsi="Times New Roman" w:cs="Times New Roman"/>
          <w:sz w:val="24"/>
          <w:szCs w:val="24"/>
          <w:lang w:val="ru" w:eastAsia="ru-RU"/>
        </w:rPr>
        <w:t>4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месяца в 202</w:t>
      </w:r>
      <w:r w:rsidR="0036247B">
        <w:rPr>
          <w:rFonts w:ascii="Times New Roman" w:hAnsi="Times New Roman" w:cs="Times New Roman"/>
          <w:sz w:val="24"/>
          <w:szCs w:val="24"/>
          <w:lang w:val="ru" w:eastAsia="ru-RU"/>
        </w:rPr>
        <w:t>7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году.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  Количество персонала, работающих на объекте 20 человек.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На территории строительных площадок проживание и питание рабочего персонала не предусматривается. Питание и проживание рабочего персонала будет осуществляться в вахтовых поселках ТШО.</w:t>
      </w:r>
    </w:p>
    <w:p w14:paraId="15F44307" w14:textId="77777777" w:rsidR="00481EA8" w:rsidRPr="00C23FB0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  <w:r w:rsidRPr="00C23FB0">
        <w:rPr>
          <w:rFonts w:ascii="Times New Roman" w:hAnsi="Times New Roman" w:cs="Times New Roman"/>
          <w:i/>
          <w:sz w:val="24"/>
          <w:szCs w:val="24"/>
          <w:u w:val="single"/>
          <w:lang w:val="ru" w:eastAsia="ru-RU"/>
        </w:rPr>
        <w:t>Производственные нужды</w:t>
      </w:r>
    </w:p>
    <w:p w14:paraId="56BC2062" w14:textId="77777777" w:rsidR="00481EA8" w:rsidRPr="000857FB" w:rsidRDefault="00481EA8" w:rsidP="00FB37A3">
      <w:pPr>
        <w:spacing w:after="0" w:line="240" w:lineRule="auto"/>
        <w:rPr>
          <w:rFonts w:ascii="Times New Roman" w:hAnsi="Times New Roman"/>
          <w:sz w:val="24"/>
          <w:szCs w:val="24"/>
          <w:lang w:val="ru" w:eastAsia="ru-RU"/>
        </w:rPr>
      </w:pP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По данным проектной группы ориентировочный объем воды для п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>ылеподавления и уплотнения грунта составит: 120 м3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, для гидравлического испытания т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ехнологических трубопроводов – </w:t>
      </w:r>
      <w:r>
        <w:rPr>
          <w:rFonts w:ascii="Times New Roman" w:hAnsi="Times New Roman"/>
          <w:sz w:val="24"/>
          <w:szCs w:val="24"/>
          <w:lang w:val="ru" w:eastAsia="ru-RU"/>
        </w:rPr>
        <w:t>292 м</w:t>
      </w:r>
      <w:r>
        <w:rPr>
          <w:rFonts w:ascii="Times New Roman" w:hAnsi="Times New Roman"/>
          <w:sz w:val="24"/>
          <w:szCs w:val="24"/>
          <w:vertAlign w:val="superscript"/>
          <w:lang w:val="ru" w:eastAsia="ru-RU"/>
        </w:rPr>
        <w:t>3</w:t>
      </w:r>
      <w:r>
        <w:rPr>
          <w:rFonts w:ascii="Times New Roman" w:hAnsi="Times New Roman"/>
          <w:sz w:val="24"/>
          <w:szCs w:val="24"/>
          <w:lang w:val="ru" w:eastAsia="ru-RU"/>
        </w:rPr>
        <w:t>.</w:t>
      </w:r>
    </w:p>
    <w:p w14:paraId="0A333C53" w14:textId="4E5FE9C4" w:rsidR="00481EA8" w:rsidRPr="00C23FB0" w:rsidRDefault="00481EA8" w:rsidP="00FB3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Вода, использованная на пылеподавление, относится к безвозвратным потерям. </w:t>
      </w:r>
    </w:p>
    <w:p w14:paraId="6A9E0521" w14:textId="77777777" w:rsidR="00481EA8" w:rsidRPr="00481EA8" w:rsidRDefault="00481EA8" w:rsidP="00FB37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При водопонижении, хранении и транспортировке грунтовой воды будут приниматься меры по предотвращению загрязнения грунтовых вод. Грунтовые воды будут направляться на утилизацию. Перед утилизацией грунтовых вод должен быть произведен химический анализ с целью выяснения концентраций потенциальных загрязнителей. Сброс вод в данном случае может производиться в </w:t>
      </w:r>
      <w:proofErr w:type="spellStart"/>
      <w:r w:rsidRPr="00481EA8">
        <w:rPr>
          <w:rFonts w:ascii="Times New Roman" w:hAnsi="Times New Roman" w:cs="Times New Roman"/>
          <w:sz w:val="24"/>
          <w:szCs w:val="24"/>
          <w:lang w:val="ru-RU"/>
        </w:rPr>
        <w:t>соровые</w:t>
      </w:r>
      <w:proofErr w:type="spellEnd"/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понижения на специально оборудованных площадках для сброса, по согласованию с Отделом экологии ТШО. </w:t>
      </w:r>
      <w:proofErr w:type="gramStart"/>
      <w:r w:rsidRPr="00481EA8">
        <w:rPr>
          <w:rFonts w:ascii="Times New Roman" w:hAnsi="Times New Roman" w:cs="Times New Roman"/>
          <w:sz w:val="24"/>
          <w:szCs w:val="24"/>
          <w:lang w:val="ru-RU"/>
        </w:rPr>
        <w:t>В случае превышения установленных допустимых значений,</w:t>
      </w:r>
      <w:proofErr w:type="gramEnd"/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вода будет направлена на очистные сооружения завода (</w:t>
      </w:r>
      <w:r w:rsidRPr="00C23FB0">
        <w:rPr>
          <w:rFonts w:ascii="Times New Roman" w:hAnsi="Times New Roman" w:cs="Times New Roman"/>
          <w:sz w:val="24"/>
          <w:szCs w:val="24"/>
        </w:rPr>
        <w:t>K</w:t>
      </w:r>
      <w:r w:rsidRPr="00481EA8">
        <w:rPr>
          <w:rFonts w:ascii="Times New Roman" w:hAnsi="Times New Roman" w:cs="Times New Roman"/>
          <w:sz w:val="24"/>
          <w:szCs w:val="24"/>
          <w:lang w:val="ru-RU"/>
        </w:rPr>
        <w:t>3).</w:t>
      </w:r>
    </w:p>
    <w:p w14:paraId="4B37C00B" w14:textId="77777777" w:rsidR="00481EA8" w:rsidRPr="00481EA8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1EA8">
        <w:rPr>
          <w:rFonts w:ascii="Times New Roman" w:hAnsi="Times New Roman" w:cs="Times New Roman"/>
          <w:i/>
          <w:sz w:val="24"/>
          <w:szCs w:val="24"/>
          <w:lang w:val="ru-RU"/>
        </w:rPr>
        <w:t>Производственная сточная вода.</w:t>
      </w:r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81EA8">
        <w:rPr>
          <w:rFonts w:ascii="Times New Roman" w:hAnsi="Times New Roman" w:cs="Times New Roman"/>
          <w:sz w:val="24"/>
          <w:szCs w:val="24"/>
          <w:lang w:val="ru-RU"/>
        </w:rPr>
        <w:t>При накоплении дождевой и талой воды на строительном участке,</w:t>
      </w:r>
      <w:proofErr w:type="gramEnd"/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вода будет откачиваться вакуум машинами. Собранные сточные воды также будут вывозиться на очистные сооружения ГПЗ ТШО. </w:t>
      </w:r>
      <w:proofErr w:type="spellStart"/>
      <w:r w:rsidRPr="00481EA8">
        <w:rPr>
          <w:rFonts w:ascii="Times New Roman" w:hAnsi="Times New Roman" w:cs="Times New Roman"/>
          <w:sz w:val="24"/>
          <w:szCs w:val="24"/>
          <w:lang w:val="ru-RU"/>
        </w:rPr>
        <w:t>Гидротестовая</w:t>
      </w:r>
      <w:proofErr w:type="spellEnd"/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вода, вода для нужд спецтехники, после промывки оборудования будут повторно использованы. В случае если </w:t>
      </w:r>
      <w:proofErr w:type="spellStart"/>
      <w:r w:rsidRPr="00481EA8">
        <w:rPr>
          <w:rFonts w:ascii="Times New Roman" w:hAnsi="Times New Roman" w:cs="Times New Roman"/>
          <w:sz w:val="24"/>
          <w:szCs w:val="24"/>
          <w:lang w:val="ru-RU"/>
        </w:rPr>
        <w:t>гидротестовая</w:t>
      </w:r>
      <w:proofErr w:type="spellEnd"/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вода не может быть использована повторно по </w:t>
      </w:r>
      <w:proofErr w:type="gramStart"/>
      <w:r w:rsidRPr="00481EA8">
        <w:rPr>
          <w:rFonts w:ascii="Times New Roman" w:hAnsi="Times New Roman" w:cs="Times New Roman"/>
          <w:sz w:val="24"/>
          <w:szCs w:val="24"/>
          <w:lang w:val="ru-RU"/>
        </w:rPr>
        <w:t>каким- либо</w:t>
      </w:r>
      <w:proofErr w:type="gramEnd"/>
      <w:r w:rsidRPr="00481EA8">
        <w:rPr>
          <w:rFonts w:ascii="Times New Roman" w:hAnsi="Times New Roman" w:cs="Times New Roman"/>
          <w:sz w:val="24"/>
          <w:szCs w:val="24"/>
          <w:lang w:val="ru-RU"/>
        </w:rPr>
        <w:t xml:space="preserve"> причинам, то после проведения лабораторного анализа, данная вода будет направляться на КОС ГПЗ (система К3).</w:t>
      </w:r>
    </w:p>
    <w:p w14:paraId="34CF45E8" w14:textId="77777777" w:rsidR="00481EA8" w:rsidRPr="00C23FB0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" w:eastAsia="ru-RU"/>
        </w:rPr>
      </w:pPr>
      <w:r w:rsidRPr="00C23FB0">
        <w:rPr>
          <w:rFonts w:ascii="Times New Roman" w:hAnsi="Times New Roman" w:cs="Times New Roman"/>
          <w:i/>
          <w:sz w:val="24"/>
          <w:szCs w:val="24"/>
          <w:u w:val="single"/>
          <w:lang w:val="ru" w:eastAsia="ru-RU"/>
        </w:rPr>
        <w:t>Водоотведение на хозбытовые сточные воды в период строительства.</w:t>
      </w:r>
    </w:p>
    <w:p w14:paraId="0EB99BF1" w14:textId="77777777" w:rsidR="00481EA8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Для естественных нужд работников планируется установка биотуалетов, в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непосредственной близости от места проведения работ на запроектированном объекте. При проведении строительных работ будут соблюдены меры по предотвращению попадания отходов, химикатов в биотуалеты.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По мере их заполнения, образующиеся бытовые сточные воды от биотуалетов будут вывозиться </w:t>
      </w:r>
      <w:proofErr w:type="spellStart"/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спецавтомашинами</w:t>
      </w:r>
      <w:proofErr w:type="spellEnd"/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 на КОС на Тенгизе. Вывоз сточных вод будет осуществлен согласно «ТШО-EP-004 Процедура по управлению транспортируемыми сточными водами».</w:t>
      </w:r>
      <w:r>
        <w:rPr>
          <w:rFonts w:ascii="Times New Roman" w:hAnsi="Times New Roman" w:cs="Times New Roman"/>
          <w:sz w:val="24"/>
          <w:szCs w:val="24"/>
          <w:lang w:val="ru" w:eastAsia="ru-RU"/>
        </w:rPr>
        <w:t xml:space="preserve"> </w:t>
      </w:r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Нормы водоотведения сточных вод, образованных от жизнедеятельности рабочего персонала, приняты равными нормам водопотребления, согласно СНиП РК </w:t>
      </w:r>
      <w:proofErr w:type="gramStart"/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>4.01-101-2012</w:t>
      </w:r>
      <w:proofErr w:type="gramEnd"/>
      <w:r w:rsidRPr="00C23FB0">
        <w:rPr>
          <w:rFonts w:ascii="Times New Roman" w:hAnsi="Times New Roman" w:cs="Times New Roman"/>
          <w:sz w:val="24"/>
          <w:szCs w:val="24"/>
          <w:lang w:val="ru" w:eastAsia="ru-RU"/>
        </w:rPr>
        <w:t xml:space="preserve"> г. «</w:t>
      </w:r>
      <w:r w:rsidRPr="00B93932">
        <w:rPr>
          <w:rFonts w:ascii="Times New Roman" w:hAnsi="Times New Roman"/>
          <w:sz w:val="24"/>
          <w:szCs w:val="24"/>
          <w:lang w:val="ru" w:eastAsia="ru-RU"/>
        </w:rPr>
        <w:t>Внутренний водопровод и канализация зданий</w:t>
      </w:r>
      <w:r>
        <w:rPr>
          <w:rFonts w:ascii="Times New Roman" w:hAnsi="Times New Roman"/>
          <w:sz w:val="24"/>
          <w:szCs w:val="24"/>
          <w:lang w:val="ru" w:eastAsia="ru-RU"/>
        </w:rPr>
        <w:t xml:space="preserve"> и сооружений (с изменениями по состоянию на 24.10.2023г)»</w:t>
      </w:r>
      <w:r w:rsidRPr="00B93932">
        <w:rPr>
          <w:rFonts w:ascii="Times New Roman" w:hAnsi="Times New Roman"/>
          <w:sz w:val="24"/>
          <w:szCs w:val="24"/>
          <w:lang w:val="ru" w:eastAsia="ru-RU"/>
        </w:rPr>
        <w:t>.</w:t>
      </w:r>
    </w:p>
    <w:p w14:paraId="01A02B0C" w14:textId="77777777" w:rsidR="00481EA8" w:rsidRDefault="00481EA8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</w:p>
    <w:p w14:paraId="78A00B33" w14:textId="77777777" w:rsidR="00481EA8" w:rsidRPr="00481EA8" w:rsidRDefault="00481EA8" w:rsidP="00FB37A3">
      <w:pPr>
        <w:spacing w:before="120"/>
        <w:ind w:right="-314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81EA8">
        <w:rPr>
          <w:rFonts w:ascii="Times New Roman" w:hAnsi="Times New Roman"/>
          <w:b/>
          <w:sz w:val="24"/>
          <w:szCs w:val="24"/>
          <w:lang w:val="ru-RU" w:eastAsia="ru-RU"/>
        </w:rPr>
        <w:t xml:space="preserve">Баланс водопотребления и водоотведения в период строительно-монтажных работ </w:t>
      </w:r>
    </w:p>
    <w:tbl>
      <w:tblPr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708"/>
        <w:gridCol w:w="709"/>
        <w:gridCol w:w="621"/>
        <w:gridCol w:w="851"/>
        <w:gridCol w:w="938"/>
        <w:gridCol w:w="709"/>
        <w:gridCol w:w="851"/>
        <w:gridCol w:w="708"/>
        <w:gridCol w:w="850"/>
        <w:gridCol w:w="851"/>
        <w:gridCol w:w="708"/>
      </w:tblGrid>
      <w:tr w:rsidR="00481EA8" w:rsidRPr="00484FA0" w14:paraId="4EF16EDC" w14:textId="77777777" w:rsidTr="0071618B">
        <w:trPr>
          <w:jc w:val="center"/>
        </w:trPr>
        <w:tc>
          <w:tcPr>
            <w:tcW w:w="846" w:type="dxa"/>
            <w:vMerge w:val="restart"/>
          </w:tcPr>
          <w:p w14:paraId="2EDAAB4D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Производство</w:t>
            </w:r>
            <w:proofErr w:type="spellEnd"/>
          </w:p>
        </w:tc>
        <w:tc>
          <w:tcPr>
            <w:tcW w:w="850" w:type="dxa"/>
          </w:tcPr>
          <w:p w14:paraId="15EA6D16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6"/>
          </w:tcPr>
          <w:p w14:paraId="5D679CBD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Водопотребление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, тыс.м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год</w:t>
            </w:r>
            <w:proofErr w:type="spellEnd"/>
          </w:p>
        </w:tc>
        <w:tc>
          <w:tcPr>
            <w:tcW w:w="3968" w:type="dxa"/>
            <w:gridSpan w:val="5"/>
          </w:tcPr>
          <w:p w14:paraId="6AF4DDE4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Водоотведение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, тыс.м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год</w:t>
            </w:r>
            <w:proofErr w:type="spellEnd"/>
          </w:p>
        </w:tc>
      </w:tr>
      <w:tr w:rsidR="00481EA8" w:rsidRPr="00484FA0" w14:paraId="60FB37A0" w14:textId="77777777" w:rsidTr="0071618B">
        <w:trPr>
          <w:jc w:val="center"/>
        </w:trPr>
        <w:tc>
          <w:tcPr>
            <w:tcW w:w="846" w:type="dxa"/>
            <w:vMerge/>
          </w:tcPr>
          <w:p w14:paraId="1F36D1A7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14:paraId="1515C472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2889" w:type="dxa"/>
            <w:gridSpan w:val="4"/>
          </w:tcPr>
          <w:p w14:paraId="7F1DF58B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производственные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нужды</w:t>
            </w:r>
            <w:proofErr w:type="spellEnd"/>
          </w:p>
        </w:tc>
        <w:tc>
          <w:tcPr>
            <w:tcW w:w="938" w:type="dxa"/>
            <w:vMerge w:val="restart"/>
          </w:tcPr>
          <w:p w14:paraId="3B61D52D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На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хозяйст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венно-бытовые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нужды</w:t>
            </w:r>
            <w:proofErr w:type="spellEnd"/>
          </w:p>
        </w:tc>
        <w:tc>
          <w:tcPr>
            <w:tcW w:w="709" w:type="dxa"/>
            <w:vMerge w:val="restart"/>
          </w:tcPr>
          <w:p w14:paraId="333BE69B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Безвозврат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ное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потребление</w:t>
            </w:r>
            <w:proofErr w:type="spellEnd"/>
          </w:p>
        </w:tc>
        <w:tc>
          <w:tcPr>
            <w:tcW w:w="851" w:type="dxa"/>
            <w:vMerge w:val="restart"/>
          </w:tcPr>
          <w:p w14:paraId="1C0A982F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Всего</w:t>
            </w:r>
            <w:proofErr w:type="spellEnd"/>
          </w:p>
        </w:tc>
        <w:tc>
          <w:tcPr>
            <w:tcW w:w="708" w:type="dxa"/>
            <w:vMerge w:val="restart"/>
          </w:tcPr>
          <w:p w14:paraId="5D7D0EAD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Объем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повторно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используемой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воды</w:t>
            </w:r>
            <w:proofErr w:type="spellEnd"/>
          </w:p>
        </w:tc>
        <w:tc>
          <w:tcPr>
            <w:tcW w:w="850" w:type="dxa"/>
            <w:vMerge w:val="restart"/>
          </w:tcPr>
          <w:p w14:paraId="21A8E741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Производстве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нные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сточные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воды</w:t>
            </w:r>
            <w:proofErr w:type="spellEnd"/>
          </w:p>
        </w:tc>
        <w:tc>
          <w:tcPr>
            <w:tcW w:w="851" w:type="dxa"/>
            <w:vMerge w:val="restart"/>
          </w:tcPr>
          <w:p w14:paraId="67BC6B5F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Хозяйственно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-бытовые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сточные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воды</w:t>
            </w:r>
            <w:proofErr w:type="spellEnd"/>
          </w:p>
        </w:tc>
        <w:tc>
          <w:tcPr>
            <w:tcW w:w="708" w:type="dxa"/>
            <w:vMerge w:val="restart"/>
          </w:tcPr>
          <w:p w14:paraId="427015A5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Примечани</w:t>
            </w: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lastRenderedPageBreak/>
              <w:t>е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потеря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воды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481EA8" w:rsidRPr="00484FA0" w14:paraId="6B07B0FC" w14:textId="77777777" w:rsidTr="0071618B">
        <w:trPr>
          <w:trHeight w:val="233"/>
          <w:jc w:val="center"/>
        </w:trPr>
        <w:tc>
          <w:tcPr>
            <w:tcW w:w="846" w:type="dxa"/>
            <w:vMerge/>
          </w:tcPr>
          <w:p w14:paraId="2091E96A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14:paraId="18B45DC1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14:paraId="5A7D6B36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Свежая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вода</w:t>
            </w:r>
            <w:proofErr w:type="spellEnd"/>
          </w:p>
        </w:tc>
        <w:tc>
          <w:tcPr>
            <w:tcW w:w="621" w:type="dxa"/>
            <w:vMerge w:val="restart"/>
          </w:tcPr>
          <w:p w14:paraId="1886D601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Оборотная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вода</w:t>
            </w:r>
            <w:proofErr w:type="spellEnd"/>
          </w:p>
        </w:tc>
        <w:tc>
          <w:tcPr>
            <w:tcW w:w="851" w:type="dxa"/>
            <w:vMerge w:val="restart"/>
          </w:tcPr>
          <w:p w14:paraId="07CCA09C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Повторно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используемая</w:t>
            </w:r>
            <w:proofErr w:type="spellEnd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вода</w:t>
            </w:r>
            <w:proofErr w:type="spellEnd"/>
          </w:p>
        </w:tc>
        <w:tc>
          <w:tcPr>
            <w:tcW w:w="938" w:type="dxa"/>
            <w:vMerge/>
          </w:tcPr>
          <w:p w14:paraId="503A35A5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14:paraId="6428E4E3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14:paraId="0FE1D287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14:paraId="65563465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14:paraId="3724FF1A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14:paraId="215B5E51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14:paraId="493E030C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81EA8" w:rsidRPr="00736BE7" w14:paraId="0F195291" w14:textId="77777777" w:rsidTr="0071618B">
        <w:trPr>
          <w:trHeight w:val="688"/>
          <w:jc w:val="center"/>
        </w:trPr>
        <w:tc>
          <w:tcPr>
            <w:tcW w:w="846" w:type="dxa"/>
            <w:vMerge/>
          </w:tcPr>
          <w:p w14:paraId="211D9448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14:paraId="06CE54D1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498946B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  <w:proofErr w:type="spellEnd"/>
          </w:p>
        </w:tc>
        <w:tc>
          <w:tcPr>
            <w:tcW w:w="709" w:type="dxa"/>
          </w:tcPr>
          <w:p w14:paraId="5C829314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81EA8"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  <w:t>В том числе питьевого качества</w:t>
            </w:r>
          </w:p>
        </w:tc>
        <w:tc>
          <w:tcPr>
            <w:tcW w:w="621" w:type="dxa"/>
            <w:vMerge/>
          </w:tcPr>
          <w:p w14:paraId="185147AD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vMerge/>
          </w:tcPr>
          <w:p w14:paraId="0137706C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938" w:type="dxa"/>
            <w:vMerge/>
          </w:tcPr>
          <w:p w14:paraId="46E09808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vMerge/>
          </w:tcPr>
          <w:p w14:paraId="3135389C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vMerge/>
          </w:tcPr>
          <w:p w14:paraId="61C98579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708" w:type="dxa"/>
            <w:vMerge/>
          </w:tcPr>
          <w:p w14:paraId="0B1253C5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850" w:type="dxa"/>
            <w:vMerge/>
          </w:tcPr>
          <w:p w14:paraId="592453C1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vMerge/>
          </w:tcPr>
          <w:p w14:paraId="61ADECE0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708" w:type="dxa"/>
            <w:vMerge/>
          </w:tcPr>
          <w:p w14:paraId="68653E71" w14:textId="77777777" w:rsidR="00481EA8" w:rsidRPr="00481EA8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val="ru-RU" w:eastAsia="ru-RU"/>
              </w:rPr>
            </w:pPr>
          </w:p>
        </w:tc>
      </w:tr>
      <w:tr w:rsidR="00481EA8" w:rsidRPr="00484FA0" w14:paraId="1CC28D0A" w14:textId="77777777" w:rsidTr="0071618B">
        <w:trPr>
          <w:jc w:val="center"/>
        </w:trPr>
        <w:tc>
          <w:tcPr>
            <w:tcW w:w="846" w:type="dxa"/>
          </w:tcPr>
          <w:p w14:paraId="59812C29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14:paraId="4B881688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14:paraId="3ED53FFD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14:paraId="1604ABEC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1" w:type="dxa"/>
          </w:tcPr>
          <w:p w14:paraId="4C443C7F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14:paraId="70D1C414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8" w:type="dxa"/>
          </w:tcPr>
          <w:p w14:paraId="3A5C1B57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14:paraId="7A91BDFB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44323D2B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</w:tcPr>
          <w:p w14:paraId="5661858B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</w:tcPr>
          <w:p w14:paraId="764D070D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</w:tcPr>
          <w:p w14:paraId="04146A99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14:paraId="1E4A2036" w14:textId="77777777" w:rsidR="00481EA8" w:rsidRPr="00484FA0" w:rsidRDefault="00481EA8" w:rsidP="00FB37A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</w:pPr>
            <w:r w:rsidRPr="00484FA0">
              <w:rPr>
                <w:rFonts w:ascii="Times New Roman" w:eastAsia="Arial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</w:tr>
      <w:tr w:rsidR="00481EA8" w:rsidRPr="00484FA0" w14:paraId="750CBB2F" w14:textId="77777777" w:rsidTr="0071618B">
        <w:trPr>
          <w:jc w:val="center"/>
        </w:trPr>
        <w:tc>
          <w:tcPr>
            <w:tcW w:w="10200" w:type="dxa"/>
            <w:gridSpan w:val="13"/>
          </w:tcPr>
          <w:p w14:paraId="6EA96ECE" w14:textId="6D36BD47" w:rsidR="00481EA8" w:rsidRPr="00484FA0" w:rsidRDefault="00481EA8" w:rsidP="0036247B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36247B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kk-KZ" w:eastAsia="ru-RU"/>
              </w:rPr>
              <w:t>6</w:t>
            </w: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  <w:t>год</w:t>
            </w:r>
            <w:proofErr w:type="spellEnd"/>
          </w:p>
        </w:tc>
      </w:tr>
      <w:tr w:rsidR="00481EA8" w:rsidRPr="00EA5763" w14:paraId="7503988A" w14:textId="77777777" w:rsidTr="0071618B">
        <w:trPr>
          <w:jc w:val="center"/>
        </w:trPr>
        <w:tc>
          <w:tcPr>
            <w:tcW w:w="846" w:type="dxa"/>
          </w:tcPr>
          <w:p w14:paraId="0475FF13" w14:textId="77777777" w:rsidR="00481EA8" w:rsidRPr="000857FB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СМР</w:t>
            </w:r>
          </w:p>
        </w:tc>
        <w:tc>
          <w:tcPr>
            <w:tcW w:w="850" w:type="dxa"/>
          </w:tcPr>
          <w:p w14:paraId="3DC73F43" w14:textId="0005E7CA" w:rsidR="00481EA8" w:rsidRPr="0036247B" w:rsidRDefault="00E407F2" w:rsidP="003624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E10C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 w:rsidR="003624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</w:t>
            </w:r>
          </w:p>
        </w:tc>
        <w:tc>
          <w:tcPr>
            <w:tcW w:w="708" w:type="dxa"/>
          </w:tcPr>
          <w:p w14:paraId="1FD2D27F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0,412</w:t>
            </w:r>
          </w:p>
        </w:tc>
        <w:tc>
          <w:tcPr>
            <w:tcW w:w="709" w:type="dxa"/>
          </w:tcPr>
          <w:p w14:paraId="75E20DDA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0,292</w:t>
            </w:r>
          </w:p>
        </w:tc>
        <w:tc>
          <w:tcPr>
            <w:tcW w:w="621" w:type="dxa"/>
          </w:tcPr>
          <w:p w14:paraId="7C3A5B7A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D45E1D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</w:tcPr>
          <w:p w14:paraId="1F2B760C" w14:textId="1FAEBE18" w:rsidR="00481EA8" w:rsidRPr="000857FB" w:rsidRDefault="00481EA8" w:rsidP="00362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E407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="003624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709" w:type="dxa"/>
          </w:tcPr>
          <w:p w14:paraId="615C7955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51" w:type="dxa"/>
          </w:tcPr>
          <w:p w14:paraId="33A79CF4" w14:textId="4936CC62" w:rsidR="00481EA8" w:rsidRPr="0036247B" w:rsidRDefault="00E407F2" w:rsidP="0036247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E10C9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624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412</w:t>
            </w:r>
          </w:p>
        </w:tc>
        <w:tc>
          <w:tcPr>
            <w:tcW w:w="708" w:type="dxa"/>
          </w:tcPr>
          <w:p w14:paraId="403D05C5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133B33" w14:textId="77777777" w:rsidR="00481EA8" w:rsidRPr="000857FB" w:rsidRDefault="00481EA8" w:rsidP="00FB37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0,292</w:t>
            </w:r>
          </w:p>
        </w:tc>
        <w:tc>
          <w:tcPr>
            <w:tcW w:w="851" w:type="dxa"/>
          </w:tcPr>
          <w:p w14:paraId="7CD2C4D4" w14:textId="0AAADC02" w:rsidR="00481EA8" w:rsidRPr="000857FB" w:rsidRDefault="00481EA8" w:rsidP="003624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E407F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="003624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708" w:type="dxa"/>
            <w:vAlign w:val="center"/>
          </w:tcPr>
          <w:p w14:paraId="3CD5E6CA" w14:textId="77777777" w:rsidR="00481EA8" w:rsidRPr="005913EF" w:rsidRDefault="00481EA8" w:rsidP="00FB37A3">
            <w:pPr>
              <w:jc w:val="center"/>
              <w:rPr>
                <w:rFonts w:ascii="Times New Roman" w:eastAsia="Arial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481EA8" w:rsidRPr="00EA5763" w14:paraId="633779F4" w14:textId="77777777" w:rsidTr="0071618B">
        <w:trPr>
          <w:trHeight w:val="195"/>
          <w:jc w:val="center"/>
        </w:trPr>
        <w:tc>
          <w:tcPr>
            <w:tcW w:w="10200" w:type="dxa"/>
            <w:gridSpan w:val="13"/>
          </w:tcPr>
          <w:p w14:paraId="25FFD913" w14:textId="1F931A6D" w:rsidR="00481EA8" w:rsidRPr="000857FB" w:rsidRDefault="00481EA8" w:rsidP="0036247B">
            <w:pPr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857FB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36247B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val="kk-KZ" w:eastAsia="ru-RU"/>
              </w:rPr>
              <w:t>7</w:t>
            </w:r>
            <w:r w:rsidRPr="000857FB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57FB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lang w:eastAsia="ru-RU"/>
              </w:rPr>
              <w:t>год</w:t>
            </w:r>
            <w:proofErr w:type="spellEnd"/>
          </w:p>
        </w:tc>
      </w:tr>
      <w:tr w:rsidR="00481EA8" w:rsidRPr="00EA5763" w14:paraId="7135018A" w14:textId="77777777" w:rsidTr="0071618B">
        <w:trPr>
          <w:jc w:val="center"/>
        </w:trPr>
        <w:tc>
          <w:tcPr>
            <w:tcW w:w="846" w:type="dxa"/>
          </w:tcPr>
          <w:p w14:paraId="624E6D7D" w14:textId="77777777" w:rsidR="00481EA8" w:rsidRPr="000857FB" w:rsidRDefault="00481EA8" w:rsidP="00FB37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СМР</w:t>
            </w:r>
          </w:p>
        </w:tc>
        <w:tc>
          <w:tcPr>
            <w:tcW w:w="850" w:type="dxa"/>
            <w:vAlign w:val="center"/>
          </w:tcPr>
          <w:p w14:paraId="75CB4B2B" w14:textId="2568BB69" w:rsidR="00481EA8" w:rsidRPr="0036247B" w:rsidRDefault="00481EA8" w:rsidP="0036247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857FB">
              <w:rPr>
                <w:rFonts w:ascii="Times New Roman" w:hAnsi="Times New Roman" w:cs="Times New Roman"/>
                <w:bCs/>
                <w:sz w:val="20"/>
                <w:szCs w:val="20"/>
              </w:rPr>
              <w:t>0,4</w:t>
            </w:r>
            <w:r w:rsidR="0036247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72</w:t>
            </w:r>
          </w:p>
        </w:tc>
        <w:tc>
          <w:tcPr>
            <w:tcW w:w="708" w:type="dxa"/>
            <w:vAlign w:val="center"/>
          </w:tcPr>
          <w:p w14:paraId="130FAD01" w14:textId="77777777" w:rsidR="00481EA8" w:rsidRPr="000857FB" w:rsidRDefault="00481EA8" w:rsidP="00FB37A3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0857FB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0,412</w:t>
            </w:r>
          </w:p>
        </w:tc>
        <w:tc>
          <w:tcPr>
            <w:tcW w:w="709" w:type="dxa"/>
            <w:vAlign w:val="center"/>
          </w:tcPr>
          <w:p w14:paraId="5B6CC6EB" w14:textId="77777777" w:rsidR="00481EA8" w:rsidRPr="000857FB" w:rsidRDefault="00481EA8" w:rsidP="00FB3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sz w:val="20"/>
                <w:szCs w:val="20"/>
              </w:rPr>
              <w:t>0,292</w:t>
            </w:r>
          </w:p>
        </w:tc>
        <w:tc>
          <w:tcPr>
            <w:tcW w:w="621" w:type="dxa"/>
            <w:vAlign w:val="center"/>
          </w:tcPr>
          <w:p w14:paraId="7718111D" w14:textId="77777777" w:rsidR="00481EA8" w:rsidRPr="000857FB" w:rsidRDefault="00481EA8" w:rsidP="00FB37A3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558D61" w14:textId="77777777" w:rsidR="00481EA8" w:rsidRPr="000857FB" w:rsidRDefault="00481EA8" w:rsidP="00FB37A3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14:paraId="7A1DA836" w14:textId="01030B5B" w:rsidR="00481EA8" w:rsidRPr="0036247B" w:rsidRDefault="00481EA8" w:rsidP="0036247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857FB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  <w:r w:rsidR="0036247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6</w:t>
            </w:r>
          </w:p>
        </w:tc>
        <w:tc>
          <w:tcPr>
            <w:tcW w:w="709" w:type="dxa"/>
            <w:vAlign w:val="center"/>
          </w:tcPr>
          <w:p w14:paraId="5ECB280F" w14:textId="77777777" w:rsidR="00481EA8" w:rsidRPr="000857FB" w:rsidRDefault="00481EA8" w:rsidP="00FB37A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857FB">
              <w:rPr>
                <w:rFonts w:ascii="Times New Roman" w:hAnsi="Times New Roman" w:cs="Times New Roman"/>
                <w:bCs/>
                <w:sz w:val="20"/>
                <w:szCs w:val="20"/>
              </w:rPr>
              <w:t>0,12</w:t>
            </w:r>
          </w:p>
        </w:tc>
        <w:tc>
          <w:tcPr>
            <w:tcW w:w="851" w:type="dxa"/>
            <w:vAlign w:val="center"/>
          </w:tcPr>
          <w:p w14:paraId="32CCBED0" w14:textId="72C3401E" w:rsidR="00481EA8" w:rsidRPr="0036247B" w:rsidRDefault="00481EA8" w:rsidP="0036247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857FB">
              <w:rPr>
                <w:rFonts w:ascii="Times New Roman" w:hAnsi="Times New Roman" w:cs="Times New Roman"/>
                <w:bCs/>
                <w:sz w:val="20"/>
                <w:szCs w:val="20"/>
              </w:rPr>
              <w:t>0,3</w:t>
            </w:r>
            <w:r w:rsidR="0036247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52</w:t>
            </w:r>
          </w:p>
        </w:tc>
        <w:tc>
          <w:tcPr>
            <w:tcW w:w="708" w:type="dxa"/>
            <w:vAlign w:val="center"/>
          </w:tcPr>
          <w:p w14:paraId="73C0F299" w14:textId="77777777" w:rsidR="00481EA8" w:rsidRPr="000857FB" w:rsidRDefault="00481EA8" w:rsidP="00FB37A3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C27CAE5" w14:textId="77777777" w:rsidR="00481EA8" w:rsidRPr="000857FB" w:rsidRDefault="00481EA8" w:rsidP="00FB37A3">
            <w:pPr>
              <w:jc w:val="center"/>
              <w:rPr>
                <w:rFonts w:ascii="Times New Roman" w:eastAsia="Arial" w:hAnsi="Times New Roman" w:cs="Times New Roman"/>
                <w:bCs/>
                <w:sz w:val="20"/>
                <w:szCs w:val="20"/>
              </w:rPr>
            </w:pPr>
            <w:r w:rsidRPr="000857FB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0,292</w:t>
            </w:r>
          </w:p>
        </w:tc>
        <w:tc>
          <w:tcPr>
            <w:tcW w:w="851" w:type="dxa"/>
            <w:vAlign w:val="center"/>
          </w:tcPr>
          <w:p w14:paraId="2D9FA203" w14:textId="03804E2A" w:rsidR="00481EA8" w:rsidRPr="0036247B" w:rsidRDefault="00481EA8" w:rsidP="0036247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0857FB">
              <w:rPr>
                <w:rFonts w:ascii="Times New Roman" w:hAnsi="Times New Roman" w:cs="Times New Roman"/>
                <w:bCs/>
                <w:sz w:val="20"/>
                <w:szCs w:val="20"/>
              </w:rPr>
              <w:t>0,0</w:t>
            </w:r>
            <w:r w:rsidR="0036247B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6</w:t>
            </w:r>
          </w:p>
        </w:tc>
        <w:tc>
          <w:tcPr>
            <w:tcW w:w="708" w:type="dxa"/>
            <w:vAlign w:val="center"/>
          </w:tcPr>
          <w:p w14:paraId="6017195D" w14:textId="77777777" w:rsidR="00481EA8" w:rsidRPr="00EA5763" w:rsidRDefault="00481EA8" w:rsidP="00FB37A3">
            <w:pPr>
              <w:jc w:val="center"/>
              <w:rPr>
                <w:rFonts w:ascii="Times New Roman" w:eastAsia="Arial" w:hAnsi="Times New Roman"/>
                <w:bCs/>
                <w:sz w:val="18"/>
                <w:szCs w:val="18"/>
                <w:lang w:eastAsia="ru-RU"/>
              </w:rPr>
            </w:pPr>
          </w:p>
        </w:tc>
      </w:tr>
    </w:tbl>
    <w:p w14:paraId="4CB3A357" w14:textId="77777777" w:rsidR="00D85A51" w:rsidRDefault="00D85A51" w:rsidP="00FB37A3">
      <w:pPr>
        <w:tabs>
          <w:tab w:val="left" w:pos="25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 w:eastAsia="ru-RU"/>
        </w:rPr>
      </w:pPr>
    </w:p>
    <w:bookmarkEnd w:id="0"/>
    <w:bookmarkEnd w:id="1"/>
    <w:bookmarkEnd w:id="2"/>
    <w:bookmarkEnd w:id="3"/>
    <w:bookmarkEnd w:id="4"/>
    <w:p w14:paraId="4DB4A7DB" w14:textId="77777777" w:rsidR="00D85A51" w:rsidRPr="00D74DD2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4DD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Описание отходов. </w:t>
      </w:r>
    </w:p>
    <w:p w14:paraId="2698489D" w14:textId="6C4351F5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 w:eastAsia="ru-RU"/>
        </w:rPr>
        <w:t>Этап строительства будет сопровождаться образованием, накоплением и удалением отходов производства и потребления, которые могут стать потенциальными источни</w:t>
      </w:r>
      <w:r w:rsidRPr="0052639B">
        <w:rPr>
          <w:rFonts w:ascii="Times New Roman" w:hAnsi="Times New Roman" w:cs="Times New Roman"/>
          <w:sz w:val="24"/>
          <w:szCs w:val="24"/>
          <w:lang w:val="ru-RU" w:eastAsia="ru-RU"/>
        </w:rPr>
        <w:t>ками.</w:t>
      </w:r>
      <w:r w:rsidRPr="00D85A5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Перечень отходов производства и потребления определен в соответствии со спецификой проведения работ, нормативными документами, действующими в РК, в соответствии с Классификатором отходов, утверждённым приказом И. о. министра экологии, геологии и природных ресурсов Республики Казахстан от 6 августа 2021 года № 314. </w:t>
      </w:r>
    </w:p>
    <w:p w14:paraId="3B267086" w14:textId="0B0057A3" w:rsidR="00D85A51" w:rsidRPr="00D85A51" w:rsidRDefault="00D85A51" w:rsidP="00FB37A3">
      <w:pPr>
        <w:tabs>
          <w:tab w:val="left" w:pos="1701"/>
        </w:tabs>
        <w:spacing w:before="120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85A51">
        <w:rPr>
          <w:rFonts w:ascii="Times New Roman" w:hAnsi="Times New Roman"/>
          <w:b/>
          <w:sz w:val="24"/>
          <w:szCs w:val="24"/>
          <w:lang w:val="ru-RU" w:eastAsia="ru-RU"/>
        </w:rPr>
        <w:t>Объемы образования отходов во время строительства на 202</w:t>
      </w:r>
      <w:r w:rsidR="0036247B">
        <w:rPr>
          <w:rFonts w:ascii="Times New Roman" w:hAnsi="Times New Roman"/>
          <w:b/>
          <w:sz w:val="24"/>
          <w:szCs w:val="24"/>
          <w:lang w:val="ru-RU" w:eastAsia="ru-RU"/>
        </w:rPr>
        <w:t>6</w:t>
      </w:r>
      <w:r w:rsidRPr="00D85A51">
        <w:rPr>
          <w:rFonts w:ascii="Times New Roman" w:hAnsi="Times New Roman"/>
          <w:b/>
          <w:sz w:val="24"/>
          <w:szCs w:val="24"/>
          <w:lang w:val="ru-RU" w:eastAsia="ru-RU"/>
        </w:rPr>
        <w:t xml:space="preserve"> и 202</w:t>
      </w:r>
      <w:r w:rsidR="0036247B">
        <w:rPr>
          <w:rFonts w:ascii="Times New Roman" w:hAnsi="Times New Roman"/>
          <w:b/>
          <w:sz w:val="24"/>
          <w:szCs w:val="24"/>
          <w:lang w:val="ru-RU" w:eastAsia="ru-RU"/>
        </w:rPr>
        <w:t>7</w:t>
      </w:r>
      <w:r w:rsidRPr="00D85A51">
        <w:rPr>
          <w:rFonts w:ascii="Times New Roman" w:hAnsi="Times New Roman"/>
          <w:b/>
          <w:sz w:val="24"/>
          <w:szCs w:val="24"/>
          <w:lang w:val="ru-RU" w:eastAsia="ru-RU"/>
        </w:rPr>
        <w:t xml:space="preserve"> год</w:t>
      </w:r>
      <w:r w:rsidR="0036247B">
        <w:rPr>
          <w:rFonts w:ascii="Times New Roman" w:hAnsi="Times New Roman"/>
          <w:b/>
          <w:sz w:val="24"/>
          <w:szCs w:val="24"/>
          <w:lang w:val="ru-RU" w:eastAsia="ru-RU"/>
        </w:rPr>
        <w:t>ы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681"/>
        <w:gridCol w:w="1849"/>
        <w:gridCol w:w="1134"/>
        <w:gridCol w:w="3537"/>
      </w:tblGrid>
      <w:tr w:rsidR="00481EA8" w:rsidRPr="00E22F3D" w14:paraId="4CBC9D33" w14:textId="77777777" w:rsidTr="0071618B">
        <w:tc>
          <w:tcPr>
            <w:tcW w:w="3681" w:type="dxa"/>
          </w:tcPr>
          <w:p w14:paraId="315D96D0" w14:textId="77777777" w:rsidR="00481EA8" w:rsidRPr="00E22F3D" w:rsidRDefault="00481EA8" w:rsidP="00FB37A3">
            <w:pPr>
              <w:jc w:val="center"/>
              <w:rPr>
                <w:b/>
                <w:sz w:val="22"/>
                <w:szCs w:val="22"/>
              </w:rPr>
            </w:pPr>
            <w:r w:rsidRPr="00E22F3D">
              <w:rPr>
                <w:b/>
                <w:sz w:val="22"/>
                <w:szCs w:val="22"/>
              </w:rPr>
              <w:t>Наименование отходов</w:t>
            </w:r>
          </w:p>
        </w:tc>
        <w:tc>
          <w:tcPr>
            <w:tcW w:w="1849" w:type="dxa"/>
          </w:tcPr>
          <w:p w14:paraId="6E6F869F" w14:textId="77777777" w:rsidR="00481EA8" w:rsidRPr="00E22F3D" w:rsidRDefault="00481EA8" w:rsidP="00FB37A3">
            <w:pPr>
              <w:jc w:val="center"/>
              <w:rPr>
                <w:b/>
                <w:sz w:val="22"/>
                <w:szCs w:val="22"/>
              </w:rPr>
            </w:pPr>
            <w:r w:rsidRPr="00E22F3D">
              <w:rPr>
                <w:b/>
                <w:sz w:val="22"/>
                <w:szCs w:val="22"/>
              </w:rPr>
              <w:t>Классификация отходов</w:t>
            </w:r>
          </w:p>
        </w:tc>
        <w:tc>
          <w:tcPr>
            <w:tcW w:w="1134" w:type="dxa"/>
          </w:tcPr>
          <w:p w14:paraId="478C7287" w14:textId="77777777" w:rsidR="00481EA8" w:rsidRPr="00E22F3D" w:rsidRDefault="00481EA8" w:rsidP="00FB37A3">
            <w:pPr>
              <w:jc w:val="center"/>
              <w:rPr>
                <w:b/>
                <w:sz w:val="22"/>
                <w:szCs w:val="22"/>
              </w:rPr>
            </w:pPr>
            <w:r w:rsidRPr="00E22F3D">
              <w:rPr>
                <w:b/>
                <w:sz w:val="22"/>
                <w:szCs w:val="22"/>
              </w:rPr>
              <w:t>т/год</w:t>
            </w:r>
          </w:p>
        </w:tc>
        <w:tc>
          <w:tcPr>
            <w:tcW w:w="3537" w:type="dxa"/>
          </w:tcPr>
          <w:p w14:paraId="72128D1E" w14:textId="77777777" w:rsidR="00481EA8" w:rsidRPr="00E22F3D" w:rsidRDefault="00481EA8" w:rsidP="00FB37A3">
            <w:pPr>
              <w:jc w:val="center"/>
              <w:rPr>
                <w:b/>
                <w:sz w:val="22"/>
                <w:szCs w:val="22"/>
              </w:rPr>
            </w:pPr>
            <w:r w:rsidRPr="00E22F3D">
              <w:rPr>
                <w:b/>
                <w:sz w:val="22"/>
                <w:szCs w:val="22"/>
              </w:rPr>
              <w:t>Объект размещения/переработки</w:t>
            </w:r>
          </w:p>
        </w:tc>
      </w:tr>
      <w:tr w:rsidR="00481EA8" w:rsidRPr="00E22F3D" w14:paraId="2293CC8B" w14:textId="77777777" w:rsidTr="0071618B">
        <w:tc>
          <w:tcPr>
            <w:tcW w:w="10201" w:type="dxa"/>
            <w:gridSpan w:val="4"/>
          </w:tcPr>
          <w:p w14:paraId="7AE79D8B" w14:textId="4487A222" w:rsidR="00481EA8" w:rsidRPr="00E22F3D" w:rsidRDefault="00481EA8" w:rsidP="0036247B">
            <w:pPr>
              <w:jc w:val="center"/>
              <w:rPr>
                <w:b/>
                <w:sz w:val="22"/>
                <w:szCs w:val="22"/>
              </w:rPr>
            </w:pPr>
            <w:r w:rsidRPr="00E22F3D">
              <w:rPr>
                <w:b/>
                <w:sz w:val="22"/>
                <w:szCs w:val="22"/>
              </w:rPr>
              <w:t>202</w:t>
            </w:r>
            <w:r w:rsidR="0036247B">
              <w:rPr>
                <w:b/>
                <w:sz w:val="22"/>
                <w:szCs w:val="22"/>
              </w:rPr>
              <w:t>6</w:t>
            </w:r>
            <w:r w:rsidRPr="00E22F3D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36247B" w:rsidRPr="00E22F3D" w14:paraId="63817CE1" w14:textId="77777777" w:rsidTr="0071618B">
        <w:tc>
          <w:tcPr>
            <w:tcW w:w="3681" w:type="dxa"/>
          </w:tcPr>
          <w:p w14:paraId="1B1AAB78" w14:textId="4ABBA977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Отходы лакокрасочных материалов</w:t>
            </w:r>
          </w:p>
        </w:tc>
        <w:tc>
          <w:tcPr>
            <w:tcW w:w="1849" w:type="dxa"/>
          </w:tcPr>
          <w:p w14:paraId="6930CC32" w14:textId="553D11D6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 xml:space="preserve">Зеркальные </w:t>
            </w:r>
          </w:p>
        </w:tc>
        <w:tc>
          <w:tcPr>
            <w:tcW w:w="1134" w:type="dxa"/>
          </w:tcPr>
          <w:p w14:paraId="10167D73" w14:textId="5928E307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0,0981</w:t>
            </w:r>
          </w:p>
        </w:tc>
        <w:tc>
          <w:tcPr>
            <w:tcW w:w="3537" w:type="dxa"/>
          </w:tcPr>
          <w:p w14:paraId="49D74BBD" w14:textId="114FF87C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231186B1" w14:textId="77777777" w:rsidTr="0071618B">
        <w:tc>
          <w:tcPr>
            <w:tcW w:w="3681" w:type="dxa"/>
          </w:tcPr>
          <w:p w14:paraId="79A0C12A" w14:textId="47B03C94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Металлолом</w:t>
            </w:r>
          </w:p>
        </w:tc>
        <w:tc>
          <w:tcPr>
            <w:tcW w:w="1849" w:type="dxa"/>
          </w:tcPr>
          <w:p w14:paraId="271F6B02" w14:textId="553EFFB6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 xml:space="preserve">Неопасные </w:t>
            </w:r>
          </w:p>
        </w:tc>
        <w:tc>
          <w:tcPr>
            <w:tcW w:w="1134" w:type="dxa"/>
          </w:tcPr>
          <w:p w14:paraId="7B590437" w14:textId="1EFE23D8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12</w:t>
            </w:r>
          </w:p>
        </w:tc>
        <w:tc>
          <w:tcPr>
            <w:tcW w:w="3537" w:type="dxa"/>
          </w:tcPr>
          <w:p w14:paraId="21039FAD" w14:textId="3D37806E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19A1A294" w14:textId="77777777" w:rsidTr="0071618B">
        <w:tc>
          <w:tcPr>
            <w:tcW w:w="3681" w:type="dxa"/>
          </w:tcPr>
          <w:p w14:paraId="7268FBC8" w14:textId="5B8A53DD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Отходы строительства и демонтажа</w:t>
            </w:r>
          </w:p>
        </w:tc>
        <w:tc>
          <w:tcPr>
            <w:tcW w:w="1849" w:type="dxa"/>
          </w:tcPr>
          <w:p w14:paraId="40900C6F" w14:textId="3D36F51A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Зеркальные</w:t>
            </w:r>
          </w:p>
        </w:tc>
        <w:tc>
          <w:tcPr>
            <w:tcW w:w="1134" w:type="dxa"/>
          </w:tcPr>
          <w:p w14:paraId="7139E400" w14:textId="5B2F7AF3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15,616</w:t>
            </w:r>
          </w:p>
        </w:tc>
        <w:tc>
          <w:tcPr>
            <w:tcW w:w="3537" w:type="dxa"/>
          </w:tcPr>
          <w:p w14:paraId="54ECC07F" w14:textId="773F9EC4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201098C7" w14:textId="77777777" w:rsidTr="0071618B">
        <w:tc>
          <w:tcPr>
            <w:tcW w:w="3681" w:type="dxa"/>
          </w:tcPr>
          <w:p w14:paraId="68E6C475" w14:textId="3A90A26E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Металлолом некондиционный</w:t>
            </w:r>
          </w:p>
        </w:tc>
        <w:tc>
          <w:tcPr>
            <w:tcW w:w="1849" w:type="dxa"/>
          </w:tcPr>
          <w:p w14:paraId="780B9B49" w14:textId="70753ED3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7051371A" w14:textId="33213FF8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bCs/>
                <w:sz w:val="22"/>
                <w:szCs w:val="22"/>
              </w:rPr>
              <w:t>0,0032</w:t>
            </w:r>
          </w:p>
        </w:tc>
        <w:tc>
          <w:tcPr>
            <w:tcW w:w="3537" w:type="dxa"/>
          </w:tcPr>
          <w:p w14:paraId="76BBDCC0" w14:textId="196B5C02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37C0EAB3" w14:textId="77777777" w:rsidTr="0071618B">
        <w:tc>
          <w:tcPr>
            <w:tcW w:w="3681" w:type="dxa"/>
          </w:tcPr>
          <w:p w14:paraId="37C1DAD7" w14:textId="3C2C9439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Отработанные аккумуляторы</w:t>
            </w:r>
          </w:p>
        </w:tc>
        <w:tc>
          <w:tcPr>
            <w:tcW w:w="1849" w:type="dxa"/>
          </w:tcPr>
          <w:p w14:paraId="22F54E10" w14:textId="31E10198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37C07B21" w14:textId="465EC1DB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0,205</w:t>
            </w:r>
          </w:p>
        </w:tc>
        <w:tc>
          <w:tcPr>
            <w:tcW w:w="3537" w:type="dxa"/>
          </w:tcPr>
          <w:p w14:paraId="6E40671E" w14:textId="756AE910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04EB897B" w14:textId="77777777" w:rsidTr="0071618B">
        <w:tc>
          <w:tcPr>
            <w:tcW w:w="3681" w:type="dxa"/>
          </w:tcPr>
          <w:p w14:paraId="7EF8B827" w14:textId="2A727BA9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Отработанные масла</w:t>
            </w:r>
          </w:p>
        </w:tc>
        <w:tc>
          <w:tcPr>
            <w:tcW w:w="1849" w:type="dxa"/>
          </w:tcPr>
          <w:p w14:paraId="26BDBC49" w14:textId="3B549505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57ED09C5" w14:textId="2502FE8B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0,013</w:t>
            </w:r>
          </w:p>
        </w:tc>
        <w:tc>
          <w:tcPr>
            <w:tcW w:w="3537" w:type="dxa"/>
          </w:tcPr>
          <w:p w14:paraId="3B9CAED2" w14:textId="3A0F9B30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61FFEBF2" w14:textId="77777777" w:rsidTr="0071618B">
        <w:tc>
          <w:tcPr>
            <w:tcW w:w="3681" w:type="dxa"/>
          </w:tcPr>
          <w:p w14:paraId="5B05E955" w14:textId="28920B6B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Промасленные отходы</w:t>
            </w:r>
          </w:p>
        </w:tc>
        <w:tc>
          <w:tcPr>
            <w:tcW w:w="1849" w:type="dxa"/>
          </w:tcPr>
          <w:p w14:paraId="0CD53DD2" w14:textId="1F215E9F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6BB14FE4" w14:textId="19DE04BF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0,635</w:t>
            </w:r>
          </w:p>
        </w:tc>
        <w:tc>
          <w:tcPr>
            <w:tcW w:w="3537" w:type="dxa"/>
          </w:tcPr>
          <w:p w14:paraId="0C52DD49" w14:textId="5322B59B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Полигон ПО</w:t>
            </w:r>
          </w:p>
        </w:tc>
      </w:tr>
      <w:tr w:rsidR="0036247B" w:rsidRPr="00E22F3D" w14:paraId="6815B821" w14:textId="77777777" w:rsidTr="0071618B">
        <w:tc>
          <w:tcPr>
            <w:tcW w:w="3681" w:type="dxa"/>
          </w:tcPr>
          <w:p w14:paraId="320B861F" w14:textId="45C444EC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Отходы резинотехнических изделий</w:t>
            </w:r>
          </w:p>
        </w:tc>
        <w:tc>
          <w:tcPr>
            <w:tcW w:w="1849" w:type="dxa"/>
          </w:tcPr>
          <w:p w14:paraId="7F25199E" w14:textId="0BDC4690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4D54B1BE" w14:textId="36E696C3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0,5</w:t>
            </w:r>
          </w:p>
        </w:tc>
        <w:tc>
          <w:tcPr>
            <w:tcW w:w="3537" w:type="dxa"/>
          </w:tcPr>
          <w:p w14:paraId="45339CDE" w14:textId="7966BA92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4E542ECC" w14:textId="77777777" w:rsidTr="0071618B">
        <w:tc>
          <w:tcPr>
            <w:tcW w:w="3681" w:type="dxa"/>
          </w:tcPr>
          <w:p w14:paraId="2445AEC5" w14:textId="117E3628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Коммунальные отходы</w:t>
            </w:r>
          </w:p>
        </w:tc>
        <w:tc>
          <w:tcPr>
            <w:tcW w:w="1849" w:type="dxa"/>
          </w:tcPr>
          <w:p w14:paraId="204E7ACF" w14:textId="6A6577F7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7DCA165C" w14:textId="23F72CA3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  <w:lang w:val="kk-KZ"/>
              </w:rPr>
              <w:t>0,96</w:t>
            </w:r>
          </w:p>
        </w:tc>
        <w:tc>
          <w:tcPr>
            <w:tcW w:w="3537" w:type="dxa"/>
          </w:tcPr>
          <w:p w14:paraId="4CC8CC58" w14:textId="096427C9" w:rsidR="0036247B" w:rsidRPr="00E22F3D" w:rsidRDefault="0036247B" w:rsidP="0036247B">
            <w:pPr>
              <w:rPr>
                <w:sz w:val="22"/>
                <w:szCs w:val="22"/>
                <w:lang w:val="kk-KZ"/>
              </w:rPr>
            </w:pPr>
            <w:r w:rsidRPr="00103FB8">
              <w:rPr>
                <w:sz w:val="22"/>
                <w:szCs w:val="22"/>
              </w:rPr>
              <w:t>Полигон ТБО</w:t>
            </w:r>
          </w:p>
        </w:tc>
      </w:tr>
      <w:tr w:rsidR="0036247B" w:rsidRPr="00E22F3D" w14:paraId="5EA8566A" w14:textId="77777777" w:rsidTr="0071618B">
        <w:tc>
          <w:tcPr>
            <w:tcW w:w="3681" w:type="dxa"/>
          </w:tcPr>
          <w:p w14:paraId="0E94385B" w14:textId="3BCF5F43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Пищевые отходы</w:t>
            </w:r>
          </w:p>
        </w:tc>
        <w:tc>
          <w:tcPr>
            <w:tcW w:w="1849" w:type="dxa"/>
          </w:tcPr>
          <w:p w14:paraId="6742B247" w14:textId="46037A79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04BE48FB" w14:textId="1D7E682A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  <w:lang w:val="kk-KZ"/>
              </w:rPr>
              <w:t>3,072</w:t>
            </w:r>
          </w:p>
        </w:tc>
        <w:tc>
          <w:tcPr>
            <w:tcW w:w="3537" w:type="dxa"/>
          </w:tcPr>
          <w:p w14:paraId="130269FA" w14:textId="58548EBD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2906E259" w14:textId="77777777" w:rsidTr="0071618B">
        <w:tc>
          <w:tcPr>
            <w:tcW w:w="3681" w:type="dxa"/>
          </w:tcPr>
          <w:p w14:paraId="7B07FBFE" w14:textId="52ECCB19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Медицинские отходы</w:t>
            </w:r>
          </w:p>
        </w:tc>
        <w:tc>
          <w:tcPr>
            <w:tcW w:w="1849" w:type="dxa"/>
          </w:tcPr>
          <w:p w14:paraId="7C5B3728" w14:textId="48EB11E8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Зеркальные</w:t>
            </w:r>
          </w:p>
        </w:tc>
        <w:tc>
          <w:tcPr>
            <w:tcW w:w="1134" w:type="dxa"/>
          </w:tcPr>
          <w:p w14:paraId="525FEB59" w14:textId="09312774" w:rsidR="0036247B" w:rsidRPr="00E22F3D" w:rsidRDefault="0036247B" w:rsidP="0036247B">
            <w:pPr>
              <w:rPr>
                <w:sz w:val="22"/>
                <w:szCs w:val="22"/>
              </w:rPr>
            </w:pPr>
            <w:r w:rsidRPr="00F8397F">
              <w:rPr>
                <w:sz w:val="22"/>
                <w:szCs w:val="22"/>
              </w:rPr>
              <w:t>0,002</w:t>
            </w:r>
          </w:p>
        </w:tc>
        <w:tc>
          <w:tcPr>
            <w:tcW w:w="3537" w:type="dxa"/>
          </w:tcPr>
          <w:p w14:paraId="44D48BE0" w14:textId="065941A9" w:rsidR="0036247B" w:rsidRPr="00E22F3D" w:rsidRDefault="0036247B" w:rsidP="0036247B">
            <w:pPr>
              <w:rPr>
                <w:sz w:val="22"/>
                <w:szCs w:val="22"/>
              </w:rPr>
            </w:pPr>
            <w:r w:rsidRPr="00103FB8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736BE7" w14:paraId="6333BCBF" w14:textId="77777777" w:rsidTr="0071618B">
        <w:tc>
          <w:tcPr>
            <w:tcW w:w="3681" w:type="dxa"/>
          </w:tcPr>
          <w:p w14:paraId="08263F3C" w14:textId="7DBCAAA1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Отходы пластика</w:t>
            </w:r>
          </w:p>
        </w:tc>
        <w:tc>
          <w:tcPr>
            <w:tcW w:w="1849" w:type="dxa"/>
          </w:tcPr>
          <w:p w14:paraId="3E549E8A" w14:textId="4FF99539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4F52E162" w14:textId="59F223CB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0,1021</w:t>
            </w:r>
          </w:p>
        </w:tc>
        <w:tc>
          <w:tcPr>
            <w:tcW w:w="3537" w:type="dxa"/>
          </w:tcPr>
          <w:p w14:paraId="399D50DB" w14:textId="69918FA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специализированным предприятиям на переработку</w:t>
            </w:r>
          </w:p>
        </w:tc>
      </w:tr>
      <w:tr w:rsidR="0036247B" w:rsidRPr="00E22F3D" w14:paraId="0E69CE7F" w14:textId="77777777" w:rsidTr="0071618B">
        <w:tc>
          <w:tcPr>
            <w:tcW w:w="3681" w:type="dxa"/>
          </w:tcPr>
          <w:p w14:paraId="52DCC766" w14:textId="521669F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Отходы бурения на водной основе</w:t>
            </w:r>
          </w:p>
        </w:tc>
        <w:tc>
          <w:tcPr>
            <w:tcW w:w="1849" w:type="dxa"/>
          </w:tcPr>
          <w:p w14:paraId="7ADA6FFD" w14:textId="6696C196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Опасные</w:t>
            </w:r>
          </w:p>
        </w:tc>
        <w:tc>
          <w:tcPr>
            <w:tcW w:w="1134" w:type="dxa"/>
          </w:tcPr>
          <w:p w14:paraId="2907383E" w14:textId="0FF09CA5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7,38</w:t>
            </w:r>
          </w:p>
        </w:tc>
        <w:tc>
          <w:tcPr>
            <w:tcW w:w="3537" w:type="dxa"/>
          </w:tcPr>
          <w:p w14:paraId="15057BC4" w14:textId="12C8BAB9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Полигон ПО</w:t>
            </w:r>
          </w:p>
        </w:tc>
      </w:tr>
      <w:tr w:rsidR="00481EA8" w:rsidRPr="00E22F3D" w14:paraId="4AB5CFCB" w14:textId="77777777" w:rsidTr="0071618B">
        <w:tc>
          <w:tcPr>
            <w:tcW w:w="10201" w:type="dxa"/>
            <w:gridSpan w:val="4"/>
          </w:tcPr>
          <w:p w14:paraId="0C238BC6" w14:textId="67026379" w:rsidR="00481EA8" w:rsidRPr="00E22F3D" w:rsidRDefault="00481EA8" w:rsidP="0036247B">
            <w:pPr>
              <w:jc w:val="center"/>
              <w:rPr>
                <w:b/>
                <w:sz w:val="22"/>
                <w:szCs w:val="22"/>
              </w:rPr>
            </w:pPr>
            <w:r w:rsidRPr="00E22F3D">
              <w:rPr>
                <w:b/>
                <w:sz w:val="22"/>
                <w:szCs w:val="22"/>
              </w:rPr>
              <w:t>202</w:t>
            </w:r>
            <w:r w:rsidR="0036247B">
              <w:rPr>
                <w:b/>
                <w:sz w:val="22"/>
                <w:szCs w:val="22"/>
              </w:rPr>
              <w:t>7</w:t>
            </w:r>
            <w:r w:rsidRPr="00E22F3D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36247B" w:rsidRPr="00E22F3D" w14:paraId="03DA4489" w14:textId="77777777" w:rsidTr="0071618B">
        <w:tc>
          <w:tcPr>
            <w:tcW w:w="3681" w:type="dxa"/>
          </w:tcPr>
          <w:p w14:paraId="3BF186AC" w14:textId="1DECBCF6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Отходы лакокрасочных материалов</w:t>
            </w:r>
          </w:p>
        </w:tc>
        <w:tc>
          <w:tcPr>
            <w:tcW w:w="1849" w:type="dxa"/>
          </w:tcPr>
          <w:p w14:paraId="3BC84BDA" w14:textId="62EC289C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 xml:space="preserve">Зеркальные </w:t>
            </w:r>
          </w:p>
        </w:tc>
        <w:tc>
          <w:tcPr>
            <w:tcW w:w="1134" w:type="dxa"/>
          </w:tcPr>
          <w:p w14:paraId="0E12BC18" w14:textId="39429A70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0,0981</w:t>
            </w:r>
          </w:p>
        </w:tc>
        <w:tc>
          <w:tcPr>
            <w:tcW w:w="3537" w:type="dxa"/>
          </w:tcPr>
          <w:p w14:paraId="7FC6ACA5" w14:textId="609D7FD8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339C46AA" w14:textId="77777777" w:rsidTr="0071618B">
        <w:tc>
          <w:tcPr>
            <w:tcW w:w="3681" w:type="dxa"/>
          </w:tcPr>
          <w:p w14:paraId="6783E25B" w14:textId="1774F284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Металлолом</w:t>
            </w:r>
          </w:p>
        </w:tc>
        <w:tc>
          <w:tcPr>
            <w:tcW w:w="1849" w:type="dxa"/>
          </w:tcPr>
          <w:p w14:paraId="498FABCD" w14:textId="19CD05E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 xml:space="preserve">Неопасные </w:t>
            </w:r>
          </w:p>
        </w:tc>
        <w:tc>
          <w:tcPr>
            <w:tcW w:w="1134" w:type="dxa"/>
          </w:tcPr>
          <w:p w14:paraId="27BEC325" w14:textId="0BB1DD5A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12</w:t>
            </w:r>
          </w:p>
        </w:tc>
        <w:tc>
          <w:tcPr>
            <w:tcW w:w="3537" w:type="dxa"/>
          </w:tcPr>
          <w:p w14:paraId="5C513CF4" w14:textId="387ADF2D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35DF2CAB" w14:textId="77777777" w:rsidTr="0071618B">
        <w:tc>
          <w:tcPr>
            <w:tcW w:w="3681" w:type="dxa"/>
          </w:tcPr>
          <w:p w14:paraId="0D4FC26D" w14:textId="4685B8A6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Отходы строительства и демонтажа</w:t>
            </w:r>
          </w:p>
        </w:tc>
        <w:tc>
          <w:tcPr>
            <w:tcW w:w="1849" w:type="dxa"/>
          </w:tcPr>
          <w:p w14:paraId="47E27AD5" w14:textId="7138671C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Зеркальные</w:t>
            </w:r>
          </w:p>
        </w:tc>
        <w:tc>
          <w:tcPr>
            <w:tcW w:w="1134" w:type="dxa"/>
          </w:tcPr>
          <w:p w14:paraId="568F0FCD" w14:textId="6008FE65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15,616</w:t>
            </w:r>
          </w:p>
        </w:tc>
        <w:tc>
          <w:tcPr>
            <w:tcW w:w="3537" w:type="dxa"/>
          </w:tcPr>
          <w:p w14:paraId="495DFDD2" w14:textId="2CF7D727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28C77D9D" w14:textId="77777777" w:rsidTr="0071618B">
        <w:tc>
          <w:tcPr>
            <w:tcW w:w="3681" w:type="dxa"/>
          </w:tcPr>
          <w:p w14:paraId="4DC16B9F" w14:textId="63F36CC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Металлолом некондиционный</w:t>
            </w:r>
          </w:p>
        </w:tc>
        <w:tc>
          <w:tcPr>
            <w:tcW w:w="1849" w:type="dxa"/>
          </w:tcPr>
          <w:p w14:paraId="104A81E4" w14:textId="43FC68E6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1565B41D" w14:textId="50AA477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bCs/>
                <w:sz w:val="22"/>
                <w:szCs w:val="22"/>
              </w:rPr>
              <w:t>0,0032</w:t>
            </w:r>
          </w:p>
        </w:tc>
        <w:tc>
          <w:tcPr>
            <w:tcW w:w="3537" w:type="dxa"/>
          </w:tcPr>
          <w:p w14:paraId="79BB7D6B" w14:textId="3663A354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05D87B6E" w14:textId="77777777" w:rsidTr="0071618B">
        <w:tc>
          <w:tcPr>
            <w:tcW w:w="3681" w:type="dxa"/>
          </w:tcPr>
          <w:p w14:paraId="082AC0BD" w14:textId="1AA9BE4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Отработанные аккумуляторы</w:t>
            </w:r>
          </w:p>
        </w:tc>
        <w:tc>
          <w:tcPr>
            <w:tcW w:w="1849" w:type="dxa"/>
          </w:tcPr>
          <w:p w14:paraId="6B30B7D3" w14:textId="1EA90A9C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4708F716" w14:textId="2AD87818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0,205</w:t>
            </w:r>
          </w:p>
        </w:tc>
        <w:tc>
          <w:tcPr>
            <w:tcW w:w="3537" w:type="dxa"/>
          </w:tcPr>
          <w:p w14:paraId="3DFBF450" w14:textId="5B5CBB3A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6BD81513" w14:textId="77777777" w:rsidTr="0071618B">
        <w:tc>
          <w:tcPr>
            <w:tcW w:w="3681" w:type="dxa"/>
          </w:tcPr>
          <w:p w14:paraId="5D03E0AF" w14:textId="5CD8203E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Отработанные масла</w:t>
            </w:r>
          </w:p>
        </w:tc>
        <w:tc>
          <w:tcPr>
            <w:tcW w:w="1849" w:type="dxa"/>
          </w:tcPr>
          <w:p w14:paraId="78CF7C7A" w14:textId="1574FFEB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4AE74B88" w14:textId="15676D5D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0,013</w:t>
            </w:r>
          </w:p>
        </w:tc>
        <w:tc>
          <w:tcPr>
            <w:tcW w:w="3537" w:type="dxa"/>
          </w:tcPr>
          <w:p w14:paraId="264979F3" w14:textId="68413E5E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6A0777FB" w14:textId="77777777" w:rsidTr="0071618B">
        <w:tc>
          <w:tcPr>
            <w:tcW w:w="3681" w:type="dxa"/>
          </w:tcPr>
          <w:p w14:paraId="5BAD63C6" w14:textId="3DBFA233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Промасленные отходы</w:t>
            </w:r>
          </w:p>
        </w:tc>
        <w:tc>
          <w:tcPr>
            <w:tcW w:w="1849" w:type="dxa"/>
          </w:tcPr>
          <w:p w14:paraId="25D99619" w14:textId="50BE1AE8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 xml:space="preserve">Опасные </w:t>
            </w:r>
          </w:p>
        </w:tc>
        <w:tc>
          <w:tcPr>
            <w:tcW w:w="1134" w:type="dxa"/>
          </w:tcPr>
          <w:p w14:paraId="275FF787" w14:textId="30BC4D24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0,635</w:t>
            </w:r>
          </w:p>
        </w:tc>
        <w:tc>
          <w:tcPr>
            <w:tcW w:w="3537" w:type="dxa"/>
          </w:tcPr>
          <w:p w14:paraId="27A7C398" w14:textId="628ABA79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Полигон ПО</w:t>
            </w:r>
          </w:p>
        </w:tc>
      </w:tr>
      <w:tr w:rsidR="0036247B" w:rsidRPr="00E22F3D" w14:paraId="233CDBFD" w14:textId="77777777" w:rsidTr="0071618B">
        <w:tc>
          <w:tcPr>
            <w:tcW w:w="3681" w:type="dxa"/>
          </w:tcPr>
          <w:p w14:paraId="3B92C940" w14:textId="1F261A32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Отходы резинотехнических изделий</w:t>
            </w:r>
          </w:p>
        </w:tc>
        <w:tc>
          <w:tcPr>
            <w:tcW w:w="1849" w:type="dxa"/>
          </w:tcPr>
          <w:p w14:paraId="093F79C4" w14:textId="71B76461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632EFBB0" w14:textId="51DEE579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0,5</w:t>
            </w:r>
          </w:p>
        </w:tc>
        <w:tc>
          <w:tcPr>
            <w:tcW w:w="3537" w:type="dxa"/>
          </w:tcPr>
          <w:p w14:paraId="1C7A8494" w14:textId="41AA354E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39A7B6BF" w14:textId="77777777" w:rsidTr="0071618B">
        <w:tc>
          <w:tcPr>
            <w:tcW w:w="3681" w:type="dxa"/>
          </w:tcPr>
          <w:p w14:paraId="70D0318E" w14:textId="5BE7BBE1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Коммунальные отходы</w:t>
            </w:r>
          </w:p>
        </w:tc>
        <w:tc>
          <w:tcPr>
            <w:tcW w:w="1849" w:type="dxa"/>
          </w:tcPr>
          <w:p w14:paraId="7E09FAB6" w14:textId="2818B97E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5FE40822" w14:textId="68F0C7D1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0,48</w:t>
            </w:r>
          </w:p>
        </w:tc>
        <w:tc>
          <w:tcPr>
            <w:tcW w:w="3537" w:type="dxa"/>
          </w:tcPr>
          <w:p w14:paraId="4A18EF78" w14:textId="2BEAB3B8" w:rsidR="0036247B" w:rsidRPr="00E22F3D" w:rsidRDefault="0036247B" w:rsidP="0036247B">
            <w:pPr>
              <w:rPr>
                <w:sz w:val="22"/>
                <w:szCs w:val="22"/>
                <w:lang w:val="kk-KZ"/>
              </w:rPr>
            </w:pPr>
            <w:r w:rsidRPr="00010F7E">
              <w:rPr>
                <w:sz w:val="22"/>
                <w:szCs w:val="22"/>
              </w:rPr>
              <w:t>Полигон ТБО</w:t>
            </w:r>
          </w:p>
        </w:tc>
      </w:tr>
      <w:tr w:rsidR="0036247B" w:rsidRPr="00E22F3D" w14:paraId="0C0532D8" w14:textId="77777777" w:rsidTr="0071618B">
        <w:tc>
          <w:tcPr>
            <w:tcW w:w="3681" w:type="dxa"/>
          </w:tcPr>
          <w:p w14:paraId="721A834B" w14:textId="44047802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Пищевые отходы</w:t>
            </w:r>
          </w:p>
        </w:tc>
        <w:tc>
          <w:tcPr>
            <w:tcW w:w="1849" w:type="dxa"/>
          </w:tcPr>
          <w:p w14:paraId="7E2BC024" w14:textId="20B2BAD0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6F77147E" w14:textId="65424155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1,536</w:t>
            </w:r>
          </w:p>
        </w:tc>
        <w:tc>
          <w:tcPr>
            <w:tcW w:w="3537" w:type="dxa"/>
          </w:tcPr>
          <w:p w14:paraId="465A29DF" w14:textId="2F0C6E37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E22F3D" w14:paraId="04FB289A" w14:textId="77777777" w:rsidTr="0071618B">
        <w:tc>
          <w:tcPr>
            <w:tcW w:w="3681" w:type="dxa"/>
          </w:tcPr>
          <w:p w14:paraId="3E7C5259" w14:textId="439F7E4E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Медицинские отходы</w:t>
            </w:r>
          </w:p>
        </w:tc>
        <w:tc>
          <w:tcPr>
            <w:tcW w:w="1849" w:type="dxa"/>
          </w:tcPr>
          <w:p w14:paraId="426FFDEB" w14:textId="726BD800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Зеркальные</w:t>
            </w:r>
          </w:p>
        </w:tc>
        <w:tc>
          <w:tcPr>
            <w:tcW w:w="1134" w:type="dxa"/>
          </w:tcPr>
          <w:p w14:paraId="5D6CF530" w14:textId="7615611F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0,002</w:t>
            </w:r>
          </w:p>
        </w:tc>
        <w:tc>
          <w:tcPr>
            <w:tcW w:w="3537" w:type="dxa"/>
          </w:tcPr>
          <w:p w14:paraId="380723F4" w14:textId="6E20D8E7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сторонним организациям</w:t>
            </w:r>
          </w:p>
        </w:tc>
      </w:tr>
      <w:tr w:rsidR="0036247B" w:rsidRPr="00736BE7" w14:paraId="40FFFBDC" w14:textId="77777777" w:rsidTr="0071618B">
        <w:tc>
          <w:tcPr>
            <w:tcW w:w="3681" w:type="dxa"/>
          </w:tcPr>
          <w:p w14:paraId="32515112" w14:textId="69AF30A1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lastRenderedPageBreak/>
              <w:t>Отходы пластика</w:t>
            </w:r>
          </w:p>
        </w:tc>
        <w:tc>
          <w:tcPr>
            <w:tcW w:w="1849" w:type="dxa"/>
          </w:tcPr>
          <w:p w14:paraId="749FF10F" w14:textId="16F9DAAC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Неопасные</w:t>
            </w:r>
          </w:p>
        </w:tc>
        <w:tc>
          <w:tcPr>
            <w:tcW w:w="1134" w:type="dxa"/>
          </w:tcPr>
          <w:p w14:paraId="36EFBE44" w14:textId="54CF9313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0,1021</w:t>
            </w:r>
          </w:p>
        </w:tc>
        <w:tc>
          <w:tcPr>
            <w:tcW w:w="3537" w:type="dxa"/>
          </w:tcPr>
          <w:p w14:paraId="26630D3F" w14:textId="47C8EFCC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Передача специализированным предприятиям на переработку</w:t>
            </w:r>
          </w:p>
        </w:tc>
      </w:tr>
      <w:tr w:rsidR="0036247B" w:rsidRPr="00E22F3D" w14:paraId="1D968F07" w14:textId="77777777" w:rsidTr="0071618B">
        <w:tc>
          <w:tcPr>
            <w:tcW w:w="3681" w:type="dxa"/>
          </w:tcPr>
          <w:p w14:paraId="376DF5D2" w14:textId="72D33927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Отходы бурения на водной основе</w:t>
            </w:r>
          </w:p>
        </w:tc>
        <w:tc>
          <w:tcPr>
            <w:tcW w:w="1849" w:type="dxa"/>
          </w:tcPr>
          <w:p w14:paraId="107C5D66" w14:textId="5B1EB323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Опасные</w:t>
            </w:r>
          </w:p>
        </w:tc>
        <w:tc>
          <w:tcPr>
            <w:tcW w:w="1134" w:type="dxa"/>
          </w:tcPr>
          <w:p w14:paraId="0E17B8F2" w14:textId="6369720A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7,38</w:t>
            </w:r>
          </w:p>
        </w:tc>
        <w:tc>
          <w:tcPr>
            <w:tcW w:w="3537" w:type="dxa"/>
          </w:tcPr>
          <w:p w14:paraId="3F1ED9CE" w14:textId="08628965" w:rsidR="0036247B" w:rsidRPr="00E22F3D" w:rsidRDefault="0036247B" w:rsidP="0036247B">
            <w:pPr>
              <w:rPr>
                <w:sz w:val="22"/>
                <w:szCs w:val="22"/>
              </w:rPr>
            </w:pPr>
            <w:r w:rsidRPr="00010F7E">
              <w:rPr>
                <w:sz w:val="22"/>
                <w:szCs w:val="22"/>
              </w:rPr>
              <w:t>Полигон ПО</w:t>
            </w:r>
          </w:p>
        </w:tc>
      </w:tr>
    </w:tbl>
    <w:p w14:paraId="27E26D41" w14:textId="724CA563" w:rsidR="0037094D" w:rsidRDefault="00394698" w:rsidP="005668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4698">
        <w:rPr>
          <w:rFonts w:ascii="Times New Roman" w:hAnsi="Times New Roman" w:cs="Times New Roman"/>
          <w:sz w:val="24"/>
          <w:szCs w:val="24"/>
          <w:lang w:val="ru-RU"/>
        </w:rPr>
        <w:t xml:space="preserve">Объёмы образования отходов на период строительства на 2026 год составит </w:t>
      </w:r>
      <w:r w:rsidRPr="005828F9">
        <w:rPr>
          <w:rFonts w:ascii="Times New Roman" w:hAnsi="Times New Roman" w:cs="Times New Roman"/>
          <w:b/>
          <w:bCs/>
          <w:sz w:val="24"/>
          <w:szCs w:val="24"/>
          <w:lang w:val="ru-RU"/>
        </w:rPr>
        <w:t>40</w:t>
      </w:r>
      <w:r w:rsidRPr="005828F9">
        <w:rPr>
          <w:rFonts w:ascii="Times New Roman" w:hAnsi="Times New Roman" w:cs="Times New Roman"/>
          <w:b/>
          <w:bCs/>
          <w:sz w:val="24"/>
          <w:szCs w:val="24"/>
          <w:lang w:val="ru-RU"/>
        </w:rPr>
        <w:t>,</w:t>
      </w:r>
      <w:r w:rsidRPr="005828F9">
        <w:rPr>
          <w:rFonts w:ascii="Times New Roman" w:hAnsi="Times New Roman" w:cs="Times New Roman"/>
          <w:b/>
          <w:bCs/>
          <w:sz w:val="24"/>
          <w:szCs w:val="24"/>
          <w:lang w:val="ru-RU"/>
        </w:rPr>
        <w:t>5864</w:t>
      </w:r>
      <w:r w:rsidRPr="00394698">
        <w:rPr>
          <w:rFonts w:ascii="Times New Roman" w:hAnsi="Times New Roman" w:cs="Times New Roman"/>
          <w:sz w:val="24"/>
          <w:szCs w:val="24"/>
          <w:lang w:val="ru-RU"/>
        </w:rPr>
        <w:t xml:space="preserve"> т/год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668B7">
        <w:rPr>
          <w:rFonts w:ascii="Times New Roman" w:hAnsi="Times New Roman" w:cs="Times New Roman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B276F">
        <w:rPr>
          <w:rFonts w:ascii="Times New Roman" w:hAnsi="Times New Roman" w:cs="Times New Roman"/>
          <w:sz w:val="24"/>
          <w:szCs w:val="24"/>
          <w:lang w:val="ru-RU"/>
        </w:rPr>
        <w:t xml:space="preserve">2027 год </w:t>
      </w:r>
      <w:r w:rsidR="005668B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4B27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68B7" w:rsidRPr="005828F9">
        <w:rPr>
          <w:rFonts w:ascii="Times New Roman" w:hAnsi="Times New Roman" w:cs="Times New Roman"/>
          <w:b/>
          <w:bCs/>
          <w:sz w:val="24"/>
          <w:szCs w:val="24"/>
          <w:lang w:val="ru-RU"/>
        </w:rPr>
        <w:t>38,5704</w:t>
      </w:r>
      <w:r w:rsidR="005668B7">
        <w:rPr>
          <w:rFonts w:ascii="Times New Roman" w:hAnsi="Times New Roman" w:cs="Times New Roman"/>
          <w:sz w:val="24"/>
          <w:szCs w:val="24"/>
          <w:lang w:val="ru-RU"/>
        </w:rPr>
        <w:t xml:space="preserve"> т/год</w:t>
      </w:r>
      <w:r w:rsidRPr="00394698">
        <w:rPr>
          <w:rFonts w:ascii="Times New Roman" w:hAnsi="Times New Roman" w:cs="Times New Roman"/>
          <w:sz w:val="24"/>
          <w:szCs w:val="24"/>
          <w:lang w:val="ru-RU"/>
        </w:rPr>
        <w:t>. Управление отходами будет осуществляться в соответствии с внутренними процедурами ТШО и ПУО. Накопление некоторых видов отходов осуществляется в местах централизованного сбора на ТШО, другие виды отходов будут передаваться сторонним организациям по договору.</w:t>
      </w:r>
    </w:p>
    <w:p w14:paraId="1A1D6DE7" w14:textId="77777777" w:rsidR="0037094D" w:rsidRDefault="0037094D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38B763" w14:textId="77777777" w:rsidR="00FC1CAF" w:rsidRPr="000F1543" w:rsidRDefault="00FC1CAF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И</w:t>
      </w:r>
      <w:r w:rsidR="006F7F88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нформация:</w:t>
      </w:r>
    </w:p>
    <w:p w14:paraId="066846AC" w14:textId="01D4D496" w:rsidR="006F7F88" w:rsidRPr="000F1543" w:rsidRDefault="00FC1CAF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О</w:t>
      </w:r>
      <w:r w:rsidR="006F7F88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вероятности возникновения аварий и опасных природных явлений, характерных соответственно для намечаемой деятельности и предполагаемого места ее осуществления;</w:t>
      </w:r>
    </w:p>
    <w:p w14:paraId="696BD992" w14:textId="6E6AD010" w:rsidR="006F7F88" w:rsidRPr="000F1543" w:rsidRDefault="00FC1CAF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О</w:t>
      </w:r>
      <w:r w:rsidR="006F7F88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возможных существенных вредных воздействиях на окружающую среду, связанных с рисками возникновения аварий и опасных природных явлений;</w:t>
      </w:r>
    </w:p>
    <w:p w14:paraId="3E74DFCB" w14:textId="30D3E70A" w:rsidR="00850273" w:rsidRPr="000F1543" w:rsidRDefault="00FC1CAF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О</w:t>
      </w:r>
      <w:r w:rsidR="006F7F88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мерах по предотвращению аварий и опасных природных явлений и ликвидации их последствий, включая оповещение населения</w:t>
      </w:r>
      <w:r w:rsidR="000F1543" w:rsidRPr="000F1543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14:paraId="5B5369C3" w14:textId="77777777" w:rsidR="00D85A51" w:rsidRDefault="00D85A51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4047A2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Масштабы воздействия аварийных выбросов на атмосферный воздух</w:t>
      </w:r>
    </w:p>
    <w:p w14:paraId="7D08EE89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строительных работ возможно возникновение ряда аварийных происшествий. </w:t>
      </w:r>
    </w:p>
    <w:p w14:paraId="5AB3FD85" w14:textId="227256C2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аварии в результате столкновений с другой строительной техникой;</w:t>
      </w:r>
    </w:p>
    <w:p w14:paraId="4611CBFB" w14:textId="4F678DA8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выпадение строительных материалов;</w:t>
      </w:r>
    </w:p>
    <w:p w14:paraId="33CB2EE8" w14:textId="1BC4AB7D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незначительные разливы дизтоплива;</w:t>
      </w:r>
    </w:p>
    <w:p w14:paraId="14D34224" w14:textId="57867E58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повреждение строительной техники;</w:t>
      </w:r>
    </w:p>
    <w:p w14:paraId="079D19FA" w14:textId="0772DB87" w:rsidR="00D85A51" w:rsidRPr="0036247B" w:rsidRDefault="0063113E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D85A51" w:rsidRPr="0036247B">
        <w:rPr>
          <w:rFonts w:ascii="Times New Roman" w:hAnsi="Times New Roman" w:cs="Times New Roman"/>
          <w:sz w:val="24"/>
          <w:szCs w:val="24"/>
          <w:lang w:val="ru-RU"/>
        </w:rPr>
        <w:t>еханические повреждения (заводской брак, при строительстве);</w:t>
      </w:r>
    </w:p>
    <w:p w14:paraId="30FA3675" w14:textId="7478433A" w:rsidR="00D85A51" w:rsidRPr="0036247B" w:rsidRDefault="0063113E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85A51" w:rsidRPr="0036247B">
        <w:rPr>
          <w:rFonts w:ascii="Times New Roman" w:hAnsi="Times New Roman" w:cs="Times New Roman"/>
          <w:sz w:val="24"/>
          <w:szCs w:val="24"/>
          <w:lang w:val="ru-RU"/>
        </w:rPr>
        <w:t>шибки производственного персонала;</w:t>
      </w:r>
    </w:p>
    <w:p w14:paraId="0A07E78C" w14:textId="6491BDBF" w:rsidR="00D85A51" w:rsidRPr="0036247B" w:rsidRDefault="0063113E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85A51" w:rsidRPr="0036247B">
        <w:rPr>
          <w:rFonts w:ascii="Times New Roman" w:hAnsi="Times New Roman" w:cs="Times New Roman"/>
          <w:sz w:val="24"/>
          <w:szCs w:val="24"/>
          <w:lang w:val="ru-RU"/>
        </w:rPr>
        <w:t xml:space="preserve">пасности, связанные с опасными природными явлениями (ураганы, землетрясения, молнии и </w:t>
      </w:r>
      <w:proofErr w:type="gramStart"/>
      <w:r w:rsidR="00D85A51" w:rsidRPr="0036247B">
        <w:rPr>
          <w:rFonts w:ascii="Times New Roman" w:hAnsi="Times New Roman" w:cs="Times New Roman"/>
          <w:sz w:val="24"/>
          <w:szCs w:val="24"/>
          <w:lang w:val="ru-RU"/>
        </w:rPr>
        <w:t>т.д.</w:t>
      </w:r>
      <w:proofErr w:type="gramEnd"/>
      <w:r w:rsidR="00D85A51" w:rsidRPr="0036247B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6C4A8C72" w14:textId="689E01A3" w:rsidR="00D85A51" w:rsidRPr="0036247B" w:rsidRDefault="0063113E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D85A51" w:rsidRPr="0036247B">
        <w:rPr>
          <w:rFonts w:ascii="Times New Roman" w:hAnsi="Times New Roman" w:cs="Times New Roman"/>
          <w:sz w:val="24"/>
          <w:szCs w:val="24"/>
          <w:lang w:val="ru-RU"/>
        </w:rPr>
        <w:t>ействия третьих лиц (случайные или намеренные).</w:t>
      </w:r>
    </w:p>
    <w:p w14:paraId="02FAE02A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Наиболее опасными природными явлениями, являются следующие климатические факторы:</w:t>
      </w:r>
    </w:p>
    <w:p w14:paraId="6D764A5A" w14:textId="556DEF10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проявления экстремальных погодных условий (снеговая и ветровая нагрузки, снежные заносы);</w:t>
      </w:r>
    </w:p>
    <w:p w14:paraId="6E0F4725" w14:textId="2C476A8F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гроза (электрические разряды)</w:t>
      </w:r>
    </w:p>
    <w:p w14:paraId="5B294F4D" w14:textId="108DA387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землетрясения (сейсмические колебания приводящие к разрушению оборудования);</w:t>
      </w:r>
    </w:p>
    <w:p w14:paraId="5AD4165C" w14:textId="7E91A26B" w:rsidR="00D85A51" w:rsidRPr="0036247B" w:rsidRDefault="00D85A51" w:rsidP="0036247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пыльные бури;</w:t>
      </w:r>
    </w:p>
    <w:p w14:paraId="156ABC03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Вышеперечисленные аварии могут оказать воздействие на окружающую природную среду и стать причиной травм персонала.</w:t>
      </w:r>
    </w:p>
    <w:p w14:paraId="3ABB8AD8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 xml:space="preserve">Но следует отметить, что перевозимые строительные конструкции и оборудование не являются токсичными или опасными материалами. Поэтому потеря этих материалов не повлечет за собой серьезного ущерба окружающей среде и не спровоцирует значительного по своей продолжительности и масштабам воздействия, а мероприятия по ликвидации последствий от такого типа аварий сведутся к сбору потерянного груза. </w:t>
      </w:r>
    </w:p>
    <w:p w14:paraId="47CA4C72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В случае аварийных разливов дизтоплива и других ГСМ персоналом будут предприняты оперативные действия по локализации и сбору пролитых нефтепродуктов. Поэтому возникновение и этой аварийной ситуации не может повлечь за собой серьезный ущерб окружающей среде и не может спровоцировать значительного по своей продолжительности и масштабам воздействия.</w:t>
      </w:r>
    </w:p>
    <w:p w14:paraId="36E3924C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В случае крупной аварии уровень риска для людей, находящегося за пределами объекта, является относительно низким. Частота событий, рассчитанная для рассмотренных сценариев, находится на уровне близком к нижнему (</w:t>
      </w:r>
      <w:proofErr w:type="spellStart"/>
      <w:r w:rsidRPr="00D85A51">
        <w:rPr>
          <w:rFonts w:ascii="Times New Roman" w:hAnsi="Times New Roman" w:cs="Times New Roman"/>
          <w:sz w:val="24"/>
          <w:szCs w:val="24"/>
          <w:lang w:val="ru-RU"/>
        </w:rPr>
        <w:t>общеприемлемому</w:t>
      </w:r>
      <w:proofErr w:type="spellEnd"/>
      <w:r w:rsidRPr="00D85A51">
        <w:rPr>
          <w:rFonts w:ascii="Times New Roman" w:hAnsi="Times New Roman" w:cs="Times New Roman"/>
          <w:sz w:val="24"/>
          <w:szCs w:val="24"/>
          <w:lang w:val="ru-RU"/>
        </w:rPr>
        <w:t xml:space="preserve">) уровню риска для жизни. Что приемлемо для условий месторождения Тенгиз, расположенного в слабо заселенной местности.       </w:t>
      </w:r>
    </w:p>
    <w:p w14:paraId="53704221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A5C1A2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7.2.</w:t>
      </w:r>
      <w:r w:rsidRPr="00D85A51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  <w:t xml:space="preserve">Рекомендации по предупреждению аварийных ситуации и ликвидации их последствии  </w:t>
      </w:r>
    </w:p>
    <w:p w14:paraId="36022EEE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Во время выполнения работ будут выполняться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последствий аварий.</w:t>
      </w:r>
    </w:p>
    <w:p w14:paraId="0CCF3A74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 xml:space="preserve">На предприятии должна выполняться комплексная программа, направленная на приведение существующих технологических процедур, систем обеспечения безопасности, программ инспекции и технического обслуживания в соответствие с требованиями по снижению вероятности возникновения аварий и разработки основ ограничения возможности возникновения аварий и мер по ослаблению последствий возможных аварийных ситуаций. </w:t>
      </w:r>
    </w:p>
    <w:p w14:paraId="05022D64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В целях соблюдения промышленной безопасности во время проведения строительства необходимо:</w:t>
      </w:r>
    </w:p>
    <w:p w14:paraId="3F94001D" w14:textId="77777777" w:rsidR="00D85A51" w:rsidRPr="0036247B" w:rsidRDefault="00D85A51" w:rsidP="0036247B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предусмотреть организацию системы инспекций для проверки эффективности организации природоохранных мероприятий;</w:t>
      </w:r>
    </w:p>
    <w:p w14:paraId="2BD52783" w14:textId="77777777" w:rsidR="00D85A51" w:rsidRPr="0036247B" w:rsidRDefault="00D85A51" w:rsidP="0036247B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проводить обучение, инструктажи и тренинг персонала по технике безопасности, пожарной безопасности, ликвидации аварий;</w:t>
      </w:r>
    </w:p>
    <w:p w14:paraId="2B59914D" w14:textId="77777777" w:rsidR="00D85A51" w:rsidRPr="0036247B" w:rsidRDefault="00D85A51" w:rsidP="0036247B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 xml:space="preserve">проводить проверку надежности строительной техники (во время строительных работ); </w:t>
      </w:r>
    </w:p>
    <w:p w14:paraId="2628001B" w14:textId="77777777" w:rsidR="00D85A51" w:rsidRPr="0036247B" w:rsidRDefault="00D85A51" w:rsidP="0036247B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разработать планы эвакуации персонала и населения в случае аварии.</w:t>
      </w:r>
    </w:p>
    <w:p w14:paraId="6798CA12" w14:textId="77777777" w:rsidR="00D85A51" w:rsidRPr="0036247B" w:rsidRDefault="00D85A51" w:rsidP="0036247B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247B">
        <w:rPr>
          <w:rFonts w:ascii="Times New Roman" w:hAnsi="Times New Roman" w:cs="Times New Roman"/>
          <w:sz w:val="24"/>
          <w:szCs w:val="24"/>
          <w:lang w:val="ru-RU"/>
        </w:rPr>
        <w:t>обеспечение безопасности находящего рядом с оборудованием обслуживающего персонала и возможности управления оборудованием при авариях;</w:t>
      </w:r>
    </w:p>
    <w:p w14:paraId="6B8D1291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 xml:space="preserve">При выборе технических решений меры по предупреждению аварий являются приоритетными по отношению к мерам по уменьшению тяжести последствий аварий. </w:t>
      </w:r>
    </w:p>
    <w:p w14:paraId="1E0E3273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Элементами минимизации возникновения аварийной ситуации будут являться также следующие меры, связанные с человеческим фактором:</w:t>
      </w:r>
    </w:p>
    <w:p w14:paraId="21B21D4D" w14:textId="77777777" w:rsidR="00D85A51" w:rsidRPr="00D85A51" w:rsidRDefault="00D85A51" w:rsidP="0036247B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регулярные инструктажи по технике безопасности;</w:t>
      </w:r>
    </w:p>
    <w:p w14:paraId="491ADD4D" w14:textId="77777777" w:rsidR="00D85A51" w:rsidRPr="00D85A51" w:rsidRDefault="00D85A51" w:rsidP="0036247B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наличие у персонала, работающего на опасных объектах, необходимых допусков и разрешений на работу;</w:t>
      </w:r>
    </w:p>
    <w:p w14:paraId="26A8B402" w14:textId="77777777" w:rsidR="00D85A51" w:rsidRPr="00D85A51" w:rsidRDefault="00D85A51" w:rsidP="0036247B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обучение и инструктаж по обращению с опасными для человека и окружающей среды веществами (топливом, ГСМ, химическими веществами);</w:t>
      </w:r>
    </w:p>
    <w:p w14:paraId="310E6CD2" w14:textId="77777777" w:rsidR="00D85A51" w:rsidRPr="00D85A51" w:rsidRDefault="00D85A51" w:rsidP="0036247B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готовность к аварийным ситуациям и планирование мер реагирования;</w:t>
      </w:r>
    </w:p>
    <w:p w14:paraId="117181B1" w14:textId="77777777" w:rsidR="00D85A51" w:rsidRPr="00D85A51" w:rsidRDefault="00D85A51" w:rsidP="00FB37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5A51">
        <w:rPr>
          <w:rFonts w:ascii="Times New Roman" w:hAnsi="Times New Roman" w:cs="Times New Roman"/>
          <w:sz w:val="24"/>
          <w:szCs w:val="24"/>
          <w:lang w:val="ru-RU"/>
        </w:rPr>
        <w:t>Проектными решениями также предусмотрена необходимая автоматизация технологических процессов, обеспечивающая стабильность работы всего оборудования с контролем и аварийной сигнализацией при нарушении заданного режима работы, что позволит обслуживающему персоналу оперативно узнать и своевременно предотвратить возникновение аварийных ситуаций.</w:t>
      </w:r>
    </w:p>
    <w:p w14:paraId="0180AB82" w14:textId="77777777" w:rsidR="00D85A51" w:rsidRPr="00C47286" w:rsidRDefault="00D85A51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31D0B27" w14:textId="07587346" w:rsidR="00612C2A" w:rsidRPr="0082504A" w:rsidRDefault="00612C2A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2504A">
        <w:rPr>
          <w:rFonts w:ascii="Times New Roman" w:hAnsi="Times New Roman" w:cs="Times New Roman"/>
          <w:sz w:val="24"/>
          <w:szCs w:val="24"/>
          <w:u w:val="single"/>
          <w:lang w:val="ru-RU"/>
        </w:rPr>
        <w:t>Краткое описание:</w:t>
      </w:r>
    </w:p>
    <w:p w14:paraId="0C419C55" w14:textId="7B0D80AD" w:rsidR="00612C2A" w:rsidRPr="0082504A" w:rsidRDefault="00612C2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2504A">
        <w:rPr>
          <w:rFonts w:ascii="Times New Roman" w:hAnsi="Times New Roman" w:cs="Times New Roman"/>
          <w:sz w:val="24"/>
          <w:szCs w:val="24"/>
          <w:u w:val="single"/>
          <w:lang w:val="ru-RU"/>
        </w:rPr>
        <w:t>Мер по предотвращению, сокращению, смягчению выявленных существенных воздействий намечаемой деятельности на окружающую среду;</w:t>
      </w:r>
    </w:p>
    <w:p w14:paraId="4C170F18" w14:textId="54D37989" w:rsidR="00612C2A" w:rsidRPr="0082504A" w:rsidRDefault="00612C2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2504A">
        <w:rPr>
          <w:rFonts w:ascii="Times New Roman" w:hAnsi="Times New Roman" w:cs="Times New Roman"/>
          <w:sz w:val="24"/>
          <w:szCs w:val="24"/>
          <w:u w:val="single"/>
          <w:lang w:val="ru-RU"/>
        </w:rPr>
        <w:t>Мер по компенсации потерь биоразнообразия, если намечаемая деятельность может привести к таким потерям;</w:t>
      </w:r>
    </w:p>
    <w:p w14:paraId="2BAAEE9E" w14:textId="6C290EEB" w:rsidR="00612C2A" w:rsidRPr="0082504A" w:rsidRDefault="00612C2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2504A">
        <w:rPr>
          <w:rFonts w:ascii="Times New Roman" w:hAnsi="Times New Roman" w:cs="Times New Roman"/>
          <w:sz w:val="24"/>
          <w:szCs w:val="24"/>
          <w:u w:val="single"/>
          <w:lang w:val="ru-RU"/>
        </w:rPr>
        <w:t>Возможных необратимых воздействий намечаемой деятельности на окружающую среду и причин, по которым инициатором принято решение о выполнении операций, влекущих таких воздействия;</w:t>
      </w:r>
    </w:p>
    <w:p w14:paraId="0107A5C1" w14:textId="50463EE0" w:rsidR="00612C2A" w:rsidRDefault="00612C2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2504A">
        <w:rPr>
          <w:rFonts w:ascii="Times New Roman" w:hAnsi="Times New Roman" w:cs="Times New Roman"/>
          <w:sz w:val="24"/>
          <w:szCs w:val="24"/>
          <w:u w:val="single"/>
          <w:lang w:val="ru-RU"/>
        </w:rPr>
        <w:t>Способов и мер восстановления окружающей среды в случаях прекращения намечаемой деятельности</w:t>
      </w:r>
    </w:p>
    <w:p w14:paraId="34CB2508" w14:textId="77777777" w:rsidR="00C4513A" w:rsidRDefault="00C4513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49A4E9" w14:textId="736886BF" w:rsidR="00E22E30" w:rsidRDefault="00942E9E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42E9E">
        <w:rPr>
          <w:rFonts w:ascii="Times New Roman" w:hAnsi="Times New Roman" w:cs="Times New Roman"/>
          <w:sz w:val="24"/>
          <w:szCs w:val="24"/>
          <w:lang w:val="ru-RU"/>
        </w:rPr>
        <w:t>Согласно требованиям Экологического законодательства Республики Казахстан проектом  предусмотрены мероприятия по охране окружающей среды, в частности мероприятия по охране атмосферного воздуха</w:t>
      </w:r>
      <w:r w:rsidR="00546F9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8A6B81">
        <w:rPr>
          <w:rFonts w:ascii="Times New Roman" w:hAnsi="Times New Roman" w:cs="Times New Roman"/>
          <w:sz w:val="24"/>
          <w:szCs w:val="24"/>
          <w:lang w:val="ru-RU"/>
        </w:rPr>
        <w:t>во</w:t>
      </w:r>
      <w:r w:rsidR="00646941">
        <w:rPr>
          <w:rFonts w:ascii="Times New Roman" w:hAnsi="Times New Roman" w:cs="Times New Roman"/>
          <w:sz w:val="24"/>
          <w:szCs w:val="24"/>
          <w:lang w:val="ru-RU"/>
        </w:rPr>
        <w:t>дных ресурсов</w:t>
      </w:r>
      <w:r w:rsidRPr="00942E9E">
        <w:rPr>
          <w:rFonts w:ascii="Times New Roman" w:hAnsi="Times New Roman" w:cs="Times New Roman"/>
          <w:sz w:val="24"/>
          <w:szCs w:val="24"/>
          <w:lang w:val="ru-RU"/>
        </w:rPr>
        <w:t xml:space="preserve">. В период проведения </w:t>
      </w:r>
      <w:proofErr w:type="gramStart"/>
      <w:r w:rsidRPr="00942E9E">
        <w:rPr>
          <w:rFonts w:ascii="Times New Roman" w:hAnsi="Times New Roman" w:cs="Times New Roman"/>
          <w:sz w:val="24"/>
          <w:szCs w:val="24"/>
          <w:lang w:val="ru-RU"/>
        </w:rPr>
        <w:t>работ по подготовке</w:t>
      </w:r>
      <w:proofErr w:type="gramEnd"/>
      <w:r w:rsidRPr="00942E9E">
        <w:rPr>
          <w:rFonts w:ascii="Times New Roman" w:hAnsi="Times New Roman" w:cs="Times New Roman"/>
          <w:sz w:val="24"/>
          <w:szCs w:val="24"/>
          <w:lang w:val="ru-RU"/>
        </w:rPr>
        <w:t xml:space="preserve"> площадки будут выполняться мероприятия по пылеподавлению.</w:t>
      </w:r>
      <w:r w:rsidR="00646941">
        <w:rPr>
          <w:rFonts w:ascii="Times New Roman" w:hAnsi="Times New Roman" w:cs="Times New Roman"/>
          <w:sz w:val="24"/>
          <w:szCs w:val="24"/>
          <w:lang w:val="ru-RU"/>
        </w:rPr>
        <w:t xml:space="preserve"> А также</w:t>
      </w:r>
      <w:r w:rsidR="00C27945">
        <w:rPr>
          <w:rFonts w:ascii="Times New Roman" w:hAnsi="Times New Roman" w:cs="Times New Roman"/>
          <w:sz w:val="24"/>
          <w:szCs w:val="24"/>
          <w:lang w:val="ru-RU"/>
        </w:rPr>
        <w:t>, для обеспечения нужд персонала на площадке</w:t>
      </w:r>
      <w:r w:rsidR="00646941">
        <w:rPr>
          <w:rFonts w:ascii="Times New Roman" w:hAnsi="Times New Roman" w:cs="Times New Roman"/>
          <w:sz w:val="24"/>
          <w:szCs w:val="24"/>
          <w:lang w:val="ru-RU"/>
        </w:rPr>
        <w:t xml:space="preserve"> будет </w:t>
      </w:r>
      <w:r w:rsidR="003D64FD">
        <w:rPr>
          <w:rFonts w:ascii="Times New Roman" w:hAnsi="Times New Roman" w:cs="Times New Roman"/>
          <w:sz w:val="24"/>
          <w:szCs w:val="24"/>
          <w:lang w:val="ru-RU"/>
        </w:rPr>
        <w:t xml:space="preserve">организован вывоз хозбытовых вод с биотуалетов </w:t>
      </w:r>
      <w:r w:rsidR="00FB630F">
        <w:rPr>
          <w:rFonts w:ascii="Times New Roman" w:hAnsi="Times New Roman" w:cs="Times New Roman"/>
          <w:sz w:val="24"/>
          <w:szCs w:val="24"/>
          <w:lang w:val="ru-RU"/>
        </w:rPr>
        <w:t xml:space="preserve">на КОС Тенгиз </w:t>
      </w:r>
      <w:r w:rsidR="00FB630F">
        <w:rPr>
          <w:rFonts w:ascii="Times New Roman" w:hAnsi="Times New Roman" w:cs="Times New Roman"/>
          <w:sz w:val="24"/>
          <w:szCs w:val="24"/>
          <w:lang w:val="ru-RU"/>
        </w:rPr>
        <w:t>для последующей очистки</w:t>
      </w:r>
      <w:r w:rsidR="007C0360">
        <w:rPr>
          <w:rFonts w:ascii="Times New Roman" w:hAnsi="Times New Roman" w:cs="Times New Roman"/>
          <w:sz w:val="24"/>
          <w:szCs w:val="24"/>
          <w:lang w:val="ru-RU"/>
        </w:rPr>
        <w:t xml:space="preserve"> и повторного использования воды для производственных нужд.</w:t>
      </w:r>
    </w:p>
    <w:p w14:paraId="41FB6D43" w14:textId="77777777" w:rsidR="00E22E30" w:rsidRDefault="00E22E30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FED86F" w14:textId="68CCD7FD" w:rsidR="00612C2A" w:rsidRPr="0082504A" w:rsidRDefault="000F226E" w:rsidP="00FB37A3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2504A">
        <w:rPr>
          <w:rFonts w:ascii="Times New Roman" w:hAnsi="Times New Roman" w:cs="Times New Roman"/>
          <w:sz w:val="24"/>
          <w:szCs w:val="24"/>
          <w:u w:val="single"/>
          <w:lang w:val="ru-RU"/>
        </w:rPr>
        <w:t>Список источников информации, полученной в ходе выполнения оценки воздействия на окружающую среду</w:t>
      </w:r>
    </w:p>
    <w:p w14:paraId="40B60A5C" w14:textId="3D9A170E" w:rsidR="00C51903" w:rsidRPr="00C51903" w:rsidRDefault="00C51903" w:rsidP="00C51903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  <w:lang w:val="ru-RU" w:eastAsia="ru-RU"/>
        </w:rPr>
      </w:pPr>
      <w:r w:rsidRPr="00C51903">
        <w:rPr>
          <w:rFonts w:ascii="Times New Roman" w:hAnsi="Times New Roman"/>
          <w:sz w:val="24"/>
          <w:szCs w:val="24"/>
          <w:lang w:val="ru-RU" w:eastAsia="ru-RU"/>
        </w:rPr>
        <w:t>Рабочая документация «</w:t>
      </w:r>
      <w:r w:rsidRPr="00481EA8">
        <w:rPr>
          <w:rFonts w:ascii="Times New Roman" w:hAnsi="Times New Roman" w:cs="Times New Roman"/>
          <w:sz w:val="24"/>
          <w:szCs w:val="24"/>
          <w:lang w:val="ru-RU"/>
        </w:rPr>
        <w:t>Модернизация системы отвода кислой воды от ЗТП до ЗВП</w:t>
      </w:r>
      <w:r w:rsidRPr="00C51903">
        <w:rPr>
          <w:rFonts w:ascii="Times New Roman" w:hAnsi="Times New Roman"/>
          <w:sz w:val="24"/>
          <w:szCs w:val="24"/>
          <w:lang w:val="ru-RU" w:eastAsia="ru-RU"/>
        </w:rPr>
        <w:t>»;</w:t>
      </w:r>
    </w:p>
    <w:p w14:paraId="446F2CAE" w14:textId="72D414CD" w:rsidR="007F1F35" w:rsidRPr="00EF40BA" w:rsidRDefault="007F1F35" w:rsidP="00EF40BA">
      <w:pPr>
        <w:pStyle w:val="ListParagraph"/>
        <w:numPr>
          <w:ilvl w:val="0"/>
          <w:numId w:val="25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F40BA">
        <w:rPr>
          <w:rFonts w:ascii="Times New Roman" w:hAnsi="Times New Roman"/>
          <w:sz w:val="24"/>
          <w:szCs w:val="24"/>
          <w:lang w:val="ru-RU" w:eastAsia="ru-RU"/>
        </w:rPr>
        <w:t>Кодекс Республики Казахстан от 02.01.2021 го</w:t>
      </w:r>
      <w:r w:rsidR="00D74DD2" w:rsidRPr="00EF40BA">
        <w:rPr>
          <w:rFonts w:ascii="Times New Roman" w:hAnsi="Times New Roman"/>
          <w:sz w:val="24"/>
          <w:szCs w:val="24"/>
          <w:lang w:val="ru-RU" w:eastAsia="ru-RU"/>
        </w:rPr>
        <w:t xml:space="preserve">да N 400-VI; </w:t>
      </w:r>
    </w:p>
    <w:p w14:paraId="7811E2FA" w14:textId="2F8ECC6A" w:rsidR="007F1F35" w:rsidRPr="00EF40BA" w:rsidRDefault="007F1F35" w:rsidP="00EF40BA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F40BA">
        <w:rPr>
          <w:rFonts w:ascii="Times New Roman" w:hAnsi="Times New Roman"/>
          <w:sz w:val="24"/>
          <w:szCs w:val="24"/>
          <w:lang w:val="ru-RU" w:eastAsia="ru-RU"/>
        </w:rPr>
        <w:t>Приказ Министра экологии, геологии и природных ресурсов Республики Казахстан от 30 июля 2021 года № 280 «Об утверждении Инструкции по организации и проведению экологической оценки».</w:t>
      </w:r>
    </w:p>
    <w:p w14:paraId="24AC60A0" w14:textId="77777777" w:rsidR="00612C2A" w:rsidRDefault="00612C2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BD8334" w14:textId="77777777" w:rsidR="00612C2A" w:rsidRPr="00751739" w:rsidRDefault="00612C2A" w:rsidP="00FB37A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12C2A" w:rsidRPr="00751739" w:rsidSect="00146142">
      <w:pgSz w:w="12240" w:h="15840"/>
      <w:pgMar w:top="1134" w:right="616" w:bottom="1135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A47A8"/>
    <w:multiLevelType w:val="hybridMultilevel"/>
    <w:tmpl w:val="760ADB28"/>
    <w:lvl w:ilvl="0" w:tplc="04190009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02A11"/>
    <w:multiLevelType w:val="hybridMultilevel"/>
    <w:tmpl w:val="2AD48158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60B57"/>
    <w:multiLevelType w:val="hybridMultilevel"/>
    <w:tmpl w:val="65666E9E"/>
    <w:lvl w:ilvl="0" w:tplc="3F10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510E"/>
    <w:multiLevelType w:val="hybridMultilevel"/>
    <w:tmpl w:val="92E85596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B08D4"/>
    <w:multiLevelType w:val="hybridMultilevel"/>
    <w:tmpl w:val="D25A61D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7B646E1"/>
    <w:multiLevelType w:val="hybridMultilevel"/>
    <w:tmpl w:val="BA8897CC"/>
    <w:lvl w:ilvl="0" w:tplc="CC8A7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F44E9"/>
    <w:multiLevelType w:val="hybridMultilevel"/>
    <w:tmpl w:val="A796AB70"/>
    <w:lvl w:ilvl="0" w:tplc="3F10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27E42"/>
    <w:multiLevelType w:val="hybridMultilevel"/>
    <w:tmpl w:val="F454D9C0"/>
    <w:lvl w:ilvl="0" w:tplc="3F10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C7C10"/>
    <w:multiLevelType w:val="hybridMultilevel"/>
    <w:tmpl w:val="70A4B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93EE0"/>
    <w:multiLevelType w:val="hybridMultilevel"/>
    <w:tmpl w:val="A04C2DEA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D02D6"/>
    <w:multiLevelType w:val="hybridMultilevel"/>
    <w:tmpl w:val="14DE0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D219D"/>
    <w:multiLevelType w:val="hybridMultilevel"/>
    <w:tmpl w:val="937EAB6E"/>
    <w:lvl w:ilvl="0" w:tplc="04190009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D23A6"/>
    <w:multiLevelType w:val="hybridMultilevel"/>
    <w:tmpl w:val="B8F28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C03B9"/>
    <w:multiLevelType w:val="hybridMultilevel"/>
    <w:tmpl w:val="0532A1F8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F3E95"/>
    <w:multiLevelType w:val="hybridMultilevel"/>
    <w:tmpl w:val="2592BCC2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6F3E"/>
    <w:multiLevelType w:val="hybridMultilevel"/>
    <w:tmpl w:val="31503DEA"/>
    <w:lvl w:ilvl="0" w:tplc="85A229E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04446"/>
    <w:multiLevelType w:val="hybridMultilevel"/>
    <w:tmpl w:val="8FC4C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A64BF"/>
    <w:multiLevelType w:val="hybridMultilevel"/>
    <w:tmpl w:val="5F442A7A"/>
    <w:lvl w:ilvl="0" w:tplc="3F10B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B14CC"/>
    <w:multiLevelType w:val="hybridMultilevel"/>
    <w:tmpl w:val="F9B640F6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D5447C"/>
    <w:multiLevelType w:val="hybridMultilevel"/>
    <w:tmpl w:val="FA30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A3C11"/>
    <w:multiLevelType w:val="hybridMultilevel"/>
    <w:tmpl w:val="1B7243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61E45"/>
    <w:multiLevelType w:val="hybridMultilevel"/>
    <w:tmpl w:val="CF2A0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7E241F"/>
    <w:multiLevelType w:val="hybridMultilevel"/>
    <w:tmpl w:val="EF8C8F4A"/>
    <w:lvl w:ilvl="0" w:tplc="F3B293AA">
      <w:numFmt w:val="bullet"/>
      <w:lvlText w:val="•"/>
      <w:lvlJc w:val="left"/>
      <w:pPr>
        <w:ind w:left="360" w:firstLine="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A32263"/>
    <w:multiLevelType w:val="hybridMultilevel"/>
    <w:tmpl w:val="E6F2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792964">
    <w:abstractNumId w:val="5"/>
  </w:num>
  <w:num w:numId="2" w16cid:durableId="978732410">
    <w:abstractNumId w:val="20"/>
  </w:num>
  <w:num w:numId="3" w16cid:durableId="220287259">
    <w:abstractNumId w:val="16"/>
  </w:num>
  <w:num w:numId="4" w16cid:durableId="466969072">
    <w:abstractNumId w:val="8"/>
  </w:num>
  <w:num w:numId="5" w16cid:durableId="1155141698">
    <w:abstractNumId w:val="15"/>
  </w:num>
  <w:num w:numId="6" w16cid:durableId="1765764673">
    <w:abstractNumId w:val="0"/>
  </w:num>
  <w:num w:numId="7" w16cid:durableId="879167690">
    <w:abstractNumId w:val="11"/>
  </w:num>
  <w:num w:numId="8" w16cid:durableId="8082845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3655081">
    <w:abstractNumId w:val="4"/>
  </w:num>
  <w:num w:numId="10" w16cid:durableId="254555860">
    <w:abstractNumId w:val="21"/>
  </w:num>
  <w:num w:numId="11" w16cid:durableId="907495929">
    <w:abstractNumId w:val="23"/>
  </w:num>
  <w:num w:numId="12" w16cid:durableId="7369641">
    <w:abstractNumId w:val="12"/>
  </w:num>
  <w:num w:numId="13" w16cid:durableId="906770638">
    <w:abstractNumId w:val="3"/>
  </w:num>
  <w:num w:numId="14" w16cid:durableId="1992169336">
    <w:abstractNumId w:val="22"/>
  </w:num>
  <w:num w:numId="15" w16cid:durableId="688873672">
    <w:abstractNumId w:val="7"/>
  </w:num>
  <w:num w:numId="16" w16cid:durableId="888800893">
    <w:abstractNumId w:val="17"/>
  </w:num>
  <w:num w:numId="17" w16cid:durableId="648242500">
    <w:abstractNumId w:val="2"/>
  </w:num>
  <w:num w:numId="18" w16cid:durableId="557592797">
    <w:abstractNumId w:val="6"/>
  </w:num>
  <w:num w:numId="19" w16cid:durableId="1996107894">
    <w:abstractNumId w:val="19"/>
  </w:num>
  <w:num w:numId="20" w16cid:durableId="1756125834">
    <w:abstractNumId w:val="1"/>
  </w:num>
  <w:num w:numId="21" w16cid:durableId="2005623683">
    <w:abstractNumId w:val="18"/>
  </w:num>
  <w:num w:numId="22" w16cid:durableId="273710839">
    <w:abstractNumId w:val="14"/>
  </w:num>
  <w:num w:numId="23" w16cid:durableId="611864930">
    <w:abstractNumId w:val="9"/>
  </w:num>
  <w:num w:numId="24" w16cid:durableId="408307990">
    <w:abstractNumId w:val="13"/>
  </w:num>
  <w:num w:numId="25" w16cid:durableId="10669498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2F4"/>
    <w:rsid w:val="000461BE"/>
    <w:rsid w:val="00076431"/>
    <w:rsid w:val="000A2858"/>
    <w:rsid w:val="000F1543"/>
    <w:rsid w:val="000F226E"/>
    <w:rsid w:val="00145605"/>
    <w:rsid w:val="00146142"/>
    <w:rsid w:val="001F01FB"/>
    <w:rsid w:val="00226259"/>
    <w:rsid w:val="00273D0E"/>
    <w:rsid w:val="00276F8C"/>
    <w:rsid w:val="00291EA5"/>
    <w:rsid w:val="002A0F16"/>
    <w:rsid w:val="002A5B9C"/>
    <w:rsid w:val="002F3F73"/>
    <w:rsid w:val="00323490"/>
    <w:rsid w:val="00353B85"/>
    <w:rsid w:val="0036247B"/>
    <w:rsid w:val="0037094D"/>
    <w:rsid w:val="00394698"/>
    <w:rsid w:val="003C3A1C"/>
    <w:rsid w:val="003C5B8E"/>
    <w:rsid w:val="003D64FD"/>
    <w:rsid w:val="00413223"/>
    <w:rsid w:val="004266A1"/>
    <w:rsid w:val="00437BC2"/>
    <w:rsid w:val="004716E8"/>
    <w:rsid w:val="00481EA8"/>
    <w:rsid w:val="004A246C"/>
    <w:rsid w:val="004B276F"/>
    <w:rsid w:val="004F00AC"/>
    <w:rsid w:val="0052639B"/>
    <w:rsid w:val="00546F9D"/>
    <w:rsid w:val="00556E6F"/>
    <w:rsid w:val="005668B7"/>
    <w:rsid w:val="005828F9"/>
    <w:rsid w:val="005926DB"/>
    <w:rsid w:val="005A0599"/>
    <w:rsid w:val="005C210A"/>
    <w:rsid w:val="005F6D7A"/>
    <w:rsid w:val="00600C73"/>
    <w:rsid w:val="00607460"/>
    <w:rsid w:val="00612C2A"/>
    <w:rsid w:val="0063113E"/>
    <w:rsid w:val="00646941"/>
    <w:rsid w:val="00653074"/>
    <w:rsid w:val="00653B2A"/>
    <w:rsid w:val="0066351F"/>
    <w:rsid w:val="006A793F"/>
    <w:rsid w:val="006D6D8A"/>
    <w:rsid w:val="006F7F88"/>
    <w:rsid w:val="00736BE7"/>
    <w:rsid w:val="00751739"/>
    <w:rsid w:val="00781ACA"/>
    <w:rsid w:val="007A646C"/>
    <w:rsid w:val="007C0360"/>
    <w:rsid w:val="007F1F35"/>
    <w:rsid w:val="007F5091"/>
    <w:rsid w:val="007F522A"/>
    <w:rsid w:val="0082504A"/>
    <w:rsid w:val="00850273"/>
    <w:rsid w:val="008544D5"/>
    <w:rsid w:val="00863785"/>
    <w:rsid w:val="0088161C"/>
    <w:rsid w:val="008A6B81"/>
    <w:rsid w:val="008E71BF"/>
    <w:rsid w:val="00916C1E"/>
    <w:rsid w:val="00932572"/>
    <w:rsid w:val="00942E9E"/>
    <w:rsid w:val="009753C6"/>
    <w:rsid w:val="009870C1"/>
    <w:rsid w:val="009A02D1"/>
    <w:rsid w:val="009D21F6"/>
    <w:rsid w:val="009E7D98"/>
    <w:rsid w:val="00A04568"/>
    <w:rsid w:val="00A36FF3"/>
    <w:rsid w:val="00A464E8"/>
    <w:rsid w:val="00AC02F4"/>
    <w:rsid w:val="00AE5157"/>
    <w:rsid w:val="00B0274D"/>
    <w:rsid w:val="00B27120"/>
    <w:rsid w:val="00B53F0A"/>
    <w:rsid w:val="00B72CAA"/>
    <w:rsid w:val="00B76ED0"/>
    <w:rsid w:val="00BA3CB4"/>
    <w:rsid w:val="00BE10C9"/>
    <w:rsid w:val="00BE5105"/>
    <w:rsid w:val="00C178DD"/>
    <w:rsid w:val="00C27945"/>
    <w:rsid w:val="00C4513A"/>
    <w:rsid w:val="00C47286"/>
    <w:rsid w:val="00C51903"/>
    <w:rsid w:val="00C61351"/>
    <w:rsid w:val="00C877D4"/>
    <w:rsid w:val="00CF3EAC"/>
    <w:rsid w:val="00D10691"/>
    <w:rsid w:val="00D74DD2"/>
    <w:rsid w:val="00D8455E"/>
    <w:rsid w:val="00D85A51"/>
    <w:rsid w:val="00DB24FE"/>
    <w:rsid w:val="00DC5D34"/>
    <w:rsid w:val="00DC749D"/>
    <w:rsid w:val="00E22E30"/>
    <w:rsid w:val="00E407F2"/>
    <w:rsid w:val="00E6399C"/>
    <w:rsid w:val="00ED4D53"/>
    <w:rsid w:val="00ED620B"/>
    <w:rsid w:val="00EF40BA"/>
    <w:rsid w:val="00F42515"/>
    <w:rsid w:val="00FB37A3"/>
    <w:rsid w:val="00FB630F"/>
    <w:rsid w:val="00FC1CAF"/>
    <w:rsid w:val="00FD0FBD"/>
    <w:rsid w:val="00FE33E2"/>
    <w:rsid w:val="00FE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7B554"/>
  <w15:chartTrackingRefBased/>
  <w15:docId w15:val="{40D8525C-2FC5-407A-A4DF-7C1CB08F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ference list,Bullets H1/2,Заголовок первого уровня,_список,Body text,Beran Bullets,BODY TEXT,CAFC Bullets,Нумерованый список,List Paragraph1,Ioia?iaaiue nienie,Aacao nienea,Bulleted Text"/>
    <w:basedOn w:val="Normal"/>
    <w:link w:val="ListParagraphChar"/>
    <w:uiPriority w:val="1"/>
    <w:qFormat/>
    <w:rsid w:val="003C3A1C"/>
    <w:pPr>
      <w:ind w:left="720"/>
      <w:contextualSpacing/>
    </w:pPr>
  </w:style>
  <w:style w:type="table" w:styleId="TableGrid">
    <w:name w:val="Table Grid"/>
    <w:basedOn w:val="TableNormal"/>
    <w:uiPriority w:val="59"/>
    <w:rsid w:val="00D85A51"/>
    <w:pPr>
      <w:spacing w:after="0" w:line="240" w:lineRule="auto"/>
    </w:pPr>
    <w:rPr>
      <w:rFonts w:ascii="Times New Roman CYR" w:eastAsia="Batang" w:hAnsi="Times New Roman CYR" w:cs="Times New Roman"/>
      <w:kern w:val="0"/>
      <w:sz w:val="20"/>
      <w:szCs w:val="20"/>
      <w:lang w:val="ru-RU"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Reference list Char,Bullets H1/2 Char,Заголовок первого уровня Char,_список Char,Body text Char,Beran Bullets Char,BODY TEXT Char,CAFC Bullets Char,Нумерованый список Char,List Paragraph1 Char,Ioia?iaaiue nienie Char"/>
    <w:basedOn w:val="DefaultParagraphFont"/>
    <w:link w:val="ListParagraph"/>
    <w:uiPriority w:val="1"/>
    <w:locked/>
    <w:rsid w:val="00D85A51"/>
  </w:style>
  <w:style w:type="paragraph" w:styleId="NoSpacing">
    <w:name w:val="No Spacing"/>
    <w:link w:val="NoSpacingChar"/>
    <w:uiPriority w:val="1"/>
    <w:qFormat/>
    <w:rsid w:val="00D85A51"/>
    <w:pPr>
      <w:spacing w:after="0" w:line="240" w:lineRule="auto"/>
    </w:pPr>
    <w:rPr>
      <w:rFonts w:ascii="Calibri" w:eastAsia="Calibri" w:hAnsi="Calibri" w:cs="Times New Roman"/>
      <w:kern w:val="0"/>
      <w:lang w:val="ru-RU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D85A51"/>
    <w:rPr>
      <w:rFonts w:ascii="Calibri" w:eastAsia="Calibri" w:hAnsi="Calibri" w:cs="Times New Roman"/>
      <w:kern w:val="0"/>
      <w:lang w:val="ru-RU"/>
      <w14:ligatures w14:val="none"/>
    </w:rPr>
  </w:style>
  <w:style w:type="paragraph" w:customStyle="1" w:styleId="Default">
    <w:name w:val="Default"/>
    <w:rsid w:val="00D85A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ru-RU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7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2fbab-16b3-4bd5-8b78-0b661c7b6355" xsi:nil="true"/>
    <lcf76f155ced4ddcb4097134ff3c332f xmlns="0404efd4-dfa7-4681-a2a4-f777a812b79d">
      <Terms xmlns="http://schemas.microsoft.com/office/infopath/2007/PartnerControls"/>
    </lcf76f155ced4ddcb4097134ff3c332f>
    <_x043f__x0430__x0441__x043f__x043e__x0440__x0442_ xmlns="0404efd4-dfa7-4681-a2a4-f777a812b79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EFB898380644F995B6C2F96754927" ma:contentTypeVersion="16" ma:contentTypeDescription="Create a new document." ma:contentTypeScope="" ma:versionID="6a07d8e16481a976701008dde9cff2a5">
  <xsd:schema xmlns:xsd="http://www.w3.org/2001/XMLSchema" xmlns:xs="http://www.w3.org/2001/XMLSchema" xmlns:p="http://schemas.microsoft.com/office/2006/metadata/properties" xmlns:ns2="0404efd4-dfa7-4681-a2a4-f777a812b79d" xmlns:ns3="5cd2fbab-16b3-4bd5-8b78-0b661c7b6355" xmlns:ns4="71ea23a7-4526-4f8c-a9b1-6ee2925c922f" targetNamespace="http://schemas.microsoft.com/office/2006/metadata/properties" ma:root="true" ma:fieldsID="96db0dc9237cf4d08fc7b8faea08bfeb" ns2:_="" ns3:_="" ns4:_="">
    <xsd:import namespace="0404efd4-dfa7-4681-a2a4-f777a812b79d"/>
    <xsd:import namespace="5cd2fbab-16b3-4bd5-8b78-0b661c7b6355"/>
    <xsd:import namespace="71ea23a7-4526-4f8c-a9b1-6ee2925c92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OCR" minOccurs="0"/>
                <xsd:element ref="ns2:MediaServiceSearchProperties" minOccurs="0"/>
                <xsd:element ref="ns2:MediaLengthInSeconds" minOccurs="0"/>
                <xsd:element ref="ns2:_x043f__x0430__x0441__x043f__x043e__x0440__x0442_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4efd4-dfa7-4681-a2a4-f777a812b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3b784c7-ee61-4ee7-89a9-d87ec2bf0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x043f__x0430__x0441__x043f__x043e__x0440__x0442_" ma:index="22" nillable="true" ma:displayName="паспорт" ma:format="Dropdown" ma:internalName="_x043f__x0430__x0441__x043f__x043e__x0440__x0442_">
      <xsd:simpleType>
        <xsd:restriction base="dms:Text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2fbab-16b3-4bd5-8b78-0b661c7b635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fdc8e47-8fce-40f9-b888-4a9ab3db4f00}" ma:internalName="TaxCatchAll" ma:showField="CatchAllData" ma:web="5cd2fbab-16b3-4bd5-8b78-0b661c7b6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a23a7-4526-4f8c-a9b1-6ee2925c9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B43823-2C00-4BBD-A5B1-908EC06C9CDF}">
  <ds:schemaRefs>
    <ds:schemaRef ds:uri="5cd2fbab-16b3-4bd5-8b78-0b661c7b6355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71ea23a7-4526-4f8c-a9b1-6ee2925c922f"/>
    <ds:schemaRef ds:uri="0404efd4-dfa7-4681-a2a4-f777a812b79d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42E9057-C8BE-49E2-88FF-08D25C7086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693328-11E7-4FFF-922E-933963D7D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4efd4-dfa7-4681-a2a4-f777a812b79d"/>
    <ds:schemaRef ds:uri="5cd2fbab-16b3-4bd5-8b78-0b661c7b6355"/>
    <ds:schemaRef ds:uri="71ea23a7-4526-4f8c-a9b1-6ee2925c9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e4db608-ddec-4a44-8ad7-7d5a79b7448e}" enabled="1" method="Standard" siteId="{fd799da1-bfc1-4234-a91c-72b3a1cb9e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2815</Words>
  <Characters>17291</Characters>
  <Application>Microsoft Office Word</Application>
  <DocSecurity>0</DocSecurity>
  <Lines>960</Lines>
  <Paragraphs>591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Chevron</Company>
  <LinksUpToDate>false</LinksUpToDate>
  <CharactersWithSpaces>19515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Yermekova, Saltanat [Air Energi Caspian LLP]</dc:creator>
  <cp:keywords/>
  <dc:description/>
  <cp:lastModifiedBy>Bissaliyev, Tair [Tengizchevroil]</cp:lastModifiedBy>
  <cp:revision>26</cp:revision>
  <dcterms:created xsi:type="dcterms:W3CDTF">2026-03-10T12:40:00Z</dcterms:created>
  <dcterms:modified xsi:type="dcterms:W3CDTF">2026-03-20T09:32:00Z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4db608-ddec-4a44-8ad7-7d5a79b7448e_Enabled">
    <vt:lpwstr>true</vt:lpwstr>
  </property>
  <property fmtid="{D5CDD505-2E9C-101B-9397-08002B2CF9AE}" pid="3" name="MSIP_Label_6e4db608-ddec-4a44-8ad7-7d5a79b7448e_SetDate">
    <vt:lpwstr>2024-02-28T06:24:56Z</vt:lpwstr>
  </property>
  <property fmtid="{D5CDD505-2E9C-101B-9397-08002B2CF9AE}" pid="4" name="MSIP_Label_6e4db608-ddec-4a44-8ad7-7d5a79b7448e_Method">
    <vt:lpwstr>Standard</vt:lpwstr>
  </property>
  <property fmtid="{D5CDD505-2E9C-101B-9397-08002B2CF9AE}" pid="5" name="MSIP_Label_6e4db608-ddec-4a44-8ad7-7d5a79b7448e_Name">
    <vt:lpwstr>Internal</vt:lpwstr>
  </property>
  <property fmtid="{D5CDD505-2E9C-101B-9397-08002B2CF9AE}" pid="6" name="MSIP_Label_6e4db608-ddec-4a44-8ad7-7d5a79b7448e_SiteId">
    <vt:lpwstr>fd799da1-bfc1-4234-a91c-72b3a1cb9e26</vt:lpwstr>
  </property>
  <property fmtid="{D5CDD505-2E9C-101B-9397-08002B2CF9AE}" pid="7" name="MSIP_Label_6e4db608-ddec-4a44-8ad7-7d5a79b7448e_ActionId">
    <vt:lpwstr>018288e6-e428-4648-bd8d-4e14b719aa0c</vt:lpwstr>
  </property>
  <property fmtid="{D5CDD505-2E9C-101B-9397-08002B2CF9AE}" pid="8" name="MSIP_Label_6e4db608-ddec-4a44-8ad7-7d5a79b7448e_ContentBits">
    <vt:lpwstr>0</vt:lpwstr>
  </property>
  <property fmtid="{D5CDD505-2E9C-101B-9397-08002B2CF9AE}" pid="9" name="ContentTypeId">
    <vt:lpwstr>0x010100042EFB898380644F995B6C2F96754927</vt:lpwstr>
  </property>
  <property fmtid="{D5CDD505-2E9C-101B-9397-08002B2CF9AE}" pid="10" name="_dlc_DocIdItemGuid">
    <vt:lpwstr>26d86b7b-8af9-42bd-93ec-579c1297e9ed</vt:lpwstr>
  </property>
  <property fmtid="{D5CDD505-2E9C-101B-9397-08002B2CF9AE}" pid="11" name="MediaServiceImageTags">
    <vt:lpwstr/>
  </property>
  <property fmtid="{D5CDD505-2E9C-101B-9397-08002B2CF9AE}" pid="12" name="docLang">
    <vt:lpwstr>ru</vt:lpwstr>
  </property>
</Properties>
</file>