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5FAF" w14:textId="77777777" w:rsidR="00240C3D" w:rsidRPr="00240C3D" w:rsidRDefault="00240C3D" w:rsidP="00240C3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НЕТЕХНИЧЕСКОЕ РЕЗЮМЕ ПРОЕКТА</w:t>
      </w:r>
    </w:p>
    <w:p w14:paraId="6D99A326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Проектом предусматривается разработка месторождения известняка-ракушечника на участке Юго-восточного фланга Бейнеуского месторождения, расположенного в Бейнеуском районе Мангистауской области Республики Казахстан. Деятельность осуществляется ТОО «Бейнеу Пласт» на основании действующего контракта на недропользование. </w:t>
      </w:r>
    </w:p>
    <w:p w14:paraId="3A14DC32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Основной целью проекта является добыча известняка-ракушечника с последующим использованием его для производства стенового камня, применяемого в строительстве. </w:t>
      </w:r>
    </w:p>
    <w:p w14:paraId="4D503983" w14:textId="77777777" w:rsidR="00240C3D" w:rsidRPr="00240C3D" w:rsidRDefault="00240C3D" w:rsidP="00240C3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Основные характеристики проекта</w:t>
      </w:r>
    </w:p>
    <w:p w14:paraId="19BB3E25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Площадь участка составляет 52 га. Разработка месторождения планируется открытым способом (карьером) на глубину до 10 м. </w:t>
      </w:r>
    </w:p>
    <w:p w14:paraId="3F4BC5F7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Срок реализации проекта — с 2025 по 2034 годы. Годовая производительность карьера составит около 133,33 тыс. м³ горной массы, из которых товарная продукция (стеновой камень) составит порядка 45%. </w:t>
      </w:r>
    </w:p>
    <w:p w14:paraId="58F67B3B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Добыча будет осуществляться с применением камнерезных машин, бульдозеров, погрузчиков и автотранспорта. </w:t>
      </w:r>
    </w:p>
    <w:p w14:paraId="02E272DC" w14:textId="77777777" w:rsidR="00240C3D" w:rsidRPr="00240C3D" w:rsidRDefault="00240C3D" w:rsidP="00240C3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Характеристика района размещения</w:t>
      </w:r>
    </w:p>
    <w:p w14:paraId="445D0F07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>Участок расположен в пустынной зоне плато Устюрт. Район характеризуется:</w:t>
      </w:r>
    </w:p>
    <w:p w14:paraId="411666B9" w14:textId="77777777" w:rsidR="00240C3D" w:rsidRPr="00240C3D" w:rsidRDefault="00240C3D" w:rsidP="00240C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резко континентальным климатом (жаркое лето до +40°С и холодная зима до -33°С); </w:t>
      </w:r>
    </w:p>
    <w:p w14:paraId="136F9642" w14:textId="77777777" w:rsidR="00240C3D" w:rsidRPr="00240C3D" w:rsidRDefault="00240C3D" w:rsidP="00240C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низким количеством осадков (около 116–140 мм в год); </w:t>
      </w:r>
    </w:p>
    <w:p w14:paraId="3AE42DA8" w14:textId="77777777" w:rsidR="00240C3D" w:rsidRPr="00240C3D" w:rsidRDefault="00240C3D" w:rsidP="00240C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слабой развитостью водной сети; </w:t>
      </w:r>
    </w:p>
    <w:p w14:paraId="5EB84B0A" w14:textId="77777777" w:rsidR="00240C3D" w:rsidRPr="00240C3D" w:rsidRDefault="00240C3D" w:rsidP="00240C3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отсутствием значимых сельскохозяйственных угодий. </w:t>
      </w:r>
    </w:p>
    <w:p w14:paraId="5F23A3A2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>Ближайшие населенные пункты находятся на значительном расстоянии, что снижает потенциальное воздействие на население.</w:t>
      </w:r>
    </w:p>
    <w:p w14:paraId="7549785B" w14:textId="77777777" w:rsidR="00240C3D" w:rsidRPr="00240C3D" w:rsidRDefault="00240C3D" w:rsidP="00240C3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Воздействие на окружающую среду</w:t>
      </w:r>
    </w:p>
    <w:p w14:paraId="1E9B3A97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>Основные виды воздействия при реализации проекта:</w:t>
      </w:r>
    </w:p>
    <w:p w14:paraId="44236C53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Атмосферный воздух</w:t>
      </w:r>
      <w:r w:rsidRPr="00240C3D">
        <w:rPr>
          <w:rFonts w:ascii="Times New Roman" w:hAnsi="Times New Roman" w:cs="Times New Roman"/>
          <w:sz w:val="24"/>
          <w:szCs w:val="24"/>
          <w:lang w:val="ru-KZ"/>
        </w:rPr>
        <w:br/>
        <w:t xml:space="preserve">Воздействие связано преимущественно с пылеобразованием при вскрышных и добычных работах, а также с выбросами от работы техники. Для снижения воздействия предусмотрено орошение рабочих зон и дорог (пылеподавление). </w:t>
      </w:r>
    </w:p>
    <w:p w14:paraId="1DFF9235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2. Земельные ресурсы</w:t>
      </w:r>
      <w:r w:rsidRPr="00240C3D">
        <w:rPr>
          <w:rFonts w:ascii="Times New Roman" w:hAnsi="Times New Roman" w:cs="Times New Roman"/>
          <w:sz w:val="24"/>
          <w:szCs w:val="24"/>
          <w:lang w:val="ru-KZ"/>
        </w:rPr>
        <w:br/>
        <w:t xml:space="preserve">Нарушение земель происходит в пределах карьера и отвала вскрышных пород. При этом почвенный слой маломощный и малопродуктивный. Проектом предусмотрена последующая рекультивация территории. </w:t>
      </w:r>
    </w:p>
    <w:p w14:paraId="7098BDDD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Водные ресурсы</w:t>
      </w:r>
      <w:r w:rsidRPr="00240C3D">
        <w:rPr>
          <w:rFonts w:ascii="Times New Roman" w:hAnsi="Times New Roman" w:cs="Times New Roman"/>
          <w:sz w:val="24"/>
          <w:szCs w:val="24"/>
          <w:lang w:val="ru-KZ"/>
        </w:rPr>
        <w:br/>
        <w:t xml:space="preserve">Подземные воды не затрагиваются, так как их уровень находится ниже глубины разработки. Существенного водоотведения не требуется. </w:t>
      </w:r>
    </w:p>
    <w:p w14:paraId="2EB8B37C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4. Растительный и животный мир</w:t>
      </w:r>
      <w:r w:rsidRPr="00240C3D">
        <w:rPr>
          <w:rFonts w:ascii="Times New Roman" w:hAnsi="Times New Roman" w:cs="Times New Roman"/>
          <w:sz w:val="24"/>
          <w:szCs w:val="24"/>
          <w:lang w:val="ru-KZ"/>
        </w:rPr>
        <w:br/>
        <w:t>Воздействие носит локальный характер и связано с изъятием земель. Учитывая пустынный тип экосистем, влияние оценивается как незначительное.</w:t>
      </w:r>
    </w:p>
    <w:p w14:paraId="7ECA5A9C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5. Шум и физические воздействия</w:t>
      </w:r>
      <w:r w:rsidRPr="00240C3D">
        <w:rPr>
          <w:rFonts w:ascii="Times New Roman" w:hAnsi="Times New Roman" w:cs="Times New Roman"/>
          <w:sz w:val="24"/>
          <w:szCs w:val="24"/>
          <w:lang w:val="ru-KZ"/>
        </w:rPr>
        <w:br/>
        <w:t>Источниками шума являются карьерная техника и транспорт. Воздействие ограничено территорией карьера.</w:t>
      </w:r>
    </w:p>
    <w:p w14:paraId="34030636" w14:textId="77777777" w:rsidR="00240C3D" w:rsidRPr="00240C3D" w:rsidRDefault="00240C3D" w:rsidP="00240C3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Отходы производства</w:t>
      </w:r>
    </w:p>
    <w:p w14:paraId="7312230D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>В процессе добычи образуются:</w:t>
      </w:r>
    </w:p>
    <w:p w14:paraId="19D796F9" w14:textId="77777777" w:rsidR="00240C3D" w:rsidRPr="00240C3D" w:rsidRDefault="00240C3D" w:rsidP="00240C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вскрышные породы; </w:t>
      </w:r>
    </w:p>
    <w:p w14:paraId="7EC77BA3" w14:textId="77777777" w:rsidR="00240C3D" w:rsidRPr="00240C3D" w:rsidRDefault="00240C3D" w:rsidP="00240C3D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>отходы добычи (</w:t>
      </w:r>
      <w:proofErr w:type="spellStart"/>
      <w:r w:rsidRPr="00240C3D">
        <w:rPr>
          <w:rFonts w:ascii="Times New Roman" w:hAnsi="Times New Roman" w:cs="Times New Roman"/>
          <w:sz w:val="24"/>
          <w:szCs w:val="24"/>
          <w:lang w:val="ru-KZ"/>
        </w:rPr>
        <w:t>оскол</w:t>
      </w:r>
      <w:proofErr w:type="spellEnd"/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, бут, мелочь). </w:t>
      </w:r>
    </w:p>
    <w:p w14:paraId="45DF0A5C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Часть отходов может быть использована повторно (например, для рекультивации или строительных целей), что снижает нагрузку на окружающую среду. </w:t>
      </w:r>
    </w:p>
    <w:p w14:paraId="189D45DD" w14:textId="77777777" w:rsidR="00240C3D" w:rsidRPr="00240C3D" w:rsidRDefault="00240C3D" w:rsidP="00240C3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Мероприятия по охране окружающей среды</w:t>
      </w:r>
    </w:p>
    <w:p w14:paraId="648DEBFA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>Проектом предусмотрены следующие меры:</w:t>
      </w:r>
    </w:p>
    <w:p w14:paraId="33A2B49B" w14:textId="77777777" w:rsidR="00240C3D" w:rsidRPr="00240C3D" w:rsidRDefault="00240C3D" w:rsidP="00240C3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пылеподавление (полив дорог и рабочих зон); </w:t>
      </w:r>
    </w:p>
    <w:p w14:paraId="03F76F89" w14:textId="77777777" w:rsidR="00240C3D" w:rsidRPr="00240C3D" w:rsidRDefault="00240C3D" w:rsidP="00240C3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рациональное использование вскрышных пород; </w:t>
      </w:r>
    </w:p>
    <w:p w14:paraId="467E8A59" w14:textId="77777777" w:rsidR="00240C3D" w:rsidRPr="00240C3D" w:rsidRDefault="00240C3D" w:rsidP="00240C3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рекультивация нарушенных земель; </w:t>
      </w:r>
    </w:p>
    <w:p w14:paraId="7F8E5F48" w14:textId="77777777" w:rsidR="00240C3D" w:rsidRPr="00240C3D" w:rsidRDefault="00240C3D" w:rsidP="00240C3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контроль выбросов и соблюдение санитарных норм; </w:t>
      </w:r>
    </w:p>
    <w:p w14:paraId="13EA3D07" w14:textId="77777777" w:rsidR="00240C3D" w:rsidRPr="00240C3D" w:rsidRDefault="00240C3D" w:rsidP="00240C3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организация санитарно-защитной зоны. </w:t>
      </w:r>
    </w:p>
    <w:p w14:paraId="1C33F05D" w14:textId="77777777" w:rsidR="00240C3D" w:rsidRPr="00240C3D" w:rsidRDefault="00240C3D" w:rsidP="00240C3D">
      <w:pPr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Социально-экономическое значение</w:t>
      </w:r>
    </w:p>
    <w:p w14:paraId="0F98E9D1" w14:textId="77777777" w:rsidR="00240C3D" w:rsidRPr="00240C3D" w:rsidRDefault="00240C3D" w:rsidP="00240C3D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>Реализация проекта обеспечит:</w:t>
      </w:r>
    </w:p>
    <w:p w14:paraId="784EBC15" w14:textId="77777777" w:rsidR="00240C3D" w:rsidRPr="00240C3D" w:rsidRDefault="00240C3D" w:rsidP="00240C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создание рабочих мест; </w:t>
      </w:r>
    </w:p>
    <w:p w14:paraId="7F926491" w14:textId="77777777" w:rsidR="00240C3D" w:rsidRPr="00240C3D" w:rsidRDefault="00240C3D" w:rsidP="00240C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развитие строительной отрасли региона; </w:t>
      </w:r>
    </w:p>
    <w:p w14:paraId="2E290118" w14:textId="77777777" w:rsidR="00240C3D" w:rsidRPr="00240C3D" w:rsidRDefault="00240C3D" w:rsidP="00240C3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KZ"/>
        </w:rPr>
      </w:pPr>
      <w:r w:rsidRPr="00240C3D">
        <w:rPr>
          <w:rFonts w:ascii="Times New Roman" w:hAnsi="Times New Roman" w:cs="Times New Roman"/>
          <w:sz w:val="24"/>
          <w:szCs w:val="24"/>
          <w:lang w:val="ru-KZ"/>
        </w:rPr>
        <w:t xml:space="preserve">поступление налогов в бюджет. </w:t>
      </w:r>
    </w:p>
    <w:p w14:paraId="70DB808D" w14:textId="77777777" w:rsidR="001461D8" w:rsidRPr="00240C3D" w:rsidRDefault="001461D8" w:rsidP="00240C3D">
      <w:pPr>
        <w:rPr>
          <w:rFonts w:ascii="Times New Roman" w:hAnsi="Times New Roman" w:cs="Times New Roman"/>
          <w:sz w:val="24"/>
          <w:szCs w:val="24"/>
        </w:rPr>
      </w:pPr>
    </w:p>
    <w:sectPr w:rsidR="001461D8" w:rsidRPr="0024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7E7"/>
    <w:multiLevelType w:val="multilevel"/>
    <w:tmpl w:val="0B8E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85D4E"/>
    <w:multiLevelType w:val="multilevel"/>
    <w:tmpl w:val="99027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213056"/>
    <w:multiLevelType w:val="multilevel"/>
    <w:tmpl w:val="03F05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409A9"/>
    <w:multiLevelType w:val="multilevel"/>
    <w:tmpl w:val="726C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7779552">
    <w:abstractNumId w:val="1"/>
  </w:num>
  <w:num w:numId="2" w16cid:durableId="811287504">
    <w:abstractNumId w:val="2"/>
  </w:num>
  <w:num w:numId="3" w16cid:durableId="592976980">
    <w:abstractNumId w:val="3"/>
  </w:num>
  <w:num w:numId="4" w16cid:durableId="203326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63"/>
    <w:rsid w:val="001461D8"/>
    <w:rsid w:val="00240C3D"/>
    <w:rsid w:val="00551C73"/>
    <w:rsid w:val="00DF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6866A-1F3B-42D4-BAF5-A99CCB05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2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2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2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2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2D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Салауат Кылышбаев</dc:creator>
  <cp:keywords/>
  <dc:description/>
  <cp:lastModifiedBy>Салауат Кылышбаев</cp:lastModifiedBy>
  <cp:revision>2</cp:revision>
  <dcterms:created xsi:type="dcterms:W3CDTF">2026-04-04T12:17:00Z</dcterms:created>
  <dcterms:modified xsi:type="dcterms:W3CDTF">2026-04-04T12:18:00Z</dcterms:modified>
</cp:coreProperties>
</file>