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F65" w:rsidRPr="00182AAB" w:rsidRDefault="00F27F65" w:rsidP="000D280F">
      <w:pPr>
        <w:kinsoku/>
        <w:overflowPunct/>
        <w:autoSpaceDE/>
        <w:autoSpaceDN/>
        <w:adjustRightInd/>
        <w:snapToGrid/>
        <w:spacing w:after="0"/>
        <w:jc w:val="center"/>
        <w:rPr>
          <w:rFonts w:ascii="Times New Roman" w:hAnsi="Times New Roman"/>
          <w:bCs/>
          <w:sz w:val="28"/>
          <w:szCs w:val="28"/>
        </w:rPr>
      </w:pPr>
      <w:bookmarkStart w:id="0" w:name="_Toc109829289"/>
      <w:r w:rsidRPr="00182AAB">
        <w:rPr>
          <w:rFonts w:ascii="Times New Roman" w:hAnsi="Times New Roman"/>
          <w:bCs/>
          <w:sz w:val="28"/>
          <w:szCs w:val="28"/>
        </w:rPr>
        <w:t xml:space="preserve">Республика Казахстан </w:t>
      </w:r>
    </w:p>
    <w:p w:rsidR="000D280F" w:rsidRPr="00182AAB" w:rsidRDefault="00697B0E" w:rsidP="000D280F">
      <w:pPr>
        <w:kinsoku/>
        <w:overflowPunct/>
        <w:autoSpaceDE/>
        <w:autoSpaceDN/>
        <w:adjustRightInd/>
        <w:snapToGrid/>
        <w:spacing w:after="0"/>
        <w:jc w:val="center"/>
        <w:rPr>
          <w:rFonts w:ascii="Times New Roman" w:hAnsi="Times New Roman"/>
          <w:bCs/>
          <w:sz w:val="28"/>
          <w:szCs w:val="28"/>
        </w:rPr>
      </w:pPr>
      <w:r w:rsidRPr="00182AAB">
        <w:rPr>
          <w:rFonts w:ascii="Times New Roman" w:hAnsi="Times New Roman"/>
          <w:bCs/>
          <w:sz w:val="28"/>
          <w:szCs w:val="28"/>
        </w:rPr>
        <w:t xml:space="preserve">ТОО </w:t>
      </w:r>
      <w:r w:rsidR="000D280F" w:rsidRPr="00182AAB">
        <w:rPr>
          <w:rFonts w:ascii="Times New Roman" w:hAnsi="Times New Roman"/>
          <w:bCs/>
          <w:sz w:val="28"/>
          <w:szCs w:val="28"/>
        </w:rPr>
        <w:t>«</w:t>
      </w:r>
      <w:r w:rsidR="00F27F65" w:rsidRPr="00182AAB">
        <w:rPr>
          <w:rFonts w:ascii="Times New Roman" w:hAnsi="Times New Roman"/>
          <w:bCs/>
          <w:sz w:val="28"/>
          <w:szCs w:val="28"/>
        </w:rPr>
        <w:t>Корпорация Казахмыс»</w:t>
      </w:r>
    </w:p>
    <w:p w:rsidR="00F27F65" w:rsidRPr="00182AAB" w:rsidRDefault="00F27F65" w:rsidP="000D280F">
      <w:pPr>
        <w:kinsoku/>
        <w:overflowPunct/>
        <w:autoSpaceDE/>
        <w:autoSpaceDN/>
        <w:adjustRightInd/>
        <w:snapToGrid/>
        <w:spacing w:after="0"/>
        <w:jc w:val="center"/>
        <w:rPr>
          <w:rFonts w:ascii="Times New Roman" w:hAnsi="Times New Roman"/>
          <w:bCs/>
          <w:sz w:val="28"/>
          <w:szCs w:val="28"/>
        </w:rPr>
      </w:pPr>
      <w:r w:rsidRPr="00182AAB">
        <w:rPr>
          <w:rFonts w:ascii="Times New Roman" w:hAnsi="Times New Roman"/>
          <w:bCs/>
          <w:sz w:val="28"/>
          <w:szCs w:val="28"/>
        </w:rPr>
        <w:t>Головной проектный институт</w:t>
      </w: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A17F69" w:rsidRPr="00182AAB" w:rsidRDefault="00A17F69" w:rsidP="00F27F65">
      <w:pPr>
        <w:spacing w:after="0"/>
        <w:ind w:right="-2"/>
        <w:jc w:val="center"/>
        <w:rPr>
          <w:rFonts w:ascii="Times New Roman" w:hAnsi="Times New Roman"/>
          <w:bCs/>
          <w:sz w:val="28"/>
          <w:szCs w:val="28"/>
        </w:rPr>
      </w:pPr>
    </w:p>
    <w:p w:rsidR="00B97412" w:rsidRPr="00182AAB" w:rsidRDefault="00B97412" w:rsidP="00F27F65">
      <w:pPr>
        <w:spacing w:after="0"/>
        <w:ind w:right="-2"/>
        <w:jc w:val="center"/>
        <w:rPr>
          <w:rFonts w:ascii="Times New Roman" w:hAnsi="Times New Roman"/>
          <w:bCs/>
          <w:sz w:val="28"/>
          <w:szCs w:val="28"/>
        </w:rPr>
      </w:pPr>
    </w:p>
    <w:p w:rsidR="00F71287" w:rsidRPr="00182AAB" w:rsidRDefault="00F71287" w:rsidP="00F27F65">
      <w:pPr>
        <w:spacing w:after="0"/>
        <w:ind w:right="-2"/>
        <w:jc w:val="center"/>
        <w:rPr>
          <w:rFonts w:ascii="Times New Roman" w:hAnsi="Times New Roman"/>
          <w:bCs/>
          <w:sz w:val="28"/>
          <w:szCs w:val="28"/>
        </w:rPr>
      </w:pPr>
    </w:p>
    <w:p w:rsidR="004B6049" w:rsidRPr="00182AAB" w:rsidRDefault="004B6049" w:rsidP="00F27F65">
      <w:pPr>
        <w:spacing w:after="0"/>
        <w:ind w:right="-2"/>
        <w:jc w:val="center"/>
        <w:rPr>
          <w:rFonts w:ascii="Times New Roman" w:hAnsi="Times New Roman"/>
          <w:bCs/>
          <w:sz w:val="28"/>
          <w:szCs w:val="28"/>
        </w:rPr>
      </w:pPr>
    </w:p>
    <w:p w:rsidR="00D726CE" w:rsidRPr="00182AAB" w:rsidRDefault="00D726CE" w:rsidP="00F27F65">
      <w:pPr>
        <w:spacing w:after="0"/>
        <w:ind w:right="-2"/>
        <w:jc w:val="center"/>
        <w:rPr>
          <w:rFonts w:ascii="Times New Roman" w:hAnsi="Times New Roman"/>
          <w:bCs/>
          <w:sz w:val="28"/>
          <w:szCs w:val="28"/>
        </w:rPr>
      </w:pPr>
    </w:p>
    <w:p w:rsidR="0000702B" w:rsidRPr="00182AAB" w:rsidRDefault="0000702B" w:rsidP="00F27F65">
      <w:pPr>
        <w:kinsoku/>
        <w:overflowPunct/>
        <w:autoSpaceDE/>
        <w:autoSpaceDN/>
        <w:adjustRightInd/>
        <w:snapToGrid/>
        <w:spacing w:after="0"/>
        <w:ind w:right="-2"/>
        <w:jc w:val="center"/>
        <w:rPr>
          <w:rFonts w:ascii="Times New Roman" w:hAnsi="Times New Roman"/>
          <w:bCs/>
          <w:sz w:val="28"/>
          <w:szCs w:val="28"/>
        </w:rPr>
      </w:pPr>
    </w:p>
    <w:p w:rsidR="00182AAB" w:rsidRPr="00182AAB" w:rsidRDefault="00182AAB" w:rsidP="00182AAB">
      <w:pPr>
        <w:spacing w:after="0"/>
        <w:jc w:val="center"/>
        <w:rPr>
          <w:rFonts w:ascii="Times New Roman" w:hAnsi="Times New Roman"/>
          <w:b/>
          <w:sz w:val="32"/>
          <w:szCs w:val="32"/>
        </w:rPr>
      </w:pPr>
      <w:r w:rsidRPr="00182AAB">
        <w:rPr>
          <w:rFonts w:ascii="Times New Roman" w:hAnsi="Times New Roman"/>
          <w:b/>
          <w:sz w:val="32"/>
          <w:szCs w:val="32"/>
        </w:rPr>
        <w:t xml:space="preserve">Рабочий проект </w:t>
      </w:r>
    </w:p>
    <w:p w:rsidR="00182AAB" w:rsidRPr="00182AAB" w:rsidRDefault="00182AAB" w:rsidP="00182AAB">
      <w:pPr>
        <w:spacing w:after="0"/>
        <w:jc w:val="center"/>
        <w:rPr>
          <w:rFonts w:ascii="Times New Roman" w:hAnsi="Times New Roman"/>
          <w:b/>
          <w:sz w:val="32"/>
          <w:szCs w:val="32"/>
        </w:rPr>
      </w:pPr>
      <w:r w:rsidRPr="00182AAB">
        <w:rPr>
          <w:rFonts w:ascii="Times New Roman" w:hAnsi="Times New Roman"/>
          <w:b/>
          <w:sz w:val="32"/>
          <w:szCs w:val="32"/>
        </w:rPr>
        <w:t>«Строительство служебной авт</w:t>
      </w:r>
      <w:r w:rsidR="005D3F6D">
        <w:rPr>
          <w:rFonts w:ascii="Times New Roman" w:hAnsi="Times New Roman"/>
          <w:b/>
          <w:sz w:val="32"/>
          <w:szCs w:val="32"/>
        </w:rPr>
        <w:t xml:space="preserve">одороги на </w:t>
      </w:r>
      <w:r w:rsidR="005D3F6D">
        <w:rPr>
          <w:rFonts w:ascii="Times New Roman" w:hAnsi="Times New Roman"/>
          <w:b/>
          <w:sz w:val="32"/>
          <w:szCs w:val="32"/>
        </w:rPr>
        <w:br/>
        <w:t>карьере «Кипшакпай»</w:t>
      </w:r>
    </w:p>
    <w:p w:rsidR="007D110D" w:rsidRPr="00182AAB" w:rsidRDefault="007D110D" w:rsidP="00182AAB">
      <w:pPr>
        <w:kinsoku/>
        <w:overflowPunct/>
        <w:autoSpaceDE/>
        <w:autoSpaceDN/>
        <w:adjustRightInd/>
        <w:snapToGrid/>
        <w:spacing w:after="0"/>
        <w:jc w:val="center"/>
        <w:rPr>
          <w:rFonts w:ascii="Times New Roman" w:hAnsi="Times New Roman"/>
          <w:b/>
          <w:sz w:val="32"/>
          <w:szCs w:val="32"/>
        </w:rPr>
      </w:pPr>
    </w:p>
    <w:p w:rsidR="00D726CE" w:rsidRPr="00182AAB" w:rsidRDefault="00525B68" w:rsidP="00FE4FC1">
      <w:pPr>
        <w:kinsoku/>
        <w:overflowPunct/>
        <w:autoSpaceDE/>
        <w:autoSpaceDN/>
        <w:adjustRightInd/>
        <w:snapToGrid/>
        <w:spacing w:after="0"/>
        <w:jc w:val="center"/>
        <w:rPr>
          <w:rFonts w:ascii="Times New Roman" w:hAnsi="Times New Roman"/>
          <w:bCs/>
          <w:sz w:val="32"/>
          <w:szCs w:val="32"/>
        </w:rPr>
      </w:pPr>
      <w:r w:rsidRPr="00182AAB">
        <w:rPr>
          <w:rFonts w:ascii="Times New Roman" w:hAnsi="Times New Roman"/>
          <w:b/>
          <w:sz w:val="32"/>
          <w:szCs w:val="32"/>
        </w:rPr>
        <w:t>Отчет о возможных воздействиях</w:t>
      </w:r>
    </w:p>
    <w:p w:rsidR="00D726CE" w:rsidRPr="00182AAB" w:rsidRDefault="00D726CE">
      <w:pPr>
        <w:kinsoku/>
        <w:overflowPunct/>
        <w:autoSpaceDE/>
        <w:autoSpaceDN/>
        <w:adjustRightInd/>
        <w:snapToGrid/>
        <w:spacing w:after="0"/>
        <w:jc w:val="left"/>
        <w:rPr>
          <w:rFonts w:ascii="Times New Roman" w:hAnsi="Times New Roman"/>
          <w:bCs/>
          <w:sz w:val="32"/>
          <w:szCs w:val="32"/>
        </w:rPr>
      </w:pPr>
    </w:p>
    <w:p w:rsidR="00182AAB" w:rsidRPr="00182AAB" w:rsidRDefault="00182AAB" w:rsidP="00182AAB">
      <w:pPr>
        <w:kinsoku/>
        <w:overflowPunct/>
        <w:autoSpaceDE/>
        <w:autoSpaceDN/>
        <w:adjustRightInd/>
        <w:snapToGrid/>
        <w:spacing w:after="0"/>
        <w:jc w:val="center"/>
        <w:rPr>
          <w:rFonts w:ascii="Times New Roman" w:hAnsi="Times New Roman"/>
          <w:b/>
          <w:sz w:val="32"/>
          <w:szCs w:val="32"/>
        </w:rPr>
      </w:pPr>
      <w:r w:rsidRPr="00182AAB">
        <w:rPr>
          <w:rFonts w:ascii="Times New Roman" w:hAnsi="Times New Roman"/>
          <w:sz w:val="32"/>
          <w:szCs w:val="32"/>
        </w:rPr>
        <w:t>П-25А-01/16 – ПЗ</w:t>
      </w:r>
    </w:p>
    <w:p w:rsidR="00182AAB" w:rsidRPr="00182AAB" w:rsidRDefault="00182AAB" w:rsidP="00182AAB">
      <w:pPr>
        <w:kinsoku/>
        <w:overflowPunct/>
        <w:autoSpaceDE/>
        <w:autoSpaceDN/>
        <w:adjustRightInd/>
        <w:snapToGrid/>
        <w:spacing w:after="0"/>
        <w:jc w:val="center"/>
        <w:rPr>
          <w:rFonts w:ascii="Times New Roman" w:hAnsi="Times New Roman"/>
          <w:sz w:val="32"/>
          <w:szCs w:val="32"/>
          <w:lang w:val="kk-KZ"/>
        </w:rPr>
      </w:pPr>
    </w:p>
    <w:p w:rsidR="00182AAB" w:rsidRPr="00182AAB" w:rsidRDefault="00182AAB" w:rsidP="00182AAB">
      <w:pPr>
        <w:kinsoku/>
        <w:overflowPunct/>
        <w:autoSpaceDE/>
        <w:autoSpaceDN/>
        <w:adjustRightInd/>
        <w:snapToGrid/>
        <w:spacing w:after="0"/>
        <w:jc w:val="center"/>
        <w:rPr>
          <w:rFonts w:ascii="Times New Roman" w:hAnsi="Times New Roman"/>
          <w:sz w:val="32"/>
          <w:szCs w:val="32"/>
          <w:lang w:val="kk-KZ"/>
        </w:rPr>
      </w:pPr>
      <w:r w:rsidRPr="00182AAB">
        <w:rPr>
          <w:rFonts w:ascii="Times New Roman" w:hAnsi="Times New Roman"/>
          <w:sz w:val="32"/>
          <w:szCs w:val="32"/>
          <w:lang w:val="kk-KZ"/>
        </w:rPr>
        <w:t>Том 3</w:t>
      </w:r>
    </w:p>
    <w:p w:rsidR="002D200F" w:rsidRPr="00182AAB" w:rsidRDefault="002D200F">
      <w:pPr>
        <w:kinsoku/>
        <w:overflowPunct/>
        <w:autoSpaceDE/>
        <w:autoSpaceDN/>
        <w:adjustRightInd/>
        <w:snapToGrid/>
        <w:spacing w:after="0"/>
        <w:jc w:val="left"/>
        <w:rPr>
          <w:rFonts w:ascii="Times New Roman" w:hAnsi="Times New Roman"/>
          <w:bCs/>
          <w:sz w:val="28"/>
          <w:szCs w:val="28"/>
        </w:rPr>
      </w:pPr>
    </w:p>
    <w:p w:rsidR="002D200F" w:rsidRPr="00182AAB" w:rsidRDefault="002D200F">
      <w:pPr>
        <w:kinsoku/>
        <w:overflowPunct/>
        <w:autoSpaceDE/>
        <w:autoSpaceDN/>
        <w:adjustRightInd/>
        <w:snapToGrid/>
        <w:spacing w:after="0"/>
        <w:jc w:val="left"/>
        <w:rPr>
          <w:rFonts w:ascii="Times New Roman" w:hAnsi="Times New Roman"/>
          <w:bCs/>
          <w:sz w:val="28"/>
          <w:szCs w:val="28"/>
        </w:rPr>
      </w:pPr>
    </w:p>
    <w:p w:rsidR="002D200F" w:rsidRPr="00182AAB" w:rsidRDefault="002D200F">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B86EF1" w:rsidRPr="00182AAB" w:rsidRDefault="00B86EF1">
      <w:pPr>
        <w:kinsoku/>
        <w:overflowPunct/>
        <w:autoSpaceDE/>
        <w:autoSpaceDN/>
        <w:adjustRightInd/>
        <w:snapToGrid/>
        <w:spacing w:after="0"/>
        <w:jc w:val="left"/>
        <w:rPr>
          <w:rFonts w:ascii="Times New Roman" w:hAnsi="Times New Roman"/>
          <w:bCs/>
          <w:sz w:val="28"/>
          <w:szCs w:val="28"/>
        </w:rPr>
      </w:pPr>
    </w:p>
    <w:p w:rsidR="00B86EF1" w:rsidRPr="00182AAB" w:rsidRDefault="00B86EF1">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B97412" w:rsidRPr="00182AAB" w:rsidRDefault="00B97412">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D726CE" w:rsidRPr="00182AAB" w:rsidRDefault="00D726CE">
      <w:pPr>
        <w:kinsoku/>
        <w:overflowPunct/>
        <w:autoSpaceDE/>
        <w:autoSpaceDN/>
        <w:adjustRightInd/>
        <w:snapToGrid/>
        <w:spacing w:after="0"/>
        <w:jc w:val="left"/>
        <w:rPr>
          <w:rFonts w:ascii="Times New Roman" w:hAnsi="Times New Roman"/>
          <w:bCs/>
          <w:sz w:val="28"/>
          <w:szCs w:val="28"/>
        </w:rPr>
      </w:pPr>
    </w:p>
    <w:p w:rsidR="000D1680" w:rsidRDefault="000D1680">
      <w:pPr>
        <w:kinsoku/>
        <w:overflowPunct/>
        <w:autoSpaceDE/>
        <w:autoSpaceDN/>
        <w:adjustRightInd/>
        <w:snapToGrid/>
        <w:spacing w:after="0"/>
        <w:jc w:val="left"/>
        <w:rPr>
          <w:rFonts w:ascii="Times New Roman" w:hAnsi="Times New Roman"/>
          <w:bCs/>
          <w:sz w:val="28"/>
          <w:szCs w:val="28"/>
        </w:rPr>
      </w:pPr>
    </w:p>
    <w:p w:rsidR="00182AAB" w:rsidRDefault="00182AAB">
      <w:pPr>
        <w:kinsoku/>
        <w:overflowPunct/>
        <w:autoSpaceDE/>
        <w:autoSpaceDN/>
        <w:adjustRightInd/>
        <w:snapToGrid/>
        <w:spacing w:after="0"/>
        <w:jc w:val="left"/>
        <w:rPr>
          <w:rFonts w:ascii="Times New Roman" w:hAnsi="Times New Roman"/>
          <w:bCs/>
          <w:sz w:val="28"/>
          <w:szCs w:val="28"/>
        </w:rPr>
      </w:pPr>
    </w:p>
    <w:p w:rsidR="00182AAB" w:rsidRDefault="00182AAB">
      <w:pPr>
        <w:kinsoku/>
        <w:overflowPunct/>
        <w:autoSpaceDE/>
        <w:autoSpaceDN/>
        <w:adjustRightInd/>
        <w:snapToGrid/>
        <w:spacing w:after="0"/>
        <w:jc w:val="left"/>
        <w:rPr>
          <w:rFonts w:ascii="Times New Roman" w:hAnsi="Times New Roman"/>
          <w:bCs/>
          <w:sz w:val="28"/>
          <w:szCs w:val="28"/>
        </w:rPr>
      </w:pPr>
    </w:p>
    <w:p w:rsidR="00182AAB" w:rsidRDefault="00182AAB">
      <w:pPr>
        <w:kinsoku/>
        <w:overflowPunct/>
        <w:autoSpaceDE/>
        <w:autoSpaceDN/>
        <w:adjustRightInd/>
        <w:snapToGrid/>
        <w:spacing w:after="0"/>
        <w:jc w:val="left"/>
        <w:rPr>
          <w:rFonts w:ascii="Times New Roman" w:hAnsi="Times New Roman"/>
          <w:bCs/>
          <w:sz w:val="28"/>
          <w:szCs w:val="28"/>
        </w:rPr>
      </w:pPr>
    </w:p>
    <w:p w:rsidR="00182AAB" w:rsidRDefault="00182AAB">
      <w:pPr>
        <w:kinsoku/>
        <w:overflowPunct/>
        <w:autoSpaceDE/>
        <w:autoSpaceDN/>
        <w:adjustRightInd/>
        <w:snapToGrid/>
        <w:spacing w:after="0"/>
        <w:jc w:val="left"/>
        <w:rPr>
          <w:rFonts w:ascii="Times New Roman" w:hAnsi="Times New Roman"/>
          <w:bCs/>
          <w:sz w:val="28"/>
          <w:szCs w:val="28"/>
        </w:rPr>
      </w:pPr>
    </w:p>
    <w:p w:rsidR="00D726CE" w:rsidRPr="000B5D75" w:rsidRDefault="009F11D5" w:rsidP="003F0E12">
      <w:pPr>
        <w:kinsoku/>
        <w:overflowPunct/>
        <w:autoSpaceDE/>
        <w:autoSpaceDN/>
        <w:adjustRightInd/>
        <w:snapToGrid/>
        <w:spacing w:after="0"/>
        <w:jc w:val="center"/>
        <w:rPr>
          <w:rFonts w:ascii="Times New Roman" w:hAnsi="Times New Roman"/>
          <w:bCs/>
          <w:color w:val="FF0000"/>
          <w:sz w:val="28"/>
          <w:szCs w:val="28"/>
        </w:rPr>
        <w:sectPr w:rsidR="00D726CE" w:rsidRPr="000B5D75" w:rsidSect="003242C5">
          <w:footerReference w:type="even" r:id="rId8"/>
          <w:footerReference w:type="default" r:id="rId9"/>
          <w:headerReference w:type="first" r:id="rId10"/>
          <w:footerReference w:type="first" r:id="rId11"/>
          <w:pgSz w:w="11906" w:h="16838" w:code="9"/>
          <w:pgMar w:top="1134" w:right="851" w:bottom="851" w:left="1701" w:header="680" w:footer="680" w:gutter="0"/>
          <w:cols w:space="708"/>
          <w:docGrid w:linePitch="360"/>
        </w:sectPr>
      </w:pPr>
      <w:r w:rsidRPr="00182AAB">
        <w:rPr>
          <w:rFonts w:ascii="Times New Roman" w:hAnsi="Times New Roman"/>
          <w:bCs/>
          <w:sz w:val="28"/>
          <w:szCs w:val="28"/>
        </w:rPr>
        <w:t>20</w:t>
      </w:r>
      <w:r w:rsidR="0076463B" w:rsidRPr="00182AAB">
        <w:rPr>
          <w:rFonts w:ascii="Times New Roman" w:hAnsi="Times New Roman"/>
          <w:bCs/>
          <w:sz w:val="28"/>
          <w:szCs w:val="28"/>
        </w:rPr>
        <w:t>2</w:t>
      </w:r>
      <w:r w:rsidR="0011035B">
        <w:rPr>
          <w:rFonts w:ascii="Times New Roman" w:hAnsi="Times New Roman"/>
          <w:bCs/>
          <w:sz w:val="28"/>
          <w:szCs w:val="28"/>
        </w:rPr>
        <w:t>6</w:t>
      </w:r>
      <w:r w:rsidR="007D110D" w:rsidRPr="00182AAB">
        <w:rPr>
          <w:rFonts w:ascii="Times New Roman" w:hAnsi="Times New Roman"/>
          <w:bCs/>
          <w:sz w:val="28"/>
          <w:szCs w:val="28"/>
          <w:lang w:val="kk-KZ"/>
        </w:rPr>
        <w:t xml:space="preserve"> </w:t>
      </w:r>
      <w:r w:rsidR="003F66B4" w:rsidRPr="00182AAB">
        <w:rPr>
          <w:rFonts w:ascii="Times New Roman" w:hAnsi="Times New Roman"/>
          <w:bCs/>
          <w:sz w:val="28"/>
          <w:szCs w:val="28"/>
        </w:rPr>
        <w:t>г.</w:t>
      </w:r>
    </w:p>
    <w:p w:rsidR="0065007F" w:rsidRPr="000B5D75" w:rsidRDefault="007A6C94" w:rsidP="000911BA">
      <w:pPr>
        <w:tabs>
          <w:tab w:val="right" w:pos="9355"/>
        </w:tabs>
        <w:spacing w:after="0"/>
        <w:jc w:val="left"/>
        <w:rPr>
          <w:rFonts w:ascii="Times New Roman" w:hAnsi="Times New Roman"/>
          <w:caps/>
          <w:snapToGrid w:val="0"/>
          <w:color w:val="FF0000"/>
          <w:sz w:val="28"/>
          <w:szCs w:val="28"/>
        </w:rPr>
      </w:pPr>
      <w:r w:rsidRPr="000B5D75">
        <w:rPr>
          <w:noProof/>
          <w:color w:val="FF0000"/>
        </w:rPr>
        <w:lastRenderedPageBreak/>
        <mc:AlternateContent>
          <mc:Choice Requires="wps">
            <w:drawing>
              <wp:anchor distT="0" distB="0" distL="114300" distR="114300" simplePos="0" relativeHeight="251656704" behindDoc="0" locked="0" layoutInCell="1" allowOverlap="1" wp14:anchorId="313F145B" wp14:editId="5BFCB9EE">
                <wp:simplePos x="0" y="0"/>
                <wp:positionH relativeFrom="column">
                  <wp:posOffset>-229235</wp:posOffset>
                </wp:positionH>
                <wp:positionV relativeFrom="paragraph">
                  <wp:posOffset>-139065</wp:posOffset>
                </wp:positionV>
                <wp:extent cx="6294120" cy="9629775"/>
                <wp:effectExtent l="0" t="0" r="0" b="9525"/>
                <wp:wrapNone/>
                <wp:docPr id="1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9629775"/>
                        </a:xfrm>
                        <a:prstGeom prst="rect">
                          <a:avLst/>
                        </a:prstGeom>
                        <a:solidFill>
                          <a:srgbClr val="FFFFFF"/>
                        </a:solidFill>
                        <a:ln w="9525">
                          <a:solidFill>
                            <a:srgbClr val="000000"/>
                          </a:solidFill>
                          <a:miter lim="800000"/>
                          <a:headEnd/>
                          <a:tailEnd/>
                        </a:ln>
                      </wps:spPr>
                      <wps:txbx>
                        <w:txbxContent>
                          <w:p w:rsidR="00EF32D9" w:rsidRPr="00F27F65" w:rsidRDefault="00EF32D9" w:rsidP="00F27F65">
                            <w:pPr>
                              <w:spacing w:after="0"/>
                              <w:jc w:val="center"/>
                              <w:rPr>
                                <w:rFonts w:ascii="Times New Roman" w:hAnsi="Times New Roman"/>
                                <w:bCs/>
                                <w:sz w:val="28"/>
                                <w:szCs w:val="28"/>
                              </w:rPr>
                            </w:pPr>
                          </w:p>
                          <w:p w:rsidR="00EF32D9" w:rsidRPr="00F27F65" w:rsidRDefault="00EF32D9" w:rsidP="00F27F65">
                            <w:pPr>
                              <w:spacing w:after="0"/>
                              <w:jc w:val="center"/>
                              <w:rPr>
                                <w:rFonts w:ascii="Times New Roman" w:hAnsi="Times New Roman"/>
                                <w:bCs/>
                                <w:sz w:val="28"/>
                                <w:szCs w:val="28"/>
                              </w:rPr>
                            </w:pP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Республика Казахстан</w:t>
                            </w: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ТОО «Корпорация Казахмыс»</w:t>
                            </w: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Головной проектный институт</w:t>
                            </w: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422945" w:rsidRDefault="00EF32D9" w:rsidP="00F478AD">
                            <w:pPr>
                              <w:kinsoku/>
                              <w:overflowPunct/>
                              <w:autoSpaceDE/>
                              <w:autoSpaceDN/>
                              <w:adjustRightInd/>
                              <w:snapToGrid/>
                              <w:spacing w:after="0"/>
                              <w:ind w:right="-2"/>
                              <w:jc w:val="center"/>
                              <w:rPr>
                                <w:rFonts w:ascii="Times New Roman" w:hAnsi="Times New Roman"/>
                                <w:bCs/>
                                <w:sz w:val="28"/>
                                <w:szCs w:val="28"/>
                              </w:rPr>
                            </w:pPr>
                          </w:p>
                          <w:p w:rsidR="00EF32D9" w:rsidRDefault="00EF32D9" w:rsidP="00F478AD">
                            <w:pPr>
                              <w:kinsoku/>
                              <w:overflowPunct/>
                              <w:autoSpaceDE/>
                              <w:autoSpaceDN/>
                              <w:adjustRightInd/>
                              <w:snapToGrid/>
                              <w:spacing w:after="0"/>
                              <w:jc w:val="center"/>
                              <w:rPr>
                                <w:rFonts w:ascii="Times New Roman" w:hAnsi="Times New Roman"/>
                                <w:bCs/>
                                <w:sz w:val="28"/>
                                <w:szCs w:val="28"/>
                              </w:rPr>
                            </w:pPr>
                          </w:p>
                          <w:p w:rsidR="00EF32D9" w:rsidRPr="00182AAB" w:rsidRDefault="00EF32D9" w:rsidP="00182AAB">
                            <w:pPr>
                              <w:spacing w:after="0"/>
                              <w:jc w:val="center"/>
                              <w:rPr>
                                <w:rFonts w:ascii="Times New Roman" w:hAnsi="Times New Roman"/>
                                <w:b/>
                                <w:sz w:val="32"/>
                                <w:szCs w:val="32"/>
                              </w:rPr>
                            </w:pPr>
                            <w:r w:rsidRPr="00182AAB">
                              <w:rPr>
                                <w:rFonts w:ascii="Times New Roman" w:hAnsi="Times New Roman"/>
                                <w:b/>
                                <w:sz w:val="32"/>
                                <w:szCs w:val="32"/>
                              </w:rPr>
                              <w:t xml:space="preserve">Рабочий проект </w:t>
                            </w:r>
                          </w:p>
                          <w:p w:rsidR="00EF32D9" w:rsidRPr="00182AAB" w:rsidRDefault="00EF32D9" w:rsidP="00182AAB">
                            <w:pPr>
                              <w:spacing w:after="0"/>
                              <w:jc w:val="center"/>
                              <w:rPr>
                                <w:rFonts w:ascii="Times New Roman" w:hAnsi="Times New Roman"/>
                                <w:b/>
                                <w:sz w:val="32"/>
                                <w:szCs w:val="32"/>
                              </w:rPr>
                            </w:pPr>
                            <w:r w:rsidRPr="00182AAB">
                              <w:rPr>
                                <w:rFonts w:ascii="Times New Roman" w:hAnsi="Times New Roman"/>
                                <w:b/>
                                <w:sz w:val="32"/>
                                <w:szCs w:val="32"/>
                              </w:rPr>
                              <w:t>«Строительство служебной авт</w:t>
                            </w:r>
                            <w:r>
                              <w:rPr>
                                <w:rFonts w:ascii="Times New Roman" w:hAnsi="Times New Roman"/>
                                <w:b/>
                                <w:sz w:val="32"/>
                                <w:szCs w:val="32"/>
                              </w:rPr>
                              <w:t xml:space="preserve">одороги на </w:t>
                            </w:r>
                            <w:r>
                              <w:rPr>
                                <w:rFonts w:ascii="Times New Roman" w:hAnsi="Times New Roman"/>
                                <w:b/>
                                <w:sz w:val="32"/>
                                <w:szCs w:val="32"/>
                              </w:rPr>
                              <w:br/>
                              <w:t>карьере «Кипшакпай»</w:t>
                            </w:r>
                          </w:p>
                          <w:p w:rsidR="00EF32D9" w:rsidRPr="00182AAB" w:rsidRDefault="00EF32D9" w:rsidP="00182AAB">
                            <w:pPr>
                              <w:kinsoku/>
                              <w:overflowPunct/>
                              <w:autoSpaceDE/>
                              <w:autoSpaceDN/>
                              <w:adjustRightInd/>
                              <w:snapToGrid/>
                              <w:spacing w:after="0"/>
                              <w:jc w:val="center"/>
                              <w:rPr>
                                <w:rFonts w:ascii="Times New Roman" w:hAnsi="Times New Roman"/>
                                <w:b/>
                                <w:sz w:val="32"/>
                                <w:szCs w:val="32"/>
                              </w:rPr>
                            </w:pPr>
                          </w:p>
                          <w:p w:rsidR="00EF32D9" w:rsidRPr="00182AAB" w:rsidRDefault="00EF32D9" w:rsidP="00182AAB">
                            <w:pPr>
                              <w:kinsoku/>
                              <w:overflowPunct/>
                              <w:autoSpaceDE/>
                              <w:autoSpaceDN/>
                              <w:adjustRightInd/>
                              <w:snapToGrid/>
                              <w:spacing w:after="0"/>
                              <w:jc w:val="center"/>
                              <w:rPr>
                                <w:rFonts w:ascii="Times New Roman" w:hAnsi="Times New Roman"/>
                                <w:bCs/>
                                <w:sz w:val="32"/>
                                <w:szCs w:val="32"/>
                              </w:rPr>
                            </w:pPr>
                            <w:r w:rsidRPr="00182AAB">
                              <w:rPr>
                                <w:rFonts w:ascii="Times New Roman" w:hAnsi="Times New Roman"/>
                                <w:b/>
                                <w:sz w:val="32"/>
                                <w:szCs w:val="32"/>
                              </w:rPr>
                              <w:t>Отчет о возможных воздействиях</w:t>
                            </w:r>
                          </w:p>
                          <w:p w:rsidR="00EF32D9" w:rsidRPr="00182AAB" w:rsidRDefault="00EF32D9" w:rsidP="00182AAB">
                            <w:pPr>
                              <w:kinsoku/>
                              <w:overflowPunct/>
                              <w:autoSpaceDE/>
                              <w:autoSpaceDN/>
                              <w:adjustRightInd/>
                              <w:snapToGrid/>
                              <w:spacing w:after="0"/>
                              <w:jc w:val="left"/>
                              <w:rPr>
                                <w:rFonts w:ascii="Times New Roman" w:hAnsi="Times New Roman"/>
                                <w:bCs/>
                                <w:sz w:val="32"/>
                                <w:szCs w:val="32"/>
                              </w:rPr>
                            </w:pPr>
                          </w:p>
                          <w:p w:rsidR="00EF32D9" w:rsidRPr="00182AAB" w:rsidRDefault="00EF32D9" w:rsidP="00182AAB">
                            <w:pPr>
                              <w:kinsoku/>
                              <w:overflowPunct/>
                              <w:autoSpaceDE/>
                              <w:autoSpaceDN/>
                              <w:adjustRightInd/>
                              <w:snapToGrid/>
                              <w:spacing w:after="0"/>
                              <w:jc w:val="center"/>
                              <w:rPr>
                                <w:rFonts w:ascii="Times New Roman" w:hAnsi="Times New Roman"/>
                                <w:b/>
                                <w:sz w:val="32"/>
                                <w:szCs w:val="32"/>
                              </w:rPr>
                            </w:pPr>
                            <w:r w:rsidRPr="00182AAB">
                              <w:rPr>
                                <w:rFonts w:ascii="Times New Roman" w:hAnsi="Times New Roman"/>
                                <w:sz w:val="32"/>
                                <w:szCs w:val="32"/>
                              </w:rPr>
                              <w:t>П-25А-01/16 – ПЗ</w:t>
                            </w:r>
                          </w:p>
                          <w:p w:rsidR="00EF32D9" w:rsidRPr="00182AAB" w:rsidRDefault="00EF32D9" w:rsidP="00182AAB">
                            <w:pPr>
                              <w:kinsoku/>
                              <w:overflowPunct/>
                              <w:autoSpaceDE/>
                              <w:autoSpaceDN/>
                              <w:adjustRightInd/>
                              <w:snapToGrid/>
                              <w:spacing w:after="0"/>
                              <w:jc w:val="center"/>
                              <w:rPr>
                                <w:rFonts w:ascii="Times New Roman" w:hAnsi="Times New Roman"/>
                                <w:sz w:val="32"/>
                                <w:szCs w:val="32"/>
                                <w:lang w:val="kk-KZ"/>
                              </w:rPr>
                            </w:pPr>
                          </w:p>
                          <w:p w:rsidR="00EF32D9" w:rsidRPr="00182AAB" w:rsidRDefault="00EF32D9" w:rsidP="00182AAB">
                            <w:pPr>
                              <w:kinsoku/>
                              <w:overflowPunct/>
                              <w:autoSpaceDE/>
                              <w:autoSpaceDN/>
                              <w:adjustRightInd/>
                              <w:snapToGrid/>
                              <w:spacing w:after="0"/>
                              <w:jc w:val="center"/>
                              <w:rPr>
                                <w:rFonts w:ascii="Times New Roman" w:hAnsi="Times New Roman"/>
                                <w:sz w:val="32"/>
                                <w:szCs w:val="32"/>
                                <w:lang w:val="kk-KZ"/>
                              </w:rPr>
                            </w:pPr>
                            <w:r w:rsidRPr="00182AAB">
                              <w:rPr>
                                <w:rFonts w:ascii="Times New Roman" w:hAnsi="Times New Roman"/>
                                <w:sz w:val="32"/>
                                <w:szCs w:val="32"/>
                                <w:lang w:val="kk-KZ"/>
                              </w:rPr>
                              <w:t>Том 3</w:t>
                            </w:r>
                          </w:p>
                          <w:p w:rsidR="00EF32D9" w:rsidRPr="00422945" w:rsidRDefault="00EF32D9" w:rsidP="00F478AD">
                            <w:pPr>
                              <w:kinsoku/>
                              <w:overflowPunct/>
                              <w:autoSpaceDE/>
                              <w:autoSpaceDN/>
                              <w:adjustRightInd/>
                              <w:snapToGrid/>
                              <w:spacing w:after="0"/>
                              <w:jc w:val="left"/>
                              <w:rPr>
                                <w:rFonts w:ascii="Times New Roman" w:hAnsi="Times New Roman"/>
                                <w:bCs/>
                                <w:sz w:val="28"/>
                                <w:szCs w:val="28"/>
                              </w:rPr>
                            </w:pPr>
                          </w:p>
                          <w:p w:rsidR="00EF32D9" w:rsidRPr="00422945" w:rsidRDefault="00EF32D9" w:rsidP="00F24DFD">
                            <w:pPr>
                              <w:kinsoku/>
                              <w:overflowPunct/>
                              <w:autoSpaceDE/>
                              <w:autoSpaceDN/>
                              <w:adjustRightInd/>
                              <w:snapToGrid/>
                              <w:spacing w:after="0"/>
                              <w:jc w:val="left"/>
                              <w:rPr>
                                <w:rFonts w:ascii="Times New Roman" w:hAnsi="Times New Roman"/>
                                <w:bCs/>
                                <w:sz w:val="28"/>
                                <w:szCs w:val="28"/>
                              </w:rPr>
                            </w:pPr>
                          </w:p>
                          <w:p w:rsidR="00EF32D9" w:rsidRDefault="00EF32D9" w:rsidP="0032727C">
                            <w:pPr>
                              <w:rPr>
                                <w:sz w:val="28"/>
                                <w:szCs w:val="28"/>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r w:rsidRPr="00B761B9">
                              <w:rPr>
                                <w:noProof/>
                                <w:sz w:val="28"/>
                                <w:szCs w:val="28"/>
                              </w:rPr>
                              <w:drawing>
                                <wp:inline distT="0" distB="0" distL="0" distR="0" wp14:anchorId="12EC2C23" wp14:editId="0965FF47">
                                  <wp:extent cx="5886450" cy="1876425"/>
                                  <wp:effectExtent l="0" t="0" r="0" b="0"/>
                                  <wp:docPr id="13" name="Рисунок 1" descr="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1876425"/>
                                          </a:xfrm>
                                          <a:prstGeom prst="rect">
                                            <a:avLst/>
                                          </a:prstGeom>
                                          <a:noFill/>
                                          <a:ln>
                                            <a:noFill/>
                                          </a:ln>
                                        </pic:spPr>
                                      </pic:pic>
                                    </a:graphicData>
                                  </a:graphic>
                                </wp:inline>
                              </w:drawing>
                            </w: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Pr="00F27F65" w:rsidRDefault="00EF32D9" w:rsidP="00F27F65">
                            <w:pPr>
                              <w:spacing w:after="0"/>
                              <w:jc w:val="center"/>
                              <w:rPr>
                                <w:rFonts w:ascii="Times New Roman" w:hAnsi="Times New Roman"/>
                                <w:bCs/>
                                <w:sz w:val="28"/>
                                <w:szCs w:val="28"/>
                              </w:rPr>
                            </w:pPr>
                            <w:r>
                              <w:rPr>
                                <w:rFonts w:ascii="Times New Roman" w:hAnsi="Times New Roman"/>
                                <w:bCs/>
                                <w:sz w:val="28"/>
                                <w:szCs w:val="28"/>
                              </w:rPr>
                              <w:t>2026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145B" id="Прямоугольник 1" o:spid="_x0000_s1026" style="position:absolute;margin-left:-18.05pt;margin-top:-10.95pt;width:495.6pt;height:75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">
                <v:textbox>
                  <w:txbxContent>
                    <w:p w:rsidR="00EF32D9" w:rsidRPr="00F27F65" w:rsidRDefault="00EF32D9" w:rsidP="00F27F65">
                      <w:pPr>
                        <w:spacing w:after="0"/>
                        <w:jc w:val="center"/>
                        <w:rPr>
                          <w:rFonts w:ascii="Times New Roman" w:hAnsi="Times New Roman"/>
                          <w:bCs/>
                          <w:sz w:val="28"/>
                          <w:szCs w:val="28"/>
                        </w:rPr>
                      </w:pPr>
                    </w:p>
                    <w:p w:rsidR="00EF32D9" w:rsidRPr="00F27F65" w:rsidRDefault="00EF32D9" w:rsidP="00F27F65">
                      <w:pPr>
                        <w:spacing w:after="0"/>
                        <w:jc w:val="center"/>
                        <w:rPr>
                          <w:rFonts w:ascii="Times New Roman" w:hAnsi="Times New Roman"/>
                          <w:bCs/>
                          <w:sz w:val="28"/>
                          <w:szCs w:val="28"/>
                        </w:rPr>
                      </w:pP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Республика Казахстан</w:t>
                      </w: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ТОО «Корпорация Казахмыс»</w:t>
                      </w:r>
                    </w:p>
                    <w:p w:rsidR="00EF32D9" w:rsidRPr="00F27F65" w:rsidRDefault="00EF32D9" w:rsidP="00F27F65">
                      <w:pPr>
                        <w:spacing w:after="0"/>
                        <w:jc w:val="center"/>
                        <w:rPr>
                          <w:rFonts w:ascii="Times New Roman" w:hAnsi="Times New Roman"/>
                          <w:bCs/>
                          <w:sz w:val="28"/>
                          <w:szCs w:val="28"/>
                        </w:rPr>
                      </w:pPr>
                      <w:r w:rsidRPr="00F27F65">
                        <w:rPr>
                          <w:rFonts w:ascii="Times New Roman" w:hAnsi="Times New Roman"/>
                          <w:bCs/>
                          <w:sz w:val="28"/>
                          <w:szCs w:val="28"/>
                        </w:rPr>
                        <w:t>Головной проектный институт</w:t>
                      </w: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Default="00EF32D9" w:rsidP="00F27F65">
                      <w:pPr>
                        <w:spacing w:after="0"/>
                        <w:ind w:left="-108" w:right="-51"/>
                        <w:jc w:val="center"/>
                        <w:rPr>
                          <w:rFonts w:ascii="Times New Roman" w:hAnsi="Times New Roman"/>
                          <w:bCs/>
                          <w:sz w:val="28"/>
                          <w:szCs w:val="28"/>
                        </w:rPr>
                      </w:pPr>
                    </w:p>
                    <w:p w:rsidR="00EF32D9" w:rsidRPr="00F27F65" w:rsidRDefault="00EF32D9" w:rsidP="00F27F65">
                      <w:pPr>
                        <w:spacing w:after="0"/>
                        <w:ind w:left="-108" w:right="-51"/>
                        <w:jc w:val="center"/>
                        <w:rPr>
                          <w:rFonts w:ascii="Times New Roman" w:hAnsi="Times New Roman"/>
                          <w:bCs/>
                          <w:sz w:val="28"/>
                          <w:szCs w:val="28"/>
                        </w:rPr>
                      </w:pPr>
                    </w:p>
                    <w:p w:rsidR="00EF32D9" w:rsidRPr="00422945" w:rsidRDefault="00EF32D9" w:rsidP="00F478AD">
                      <w:pPr>
                        <w:kinsoku/>
                        <w:overflowPunct/>
                        <w:autoSpaceDE/>
                        <w:autoSpaceDN/>
                        <w:adjustRightInd/>
                        <w:snapToGrid/>
                        <w:spacing w:after="0"/>
                        <w:ind w:right="-2"/>
                        <w:jc w:val="center"/>
                        <w:rPr>
                          <w:rFonts w:ascii="Times New Roman" w:hAnsi="Times New Roman"/>
                          <w:bCs/>
                          <w:sz w:val="28"/>
                          <w:szCs w:val="28"/>
                        </w:rPr>
                      </w:pPr>
                    </w:p>
                    <w:p w:rsidR="00EF32D9" w:rsidRDefault="00EF32D9" w:rsidP="00F478AD">
                      <w:pPr>
                        <w:kinsoku/>
                        <w:overflowPunct/>
                        <w:autoSpaceDE/>
                        <w:autoSpaceDN/>
                        <w:adjustRightInd/>
                        <w:snapToGrid/>
                        <w:spacing w:after="0"/>
                        <w:jc w:val="center"/>
                        <w:rPr>
                          <w:rFonts w:ascii="Times New Roman" w:hAnsi="Times New Roman"/>
                          <w:bCs/>
                          <w:sz w:val="28"/>
                          <w:szCs w:val="28"/>
                        </w:rPr>
                      </w:pPr>
                    </w:p>
                    <w:p w:rsidR="00EF32D9" w:rsidRPr="00182AAB" w:rsidRDefault="00EF32D9" w:rsidP="00182AAB">
                      <w:pPr>
                        <w:spacing w:after="0"/>
                        <w:jc w:val="center"/>
                        <w:rPr>
                          <w:rFonts w:ascii="Times New Roman" w:hAnsi="Times New Roman"/>
                          <w:b/>
                          <w:sz w:val="32"/>
                          <w:szCs w:val="32"/>
                        </w:rPr>
                      </w:pPr>
                      <w:r w:rsidRPr="00182AAB">
                        <w:rPr>
                          <w:rFonts w:ascii="Times New Roman" w:hAnsi="Times New Roman"/>
                          <w:b/>
                          <w:sz w:val="32"/>
                          <w:szCs w:val="32"/>
                        </w:rPr>
                        <w:t xml:space="preserve">Рабочий проект </w:t>
                      </w:r>
                    </w:p>
                    <w:p w:rsidR="00EF32D9" w:rsidRPr="00182AAB" w:rsidRDefault="00EF32D9" w:rsidP="00182AAB">
                      <w:pPr>
                        <w:spacing w:after="0"/>
                        <w:jc w:val="center"/>
                        <w:rPr>
                          <w:rFonts w:ascii="Times New Roman" w:hAnsi="Times New Roman"/>
                          <w:b/>
                          <w:sz w:val="32"/>
                          <w:szCs w:val="32"/>
                        </w:rPr>
                      </w:pPr>
                      <w:r w:rsidRPr="00182AAB">
                        <w:rPr>
                          <w:rFonts w:ascii="Times New Roman" w:hAnsi="Times New Roman"/>
                          <w:b/>
                          <w:sz w:val="32"/>
                          <w:szCs w:val="32"/>
                        </w:rPr>
                        <w:t>«Строительство служебной авт</w:t>
                      </w:r>
                      <w:r>
                        <w:rPr>
                          <w:rFonts w:ascii="Times New Roman" w:hAnsi="Times New Roman"/>
                          <w:b/>
                          <w:sz w:val="32"/>
                          <w:szCs w:val="32"/>
                        </w:rPr>
                        <w:t xml:space="preserve">одороги на </w:t>
                      </w:r>
                      <w:r>
                        <w:rPr>
                          <w:rFonts w:ascii="Times New Roman" w:hAnsi="Times New Roman"/>
                          <w:b/>
                          <w:sz w:val="32"/>
                          <w:szCs w:val="32"/>
                        </w:rPr>
                        <w:br/>
                        <w:t>карьере «Кипшакпай»</w:t>
                      </w:r>
                    </w:p>
                    <w:p w:rsidR="00EF32D9" w:rsidRPr="00182AAB" w:rsidRDefault="00EF32D9" w:rsidP="00182AAB">
                      <w:pPr>
                        <w:kinsoku/>
                        <w:overflowPunct/>
                        <w:autoSpaceDE/>
                        <w:autoSpaceDN/>
                        <w:adjustRightInd/>
                        <w:snapToGrid/>
                        <w:spacing w:after="0"/>
                        <w:jc w:val="center"/>
                        <w:rPr>
                          <w:rFonts w:ascii="Times New Roman" w:hAnsi="Times New Roman"/>
                          <w:b/>
                          <w:sz w:val="32"/>
                          <w:szCs w:val="32"/>
                        </w:rPr>
                      </w:pPr>
                    </w:p>
                    <w:p w:rsidR="00EF32D9" w:rsidRPr="00182AAB" w:rsidRDefault="00EF32D9" w:rsidP="00182AAB">
                      <w:pPr>
                        <w:kinsoku/>
                        <w:overflowPunct/>
                        <w:autoSpaceDE/>
                        <w:autoSpaceDN/>
                        <w:adjustRightInd/>
                        <w:snapToGrid/>
                        <w:spacing w:after="0"/>
                        <w:jc w:val="center"/>
                        <w:rPr>
                          <w:rFonts w:ascii="Times New Roman" w:hAnsi="Times New Roman"/>
                          <w:bCs/>
                          <w:sz w:val="32"/>
                          <w:szCs w:val="32"/>
                        </w:rPr>
                      </w:pPr>
                      <w:r w:rsidRPr="00182AAB">
                        <w:rPr>
                          <w:rFonts w:ascii="Times New Roman" w:hAnsi="Times New Roman"/>
                          <w:b/>
                          <w:sz w:val="32"/>
                          <w:szCs w:val="32"/>
                        </w:rPr>
                        <w:t>Отчет о возможных воздействиях</w:t>
                      </w:r>
                    </w:p>
                    <w:p w:rsidR="00EF32D9" w:rsidRPr="00182AAB" w:rsidRDefault="00EF32D9" w:rsidP="00182AAB">
                      <w:pPr>
                        <w:kinsoku/>
                        <w:overflowPunct/>
                        <w:autoSpaceDE/>
                        <w:autoSpaceDN/>
                        <w:adjustRightInd/>
                        <w:snapToGrid/>
                        <w:spacing w:after="0"/>
                        <w:jc w:val="left"/>
                        <w:rPr>
                          <w:rFonts w:ascii="Times New Roman" w:hAnsi="Times New Roman"/>
                          <w:bCs/>
                          <w:sz w:val="32"/>
                          <w:szCs w:val="32"/>
                        </w:rPr>
                      </w:pPr>
                    </w:p>
                    <w:p w:rsidR="00EF32D9" w:rsidRPr="00182AAB" w:rsidRDefault="00EF32D9" w:rsidP="00182AAB">
                      <w:pPr>
                        <w:kinsoku/>
                        <w:overflowPunct/>
                        <w:autoSpaceDE/>
                        <w:autoSpaceDN/>
                        <w:adjustRightInd/>
                        <w:snapToGrid/>
                        <w:spacing w:after="0"/>
                        <w:jc w:val="center"/>
                        <w:rPr>
                          <w:rFonts w:ascii="Times New Roman" w:hAnsi="Times New Roman"/>
                          <w:b/>
                          <w:sz w:val="32"/>
                          <w:szCs w:val="32"/>
                        </w:rPr>
                      </w:pPr>
                      <w:r w:rsidRPr="00182AAB">
                        <w:rPr>
                          <w:rFonts w:ascii="Times New Roman" w:hAnsi="Times New Roman"/>
                          <w:sz w:val="32"/>
                          <w:szCs w:val="32"/>
                        </w:rPr>
                        <w:t>П-25А-01/16 – ПЗ</w:t>
                      </w:r>
                    </w:p>
                    <w:p w:rsidR="00EF32D9" w:rsidRPr="00182AAB" w:rsidRDefault="00EF32D9" w:rsidP="00182AAB">
                      <w:pPr>
                        <w:kinsoku/>
                        <w:overflowPunct/>
                        <w:autoSpaceDE/>
                        <w:autoSpaceDN/>
                        <w:adjustRightInd/>
                        <w:snapToGrid/>
                        <w:spacing w:after="0"/>
                        <w:jc w:val="center"/>
                        <w:rPr>
                          <w:rFonts w:ascii="Times New Roman" w:hAnsi="Times New Roman"/>
                          <w:sz w:val="32"/>
                          <w:szCs w:val="32"/>
                          <w:lang w:val="kk-KZ"/>
                        </w:rPr>
                      </w:pPr>
                    </w:p>
                    <w:p w:rsidR="00EF32D9" w:rsidRPr="00182AAB" w:rsidRDefault="00EF32D9" w:rsidP="00182AAB">
                      <w:pPr>
                        <w:kinsoku/>
                        <w:overflowPunct/>
                        <w:autoSpaceDE/>
                        <w:autoSpaceDN/>
                        <w:adjustRightInd/>
                        <w:snapToGrid/>
                        <w:spacing w:after="0"/>
                        <w:jc w:val="center"/>
                        <w:rPr>
                          <w:rFonts w:ascii="Times New Roman" w:hAnsi="Times New Roman"/>
                          <w:sz w:val="32"/>
                          <w:szCs w:val="32"/>
                          <w:lang w:val="kk-KZ"/>
                        </w:rPr>
                      </w:pPr>
                      <w:r w:rsidRPr="00182AAB">
                        <w:rPr>
                          <w:rFonts w:ascii="Times New Roman" w:hAnsi="Times New Roman"/>
                          <w:sz w:val="32"/>
                          <w:szCs w:val="32"/>
                          <w:lang w:val="kk-KZ"/>
                        </w:rPr>
                        <w:t>Том 3</w:t>
                      </w:r>
                    </w:p>
                    <w:p w:rsidR="00EF32D9" w:rsidRPr="00422945" w:rsidRDefault="00EF32D9" w:rsidP="00F478AD">
                      <w:pPr>
                        <w:kinsoku/>
                        <w:overflowPunct/>
                        <w:autoSpaceDE/>
                        <w:autoSpaceDN/>
                        <w:adjustRightInd/>
                        <w:snapToGrid/>
                        <w:spacing w:after="0"/>
                        <w:jc w:val="left"/>
                        <w:rPr>
                          <w:rFonts w:ascii="Times New Roman" w:hAnsi="Times New Roman"/>
                          <w:bCs/>
                          <w:sz w:val="28"/>
                          <w:szCs w:val="28"/>
                        </w:rPr>
                      </w:pPr>
                    </w:p>
                    <w:p w:rsidR="00EF32D9" w:rsidRPr="00422945" w:rsidRDefault="00EF32D9" w:rsidP="00F24DFD">
                      <w:pPr>
                        <w:kinsoku/>
                        <w:overflowPunct/>
                        <w:autoSpaceDE/>
                        <w:autoSpaceDN/>
                        <w:adjustRightInd/>
                        <w:snapToGrid/>
                        <w:spacing w:after="0"/>
                        <w:jc w:val="left"/>
                        <w:rPr>
                          <w:rFonts w:ascii="Times New Roman" w:hAnsi="Times New Roman"/>
                          <w:bCs/>
                          <w:sz w:val="28"/>
                          <w:szCs w:val="28"/>
                        </w:rPr>
                      </w:pPr>
                    </w:p>
                    <w:p w:rsidR="00EF32D9" w:rsidRDefault="00EF32D9" w:rsidP="0032727C">
                      <w:pPr>
                        <w:rPr>
                          <w:sz w:val="28"/>
                          <w:szCs w:val="28"/>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r w:rsidRPr="00B761B9">
                        <w:rPr>
                          <w:noProof/>
                          <w:sz w:val="28"/>
                          <w:szCs w:val="28"/>
                          <w:lang w:val="en-US" w:eastAsia="en-US"/>
                        </w:rPr>
                        <w:drawing>
                          <wp:inline distT="0" distB="0" distL="0" distR="0" wp14:anchorId="12EC2C23" wp14:editId="0965FF47">
                            <wp:extent cx="5886450" cy="1876425"/>
                            <wp:effectExtent l="0" t="0" r="0" b="0"/>
                            <wp:docPr id="13" name="Рисунок 1" descr="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1876425"/>
                                    </a:xfrm>
                                    <a:prstGeom prst="rect">
                                      <a:avLst/>
                                    </a:prstGeom>
                                    <a:noFill/>
                                    <a:ln>
                                      <a:noFill/>
                                    </a:ln>
                                  </pic:spPr>
                                </pic:pic>
                              </a:graphicData>
                            </a:graphic>
                          </wp:inline>
                        </w:drawing>
                      </w: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Default="00EF32D9" w:rsidP="00F27F65">
                      <w:pPr>
                        <w:spacing w:after="0"/>
                        <w:jc w:val="center"/>
                        <w:rPr>
                          <w:rFonts w:ascii="Times New Roman" w:hAnsi="Times New Roman"/>
                          <w:bCs/>
                        </w:rPr>
                      </w:pPr>
                    </w:p>
                    <w:p w:rsidR="00EF32D9" w:rsidRPr="00F27F65" w:rsidRDefault="00EF32D9" w:rsidP="00F27F65">
                      <w:pPr>
                        <w:spacing w:after="0"/>
                        <w:jc w:val="center"/>
                        <w:rPr>
                          <w:rFonts w:ascii="Times New Roman" w:hAnsi="Times New Roman"/>
                          <w:bCs/>
                          <w:sz w:val="28"/>
                          <w:szCs w:val="28"/>
                        </w:rPr>
                      </w:pPr>
                      <w:r>
                        <w:rPr>
                          <w:rFonts w:ascii="Times New Roman" w:hAnsi="Times New Roman"/>
                          <w:bCs/>
                          <w:sz w:val="28"/>
                          <w:szCs w:val="28"/>
                        </w:rPr>
                        <w:t>2026 г.</w:t>
                      </w:r>
                    </w:p>
                  </w:txbxContent>
                </v:textbox>
              </v:rect>
            </w:pict>
          </mc:Fallback>
        </mc:AlternateContent>
      </w:r>
    </w:p>
    <w:p w:rsidR="0090572E" w:rsidRPr="000B5D75" w:rsidRDefault="0090572E" w:rsidP="00AA089A">
      <w:pPr>
        <w:spacing w:after="0"/>
        <w:ind w:left="-108" w:right="-52"/>
        <w:jc w:val="center"/>
        <w:rPr>
          <w:rFonts w:ascii="Times New Roman" w:hAnsi="Times New Roman"/>
          <w:caps/>
          <w:snapToGrid w:val="0"/>
          <w:color w:val="FF0000"/>
          <w:sz w:val="28"/>
          <w:szCs w:val="28"/>
        </w:rPr>
        <w:sectPr w:rsidR="0090572E" w:rsidRPr="000B5D75" w:rsidSect="001628D2">
          <w:pgSz w:w="11906" w:h="16838" w:code="9"/>
          <w:pgMar w:top="1134" w:right="851" w:bottom="1134" w:left="1701" w:header="680" w:footer="680" w:gutter="0"/>
          <w:cols w:space="708"/>
          <w:docGrid w:linePitch="360"/>
        </w:sectPr>
      </w:pPr>
    </w:p>
    <w:p w:rsidR="00F16A7A" w:rsidRPr="000B5D75" w:rsidRDefault="00F16A7A" w:rsidP="004B2E80">
      <w:pPr>
        <w:spacing w:after="0"/>
        <w:jc w:val="center"/>
        <w:rPr>
          <w:rFonts w:ascii="Times New Roman" w:hAnsi="Times New Roman"/>
          <w:color w:val="FF0000"/>
          <w:sz w:val="28"/>
          <w:szCs w:val="28"/>
        </w:rPr>
      </w:pPr>
      <w:bookmarkStart w:id="1" w:name="_Toc328401201"/>
      <w:bookmarkStart w:id="2" w:name="_Toc356737687"/>
    </w:p>
    <w:p w:rsidR="00B17A3D" w:rsidRPr="00C768E6" w:rsidRDefault="00642D09" w:rsidP="00B17A3D">
      <w:pPr>
        <w:jc w:val="center"/>
        <w:rPr>
          <w:rFonts w:ascii="Times New Roman CYR" w:hAnsi="Times New Roman CYR"/>
          <w:b/>
          <w:sz w:val="28"/>
          <w:szCs w:val="24"/>
        </w:rPr>
      </w:pPr>
      <w:r w:rsidRPr="000B5D75">
        <w:rPr>
          <w:rFonts w:ascii="Times New Roman" w:hAnsi="Times New Roman"/>
          <w:noProof/>
          <w:color w:val="FF0000"/>
          <w:sz w:val="22"/>
          <w:szCs w:val="24"/>
        </w:rPr>
        <w:drawing>
          <wp:inline distT="0" distB="0" distL="0" distR="0" wp14:anchorId="0975B542" wp14:editId="03B757A2">
            <wp:extent cx="5549265" cy="6202393"/>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52" cy="6207408"/>
                    </a:xfrm>
                    <a:prstGeom prst="rect">
                      <a:avLst/>
                    </a:prstGeom>
                    <a:noFill/>
                    <a:ln>
                      <a:noFill/>
                    </a:ln>
                  </pic:spPr>
                </pic:pic>
              </a:graphicData>
            </a:graphic>
          </wp:inline>
        </w:drawing>
      </w:r>
      <w:r w:rsidR="00B17A3D" w:rsidRPr="000B5D75">
        <w:rPr>
          <w:rFonts w:ascii="Times New Roman" w:hAnsi="Times New Roman"/>
          <w:color w:val="FF0000"/>
          <w:sz w:val="22"/>
          <w:szCs w:val="24"/>
        </w:rPr>
        <w:br w:type="page"/>
      </w:r>
      <w:r w:rsidR="00B17A3D" w:rsidRPr="00C768E6">
        <w:rPr>
          <w:rFonts w:ascii="Times New Roman CYR" w:hAnsi="Times New Roman CYR"/>
          <w:b/>
          <w:sz w:val="28"/>
          <w:szCs w:val="24"/>
        </w:rPr>
        <w:lastRenderedPageBreak/>
        <w:t>Состав проекта</w:t>
      </w:r>
    </w:p>
    <w:tbl>
      <w:tblPr>
        <w:tblpPr w:leftFromText="180" w:rightFromText="180" w:vertAnchor="text" w:horzAnchor="margin" w:tblpXSpec="center" w:tblpY="37"/>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3043"/>
        <w:gridCol w:w="3084"/>
        <w:gridCol w:w="2054"/>
      </w:tblGrid>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r w:rsidRPr="00C768E6">
              <w:rPr>
                <w:rFonts w:ascii="Times New Roman" w:hAnsi="Times New Roman"/>
                <w:b/>
                <w:sz w:val="28"/>
                <w:szCs w:val="28"/>
              </w:rPr>
              <w:t>Номер тома</w:t>
            </w:r>
          </w:p>
        </w:tc>
        <w:tc>
          <w:tcPr>
            <w:tcW w:w="3043"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r w:rsidRPr="00C768E6">
              <w:rPr>
                <w:rFonts w:ascii="Times New Roman" w:hAnsi="Times New Roman"/>
                <w:b/>
                <w:sz w:val="28"/>
                <w:szCs w:val="28"/>
              </w:rPr>
              <w:t>Обозначение</w:t>
            </w:r>
          </w:p>
        </w:tc>
        <w:tc>
          <w:tcPr>
            <w:tcW w:w="308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r w:rsidRPr="00C768E6">
              <w:rPr>
                <w:rFonts w:ascii="Times New Roman" w:hAnsi="Times New Roman"/>
                <w:b/>
                <w:sz w:val="28"/>
                <w:szCs w:val="28"/>
              </w:rPr>
              <w:t>Наименование</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r w:rsidRPr="00C768E6">
              <w:rPr>
                <w:rFonts w:ascii="Times New Roman" w:hAnsi="Times New Roman"/>
                <w:b/>
                <w:sz w:val="28"/>
                <w:szCs w:val="28"/>
              </w:rPr>
              <w:t>Примечание</w:t>
            </w: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1</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b/>
                <w:sz w:val="28"/>
                <w:szCs w:val="28"/>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-ПЗ</w:t>
            </w:r>
          </w:p>
        </w:tc>
        <w:tc>
          <w:tcPr>
            <w:tcW w:w="308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Паспорт проекта</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2</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sz w:val="24"/>
                <w:szCs w:val="24"/>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-ПЗ</w:t>
            </w:r>
          </w:p>
        </w:tc>
        <w:tc>
          <w:tcPr>
            <w:tcW w:w="3084" w:type="dxa"/>
          </w:tcPr>
          <w:p w:rsidR="00C768E6" w:rsidRPr="00C768E6" w:rsidRDefault="00C768E6" w:rsidP="00C768E6">
            <w:pPr>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Общая пояснительная записка</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3</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sz w:val="24"/>
                <w:szCs w:val="24"/>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-ПЗ</w:t>
            </w:r>
          </w:p>
        </w:tc>
        <w:tc>
          <w:tcPr>
            <w:tcW w:w="3084" w:type="dxa"/>
          </w:tcPr>
          <w:p w:rsidR="00C768E6" w:rsidRPr="00C768E6" w:rsidRDefault="00C768E6" w:rsidP="00C768E6">
            <w:pPr>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Охрана окружающей среды</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4</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sz w:val="24"/>
                <w:szCs w:val="24"/>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-ПЗ</w:t>
            </w:r>
          </w:p>
        </w:tc>
        <w:tc>
          <w:tcPr>
            <w:tcW w:w="3084" w:type="dxa"/>
          </w:tcPr>
          <w:p w:rsidR="00C768E6" w:rsidRPr="00C768E6" w:rsidRDefault="00C768E6" w:rsidP="00C768E6">
            <w:pPr>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Проект организации строительства</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5</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sz w:val="24"/>
                <w:szCs w:val="24"/>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-ПЗ</w:t>
            </w:r>
          </w:p>
        </w:tc>
        <w:tc>
          <w:tcPr>
            <w:tcW w:w="3084" w:type="dxa"/>
          </w:tcPr>
          <w:p w:rsidR="00C768E6" w:rsidRPr="00C768E6" w:rsidRDefault="00C768E6" w:rsidP="00C768E6">
            <w:pPr>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Сметная документация</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r w:rsidR="00C768E6" w:rsidRPr="00C768E6" w:rsidTr="00C768E6">
        <w:trPr>
          <w:trHeight w:val="288"/>
        </w:trPr>
        <w:tc>
          <w:tcPr>
            <w:tcW w:w="1352"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sz w:val="28"/>
                <w:szCs w:val="28"/>
              </w:rPr>
            </w:pPr>
            <w:r w:rsidRPr="00C768E6">
              <w:rPr>
                <w:rFonts w:ascii="Times New Roman" w:hAnsi="Times New Roman"/>
                <w:sz w:val="28"/>
                <w:szCs w:val="28"/>
              </w:rPr>
              <w:t>6</w:t>
            </w:r>
          </w:p>
        </w:tc>
        <w:tc>
          <w:tcPr>
            <w:tcW w:w="3043" w:type="dxa"/>
          </w:tcPr>
          <w:p w:rsidR="00C768E6" w:rsidRPr="00C768E6" w:rsidRDefault="00C768E6" w:rsidP="00C768E6">
            <w:pPr>
              <w:kinsoku/>
              <w:overflowPunct/>
              <w:autoSpaceDE/>
              <w:autoSpaceDN/>
              <w:adjustRightInd/>
              <w:snapToGrid/>
              <w:spacing w:after="0"/>
              <w:jc w:val="center"/>
              <w:rPr>
                <w:rFonts w:ascii="Times New Roman" w:hAnsi="Times New Roman"/>
                <w:sz w:val="24"/>
                <w:szCs w:val="24"/>
              </w:rPr>
            </w:pPr>
            <w:r w:rsidRPr="00C768E6">
              <w:rPr>
                <w:rFonts w:ascii="Times New Roman" w:eastAsia="Calibri" w:hAnsi="Times New Roman"/>
                <w:sz w:val="28"/>
                <w:szCs w:val="28"/>
                <w:lang w:eastAsia="en-US"/>
              </w:rPr>
              <w:t>П-25А-01/16</w:t>
            </w:r>
            <w:r w:rsidRPr="00C768E6">
              <w:rPr>
                <w:rFonts w:ascii="Times New Roman" w:hAnsi="Times New Roman"/>
                <w:sz w:val="28"/>
                <w:szCs w:val="28"/>
              </w:rPr>
              <w:t xml:space="preserve"> – Графическая часть</w:t>
            </w:r>
          </w:p>
        </w:tc>
        <w:tc>
          <w:tcPr>
            <w:tcW w:w="308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r w:rsidRPr="00C768E6">
              <w:rPr>
                <w:rFonts w:ascii="Times New Roman" w:hAnsi="Times New Roman"/>
                <w:sz w:val="28"/>
                <w:szCs w:val="28"/>
              </w:rPr>
              <w:t>Генеральный план, гидротехнические решения, электротехническая.</w:t>
            </w:r>
          </w:p>
        </w:tc>
        <w:tc>
          <w:tcPr>
            <w:tcW w:w="2054" w:type="dxa"/>
          </w:tcPr>
          <w:p w:rsidR="00C768E6" w:rsidRPr="00C768E6" w:rsidRDefault="00C768E6" w:rsidP="00C768E6">
            <w:pPr>
              <w:tabs>
                <w:tab w:val="left" w:pos="540"/>
              </w:tabs>
              <w:kinsoku/>
              <w:overflowPunct/>
              <w:autoSpaceDE/>
              <w:autoSpaceDN/>
              <w:adjustRightInd/>
              <w:snapToGrid/>
              <w:spacing w:after="0"/>
              <w:jc w:val="center"/>
              <w:rPr>
                <w:rFonts w:ascii="Times New Roman" w:hAnsi="Times New Roman"/>
                <w:b/>
                <w:sz w:val="28"/>
                <w:szCs w:val="28"/>
              </w:rPr>
            </w:pPr>
          </w:p>
        </w:tc>
      </w:tr>
    </w:tbl>
    <w:p w:rsidR="00B17A3D" w:rsidRPr="00C768E6" w:rsidRDefault="00B17A3D" w:rsidP="00B17A3D">
      <w:pPr>
        <w:kinsoku/>
        <w:overflowPunct/>
        <w:autoSpaceDE/>
        <w:autoSpaceDN/>
        <w:adjustRightInd/>
        <w:snapToGrid/>
        <w:spacing w:after="0"/>
        <w:jc w:val="center"/>
        <w:rPr>
          <w:rFonts w:ascii="Times New Roman" w:hAnsi="Times New Roman"/>
          <w:b/>
          <w:sz w:val="28"/>
          <w:szCs w:val="28"/>
        </w:rPr>
      </w:pPr>
    </w:p>
    <w:p w:rsidR="00F3417F" w:rsidRPr="000B5D75" w:rsidRDefault="00F3417F" w:rsidP="00DF2DEC">
      <w:pPr>
        <w:spacing w:after="0"/>
        <w:ind w:right="256"/>
        <w:rPr>
          <w:rFonts w:ascii="Times New Roman" w:hAnsi="Times New Roman"/>
          <w:color w:val="FF0000"/>
          <w:sz w:val="24"/>
          <w:szCs w:val="24"/>
        </w:rPr>
        <w:sectPr w:rsidR="00F3417F" w:rsidRPr="000B5D75" w:rsidSect="00040AE9">
          <w:headerReference w:type="default" r:id="rId15"/>
          <w:footerReference w:type="default" r:id="rId16"/>
          <w:pgSz w:w="11906" w:h="16838" w:code="9"/>
          <w:pgMar w:top="737" w:right="851" w:bottom="1134" w:left="1701" w:header="680" w:footer="393" w:gutter="0"/>
          <w:cols w:space="708"/>
          <w:docGrid w:linePitch="360"/>
        </w:sectPr>
      </w:pPr>
    </w:p>
    <w:p w:rsidR="005D41F7" w:rsidRPr="00C768E6" w:rsidRDefault="00975F38" w:rsidP="0011035B">
      <w:pPr>
        <w:pStyle w:val="11"/>
        <w:rPr>
          <w:caps w:val="0"/>
          <w:szCs w:val="28"/>
        </w:rPr>
      </w:pPr>
      <w:bookmarkStart w:id="3" w:name="_Toc389231790"/>
      <w:bookmarkStart w:id="4" w:name="_Toc221001539"/>
      <w:bookmarkStart w:id="5" w:name="_Toc221004793"/>
      <w:r w:rsidRPr="00C768E6">
        <w:rPr>
          <w:caps w:val="0"/>
          <w:szCs w:val="28"/>
          <w:lang w:val="ru-RU"/>
        </w:rPr>
        <w:lastRenderedPageBreak/>
        <w:t>АННОТАЦИЯ</w:t>
      </w:r>
      <w:bookmarkEnd w:id="3"/>
      <w:bookmarkEnd w:id="4"/>
      <w:bookmarkEnd w:id="5"/>
    </w:p>
    <w:p w:rsidR="0011035B" w:rsidRDefault="0011035B" w:rsidP="0011035B">
      <w:pPr>
        <w:spacing w:after="0"/>
        <w:ind w:firstLine="709"/>
        <w:rPr>
          <w:rFonts w:ascii="Times New Roman" w:hAnsi="Times New Roman"/>
          <w:bCs/>
          <w:iCs/>
          <w:kern w:val="16"/>
          <w:sz w:val="28"/>
          <w:szCs w:val="28"/>
        </w:rPr>
      </w:pPr>
    </w:p>
    <w:p w:rsidR="003C42BC" w:rsidRPr="00C768E6" w:rsidRDefault="00951C10" w:rsidP="0011035B">
      <w:pPr>
        <w:spacing w:after="0"/>
        <w:ind w:firstLine="709"/>
      </w:pPr>
      <w:r w:rsidRPr="00C768E6">
        <w:rPr>
          <w:rFonts w:ascii="Times New Roman" w:hAnsi="Times New Roman"/>
          <w:bCs/>
          <w:iCs/>
          <w:kern w:val="16"/>
          <w:sz w:val="28"/>
          <w:szCs w:val="28"/>
        </w:rPr>
        <w:t>Отчет</w:t>
      </w:r>
      <w:r w:rsidR="00193E73" w:rsidRPr="00C768E6">
        <w:rPr>
          <w:rFonts w:ascii="Times New Roman" w:hAnsi="Times New Roman"/>
          <w:bCs/>
          <w:iCs/>
          <w:kern w:val="16"/>
          <w:sz w:val="28"/>
          <w:szCs w:val="28"/>
        </w:rPr>
        <w:t xml:space="preserve"> о возможных воздействиях к </w:t>
      </w:r>
      <w:r w:rsidR="0011035B">
        <w:rPr>
          <w:rFonts w:ascii="Times New Roman" w:hAnsi="Times New Roman"/>
          <w:bCs/>
          <w:iCs/>
          <w:kern w:val="16"/>
          <w:sz w:val="28"/>
          <w:szCs w:val="28"/>
        </w:rPr>
        <w:t xml:space="preserve">рабочему </w:t>
      </w:r>
      <w:r w:rsidR="00642D09" w:rsidRPr="00C768E6">
        <w:rPr>
          <w:rFonts w:ascii="Times New Roman" w:hAnsi="Times New Roman"/>
          <w:bCs/>
          <w:iCs/>
          <w:kern w:val="16"/>
          <w:sz w:val="28"/>
          <w:szCs w:val="28"/>
        </w:rPr>
        <w:t xml:space="preserve">проекту </w:t>
      </w:r>
      <w:r w:rsidR="00C768E6" w:rsidRPr="00C768E6">
        <w:rPr>
          <w:rFonts w:ascii="Times New Roman" w:hAnsi="Times New Roman"/>
          <w:sz w:val="28"/>
          <w:szCs w:val="28"/>
        </w:rPr>
        <w:t>«Строительство служебной автодороги на карьере «Кипшакпай»</w:t>
      </w:r>
      <w:r w:rsidR="00193E73" w:rsidRPr="00C768E6">
        <w:rPr>
          <w:rFonts w:ascii="Times New Roman" w:hAnsi="Times New Roman"/>
          <w:bCs/>
          <w:iCs/>
          <w:kern w:val="16"/>
          <w:sz w:val="28"/>
          <w:szCs w:val="28"/>
        </w:rPr>
        <w:t xml:space="preserve"> выполнен</w:t>
      </w:r>
      <w:r w:rsidRPr="00C768E6">
        <w:rPr>
          <w:rFonts w:ascii="Times New Roman" w:hAnsi="Times New Roman"/>
          <w:bCs/>
          <w:iCs/>
          <w:kern w:val="16"/>
          <w:sz w:val="28"/>
          <w:szCs w:val="28"/>
        </w:rPr>
        <w:t xml:space="preserve"> Головным проектным институтом ТОО «Корпорация Казахмыс», имеющий Государственную лицензию на выполнение работ и оказание услуг в области охраны окружающей среды </w:t>
      </w:r>
      <w:r w:rsidR="00511F89" w:rsidRPr="00C768E6">
        <w:rPr>
          <w:rFonts w:ascii="Times New Roman" w:hAnsi="Times New Roman"/>
          <w:bCs/>
          <w:iCs/>
          <w:kern w:val="16"/>
          <w:sz w:val="28"/>
          <w:szCs w:val="28"/>
        </w:rPr>
        <w:t>№02551Р от 04.11.2022 г.</w:t>
      </w:r>
      <w:r w:rsidR="00511F89" w:rsidRPr="00C768E6">
        <w:rPr>
          <w:rFonts w:ascii="Times New Roman" w:hAnsi="Times New Roman"/>
          <w:bCs/>
          <w:iCs/>
          <w:kern w:val="16"/>
          <w:sz w:val="28"/>
          <w:szCs w:val="28"/>
          <w:lang w:val="kk-KZ"/>
        </w:rPr>
        <w:t xml:space="preserve">, </w:t>
      </w:r>
      <w:r w:rsidRPr="00C768E6">
        <w:rPr>
          <w:rFonts w:ascii="Times New Roman" w:hAnsi="Times New Roman"/>
          <w:bCs/>
          <w:iCs/>
          <w:kern w:val="16"/>
          <w:sz w:val="28"/>
          <w:szCs w:val="28"/>
        </w:rPr>
        <w:t xml:space="preserve">выданную </w:t>
      </w:r>
      <w:r w:rsidR="00511F89" w:rsidRPr="00C768E6">
        <w:rPr>
          <w:rFonts w:ascii="Times New Roman" w:hAnsi="Times New Roman"/>
          <w:bCs/>
          <w:iCs/>
          <w:kern w:val="16"/>
          <w:sz w:val="28"/>
          <w:szCs w:val="28"/>
        </w:rPr>
        <w:t>РГУ «Комитет экологического регулирования и контроля Министерства экологии,</w:t>
      </w:r>
      <w:r w:rsidR="00511F89" w:rsidRPr="00C768E6">
        <w:rPr>
          <w:rFonts w:ascii="Times New Roman" w:hAnsi="Times New Roman"/>
          <w:bCs/>
          <w:iCs/>
          <w:kern w:val="16"/>
          <w:sz w:val="28"/>
          <w:szCs w:val="28"/>
          <w:lang w:val="kk-KZ"/>
        </w:rPr>
        <w:t xml:space="preserve"> </w:t>
      </w:r>
      <w:r w:rsidR="00511F89" w:rsidRPr="00C768E6">
        <w:rPr>
          <w:rFonts w:ascii="Times New Roman" w:hAnsi="Times New Roman"/>
          <w:bCs/>
          <w:iCs/>
          <w:kern w:val="16"/>
          <w:sz w:val="28"/>
          <w:szCs w:val="28"/>
        </w:rPr>
        <w:t>геологии и природных ресурсов РК»</w:t>
      </w:r>
      <w:r w:rsidRPr="00C768E6">
        <w:rPr>
          <w:rFonts w:ascii="Times New Roman" w:hAnsi="Times New Roman"/>
          <w:bCs/>
          <w:iCs/>
          <w:kern w:val="16"/>
          <w:sz w:val="28"/>
          <w:szCs w:val="28"/>
        </w:rPr>
        <w:t xml:space="preserve"> (приложение 1).</w:t>
      </w:r>
      <w:r w:rsidR="003C42BC" w:rsidRPr="00C768E6">
        <w:t xml:space="preserve"> </w:t>
      </w:r>
    </w:p>
    <w:p w:rsidR="00951C10" w:rsidRPr="00C768E6" w:rsidRDefault="003C42BC" w:rsidP="003C42BC">
      <w:pPr>
        <w:spacing w:after="0"/>
        <w:ind w:firstLine="709"/>
        <w:rPr>
          <w:rFonts w:ascii="Times New Roman" w:hAnsi="Times New Roman"/>
          <w:bCs/>
          <w:iCs/>
          <w:kern w:val="16"/>
          <w:sz w:val="28"/>
          <w:szCs w:val="28"/>
          <w:lang w:val="kk-KZ"/>
        </w:rPr>
      </w:pPr>
      <w:r w:rsidRPr="00C768E6">
        <w:rPr>
          <w:rFonts w:ascii="Times New Roman" w:hAnsi="Times New Roman"/>
          <w:bCs/>
          <w:iCs/>
          <w:kern w:val="16"/>
          <w:sz w:val="28"/>
          <w:szCs w:val="28"/>
          <w:lang w:val="kk-KZ"/>
        </w:rPr>
        <w:t xml:space="preserve">Согласно Заключению об определении сферы охвата оценки воздействия на окружающую среду и (или) скрининга воздействия намечаемой деятельности № </w:t>
      </w:r>
      <w:r w:rsidR="00C768E6" w:rsidRPr="00C768E6">
        <w:rPr>
          <w:rFonts w:ascii="Times New Roman" w:hAnsi="Times New Roman"/>
          <w:bCs/>
          <w:iCs/>
          <w:kern w:val="16"/>
          <w:sz w:val="28"/>
          <w:szCs w:val="28"/>
          <w:lang w:val="kk-KZ"/>
        </w:rPr>
        <w:t>KZ88VWF00499773 от 22.01.2026 г.</w:t>
      </w:r>
      <w:r w:rsidRPr="00C768E6">
        <w:rPr>
          <w:rFonts w:ascii="Times New Roman" w:hAnsi="Times New Roman"/>
          <w:bCs/>
          <w:iCs/>
          <w:kern w:val="16"/>
          <w:sz w:val="28"/>
          <w:szCs w:val="28"/>
          <w:lang w:val="kk-KZ"/>
        </w:rPr>
        <w:t>, уполномоченным органом установлено, что планируемая деятельность относится к видам, оказывающим потенциально значимое воздействие на окружающую среду. В связи с этим принято решение о необходимости проведения обязательной оценки воздействия на окружающую среду (ОВОС) в установленном порядке</w:t>
      </w:r>
      <w:r w:rsidR="00ED02CC" w:rsidRPr="00C768E6">
        <w:rPr>
          <w:rFonts w:ascii="Times New Roman" w:hAnsi="Times New Roman"/>
          <w:bCs/>
          <w:iCs/>
          <w:kern w:val="16"/>
          <w:sz w:val="28"/>
          <w:szCs w:val="28"/>
          <w:lang w:val="kk-KZ"/>
        </w:rPr>
        <w:t xml:space="preserve"> </w:t>
      </w:r>
      <w:r w:rsidR="00ED02CC" w:rsidRPr="00C768E6">
        <w:rPr>
          <w:rFonts w:ascii="Times New Roman" w:hAnsi="Times New Roman"/>
          <w:bCs/>
          <w:iCs/>
          <w:kern w:val="16"/>
          <w:sz w:val="28"/>
          <w:szCs w:val="28"/>
        </w:rPr>
        <w:t>(приложение 10)</w:t>
      </w:r>
      <w:r w:rsidRPr="00C768E6">
        <w:rPr>
          <w:rFonts w:ascii="Times New Roman" w:hAnsi="Times New Roman"/>
          <w:bCs/>
          <w:iCs/>
          <w:kern w:val="16"/>
          <w:sz w:val="28"/>
          <w:szCs w:val="28"/>
          <w:lang w:val="kk-KZ"/>
        </w:rPr>
        <w:t xml:space="preserve">. </w:t>
      </w:r>
    </w:p>
    <w:p w:rsidR="008040DF" w:rsidRPr="00C768E6" w:rsidRDefault="008040DF" w:rsidP="00E257E3">
      <w:pPr>
        <w:spacing w:after="0"/>
        <w:ind w:firstLine="709"/>
        <w:rPr>
          <w:rFonts w:ascii="Times New Roman" w:hAnsi="Times New Roman"/>
          <w:bCs/>
          <w:iCs/>
          <w:kern w:val="16"/>
          <w:sz w:val="28"/>
          <w:szCs w:val="28"/>
        </w:rPr>
      </w:pPr>
      <w:r w:rsidRPr="00C768E6">
        <w:rPr>
          <w:rFonts w:ascii="Times New Roman" w:hAnsi="Times New Roman"/>
          <w:bCs/>
          <w:iCs/>
          <w:kern w:val="16"/>
          <w:sz w:val="28"/>
          <w:szCs w:val="28"/>
        </w:rPr>
        <w:t xml:space="preserve">В Отчете приведены основные характеристики природных условий района проведения проектируемых работ, определены источники неблагоприятного воздействия на окружающую среду, а также степень влияния эмиссий загрязняющих веществ и отходов при проведении работ по </w:t>
      </w:r>
      <w:r w:rsidR="00642D09" w:rsidRPr="00C768E6">
        <w:rPr>
          <w:rFonts w:ascii="Times New Roman" w:hAnsi="Times New Roman"/>
          <w:bCs/>
          <w:iCs/>
          <w:kern w:val="16"/>
          <w:sz w:val="28"/>
          <w:szCs w:val="28"/>
        </w:rPr>
        <w:t xml:space="preserve">строительстве </w:t>
      </w:r>
      <w:r w:rsidR="00C768E6" w:rsidRPr="00C768E6">
        <w:rPr>
          <w:rFonts w:ascii="Times New Roman" w:hAnsi="Times New Roman"/>
          <w:sz w:val="28"/>
          <w:szCs w:val="28"/>
        </w:rPr>
        <w:t>служебной автодороги на карьере «Кипшакпай».</w:t>
      </w:r>
    </w:p>
    <w:bookmarkEnd w:id="1"/>
    <w:bookmarkEnd w:id="2"/>
    <w:p w:rsidR="00C768E6" w:rsidRPr="00C768E6" w:rsidRDefault="00C768E6" w:rsidP="00C768E6">
      <w:pPr>
        <w:kinsoku/>
        <w:overflowPunct/>
        <w:autoSpaceDE/>
        <w:autoSpaceDN/>
        <w:adjustRightInd/>
        <w:snapToGrid/>
        <w:spacing w:after="0"/>
        <w:ind w:firstLine="709"/>
        <w:contextualSpacing/>
        <w:rPr>
          <w:rFonts w:ascii="Times New Roman" w:hAnsi="Times New Roman"/>
          <w:sz w:val="28"/>
          <w:szCs w:val="28"/>
          <w:lang w:val="x-none"/>
        </w:rPr>
      </w:pPr>
      <w:r w:rsidRPr="00C768E6">
        <w:rPr>
          <w:rFonts w:ascii="Times New Roman" w:hAnsi="Times New Roman"/>
          <w:i/>
          <w:iCs/>
          <w:sz w:val="28"/>
          <w:szCs w:val="28"/>
          <w:lang w:val="x-none"/>
        </w:rPr>
        <w:t>Строительные р</w:t>
      </w:r>
      <w:r w:rsidRPr="00C768E6">
        <w:rPr>
          <w:rFonts w:ascii="Times New Roman" w:hAnsi="Times New Roman"/>
          <w:i/>
          <w:sz w:val="28"/>
          <w:szCs w:val="28"/>
          <w:lang w:val="x-none"/>
        </w:rPr>
        <w:t>аботы</w:t>
      </w:r>
      <w:r w:rsidRPr="00C768E6">
        <w:rPr>
          <w:rFonts w:ascii="Times New Roman" w:hAnsi="Times New Roman"/>
          <w:sz w:val="28"/>
          <w:szCs w:val="28"/>
          <w:lang w:val="x-none"/>
        </w:rPr>
        <w:t>, включающие в себя все виды работ, выполняемые на строительной площадке (объекте) при возведении, реконструкции или капитальном ремонте зданий и сооружений,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C768E6" w:rsidRPr="00C768E6" w:rsidRDefault="00C768E6" w:rsidP="00C768E6">
      <w:pPr>
        <w:kinsoku/>
        <w:overflowPunct/>
        <w:adjustRightInd/>
        <w:snapToGrid/>
        <w:spacing w:after="0"/>
        <w:ind w:firstLine="708"/>
        <w:rPr>
          <w:rFonts w:ascii="Times New Roman" w:hAnsi="Times New Roman"/>
          <w:sz w:val="28"/>
          <w:szCs w:val="28"/>
        </w:rPr>
      </w:pPr>
      <w:r w:rsidRPr="00C768E6">
        <w:rPr>
          <w:rFonts w:ascii="Times New Roman" w:hAnsi="Times New Roman"/>
          <w:sz w:val="28"/>
          <w:szCs w:val="28"/>
        </w:rPr>
        <w:t>Рассматриваемый объект намечаемой деятельности, предусматривающий строительство служебной автодороги, общей протяженностью 5,41 км:</w:t>
      </w:r>
    </w:p>
    <w:p w:rsidR="00C768E6" w:rsidRPr="00C768E6" w:rsidRDefault="00C768E6" w:rsidP="00C768E6">
      <w:pPr>
        <w:kinsoku/>
        <w:overflowPunct/>
        <w:adjustRightInd/>
        <w:snapToGrid/>
        <w:spacing w:after="0"/>
        <w:ind w:firstLine="708"/>
        <w:rPr>
          <w:rFonts w:ascii="Times New Roman" w:hAnsi="Times New Roman"/>
          <w:sz w:val="28"/>
          <w:szCs w:val="28"/>
        </w:rPr>
      </w:pPr>
      <w:r w:rsidRPr="00C768E6">
        <w:rPr>
          <w:rFonts w:ascii="Times New Roman" w:hAnsi="Times New Roman"/>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C768E6" w:rsidRPr="00C768E6" w:rsidRDefault="00C768E6" w:rsidP="00C768E6">
      <w:pPr>
        <w:kinsoku/>
        <w:overflowPunct/>
        <w:adjustRightInd/>
        <w:snapToGrid/>
        <w:spacing w:after="0"/>
        <w:ind w:firstLine="708"/>
        <w:rPr>
          <w:rFonts w:ascii="Times New Roman" w:hAnsi="Times New Roman"/>
          <w:sz w:val="28"/>
          <w:szCs w:val="28"/>
        </w:rPr>
      </w:pPr>
      <w:r w:rsidRPr="00C768E6">
        <w:rPr>
          <w:rFonts w:ascii="Times New Roman" w:hAnsi="Times New Roman"/>
          <w:sz w:val="28"/>
          <w:szCs w:val="28"/>
        </w:rPr>
        <w:t>- входит в перечень видов намечаемой деятельности «</w:t>
      </w:r>
      <w:r w:rsidRPr="00C768E6">
        <w:rPr>
          <w:rFonts w:ascii="Times New Roman" w:hAnsi="Times New Roman"/>
          <w:b/>
          <w:sz w:val="28"/>
          <w:szCs w:val="28"/>
        </w:rPr>
        <w:t>строительство автомобильных дорог протяженностью 1 км и более</w:t>
      </w:r>
      <w:r w:rsidRPr="00C768E6">
        <w:rPr>
          <w:rFonts w:ascii="Times New Roman" w:hAnsi="Times New Roman"/>
          <w:sz w:val="28"/>
          <w:szCs w:val="28"/>
        </w:rPr>
        <w:t xml:space="preserve"> и (или) с пропускной способностью 1 тыс. автомобилей в час и более» (п. 7.2 раздела 2, приложение 1 к Экологическому кодексу РК), для которых проведение процедуры скрининга является обязательным.</w:t>
      </w:r>
    </w:p>
    <w:p w:rsidR="00C768E6" w:rsidRPr="00C768E6" w:rsidRDefault="00C768E6" w:rsidP="00C768E6">
      <w:pPr>
        <w:kinsoku/>
        <w:overflowPunct/>
        <w:autoSpaceDE/>
        <w:autoSpaceDN/>
        <w:adjustRightInd/>
        <w:snapToGrid/>
        <w:spacing w:after="0"/>
        <w:ind w:firstLine="709"/>
        <w:rPr>
          <w:rFonts w:ascii="Times New Roman" w:hAnsi="Times New Roman"/>
          <w:sz w:val="28"/>
          <w:szCs w:val="28"/>
          <w:lang w:val="x-none"/>
        </w:rPr>
      </w:pPr>
      <w:r w:rsidRPr="00C768E6">
        <w:rPr>
          <w:rFonts w:ascii="Times New Roman" w:hAnsi="Times New Roman"/>
          <w:sz w:val="28"/>
          <w:szCs w:val="28"/>
          <w:lang w:val="x-none"/>
        </w:rPr>
        <w:t>Намечаемая деятельность относится к объектам I</w:t>
      </w:r>
      <w:r w:rsidRPr="00C768E6">
        <w:rPr>
          <w:rFonts w:ascii="Times New Roman" w:hAnsi="Times New Roman"/>
          <w:sz w:val="28"/>
          <w:szCs w:val="28"/>
          <w:lang w:val="en-US"/>
        </w:rPr>
        <w:t>II</w:t>
      </w:r>
      <w:r w:rsidRPr="00C768E6">
        <w:rPr>
          <w:rFonts w:ascii="Times New Roman" w:hAnsi="Times New Roman"/>
          <w:sz w:val="28"/>
          <w:szCs w:val="28"/>
          <w:lang w:val="x-none"/>
        </w:rPr>
        <w:t xml:space="preserve"> категории, в соответствии с пп. </w:t>
      </w:r>
      <w:r w:rsidRPr="00C768E6">
        <w:rPr>
          <w:rFonts w:ascii="Times New Roman" w:hAnsi="Times New Roman"/>
          <w:sz w:val="28"/>
          <w:szCs w:val="28"/>
        </w:rPr>
        <w:t>7</w:t>
      </w:r>
      <w:r w:rsidRPr="00C768E6">
        <w:rPr>
          <w:rFonts w:ascii="Times New Roman" w:hAnsi="Times New Roman"/>
          <w:sz w:val="28"/>
          <w:szCs w:val="28"/>
          <w:lang w:val="x-none"/>
        </w:rPr>
        <w:t xml:space="preserve">) </w:t>
      </w:r>
      <w:r w:rsidRPr="00C768E6">
        <w:rPr>
          <w:rFonts w:ascii="Times New Roman" w:hAnsi="Times New Roman"/>
          <w:sz w:val="28"/>
          <w:szCs w:val="28"/>
        </w:rPr>
        <w:t xml:space="preserve">п.12 Инструкции по определению категории объекта, оказывающего негативное воздействие на окружающую среду, утвержденной приказом Министра экологии, геологии и природных ресурсов РК от 13.07.2021 г. №246 «накопление на объекте отходов: для неопасных отходов - от 10 до 100 000 тонн в год, для опасных отходов - от 1 до 5 000 тонн в год …»; </w:t>
      </w:r>
      <w:r w:rsidRPr="00C768E6">
        <w:rPr>
          <w:rFonts w:ascii="Times New Roman" w:hAnsi="Times New Roman"/>
          <w:sz w:val="28"/>
          <w:szCs w:val="28"/>
          <w:lang w:val="x-none"/>
        </w:rPr>
        <w:t xml:space="preserve">с пп. </w:t>
      </w:r>
      <w:r w:rsidRPr="00C768E6">
        <w:rPr>
          <w:rFonts w:ascii="Times New Roman" w:hAnsi="Times New Roman"/>
          <w:sz w:val="28"/>
          <w:szCs w:val="28"/>
        </w:rPr>
        <w:t>8</w:t>
      </w:r>
      <w:r w:rsidRPr="00C768E6">
        <w:rPr>
          <w:rFonts w:ascii="Times New Roman" w:hAnsi="Times New Roman"/>
          <w:sz w:val="28"/>
          <w:szCs w:val="28"/>
          <w:lang w:val="x-none"/>
        </w:rPr>
        <w:t xml:space="preserve">) </w:t>
      </w:r>
      <w:r w:rsidRPr="00C768E6">
        <w:rPr>
          <w:rFonts w:ascii="Times New Roman" w:hAnsi="Times New Roman"/>
          <w:sz w:val="28"/>
          <w:szCs w:val="28"/>
        </w:rPr>
        <w:t xml:space="preserve">п.12 </w:t>
      </w:r>
      <w:r w:rsidRPr="00C768E6">
        <w:rPr>
          <w:rFonts w:ascii="Times New Roman" w:hAnsi="Times New Roman"/>
          <w:sz w:val="28"/>
          <w:szCs w:val="28"/>
        </w:rPr>
        <w:lastRenderedPageBreak/>
        <w:t>«</w:t>
      </w:r>
      <w:r w:rsidRPr="00C768E6">
        <w:rPr>
          <w:rFonts w:ascii="Times New Roman" w:hAnsi="Times New Roman"/>
          <w:color w:val="000000"/>
          <w:sz w:val="28"/>
          <w:szCs w:val="24"/>
        </w:rPr>
        <w:t>проведение строительно–монтажных работ при которых масса загрязняющих веществ в выбросах в атмосферный воздух составляет 10 тонн в год и более…»</w:t>
      </w:r>
      <w:r w:rsidRPr="00C768E6">
        <w:rPr>
          <w:rFonts w:ascii="Times New Roman" w:hAnsi="Times New Roman"/>
          <w:sz w:val="28"/>
          <w:szCs w:val="28"/>
          <w:lang w:val="x-none"/>
        </w:rPr>
        <w:t>.</w:t>
      </w:r>
    </w:p>
    <w:p w:rsidR="00C768E6" w:rsidRPr="00C768E6" w:rsidRDefault="00C768E6" w:rsidP="00C768E6">
      <w:pPr>
        <w:kinsoku/>
        <w:overflowPunct/>
        <w:autoSpaceDE/>
        <w:autoSpaceDN/>
        <w:adjustRightInd/>
        <w:snapToGrid/>
        <w:spacing w:after="0"/>
        <w:ind w:firstLine="709"/>
        <w:contextualSpacing/>
        <w:rPr>
          <w:rFonts w:ascii="Times New Roman" w:hAnsi="Times New Roman"/>
          <w:b/>
          <w:sz w:val="28"/>
          <w:szCs w:val="28"/>
          <w:lang w:val="x-none"/>
        </w:rPr>
      </w:pPr>
      <w:r w:rsidRPr="00C768E6">
        <w:rPr>
          <w:rFonts w:ascii="Times New Roman" w:hAnsi="Times New Roman"/>
          <w:sz w:val="28"/>
          <w:szCs w:val="28"/>
          <w:lang w:val="x-none"/>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C768E6">
        <w:rPr>
          <w:rFonts w:ascii="Times New Roman" w:hAnsi="Times New Roman"/>
          <w:b/>
          <w:sz w:val="28"/>
          <w:szCs w:val="28"/>
          <w:lang w:val="x-none"/>
        </w:rPr>
        <w:t xml:space="preserve">соблюдаются на расстоянии </w:t>
      </w:r>
      <w:r w:rsidRPr="00C768E6">
        <w:rPr>
          <w:rFonts w:ascii="Times New Roman" w:hAnsi="Times New Roman"/>
          <w:b/>
          <w:sz w:val="28"/>
          <w:szCs w:val="28"/>
        </w:rPr>
        <w:t xml:space="preserve">до 250 </w:t>
      </w:r>
      <w:r w:rsidRPr="00C768E6">
        <w:rPr>
          <w:rFonts w:ascii="Times New Roman" w:hAnsi="Times New Roman"/>
          <w:b/>
          <w:sz w:val="28"/>
          <w:szCs w:val="28"/>
          <w:lang w:val="x-none"/>
        </w:rPr>
        <w:t xml:space="preserve">метров от источников воздействия. </w:t>
      </w:r>
    </w:p>
    <w:p w:rsidR="00C768E6" w:rsidRDefault="00C768E6">
      <w:pPr>
        <w:kinsoku/>
        <w:overflowPunct/>
        <w:autoSpaceDE/>
        <w:autoSpaceDN/>
        <w:adjustRightInd/>
        <w:snapToGrid/>
        <w:spacing w:after="0"/>
        <w:jc w:val="left"/>
        <w:rPr>
          <w:rFonts w:ascii="Times New Roman" w:hAnsi="Times New Roman"/>
          <w:color w:val="FF0000"/>
          <w:sz w:val="28"/>
          <w:szCs w:val="28"/>
        </w:rPr>
      </w:pPr>
      <w:r>
        <w:rPr>
          <w:rFonts w:ascii="Times New Roman" w:hAnsi="Times New Roman"/>
          <w:color w:val="FF0000"/>
          <w:sz w:val="28"/>
          <w:szCs w:val="28"/>
        </w:rPr>
        <w:br w:type="page"/>
      </w:r>
    </w:p>
    <w:p w:rsidR="009E70A2" w:rsidRPr="00A44685" w:rsidRDefault="009E70A2" w:rsidP="00A44685">
      <w:pPr>
        <w:pStyle w:val="afffffa"/>
        <w:spacing w:before="0" w:line="240" w:lineRule="auto"/>
        <w:jc w:val="center"/>
        <w:rPr>
          <w:rFonts w:ascii="Times New Roman" w:hAnsi="Times New Roman"/>
          <w:color w:val="auto"/>
          <w:sz w:val="22"/>
          <w:szCs w:val="22"/>
          <w:lang w:val="kk-KZ"/>
        </w:rPr>
      </w:pPr>
      <w:r w:rsidRPr="00A44685">
        <w:rPr>
          <w:rFonts w:ascii="Times New Roman" w:hAnsi="Times New Roman"/>
          <w:color w:val="auto"/>
          <w:sz w:val="22"/>
          <w:szCs w:val="22"/>
          <w:lang w:val="kk-KZ"/>
        </w:rPr>
        <w:lastRenderedPageBreak/>
        <w:t>СОДЕРЖАНИЕ</w:t>
      </w:r>
    </w:p>
    <w:p w:rsidR="0022716C" w:rsidRPr="0022716C" w:rsidRDefault="009E70A2"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r w:rsidRPr="0022716C">
        <w:rPr>
          <w:rFonts w:ascii="Times New Roman" w:hAnsi="Times New Roman"/>
          <w:sz w:val="24"/>
          <w:szCs w:val="24"/>
        </w:rPr>
        <w:fldChar w:fldCharType="begin"/>
      </w:r>
      <w:r w:rsidRPr="0022716C">
        <w:rPr>
          <w:rFonts w:ascii="Times New Roman" w:hAnsi="Times New Roman"/>
          <w:sz w:val="24"/>
          <w:szCs w:val="24"/>
        </w:rPr>
        <w:instrText xml:space="preserve"> TOC \o "1-3" \h \z \u </w:instrText>
      </w:r>
      <w:r w:rsidRPr="0022716C">
        <w:rPr>
          <w:rFonts w:ascii="Times New Roman" w:hAnsi="Times New Roman"/>
          <w:sz w:val="24"/>
          <w:szCs w:val="24"/>
        </w:rPr>
        <w:fldChar w:fldCharType="separate"/>
      </w:r>
      <w:hyperlink w:anchor="_Toc221004793" w:history="1">
        <w:r w:rsidR="0022716C" w:rsidRPr="0022716C">
          <w:rPr>
            <w:rStyle w:val="a5"/>
            <w:rFonts w:ascii="Times New Roman" w:hAnsi="Times New Roman"/>
            <w:noProof/>
            <w:sz w:val="24"/>
            <w:szCs w:val="24"/>
            <w:lang w:val="ru-RU"/>
          </w:rPr>
          <w:t>АННОТАЦИЯ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794" w:history="1">
        <w:r w:rsidR="0022716C" w:rsidRPr="0022716C">
          <w:rPr>
            <w:rStyle w:val="a5"/>
            <w:rFonts w:ascii="Times New Roman" w:hAnsi="Times New Roman"/>
            <w:noProof/>
            <w:sz w:val="24"/>
            <w:szCs w:val="24"/>
          </w:rPr>
          <w:t>Список приложений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795" w:history="1">
        <w:r w:rsidR="0022716C" w:rsidRPr="0022716C">
          <w:rPr>
            <w:rStyle w:val="a5"/>
            <w:rFonts w:ascii="Times New Roman" w:hAnsi="Times New Roman"/>
            <w:noProof/>
            <w:sz w:val="24"/>
            <w:szCs w:val="24"/>
          </w:rPr>
          <w:t>Список условных обозначений и сокращений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796" w:history="1">
        <w:r w:rsidR="0022716C" w:rsidRPr="0022716C">
          <w:rPr>
            <w:rStyle w:val="a5"/>
            <w:rFonts w:ascii="Times New Roman" w:hAnsi="Times New Roman"/>
            <w:noProof/>
            <w:sz w:val="24"/>
            <w:szCs w:val="24"/>
          </w:rPr>
          <w:t>ВВЕДЕНИЕ</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797" w:history="1">
        <w:r w:rsidR="0022716C" w:rsidRPr="0022716C">
          <w:rPr>
            <w:rStyle w:val="a5"/>
            <w:rFonts w:ascii="Times New Roman" w:hAnsi="Times New Roman"/>
            <w:noProof/>
            <w:sz w:val="24"/>
            <w:szCs w:val="24"/>
            <w:lang w:val="en-US"/>
          </w:rPr>
          <w:t>I</w:t>
        </w:r>
        <w:r w:rsidR="0022716C" w:rsidRPr="0022716C">
          <w:rPr>
            <w:rStyle w:val="a5"/>
            <w:rFonts w:ascii="Times New Roman" w:hAnsi="Times New Roman"/>
            <w:noProof/>
            <w:sz w:val="24"/>
            <w:szCs w:val="24"/>
            <w:lang w:val="ru-RU"/>
          </w:rPr>
          <w:t xml:space="preserve"> </w:t>
        </w:r>
        <w:r w:rsidR="0022716C" w:rsidRPr="0022716C">
          <w:rPr>
            <w:rStyle w:val="a5"/>
            <w:rFonts w:ascii="Times New Roman" w:hAnsi="Times New Roman"/>
            <w:noProof/>
            <w:sz w:val="24"/>
            <w:szCs w:val="24"/>
          </w:rPr>
          <w:t>Отчет о возможных воздействиях содержит следующую информацию:</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16</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798" w:history="1">
        <w:r w:rsidR="0022716C" w:rsidRPr="0022716C">
          <w:rPr>
            <w:rStyle w:val="a5"/>
            <w:rFonts w:ascii="Times New Roman" w:hAnsi="Times New Roman"/>
            <w:noProof/>
            <w:sz w:val="24"/>
            <w:szCs w:val="24"/>
          </w:rPr>
          <w:t>1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16</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799" w:history="1">
        <w:r w:rsidR="0022716C" w:rsidRPr="0022716C">
          <w:rPr>
            <w:rStyle w:val="a5"/>
            <w:rFonts w:ascii="Times New Roman" w:hAnsi="Times New Roman"/>
            <w:noProof/>
            <w:sz w:val="24"/>
            <w:szCs w:val="24"/>
          </w:rPr>
          <w:t>2 Описание состояния окружающей среды на предполагаемой затрагиваемой территории на момент составления отчета (базовый сценарий)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_Toc221004799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00" w:history="1">
        <w:r w:rsidR="0022716C" w:rsidRPr="0022716C">
          <w:rPr>
            <w:rStyle w:val="a5"/>
            <w:rFonts w:ascii="Times New Roman" w:hAnsi="Times New Roman"/>
            <w:noProof/>
            <w:sz w:val="24"/>
            <w:szCs w:val="24"/>
          </w:rPr>
          <w:t>2.1 Климатические условия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01" w:history="1">
        <w:r w:rsidR="0022716C" w:rsidRPr="0022716C">
          <w:rPr>
            <w:rStyle w:val="a5"/>
            <w:rFonts w:ascii="Times New Roman" w:hAnsi="Times New Roman"/>
            <w:noProof/>
            <w:sz w:val="24"/>
            <w:szCs w:val="24"/>
            <w:lang w:val="kk-KZ"/>
          </w:rPr>
          <w:t xml:space="preserve">2.2 </w:t>
        </w:r>
        <w:r w:rsidR="0022716C" w:rsidRPr="0022716C">
          <w:rPr>
            <w:rStyle w:val="a5"/>
            <w:rFonts w:ascii="Times New Roman" w:hAnsi="Times New Roman"/>
            <w:noProof/>
            <w:sz w:val="24"/>
            <w:szCs w:val="24"/>
          </w:rPr>
          <w:t>Гидрогеологические условия строительной площадки, района застройки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20</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02" w:history="1">
        <w:r w:rsidR="0022716C" w:rsidRPr="0022716C">
          <w:rPr>
            <w:rStyle w:val="a5"/>
            <w:rFonts w:ascii="Times New Roman" w:hAnsi="Times New Roman"/>
            <w:noProof/>
            <w:sz w:val="24"/>
            <w:szCs w:val="24"/>
          </w:rPr>
          <w:t>2.3 Инженерно-геологические условия строительной площадки, района застройки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22</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03" w:history="1">
        <w:r w:rsidR="0022716C" w:rsidRPr="0022716C">
          <w:rPr>
            <w:rStyle w:val="a5"/>
            <w:rFonts w:ascii="Times New Roman" w:hAnsi="Times New Roman"/>
            <w:noProof/>
            <w:sz w:val="24"/>
            <w:szCs w:val="24"/>
          </w:rPr>
          <w:t>3 Описание изменений окружающей среды, которые могут произойти в случае отказа от начала намечаемой деятельности, соответствующее следующим условиям</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04" w:history="1">
        <w:r w:rsidR="0022716C" w:rsidRPr="0022716C">
          <w:rPr>
            <w:rStyle w:val="a5"/>
            <w:rFonts w:ascii="Times New Roman" w:hAnsi="Times New Roman"/>
            <w:noProof/>
            <w:sz w:val="24"/>
            <w:szCs w:val="24"/>
          </w:rPr>
          <w:t>3.1 Охват изменений в состоянии всех объектов охраны окружающей среды и антропогенных объектов, на которые намечаемая деятельность может оказывать существенные воздействия, выявленные при определении сферы охвата и при подготовке отчета о возможных воздействиях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05" w:history="1">
        <w:r w:rsidR="0022716C" w:rsidRPr="0022716C">
          <w:rPr>
            <w:rStyle w:val="a5"/>
            <w:rFonts w:ascii="Times New Roman" w:hAnsi="Times New Roman"/>
            <w:noProof/>
            <w:sz w:val="24"/>
            <w:szCs w:val="24"/>
          </w:rPr>
          <w:t>3.2 Полнота и уровень детализации достоверной информации об изменениях состояния окружающей среды должны быть не ниже уровня, достижимого при затратах на исследование, не превышающих выгоды от него</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24</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06" w:history="1">
        <w:r w:rsidR="0022716C" w:rsidRPr="0022716C">
          <w:rPr>
            <w:rStyle w:val="a5"/>
            <w:rFonts w:ascii="Times New Roman" w:hAnsi="Times New Roman"/>
            <w:noProof/>
            <w:sz w:val="24"/>
            <w:szCs w:val="24"/>
          </w:rPr>
          <w:t>4. Информация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24</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07" w:history="1">
        <w:r w:rsidR="0022716C" w:rsidRPr="0022716C">
          <w:rPr>
            <w:rStyle w:val="a5"/>
            <w:rFonts w:ascii="Times New Roman" w:hAnsi="Times New Roman"/>
            <w:caps/>
            <w:noProof/>
            <w:sz w:val="24"/>
            <w:szCs w:val="24"/>
          </w:rPr>
          <w:t>5 И</w:t>
        </w:r>
        <w:r w:rsidR="0022716C" w:rsidRPr="0022716C">
          <w:rPr>
            <w:rStyle w:val="a5"/>
            <w:rFonts w:ascii="Times New Roman" w:hAnsi="Times New Roman"/>
            <w:noProof/>
            <w:sz w:val="24"/>
            <w:szCs w:val="24"/>
          </w:rPr>
          <w:t>нформация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w:t>
        </w:r>
        <w:bookmarkStart w:id="6" w:name="_GoBack"/>
        <w:bookmarkEnd w:id="6"/>
        <w:r w:rsidR="0022716C" w:rsidRPr="0022716C">
          <w:rPr>
            <w:rStyle w:val="a5"/>
            <w:rFonts w:ascii="Times New Roman" w:hAnsi="Times New Roman"/>
            <w:noProof/>
            <w:sz w:val="24"/>
            <w:szCs w:val="24"/>
          </w:rPr>
          <w:t>алах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25</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08" w:history="1">
        <w:r w:rsidR="0022716C" w:rsidRPr="0022716C">
          <w:rPr>
            <w:rStyle w:val="a5"/>
            <w:rFonts w:ascii="Times New Roman" w:hAnsi="Times New Roman"/>
            <w:noProof/>
            <w:sz w:val="24"/>
            <w:szCs w:val="24"/>
          </w:rPr>
          <w:t>6. Описание планируемых к применению наилучших доступных технологий – для объектов I категории, требующих получения комплексного экологического разрешения в соответствии с пунктом 1 статьи 111 Кодексом</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31</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09" w:history="1">
        <w:r w:rsidR="0022716C" w:rsidRPr="0022716C">
          <w:rPr>
            <w:rStyle w:val="a5"/>
            <w:rFonts w:ascii="Times New Roman" w:hAnsi="Times New Roman"/>
            <w:noProof/>
            <w:sz w:val="24"/>
            <w:szCs w:val="24"/>
            <w:lang w:val="ru-RU"/>
          </w:rPr>
          <w:t xml:space="preserve">7. </w:t>
        </w:r>
        <w:r w:rsidR="0022716C" w:rsidRPr="0022716C">
          <w:rPr>
            <w:rStyle w:val="a5"/>
            <w:rFonts w:ascii="Times New Roman" w:hAnsi="Times New Roman"/>
            <w:noProof/>
            <w:sz w:val="24"/>
            <w:szCs w:val="24"/>
          </w:rPr>
          <w:t>Описание работ по постутилизации существующих зданий, строений, сооружений, оборудования и способов их выполнения, если эти работы необходимы для целей реализации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_Toc221004809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31</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10" w:history="1">
        <w:r w:rsidR="0022716C" w:rsidRPr="0022716C">
          <w:rPr>
            <w:rStyle w:val="a5"/>
            <w:rFonts w:ascii="Times New Roman" w:hAnsi="Times New Roman"/>
            <w:noProof/>
            <w:sz w:val="24"/>
            <w:szCs w:val="24"/>
          </w:rPr>
          <w:t>8. Информацию об ожидаемых видах, характеристиках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1" w:history="1">
        <w:r w:rsidR="0022716C" w:rsidRPr="0022716C">
          <w:rPr>
            <w:rStyle w:val="a5"/>
            <w:rFonts w:ascii="Times New Roman" w:hAnsi="Times New Roman"/>
            <w:noProof/>
            <w:sz w:val="24"/>
            <w:szCs w:val="24"/>
          </w:rPr>
          <w:t>8.1 Воздействие на поверхностные и подземные воды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2" w:history="1">
        <w:r w:rsidR="0022716C" w:rsidRPr="0022716C">
          <w:rPr>
            <w:rStyle w:val="a5"/>
            <w:rFonts w:ascii="Times New Roman" w:hAnsi="Times New Roman"/>
            <w:noProof/>
            <w:sz w:val="24"/>
            <w:szCs w:val="24"/>
          </w:rPr>
          <w:t>8.1.1 Характеристика проектируемого объекта как источника загрязнения водных ресурсов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3" w:history="1">
        <w:r w:rsidR="0022716C" w:rsidRPr="0022716C">
          <w:rPr>
            <w:rStyle w:val="a5"/>
            <w:rFonts w:ascii="Times New Roman" w:hAnsi="Times New Roman"/>
            <w:noProof/>
            <w:sz w:val="24"/>
            <w:szCs w:val="24"/>
          </w:rPr>
          <w:t>8.1.1.1 Водоснабжение</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4" w:history="1">
        <w:r w:rsidR="0022716C" w:rsidRPr="0022716C">
          <w:rPr>
            <w:rStyle w:val="a5"/>
            <w:rFonts w:ascii="Times New Roman" w:hAnsi="Times New Roman"/>
            <w:noProof/>
            <w:sz w:val="24"/>
            <w:szCs w:val="24"/>
          </w:rPr>
          <w:t>8.1.1.1 Водоотведение</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5" w:history="1">
        <w:r w:rsidR="0022716C" w:rsidRPr="0022716C">
          <w:rPr>
            <w:rStyle w:val="a5"/>
            <w:rFonts w:ascii="Times New Roman" w:hAnsi="Times New Roman"/>
            <w:noProof/>
            <w:sz w:val="24"/>
            <w:szCs w:val="24"/>
          </w:rPr>
          <w:t>8.1.2 Нормы допустимых сбросов, расчет количества сбросов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6" w:history="1">
        <w:r w:rsidR="0022716C" w:rsidRPr="0022716C">
          <w:rPr>
            <w:rStyle w:val="a5"/>
            <w:rFonts w:ascii="Times New Roman" w:hAnsi="Times New Roman"/>
            <w:noProof/>
            <w:sz w:val="24"/>
            <w:szCs w:val="24"/>
          </w:rPr>
          <w:t>8.1.3 Водный баланс</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39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7" w:history="1">
        <w:r w:rsidR="0022716C" w:rsidRPr="0022716C">
          <w:rPr>
            <w:rStyle w:val="a5"/>
            <w:rFonts w:ascii="Times New Roman" w:hAnsi="Times New Roman"/>
            <w:noProof/>
            <w:sz w:val="24"/>
            <w:szCs w:val="24"/>
          </w:rPr>
          <w:t>8.1.4 Мероприятия по охране водных объектов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42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8" w:history="1">
        <w:r w:rsidR="0022716C" w:rsidRPr="0022716C">
          <w:rPr>
            <w:rStyle w:val="a5"/>
            <w:rFonts w:ascii="Times New Roman" w:hAnsi="Times New Roman"/>
            <w:noProof/>
            <w:sz w:val="24"/>
            <w:szCs w:val="24"/>
          </w:rPr>
          <w:t>8.2 Воздействие на атмосферный воздух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19" w:history="1">
        <w:r w:rsidR="0022716C" w:rsidRPr="0022716C">
          <w:rPr>
            <w:rStyle w:val="a5"/>
            <w:rFonts w:ascii="Times New Roman" w:hAnsi="Times New Roman"/>
            <w:noProof/>
            <w:sz w:val="24"/>
            <w:szCs w:val="24"/>
          </w:rPr>
          <w:t>8.2.1 Краткая характеристика проектируемого объекта как источника воздействия на атмосферный воздух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_Toc221004819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0" w:history="1">
        <w:r w:rsidR="0022716C" w:rsidRPr="0022716C">
          <w:rPr>
            <w:rStyle w:val="a5"/>
            <w:rFonts w:ascii="Times New Roman" w:hAnsi="Times New Roman"/>
            <w:noProof/>
            <w:sz w:val="24"/>
            <w:szCs w:val="24"/>
          </w:rPr>
          <w:t>8.2.2 Источники загрязнения атмосферного воздуха</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1" w:history="1">
        <w:r w:rsidR="0022716C" w:rsidRPr="0022716C">
          <w:rPr>
            <w:rStyle w:val="a5"/>
            <w:rFonts w:ascii="Times New Roman" w:hAnsi="Times New Roman"/>
            <w:noProof/>
            <w:sz w:val="24"/>
            <w:szCs w:val="24"/>
          </w:rPr>
          <w:t>8.2.3 Перечень выбрасываемых загрязняющих веществ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2" w:history="1">
        <w:r w:rsidR="0022716C" w:rsidRPr="0022716C">
          <w:rPr>
            <w:rStyle w:val="a5"/>
            <w:rFonts w:ascii="Times New Roman" w:hAnsi="Times New Roman"/>
            <w:noProof/>
            <w:sz w:val="24"/>
            <w:szCs w:val="24"/>
          </w:rPr>
          <w:t>8.2.4 Параметры источников выбросов загрязняющих веществ в атмосферу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3" w:history="1">
        <w:r w:rsidR="0022716C" w:rsidRPr="0022716C">
          <w:rPr>
            <w:rStyle w:val="a5"/>
            <w:rFonts w:ascii="Times New Roman" w:hAnsi="Times New Roman"/>
            <w:noProof/>
            <w:sz w:val="24"/>
            <w:szCs w:val="24"/>
          </w:rPr>
          <w:t>8.2.5 Краткая характеристика установок очистки газов, укрупненный анализ их технического состояния и эффективности работы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4" w:history="1">
        <w:r w:rsidR="0022716C" w:rsidRPr="0022716C">
          <w:rPr>
            <w:rStyle w:val="a5"/>
            <w:rFonts w:ascii="Times New Roman" w:hAnsi="Times New Roman"/>
            <w:noProof/>
            <w:sz w:val="24"/>
            <w:szCs w:val="24"/>
          </w:rPr>
          <w:t>8.2.6 Оценка степени соответствия применяемой технологии, технологического оборудования передовому научно-техническому уровню</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5" w:history="1">
        <w:r w:rsidR="0022716C" w:rsidRPr="0022716C">
          <w:rPr>
            <w:rStyle w:val="a5"/>
            <w:rFonts w:ascii="Times New Roman" w:hAnsi="Times New Roman"/>
            <w:noProof/>
            <w:sz w:val="24"/>
            <w:szCs w:val="24"/>
          </w:rPr>
          <w:t>8.2.7 Характеристика аварийных и залповых выбросов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6" w:history="1">
        <w:r w:rsidR="0022716C" w:rsidRPr="0022716C">
          <w:rPr>
            <w:rStyle w:val="a5"/>
            <w:rFonts w:ascii="Times New Roman" w:hAnsi="Times New Roman"/>
            <w:noProof/>
            <w:sz w:val="24"/>
            <w:szCs w:val="24"/>
          </w:rPr>
          <w:t>8.2.8 Обоснование полноты и достоверности исходных данных (г/с, т/год), принятых для расчета количества выбросов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59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7" w:history="1">
        <w:r w:rsidR="0022716C" w:rsidRPr="0022716C">
          <w:rPr>
            <w:rStyle w:val="a5"/>
            <w:rFonts w:ascii="Times New Roman" w:hAnsi="Times New Roman"/>
            <w:noProof/>
            <w:sz w:val="24"/>
            <w:szCs w:val="24"/>
          </w:rPr>
          <w:t>8.2.9 Моделирование и анализ уровня загрязнения приземного слоя атмосферы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8" w:history="1">
        <w:r w:rsidR="0022716C" w:rsidRPr="0022716C">
          <w:rPr>
            <w:rStyle w:val="a5"/>
            <w:rFonts w:ascii="Times New Roman" w:hAnsi="Times New Roman"/>
            <w:noProof/>
            <w:sz w:val="24"/>
            <w:szCs w:val="24"/>
          </w:rPr>
          <w:t>8.2.9.1 Метеорологические характеристики и коэффициенты, определяющие условия рассеивания загрязняющих веществ в атмосфере в районе размещения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29" w:history="1">
        <w:r w:rsidR="0022716C" w:rsidRPr="0022716C">
          <w:rPr>
            <w:rStyle w:val="a5"/>
            <w:rFonts w:ascii="Times New Roman" w:hAnsi="Times New Roman"/>
            <w:noProof/>
            <w:sz w:val="24"/>
            <w:szCs w:val="24"/>
            <w:shd w:val="clear" w:color="auto" w:fill="FFFFFF"/>
          </w:rPr>
          <w:t>8.2.9.2 Уровень загрязнения атмосферного воздуха и фоновые концентрации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_Toc221004829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0" w:history="1">
        <w:r w:rsidR="0022716C" w:rsidRPr="0022716C">
          <w:rPr>
            <w:rStyle w:val="a5"/>
            <w:rFonts w:ascii="Times New Roman" w:hAnsi="Times New Roman"/>
            <w:noProof/>
            <w:sz w:val="24"/>
            <w:szCs w:val="24"/>
            <w:shd w:val="clear" w:color="auto" w:fill="FFFFFF"/>
          </w:rPr>
          <w:t>8.2.9.3</w:t>
        </w:r>
        <w:r w:rsidR="0022716C" w:rsidRPr="0022716C">
          <w:rPr>
            <w:rStyle w:val="a5"/>
            <w:rFonts w:ascii="Times New Roman" w:hAnsi="Times New Roman"/>
            <w:noProof/>
            <w:sz w:val="24"/>
            <w:szCs w:val="24"/>
          </w:rPr>
          <w:t xml:space="preserve"> Результаты расчетов уровня загрязнения атмосферы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1" w:history="1">
        <w:r w:rsidR="0022716C" w:rsidRPr="0022716C">
          <w:rPr>
            <w:rStyle w:val="a5"/>
            <w:rFonts w:ascii="Times New Roman" w:hAnsi="Times New Roman"/>
            <w:noProof/>
            <w:sz w:val="24"/>
            <w:szCs w:val="24"/>
          </w:rPr>
          <w:t>8.2.10 Обоснование размера санитарно-защитной зоны (СЗЗ)</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2" w:history="1">
        <w:r w:rsidR="0022716C" w:rsidRPr="0022716C">
          <w:rPr>
            <w:rStyle w:val="a5"/>
            <w:rFonts w:ascii="Times New Roman" w:hAnsi="Times New Roman"/>
            <w:noProof/>
            <w:sz w:val="24"/>
            <w:szCs w:val="24"/>
          </w:rPr>
          <w:t>8.2.11 Предложения по установлению нормативов допустимых выбросов (НДВ)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3" w:history="1">
        <w:r w:rsidR="0022716C" w:rsidRPr="0022716C">
          <w:rPr>
            <w:rStyle w:val="a5"/>
            <w:rFonts w:ascii="Times New Roman" w:hAnsi="Times New Roman"/>
            <w:noProof/>
            <w:sz w:val="24"/>
            <w:szCs w:val="24"/>
          </w:rPr>
          <w:t>8.2.12 Мероприятия по регулированию выбросов при неблагоприятных метеорологических условиях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4" w:history="1">
        <w:r w:rsidR="0022716C" w:rsidRPr="0022716C">
          <w:rPr>
            <w:rStyle w:val="a5"/>
            <w:rFonts w:ascii="Times New Roman" w:hAnsi="Times New Roman"/>
            <w:noProof/>
            <w:sz w:val="24"/>
            <w:szCs w:val="24"/>
          </w:rPr>
          <w:t>8.2.13 Контроль за соблюдением нормативов допустимых выбросов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69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5" w:history="1">
        <w:r w:rsidR="0022716C" w:rsidRPr="0022716C">
          <w:rPr>
            <w:rStyle w:val="a5"/>
            <w:rFonts w:ascii="Times New Roman" w:hAnsi="Times New Roman"/>
            <w:bCs/>
            <w:iCs/>
            <w:noProof/>
            <w:sz w:val="24"/>
            <w:szCs w:val="24"/>
            <w:lang w:val="kk-KZ"/>
          </w:rPr>
          <w:t>8</w:t>
        </w:r>
        <w:r w:rsidR="0022716C" w:rsidRPr="0022716C">
          <w:rPr>
            <w:rStyle w:val="a5"/>
            <w:rFonts w:ascii="Times New Roman" w:hAnsi="Times New Roman"/>
            <w:bCs/>
            <w:iCs/>
            <w:noProof/>
            <w:sz w:val="24"/>
            <w:szCs w:val="24"/>
          </w:rPr>
          <w:t>.</w:t>
        </w:r>
        <w:r w:rsidR="0022716C" w:rsidRPr="0022716C">
          <w:rPr>
            <w:rStyle w:val="a5"/>
            <w:rFonts w:ascii="Times New Roman" w:hAnsi="Times New Roman"/>
            <w:bCs/>
            <w:iCs/>
            <w:noProof/>
            <w:sz w:val="24"/>
            <w:szCs w:val="24"/>
            <w:lang w:val="ru-RU"/>
          </w:rPr>
          <w:t>3</w:t>
        </w:r>
        <w:r w:rsidR="0022716C" w:rsidRPr="0022716C">
          <w:rPr>
            <w:rStyle w:val="a5"/>
            <w:rFonts w:ascii="Times New Roman" w:hAnsi="Times New Roman"/>
            <w:noProof/>
            <w:sz w:val="24"/>
            <w:szCs w:val="24"/>
            <w:lang w:val="ru-RU"/>
          </w:rPr>
          <w:t xml:space="preserve"> </w:t>
        </w:r>
        <w:r w:rsidR="0022716C" w:rsidRPr="0022716C">
          <w:rPr>
            <w:rStyle w:val="a5"/>
            <w:rFonts w:ascii="Times New Roman" w:hAnsi="Times New Roman"/>
            <w:noProof/>
            <w:sz w:val="24"/>
            <w:szCs w:val="24"/>
          </w:rPr>
          <w:t>Воздействие на почвы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70</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6" w:history="1">
        <w:r w:rsidR="0022716C" w:rsidRPr="0022716C">
          <w:rPr>
            <w:rStyle w:val="a5"/>
            <w:rFonts w:ascii="Times New Roman" w:hAnsi="Times New Roman"/>
            <w:noProof/>
            <w:sz w:val="24"/>
            <w:szCs w:val="24"/>
          </w:rPr>
          <w:t>8.4 Воздействие на недра</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71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37" w:history="1">
        <w:r w:rsidR="0022716C" w:rsidRPr="0022716C">
          <w:rPr>
            <w:rStyle w:val="a5"/>
            <w:rFonts w:ascii="Times New Roman" w:hAnsi="Times New Roman"/>
            <w:noProof/>
            <w:sz w:val="24"/>
            <w:szCs w:val="24"/>
          </w:rPr>
          <w:t>8.5 Оценка факторов физического воздействия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71</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344"/>
          <w:tab w:val="right" w:leader="dot" w:pos="9639"/>
        </w:tabs>
        <w:rPr>
          <w:rFonts w:ascii="Times New Roman" w:eastAsiaTheme="minorEastAsia" w:hAnsi="Times New Roman"/>
          <w:b w:val="0"/>
          <w:noProof/>
          <w:sz w:val="24"/>
          <w:szCs w:val="24"/>
          <w:lang w:val="en-US" w:eastAsia="en-US"/>
        </w:rPr>
      </w:pPr>
      <w:hyperlink w:anchor="_Toc221004838" w:history="1">
        <w:r w:rsidR="0022716C" w:rsidRPr="0022716C">
          <w:rPr>
            <w:rStyle w:val="a5"/>
            <w:rFonts w:ascii="Times New Roman" w:hAnsi="Times New Roman"/>
            <w:noProof/>
            <w:sz w:val="24"/>
            <w:szCs w:val="24"/>
          </w:rPr>
          <w:t>9. Информация об ожидаемых видах, характеристиках и количестве отходов, которые будут образованы в ходе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81</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39" w:history="1">
        <w:r w:rsidR="0022716C" w:rsidRPr="0022716C">
          <w:rPr>
            <w:rStyle w:val="a5"/>
            <w:rFonts w:ascii="Times New Roman" w:hAnsi="Times New Roman"/>
            <w:noProof/>
            <w:sz w:val="24"/>
            <w:szCs w:val="24"/>
            <w:lang w:val="en-US"/>
          </w:rPr>
          <w:t>II</w:t>
        </w:r>
        <w:r w:rsidR="0022716C" w:rsidRPr="0022716C">
          <w:rPr>
            <w:rStyle w:val="a5"/>
            <w:rFonts w:ascii="Times New Roman" w:hAnsi="Times New Roman"/>
            <w:noProof/>
            <w:sz w:val="24"/>
            <w:szCs w:val="24"/>
          </w:rPr>
          <w:t xml:space="preserve">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_Toc221004839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107</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40" w:history="1">
        <w:r w:rsidR="0022716C" w:rsidRPr="0022716C">
          <w:rPr>
            <w:rStyle w:val="a5"/>
            <w:rFonts w:ascii="Times New Roman" w:hAnsi="Times New Roman"/>
            <w:noProof/>
            <w:sz w:val="24"/>
            <w:szCs w:val="24"/>
          </w:rPr>
          <w:t>III Описание возможных вариантов осуществления намечаемой деятельности с учетом ее особенностей и возможного воздействия на окружающую среду, включая вариант, выбранный инициатором намечаемой деятельности для применения, обоснование его выбора, описание других возможных рациональных вариантов, в том числе рационального варианта, наиболее благоприятного с точки зрения охраны жизни и (или) здоровья людей, окружающей среды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109</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41" w:history="1">
        <w:r w:rsidR="0022716C" w:rsidRPr="0022716C">
          <w:rPr>
            <w:rStyle w:val="a5"/>
            <w:rFonts w:ascii="Times New Roman" w:hAnsi="Times New Roman"/>
            <w:noProof/>
            <w:sz w:val="24"/>
            <w:szCs w:val="24"/>
          </w:rPr>
          <w:t>IV Варианты осуществления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2" w:history="1">
        <w:r w:rsidR="0022716C" w:rsidRPr="0022716C">
          <w:rPr>
            <w:rStyle w:val="a5"/>
            <w:rFonts w:ascii="Times New Roman" w:hAnsi="Times New Roman"/>
            <w:noProof/>
            <w:sz w:val="24"/>
            <w:szCs w:val="24"/>
          </w:rPr>
          <w:t>4.1 Различные сроки осуществления деятельности или ее отдельных этапов (начала или осуществления строительства, эксплуатации объекта, постутилизации объекта, выполнения отдельных работ)</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3" w:history="1">
        <w:r w:rsidR="0022716C" w:rsidRPr="0022716C">
          <w:rPr>
            <w:rStyle w:val="a5"/>
            <w:rFonts w:ascii="Times New Roman" w:hAnsi="Times New Roman"/>
            <w:noProof/>
            <w:sz w:val="24"/>
            <w:szCs w:val="24"/>
            <w:lang w:val="ru-RU"/>
          </w:rPr>
          <w:t xml:space="preserve">4.2 </w:t>
        </w:r>
        <w:r w:rsidR="0022716C" w:rsidRPr="0022716C">
          <w:rPr>
            <w:rStyle w:val="a5"/>
            <w:rFonts w:ascii="Times New Roman" w:hAnsi="Times New Roman"/>
            <w:noProof/>
            <w:sz w:val="24"/>
            <w:szCs w:val="24"/>
          </w:rPr>
          <w:t>Различные виды работ, выполняемых для достижения одной и той же цели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111</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4" w:history="1">
        <w:r w:rsidR="0022716C" w:rsidRPr="0022716C">
          <w:rPr>
            <w:rStyle w:val="a5"/>
            <w:rFonts w:ascii="Times New Roman" w:hAnsi="Times New Roman"/>
            <w:noProof/>
            <w:sz w:val="24"/>
            <w:szCs w:val="24"/>
          </w:rPr>
          <w:t>4.3 Различная последовательность работ</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5" w:history="1">
        <w:r w:rsidR="0022716C" w:rsidRPr="0022716C">
          <w:rPr>
            <w:rStyle w:val="a5"/>
            <w:rFonts w:ascii="Times New Roman" w:hAnsi="Times New Roman"/>
            <w:noProof/>
            <w:sz w:val="24"/>
            <w:szCs w:val="24"/>
          </w:rPr>
          <w:t>4.4 Различные технологии, машины, оборудование, материалы, применяемые для достижения одной и той же цели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6" w:history="1">
        <w:r w:rsidR="0022716C" w:rsidRPr="0022716C">
          <w:rPr>
            <w:rStyle w:val="a5"/>
            <w:rFonts w:ascii="Times New Roman" w:hAnsi="Times New Roman"/>
            <w:noProof/>
            <w:sz w:val="24"/>
            <w:szCs w:val="24"/>
          </w:rPr>
          <w:t>4.5 Различные способы планировки объекта (включая расположение на земельном участке зданий и сооружений, мест выполнения конкретных работ</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7" w:history="1">
        <w:r w:rsidR="0022716C" w:rsidRPr="0022716C">
          <w:rPr>
            <w:rStyle w:val="a5"/>
            <w:rFonts w:ascii="Times New Roman" w:hAnsi="Times New Roman"/>
            <w:noProof/>
            <w:sz w:val="24"/>
            <w:szCs w:val="24"/>
          </w:rPr>
          <w:t>4.6 Различные условия эксплуатации объекта (включая графики выполнения работ, влекущих негативные антропогенные воздействия на окружающую среду)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8" w:history="1">
        <w:r w:rsidR="0022716C" w:rsidRPr="0022716C">
          <w:rPr>
            <w:rStyle w:val="a5"/>
            <w:rFonts w:ascii="Times New Roman" w:hAnsi="Times New Roman"/>
            <w:noProof/>
            <w:sz w:val="24"/>
            <w:szCs w:val="24"/>
          </w:rPr>
          <w:t>4.7 Различные условия доступа к объекту (включая виды транспорта, которые будут использоваться для доступа к объекту)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49" w:history="1">
        <w:r w:rsidR="0022716C" w:rsidRPr="0022716C">
          <w:rPr>
            <w:rStyle w:val="a5"/>
            <w:rFonts w:ascii="Times New Roman" w:hAnsi="Times New Roman"/>
            <w:noProof/>
            <w:sz w:val="24"/>
            <w:szCs w:val="24"/>
          </w:rPr>
          <w:t>4.8 Различные варианты, относящиеся к иным характеристикам намечаемой деятельности, влияющие на характер и масштабы антропогенного воздействия на окружающую среду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_Toc221004849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113</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50" w:history="1">
        <w:r w:rsidR="0022716C" w:rsidRPr="0022716C">
          <w:rPr>
            <w:rStyle w:val="a5"/>
            <w:rFonts w:ascii="Times New Roman" w:hAnsi="Times New Roman"/>
            <w:noProof/>
            <w:sz w:val="24"/>
            <w:szCs w:val="24"/>
          </w:rPr>
          <w:t>V Под возможным рациональным вариантом осуществления намечаемой деятельности понимается вариант осуществления намечаемой деятельности, при котором соблюдаются в совокупности следующие условия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114</w:t>
        </w:r>
        <w:r w:rsidR="0022716C" w:rsidRPr="0022716C">
          <w:rPr>
            <w:rFonts w:ascii="Times New Roman" w:hAnsi="Times New Roman"/>
            <w:noProof/>
            <w:webHidden/>
            <w:sz w:val="24"/>
            <w:szCs w:val="24"/>
          </w:rPr>
          <w:fldChar w:fldCharType="end"/>
        </w:r>
      </w:hyperlink>
    </w:p>
    <w:p w:rsidR="0022716C" w:rsidRPr="0022716C" w:rsidRDefault="003A40CB" w:rsidP="0022716C">
      <w:pPr>
        <w:pStyle w:val="21"/>
        <w:tabs>
          <w:tab w:val="right" w:leader="dot" w:pos="9639"/>
        </w:tabs>
        <w:rPr>
          <w:rFonts w:ascii="Times New Roman" w:eastAsiaTheme="minorEastAsia" w:hAnsi="Times New Roman"/>
          <w:b w:val="0"/>
          <w:noProof/>
          <w:sz w:val="24"/>
          <w:szCs w:val="24"/>
          <w:lang w:val="en-US" w:eastAsia="en-US"/>
        </w:rPr>
      </w:pPr>
      <w:hyperlink w:anchor="_Toc221004851" w:history="1">
        <w:r w:rsidR="0022716C" w:rsidRPr="0022716C">
          <w:rPr>
            <w:rStyle w:val="a5"/>
            <w:rFonts w:ascii="Times New Roman" w:hAnsi="Times New Roman"/>
            <w:noProof/>
            <w:sz w:val="24"/>
            <w:szCs w:val="24"/>
            <w:lang w:val="ru-RU" w:eastAsia="ru-RU"/>
          </w:rPr>
          <w:t xml:space="preserve">Рациональным вариантом строительства служебной </w:t>
        </w:r>
        <w:r w:rsidR="0022716C" w:rsidRPr="0022716C">
          <w:rPr>
            <w:rStyle w:val="a5"/>
            <w:rFonts w:ascii="Times New Roman" w:hAnsi="Times New Roman"/>
            <w:noProof/>
            <w:sz w:val="24"/>
            <w:szCs w:val="24"/>
          </w:rPr>
          <w:t>автодороги на карьере «Кипшакпай»</w:t>
        </w:r>
        <w:r w:rsidR="0022716C" w:rsidRPr="0022716C">
          <w:rPr>
            <w:rStyle w:val="a5"/>
            <w:rFonts w:ascii="Times New Roman" w:hAnsi="Times New Roman"/>
            <w:noProof/>
            <w:sz w:val="24"/>
            <w:szCs w:val="24"/>
            <w:lang w:val="ru-RU" w:eastAsia="ru-RU"/>
          </w:rPr>
          <w:t xml:space="preserve"> является вариант, при котором соблюдаются требования технологической целесообразности, экономической эффективности, минимального воздействия на окружающую среду, нормативных документов и рационального использования территории. Выбранное решение обеспечивает безопасное и эффективное выполнение намечаемой деятельности при оптимальном расходе ресурсов.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2" w:history="1">
        <w:r w:rsidR="0022716C" w:rsidRPr="0022716C">
          <w:rPr>
            <w:rStyle w:val="a5"/>
            <w:rFonts w:ascii="Times New Roman" w:hAnsi="Times New Roman"/>
            <w:bCs/>
            <w:iCs/>
            <w:noProof/>
            <w:sz w:val="24"/>
            <w:szCs w:val="24"/>
            <w:lang w:val="ru-RU" w:eastAsia="ru-RU"/>
          </w:rPr>
          <w:t xml:space="preserve">5.1 </w:t>
        </w:r>
        <w:r w:rsidR="0022716C" w:rsidRPr="0022716C">
          <w:rPr>
            <w:rStyle w:val="a5"/>
            <w:rFonts w:ascii="Times New Roman" w:hAnsi="Times New Roman"/>
            <w:noProof/>
            <w:sz w:val="24"/>
            <w:szCs w:val="24"/>
          </w:rPr>
          <w:t>Отсутствие обстоятельств, влекущих невозможность применения данного варианта, в том числе вызванную характеристиками предполагаемого места осуществления намечаемой деятельности и другими условиями ее осуществления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3" w:history="1">
        <w:r w:rsidR="0022716C" w:rsidRPr="0022716C">
          <w:rPr>
            <w:rStyle w:val="a5"/>
            <w:rFonts w:ascii="Times New Roman" w:hAnsi="Times New Roman"/>
            <w:noProof/>
            <w:sz w:val="24"/>
            <w:szCs w:val="24"/>
            <w:lang w:val="ru-RU"/>
          </w:rPr>
          <w:t xml:space="preserve">5.2 </w:t>
        </w:r>
        <w:r w:rsidR="0022716C" w:rsidRPr="0022716C">
          <w:rPr>
            <w:rStyle w:val="a5"/>
            <w:rFonts w:ascii="Times New Roman" w:hAnsi="Times New Roman"/>
            <w:noProof/>
            <w:sz w:val="24"/>
            <w:szCs w:val="24"/>
          </w:rPr>
          <w:t>Соответствие всех этапов намечаемой деятельности, в случае ее осуществления по данному варианту, законодательству Республики Казахстан, в том числе в области охраны окружающей среды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4" w:history="1">
        <w:r w:rsidR="0022716C" w:rsidRPr="0022716C">
          <w:rPr>
            <w:rStyle w:val="a5"/>
            <w:rFonts w:ascii="Times New Roman" w:hAnsi="Times New Roman"/>
            <w:noProof/>
            <w:sz w:val="24"/>
            <w:szCs w:val="24"/>
          </w:rPr>
          <w:t>5.3 Соответствие целям и конкретным характеристикам объекта, необходимого для осуществления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115</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5" w:history="1">
        <w:r w:rsidR="0022716C" w:rsidRPr="0022716C">
          <w:rPr>
            <w:rStyle w:val="a5"/>
            <w:rFonts w:ascii="Times New Roman" w:hAnsi="Times New Roman"/>
            <w:noProof/>
            <w:sz w:val="24"/>
            <w:szCs w:val="24"/>
          </w:rPr>
          <w:t>5.4 Доступность ресурсов, необходимых для осуществления намечаемой деятельности по данному варианту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115</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56" w:history="1">
        <w:r w:rsidR="0022716C" w:rsidRPr="0022716C">
          <w:rPr>
            <w:rStyle w:val="a5"/>
            <w:rFonts w:ascii="Times New Roman" w:hAnsi="Times New Roman"/>
            <w:noProof/>
            <w:sz w:val="24"/>
            <w:szCs w:val="24"/>
          </w:rPr>
          <w:t>VI Информация о компонентах природной среды и иных объектах, которые могут быть подвержены существенным воздействиям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116</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7" w:history="1">
        <w:r w:rsidR="0022716C" w:rsidRPr="0022716C">
          <w:rPr>
            <w:rStyle w:val="a5"/>
            <w:rFonts w:ascii="Times New Roman" w:hAnsi="Times New Roman"/>
            <w:noProof/>
            <w:sz w:val="24"/>
            <w:szCs w:val="24"/>
          </w:rPr>
          <w:t>6.1 Жизнь и (или) здоровье людей, условия их проживания и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116</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8" w:history="1">
        <w:r w:rsidR="0022716C" w:rsidRPr="0022716C">
          <w:rPr>
            <w:rStyle w:val="a5"/>
            <w:rFonts w:ascii="Times New Roman" w:hAnsi="Times New Roman"/>
            <w:noProof/>
            <w:sz w:val="24"/>
            <w:szCs w:val="24"/>
          </w:rPr>
          <w:t>6.2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117</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59" w:history="1">
        <w:r w:rsidR="0022716C" w:rsidRPr="0022716C">
          <w:rPr>
            <w:rStyle w:val="a5"/>
            <w:rFonts w:ascii="Times New Roman" w:hAnsi="Times New Roman"/>
            <w:noProof/>
            <w:sz w:val="24"/>
            <w:szCs w:val="24"/>
          </w:rPr>
          <w:t>6.</w:t>
        </w:r>
        <w:r w:rsidR="0022716C" w:rsidRPr="0022716C">
          <w:rPr>
            <w:rStyle w:val="a5"/>
            <w:rFonts w:ascii="Times New Roman" w:hAnsi="Times New Roman"/>
            <w:noProof/>
            <w:sz w:val="24"/>
            <w:szCs w:val="24"/>
            <w:lang w:val="ru-RU"/>
          </w:rPr>
          <w:t>3</w:t>
        </w:r>
        <w:r w:rsidR="0022716C" w:rsidRPr="0022716C">
          <w:rPr>
            <w:rStyle w:val="a5"/>
            <w:rFonts w:ascii="Times New Roman" w:hAnsi="Times New Roman"/>
            <w:noProof/>
            <w:sz w:val="24"/>
            <w:szCs w:val="24"/>
          </w:rPr>
          <w:t xml:space="preserve"> Земли (в том числе изъятие земель), почвы (в том числе включая органический состав, эрозию, уплотнение, иные формы деградации)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_Toc221004859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124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0" w:history="1">
        <w:r w:rsidR="0022716C" w:rsidRPr="0022716C">
          <w:rPr>
            <w:rStyle w:val="a5"/>
            <w:rFonts w:ascii="Times New Roman" w:hAnsi="Times New Roman"/>
            <w:noProof/>
            <w:sz w:val="24"/>
            <w:szCs w:val="24"/>
          </w:rPr>
          <w:t>6.4 Воды (в том числе гидроморфологические изменения, количество и качество вод)</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125</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1" w:history="1">
        <w:r w:rsidR="0022716C" w:rsidRPr="0022716C">
          <w:rPr>
            <w:rStyle w:val="a5"/>
            <w:rFonts w:ascii="Times New Roman" w:hAnsi="Times New Roman"/>
            <w:noProof/>
            <w:sz w:val="24"/>
            <w:szCs w:val="24"/>
          </w:rPr>
          <w:t>6.5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128</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2" w:history="1">
        <w:r w:rsidR="0022716C" w:rsidRPr="0022716C">
          <w:rPr>
            <w:rStyle w:val="a5"/>
            <w:rFonts w:ascii="Times New Roman" w:hAnsi="Times New Roman"/>
            <w:noProof/>
            <w:sz w:val="24"/>
            <w:szCs w:val="24"/>
          </w:rPr>
          <w:t>6.6 Сопротивляемость к изменению климата экологических и социально-экономических систем</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129</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3" w:history="1">
        <w:r w:rsidR="0022716C" w:rsidRPr="0022716C">
          <w:rPr>
            <w:rStyle w:val="a5"/>
            <w:rFonts w:ascii="Times New Roman" w:hAnsi="Times New Roman"/>
            <w:noProof/>
            <w:sz w:val="24"/>
            <w:szCs w:val="24"/>
            <w:lang w:val="ru-RU"/>
          </w:rPr>
          <w:t xml:space="preserve">6.7 </w:t>
        </w:r>
        <w:r w:rsidR="0022716C" w:rsidRPr="0022716C">
          <w:rPr>
            <w:rStyle w:val="a5"/>
            <w:rFonts w:ascii="Times New Roman" w:hAnsi="Times New Roman"/>
            <w:noProof/>
            <w:sz w:val="24"/>
            <w:szCs w:val="24"/>
          </w:rPr>
          <w:t>Материальные активы, объекты историко-культурного наследия (в том числе архитектурные и археологические), ландшафты</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130</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4" w:history="1">
        <w:r w:rsidR="0022716C" w:rsidRPr="0022716C">
          <w:rPr>
            <w:rStyle w:val="a5"/>
            <w:rFonts w:ascii="Times New Roman" w:hAnsi="Times New Roman"/>
            <w:noProof/>
            <w:sz w:val="24"/>
            <w:szCs w:val="24"/>
            <w:lang w:val="ru-RU"/>
          </w:rPr>
          <w:t xml:space="preserve">6.8 </w:t>
        </w:r>
        <w:r w:rsidR="0022716C" w:rsidRPr="0022716C">
          <w:rPr>
            <w:rStyle w:val="a5"/>
            <w:rFonts w:ascii="Times New Roman" w:hAnsi="Times New Roman"/>
            <w:noProof/>
            <w:sz w:val="24"/>
            <w:szCs w:val="24"/>
          </w:rPr>
          <w:t>Взаимодействие указанных объектов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131</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65" w:history="1">
        <w:r w:rsidR="0022716C" w:rsidRPr="0022716C">
          <w:rPr>
            <w:rStyle w:val="a5"/>
            <w:rFonts w:ascii="Times New Roman" w:hAnsi="Times New Roman"/>
            <w:noProof/>
            <w:sz w:val="24"/>
            <w:szCs w:val="24"/>
            <w:lang w:val="en-US"/>
          </w:rPr>
          <w:t>VII</w:t>
        </w:r>
        <w:r w:rsidR="0022716C" w:rsidRPr="0022716C">
          <w:rPr>
            <w:rStyle w:val="a5"/>
            <w:rFonts w:ascii="Times New Roman" w:hAnsi="Times New Roman"/>
            <w:noProof/>
            <w:sz w:val="24"/>
            <w:szCs w:val="24"/>
          </w:rPr>
          <w:t xml:space="preserve"> 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объекты, перечисленные в пункте 6 настоящего приложения, возникающих в результате:</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6" w:history="1">
        <w:r w:rsidR="0022716C" w:rsidRPr="0022716C">
          <w:rPr>
            <w:rStyle w:val="a5"/>
            <w:rFonts w:ascii="Times New Roman" w:hAnsi="Times New Roman"/>
            <w:noProof/>
            <w:sz w:val="24"/>
            <w:szCs w:val="24"/>
          </w:rPr>
          <w:t>7.1 Строительства и эксплуатации объектов, предназначенных для осуществления намечаемой деятельности, в том числе работ по постутилизации существующих объектов в случаях необходимости их проведения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67" w:history="1">
        <w:r w:rsidR="0022716C" w:rsidRPr="0022716C">
          <w:rPr>
            <w:rStyle w:val="a5"/>
            <w:rFonts w:ascii="Times New Roman" w:hAnsi="Times New Roman"/>
            <w:noProof/>
            <w:sz w:val="24"/>
            <w:szCs w:val="24"/>
            <w:lang w:val="kk-KZ"/>
          </w:rPr>
          <w:t>7.2 И</w:t>
        </w:r>
        <w:r w:rsidR="0022716C" w:rsidRPr="0022716C">
          <w:rPr>
            <w:rStyle w:val="a5"/>
            <w:rFonts w:ascii="Times New Roman" w:hAnsi="Times New Roman"/>
            <w:noProof/>
            <w:sz w:val="24"/>
            <w:szCs w:val="24"/>
          </w:rPr>
          <w:t>спользования природных и генетических ресурсов (в том числе земель, недр, почв, воды, объектов растительного и животного мира – в зависимости от наличия этих ресурсов и места их нахождения, путей миграции диких животных, необходимости использования невозобновляемых, дефицитных и уникальных природных ресурсов)</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135</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68" w:history="1">
        <w:r w:rsidR="0022716C" w:rsidRPr="0022716C">
          <w:rPr>
            <w:rStyle w:val="a5"/>
            <w:rFonts w:ascii="Times New Roman" w:hAnsi="Times New Roman"/>
            <w:noProof/>
            <w:sz w:val="24"/>
            <w:szCs w:val="24"/>
            <w:lang w:val="en-US"/>
          </w:rPr>
          <w:t>VIII</w:t>
        </w:r>
        <w:r w:rsidR="0022716C" w:rsidRPr="0022716C">
          <w:rPr>
            <w:rStyle w:val="a5"/>
            <w:rFonts w:ascii="Times New Roman" w:hAnsi="Times New Roman"/>
            <w:noProof/>
            <w:sz w:val="24"/>
            <w:szCs w:val="24"/>
          </w:rPr>
          <w:t xml:space="preserve"> Обоснование предельных количественных и качественных показателей эмиссий, физических воздействий на окружающую среду, выбора операций по управлению отходами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136</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69" w:history="1">
        <w:r w:rsidR="0022716C" w:rsidRPr="0022716C">
          <w:rPr>
            <w:rStyle w:val="a5"/>
            <w:rFonts w:ascii="Times New Roman" w:hAnsi="Times New Roman"/>
            <w:noProof/>
            <w:sz w:val="24"/>
            <w:szCs w:val="24"/>
          </w:rPr>
          <w:t>IX Обоснование предельного количества накопления отходов по их видам</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_Toc221004869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140</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70" w:history="1">
        <w:r w:rsidR="0022716C" w:rsidRPr="0022716C">
          <w:rPr>
            <w:rStyle w:val="a5"/>
            <w:rFonts w:ascii="Times New Roman" w:hAnsi="Times New Roman"/>
            <w:noProof/>
            <w:sz w:val="24"/>
            <w:szCs w:val="24"/>
          </w:rPr>
          <w:t>X Обоснование предельных объемов захоронения отходов по их видам, если такое захоронение предусмотрено в рамках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141</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71" w:history="1">
        <w:r w:rsidR="0022716C" w:rsidRPr="0022716C">
          <w:rPr>
            <w:rStyle w:val="a5"/>
            <w:rFonts w:ascii="Times New Roman" w:hAnsi="Times New Roman"/>
            <w:noProof/>
            <w:sz w:val="24"/>
            <w:szCs w:val="24"/>
            <w:lang w:val="en-US"/>
          </w:rPr>
          <w:t>XI</w:t>
        </w:r>
        <w:r w:rsidR="0022716C" w:rsidRPr="0022716C">
          <w:rPr>
            <w:rStyle w:val="a5"/>
            <w:rFonts w:ascii="Times New Roman" w:hAnsi="Times New Roman"/>
            <w:noProof/>
            <w:sz w:val="24"/>
            <w:szCs w:val="24"/>
          </w:rPr>
          <w:t xml:space="preserve"> Информация об определении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описание возможных существенных вредных воздействий на окружающую среду, связанных с рисками возникновения аварий и опасных природных явлений, с учетом возможности проведения мероприятий по их предотвращению и ликвидации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2" w:history="1">
        <w:r w:rsidR="0022716C" w:rsidRPr="0022716C">
          <w:rPr>
            <w:rStyle w:val="a5"/>
            <w:rFonts w:ascii="Times New Roman" w:hAnsi="Times New Roman"/>
            <w:noProof/>
            <w:sz w:val="24"/>
            <w:szCs w:val="24"/>
            <w:lang w:val="ru-RU"/>
          </w:rPr>
          <w:t xml:space="preserve">11.1 </w:t>
        </w:r>
        <w:r w:rsidR="0022716C" w:rsidRPr="0022716C">
          <w:rPr>
            <w:rStyle w:val="a5"/>
            <w:rFonts w:ascii="Times New Roman" w:hAnsi="Times New Roman"/>
            <w:noProof/>
            <w:sz w:val="24"/>
            <w:szCs w:val="24"/>
          </w:rPr>
          <w:t>Вероятность возникновения отклонений, аварий и инцидентов в ходе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3" w:history="1">
        <w:r w:rsidR="0022716C" w:rsidRPr="0022716C">
          <w:rPr>
            <w:rStyle w:val="a5"/>
            <w:rFonts w:ascii="Times New Roman" w:hAnsi="Times New Roman"/>
            <w:noProof/>
            <w:sz w:val="24"/>
            <w:szCs w:val="24"/>
            <w:lang w:val="ru-RU"/>
          </w:rPr>
          <w:t xml:space="preserve">11.2 </w:t>
        </w:r>
        <w:r w:rsidR="0022716C" w:rsidRPr="0022716C">
          <w:rPr>
            <w:rStyle w:val="a5"/>
            <w:rFonts w:ascii="Times New Roman" w:hAnsi="Times New Roman"/>
            <w:noProof/>
            <w:sz w:val="24"/>
            <w:szCs w:val="24"/>
          </w:rPr>
          <w:t>Вероятность возникновения стихийных бедствий в предполагаемом месте осуществления намечаемой деятельности и вокруг него</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4" w:history="1">
        <w:r w:rsidR="0022716C" w:rsidRPr="0022716C">
          <w:rPr>
            <w:rStyle w:val="a5"/>
            <w:rFonts w:ascii="Times New Roman" w:hAnsi="Times New Roman"/>
            <w:noProof/>
            <w:sz w:val="24"/>
            <w:szCs w:val="24"/>
            <w:lang w:val="ru-RU"/>
          </w:rPr>
          <w:t xml:space="preserve">11.3 </w:t>
        </w:r>
        <w:r w:rsidR="0022716C" w:rsidRPr="0022716C">
          <w:rPr>
            <w:rStyle w:val="a5"/>
            <w:rFonts w:ascii="Times New Roman" w:hAnsi="Times New Roman"/>
            <w:noProof/>
            <w:sz w:val="24"/>
            <w:szCs w:val="24"/>
          </w:rPr>
          <w:t>Вероятность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142</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5" w:history="1">
        <w:r w:rsidR="0022716C" w:rsidRPr="0022716C">
          <w:rPr>
            <w:rStyle w:val="a5"/>
            <w:rFonts w:ascii="Times New Roman" w:hAnsi="Times New Roman"/>
            <w:noProof/>
            <w:sz w:val="24"/>
            <w:szCs w:val="24"/>
          </w:rPr>
          <w:t>11.4 Все возможные неблагоприятные последствия для окружающей среды, которые могут возникнуть в результате инцидента, аварии, стихийного природного явления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143</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6" w:history="1">
        <w:r w:rsidR="0022716C" w:rsidRPr="0022716C">
          <w:rPr>
            <w:rStyle w:val="a5"/>
            <w:rFonts w:ascii="Times New Roman" w:hAnsi="Times New Roman"/>
            <w:noProof/>
            <w:sz w:val="24"/>
            <w:szCs w:val="24"/>
          </w:rPr>
          <w:t>11.5 Примерные масштабы неблагоприятных последствий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7" w:history="1">
        <w:r w:rsidR="0022716C" w:rsidRPr="0022716C">
          <w:rPr>
            <w:rStyle w:val="a5"/>
            <w:rFonts w:ascii="Times New Roman" w:hAnsi="Times New Roman"/>
            <w:noProof/>
            <w:sz w:val="24"/>
            <w:szCs w:val="24"/>
          </w:rPr>
          <w:t>11.6 Меры по предотвращению последствий инцидентов, аварий, природных стихийных бедствий, включая оповещение населения, и оценка их надежности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8" w:history="1">
        <w:r w:rsidR="0022716C" w:rsidRPr="0022716C">
          <w:rPr>
            <w:rStyle w:val="a5"/>
            <w:rFonts w:ascii="Times New Roman" w:hAnsi="Times New Roman"/>
            <w:noProof/>
            <w:sz w:val="24"/>
            <w:szCs w:val="24"/>
          </w:rPr>
          <w:t>11.7 Планы ликвидации последствий инцидентов, аварий, природных стихийных бедствий, предотвращения и минимизации дальнейших негативных последствий для окружающей среды, жизни, здоровья и деятельности человека</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144</w:t>
        </w:r>
        <w:r w:rsidR="0022716C" w:rsidRPr="0022716C">
          <w:rPr>
            <w:rFonts w:ascii="Times New Roman" w:hAnsi="Times New Roman"/>
            <w:noProof/>
            <w:webHidden/>
            <w:sz w:val="24"/>
            <w:szCs w:val="24"/>
          </w:rPr>
          <w:fldChar w:fldCharType="end"/>
        </w:r>
      </w:hyperlink>
    </w:p>
    <w:p w:rsidR="0022716C" w:rsidRPr="0022716C" w:rsidRDefault="003A40CB" w:rsidP="0022716C">
      <w:pPr>
        <w:pStyle w:val="34"/>
        <w:tabs>
          <w:tab w:val="clear" w:pos="9061"/>
          <w:tab w:val="right" w:leader="dot" w:pos="9639"/>
        </w:tabs>
        <w:rPr>
          <w:rFonts w:ascii="Times New Roman" w:eastAsiaTheme="minorEastAsia" w:hAnsi="Times New Roman"/>
          <w:noProof/>
          <w:sz w:val="24"/>
          <w:szCs w:val="24"/>
          <w:lang w:val="en-US" w:eastAsia="en-US"/>
        </w:rPr>
      </w:pPr>
      <w:hyperlink w:anchor="_Toc221004879" w:history="1">
        <w:r w:rsidR="0022716C" w:rsidRPr="0022716C">
          <w:rPr>
            <w:rStyle w:val="a5"/>
            <w:rFonts w:ascii="Times New Roman" w:hAnsi="Times New Roman"/>
            <w:noProof/>
            <w:sz w:val="24"/>
            <w:szCs w:val="24"/>
          </w:rPr>
          <w:t>11.8 Профилактика, мониторинг и ранее предупреждение инцидентов аварий, их последствий, а также последствий взаимодействия намечаемой деятельности со стихийными природными явлениями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_Toc221004879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146</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0" w:history="1">
        <w:r w:rsidR="0022716C" w:rsidRPr="0022716C">
          <w:rPr>
            <w:rStyle w:val="a5"/>
            <w:rFonts w:ascii="Times New Roman" w:hAnsi="Times New Roman"/>
            <w:noProof/>
            <w:sz w:val="24"/>
            <w:szCs w:val="24"/>
            <w:lang w:val="en-US"/>
          </w:rPr>
          <w:t>XII</w:t>
        </w:r>
        <w:r w:rsidR="0022716C" w:rsidRPr="0022716C">
          <w:rPr>
            <w:rStyle w:val="a5"/>
            <w:rFonts w:ascii="Times New Roman" w:hAnsi="Times New Roman"/>
            <w:noProof/>
            <w:sz w:val="24"/>
            <w:szCs w:val="24"/>
          </w:rPr>
          <w:t xml:space="preserve"> Описание предусматриваемых для периода строительства и эксплуатации объекта мер по предотвращению, сокращению, </w:t>
        </w:r>
        <w:r w:rsidR="0022716C" w:rsidRPr="0022716C">
          <w:rPr>
            <w:rStyle w:val="a5"/>
            <w:rFonts w:ascii="Times New Roman" w:hAnsi="Times New Roman"/>
            <w:noProof/>
            <w:sz w:val="24"/>
            <w:szCs w:val="24"/>
          </w:rPr>
          <w:lastRenderedPageBreak/>
          <w:t>смягчению выявленных существенных воздействий намечаемой деятельности на окружающую среду, в том числе предлагаемых мероприятий по управлению отходами, а также при наличии неопределенности в оценке возможных существенных воздействий – предлагаемых мер по мониторингу воздействий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_Toc221004880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148</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1" w:history="1">
        <w:r w:rsidR="0022716C" w:rsidRPr="0022716C">
          <w:rPr>
            <w:rStyle w:val="a5"/>
            <w:rFonts w:ascii="Times New Roman" w:hAnsi="Times New Roman"/>
            <w:noProof/>
            <w:sz w:val="24"/>
            <w:szCs w:val="24"/>
            <w:lang w:val="en-US"/>
          </w:rPr>
          <w:t>XIII</w:t>
        </w:r>
        <w:r w:rsidR="0022716C" w:rsidRPr="0022716C">
          <w:rPr>
            <w:rStyle w:val="a5"/>
            <w:rFonts w:ascii="Times New Roman" w:hAnsi="Times New Roman"/>
            <w:noProof/>
            <w:sz w:val="24"/>
            <w:szCs w:val="24"/>
          </w:rPr>
          <w:t xml:space="preserve"> Меры по сохранению и компенсации потери биоразнообразия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_Toc221004881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149</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2" w:history="1">
        <w:r w:rsidR="0022716C" w:rsidRPr="0022716C">
          <w:rPr>
            <w:rStyle w:val="a5"/>
            <w:rFonts w:ascii="Times New Roman" w:hAnsi="Times New Roman"/>
            <w:noProof/>
            <w:sz w:val="24"/>
            <w:szCs w:val="24"/>
            <w:lang w:val="en-US"/>
          </w:rPr>
          <w:t>XIV</w:t>
        </w:r>
        <w:r w:rsidR="0022716C" w:rsidRPr="0022716C">
          <w:rPr>
            <w:rStyle w:val="a5"/>
            <w:rFonts w:ascii="Times New Roman" w:hAnsi="Times New Roman"/>
            <w:noProof/>
            <w:sz w:val="24"/>
            <w:szCs w:val="24"/>
          </w:rPr>
          <w:t xml:space="preserve"> Оценка возможных необратимых воздействий на окружающую среду и обоснование необходимости выполнения операций, влекущих такие воздействия, в том числе 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_Toc221004882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150</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3" w:history="1">
        <w:r w:rsidR="0022716C" w:rsidRPr="0022716C">
          <w:rPr>
            <w:rStyle w:val="a5"/>
            <w:rFonts w:ascii="Times New Roman" w:hAnsi="Times New Roman"/>
            <w:noProof/>
            <w:sz w:val="24"/>
            <w:szCs w:val="24"/>
          </w:rPr>
          <w:t>Х</w:t>
        </w:r>
        <w:r w:rsidR="0022716C" w:rsidRPr="0022716C">
          <w:rPr>
            <w:rStyle w:val="a5"/>
            <w:rFonts w:ascii="Times New Roman" w:hAnsi="Times New Roman"/>
            <w:noProof/>
            <w:sz w:val="24"/>
            <w:szCs w:val="24"/>
            <w:lang w:val="en-US"/>
          </w:rPr>
          <w:t>V</w:t>
        </w:r>
        <w:r w:rsidR="0022716C" w:rsidRPr="0022716C">
          <w:rPr>
            <w:rStyle w:val="a5"/>
            <w:rFonts w:ascii="Times New Roman" w:hAnsi="Times New Roman"/>
            <w:noProof/>
            <w:sz w:val="24"/>
            <w:szCs w:val="24"/>
          </w:rPr>
          <w:t xml:space="preserve"> Цели, масштабы и сроки проведения послепроектного анализа, требования к его содержанию, сроки представления отчетов о послепроектном анализе уполномоченному органу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_Toc221004883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152</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4" w:history="1">
        <w:r w:rsidR="0022716C" w:rsidRPr="0022716C">
          <w:rPr>
            <w:rStyle w:val="a5"/>
            <w:rFonts w:ascii="Times New Roman" w:hAnsi="Times New Roman"/>
            <w:noProof/>
            <w:sz w:val="24"/>
            <w:szCs w:val="24"/>
          </w:rPr>
          <w:t>XVI Способы и меры восстановления окружающей среды на случаи прекращения намечаемой деятельности, определенные на начальной стадии ее осуществления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_Toc221004884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153</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5" w:history="1">
        <w:r w:rsidR="0022716C" w:rsidRPr="0022716C">
          <w:rPr>
            <w:rStyle w:val="a5"/>
            <w:rFonts w:ascii="Times New Roman" w:hAnsi="Times New Roman"/>
            <w:noProof/>
            <w:sz w:val="24"/>
            <w:szCs w:val="24"/>
          </w:rPr>
          <w:t>XVII Методология исследований, сведения об источниках экологической информации</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_Toc221004885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154</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6" w:history="1">
        <w:r w:rsidR="0022716C" w:rsidRPr="0022716C">
          <w:rPr>
            <w:rStyle w:val="a5"/>
            <w:rFonts w:ascii="Times New Roman" w:hAnsi="Times New Roman"/>
            <w:noProof/>
            <w:sz w:val="24"/>
            <w:szCs w:val="24"/>
          </w:rPr>
          <w:t>XVIII Описание трудностией, возникших при проведении исследований и связанных с отсутствием технических возможностей и недостаточным уровнем современных научных знаний</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_Toc221004886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158</w:t>
        </w:r>
        <w:r w:rsidR="0022716C" w:rsidRPr="0022716C">
          <w:rPr>
            <w:rFonts w:ascii="Times New Roman" w:hAnsi="Times New Roman"/>
            <w:noProof/>
            <w:webHidden/>
            <w:sz w:val="24"/>
            <w:szCs w:val="24"/>
          </w:rPr>
          <w:fldChar w:fldCharType="end"/>
        </w:r>
      </w:hyperlink>
    </w:p>
    <w:p w:rsidR="0022716C" w:rsidRPr="0022716C" w:rsidRDefault="003A40CB" w:rsidP="0079385A">
      <w:pPr>
        <w:pStyle w:val="13"/>
        <w:tabs>
          <w:tab w:val="clear" w:pos="400"/>
          <w:tab w:val="clear" w:pos="9061"/>
          <w:tab w:val="left" w:pos="0"/>
          <w:tab w:val="right" w:leader="dot" w:pos="9639"/>
        </w:tabs>
        <w:rPr>
          <w:rFonts w:ascii="Times New Roman" w:eastAsiaTheme="minorEastAsia" w:hAnsi="Times New Roman"/>
          <w:b w:val="0"/>
          <w:caps w:val="0"/>
          <w:noProof/>
          <w:sz w:val="24"/>
          <w:szCs w:val="24"/>
          <w:lang w:val="en-US" w:eastAsia="en-US"/>
        </w:rPr>
      </w:pPr>
      <w:hyperlink w:anchor="_Toc221004887" w:history="1">
        <w:r w:rsidR="0022716C" w:rsidRPr="0022716C">
          <w:rPr>
            <w:rStyle w:val="a5"/>
            <w:rFonts w:ascii="Times New Roman" w:hAnsi="Times New Roman"/>
            <w:noProof/>
            <w:sz w:val="24"/>
            <w:szCs w:val="24"/>
          </w:rPr>
          <w:t>XIX</w:t>
        </w:r>
        <w:r w:rsidR="0022716C" w:rsidRPr="0022716C">
          <w:rPr>
            <w:rStyle w:val="a5"/>
            <w:rFonts w:ascii="Times New Roman" w:hAnsi="Times New Roman"/>
            <w:noProof/>
            <w:sz w:val="24"/>
            <w:szCs w:val="24"/>
            <w:lang w:val="ru-RU"/>
          </w:rPr>
          <w:t xml:space="preserve"> </w:t>
        </w:r>
        <w:r w:rsidR="0022716C" w:rsidRPr="0022716C">
          <w:rPr>
            <w:rStyle w:val="a5"/>
            <w:rFonts w:ascii="Times New Roman" w:hAnsi="Times New Roman"/>
            <w:noProof/>
            <w:sz w:val="24"/>
            <w:szCs w:val="24"/>
          </w:rPr>
          <w:t>Краткое нетехническое резюме с обобщением информации в целях информирования заинтересованной общественности в связи с ее участием в оценке воздействия на окружающую среду</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_Toc221004887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159</w:t>
        </w:r>
        <w:r w:rsidR="0022716C" w:rsidRPr="0022716C">
          <w:rPr>
            <w:rFonts w:ascii="Times New Roman" w:hAnsi="Times New Roman"/>
            <w:noProof/>
            <w:webHidden/>
            <w:sz w:val="24"/>
            <w:szCs w:val="24"/>
          </w:rPr>
          <w:fldChar w:fldCharType="end"/>
        </w:r>
      </w:hyperlink>
    </w:p>
    <w:p w:rsidR="0022716C" w:rsidRPr="0022716C" w:rsidRDefault="003A40CB" w:rsidP="0022716C">
      <w:pPr>
        <w:pStyle w:val="13"/>
        <w:tabs>
          <w:tab w:val="clear" w:pos="9061"/>
          <w:tab w:val="right" w:leader="dot" w:pos="9639"/>
        </w:tabs>
        <w:rPr>
          <w:rFonts w:ascii="Times New Roman" w:eastAsiaTheme="minorEastAsia" w:hAnsi="Times New Roman"/>
          <w:b w:val="0"/>
          <w:caps w:val="0"/>
          <w:noProof/>
          <w:sz w:val="24"/>
          <w:szCs w:val="24"/>
          <w:lang w:val="en-US" w:eastAsia="en-US"/>
        </w:rPr>
      </w:pPr>
      <w:hyperlink w:anchor="_Toc221004888" w:history="1">
        <w:r w:rsidR="0022716C" w:rsidRPr="0022716C">
          <w:rPr>
            <w:rStyle w:val="a5"/>
            <w:rFonts w:ascii="Times New Roman" w:hAnsi="Times New Roman"/>
            <w:noProof/>
            <w:sz w:val="24"/>
            <w:szCs w:val="24"/>
            <w:lang w:val="kk-KZ"/>
          </w:rPr>
          <w:t>ПРИЛ</w:t>
        </w:r>
        <w:r w:rsidR="0022716C" w:rsidRPr="0022716C">
          <w:rPr>
            <w:rStyle w:val="a5"/>
            <w:rFonts w:ascii="Times New Roman" w:hAnsi="Times New Roman"/>
            <w:noProof/>
            <w:sz w:val="24"/>
            <w:szCs w:val="24"/>
          </w:rPr>
          <w:t>ОЖЕНИЯ</w:t>
        </w:r>
        <w:r w:rsidR="0022716C" w:rsidRPr="0022716C">
          <w:rPr>
            <w:rFonts w:ascii="Times New Roman" w:hAnsi="Times New Roman"/>
            <w:noProof/>
            <w:webHidden/>
            <w:sz w:val="24"/>
            <w:szCs w:val="24"/>
          </w:rPr>
          <w:tab/>
        </w:r>
        <w:r w:rsidR="0022716C" w:rsidRPr="0022716C">
          <w:rPr>
            <w:rFonts w:ascii="Times New Roman" w:hAnsi="Times New Roman"/>
            <w:noProof/>
            <w:webHidden/>
            <w:sz w:val="24"/>
            <w:szCs w:val="24"/>
          </w:rPr>
          <w:fldChar w:fldCharType="begin"/>
        </w:r>
        <w:r w:rsidR="0022716C" w:rsidRPr="0022716C">
          <w:rPr>
            <w:rFonts w:ascii="Times New Roman" w:hAnsi="Times New Roman"/>
            <w:noProof/>
            <w:webHidden/>
            <w:sz w:val="24"/>
            <w:szCs w:val="24"/>
          </w:rPr>
          <w:instrText xml:space="preserve"> PAGEREF _Toc221004888 \h </w:instrText>
        </w:r>
        <w:r w:rsidR="0022716C" w:rsidRPr="0022716C">
          <w:rPr>
            <w:rFonts w:ascii="Times New Roman" w:hAnsi="Times New Roman"/>
            <w:noProof/>
            <w:webHidden/>
            <w:sz w:val="24"/>
            <w:szCs w:val="24"/>
          </w:rPr>
        </w:r>
        <w:r w:rsidR="0022716C" w:rsidRPr="0022716C">
          <w:rPr>
            <w:rFonts w:ascii="Times New Roman" w:hAnsi="Times New Roman"/>
            <w:noProof/>
            <w:webHidden/>
            <w:sz w:val="24"/>
            <w:szCs w:val="24"/>
          </w:rPr>
          <w:fldChar w:fldCharType="separate"/>
        </w:r>
        <w:r w:rsidR="00707048">
          <w:rPr>
            <w:rFonts w:ascii="Times New Roman" w:hAnsi="Times New Roman"/>
            <w:noProof/>
            <w:webHidden/>
            <w:sz w:val="24"/>
            <w:szCs w:val="24"/>
          </w:rPr>
          <w:t>165</w:t>
        </w:r>
        <w:r w:rsidR="0022716C" w:rsidRPr="0022716C">
          <w:rPr>
            <w:rFonts w:ascii="Times New Roman" w:hAnsi="Times New Roman"/>
            <w:noProof/>
            <w:webHidden/>
            <w:sz w:val="24"/>
            <w:szCs w:val="24"/>
          </w:rPr>
          <w:fldChar w:fldCharType="end"/>
        </w:r>
      </w:hyperlink>
    </w:p>
    <w:p w:rsidR="009E70A2" w:rsidRPr="0022716C" w:rsidRDefault="009E70A2" w:rsidP="0022716C">
      <w:pPr>
        <w:tabs>
          <w:tab w:val="right" w:leader="dot" w:pos="9639"/>
        </w:tabs>
        <w:spacing w:after="0"/>
        <w:rPr>
          <w:rFonts w:ascii="Times New Roman" w:hAnsi="Times New Roman"/>
          <w:sz w:val="24"/>
          <w:szCs w:val="24"/>
        </w:rPr>
      </w:pPr>
      <w:r w:rsidRPr="0022716C">
        <w:rPr>
          <w:rFonts w:ascii="Times New Roman" w:hAnsi="Times New Roman"/>
          <w:b/>
          <w:bCs/>
          <w:sz w:val="24"/>
          <w:szCs w:val="24"/>
        </w:rPr>
        <w:fldChar w:fldCharType="end"/>
      </w:r>
    </w:p>
    <w:bookmarkEnd w:id="0"/>
    <w:p w:rsidR="009E70A2" w:rsidRPr="0022716C" w:rsidRDefault="009E70A2" w:rsidP="0022716C">
      <w:pPr>
        <w:tabs>
          <w:tab w:val="right" w:leader="dot" w:pos="9356"/>
          <w:tab w:val="right" w:leader="dot" w:pos="9498"/>
        </w:tabs>
        <w:spacing w:after="0"/>
        <w:jc w:val="center"/>
        <w:rPr>
          <w:rFonts w:ascii="Times New Roman" w:hAnsi="Times New Roman"/>
          <w:bCs/>
          <w:color w:val="FF0000"/>
          <w:sz w:val="24"/>
          <w:szCs w:val="24"/>
        </w:rPr>
      </w:pPr>
    </w:p>
    <w:p w:rsidR="009E70A2" w:rsidRDefault="009E70A2">
      <w:pPr>
        <w:kinsoku/>
        <w:overflowPunct/>
        <w:autoSpaceDE/>
        <w:autoSpaceDN/>
        <w:adjustRightInd/>
        <w:snapToGrid/>
        <w:spacing w:after="0"/>
        <w:jc w:val="left"/>
        <w:rPr>
          <w:rFonts w:ascii="Times New Roman" w:hAnsi="Times New Roman"/>
          <w:bCs/>
          <w:color w:val="FF0000"/>
          <w:sz w:val="24"/>
          <w:szCs w:val="24"/>
        </w:rPr>
      </w:pPr>
      <w:r>
        <w:rPr>
          <w:rFonts w:ascii="Times New Roman" w:hAnsi="Times New Roman"/>
          <w:bCs/>
          <w:color w:val="FF0000"/>
          <w:sz w:val="24"/>
          <w:szCs w:val="24"/>
        </w:rPr>
        <w:br w:type="page"/>
      </w:r>
    </w:p>
    <w:p w:rsidR="00EF32D9" w:rsidRPr="00EF32D9" w:rsidRDefault="00EF32D9" w:rsidP="00EF32D9">
      <w:pPr>
        <w:pStyle w:val="11"/>
        <w:rPr>
          <w:szCs w:val="28"/>
        </w:rPr>
      </w:pPr>
      <w:bookmarkStart w:id="7" w:name="_Toc221004794"/>
      <w:r w:rsidRPr="00EF32D9">
        <w:rPr>
          <w:szCs w:val="28"/>
        </w:rPr>
        <w:lastRenderedPageBreak/>
        <w:t>Список приложений</w:t>
      </w:r>
      <w:bookmarkEnd w:id="7"/>
    </w:p>
    <w:p w:rsidR="00EF32D9" w:rsidRPr="00EF32D9" w:rsidRDefault="00EF32D9" w:rsidP="00EF32D9">
      <w:pPr>
        <w:spacing w:after="0"/>
        <w:rPr>
          <w:rFonts w:ascii="Times New Roman" w:hAnsi="Times New Roman"/>
          <w:sz w:val="28"/>
          <w:szCs w:val="28"/>
          <w:lang w:val="x-none" w:eastAsia="x-none"/>
        </w:rPr>
      </w:pPr>
    </w:p>
    <w:p w:rsidR="002227B0" w:rsidRPr="00EF32D9" w:rsidRDefault="00324776" w:rsidP="00EF32D9">
      <w:pPr>
        <w:tabs>
          <w:tab w:val="left" w:pos="2268"/>
        </w:tabs>
        <w:spacing w:after="0"/>
        <w:ind w:left="2268" w:hanging="2268"/>
        <w:rPr>
          <w:rFonts w:ascii="Times New Roman" w:hAnsi="Times New Roman"/>
          <w:sz w:val="28"/>
          <w:szCs w:val="28"/>
        </w:rPr>
      </w:pPr>
      <w:r w:rsidRPr="00EF32D9">
        <w:rPr>
          <w:rFonts w:ascii="Times New Roman" w:hAnsi="Times New Roman"/>
          <w:sz w:val="28"/>
          <w:szCs w:val="28"/>
        </w:rPr>
        <w:t>Приложение 1</w:t>
      </w:r>
      <w:r w:rsidRPr="00EF32D9">
        <w:rPr>
          <w:rFonts w:ascii="Times New Roman" w:hAnsi="Times New Roman"/>
          <w:sz w:val="28"/>
          <w:szCs w:val="28"/>
        </w:rPr>
        <w:tab/>
      </w:r>
      <w:r w:rsidR="002227B0" w:rsidRPr="00EF32D9">
        <w:rPr>
          <w:rFonts w:ascii="Times New Roman" w:hAnsi="Times New Roman"/>
          <w:sz w:val="28"/>
          <w:szCs w:val="28"/>
        </w:rPr>
        <w:t>Государственная лицензия на проектирование</w:t>
      </w:r>
    </w:p>
    <w:p w:rsidR="00324776" w:rsidRPr="00EF32D9" w:rsidRDefault="00324776" w:rsidP="00EF32D9">
      <w:pPr>
        <w:tabs>
          <w:tab w:val="left" w:pos="2268"/>
        </w:tabs>
        <w:spacing w:after="0"/>
        <w:ind w:left="2268" w:hanging="2268"/>
        <w:rPr>
          <w:rFonts w:ascii="Times New Roman" w:hAnsi="Times New Roman"/>
          <w:sz w:val="28"/>
          <w:szCs w:val="28"/>
          <w:lang w:val="kk-KZ"/>
        </w:rPr>
      </w:pPr>
      <w:r w:rsidRPr="00EF32D9">
        <w:rPr>
          <w:rFonts w:ascii="Times New Roman" w:hAnsi="Times New Roman"/>
          <w:sz w:val="28"/>
          <w:szCs w:val="28"/>
        </w:rPr>
        <w:t xml:space="preserve">Приложение </w:t>
      </w:r>
      <w:r w:rsidR="00605CC2" w:rsidRPr="00EF32D9">
        <w:rPr>
          <w:rFonts w:ascii="Times New Roman" w:hAnsi="Times New Roman"/>
          <w:sz w:val="28"/>
          <w:szCs w:val="28"/>
        </w:rPr>
        <w:t>2</w:t>
      </w:r>
      <w:r w:rsidRPr="00EF32D9">
        <w:rPr>
          <w:rFonts w:ascii="Times New Roman" w:hAnsi="Times New Roman"/>
          <w:sz w:val="28"/>
          <w:szCs w:val="28"/>
        </w:rPr>
        <w:tab/>
      </w:r>
      <w:r w:rsidR="001906A4" w:rsidRPr="00EF32D9">
        <w:rPr>
          <w:rFonts w:ascii="Times New Roman" w:hAnsi="Times New Roman"/>
          <w:sz w:val="28"/>
          <w:szCs w:val="28"/>
          <w:lang w:val="kk-KZ"/>
        </w:rPr>
        <w:t>Задание на проектирование</w:t>
      </w:r>
    </w:p>
    <w:p w:rsidR="00324776" w:rsidRPr="00EF32D9" w:rsidRDefault="00324776" w:rsidP="00EF32D9">
      <w:pPr>
        <w:tabs>
          <w:tab w:val="left" w:pos="2268"/>
        </w:tabs>
        <w:spacing w:after="0"/>
        <w:ind w:left="2268" w:hanging="2268"/>
        <w:rPr>
          <w:rFonts w:ascii="Times New Roman" w:hAnsi="Times New Roman"/>
          <w:sz w:val="28"/>
          <w:szCs w:val="28"/>
          <w:lang w:val="kk-KZ"/>
        </w:rPr>
      </w:pPr>
      <w:r w:rsidRPr="00EF32D9">
        <w:rPr>
          <w:rFonts w:ascii="Times New Roman" w:hAnsi="Times New Roman"/>
          <w:sz w:val="28"/>
          <w:szCs w:val="28"/>
        </w:rPr>
        <w:t xml:space="preserve">Приложение </w:t>
      </w:r>
      <w:r w:rsidR="00605CC2" w:rsidRPr="00EF32D9">
        <w:rPr>
          <w:rFonts w:ascii="Times New Roman" w:hAnsi="Times New Roman"/>
          <w:sz w:val="28"/>
          <w:szCs w:val="28"/>
        </w:rPr>
        <w:t>3</w:t>
      </w:r>
      <w:r w:rsidRPr="00EF32D9">
        <w:rPr>
          <w:rFonts w:ascii="Times New Roman" w:hAnsi="Times New Roman"/>
          <w:sz w:val="28"/>
          <w:szCs w:val="28"/>
        </w:rPr>
        <w:tab/>
      </w:r>
      <w:r w:rsidR="001906A4" w:rsidRPr="00EF32D9">
        <w:rPr>
          <w:rFonts w:ascii="Times New Roman" w:hAnsi="Times New Roman"/>
          <w:sz w:val="28"/>
          <w:szCs w:val="28"/>
          <w:lang w:val="kk-KZ"/>
        </w:rPr>
        <w:t>Климат и фон</w:t>
      </w:r>
    </w:p>
    <w:p w:rsidR="002227B0" w:rsidRPr="00EF32D9" w:rsidRDefault="00324776" w:rsidP="00EF32D9">
      <w:pPr>
        <w:tabs>
          <w:tab w:val="left" w:pos="2268"/>
        </w:tabs>
        <w:spacing w:after="0"/>
        <w:ind w:left="2268" w:hanging="2268"/>
        <w:rPr>
          <w:rFonts w:ascii="Times New Roman" w:hAnsi="Times New Roman"/>
          <w:sz w:val="28"/>
          <w:szCs w:val="28"/>
          <w:lang w:val="kk-KZ"/>
        </w:rPr>
      </w:pPr>
      <w:r w:rsidRPr="00EF32D9">
        <w:rPr>
          <w:rFonts w:ascii="Times New Roman" w:hAnsi="Times New Roman"/>
          <w:sz w:val="28"/>
          <w:szCs w:val="28"/>
        </w:rPr>
        <w:t xml:space="preserve">Приложение </w:t>
      </w:r>
      <w:r w:rsidR="00605CC2" w:rsidRPr="00EF32D9">
        <w:rPr>
          <w:rFonts w:ascii="Times New Roman" w:hAnsi="Times New Roman"/>
          <w:sz w:val="28"/>
          <w:szCs w:val="28"/>
        </w:rPr>
        <w:t>4</w:t>
      </w:r>
      <w:r w:rsidRPr="00EF32D9">
        <w:rPr>
          <w:rFonts w:ascii="Times New Roman" w:hAnsi="Times New Roman"/>
          <w:b/>
          <w:sz w:val="28"/>
          <w:szCs w:val="28"/>
        </w:rPr>
        <w:tab/>
      </w:r>
      <w:r w:rsidR="001906A4" w:rsidRPr="00EF32D9">
        <w:rPr>
          <w:rFonts w:ascii="Times New Roman" w:hAnsi="Times New Roman"/>
          <w:sz w:val="28"/>
          <w:szCs w:val="28"/>
          <w:lang w:val="kk-KZ"/>
        </w:rPr>
        <w:t>НМУ</w:t>
      </w:r>
    </w:p>
    <w:p w:rsidR="001906A4" w:rsidRPr="00EF32D9" w:rsidRDefault="00313103" w:rsidP="00EF32D9">
      <w:pPr>
        <w:tabs>
          <w:tab w:val="left" w:pos="2268"/>
        </w:tabs>
        <w:spacing w:after="0"/>
        <w:ind w:left="2268" w:hanging="2268"/>
        <w:rPr>
          <w:rFonts w:ascii="Times New Roman" w:hAnsi="Times New Roman"/>
          <w:sz w:val="28"/>
          <w:szCs w:val="28"/>
        </w:rPr>
      </w:pPr>
      <w:r w:rsidRPr="00EF32D9">
        <w:rPr>
          <w:rFonts w:ascii="Times New Roman" w:hAnsi="Times New Roman"/>
          <w:sz w:val="28"/>
          <w:szCs w:val="28"/>
        </w:rPr>
        <w:t>Приложение 5</w:t>
      </w:r>
      <w:r w:rsidRPr="00EF32D9">
        <w:rPr>
          <w:rFonts w:ascii="Times New Roman" w:hAnsi="Times New Roman"/>
          <w:sz w:val="28"/>
          <w:szCs w:val="28"/>
        </w:rPr>
        <w:tab/>
      </w:r>
      <w:r w:rsidR="0055733E" w:rsidRPr="00EF32D9">
        <w:rPr>
          <w:rFonts w:ascii="Times New Roman" w:hAnsi="Times New Roman"/>
          <w:sz w:val="28"/>
          <w:szCs w:val="28"/>
        </w:rPr>
        <w:t xml:space="preserve">Расчеты выбросов </w:t>
      </w:r>
      <w:r w:rsidR="001906A4" w:rsidRPr="00EF32D9">
        <w:rPr>
          <w:rFonts w:ascii="Times New Roman" w:hAnsi="Times New Roman"/>
          <w:sz w:val="28"/>
          <w:szCs w:val="28"/>
        </w:rPr>
        <w:t>загрязняющих веществ</w:t>
      </w:r>
    </w:p>
    <w:p w:rsidR="001906A4" w:rsidRPr="00EF32D9" w:rsidRDefault="00313103" w:rsidP="00EF32D9">
      <w:pPr>
        <w:tabs>
          <w:tab w:val="left" w:pos="2268"/>
        </w:tabs>
        <w:spacing w:after="0"/>
        <w:ind w:left="2268" w:hanging="2268"/>
        <w:rPr>
          <w:rFonts w:ascii="Times New Roman" w:hAnsi="Times New Roman"/>
          <w:b/>
          <w:sz w:val="28"/>
          <w:szCs w:val="28"/>
        </w:rPr>
      </w:pPr>
      <w:r w:rsidRPr="00EF32D9">
        <w:rPr>
          <w:rFonts w:ascii="Times New Roman" w:hAnsi="Times New Roman"/>
          <w:sz w:val="28"/>
          <w:szCs w:val="28"/>
        </w:rPr>
        <w:t>Приложение 6</w:t>
      </w:r>
      <w:r w:rsidRPr="00EF32D9">
        <w:rPr>
          <w:rFonts w:ascii="Times New Roman" w:hAnsi="Times New Roman"/>
          <w:b/>
          <w:sz w:val="28"/>
          <w:szCs w:val="28"/>
        </w:rPr>
        <w:tab/>
      </w:r>
      <w:r w:rsidR="001906A4" w:rsidRPr="00EF32D9">
        <w:rPr>
          <w:rFonts w:ascii="Times New Roman" w:hAnsi="Times New Roman"/>
          <w:sz w:val="28"/>
          <w:szCs w:val="28"/>
        </w:rPr>
        <w:t>Результаты расчета рассеивания</w:t>
      </w:r>
    </w:p>
    <w:p w:rsidR="00313103" w:rsidRPr="00C768E6" w:rsidRDefault="00313103" w:rsidP="00EF32D9">
      <w:pPr>
        <w:tabs>
          <w:tab w:val="left" w:pos="2268"/>
        </w:tabs>
        <w:spacing w:after="0"/>
        <w:ind w:left="2268" w:hanging="2268"/>
        <w:rPr>
          <w:rFonts w:ascii="Times New Roman" w:hAnsi="Times New Roman"/>
          <w:sz w:val="28"/>
          <w:szCs w:val="28"/>
          <w:lang w:val="kk-KZ"/>
        </w:rPr>
      </w:pPr>
      <w:r w:rsidRPr="00EF32D9">
        <w:rPr>
          <w:rFonts w:ascii="Times New Roman" w:hAnsi="Times New Roman"/>
          <w:sz w:val="28"/>
          <w:szCs w:val="28"/>
        </w:rPr>
        <w:t>Приложение 7</w:t>
      </w:r>
      <w:r w:rsidRPr="00EF32D9">
        <w:rPr>
          <w:rFonts w:ascii="Times New Roman" w:hAnsi="Times New Roman"/>
          <w:sz w:val="28"/>
          <w:szCs w:val="28"/>
        </w:rPr>
        <w:tab/>
      </w:r>
      <w:r w:rsidR="001906A4" w:rsidRPr="00EF32D9">
        <w:rPr>
          <w:rFonts w:ascii="Times New Roman" w:hAnsi="Times New Roman"/>
          <w:sz w:val="28"/>
          <w:szCs w:val="28"/>
          <w:lang w:val="kk-KZ"/>
        </w:rPr>
        <w:t>Расчет шумового</w:t>
      </w:r>
      <w:r w:rsidR="001906A4" w:rsidRPr="00C768E6">
        <w:rPr>
          <w:rFonts w:ascii="Times New Roman" w:hAnsi="Times New Roman"/>
          <w:sz w:val="28"/>
          <w:szCs w:val="28"/>
          <w:lang w:val="kk-KZ"/>
        </w:rPr>
        <w:t xml:space="preserve"> воздействия</w:t>
      </w:r>
    </w:p>
    <w:p w:rsidR="00A55EC2" w:rsidRPr="00C768E6" w:rsidRDefault="005B7A38" w:rsidP="00C768E6">
      <w:pPr>
        <w:tabs>
          <w:tab w:val="left" w:pos="2268"/>
        </w:tabs>
        <w:spacing w:after="0"/>
        <w:ind w:left="2268" w:hanging="2268"/>
        <w:rPr>
          <w:rFonts w:ascii="Times New Roman" w:hAnsi="Times New Roman"/>
          <w:sz w:val="28"/>
          <w:szCs w:val="28"/>
          <w:lang w:val="kk-KZ"/>
        </w:rPr>
      </w:pPr>
      <w:r w:rsidRPr="00C768E6">
        <w:rPr>
          <w:rFonts w:ascii="Times New Roman" w:hAnsi="Times New Roman"/>
          <w:sz w:val="28"/>
          <w:szCs w:val="28"/>
        </w:rPr>
        <w:t>Приложение 8</w:t>
      </w:r>
      <w:r w:rsidRPr="00C768E6">
        <w:rPr>
          <w:rFonts w:ascii="Times New Roman" w:hAnsi="Times New Roman"/>
          <w:sz w:val="28"/>
          <w:szCs w:val="28"/>
        </w:rPr>
        <w:tab/>
      </w:r>
      <w:r w:rsidR="00A55EC2" w:rsidRPr="00C768E6">
        <w:rPr>
          <w:rFonts w:ascii="Times New Roman" w:hAnsi="Times New Roman"/>
          <w:sz w:val="28"/>
          <w:szCs w:val="28"/>
          <w:lang w:val="kk-KZ"/>
        </w:rPr>
        <w:t xml:space="preserve">Карта-схема </w:t>
      </w:r>
    </w:p>
    <w:p w:rsidR="00C768E6" w:rsidRPr="00C768E6" w:rsidRDefault="00C768E6" w:rsidP="00C768E6">
      <w:pPr>
        <w:tabs>
          <w:tab w:val="left" w:pos="2268"/>
        </w:tabs>
        <w:spacing w:after="0"/>
        <w:ind w:left="2268" w:hanging="2268"/>
        <w:rPr>
          <w:rFonts w:ascii="Times New Roman" w:hAnsi="Times New Roman"/>
          <w:sz w:val="28"/>
          <w:szCs w:val="28"/>
          <w:lang w:val="kk-KZ"/>
        </w:rPr>
      </w:pPr>
      <w:r w:rsidRPr="00C768E6">
        <w:rPr>
          <w:rFonts w:ascii="Times New Roman" w:hAnsi="Times New Roman"/>
          <w:sz w:val="28"/>
          <w:szCs w:val="28"/>
        </w:rPr>
        <w:t>Приложение 9</w:t>
      </w:r>
      <w:r w:rsidRPr="00C768E6">
        <w:rPr>
          <w:rFonts w:ascii="Times New Roman" w:hAnsi="Times New Roman"/>
          <w:sz w:val="28"/>
          <w:szCs w:val="28"/>
        </w:rPr>
        <w:tab/>
      </w:r>
      <w:r w:rsidRPr="00C768E6">
        <w:rPr>
          <w:rFonts w:ascii="Times New Roman" w:hAnsi="Times New Roman"/>
          <w:sz w:val="28"/>
          <w:szCs w:val="28"/>
          <w:lang w:val="kk-KZ"/>
        </w:rPr>
        <w:t xml:space="preserve">Дополнительные материалы </w:t>
      </w:r>
    </w:p>
    <w:p w:rsidR="00C768E6" w:rsidRDefault="00C768E6" w:rsidP="00C768E6">
      <w:pPr>
        <w:tabs>
          <w:tab w:val="left" w:pos="2268"/>
        </w:tabs>
        <w:spacing w:after="0"/>
        <w:ind w:left="2268" w:hanging="2268"/>
        <w:rPr>
          <w:rFonts w:ascii="Times New Roman" w:hAnsi="Times New Roman"/>
          <w:bCs/>
          <w:iCs/>
          <w:kern w:val="16"/>
          <w:sz w:val="28"/>
          <w:szCs w:val="28"/>
          <w:lang w:val="kk-KZ"/>
        </w:rPr>
      </w:pPr>
      <w:r w:rsidRPr="00C768E6">
        <w:rPr>
          <w:rFonts w:ascii="Times New Roman" w:hAnsi="Times New Roman"/>
          <w:sz w:val="28"/>
          <w:szCs w:val="28"/>
        </w:rPr>
        <w:t>Приложение 10</w:t>
      </w:r>
      <w:r w:rsidRPr="00C768E6">
        <w:rPr>
          <w:rFonts w:ascii="Times New Roman" w:hAnsi="Times New Roman"/>
          <w:sz w:val="28"/>
          <w:szCs w:val="28"/>
        </w:rPr>
        <w:tab/>
      </w:r>
      <w:r w:rsidRPr="00C768E6">
        <w:rPr>
          <w:rFonts w:ascii="Times New Roman" w:hAnsi="Times New Roman"/>
          <w:bCs/>
          <w:iCs/>
          <w:kern w:val="16"/>
          <w:sz w:val="28"/>
          <w:szCs w:val="28"/>
          <w:lang w:val="kk-KZ"/>
        </w:rPr>
        <w:t xml:space="preserve">Заключению об определении сферы охвата оценки воздействия на окружающую среду и (или) скрининга воздействия намечаемой деятельности </w:t>
      </w:r>
      <w:r>
        <w:rPr>
          <w:rFonts w:ascii="Times New Roman" w:hAnsi="Times New Roman"/>
          <w:bCs/>
          <w:iCs/>
          <w:kern w:val="16"/>
          <w:sz w:val="28"/>
          <w:szCs w:val="28"/>
          <w:lang w:val="kk-KZ"/>
        </w:rPr>
        <w:br/>
      </w:r>
      <w:r w:rsidRPr="00C768E6">
        <w:rPr>
          <w:rFonts w:ascii="Times New Roman" w:hAnsi="Times New Roman"/>
          <w:bCs/>
          <w:iCs/>
          <w:kern w:val="16"/>
          <w:sz w:val="28"/>
          <w:szCs w:val="28"/>
          <w:lang w:val="kk-KZ"/>
        </w:rPr>
        <w:t>№ KZ88VWF00499773 от 22.01.2026 г.</w:t>
      </w:r>
    </w:p>
    <w:p w:rsidR="00C768E6" w:rsidRDefault="00C768E6">
      <w:pPr>
        <w:kinsoku/>
        <w:overflowPunct/>
        <w:autoSpaceDE/>
        <w:autoSpaceDN/>
        <w:adjustRightInd/>
        <w:snapToGrid/>
        <w:spacing w:after="0"/>
        <w:jc w:val="left"/>
        <w:rPr>
          <w:rFonts w:ascii="Times New Roman" w:hAnsi="Times New Roman"/>
          <w:bCs/>
          <w:iCs/>
          <w:kern w:val="16"/>
          <w:sz w:val="28"/>
          <w:szCs w:val="28"/>
          <w:lang w:val="kk-KZ"/>
        </w:rPr>
      </w:pPr>
      <w:r>
        <w:rPr>
          <w:rFonts w:ascii="Times New Roman" w:hAnsi="Times New Roman"/>
          <w:bCs/>
          <w:iCs/>
          <w:kern w:val="16"/>
          <w:sz w:val="28"/>
          <w:szCs w:val="28"/>
          <w:lang w:val="kk-KZ"/>
        </w:rPr>
        <w:br w:type="page"/>
      </w:r>
    </w:p>
    <w:p w:rsidR="00CE3170" w:rsidRDefault="00CE3170" w:rsidP="00EF32D9">
      <w:pPr>
        <w:pStyle w:val="11"/>
      </w:pPr>
      <w:bookmarkStart w:id="8" w:name="_Toc221001540"/>
      <w:bookmarkStart w:id="9" w:name="_Toc221004795"/>
      <w:r w:rsidRPr="00C768E6">
        <w:lastRenderedPageBreak/>
        <w:t>Список условных обозначений и сокращений</w:t>
      </w:r>
      <w:bookmarkEnd w:id="8"/>
      <w:bookmarkEnd w:id="9"/>
    </w:p>
    <w:p w:rsidR="00EF32D9" w:rsidRPr="00EF32D9" w:rsidRDefault="00EF32D9" w:rsidP="00EF32D9">
      <w:pPr>
        <w:spacing w:after="0"/>
        <w:rPr>
          <w:rFonts w:ascii="Times New Roman" w:hAnsi="Times New Roman"/>
          <w:sz w:val="28"/>
          <w:szCs w:val="28"/>
          <w:lang w:val="x-none" w:eastAsia="x-none"/>
        </w:rPr>
      </w:pPr>
    </w:p>
    <w:tbl>
      <w:tblPr>
        <w:tblW w:w="0" w:type="auto"/>
        <w:tblInd w:w="108" w:type="dxa"/>
        <w:tblLook w:val="04A0" w:firstRow="1" w:lastRow="0" w:firstColumn="1" w:lastColumn="0" w:noHBand="0" w:noVBand="1"/>
      </w:tblPr>
      <w:tblGrid>
        <w:gridCol w:w="1843"/>
        <w:gridCol w:w="7513"/>
      </w:tblGrid>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ГОСТ</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Государственный стандарт</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ЗВ</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Загрязняющее вещество</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ВВ</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Взрывчатые вещества</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ВМ</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Взрывчатые материалы</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ОВОС</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Оценка воздействия на окружающую среду</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СП</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Санитарные правила</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НПА</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Нормативно-правовые акты</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МРП</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Минимальный расчетный показатель</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ПДК</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Предельно-допустимая концентрация</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ПДКм.р.</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Предельно-допустимая концентрация, максимально-разовая</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ПДКс.с.</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Предельно-допустимая концентрация, среднесуточная</w:t>
            </w:r>
          </w:p>
        </w:tc>
      </w:tr>
      <w:tr w:rsidR="00C768E6" w:rsidRPr="00C768E6" w:rsidTr="00CC4D71">
        <w:tc>
          <w:tcPr>
            <w:tcW w:w="1843" w:type="dxa"/>
            <w:shd w:val="clear" w:color="auto" w:fill="auto"/>
          </w:tcPr>
          <w:p w:rsidR="00CE3170" w:rsidRPr="00C768E6" w:rsidRDefault="007C037C" w:rsidP="00CC4D71">
            <w:pPr>
              <w:spacing w:after="0"/>
              <w:rPr>
                <w:rFonts w:ascii="Times New Roman" w:hAnsi="Times New Roman"/>
                <w:sz w:val="24"/>
                <w:szCs w:val="24"/>
              </w:rPr>
            </w:pPr>
            <w:r w:rsidRPr="00C768E6">
              <w:rPr>
                <w:rFonts w:ascii="Times New Roman" w:hAnsi="Times New Roman"/>
                <w:sz w:val="24"/>
                <w:szCs w:val="24"/>
              </w:rPr>
              <w:t>Н</w:t>
            </w:r>
            <w:r w:rsidR="00CE3170" w:rsidRPr="00C768E6">
              <w:rPr>
                <w:rFonts w:ascii="Times New Roman" w:hAnsi="Times New Roman"/>
                <w:sz w:val="24"/>
                <w:szCs w:val="24"/>
              </w:rPr>
              <w:t>ДВ</w:t>
            </w:r>
          </w:p>
          <w:p w:rsidR="007C037C" w:rsidRPr="00C768E6" w:rsidRDefault="007C037C" w:rsidP="00CC4D71">
            <w:pPr>
              <w:spacing w:after="0"/>
              <w:rPr>
                <w:rFonts w:ascii="Times New Roman" w:hAnsi="Times New Roman"/>
                <w:sz w:val="24"/>
                <w:szCs w:val="24"/>
              </w:rPr>
            </w:pPr>
            <w:r w:rsidRPr="00C768E6">
              <w:rPr>
                <w:rFonts w:ascii="Times New Roman" w:hAnsi="Times New Roman"/>
                <w:sz w:val="24"/>
                <w:szCs w:val="24"/>
              </w:rPr>
              <w:t>ДВ</w:t>
            </w:r>
          </w:p>
        </w:tc>
        <w:tc>
          <w:tcPr>
            <w:tcW w:w="7513" w:type="dxa"/>
            <w:shd w:val="clear" w:color="auto" w:fill="auto"/>
          </w:tcPr>
          <w:p w:rsidR="00CE3170" w:rsidRPr="00C768E6" w:rsidRDefault="007C037C" w:rsidP="007C037C">
            <w:pPr>
              <w:spacing w:after="0"/>
              <w:rPr>
                <w:rFonts w:ascii="Times New Roman" w:hAnsi="Times New Roman"/>
                <w:sz w:val="24"/>
                <w:szCs w:val="24"/>
              </w:rPr>
            </w:pPr>
            <w:r w:rsidRPr="00C768E6">
              <w:rPr>
                <w:rFonts w:ascii="Times New Roman" w:hAnsi="Times New Roman"/>
                <w:sz w:val="24"/>
                <w:szCs w:val="24"/>
              </w:rPr>
              <w:t xml:space="preserve">Нормативы </w:t>
            </w:r>
            <w:r w:rsidR="00CE3170" w:rsidRPr="00C768E6">
              <w:rPr>
                <w:rFonts w:ascii="Times New Roman" w:hAnsi="Times New Roman"/>
                <w:sz w:val="24"/>
                <w:szCs w:val="24"/>
              </w:rPr>
              <w:t>допустимы</w:t>
            </w:r>
            <w:r w:rsidRPr="00C768E6">
              <w:rPr>
                <w:rFonts w:ascii="Times New Roman" w:hAnsi="Times New Roman"/>
                <w:sz w:val="24"/>
                <w:szCs w:val="24"/>
              </w:rPr>
              <w:t>х</w:t>
            </w:r>
            <w:r w:rsidR="00CE3170" w:rsidRPr="00C768E6">
              <w:rPr>
                <w:rFonts w:ascii="Times New Roman" w:hAnsi="Times New Roman"/>
                <w:sz w:val="24"/>
                <w:szCs w:val="24"/>
              </w:rPr>
              <w:t xml:space="preserve"> выброс</w:t>
            </w:r>
            <w:r w:rsidRPr="00C768E6">
              <w:rPr>
                <w:rFonts w:ascii="Times New Roman" w:hAnsi="Times New Roman"/>
                <w:sz w:val="24"/>
                <w:szCs w:val="24"/>
              </w:rPr>
              <w:t>ов</w:t>
            </w:r>
          </w:p>
          <w:p w:rsidR="007C037C" w:rsidRPr="00C768E6" w:rsidRDefault="007C037C" w:rsidP="007C037C">
            <w:pPr>
              <w:spacing w:after="0"/>
              <w:rPr>
                <w:rFonts w:ascii="Times New Roman" w:hAnsi="Times New Roman"/>
                <w:sz w:val="24"/>
                <w:szCs w:val="24"/>
              </w:rPr>
            </w:pPr>
            <w:r w:rsidRPr="00C768E6">
              <w:rPr>
                <w:rFonts w:ascii="Times New Roman" w:hAnsi="Times New Roman"/>
                <w:sz w:val="24"/>
                <w:szCs w:val="24"/>
              </w:rPr>
              <w:t>Допустимые выбросы</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ПЭК</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Производственный экологический контроль</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РК</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Республика Казахстан</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РНД</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Республиканский нормативный документ</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СЗЗ</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Санитарно-защитная зона</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ТБО</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Твердые бытовые отходы</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ПО</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Производственное объединение</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ТОО</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Товарищество с ограниченной ответственностью</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ЭК</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 xml:space="preserve">Экологический кодекс </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НК</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Налоговый кодекс</w:t>
            </w:r>
          </w:p>
        </w:tc>
      </w:tr>
      <w:tr w:rsidR="00C768E6" w:rsidRPr="00C768E6" w:rsidTr="00CC4D71">
        <w:tc>
          <w:tcPr>
            <w:tcW w:w="1843" w:type="dxa"/>
            <w:shd w:val="clear" w:color="auto" w:fill="auto"/>
          </w:tcPr>
          <w:p w:rsidR="00CE3170" w:rsidRPr="00C768E6" w:rsidRDefault="00CE3170" w:rsidP="007C037C">
            <w:pPr>
              <w:spacing w:after="0"/>
              <w:rPr>
                <w:rFonts w:ascii="Times New Roman" w:hAnsi="Times New Roman"/>
                <w:sz w:val="24"/>
                <w:szCs w:val="24"/>
              </w:rPr>
            </w:pPr>
            <w:r w:rsidRPr="00C768E6">
              <w:rPr>
                <w:rFonts w:ascii="Times New Roman" w:hAnsi="Times New Roman"/>
                <w:sz w:val="24"/>
                <w:szCs w:val="24"/>
              </w:rPr>
              <w:t>С</w:t>
            </w:r>
            <w:r w:rsidR="007C037C" w:rsidRPr="00C768E6">
              <w:rPr>
                <w:rFonts w:ascii="Times New Roman" w:hAnsi="Times New Roman"/>
                <w:sz w:val="24"/>
                <w:szCs w:val="24"/>
              </w:rPr>
              <w:t>Н</w:t>
            </w:r>
            <w:r w:rsidRPr="00C768E6">
              <w:rPr>
                <w:rFonts w:ascii="Times New Roman" w:hAnsi="Times New Roman"/>
                <w:sz w:val="24"/>
                <w:szCs w:val="24"/>
              </w:rPr>
              <w:t>иП</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Строительные норма и правила</w:t>
            </w:r>
          </w:p>
        </w:tc>
      </w:tr>
      <w:tr w:rsidR="00C768E6" w:rsidRPr="00C768E6" w:rsidTr="00CC4D71">
        <w:tc>
          <w:tcPr>
            <w:tcW w:w="184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НМУ</w:t>
            </w:r>
          </w:p>
        </w:tc>
        <w:tc>
          <w:tcPr>
            <w:tcW w:w="7513" w:type="dxa"/>
            <w:shd w:val="clear" w:color="auto" w:fill="auto"/>
          </w:tcPr>
          <w:p w:rsidR="00CE3170" w:rsidRPr="00C768E6" w:rsidRDefault="00CE3170" w:rsidP="00CC4D71">
            <w:pPr>
              <w:spacing w:after="0"/>
              <w:rPr>
                <w:rFonts w:ascii="Times New Roman" w:hAnsi="Times New Roman"/>
                <w:sz w:val="24"/>
                <w:szCs w:val="24"/>
              </w:rPr>
            </w:pPr>
            <w:r w:rsidRPr="00C768E6">
              <w:rPr>
                <w:rFonts w:ascii="Times New Roman" w:hAnsi="Times New Roman"/>
                <w:sz w:val="24"/>
                <w:szCs w:val="24"/>
              </w:rPr>
              <w:t>Неблагоприятные метеорологические условия</w:t>
            </w:r>
          </w:p>
        </w:tc>
      </w:tr>
      <w:tr w:rsidR="00C768E6" w:rsidRPr="00C768E6" w:rsidTr="00CC4D71">
        <w:tc>
          <w:tcPr>
            <w:tcW w:w="1843" w:type="dxa"/>
            <w:shd w:val="clear" w:color="auto" w:fill="auto"/>
          </w:tcPr>
          <w:p w:rsidR="00E57BE8" w:rsidRPr="00C768E6" w:rsidRDefault="00E57BE8" w:rsidP="00E57BE8">
            <w:pPr>
              <w:spacing w:after="0"/>
              <w:rPr>
                <w:rFonts w:ascii="Times New Roman" w:hAnsi="Times New Roman"/>
                <w:sz w:val="24"/>
                <w:szCs w:val="24"/>
              </w:rPr>
            </w:pPr>
            <w:r w:rsidRPr="00C768E6">
              <w:rPr>
                <w:rFonts w:ascii="Times New Roman" w:hAnsi="Times New Roman"/>
                <w:sz w:val="24"/>
                <w:szCs w:val="24"/>
              </w:rPr>
              <w:t>ЭНК</w:t>
            </w:r>
          </w:p>
        </w:tc>
        <w:tc>
          <w:tcPr>
            <w:tcW w:w="7513" w:type="dxa"/>
            <w:shd w:val="clear" w:color="auto" w:fill="auto"/>
          </w:tcPr>
          <w:p w:rsidR="00E57BE8" w:rsidRPr="00C768E6" w:rsidRDefault="00E57BE8" w:rsidP="00E57BE8">
            <w:pPr>
              <w:spacing w:after="0"/>
              <w:rPr>
                <w:rFonts w:ascii="Times New Roman" w:hAnsi="Times New Roman"/>
                <w:sz w:val="24"/>
                <w:szCs w:val="24"/>
              </w:rPr>
            </w:pPr>
            <w:r w:rsidRPr="00C768E6">
              <w:rPr>
                <w:rFonts w:ascii="Times New Roman" w:hAnsi="Times New Roman"/>
                <w:sz w:val="24"/>
                <w:szCs w:val="24"/>
              </w:rPr>
              <w:t>Экологический норматив качества</w:t>
            </w:r>
          </w:p>
        </w:tc>
      </w:tr>
      <w:tr w:rsidR="00C768E6" w:rsidRPr="00C768E6" w:rsidTr="00CC4D71">
        <w:tblPrEx>
          <w:tblBorders>
            <w:top w:val="nil"/>
            <w:left w:val="nil"/>
            <w:bottom w:val="nil"/>
            <w:right w:val="nil"/>
          </w:tblBorders>
          <w:tblLook w:val="0000" w:firstRow="0" w:lastRow="0" w:firstColumn="0" w:lastColumn="0" w:noHBand="0" w:noVBand="0"/>
        </w:tblPrEx>
        <w:trPr>
          <w:trHeight w:val="136"/>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процент </w:t>
            </w:r>
          </w:p>
        </w:tc>
      </w:tr>
      <w:tr w:rsidR="00C768E6" w:rsidRPr="00C768E6" w:rsidTr="00CC4D71">
        <w:tblPrEx>
          <w:tblBorders>
            <w:top w:val="nil"/>
            <w:left w:val="nil"/>
            <w:bottom w:val="nil"/>
            <w:right w:val="nil"/>
          </w:tblBorders>
          <w:tblLook w:val="0000" w:firstRow="0" w:lastRow="0" w:firstColumn="0" w:lastColumn="0" w:noHBand="0" w:noVBand="0"/>
        </w:tblPrEx>
        <w:trPr>
          <w:trHeight w:val="136"/>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vertAlign w:val="superscript"/>
              </w:rPr>
              <w:t>0</w:t>
            </w:r>
            <w:r w:rsidR="00E911B7" w:rsidRPr="00C768E6">
              <w:rPr>
                <w:rFonts w:ascii="Times New Roman" w:hAnsi="Times New Roman" w:cs="Times New Roman"/>
                <w:color w:val="auto"/>
              </w:rPr>
              <w:t>С</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градус Цельсия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г</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грамм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дм</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дециметр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кг</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килограмм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мм</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миллиметр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кВт</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киловатт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экв.</w:t>
            </w:r>
          </w:p>
        </w:tc>
        <w:tc>
          <w:tcPr>
            <w:tcW w:w="7513" w:type="dxa"/>
          </w:tcPr>
          <w:p w:rsidR="00CE3170" w:rsidRPr="00C768E6" w:rsidRDefault="00266B83" w:rsidP="00CC4D71">
            <w:pPr>
              <w:pStyle w:val="Default"/>
              <w:rPr>
                <w:rFonts w:ascii="Times New Roman" w:hAnsi="Times New Roman" w:cs="Times New Roman"/>
                <w:color w:val="auto"/>
              </w:rPr>
            </w:pPr>
            <w:r w:rsidRPr="00C768E6">
              <w:rPr>
                <w:rFonts w:ascii="Times New Roman" w:hAnsi="Times New Roman" w:cs="Times New Roman"/>
                <w:color w:val="auto"/>
              </w:rPr>
              <w:t>Э</w:t>
            </w:r>
            <w:r w:rsidR="00CE3170" w:rsidRPr="00C768E6">
              <w:rPr>
                <w:rFonts w:ascii="Times New Roman" w:hAnsi="Times New Roman" w:cs="Times New Roman"/>
                <w:color w:val="auto"/>
              </w:rPr>
              <w:t xml:space="preserve">квивалент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л</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литр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м</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метр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мг</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миллиграмм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E911B7" w:rsidP="00CC4D71">
            <w:pPr>
              <w:pStyle w:val="Default"/>
              <w:rPr>
                <w:rFonts w:ascii="Times New Roman" w:hAnsi="Times New Roman" w:cs="Times New Roman"/>
                <w:color w:val="auto"/>
              </w:rPr>
            </w:pPr>
            <w:r w:rsidRPr="00C768E6">
              <w:rPr>
                <w:rFonts w:ascii="Times New Roman" w:hAnsi="Times New Roman" w:cs="Times New Roman"/>
                <w:color w:val="auto"/>
              </w:rPr>
              <w:t>с</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секунда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т </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тонна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тыс.т</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тысяч тонн</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га</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 xml:space="preserve">гектар </w:t>
            </w:r>
          </w:p>
        </w:tc>
      </w:tr>
      <w:tr w:rsidR="00C768E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т/год</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тонн в год</w:t>
            </w:r>
          </w:p>
        </w:tc>
      </w:tr>
      <w:tr w:rsidR="00C26276" w:rsidRPr="00C768E6" w:rsidTr="00CC4D71">
        <w:tblPrEx>
          <w:tblBorders>
            <w:top w:val="nil"/>
            <w:left w:val="nil"/>
            <w:bottom w:val="nil"/>
            <w:right w:val="nil"/>
          </w:tblBorders>
          <w:tblLook w:val="0000" w:firstRow="0" w:lastRow="0" w:firstColumn="0" w:lastColumn="0" w:noHBand="0" w:noVBand="0"/>
        </w:tblPrEx>
        <w:trPr>
          <w:trHeight w:val="109"/>
        </w:trPr>
        <w:tc>
          <w:tcPr>
            <w:tcW w:w="184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маш-ч</w:t>
            </w:r>
          </w:p>
        </w:tc>
        <w:tc>
          <w:tcPr>
            <w:tcW w:w="7513" w:type="dxa"/>
          </w:tcPr>
          <w:p w:rsidR="00CE3170" w:rsidRPr="00C768E6" w:rsidRDefault="00CE3170" w:rsidP="00CC4D71">
            <w:pPr>
              <w:pStyle w:val="Default"/>
              <w:rPr>
                <w:rFonts w:ascii="Times New Roman" w:hAnsi="Times New Roman" w:cs="Times New Roman"/>
                <w:color w:val="auto"/>
              </w:rPr>
            </w:pPr>
            <w:r w:rsidRPr="00C768E6">
              <w:rPr>
                <w:rFonts w:ascii="Times New Roman" w:hAnsi="Times New Roman" w:cs="Times New Roman"/>
                <w:color w:val="auto"/>
              </w:rPr>
              <w:t>машино-час</w:t>
            </w:r>
          </w:p>
        </w:tc>
      </w:tr>
    </w:tbl>
    <w:p w:rsidR="007F60B4" w:rsidRPr="00C768E6" w:rsidRDefault="007F60B4" w:rsidP="00AC626D">
      <w:pPr>
        <w:spacing w:after="0"/>
        <w:rPr>
          <w:rFonts w:ascii="Times New Roman" w:hAnsi="Times New Roman"/>
          <w:sz w:val="24"/>
          <w:szCs w:val="24"/>
        </w:rPr>
      </w:pPr>
    </w:p>
    <w:p w:rsidR="00E911B7" w:rsidRPr="000B5D75" w:rsidRDefault="00E911B7" w:rsidP="00AC626D">
      <w:pPr>
        <w:spacing w:after="0"/>
        <w:rPr>
          <w:rFonts w:ascii="Times New Roman" w:hAnsi="Times New Roman"/>
          <w:color w:val="FF0000"/>
          <w:sz w:val="24"/>
          <w:szCs w:val="24"/>
        </w:rPr>
        <w:sectPr w:rsidR="00E911B7" w:rsidRPr="000B5D75" w:rsidSect="0022716C">
          <w:pgSz w:w="11906" w:h="16838" w:code="9"/>
          <w:pgMar w:top="851" w:right="566" w:bottom="851" w:left="1701" w:header="680" w:footer="230" w:gutter="0"/>
          <w:cols w:space="708"/>
          <w:docGrid w:linePitch="360"/>
        </w:sectPr>
      </w:pPr>
    </w:p>
    <w:p w:rsidR="008330FF" w:rsidRPr="00EF32D9" w:rsidRDefault="00AC626D" w:rsidP="00EF32D9">
      <w:pPr>
        <w:pStyle w:val="11"/>
      </w:pPr>
      <w:bookmarkStart w:id="10" w:name="_Toc389231792"/>
      <w:bookmarkStart w:id="11" w:name="_Toc221001541"/>
      <w:bookmarkStart w:id="12" w:name="_Toc221004796"/>
      <w:r w:rsidRPr="00EF32D9">
        <w:lastRenderedPageBreak/>
        <w:t>ВВЕДЕНИЕ</w:t>
      </w:r>
      <w:bookmarkEnd w:id="10"/>
      <w:bookmarkEnd w:id="11"/>
      <w:bookmarkEnd w:id="12"/>
    </w:p>
    <w:p w:rsidR="00C768E6" w:rsidRPr="00C768E6" w:rsidRDefault="00C768E6" w:rsidP="00C768E6">
      <w:pPr>
        <w:kinsoku/>
        <w:overflowPunct/>
        <w:autoSpaceDE/>
        <w:autoSpaceDN/>
        <w:adjustRightInd/>
        <w:snapToGrid/>
        <w:spacing w:after="0"/>
        <w:ind w:firstLine="709"/>
        <w:rPr>
          <w:rFonts w:ascii="Times New Roman" w:hAnsi="Times New Roman"/>
          <w:sz w:val="28"/>
          <w:szCs w:val="28"/>
          <w:lang w:val="x-none"/>
        </w:rPr>
      </w:pPr>
    </w:p>
    <w:p w:rsidR="004E2A70" w:rsidRPr="00C768E6" w:rsidRDefault="004E2A70" w:rsidP="00C768E6">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Экологическая оценка –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 Видами экологической оценки являются стратегическая экологическая оценка, оценка воздействия на окружающую среду, оценка трансграничных воздействий и экологическая оценка по упрощенному порядку.</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Оценка воздействия на окружающую среду – процесс выявления, изучения, описания и оценки на основе соответствующих исследований возможных существенных воздействий на окружающую среду при реализации намечаемой деятельности, включающий в себя стадии, предусмотренные статьей 67 ЭК РК от 02.01.2021 г. №400-VI ЗРК.</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Оценка воздействия на окружающую среду включает в себя следующие стадии:</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 xml:space="preserve">1) рассмотрение </w:t>
      </w:r>
      <w:r w:rsidR="00446BBC" w:rsidRPr="00C768E6">
        <w:rPr>
          <w:rFonts w:ascii="Times New Roman" w:hAnsi="Times New Roman"/>
          <w:sz w:val="28"/>
          <w:szCs w:val="28"/>
        </w:rPr>
        <w:t>заявления о</w:t>
      </w:r>
      <w:r w:rsidRPr="00C768E6">
        <w:rPr>
          <w:rFonts w:ascii="Times New Roman" w:hAnsi="Times New Roman"/>
          <w:sz w:val="28"/>
          <w:szCs w:val="28"/>
        </w:rPr>
        <w:t xml:space="preserve"> намеча</w:t>
      </w:r>
      <w:r w:rsidR="00446BBC" w:rsidRPr="00C768E6">
        <w:rPr>
          <w:rFonts w:ascii="Times New Roman" w:hAnsi="Times New Roman"/>
          <w:sz w:val="28"/>
          <w:szCs w:val="28"/>
        </w:rPr>
        <w:t xml:space="preserve">емой </w:t>
      </w:r>
      <w:r w:rsidRPr="00C768E6">
        <w:rPr>
          <w:rFonts w:ascii="Times New Roman" w:hAnsi="Times New Roman"/>
          <w:sz w:val="28"/>
          <w:szCs w:val="28"/>
        </w:rPr>
        <w:t xml:space="preserve">деятельности в </w:t>
      </w:r>
      <w:r w:rsidR="00446BBC" w:rsidRPr="00C768E6">
        <w:rPr>
          <w:rFonts w:ascii="Times New Roman" w:hAnsi="Times New Roman"/>
          <w:sz w:val="28"/>
          <w:szCs w:val="28"/>
        </w:rPr>
        <w:t xml:space="preserve">целях   определения </w:t>
      </w:r>
      <w:r w:rsidRPr="00C768E6">
        <w:rPr>
          <w:rFonts w:ascii="Times New Roman" w:hAnsi="Times New Roman"/>
          <w:sz w:val="28"/>
          <w:szCs w:val="28"/>
        </w:rPr>
        <w:t>его соответствия требованиям ЭК РК, а также в случаях, предусмотренных ЭК РК, проведения скрининга воздействий намечаемой деятельности;</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2) определение сферы охвата оценки воздействия на окружающую среду;</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3) подготовку отчета о возможных воздействиях;</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4) оценку качества отчета о возможных воздействиях;</w:t>
      </w:r>
    </w:p>
    <w:p w:rsidR="004E2A70" w:rsidRPr="00C768E6" w:rsidRDefault="004E2A70" w:rsidP="004E2A70">
      <w:pPr>
        <w:kinsoku/>
        <w:overflowPunct/>
        <w:autoSpaceDE/>
        <w:autoSpaceDN/>
        <w:adjustRightInd/>
        <w:snapToGrid/>
        <w:spacing w:after="0"/>
        <w:ind w:firstLine="709"/>
        <w:rPr>
          <w:rFonts w:ascii="Times New Roman" w:hAnsi="Times New Roman"/>
          <w:sz w:val="28"/>
          <w:szCs w:val="28"/>
        </w:rPr>
      </w:pPr>
      <w:r w:rsidRPr="00C768E6">
        <w:rPr>
          <w:rFonts w:ascii="Times New Roman" w:hAnsi="Times New Roman"/>
          <w:sz w:val="28"/>
          <w:szCs w:val="28"/>
        </w:rPr>
        <w:t>5) вынесение заключения по результатам оценки воздействия на окружающую среду и его учет;</w:t>
      </w:r>
    </w:p>
    <w:p w:rsidR="00472479" w:rsidRPr="00440824" w:rsidRDefault="00446BBC" w:rsidP="004E2A70">
      <w:pPr>
        <w:kinsoku/>
        <w:overflowPunct/>
        <w:autoSpaceDE/>
        <w:autoSpaceDN/>
        <w:adjustRightInd/>
        <w:snapToGrid/>
        <w:spacing w:after="0"/>
        <w:ind w:firstLine="709"/>
        <w:rPr>
          <w:rFonts w:ascii="Times New Roman" w:hAnsi="Times New Roman"/>
          <w:sz w:val="28"/>
          <w:szCs w:val="28"/>
        </w:rPr>
      </w:pPr>
      <w:r w:rsidRPr="00440824">
        <w:rPr>
          <w:rFonts w:ascii="Times New Roman" w:hAnsi="Times New Roman"/>
          <w:sz w:val="28"/>
          <w:szCs w:val="28"/>
        </w:rPr>
        <w:t xml:space="preserve">6) послепроектный анализ </w:t>
      </w:r>
      <w:r w:rsidR="004E2A70" w:rsidRPr="00440824">
        <w:rPr>
          <w:rFonts w:ascii="Times New Roman" w:hAnsi="Times New Roman"/>
          <w:sz w:val="28"/>
          <w:szCs w:val="28"/>
        </w:rPr>
        <w:t>фактических воздействий при реализации намечаемой деятельности, если необходимость его проведения определена в соответствии с Кодексом.</w:t>
      </w:r>
    </w:p>
    <w:p w:rsidR="00014846" w:rsidRPr="00440824" w:rsidRDefault="00014846" w:rsidP="00014846">
      <w:pPr>
        <w:tabs>
          <w:tab w:val="num" w:pos="480"/>
          <w:tab w:val="left" w:pos="960"/>
        </w:tabs>
        <w:kinsoku/>
        <w:overflowPunct/>
        <w:autoSpaceDE/>
        <w:autoSpaceDN/>
        <w:adjustRightInd/>
        <w:snapToGrid/>
        <w:spacing w:after="0"/>
        <w:ind w:firstLine="709"/>
        <w:rPr>
          <w:rFonts w:ascii="Times New Roman" w:hAnsi="Times New Roman"/>
          <w:sz w:val="28"/>
          <w:szCs w:val="28"/>
        </w:rPr>
      </w:pPr>
      <w:r w:rsidRPr="00440824">
        <w:rPr>
          <w:rFonts w:ascii="Times New Roman" w:hAnsi="Times New Roman"/>
          <w:sz w:val="28"/>
          <w:szCs w:val="28"/>
        </w:rPr>
        <w:t xml:space="preserve">Процедура </w:t>
      </w:r>
      <w:r w:rsidR="00E62A48" w:rsidRPr="00440824">
        <w:rPr>
          <w:rFonts w:ascii="Times New Roman" w:hAnsi="Times New Roman"/>
          <w:sz w:val="28"/>
          <w:szCs w:val="28"/>
        </w:rPr>
        <w:t xml:space="preserve">выполнения Отчета </w:t>
      </w:r>
      <w:r w:rsidRPr="00440824">
        <w:rPr>
          <w:rFonts w:ascii="Times New Roman" w:hAnsi="Times New Roman"/>
          <w:sz w:val="28"/>
          <w:szCs w:val="28"/>
        </w:rPr>
        <w:t>регулируется широким кругом законодательных актов, обеспечивающих рациональное использование и охрану окружающей среды на территории РК.</w:t>
      </w:r>
    </w:p>
    <w:p w:rsidR="00014846" w:rsidRPr="00440824" w:rsidRDefault="00014846" w:rsidP="00014846">
      <w:pPr>
        <w:tabs>
          <w:tab w:val="num" w:pos="480"/>
          <w:tab w:val="left" w:pos="960"/>
        </w:tabs>
        <w:kinsoku/>
        <w:overflowPunct/>
        <w:autoSpaceDE/>
        <w:autoSpaceDN/>
        <w:adjustRightInd/>
        <w:snapToGrid/>
        <w:spacing w:after="0"/>
        <w:ind w:firstLine="709"/>
        <w:rPr>
          <w:rFonts w:ascii="Times New Roman" w:hAnsi="Times New Roman"/>
          <w:sz w:val="28"/>
          <w:szCs w:val="28"/>
        </w:rPr>
      </w:pPr>
      <w:r w:rsidRPr="00440824">
        <w:rPr>
          <w:rFonts w:ascii="Times New Roman" w:hAnsi="Times New Roman"/>
          <w:sz w:val="28"/>
          <w:szCs w:val="28"/>
        </w:rPr>
        <w:t xml:space="preserve">В </w:t>
      </w:r>
      <w:r w:rsidR="004E2A70" w:rsidRPr="00440824">
        <w:rPr>
          <w:rFonts w:ascii="Times New Roman" w:hAnsi="Times New Roman"/>
          <w:sz w:val="28"/>
          <w:szCs w:val="28"/>
        </w:rPr>
        <w:t>Отчете</w:t>
      </w:r>
      <w:r w:rsidR="00E62A48" w:rsidRPr="00440824">
        <w:rPr>
          <w:rFonts w:ascii="Times New Roman" w:hAnsi="Times New Roman"/>
          <w:sz w:val="28"/>
          <w:szCs w:val="28"/>
        </w:rPr>
        <w:t xml:space="preserve"> </w:t>
      </w:r>
      <w:r w:rsidRPr="00440824">
        <w:rPr>
          <w:rFonts w:ascii="Times New Roman" w:hAnsi="Times New Roman"/>
          <w:sz w:val="28"/>
          <w:szCs w:val="28"/>
        </w:rPr>
        <w:t>сделаны выводы о соответствии принятых проектных решений существующему природоохранному законодательству и рациональному использованию природных ресурсов.</w:t>
      </w:r>
    </w:p>
    <w:p w:rsidR="00014846" w:rsidRPr="00440824" w:rsidRDefault="004E2A70" w:rsidP="00AA2FF3">
      <w:pPr>
        <w:tabs>
          <w:tab w:val="num" w:pos="480"/>
          <w:tab w:val="left" w:pos="960"/>
        </w:tabs>
        <w:kinsoku/>
        <w:overflowPunct/>
        <w:autoSpaceDE/>
        <w:autoSpaceDN/>
        <w:adjustRightInd/>
        <w:snapToGrid/>
        <w:spacing w:after="0"/>
        <w:ind w:firstLine="709"/>
        <w:rPr>
          <w:rFonts w:ascii="Times New Roman" w:hAnsi="Times New Roman"/>
          <w:sz w:val="28"/>
          <w:szCs w:val="28"/>
        </w:rPr>
      </w:pPr>
      <w:r w:rsidRPr="00440824">
        <w:rPr>
          <w:rFonts w:ascii="Times New Roman" w:hAnsi="Times New Roman"/>
          <w:sz w:val="28"/>
          <w:szCs w:val="28"/>
        </w:rPr>
        <w:t xml:space="preserve">Настоящий </w:t>
      </w:r>
      <w:r w:rsidR="00E62A48" w:rsidRPr="00440824">
        <w:rPr>
          <w:rFonts w:ascii="Times New Roman" w:hAnsi="Times New Roman"/>
          <w:sz w:val="28"/>
          <w:szCs w:val="28"/>
        </w:rPr>
        <w:t xml:space="preserve">Отчет </w:t>
      </w:r>
      <w:r w:rsidR="00446BBC" w:rsidRPr="00440824">
        <w:rPr>
          <w:rFonts w:ascii="Times New Roman" w:hAnsi="Times New Roman"/>
          <w:sz w:val="28"/>
          <w:szCs w:val="28"/>
        </w:rPr>
        <w:t>выполнен</w:t>
      </w:r>
      <w:r w:rsidR="00014846" w:rsidRPr="00440824">
        <w:rPr>
          <w:rFonts w:ascii="Times New Roman" w:hAnsi="Times New Roman"/>
          <w:sz w:val="28"/>
          <w:szCs w:val="28"/>
        </w:rPr>
        <w:t xml:space="preserve"> в соответст</w:t>
      </w:r>
      <w:r w:rsidR="00CC3EAD" w:rsidRPr="00440824">
        <w:rPr>
          <w:rFonts w:ascii="Times New Roman" w:hAnsi="Times New Roman"/>
          <w:sz w:val="28"/>
          <w:szCs w:val="28"/>
        </w:rPr>
        <w:t>вии с Экологическим кодексом РК, Земельным ко</w:t>
      </w:r>
      <w:r w:rsidR="003439A3" w:rsidRPr="00440824">
        <w:rPr>
          <w:rFonts w:ascii="Times New Roman" w:hAnsi="Times New Roman"/>
          <w:sz w:val="28"/>
          <w:szCs w:val="28"/>
        </w:rPr>
        <w:t>дексом РК, Водным кодексом РК, И</w:t>
      </w:r>
      <w:r w:rsidR="00CC3EAD" w:rsidRPr="00440824">
        <w:rPr>
          <w:rFonts w:ascii="Times New Roman" w:hAnsi="Times New Roman"/>
          <w:sz w:val="28"/>
          <w:szCs w:val="28"/>
        </w:rPr>
        <w:t>нструкцией по органи</w:t>
      </w:r>
      <w:r w:rsidR="00014846" w:rsidRPr="00440824">
        <w:rPr>
          <w:rFonts w:ascii="Times New Roman" w:hAnsi="Times New Roman"/>
          <w:sz w:val="28"/>
          <w:szCs w:val="28"/>
        </w:rPr>
        <w:t>зации и проведению экологической оценки.</w:t>
      </w: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587A22" w:rsidRPr="00440824" w:rsidRDefault="00587A22" w:rsidP="00F24DFD">
      <w:pPr>
        <w:tabs>
          <w:tab w:val="left" w:pos="284"/>
        </w:tabs>
        <w:kinsoku/>
        <w:overflowPunct/>
        <w:autoSpaceDE/>
        <w:autoSpaceDN/>
        <w:adjustRightInd/>
        <w:snapToGrid/>
        <w:spacing w:after="0"/>
        <w:ind w:firstLine="709"/>
        <w:rPr>
          <w:rFonts w:ascii="Times New Roman" w:hAnsi="Times New Roman"/>
          <w:b/>
          <w:sz w:val="28"/>
          <w:szCs w:val="28"/>
        </w:rPr>
      </w:pPr>
    </w:p>
    <w:p w:rsidR="002F7B88" w:rsidRPr="00440824" w:rsidRDefault="002F7B88" w:rsidP="008E50DA">
      <w:pPr>
        <w:spacing w:after="0"/>
        <w:ind w:firstLine="709"/>
        <w:rPr>
          <w:rFonts w:ascii="Times New Roman" w:hAnsi="Times New Roman"/>
          <w:sz w:val="24"/>
          <w:szCs w:val="24"/>
        </w:rPr>
      </w:pPr>
    </w:p>
    <w:p w:rsidR="00587A22" w:rsidRPr="00440824" w:rsidRDefault="00587A22" w:rsidP="008E50DA">
      <w:pPr>
        <w:spacing w:after="0"/>
        <w:ind w:firstLine="709"/>
        <w:rPr>
          <w:rFonts w:ascii="Times New Roman" w:hAnsi="Times New Roman"/>
          <w:sz w:val="24"/>
          <w:szCs w:val="24"/>
        </w:rPr>
      </w:pPr>
    </w:p>
    <w:tbl>
      <w:tblPr>
        <w:tblW w:w="0" w:type="auto"/>
        <w:tblLook w:val="04A0" w:firstRow="1" w:lastRow="0" w:firstColumn="1" w:lastColumn="0" w:noHBand="0" w:noVBand="1"/>
      </w:tblPr>
      <w:tblGrid>
        <w:gridCol w:w="3168"/>
        <w:gridCol w:w="271"/>
        <w:gridCol w:w="5915"/>
      </w:tblGrid>
      <w:tr w:rsidR="000B5D75" w:rsidRPr="00440824" w:rsidTr="00DC48DB">
        <w:trPr>
          <w:trHeight w:val="1613"/>
        </w:trPr>
        <w:tc>
          <w:tcPr>
            <w:tcW w:w="3510" w:type="dxa"/>
            <w:gridSpan w:val="2"/>
            <w:shd w:val="clear" w:color="auto" w:fill="auto"/>
          </w:tcPr>
          <w:p w:rsidR="00587A22" w:rsidRPr="00440824" w:rsidRDefault="00587A22" w:rsidP="00587A22">
            <w:pPr>
              <w:kinsoku/>
              <w:overflowPunct/>
              <w:autoSpaceDE/>
              <w:autoSpaceDN/>
              <w:adjustRightInd/>
              <w:snapToGrid/>
              <w:spacing w:after="0"/>
              <w:jc w:val="left"/>
              <w:rPr>
                <w:rFonts w:ascii="Times New Roman" w:hAnsi="Times New Roman"/>
                <w:b/>
                <w:sz w:val="28"/>
                <w:szCs w:val="28"/>
                <w:highlight w:val="yellow"/>
              </w:rPr>
            </w:pPr>
            <w:r w:rsidRPr="00440824">
              <w:rPr>
                <w:rFonts w:ascii="Times New Roman" w:hAnsi="Times New Roman"/>
                <w:b/>
                <w:sz w:val="28"/>
                <w:szCs w:val="28"/>
              </w:rPr>
              <w:lastRenderedPageBreak/>
              <w:t>Адрес Заказчика проекта:</w:t>
            </w:r>
          </w:p>
        </w:tc>
        <w:tc>
          <w:tcPr>
            <w:tcW w:w="6060" w:type="dxa"/>
            <w:shd w:val="clear" w:color="auto" w:fill="auto"/>
          </w:tcPr>
          <w:p w:rsidR="00587A22" w:rsidRPr="00440824" w:rsidRDefault="00587A22" w:rsidP="00587A22">
            <w:pPr>
              <w:kinsoku/>
              <w:overflowPunct/>
              <w:snapToGrid/>
              <w:spacing w:after="0"/>
              <w:jc w:val="left"/>
              <w:rPr>
                <w:rFonts w:ascii="Times New Roman" w:hAnsi="Times New Roman"/>
                <w:sz w:val="28"/>
                <w:szCs w:val="28"/>
              </w:rPr>
            </w:pPr>
            <w:r w:rsidRPr="00440824">
              <w:rPr>
                <w:rFonts w:ascii="Times New Roman" w:hAnsi="Times New Roman"/>
                <w:sz w:val="28"/>
                <w:szCs w:val="28"/>
              </w:rPr>
              <w:t xml:space="preserve">ТОО «Корпорация Казахмыс» </w:t>
            </w:r>
          </w:p>
          <w:p w:rsidR="00587A22" w:rsidRPr="00440824" w:rsidRDefault="00587A22" w:rsidP="00587A22">
            <w:pPr>
              <w:kinsoku/>
              <w:overflowPunct/>
              <w:snapToGrid/>
              <w:spacing w:after="0"/>
              <w:jc w:val="left"/>
              <w:rPr>
                <w:rFonts w:ascii="Times New Roman" w:hAnsi="Times New Roman"/>
                <w:sz w:val="28"/>
                <w:szCs w:val="28"/>
              </w:rPr>
            </w:pPr>
            <w:r w:rsidRPr="00440824">
              <w:rPr>
                <w:rFonts w:ascii="Times New Roman" w:hAnsi="Times New Roman"/>
                <w:sz w:val="28"/>
                <w:szCs w:val="28"/>
              </w:rPr>
              <w:t>Jezqazgan Tau-ken ondirisi</w:t>
            </w:r>
          </w:p>
          <w:p w:rsidR="00587A22" w:rsidRPr="00440824" w:rsidRDefault="00587A22" w:rsidP="00587A22">
            <w:pPr>
              <w:kinsoku/>
              <w:overflowPunct/>
              <w:snapToGrid/>
              <w:spacing w:after="0"/>
              <w:jc w:val="left"/>
              <w:rPr>
                <w:rFonts w:ascii="Times New Roman" w:hAnsi="Times New Roman"/>
                <w:sz w:val="28"/>
                <w:szCs w:val="28"/>
              </w:rPr>
            </w:pPr>
            <w:r w:rsidRPr="00440824">
              <w:rPr>
                <w:rFonts w:ascii="Times New Roman" w:hAnsi="Times New Roman"/>
                <w:sz w:val="28"/>
                <w:szCs w:val="28"/>
              </w:rPr>
              <w:t>РК, область Ұлытау</w:t>
            </w:r>
          </w:p>
          <w:p w:rsidR="00587A22" w:rsidRPr="00440824" w:rsidRDefault="00587A22" w:rsidP="00587A22">
            <w:pPr>
              <w:kinsoku/>
              <w:overflowPunct/>
              <w:adjustRightInd/>
              <w:snapToGrid/>
              <w:spacing w:after="0"/>
              <w:ind w:left="885" w:right="-138" w:hanging="885"/>
              <w:rPr>
                <w:rFonts w:ascii="Times New Roman" w:eastAsia="Calibri" w:hAnsi="Times New Roman"/>
                <w:sz w:val="28"/>
                <w:szCs w:val="28"/>
              </w:rPr>
            </w:pPr>
            <w:r w:rsidRPr="00440824">
              <w:rPr>
                <w:rFonts w:ascii="Times New Roman" w:hAnsi="Times New Roman"/>
                <w:sz w:val="28"/>
                <w:szCs w:val="28"/>
              </w:rPr>
              <w:t>г. Жезказган, пл. Қаныш Сәтбаев, 1</w:t>
            </w:r>
          </w:p>
        </w:tc>
      </w:tr>
      <w:tr w:rsidR="00587A22" w:rsidRPr="00440824" w:rsidTr="00DC48DB">
        <w:trPr>
          <w:trHeight w:val="1034"/>
        </w:trPr>
        <w:tc>
          <w:tcPr>
            <w:tcW w:w="3227" w:type="dxa"/>
            <w:shd w:val="clear" w:color="auto" w:fill="auto"/>
          </w:tcPr>
          <w:p w:rsidR="00587A22" w:rsidRPr="00440824" w:rsidRDefault="00587A22" w:rsidP="00587A22">
            <w:pPr>
              <w:kinsoku/>
              <w:overflowPunct/>
              <w:autoSpaceDE/>
              <w:autoSpaceDN/>
              <w:adjustRightInd/>
              <w:snapToGrid/>
              <w:spacing w:after="0"/>
              <w:rPr>
                <w:rFonts w:ascii="Times New Roman" w:hAnsi="Times New Roman"/>
                <w:b/>
                <w:sz w:val="28"/>
                <w:szCs w:val="28"/>
              </w:rPr>
            </w:pPr>
            <w:r w:rsidRPr="00440824">
              <w:rPr>
                <w:rFonts w:ascii="Times New Roman" w:hAnsi="Times New Roman"/>
                <w:b/>
                <w:sz w:val="28"/>
                <w:szCs w:val="28"/>
              </w:rPr>
              <w:t>Адрес Исполнителя:</w:t>
            </w:r>
          </w:p>
        </w:tc>
        <w:tc>
          <w:tcPr>
            <w:tcW w:w="6343" w:type="dxa"/>
            <w:gridSpan w:val="2"/>
            <w:shd w:val="clear" w:color="auto" w:fill="auto"/>
          </w:tcPr>
          <w:p w:rsidR="00587A22" w:rsidRPr="00440824" w:rsidRDefault="00587A22" w:rsidP="00587A22">
            <w:pPr>
              <w:kinsoku/>
              <w:overflowPunct/>
              <w:snapToGrid/>
              <w:spacing w:after="0"/>
              <w:ind w:left="1311" w:hanging="993"/>
              <w:rPr>
                <w:rFonts w:ascii="Times New Roman" w:hAnsi="Times New Roman"/>
                <w:sz w:val="28"/>
                <w:szCs w:val="28"/>
              </w:rPr>
            </w:pPr>
            <w:r w:rsidRPr="00440824">
              <w:rPr>
                <w:rFonts w:ascii="Times New Roman" w:hAnsi="Times New Roman"/>
                <w:sz w:val="28"/>
                <w:szCs w:val="28"/>
              </w:rPr>
              <w:t xml:space="preserve">Головной проектный институт </w:t>
            </w:r>
          </w:p>
          <w:p w:rsidR="00587A22" w:rsidRPr="00440824" w:rsidRDefault="00587A22" w:rsidP="00587A22">
            <w:pPr>
              <w:kinsoku/>
              <w:overflowPunct/>
              <w:snapToGrid/>
              <w:spacing w:after="0"/>
              <w:ind w:left="1311" w:hanging="993"/>
              <w:rPr>
                <w:rFonts w:ascii="Times New Roman" w:hAnsi="Times New Roman"/>
                <w:sz w:val="28"/>
                <w:szCs w:val="28"/>
              </w:rPr>
            </w:pPr>
            <w:r w:rsidRPr="00440824">
              <w:rPr>
                <w:rFonts w:ascii="Times New Roman" w:hAnsi="Times New Roman"/>
                <w:sz w:val="28"/>
                <w:szCs w:val="28"/>
              </w:rPr>
              <w:t xml:space="preserve">ТОО «Корпорация Казахмыс» (далее </w:t>
            </w:r>
            <w:r w:rsidRPr="00440824">
              <w:rPr>
                <w:rFonts w:ascii="Times New Roman" w:hAnsi="Times New Roman"/>
                <w:sz w:val="28"/>
                <w:szCs w:val="28"/>
              </w:rPr>
              <w:sym w:font="Symbol" w:char="F02D"/>
            </w:r>
            <w:r w:rsidRPr="00440824">
              <w:rPr>
                <w:rFonts w:ascii="Times New Roman" w:hAnsi="Times New Roman"/>
                <w:sz w:val="28"/>
                <w:szCs w:val="28"/>
              </w:rPr>
              <w:t xml:space="preserve"> ГПИ), </w:t>
            </w:r>
          </w:p>
          <w:p w:rsidR="00587A22" w:rsidRPr="00440824" w:rsidRDefault="00587A22" w:rsidP="00587A22">
            <w:pPr>
              <w:kinsoku/>
              <w:overflowPunct/>
              <w:snapToGrid/>
              <w:spacing w:after="0"/>
              <w:ind w:left="1311" w:hanging="993"/>
              <w:rPr>
                <w:rFonts w:ascii="Times New Roman" w:hAnsi="Times New Roman"/>
                <w:sz w:val="28"/>
                <w:szCs w:val="28"/>
              </w:rPr>
            </w:pPr>
            <w:r w:rsidRPr="00440824">
              <w:rPr>
                <w:rFonts w:ascii="Times New Roman" w:hAnsi="Times New Roman"/>
                <w:sz w:val="28"/>
                <w:szCs w:val="28"/>
              </w:rPr>
              <w:t xml:space="preserve">РК, г. Астана, пр. Туран, 37/10 </w:t>
            </w:r>
          </w:p>
          <w:p w:rsidR="00587A22" w:rsidRPr="00440824" w:rsidRDefault="00587A22" w:rsidP="00587A22">
            <w:pPr>
              <w:kinsoku/>
              <w:overflowPunct/>
              <w:snapToGrid/>
              <w:spacing w:after="0"/>
              <w:ind w:left="1311" w:hanging="993"/>
              <w:rPr>
                <w:rFonts w:ascii="Times New Roman" w:hAnsi="Times New Roman"/>
                <w:sz w:val="28"/>
                <w:szCs w:val="28"/>
              </w:rPr>
            </w:pPr>
            <w:r w:rsidRPr="00440824">
              <w:rPr>
                <w:rFonts w:ascii="Times New Roman" w:hAnsi="Times New Roman"/>
                <w:sz w:val="28"/>
                <w:szCs w:val="28"/>
              </w:rPr>
              <w:t>тел: 8(7172)55-76-72, (вн. 10557).</w:t>
            </w:r>
          </w:p>
        </w:tc>
      </w:tr>
    </w:tbl>
    <w:p w:rsidR="00587A22" w:rsidRPr="00440824" w:rsidRDefault="00587A22" w:rsidP="00587A22">
      <w:pPr>
        <w:tabs>
          <w:tab w:val="left" w:pos="284"/>
        </w:tabs>
        <w:kinsoku/>
        <w:overflowPunct/>
        <w:autoSpaceDE/>
        <w:autoSpaceDN/>
        <w:adjustRightInd/>
        <w:snapToGrid/>
        <w:spacing w:after="0"/>
        <w:ind w:firstLine="709"/>
        <w:rPr>
          <w:rFonts w:ascii="Times New Roman" w:hAnsi="Times New Roman"/>
          <w:sz w:val="28"/>
          <w:szCs w:val="28"/>
        </w:rPr>
      </w:pPr>
    </w:p>
    <w:p w:rsidR="008A362B" w:rsidRPr="000B5D75" w:rsidRDefault="008A362B" w:rsidP="00597BBE">
      <w:pPr>
        <w:ind w:firstLine="709"/>
        <w:rPr>
          <w:color w:val="FF0000"/>
          <w:sz w:val="24"/>
          <w:szCs w:val="24"/>
        </w:rPr>
        <w:sectPr w:rsidR="008A362B" w:rsidRPr="000B5D75" w:rsidSect="00975F38">
          <w:pgSz w:w="11906" w:h="16838" w:code="9"/>
          <w:pgMar w:top="851" w:right="851" w:bottom="851" w:left="1701" w:header="680" w:footer="403" w:gutter="0"/>
          <w:cols w:space="708"/>
          <w:docGrid w:linePitch="360"/>
        </w:sectPr>
      </w:pPr>
    </w:p>
    <w:p w:rsidR="00A55F44" w:rsidRPr="00EF32D9" w:rsidRDefault="00EF32D9" w:rsidP="00EF32D9">
      <w:pPr>
        <w:pStyle w:val="11"/>
      </w:pPr>
      <w:bookmarkStart w:id="13" w:name="_Toc221001542"/>
      <w:bookmarkStart w:id="14" w:name="_Toc221004797"/>
      <w:bookmarkStart w:id="15" w:name="_Toc389231793"/>
      <w:r>
        <w:rPr>
          <w:lang w:val="en-US"/>
        </w:rPr>
        <w:lastRenderedPageBreak/>
        <w:t>I</w:t>
      </w:r>
      <w:r w:rsidRPr="00EF32D9">
        <w:rPr>
          <w:lang w:val="ru-RU"/>
        </w:rPr>
        <w:t xml:space="preserve"> </w:t>
      </w:r>
      <w:r w:rsidR="00A55F44" w:rsidRPr="00EF32D9">
        <w:t>О</w:t>
      </w:r>
      <w:r w:rsidR="00D357C6" w:rsidRPr="00EF32D9">
        <w:t>тчет о возможных воздействиях содержит следующую информацию:</w:t>
      </w:r>
      <w:bookmarkEnd w:id="13"/>
      <w:bookmarkEnd w:id="14"/>
    </w:p>
    <w:p w:rsidR="00EF32D9" w:rsidRPr="00EF32D9" w:rsidRDefault="00EF32D9" w:rsidP="00EF32D9">
      <w:pPr>
        <w:rPr>
          <w:rFonts w:ascii="Times New Roman" w:hAnsi="Times New Roman"/>
          <w:sz w:val="28"/>
          <w:szCs w:val="28"/>
        </w:rPr>
      </w:pPr>
      <w:bookmarkStart w:id="16" w:name="_Toc221001543"/>
    </w:p>
    <w:p w:rsidR="008330FF" w:rsidRPr="00440824" w:rsidRDefault="00920380" w:rsidP="00EF32D9">
      <w:pPr>
        <w:pStyle w:val="2"/>
      </w:pPr>
      <w:bookmarkStart w:id="17" w:name="_Toc221004798"/>
      <w:r w:rsidRPr="00440824">
        <w:t xml:space="preserve">1 </w:t>
      </w:r>
      <w:bookmarkEnd w:id="15"/>
      <w:r w:rsidR="00C675BD" w:rsidRPr="00440824">
        <w:t>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bookmarkEnd w:id="16"/>
      <w:bookmarkEnd w:id="17"/>
    </w:p>
    <w:p w:rsidR="005D3932" w:rsidRPr="00440824" w:rsidRDefault="005D3932" w:rsidP="00CE3170">
      <w:pPr>
        <w:spacing w:after="0"/>
        <w:ind w:firstLine="709"/>
        <w:rPr>
          <w:rFonts w:ascii="Times New Roman" w:hAnsi="Times New Roman"/>
          <w:sz w:val="28"/>
          <w:szCs w:val="28"/>
        </w:rPr>
      </w:pP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К предприят</w:t>
      </w:r>
      <w:r w:rsidR="0011035B">
        <w:rPr>
          <w:rFonts w:ascii="Times New Roman" w:hAnsi="Times New Roman"/>
          <w:sz w:val="28"/>
          <w:szCs w:val="28"/>
        </w:rPr>
        <w:t xml:space="preserve">иям промплощадки месторождения </w:t>
      </w:r>
      <w:r w:rsidRPr="006217E6">
        <w:rPr>
          <w:rFonts w:ascii="Times New Roman" w:hAnsi="Times New Roman"/>
          <w:sz w:val="28"/>
          <w:szCs w:val="28"/>
        </w:rPr>
        <w:t>Кипшакпай и Карашошак, расположенной в области Ұлытау, в Республике Казахстан, ведут существующие автодороги, идущие от г. Сатпаев. Назначение дорог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 Ближайшими населенными пунктами к месторождению Кипшакпай, для которой предусматривается служебная автодорога, являются: пос. Сатпаев (Северный) расположенный на расстоянии около 1 км се</w:t>
      </w:r>
      <w:r w:rsidR="0011035B">
        <w:rPr>
          <w:rFonts w:ascii="Times New Roman" w:hAnsi="Times New Roman"/>
          <w:sz w:val="28"/>
          <w:szCs w:val="28"/>
        </w:rPr>
        <w:t xml:space="preserve">веро-западнее от месторождения </w:t>
      </w:r>
      <w:r w:rsidRPr="006217E6">
        <w:rPr>
          <w:rFonts w:ascii="Times New Roman" w:hAnsi="Times New Roman"/>
          <w:sz w:val="28"/>
          <w:szCs w:val="28"/>
        </w:rPr>
        <w:t>Кипшакпай. Ближайшим городом является г. Сатпаев, с расстоянием до него около 25 км от месторождения</w:t>
      </w:r>
      <w:r w:rsidR="0011035B">
        <w:rPr>
          <w:rFonts w:ascii="Times New Roman" w:hAnsi="Times New Roman"/>
          <w:sz w:val="28"/>
          <w:szCs w:val="28"/>
        </w:rPr>
        <w:t xml:space="preserve"> </w:t>
      </w:r>
      <w:r w:rsidRPr="006217E6">
        <w:rPr>
          <w:rFonts w:ascii="Times New Roman" w:hAnsi="Times New Roman"/>
          <w:sz w:val="28"/>
          <w:szCs w:val="28"/>
        </w:rPr>
        <w:t>Кипшакпай.</w:t>
      </w:r>
    </w:p>
    <w:p w:rsidR="006217E6" w:rsidRPr="006217E6" w:rsidRDefault="006217E6" w:rsidP="006217E6">
      <w:pPr>
        <w:tabs>
          <w:tab w:val="num" w:pos="480"/>
          <w:tab w:val="left" w:pos="960"/>
        </w:tabs>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Данным рабочим проектом предусматривается проектирование служебной автодороги от карьера «Кипшакпай» до карьера «Карашошак».</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Экономика района представлена сельскохозяйственным производством (животноводство), горнодобывающей промышленностью.</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Рельеф района в основном равнинный, местами осложненный невысокими грядово-холмистыми возвышениями. Абсолютные отметки поверхности земли колеблются в пределах 405-450 м.</w:t>
      </w:r>
    </w:p>
    <w:p w:rsidR="006217E6" w:rsidRPr="006217E6" w:rsidRDefault="006217E6" w:rsidP="006217E6">
      <w:pPr>
        <w:tabs>
          <w:tab w:val="num" w:pos="0"/>
          <w:tab w:val="left" w:pos="851"/>
        </w:tabs>
        <w:kinsoku/>
        <w:overflowPunct/>
        <w:autoSpaceDE/>
        <w:autoSpaceDN/>
        <w:adjustRightInd/>
        <w:snapToGrid/>
        <w:spacing w:after="0"/>
        <w:ind w:firstLine="709"/>
        <w:rPr>
          <w:rFonts w:ascii="Times New Roman" w:hAnsi="Times New Roman"/>
          <w:sz w:val="28"/>
          <w:szCs w:val="28"/>
          <w:lang w:val="x-none" w:eastAsia="x-none"/>
        </w:rPr>
      </w:pPr>
      <w:r w:rsidRPr="006217E6">
        <w:rPr>
          <w:rFonts w:ascii="Times New Roman" w:hAnsi="Times New Roman"/>
          <w:sz w:val="28"/>
          <w:szCs w:val="28"/>
          <w:lang w:val="x-none" w:eastAsia="x-none"/>
        </w:rPr>
        <w:t>Инженерно-геологические изыскания (чертеж Ж702986-ИГ) и топографическая съемка (чертеж Ж702985-ТГ) выполнены группой изысканий Головного проектного института ТОО «Корпорация Казахмыс» в 2024 году.</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Система высот – Балтийская, система координат – местная.</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Геологический разрез под проектируемый объект изучен по данным бурения скважин до глубины 5 м. Геологический разрез в скважинах, на участке сложен из следующих грунтов:</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насыпного грунта - в полотне автодороги (щебня строительного, суглинка); слой слежавшийся, уплотненный. В обваловках траншеи и канав - суглинок; слой неоднородный по составу, неуплотненный;</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почвенно-растительного слоя - суглинка темновато-коричневого, песчанистого, без корней травянистой растительности; мощность слоя от 0,1 до 0,2 м;</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супеси серой, легкой, пылеватой, с примесью мелкой гальки и щебня до 10%, пластичной консистенции;</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суглинка красновато-бурого, коричневого-серого, коричневого, буровато-серого, легкого, песчанистого, с примесью мелкой гальки и щебня до 40%, полутвердой консистенции;</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lastRenderedPageBreak/>
        <w:t>- суглинка темновато-коричневого, темновато-серого, красновато-бурого, коричневого, тяжелого, с примесью дресвы и щебня малопрочного скального грунта до 40%, полутвердой консистенции;</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песчаника красновато-бурого, зеленовато-серого, серого, мелкозернистого, сильнотрещиноватого, средней прочности.</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Гидрографическая сеть местоположения карьеров «Кипшакпай» и «Карашошак» слаборазвита, на территории месторождений Кипшакпай и Карашошак отсутствуют водотоки, даже пересыхающие. Ближайший водный объект – река Жиланды, которая расположена на расстоянии 0,1 км (при наибольшем приближении) в западном направлении от служебной автодороги.</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В соответствии с СП РК 2.04.01-2017* «Строительная климатология» район размещения предприятия относится к III климатическому району, подрайону IIIВ.</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Ситуационная схема района проектирования приведена на рисунке 1.</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p>
    <w:p w:rsidR="006217E6" w:rsidRPr="006217E6" w:rsidRDefault="006217E6" w:rsidP="006217E6">
      <w:pPr>
        <w:kinsoku/>
        <w:overflowPunct/>
        <w:autoSpaceDE/>
        <w:autoSpaceDN/>
        <w:adjustRightInd/>
        <w:snapToGrid/>
        <w:spacing w:after="0"/>
        <w:jc w:val="center"/>
        <w:rPr>
          <w:rFonts w:ascii="Times New Roman" w:hAnsi="Times New Roman"/>
          <w:sz w:val="28"/>
          <w:szCs w:val="28"/>
        </w:rPr>
      </w:pPr>
      <w:r w:rsidRPr="006217E6">
        <w:rPr>
          <w:rFonts w:ascii="Times New Roman" w:hAnsi="Times New Roman"/>
          <w:noProof/>
          <w:sz w:val="28"/>
          <w:szCs w:val="28"/>
        </w:rPr>
        <w:drawing>
          <wp:inline distT="0" distB="0" distL="0" distR="0" wp14:anchorId="2BA98D3D" wp14:editId="229C1728">
            <wp:extent cx="5939790" cy="491998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ит схема.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4919980"/>
                    </a:xfrm>
                    <a:prstGeom prst="rect">
                      <a:avLst/>
                    </a:prstGeom>
                  </pic:spPr>
                </pic:pic>
              </a:graphicData>
            </a:graphic>
          </wp:inline>
        </w:drawing>
      </w:r>
    </w:p>
    <w:p w:rsidR="006217E6" w:rsidRPr="006217E6" w:rsidRDefault="006217E6" w:rsidP="006217E6">
      <w:pPr>
        <w:kinsoku/>
        <w:overflowPunct/>
        <w:autoSpaceDE/>
        <w:autoSpaceDN/>
        <w:adjustRightInd/>
        <w:snapToGrid/>
        <w:spacing w:after="0"/>
        <w:jc w:val="center"/>
        <w:rPr>
          <w:rFonts w:ascii="Times New Roman" w:hAnsi="Times New Roman"/>
          <w:b/>
          <w:sz w:val="28"/>
          <w:szCs w:val="28"/>
        </w:rPr>
      </w:pPr>
      <w:r w:rsidRPr="006217E6">
        <w:rPr>
          <w:rFonts w:ascii="Times New Roman" w:hAnsi="Times New Roman"/>
          <w:sz w:val="28"/>
          <w:szCs w:val="28"/>
        </w:rPr>
        <w:t>Рис</w:t>
      </w:r>
      <w:r>
        <w:rPr>
          <w:rFonts w:ascii="Times New Roman" w:hAnsi="Times New Roman"/>
          <w:sz w:val="28"/>
          <w:szCs w:val="28"/>
        </w:rPr>
        <w:t>унок</w:t>
      </w:r>
      <w:r w:rsidRPr="006217E6">
        <w:rPr>
          <w:rFonts w:ascii="Times New Roman" w:hAnsi="Times New Roman"/>
          <w:sz w:val="28"/>
          <w:szCs w:val="28"/>
        </w:rPr>
        <w:t xml:space="preserve"> 1</w:t>
      </w:r>
      <w:r w:rsidRPr="006217E6">
        <w:rPr>
          <w:rFonts w:ascii="Times New Roman" w:hAnsi="Times New Roman"/>
          <w:b/>
          <w:sz w:val="28"/>
          <w:szCs w:val="28"/>
        </w:rPr>
        <w:t xml:space="preserve"> – </w:t>
      </w:r>
      <w:r w:rsidRPr="006217E6">
        <w:rPr>
          <w:rFonts w:ascii="Times New Roman" w:hAnsi="Times New Roman"/>
          <w:sz w:val="28"/>
          <w:szCs w:val="28"/>
        </w:rPr>
        <w:t>Ситуационная схема района проектирования</w:t>
      </w:r>
    </w:p>
    <w:p w:rsidR="00560B65" w:rsidRPr="000B5D75" w:rsidRDefault="00560B65" w:rsidP="00B431F6">
      <w:pPr>
        <w:spacing w:after="0"/>
        <w:ind w:firstLine="709"/>
        <w:rPr>
          <w:rFonts w:ascii="Times New Roman" w:hAnsi="Times New Roman"/>
          <w:color w:val="FF0000"/>
          <w:sz w:val="28"/>
          <w:szCs w:val="28"/>
        </w:rPr>
      </w:pPr>
    </w:p>
    <w:p w:rsidR="006217E6" w:rsidRPr="006217E6" w:rsidRDefault="006217E6" w:rsidP="006217E6">
      <w:pPr>
        <w:kinsoku/>
        <w:overflowPunct/>
        <w:autoSpaceDE/>
        <w:autoSpaceDN/>
        <w:adjustRightInd/>
        <w:snapToGrid/>
        <w:spacing w:after="0"/>
        <w:ind w:firstLine="709"/>
        <w:rPr>
          <w:rFonts w:ascii="Times New Roman" w:eastAsiaTheme="minorHAnsi" w:hAnsi="Times New Roman"/>
          <w:sz w:val="28"/>
          <w:szCs w:val="28"/>
          <w:lang w:eastAsia="en-US"/>
        </w:rPr>
      </w:pPr>
      <w:bookmarkStart w:id="18" w:name="_Toc389231798"/>
      <w:r w:rsidRPr="006217E6">
        <w:rPr>
          <w:rFonts w:ascii="Times New Roman" w:eastAsiaTheme="minorHAnsi" w:hAnsi="Times New Roman"/>
          <w:sz w:val="28"/>
          <w:szCs w:val="28"/>
          <w:lang w:val="kk-KZ" w:eastAsia="en-US"/>
        </w:rPr>
        <w:t xml:space="preserve">Географические координаты участка </w:t>
      </w:r>
      <w:r w:rsidRPr="006217E6">
        <w:rPr>
          <w:rFonts w:ascii="Times New Roman" w:eastAsiaTheme="minorHAnsi" w:hAnsi="Times New Roman"/>
          <w:sz w:val="28"/>
          <w:szCs w:val="28"/>
          <w:lang w:eastAsia="en-US"/>
        </w:rPr>
        <w:t>служебной автодороги на карьере «Кипшакпай» (WGS‐84):</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1.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’16.0148”</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31’39.1271”</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lastRenderedPageBreak/>
        <w:t xml:space="preserve">2.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’15.1282”</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31’47.4952”</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3.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’18.9099”</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32’12.485”</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4.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’13.2148”</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32’46.5638”</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5.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’15.2661”</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33’27.5249”</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6.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’34.6812”</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33’47.9992”</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7.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’42.8693”</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33’50.0805”</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8.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’49.8755”</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34’1.6909”</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9.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09</w:t>
      </w:r>
      <w:r w:rsidRPr="006217E6">
        <w:rPr>
          <w:rFonts w:ascii="Times New Roman" w:eastAsiaTheme="minorHAnsi" w:hAnsi="Times New Roman"/>
          <w:sz w:val="28"/>
          <w:szCs w:val="28"/>
          <w:lang w:eastAsia="en-US"/>
        </w:rPr>
        <w:t>’54.1879”</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34’6.1585”</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10.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10</w:t>
      </w:r>
      <w:r w:rsidRPr="006217E6">
        <w:rPr>
          <w:rFonts w:ascii="Times New Roman" w:eastAsiaTheme="minorHAnsi" w:hAnsi="Times New Roman"/>
          <w:sz w:val="28"/>
          <w:szCs w:val="28"/>
          <w:lang w:eastAsia="en-US"/>
        </w:rPr>
        <w:t>’1.4087”</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34’34.7741”</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11.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10</w:t>
      </w:r>
      <w:r w:rsidRPr="006217E6">
        <w:rPr>
          <w:rFonts w:ascii="Times New Roman" w:eastAsiaTheme="minorHAnsi" w:hAnsi="Times New Roman"/>
          <w:sz w:val="28"/>
          <w:szCs w:val="28"/>
          <w:lang w:eastAsia="en-US"/>
        </w:rPr>
        <w:t>’2.275”</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34’39.6917”</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12.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10</w:t>
      </w:r>
      <w:r w:rsidRPr="006217E6">
        <w:rPr>
          <w:rFonts w:ascii="Times New Roman" w:eastAsiaTheme="minorHAnsi" w:hAnsi="Times New Roman"/>
          <w:sz w:val="28"/>
          <w:szCs w:val="28"/>
          <w:lang w:eastAsia="en-US"/>
        </w:rPr>
        <w:t>’7.4676”</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35’0.5602”</w:t>
      </w:r>
    </w:p>
    <w:p w:rsidR="006217E6" w:rsidRPr="006217E6" w:rsidRDefault="006217E6" w:rsidP="006217E6">
      <w:pPr>
        <w:tabs>
          <w:tab w:val="left" w:pos="851"/>
        </w:tabs>
        <w:kinsoku/>
        <w:overflowPunct/>
        <w:autoSpaceDE/>
        <w:autoSpaceDN/>
        <w:adjustRightInd/>
        <w:snapToGrid/>
        <w:spacing w:after="0"/>
        <w:ind w:firstLine="709"/>
        <w:rPr>
          <w:rFonts w:ascii="Times New Roman" w:eastAsiaTheme="minorHAnsi" w:hAnsi="Times New Roman" w:cstheme="minorBidi"/>
          <w:sz w:val="28"/>
          <w:szCs w:val="28"/>
          <w:lang w:val="kk-KZ" w:eastAsia="en-US"/>
        </w:rPr>
      </w:pPr>
      <w:r w:rsidRPr="006217E6">
        <w:rPr>
          <w:rFonts w:ascii="Times New Roman" w:eastAsiaTheme="minorHAnsi" w:hAnsi="Times New Roman"/>
          <w:sz w:val="28"/>
          <w:szCs w:val="28"/>
          <w:lang w:eastAsia="en-US"/>
        </w:rPr>
        <w:t xml:space="preserve">13.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10</w:t>
      </w:r>
      <w:r w:rsidRPr="006217E6">
        <w:rPr>
          <w:rFonts w:ascii="Times New Roman" w:eastAsiaTheme="minorHAnsi" w:hAnsi="Times New Roman"/>
          <w:sz w:val="28"/>
          <w:szCs w:val="28"/>
          <w:lang w:eastAsia="en-US"/>
        </w:rPr>
        <w:t>’5.7473”</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35’7.7737”</w:t>
      </w:r>
    </w:p>
    <w:p w:rsidR="00CE5551" w:rsidRDefault="006217E6" w:rsidP="006217E6">
      <w:pPr>
        <w:spacing w:after="0"/>
        <w:ind w:firstLine="709"/>
        <w:rPr>
          <w:rFonts w:ascii="Times New Roman" w:eastAsiaTheme="minorHAnsi" w:hAnsi="Times New Roman"/>
          <w:sz w:val="28"/>
          <w:szCs w:val="28"/>
          <w:lang w:eastAsia="en-US"/>
        </w:rPr>
      </w:pPr>
      <w:r w:rsidRPr="006217E6">
        <w:rPr>
          <w:rFonts w:ascii="Times New Roman" w:eastAsiaTheme="minorHAnsi" w:hAnsi="Times New Roman"/>
          <w:sz w:val="28"/>
          <w:szCs w:val="28"/>
          <w:lang w:eastAsia="en-US"/>
        </w:rPr>
        <w:t xml:space="preserve">14. </w:t>
      </w:r>
      <w:r w:rsidRPr="006217E6">
        <w:rPr>
          <w:rFonts w:ascii="Times New Roman" w:eastAsiaTheme="minorHAnsi" w:hAnsi="Times New Roman" w:cstheme="minorBidi"/>
          <w:sz w:val="28"/>
          <w:szCs w:val="28"/>
          <w:lang w:val="kk-KZ" w:eastAsia="en-US"/>
        </w:rPr>
        <w:t>СШ 48</w:t>
      </w:r>
      <w:r w:rsidRPr="006217E6">
        <w:rPr>
          <w:rFonts w:ascii="Times New Roman" w:eastAsiaTheme="minorHAnsi" w:hAnsi="Times New Roman"/>
          <w:sz w:val="28"/>
          <w:szCs w:val="28"/>
          <w:lang w:val="kk-KZ" w:eastAsia="en-US"/>
        </w:rPr>
        <w:t>º</w:t>
      </w:r>
      <w:r w:rsidRPr="006217E6">
        <w:rPr>
          <w:rFonts w:ascii="Times New Roman" w:eastAsiaTheme="minorHAnsi" w:hAnsi="Times New Roman" w:cstheme="minorBidi"/>
          <w:sz w:val="28"/>
          <w:szCs w:val="28"/>
          <w:lang w:val="kk-KZ" w:eastAsia="en-US"/>
        </w:rPr>
        <w:t>10</w:t>
      </w:r>
      <w:r w:rsidRPr="006217E6">
        <w:rPr>
          <w:rFonts w:ascii="Times New Roman" w:eastAsiaTheme="minorHAnsi" w:hAnsi="Times New Roman"/>
          <w:sz w:val="28"/>
          <w:szCs w:val="28"/>
          <w:lang w:eastAsia="en-US"/>
        </w:rPr>
        <w:t>’8.1335”</w:t>
      </w:r>
      <w:r w:rsidRPr="006217E6">
        <w:rPr>
          <w:rFonts w:ascii="Times New Roman" w:eastAsiaTheme="minorHAnsi" w:hAnsi="Times New Roman"/>
          <w:sz w:val="28"/>
          <w:szCs w:val="28"/>
          <w:lang w:val="kk-KZ" w:eastAsia="en-US"/>
        </w:rPr>
        <w:t xml:space="preserve"> </w:t>
      </w:r>
      <w:r w:rsidRPr="006217E6">
        <w:rPr>
          <w:rFonts w:ascii="Times New Roman" w:eastAsiaTheme="minorHAnsi" w:hAnsi="Times New Roman"/>
          <w:sz w:val="28"/>
          <w:szCs w:val="28"/>
          <w:lang w:eastAsia="en-US"/>
        </w:rPr>
        <w:t xml:space="preserve">   </w:t>
      </w:r>
      <w:r w:rsidRPr="006217E6">
        <w:rPr>
          <w:rFonts w:ascii="Times New Roman" w:eastAsiaTheme="minorHAnsi" w:hAnsi="Times New Roman"/>
          <w:sz w:val="28"/>
          <w:szCs w:val="28"/>
          <w:lang w:val="kk-KZ" w:eastAsia="en-US"/>
        </w:rPr>
        <w:t>ВД 67º</w:t>
      </w:r>
      <w:r w:rsidRPr="006217E6">
        <w:rPr>
          <w:rFonts w:ascii="Times New Roman" w:eastAsiaTheme="minorHAnsi" w:hAnsi="Times New Roman"/>
          <w:sz w:val="28"/>
          <w:szCs w:val="28"/>
          <w:lang w:eastAsia="en-US"/>
        </w:rPr>
        <w:t>35’25.1672”</w:t>
      </w:r>
    </w:p>
    <w:p w:rsidR="006217E6" w:rsidRPr="006217E6" w:rsidRDefault="006217E6" w:rsidP="006217E6">
      <w:pPr>
        <w:spacing w:after="0"/>
        <w:ind w:firstLine="709"/>
        <w:rPr>
          <w:rFonts w:ascii="Times New Roman" w:hAnsi="Times New Roman"/>
          <w:sz w:val="28"/>
          <w:szCs w:val="28"/>
          <w:lang w:val="x-none" w:eastAsia="x-none"/>
        </w:rPr>
      </w:pPr>
    </w:p>
    <w:p w:rsidR="00CC4D71" w:rsidRPr="006217E6" w:rsidRDefault="00C86AD3" w:rsidP="00EF32D9">
      <w:pPr>
        <w:pStyle w:val="2"/>
        <w:rPr>
          <w:caps/>
        </w:rPr>
      </w:pPr>
      <w:bookmarkStart w:id="19" w:name="_Toc221001544"/>
      <w:bookmarkStart w:id="20" w:name="_Toc221004799"/>
      <w:r w:rsidRPr="006217E6">
        <w:t>2</w:t>
      </w:r>
      <w:r w:rsidR="00CC4D71" w:rsidRPr="006217E6">
        <w:t xml:space="preserve"> </w:t>
      </w:r>
      <w:bookmarkEnd w:id="18"/>
      <w:r w:rsidR="00C675BD" w:rsidRPr="006217E6">
        <w:t>Описание состояния окружающей среды на предполагаемой затрагиваемой территории на момент составления отчета (базовый сценарий)</w:t>
      </w:r>
      <w:bookmarkEnd w:id="19"/>
      <w:bookmarkEnd w:id="20"/>
    </w:p>
    <w:p w:rsidR="00C675BD" w:rsidRPr="006217E6" w:rsidRDefault="00C675BD" w:rsidP="006217E6">
      <w:pPr>
        <w:spacing w:after="0"/>
        <w:ind w:firstLine="709"/>
        <w:rPr>
          <w:rFonts w:ascii="Times New Roman" w:hAnsi="Times New Roman"/>
          <w:sz w:val="28"/>
          <w:szCs w:val="28"/>
          <w:lang w:eastAsia="x-none"/>
        </w:rPr>
      </w:pPr>
    </w:p>
    <w:p w:rsidR="00197AED" w:rsidRPr="006217E6" w:rsidRDefault="00384E57" w:rsidP="00EF32D9">
      <w:pPr>
        <w:pStyle w:val="32"/>
      </w:pPr>
      <w:bookmarkStart w:id="21" w:name="_Toc221001545"/>
      <w:bookmarkStart w:id="22" w:name="_Toc221004800"/>
      <w:r w:rsidRPr="006217E6">
        <w:t xml:space="preserve">2.1 </w:t>
      </w:r>
      <w:r w:rsidR="00F32BB3" w:rsidRPr="006217E6">
        <w:t>Климатические условия</w:t>
      </w:r>
      <w:bookmarkEnd w:id="21"/>
      <w:bookmarkEnd w:id="22"/>
    </w:p>
    <w:p w:rsidR="006217E6" w:rsidRPr="006217E6" w:rsidRDefault="006217E6" w:rsidP="0004210D">
      <w:pPr>
        <w:widowControl w:val="0"/>
        <w:spacing w:after="0"/>
        <w:ind w:firstLine="709"/>
        <w:rPr>
          <w:rFonts w:ascii="Times New Roman" w:hAnsi="Times New Roman"/>
          <w:sz w:val="28"/>
          <w:szCs w:val="28"/>
        </w:rPr>
      </w:pP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 xml:space="preserve">Климат района предприятия резко-континентальный с продолжительной холодной зимой и жарким сухим летом. </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Резкие колебания температуры наблюдаются как в суточном, так и годовом плане. Максимальная годовая амплитуда экстремальных значений температур достигает 80</w:t>
      </w:r>
      <w:r w:rsidRPr="006217E6">
        <w:rPr>
          <w:rFonts w:ascii="Times New Roman" w:hAnsi="Times New Roman"/>
          <w:sz w:val="28"/>
          <w:szCs w:val="28"/>
          <w:vertAlign w:val="superscript"/>
        </w:rPr>
        <w:t>о</w:t>
      </w:r>
      <w:r w:rsidRPr="006217E6">
        <w:rPr>
          <w:rFonts w:ascii="Times New Roman" w:hAnsi="Times New Roman"/>
          <w:sz w:val="28"/>
          <w:szCs w:val="28"/>
        </w:rPr>
        <w:t xml:space="preserve">С (от +31,6 </w:t>
      </w:r>
      <w:r w:rsidRPr="006217E6">
        <w:rPr>
          <w:rFonts w:ascii="Times New Roman" w:hAnsi="Times New Roman"/>
          <w:sz w:val="28"/>
          <w:szCs w:val="28"/>
          <w:vertAlign w:val="superscript"/>
        </w:rPr>
        <w:t>о</w:t>
      </w:r>
      <w:r w:rsidRPr="006217E6">
        <w:rPr>
          <w:rFonts w:ascii="Times New Roman" w:hAnsi="Times New Roman"/>
          <w:sz w:val="28"/>
          <w:szCs w:val="28"/>
        </w:rPr>
        <w:t xml:space="preserve">С в июль до минус 13,4 </w:t>
      </w:r>
      <w:r w:rsidRPr="006217E6">
        <w:rPr>
          <w:rFonts w:ascii="Times New Roman" w:hAnsi="Times New Roman"/>
          <w:sz w:val="28"/>
          <w:szCs w:val="28"/>
          <w:vertAlign w:val="superscript"/>
        </w:rPr>
        <w:t>о</w:t>
      </w:r>
      <w:r w:rsidRPr="006217E6">
        <w:rPr>
          <w:rFonts w:ascii="Times New Roman" w:hAnsi="Times New Roman"/>
          <w:sz w:val="28"/>
          <w:szCs w:val="28"/>
        </w:rPr>
        <w:t xml:space="preserve">С в январе). </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С</w:t>
      </w:r>
      <w:r w:rsidRPr="006217E6">
        <w:rPr>
          <w:rFonts w:ascii="Times New Roman" w:hAnsi="Times New Roman"/>
          <w:sz w:val="28"/>
          <w:szCs w:val="28"/>
          <w:lang w:val="kk-KZ"/>
        </w:rPr>
        <w:t>редняя максимальная температура наружного воздуха наиболее жаркого месяца (</w:t>
      </w:r>
      <w:r w:rsidRPr="006217E6">
        <w:rPr>
          <w:rFonts w:ascii="Times New Roman" w:hAnsi="Times New Roman"/>
          <w:sz w:val="28"/>
          <w:szCs w:val="28"/>
        </w:rPr>
        <w:t>июль</w:t>
      </w:r>
      <w:r w:rsidRPr="006217E6">
        <w:rPr>
          <w:rFonts w:ascii="Times New Roman" w:hAnsi="Times New Roman"/>
          <w:sz w:val="28"/>
          <w:szCs w:val="28"/>
          <w:lang w:val="kk-KZ"/>
        </w:rPr>
        <w:t xml:space="preserve">) </w:t>
      </w:r>
      <w:r w:rsidRPr="006217E6">
        <w:rPr>
          <w:rFonts w:ascii="Times New Roman" w:hAnsi="Times New Roman"/>
          <w:sz w:val="28"/>
          <w:szCs w:val="28"/>
        </w:rPr>
        <w:t>+</w:t>
      </w:r>
      <w:r w:rsidRPr="006217E6">
        <w:rPr>
          <w:rFonts w:ascii="Times New Roman" w:hAnsi="Times New Roman"/>
          <w:sz w:val="28"/>
          <w:szCs w:val="28"/>
          <w:lang w:val="kk-KZ"/>
        </w:rPr>
        <w:t>31,6 °С</w:t>
      </w:r>
      <w:r w:rsidRPr="006217E6">
        <w:rPr>
          <w:rFonts w:ascii="Times New Roman" w:hAnsi="Times New Roman"/>
          <w:sz w:val="28"/>
          <w:szCs w:val="28"/>
        </w:rPr>
        <w:t xml:space="preserve">, </w:t>
      </w:r>
      <w:r w:rsidRPr="006217E6">
        <w:rPr>
          <w:rFonts w:ascii="Times New Roman" w:hAnsi="Times New Roman"/>
          <w:sz w:val="28"/>
          <w:szCs w:val="28"/>
          <w:lang w:val="kk-KZ"/>
        </w:rPr>
        <w:t>средняя температура наружного воздуха наиболее холодного месяца (</w:t>
      </w:r>
      <w:r w:rsidRPr="006217E6">
        <w:rPr>
          <w:rFonts w:ascii="Times New Roman" w:hAnsi="Times New Roman"/>
          <w:sz w:val="28"/>
          <w:szCs w:val="28"/>
        </w:rPr>
        <w:t>январь</w:t>
      </w:r>
      <w:r w:rsidRPr="006217E6">
        <w:rPr>
          <w:rFonts w:ascii="Times New Roman" w:hAnsi="Times New Roman"/>
          <w:sz w:val="28"/>
          <w:szCs w:val="28"/>
          <w:lang w:val="kk-KZ"/>
        </w:rPr>
        <w:t xml:space="preserve">) </w:t>
      </w:r>
      <w:r w:rsidRPr="006217E6">
        <w:rPr>
          <w:rFonts w:ascii="Times New Roman" w:hAnsi="Times New Roman"/>
          <w:sz w:val="28"/>
          <w:szCs w:val="28"/>
        </w:rPr>
        <w:t xml:space="preserve">минус </w:t>
      </w:r>
      <w:r w:rsidRPr="006217E6">
        <w:rPr>
          <w:rFonts w:ascii="Times New Roman" w:hAnsi="Times New Roman"/>
          <w:sz w:val="28"/>
          <w:szCs w:val="28"/>
          <w:lang w:val="kk-KZ"/>
        </w:rPr>
        <w:t>13,6°С</w:t>
      </w:r>
      <w:r w:rsidRPr="006217E6">
        <w:rPr>
          <w:rFonts w:ascii="Times New Roman" w:hAnsi="Times New Roman"/>
          <w:sz w:val="28"/>
          <w:szCs w:val="28"/>
        </w:rPr>
        <w:t>. Среднегодовое количество осадков составляет 349 мм. Высота снежного покрова 25-28 см. Среднее число дней с жидкими осадками – 63. Средняя продолжительность жидких осадков – 147 час/год.</w:t>
      </w:r>
      <w:r w:rsidRPr="006217E6">
        <w:rPr>
          <w:rFonts w:ascii="Times New Roman" w:hAnsi="Times New Roman"/>
          <w:sz w:val="24"/>
          <w:szCs w:val="24"/>
        </w:rPr>
        <w:t xml:space="preserve"> </w:t>
      </w:r>
      <w:r w:rsidRPr="006217E6">
        <w:rPr>
          <w:rFonts w:ascii="Times New Roman" w:hAnsi="Times New Roman"/>
          <w:sz w:val="28"/>
          <w:szCs w:val="28"/>
        </w:rPr>
        <w:t>Среднегодовая величина относительной влажности в исследуемом районе составляет от 64% до 96%.</w:t>
      </w:r>
      <w:r w:rsidRPr="006217E6">
        <w:rPr>
          <w:rFonts w:ascii="Times New Roman" w:hAnsi="Times New Roman"/>
          <w:sz w:val="24"/>
          <w:szCs w:val="24"/>
        </w:rPr>
        <w:t xml:space="preserve"> </w:t>
      </w:r>
      <w:r w:rsidRPr="006217E6">
        <w:rPr>
          <w:rFonts w:ascii="Times New Roman" w:hAnsi="Times New Roman"/>
          <w:sz w:val="28"/>
          <w:szCs w:val="28"/>
        </w:rPr>
        <w:t>Количество дней с устойчивым снежным покровом – 107.</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Средняя дата установления снежного покрова 30 ноября, а схода третья декада марта. Глубина промерзания грунта – 2 м. Продолжительность безморозного периода 113-170 дней.</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 xml:space="preserve">Для характеристики режимов температурных колебаний, ветра и инверсий в приземных слоях атмосферы использована климатическая информация, предоставленная РГП на ПХВ «Казгидромет» от </w:t>
      </w:r>
      <w:r w:rsidRPr="006217E6">
        <w:rPr>
          <w:rFonts w:ascii="Times New Roman" w:hAnsi="Times New Roman"/>
          <w:sz w:val="28"/>
          <w:szCs w:val="28"/>
          <w:lang w:val="kk-KZ"/>
        </w:rPr>
        <w:t xml:space="preserve">03.02.2025 </w:t>
      </w:r>
      <w:r w:rsidRPr="006217E6">
        <w:rPr>
          <w:rFonts w:ascii="Times New Roman" w:hAnsi="Times New Roman"/>
          <w:sz w:val="28"/>
          <w:szCs w:val="28"/>
        </w:rPr>
        <w:t xml:space="preserve">г. </w:t>
      </w:r>
      <w:r w:rsidRPr="006217E6">
        <w:rPr>
          <w:rFonts w:ascii="Times New Roman" w:hAnsi="Times New Roman"/>
          <w:sz w:val="28"/>
          <w:szCs w:val="28"/>
        </w:rPr>
        <w:br/>
        <w:t>03-3-04/340 7FA9F9BD5B014E17 (приложение 3).</w:t>
      </w:r>
    </w:p>
    <w:p w:rsidR="006217E6" w:rsidRPr="006217E6" w:rsidRDefault="006217E6" w:rsidP="006217E6">
      <w:pPr>
        <w:kinsoku/>
        <w:overflowPunct/>
        <w:autoSpaceDE/>
        <w:autoSpaceDN/>
        <w:adjustRightInd/>
        <w:snapToGrid/>
        <w:spacing w:after="0"/>
        <w:ind w:firstLine="709"/>
        <w:rPr>
          <w:rFonts w:ascii="Times New Roman" w:hAnsi="Times New Roman"/>
          <w:sz w:val="28"/>
          <w:szCs w:val="28"/>
        </w:rPr>
      </w:pPr>
      <w:r w:rsidRPr="006217E6">
        <w:rPr>
          <w:rFonts w:ascii="Times New Roman" w:hAnsi="Times New Roman"/>
          <w:sz w:val="28"/>
          <w:szCs w:val="28"/>
        </w:rPr>
        <w:t xml:space="preserve">Метеорологические характеристики и коэффициенты, определяющие условия рассеивания вредных веществ в атмосфере, приведены в таблице </w:t>
      </w:r>
      <w:r>
        <w:rPr>
          <w:rFonts w:ascii="Times New Roman" w:hAnsi="Times New Roman"/>
          <w:sz w:val="28"/>
          <w:szCs w:val="28"/>
        </w:rPr>
        <w:t>2.</w:t>
      </w:r>
      <w:r w:rsidRPr="006217E6">
        <w:rPr>
          <w:rFonts w:ascii="Times New Roman" w:hAnsi="Times New Roman"/>
          <w:sz w:val="28"/>
          <w:szCs w:val="28"/>
        </w:rPr>
        <w:t>1.1.</w:t>
      </w:r>
    </w:p>
    <w:p w:rsidR="006217E6" w:rsidRPr="006217E6" w:rsidRDefault="006217E6" w:rsidP="006217E6">
      <w:pPr>
        <w:kinsoku/>
        <w:overflowPunct/>
        <w:autoSpaceDE/>
        <w:autoSpaceDN/>
        <w:adjustRightInd/>
        <w:snapToGrid/>
        <w:spacing w:after="0"/>
        <w:rPr>
          <w:rFonts w:ascii="Times New Roman" w:hAnsi="Times New Roman"/>
          <w:sz w:val="28"/>
          <w:szCs w:val="28"/>
        </w:rPr>
      </w:pPr>
    </w:p>
    <w:p w:rsidR="006217E6" w:rsidRPr="006217E6" w:rsidRDefault="006217E6" w:rsidP="006217E6">
      <w:pPr>
        <w:kinsoku/>
        <w:overflowPunct/>
        <w:autoSpaceDE/>
        <w:autoSpaceDN/>
        <w:adjustRightInd/>
        <w:snapToGrid/>
        <w:spacing w:after="0"/>
        <w:rPr>
          <w:rFonts w:ascii="Times New Roman" w:hAnsi="Times New Roman"/>
          <w:sz w:val="28"/>
          <w:szCs w:val="28"/>
        </w:rPr>
      </w:pPr>
      <w:r w:rsidRPr="006217E6">
        <w:rPr>
          <w:rFonts w:ascii="Times New Roman" w:hAnsi="Times New Roman"/>
          <w:sz w:val="28"/>
          <w:szCs w:val="28"/>
        </w:rPr>
        <w:lastRenderedPageBreak/>
        <w:t>Таблица</w:t>
      </w:r>
      <w:r>
        <w:rPr>
          <w:rFonts w:ascii="Times New Roman" w:hAnsi="Times New Roman"/>
          <w:sz w:val="28"/>
          <w:szCs w:val="28"/>
        </w:rPr>
        <w:t xml:space="preserve"> 2.</w:t>
      </w:r>
      <w:r w:rsidRPr="006217E6">
        <w:rPr>
          <w:rFonts w:ascii="Times New Roman" w:hAnsi="Times New Roman"/>
          <w:sz w:val="28"/>
          <w:szCs w:val="28"/>
        </w:rPr>
        <w:t>1.1 – Метеорологические характеристики и коэффициенты, определяющие условия рассеивания загрязняющих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265"/>
        <w:gridCol w:w="2266"/>
        <w:gridCol w:w="2542"/>
      </w:tblGrid>
      <w:tr w:rsidR="006217E6" w:rsidRPr="006217E6" w:rsidTr="00C07604">
        <w:trPr>
          <w:trHeight w:val="622"/>
          <w:jc w:val="center"/>
        </w:trPr>
        <w:tc>
          <w:tcPr>
            <w:tcW w:w="6796" w:type="dxa"/>
            <w:gridSpan w:val="3"/>
            <w:tcBorders>
              <w:top w:val="single" w:sz="4" w:space="0" w:color="auto"/>
              <w:left w:val="single" w:sz="4" w:space="0" w:color="auto"/>
              <w:bottom w:val="single" w:sz="4" w:space="0" w:color="auto"/>
              <w:right w:val="single" w:sz="4" w:space="0" w:color="auto"/>
            </w:tcBorders>
            <w:vAlign w:val="center"/>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Наименование параметра</w:t>
            </w:r>
          </w:p>
        </w:tc>
        <w:tc>
          <w:tcPr>
            <w:tcW w:w="2542" w:type="dxa"/>
            <w:tcBorders>
              <w:top w:val="single" w:sz="4" w:space="0" w:color="auto"/>
              <w:left w:val="single" w:sz="4" w:space="0" w:color="auto"/>
              <w:bottom w:val="single" w:sz="4" w:space="0" w:color="auto"/>
              <w:right w:val="single" w:sz="4" w:space="0" w:color="auto"/>
            </w:tcBorders>
            <w:vAlign w:val="center"/>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Величина</w:t>
            </w:r>
          </w:p>
        </w:tc>
      </w:tr>
      <w:tr w:rsidR="006217E6" w:rsidRPr="006217E6" w:rsidTr="00C07604">
        <w:trPr>
          <w:trHeight w:val="70"/>
          <w:jc w:val="center"/>
        </w:trPr>
        <w:tc>
          <w:tcPr>
            <w:tcW w:w="6796" w:type="dxa"/>
            <w:gridSpan w:val="3"/>
            <w:tcBorders>
              <w:top w:val="single" w:sz="4" w:space="0" w:color="auto"/>
              <w:left w:val="single" w:sz="4" w:space="0" w:color="auto"/>
              <w:bottom w:val="single" w:sz="4" w:space="0" w:color="auto"/>
              <w:right w:val="single" w:sz="4" w:space="0" w:color="auto"/>
            </w:tcBorders>
            <w:vAlign w:val="center"/>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1</w:t>
            </w:r>
          </w:p>
        </w:tc>
        <w:tc>
          <w:tcPr>
            <w:tcW w:w="2542" w:type="dxa"/>
            <w:tcBorders>
              <w:top w:val="single" w:sz="4" w:space="0" w:color="auto"/>
              <w:left w:val="single" w:sz="4" w:space="0" w:color="auto"/>
              <w:bottom w:val="single" w:sz="4" w:space="0" w:color="auto"/>
              <w:right w:val="single" w:sz="4" w:space="0" w:color="auto"/>
            </w:tcBorders>
            <w:vAlign w:val="center"/>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2</w:t>
            </w:r>
          </w:p>
        </w:tc>
      </w:tr>
      <w:tr w:rsidR="006217E6" w:rsidRPr="006217E6" w:rsidTr="00C07604">
        <w:trPr>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Коэффициент, зависящий от стратификации атмосферы, А</w:t>
            </w:r>
          </w:p>
        </w:tc>
        <w:tc>
          <w:tcPr>
            <w:tcW w:w="2542" w:type="dxa"/>
            <w:tcBorders>
              <w:top w:val="single" w:sz="4" w:space="0" w:color="auto"/>
              <w:left w:val="single" w:sz="4" w:space="0" w:color="auto"/>
              <w:bottom w:val="single" w:sz="4" w:space="0" w:color="auto"/>
              <w:right w:val="single" w:sz="4" w:space="0" w:color="auto"/>
            </w:tcBorders>
            <w:vAlign w:val="bottom"/>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200</w:t>
            </w:r>
          </w:p>
        </w:tc>
      </w:tr>
      <w:tr w:rsidR="006217E6" w:rsidRPr="006217E6" w:rsidTr="00C07604">
        <w:trPr>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Коэффициент рельефа местности</w:t>
            </w:r>
          </w:p>
        </w:tc>
        <w:tc>
          <w:tcPr>
            <w:tcW w:w="2542"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1</w:t>
            </w:r>
          </w:p>
        </w:tc>
      </w:tr>
      <w:tr w:rsidR="006217E6" w:rsidRPr="006217E6" w:rsidTr="00C07604">
        <w:trPr>
          <w:trHeight w:val="515"/>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 xml:space="preserve">Средняя максимальная температура наружного воздуха наиболее жаркого месяца года, </w:t>
            </w:r>
            <w:r w:rsidRPr="006217E6">
              <w:rPr>
                <w:rFonts w:ascii="Times New Roman" w:eastAsia="Courier New" w:hAnsi="Times New Roman"/>
                <w:sz w:val="24"/>
                <w:szCs w:val="24"/>
                <w:lang w:bidi="ru-RU"/>
              </w:rPr>
              <w:sym w:font="Symbol" w:char="F0B0"/>
            </w:r>
            <w:r w:rsidRPr="006217E6">
              <w:rPr>
                <w:rFonts w:ascii="Times New Roman" w:eastAsia="Courier New" w:hAnsi="Times New Roman"/>
                <w:sz w:val="24"/>
                <w:szCs w:val="24"/>
                <w:lang w:bidi="ru-RU"/>
              </w:rPr>
              <w:t>С , Т</w:t>
            </w:r>
            <w:r w:rsidRPr="006217E6">
              <w:rPr>
                <w:rFonts w:ascii="Times New Roman" w:eastAsia="Courier New" w:hAnsi="Times New Roman"/>
                <w:sz w:val="24"/>
                <w:szCs w:val="24"/>
                <w:vertAlign w:val="subscript"/>
                <w:lang w:bidi="ru-RU"/>
              </w:rPr>
              <w:t>нар.ж</w:t>
            </w:r>
          </w:p>
        </w:tc>
        <w:tc>
          <w:tcPr>
            <w:tcW w:w="2542"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+31,6</w:t>
            </w:r>
          </w:p>
        </w:tc>
      </w:tr>
      <w:tr w:rsidR="006217E6" w:rsidRPr="006217E6" w:rsidTr="00C07604">
        <w:trPr>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 xml:space="preserve">Средняя температура наиболее холодного месяца, </w:t>
            </w:r>
            <w:r w:rsidRPr="006217E6">
              <w:rPr>
                <w:rFonts w:ascii="Times New Roman" w:eastAsia="Courier New" w:hAnsi="Times New Roman"/>
                <w:sz w:val="24"/>
                <w:szCs w:val="24"/>
                <w:lang w:bidi="ru-RU"/>
              </w:rPr>
              <w:sym w:font="Symbol" w:char="F0B0"/>
            </w:r>
            <w:r w:rsidRPr="006217E6">
              <w:rPr>
                <w:rFonts w:ascii="Times New Roman" w:eastAsia="Courier New" w:hAnsi="Times New Roman"/>
                <w:sz w:val="24"/>
                <w:szCs w:val="24"/>
                <w:lang w:bidi="ru-RU"/>
              </w:rPr>
              <w:t>С , Т</w:t>
            </w:r>
            <w:r w:rsidRPr="006217E6">
              <w:rPr>
                <w:rFonts w:ascii="Times New Roman" w:eastAsia="Courier New" w:hAnsi="Times New Roman"/>
                <w:sz w:val="24"/>
                <w:szCs w:val="24"/>
                <w:vertAlign w:val="subscript"/>
                <w:lang w:bidi="ru-RU"/>
              </w:rPr>
              <w:t>нар.х</w:t>
            </w:r>
          </w:p>
        </w:tc>
        <w:tc>
          <w:tcPr>
            <w:tcW w:w="2542" w:type="dxa"/>
            <w:tcBorders>
              <w:top w:val="single" w:sz="4" w:space="0" w:color="auto"/>
              <w:left w:val="single" w:sz="4" w:space="0" w:color="auto"/>
              <w:bottom w:val="single" w:sz="4" w:space="0" w:color="auto"/>
              <w:right w:val="single" w:sz="4" w:space="0" w:color="auto"/>
            </w:tcBorders>
            <w:vAlign w:val="bottom"/>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минус 13,4</w:t>
            </w:r>
          </w:p>
        </w:tc>
      </w:tr>
      <w:tr w:rsidR="006217E6" w:rsidRPr="006217E6" w:rsidTr="00C07604">
        <w:trPr>
          <w:trHeight w:val="531"/>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Наибольшая в году скорость ветра с повторяемостью не менее 5% , м/с , U</w:t>
            </w:r>
            <w:r w:rsidRPr="006217E6">
              <w:rPr>
                <w:rFonts w:ascii="Times New Roman" w:eastAsia="Courier New" w:hAnsi="Times New Roman"/>
                <w:sz w:val="24"/>
                <w:szCs w:val="24"/>
                <w:lang w:bidi="ru-RU"/>
              </w:rPr>
              <w:sym w:font="Symbol" w:char="F02A"/>
            </w:r>
          </w:p>
        </w:tc>
        <w:tc>
          <w:tcPr>
            <w:tcW w:w="2542" w:type="dxa"/>
            <w:tcBorders>
              <w:top w:val="single" w:sz="4" w:space="0" w:color="auto"/>
              <w:left w:val="single" w:sz="4" w:space="0" w:color="auto"/>
              <w:bottom w:val="single" w:sz="4" w:space="0" w:color="auto"/>
              <w:right w:val="single" w:sz="4" w:space="0" w:color="auto"/>
            </w:tcBorders>
            <w:vAlign w:val="bottom"/>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bidi="ru-RU"/>
              </w:rPr>
              <w:t>8,0</w:t>
            </w:r>
          </w:p>
        </w:tc>
      </w:tr>
      <w:tr w:rsidR="006217E6" w:rsidRPr="006217E6" w:rsidTr="00C07604">
        <w:trPr>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br w:type="page"/>
              <w:t>среднегодовая роза ветров , %</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p>
        </w:tc>
      </w:tr>
      <w:tr w:rsidR="006217E6" w:rsidRPr="006217E6" w:rsidTr="00C07604">
        <w:trPr>
          <w:jc w:val="center"/>
        </w:trPr>
        <w:tc>
          <w:tcPr>
            <w:tcW w:w="2265"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С</w:t>
            </w:r>
          </w:p>
        </w:tc>
        <w:tc>
          <w:tcPr>
            <w:tcW w:w="2265"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15</w:t>
            </w:r>
          </w:p>
        </w:tc>
        <w:tc>
          <w:tcPr>
            <w:tcW w:w="2266"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Ю</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7</w:t>
            </w:r>
          </w:p>
        </w:tc>
      </w:tr>
      <w:tr w:rsidR="006217E6" w:rsidRPr="006217E6" w:rsidTr="00C07604">
        <w:trPr>
          <w:jc w:val="center"/>
        </w:trPr>
        <w:tc>
          <w:tcPr>
            <w:tcW w:w="2265"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СВ</w:t>
            </w:r>
          </w:p>
        </w:tc>
        <w:tc>
          <w:tcPr>
            <w:tcW w:w="2265"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17</w:t>
            </w:r>
          </w:p>
        </w:tc>
        <w:tc>
          <w:tcPr>
            <w:tcW w:w="2266"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ЮЗ</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11</w:t>
            </w:r>
          </w:p>
        </w:tc>
      </w:tr>
      <w:tr w:rsidR="006217E6" w:rsidRPr="006217E6" w:rsidTr="00C07604">
        <w:trPr>
          <w:jc w:val="center"/>
        </w:trPr>
        <w:tc>
          <w:tcPr>
            <w:tcW w:w="2265"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В</w:t>
            </w:r>
          </w:p>
        </w:tc>
        <w:tc>
          <w:tcPr>
            <w:tcW w:w="2265"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23</w:t>
            </w:r>
          </w:p>
        </w:tc>
        <w:tc>
          <w:tcPr>
            <w:tcW w:w="2266"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З</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11</w:t>
            </w:r>
          </w:p>
        </w:tc>
      </w:tr>
      <w:tr w:rsidR="006217E6" w:rsidRPr="006217E6" w:rsidTr="00C07604">
        <w:trPr>
          <w:jc w:val="center"/>
        </w:trPr>
        <w:tc>
          <w:tcPr>
            <w:tcW w:w="2265"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ЮВ</w:t>
            </w:r>
          </w:p>
        </w:tc>
        <w:tc>
          <w:tcPr>
            <w:tcW w:w="2265"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7</w:t>
            </w:r>
          </w:p>
        </w:tc>
        <w:tc>
          <w:tcPr>
            <w:tcW w:w="2266" w:type="dxa"/>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СЗ</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val="en-US" w:bidi="ru-RU"/>
              </w:rPr>
            </w:pPr>
            <w:r w:rsidRPr="006217E6">
              <w:rPr>
                <w:rFonts w:ascii="Times New Roman" w:eastAsia="Courier New" w:hAnsi="Times New Roman"/>
                <w:sz w:val="24"/>
                <w:szCs w:val="24"/>
                <w:lang w:val="en-US" w:bidi="ru-RU"/>
              </w:rPr>
              <w:t>9</w:t>
            </w:r>
          </w:p>
        </w:tc>
      </w:tr>
      <w:tr w:rsidR="006217E6" w:rsidRPr="006217E6" w:rsidTr="00C07604">
        <w:trPr>
          <w:trHeight w:val="397"/>
          <w:jc w:val="center"/>
        </w:trPr>
        <w:tc>
          <w:tcPr>
            <w:tcW w:w="6796" w:type="dxa"/>
            <w:gridSpan w:val="3"/>
            <w:tcBorders>
              <w:top w:val="single" w:sz="4" w:space="0" w:color="auto"/>
              <w:left w:val="single" w:sz="4" w:space="0" w:color="auto"/>
              <w:bottom w:val="single" w:sz="4" w:space="0" w:color="auto"/>
              <w:right w:val="single" w:sz="4" w:space="0" w:color="auto"/>
            </w:tcBorders>
            <w:hideMark/>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штиль</w:t>
            </w:r>
          </w:p>
        </w:tc>
        <w:tc>
          <w:tcPr>
            <w:tcW w:w="2542" w:type="dxa"/>
            <w:tcBorders>
              <w:top w:val="single" w:sz="4" w:space="0" w:color="auto"/>
              <w:left w:val="single" w:sz="4" w:space="0" w:color="auto"/>
              <w:bottom w:val="single" w:sz="4" w:space="0" w:color="auto"/>
              <w:right w:val="single" w:sz="4" w:space="0" w:color="auto"/>
            </w:tcBorders>
          </w:tcPr>
          <w:p w:rsidR="006217E6" w:rsidRPr="006217E6" w:rsidRDefault="006217E6" w:rsidP="006217E6">
            <w:pPr>
              <w:widowControl w:val="0"/>
              <w:kinsoku/>
              <w:overflowPunct/>
              <w:autoSpaceDE/>
              <w:autoSpaceDN/>
              <w:adjustRightInd/>
              <w:snapToGrid/>
              <w:spacing w:after="0"/>
              <w:jc w:val="center"/>
              <w:rPr>
                <w:rFonts w:ascii="Times New Roman" w:eastAsia="Courier New" w:hAnsi="Times New Roman"/>
                <w:sz w:val="24"/>
                <w:szCs w:val="24"/>
                <w:lang w:bidi="ru-RU"/>
              </w:rPr>
            </w:pPr>
            <w:r w:rsidRPr="006217E6">
              <w:rPr>
                <w:rFonts w:ascii="Times New Roman" w:eastAsia="Courier New" w:hAnsi="Times New Roman"/>
                <w:sz w:val="24"/>
                <w:szCs w:val="24"/>
                <w:lang w:bidi="ru-RU"/>
              </w:rPr>
              <w:t>24</w:t>
            </w:r>
          </w:p>
        </w:tc>
      </w:tr>
    </w:tbl>
    <w:p w:rsidR="006217E6" w:rsidRPr="006217E6" w:rsidRDefault="006217E6" w:rsidP="006217E6">
      <w:pPr>
        <w:kinsoku/>
        <w:overflowPunct/>
        <w:autoSpaceDE/>
        <w:autoSpaceDN/>
        <w:adjustRightInd/>
        <w:snapToGrid/>
        <w:spacing w:after="0"/>
        <w:ind w:firstLine="709"/>
        <w:jc w:val="left"/>
        <w:rPr>
          <w:rFonts w:ascii="Times New Roman" w:hAnsi="Times New Roman"/>
          <w:sz w:val="28"/>
          <w:szCs w:val="28"/>
        </w:rPr>
      </w:pP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 xml:space="preserve">Среднее годовое количество осадков для района составляет 184 мм. Наибольшее количество осадков выпадает летом, но при этом осадки кратковременны, носят ливневый характер. Расходуются эти осадки в основном на испарение. Согласно СНиП РК 2.04-01-2017 «Строительная климатология» для целей районирования территории Республики Казахстан по зонам влажности всю территорию Республики Казахстан следует принимать как «сухую зону». </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lang w:val="x-none"/>
        </w:rPr>
      </w:pPr>
      <w:r w:rsidRPr="006217E6">
        <w:rPr>
          <w:rFonts w:ascii="Times New Roman" w:hAnsi="Times New Roman"/>
          <w:sz w:val="28"/>
          <w:szCs w:val="28"/>
          <w:lang w:val="x-none"/>
        </w:rPr>
        <w:t>Первые снегопады и неустойчивый снежный покров наблюдаются иногда уже в конце сентября или начале октября. Образование устойчивого снежного покрова – вторая декада ноября. Среднемноголетняя продолжительность с устойчивым снежным покровом составляет 1</w:t>
      </w:r>
      <w:r w:rsidRPr="006217E6">
        <w:rPr>
          <w:rFonts w:ascii="Times New Roman" w:hAnsi="Times New Roman"/>
          <w:sz w:val="28"/>
          <w:szCs w:val="28"/>
        </w:rPr>
        <w:t>07</w:t>
      </w:r>
      <w:r w:rsidRPr="006217E6">
        <w:rPr>
          <w:rFonts w:ascii="Times New Roman" w:hAnsi="Times New Roman"/>
          <w:sz w:val="28"/>
          <w:szCs w:val="28"/>
          <w:lang w:val="x-none"/>
        </w:rPr>
        <w:t xml:space="preserve"> дней, сход снежного покрова наблюдается в конце марта, средняя продолжительность снеготаяния – 15 дней. </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lang w:val="x-none"/>
        </w:rPr>
      </w:pPr>
      <w:r w:rsidRPr="006217E6">
        <w:rPr>
          <w:rFonts w:ascii="Times New Roman" w:hAnsi="Times New Roman"/>
          <w:sz w:val="28"/>
          <w:szCs w:val="28"/>
          <w:lang w:val="x-none"/>
        </w:rPr>
        <w:t>Накопление снега идёт постепенно, достигая максимум к концу зимы (февраль-март). Среднемноголетняя высота снежного покрова составляет 20-30 см. Глубина промерзания почвы определяется температурой воздуха, защищённостью территорий от ветров и высотой снежного покрова, её величина составляет 1,35-1,45 м достигая в отдельные годы до 2,0 м.</w:t>
      </w:r>
    </w:p>
    <w:p w:rsidR="006217E6" w:rsidRPr="006217E6" w:rsidRDefault="006217E6" w:rsidP="006217E6">
      <w:pPr>
        <w:kinsoku/>
        <w:overflowPunct/>
        <w:autoSpaceDE/>
        <w:autoSpaceDN/>
        <w:adjustRightInd/>
        <w:snapToGrid/>
        <w:spacing w:after="0"/>
        <w:ind w:firstLine="709"/>
        <w:jc w:val="left"/>
        <w:rPr>
          <w:rFonts w:ascii="Times New Roman" w:hAnsi="Times New Roman"/>
          <w:sz w:val="28"/>
          <w:szCs w:val="28"/>
        </w:rPr>
      </w:pPr>
    </w:p>
    <w:p w:rsidR="006217E6" w:rsidRPr="006217E6" w:rsidRDefault="006217E6" w:rsidP="006217E6">
      <w:pPr>
        <w:kinsoku/>
        <w:overflowPunct/>
        <w:autoSpaceDE/>
        <w:autoSpaceDN/>
        <w:adjustRightInd/>
        <w:snapToGrid/>
        <w:spacing w:after="0"/>
        <w:ind w:firstLine="709"/>
        <w:jc w:val="left"/>
        <w:rPr>
          <w:rFonts w:ascii="Times New Roman" w:hAnsi="Times New Roman"/>
          <w:sz w:val="28"/>
          <w:szCs w:val="28"/>
        </w:rPr>
      </w:pPr>
      <w:r w:rsidRPr="006217E6">
        <w:rPr>
          <w:rFonts w:ascii="Times New Roman" w:hAnsi="Times New Roman"/>
          <w:sz w:val="28"/>
          <w:szCs w:val="28"/>
        </w:rPr>
        <w:t xml:space="preserve">Роза ветров по МС </w:t>
      </w:r>
      <w:r w:rsidRPr="006217E6">
        <w:rPr>
          <w:rFonts w:ascii="Times New Roman" w:eastAsia="Times/Kazakh" w:hAnsi="Times New Roman"/>
          <w:sz w:val="28"/>
          <w:szCs w:val="28"/>
        </w:rPr>
        <w:t>Жезказган СХОС</w:t>
      </w:r>
      <w:r w:rsidRPr="006217E6">
        <w:rPr>
          <w:rFonts w:ascii="Times New Roman" w:hAnsi="Times New Roman"/>
          <w:sz w:val="28"/>
          <w:szCs w:val="28"/>
        </w:rPr>
        <w:t xml:space="preserve"> представлена на рисунке </w:t>
      </w:r>
      <w:r>
        <w:rPr>
          <w:rFonts w:ascii="Times New Roman" w:hAnsi="Times New Roman"/>
          <w:sz w:val="28"/>
          <w:szCs w:val="28"/>
        </w:rPr>
        <w:t>2</w:t>
      </w:r>
      <w:r w:rsidRPr="006217E6">
        <w:rPr>
          <w:rFonts w:ascii="Times New Roman" w:hAnsi="Times New Roman"/>
          <w:sz w:val="28"/>
          <w:szCs w:val="28"/>
        </w:rPr>
        <w:t xml:space="preserve">. </w:t>
      </w:r>
    </w:p>
    <w:p w:rsidR="006217E6" w:rsidRPr="006217E6" w:rsidRDefault="006217E6" w:rsidP="006217E6">
      <w:pPr>
        <w:kinsoku/>
        <w:overflowPunct/>
        <w:autoSpaceDE/>
        <w:autoSpaceDN/>
        <w:adjustRightInd/>
        <w:snapToGrid/>
        <w:spacing w:after="0"/>
        <w:jc w:val="center"/>
        <w:rPr>
          <w:rFonts w:ascii="Times New Roman" w:hAnsi="Times New Roman"/>
          <w:sz w:val="28"/>
          <w:szCs w:val="28"/>
        </w:rPr>
      </w:pPr>
      <w:r w:rsidRPr="006217E6">
        <w:rPr>
          <w:rFonts w:ascii="Times New Roman" w:hAnsi="Times New Roman"/>
          <w:noProof/>
          <w:sz w:val="28"/>
          <w:szCs w:val="28"/>
        </w:rPr>
        <w:lastRenderedPageBreak/>
        <w:drawing>
          <wp:inline distT="0" distB="0" distL="0" distR="0" wp14:anchorId="593123A2" wp14:editId="4D30F057">
            <wp:extent cx="4714875" cy="26555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655570"/>
                    </a:xfrm>
                    <a:prstGeom prst="rect">
                      <a:avLst/>
                    </a:prstGeom>
                    <a:noFill/>
                    <a:ln>
                      <a:noFill/>
                    </a:ln>
                  </pic:spPr>
                </pic:pic>
              </a:graphicData>
            </a:graphic>
          </wp:inline>
        </w:drawing>
      </w:r>
    </w:p>
    <w:p w:rsidR="006217E6" w:rsidRPr="006217E6" w:rsidRDefault="006217E6" w:rsidP="006217E6">
      <w:pPr>
        <w:kinsoku/>
        <w:overflowPunct/>
        <w:autoSpaceDE/>
        <w:autoSpaceDN/>
        <w:adjustRightInd/>
        <w:snapToGrid/>
        <w:spacing w:after="0"/>
        <w:jc w:val="center"/>
        <w:rPr>
          <w:rFonts w:ascii="Times New Roman" w:hAnsi="Times New Roman"/>
          <w:sz w:val="28"/>
          <w:szCs w:val="28"/>
        </w:rPr>
      </w:pPr>
      <w:r>
        <w:rPr>
          <w:rFonts w:ascii="Times New Roman" w:hAnsi="Times New Roman"/>
          <w:sz w:val="28"/>
          <w:szCs w:val="28"/>
        </w:rPr>
        <w:t>Рисунок 2</w:t>
      </w:r>
      <w:r w:rsidRPr="006217E6">
        <w:rPr>
          <w:rFonts w:ascii="Times New Roman" w:hAnsi="Times New Roman"/>
          <w:sz w:val="28"/>
          <w:szCs w:val="28"/>
        </w:rPr>
        <w:t xml:space="preserve"> </w:t>
      </w:r>
      <w:r w:rsidRPr="006217E6">
        <w:rPr>
          <w:rFonts w:ascii="Times New Roman" w:eastAsia="Times/Kazakh" w:hAnsi="Times New Roman"/>
          <w:sz w:val="28"/>
          <w:szCs w:val="28"/>
        </w:rPr>
        <w:sym w:font="Symbol" w:char="F02D"/>
      </w:r>
      <w:r w:rsidRPr="006217E6">
        <w:rPr>
          <w:rFonts w:ascii="Times New Roman" w:hAnsi="Times New Roman"/>
          <w:sz w:val="28"/>
          <w:szCs w:val="28"/>
        </w:rPr>
        <w:t xml:space="preserve"> Роза ветров</w:t>
      </w:r>
    </w:p>
    <w:p w:rsidR="006217E6" w:rsidRPr="006217E6" w:rsidRDefault="006217E6" w:rsidP="006217E6">
      <w:pPr>
        <w:kinsoku/>
        <w:overflowPunct/>
        <w:autoSpaceDE/>
        <w:autoSpaceDN/>
        <w:adjustRightInd/>
        <w:snapToGrid/>
        <w:spacing w:after="0"/>
        <w:jc w:val="center"/>
        <w:rPr>
          <w:rFonts w:ascii="Times New Roman" w:hAnsi="Times New Roman"/>
          <w:sz w:val="28"/>
          <w:szCs w:val="28"/>
        </w:rPr>
      </w:pP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 xml:space="preserve">Господствующим направлением ветра в районе является юго-западное, в меньшей мере северо-западное и северное. Средняя скорость ветра колеблется </w:t>
      </w:r>
      <w:r w:rsidRPr="006217E6">
        <w:rPr>
          <w:rFonts w:ascii="Times New Roman" w:hAnsi="Times New Roman"/>
          <w:sz w:val="28"/>
          <w:szCs w:val="28"/>
          <w:lang w:val="kk-KZ"/>
        </w:rPr>
        <w:t xml:space="preserve">в пределах 3,0 </w:t>
      </w:r>
      <w:r w:rsidRPr="006217E6">
        <w:rPr>
          <w:rFonts w:ascii="Times New Roman" w:hAnsi="Times New Roman"/>
          <w:sz w:val="28"/>
          <w:szCs w:val="28"/>
        </w:rPr>
        <w:t>м/сек, причём наибольшая скорость ветра наблюдается в конце зимы – начале весны (до 20-30 м/сек).</w:t>
      </w:r>
    </w:p>
    <w:p w:rsidR="006217E6" w:rsidRPr="006217E6" w:rsidRDefault="006217E6" w:rsidP="006217E6">
      <w:pPr>
        <w:kinsoku/>
        <w:overflowPunct/>
        <w:autoSpaceDE/>
        <w:autoSpaceDN/>
        <w:adjustRightInd/>
        <w:snapToGrid/>
        <w:spacing w:after="0"/>
        <w:ind w:firstLine="708"/>
        <w:rPr>
          <w:rFonts w:ascii="Times New Roman" w:hAnsi="Times New Roman"/>
          <w:sz w:val="28"/>
          <w:szCs w:val="28"/>
        </w:rPr>
      </w:pPr>
      <w:r w:rsidRPr="006217E6">
        <w:rPr>
          <w:rFonts w:ascii="Times New Roman" w:hAnsi="Times New Roman"/>
          <w:sz w:val="28"/>
          <w:szCs w:val="28"/>
        </w:rPr>
        <w:t>В тёплый период, в сухую погоду возникают пыльные бури, продолжительность которых в году колеблется от 2-3 до 10-12 дней.</w:t>
      </w:r>
    </w:p>
    <w:p w:rsidR="00594E6D" w:rsidRPr="006217E6" w:rsidRDefault="00594E6D" w:rsidP="00594E6D">
      <w:pPr>
        <w:spacing w:after="0"/>
        <w:ind w:firstLine="709"/>
        <w:rPr>
          <w:rFonts w:ascii="Times New Roman" w:hAnsi="Times New Roman"/>
          <w:sz w:val="28"/>
          <w:szCs w:val="28"/>
        </w:rPr>
      </w:pPr>
    </w:p>
    <w:p w:rsidR="0053142D" w:rsidRPr="006217E6" w:rsidRDefault="00BF5D30" w:rsidP="00EF32D9">
      <w:pPr>
        <w:pStyle w:val="32"/>
      </w:pPr>
      <w:bookmarkStart w:id="23" w:name="_Toc221004801"/>
      <w:r w:rsidRPr="006217E6">
        <w:rPr>
          <w:lang w:val="kk-KZ"/>
        </w:rPr>
        <w:t>2.2</w:t>
      </w:r>
      <w:r w:rsidR="00A956F2" w:rsidRPr="006217E6">
        <w:rPr>
          <w:lang w:val="kk-KZ"/>
        </w:rPr>
        <w:t xml:space="preserve"> </w:t>
      </w:r>
      <w:r w:rsidR="000139B5" w:rsidRPr="006217E6">
        <w:t xml:space="preserve">Гидрогеологические условия </w:t>
      </w:r>
      <w:r w:rsidR="00A670AE" w:rsidRPr="006217E6">
        <w:t>строительной площадки,</w:t>
      </w:r>
      <w:r w:rsidR="006217E6" w:rsidRPr="006217E6">
        <w:t xml:space="preserve"> </w:t>
      </w:r>
      <w:r w:rsidR="00A670AE" w:rsidRPr="006217E6">
        <w:t>района застройки</w:t>
      </w:r>
      <w:bookmarkEnd w:id="23"/>
    </w:p>
    <w:p w:rsidR="00A670AE" w:rsidRPr="006217E6" w:rsidRDefault="00A670AE" w:rsidP="00A670AE">
      <w:pPr>
        <w:spacing w:after="0"/>
        <w:ind w:firstLine="720"/>
        <w:rPr>
          <w:rFonts w:ascii="Times New Roman" w:hAnsi="Times New Roman"/>
          <w:sz w:val="28"/>
          <w:szCs w:val="28"/>
        </w:rPr>
      </w:pP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По данным многолетних исследований на описываемой территории выделяются:</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1. Подземные воды спорадического распространения аллювиально-пролювиальных современных отложений (</w:t>
      </w:r>
      <w:r w:rsidRPr="005D3F6D">
        <w:rPr>
          <w:rFonts w:ascii="Times New Roman" w:hAnsi="Times New Roman"/>
          <w:i/>
          <w:sz w:val="28"/>
          <w:szCs w:val="28"/>
        </w:rPr>
        <w:t>арQ</w:t>
      </w:r>
      <w:r w:rsidRPr="005D3F6D">
        <w:rPr>
          <w:rFonts w:ascii="Times New Roman" w:hAnsi="Times New Roman"/>
          <w:i/>
          <w:sz w:val="28"/>
          <w:szCs w:val="28"/>
          <w:vertAlign w:val="subscript"/>
          <w:lang w:val="en-US"/>
        </w:rPr>
        <w:t>III</w:t>
      </w:r>
      <w:r w:rsidRPr="005D3F6D">
        <w:rPr>
          <w:rFonts w:ascii="Times New Roman" w:hAnsi="Times New Roman"/>
          <w:i/>
          <w:sz w:val="28"/>
          <w:szCs w:val="28"/>
          <w:vertAlign w:val="subscript"/>
        </w:rPr>
        <w:t>-</w:t>
      </w:r>
      <w:r w:rsidRPr="005D3F6D">
        <w:rPr>
          <w:rFonts w:ascii="Times New Roman" w:hAnsi="Times New Roman"/>
          <w:i/>
          <w:sz w:val="28"/>
          <w:szCs w:val="28"/>
          <w:vertAlign w:val="subscript"/>
          <w:lang w:val="en-US"/>
        </w:rPr>
        <w:t>IV</w:t>
      </w:r>
      <w:r w:rsidRPr="005D3F6D">
        <w:rPr>
          <w:rFonts w:ascii="Times New Roman" w:hAnsi="Times New Roman"/>
          <w:sz w:val="28"/>
          <w:szCs w:val="28"/>
        </w:rPr>
        <w:t>).</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2. Водоносный комплекс средне-верхнекаменноугольных отложений.</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3. Водоносный комплекс нижне-среднекаменноугольных отложений.</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i/>
          <w:sz w:val="28"/>
          <w:szCs w:val="28"/>
        </w:rPr>
        <w:t>Подземные воды спорадического распространения аллювиально-пролювиальных верхнечетвертичных-современных отложений (арQ</w:t>
      </w:r>
      <w:r w:rsidRPr="005D3F6D">
        <w:rPr>
          <w:rFonts w:ascii="Times New Roman" w:hAnsi="Times New Roman"/>
          <w:i/>
          <w:sz w:val="28"/>
          <w:szCs w:val="28"/>
          <w:vertAlign w:val="subscript"/>
          <w:lang w:val="en-US"/>
        </w:rPr>
        <w:t>III</w:t>
      </w:r>
      <w:r w:rsidRPr="005D3F6D">
        <w:rPr>
          <w:rFonts w:ascii="Times New Roman" w:hAnsi="Times New Roman"/>
          <w:i/>
          <w:sz w:val="28"/>
          <w:szCs w:val="28"/>
          <w:vertAlign w:val="subscript"/>
        </w:rPr>
        <w:t>-</w:t>
      </w:r>
      <w:r w:rsidRPr="005D3F6D">
        <w:rPr>
          <w:rFonts w:ascii="Times New Roman" w:hAnsi="Times New Roman"/>
          <w:i/>
          <w:sz w:val="28"/>
          <w:szCs w:val="28"/>
          <w:vertAlign w:val="subscript"/>
          <w:lang w:val="en-US"/>
        </w:rPr>
        <w:t>IV</w:t>
      </w:r>
      <w:r w:rsidRPr="005D3F6D">
        <w:rPr>
          <w:rFonts w:ascii="Times New Roman" w:hAnsi="Times New Roman"/>
          <w:i/>
          <w:sz w:val="28"/>
          <w:szCs w:val="28"/>
        </w:rPr>
        <w:t>)</w:t>
      </w:r>
      <w:r w:rsidRPr="005D3F6D">
        <w:rPr>
          <w:rFonts w:ascii="Times New Roman" w:hAnsi="Times New Roman"/>
          <w:sz w:val="28"/>
          <w:szCs w:val="28"/>
        </w:rPr>
        <w:t xml:space="preserve"> развиты в долине реки Жиланды, а также в крупных логах. Водовмещающие отложения представлены разнозернистыми песками, гравием, галькой, супесями среди суглинков и глин, которыми сложены русла и поймы рек, первая и вторая надпойменные террасы. Общая мощность этих отложений составляет 8-12 м, мощность обводненной части 3-7 м. Водоносные отложения большей частью залегают на скальных палеозойских породах.</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Абсолютные отметки уровней находятся в пределах 350-420 м. Дебиты скважин в аллювиальных отложениях колеблются от 0,1 до 5,4 л/сек при понижениях 2-4 м; дебиты колодцев не превышают 0,2 л/сек.</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 xml:space="preserve">Взаимосвязь поземных вод аллювиальных отложений с поверхностными водами и водами подстилающих отложений довольно тесная. Это установлено </w:t>
      </w:r>
      <w:r w:rsidRPr="005D3F6D">
        <w:rPr>
          <w:rFonts w:ascii="Times New Roman" w:hAnsi="Times New Roman"/>
          <w:sz w:val="28"/>
          <w:szCs w:val="28"/>
        </w:rPr>
        <w:lastRenderedPageBreak/>
        <w:t>при откачках из скважин, пробуренных в аллювии: происходило снижение уровня воды в плесах.</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Общая минерализация воды менялась от 0,4 до 2 г/л, повышаясь редко до 3-4 г/л. По химическому составу воды относятся к сульфатно-гидрокарбонатным и сульфатно-хлоридно-натриевым. Из-за невыдержанности аллювиальных отложений как по мощности, так и по площади подземные воды, содержащиеся в них, не находят широкого применения.</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i/>
          <w:sz w:val="28"/>
          <w:szCs w:val="28"/>
        </w:rPr>
        <w:t>Водоносный комплекс средне-верхнекаменноугольных отложений</w:t>
      </w:r>
      <w:r w:rsidRPr="005D3F6D">
        <w:rPr>
          <w:rFonts w:ascii="Times New Roman" w:hAnsi="Times New Roman"/>
          <w:sz w:val="28"/>
          <w:szCs w:val="28"/>
        </w:rPr>
        <w:t>. Эти отложения широко распространены в Джезказганской синклинали. Водовмещающие свойства их в настоящее время изучены достаточно хорошо. Водовмещающие породы представлены серыми и красными песчаниками, аргиллитами, алевролитами, конгломератами, известняками.</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Водовмещающие свойства пород определяются глубиной распространения трещиноватости. Трещиноватость выветривания прослеживается на глубину 70-80 м. Глубже она отмечается лишь в зонах разрывных нарушений и флексурах.</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Подземные воды рассматриваемых отложений характеризуются свободным зеркалом. Небольшие напоры наблюдаются в зонах разломов. Абсолютные отметки уровней колеблются в пределах 370-450 м. Глубина вскрытия уровней, в зависимости от положения скважин в рельефе, находится в пределах 5,5-35 м.</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Дебиты скважин измеряются десятыми долями л/сек, редко до 1 л/сек и выше в разломах. Понижение уровней при откачках составляет 2</w:t>
      </w:r>
      <w:r w:rsidRPr="005D3F6D">
        <w:rPr>
          <w:rFonts w:ascii="Times New Roman" w:hAnsi="Times New Roman"/>
          <w:sz w:val="28"/>
          <w:szCs w:val="28"/>
        </w:rPr>
        <w:noBreakHyphen/>
        <w:t>20 м.</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Коэффициент фильтрации пород рассматриваемого комплекса изменяется от 0,001 до 0,5 м/сут, в местах пересечений разрывных нарушений - выше 1-6,5 м/сут. Водоотдача пород составляет 0,1-0,2 %, достигает 1 % только в зонах разломов.</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По степени минерализации подземные воды данной свиты слабосолоноватые, общая минерализация их меняется в пределах 1-3 г/л. Состав воды преимущественно сульфатно-натриевый. Изредка, в условиях затрудненного водообмена, минерализация повышается до 5-6 г/л, а состав воды становится хлоридным. С другими водоносными комплексами продуктивная свита гидравлически связана слабо. С поверхностными водами рассматриваемый комплекс имеет слабую связь. Практическое значение подземных вод комплекса невелико.</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i/>
          <w:sz w:val="28"/>
          <w:szCs w:val="28"/>
        </w:rPr>
        <w:t>Водоносный комплекс нижне-среднекаменноугольных отложений.</w:t>
      </w:r>
      <w:r w:rsidRPr="005D3F6D">
        <w:rPr>
          <w:rFonts w:ascii="Times New Roman" w:hAnsi="Times New Roman"/>
          <w:b/>
          <w:i/>
          <w:sz w:val="28"/>
          <w:szCs w:val="28"/>
        </w:rPr>
        <w:t xml:space="preserve"> </w:t>
      </w:r>
      <w:r w:rsidRPr="005D3F6D">
        <w:rPr>
          <w:rFonts w:ascii="Times New Roman" w:hAnsi="Times New Roman"/>
          <w:sz w:val="28"/>
          <w:szCs w:val="28"/>
        </w:rPr>
        <w:t xml:space="preserve">Водовмещающие породы представлены песчаниками, аргиллитами, алевролитами, известняками и характеризуются выдержанностью по площади и по мощности. Водовмещающие породы преимущественно залегают полого. Подземные воды содержатся в трещинах, глубина распространения которых не превышает 100 м. Глубже трещины наблюдаются только в зонах разломов. </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Коэффициенты фильтрации колеблются в пределах 0,1-5 м/сутки, водопроводимость равна 40-200 м</w:t>
      </w:r>
      <w:r w:rsidRPr="005D3F6D">
        <w:rPr>
          <w:rFonts w:ascii="Times New Roman" w:hAnsi="Times New Roman"/>
          <w:sz w:val="28"/>
          <w:szCs w:val="28"/>
          <w:vertAlign w:val="superscript"/>
        </w:rPr>
        <w:t>2</w:t>
      </w:r>
      <w:r w:rsidRPr="005D3F6D">
        <w:rPr>
          <w:rFonts w:ascii="Times New Roman" w:hAnsi="Times New Roman"/>
          <w:sz w:val="28"/>
          <w:szCs w:val="28"/>
        </w:rPr>
        <w:t xml:space="preserve">/сут. Водоотдача пород изменяется от 0 для наиболее плотных разностей аргиллитов и алевролитов до 1-2 % - для </w:t>
      </w:r>
      <w:r w:rsidRPr="005D3F6D">
        <w:rPr>
          <w:rFonts w:ascii="Times New Roman" w:hAnsi="Times New Roman"/>
          <w:sz w:val="28"/>
          <w:szCs w:val="28"/>
        </w:rPr>
        <w:lastRenderedPageBreak/>
        <w:t>известняков. Дебиты скважин колеблются от 0,1 до 10 л/сек, преобладают 1-5 л/сек. Понижение при откачках изменяется от 1-2 до 15-16 м. Удельные дебиты составляют 0,1-2, иногда 3 л/сек.</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 xml:space="preserve">По минерализации воды рассматриваемого комплекса являются как пресными, так и слабосолоноватыми, и солеными. Пресные воды обычно формируются в крыльях синклиналей, тогда как слабосолоноватые локализуются в центральных частях мульд. По химическому составу преобладают воды сульфатного, натриевого типа, довольно широко развиты хлоридные, натриевые, гидрокарбонатные, кальциевые. </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i/>
          <w:sz w:val="28"/>
          <w:szCs w:val="28"/>
        </w:rPr>
        <w:t>Режим подземных вод.</w:t>
      </w:r>
      <w:r w:rsidRPr="005D3F6D">
        <w:rPr>
          <w:rFonts w:ascii="Times New Roman" w:hAnsi="Times New Roman"/>
          <w:b/>
          <w:sz w:val="28"/>
          <w:szCs w:val="28"/>
        </w:rPr>
        <w:t xml:space="preserve"> </w:t>
      </w:r>
      <w:r w:rsidRPr="005D3F6D">
        <w:rPr>
          <w:rFonts w:ascii="Times New Roman" w:hAnsi="Times New Roman"/>
          <w:sz w:val="28"/>
          <w:szCs w:val="28"/>
        </w:rPr>
        <w:t>Изучение режима подземных вод на территории описываемых месторождений в ненарушенных условиях показало сходство его с режимом подземных вод месторождения Жезказган. Колебание уровней характеризуется пиком подъема весной – в начале лета, далее постепенным спадом до октября, затем подъемом уровней осенью, связанным с сокращением потерь на испарение и транспирацию с последующим падением уровня до следующей весны. Амплитуда колебания уровня в среднем составляет 2-4 м.</w:t>
      </w:r>
    </w:p>
    <w:p w:rsidR="00BF5D30" w:rsidRPr="005D3F6D" w:rsidRDefault="00BF5D30" w:rsidP="005D3F6D">
      <w:pPr>
        <w:spacing w:after="0"/>
        <w:ind w:firstLine="708"/>
        <w:rPr>
          <w:rFonts w:ascii="Times New Roman" w:hAnsi="Times New Roman"/>
          <w:b/>
          <w:sz w:val="28"/>
          <w:lang w:val="kk-KZ" w:eastAsia="x-none"/>
        </w:rPr>
      </w:pPr>
    </w:p>
    <w:p w:rsidR="00640066" w:rsidRPr="005D3F6D" w:rsidRDefault="00BF5D30" w:rsidP="00EF32D9">
      <w:pPr>
        <w:pStyle w:val="32"/>
      </w:pPr>
      <w:bookmarkStart w:id="24" w:name="_Toc221004802"/>
      <w:r w:rsidRPr="005D3F6D">
        <w:t>2.3</w:t>
      </w:r>
      <w:r w:rsidR="00640066" w:rsidRPr="005D3F6D">
        <w:t xml:space="preserve"> Инженерно-геологические условия </w:t>
      </w:r>
      <w:r w:rsidR="00E00070" w:rsidRPr="005D3F6D">
        <w:t>строительной площадки, района застройки</w:t>
      </w:r>
      <w:bookmarkEnd w:id="24"/>
    </w:p>
    <w:p w:rsidR="000139B5" w:rsidRPr="005D3F6D" w:rsidRDefault="000139B5" w:rsidP="005D3F6D">
      <w:pPr>
        <w:kinsoku/>
        <w:overflowPunct/>
        <w:autoSpaceDE/>
        <w:autoSpaceDN/>
        <w:adjustRightInd/>
        <w:snapToGrid/>
        <w:spacing w:after="0"/>
        <w:ind w:firstLine="709"/>
        <w:rPr>
          <w:rFonts w:ascii="Times New Roman" w:hAnsi="Times New Roman"/>
          <w:sz w:val="28"/>
        </w:rPr>
      </w:pPr>
    </w:p>
    <w:p w:rsidR="00450C83" w:rsidRPr="005D3F6D" w:rsidRDefault="00450C83" w:rsidP="005D3F6D">
      <w:pPr>
        <w:kinsoku/>
        <w:overflowPunct/>
        <w:autoSpaceDE/>
        <w:autoSpaceDN/>
        <w:adjustRightInd/>
        <w:snapToGrid/>
        <w:spacing w:after="0"/>
        <w:ind w:firstLine="709"/>
        <w:rPr>
          <w:rFonts w:ascii="Times New Roman" w:eastAsia="MS Mincho" w:hAnsi="Times New Roman"/>
          <w:sz w:val="28"/>
          <w:szCs w:val="28"/>
        </w:rPr>
      </w:pPr>
      <w:r w:rsidRPr="005D3F6D">
        <w:rPr>
          <w:rFonts w:ascii="Times New Roman" w:eastAsia="MS Mincho" w:hAnsi="Times New Roman"/>
          <w:sz w:val="28"/>
          <w:szCs w:val="28"/>
        </w:rPr>
        <w:t>Геологический разрез под проектируемый объект изучен по данным бурения скважин до глубины 5 м. Геологический разрез в скважинах, на участке сложен из следующих грунтов:</w:t>
      </w:r>
    </w:p>
    <w:p w:rsidR="00450C83" w:rsidRPr="00450C83" w:rsidRDefault="00450C83" w:rsidP="005D3F6D">
      <w:pPr>
        <w:kinsoku/>
        <w:overflowPunct/>
        <w:autoSpaceDE/>
        <w:autoSpaceDN/>
        <w:adjustRightInd/>
        <w:snapToGrid/>
        <w:spacing w:after="0"/>
        <w:ind w:firstLine="709"/>
        <w:rPr>
          <w:rFonts w:ascii="Times New Roman" w:eastAsia="MS Mincho" w:hAnsi="Times New Roman"/>
          <w:sz w:val="28"/>
          <w:szCs w:val="28"/>
        </w:rPr>
      </w:pPr>
      <w:r w:rsidRPr="005D3F6D">
        <w:rPr>
          <w:rFonts w:ascii="Times New Roman" w:eastAsia="MS Mincho" w:hAnsi="Times New Roman"/>
          <w:sz w:val="28"/>
          <w:szCs w:val="28"/>
        </w:rPr>
        <w:t xml:space="preserve">- насыпного </w:t>
      </w:r>
      <w:r w:rsidRPr="00450C83">
        <w:rPr>
          <w:rFonts w:ascii="Times New Roman" w:eastAsia="MS Mincho" w:hAnsi="Times New Roman"/>
          <w:sz w:val="28"/>
          <w:szCs w:val="28"/>
        </w:rPr>
        <w:t>грунта - в полотне автодороги (щебня строительного, суглинка); слой слежавшийся, уплотненного. В обваловках траншеи и канав - суглинок; слой неоднородный по составу, неуплотненный;</w:t>
      </w:r>
    </w:p>
    <w:p w:rsidR="00450C83" w:rsidRPr="00450C83" w:rsidRDefault="00450C83" w:rsidP="00450C83">
      <w:pPr>
        <w:kinsoku/>
        <w:overflowPunct/>
        <w:autoSpaceDE/>
        <w:autoSpaceDN/>
        <w:adjustRightInd/>
        <w:snapToGrid/>
        <w:spacing w:after="0"/>
        <w:ind w:firstLine="709"/>
        <w:rPr>
          <w:rFonts w:ascii="Times New Roman" w:eastAsia="MS Mincho" w:hAnsi="Times New Roman"/>
          <w:sz w:val="28"/>
          <w:szCs w:val="28"/>
        </w:rPr>
      </w:pPr>
      <w:r w:rsidRPr="00450C83">
        <w:rPr>
          <w:rFonts w:ascii="Times New Roman" w:eastAsia="MS Mincho" w:hAnsi="Times New Roman"/>
          <w:sz w:val="28"/>
          <w:szCs w:val="28"/>
        </w:rPr>
        <w:t>- почвенно-растительного слоя - суглинка темновато-коричневого, песчанистого, без корней травянистой растительности; мощность слоя от 0,1 до 0,2 м;</w:t>
      </w:r>
    </w:p>
    <w:p w:rsidR="00450C83" w:rsidRPr="00450C83" w:rsidRDefault="00450C83" w:rsidP="00450C83">
      <w:pPr>
        <w:kinsoku/>
        <w:overflowPunct/>
        <w:autoSpaceDE/>
        <w:autoSpaceDN/>
        <w:adjustRightInd/>
        <w:snapToGrid/>
        <w:spacing w:after="0"/>
        <w:ind w:firstLine="709"/>
        <w:rPr>
          <w:rFonts w:ascii="Times New Roman" w:eastAsia="MS Mincho" w:hAnsi="Times New Roman"/>
          <w:sz w:val="28"/>
          <w:szCs w:val="28"/>
        </w:rPr>
      </w:pPr>
      <w:r w:rsidRPr="00450C83">
        <w:rPr>
          <w:rFonts w:ascii="Times New Roman" w:eastAsia="MS Mincho" w:hAnsi="Times New Roman"/>
          <w:sz w:val="28"/>
          <w:szCs w:val="28"/>
        </w:rPr>
        <w:t>- супеси серой, легкой, пылеватой, с примесью мелкой гальки и щебня до 10%, пластичной консистенции;</w:t>
      </w:r>
    </w:p>
    <w:p w:rsidR="00450C83" w:rsidRPr="00450C83" w:rsidRDefault="00450C83" w:rsidP="00450C83">
      <w:pPr>
        <w:kinsoku/>
        <w:overflowPunct/>
        <w:autoSpaceDE/>
        <w:autoSpaceDN/>
        <w:adjustRightInd/>
        <w:snapToGrid/>
        <w:spacing w:after="0"/>
        <w:ind w:firstLine="709"/>
        <w:rPr>
          <w:rFonts w:ascii="Times New Roman" w:eastAsia="MS Mincho" w:hAnsi="Times New Roman"/>
          <w:sz w:val="28"/>
          <w:szCs w:val="28"/>
        </w:rPr>
      </w:pPr>
      <w:r w:rsidRPr="00450C83">
        <w:rPr>
          <w:rFonts w:ascii="Times New Roman" w:eastAsia="MS Mincho" w:hAnsi="Times New Roman"/>
          <w:sz w:val="28"/>
          <w:szCs w:val="28"/>
        </w:rPr>
        <w:t>- суглинка красновато-бурого, коричневого-серого, коричневого, буровато-серого, легкого, песчанистого, с примесью мелкой гальки и щебня до 40%, полутвердой консистенции;</w:t>
      </w:r>
    </w:p>
    <w:p w:rsidR="00450C83" w:rsidRPr="00450C83" w:rsidRDefault="00450C83" w:rsidP="00450C83">
      <w:pPr>
        <w:kinsoku/>
        <w:overflowPunct/>
        <w:autoSpaceDE/>
        <w:autoSpaceDN/>
        <w:adjustRightInd/>
        <w:snapToGrid/>
        <w:spacing w:after="0"/>
        <w:ind w:firstLine="709"/>
        <w:rPr>
          <w:rFonts w:ascii="Times New Roman" w:eastAsia="MS Mincho" w:hAnsi="Times New Roman"/>
          <w:sz w:val="28"/>
          <w:szCs w:val="28"/>
        </w:rPr>
      </w:pPr>
      <w:r w:rsidRPr="00450C83">
        <w:rPr>
          <w:rFonts w:ascii="Times New Roman" w:eastAsia="MS Mincho" w:hAnsi="Times New Roman"/>
          <w:sz w:val="28"/>
          <w:szCs w:val="28"/>
        </w:rPr>
        <w:t>- суглинка темновато-коричневого, темновато-серого, красновато-бурого, коричневого, тяжелого, с примесью дресвы и щебня малопрочного скального грунта до 40%, полутвердой консистенции;</w:t>
      </w:r>
    </w:p>
    <w:p w:rsidR="00450C83" w:rsidRPr="005D3F6D" w:rsidRDefault="00450C83" w:rsidP="00450C83">
      <w:pPr>
        <w:kinsoku/>
        <w:overflowPunct/>
        <w:autoSpaceDE/>
        <w:autoSpaceDN/>
        <w:adjustRightInd/>
        <w:snapToGrid/>
        <w:spacing w:after="0"/>
        <w:ind w:firstLine="709"/>
        <w:rPr>
          <w:rFonts w:ascii="Times New Roman" w:eastAsia="MS Mincho" w:hAnsi="Times New Roman"/>
          <w:sz w:val="28"/>
          <w:szCs w:val="28"/>
        </w:rPr>
      </w:pPr>
      <w:r w:rsidRPr="005D3F6D">
        <w:rPr>
          <w:rFonts w:ascii="Times New Roman" w:eastAsia="MS Mincho" w:hAnsi="Times New Roman"/>
          <w:sz w:val="28"/>
          <w:szCs w:val="28"/>
        </w:rPr>
        <w:t>- песчаника красновато-бурого, зеленовато-серого, серого, мелкозернистого, сильнотрещиноватого, средней прочности.</w:t>
      </w:r>
    </w:p>
    <w:p w:rsidR="00BF5D30" w:rsidRDefault="00BF5D30" w:rsidP="00E00070">
      <w:pPr>
        <w:spacing w:after="0"/>
        <w:ind w:firstLine="709"/>
        <w:rPr>
          <w:rFonts w:ascii="Times New Roman" w:hAnsi="Times New Roman"/>
          <w:sz w:val="28"/>
          <w:szCs w:val="28"/>
        </w:rPr>
      </w:pPr>
    </w:p>
    <w:p w:rsidR="006E244F" w:rsidRDefault="006E244F" w:rsidP="00E00070">
      <w:pPr>
        <w:spacing w:after="0"/>
        <w:ind w:firstLine="709"/>
        <w:rPr>
          <w:rFonts w:ascii="Times New Roman" w:hAnsi="Times New Roman"/>
          <w:sz w:val="28"/>
          <w:szCs w:val="28"/>
        </w:rPr>
      </w:pPr>
    </w:p>
    <w:p w:rsidR="006E244F" w:rsidRDefault="006E244F" w:rsidP="00E00070">
      <w:pPr>
        <w:spacing w:after="0"/>
        <w:ind w:firstLine="709"/>
        <w:rPr>
          <w:rFonts w:ascii="Times New Roman" w:hAnsi="Times New Roman"/>
          <w:sz w:val="28"/>
          <w:szCs w:val="28"/>
        </w:rPr>
      </w:pPr>
    </w:p>
    <w:p w:rsidR="006E244F" w:rsidRDefault="006E244F" w:rsidP="00E00070">
      <w:pPr>
        <w:spacing w:after="0"/>
        <w:ind w:firstLine="709"/>
        <w:rPr>
          <w:rFonts w:ascii="Times New Roman" w:hAnsi="Times New Roman"/>
          <w:sz w:val="28"/>
          <w:szCs w:val="28"/>
        </w:rPr>
      </w:pPr>
    </w:p>
    <w:p w:rsidR="006E244F" w:rsidRPr="005D3F6D" w:rsidRDefault="006E244F" w:rsidP="00E00070">
      <w:pPr>
        <w:spacing w:after="0"/>
        <w:ind w:firstLine="709"/>
        <w:rPr>
          <w:rFonts w:ascii="Times New Roman" w:hAnsi="Times New Roman"/>
          <w:sz w:val="28"/>
          <w:szCs w:val="28"/>
        </w:rPr>
      </w:pPr>
    </w:p>
    <w:p w:rsidR="00384E57" w:rsidRPr="005D3F6D" w:rsidRDefault="00384E57" w:rsidP="00EF32D9">
      <w:pPr>
        <w:pStyle w:val="2"/>
        <w:rPr>
          <w:caps/>
        </w:rPr>
      </w:pPr>
      <w:bookmarkStart w:id="25" w:name="_Toc221001546"/>
      <w:bookmarkStart w:id="26" w:name="_Toc221004803"/>
      <w:r w:rsidRPr="005D3F6D">
        <w:lastRenderedPageBreak/>
        <w:t>3 Описание изменений окружающей среды, которые могут произойти в случае отказа от начала намечаемой деятельности, соответствующее следующим условиям</w:t>
      </w:r>
      <w:bookmarkEnd w:id="25"/>
      <w:bookmarkEnd w:id="26"/>
    </w:p>
    <w:p w:rsidR="00A670AE" w:rsidRPr="005D3F6D" w:rsidRDefault="00A670AE" w:rsidP="0075074B">
      <w:pPr>
        <w:spacing w:after="0"/>
        <w:ind w:firstLine="708"/>
        <w:rPr>
          <w:rFonts w:ascii="Times New Roman" w:hAnsi="Times New Roman"/>
          <w:sz w:val="28"/>
          <w:szCs w:val="28"/>
          <w:lang w:val="kk-KZ"/>
        </w:rPr>
      </w:pPr>
    </w:p>
    <w:p w:rsidR="002E76AE" w:rsidRDefault="005D3F6D" w:rsidP="002E76AE">
      <w:pPr>
        <w:spacing w:after="0"/>
        <w:ind w:firstLine="709"/>
        <w:rPr>
          <w:rFonts w:ascii="Times New Roman" w:hAnsi="Times New Roman"/>
          <w:sz w:val="28"/>
          <w:szCs w:val="28"/>
          <w:lang w:eastAsia="zh-CN"/>
        </w:rPr>
      </w:pPr>
      <w:r w:rsidRPr="005D3F6D">
        <w:rPr>
          <w:rFonts w:ascii="Times New Roman" w:hAnsi="Times New Roman"/>
          <w:sz w:val="28"/>
          <w:szCs w:val="28"/>
          <w:lang w:eastAsia="zh-CN"/>
        </w:rPr>
        <w:t xml:space="preserve">Рабочим проектом предусматривается выполнить служебную автомобильную дорогу </w:t>
      </w:r>
      <w:r w:rsidRPr="005D3F6D">
        <w:rPr>
          <w:rFonts w:ascii="Times New Roman" w:hAnsi="Times New Roman"/>
          <w:sz w:val="28"/>
          <w:szCs w:val="28"/>
        </w:rPr>
        <w:t>от карьера «Кипшакпай» до карьера «Карашошак»</w:t>
      </w:r>
      <w:r w:rsidRPr="005D3F6D">
        <w:rPr>
          <w:rFonts w:ascii="Times New Roman" w:hAnsi="Times New Roman"/>
          <w:sz w:val="28"/>
          <w:szCs w:val="28"/>
          <w:lang w:eastAsia="zh-CN"/>
        </w:rPr>
        <w:t xml:space="preserve">. </w:t>
      </w:r>
    </w:p>
    <w:p w:rsidR="005D3F6D" w:rsidRPr="005D3F6D" w:rsidRDefault="002E76AE" w:rsidP="002E76AE">
      <w:pPr>
        <w:spacing w:after="0"/>
        <w:ind w:firstLine="709"/>
        <w:rPr>
          <w:rFonts w:ascii="Times New Roman" w:hAnsi="Times New Roman"/>
          <w:sz w:val="28"/>
          <w:szCs w:val="28"/>
          <w:lang w:eastAsia="zh-CN"/>
        </w:rPr>
      </w:pPr>
      <w:r w:rsidRPr="002E76AE">
        <w:rPr>
          <w:rFonts w:ascii="Times New Roman" w:hAnsi="Times New Roman"/>
          <w:sz w:val="28"/>
          <w:szCs w:val="28"/>
        </w:rPr>
        <w:t>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w:t>
      </w:r>
    </w:p>
    <w:p w:rsidR="00AD413A" w:rsidRPr="005D3F6D" w:rsidRDefault="0004210D" w:rsidP="005D3F6D">
      <w:pPr>
        <w:spacing w:after="0"/>
        <w:ind w:firstLine="567"/>
        <w:rPr>
          <w:rFonts w:ascii="Times New Roman" w:hAnsi="Times New Roman"/>
          <w:sz w:val="28"/>
          <w:szCs w:val="28"/>
        </w:rPr>
      </w:pPr>
      <w:r w:rsidRPr="005D3F6D">
        <w:rPr>
          <w:rFonts w:ascii="Times New Roman" w:hAnsi="Times New Roman"/>
          <w:sz w:val="28"/>
          <w:szCs w:val="28"/>
          <w:lang w:val="kk-KZ"/>
        </w:rPr>
        <w:t>В</w:t>
      </w:r>
      <w:r w:rsidR="00AD413A" w:rsidRPr="005D3F6D">
        <w:rPr>
          <w:rFonts w:ascii="Times New Roman" w:hAnsi="Times New Roman"/>
          <w:sz w:val="28"/>
          <w:szCs w:val="28"/>
        </w:rPr>
        <w:t xml:space="preserve"> случае отказа от начала намечаемой деятельности, предприятие не получит прибыль, а государство и регион не получат в виде налогов значительные поступления. Не будут созданы новые рабочие места и привлечены людские ресурсы близлежащих районов региона, подрядные организации для обслуживания. Также</w:t>
      </w:r>
      <w:r w:rsidR="007F2FB0">
        <w:rPr>
          <w:rFonts w:ascii="Times New Roman" w:hAnsi="Times New Roman"/>
          <w:sz w:val="28"/>
          <w:szCs w:val="28"/>
        </w:rPr>
        <w:t xml:space="preserve"> согласно требований кодекса о Н</w:t>
      </w:r>
      <w:r w:rsidR="00AD413A" w:rsidRPr="005D3F6D">
        <w:rPr>
          <w:rFonts w:ascii="Times New Roman" w:hAnsi="Times New Roman"/>
          <w:sz w:val="28"/>
          <w:szCs w:val="28"/>
        </w:rPr>
        <w:t xml:space="preserve">едрах </w:t>
      </w:r>
      <w:r w:rsidR="007F2FB0">
        <w:rPr>
          <w:rFonts w:ascii="Times New Roman" w:hAnsi="Times New Roman"/>
          <w:sz w:val="28"/>
          <w:szCs w:val="28"/>
        </w:rPr>
        <w:t xml:space="preserve">и недропользовании </w:t>
      </w:r>
      <w:r w:rsidR="00AD413A" w:rsidRPr="005D3F6D">
        <w:rPr>
          <w:rFonts w:ascii="Times New Roman" w:hAnsi="Times New Roman"/>
          <w:sz w:val="28"/>
          <w:szCs w:val="28"/>
        </w:rPr>
        <w:t xml:space="preserve">необходима доработка, доизвлечение запасов полезных ископаемых на месторождении. В этих условиях отказ от намечаемой </w:t>
      </w:r>
      <w:r w:rsidR="00193E73" w:rsidRPr="005D3F6D">
        <w:rPr>
          <w:rFonts w:ascii="Times New Roman" w:hAnsi="Times New Roman"/>
          <w:sz w:val="28"/>
          <w:szCs w:val="28"/>
        </w:rPr>
        <w:t>деятельности является</w:t>
      </w:r>
      <w:r w:rsidR="00AD413A" w:rsidRPr="005D3F6D">
        <w:rPr>
          <w:rFonts w:ascii="Times New Roman" w:hAnsi="Times New Roman"/>
          <w:sz w:val="28"/>
          <w:szCs w:val="28"/>
        </w:rPr>
        <w:t xml:space="preserve"> неприемлемым как по экономическим, так и социальным факторам.</w:t>
      </w:r>
    </w:p>
    <w:p w:rsidR="006C51E7" w:rsidRPr="005D3F6D" w:rsidRDefault="006C51E7" w:rsidP="005D3F6D">
      <w:pPr>
        <w:spacing w:after="0"/>
        <w:rPr>
          <w:rFonts w:ascii="Times New Roman" w:hAnsi="Times New Roman"/>
          <w:sz w:val="28"/>
          <w:szCs w:val="28"/>
          <w:lang w:eastAsia="x-none"/>
        </w:rPr>
      </w:pPr>
    </w:p>
    <w:p w:rsidR="00384E57" w:rsidRPr="005D3F6D" w:rsidRDefault="00047DF8" w:rsidP="00EF32D9">
      <w:pPr>
        <w:pStyle w:val="32"/>
        <w:rPr>
          <w:caps/>
        </w:rPr>
      </w:pPr>
      <w:bookmarkStart w:id="27" w:name="_Toc221001547"/>
      <w:bookmarkStart w:id="28" w:name="_Toc221004804"/>
      <w:r w:rsidRPr="005D3F6D">
        <w:t>3.1 О</w:t>
      </w:r>
      <w:r w:rsidR="00384E57" w:rsidRPr="005D3F6D">
        <w:t>хват изменений в состоянии всех объектов охраны окружающей среды и антропогенных объектов, на которые намечаемая деятельность может оказывать существенные воздействия, выявленные при определении сферы охвата и при подготовке отчета о возможных воздействиях</w:t>
      </w:r>
      <w:bookmarkEnd w:id="27"/>
      <w:bookmarkEnd w:id="28"/>
    </w:p>
    <w:p w:rsidR="00B027F1" w:rsidRPr="005D3F6D" w:rsidRDefault="00B027F1" w:rsidP="005D3F6D">
      <w:pPr>
        <w:spacing w:after="0"/>
        <w:rPr>
          <w:rFonts w:ascii="Times New Roman" w:hAnsi="Times New Roman"/>
          <w:b/>
          <w:sz w:val="28"/>
          <w:szCs w:val="28"/>
          <w:lang w:eastAsia="x-none"/>
        </w:rPr>
      </w:pPr>
    </w:p>
    <w:p w:rsidR="00B027F1" w:rsidRPr="005D3F6D" w:rsidRDefault="00B027F1" w:rsidP="005D3F6D">
      <w:pPr>
        <w:tabs>
          <w:tab w:val="left" w:pos="567"/>
        </w:tabs>
        <w:spacing w:after="0"/>
        <w:ind w:firstLine="567"/>
        <w:rPr>
          <w:rFonts w:ascii="Times New Roman" w:eastAsia="Courier New" w:hAnsi="Times New Roman"/>
          <w:sz w:val="28"/>
          <w:szCs w:val="28"/>
        </w:rPr>
      </w:pPr>
      <w:r w:rsidRPr="005D3F6D">
        <w:rPr>
          <w:rFonts w:ascii="Times New Roman" w:eastAsia="Courier New" w:hAnsi="Times New Roman"/>
          <w:sz w:val="28"/>
          <w:szCs w:val="28"/>
        </w:rPr>
        <w:t>В процессе оценки воздействия на окружающую среду проводится оценка воздействия на следующие объекты, в том числе в их взаимосвязи и взаимодействии:</w:t>
      </w:r>
    </w:p>
    <w:p w:rsidR="00B027F1" w:rsidRPr="005D3F6D" w:rsidRDefault="00B027F1"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1) атмосферный воздух;</w:t>
      </w:r>
    </w:p>
    <w:p w:rsidR="00B027F1" w:rsidRPr="005D3F6D" w:rsidRDefault="00B027F1"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2) поверхностные и подземные воды;</w:t>
      </w:r>
    </w:p>
    <w:p w:rsidR="00B027F1" w:rsidRPr="005D3F6D" w:rsidRDefault="00B027F1"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3) ландшафты;</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4</w:t>
      </w:r>
      <w:r w:rsidR="00B027F1" w:rsidRPr="005D3F6D">
        <w:rPr>
          <w:rFonts w:ascii="Times New Roman" w:hAnsi="Times New Roman"/>
          <w:sz w:val="28"/>
          <w:szCs w:val="28"/>
          <w:lang w:eastAsia="x-none"/>
        </w:rPr>
        <w:t>) земли и почвенный покров;</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5</w:t>
      </w:r>
      <w:r w:rsidR="00B027F1" w:rsidRPr="005D3F6D">
        <w:rPr>
          <w:rFonts w:ascii="Times New Roman" w:hAnsi="Times New Roman"/>
          <w:sz w:val="28"/>
          <w:szCs w:val="28"/>
          <w:lang w:eastAsia="x-none"/>
        </w:rPr>
        <w:t>) растительный мир;</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6</w:t>
      </w:r>
      <w:r w:rsidR="00B027F1" w:rsidRPr="005D3F6D">
        <w:rPr>
          <w:rFonts w:ascii="Times New Roman" w:hAnsi="Times New Roman"/>
          <w:sz w:val="28"/>
          <w:szCs w:val="28"/>
          <w:lang w:eastAsia="x-none"/>
        </w:rPr>
        <w:t>) животный мир;</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7</w:t>
      </w:r>
      <w:r w:rsidR="00B027F1" w:rsidRPr="005D3F6D">
        <w:rPr>
          <w:rFonts w:ascii="Times New Roman" w:hAnsi="Times New Roman"/>
          <w:sz w:val="28"/>
          <w:szCs w:val="28"/>
          <w:lang w:eastAsia="x-none"/>
        </w:rPr>
        <w:t>) состояние экологических систем и экосистемных услуг;</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8</w:t>
      </w:r>
      <w:r w:rsidR="00B027F1" w:rsidRPr="005D3F6D">
        <w:rPr>
          <w:rFonts w:ascii="Times New Roman" w:hAnsi="Times New Roman"/>
          <w:sz w:val="28"/>
          <w:szCs w:val="28"/>
          <w:lang w:eastAsia="x-none"/>
        </w:rPr>
        <w:t>) биоразнообразие;</w:t>
      </w:r>
    </w:p>
    <w:p w:rsidR="00B027F1"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9</w:t>
      </w:r>
      <w:r w:rsidR="00B027F1" w:rsidRPr="005D3F6D">
        <w:rPr>
          <w:rFonts w:ascii="Times New Roman" w:hAnsi="Times New Roman"/>
          <w:sz w:val="28"/>
          <w:szCs w:val="28"/>
          <w:lang w:eastAsia="x-none"/>
        </w:rPr>
        <w:t>) состояние здоровья и условия жизни населения;</w:t>
      </w:r>
    </w:p>
    <w:p w:rsidR="00047DF8" w:rsidRPr="005D3F6D" w:rsidRDefault="0049603D"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10</w:t>
      </w:r>
      <w:r w:rsidR="00B027F1" w:rsidRPr="005D3F6D">
        <w:rPr>
          <w:rFonts w:ascii="Times New Roman" w:hAnsi="Times New Roman"/>
          <w:sz w:val="28"/>
          <w:szCs w:val="28"/>
          <w:lang w:eastAsia="x-none"/>
        </w:rPr>
        <w:t>) объекты, представляющие особую экологическую, научную, историко-культурную и рекреационную ценность.</w:t>
      </w:r>
    </w:p>
    <w:p w:rsidR="001D3BE1" w:rsidRPr="005D3F6D" w:rsidRDefault="001D3BE1" w:rsidP="005D3F6D">
      <w:pPr>
        <w:spacing w:after="0"/>
        <w:ind w:firstLine="709"/>
        <w:rPr>
          <w:rFonts w:ascii="Times New Roman" w:hAnsi="Times New Roman"/>
          <w:sz w:val="28"/>
          <w:szCs w:val="28"/>
          <w:lang w:eastAsia="x-none"/>
        </w:rPr>
      </w:pPr>
    </w:p>
    <w:p w:rsidR="005D3F6D" w:rsidRPr="005D3F6D" w:rsidRDefault="005D3F6D" w:rsidP="005D3F6D">
      <w:pPr>
        <w:tabs>
          <w:tab w:val="left" w:pos="9354"/>
        </w:tabs>
        <w:kinsoku/>
        <w:overflowPunct/>
        <w:autoSpaceDE/>
        <w:autoSpaceDN/>
        <w:adjustRightInd/>
        <w:snapToGrid/>
        <w:spacing w:after="0"/>
        <w:ind w:firstLine="709"/>
        <w:rPr>
          <w:rFonts w:ascii="Times New Roman" w:eastAsia="MS Mincho" w:hAnsi="Times New Roman"/>
          <w:sz w:val="28"/>
          <w:szCs w:val="28"/>
          <w:lang w:eastAsia="zh-CN"/>
        </w:rPr>
      </w:pPr>
      <w:r w:rsidRPr="005D3F6D">
        <w:rPr>
          <w:rFonts w:ascii="Times New Roman" w:eastAsia="MS Mincho" w:hAnsi="Times New Roman"/>
          <w:sz w:val="28"/>
          <w:szCs w:val="28"/>
          <w:lang w:eastAsia="zh-CN"/>
        </w:rPr>
        <w:t xml:space="preserve">Рабочим проектом предусматривается выполнить служебную автомобильную дорогу </w:t>
      </w:r>
      <w:r w:rsidRPr="005D3F6D">
        <w:rPr>
          <w:rFonts w:ascii="Times New Roman" w:eastAsia="MS Mincho" w:hAnsi="Times New Roman"/>
          <w:sz w:val="28"/>
          <w:szCs w:val="28"/>
        </w:rPr>
        <w:t>от карьера «Кипшакпай» до карьера «Карашошак»</w:t>
      </w:r>
      <w:r w:rsidRPr="005D3F6D">
        <w:rPr>
          <w:rFonts w:ascii="Times New Roman" w:eastAsia="MS Mincho" w:hAnsi="Times New Roman"/>
          <w:sz w:val="28"/>
          <w:szCs w:val="28"/>
          <w:lang w:eastAsia="zh-CN"/>
        </w:rPr>
        <w:t xml:space="preserve">. В рабочем проекте служебная автодорога </w:t>
      </w:r>
      <w:r w:rsidRPr="005D3F6D">
        <w:rPr>
          <w:rFonts w:ascii="Times New Roman" w:eastAsia="MS Mincho" w:hAnsi="Times New Roman"/>
          <w:sz w:val="28"/>
          <w:szCs w:val="28"/>
        </w:rPr>
        <w:t>от карьера «Кипшакпай» до карьера «Карашошак» в основном запроектирована</w:t>
      </w:r>
      <w:r w:rsidRPr="005D3F6D">
        <w:rPr>
          <w:rFonts w:ascii="Times New Roman" w:eastAsia="MS Mincho" w:hAnsi="Times New Roman"/>
          <w:sz w:val="28"/>
          <w:szCs w:val="28"/>
          <w:lang w:eastAsia="zh-CN"/>
        </w:rPr>
        <w:t xml:space="preserve"> по неспланированной территории </w:t>
      </w:r>
      <w:r w:rsidRPr="005D3F6D">
        <w:rPr>
          <w:rFonts w:ascii="Times New Roman" w:eastAsia="MS Mincho" w:hAnsi="Times New Roman"/>
          <w:sz w:val="28"/>
          <w:szCs w:val="28"/>
          <w:lang w:eastAsia="zh-CN"/>
        </w:rPr>
        <w:lastRenderedPageBreak/>
        <w:t>с обходом ранее запроектированной промплощадки пункта технического обслуживания локомотивов (ПТОЛ) и существующей площадки склада ГСМ. Н</w:t>
      </w:r>
      <w:r w:rsidRPr="005D3F6D">
        <w:rPr>
          <w:rFonts w:ascii="Times New Roman" w:eastAsia="MS Mincho" w:hAnsi="Times New Roman"/>
          <w:sz w:val="28"/>
          <w:szCs w:val="28"/>
        </w:rPr>
        <w:t xml:space="preserve">ачало трассы ПК0 служебной автодороги принято от существующей </w:t>
      </w:r>
      <w:r w:rsidRPr="005D3F6D">
        <w:rPr>
          <w:rFonts w:ascii="Times New Roman" w:eastAsia="MS Mincho" w:hAnsi="Times New Roman"/>
          <w:sz w:val="28"/>
          <w:szCs w:val="28"/>
          <w:lang w:eastAsia="zh-CN"/>
        </w:rPr>
        <w:t xml:space="preserve">автодороги идущей к карьеру «Кипшакпай» </w:t>
      </w:r>
      <w:r w:rsidRPr="005D3F6D">
        <w:rPr>
          <w:rFonts w:ascii="Times New Roman" w:eastAsia="MS Mincho" w:hAnsi="Times New Roman"/>
          <w:sz w:val="28"/>
          <w:szCs w:val="28"/>
        </w:rPr>
        <w:t>в районе реки Жиланды, местом окончания трассы предусматривается примыкание к существующей автодороге в районе карьера «Карашошак».</w:t>
      </w:r>
    </w:p>
    <w:p w:rsidR="001D3BE1" w:rsidRPr="005D3F6D" w:rsidRDefault="001D3BE1"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 xml:space="preserve">Оценка воздействия на атмосферный воздух от намечаемой деятельности по </w:t>
      </w:r>
      <w:r w:rsidR="00935066" w:rsidRPr="005D3F6D">
        <w:rPr>
          <w:rFonts w:ascii="Times New Roman" w:hAnsi="Times New Roman"/>
          <w:sz w:val="28"/>
          <w:szCs w:val="28"/>
          <w:lang w:val="kk-KZ" w:eastAsia="x-none"/>
        </w:rPr>
        <w:t xml:space="preserve">строительстве служебной автодороги на </w:t>
      </w:r>
      <w:r w:rsidR="005D3F6D" w:rsidRPr="005D3F6D">
        <w:rPr>
          <w:rFonts w:ascii="Times New Roman" w:hAnsi="Times New Roman"/>
          <w:sz w:val="28"/>
          <w:szCs w:val="28"/>
          <w:lang w:val="kk-KZ" w:eastAsia="x-none"/>
        </w:rPr>
        <w:t>карьере «Кипшакпай»</w:t>
      </w:r>
      <w:r w:rsidRPr="005D3F6D">
        <w:rPr>
          <w:rFonts w:ascii="Times New Roman" w:hAnsi="Times New Roman"/>
          <w:sz w:val="28"/>
          <w:szCs w:val="28"/>
          <w:lang w:eastAsia="x-none"/>
        </w:rPr>
        <w:t xml:space="preserve">, показывает, </w:t>
      </w:r>
      <w:r w:rsidR="003439A3" w:rsidRPr="005D3F6D">
        <w:rPr>
          <w:rFonts w:ascii="Times New Roman" w:hAnsi="Times New Roman"/>
          <w:sz w:val="28"/>
          <w:szCs w:val="28"/>
          <w:lang w:eastAsia="x-none"/>
        </w:rPr>
        <w:t>что на границе санитарно-защитной зоны превышений норм ПДК по выбрасываемым загрязняющим веществам не выявлено.</w:t>
      </w:r>
      <w:r w:rsidR="003439A3" w:rsidRPr="005D3F6D">
        <w:rPr>
          <w:rFonts w:ascii="Times New Roman" w:hAnsi="Times New Roman"/>
          <w:sz w:val="28"/>
          <w:szCs w:val="28"/>
          <w:lang w:val="kk-KZ" w:eastAsia="x-none"/>
        </w:rPr>
        <w:t xml:space="preserve"> </w:t>
      </w:r>
      <w:r w:rsidRPr="005D3F6D">
        <w:rPr>
          <w:rFonts w:ascii="Times New Roman" w:hAnsi="Times New Roman"/>
          <w:sz w:val="28"/>
          <w:szCs w:val="28"/>
          <w:lang w:eastAsia="x-none"/>
        </w:rPr>
        <w:t xml:space="preserve">Таким образом, можно предположить, что планируемая деятельность не окажет существенного влияния, в результате которого может возникнуть деградация сопутствующих компонентов окружающей среды. </w:t>
      </w:r>
      <w:r w:rsidRPr="005D3F6D">
        <w:rPr>
          <w:rFonts w:ascii="Times New Roman" w:hAnsi="Times New Roman"/>
          <w:i/>
          <w:sz w:val="28"/>
          <w:szCs w:val="28"/>
          <w:lang w:eastAsia="x-none"/>
        </w:rPr>
        <w:t>Влияние расценивается как допустимое.</w:t>
      </w:r>
    </w:p>
    <w:p w:rsidR="005D3F6D" w:rsidRPr="005D3F6D" w:rsidRDefault="005D3F6D"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Ближайший водный объект – река Жиланды, расположен на расстоянии 100 м от проектируемого объекта.</w:t>
      </w:r>
    </w:p>
    <w:p w:rsidR="007D3D02" w:rsidRPr="005D3F6D" w:rsidRDefault="007D3D02" w:rsidP="005D3F6D">
      <w:pPr>
        <w:kinsoku/>
        <w:overflowPunct/>
        <w:autoSpaceDE/>
        <w:autoSpaceDN/>
        <w:adjustRightInd/>
        <w:snapToGrid/>
        <w:spacing w:after="0"/>
        <w:ind w:firstLine="709"/>
        <w:rPr>
          <w:rFonts w:ascii="Times New Roman" w:hAnsi="Times New Roman"/>
          <w:sz w:val="28"/>
          <w:szCs w:val="28"/>
        </w:rPr>
      </w:pPr>
      <w:r w:rsidRPr="005D3F6D">
        <w:rPr>
          <w:rFonts w:ascii="Times New Roman" w:hAnsi="Times New Roman"/>
          <w:sz w:val="28"/>
          <w:szCs w:val="28"/>
        </w:rPr>
        <w:t xml:space="preserve">Реализация данного проекта предусматривается вдали от охраняемых объектов и </w:t>
      </w:r>
      <w:r w:rsidRPr="005D3F6D">
        <w:rPr>
          <w:rFonts w:ascii="Times New Roman" w:hAnsi="Times New Roman"/>
          <w:bCs/>
          <w:sz w:val="28"/>
          <w:szCs w:val="28"/>
        </w:rPr>
        <w:t>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1D3BE1" w:rsidRPr="005D3F6D" w:rsidRDefault="001D3BE1" w:rsidP="005D3F6D">
      <w:pPr>
        <w:spacing w:after="0"/>
        <w:ind w:firstLine="709"/>
        <w:rPr>
          <w:rFonts w:ascii="Times New Roman" w:hAnsi="Times New Roman"/>
          <w:sz w:val="28"/>
          <w:szCs w:val="28"/>
          <w:lang w:eastAsia="x-none"/>
        </w:rPr>
      </w:pPr>
    </w:p>
    <w:p w:rsidR="00384E57" w:rsidRPr="005D3F6D" w:rsidRDefault="00047DF8" w:rsidP="00EF32D9">
      <w:pPr>
        <w:pStyle w:val="32"/>
        <w:rPr>
          <w:caps/>
        </w:rPr>
      </w:pPr>
      <w:bookmarkStart w:id="29" w:name="_Toc221001548"/>
      <w:bookmarkStart w:id="30" w:name="_Toc221004805"/>
      <w:r w:rsidRPr="005D3F6D">
        <w:t>3.2 П</w:t>
      </w:r>
      <w:r w:rsidR="00384E57" w:rsidRPr="005D3F6D">
        <w:t>олнота и уровень детализации достоверной информации об изменениях состояния окружающей среды должны быть не ниже уровня, достижимого при затратах на исследование, не превышающих выго</w:t>
      </w:r>
      <w:r w:rsidRPr="005D3F6D">
        <w:t>ды от него</w:t>
      </w:r>
      <w:bookmarkEnd w:id="29"/>
      <w:bookmarkEnd w:id="30"/>
    </w:p>
    <w:p w:rsidR="005D3F6D" w:rsidRPr="005D3F6D" w:rsidRDefault="005D3F6D" w:rsidP="005D3F6D">
      <w:pPr>
        <w:spacing w:after="0"/>
        <w:ind w:firstLine="709"/>
        <w:rPr>
          <w:rFonts w:ascii="Times New Roman" w:hAnsi="Times New Roman"/>
          <w:sz w:val="28"/>
          <w:szCs w:val="28"/>
          <w:lang w:eastAsia="x-none"/>
        </w:rPr>
      </w:pPr>
    </w:p>
    <w:p w:rsidR="00047DF8" w:rsidRPr="005D3F6D" w:rsidRDefault="00142DFA" w:rsidP="005D3F6D">
      <w:pPr>
        <w:spacing w:after="0"/>
        <w:ind w:firstLine="709"/>
        <w:rPr>
          <w:rFonts w:ascii="Times New Roman" w:hAnsi="Times New Roman"/>
          <w:sz w:val="28"/>
          <w:szCs w:val="28"/>
          <w:lang w:eastAsia="x-none"/>
        </w:rPr>
      </w:pPr>
      <w:r w:rsidRPr="005D3F6D">
        <w:rPr>
          <w:rFonts w:ascii="Times New Roman" w:hAnsi="Times New Roman"/>
          <w:sz w:val="28"/>
          <w:szCs w:val="28"/>
          <w:lang w:eastAsia="x-none"/>
        </w:rPr>
        <w:t>Детализированная информация представлена об изменениях состояния окружающей среды представлена в разделах 8,</w:t>
      </w:r>
      <w:r w:rsidR="0049603D" w:rsidRPr="005D3F6D">
        <w:rPr>
          <w:rFonts w:ascii="Times New Roman" w:hAnsi="Times New Roman"/>
          <w:sz w:val="28"/>
          <w:szCs w:val="28"/>
          <w:lang w:eastAsia="x-none"/>
        </w:rPr>
        <w:t xml:space="preserve"> </w:t>
      </w:r>
      <w:r w:rsidRPr="005D3F6D">
        <w:rPr>
          <w:rFonts w:ascii="Times New Roman" w:hAnsi="Times New Roman"/>
          <w:sz w:val="28"/>
          <w:szCs w:val="28"/>
          <w:lang w:eastAsia="x-none"/>
        </w:rPr>
        <w:t>9.</w:t>
      </w:r>
    </w:p>
    <w:p w:rsidR="00047DF8" w:rsidRPr="002E76AE" w:rsidRDefault="00047DF8" w:rsidP="005D3F6D">
      <w:pPr>
        <w:spacing w:after="0"/>
        <w:ind w:firstLine="709"/>
        <w:rPr>
          <w:rFonts w:ascii="Times New Roman" w:hAnsi="Times New Roman"/>
          <w:sz w:val="28"/>
          <w:szCs w:val="28"/>
          <w:lang w:eastAsia="x-none"/>
        </w:rPr>
      </w:pPr>
    </w:p>
    <w:p w:rsidR="00384E57" w:rsidRPr="002E76AE" w:rsidRDefault="00384E57" w:rsidP="00EF32D9">
      <w:pPr>
        <w:pStyle w:val="2"/>
        <w:rPr>
          <w:caps/>
        </w:rPr>
      </w:pPr>
      <w:bookmarkStart w:id="31" w:name="_Toc221001549"/>
      <w:bookmarkStart w:id="32" w:name="_Toc221004806"/>
      <w:r w:rsidRPr="002E76AE">
        <w:t>4. Информация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bookmarkEnd w:id="31"/>
      <w:bookmarkEnd w:id="32"/>
    </w:p>
    <w:p w:rsidR="00047DF8" w:rsidRPr="002E76AE" w:rsidRDefault="00047DF8" w:rsidP="002E76AE">
      <w:pPr>
        <w:spacing w:after="0"/>
        <w:ind w:firstLine="709"/>
        <w:rPr>
          <w:rFonts w:ascii="Times New Roman" w:hAnsi="Times New Roman"/>
          <w:sz w:val="28"/>
          <w:szCs w:val="28"/>
          <w:lang w:eastAsia="x-none"/>
        </w:rPr>
      </w:pPr>
    </w:p>
    <w:p w:rsidR="002E76AE" w:rsidRPr="002E76AE" w:rsidRDefault="002E76AE" w:rsidP="002E76AE">
      <w:pPr>
        <w:spacing w:after="0"/>
        <w:ind w:firstLine="709"/>
        <w:rPr>
          <w:rFonts w:ascii="Times New Roman" w:hAnsi="Times New Roman"/>
          <w:sz w:val="28"/>
          <w:szCs w:val="28"/>
        </w:rPr>
      </w:pPr>
      <w:r w:rsidRPr="002E76AE">
        <w:rPr>
          <w:rFonts w:ascii="Times New Roman" w:hAnsi="Times New Roman"/>
          <w:sz w:val="28"/>
          <w:szCs w:val="28"/>
        </w:rPr>
        <w:t>К предприятиям промплощадки месторождения Кипшакпай и Карашошак, расположенной в области Ұлытау, в Республике Казахстан, ведут существующие автодороги, идущие от г. Сатпаев. 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 Ближайшими населенными пунктами к месторождению Кипшакпай, для которой предусматривается служебная автодорога, являются: пос. Сатпаев (Северный) расположенный на расстоянии около 1 км северо-западнее от месторождения Кипшакпай. Ближайшим городом является г. Сатпаев, с расстоянием до него около 25 км от месторождения Кипшакпай.</w:t>
      </w:r>
    </w:p>
    <w:p w:rsidR="006332F1" w:rsidRPr="002E76AE" w:rsidRDefault="006332F1" w:rsidP="002E76AE">
      <w:pPr>
        <w:spacing w:after="0"/>
        <w:ind w:firstLine="709"/>
        <w:rPr>
          <w:rFonts w:ascii="Times New Roman" w:hAnsi="Times New Roman"/>
          <w:sz w:val="28"/>
          <w:szCs w:val="28"/>
        </w:rPr>
      </w:pPr>
      <w:r w:rsidRPr="002E76AE">
        <w:rPr>
          <w:rFonts w:ascii="Times New Roman" w:hAnsi="Times New Roman"/>
          <w:sz w:val="28"/>
          <w:szCs w:val="28"/>
        </w:rPr>
        <w:lastRenderedPageBreak/>
        <w:t xml:space="preserve">Возможность выбора других мест, в данном случае является безальтернативным. </w:t>
      </w:r>
    </w:p>
    <w:p w:rsidR="006332F1" w:rsidRPr="002E76AE" w:rsidRDefault="006332F1" w:rsidP="002E76AE">
      <w:pPr>
        <w:pStyle w:val="afffff4"/>
        <w:tabs>
          <w:tab w:val="left" w:pos="709"/>
          <w:tab w:val="left" w:pos="851"/>
          <w:tab w:val="left" w:pos="1134"/>
        </w:tabs>
        <w:spacing w:after="0"/>
        <w:ind w:left="0" w:firstLine="709"/>
        <w:rPr>
          <w:rFonts w:ascii="Times New Roman" w:hAnsi="Times New Roman"/>
          <w:b/>
          <w:caps/>
          <w:sz w:val="28"/>
          <w:szCs w:val="28"/>
        </w:rPr>
      </w:pPr>
    </w:p>
    <w:p w:rsidR="00384E57" w:rsidRPr="00E20D32" w:rsidRDefault="00384E57" w:rsidP="00EF32D9">
      <w:pPr>
        <w:pStyle w:val="2"/>
      </w:pPr>
      <w:bookmarkStart w:id="33" w:name="_Toc221004807"/>
      <w:r w:rsidRPr="00E20D32">
        <w:rPr>
          <w:caps/>
        </w:rPr>
        <w:t>5 И</w:t>
      </w:r>
      <w:r w:rsidRPr="00E20D32">
        <w:t>нформация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bookmarkEnd w:id="33"/>
    </w:p>
    <w:p w:rsidR="00BA139A" w:rsidRPr="00E20D32" w:rsidRDefault="00BA139A" w:rsidP="002E76AE">
      <w:pPr>
        <w:spacing w:after="0"/>
        <w:rPr>
          <w:rFonts w:ascii="Times New Roman" w:hAnsi="Times New Roman"/>
          <w:sz w:val="28"/>
          <w:szCs w:val="28"/>
          <w:lang w:val="x-none" w:eastAsia="x-none"/>
        </w:rPr>
      </w:pPr>
    </w:p>
    <w:p w:rsidR="00DD26E3" w:rsidRPr="00E20D32" w:rsidRDefault="00DD26E3" w:rsidP="002E76AE">
      <w:pPr>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Технические условия проектирования</w:t>
      </w:r>
    </w:p>
    <w:p w:rsidR="00DD26E3" w:rsidRPr="00E20D32" w:rsidRDefault="00DD26E3" w:rsidP="002E76AE">
      <w:pPr>
        <w:kinsoku/>
        <w:overflowPunct/>
        <w:autoSpaceDE/>
        <w:autoSpaceDN/>
        <w:adjustRightInd/>
        <w:snapToGrid/>
        <w:spacing w:after="0"/>
        <w:ind w:firstLine="709"/>
        <w:rPr>
          <w:rFonts w:ascii="Times New Roman" w:hAnsi="Times New Roman"/>
          <w:b/>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Технические решения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Технические условия проектирования</w:t>
      </w:r>
    </w:p>
    <w:p w:rsidR="00E20D32" w:rsidRPr="00E20D32" w:rsidRDefault="00E20D32" w:rsidP="00E20D32">
      <w:pPr>
        <w:tabs>
          <w:tab w:val="left" w:pos="9354"/>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4"/>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Рабочим проектом предусматривается выполнить служебную автомобильную дорогу от карьера «Кипшакпай» до карьера «Карашошак». В рабочем проекте служебная автодорога от карьера «Кипшакпай» до карьера «Карашошак» в основном запроектирована по неспланированной территории с обходом ранее запроектированной промплощадки пункта технического обслуживания локомотивов (ПТОЛ) и существующей площадки склада ГСМ. Начало трассы ПК0 служебной автодороги принято от существующей автодороги идущей к карьеру «Кипшакпай» в районе реки Жиланды, местом окончания трассы предусматривается примыкание к существующей автодороге в районе карьера «Карашошак».</w:t>
      </w:r>
    </w:p>
    <w:p w:rsidR="00E20D32" w:rsidRPr="00E20D32" w:rsidRDefault="00E20D32" w:rsidP="00E20D32">
      <w:pPr>
        <w:tabs>
          <w:tab w:val="left" w:pos="9354"/>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sz w:val="28"/>
          <w:szCs w:val="28"/>
        </w:rPr>
        <w:t xml:space="preserve">Автодорога запроектирована согласно СП РК 3.03-122-2013 «Промышленный транспорт» </w:t>
      </w:r>
      <w:r w:rsidRPr="00E20D32">
        <w:rPr>
          <w:rFonts w:ascii="Times New Roman" w:hAnsi="Times New Roman"/>
          <w:iCs/>
          <w:sz w:val="28"/>
          <w:szCs w:val="28"/>
        </w:rPr>
        <w:t xml:space="preserve">таблица 30 примечание 4, ширина проезда      12,0 м, обочин 1,5 м </w:t>
      </w:r>
      <w:r w:rsidRPr="00E20D32">
        <w:rPr>
          <w:rFonts w:ascii="Times New Roman" w:hAnsi="Times New Roman"/>
          <w:sz w:val="28"/>
          <w:szCs w:val="28"/>
        </w:rPr>
        <w:t>и заданию на проектирование, в котором указаны специализированные марки автомашин типа погрузчик САТ-980Н, САТ-777D, КамАЗ (вахтовка), оросительная машина на базе «Ютонг». Согласно рабочему проекту автодорога предусмотрена IV-к технической категории с одной полосой движения, в связи с малой интенсивностью движения на данном участке автодороги и экономической целесообразностью.</w:t>
      </w:r>
    </w:p>
    <w:p w:rsidR="00E20D32" w:rsidRPr="00E20D32" w:rsidRDefault="00E20D32" w:rsidP="00E20D32">
      <w:pPr>
        <w:tabs>
          <w:tab w:val="left" w:pos="9354"/>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Основные технические параметры, принятые при проектировании автодороги, приведены в таблице </w:t>
      </w:r>
      <w:r>
        <w:rPr>
          <w:rFonts w:ascii="Times New Roman" w:hAnsi="Times New Roman"/>
          <w:sz w:val="28"/>
          <w:szCs w:val="28"/>
        </w:rPr>
        <w:t>5.</w:t>
      </w:r>
      <w:r w:rsidRPr="00E20D32">
        <w:rPr>
          <w:rFonts w:ascii="Times New Roman" w:hAnsi="Times New Roman"/>
          <w:sz w:val="28"/>
          <w:szCs w:val="28"/>
        </w:rPr>
        <w:t>1.</w:t>
      </w:r>
    </w:p>
    <w:p w:rsidR="00E20D32" w:rsidRPr="00E20D32" w:rsidRDefault="00E20D32" w:rsidP="00E20D32">
      <w:pPr>
        <w:tabs>
          <w:tab w:val="left" w:pos="9354"/>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sz w:val="28"/>
          <w:szCs w:val="28"/>
        </w:rPr>
        <w:t xml:space="preserve">Таблица </w:t>
      </w:r>
      <w:r>
        <w:rPr>
          <w:rFonts w:ascii="Times New Roman" w:hAnsi="Times New Roman"/>
          <w:sz w:val="28"/>
          <w:szCs w:val="28"/>
        </w:rPr>
        <w:t>5.</w:t>
      </w:r>
      <w:r w:rsidRPr="00E20D32">
        <w:rPr>
          <w:rFonts w:ascii="Times New Roman" w:hAnsi="Times New Roman"/>
          <w:sz w:val="28"/>
          <w:szCs w:val="28"/>
        </w:rPr>
        <w:t>1 - Основные технические параметры проектирования автодороги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4774"/>
        <w:gridCol w:w="1419"/>
        <w:gridCol w:w="2262"/>
      </w:tblGrid>
      <w:tr w:rsidR="00E20D32" w:rsidRPr="00E20D32" w:rsidTr="006A7C36">
        <w:trPr>
          <w:trHeight w:val="20"/>
        </w:trPr>
        <w:tc>
          <w:tcPr>
            <w:tcW w:w="477" w:type="pct"/>
            <w:vAlign w:val="center"/>
          </w:tcPr>
          <w:p w:rsidR="00E20D32" w:rsidRPr="006A7C36" w:rsidRDefault="00E20D32" w:rsidP="006A7C36">
            <w:pPr>
              <w:tabs>
                <w:tab w:val="left" w:pos="9355"/>
              </w:tabs>
              <w:suppressAutoHyphens/>
              <w:kinsoku/>
              <w:overflowPunct/>
              <w:autoSpaceDE/>
              <w:autoSpaceDN/>
              <w:adjustRightInd/>
              <w:snapToGrid/>
              <w:spacing w:after="0"/>
              <w:jc w:val="center"/>
              <w:rPr>
                <w:rFonts w:ascii="Times New Roman" w:hAnsi="Times New Roman"/>
                <w:sz w:val="24"/>
                <w:szCs w:val="24"/>
              </w:rPr>
            </w:pPr>
            <w:r w:rsidRPr="006A7C36">
              <w:rPr>
                <w:rFonts w:ascii="Times New Roman" w:hAnsi="Times New Roman"/>
                <w:sz w:val="24"/>
                <w:szCs w:val="24"/>
              </w:rPr>
              <w:t>№ п/п</w:t>
            </w:r>
          </w:p>
        </w:tc>
        <w:tc>
          <w:tcPr>
            <w:tcW w:w="2554" w:type="pct"/>
            <w:vAlign w:val="center"/>
          </w:tcPr>
          <w:p w:rsidR="00E20D32" w:rsidRPr="006A7C36" w:rsidRDefault="00E20D32" w:rsidP="006A7C36">
            <w:pPr>
              <w:tabs>
                <w:tab w:val="left" w:pos="9355"/>
              </w:tabs>
              <w:suppressAutoHyphens/>
              <w:kinsoku/>
              <w:overflowPunct/>
              <w:autoSpaceDE/>
              <w:autoSpaceDN/>
              <w:adjustRightInd/>
              <w:snapToGrid/>
              <w:spacing w:after="0"/>
              <w:jc w:val="center"/>
              <w:rPr>
                <w:rFonts w:ascii="Times New Roman" w:hAnsi="Times New Roman"/>
                <w:sz w:val="24"/>
                <w:szCs w:val="24"/>
              </w:rPr>
            </w:pPr>
            <w:r w:rsidRPr="006A7C36">
              <w:rPr>
                <w:rFonts w:ascii="Times New Roman" w:hAnsi="Times New Roman"/>
                <w:sz w:val="24"/>
                <w:szCs w:val="24"/>
              </w:rPr>
              <w:t>Наименование показателей</w:t>
            </w:r>
          </w:p>
        </w:tc>
        <w:tc>
          <w:tcPr>
            <w:tcW w:w="759" w:type="pct"/>
            <w:vAlign w:val="center"/>
          </w:tcPr>
          <w:p w:rsidR="00E20D32" w:rsidRPr="006A7C36" w:rsidRDefault="00E20D32" w:rsidP="006A7C36">
            <w:pPr>
              <w:tabs>
                <w:tab w:val="left" w:pos="9355"/>
              </w:tabs>
              <w:suppressAutoHyphens/>
              <w:kinsoku/>
              <w:overflowPunct/>
              <w:autoSpaceDE/>
              <w:autoSpaceDN/>
              <w:adjustRightInd/>
              <w:snapToGrid/>
              <w:spacing w:after="0"/>
              <w:jc w:val="center"/>
              <w:rPr>
                <w:rFonts w:ascii="Times New Roman" w:hAnsi="Times New Roman"/>
                <w:sz w:val="24"/>
                <w:szCs w:val="24"/>
              </w:rPr>
            </w:pPr>
            <w:r w:rsidRPr="006A7C36">
              <w:rPr>
                <w:rFonts w:ascii="Times New Roman" w:hAnsi="Times New Roman"/>
                <w:sz w:val="24"/>
                <w:szCs w:val="24"/>
              </w:rPr>
              <w:t>Ед. изм.</w:t>
            </w:r>
          </w:p>
        </w:tc>
        <w:tc>
          <w:tcPr>
            <w:tcW w:w="1210" w:type="pct"/>
            <w:vAlign w:val="center"/>
          </w:tcPr>
          <w:p w:rsidR="00E20D32" w:rsidRPr="006A7C36" w:rsidRDefault="00E20D32" w:rsidP="006A7C36">
            <w:pPr>
              <w:tabs>
                <w:tab w:val="left" w:pos="9355"/>
              </w:tabs>
              <w:suppressAutoHyphens/>
              <w:kinsoku/>
              <w:overflowPunct/>
              <w:autoSpaceDE/>
              <w:autoSpaceDN/>
              <w:adjustRightInd/>
              <w:snapToGrid/>
              <w:spacing w:after="0"/>
              <w:jc w:val="center"/>
              <w:rPr>
                <w:rFonts w:ascii="Times New Roman" w:hAnsi="Times New Roman"/>
                <w:sz w:val="24"/>
                <w:szCs w:val="24"/>
              </w:rPr>
            </w:pPr>
            <w:r w:rsidRPr="006A7C36">
              <w:rPr>
                <w:rFonts w:ascii="Times New Roman" w:hAnsi="Times New Roman"/>
                <w:sz w:val="24"/>
                <w:szCs w:val="24"/>
              </w:rPr>
              <w:t>Служебная автодорога</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Категория</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210" w:type="pct"/>
            <w:shd w:val="clear" w:color="auto" w:fill="auto"/>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IV-</w:t>
            </w:r>
            <w:r w:rsidRPr="00E20D32">
              <w:rPr>
                <w:rFonts w:ascii="Times New Roman" w:hAnsi="Times New Roman"/>
                <w:sz w:val="24"/>
                <w:szCs w:val="24"/>
              </w:rPr>
              <w:t>к</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2</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Расчетная скорость</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км/ч</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30</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3</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Число полос движения</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шт</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4</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полосы движения</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12</w:t>
            </w:r>
            <w:r w:rsidRPr="00E20D32">
              <w:rPr>
                <w:rFonts w:ascii="Times New Roman" w:hAnsi="Times New Roman"/>
                <w:sz w:val="24"/>
                <w:szCs w:val="24"/>
              </w:rPr>
              <w:t>,</w:t>
            </w:r>
            <w:r w:rsidRPr="00E20D32">
              <w:rPr>
                <w:rFonts w:ascii="Times New Roman" w:hAnsi="Times New Roman"/>
                <w:sz w:val="24"/>
                <w:szCs w:val="24"/>
                <w:lang w:val="en-US"/>
              </w:rPr>
              <w:t>0</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проезжей части</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12</w:t>
            </w:r>
            <w:r w:rsidRPr="00E20D32">
              <w:rPr>
                <w:rFonts w:ascii="Times New Roman" w:hAnsi="Times New Roman"/>
                <w:sz w:val="24"/>
                <w:szCs w:val="24"/>
              </w:rPr>
              <w:t>,</w:t>
            </w:r>
            <w:r w:rsidRPr="00E20D32">
              <w:rPr>
                <w:rFonts w:ascii="Times New Roman" w:hAnsi="Times New Roman"/>
                <w:sz w:val="24"/>
                <w:szCs w:val="24"/>
                <w:lang w:val="en-US"/>
              </w:rPr>
              <w:t>0</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lastRenderedPageBreak/>
              <w:t>6</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обочины</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rPr>
              <w:t>1,</w:t>
            </w:r>
            <w:r w:rsidRPr="00E20D32">
              <w:rPr>
                <w:rFonts w:ascii="Times New Roman" w:hAnsi="Times New Roman"/>
                <w:sz w:val="24"/>
                <w:szCs w:val="24"/>
                <w:lang w:val="en-US"/>
              </w:rPr>
              <w:t>5</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7</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земляного полотна</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15</w:t>
            </w:r>
            <w:r w:rsidRPr="00E20D32">
              <w:rPr>
                <w:rFonts w:ascii="Times New Roman" w:hAnsi="Times New Roman"/>
                <w:sz w:val="24"/>
                <w:szCs w:val="24"/>
              </w:rPr>
              <w:t>,</w:t>
            </w:r>
            <w:r w:rsidRPr="00E20D32">
              <w:rPr>
                <w:rFonts w:ascii="Times New Roman" w:hAnsi="Times New Roman"/>
                <w:sz w:val="24"/>
                <w:szCs w:val="24"/>
                <w:lang w:val="en-US"/>
              </w:rPr>
              <w:t>0</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8</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Наибольший уклон</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rPr>
              <w:t>19,0</w:t>
            </w:r>
          </w:p>
        </w:tc>
      </w:tr>
      <w:tr w:rsidR="00E20D32" w:rsidRPr="00E20D32" w:rsidTr="006A7C36">
        <w:trPr>
          <w:trHeight w:val="20"/>
        </w:trPr>
        <w:tc>
          <w:tcPr>
            <w:tcW w:w="477"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9</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Наименьший радиус кривой в плане</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150,0</w:t>
            </w:r>
          </w:p>
        </w:tc>
      </w:tr>
      <w:tr w:rsidR="00E20D32" w:rsidRPr="00E20D32" w:rsidTr="006A7C36">
        <w:trPr>
          <w:trHeight w:val="20"/>
        </w:trPr>
        <w:tc>
          <w:tcPr>
            <w:tcW w:w="477" w:type="pct"/>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10</w:t>
            </w:r>
          </w:p>
        </w:tc>
        <w:tc>
          <w:tcPr>
            <w:tcW w:w="255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То же в профиле:</w:t>
            </w:r>
          </w:p>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 выпуклой</w:t>
            </w:r>
          </w:p>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 вогнутой</w:t>
            </w:r>
          </w:p>
        </w:tc>
        <w:tc>
          <w:tcPr>
            <w:tcW w:w="759" w:type="pct"/>
            <w:vAlign w:val="center"/>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p>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210" w:type="pct"/>
          </w:tcPr>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lang w:val="en-US"/>
              </w:rPr>
            </w:pPr>
          </w:p>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p w:rsidR="00E20D32" w:rsidRPr="00E20D32" w:rsidRDefault="00E20D32" w:rsidP="00392C88">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r>
    </w:tbl>
    <w:p w:rsidR="00E20D32" w:rsidRPr="00E20D32" w:rsidRDefault="00E20D32" w:rsidP="00E20D32">
      <w:pPr>
        <w:tabs>
          <w:tab w:val="left" w:pos="9355"/>
        </w:tabs>
        <w:suppressAutoHyphens/>
        <w:kinsoku/>
        <w:overflowPunct/>
        <w:autoSpaceDE/>
        <w:autoSpaceDN/>
        <w:adjustRightInd/>
        <w:snapToGrid/>
        <w:spacing w:after="0"/>
        <w:ind w:firstLine="567"/>
        <w:rPr>
          <w:rFonts w:ascii="Times New Roman" w:hAnsi="Times New Roman"/>
          <w:b/>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План и продольный профиль</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Для обслуживания площадок предусматривается служебная автодорога, запроектированная в направлении на северо-восток. Начало трассы от существующей автодороги идущей к карьеру «Кипшакпай» в районе реки Жиланды, а конец примыкание к существующей автодороге в районе карьера «Карашошак». План проектируемой автодороги выполнен с учётом проектируемых объектов и рельефа местности.</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Основные технические показатели плана автодороги приведены в таблице </w:t>
      </w:r>
      <w:r>
        <w:rPr>
          <w:rFonts w:ascii="Times New Roman" w:hAnsi="Times New Roman"/>
          <w:sz w:val="28"/>
          <w:szCs w:val="28"/>
        </w:rPr>
        <w:t>5.</w:t>
      </w:r>
      <w:r w:rsidRPr="00E20D32">
        <w:rPr>
          <w:rFonts w:ascii="Times New Roman" w:hAnsi="Times New Roman"/>
          <w:sz w:val="28"/>
          <w:szCs w:val="28"/>
        </w:rPr>
        <w:t>2.</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lang w:val="x-none"/>
        </w:rPr>
      </w:pPr>
      <w:r w:rsidRPr="00E20D32">
        <w:rPr>
          <w:rFonts w:ascii="Times New Roman" w:hAnsi="Times New Roman"/>
          <w:sz w:val="28"/>
          <w:szCs w:val="28"/>
          <w:lang w:val="x-none"/>
        </w:rPr>
        <w:t xml:space="preserve">Таблица </w:t>
      </w:r>
      <w:r>
        <w:rPr>
          <w:rFonts w:ascii="Times New Roman" w:hAnsi="Times New Roman"/>
          <w:sz w:val="28"/>
          <w:szCs w:val="28"/>
        </w:rPr>
        <w:t>5.</w:t>
      </w:r>
      <w:r w:rsidRPr="00E20D32">
        <w:rPr>
          <w:rFonts w:ascii="Times New Roman" w:hAnsi="Times New Roman"/>
          <w:sz w:val="28"/>
          <w:szCs w:val="28"/>
          <w:lang w:val="x-none"/>
        </w:rPr>
        <w:t>2 - Основные технические показатели плана автодороги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30"/>
        <w:gridCol w:w="1348"/>
        <w:gridCol w:w="2204"/>
      </w:tblGrid>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 п/п</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Наименование показателей</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Ед. изм.</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Служебная автодорога</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Число углов поворота</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шт.</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12</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2</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Минимальный радиус закругления на примыканиях</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8</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3</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Общая протяженность дороги</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км</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rPr>
              <w:t>5,41</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4</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Протяженность прямых</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км</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3</w:t>
            </w:r>
            <w:r w:rsidRPr="00E20D32">
              <w:rPr>
                <w:rFonts w:ascii="Times New Roman" w:hAnsi="Times New Roman"/>
                <w:sz w:val="24"/>
                <w:szCs w:val="24"/>
                <w:lang w:val="en-US"/>
              </w:rPr>
              <w:t>,</w:t>
            </w:r>
            <w:r w:rsidRPr="00E20D32">
              <w:rPr>
                <w:rFonts w:ascii="Times New Roman" w:hAnsi="Times New Roman"/>
                <w:sz w:val="24"/>
                <w:szCs w:val="24"/>
              </w:rPr>
              <w:t>22</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Протяженность кривых</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км</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2,19</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6</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Удельное протяжение прямых</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59</w:t>
            </w:r>
            <w:r w:rsidRPr="00E20D32">
              <w:rPr>
                <w:rFonts w:ascii="Times New Roman" w:hAnsi="Times New Roman"/>
                <w:sz w:val="24"/>
                <w:szCs w:val="24"/>
                <w:lang w:val="en-US"/>
              </w:rPr>
              <w:t>,5</w:t>
            </w:r>
            <w:r w:rsidRPr="00E20D32">
              <w:rPr>
                <w:rFonts w:ascii="Times New Roman" w:hAnsi="Times New Roman"/>
                <w:sz w:val="24"/>
                <w:szCs w:val="24"/>
              </w:rPr>
              <w:t>2</w:t>
            </w:r>
          </w:p>
        </w:tc>
      </w:tr>
      <w:tr w:rsidR="00E20D32" w:rsidRPr="00E20D32" w:rsidTr="00C07604">
        <w:tc>
          <w:tcPr>
            <w:tcW w:w="570"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7</w:t>
            </w:r>
          </w:p>
        </w:tc>
        <w:tc>
          <w:tcPr>
            <w:tcW w:w="2530"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То же кривых</w:t>
            </w:r>
          </w:p>
        </w:tc>
        <w:tc>
          <w:tcPr>
            <w:tcW w:w="721"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179"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40,48</w:t>
            </w:r>
          </w:p>
        </w:tc>
      </w:tr>
    </w:tbl>
    <w:p w:rsidR="00E20D32" w:rsidRPr="00E20D32" w:rsidRDefault="00E20D32" w:rsidP="00E20D32">
      <w:pPr>
        <w:tabs>
          <w:tab w:val="left" w:pos="9355"/>
        </w:tabs>
        <w:suppressAutoHyphens/>
        <w:kinsoku/>
        <w:overflowPunct/>
        <w:autoSpaceDE/>
        <w:autoSpaceDN/>
        <w:adjustRightInd/>
        <w:snapToGrid/>
        <w:spacing w:after="0"/>
        <w:ind w:firstLine="567"/>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В основном, на всём протяжении служебная автодорога запроектирована в насыпи, исходя из максимального уровня подъёма воды во время паводка и выемки в местах прохождения возвышенностей на местности. </w:t>
      </w:r>
      <w:bookmarkStart w:id="34" w:name="_Toc505573650"/>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Далее дождевые стоки собираются в емкость открытого типа (объемом </w:t>
      </w:r>
      <w:r w:rsidRPr="00E20D32">
        <w:rPr>
          <w:rFonts w:ascii="Times New Roman" w:hAnsi="Times New Roman"/>
          <w:iCs/>
          <w:sz w:val="28"/>
          <w:szCs w:val="28"/>
          <w:lang w:val="en-US"/>
        </w:rPr>
        <w:t>V</w:t>
      </w:r>
      <w:r w:rsidRPr="00E20D32">
        <w:rPr>
          <w:rFonts w:ascii="Times New Roman" w:hAnsi="Times New Roman"/>
          <w:iCs/>
          <w:sz w:val="28"/>
          <w:szCs w:val="28"/>
        </w:rPr>
        <w:t xml:space="preserve"> = 70 м³ и </w:t>
      </w:r>
      <w:r w:rsidRPr="00E20D32">
        <w:rPr>
          <w:rFonts w:ascii="Times New Roman" w:hAnsi="Times New Roman"/>
          <w:iCs/>
          <w:sz w:val="28"/>
          <w:szCs w:val="28"/>
          <w:lang w:val="en-US"/>
        </w:rPr>
        <w:t>V</w:t>
      </w:r>
      <w:r w:rsidRPr="00E20D32">
        <w:rPr>
          <w:rFonts w:ascii="Times New Roman" w:hAnsi="Times New Roman"/>
          <w:iCs/>
          <w:sz w:val="28"/>
          <w:szCs w:val="28"/>
        </w:rPr>
        <w:t xml:space="preserve"> = 50 м³) с последующим испарением. Протяженность водоотводной канавы №1 составляет 210,54 м. Протяженность водоотводной канавы №2 составляет 152,51 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Земляное полотно</w:t>
      </w:r>
      <w:bookmarkEnd w:id="34"/>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Поперечные профили земляного полотна разработаны на основании требований СП РК 3.03-122-2013 «Промышленный транспорт».</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lastRenderedPageBreak/>
        <w:t xml:space="preserve">Земляное полотно предусматривается с двускатным поперечным профилем по типовым решениям. Автодорога располагается в V дорожно-климатической зоне, с 1 типом местности по условиям увлажнения, с обеспеченным поверхностным стоком. Земляное полотно автодорог предполагается устраивать бульдозерами и отсыпать привозным скальным грунтом из породного отвала. При укладке земляного полотна предусматривается выполнить предварительное уплотнение грунтов. На всем протяжении трассы автодорога запроектирована с откосами 1:1,5. </w:t>
      </w:r>
      <w:bookmarkStart w:id="35" w:name="_Toc505573651"/>
      <w:r w:rsidRPr="00E20D32">
        <w:rPr>
          <w:rFonts w:ascii="Times New Roman" w:hAnsi="Times New Roman"/>
          <w:sz w:val="28"/>
          <w:szCs w:val="28"/>
        </w:rPr>
        <w:t>Предусматривается послойное уплотнение земляного полотна строительными катками с поливом водой с коэффициентом уплотнения полотна 0,95.</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В рабочем проекте по служебной автодороге предусмотрена срезка растительного грунта толщиной 20 см согласно инженерно-геологическим изысканиям.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Распределение срезаемого растительного грунта согласно рабочему проекту, производится по откосам насыпи и выемки.</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Дорожная одежда</w:t>
      </w:r>
      <w:bookmarkEnd w:id="35"/>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Основными исходными данными при выборе типа дорожной одежды послужили: задание на проектирование, назначение дороги, расчётная интенсивность движения автомобилей, пункт получения дорожно-строительных материалов и условия их транспортирования.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Дорожная одежда запроектирована в соответствии с СП РК 3.03-104-2014 «Проектирование дорожных одежд нежесткого типа» при следующих исходных данных, сведённых в таблицу </w:t>
      </w:r>
      <w:r>
        <w:rPr>
          <w:rFonts w:ascii="Times New Roman" w:hAnsi="Times New Roman"/>
          <w:sz w:val="28"/>
          <w:szCs w:val="28"/>
        </w:rPr>
        <w:t>5.</w:t>
      </w:r>
      <w:r w:rsidRPr="00E20D32">
        <w:rPr>
          <w:rFonts w:ascii="Times New Roman" w:hAnsi="Times New Roman"/>
          <w:sz w:val="28"/>
          <w:szCs w:val="28"/>
        </w:rPr>
        <w:t>3.</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lang w:val="x-none"/>
        </w:rPr>
      </w:pPr>
      <w:r w:rsidRPr="00E20D32">
        <w:rPr>
          <w:rFonts w:ascii="Times New Roman" w:hAnsi="Times New Roman"/>
          <w:sz w:val="28"/>
          <w:szCs w:val="28"/>
          <w:lang w:val="x-none"/>
        </w:rPr>
        <w:t xml:space="preserve">Таблица </w:t>
      </w:r>
      <w:r>
        <w:rPr>
          <w:rFonts w:ascii="Times New Roman" w:hAnsi="Times New Roman"/>
          <w:sz w:val="28"/>
          <w:szCs w:val="28"/>
        </w:rPr>
        <w:t>5.</w:t>
      </w:r>
      <w:r w:rsidRPr="00E20D32">
        <w:rPr>
          <w:rFonts w:ascii="Times New Roman" w:hAnsi="Times New Roman"/>
          <w:sz w:val="28"/>
          <w:szCs w:val="28"/>
          <w:lang w:val="x-none"/>
        </w:rPr>
        <w:t>3 - Исходные данные для дорожной одежды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2"/>
        <w:gridCol w:w="4105"/>
      </w:tblGrid>
      <w:tr w:rsidR="00E20D32" w:rsidRPr="00E20D32" w:rsidTr="00C07604">
        <w:tc>
          <w:tcPr>
            <w:tcW w:w="2804"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Наименование</w:t>
            </w:r>
          </w:p>
        </w:tc>
        <w:tc>
          <w:tcPr>
            <w:tcW w:w="2196"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Служебная автодорога</w:t>
            </w:r>
          </w:p>
        </w:tc>
      </w:tr>
      <w:tr w:rsidR="00E20D32" w:rsidRPr="00E20D32" w:rsidTr="00C07604">
        <w:tc>
          <w:tcPr>
            <w:tcW w:w="280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Техническая категория дороги</w:t>
            </w:r>
          </w:p>
        </w:tc>
        <w:tc>
          <w:tcPr>
            <w:tcW w:w="2196"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IV-</w:t>
            </w:r>
            <w:r w:rsidRPr="00E20D32">
              <w:rPr>
                <w:rFonts w:ascii="Times New Roman" w:hAnsi="Times New Roman"/>
                <w:sz w:val="24"/>
                <w:szCs w:val="24"/>
              </w:rPr>
              <w:t>к</w:t>
            </w:r>
          </w:p>
        </w:tc>
      </w:tr>
      <w:tr w:rsidR="00E20D32" w:rsidRPr="00E20D32" w:rsidTr="00C07604">
        <w:tc>
          <w:tcPr>
            <w:tcW w:w="280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Дорожно-климатическая зона</w:t>
            </w:r>
          </w:p>
        </w:tc>
        <w:tc>
          <w:tcPr>
            <w:tcW w:w="2196"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V</w:t>
            </w:r>
          </w:p>
        </w:tc>
      </w:tr>
      <w:tr w:rsidR="00E20D32" w:rsidRPr="00E20D32" w:rsidTr="00C07604">
        <w:tc>
          <w:tcPr>
            <w:tcW w:w="2804" w:type="pct"/>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Тип местности по условию увлажнения</w:t>
            </w:r>
          </w:p>
        </w:tc>
        <w:tc>
          <w:tcPr>
            <w:tcW w:w="2196" w:type="pct"/>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I</w:t>
            </w:r>
          </w:p>
        </w:tc>
      </w:tr>
    </w:tbl>
    <w:p w:rsidR="00392C88" w:rsidRDefault="00392C88"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Проектом предусматривается следующая конструкция дорожной одежды:</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песчано-гравийная смесь фр. 20-40 мм, ГОСТ 25607-2009, с толщиной слоя h=0,20 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скальный грунт с толщиной слоя h=0,20 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скальный грунт (подстилающий) с толщиной слоя h=0,20 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Расчёт конструкции дорожной одежды выполнен с использованием программного обеспечения «CREDO. Радон».</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Ширина проезжей части на служебной автодороге - 12,0 м. Обочины приняты шириной 1,5 м, с учётом максимальной ширины автотранспортного средства, которое будет проезжать по этой дороге.</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bookmarkStart w:id="36" w:name="_Toc505573652"/>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b/>
          <w:sz w:val="28"/>
          <w:szCs w:val="28"/>
        </w:rPr>
        <w:t>Искусственные сооружения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lastRenderedPageBreak/>
        <w:t>В составе рабочего проекта по проектируемой служебной автодороге запроектированы одноочковые круглые водопропускные железобетонные трубы диаметром 0,5 м и 1,0 м, а также двухочковая круглая водопропускная железобетонная труба диаметром 1,5 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Проектирование водопропускных труб выполнено с учётом существующего рельефа местности, технической категории автодороги, нормативных временных вертикальных нагрузок НК-80, расчётной вероятности превышения паводка (для труб 5%). При расчёте водопропускных труб использован программный комплекс </w:t>
      </w:r>
      <w:r w:rsidRPr="00E20D32">
        <w:rPr>
          <w:rFonts w:ascii="Times New Roman" w:hAnsi="Times New Roman"/>
          <w:sz w:val="28"/>
          <w:szCs w:val="28"/>
          <w:lang w:val="en-US"/>
        </w:rPr>
        <w:t>CREDO</w:t>
      </w:r>
      <w:r w:rsidRPr="00E20D32">
        <w:rPr>
          <w:rFonts w:ascii="Times New Roman" w:hAnsi="Times New Roman"/>
          <w:sz w:val="28"/>
          <w:szCs w:val="28"/>
        </w:rPr>
        <w:t xml:space="preserve"> «Проектирование автодорог. Гидравлический расчёт труб и малых мостов».</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Количество водопропускных труб с разделением их по типам, отверстиям и конструкциям приведено в таблице </w:t>
      </w:r>
      <w:r>
        <w:rPr>
          <w:rFonts w:ascii="Times New Roman" w:hAnsi="Times New Roman"/>
          <w:sz w:val="28"/>
          <w:szCs w:val="28"/>
        </w:rPr>
        <w:t>5.</w:t>
      </w:r>
      <w:r w:rsidRPr="00E20D32">
        <w:rPr>
          <w:rFonts w:ascii="Times New Roman" w:hAnsi="Times New Roman"/>
          <w:sz w:val="28"/>
          <w:szCs w:val="28"/>
        </w:rPr>
        <w:t>4.</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Таблица </w:t>
      </w:r>
      <w:r>
        <w:rPr>
          <w:rFonts w:ascii="Times New Roman" w:hAnsi="Times New Roman"/>
          <w:sz w:val="28"/>
          <w:szCs w:val="28"/>
        </w:rPr>
        <w:t>5.</w:t>
      </w:r>
      <w:r w:rsidRPr="00E20D32">
        <w:rPr>
          <w:rFonts w:ascii="Times New Roman" w:hAnsi="Times New Roman"/>
          <w:sz w:val="28"/>
          <w:szCs w:val="28"/>
        </w:rPr>
        <w:t>4 - Количество водопропускных 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417"/>
        <w:gridCol w:w="1249"/>
        <w:gridCol w:w="3139"/>
      </w:tblGrid>
      <w:tr w:rsidR="00E20D32" w:rsidRPr="00E20D32" w:rsidTr="00C07604">
        <w:trPr>
          <w:trHeight w:val="775"/>
        </w:trPr>
        <w:tc>
          <w:tcPr>
            <w:tcW w:w="1894"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Тип и конструкция сооружения</w:t>
            </w:r>
          </w:p>
        </w:tc>
        <w:tc>
          <w:tcPr>
            <w:tcW w:w="758"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Отверстие (м)</w:t>
            </w:r>
          </w:p>
        </w:tc>
        <w:tc>
          <w:tcPr>
            <w:tcW w:w="668"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Кол-во,</w:t>
            </w:r>
          </w:p>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Шт.</w:t>
            </w:r>
          </w:p>
        </w:tc>
        <w:tc>
          <w:tcPr>
            <w:tcW w:w="1679"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Типовой проект или разработчик</w:t>
            </w:r>
          </w:p>
        </w:tc>
      </w:tr>
      <w:tr w:rsidR="00E20D32" w:rsidRPr="00E20D32" w:rsidTr="00C07604">
        <w:tc>
          <w:tcPr>
            <w:tcW w:w="1894"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 xml:space="preserve">Водопропускная круглая </w:t>
            </w:r>
          </w:p>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ж/б труба d-0,5</w:t>
            </w:r>
          </w:p>
        </w:tc>
        <w:tc>
          <w:tcPr>
            <w:tcW w:w="758"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d=</w:t>
            </w:r>
            <w:r w:rsidRPr="00E20D32">
              <w:rPr>
                <w:rFonts w:ascii="Times New Roman" w:hAnsi="Times New Roman"/>
                <w:sz w:val="24"/>
                <w:szCs w:val="24"/>
              </w:rPr>
              <w:t>0,5</w:t>
            </w:r>
          </w:p>
        </w:tc>
        <w:tc>
          <w:tcPr>
            <w:tcW w:w="668"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w:t>
            </w:r>
          </w:p>
        </w:tc>
        <w:tc>
          <w:tcPr>
            <w:tcW w:w="1679" w:type="pct"/>
            <w:tcBorders>
              <w:top w:val="single" w:sz="4" w:space="0" w:color="auto"/>
              <w:left w:val="single" w:sz="4" w:space="0" w:color="auto"/>
              <w:bottom w:val="single" w:sz="4" w:space="0" w:color="auto"/>
              <w:right w:val="single" w:sz="4" w:space="0" w:color="auto"/>
            </w:tcBorders>
            <w:vAlign w:val="center"/>
            <w:hideMark/>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Типовой проект серии 3.501.1-144 Выпуск 0-4</w:t>
            </w:r>
          </w:p>
        </w:tc>
      </w:tr>
      <w:tr w:rsidR="00E20D32" w:rsidRPr="00E20D32" w:rsidTr="00C07604">
        <w:tc>
          <w:tcPr>
            <w:tcW w:w="1894"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 xml:space="preserve">Водопропускная круглая </w:t>
            </w:r>
          </w:p>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ж/б труба d-1,0</w:t>
            </w:r>
          </w:p>
        </w:tc>
        <w:tc>
          <w:tcPr>
            <w:tcW w:w="758"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d=</w:t>
            </w:r>
            <w:r w:rsidRPr="00E20D32">
              <w:rPr>
                <w:rFonts w:ascii="Times New Roman" w:hAnsi="Times New Roman"/>
                <w:sz w:val="24"/>
                <w:szCs w:val="24"/>
              </w:rPr>
              <w:t>1,0</w:t>
            </w:r>
          </w:p>
        </w:tc>
        <w:tc>
          <w:tcPr>
            <w:tcW w:w="668"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w:t>
            </w:r>
          </w:p>
        </w:tc>
        <w:tc>
          <w:tcPr>
            <w:tcW w:w="1679"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Типовой проект серии 3.501.1-144 Выпуск 0-2</w:t>
            </w:r>
          </w:p>
        </w:tc>
      </w:tr>
      <w:tr w:rsidR="00E20D32" w:rsidRPr="00E20D32" w:rsidTr="00C07604">
        <w:tc>
          <w:tcPr>
            <w:tcW w:w="1894"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 xml:space="preserve">Водопропускная круглая </w:t>
            </w:r>
          </w:p>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ж/б труба 2хd-1,5</w:t>
            </w:r>
          </w:p>
        </w:tc>
        <w:tc>
          <w:tcPr>
            <w:tcW w:w="758"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lang w:val="en-US"/>
              </w:rPr>
              <w:t>d=</w:t>
            </w:r>
            <w:r w:rsidRPr="00E20D32">
              <w:rPr>
                <w:rFonts w:ascii="Times New Roman" w:hAnsi="Times New Roman"/>
                <w:sz w:val="24"/>
                <w:szCs w:val="24"/>
              </w:rPr>
              <w:t>1,5</w:t>
            </w:r>
          </w:p>
        </w:tc>
        <w:tc>
          <w:tcPr>
            <w:tcW w:w="668"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w:t>
            </w:r>
          </w:p>
        </w:tc>
        <w:tc>
          <w:tcPr>
            <w:tcW w:w="1679" w:type="pct"/>
            <w:tcBorders>
              <w:top w:val="single" w:sz="4" w:space="0" w:color="auto"/>
              <w:left w:val="single" w:sz="4" w:space="0" w:color="auto"/>
              <w:bottom w:val="single" w:sz="4" w:space="0" w:color="auto"/>
              <w:right w:val="single" w:sz="4" w:space="0" w:color="auto"/>
            </w:tcBorders>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Типовой проект серии 3.501.1-144 Выпуск 0-2</w:t>
            </w:r>
          </w:p>
        </w:tc>
      </w:tr>
    </w:tbl>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bookmarkStart w:id="37" w:name="_Toc505573654"/>
      <w:bookmarkEnd w:id="36"/>
      <w:r w:rsidRPr="00E20D32">
        <w:rPr>
          <w:rFonts w:ascii="Times New Roman" w:hAnsi="Times New Roman"/>
          <w:b/>
          <w:sz w:val="28"/>
          <w:szCs w:val="28"/>
        </w:rPr>
        <w:t>Обустройство дороги, организация и безопасность движения</w:t>
      </w:r>
      <w:bookmarkEnd w:id="37"/>
    </w:p>
    <w:p w:rsidR="00661F46" w:rsidRDefault="00661F46"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Принятые рабочим проектом решения при проектировании автомобильной дороги обеспечивают организованное, безопасное движение автотранспортных средств, при этом предусматривается следующее:</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проектом предусмотрены нормируемые СП РК 3.03-122-2013 элементы плана и продольного профиля. До наступления пожароопасного периода следует ежегодно производить очистку обочин и кюветов от травостоя, в зимнее время следует своевременно производить чистку проезжей части от снега.</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Перед началом пожароопасного периода при строительстве автомобильной дороги необходимо провести инструктаж рабочих и служащих о соблюдении правил пожарной безопасности, предупреждению возникновения пожаров, а также способов их тушения.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Используемая при строительстве автомобильных дорог строительная техника должна быть обеспечена первичными средствами пожаротушения, иметь исправные искрогасители, отрегулированную систему питания, зажигания и смазки.</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Технико-экономические показатели участка автодороги</w:t>
      </w:r>
    </w:p>
    <w:p w:rsidR="00392C88" w:rsidRDefault="00392C88"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Основные технико-экономические показатели участка автодороги приведены в таблице 5.</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sz w:val="28"/>
          <w:szCs w:val="28"/>
        </w:rPr>
        <w:lastRenderedPageBreak/>
        <w:t xml:space="preserve">Таблица </w:t>
      </w:r>
      <w:r>
        <w:rPr>
          <w:rFonts w:ascii="Times New Roman" w:hAnsi="Times New Roman"/>
          <w:sz w:val="28"/>
          <w:szCs w:val="28"/>
        </w:rPr>
        <w:t>5.</w:t>
      </w:r>
      <w:r w:rsidRPr="00E20D32">
        <w:rPr>
          <w:rFonts w:ascii="Times New Roman" w:hAnsi="Times New Roman"/>
          <w:sz w:val="28"/>
          <w:szCs w:val="28"/>
        </w:rPr>
        <w:t>5 - Основные технико-экономические показатели участка автодороги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533"/>
        <w:gridCol w:w="869"/>
        <w:gridCol w:w="2127"/>
        <w:gridCol w:w="3113"/>
      </w:tblGrid>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 п/п</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Наименование</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Ед. изм.</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Служебная автодорога</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Примечание</w:t>
            </w: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1</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Строительная длина</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км</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w:t>
            </w:r>
            <w:r w:rsidRPr="00E20D32">
              <w:rPr>
                <w:rFonts w:ascii="Times New Roman" w:hAnsi="Times New Roman"/>
                <w:sz w:val="24"/>
                <w:szCs w:val="24"/>
                <w:lang w:val="en-US"/>
              </w:rPr>
              <w:t>,4</w:t>
            </w:r>
            <w:r w:rsidRPr="00E20D32">
              <w:rPr>
                <w:rFonts w:ascii="Times New Roman" w:hAnsi="Times New Roman"/>
                <w:sz w:val="24"/>
                <w:szCs w:val="24"/>
              </w:rPr>
              <w:t>1</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2</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Категория дороги</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lang w:val="en-US"/>
              </w:rPr>
            </w:pPr>
            <w:r w:rsidRPr="00E20D32">
              <w:rPr>
                <w:rFonts w:ascii="Times New Roman" w:hAnsi="Times New Roman"/>
                <w:sz w:val="24"/>
                <w:szCs w:val="24"/>
              </w:rPr>
              <w:t>СП РК 3.03-122-2013</w:t>
            </w:r>
            <w:r w:rsidRPr="00E20D32">
              <w:rPr>
                <w:rFonts w:ascii="Times New Roman" w:hAnsi="Times New Roman"/>
                <w:sz w:val="24"/>
                <w:szCs w:val="24"/>
                <w:lang w:val="en-US"/>
              </w:rPr>
              <w:t xml:space="preserve"> </w:t>
            </w:r>
            <w:r w:rsidRPr="00E20D32">
              <w:rPr>
                <w:rFonts w:ascii="Times New Roman" w:hAnsi="Times New Roman"/>
                <w:iCs/>
                <w:sz w:val="24"/>
                <w:szCs w:val="24"/>
              </w:rPr>
              <w:t>таблица 30 примечание 4</w:t>
            </w: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3</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Число полос движения</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шт.</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4</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земляного полотна</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15,0</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5</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Ширина проезжей части</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м</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lang w:val="en-US"/>
              </w:rPr>
            </w:pPr>
            <w:r w:rsidRPr="00E20D32">
              <w:rPr>
                <w:rFonts w:ascii="Times New Roman" w:hAnsi="Times New Roman"/>
                <w:sz w:val="24"/>
                <w:szCs w:val="24"/>
                <w:lang w:val="en-US"/>
              </w:rPr>
              <w:t>12,0</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6</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Тип дорожной одежды</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низшие</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r w:rsidR="00E20D32" w:rsidRPr="00E20D32" w:rsidTr="00C07604">
        <w:trPr>
          <w:jc w:val="center"/>
        </w:trPr>
        <w:tc>
          <w:tcPr>
            <w:tcW w:w="377"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7</w:t>
            </w:r>
          </w:p>
        </w:tc>
        <w:tc>
          <w:tcPr>
            <w:tcW w:w="135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r w:rsidRPr="00E20D32">
              <w:rPr>
                <w:rFonts w:ascii="Times New Roman" w:hAnsi="Times New Roman"/>
                <w:sz w:val="24"/>
                <w:szCs w:val="24"/>
              </w:rPr>
              <w:t>Вид покрытия</w:t>
            </w:r>
          </w:p>
        </w:tc>
        <w:tc>
          <w:tcPr>
            <w:tcW w:w="4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w:t>
            </w:r>
          </w:p>
        </w:tc>
        <w:tc>
          <w:tcPr>
            <w:tcW w:w="1138"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jc w:val="center"/>
              <w:rPr>
                <w:rFonts w:ascii="Times New Roman" w:hAnsi="Times New Roman"/>
                <w:sz w:val="24"/>
                <w:szCs w:val="24"/>
              </w:rPr>
            </w:pPr>
            <w:r w:rsidRPr="00E20D32">
              <w:rPr>
                <w:rFonts w:ascii="Times New Roman" w:hAnsi="Times New Roman"/>
                <w:sz w:val="24"/>
                <w:szCs w:val="24"/>
              </w:rPr>
              <w:t>песчано-гравийная смесь</w:t>
            </w:r>
          </w:p>
        </w:tc>
        <w:tc>
          <w:tcPr>
            <w:tcW w:w="1665" w:type="pct"/>
            <w:shd w:val="clear" w:color="auto" w:fill="auto"/>
            <w:vAlign w:val="center"/>
          </w:tcPr>
          <w:p w:rsidR="00E20D32" w:rsidRPr="00E20D32" w:rsidRDefault="00E20D32" w:rsidP="00E20D32">
            <w:pPr>
              <w:tabs>
                <w:tab w:val="left" w:pos="9355"/>
              </w:tabs>
              <w:suppressAutoHyphens/>
              <w:kinsoku/>
              <w:overflowPunct/>
              <w:autoSpaceDE/>
              <w:autoSpaceDN/>
              <w:adjustRightInd/>
              <w:snapToGrid/>
              <w:spacing w:after="0"/>
              <w:rPr>
                <w:rFonts w:ascii="Times New Roman" w:hAnsi="Times New Roman"/>
                <w:sz w:val="24"/>
                <w:szCs w:val="24"/>
              </w:rPr>
            </w:pPr>
          </w:p>
        </w:tc>
      </w:tr>
    </w:tbl>
    <w:p w:rsidR="00E20D32" w:rsidRPr="00E20D32" w:rsidRDefault="00E20D32" w:rsidP="00E20D32">
      <w:pPr>
        <w:tabs>
          <w:tab w:val="left" w:pos="9355"/>
        </w:tabs>
        <w:suppressAutoHyphens/>
        <w:kinsoku/>
        <w:overflowPunct/>
        <w:autoSpaceDE/>
        <w:autoSpaceDN/>
        <w:adjustRightInd/>
        <w:snapToGrid/>
        <w:spacing w:after="0"/>
        <w:ind w:firstLine="567"/>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Сантехническая часть</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Рабочим проектом предусматривается сбор дождевых (и талых) вод с проезжей части проектируемой автодороги от ПК 0+12,64 до ПК 2+17,27 и от ПК 3+50,00 до ПК 5+00,00 в водоотводные канавы №1, 2, с последующим отводом в емкости открытого типа (объемом V=70 м³ и 50 м</w:t>
      </w:r>
      <w:r w:rsidRPr="00E20D32">
        <w:rPr>
          <w:rFonts w:ascii="Times New Roman" w:hAnsi="Times New Roman"/>
          <w:iCs/>
          <w:sz w:val="28"/>
          <w:szCs w:val="28"/>
          <w:vertAlign w:val="superscript"/>
        </w:rPr>
        <w:t>3</w:t>
      </w:r>
      <w:r w:rsidRPr="00E20D32">
        <w:rPr>
          <w:rFonts w:ascii="Times New Roman" w:hAnsi="Times New Roman"/>
          <w:iCs/>
          <w:sz w:val="28"/>
          <w:szCs w:val="28"/>
        </w:rPr>
        <w:t xml:space="preserve"> соответственно).</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Гидротехнические решения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Рабочим проектом предусматривается строительство водоотводных канав №1 и №2 для отвода дождевых (и талых) вод с проезжей части проектируемой автодороги от ПК0+12,64 до ПК2+17,27 и от ПК3+50,00 до ПК5+00,00, находящихся в пределах водоохраной зоны (реки Жиланды). Далее дождевые стоки собираются в емкости №1 и №2 открытого типа (объемом V = 70 м³ и 50 м³ соответственно) с последующим испарением.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При необходимости, остатки дождевых вод откачиваются из емкостей ассенизационной машиной и вывозятся специализированной организацией по договору, для дальнейше</w:t>
      </w:r>
      <w:r w:rsidR="003A40CB">
        <w:rPr>
          <w:rFonts w:ascii="Times New Roman" w:hAnsi="Times New Roman"/>
          <w:iCs/>
          <w:sz w:val="28"/>
          <w:szCs w:val="28"/>
        </w:rPr>
        <w:t>го</w:t>
      </w:r>
      <w:r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E20D32">
        <w:rPr>
          <w:rFonts w:ascii="Times New Roman" w:hAnsi="Times New Roman"/>
          <w:iCs/>
          <w:sz w:val="28"/>
          <w:szCs w:val="28"/>
        </w:rPr>
        <w:t>.</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Согласно статье 222 п.4 Экологического кодекса РК, предусматривается противофильтрационный экран. В качестве противофильтрационного экрана по всей площади водоотводных канав и емкостей, принят экран из геомембраны HDPE-G толщиной б=1,0 мм.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Водоотводные канавы выполнены с учётом проектируемых объектов и рельефа местности. Вынимаемый из водоотводных канав грунт укладывается параллельно водоотводным канавам, на расстоянии 0,5 м от бровки канав до подошвы вынутого грунта, на противоположной стороне от автодороги.</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t xml:space="preserve">Выемка грунта для емкости №1 с выравниванием дна на отметке 396,00 м, для емкости №2 с выравниванием дна на отметке 397,13. Вынутый грунт складируется в </w:t>
      </w:r>
      <w:r w:rsidR="003A1A64">
        <w:rPr>
          <w:rFonts w:ascii="Times New Roman" w:hAnsi="Times New Roman"/>
          <w:iCs/>
          <w:sz w:val="28"/>
          <w:szCs w:val="28"/>
        </w:rPr>
        <w:t>сформированный</w:t>
      </w:r>
      <w:r w:rsidRPr="00E20D32">
        <w:rPr>
          <w:rFonts w:ascii="Times New Roman" w:hAnsi="Times New Roman"/>
          <w:iCs/>
          <w:sz w:val="28"/>
          <w:szCs w:val="28"/>
        </w:rPr>
        <w:t xml:space="preserve"> отвал</w:t>
      </w:r>
      <w:r w:rsidR="003A1A64">
        <w:rPr>
          <w:rFonts w:ascii="Times New Roman" w:hAnsi="Times New Roman"/>
          <w:iCs/>
          <w:sz w:val="28"/>
          <w:szCs w:val="28"/>
        </w:rPr>
        <w:t xml:space="preserve"> вдоль дороги</w:t>
      </w:r>
      <w:r w:rsidRPr="00E20D32">
        <w:rPr>
          <w:rFonts w:ascii="Times New Roman" w:hAnsi="Times New Roman"/>
          <w:iCs/>
          <w:sz w:val="28"/>
          <w:szCs w:val="28"/>
        </w:rPr>
        <w:t>.</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r w:rsidRPr="00E20D32">
        <w:rPr>
          <w:rFonts w:ascii="Times New Roman" w:hAnsi="Times New Roman"/>
          <w:iCs/>
          <w:sz w:val="28"/>
          <w:szCs w:val="28"/>
        </w:rPr>
        <w:lastRenderedPageBreak/>
        <w:t>При производстве работ на устройство противофильтрационного экрана с применением геомембраны необходимо выполнять требования СН РК 1.03-05-2011 и ТКСН РК 8.07-06-2018.</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iCs/>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Электротехническая часть</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ab/>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r w:rsidRPr="00E20D32">
        <w:rPr>
          <w:rFonts w:ascii="Times New Roman" w:hAnsi="Times New Roman"/>
          <w:b/>
          <w:sz w:val="28"/>
          <w:szCs w:val="28"/>
        </w:rPr>
        <w:t>Наружные электрические сети</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Cs/>
          <w:sz w:val="28"/>
          <w:szCs w:val="28"/>
        </w:rPr>
      </w:pPr>
      <w:r w:rsidRPr="00E20D32">
        <w:rPr>
          <w:rFonts w:ascii="Times New Roman" w:hAnsi="Times New Roman"/>
          <w:bCs/>
          <w:sz w:val="28"/>
          <w:szCs w:val="28"/>
        </w:rPr>
        <w:t>Основные показатели проекта:</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b/>
          <w:bCs/>
          <w:sz w:val="28"/>
          <w:szCs w:val="28"/>
        </w:rPr>
      </w:pPr>
    </w:p>
    <w:p w:rsidR="00E20D32" w:rsidRPr="00E20D32" w:rsidRDefault="00E20D32" w:rsidP="00E20D32">
      <w:pPr>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1. Количество пересечений проектируемой автодороги с существующими ВЛ – 4.</w:t>
      </w:r>
    </w:p>
    <w:p w:rsidR="00E20D32" w:rsidRPr="00E20D32" w:rsidRDefault="00E20D32" w:rsidP="00E20D32">
      <w:pPr>
        <w:kinsoku/>
        <w:overflowPunct/>
        <w:autoSpaceDE/>
        <w:autoSpaceDN/>
        <w:adjustRightInd/>
        <w:snapToGrid/>
        <w:spacing w:after="0"/>
        <w:ind w:firstLine="709"/>
        <w:jc w:val="left"/>
        <w:rPr>
          <w:rFonts w:ascii="Times New Roman" w:hAnsi="Times New Roman"/>
          <w:sz w:val="28"/>
          <w:szCs w:val="28"/>
        </w:rPr>
      </w:pPr>
      <w:r w:rsidRPr="00E20D32">
        <w:rPr>
          <w:rFonts w:ascii="Times New Roman" w:hAnsi="Times New Roman"/>
          <w:sz w:val="28"/>
          <w:szCs w:val="28"/>
        </w:rPr>
        <w:t>2. Количество участков сущ. ВЛ, подлежащих переустройству – 1.</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Данный рабочий проект выполнен на основании: </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-задания на проектирование «Строительство служебной автодороги на карьере Кипшакпай»;</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-задания отдела генплана и транспорта. </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Проектной документацией предусмотрена проверка участков пересечения существующих воздушных линий электропередачи с проектируемой автомобильной дорогой, а также переустройство действующей ВЛ-6 кВ. В рамках переустройства предусматривается замена существующих деревянных опор на переходные промежуточные железобетонные опоры типа ПП10-1 (серия 3.407.1-143.5.3), а также замена алюминиевых проводов марки А-35 в рассматриваемом пролёте на сталеалюминиевые провода марки АС-50/8, что соответствует требованиям ПУЭ РК в части обеспечения необходимой механической прочности проводов.</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Климатические условия: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-район по гололеду-III, толщина стенки гололеда-20мм; </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-район по ветру-IV, скоростной напор ветра-65даН/м2; </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-местность ненаселенная.</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При установке опор в грунт подземную часть приставок ПТ45 (S=2,5м2/) покрыть горячим битумом за 2 раза. </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 xml:space="preserve">Заземление проектируемых опор ПП10-1 выполнить согласно серии 3.407-150 ЭС 09 тип 14. Нормируемое сопротивление заземляющего устройства - 30 Ом. Расход стали </w:t>
      </w:r>
      <w:r w:rsidRPr="00E20D32">
        <w:rPr>
          <w:rFonts w:ascii="Cambria Math" w:hAnsi="Cambria Math" w:cs="Cambria Math"/>
          <w:sz w:val="28"/>
          <w:szCs w:val="28"/>
        </w:rPr>
        <w:t>∅</w:t>
      </w:r>
      <w:r w:rsidRPr="00E20D32">
        <w:rPr>
          <w:rFonts w:ascii="Times New Roman" w:hAnsi="Times New Roman"/>
          <w:sz w:val="28"/>
          <w:szCs w:val="28"/>
        </w:rPr>
        <w:t>10мм на одну опору - 5м.</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На проектируемых опорах ВЛ на высоте 2,5м должны быть нанесены существующие порядковые номера.</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Все работы по электромонтажу выполнить в соответствии с ПУЭ РК.</w:t>
      </w:r>
    </w:p>
    <w:p w:rsidR="00E20D32" w:rsidRPr="00E20D32" w:rsidRDefault="00E20D32" w:rsidP="00E20D32">
      <w:pPr>
        <w:tabs>
          <w:tab w:val="left" w:pos="9355"/>
        </w:tabs>
        <w:suppressAutoHyphens/>
        <w:kinsoku/>
        <w:overflowPunct/>
        <w:autoSpaceDE/>
        <w:autoSpaceDN/>
        <w:adjustRightInd/>
        <w:snapToGrid/>
        <w:spacing w:after="0"/>
        <w:ind w:firstLine="709"/>
        <w:rPr>
          <w:rFonts w:ascii="Times New Roman" w:hAnsi="Times New Roman"/>
          <w:sz w:val="28"/>
          <w:szCs w:val="28"/>
        </w:rPr>
      </w:pPr>
      <w:r w:rsidRPr="00E20D32">
        <w:rPr>
          <w:rFonts w:ascii="Times New Roman" w:hAnsi="Times New Roman"/>
          <w:sz w:val="28"/>
          <w:szCs w:val="28"/>
        </w:rPr>
        <w:t>Любые изменения, вносимые в настоящий рабочий проект, подлежат согласованию с генпроектировщиком - Головным проектным институтом ТОО «Корпорация Казахмыс». Изменения, вносимые без данного согласования, считать недействительными.</w:t>
      </w:r>
    </w:p>
    <w:p w:rsidR="00E20D32" w:rsidRDefault="00E20D32" w:rsidP="00DD26E3">
      <w:pPr>
        <w:kinsoku/>
        <w:overflowPunct/>
        <w:autoSpaceDE/>
        <w:autoSpaceDN/>
        <w:adjustRightInd/>
        <w:snapToGrid/>
        <w:spacing w:after="0"/>
        <w:ind w:firstLine="709"/>
        <w:rPr>
          <w:rFonts w:ascii="Times New Roman" w:hAnsi="Times New Roman"/>
          <w:sz w:val="28"/>
        </w:rPr>
      </w:pPr>
    </w:p>
    <w:p w:rsidR="00661F46" w:rsidRPr="00E20D32" w:rsidRDefault="00661F46" w:rsidP="00DD26E3">
      <w:pPr>
        <w:kinsoku/>
        <w:overflowPunct/>
        <w:autoSpaceDE/>
        <w:autoSpaceDN/>
        <w:adjustRightInd/>
        <w:snapToGrid/>
        <w:spacing w:after="0"/>
        <w:ind w:firstLine="709"/>
        <w:rPr>
          <w:rFonts w:ascii="Times New Roman" w:hAnsi="Times New Roman"/>
          <w:sz w:val="28"/>
        </w:rPr>
      </w:pPr>
    </w:p>
    <w:p w:rsidR="00627951" w:rsidRPr="00EF32D9" w:rsidRDefault="00627951" w:rsidP="00EF32D9">
      <w:pPr>
        <w:pStyle w:val="2"/>
      </w:pPr>
      <w:bookmarkStart w:id="38" w:name="_Toc221001550"/>
      <w:bookmarkStart w:id="39" w:name="_Toc221004808"/>
      <w:r w:rsidRPr="00EF32D9">
        <w:lastRenderedPageBreak/>
        <w:t>6. Описание планируемых к применению наилучших доступных технологий – для объектов I категории, требующих получения комплексного экологического разрешения в соответствии с пунктом 1 статьи 111 Кодексом</w:t>
      </w:r>
      <w:bookmarkEnd w:id="38"/>
      <w:bookmarkEnd w:id="39"/>
    </w:p>
    <w:p w:rsidR="001F682E" w:rsidRPr="007D7D60" w:rsidRDefault="001F682E" w:rsidP="00406A87">
      <w:pPr>
        <w:spacing w:after="0"/>
        <w:rPr>
          <w:rFonts w:ascii="Times New Roman" w:hAnsi="Times New Roman"/>
          <w:sz w:val="28"/>
          <w:szCs w:val="28"/>
        </w:rPr>
      </w:pPr>
    </w:p>
    <w:p w:rsidR="00995BDF" w:rsidRPr="007D7D60" w:rsidRDefault="00CF5BAB" w:rsidP="00995BDF">
      <w:pPr>
        <w:spacing w:after="0"/>
        <w:ind w:firstLine="709"/>
        <w:rPr>
          <w:rFonts w:ascii="Times New Roman" w:hAnsi="Times New Roman"/>
          <w:sz w:val="28"/>
          <w:szCs w:val="28"/>
        </w:rPr>
      </w:pPr>
      <w:r>
        <w:rPr>
          <w:rFonts w:ascii="Times New Roman" w:hAnsi="Times New Roman"/>
          <w:sz w:val="28"/>
          <w:szCs w:val="28"/>
        </w:rPr>
        <w:t>Рабочим п</w:t>
      </w:r>
      <w:r w:rsidR="00995BDF" w:rsidRPr="007D7D60">
        <w:rPr>
          <w:rFonts w:ascii="Times New Roman" w:hAnsi="Times New Roman"/>
          <w:sz w:val="28"/>
          <w:szCs w:val="28"/>
        </w:rPr>
        <w:t xml:space="preserve">роектом «Строительство служебной </w:t>
      </w:r>
      <w:r w:rsidR="007D7D60" w:rsidRPr="007D7D60">
        <w:rPr>
          <w:rFonts w:ascii="Times New Roman" w:hAnsi="Times New Roman"/>
          <w:sz w:val="28"/>
          <w:szCs w:val="28"/>
        </w:rPr>
        <w:t xml:space="preserve">автодороги </w:t>
      </w:r>
      <w:r w:rsidR="00995BDF" w:rsidRPr="007D7D60">
        <w:rPr>
          <w:rFonts w:ascii="Times New Roman" w:hAnsi="Times New Roman"/>
          <w:sz w:val="28"/>
          <w:szCs w:val="28"/>
        </w:rPr>
        <w:t xml:space="preserve">на </w:t>
      </w:r>
      <w:r w:rsidR="007D7D60" w:rsidRPr="007D7D60">
        <w:rPr>
          <w:rFonts w:ascii="Times New Roman" w:hAnsi="Times New Roman"/>
          <w:sz w:val="28"/>
          <w:szCs w:val="28"/>
        </w:rPr>
        <w:t>карьере «Кипшакпай</w:t>
      </w:r>
      <w:r w:rsidR="00995BDF" w:rsidRPr="007D7D60">
        <w:rPr>
          <w:rFonts w:ascii="Times New Roman" w:hAnsi="Times New Roman"/>
          <w:sz w:val="28"/>
          <w:szCs w:val="28"/>
        </w:rPr>
        <w:t xml:space="preserve">» предусматривается применение технологических решений, соответствующих принципам наилучших доступных технологий, направленных на минимизацию негативного воздействия на окружающую среду. </w:t>
      </w:r>
    </w:p>
    <w:p w:rsidR="007D7D60" w:rsidRPr="007D7D60" w:rsidRDefault="007D7D60" w:rsidP="007D7D60">
      <w:pPr>
        <w:kinsoku/>
        <w:overflowPunct/>
        <w:adjustRightInd/>
        <w:snapToGrid/>
        <w:spacing w:after="0"/>
        <w:ind w:firstLine="708"/>
        <w:rPr>
          <w:rFonts w:ascii="Times New Roman" w:hAnsi="Times New Roman"/>
          <w:sz w:val="28"/>
          <w:szCs w:val="28"/>
        </w:rPr>
      </w:pPr>
      <w:r w:rsidRPr="007D7D60">
        <w:rPr>
          <w:rFonts w:ascii="Times New Roman" w:hAnsi="Times New Roman"/>
          <w:sz w:val="28"/>
          <w:szCs w:val="28"/>
        </w:rPr>
        <w:t>Рассматриваемый объект намечаемой деятельности, предусматривающий строительство служебной автодороги, общей протяженностью 5,41 км:</w:t>
      </w:r>
    </w:p>
    <w:p w:rsidR="007D7D60" w:rsidRPr="007D7D60" w:rsidRDefault="007D7D60" w:rsidP="007D7D60">
      <w:pPr>
        <w:kinsoku/>
        <w:overflowPunct/>
        <w:adjustRightInd/>
        <w:snapToGrid/>
        <w:spacing w:after="0"/>
        <w:ind w:firstLine="708"/>
        <w:rPr>
          <w:rFonts w:ascii="Times New Roman" w:hAnsi="Times New Roman"/>
          <w:sz w:val="28"/>
          <w:szCs w:val="28"/>
        </w:rPr>
      </w:pPr>
      <w:r w:rsidRPr="007D7D60">
        <w:rPr>
          <w:rFonts w:ascii="Times New Roman" w:hAnsi="Times New Roman"/>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7D7D60" w:rsidRPr="007D7D60" w:rsidRDefault="007D7D60" w:rsidP="007D7D60">
      <w:pPr>
        <w:kinsoku/>
        <w:overflowPunct/>
        <w:adjustRightInd/>
        <w:snapToGrid/>
        <w:spacing w:after="0"/>
        <w:ind w:firstLine="708"/>
        <w:rPr>
          <w:rFonts w:ascii="Times New Roman" w:hAnsi="Times New Roman"/>
          <w:sz w:val="28"/>
          <w:szCs w:val="28"/>
        </w:rPr>
      </w:pPr>
      <w:r w:rsidRPr="007D7D60">
        <w:rPr>
          <w:rFonts w:ascii="Times New Roman" w:hAnsi="Times New Roman"/>
          <w:sz w:val="28"/>
          <w:szCs w:val="28"/>
        </w:rPr>
        <w:t>- входит в перечень видов намечаемой деятельности «</w:t>
      </w:r>
      <w:r w:rsidRPr="007D7D60">
        <w:rPr>
          <w:rFonts w:ascii="Times New Roman" w:hAnsi="Times New Roman"/>
          <w:b/>
          <w:sz w:val="28"/>
          <w:szCs w:val="28"/>
        </w:rPr>
        <w:t>строительство автомобильных дорог протяженностью 1 км и более</w:t>
      </w:r>
      <w:r w:rsidRPr="007D7D60">
        <w:rPr>
          <w:rFonts w:ascii="Times New Roman" w:hAnsi="Times New Roman"/>
          <w:sz w:val="28"/>
          <w:szCs w:val="28"/>
        </w:rPr>
        <w:t xml:space="preserve"> и (или) с пропускной способностью 1 тыс. автомобилей в час и более» (п. 7.2 раздела 2, приложение 1 к Экологическому кодексу РК), для которых проведение процедуры скрининга является обязательным.</w:t>
      </w:r>
    </w:p>
    <w:p w:rsidR="007D7D60" w:rsidRPr="007D7D60" w:rsidRDefault="007D7D60" w:rsidP="007D7D60">
      <w:pPr>
        <w:kinsoku/>
        <w:overflowPunct/>
        <w:autoSpaceDE/>
        <w:autoSpaceDN/>
        <w:adjustRightInd/>
        <w:snapToGrid/>
        <w:spacing w:after="0"/>
        <w:ind w:firstLine="709"/>
        <w:rPr>
          <w:rFonts w:ascii="Times New Roman" w:hAnsi="Times New Roman"/>
          <w:sz w:val="28"/>
          <w:szCs w:val="28"/>
          <w:lang w:val="x-none"/>
        </w:rPr>
      </w:pPr>
      <w:r w:rsidRPr="007D7D60">
        <w:rPr>
          <w:rFonts w:ascii="Times New Roman" w:hAnsi="Times New Roman"/>
          <w:sz w:val="28"/>
          <w:szCs w:val="28"/>
          <w:lang w:val="x-none"/>
        </w:rPr>
        <w:t>Намечаемая деятельность относится к объектам I</w:t>
      </w:r>
      <w:r w:rsidRPr="007D7D60">
        <w:rPr>
          <w:rFonts w:ascii="Times New Roman" w:hAnsi="Times New Roman"/>
          <w:sz w:val="28"/>
          <w:szCs w:val="28"/>
          <w:lang w:val="en-US"/>
        </w:rPr>
        <w:t>II</w:t>
      </w:r>
      <w:r w:rsidRPr="007D7D60">
        <w:rPr>
          <w:rFonts w:ascii="Times New Roman" w:hAnsi="Times New Roman"/>
          <w:sz w:val="28"/>
          <w:szCs w:val="28"/>
          <w:lang w:val="x-none"/>
        </w:rPr>
        <w:t xml:space="preserve"> категории, в соответствии с пп. </w:t>
      </w:r>
      <w:r w:rsidRPr="007D7D60">
        <w:rPr>
          <w:rFonts w:ascii="Times New Roman" w:hAnsi="Times New Roman"/>
          <w:sz w:val="28"/>
          <w:szCs w:val="28"/>
        </w:rPr>
        <w:t>7</w:t>
      </w:r>
      <w:r w:rsidRPr="007D7D60">
        <w:rPr>
          <w:rFonts w:ascii="Times New Roman" w:hAnsi="Times New Roman"/>
          <w:sz w:val="28"/>
          <w:szCs w:val="28"/>
          <w:lang w:val="x-none"/>
        </w:rPr>
        <w:t xml:space="preserve">) </w:t>
      </w:r>
      <w:r w:rsidRPr="007D7D60">
        <w:rPr>
          <w:rFonts w:ascii="Times New Roman" w:hAnsi="Times New Roman"/>
          <w:sz w:val="28"/>
          <w:szCs w:val="28"/>
        </w:rPr>
        <w:t xml:space="preserve">п.12 Инструкции по определению категории объекта, оказывающего негативное воздействие на окружающую среду, утвержденной приказом Министра экологии, геологии и природных ресурсов РК от 13.07.2021 г. №246 «накопление на объекте отходов: для неопасных отходов - от 10 до 100 000 тонн в год, для опасных отходов - от 1 до 5 000 тонн в год …»; </w:t>
      </w:r>
      <w:r w:rsidRPr="007D7D60">
        <w:rPr>
          <w:rFonts w:ascii="Times New Roman" w:hAnsi="Times New Roman"/>
          <w:sz w:val="28"/>
          <w:szCs w:val="28"/>
          <w:lang w:val="x-none"/>
        </w:rPr>
        <w:t xml:space="preserve">с пп. </w:t>
      </w:r>
      <w:r w:rsidRPr="007D7D60">
        <w:rPr>
          <w:rFonts w:ascii="Times New Roman" w:hAnsi="Times New Roman"/>
          <w:sz w:val="28"/>
          <w:szCs w:val="28"/>
        </w:rPr>
        <w:t>8</w:t>
      </w:r>
      <w:r w:rsidRPr="007D7D60">
        <w:rPr>
          <w:rFonts w:ascii="Times New Roman" w:hAnsi="Times New Roman"/>
          <w:sz w:val="28"/>
          <w:szCs w:val="28"/>
          <w:lang w:val="x-none"/>
        </w:rPr>
        <w:t xml:space="preserve">) </w:t>
      </w:r>
      <w:r w:rsidRPr="007D7D60">
        <w:rPr>
          <w:rFonts w:ascii="Times New Roman" w:hAnsi="Times New Roman"/>
          <w:sz w:val="28"/>
          <w:szCs w:val="28"/>
        </w:rPr>
        <w:t>п.12 «</w:t>
      </w:r>
      <w:r w:rsidRPr="007D7D60">
        <w:rPr>
          <w:rFonts w:ascii="Times New Roman" w:hAnsi="Times New Roman"/>
          <w:color w:val="000000"/>
          <w:sz w:val="28"/>
          <w:szCs w:val="24"/>
        </w:rPr>
        <w:t>проведение строительно–монтажных работ при которых масса загрязняющих веществ в выбросах в атмосферный воздух составляет 10 тонн в год и более…»</w:t>
      </w:r>
      <w:r w:rsidRPr="007D7D60">
        <w:rPr>
          <w:rFonts w:ascii="Times New Roman" w:hAnsi="Times New Roman"/>
          <w:sz w:val="28"/>
          <w:szCs w:val="28"/>
          <w:lang w:val="x-none"/>
        </w:rPr>
        <w:t>.</w:t>
      </w:r>
    </w:p>
    <w:p w:rsidR="007D7D60" w:rsidRPr="007D7D60" w:rsidRDefault="007D7D60" w:rsidP="007D7D60">
      <w:pPr>
        <w:kinsoku/>
        <w:overflowPunct/>
        <w:autoSpaceDE/>
        <w:autoSpaceDN/>
        <w:adjustRightInd/>
        <w:snapToGrid/>
        <w:spacing w:after="0"/>
        <w:ind w:firstLine="709"/>
        <w:contextualSpacing/>
        <w:rPr>
          <w:rFonts w:ascii="Times New Roman" w:hAnsi="Times New Roman"/>
          <w:b/>
          <w:sz w:val="28"/>
          <w:szCs w:val="28"/>
          <w:lang w:val="x-none"/>
        </w:rPr>
      </w:pPr>
      <w:r w:rsidRPr="007D7D60">
        <w:rPr>
          <w:rFonts w:ascii="Times New Roman" w:hAnsi="Times New Roman"/>
          <w:sz w:val="28"/>
          <w:szCs w:val="28"/>
          <w:lang w:val="x-none"/>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7D7D60">
        <w:rPr>
          <w:rFonts w:ascii="Times New Roman" w:hAnsi="Times New Roman"/>
          <w:b/>
          <w:sz w:val="28"/>
          <w:szCs w:val="28"/>
          <w:lang w:val="x-none"/>
        </w:rPr>
        <w:t xml:space="preserve">соблюдаются на расстоянии </w:t>
      </w:r>
      <w:r w:rsidRPr="007D7D60">
        <w:rPr>
          <w:rFonts w:ascii="Times New Roman" w:hAnsi="Times New Roman"/>
          <w:b/>
          <w:sz w:val="28"/>
          <w:szCs w:val="28"/>
        </w:rPr>
        <w:t xml:space="preserve">до 250 </w:t>
      </w:r>
      <w:r w:rsidRPr="007D7D60">
        <w:rPr>
          <w:rFonts w:ascii="Times New Roman" w:hAnsi="Times New Roman"/>
          <w:b/>
          <w:sz w:val="28"/>
          <w:szCs w:val="28"/>
          <w:lang w:val="x-none"/>
        </w:rPr>
        <w:t xml:space="preserve">метров от источников воздействия. </w:t>
      </w:r>
    </w:p>
    <w:p w:rsidR="004C133B" w:rsidRPr="007D7D60" w:rsidRDefault="004C133B" w:rsidP="00406A87">
      <w:pPr>
        <w:spacing w:after="0"/>
        <w:rPr>
          <w:rFonts w:ascii="Times New Roman" w:hAnsi="Times New Roman"/>
          <w:sz w:val="28"/>
          <w:szCs w:val="28"/>
        </w:rPr>
      </w:pPr>
    </w:p>
    <w:p w:rsidR="00627951" w:rsidRPr="00EF32D9" w:rsidRDefault="00EF32D9" w:rsidP="00EF32D9">
      <w:pPr>
        <w:pStyle w:val="2"/>
      </w:pPr>
      <w:bookmarkStart w:id="40" w:name="_Toc221001551"/>
      <w:bookmarkStart w:id="41" w:name="_Toc221004809"/>
      <w:r w:rsidRPr="00EF32D9">
        <w:rPr>
          <w:lang w:val="ru-RU"/>
        </w:rPr>
        <w:t>7</w:t>
      </w:r>
      <w:r>
        <w:rPr>
          <w:lang w:val="ru-RU"/>
        </w:rPr>
        <w:t>.</w:t>
      </w:r>
      <w:r w:rsidRPr="00EF32D9">
        <w:rPr>
          <w:lang w:val="ru-RU"/>
        </w:rPr>
        <w:t xml:space="preserve"> </w:t>
      </w:r>
      <w:r w:rsidR="00627951" w:rsidRPr="00EF32D9">
        <w:t>Описание работ по постутилизации существующих зданий, строений, сооружений, оборудования и способов их выполнения, если эти работы необходимы для целей реализации намечаемой деятельности</w:t>
      </w:r>
      <w:bookmarkEnd w:id="40"/>
      <w:bookmarkEnd w:id="41"/>
    </w:p>
    <w:p w:rsidR="00217ABA" w:rsidRPr="007D7D60" w:rsidRDefault="00217ABA" w:rsidP="00884FA6">
      <w:pPr>
        <w:spacing w:after="0"/>
        <w:ind w:firstLine="709"/>
        <w:rPr>
          <w:rFonts w:ascii="Times New Roman" w:hAnsi="Times New Roman"/>
          <w:sz w:val="28"/>
          <w:szCs w:val="28"/>
        </w:rPr>
      </w:pPr>
    </w:p>
    <w:p w:rsidR="007D7D60" w:rsidRPr="007D7D60" w:rsidRDefault="00995BDF" w:rsidP="007D7D60">
      <w:pPr>
        <w:spacing w:after="0"/>
        <w:ind w:firstLine="709"/>
        <w:rPr>
          <w:rFonts w:ascii="Times New Roman" w:hAnsi="Times New Roman"/>
          <w:sz w:val="28"/>
          <w:szCs w:val="28"/>
        </w:rPr>
      </w:pPr>
      <w:r w:rsidRPr="007D7D60">
        <w:rPr>
          <w:rFonts w:ascii="Times New Roman" w:hAnsi="Times New Roman"/>
          <w:sz w:val="28"/>
          <w:szCs w:val="28"/>
        </w:rPr>
        <w:t xml:space="preserve">Рабочим проектом предусматривается строительство служебной </w:t>
      </w:r>
      <w:r w:rsidR="007D7D60" w:rsidRPr="007D7D60">
        <w:rPr>
          <w:rFonts w:ascii="Times New Roman" w:hAnsi="Times New Roman"/>
          <w:sz w:val="28"/>
          <w:szCs w:val="28"/>
        </w:rPr>
        <w:t>автодороги на карьере «Кипшакпай»</w:t>
      </w:r>
      <w:r w:rsidRPr="007D7D60">
        <w:rPr>
          <w:rFonts w:ascii="Times New Roman" w:hAnsi="Times New Roman"/>
          <w:sz w:val="28"/>
          <w:szCs w:val="28"/>
        </w:rPr>
        <w:t xml:space="preserve">. </w:t>
      </w:r>
    </w:p>
    <w:p w:rsidR="00995BDF" w:rsidRPr="007D7D60" w:rsidRDefault="007D7D60" w:rsidP="007D7D60">
      <w:pPr>
        <w:spacing w:after="0"/>
        <w:ind w:firstLine="709"/>
        <w:rPr>
          <w:rFonts w:ascii="Times New Roman" w:hAnsi="Times New Roman"/>
          <w:sz w:val="28"/>
          <w:szCs w:val="28"/>
        </w:rPr>
      </w:pPr>
      <w:r w:rsidRPr="007D7D60">
        <w:rPr>
          <w:rFonts w:ascii="Times New Roman" w:hAnsi="Times New Roman"/>
          <w:sz w:val="28"/>
          <w:szCs w:val="28"/>
        </w:rPr>
        <w:lastRenderedPageBreak/>
        <w:t>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w:t>
      </w:r>
    </w:p>
    <w:p w:rsidR="00995BDF" w:rsidRPr="006517C3" w:rsidRDefault="00995BDF" w:rsidP="00884FA6">
      <w:pPr>
        <w:spacing w:after="0"/>
        <w:ind w:firstLine="709"/>
        <w:rPr>
          <w:rFonts w:ascii="Times New Roman" w:hAnsi="Times New Roman"/>
          <w:sz w:val="28"/>
          <w:szCs w:val="28"/>
        </w:rPr>
      </w:pPr>
      <w:r w:rsidRPr="007D7D60">
        <w:rPr>
          <w:rFonts w:ascii="Times New Roman" w:hAnsi="Times New Roman"/>
          <w:sz w:val="28"/>
          <w:szCs w:val="28"/>
        </w:rPr>
        <w:t xml:space="preserve">Работы по постутилизации зданий, строений, сооружений или технологического оборудования не предусматриваются, так как на участке строительства отсутствуют объекты, подлежащие сносу, демонтажу или </w:t>
      </w:r>
      <w:r w:rsidRPr="006517C3">
        <w:rPr>
          <w:rFonts w:ascii="Times New Roman" w:hAnsi="Times New Roman"/>
          <w:sz w:val="28"/>
          <w:szCs w:val="28"/>
        </w:rPr>
        <w:t>разборке.</w:t>
      </w:r>
    </w:p>
    <w:p w:rsidR="00995BDF" w:rsidRPr="006517C3" w:rsidRDefault="00995BDF" w:rsidP="00884FA6">
      <w:pPr>
        <w:spacing w:after="0"/>
        <w:ind w:firstLine="709"/>
        <w:rPr>
          <w:rFonts w:ascii="Times New Roman" w:hAnsi="Times New Roman"/>
          <w:sz w:val="28"/>
          <w:szCs w:val="28"/>
        </w:rPr>
      </w:pPr>
    </w:p>
    <w:p w:rsidR="00627951" w:rsidRPr="00EF32D9" w:rsidRDefault="00627951" w:rsidP="00EF32D9">
      <w:pPr>
        <w:pStyle w:val="2"/>
      </w:pPr>
      <w:bookmarkStart w:id="42" w:name="_Toc221001552"/>
      <w:bookmarkStart w:id="43" w:name="_Toc221004810"/>
      <w:r w:rsidRPr="00EF32D9">
        <w:t>8. Информацию об ожидаемых видах, характеристиках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bookmarkEnd w:id="42"/>
      <w:bookmarkEnd w:id="43"/>
    </w:p>
    <w:p w:rsidR="00CC6D21" w:rsidRPr="006517C3" w:rsidRDefault="00CC6D21" w:rsidP="00CC6D21">
      <w:pPr>
        <w:rPr>
          <w:lang w:eastAsia="x-none"/>
        </w:rPr>
      </w:pPr>
    </w:p>
    <w:p w:rsidR="009A6E50" w:rsidRDefault="009A6E50" w:rsidP="00EF32D9">
      <w:pPr>
        <w:pStyle w:val="32"/>
      </w:pPr>
      <w:bookmarkStart w:id="44" w:name="_Toc221001553"/>
      <w:bookmarkStart w:id="45" w:name="_Toc221004811"/>
      <w:bookmarkStart w:id="46" w:name="_Toc389231813"/>
      <w:r w:rsidRPr="006517C3">
        <w:t>8.1 Воздействие на поверхностные и подземные воды</w:t>
      </w:r>
      <w:bookmarkEnd w:id="44"/>
      <w:bookmarkEnd w:id="45"/>
    </w:p>
    <w:p w:rsidR="006517C3" w:rsidRPr="006517C3" w:rsidRDefault="006517C3" w:rsidP="006517C3">
      <w:pPr>
        <w:rPr>
          <w:lang w:val="x-none" w:eastAsia="x-none"/>
        </w:rPr>
      </w:pPr>
    </w:p>
    <w:p w:rsidR="006517C3" w:rsidRPr="006517C3" w:rsidRDefault="006517C3" w:rsidP="006517C3">
      <w:pPr>
        <w:spacing w:after="0"/>
        <w:ind w:right="-1" w:firstLine="709"/>
        <w:rPr>
          <w:rFonts w:ascii="Times New Roman" w:hAnsi="Times New Roman"/>
          <w:sz w:val="28"/>
          <w:szCs w:val="28"/>
          <w:lang w:eastAsia="x-none"/>
        </w:rPr>
      </w:pPr>
      <w:r w:rsidRPr="006517C3">
        <w:rPr>
          <w:rFonts w:ascii="Times New Roman" w:hAnsi="Times New Roman"/>
          <w:sz w:val="28"/>
          <w:szCs w:val="28"/>
          <w:lang w:eastAsia="x-none"/>
        </w:rPr>
        <w:t>Ближайший водный объект – река Жиланды, расположен на расстоянии 100 м от проектируемого объекта (приложение 8).</w:t>
      </w:r>
    </w:p>
    <w:p w:rsidR="006517C3" w:rsidRPr="006517C3" w:rsidRDefault="006517C3" w:rsidP="006517C3">
      <w:pPr>
        <w:spacing w:after="0"/>
        <w:ind w:right="-1" w:firstLine="709"/>
        <w:rPr>
          <w:rFonts w:ascii="Times New Roman" w:hAnsi="Times New Roman"/>
          <w:sz w:val="28"/>
          <w:szCs w:val="28"/>
          <w:lang w:eastAsia="x-none"/>
        </w:rPr>
      </w:pPr>
      <w:r w:rsidRPr="006517C3">
        <w:rPr>
          <w:rFonts w:ascii="Times New Roman" w:hAnsi="Times New Roman"/>
          <w:sz w:val="28"/>
          <w:szCs w:val="28"/>
          <w:lang w:eastAsia="x-none"/>
        </w:rPr>
        <w:t>Река Жиланды – правый приток реки Кара-Кенгир. Ее водосбор площадью 2160 км</w:t>
      </w:r>
      <w:r w:rsidRPr="00CF5BAB">
        <w:rPr>
          <w:rFonts w:ascii="Times New Roman" w:hAnsi="Times New Roman"/>
          <w:sz w:val="28"/>
          <w:szCs w:val="28"/>
          <w:vertAlign w:val="superscript"/>
          <w:lang w:eastAsia="x-none"/>
        </w:rPr>
        <w:t>2</w:t>
      </w:r>
      <w:r w:rsidRPr="006517C3">
        <w:rPr>
          <w:rFonts w:ascii="Times New Roman" w:hAnsi="Times New Roman"/>
          <w:sz w:val="28"/>
          <w:szCs w:val="28"/>
          <w:lang w:eastAsia="x-none"/>
        </w:rPr>
        <w:t>. Длина реки – 52 км. Истоки реки находятся на южных отрогах горной гряды Аиртау (южнее Улытау). Особенностью водного режима реки Жиланды является резко выраженное непродолжительное (25-30 дней) весеннее половодье, в период которого протекает большая часть годового стока. Вслед за этим наступает летняя межень, в период которой водоток пересыхает и живой поток сохраняется лишь в верховьях реки и отдельных плесах, и перекатах. Из-за отсутствия зимнего стока ледовый покров на реке отсутствует.</w:t>
      </w:r>
    </w:p>
    <w:p w:rsidR="006517C3" w:rsidRPr="006517C3" w:rsidRDefault="006517C3" w:rsidP="006517C3">
      <w:pPr>
        <w:spacing w:after="0"/>
        <w:ind w:right="-1" w:firstLine="709"/>
        <w:rPr>
          <w:rFonts w:ascii="Times New Roman" w:hAnsi="Times New Roman"/>
          <w:sz w:val="28"/>
          <w:szCs w:val="28"/>
          <w:lang w:eastAsia="x-none"/>
        </w:rPr>
      </w:pPr>
      <w:r w:rsidRPr="006517C3">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6517C3" w:rsidRPr="006517C3" w:rsidRDefault="006517C3" w:rsidP="006517C3">
      <w:pPr>
        <w:spacing w:after="0"/>
        <w:ind w:right="-1" w:firstLine="709"/>
        <w:rPr>
          <w:rFonts w:ascii="Times New Roman" w:hAnsi="Times New Roman"/>
          <w:sz w:val="28"/>
          <w:szCs w:val="28"/>
          <w:lang w:eastAsia="x-none"/>
        </w:rPr>
      </w:pPr>
      <w:r w:rsidRPr="006517C3">
        <w:rPr>
          <w:rFonts w:ascii="Times New Roman" w:hAnsi="Times New Roman"/>
          <w:sz w:val="28"/>
          <w:szCs w:val="28"/>
          <w:lang w:eastAsia="x-none"/>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w:t>
      </w:r>
    </w:p>
    <w:p w:rsidR="009A6E50" w:rsidRPr="006517C3" w:rsidRDefault="006517C3" w:rsidP="006517C3">
      <w:pPr>
        <w:spacing w:after="0"/>
        <w:ind w:right="-1" w:firstLine="709"/>
        <w:rPr>
          <w:rFonts w:ascii="Times New Roman" w:hAnsi="Times New Roman"/>
          <w:sz w:val="28"/>
          <w:szCs w:val="28"/>
        </w:rPr>
      </w:pPr>
      <w:r w:rsidRPr="006517C3">
        <w:rPr>
          <w:rFonts w:ascii="Times New Roman" w:hAnsi="Times New Roman"/>
          <w:sz w:val="28"/>
          <w:szCs w:val="28"/>
          <w:lang w:eastAsia="x-none"/>
        </w:rPr>
        <w:t>Согласно п.6 статьи 125 Водного кодекса РК проекты строительства транспортных или инженерных коммуникаций через территорию водных объектов должны предусматривать проведение мероприятий, обеспечивающих пропуск паводковых вод, режим эксплуатации водных объектов, предотвращение загрязнения, засорения и истощения вод, предупреждение их вредного воздействия.</w:t>
      </w:r>
    </w:p>
    <w:p w:rsidR="009A6E50" w:rsidRPr="006517C3" w:rsidRDefault="009A6E50" w:rsidP="00EF32D9">
      <w:pPr>
        <w:pStyle w:val="32"/>
      </w:pPr>
      <w:bookmarkStart w:id="47" w:name="_Toc221001554"/>
      <w:bookmarkStart w:id="48" w:name="_Toc221004812"/>
      <w:r w:rsidRPr="006517C3">
        <w:lastRenderedPageBreak/>
        <w:t>8.1.1 Характеристика проектируемого объекта как источника загрязнения водных ресурсов</w:t>
      </w:r>
      <w:bookmarkEnd w:id="47"/>
      <w:bookmarkEnd w:id="48"/>
    </w:p>
    <w:p w:rsidR="009A6E50" w:rsidRPr="006517C3" w:rsidRDefault="009A6E50" w:rsidP="009A6E50">
      <w:pPr>
        <w:tabs>
          <w:tab w:val="left" w:pos="442"/>
        </w:tabs>
        <w:kinsoku/>
        <w:overflowPunct/>
        <w:autoSpaceDE/>
        <w:autoSpaceDN/>
        <w:adjustRightInd/>
        <w:snapToGrid/>
        <w:spacing w:after="0"/>
        <w:ind w:firstLine="709"/>
        <w:rPr>
          <w:rFonts w:ascii="Times New Roman" w:eastAsia="Arial" w:hAnsi="Times New Roman"/>
          <w:b/>
          <w:iCs/>
          <w:sz w:val="28"/>
          <w:szCs w:val="28"/>
        </w:rPr>
      </w:pPr>
    </w:p>
    <w:p w:rsidR="009A6E50" w:rsidRPr="006517C3" w:rsidRDefault="009A6E50" w:rsidP="00EF32D9">
      <w:pPr>
        <w:pStyle w:val="32"/>
      </w:pPr>
      <w:bookmarkStart w:id="49" w:name="_Toc221001555"/>
      <w:bookmarkStart w:id="50" w:name="_Toc221004813"/>
      <w:r w:rsidRPr="006517C3">
        <w:t>8.1.1.1 Водоснабжение</w:t>
      </w:r>
      <w:bookmarkEnd w:id="49"/>
      <w:bookmarkEnd w:id="50"/>
    </w:p>
    <w:p w:rsidR="006517C3" w:rsidRDefault="006517C3" w:rsidP="009A6E50">
      <w:pPr>
        <w:kinsoku/>
        <w:overflowPunct/>
        <w:autoSpaceDE/>
        <w:autoSpaceDN/>
        <w:adjustRightInd/>
        <w:snapToGrid/>
        <w:spacing w:after="0"/>
        <w:ind w:firstLine="708"/>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i/>
          <w:sz w:val="28"/>
          <w:szCs w:val="28"/>
          <w:u w:val="single"/>
        </w:rPr>
        <w:t>На период строительства</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lang w:val="kk-KZ"/>
        </w:rPr>
      </w:pPr>
      <w:r w:rsidRPr="006517C3">
        <w:rPr>
          <w:rFonts w:ascii="Times New Roman" w:hAnsi="Times New Roman"/>
          <w:sz w:val="28"/>
          <w:szCs w:val="28"/>
        </w:rPr>
        <w:t>Временное обеспечение строительной площадки водой и прочими ресурсами принято согласно исходным данным от заказчика</w:t>
      </w:r>
      <w:r w:rsidRPr="006517C3">
        <w:rPr>
          <w:rFonts w:ascii="Times New Roman" w:hAnsi="Times New Roman"/>
          <w:sz w:val="28"/>
          <w:szCs w:val="28"/>
          <w:lang w:val="kk-KZ"/>
        </w:rPr>
        <w:t xml:space="preserve"> </w:t>
      </w:r>
      <w:r w:rsidRPr="006517C3">
        <w:rPr>
          <w:rFonts w:ascii="Times New Roman" w:hAnsi="Times New Roman"/>
          <w:sz w:val="28"/>
          <w:szCs w:val="28"/>
        </w:rPr>
        <w:t xml:space="preserve">(письмо                      KazDoc №50859 от 19.09.2025 г, </w:t>
      </w:r>
      <w:r w:rsidRPr="006517C3">
        <w:rPr>
          <w:rFonts w:ascii="Times New Roman" w:hAnsi="Times New Roman"/>
          <w:sz w:val="28"/>
          <w:szCs w:val="28"/>
          <w:lang w:val="en-US"/>
        </w:rPr>
        <w:t>KazDoc</w:t>
      </w:r>
      <w:r w:rsidRPr="006517C3">
        <w:rPr>
          <w:rFonts w:ascii="Times New Roman" w:hAnsi="Times New Roman"/>
          <w:sz w:val="28"/>
          <w:szCs w:val="28"/>
        </w:rPr>
        <w:t xml:space="preserve"> № 61849 от 20.11.2025 г)</w:t>
      </w:r>
      <w:r w:rsidRPr="006517C3">
        <w:rPr>
          <w:rFonts w:ascii="Times New Roman" w:hAnsi="Times New Roman"/>
          <w:sz w:val="28"/>
          <w:szCs w:val="28"/>
          <w:lang w:val="kk-KZ"/>
        </w:rPr>
        <w:t>.</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iCs/>
          <w:sz w:val="28"/>
          <w:szCs w:val="28"/>
          <w:lang w:val="kk-KZ"/>
        </w:rPr>
        <w:t>Д</w:t>
      </w:r>
      <w:r w:rsidRPr="006517C3">
        <w:rPr>
          <w:rFonts w:ascii="Times New Roman" w:hAnsi="Times New Roman"/>
          <w:iCs/>
          <w:sz w:val="28"/>
          <w:szCs w:val="28"/>
        </w:rPr>
        <w:t xml:space="preserve">ля производственных и противопожарных нужд осуществляется </w:t>
      </w:r>
      <w:r w:rsidRPr="006517C3">
        <w:rPr>
          <w:rFonts w:ascii="Times New Roman" w:hAnsi="Times New Roman"/>
          <w:bCs/>
          <w:iCs/>
          <w:sz w:val="28"/>
          <w:szCs w:val="28"/>
        </w:rPr>
        <w:t>привозной технической водой со скважины на территории карьера «Кипшакпай»</w:t>
      </w:r>
      <w:r w:rsidRPr="006517C3">
        <w:rPr>
          <w:rFonts w:ascii="Times New Roman" w:hAnsi="Times New Roman"/>
          <w:iCs/>
          <w:sz w:val="28"/>
          <w:szCs w:val="28"/>
        </w:rPr>
        <w:t>. Дальность перевозки 4 км. Перевозку воды осуществлять с помощью передвижных водовозов, в автоцистернах.</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На питьевые нужды – вода привозная бутилированная в ёмкостях 19,0 л с источников питьевого водоснабжения г. Сатпаев. Забор воды осуществлять по договору с эксплуатирующей организацией. Ориентировочная дальность 25,0 км.</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lang w:val="x-none"/>
        </w:rPr>
        <w:t xml:space="preserve">На хозяйственно-бытовые нужды вода питьевая со скважины в районе карьера </w:t>
      </w:r>
      <w:r w:rsidRPr="006517C3">
        <w:rPr>
          <w:rFonts w:ascii="Times New Roman" w:hAnsi="Times New Roman"/>
          <w:sz w:val="28"/>
          <w:szCs w:val="28"/>
        </w:rPr>
        <w:t>«</w:t>
      </w:r>
      <w:r w:rsidRPr="006517C3">
        <w:rPr>
          <w:rFonts w:ascii="Times New Roman" w:hAnsi="Times New Roman"/>
          <w:sz w:val="28"/>
          <w:szCs w:val="28"/>
          <w:lang w:val="x-none"/>
        </w:rPr>
        <w:t>Кипшакпай</w:t>
      </w:r>
      <w:r w:rsidRPr="006517C3">
        <w:rPr>
          <w:rFonts w:ascii="Times New Roman" w:hAnsi="Times New Roman"/>
          <w:sz w:val="28"/>
          <w:szCs w:val="28"/>
        </w:rPr>
        <w:t>»</w:t>
      </w:r>
      <w:r w:rsidRPr="006517C3">
        <w:rPr>
          <w:rFonts w:ascii="Times New Roman" w:hAnsi="Times New Roman"/>
          <w:sz w:val="28"/>
          <w:szCs w:val="28"/>
          <w:lang w:val="x-none"/>
        </w:rPr>
        <w:t>. Дальность перевозки 3,5 км. Воду доставлять в цистернах, бутылях.</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 xml:space="preserve">Доставку воды осуществлять в ёмкостях, разрешенных к применению для этих целей на территории Республики Казахстан. </w:t>
      </w:r>
    </w:p>
    <w:p w:rsidR="006517C3" w:rsidRPr="006517C3" w:rsidRDefault="006517C3" w:rsidP="006517C3">
      <w:pPr>
        <w:kinsoku/>
        <w:overflowPunct/>
        <w:autoSpaceDE/>
        <w:autoSpaceDN/>
        <w:adjustRightInd/>
        <w:snapToGrid/>
        <w:spacing w:after="0"/>
        <w:ind w:firstLine="708"/>
        <w:rPr>
          <w:rFonts w:ascii="Times New Roman" w:hAnsi="Times New Roman"/>
          <w:bCs/>
          <w:iCs/>
          <w:sz w:val="28"/>
          <w:szCs w:val="28"/>
        </w:rPr>
      </w:pPr>
      <w:r w:rsidRPr="006517C3">
        <w:rPr>
          <w:rFonts w:ascii="Times New Roman" w:hAnsi="Times New Roman"/>
          <w:bCs/>
          <w:iCs/>
          <w:sz w:val="28"/>
          <w:szCs w:val="28"/>
        </w:rPr>
        <w:t>Качество воды для хозяйственно-бытовых, питьевых нужд должно отвечать требованиям СТ РК ГОСТ Р 51232-2003 «Вода. Общие требования к организации и методам контроля качества», ГОСТ 2874-82 «Вода питьевая. Гигиенические требования и контроль за качеством».</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Хранение воды, содержание и уход за ёмкостями выполнять в соответствии с санитарными правилами, утвержденными МЗ РК от 16 июня 2021 года № ҚР ДСМ-49.</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Питьевая вода на стройплощадке будет храниться во временных зданиях вблизи участков производства работ. На стройплощадке хранение воды осуществлять на площадке с твердым покрытием.</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Гардеробные, душевые, сушка спецодежды будут осуществлять по договору в существующем здании АБК шх. ВСО.</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Обеспечение горячим питанием работающих осуществлять по договору со специализированной организацией с доставкой готовой горячей пищи к строительному участку.</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Отвод бытовых вод осуществлять во временные ёмкости – септик объёмом 1,0 м</w:t>
      </w:r>
      <w:r w:rsidRPr="006517C3">
        <w:rPr>
          <w:rFonts w:ascii="Times New Roman" w:hAnsi="Times New Roman"/>
          <w:sz w:val="28"/>
          <w:szCs w:val="28"/>
          <w:vertAlign w:val="superscript"/>
        </w:rPr>
        <w:t>3</w:t>
      </w:r>
      <w:r w:rsidRPr="006517C3">
        <w:rPr>
          <w:rFonts w:ascii="Times New Roman" w:hAnsi="Times New Roman"/>
          <w:sz w:val="28"/>
          <w:szCs w:val="28"/>
        </w:rPr>
        <w:t>, затем в существующие сети канализации, очистные сооружения шх. ВСО. Ориентировочная дальность перевозки до 10 км.</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Очистку ёмкостей осуществлять по договору с эксплуатирующей организацией.</w:t>
      </w:r>
    </w:p>
    <w:p w:rsidR="006517C3" w:rsidRPr="006517C3" w:rsidRDefault="006517C3" w:rsidP="006517C3">
      <w:pPr>
        <w:kinsoku/>
        <w:overflowPunct/>
        <w:autoSpaceDE/>
        <w:autoSpaceDN/>
        <w:adjustRightInd/>
        <w:snapToGrid/>
        <w:spacing w:after="0"/>
        <w:ind w:firstLine="708"/>
        <w:rPr>
          <w:rFonts w:ascii="Times New Roman" w:hAnsi="Times New Roman"/>
          <w:iCs/>
          <w:sz w:val="28"/>
          <w:szCs w:val="28"/>
        </w:rPr>
      </w:pPr>
      <w:r w:rsidRPr="006517C3">
        <w:rPr>
          <w:rFonts w:ascii="Times New Roman" w:hAnsi="Times New Roman"/>
          <w:bCs/>
          <w:iCs/>
          <w:sz w:val="28"/>
          <w:szCs w:val="28"/>
        </w:rPr>
        <w:t xml:space="preserve">Обеспечение строительной площадки временными инженерными сетями выполнять согласно санитарным правилам </w:t>
      </w:r>
      <w:r w:rsidRPr="006517C3">
        <w:rPr>
          <w:rFonts w:ascii="Times New Roman" w:hAnsi="Times New Roman"/>
          <w:sz w:val="28"/>
          <w:szCs w:val="28"/>
        </w:rPr>
        <w:t xml:space="preserve">«Санитарно-эпидемиологические требования к условиям труда и бытового обслуживания </w:t>
      </w:r>
      <w:r w:rsidRPr="006517C3">
        <w:rPr>
          <w:rFonts w:ascii="Times New Roman" w:hAnsi="Times New Roman"/>
          <w:sz w:val="28"/>
          <w:szCs w:val="28"/>
        </w:rPr>
        <w:lastRenderedPageBreak/>
        <w:t xml:space="preserve">при строительстве, реконструкции, ремонте и вводе, эксплуатации объектов строительства» утвержденных приказом МЗ РК от 16.06.2021 г.                                            № КР ДСМ-49, </w:t>
      </w:r>
      <w:r w:rsidRPr="006517C3">
        <w:rPr>
          <w:rFonts w:ascii="Times New Roman" w:hAnsi="Times New Roman"/>
          <w:bCs/>
          <w:sz w:val="28"/>
          <w:szCs w:val="28"/>
        </w:rPr>
        <w:t>СН РК 1.03-00-2022</w:t>
      </w:r>
      <w:r w:rsidRPr="006517C3">
        <w:rPr>
          <w:rFonts w:ascii="Times New Roman" w:hAnsi="Times New Roman"/>
          <w:iCs/>
          <w:sz w:val="28"/>
          <w:szCs w:val="28"/>
        </w:rPr>
        <w:t xml:space="preserve"> «Строительное производство. Организация строительства предприятий, зданий и сооружений».</w:t>
      </w: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sz w:val="28"/>
          <w:szCs w:val="28"/>
        </w:rPr>
        <w:t>Временные здания и сооружения должны отвечать требованиям                  СН РК 1.03-02-2007 «Инструкция по проектированию бытовых зданий и помещений строительно-монтажных организаций», ГОСТ 25957-83 «Здания и сооружения мобильные (инвентарные)».</w:t>
      </w:r>
    </w:p>
    <w:p w:rsidR="006517C3" w:rsidRPr="006517C3" w:rsidRDefault="006517C3" w:rsidP="006517C3">
      <w:pPr>
        <w:kinsoku/>
        <w:overflowPunct/>
        <w:autoSpaceDE/>
        <w:autoSpaceDN/>
        <w:adjustRightInd/>
        <w:snapToGrid/>
        <w:spacing w:after="0"/>
        <w:ind w:firstLine="708"/>
        <w:rPr>
          <w:rFonts w:ascii="Times New Roman" w:hAnsi="Times New Roman"/>
          <w:iCs/>
          <w:sz w:val="28"/>
          <w:szCs w:val="28"/>
        </w:rPr>
      </w:pPr>
      <w:r w:rsidRPr="006517C3">
        <w:rPr>
          <w:rFonts w:ascii="Times New Roman" w:hAnsi="Times New Roman"/>
          <w:sz w:val="28"/>
          <w:szCs w:val="28"/>
        </w:rPr>
        <w:t xml:space="preserve">Содержание временных зданий и сооружений выполнять в соответствии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утвержденных приказом                   МЗ РК от 16.06.2021 г. № КР ДСМ-49, </w:t>
      </w:r>
      <w:r w:rsidRPr="006517C3">
        <w:rPr>
          <w:rFonts w:ascii="Times New Roman" w:hAnsi="Times New Roman"/>
          <w:bCs/>
          <w:sz w:val="28"/>
          <w:szCs w:val="28"/>
        </w:rPr>
        <w:t>СН РК 1.03-00-2022</w:t>
      </w:r>
      <w:r w:rsidRPr="006517C3">
        <w:rPr>
          <w:rFonts w:ascii="Times New Roman" w:hAnsi="Times New Roman"/>
          <w:iCs/>
          <w:sz w:val="28"/>
          <w:szCs w:val="28"/>
        </w:rPr>
        <w:t xml:space="preserve"> «Строительное производство. Организация строительства предприятий, зданий и сооружений».</w:t>
      </w:r>
    </w:p>
    <w:p w:rsidR="006517C3" w:rsidRPr="006517C3" w:rsidRDefault="006517C3" w:rsidP="006517C3">
      <w:pPr>
        <w:kinsoku/>
        <w:overflowPunct/>
        <w:autoSpaceDE/>
        <w:autoSpaceDN/>
        <w:adjustRightInd/>
        <w:snapToGrid/>
        <w:spacing w:after="0"/>
        <w:ind w:firstLine="708"/>
        <w:rPr>
          <w:rFonts w:ascii="Times New Roman" w:hAnsi="Times New Roman"/>
          <w:iCs/>
          <w:sz w:val="28"/>
          <w:szCs w:val="28"/>
        </w:rPr>
      </w:pPr>
    </w:p>
    <w:p w:rsidR="006517C3" w:rsidRPr="006517C3" w:rsidRDefault="006517C3" w:rsidP="006517C3">
      <w:pPr>
        <w:kinsoku/>
        <w:overflowPunct/>
        <w:autoSpaceDE/>
        <w:autoSpaceDN/>
        <w:adjustRightInd/>
        <w:snapToGrid/>
        <w:spacing w:after="0"/>
        <w:ind w:firstLine="708"/>
        <w:rPr>
          <w:rFonts w:ascii="Times New Roman" w:hAnsi="Times New Roman"/>
          <w:sz w:val="28"/>
          <w:szCs w:val="28"/>
        </w:rPr>
      </w:pPr>
      <w:r w:rsidRPr="006517C3">
        <w:rPr>
          <w:rFonts w:ascii="Times New Roman" w:hAnsi="Times New Roman"/>
          <w:i/>
          <w:sz w:val="28"/>
          <w:szCs w:val="28"/>
          <w:u w:val="single"/>
        </w:rPr>
        <w:t>На период эксплуатации</w:t>
      </w:r>
    </w:p>
    <w:p w:rsidR="006517C3" w:rsidRPr="006517C3" w:rsidRDefault="006517C3" w:rsidP="006517C3">
      <w:pPr>
        <w:kinsoku/>
        <w:overflowPunct/>
        <w:autoSpaceDE/>
        <w:autoSpaceDN/>
        <w:adjustRightInd/>
        <w:snapToGrid/>
        <w:spacing w:after="0"/>
        <w:ind w:firstLine="708"/>
        <w:rPr>
          <w:rFonts w:ascii="Times New Roman" w:hAnsi="Times New Roman"/>
          <w:iCs/>
          <w:sz w:val="28"/>
          <w:szCs w:val="28"/>
        </w:rPr>
      </w:pPr>
      <w:r w:rsidRPr="006517C3">
        <w:rPr>
          <w:rFonts w:ascii="Times New Roman" w:hAnsi="Times New Roman"/>
          <w:iCs/>
          <w:sz w:val="28"/>
          <w:szCs w:val="28"/>
        </w:rPr>
        <w:t>Рабочим проектом предусматривается строительство водоотводных канав №1 и №2 для отвода дождевых (и талых) вод с проезжей части проектируемой автодороги от ПК0+12,64 до ПК2+17,27 и от ПК3+50,00 до ПК5+00,00. Далее дождевые стоки собираются в емкости №1 и №2 открытого типа (объемом V = 70 м³ и 50 м³ соответственно) с последующим испарением.</w:t>
      </w:r>
    </w:p>
    <w:p w:rsidR="006517C3" w:rsidRPr="006517C3" w:rsidRDefault="006517C3" w:rsidP="006517C3">
      <w:pPr>
        <w:kinsoku/>
        <w:overflowPunct/>
        <w:autoSpaceDE/>
        <w:autoSpaceDN/>
        <w:adjustRightInd/>
        <w:snapToGrid/>
        <w:spacing w:after="0"/>
        <w:ind w:firstLine="708"/>
        <w:rPr>
          <w:rFonts w:ascii="Times New Roman" w:hAnsi="Times New Roman"/>
          <w:iCs/>
          <w:sz w:val="28"/>
          <w:szCs w:val="28"/>
        </w:rPr>
      </w:pPr>
      <w:r w:rsidRPr="006517C3">
        <w:rPr>
          <w:rFonts w:ascii="Times New Roman" w:hAnsi="Times New Roman"/>
          <w:iCs/>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6517C3">
        <w:rPr>
          <w:rFonts w:ascii="Times New Roman" w:hAnsi="Times New Roman"/>
          <w:iCs/>
          <w:sz w:val="28"/>
          <w:szCs w:val="28"/>
        </w:rPr>
        <w:t>.</w:t>
      </w:r>
    </w:p>
    <w:p w:rsidR="006517C3" w:rsidRPr="006517C3" w:rsidRDefault="006517C3" w:rsidP="009A6E50">
      <w:pPr>
        <w:kinsoku/>
        <w:overflowPunct/>
        <w:autoSpaceDE/>
        <w:autoSpaceDN/>
        <w:adjustRightInd/>
        <w:snapToGrid/>
        <w:spacing w:after="0"/>
        <w:ind w:firstLine="708"/>
        <w:rPr>
          <w:rFonts w:ascii="Times New Roman" w:hAnsi="Times New Roman"/>
          <w:sz w:val="28"/>
          <w:szCs w:val="28"/>
        </w:rPr>
      </w:pPr>
    </w:p>
    <w:p w:rsidR="009A6E50" w:rsidRPr="006517C3" w:rsidRDefault="009A6E50" w:rsidP="009A6E50">
      <w:pPr>
        <w:spacing w:after="0"/>
        <w:ind w:firstLine="709"/>
        <w:rPr>
          <w:rFonts w:ascii="Times New Roman" w:hAnsi="Times New Roman"/>
          <w:sz w:val="28"/>
          <w:szCs w:val="28"/>
          <w:u w:val="single"/>
        </w:rPr>
      </w:pPr>
      <w:r w:rsidRPr="006517C3">
        <w:rPr>
          <w:rFonts w:ascii="Times New Roman" w:hAnsi="Times New Roman"/>
          <w:sz w:val="28"/>
          <w:szCs w:val="28"/>
          <w:u w:val="single"/>
        </w:rPr>
        <w:t>Расчет расхода воды на период строительства объекта</w:t>
      </w:r>
    </w:p>
    <w:p w:rsidR="006517C3" w:rsidRPr="006517C3" w:rsidRDefault="006517C3" w:rsidP="006517C3">
      <w:pPr>
        <w:tabs>
          <w:tab w:val="left" w:pos="142"/>
        </w:tabs>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Расчет выполнен для определения расхода воды на строительной площадке для производственных, хозяйственно-бытовых и противопожарных нужд.</w:t>
      </w:r>
    </w:p>
    <w:p w:rsidR="006517C3" w:rsidRPr="006517C3" w:rsidRDefault="006517C3" w:rsidP="006517C3">
      <w:pPr>
        <w:tabs>
          <w:tab w:val="left" w:pos="142"/>
        </w:tabs>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 xml:space="preserve">Удельный расход воды на производственные нужды приведён в таблице </w:t>
      </w:r>
      <w:r>
        <w:rPr>
          <w:rFonts w:ascii="Times New Roman" w:hAnsi="Times New Roman"/>
          <w:sz w:val="28"/>
          <w:szCs w:val="28"/>
        </w:rPr>
        <w:t>8.1.</w:t>
      </w:r>
      <w:r w:rsidRPr="006517C3">
        <w:rPr>
          <w:rFonts w:ascii="Times New Roman" w:hAnsi="Times New Roman"/>
          <w:sz w:val="28"/>
          <w:szCs w:val="28"/>
        </w:rPr>
        <w:t>1. Расход воды на производственные нужды принят по локальным сметам и нормам водопотребления, согласно расчётным нормативам удельному расходу.</w:t>
      </w:r>
    </w:p>
    <w:p w:rsidR="006517C3" w:rsidRPr="006517C3" w:rsidRDefault="006517C3" w:rsidP="006517C3">
      <w:pPr>
        <w:kinsoku/>
        <w:overflowPunct/>
        <w:autoSpaceDE/>
        <w:autoSpaceDN/>
        <w:adjustRightInd/>
        <w:snapToGrid/>
        <w:spacing w:after="0"/>
        <w:rPr>
          <w:rFonts w:ascii="Times New Roman" w:hAnsi="Times New Roman"/>
          <w:sz w:val="28"/>
          <w:szCs w:val="28"/>
        </w:rPr>
      </w:pP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t xml:space="preserve">Таблица </w:t>
      </w:r>
      <w:r>
        <w:rPr>
          <w:rFonts w:ascii="Times New Roman" w:hAnsi="Times New Roman"/>
          <w:sz w:val="28"/>
          <w:szCs w:val="28"/>
        </w:rPr>
        <w:t>8.1</w:t>
      </w:r>
      <w:r w:rsidRPr="006517C3">
        <w:rPr>
          <w:rFonts w:ascii="Times New Roman" w:hAnsi="Times New Roman"/>
          <w:sz w:val="28"/>
          <w:szCs w:val="28"/>
        </w:rPr>
        <w:t>.1 – Удельный расход воды на производственные нужды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993"/>
        <w:gridCol w:w="1275"/>
        <w:gridCol w:w="1843"/>
        <w:gridCol w:w="1418"/>
      </w:tblGrid>
      <w:tr w:rsidR="006517C3" w:rsidRPr="006517C3" w:rsidTr="00C07604">
        <w:trPr>
          <w:trHeight w:val="201"/>
        </w:trPr>
        <w:tc>
          <w:tcPr>
            <w:tcW w:w="567"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w:t>
            </w:r>
          </w:p>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пп</w:t>
            </w:r>
          </w:p>
        </w:tc>
        <w:tc>
          <w:tcPr>
            <w:tcW w:w="3402"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Виды работ</w:t>
            </w:r>
          </w:p>
        </w:tc>
        <w:tc>
          <w:tcPr>
            <w:tcW w:w="993"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Ед.</w:t>
            </w:r>
          </w:p>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изм.</w:t>
            </w:r>
          </w:p>
        </w:tc>
        <w:tc>
          <w:tcPr>
            <w:tcW w:w="1275"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Объем работ</w:t>
            </w:r>
          </w:p>
        </w:tc>
        <w:tc>
          <w:tcPr>
            <w:tcW w:w="1843"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Норма</w:t>
            </w:r>
          </w:p>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водопотреб-ления, л</w:t>
            </w:r>
          </w:p>
        </w:tc>
        <w:tc>
          <w:tcPr>
            <w:tcW w:w="1418"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Всего, м</w:t>
            </w:r>
            <w:r w:rsidRPr="006517C3">
              <w:rPr>
                <w:rFonts w:ascii="Times New Roman" w:hAnsi="Times New Roman"/>
                <w:sz w:val="24"/>
                <w:szCs w:val="24"/>
                <w:vertAlign w:val="superscript"/>
              </w:rPr>
              <w:t>3</w:t>
            </w:r>
          </w:p>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i/>
                <w:sz w:val="24"/>
                <w:szCs w:val="24"/>
                <w:lang w:val="en-US"/>
              </w:rPr>
              <w:t>q</w:t>
            </w:r>
            <w:r w:rsidRPr="006517C3">
              <w:rPr>
                <w:rFonts w:ascii="Times New Roman" w:hAnsi="Times New Roman"/>
                <w:i/>
                <w:sz w:val="24"/>
                <w:szCs w:val="24"/>
                <w:vertAlign w:val="subscript"/>
                <w:lang w:val="en-US"/>
              </w:rPr>
              <w:t>n</w:t>
            </w:r>
          </w:p>
        </w:tc>
      </w:tr>
      <w:tr w:rsidR="006517C3" w:rsidRPr="006517C3" w:rsidTr="00C07604">
        <w:trPr>
          <w:trHeight w:val="138"/>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 xml:space="preserve">Строительные машины с двигателями внутреннего сгорания </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маш-ч</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17200</w:t>
            </w: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15</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258</w:t>
            </w:r>
          </w:p>
        </w:tc>
      </w:tr>
      <w:tr w:rsidR="006517C3" w:rsidRPr="006517C3" w:rsidTr="00C07604">
        <w:trPr>
          <w:trHeight w:val="183"/>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 xml:space="preserve">Компрессорные установки </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маш-ч</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53,65</w:t>
            </w: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7,5</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0,40</w:t>
            </w:r>
          </w:p>
        </w:tc>
      </w:tr>
      <w:tr w:rsidR="006517C3" w:rsidRPr="006517C3" w:rsidTr="00C07604">
        <w:trPr>
          <w:trHeight w:val="1604"/>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На производственные нужды (полив, уплотняемого грунта, щебеночного основания), согласно ресурсных смет</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w:t>
            </w:r>
            <w:r w:rsidRPr="006517C3">
              <w:rPr>
                <w:rFonts w:ascii="Times New Roman" w:hAnsi="Times New Roman"/>
                <w:sz w:val="24"/>
                <w:szCs w:val="24"/>
                <w:vertAlign w:val="superscript"/>
              </w:rPr>
              <w:t>3</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14 363,27</w:t>
            </w:r>
          </w:p>
        </w:tc>
      </w:tr>
      <w:tr w:rsidR="006517C3" w:rsidRPr="006517C3" w:rsidTr="00C07604">
        <w:trPr>
          <w:trHeight w:val="64"/>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Приготовление растворов (кладочных, цементных)</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w:t>
            </w:r>
            <w:r w:rsidRPr="006517C3">
              <w:rPr>
                <w:rFonts w:ascii="Times New Roman" w:hAnsi="Times New Roman"/>
                <w:sz w:val="24"/>
                <w:szCs w:val="24"/>
                <w:vertAlign w:val="superscript"/>
              </w:rPr>
              <w:t>3</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23,17</w:t>
            </w: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210</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4,87</w:t>
            </w:r>
          </w:p>
        </w:tc>
      </w:tr>
      <w:tr w:rsidR="006517C3" w:rsidRPr="006517C3" w:rsidTr="00C07604">
        <w:trPr>
          <w:trHeight w:val="87"/>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Мойка колес (принято условно: 2 ед. в день х 21 день х 8мес = 336 ед.)</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ед. маш</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336</w:t>
            </w: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180</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60,5</w:t>
            </w:r>
          </w:p>
        </w:tc>
      </w:tr>
      <w:tr w:rsidR="006517C3" w:rsidRPr="006517C3" w:rsidTr="00C07604">
        <w:trPr>
          <w:trHeight w:val="87"/>
        </w:trPr>
        <w:tc>
          <w:tcPr>
            <w:tcW w:w="567" w:type="dxa"/>
            <w:tcBorders>
              <w:bottom w:val="single" w:sz="4" w:space="0" w:color="auto"/>
            </w:tcBorders>
            <w:shd w:val="clear" w:color="auto" w:fill="auto"/>
            <w:vAlign w:val="center"/>
          </w:tcPr>
          <w:p w:rsidR="006517C3" w:rsidRPr="006517C3" w:rsidRDefault="006517C3" w:rsidP="006B7B75">
            <w:pPr>
              <w:numPr>
                <w:ilvl w:val="0"/>
                <w:numId w:val="58"/>
              </w:numPr>
              <w:kinsoku/>
              <w:overflowPunct/>
              <w:autoSpaceDE/>
              <w:autoSpaceDN/>
              <w:adjustRightInd/>
              <w:snapToGrid/>
              <w:spacing w:after="0"/>
              <w:ind w:left="862" w:hanging="828"/>
              <w:contextualSpacing/>
              <w:jc w:val="left"/>
              <w:rPr>
                <w:rFonts w:ascii="Times New Roman" w:hAnsi="Times New Roman"/>
                <w:sz w:val="24"/>
                <w:szCs w:val="24"/>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 xml:space="preserve">Раствор </w:t>
            </w: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w:t>
            </w:r>
            <w:r w:rsidRPr="006517C3">
              <w:rPr>
                <w:rFonts w:ascii="Times New Roman" w:hAnsi="Times New Roman"/>
                <w:sz w:val="24"/>
                <w:szCs w:val="24"/>
                <w:vertAlign w:val="superscript"/>
              </w:rPr>
              <w:t>3</w:t>
            </w: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23,17</w:t>
            </w: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210</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4,87</w:t>
            </w:r>
          </w:p>
        </w:tc>
      </w:tr>
      <w:tr w:rsidR="006517C3" w:rsidRPr="006517C3" w:rsidTr="00C07604">
        <w:trPr>
          <w:trHeight w:val="139"/>
        </w:trPr>
        <w:tc>
          <w:tcPr>
            <w:tcW w:w="567"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ind w:left="426"/>
              <w:contextualSpacing/>
              <w:rPr>
                <w:rFonts w:ascii="Times New Roman" w:hAnsi="Times New Roman"/>
                <w:sz w:val="24"/>
                <w:szCs w:val="24"/>
                <w:highlight w:val="yellow"/>
              </w:rPr>
            </w:pPr>
          </w:p>
        </w:tc>
        <w:tc>
          <w:tcPr>
            <w:tcW w:w="3402"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p>
        </w:tc>
        <w:tc>
          <w:tcPr>
            <w:tcW w:w="99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p>
        </w:tc>
        <w:tc>
          <w:tcPr>
            <w:tcW w:w="1275"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p>
        </w:tc>
        <w:tc>
          <w:tcPr>
            <w:tcW w:w="1843"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right"/>
              <w:rPr>
                <w:rFonts w:ascii="Times New Roman" w:hAnsi="Times New Roman"/>
                <w:sz w:val="24"/>
                <w:szCs w:val="24"/>
              </w:rPr>
            </w:pPr>
            <w:r w:rsidRPr="006517C3">
              <w:rPr>
                <w:rFonts w:ascii="Times New Roman" w:hAnsi="Times New Roman"/>
                <w:sz w:val="24"/>
                <w:szCs w:val="24"/>
              </w:rPr>
              <w:t>Итого:</w:t>
            </w:r>
          </w:p>
        </w:tc>
        <w:tc>
          <w:tcPr>
            <w:tcW w:w="1418" w:type="dxa"/>
            <w:tcBorders>
              <w:bottom w:val="single" w:sz="4" w:space="0" w:color="auto"/>
            </w:tcBorders>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 14 692</w:t>
            </w:r>
          </w:p>
        </w:tc>
      </w:tr>
      <w:tr w:rsidR="006517C3" w:rsidRPr="006517C3" w:rsidTr="00C07604">
        <w:tc>
          <w:tcPr>
            <w:tcW w:w="567" w:type="dxa"/>
            <w:shd w:val="clear" w:color="auto" w:fill="auto"/>
            <w:vAlign w:val="center"/>
          </w:tcPr>
          <w:p w:rsidR="006517C3" w:rsidRPr="006517C3" w:rsidRDefault="006517C3" w:rsidP="006517C3">
            <w:pPr>
              <w:kinsoku/>
              <w:overflowPunct/>
              <w:autoSpaceDE/>
              <w:autoSpaceDN/>
              <w:adjustRightInd/>
              <w:snapToGrid/>
              <w:spacing w:after="0"/>
              <w:rPr>
                <w:rFonts w:ascii="Times New Roman" w:hAnsi="Times New Roman"/>
                <w:sz w:val="24"/>
                <w:szCs w:val="24"/>
                <w:highlight w:val="yellow"/>
              </w:rPr>
            </w:pPr>
          </w:p>
        </w:tc>
        <w:tc>
          <w:tcPr>
            <w:tcW w:w="8931" w:type="dxa"/>
            <w:gridSpan w:val="5"/>
            <w:shd w:val="clear" w:color="auto" w:fill="auto"/>
            <w:vAlign w:val="center"/>
          </w:tcPr>
          <w:p w:rsidR="006517C3" w:rsidRPr="006517C3" w:rsidRDefault="006517C3" w:rsidP="006517C3">
            <w:pPr>
              <w:kinsoku/>
              <w:overflowPunct/>
              <w:autoSpaceDE/>
              <w:autoSpaceDN/>
              <w:adjustRightInd/>
              <w:snapToGrid/>
              <w:spacing w:after="0"/>
              <w:rPr>
                <w:rFonts w:ascii="Times New Roman" w:hAnsi="Times New Roman"/>
                <w:sz w:val="24"/>
                <w:szCs w:val="24"/>
              </w:rPr>
            </w:pPr>
            <w:r w:rsidRPr="006517C3">
              <w:rPr>
                <w:rFonts w:ascii="Times New Roman" w:hAnsi="Times New Roman"/>
                <w:sz w:val="24"/>
                <w:szCs w:val="24"/>
              </w:rPr>
              <w:t>Примечание. Бетон на строительную площадку поступает в готовом виде.</w:t>
            </w:r>
          </w:p>
        </w:tc>
      </w:tr>
    </w:tbl>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Расход воды для обеспечения производственных нужд:</w:t>
      </w:r>
    </w:p>
    <w:p w:rsidR="006517C3" w:rsidRPr="006517C3" w:rsidRDefault="006517C3" w:rsidP="006517C3">
      <w:pPr>
        <w:kinsoku/>
        <w:overflowPunct/>
        <w:autoSpaceDE/>
        <w:autoSpaceDN/>
        <w:adjustRightInd/>
        <w:snapToGrid/>
        <w:spacing w:after="0"/>
        <w:jc w:val="center"/>
        <w:rPr>
          <w:rFonts w:ascii="Times New Roman" w:hAnsi="Times New Roman"/>
          <w:i/>
          <w:sz w:val="28"/>
          <w:szCs w:val="28"/>
        </w:rPr>
      </w:pPr>
    </w:p>
    <w:p w:rsidR="006517C3" w:rsidRPr="006517C3" w:rsidRDefault="006517C3" w:rsidP="006517C3">
      <w:pPr>
        <w:kinsoku/>
        <w:overflowPunct/>
        <w:autoSpaceDE/>
        <w:autoSpaceDN/>
        <w:adjustRightInd/>
        <w:snapToGrid/>
        <w:spacing w:after="0"/>
        <w:jc w:val="center"/>
        <w:rPr>
          <w:rFonts w:ascii="Times New Roman" w:hAnsi="Times New Roman"/>
          <w:sz w:val="28"/>
          <w:szCs w:val="28"/>
        </w:rPr>
      </w:pPr>
      <w:r w:rsidRPr="006517C3">
        <w:rPr>
          <w:rFonts w:ascii="Times New Roman" w:hAnsi="Times New Roman"/>
          <w:i/>
          <w:noProof/>
          <w:position w:val="-16"/>
          <w:sz w:val="28"/>
          <w:szCs w:val="28"/>
        </w:rPr>
        <w:drawing>
          <wp:inline distT="0" distB="0" distL="0" distR="0" wp14:anchorId="6981286C" wp14:editId="1AF8A9E1">
            <wp:extent cx="273685" cy="273685"/>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rsidRPr="006517C3">
        <w:rPr>
          <w:rFonts w:ascii="Times New Roman" w:hAnsi="Times New Roman"/>
          <w:i/>
          <w:sz w:val="28"/>
          <w:szCs w:val="28"/>
        </w:rPr>
        <w:t xml:space="preserve">= </w:t>
      </w:r>
      <w:r w:rsidRPr="006517C3">
        <w:rPr>
          <w:rFonts w:ascii="Times New Roman" w:hAnsi="Times New Roman"/>
          <w:i/>
          <w:sz w:val="28"/>
          <w:szCs w:val="28"/>
          <w:lang w:val="en-US"/>
        </w:rPr>
        <w:t>q</w:t>
      </w:r>
      <w:r w:rsidRPr="006517C3">
        <w:rPr>
          <w:rFonts w:ascii="Times New Roman" w:hAnsi="Times New Roman"/>
          <w:i/>
          <w:sz w:val="28"/>
          <w:szCs w:val="28"/>
          <w:vertAlign w:val="subscript"/>
          <w:lang w:val="en-US"/>
        </w:rPr>
        <w:t>n</w:t>
      </w:r>
      <w:r w:rsidRPr="006517C3">
        <w:rPr>
          <w:rFonts w:ascii="Times New Roman" w:hAnsi="Times New Roman"/>
          <w:i/>
          <w:noProof/>
          <w:sz w:val="28"/>
          <w:szCs w:val="28"/>
        </w:rPr>
        <w:drawing>
          <wp:inline distT="0" distB="0" distL="0" distR="0" wp14:anchorId="5099CCC4" wp14:editId="3751659A">
            <wp:extent cx="74930" cy="74930"/>
            <wp:effectExtent l="0" t="0" r="1270" b="127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6517C3">
        <w:rPr>
          <w:rFonts w:ascii="Times New Roman" w:hAnsi="Times New Roman"/>
          <w:i/>
          <w:sz w:val="28"/>
          <w:szCs w:val="28"/>
        </w:rPr>
        <w:t xml:space="preserve"> К</w:t>
      </w:r>
      <w:r w:rsidRPr="006517C3">
        <w:rPr>
          <w:rFonts w:ascii="Times New Roman" w:hAnsi="Times New Roman"/>
          <w:i/>
          <w:sz w:val="28"/>
          <w:szCs w:val="28"/>
          <w:vertAlign w:val="subscript"/>
        </w:rPr>
        <w:t>н.у</w:t>
      </w:r>
      <w:r w:rsidRPr="006517C3">
        <w:rPr>
          <w:rFonts w:ascii="Times New Roman" w:hAnsi="Times New Roman"/>
          <w:i/>
          <w:noProof/>
          <w:sz w:val="28"/>
          <w:szCs w:val="28"/>
        </w:rPr>
        <w:drawing>
          <wp:inline distT="0" distB="0" distL="0" distR="0" wp14:anchorId="48B39C16" wp14:editId="2D77DB59">
            <wp:extent cx="74930" cy="74930"/>
            <wp:effectExtent l="0" t="0" r="1270" b="127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6517C3">
        <w:rPr>
          <w:rFonts w:ascii="Times New Roman" w:hAnsi="Times New Roman"/>
          <w:i/>
          <w:sz w:val="28"/>
          <w:szCs w:val="28"/>
        </w:rPr>
        <w:t>К</w:t>
      </w:r>
      <w:r w:rsidRPr="006517C3">
        <w:rPr>
          <w:rFonts w:ascii="Times New Roman" w:hAnsi="Times New Roman"/>
          <w:i/>
          <w:sz w:val="28"/>
          <w:szCs w:val="28"/>
          <w:vertAlign w:val="subscript"/>
        </w:rPr>
        <w:t>ч</w:t>
      </w:r>
      <w:r w:rsidRPr="006517C3">
        <w:rPr>
          <w:rFonts w:ascii="Times New Roman" w:hAnsi="Times New Roman"/>
          <w:i/>
          <w:sz w:val="28"/>
          <w:szCs w:val="28"/>
        </w:rPr>
        <w:t>;</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i/>
          <w:sz w:val="28"/>
          <w:szCs w:val="28"/>
          <w:lang w:val="en-US"/>
        </w:rPr>
        <w:t>q</w:t>
      </w:r>
      <w:r w:rsidRPr="006517C3">
        <w:rPr>
          <w:rFonts w:ascii="Times New Roman" w:hAnsi="Times New Roman"/>
          <w:i/>
          <w:sz w:val="28"/>
          <w:szCs w:val="28"/>
          <w:vertAlign w:val="subscript"/>
          <w:lang w:val="en-US"/>
        </w:rPr>
        <w:t>n</w:t>
      </w:r>
      <w:r w:rsidRPr="006517C3">
        <w:rPr>
          <w:rFonts w:ascii="Times New Roman" w:hAnsi="Times New Roman"/>
          <w:sz w:val="28"/>
          <w:szCs w:val="28"/>
        </w:rPr>
        <w:t xml:space="preserve"> – удельный расход воды на производственные нужды, м</w:t>
      </w:r>
      <w:r w:rsidRPr="006517C3">
        <w:rPr>
          <w:rFonts w:ascii="Times New Roman" w:hAnsi="Times New Roman"/>
          <w:sz w:val="28"/>
          <w:szCs w:val="28"/>
          <w:vertAlign w:val="superscript"/>
        </w:rPr>
        <w:t>3</w:t>
      </w:r>
      <w:r w:rsidRPr="006517C3">
        <w:rPr>
          <w:rFonts w:ascii="Times New Roman" w:hAnsi="Times New Roman"/>
          <w:sz w:val="28"/>
          <w:szCs w:val="28"/>
        </w:rPr>
        <w:t>;</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t xml:space="preserve">      </w:t>
      </w:r>
      <w:r w:rsidRPr="006517C3">
        <w:rPr>
          <w:rFonts w:ascii="Times New Roman" w:hAnsi="Times New Roman"/>
          <w:i/>
          <w:sz w:val="28"/>
          <w:szCs w:val="28"/>
        </w:rPr>
        <w:t>К</w:t>
      </w:r>
      <w:r w:rsidRPr="006517C3">
        <w:rPr>
          <w:rFonts w:ascii="Times New Roman" w:hAnsi="Times New Roman"/>
          <w:i/>
          <w:sz w:val="28"/>
          <w:szCs w:val="28"/>
          <w:vertAlign w:val="subscript"/>
        </w:rPr>
        <w:t>н.у</w:t>
      </w:r>
      <w:r w:rsidRPr="006517C3">
        <w:rPr>
          <w:rFonts w:ascii="Times New Roman" w:hAnsi="Times New Roman"/>
          <w:sz w:val="28"/>
          <w:szCs w:val="28"/>
        </w:rPr>
        <w:t xml:space="preserve"> – коэффициент неучтенного расхода воды (1,2 ... 1,3);</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i/>
          <w:sz w:val="28"/>
          <w:szCs w:val="28"/>
        </w:rPr>
        <w:t xml:space="preserve">      К</w:t>
      </w:r>
      <w:r w:rsidRPr="006517C3">
        <w:rPr>
          <w:rFonts w:ascii="Times New Roman" w:hAnsi="Times New Roman"/>
          <w:i/>
          <w:sz w:val="28"/>
          <w:szCs w:val="28"/>
          <w:vertAlign w:val="subscript"/>
        </w:rPr>
        <w:t>ч</w:t>
      </w:r>
      <w:r w:rsidRPr="006517C3">
        <w:rPr>
          <w:rFonts w:ascii="Times New Roman" w:hAnsi="Times New Roman"/>
          <w:sz w:val="28"/>
          <w:szCs w:val="28"/>
        </w:rPr>
        <w:t xml:space="preserve"> – коэффициент часовой неравномерности потребления воды (средний-1,5);</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Расход воды для производственных нужд на весь период строительства объекта:</w:t>
      </w:r>
    </w:p>
    <w:p w:rsidR="006517C3" w:rsidRPr="006517C3" w:rsidRDefault="006517C3" w:rsidP="006517C3">
      <w:pPr>
        <w:kinsoku/>
        <w:overflowPunct/>
        <w:autoSpaceDE/>
        <w:autoSpaceDN/>
        <w:adjustRightInd/>
        <w:snapToGrid/>
        <w:spacing w:after="0"/>
        <w:jc w:val="center"/>
        <w:rPr>
          <w:rFonts w:ascii="Times New Roman" w:hAnsi="Times New Roman"/>
          <w:i/>
          <w:sz w:val="28"/>
          <w:szCs w:val="28"/>
        </w:rPr>
      </w:pPr>
      <w:r w:rsidRPr="006517C3">
        <w:rPr>
          <w:rFonts w:ascii="Times New Roman" w:hAnsi="Times New Roman"/>
          <w:i/>
          <w:noProof/>
          <w:position w:val="-16"/>
          <w:sz w:val="28"/>
          <w:szCs w:val="28"/>
        </w:rPr>
        <w:drawing>
          <wp:inline distT="0" distB="0" distL="0" distR="0" wp14:anchorId="6A26B9A0" wp14:editId="6AAC1639">
            <wp:extent cx="273685" cy="273685"/>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rsidRPr="006517C3">
        <w:rPr>
          <w:rFonts w:ascii="Times New Roman" w:hAnsi="Times New Roman"/>
          <w:i/>
          <w:sz w:val="28"/>
          <w:szCs w:val="28"/>
        </w:rPr>
        <w:t>=14692</w:t>
      </w:r>
      <w:r w:rsidRPr="006517C3">
        <w:rPr>
          <w:rFonts w:ascii="Times New Roman" w:hAnsi="Times New Roman"/>
          <w:i/>
          <w:noProof/>
          <w:sz w:val="28"/>
          <w:szCs w:val="28"/>
        </w:rPr>
        <w:drawing>
          <wp:inline distT="0" distB="0" distL="0" distR="0" wp14:anchorId="66DD8682" wp14:editId="5B7E2874">
            <wp:extent cx="74930" cy="74930"/>
            <wp:effectExtent l="0" t="0" r="1270" b="127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6517C3">
        <w:rPr>
          <w:rFonts w:ascii="Times New Roman" w:hAnsi="Times New Roman"/>
          <w:i/>
          <w:sz w:val="28"/>
          <w:szCs w:val="28"/>
        </w:rPr>
        <w:t>1,3</w:t>
      </w:r>
      <w:r w:rsidRPr="006517C3">
        <w:rPr>
          <w:rFonts w:ascii="Times New Roman" w:hAnsi="Times New Roman"/>
          <w:i/>
          <w:noProof/>
          <w:sz w:val="28"/>
          <w:szCs w:val="28"/>
        </w:rPr>
        <w:drawing>
          <wp:inline distT="0" distB="0" distL="0" distR="0" wp14:anchorId="11E2D451" wp14:editId="45F7E9AA">
            <wp:extent cx="74930" cy="7493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6517C3">
        <w:rPr>
          <w:rFonts w:ascii="Times New Roman" w:hAnsi="Times New Roman"/>
          <w:i/>
          <w:sz w:val="28"/>
          <w:szCs w:val="28"/>
        </w:rPr>
        <w:t xml:space="preserve">1,5 </w:t>
      </w:r>
      <w:r w:rsidRPr="006517C3">
        <w:rPr>
          <w:rFonts w:ascii="Times New Roman" w:hAnsi="Times New Roman"/>
          <w:sz w:val="28"/>
          <w:szCs w:val="28"/>
          <w:lang w:val="kk-KZ"/>
        </w:rPr>
        <w:t>≈ 28650</w:t>
      </w:r>
      <w:r w:rsidRPr="006517C3">
        <w:rPr>
          <w:rFonts w:ascii="Times New Roman" w:hAnsi="Times New Roman"/>
          <w:i/>
          <w:sz w:val="28"/>
          <w:szCs w:val="28"/>
        </w:rPr>
        <w:t xml:space="preserve"> м</w:t>
      </w:r>
      <w:r w:rsidRPr="006517C3">
        <w:rPr>
          <w:rFonts w:ascii="Times New Roman" w:hAnsi="Times New Roman"/>
          <w:i/>
          <w:sz w:val="28"/>
          <w:szCs w:val="28"/>
          <w:vertAlign w:val="superscript"/>
        </w:rPr>
        <w:t>3</w:t>
      </w:r>
    </w:p>
    <w:p w:rsidR="006517C3" w:rsidRPr="006517C3" w:rsidRDefault="006517C3" w:rsidP="006517C3">
      <w:pPr>
        <w:tabs>
          <w:tab w:val="left" w:pos="0"/>
        </w:tabs>
        <w:kinsoku/>
        <w:overflowPunct/>
        <w:autoSpaceDE/>
        <w:autoSpaceDN/>
        <w:adjustRightInd/>
        <w:snapToGrid/>
        <w:spacing w:after="0"/>
        <w:ind w:firstLine="709"/>
        <w:rPr>
          <w:rFonts w:ascii="Times New Roman" w:hAnsi="Times New Roman"/>
          <w:sz w:val="28"/>
          <w:szCs w:val="28"/>
        </w:rPr>
      </w:pPr>
    </w:p>
    <w:p w:rsidR="006517C3" w:rsidRPr="006517C3" w:rsidRDefault="006517C3" w:rsidP="006517C3">
      <w:pPr>
        <w:tabs>
          <w:tab w:val="left" w:pos="0"/>
        </w:tabs>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Максимальный часовой расход воды на хозяйственно-питьевые нужды:</w:t>
      </w:r>
    </w:p>
    <w:p w:rsidR="006517C3" w:rsidRPr="006517C3" w:rsidRDefault="006517C3" w:rsidP="006517C3">
      <w:pPr>
        <w:kinsoku/>
        <w:overflowPunct/>
        <w:autoSpaceDE/>
        <w:autoSpaceDN/>
        <w:adjustRightInd/>
        <w:snapToGrid/>
        <w:spacing w:after="0"/>
        <w:jc w:val="center"/>
        <w:rPr>
          <w:rFonts w:ascii="Times New Roman" w:hAnsi="Times New Roman"/>
          <w:sz w:val="28"/>
          <w:szCs w:val="28"/>
        </w:rPr>
      </w:pPr>
      <w:r w:rsidRPr="006517C3">
        <w:rPr>
          <w:rFonts w:ascii="Times New Roman" w:hAnsi="Times New Roman"/>
          <w:i/>
          <w:sz w:val="28"/>
          <w:szCs w:val="28"/>
          <w:lang w:val="en-US"/>
        </w:rPr>
        <w:t>Q</w:t>
      </w:r>
      <w:r w:rsidRPr="006517C3">
        <w:rPr>
          <w:rFonts w:ascii="Times New Roman" w:hAnsi="Times New Roman"/>
          <w:noProof/>
          <w:position w:val="-28"/>
          <w:sz w:val="28"/>
          <w:szCs w:val="28"/>
        </w:rPr>
        <w:drawing>
          <wp:inline distT="0" distB="0" distL="0" distR="0" wp14:anchorId="52CBE81D" wp14:editId="739473B4">
            <wp:extent cx="1294130" cy="50355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4130" cy="503555"/>
                    </a:xfrm>
                    <a:prstGeom prst="rect">
                      <a:avLst/>
                    </a:prstGeom>
                    <a:noFill/>
                    <a:ln>
                      <a:noFill/>
                    </a:ln>
                  </pic:spPr>
                </pic:pic>
              </a:graphicData>
            </a:graphic>
          </wp:inline>
        </w:drawing>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noProof/>
          <w:position w:val="-12"/>
          <w:sz w:val="28"/>
          <w:szCs w:val="28"/>
        </w:rPr>
        <w:drawing>
          <wp:inline distT="0" distB="0" distL="0" distR="0" wp14:anchorId="2127B20F" wp14:editId="0AE6B20F">
            <wp:extent cx="553720" cy="2552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720" cy="255270"/>
                    </a:xfrm>
                    <a:prstGeom prst="rect">
                      <a:avLst/>
                    </a:prstGeom>
                    <a:noFill/>
                    <a:ln>
                      <a:noFill/>
                    </a:ln>
                  </pic:spPr>
                </pic:pic>
              </a:graphicData>
            </a:graphic>
          </wp:inline>
        </w:drawing>
      </w:r>
      <w:r w:rsidRPr="006517C3">
        <w:rPr>
          <w:rFonts w:ascii="Times New Roman" w:hAnsi="Times New Roman"/>
          <w:sz w:val="28"/>
          <w:szCs w:val="28"/>
        </w:rPr>
        <w:t>– максимальный расход воды в смену на хозяйственно-питьевые нужды;</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i/>
          <w:sz w:val="28"/>
          <w:szCs w:val="28"/>
        </w:rPr>
        <w:t xml:space="preserve">       к</w:t>
      </w:r>
      <w:r w:rsidRPr="006517C3">
        <w:rPr>
          <w:rFonts w:ascii="Times New Roman" w:hAnsi="Times New Roman"/>
          <w:sz w:val="28"/>
          <w:szCs w:val="28"/>
        </w:rPr>
        <w:t xml:space="preserve"> – коэффициент неравномерности потребления, принимаемый 3,0;</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i/>
          <w:sz w:val="28"/>
          <w:szCs w:val="28"/>
        </w:rPr>
        <w:t xml:space="preserve">       </w:t>
      </w:r>
      <w:r w:rsidRPr="006517C3">
        <w:rPr>
          <w:rFonts w:ascii="Times New Roman" w:hAnsi="Times New Roman"/>
          <w:i/>
          <w:sz w:val="28"/>
          <w:szCs w:val="28"/>
          <w:lang w:val="en-US"/>
        </w:rPr>
        <w:t>t</w:t>
      </w:r>
      <w:r w:rsidRPr="006517C3">
        <w:rPr>
          <w:rFonts w:ascii="Times New Roman" w:hAnsi="Times New Roman"/>
          <w:sz w:val="28"/>
          <w:szCs w:val="28"/>
        </w:rPr>
        <w:t xml:space="preserve"> – продолжительность потребления воды 8 часов.</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Максимальный расход воды в смену на хозяйственно-питьевые нужды:</w:t>
      </w:r>
    </w:p>
    <w:p w:rsidR="006517C3" w:rsidRPr="006517C3" w:rsidRDefault="006517C3" w:rsidP="006517C3">
      <w:pPr>
        <w:kinsoku/>
        <w:overflowPunct/>
        <w:autoSpaceDE/>
        <w:autoSpaceDN/>
        <w:adjustRightInd/>
        <w:snapToGrid/>
        <w:spacing w:after="0"/>
        <w:jc w:val="center"/>
        <w:rPr>
          <w:rFonts w:ascii="Times New Roman" w:hAnsi="Times New Roman"/>
          <w:sz w:val="28"/>
          <w:szCs w:val="28"/>
        </w:rPr>
      </w:pPr>
    </w:p>
    <w:p w:rsidR="006517C3" w:rsidRPr="006517C3" w:rsidRDefault="006517C3" w:rsidP="006517C3">
      <w:pPr>
        <w:kinsoku/>
        <w:overflowPunct/>
        <w:autoSpaceDE/>
        <w:autoSpaceDN/>
        <w:adjustRightInd/>
        <w:snapToGrid/>
        <w:spacing w:after="0"/>
        <w:jc w:val="center"/>
        <w:rPr>
          <w:rFonts w:ascii="Times New Roman" w:hAnsi="Times New Roman"/>
          <w:sz w:val="28"/>
          <w:szCs w:val="28"/>
        </w:rPr>
      </w:pPr>
      <w:r w:rsidRPr="006517C3">
        <w:rPr>
          <w:rFonts w:ascii="Times New Roman" w:hAnsi="Times New Roman"/>
          <w:noProof/>
          <w:position w:val="-12"/>
          <w:sz w:val="28"/>
          <w:szCs w:val="28"/>
        </w:rPr>
        <w:drawing>
          <wp:inline distT="0" distB="0" distL="0" distR="0" wp14:anchorId="4F499D4D" wp14:editId="5624611F">
            <wp:extent cx="839470" cy="2552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9470" cy="255270"/>
                    </a:xfrm>
                    <a:prstGeom prst="rect">
                      <a:avLst/>
                    </a:prstGeom>
                    <a:noFill/>
                    <a:ln>
                      <a:noFill/>
                    </a:ln>
                  </pic:spPr>
                </pic:pic>
              </a:graphicData>
            </a:graphic>
          </wp:inline>
        </w:drawing>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i/>
          <w:sz w:val="28"/>
          <w:szCs w:val="28"/>
          <w:lang w:val="en-US"/>
        </w:rPr>
        <w:t>n</w:t>
      </w:r>
      <w:r w:rsidRPr="006517C3">
        <w:rPr>
          <w:rFonts w:ascii="Times New Roman" w:hAnsi="Times New Roman"/>
          <w:i/>
          <w:sz w:val="28"/>
          <w:szCs w:val="28"/>
        </w:rPr>
        <w:t xml:space="preserve"> </w:t>
      </w:r>
      <w:r w:rsidRPr="006517C3">
        <w:rPr>
          <w:rFonts w:ascii="Times New Roman" w:hAnsi="Times New Roman"/>
          <w:sz w:val="28"/>
          <w:szCs w:val="28"/>
        </w:rPr>
        <w:t>– количество всех рабочих на площадке, принято 35 человека;</w:t>
      </w:r>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i/>
          <w:sz w:val="28"/>
          <w:szCs w:val="28"/>
        </w:rPr>
        <w:t xml:space="preserve">      а</w:t>
      </w:r>
      <w:r w:rsidRPr="006517C3">
        <w:rPr>
          <w:rFonts w:ascii="Times New Roman" w:hAnsi="Times New Roman"/>
          <w:sz w:val="28"/>
          <w:szCs w:val="28"/>
        </w:rPr>
        <w:t xml:space="preserve"> – норма расхода на хозяйственно-питьевые нужды, 15 л на одного работающего в смену.</w:t>
      </w:r>
    </w:p>
    <w:p w:rsidR="006517C3" w:rsidRPr="006517C3" w:rsidRDefault="006517C3" w:rsidP="006517C3">
      <w:pPr>
        <w:kinsoku/>
        <w:overflowPunct/>
        <w:autoSpaceDE/>
        <w:autoSpaceDN/>
        <w:adjustRightInd/>
        <w:snapToGrid/>
        <w:spacing w:after="0"/>
        <w:rPr>
          <w:rFonts w:ascii="Times New Roman" w:hAnsi="Times New Roman"/>
          <w:sz w:val="28"/>
          <w:szCs w:val="28"/>
        </w:rPr>
      </w:pPr>
    </w:p>
    <w:p w:rsidR="006517C3" w:rsidRPr="006517C3" w:rsidRDefault="003A40CB" w:rsidP="006517C3">
      <w:pPr>
        <w:kinsoku/>
        <w:overflowPunct/>
        <w:autoSpaceDE/>
        <w:autoSpaceDN/>
        <w:adjustRightInd/>
        <w:snapToGrid/>
        <w:spacing w:after="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макс</m:t>
              </m:r>
            </m:sub>
          </m:sSub>
          <m:r>
            <w:rPr>
              <w:rFonts w:ascii="Cambria Math" w:hAnsi="Cambria Math"/>
              <w:sz w:val="28"/>
              <w:szCs w:val="28"/>
            </w:rPr>
            <m:t>=35 ∙15=525 л</m:t>
          </m:r>
        </m:oMath>
      </m:oMathPara>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 xml:space="preserve">Расход воды на хозяйственно-питьевые нужды в час: </w:t>
      </w:r>
    </w:p>
    <w:p w:rsidR="006517C3" w:rsidRPr="006517C3" w:rsidRDefault="003A40CB" w:rsidP="006517C3">
      <w:pPr>
        <w:kinsoku/>
        <w:overflowPunct/>
        <w:autoSpaceDE/>
        <w:autoSpaceDN/>
        <w:adjustRightInd/>
        <w:snapToGrid/>
        <w:spacing w:after="0"/>
        <w:ind w:firstLine="567"/>
        <w:jc w:val="center"/>
        <w:rPr>
          <w:rFonts w:ascii="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хоз</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525 ∙3,0</m:t>
                  </m:r>
                </m:num>
                <m:den>
                  <m:r>
                    <w:rPr>
                      <w:rFonts w:ascii="Cambria Math" w:hAnsi="Cambria Math"/>
                      <w:sz w:val="28"/>
                      <w:szCs w:val="28"/>
                    </w:rPr>
                    <m:t>8 ∙3600</m:t>
                  </m:r>
                </m:den>
              </m:f>
              <m:r>
                <w:rPr>
                  <w:rFonts w:ascii="Cambria Math" w:hAnsi="Cambria Math"/>
                  <w:sz w:val="28"/>
                  <w:szCs w:val="28"/>
                </w:rPr>
                <m:t xml:space="preserve">=0,055 </m:t>
              </m:r>
            </m:e>
          </m:nary>
          <m:r>
            <w:rPr>
              <w:rFonts w:ascii="Cambria Math" w:hAnsi="Cambria Math"/>
              <w:sz w:val="28"/>
              <w:szCs w:val="28"/>
            </w:rPr>
            <m:t xml:space="preserve">л/ с  ≈0,20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/час</m:t>
          </m:r>
        </m:oMath>
      </m:oMathPara>
    </w:p>
    <w:p w:rsidR="006517C3" w:rsidRPr="006517C3" w:rsidRDefault="006517C3" w:rsidP="006517C3">
      <w:pPr>
        <w:kinsoku/>
        <w:overflowPunct/>
        <w:autoSpaceDE/>
        <w:autoSpaceDN/>
        <w:adjustRightInd/>
        <w:snapToGrid/>
        <w:spacing w:after="0"/>
        <w:rPr>
          <w:rFonts w:ascii="Times New Roman" w:hAnsi="Times New Roman"/>
          <w:sz w:val="28"/>
          <w:szCs w:val="28"/>
        </w:rPr>
      </w:pPr>
      <w:r w:rsidRPr="006517C3">
        <w:rPr>
          <w:rFonts w:ascii="Times New Roman" w:hAnsi="Times New Roman"/>
          <w:sz w:val="28"/>
          <w:szCs w:val="28"/>
        </w:rPr>
        <w:lastRenderedPageBreak/>
        <w:tab/>
        <w:t xml:space="preserve">Расход хозяйственно-питьевой воды на весь период строительства объекта: </w:t>
      </w:r>
    </w:p>
    <w:p w:rsidR="006517C3" w:rsidRPr="006517C3" w:rsidRDefault="006517C3" w:rsidP="006517C3">
      <w:pPr>
        <w:kinsoku/>
        <w:overflowPunct/>
        <w:autoSpaceDE/>
        <w:autoSpaceDN/>
        <w:adjustRightInd/>
        <w:snapToGrid/>
        <w:spacing w:after="0"/>
        <w:ind w:firstLine="567"/>
        <w:jc w:val="center"/>
        <w:rPr>
          <w:rFonts w:ascii="Times New Roman" w:hAnsi="Times New Roman"/>
          <w:sz w:val="28"/>
          <w:szCs w:val="28"/>
          <w:vertAlign w:val="superscript"/>
        </w:rPr>
      </w:pPr>
      <w:r w:rsidRPr="006517C3">
        <w:rPr>
          <w:rFonts w:ascii="Times New Roman" w:hAnsi="Times New Roman"/>
          <w:sz w:val="28"/>
          <w:szCs w:val="28"/>
        </w:rPr>
        <w:t>0,20 м</w:t>
      </w:r>
      <w:r w:rsidRPr="006517C3">
        <w:rPr>
          <w:rFonts w:ascii="Times New Roman" w:hAnsi="Times New Roman"/>
          <w:sz w:val="28"/>
          <w:szCs w:val="28"/>
          <w:vertAlign w:val="superscript"/>
        </w:rPr>
        <w:t>3</w:t>
      </w:r>
      <w:r w:rsidRPr="006517C3">
        <w:rPr>
          <w:rFonts w:ascii="Times New Roman" w:hAnsi="Times New Roman"/>
          <w:sz w:val="28"/>
          <w:szCs w:val="28"/>
        </w:rPr>
        <w:t>/час · 8 час · 21 раб. день · 8,0мес.  ≈ 276 м</w:t>
      </w:r>
      <w:r w:rsidRPr="006517C3">
        <w:rPr>
          <w:rFonts w:ascii="Times New Roman" w:hAnsi="Times New Roman"/>
          <w:sz w:val="28"/>
          <w:szCs w:val="28"/>
          <w:vertAlign w:val="superscript"/>
        </w:rPr>
        <w:t>3</w:t>
      </w:r>
    </w:p>
    <w:p w:rsidR="006517C3" w:rsidRPr="006517C3" w:rsidRDefault="006517C3" w:rsidP="006517C3">
      <w:pPr>
        <w:kinsoku/>
        <w:overflowPunct/>
        <w:autoSpaceDE/>
        <w:autoSpaceDN/>
        <w:adjustRightInd/>
        <w:snapToGrid/>
        <w:spacing w:after="0"/>
        <w:ind w:firstLine="709"/>
        <w:rPr>
          <w:rFonts w:ascii="Times New Roman" w:hAnsi="Times New Roman"/>
          <w:color w:val="FF0000"/>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Расход воды на наружное пожаротушение:</w:t>
      </w:r>
    </w:p>
    <w:p w:rsidR="006517C3" w:rsidRPr="006517C3" w:rsidRDefault="006517C3" w:rsidP="006517C3">
      <w:pPr>
        <w:kinsoku/>
        <w:overflowPunct/>
        <w:autoSpaceDE/>
        <w:autoSpaceDN/>
        <w:adjustRightInd/>
        <w:snapToGrid/>
        <w:spacing w:after="0"/>
        <w:ind w:firstLine="709"/>
        <w:jc w:val="center"/>
        <w:rPr>
          <w:rFonts w:ascii="Times New Roman" w:hAnsi="Times New Roman"/>
          <w:i/>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Расчётный противопожарный расход воды (</w:t>
      </w:r>
      <w:r w:rsidRPr="006517C3">
        <w:rPr>
          <w:rFonts w:ascii="Times New Roman" w:hAnsi="Times New Roman"/>
          <w:noProof/>
          <w:position w:val="-12"/>
          <w:sz w:val="28"/>
          <w:szCs w:val="28"/>
        </w:rPr>
        <w:drawing>
          <wp:inline distT="0" distB="0" distL="0" distR="0" wp14:anchorId="4CAECD69" wp14:editId="690B053E">
            <wp:extent cx="173990" cy="229870"/>
            <wp:effectExtent l="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90" cy="229870"/>
                    </a:xfrm>
                    <a:prstGeom prst="rect">
                      <a:avLst/>
                    </a:prstGeom>
                    <a:noFill/>
                    <a:ln>
                      <a:noFill/>
                    </a:ln>
                  </pic:spPr>
                </pic:pic>
              </a:graphicData>
            </a:graphic>
          </wp:inline>
        </w:drawing>
      </w:r>
      <w:r w:rsidRPr="006517C3">
        <w:rPr>
          <w:rFonts w:ascii="Times New Roman" w:hAnsi="Times New Roman"/>
          <w:i/>
          <w:sz w:val="28"/>
          <w:szCs w:val="28"/>
          <w:vertAlign w:val="subscript"/>
        </w:rPr>
        <w:t>пож</w:t>
      </w:r>
      <w:r w:rsidRPr="006517C3">
        <w:rPr>
          <w:rFonts w:ascii="Times New Roman" w:hAnsi="Times New Roman"/>
          <w:sz w:val="28"/>
          <w:szCs w:val="28"/>
        </w:rPr>
        <w:t>) принят – 10 л/сек.</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 xml:space="preserve">Расход воды на весь период строительства объекта приведён в                       таблице </w:t>
      </w:r>
      <w:r>
        <w:rPr>
          <w:rFonts w:ascii="Times New Roman" w:hAnsi="Times New Roman"/>
          <w:sz w:val="28"/>
          <w:szCs w:val="28"/>
        </w:rPr>
        <w:t>8.1</w:t>
      </w:r>
      <w:r w:rsidRPr="006517C3">
        <w:rPr>
          <w:rFonts w:ascii="Times New Roman" w:hAnsi="Times New Roman"/>
          <w:sz w:val="28"/>
          <w:szCs w:val="28"/>
        </w:rPr>
        <w:t xml:space="preserve">.2 с учётом продолжительности работ – 8,2 месяцев и количеством работающих при односменной работе – 35 человек. </w:t>
      </w:r>
    </w:p>
    <w:p w:rsidR="006517C3" w:rsidRPr="006517C3" w:rsidRDefault="006517C3" w:rsidP="006517C3">
      <w:pPr>
        <w:kinsoku/>
        <w:overflowPunct/>
        <w:autoSpaceDE/>
        <w:autoSpaceDN/>
        <w:adjustRightInd/>
        <w:snapToGrid/>
        <w:spacing w:after="0"/>
        <w:ind w:right="142"/>
        <w:rPr>
          <w:rFonts w:ascii="Times New Roman" w:hAnsi="Times New Roman"/>
          <w:sz w:val="28"/>
          <w:szCs w:val="28"/>
        </w:rPr>
      </w:pPr>
    </w:p>
    <w:p w:rsidR="006517C3" w:rsidRPr="006517C3" w:rsidRDefault="006517C3" w:rsidP="006517C3">
      <w:pPr>
        <w:kinsoku/>
        <w:overflowPunct/>
        <w:autoSpaceDE/>
        <w:autoSpaceDN/>
        <w:adjustRightInd/>
        <w:snapToGrid/>
        <w:spacing w:after="0"/>
        <w:ind w:right="142"/>
        <w:rPr>
          <w:rFonts w:ascii="Times New Roman" w:hAnsi="Times New Roman"/>
          <w:sz w:val="28"/>
          <w:szCs w:val="28"/>
        </w:rPr>
      </w:pPr>
      <w:r w:rsidRPr="006517C3">
        <w:rPr>
          <w:rFonts w:ascii="Times New Roman" w:hAnsi="Times New Roman"/>
          <w:sz w:val="28"/>
          <w:szCs w:val="28"/>
        </w:rPr>
        <w:t xml:space="preserve">Таблица </w:t>
      </w:r>
      <w:r>
        <w:rPr>
          <w:rFonts w:ascii="Times New Roman" w:hAnsi="Times New Roman"/>
          <w:sz w:val="28"/>
          <w:szCs w:val="28"/>
        </w:rPr>
        <w:t>8.1</w:t>
      </w:r>
      <w:r w:rsidRPr="006517C3">
        <w:rPr>
          <w:rFonts w:ascii="Times New Roman" w:hAnsi="Times New Roman"/>
          <w:sz w:val="28"/>
          <w:szCs w:val="28"/>
        </w:rPr>
        <w:t>.2 – Расход воды на весь период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317"/>
        <w:gridCol w:w="1440"/>
        <w:gridCol w:w="1919"/>
      </w:tblGrid>
      <w:tr w:rsidR="006517C3" w:rsidRPr="006517C3" w:rsidTr="00C07604">
        <w:trPr>
          <w:jc w:val="center"/>
        </w:trPr>
        <w:tc>
          <w:tcPr>
            <w:tcW w:w="669" w:type="dxa"/>
            <w:shd w:val="clear" w:color="auto" w:fill="auto"/>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w:t>
            </w:r>
          </w:p>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пп</w:t>
            </w:r>
          </w:p>
        </w:tc>
        <w:tc>
          <w:tcPr>
            <w:tcW w:w="5317"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Наименование</w:t>
            </w:r>
          </w:p>
        </w:tc>
        <w:tc>
          <w:tcPr>
            <w:tcW w:w="1440"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Ед.изм.</w:t>
            </w:r>
          </w:p>
        </w:tc>
        <w:tc>
          <w:tcPr>
            <w:tcW w:w="1919"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Расход воды</w:t>
            </w:r>
          </w:p>
        </w:tc>
      </w:tr>
      <w:tr w:rsidR="006517C3" w:rsidRPr="006517C3" w:rsidTr="00C07604">
        <w:trPr>
          <w:trHeight w:val="122"/>
          <w:jc w:val="center"/>
        </w:trPr>
        <w:tc>
          <w:tcPr>
            <w:tcW w:w="669" w:type="dxa"/>
            <w:shd w:val="clear" w:color="auto" w:fill="auto"/>
          </w:tcPr>
          <w:p w:rsidR="006517C3" w:rsidRPr="006517C3" w:rsidRDefault="006517C3" w:rsidP="006517C3">
            <w:pPr>
              <w:kinsoku/>
              <w:overflowPunct/>
              <w:autoSpaceDE/>
              <w:autoSpaceDN/>
              <w:adjustRightInd/>
              <w:snapToGrid/>
              <w:spacing w:after="0"/>
              <w:jc w:val="center"/>
              <w:rPr>
                <w:rFonts w:ascii="Times New Roman" w:hAnsi="Times New Roman"/>
                <w:sz w:val="24"/>
                <w:szCs w:val="24"/>
                <w:lang w:val="kk-KZ"/>
              </w:rPr>
            </w:pPr>
            <w:r w:rsidRPr="006517C3">
              <w:rPr>
                <w:rFonts w:ascii="Times New Roman" w:hAnsi="Times New Roman"/>
                <w:sz w:val="24"/>
                <w:szCs w:val="24"/>
                <w:lang w:val="kk-KZ"/>
              </w:rPr>
              <w:t>1</w:t>
            </w:r>
          </w:p>
        </w:tc>
        <w:tc>
          <w:tcPr>
            <w:tcW w:w="5317" w:type="dxa"/>
            <w:shd w:val="clear" w:color="auto" w:fill="auto"/>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 xml:space="preserve">На производственные нужды </w:t>
            </w:r>
          </w:p>
        </w:tc>
        <w:tc>
          <w:tcPr>
            <w:tcW w:w="1440"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vertAlign w:val="superscript"/>
              </w:rPr>
            </w:pPr>
            <w:r w:rsidRPr="006517C3">
              <w:rPr>
                <w:rFonts w:ascii="Times New Roman" w:hAnsi="Times New Roman"/>
                <w:sz w:val="24"/>
                <w:szCs w:val="24"/>
              </w:rPr>
              <w:t>м</w:t>
            </w:r>
            <w:r w:rsidRPr="006517C3">
              <w:rPr>
                <w:rFonts w:ascii="Times New Roman" w:hAnsi="Times New Roman"/>
                <w:sz w:val="24"/>
                <w:szCs w:val="24"/>
                <w:vertAlign w:val="superscript"/>
              </w:rPr>
              <w:t>3</w:t>
            </w:r>
          </w:p>
        </w:tc>
        <w:tc>
          <w:tcPr>
            <w:tcW w:w="1919" w:type="dxa"/>
            <w:tcBorders>
              <w:top w:val="single" w:sz="4" w:space="0" w:color="auto"/>
              <w:left w:val="single" w:sz="4" w:space="0" w:color="auto"/>
              <w:bottom w:val="single" w:sz="4" w:space="0" w:color="auto"/>
              <w:right w:val="single" w:sz="4" w:space="0" w:color="auto"/>
            </w:tcBorders>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lang w:val="kk-KZ"/>
              </w:rPr>
              <w:t>28650</w:t>
            </w:r>
          </w:p>
        </w:tc>
      </w:tr>
      <w:tr w:rsidR="006517C3" w:rsidRPr="006517C3" w:rsidTr="00C07604">
        <w:trPr>
          <w:jc w:val="center"/>
        </w:trPr>
        <w:tc>
          <w:tcPr>
            <w:tcW w:w="669" w:type="dxa"/>
            <w:shd w:val="clear" w:color="auto" w:fill="auto"/>
          </w:tcPr>
          <w:p w:rsidR="006517C3" w:rsidRPr="006517C3" w:rsidRDefault="006517C3" w:rsidP="006517C3">
            <w:pPr>
              <w:kinsoku/>
              <w:overflowPunct/>
              <w:autoSpaceDE/>
              <w:autoSpaceDN/>
              <w:adjustRightInd/>
              <w:snapToGrid/>
              <w:spacing w:after="0"/>
              <w:jc w:val="center"/>
              <w:rPr>
                <w:rFonts w:ascii="Times New Roman" w:hAnsi="Times New Roman"/>
                <w:sz w:val="24"/>
                <w:szCs w:val="24"/>
                <w:lang w:val="kk-KZ"/>
              </w:rPr>
            </w:pPr>
            <w:r w:rsidRPr="006517C3">
              <w:rPr>
                <w:rFonts w:ascii="Times New Roman" w:hAnsi="Times New Roman"/>
                <w:sz w:val="24"/>
                <w:szCs w:val="24"/>
                <w:lang w:val="kk-KZ"/>
              </w:rPr>
              <w:t>3</w:t>
            </w:r>
          </w:p>
        </w:tc>
        <w:tc>
          <w:tcPr>
            <w:tcW w:w="5317" w:type="dxa"/>
            <w:shd w:val="clear" w:color="auto" w:fill="auto"/>
          </w:tcPr>
          <w:p w:rsidR="006517C3" w:rsidRPr="006517C3" w:rsidRDefault="006517C3" w:rsidP="006517C3">
            <w:pPr>
              <w:kinsoku/>
              <w:overflowPunct/>
              <w:autoSpaceDE/>
              <w:autoSpaceDN/>
              <w:adjustRightInd/>
              <w:snapToGrid/>
              <w:spacing w:after="0"/>
              <w:jc w:val="left"/>
              <w:rPr>
                <w:rFonts w:ascii="Times New Roman" w:hAnsi="Times New Roman"/>
                <w:sz w:val="24"/>
                <w:szCs w:val="24"/>
              </w:rPr>
            </w:pPr>
            <w:r w:rsidRPr="006517C3">
              <w:rPr>
                <w:rFonts w:ascii="Times New Roman" w:hAnsi="Times New Roman"/>
                <w:sz w:val="24"/>
                <w:szCs w:val="24"/>
              </w:rPr>
              <w:t>На хозяйственно-питьевые нужды</w:t>
            </w:r>
          </w:p>
        </w:tc>
        <w:tc>
          <w:tcPr>
            <w:tcW w:w="1440" w:type="dxa"/>
            <w:shd w:val="clear" w:color="auto" w:fill="auto"/>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м</w:t>
            </w:r>
            <w:r w:rsidRPr="006517C3">
              <w:rPr>
                <w:rFonts w:ascii="Times New Roman" w:hAnsi="Times New Roman"/>
                <w:sz w:val="24"/>
                <w:szCs w:val="24"/>
                <w:vertAlign w:val="superscript"/>
              </w:rPr>
              <w:t>3</w:t>
            </w:r>
          </w:p>
        </w:tc>
        <w:tc>
          <w:tcPr>
            <w:tcW w:w="1919" w:type="dxa"/>
            <w:tcBorders>
              <w:top w:val="single" w:sz="4" w:space="0" w:color="auto"/>
              <w:left w:val="single" w:sz="4" w:space="0" w:color="auto"/>
              <w:bottom w:val="single" w:sz="4" w:space="0" w:color="auto"/>
              <w:right w:val="single" w:sz="4" w:space="0" w:color="auto"/>
            </w:tcBorders>
            <w:vAlign w:val="center"/>
          </w:tcPr>
          <w:p w:rsidR="006517C3" w:rsidRPr="006517C3" w:rsidRDefault="006517C3" w:rsidP="006517C3">
            <w:pPr>
              <w:kinsoku/>
              <w:overflowPunct/>
              <w:autoSpaceDE/>
              <w:autoSpaceDN/>
              <w:adjustRightInd/>
              <w:snapToGrid/>
              <w:spacing w:after="0"/>
              <w:jc w:val="center"/>
              <w:rPr>
                <w:rFonts w:ascii="Times New Roman" w:hAnsi="Times New Roman"/>
                <w:sz w:val="24"/>
                <w:szCs w:val="24"/>
                <w:lang w:val="kk-KZ"/>
              </w:rPr>
            </w:pPr>
            <w:r w:rsidRPr="006517C3">
              <w:rPr>
                <w:rFonts w:ascii="Times New Roman" w:hAnsi="Times New Roman"/>
                <w:sz w:val="24"/>
                <w:szCs w:val="24"/>
                <w:lang w:val="kk-KZ"/>
              </w:rPr>
              <w:t>276</w:t>
            </w:r>
          </w:p>
        </w:tc>
      </w:tr>
      <w:tr w:rsidR="006517C3" w:rsidRPr="006517C3" w:rsidTr="00C07604">
        <w:trPr>
          <w:jc w:val="center"/>
        </w:trPr>
        <w:tc>
          <w:tcPr>
            <w:tcW w:w="669" w:type="dxa"/>
            <w:shd w:val="clear" w:color="auto" w:fill="auto"/>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4</w:t>
            </w:r>
          </w:p>
        </w:tc>
        <w:tc>
          <w:tcPr>
            <w:tcW w:w="5317" w:type="dxa"/>
            <w:shd w:val="clear" w:color="auto" w:fill="auto"/>
          </w:tcPr>
          <w:p w:rsidR="006517C3" w:rsidRPr="006517C3" w:rsidRDefault="006517C3" w:rsidP="006517C3">
            <w:pPr>
              <w:kinsoku/>
              <w:overflowPunct/>
              <w:autoSpaceDE/>
              <w:autoSpaceDN/>
              <w:adjustRightInd/>
              <w:snapToGrid/>
              <w:spacing w:after="0"/>
              <w:rPr>
                <w:rFonts w:ascii="Times New Roman" w:hAnsi="Times New Roman"/>
                <w:sz w:val="24"/>
                <w:szCs w:val="24"/>
              </w:rPr>
            </w:pPr>
            <w:r w:rsidRPr="006517C3">
              <w:rPr>
                <w:rFonts w:ascii="Times New Roman" w:hAnsi="Times New Roman"/>
                <w:sz w:val="24"/>
                <w:szCs w:val="24"/>
              </w:rPr>
              <w:t>Расход воды на наружное пожаротушение</w:t>
            </w:r>
          </w:p>
        </w:tc>
        <w:tc>
          <w:tcPr>
            <w:tcW w:w="1440" w:type="dxa"/>
            <w:shd w:val="clear" w:color="auto" w:fill="auto"/>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л/сек</w:t>
            </w:r>
          </w:p>
        </w:tc>
        <w:tc>
          <w:tcPr>
            <w:tcW w:w="1919" w:type="dxa"/>
            <w:tcBorders>
              <w:top w:val="single" w:sz="4" w:space="0" w:color="auto"/>
              <w:left w:val="single" w:sz="4" w:space="0" w:color="auto"/>
              <w:bottom w:val="single" w:sz="4" w:space="0" w:color="auto"/>
              <w:right w:val="single" w:sz="4" w:space="0" w:color="auto"/>
            </w:tcBorders>
          </w:tcPr>
          <w:p w:rsidR="006517C3" w:rsidRPr="006517C3" w:rsidRDefault="006517C3" w:rsidP="006517C3">
            <w:pPr>
              <w:kinsoku/>
              <w:overflowPunct/>
              <w:autoSpaceDE/>
              <w:autoSpaceDN/>
              <w:adjustRightInd/>
              <w:snapToGrid/>
              <w:spacing w:after="0"/>
              <w:jc w:val="center"/>
              <w:rPr>
                <w:rFonts w:ascii="Times New Roman" w:hAnsi="Times New Roman"/>
                <w:sz w:val="24"/>
                <w:szCs w:val="24"/>
              </w:rPr>
            </w:pPr>
            <w:r w:rsidRPr="006517C3">
              <w:rPr>
                <w:rFonts w:ascii="Times New Roman" w:hAnsi="Times New Roman"/>
                <w:sz w:val="24"/>
                <w:szCs w:val="24"/>
              </w:rPr>
              <w:t>10</w:t>
            </w:r>
          </w:p>
        </w:tc>
      </w:tr>
    </w:tbl>
    <w:p w:rsidR="006517C3" w:rsidRPr="006517C3" w:rsidRDefault="006517C3" w:rsidP="006517C3">
      <w:pPr>
        <w:kinsoku/>
        <w:overflowPunct/>
        <w:autoSpaceDE/>
        <w:autoSpaceDN/>
        <w:adjustRightInd/>
        <w:snapToGrid/>
        <w:spacing w:after="0"/>
        <w:ind w:right="142" w:firstLine="709"/>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u w:val="single"/>
        </w:rPr>
        <w:t>Расчет расхода воды н</w:t>
      </w:r>
      <w:r w:rsidRPr="006517C3">
        <w:rPr>
          <w:rFonts w:ascii="Times New Roman" w:eastAsia="Calibri" w:hAnsi="Times New Roman"/>
          <w:sz w:val="28"/>
          <w:szCs w:val="28"/>
          <w:u w:val="single"/>
        </w:rPr>
        <w:t>а период эксплуатации</w:t>
      </w:r>
    </w:p>
    <w:p w:rsidR="006517C3" w:rsidRPr="006517C3" w:rsidRDefault="006517C3" w:rsidP="006517C3">
      <w:pPr>
        <w:kinsoku/>
        <w:overflowPunct/>
        <w:autoSpaceDE/>
        <w:autoSpaceDN/>
        <w:adjustRightInd/>
        <w:snapToGrid/>
        <w:spacing w:after="0"/>
        <w:ind w:right="142" w:firstLine="709"/>
        <w:rPr>
          <w:rFonts w:ascii="Times New Roman" w:hAnsi="Times New Roman"/>
          <w:sz w:val="28"/>
          <w:szCs w:val="28"/>
        </w:rPr>
      </w:pPr>
    </w:p>
    <w:p w:rsidR="006517C3" w:rsidRPr="006517C3" w:rsidRDefault="006517C3" w:rsidP="006517C3">
      <w:pPr>
        <w:shd w:val="clear" w:color="auto" w:fill="FFFFFF"/>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b/>
          <w:bCs/>
          <w:spacing w:val="-12"/>
          <w:sz w:val="28"/>
          <w:szCs w:val="28"/>
        </w:rPr>
        <w:t>Определение среднегодовых объёмов поверхностных сточных вод</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pacing w:val="-1"/>
          <w:sz w:val="28"/>
          <w:szCs w:val="28"/>
        </w:rPr>
        <w:t xml:space="preserve">Среднегодовой объём поверхностных сточных вод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lang w:val="en-US"/>
        </w:rPr>
        <w:t>r</w:t>
      </w:r>
      <w:r w:rsidRPr="006517C3">
        <w:rPr>
          <w:rFonts w:ascii="Times New Roman" w:hAnsi="Times New Roman"/>
          <w:spacing w:val="-1"/>
          <w:sz w:val="28"/>
          <w:szCs w:val="28"/>
        </w:rPr>
        <w:t xml:space="preserve">, образующихся на селитебных территориях и площадках предприятий в период выпадения дождей, таяния снега и мойки </w:t>
      </w:r>
      <w:r w:rsidRPr="006517C3">
        <w:rPr>
          <w:rFonts w:ascii="Times New Roman" w:hAnsi="Times New Roman"/>
          <w:sz w:val="28"/>
          <w:szCs w:val="28"/>
        </w:rPr>
        <w:t>дорожных покрытий, определяется по формуле:</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p>
    <w:p w:rsidR="006517C3" w:rsidRPr="006517C3" w:rsidRDefault="006517C3" w:rsidP="006517C3">
      <w:pPr>
        <w:shd w:val="clear" w:color="auto" w:fill="FFFFFF"/>
        <w:tabs>
          <w:tab w:val="left" w:pos="658"/>
        </w:tabs>
        <w:kinsoku/>
        <w:overflowPunct/>
        <w:autoSpaceDE/>
        <w:autoSpaceDN/>
        <w:adjustRightInd/>
        <w:snapToGrid/>
        <w:spacing w:after="0"/>
        <w:ind w:firstLine="426"/>
        <w:jc w:val="center"/>
        <w:rPr>
          <w:rFonts w:ascii="Times New Roman" w:hAnsi="Times New Roman"/>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lang w:val="en-US"/>
        </w:rPr>
        <w:t>r</w:t>
      </w:r>
      <w:r w:rsidRPr="006517C3">
        <w:rPr>
          <w:rFonts w:ascii="Times New Roman" w:hAnsi="Times New Roman"/>
          <w:i/>
          <w:spacing w:val="-1"/>
          <w:sz w:val="28"/>
          <w:szCs w:val="28"/>
        </w:rPr>
        <w:t>=</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pacing w:val="-1"/>
          <w:sz w:val="28"/>
          <w:szCs w:val="28"/>
        </w:rPr>
        <w:t xml:space="preserve"> +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 xml:space="preserve"> Т</w:t>
      </w:r>
      <w:r w:rsidRPr="006517C3">
        <w:rPr>
          <w:rFonts w:ascii="Times New Roman" w:hAnsi="Times New Roman"/>
          <w:spacing w:val="-1"/>
          <w:sz w:val="28"/>
          <w:szCs w:val="28"/>
          <w:vertAlign w:val="subscript"/>
        </w:rPr>
        <w:t>,</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pacing w:val="-1"/>
          <w:sz w:val="28"/>
          <w:szCs w:val="28"/>
        </w:rPr>
        <w:t xml:space="preserve">,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 xml:space="preserve"> Т, </w:t>
      </w:r>
      <w:r w:rsidRPr="006517C3">
        <w:rPr>
          <w:rFonts w:ascii="Times New Roman" w:hAnsi="Times New Roman"/>
          <w:sz w:val="28"/>
          <w:szCs w:val="28"/>
        </w:rPr>
        <w:t>- среднегодовой объём дождевых, талых вод соответственно, м³.</w:t>
      </w:r>
    </w:p>
    <w:p w:rsidR="006517C3" w:rsidRPr="006517C3" w:rsidRDefault="006517C3" w:rsidP="006517C3">
      <w:pPr>
        <w:shd w:val="clear" w:color="auto" w:fill="FFFFFF"/>
        <w:tabs>
          <w:tab w:val="left" w:pos="658"/>
        </w:tabs>
        <w:kinsoku/>
        <w:overflowPunct/>
        <w:autoSpaceDE/>
        <w:autoSpaceDN/>
        <w:adjustRightInd/>
        <w:snapToGrid/>
        <w:spacing w:after="0"/>
        <w:ind w:firstLine="426"/>
        <w:rPr>
          <w:rFonts w:ascii="Times New Roman" w:hAnsi="Times New Roman"/>
          <w:spacing w:val="-1"/>
          <w:sz w:val="28"/>
          <w:szCs w:val="28"/>
        </w:rPr>
      </w:pPr>
    </w:p>
    <w:p w:rsidR="006517C3" w:rsidRPr="006517C3" w:rsidRDefault="006517C3" w:rsidP="006517C3">
      <w:pPr>
        <w:shd w:val="clear" w:color="auto" w:fill="FFFFFF"/>
        <w:tabs>
          <w:tab w:val="left" w:pos="658"/>
        </w:tabs>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pacing w:val="-1"/>
          <w:sz w:val="28"/>
          <w:szCs w:val="28"/>
        </w:rPr>
        <w:t xml:space="preserve">Среднегодовой объём дождевых </w:t>
      </w:r>
      <w:r w:rsidRPr="006517C3">
        <w:rPr>
          <w:rFonts w:ascii="Times New Roman" w:hAnsi="Times New Roman"/>
          <w:i/>
          <w:spacing w:val="-1"/>
          <w:sz w:val="28"/>
          <w:szCs w:val="28"/>
        </w:rPr>
        <w:t>(</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pacing w:val="-1"/>
          <w:sz w:val="28"/>
          <w:szCs w:val="28"/>
        </w:rPr>
        <w:t>)</w:t>
      </w:r>
      <w:r w:rsidRPr="006517C3">
        <w:rPr>
          <w:rFonts w:ascii="Times New Roman" w:hAnsi="Times New Roman"/>
          <w:spacing w:val="-1"/>
          <w:sz w:val="28"/>
          <w:szCs w:val="28"/>
        </w:rPr>
        <w:t xml:space="preserve"> и талых </w:t>
      </w:r>
      <w:r w:rsidRPr="006517C3">
        <w:rPr>
          <w:rFonts w:ascii="Times New Roman" w:hAnsi="Times New Roman"/>
          <w:i/>
          <w:spacing w:val="-1"/>
          <w:sz w:val="28"/>
          <w:szCs w:val="28"/>
        </w:rPr>
        <w:t>(</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 xml:space="preserve"> Т</w:t>
      </w:r>
      <w:r w:rsidRPr="006517C3">
        <w:rPr>
          <w:rFonts w:ascii="Times New Roman" w:hAnsi="Times New Roman"/>
          <w:i/>
          <w:spacing w:val="-1"/>
          <w:sz w:val="28"/>
          <w:szCs w:val="28"/>
        </w:rPr>
        <w:t>)</w:t>
      </w:r>
      <w:r w:rsidRPr="006517C3">
        <w:rPr>
          <w:rFonts w:ascii="Times New Roman" w:hAnsi="Times New Roman"/>
          <w:spacing w:val="-1"/>
          <w:sz w:val="28"/>
          <w:szCs w:val="28"/>
        </w:rPr>
        <w:t xml:space="preserve"> вод, стекающих с </w:t>
      </w:r>
      <w:r w:rsidRPr="006517C3">
        <w:rPr>
          <w:rFonts w:ascii="Times New Roman" w:hAnsi="Times New Roman"/>
          <w:sz w:val="28"/>
          <w:szCs w:val="28"/>
        </w:rPr>
        <w:t>территории, определяется по формулам:</w:t>
      </w:r>
    </w:p>
    <w:p w:rsidR="006517C3" w:rsidRPr="006517C3" w:rsidRDefault="006517C3" w:rsidP="006517C3">
      <w:pPr>
        <w:shd w:val="clear" w:color="auto" w:fill="FFFFFF"/>
        <w:tabs>
          <w:tab w:val="left" w:pos="658"/>
        </w:tabs>
        <w:kinsoku/>
        <w:overflowPunct/>
        <w:autoSpaceDE/>
        <w:autoSpaceDN/>
        <w:adjustRightInd/>
        <w:snapToGrid/>
        <w:spacing w:after="0"/>
        <w:ind w:firstLine="426"/>
        <w:rPr>
          <w:rFonts w:ascii="Times New Roman" w:hAnsi="Times New Roman"/>
          <w:sz w:val="28"/>
          <w:szCs w:val="28"/>
        </w:rPr>
      </w:pPr>
    </w:p>
    <w:p w:rsidR="006517C3" w:rsidRPr="006517C3" w:rsidRDefault="006517C3" w:rsidP="006517C3">
      <w:pPr>
        <w:shd w:val="clear" w:color="auto" w:fill="FFFFFF"/>
        <w:tabs>
          <w:tab w:val="left" w:pos="9398"/>
        </w:tabs>
        <w:kinsoku/>
        <w:overflowPunct/>
        <w:autoSpaceDE/>
        <w:autoSpaceDN/>
        <w:adjustRightInd/>
        <w:snapToGrid/>
        <w:spacing w:after="0"/>
        <w:ind w:firstLine="426"/>
        <w:jc w:val="center"/>
        <w:rPr>
          <w:rFonts w:ascii="Times New Roman" w:hAnsi="Times New Roman"/>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z w:val="28"/>
          <w:szCs w:val="28"/>
        </w:rPr>
        <w:t xml:space="preserve"> =10 · </w:t>
      </w:r>
      <w:r w:rsidRPr="006517C3">
        <w:rPr>
          <w:rFonts w:ascii="Times New Roman" w:hAnsi="Times New Roman"/>
          <w:i/>
          <w:sz w:val="28"/>
          <w:szCs w:val="28"/>
          <w:lang w:val="en-US"/>
        </w:rPr>
        <w:t>h</w:t>
      </w:r>
      <w:r w:rsidRPr="006517C3">
        <w:rPr>
          <w:rFonts w:ascii="Times New Roman" w:hAnsi="Times New Roman"/>
          <w:i/>
          <w:sz w:val="28"/>
          <w:szCs w:val="28"/>
          <w:vertAlign w:val="subscript"/>
        </w:rPr>
        <w:t>Д</w:t>
      </w:r>
      <w:r w:rsidRPr="006517C3">
        <w:rPr>
          <w:rFonts w:ascii="Times New Roman" w:hAnsi="Times New Roman"/>
          <w:i/>
          <w:sz w:val="28"/>
          <w:szCs w:val="28"/>
        </w:rPr>
        <w:t xml:space="preserve"> · Ψ</w:t>
      </w:r>
      <w:r w:rsidRPr="006517C3">
        <w:rPr>
          <w:rFonts w:ascii="Times New Roman" w:hAnsi="Times New Roman"/>
          <w:i/>
          <w:sz w:val="28"/>
          <w:szCs w:val="28"/>
          <w:vertAlign w:val="subscript"/>
        </w:rPr>
        <w:t>Д</w:t>
      </w:r>
      <w:r w:rsidRPr="006517C3">
        <w:rPr>
          <w:rFonts w:ascii="Times New Roman" w:hAnsi="Times New Roman"/>
          <w:i/>
          <w:sz w:val="28"/>
          <w:szCs w:val="28"/>
        </w:rPr>
        <w:t xml:space="preserve"> · </w:t>
      </w:r>
      <w:r w:rsidRPr="006517C3">
        <w:rPr>
          <w:rFonts w:ascii="Times New Roman" w:hAnsi="Times New Roman"/>
          <w:i/>
          <w:sz w:val="28"/>
          <w:szCs w:val="28"/>
          <w:lang w:val="en-US"/>
        </w:rPr>
        <w:t>F</w:t>
      </w:r>
    </w:p>
    <w:p w:rsidR="006517C3" w:rsidRPr="006517C3" w:rsidRDefault="006517C3" w:rsidP="006517C3">
      <w:pPr>
        <w:shd w:val="clear" w:color="auto" w:fill="FFFFFF"/>
        <w:tabs>
          <w:tab w:val="left" w:pos="9398"/>
        </w:tabs>
        <w:kinsoku/>
        <w:overflowPunct/>
        <w:autoSpaceDE/>
        <w:autoSpaceDN/>
        <w:adjustRightInd/>
        <w:snapToGrid/>
        <w:spacing w:after="0"/>
        <w:ind w:firstLine="426"/>
        <w:jc w:val="right"/>
        <w:rPr>
          <w:rFonts w:ascii="Times New Roman" w:hAnsi="Times New Roman"/>
          <w:i/>
          <w:spacing w:val="-1"/>
          <w:sz w:val="28"/>
          <w:szCs w:val="28"/>
        </w:rPr>
      </w:pPr>
    </w:p>
    <w:p w:rsidR="006517C3" w:rsidRPr="006517C3" w:rsidRDefault="006517C3" w:rsidP="006517C3">
      <w:pPr>
        <w:shd w:val="clear" w:color="auto" w:fill="FFFFFF"/>
        <w:tabs>
          <w:tab w:val="left" w:pos="9398"/>
        </w:tabs>
        <w:kinsoku/>
        <w:overflowPunct/>
        <w:autoSpaceDE/>
        <w:autoSpaceDN/>
        <w:adjustRightInd/>
        <w:snapToGrid/>
        <w:spacing w:after="0"/>
        <w:ind w:firstLine="426"/>
        <w:jc w:val="center"/>
        <w:rPr>
          <w:rFonts w:ascii="Times New Roman" w:hAnsi="Times New Roman"/>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Т</w:t>
      </w:r>
      <w:r w:rsidRPr="006517C3">
        <w:rPr>
          <w:rFonts w:ascii="Times New Roman" w:hAnsi="Times New Roman"/>
          <w:i/>
          <w:sz w:val="28"/>
          <w:szCs w:val="28"/>
        </w:rPr>
        <w:t xml:space="preserve"> =10 · </w:t>
      </w:r>
      <w:r w:rsidRPr="006517C3">
        <w:rPr>
          <w:rFonts w:ascii="Times New Roman" w:hAnsi="Times New Roman"/>
          <w:i/>
          <w:sz w:val="28"/>
          <w:szCs w:val="28"/>
          <w:lang w:val="en-US"/>
        </w:rPr>
        <w:t>h</w:t>
      </w:r>
      <w:r w:rsidRPr="006517C3">
        <w:rPr>
          <w:rFonts w:ascii="Times New Roman" w:hAnsi="Times New Roman"/>
          <w:i/>
          <w:sz w:val="28"/>
          <w:szCs w:val="28"/>
          <w:vertAlign w:val="subscript"/>
        </w:rPr>
        <w:t>Т</w:t>
      </w:r>
      <w:r w:rsidRPr="006517C3">
        <w:rPr>
          <w:rFonts w:ascii="Times New Roman" w:hAnsi="Times New Roman"/>
          <w:i/>
          <w:sz w:val="28"/>
          <w:szCs w:val="28"/>
        </w:rPr>
        <w:t xml:space="preserve"> · Ψ</w:t>
      </w:r>
      <w:r w:rsidRPr="006517C3">
        <w:rPr>
          <w:rFonts w:ascii="Times New Roman" w:hAnsi="Times New Roman"/>
          <w:i/>
          <w:sz w:val="28"/>
          <w:szCs w:val="28"/>
          <w:vertAlign w:val="subscript"/>
        </w:rPr>
        <w:t>Т</w:t>
      </w:r>
      <w:r w:rsidRPr="006517C3">
        <w:rPr>
          <w:rFonts w:ascii="Times New Roman" w:hAnsi="Times New Roman"/>
          <w:i/>
          <w:sz w:val="28"/>
          <w:szCs w:val="28"/>
        </w:rPr>
        <w:t xml:space="preserve"> · </w:t>
      </w:r>
      <w:r w:rsidRPr="006517C3">
        <w:rPr>
          <w:rFonts w:ascii="Times New Roman" w:hAnsi="Times New Roman"/>
          <w:i/>
          <w:sz w:val="28"/>
          <w:szCs w:val="28"/>
          <w:lang w:val="en-US"/>
        </w:rPr>
        <w:t>F</w:t>
      </w:r>
    </w:p>
    <w:p w:rsidR="006517C3" w:rsidRPr="006517C3" w:rsidRDefault="006517C3" w:rsidP="006517C3">
      <w:pPr>
        <w:shd w:val="clear" w:color="auto" w:fill="FFFFFF"/>
        <w:tabs>
          <w:tab w:val="left" w:pos="9398"/>
        </w:tabs>
        <w:kinsoku/>
        <w:overflowPunct/>
        <w:autoSpaceDE/>
        <w:autoSpaceDN/>
        <w:adjustRightInd/>
        <w:snapToGrid/>
        <w:spacing w:after="0"/>
        <w:ind w:firstLine="426"/>
        <w:rPr>
          <w:rFonts w:ascii="Times New Roman" w:hAnsi="Times New Roman"/>
          <w:sz w:val="28"/>
          <w:szCs w:val="28"/>
        </w:rPr>
      </w:pPr>
    </w:p>
    <w:p w:rsidR="006517C3" w:rsidRPr="006517C3" w:rsidRDefault="006517C3" w:rsidP="006517C3">
      <w:pPr>
        <w:shd w:val="clear" w:color="auto" w:fill="FFFFFF"/>
        <w:tabs>
          <w:tab w:val="left" w:pos="9398"/>
        </w:tabs>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i/>
          <w:sz w:val="28"/>
          <w:szCs w:val="28"/>
          <w:lang w:val="en-US"/>
        </w:rPr>
        <w:t>F</w:t>
      </w:r>
      <w:r w:rsidRPr="006517C3">
        <w:rPr>
          <w:rFonts w:ascii="Times New Roman" w:hAnsi="Times New Roman"/>
          <w:sz w:val="28"/>
          <w:szCs w:val="28"/>
        </w:rPr>
        <w:t xml:space="preserve"> - площадь стока коллектора, га;</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lang w:val="en-US"/>
        </w:rPr>
        <w:t>h</w:t>
      </w:r>
      <w:r w:rsidRPr="006517C3">
        <w:rPr>
          <w:rFonts w:ascii="Times New Roman" w:hAnsi="Times New Roman"/>
          <w:i/>
          <w:sz w:val="28"/>
          <w:szCs w:val="28"/>
          <w:vertAlign w:val="subscript"/>
        </w:rPr>
        <w:t>Д</w:t>
      </w:r>
      <w:r w:rsidRPr="006517C3">
        <w:rPr>
          <w:rFonts w:ascii="Times New Roman" w:hAnsi="Times New Roman"/>
          <w:sz w:val="28"/>
          <w:szCs w:val="28"/>
        </w:rPr>
        <w:t xml:space="preserve"> - слой осадков за тёплый период года, определяется (мм) по </w:t>
      </w:r>
      <w:r w:rsidRPr="006517C3">
        <w:rPr>
          <w:rFonts w:ascii="Times New Roman" w:hAnsi="Times New Roman"/>
          <w:bCs/>
          <w:sz w:val="28"/>
          <w:szCs w:val="28"/>
        </w:rPr>
        <w:t>СП РК 2.04-01-2017</w:t>
      </w:r>
      <w:r w:rsidRPr="006517C3">
        <w:rPr>
          <w:rFonts w:ascii="Times New Roman" w:hAnsi="Times New Roman"/>
          <w:sz w:val="28"/>
          <w:szCs w:val="28"/>
        </w:rPr>
        <w:t xml:space="preserve"> (105 мм);</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lang w:val="en-US"/>
        </w:rPr>
        <w:t>h</w:t>
      </w:r>
      <w:r w:rsidRPr="006517C3">
        <w:rPr>
          <w:rFonts w:ascii="Times New Roman" w:hAnsi="Times New Roman"/>
          <w:i/>
          <w:sz w:val="28"/>
          <w:szCs w:val="28"/>
          <w:vertAlign w:val="subscript"/>
          <w:lang w:val="en-US"/>
        </w:rPr>
        <w:t>T</w:t>
      </w:r>
      <w:r w:rsidRPr="006517C3">
        <w:rPr>
          <w:rFonts w:ascii="Times New Roman" w:hAnsi="Times New Roman"/>
          <w:spacing w:val="-2"/>
          <w:sz w:val="28"/>
          <w:szCs w:val="28"/>
        </w:rPr>
        <w:t xml:space="preserve"> - слой осадков за холодный период года определяет общее годовое количество </w:t>
      </w:r>
      <w:r w:rsidRPr="006517C3">
        <w:rPr>
          <w:rFonts w:ascii="Times New Roman" w:hAnsi="Times New Roman"/>
          <w:sz w:val="28"/>
          <w:szCs w:val="28"/>
        </w:rPr>
        <w:t xml:space="preserve">талых вод или запас воды в снежном покрове к началу снеготаяния, </w:t>
      </w:r>
      <w:r w:rsidRPr="006517C3">
        <w:rPr>
          <w:rFonts w:ascii="Times New Roman" w:hAnsi="Times New Roman"/>
          <w:spacing w:val="-1"/>
          <w:sz w:val="28"/>
          <w:szCs w:val="28"/>
        </w:rPr>
        <w:t xml:space="preserve">определяется по </w:t>
      </w:r>
      <w:r w:rsidRPr="006517C3">
        <w:rPr>
          <w:rFonts w:ascii="Times New Roman" w:hAnsi="Times New Roman"/>
          <w:bCs/>
          <w:sz w:val="28"/>
          <w:szCs w:val="28"/>
        </w:rPr>
        <w:t xml:space="preserve">СП РК 2.04-01-2017 </w:t>
      </w:r>
      <w:r w:rsidRPr="006517C3">
        <w:rPr>
          <w:rFonts w:ascii="Times New Roman" w:hAnsi="Times New Roman"/>
          <w:sz w:val="28"/>
          <w:szCs w:val="28"/>
        </w:rPr>
        <w:t>(88 мм);</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rPr>
        <w:t>Ψ</w:t>
      </w:r>
      <w:r w:rsidRPr="006517C3">
        <w:rPr>
          <w:rFonts w:ascii="Times New Roman" w:hAnsi="Times New Roman"/>
          <w:i/>
          <w:sz w:val="28"/>
          <w:szCs w:val="28"/>
          <w:vertAlign w:val="subscript"/>
        </w:rPr>
        <w:t>Д</w:t>
      </w:r>
      <w:r w:rsidRPr="006517C3">
        <w:rPr>
          <w:rFonts w:ascii="Times New Roman" w:hAnsi="Times New Roman"/>
          <w:i/>
          <w:sz w:val="28"/>
          <w:szCs w:val="28"/>
        </w:rPr>
        <w:t xml:space="preserve"> </w:t>
      </w:r>
      <w:r w:rsidRPr="006517C3">
        <w:rPr>
          <w:rFonts w:ascii="Times New Roman" w:hAnsi="Times New Roman"/>
          <w:sz w:val="28"/>
          <w:szCs w:val="28"/>
        </w:rPr>
        <w:t xml:space="preserve">и </w:t>
      </w:r>
      <w:r w:rsidRPr="006517C3">
        <w:rPr>
          <w:rFonts w:ascii="Times New Roman" w:hAnsi="Times New Roman"/>
          <w:i/>
          <w:sz w:val="28"/>
          <w:szCs w:val="28"/>
        </w:rPr>
        <w:t>Ψ</w:t>
      </w:r>
      <w:r w:rsidRPr="006517C3">
        <w:rPr>
          <w:rFonts w:ascii="Times New Roman" w:hAnsi="Times New Roman"/>
          <w:i/>
          <w:sz w:val="28"/>
          <w:szCs w:val="28"/>
          <w:vertAlign w:val="subscript"/>
        </w:rPr>
        <w:t>Т</w:t>
      </w:r>
      <w:r w:rsidRPr="006517C3">
        <w:rPr>
          <w:rFonts w:ascii="Times New Roman" w:hAnsi="Times New Roman"/>
          <w:sz w:val="28"/>
          <w:szCs w:val="28"/>
        </w:rPr>
        <w:t xml:space="preserve"> - общий коэффициент стока дождевых и талых вод соответственно.</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rPr>
        <w:t>Ψ</w:t>
      </w:r>
      <w:r w:rsidRPr="006517C3">
        <w:rPr>
          <w:rFonts w:ascii="Times New Roman" w:hAnsi="Times New Roman"/>
          <w:i/>
          <w:sz w:val="28"/>
          <w:szCs w:val="28"/>
          <w:vertAlign w:val="subscript"/>
        </w:rPr>
        <w:t>Д</w:t>
      </w:r>
      <w:r w:rsidRPr="006517C3">
        <w:rPr>
          <w:rFonts w:ascii="Times New Roman" w:hAnsi="Times New Roman"/>
          <w:i/>
          <w:sz w:val="28"/>
          <w:szCs w:val="28"/>
        </w:rPr>
        <w:t xml:space="preserve"> = Ψ</w:t>
      </w:r>
      <w:r w:rsidRPr="006517C3">
        <w:rPr>
          <w:rFonts w:ascii="Times New Roman" w:hAnsi="Times New Roman"/>
          <w:i/>
          <w:sz w:val="28"/>
          <w:szCs w:val="28"/>
          <w:vertAlign w:val="subscript"/>
        </w:rPr>
        <w:t>Т</w:t>
      </w:r>
      <w:r w:rsidRPr="006517C3">
        <w:rPr>
          <w:rFonts w:ascii="Times New Roman" w:hAnsi="Times New Roman"/>
          <w:i/>
          <w:sz w:val="28"/>
          <w:szCs w:val="28"/>
        </w:rPr>
        <w:t xml:space="preserve"> = </w:t>
      </w:r>
      <w:r w:rsidRPr="006517C3">
        <w:rPr>
          <w:rFonts w:ascii="Times New Roman" w:hAnsi="Times New Roman"/>
          <w:sz w:val="28"/>
          <w:szCs w:val="28"/>
        </w:rPr>
        <w:t xml:space="preserve">0,8 </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№1</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pacing w:val="-1"/>
          <w:sz w:val="28"/>
          <w:szCs w:val="28"/>
        </w:rPr>
        <w:lastRenderedPageBreak/>
        <w:t xml:space="preserve">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z w:val="28"/>
          <w:szCs w:val="28"/>
        </w:rPr>
        <w:t xml:space="preserve"> =10 · 105 · 0,6 · 0,18 = </w:t>
      </w:r>
      <w:r w:rsidRPr="006517C3">
        <w:rPr>
          <w:rFonts w:ascii="Times New Roman" w:hAnsi="Times New Roman"/>
          <w:b/>
          <w:i/>
          <w:sz w:val="28"/>
          <w:szCs w:val="28"/>
        </w:rPr>
        <w:t xml:space="preserve">113,4 </w:t>
      </w:r>
      <w:r w:rsidRPr="006517C3">
        <w:rPr>
          <w:rFonts w:ascii="Times New Roman" w:hAnsi="Times New Roman"/>
          <w:b/>
          <w:sz w:val="28"/>
          <w:szCs w:val="28"/>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Т</w:t>
      </w:r>
      <w:r w:rsidRPr="006517C3">
        <w:rPr>
          <w:rFonts w:ascii="Times New Roman" w:hAnsi="Times New Roman"/>
          <w:i/>
          <w:sz w:val="28"/>
          <w:szCs w:val="28"/>
        </w:rPr>
        <w:t xml:space="preserve"> =10 · 88 · 0,6 · 0,18 = </w:t>
      </w:r>
      <w:r w:rsidRPr="006517C3">
        <w:rPr>
          <w:rFonts w:ascii="Times New Roman" w:hAnsi="Times New Roman"/>
          <w:b/>
          <w:i/>
          <w:sz w:val="28"/>
          <w:szCs w:val="28"/>
        </w:rPr>
        <w:t xml:space="preserve">95,04 </w:t>
      </w:r>
      <w:r w:rsidRPr="006517C3">
        <w:rPr>
          <w:rFonts w:ascii="Times New Roman" w:hAnsi="Times New Roman"/>
          <w:b/>
          <w:sz w:val="28"/>
          <w:szCs w:val="28"/>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lang w:val="en-US"/>
        </w:rPr>
        <w:t>r</w:t>
      </w:r>
      <w:r w:rsidRPr="006517C3">
        <w:rPr>
          <w:rFonts w:ascii="Times New Roman" w:hAnsi="Times New Roman"/>
          <w:i/>
          <w:spacing w:val="-1"/>
          <w:sz w:val="28"/>
          <w:szCs w:val="28"/>
          <w:vertAlign w:val="subscript"/>
        </w:rPr>
        <w:t xml:space="preserve"> </w:t>
      </w:r>
      <w:r w:rsidRPr="006517C3">
        <w:rPr>
          <w:rFonts w:ascii="Times New Roman" w:hAnsi="Times New Roman"/>
          <w:i/>
          <w:spacing w:val="-1"/>
          <w:sz w:val="28"/>
          <w:szCs w:val="28"/>
        </w:rPr>
        <w:t xml:space="preserve">= 113,4 + 95,04 = </w:t>
      </w:r>
      <w:r w:rsidRPr="006517C3">
        <w:rPr>
          <w:rFonts w:ascii="Times New Roman" w:hAnsi="Times New Roman"/>
          <w:b/>
          <w:i/>
          <w:spacing w:val="-1"/>
          <w:sz w:val="28"/>
          <w:szCs w:val="28"/>
        </w:rPr>
        <w:t xml:space="preserve">208,44 </w:t>
      </w:r>
      <w:r w:rsidRPr="006517C3">
        <w:rPr>
          <w:rFonts w:ascii="Times New Roman" w:hAnsi="Times New Roman"/>
          <w:b/>
          <w:sz w:val="28"/>
          <w:szCs w:val="28"/>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№2</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pacing w:val="-1"/>
          <w:sz w:val="28"/>
          <w:szCs w:val="28"/>
        </w:rPr>
        <w:t xml:space="preserve"> </w:t>
      </w: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Д</w:t>
      </w:r>
      <w:r w:rsidRPr="006517C3">
        <w:rPr>
          <w:rFonts w:ascii="Times New Roman" w:hAnsi="Times New Roman"/>
          <w:i/>
          <w:sz w:val="28"/>
          <w:szCs w:val="28"/>
        </w:rPr>
        <w:t xml:space="preserve"> =10 · 105 · 0,6 · 0,25 = </w:t>
      </w:r>
      <w:r w:rsidRPr="006517C3">
        <w:rPr>
          <w:rFonts w:ascii="Times New Roman" w:hAnsi="Times New Roman"/>
          <w:b/>
          <w:i/>
          <w:sz w:val="28"/>
          <w:szCs w:val="28"/>
        </w:rPr>
        <w:t xml:space="preserve">157,5 </w:t>
      </w:r>
      <w:r w:rsidRPr="006517C3">
        <w:rPr>
          <w:rFonts w:ascii="Times New Roman" w:hAnsi="Times New Roman"/>
          <w:b/>
          <w:sz w:val="28"/>
          <w:szCs w:val="28"/>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rPr>
        <w:t>Т</w:t>
      </w:r>
      <w:r w:rsidRPr="006517C3">
        <w:rPr>
          <w:rFonts w:ascii="Times New Roman" w:hAnsi="Times New Roman"/>
          <w:i/>
          <w:sz w:val="28"/>
          <w:szCs w:val="28"/>
        </w:rPr>
        <w:t xml:space="preserve"> =10 · 88 · 0,6 · 0,25 = </w:t>
      </w:r>
      <w:r w:rsidRPr="006517C3">
        <w:rPr>
          <w:rFonts w:ascii="Times New Roman" w:hAnsi="Times New Roman"/>
          <w:b/>
          <w:i/>
          <w:sz w:val="28"/>
          <w:szCs w:val="28"/>
        </w:rPr>
        <w:t xml:space="preserve">132 </w:t>
      </w:r>
      <w:r w:rsidRPr="006517C3">
        <w:rPr>
          <w:rFonts w:ascii="Times New Roman" w:hAnsi="Times New Roman"/>
          <w:b/>
          <w:sz w:val="28"/>
          <w:szCs w:val="28"/>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Cs/>
          <w:sz w:val="28"/>
          <w:szCs w:val="28"/>
        </w:rPr>
      </w:pPr>
      <w:r w:rsidRPr="006517C3">
        <w:rPr>
          <w:rFonts w:ascii="Times New Roman" w:hAnsi="Times New Roman"/>
          <w:i/>
          <w:spacing w:val="-1"/>
          <w:sz w:val="28"/>
          <w:szCs w:val="28"/>
          <w:lang w:val="en-US"/>
        </w:rPr>
        <w:t>W</w:t>
      </w:r>
      <w:r w:rsidRPr="006517C3">
        <w:rPr>
          <w:rFonts w:ascii="Times New Roman" w:hAnsi="Times New Roman"/>
          <w:i/>
          <w:spacing w:val="-1"/>
          <w:sz w:val="28"/>
          <w:szCs w:val="28"/>
          <w:vertAlign w:val="subscript"/>
          <w:lang w:val="en-US"/>
        </w:rPr>
        <w:t>r</w:t>
      </w:r>
      <w:r w:rsidRPr="006517C3">
        <w:rPr>
          <w:rFonts w:ascii="Times New Roman" w:hAnsi="Times New Roman"/>
          <w:i/>
          <w:spacing w:val="-1"/>
          <w:sz w:val="28"/>
          <w:szCs w:val="28"/>
          <w:vertAlign w:val="subscript"/>
        </w:rPr>
        <w:t xml:space="preserve"> </w:t>
      </w:r>
      <w:r w:rsidRPr="006517C3">
        <w:rPr>
          <w:rFonts w:ascii="Times New Roman" w:hAnsi="Times New Roman"/>
          <w:i/>
          <w:spacing w:val="-1"/>
          <w:sz w:val="28"/>
          <w:szCs w:val="28"/>
        </w:rPr>
        <w:t xml:space="preserve">= 157,5 + 132 = </w:t>
      </w:r>
      <w:r w:rsidRPr="006517C3">
        <w:rPr>
          <w:rFonts w:ascii="Times New Roman" w:hAnsi="Times New Roman"/>
          <w:b/>
          <w:i/>
          <w:spacing w:val="-1"/>
          <w:sz w:val="28"/>
          <w:szCs w:val="28"/>
        </w:rPr>
        <w:t xml:space="preserve">289,5 </w:t>
      </w:r>
      <w:r w:rsidRPr="006517C3">
        <w:rPr>
          <w:rFonts w:ascii="Times New Roman" w:hAnsi="Times New Roman"/>
          <w:b/>
          <w:sz w:val="28"/>
          <w:szCs w:val="28"/>
        </w:rPr>
        <w:t>м³</w:t>
      </w:r>
    </w:p>
    <w:p w:rsidR="006517C3" w:rsidRPr="006517C3" w:rsidRDefault="006517C3" w:rsidP="006517C3">
      <w:pPr>
        <w:kinsoku/>
        <w:overflowPunct/>
        <w:autoSpaceDE/>
        <w:autoSpaceDN/>
        <w:adjustRightInd/>
        <w:snapToGrid/>
        <w:spacing w:after="0"/>
        <w:ind w:firstLine="426"/>
        <w:rPr>
          <w:rFonts w:ascii="Times New Roman" w:hAnsi="Times New Roman"/>
          <w:bCs/>
          <w:sz w:val="28"/>
          <w:szCs w:val="28"/>
        </w:rPr>
      </w:pPr>
    </w:p>
    <w:p w:rsidR="006517C3" w:rsidRPr="006517C3" w:rsidRDefault="006517C3" w:rsidP="006517C3">
      <w:pPr>
        <w:shd w:val="clear" w:color="auto" w:fill="FFFFFF"/>
        <w:kinsoku/>
        <w:overflowPunct/>
        <w:autoSpaceDE/>
        <w:autoSpaceDN/>
        <w:adjustRightInd/>
        <w:snapToGrid/>
        <w:spacing w:after="0"/>
        <w:ind w:firstLine="709"/>
        <w:rPr>
          <w:rFonts w:ascii="Times New Roman" w:hAnsi="Times New Roman"/>
          <w:b/>
          <w:bCs/>
          <w:spacing w:val="-5"/>
          <w:sz w:val="28"/>
          <w:szCs w:val="28"/>
        </w:rPr>
      </w:pPr>
      <w:r w:rsidRPr="006517C3">
        <w:rPr>
          <w:rFonts w:ascii="Times New Roman" w:hAnsi="Times New Roman"/>
          <w:b/>
          <w:bCs/>
          <w:spacing w:val="-7"/>
          <w:sz w:val="28"/>
          <w:szCs w:val="28"/>
        </w:rPr>
        <w:t xml:space="preserve">Определение расчётных объёмов поверхностных сточных вод при </w:t>
      </w:r>
      <w:r w:rsidRPr="006517C3">
        <w:rPr>
          <w:rFonts w:ascii="Times New Roman" w:hAnsi="Times New Roman"/>
          <w:b/>
          <w:bCs/>
          <w:sz w:val="28"/>
          <w:szCs w:val="28"/>
        </w:rPr>
        <w:t>отведении на очистку</w:t>
      </w:r>
    </w:p>
    <w:p w:rsidR="006517C3" w:rsidRPr="006517C3" w:rsidRDefault="006517C3" w:rsidP="006517C3">
      <w:pPr>
        <w:shd w:val="clear" w:color="auto" w:fill="FFFFFF"/>
        <w:tabs>
          <w:tab w:val="left" w:pos="658"/>
        </w:tabs>
        <w:kinsoku/>
        <w:overflowPunct/>
        <w:autoSpaceDE/>
        <w:autoSpaceDN/>
        <w:adjustRightInd/>
        <w:snapToGrid/>
        <w:spacing w:after="0"/>
        <w:ind w:firstLine="426"/>
        <w:rPr>
          <w:rFonts w:ascii="Times New Roman" w:hAnsi="Times New Roman"/>
          <w:spacing w:val="-1"/>
          <w:sz w:val="28"/>
          <w:szCs w:val="28"/>
        </w:rPr>
      </w:pPr>
      <w:r w:rsidRPr="006517C3">
        <w:rPr>
          <w:rFonts w:ascii="Times New Roman" w:hAnsi="Times New Roman"/>
          <w:sz w:val="28"/>
          <w:szCs w:val="28"/>
        </w:rPr>
        <w:t xml:space="preserve">Объём дождевого стока от расчётного дождя </w:t>
      </w:r>
      <w:r w:rsidRPr="006517C3">
        <w:rPr>
          <w:rFonts w:ascii="Times New Roman" w:hAnsi="Times New Roman"/>
          <w:i/>
          <w:sz w:val="28"/>
          <w:szCs w:val="28"/>
          <w:lang w:val="en-US"/>
        </w:rPr>
        <w:t>W</w:t>
      </w:r>
      <w:r w:rsidRPr="006517C3">
        <w:rPr>
          <w:rFonts w:ascii="Times New Roman" w:hAnsi="Times New Roman"/>
          <w:i/>
          <w:sz w:val="28"/>
          <w:szCs w:val="28"/>
          <w:vertAlign w:val="subscript"/>
        </w:rPr>
        <w:t>оч</w:t>
      </w:r>
      <w:r w:rsidRPr="006517C3">
        <w:rPr>
          <w:rFonts w:ascii="Times New Roman" w:hAnsi="Times New Roman"/>
          <w:i/>
          <w:iCs/>
          <w:sz w:val="28"/>
          <w:szCs w:val="28"/>
        </w:rPr>
        <w:t xml:space="preserve">, </w:t>
      </w:r>
      <w:r w:rsidRPr="006517C3">
        <w:rPr>
          <w:rFonts w:ascii="Times New Roman" w:hAnsi="Times New Roman"/>
          <w:sz w:val="28"/>
          <w:szCs w:val="28"/>
        </w:rPr>
        <w:t xml:space="preserve">м³, отводимого на очистные </w:t>
      </w:r>
      <w:r w:rsidRPr="006517C3">
        <w:rPr>
          <w:rFonts w:ascii="Times New Roman" w:hAnsi="Times New Roman"/>
          <w:spacing w:val="-1"/>
          <w:sz w:val="28"/>
          <w:szCs w:val="28"/>
        </w:rPr>
        <w:t>сооружения с территории определяется по формуле:</w:t>
      </w:r>
    </w:p>
    <w:p w:rsidR="006517C3" w:rsidRPr="006517C3" w:rsidRDefault="006517C3" w:rsidP="006517C3">
      <w:pPr>
        <w:shd w:val="clear" w:color="auto" w:fill="FFFFFF"/>
        <w:tabs>
          <w:tab w:val="left" w:pos="658"/>
        </w:tabs>
        <w:kinsoku/>
        <w:overflowPunct/>
        <w:autoSpaceDE/>
        <w:autoSpaceDN/>
        <w:adjustRightInd/>
        <w:snapToGrid/>
        <w:spacing w:after="0"/>
        <w:ind w:firstLine="426"/>
        <w:rPr>
          <w:rFonts w:ascii="Times New Roman" w:hAnsi="Times New Roman"/>
          <w:spacing w:val="-1"/>
          <w:sz w:val="28"/>
          <w:szCs w:val="28"/>
        </w:rPr>
      </w:pPr>
    </w:p>
    <w:p w:rsidR="006517C3" w:rsidRPr="006517C3" w:rsidRDefault="006517C3" w:rsidP="006517C3">
      <w:pPr>
        <w:shd w:val="clear" w:color="auto" w:fill="FFFFFF"/>
        <w:tabs>
          <w:tab w:val="left" w:pos="9398"/>
        </w:tabs>
        <w:kinsoku/>
        <w:overflowPunct/>
        <w:autoSpaceDE/>
        <w:autoSpaceDN/>
        <w:adjustRightInd/>
        <w:snapToGrid/>
        <w:spacing w:after="0"/>
        <w:ind w:firstLine="426"/>
        <w:jc w:val="center"/>
        <w:rPr>
          <w:rFonts w:ascii="Times New Roman" w:hAnsi="Times New Roman"/>
          <w:sz w:val="28"/>
          <w:szCs w:val="28"/>
        </w:rPr>
      </w:pPr>
      <w:r w:rsidRPr="006517C3">
        <w:rPr>
          <w:rFonts w:ascii="Times New Roman" w:hAnsi="Times New Roman"/>
          <w:i/>
          <w:sz w:val="28"/>
          <w:szCs w:val="28"/>
          <w:lang w:val="en-US"/>
        </w:rPr>
        <w:t>W</w:t>
      </w:r>
      <w:r w:rsidRPr="006517C3">
        <w:rPr>
          <w:rFonts w:ascii="Times New Roman" w:hAnsi="Times New Roman"/>
          <w:i/>
          <w:sz w:val="28"/>
          <w:szCs w:val="28"/>
          <w:vertAlign w:val="subscript"/>
        </w:rPr>
        <w:t>оч</w:t>
      </w:r>
      <w:r w:rsidRPr="006517C3">
        <w:rPr>
          <w:rFonts w:ascii="Times New Roman" w:hAnsi="Times New Roman"/>
          <w:i/>
          <w:sz w:val="28"/>
          <w:szCs w:val="28"/>
        </w:rPr>
        <w:t xml:space="preserve"> =10 · </w:t>
      </w:r>
      <w:r w:rsidRPr="006517C3">
        <w:rPr>
          <w:rFonts w:ascii="Times New Roman" w:hAnsi="Times New Roman"/>
          <w:i/>
          <w:sz w:val="28"/>
          <w:szCs w:val="28"/>
          <w:lang w:val="en-US"/>
        </w:rPr>
        <w:t>h</w:t>
      </w:r>
      <w:r w:rsidRPr="006517C3">
        <w:rPr>
          <w:rFonts w:ascii="Times New Roman" w:hAnsi="Times New Roman"/>
          <w:i/>
          <w:sz w:val="28"/>
          <w:szCs w:val="28"/>
          <w:vertAlign w:val="subscript"/>
        </w:rPr>
        <w:t>а</w:t>
      </w:r>
      <w:r w:rsidRPr="006517C3">
        <w:rPr>
          <w:rFonts w:ascii="Times New Roman" w:hAnsi="Times New Roman"/>
          <w:i/>
          <w:sz w:val="28"/>
          <w:szCs w:val="28"/>
        </w:rPr>
        <w:t xml:space="preserve"> · Ψ</w:t>
      </w:r>
      <w:r w:rsidRPr="006517C3">
        <w:rPr>
          <w:rFonts w:ascii="Times New Roman" w:hAnsi="Times New Roman"/>
          <w:i/>
          <w:sz w:val="28"/>
          <w:szCs w:val="28"/>
          <w:vertAlign w:val="subscript"/>
          <w:lang w:val="en-US"/>
        </w:rPr>
        <w:t>mid</w:t>
      </w:r>
      <w:r w:rsidRPr="006517C3">
        <w:rPr>
          <w:rFonts w:ascii="Times New Roman" w:hAnsi="Times New Roman"/>
          <w:i/>
          <w:sz w:val="28"/>
          <w:szCs w:val="28"/>
        </w:rPr>
        <w:t xml:space="preserve"> · </w:t>
      </w:r>
      <w:r w:rsidRPr="006517C3">
        <w:rPr>
          <w:rFonts w:ascii="Times New Roman" w:hAnsi="Times New Roman"/>
          <w:i/>
          <w:sz w:val="28"/>
          <w:szCs w:val="28"/>
          <w:lang w:val="en-US"/>
        </w:rPr>
        <w:t>F</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z w:val="28"/>
          <w:szCs w:val="28"/>
        </w:rPr>
        <w:t xml:space="preserve">где </w:t>
      </w:r>
      <w:r w:rsidRPr="006517C3">
        <w:rPr>
          <w:rFonts w:ascii="Times New Roman" w:hAnsi="Times New Roman"/>
          <w:i/>
          <w:iCs/>
          <w:sz w:val="28"/>
          <w:szCs w:val="28"/>
          <w:lang w:val="en-US"/>
        </w:rPr>
        <w:t>F</w:t>
      </w:r>
      <w:r w:rsidRPr="006517C3">
        <w:rPr>
          <w:rFonts w:ascii="Times New Roman" w:hAnsi="Times New Roman"/>
          <w:i/>
          <w:iCs/>
          <w:sz w:val="28"/>
          <w:szCs w:val="28"/>
        </w:rPr>
        <w:t xml:space="preserve"> - </w:t>
      </w:r>
      <w:r w:rsidRPr="006517C3">
        <w:rPr>
          <w:rFonts w:ascii="Times New Roman" w:hAnsi="Times New Roman"/>
          <w:sz w:val="28"/>
          <w:szCs w:val="28"/>
        </w:rPr>
        <w:t>площадь стока, га;</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lang w:val="en-US"/>
        </w:rPr>
        <w:t>h</w:t>
      </w:r>
      <w:r w:rsidRPr="006517C3">
        <w:rPr>
          <w:rFonts w:ascii="Times New Roman" w:hAnsi="Times New Roman"/>
          <w:i/>
          <w:sz w:val="28"/>
          <w:szCs w:val="28"/>
          <w:vertAlign w:val="subscript"/>
        </w:rPr>
        <w:t>а</w:t>
      </w:r>
      <w:r w:rsidRPr="006517C3">
        <w:rPr>
          <w:rFonts w:ascii="Times New Roman" w:hAnsi="Times New Roman"/>
          <w:spacing w:val="-2"/>
          <w:sz w:val="28"/>
          <w:szCs w:val="28"/>
        </w:rPr>
        <w:t xml:space="preserve"> - максимальный слой осадков за дождь, сток от которого подвергается очистке в </w:t>
      </w:r>
      <w:r w:rsidRPr="006517C3">
        <w:rPr>
          <w:rFonts w:ascii="Times New Roman" w:hAnsi="Times New Roman"/>
          <w:sz w:val="28"/>
          <w:szCs w:val="28"/>
        </w:rPr>
        <w:t>полном объёме, 5 мм, согласно</w:t>
      </w:r>
      <w:r w:rsidRPr="006517C3">
        <w:rPr>
          <w:rFonts w:ascii="Times New Roman" w:hAnsi="Times New Roman"/>
          <w:bCs/>
          <w:sz w:val="28"/>
          <w:szCs w:val="28"/>
          <w:lang w:val="ru-MD"/>
        </w:rPr>
        <w:t xml:space="preserve"> СН РК 4.01.03-2011 п.5.3.4</w:t>
      </w:r>
      <w:r w:rsidRPr="006517C3">
        <w:rPr>
          <w:rFonts w:ascii="Times New Roman" w:hAnsi="Times New Roman"/>
          <w:sz w:val="28"/>
          <w:szCs w:val="28"/>
        </w:rPr>
        <w:t>;</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pacing w:val="-1"/>
          <w:sz w:val="28"/>
          <w:szCs w:val="28"/>
        </w:rPr>
      </w:pPr>
      <w:r w:rsidRPr="006517C3">
        <w:rPr>
          <w:rFonts w:ascii="Times New Roman" w:hAnsi="Times New Roman"/>
          <w:i/>
          <w:sz w:val="28"/>
          <w:szCs w:val="28"/>
        </w:rPr>
        <w:t>Ψ</w:t>
      </w:r>
      <w:r w:rsidRPr="006517C3">
        <w:rPr>
          <w:rFonts w:ascii="Times New Roman" w:hAnsi="Times New Roman"/>
          <w:i/>
          <w:sz w:val="28"/>
          <w:szCs w:val="28"/>
          <w:vertAlign w:val="subscript"/>
          <w:lang w:val="en-US"/>
        </w:rPr>
        <w:t>mid</w:t>
      </w:r>
      <w:r w:rsidRPr="006517C3">
        <w:rPr>
          <w:rFonts w:ascii="Times New Roman" w:hAnsi="Times New Roman"/>
          <w:spacing w:val="-2"/>
          <w:sz w:val="28"/>
          <w:szCs w:val="28"/>
        </w:rPr>
        <w:t xml:space="preserve"> - средний коэффициент стока для расчётного дождя (определяется как </w:t>
      </w:r>
      <w:r w:rsidRPr="006517C3">
        <w:rPr>
          <w:rFonts w:ascii="Times New Roman" w:hAnsi="Times New Roman"/>
          <w:sz w:val="28"/>
          <w:szCs w:val="28"/>
        </w:rPr>
        <w:t xml:space="preserve">средневзвешенная величина в зависимости от постоянных значений </w:t>
      </w:r>
      <w:r w:rsidRPr="006517C3">
        <w:rPr>
          <w:rFonts w:ascii="Times New Roman" w:hAnsi="Times New Roman"/>
          <w:spacing w:val="-1"/>
          <w:sz w:val="28"/>
          <w:szCs w:val="28"/>
        </w:rPr>
        <w:t xml:space="preserve">коэффициента стока </w:t>
      </w:r>
      <w:r w:rsidRPr="006517C3">
        <w:rPr>
          <w:rFonts w:ascii="Times New Roman" w:hAnsi="Times New Roman"/>
          <w:i/>
          <w:spacing w:val="-1"/>
          <w:sz w:val="28"/>
          <w:szCs w:val="28"/>
        </w:rPr>
        <w:t>Ψ</w:t>
      </w:r>
      <w:r w:rsidRPr="006517C3">
        <w:rPr>
          <w:rFonts w:ascii="Times New Roman" w:hAnsi="Times New Roman"/>
          <w:i/>
          <w:spacing w:val="-1"/>
          <w:sz w:val="28"/>
          <w:szCs w:val="28"/>
          <w:vertAlign w:val="subscript"/>
        </w:rPr>
        <w:t>i</w:t>
      </w:r>
      <w:r w:rsidRPr="006517C3">
        <w:rPr>
          <w:rFonts w:ascii="Times New Roman" w:hAnsi="Times New Roman"/>
          <w:spacing w:val="-1"/>
          <w:sz w:val="28"/>
          <w:szCs w:val="28"/>
        </w:rPr>
        <w:t>) для разного вида поверхностей по Таблице 5.10.</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pacing w:val="-1"/>
          <w:sz w:val="28"/>
          <w:szCs w:val="28"/>
        </w:rPr>
      </w:pPr>
      <w:r w:rsidRPr="006517C3">
        <w:rPr>
          <w:rFonts w:ascii="Times New Roman" w:hAnsi="Times New Roman"/>
          <w:i/>
          <w:sz w:val="28"/>
          <w:szCs w:val="28"/>
        </w:rPr>
        <w:t>Ψ</w:t>
      </w:r>
      <w:r w:rsidRPr="006517C3">
        <w:rPr>
          <w:rFonts w:ascii="Times New Roman" w:hAnsi="Times New Roman"/>
          <w:i/>
          <w:sz w:val="28"/>
          <w:szCs w:val="28"/>
          <w:vertAlign w:val="subscript"/>
        </w:rPr>
        <w:t>ср</w:t>
      </w:r>
      <w:r w:rsidRPr="006517C3">
        <w:rPr>
          <w:rFonts w:ascii="Times New Roman" w:hAnsi="Times New Roman"/>
          <w:i/>
          <w:sz w:val="28"/>
          <w:szCs w:val="28"/>
        </w:rPr>
        <w:t xml:space="preserve">= </w:t>
      </w:r>
      <w:r w:rsidRPr="006517C3">
        <w:rPr>
          <w:rFonts w:ascii="Times New Roman" w:hAnsi="Times New Roman"/>
          <w:sz w:val="28"/>
          <w:szCs w:val="28"/>
        </w:rPr>
        <w:t>0,6</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i/>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№1</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sz w:val="28"/>
          <w:szCs w:val="28"/>
          <w:u w:val="single"/>
        </w:rPr>
      </w:pPr>
      <w:r w:rsidRPr="006517C3">
        <w:rPr>
          <w:rFonts w:ascii="Times New Roman" w:hAnsi="Times New Roman"/>
          <w:i/>
          <w:sz w:val="28"/>
          <w:szCs w:val="28"/>
          <w:lang w:val="en-US"/>
        </w:rPr>
        <w:t>W</w:t>
      </w:r>
      <w:r w:rsidRPr="006517C3">
        <w:rPr>
          <w:rFonts w:ascii="Times New Roman" w:hAnsi="Times New Roman"/>
          <w:i/>
          <w:sz w:val="28"/>
          <w:szCs w:val="28"/>
          <w:vertAlign w:val="subscript"/>
        </w:rPr>
        <w:t>оч</w:t>
      </w:r>
      <w:r w:rsidRPr="006517C3">
        <w:rPr>
          <w:rFonts w:ascii="Times New Roman" w:hAnsi="Times New Roman"/>
          <w:i/>
          <w:sz w:val="28"/>
          <w:szCs w:val="28"/>
        </w:rPr>
        <w:t xml:space="preserve"> = 10 · 5 · 0,6 · 0,18 = </w:t>
      </w:r>
      <w:r w:rsidRPr="006517C3">
        <w:rPr>
          <w:rFonts w:ascii="Times New Roman" w:hAnsi="Times New Roman"/>
          <w:b/>
          <w:i/>
          <w:sz w:val="28"/>
          <w:szCs w:val="28"/>
          <w:u w:val="single"/>
        </w:rPr>
        <w:t xml:space="preserve">5,4 </w:t>
      </w:r>
      <w:r w:rsidRPr="006517C3">
        <w:rPr>
          <w:rFonts w:ascii="Times New Roman" w:hAnsi="Times New Roman"/>
          <w:b/>
          <w:sz w:val="28"/>
          <w:szCs w:val="28"/>
          <w:u w:val="single"/>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№2</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sz w:val="28"/>
          <w:szCs w:val="28"/>
          <w:lang w:val="en-US"/>
        </w:rPr>
        <w:t>W</w:t>
      </w:r>
      <w:r w:rsidRPr="006517C3">
        <w:rPr>
          <w:rFonts w:ascii="Times New Roman" w:hAnsi="Times New Roman"/>
          <w:i/>
          <w:sz w:val="28"/>
          <w:szCs w:val="28"/>
          <w:vertAlign w:val="subscript"/>
        </w:rPr>
        <w:t>оч</w:t>
      </w:r>
      <w:r w:rsidRPr="006517C3">
        <w:rPr>
          <w:rFonts w:ascii="Times New Roman" w:hAnsi="Times New Roman"/>
          <w:i/>
          <w:sz w:val="28"/>
          <w:szCs w:val="28"/>
        </w:rPr>
        <w:t xml:space="preserve"> = 10 · 5 · 0,6 · 0,25 = </w:t>
      </w:r>
      <w:r w:rsidRPr="006517C3">
        <w:rPr>
          <w:rFonts w:ascii="Times New Roman" w:hAnsi="Times New Roman"/>
          <w:b/>
          <w:i/>
          <w:sz w:val="28"/>
          <w:szCs w:val="28"/>
          <w:u w:val="single"/>
        </w:rPr>
        <w:t xml:space="preserve">7,5 </w:t>
      </w:r>
      <w:r w:rsidRPr="006517C3">
        <w:rPr>
          <w:rFonts w:ascii="Times New Roman" w:hAnsi="Times New Roman"/>
          <w:b/>
          <w:sz w:val="28"/>
          <w:szCs w:val="28"/>
          <w:u w:val="single"/>
        </w:rPr>
        <w:t>м³</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sz w:val="28"/>
          <w:szCs w:val="28"/>
        </w:rPr>
        <w:t xml:space="preserve">Максимальный суточный объем талых вод </w:t>
      </w:r>
      <w:r w:rsidRPr="006517C3">
        <w:rPr>
          <w:rFonts w:ascii="Times New Roman" w:hAnsi="Times New Roman"/>
          <w:i/>
          <w:sz w:val="28"/>
          <w:szCs w:val="28"/>
          <w:lang w:val="en-US"/>
        </w:rPr>
        <w:t>W</w:t>
      </w:r>
      <w:r w:rsidRPr="006517C3">
        <w:rPr>
          <w:rFonts w:ascii="Times New Roman" w:hAnsi="Times New Roman"/>
          <w:i/>
          <w:sz w:val="28"/>
          <w:szCs w:val="28"/>
          <w:vertAlign w:val="subscript"/>
        </w:rPr>
        <w:t xml:space="preserve">Т сут, </w:t>
      </w:r>
      <w:r w:rsidRPr="006517C3">
        <w:rPr>
          <w:rFonts w:ascii="Times New Roman" w:hAnsi="Times New Roman"/>
          <w:sz w:val="28"/>
          <w:szCs w:val="28"/>
        </w:rPr>
        <w:t>в середине периода снеготаяния, отводимых на очистные сооружения определяется по формуле:</w:t>
      </w:r>
    </w:p>
    <w:p w:rsidR="006517C3" w:rsidRPr="006517C3" w:rsidRDefault="006517C3" w:rsidP="006517C3">
      <w:pPr>
        <w:shd w:val="clear" w:color="auto" w:fill="FFFFFF"/>
        <w:tabs>
          <w:tab w:val="left" w:pos="9398"/>
        </w:tabs>
        <w:kinsoku/>
        <w:overflowPunct/>
        <w:autoSpaceDE/>
        <w:autoSpaceDN/>
        <w:adjustRightInd/>
        <w:snapToGrid/>
        <w:spacing w:after="0"/>
        <w:ind w:firstLine="426"/>
        <w:jc w:val="center"/>
        <w:rPr>
          <w:rFonts w:ascii="Times New Roman" w:hAnsi="Times New Roman"/>
          <w:sz w:val="28"/>
          <w:szCs w:val="28"/>
        </w:rPr>
      </w:pPr>
      <w:r w:rsidRPr="006517C3">
        <w:rPr>
          <w:rFonts w:ascii="Times New Roman" w:hAnsi="Times New Roman"/>
          <w:i/>
          <w:sz w:val="28"/>
          <w:szCs w:val="28"/>
          <w:lang w:val="en-US"/>
        </w:rPr>
        <w:t>W</w:t>
      </w:r>
      <w:r w:rsidRPr="006517C3">
        <w:rPr>
          <w:rFonts w:ascii="Times New Roman" w:hAnsi="Times New Roman"/>
          <w:i/>
          <w:sz w:val="28"/>
          <w:szCs w:val="28"/>
          <w:vertAlign w:val="subscript"/>
        </w:rPr>
        <w:t>Т сут</w:t>
      </w:r>
      <w:r w:rsidRPr="006517C3">
        <w:rPr>
          <w:rFonts w:ascii="Times New Roman" w:hAnsi="Times New Roman"/>
          <w:i/>
          <w:sz w:val="28"/>
          <w:szCs w:val="28"/>
        </w:rPr>
        <w:t xml:space="preserve"> =10 · Ψ</w:t>
      </w:r>
      <w:r w:rsidRPr="006517C3">
        <w:rPr>
          <w:rFonts w:ascii="Times New Roman" w:hAnsi="Times New Roman"/>
          <w:i/>
          <w:sz w:val="28"/>
          <w:szCs w:val="28"/>
          <w:vertAlign w:val="subscript"/>
          <w:lang w:val="en-US"/>
        </w:rPr>
        <w:t>m</w:t>
      </w:r>
      <w:r w:rsidRPr="006517C3">
        <w:rPr>
          <w:rFonts w:ascii="Times New Roman" w:hAnsi="Times New Roman"/>
          <w:i/>
          <w:sz w:val="28"/>
          <w:szCs w:val="28"/>
        </w:rPr>
        <w:t xml:space="preserve"> · </w:t>
      </w:r>
      <w:r w:rsidRPr="006517C3">
        <w:rPr>
          <w:rFonts w:ascii="Times New Roman" w:hAnsi="Times New Roman"/>
          <w:i/>
          <w:sz w:val="28"/>
          <w:szCs w:val="28"/>
          <w:lang w:val="en-US"/>
        </w:rPr>
        <w:t>K</w:t>
      </w:r>
      <w:r w:rsidRPr="006517C3">
        <w:rPr>
          <w:rFonts w:ascii="Times New Roman" w:hAnsi="Times New Roman"/>
          <w:i/>
          <w:sz w:val="28"/>
          <w:szCs w:val="28"/>
          <w:vertAlign w:val="subscript"/>
          <w:lang w:val="en-US"/>
        </w:rPr>
        <w:t>y</w:t>
      </w:r>
      <w:r w:rsidRPr="006517C3">
        <w:rPr>
          <w:rFonts w:ascii="Times New Roman" w:hAnsi="Times New Roman"/>
          <w:i/>
          <w:sz w:val="28"/>
          <w:szCs w:val="28"/>
        </w:rPr>
        <w:t xml:space="preserve"> · </w:t>
      </w:r>
      <w:r w:rsidRPr="006517C3">
        <w:rPr>
          <w:rFonts w:ascii="Times New Roman" w:hAnsi="Times New Roman"/>
          <w:i/>
          <w:sz w:val="28"/>
          <w:szCs w:val="28"/>
          <w:lang w:val="en-US"/>
        </w:rPr>
        <w:t>F</w:t>
      </w:r>
      <w:r w:rsidRPr="006517C3">
        <w:rPr>
          <w:rFonts w:ascii="Times New Roman" w:hAnsi="Times New Roman"/>
          <w:i/>
          <w:sz w:val="28"/>
          <w:szCs w:val="28"/>
        </w:rPr>
        <w:t xml:space="preserve"> · </w:t>
      </w:r>
      <w:r w:rsidRPr="006517C3">
        <w:rPr>
          <w:rFonts w:ascii="Times New Roman" w:hAnsi="Times New Roman"/>
          <w:i/>
          <w:sz w:val="28"/>
          <w:szCs w:val="28"/>
          <w:lang w:val="en-US"/>
        </w:rPr>
        <w:t>h</w:t>
      </w:r>
      <w:r w:rsidRPr="006517C3">
        <w:rPr>
          <w:rFonts w:ascii="Times New Roman" w:hAnsi="Times New Roman"/>
          <w:i/>
          <w:sz w:val="28"/>
          <w:szCs w:val="28"/>
          <w:vertAlign w:val="subscript"/>
          <w:lang w:val="en-US"/>
        </w:rPr>
        <w:t>c</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pacing w:val="-2"/>
          <w:sz w:val="28"/>
          <w:szCs w:val="28"/>
        </w:rPr>
      </w:pPr>
      <w:r w:rsidRPr="006517C3">
        <w:rPr>
          <w:rFonts w:ascii="Times New Roman" w:hAnsi="Times New Roman"/>
          <w:spacing w:val="-1"/>
          <w:sz w:val="28"/>
          <w:szCs w:val="28"/>
        </w:rPr>
        <w:t xml:space="preserve">где </w:t>
      </w:r>
      <w:r w:rsidRPr="006517C3">
        <w:rPr>
          <w:rFonts w:ascii="Times New Roman" w:hAnsi="Times New Roman"/>
          <w:i/>
          <w:sz w:val="28"/>
          <w:szCs w:val="28"/>
        </w:rPr>
        <w:t>Ψ</w:t>
      </w:r>
      <w:r w:rsidRPr="006517C3">
        <w:rPr>
          <w:rFonts w:ascii="Times New Roman" w:hAnsi="Times New Roman"/>
          <w:i/>
          <w:sz w:val="28"/>
          <w:szCs w:val="28"/>
          <w:vertAlign w:val="subscript"/>
          <w:lang w:val="en-US"/>
        </w:rPr>
        <w:t>m</w:t>
      </w:r>
      <w:r w:rsidRPr="006517C3">
        <w:rPr>
          <w:rFonts w:ascii="Times New Roman" w:hAnsi="Times New Roman"/>
          <w:i/>
          <w:sz w:val="28"/>
          <w:szCs w:val="28"/>
          <w:vertAlign w:val="subscript"/>
        </w:rPr>
        <w:t xml:space="preserve"> </w:t>
      </w:r>
      <w:r w:rsidRPr="006517C3">
        <w:rPr>
          <w:rFonts w:ascii="Times New Roman" w:hAnsi="Times New Roman"/>
          <w:spacing w:val="-2"/>
          <w:sz w:val="28"/>
          <w:szCs w:val="28"/>
        </w:rPr>
        <w:t>– общий коэффициент стока талых вод (принимается от 0,5 до 0,7);</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z w:val="28"/>
          <w:szCs w:val="28"/>
        </w:rPr>
      </w:pPr>
      <w:r w:rsidRPr="006517C3">
        <w:rPr>
          <w:rFonts w:ascii="Times New Roman" w:hAnsi="Times New Roman"/>
          <w:i/>
          <w:iCs/>
          <w:sz w:val="28"/>
          <w:szCs w:val="28"/>
          <w:lang w:val="en-US"/>
        </w:rPr>
        <w:t>F</w:t>
      </w:r>
      <w:r w:rsidRPr="006517C3">
        <w:rPr>
          <w:rFonts w:ascii="Times New Roman" w:hAnsi="Times New Roman"/>
          <w:i/>
          <w:iCs/>
          <w:sz w:val="28"/>
          <w:szCs w:val="28"/>
        </w:rPr>
        <w:t xml:space="preserve"> - </w:t>
      </w:r>
      <w:r w:rsidRPr="006517C3">
        <w:rPr>
          <w:rFonts w:ascii="Times New Roman" w:hAnsi="Times New Roman"/>
          <w:sz w:val="28"/>
          <w:szCs w:val="28"/>
        </w:rPr>
        <w:t>площадь стока, га;</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pacing w:val="-2"/>
          <w:sz w:val="28"/>
          <w:szCs w:val="28"/>
        </w:rPr>
      </w:pPr>
      <w:r w:rsidRPr="006517C3">
        <w:rPr>
          <w:rFonts w:ascii="Times New Roman" w:hAnsi="Times New Roman"/>
          <w:i/>
          <w:sz w:val="28"/>
          <w:szCs w:val="28"/>
          <w:lang w:val="en-US"/>
        </w:rPr>
        <w:t>h</w:t>
      </w:r>
      <w:r w:rsidRPr="006517C3">
        <w:rPr>
          <w:rFonts w:ascii="Times New Roman" w:hAnsi="Times New Roman"/>
          <w:i/>
          <w:sz w:val="28"/>
          <w:szCs w:val="28"/>
          <w:vertAlign w:val="subscript"/>
        </w:rPr>
        <w:t xml:space="preserve">с </w:t>
      </w:r>
      <w:r w:rsidRPr="006517C3">
        <w:rPr>
          <w:rFonts w:ascii="Times New Roman" w:hAnsi="Times New Roman"/>
          <w:spacing w:val="-2"/>
          <w:sz w:val="28"/>
          <w:szCs w:val="28"/>
        </w:rPr>
        <w:t>– слой талых вод за 10 дневных часов, мм, принимается в зависимости от расположения объекта;</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spacing w:val="-1"/>
          <w:sz w:val="28"/>
          <w:szCs w:val="28"/>
        </w:rPr>
      </w:pPr>
      <w:r w:rsidRPr="006517C3">
        <w:rPr>
          <w:rFonts w:ascii="Times New Roman" w:hAnsi="Times New Roman"/>
          <w:i/>
          <w:sz w:val="28"/>
          <w:szCs w:val="28"/>
          <w:lang w:val="en-US"/>
        </w:rPr>
        <w:t>K</w:t>
      </w:r>
      <w:r w:rsidRPr="006517C3">
        <w:rPr>
          <w:rFonts w:ascii="Times New Roman" w:hAnsi="Times New Roman"/>
          <w:i/>
          <w:sz w:val="28"/>
          <w:szCs w:val="28"/>
          <w:vertAlign w:val="subscript"/>
          <w:lang w:val="en-US"/>
        </w:rPr>
        <w:t>y</w:t>
      </w:r>
      <w:r w:rsidRPr="006517C3">
        <w:rPr>
          <w:rFonts w:ascii="Times New Roman" w:hAnsi="Times New Roman"/>
          <w:i/>
          <w:sz w:val="28"/>
          <w:szCs w:val="28"/>
          <w:vertAlign w:val="subscript"/>
        </w:rPr>
        <w:t xml:space="preserve"> </w:t>
      </w:r>
      <w:r w:rsidRPr="006517C3">
        <w:rPr>
          <w:rFonts w:ascii="Times New Roman" w:hAnsi="Times New Roman"/>
          <w:spacing w:val="-2"/>
          <w:sz w:val="28"/>
          <w:szCs w:val="28"/>
        </w:rPr>
        <w:t>– коэффициент учитывающий частичный вывоз и уборку снега, определяется по формуле:</w:t>
      </w:r>
    </w:p>
    <w:p w:rsidR="006517C3" w:rsidRPr="00A44685" w:rsidRDefault="006517C3" w:rsidP="00A44685">
      <w:pPr>
        <w:spacing w:after="0"/>
        <w:jc w:val="center"/>
        <w:rPr>
          <w:rFonts w:ascii="Times New Roman" w:hAnsi="Times New Roman"/>
          <w:i/>
          <w:sz w:val="28"/>
          <w:szCs w:val="28"/>
        </w:rPr>
      </w:pPr>
      <w:bookmarkStart w:id="51" w:name="_Toc221001556"/>
      <w:r w:rsidRPr="00A44685">
        <w:rPr>
          <w:rFonts w:ascii="Times New Roman" w:hAnsi="Times New Roman"/>
          <w:i/>
          <w:sz w:val="28"/>
          <w:szCs w:val="28"/>
        </w:rPr>
        <w:t>Ky = 1- Fy / F</w:t>
      </w:r>
      <w:bookmarkEnd w:id="51"/>
    </w:p>
    <w:p w:rsidR="006517C3" w:rsidRPr="00A44685" w:rsidRDefault="006517C3" w:rsidP="00A44685">
      <w:pPr>
        <w:spacing w:after="0"/>
        <w:ind w:firstLine="709"/>
        <w:rPr>
          <w:rFonts w:ascii="Times New Roman" w:hAnsi="Times New Roman"/>
          <w:sz w:val="28"/>
          <w:szCs w:val="28"/>
        </w:rPr>
      </w:pPr>
      <w:bookmarkStart w:id="52" w:name="_Toc221001557"/>
      <w:r w:rsidRPr="00A44685">
        <w:rPr>
          <w:rFonts w:ascii="Times New Roman" w:hAnsi="Times New Roman"/>
          <w:sz w:val="28"/>
          <w:szCs w:val="28"/>
        </w:rPr>
        <w:t xml:space="preserve">где </w:t>
      </w:r>
      <w:r w:rsidRPr="00A44685">
        <w:rPr>
          <w:rFonts w:ascii="Times New Roman" w:hAnsi="Times New Roman"/>
          <w:i/>
          <w:sz w:val="28"/>
          <w:szCs w:val="28"/>
        </w:rPr>
        <w:t>Fy</w:t>
      </w:r>
      <w:r w:rsidRPr="00A44685">
        <w:rPr>
          <w:rFonts w:ascii="Times New Roman" w:hAnsi="Times New Roman"/>
          <w:sz w:val="28"/>
          <w:szCs w:val="28"/>
        </w:rPr>
        <w:t xml:space="preserve"> – площадь, очищаемая от снега (</w:t>
      </w:r>
      <w:r w:rsidRPr="00A44685">
        <w:rPr>
          <w:rFonts w:ascii="Times New Roman" w:hAnsi="Times New Roman"/>
          <w:i/>
          <w:sz w:val="28"/>
          <w:szCs w:val="28"/>
        </w:rPr>
        <w:t>Fy</w:t>
      </w:r>
      <w:r w:rsidRPr="00A44685">
        <w:rPr>
          <w:rFonts w:ascii="Times New Roman" w:hAnsi="Times New Roman"/>
          <w:sz w:val="28"/>
          <w:szCs w:val="28"/>
        </w:rPr>
        <w:t xml:space="preserve"> =0 га).</w:t>
      </w:r>
      <w:bookmarkEnd w:id="52"/>
    </w:p>
    <w:p w:rsidR="006517C3" w:rsidRPr="006517C3" w:rsidRDefault="006517C3" w:rsidP="00A44685">
      <w:pPr>
        <w:spacing w:after="0"/>
        <w:ind w:firstLine="709"/>
      </w:pPr>
      <w:bookmarkStart w:id="53" w:name="_Toc221001558"/>
      <w:r w:rsidRPr="00A44685">
        <w:rPr>
          <w:rFonts w:ascii="Times New Roman" w:hAnsi="Times New Roman"/>
          <w:i/>
          <w:sz w:val="28"/>
          <w:szCs w:val="28"/>
        </w:rPr>
        <w:t>Ky</w:t>
      </w:r>
      <w:r w:rsidRPr="00A44685">
        <w:rPr>
          <w:rFonts w:ascii="Times New Roman" w:hAnsi="Times New Roman"/>
          <w:sz w:val="28"/>
          <w:szCs w:val="28"/>
        </w:rPr>
        <w:t xml:space="preserve"> = 1</w:t>
      </w:r>
      <w:bookmarkEnd w:id="53"/>
    </w:p>
    <w:p w:rsidR="006517C3" w:rsidRPr="006517C3" w:rsidRDefault="006517C3" w:rsidP="006517C3">
      <w:pPr>
        <w:kinsoku/>
        <w:overflowPunct/>
        <w:autoSpaceDE/>
        <w:autoSpaceDN/>
        <w:adjustRightInd/>
        <w:snapToGrid/>
        <w:spacing w:after="0"/>
        <w:ind w:left="360" w:firstLine="426"/>
        <w:jc w:val="center"/>
        <w:outlineLvl w:val="0"/>
        <w:rPr>
          <w:rFonts w:ascii="Times New Roman" w:hAnsi="Times New Roman"/>
          <w:i/>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№1</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Cs/>
          <w:sz w:val="28"/>
          <w:szCs w:val="28"/>
        </w:rPr>
      </w:pPr>
      <w:r w:rsidRPr="006517C3">
        <w:rPr>
          <w:rFonts w:ascii="Times New Roman" w:hAnsi="Times New Roman"/>
          <w:i/>
          <w:sz w:val="28"/>
          <w:szCs w:val="28"/>
          <w:lang w:val="en-US"/>
        </w:rPr>
        <w:t>W</w:t>
      </w:r>
      <w:r w:rsidRPr="006517C3">
        <w:rPr>
          <w:rFonts w:ascii="Times New Roman" w:hAnsi="Times New Roman"/>
          <w:i/>
          <w:sz w:val="28"/>
          <w:szCs w:val="28"/>
          <w:vertAlign w:val="subscript"/>
        </w:rPr>
        <w:t>Т сут</w:t>
      </w:r>
      <w:r w:rsidRPr="006517C3">
        <w:rPr>
          <w:rFonts w:ascii="Times New Roman" w:hAnsi="Times New Roman"/>
          <w:i/>
          <w:sz w:val="28"/>
          <w:szCs w:val="28"/>
        </w:rPr>
        <w:t xml:space="preserve"> =10 · 0,7 · 1 · 0,18 · 15 = </w:t>
      </w:r>
      <w:r w:rsidRPr="006517C3">
        <w:rPr>
          <w:rFonts w:ascii="Times New Roman" w:hAnsi="Times New Roman"/>
          <w:b/>
          <w:i/>
          <w:sz w:val="28"/>
          <w:szCs w:val="28"/>
        </w:rPr>
        <w:t xml:space="preserve">18,9 </w:t>
      </w:r>
      <w:r w:rsidRPr="006517C3">
        <w:rPr>
          <w:rFonts w:ascii="Times New Roman" w:hAnsi="Times New Roman"/>
          <w:b/>
          <w:sz w:val="28"/>
          <w:szCs w:val="28"/>
        </w:rPr>
        <w:t>м³</w:t>
      </w:r>
      <w:r w:rsidRPr="006517C3">
        <w:rPr>
          <w:rFonts w:ascii="Times New Roman CYR" w:hAnsi="Times New Roman CYR" w:cs="Times New Roman CYR"/>
          <w:sz w:val="28"/>
          <w:szCs w:val="28"/>
        </w:rPr>
        <w:t xml:space="preserve"> </w:t>
      </w:r>
    </w:p>
    <w:p w:rsidR="006517C3" w:rsidRPr="006517C3" w:rsidRDefault="006517C3" w:rsidP="006517C3">
      <w:pPr>
        <w:kinsoku/>
        <w:overflowPunct/>
        <w:autoSpaceDE/>
        <w:autoSpaceDN/>
        <w:adjustRightInd/>
        <w:snapToGrid/>
        <w:spacing w:after="0"/>
        <w:ind w:firstLine="426"/>
        <w:jc w:val="center"/>
        <w:rPr>
          <w:rFonts w:ascii="Times New Roman" w:hAnsi="Times New Roman"/>
          <w:b/>
          <w:sz w:val="28"/>
          <w:szCs w:val="28"/>
        </w:rPr>
      </w:pP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
          <w:i/>
          <w:spacing w:val="-1"/>
          <w:sz w:val="28"/>
          <w:szCs w:val="28"/>
          <w:u w:val="single"/>
        </w:rPr>
      </w:pPr>
      <w:r w:rsidRPr="006517C3">
        <w:rPr>
          <w:rFonts w:ascii="Times New Roman" w:hAnsi="Times New Roman"/>
          <w:b/>
          <w:i/>
          <w:spacing w:val="-1"/>
          <w:sz w:val="28"/>
          <w:szCs w:val="28"/>
          <w:u w:val="single"/>
        </w:rPr>
        <w:t>Участок №2</w:t>
      </w:r>
    </w:p>
    <w:p w:rsidR="006517C3" w:rsidRPr="006517C3" w:rsidRDefault="006517C3" w:rsidP="006517C3">
      <w:pPr>
        <w:shd w:val="clear" w:color="auto" w:fill="FFFFFF"/>
        <w:kinsoku/>
        <w:overflowPunct/>
        <w:autoSpaceDE/>
        <w:autoSpaceDN/>
        <w:adjustRightInd/>
        <w:snapToGrid/>
        <w:spacing w:after="0"/>
        <w:ind w:firstLine="426"/>
        <w:rPr>
          <w:rFonts w:ascii="Times New Roman" w:hAnsi="Times New Roman"/>
          <w:bCs/>
          <w:sz w:val="28"/>
          <w:szCs w:val="28"/>
        </w:rPr>
      </w:pPr>
      <w:r w:rsidRPr="006517C3">
        <w:rPr>
          <w:rFonts w:ascii="Times New Roman" w:hAnsi="Times New Roman"/>
          <w:i/>
          <w:sz w:val="28"/>
          <w:szCs w:val="28"/>
          <w:lang w:val="en-US"/>
        </w:rPr>
        <w:lastRenderedPageBreak/>
        <w:t>W</w:t>
      </w:r>
      <w:r w:rsidRPr="006517C3">
        <w:rPr>
          <w:rFonts w:ascii="Times New Roman" w:hAnsi="Times New Roman"/>
          <w:i/>
          <w:sz w:val="28"/>
          <w:szCs w:val="28"/>
          <w:vertAlign w:val="subscript"/>
        </w:rPr>
        <w:t>Т сут</w:t>
      </w:r>
      <w:r w:rsidRPr="006517C3">
        <w:rPr>
          <w:rFonts w:ascii="Times New Roman" w:hAnsi="Times New Roman"/>
          <w:i/>
          <w:sz w:val="28"/>
          <w:szCs w:val="28"/>
        </w:rPr>
        <w:t xml:space="preserve"> =10 · 0,7 · 1 · 0,25 · 15 = </w:t>
      </w:r>
      <w:r w:rsidRPr="006517C3">
        <w:rPr>
          <w:rFonts w:ascii="Times New Roman" w:hAnsi="Times New Roman"/>
          <w:b/>
          <w:i/>
          <w:sz w:val="28"/>
          <w:szCs w:val="28"/>
        </w:rPr>
        <w:t xml:space="preserve">26,25 </w:t>
      </w:r>
      <w:r w:rsidRPr="006517C3">
        <w:rPr>
          <w:rFonts w:ascii="Times New Roman" w:hAnsi="Times New Roman"/>
          <w:b/>
          <w:sz w:val="28"/>
          <w:szCs w:val="28"/>
        </w:rPr>
        <w:t>м³</w:t>
      </w:r>
      <w:r w:rsidRPr="006517C3">
        <w:rPr>
          <w:rFonts w:ascii="Times New Roman CYR" w:hAnsi="Times New Roman CYR" w:cs="Times New Roman CYR"/>
          <w:sz w:val="28"/>
          <w:szCs w:val="28"/>
        </w:rPr>
        <w:t xml:space="preserve"> </w:t>
      </w:r>
    </w:p>
    <w:p w:rsidR="006517C3" w:rsidRPr="006517C3" w:rsidRDefault="006517C3" w:rsidP="009A6E50">
      <w:pPr>
        <w:tabs>
          <w:tab w:val="left" w:pos="142"/>
        </w:tabs>
        <w:spacing w:after="0"/>
        <w:ind w:firstLine="709"/>
        <w:rPr>
          <w:rFonts w:ascii="Times New Roman" w:hAnsi="Times New Roman"/>
          <w:sz w:val="28"/>
          <w:szCs w:val="28"/>
        </w:rPr>
      </w:pPr>
    </w:p>
    <w:p w:rsidR="009A6E50" w:rsidRPr="006517C3" w:rsidRDefault="009A6E50" w:rsidP="00EF32D9">
      <w:pPr>
        <w:pStyle w:val="32"/>
      </w:pPr>
      <w:bookmarkStart w:id="54" w:name="_Toc221001559"/>
      <w:bookmarkStart w:id="55" w:name="_Toc221004814"/>
      <w:r w:rsidRPr="006517C3">
        <w:t>8.1.1.1 Водоотведение</w:t>
      </w:r>
      <w:bookmarkEnd w:id="54"/>
      <w:bookmarkEnd w:id="55"/>
    </w:p>
    <w:p w:rsidR="006517C3" w:rsidRPr="006517C3" w:rsidRDefault="006517C3" w:rsidP="009A6E50">
      <w:pPr>
        <w:kinsoku/>
        <w:overflowPunct/>
        <w:autoSpaceDE/>
        <w:autoSpaceDN/>
        <w:adjustRightInd/>
        <w:snapToGrid/>
        <w:spacing w:after="0"/>
        <w:ind w:firstLine="708"/>
        <w:rPr>
          <w:rFonts w:ascii="Times New Roman" w:hAnsi="Times New Roman"/>
          <w:sz w:val="28"/>
          <w:szCs w:val="28"/>
          <w:lang w:val="x-none"/>
        </w:rPr>
      </w:pPr>
    </w:p>
    <w:p w:rsidR="006517C3" w:rsidRPr="006517C3" w:rsidRDefault="006517C3" w:rsidP="006517C3">
      <w:pPr>
        <w:kinsoku/>
        <w:overflowPunct/>
        <w:autoSpaceDE/>
        <w:autoSpaceDN/>
        <w:adjustRightInd/>
        <w:snapToGrid/>
        <w:spacing w:after="0"/>
        <w:ind w:firstLine="709"/>
        <w:rPr>
          <w:rFonts w:ascii="Times New Roman" w:eastAsia="Calibri" w:hAnsi="Times New Roman"/>
          <w:sz w:val="28"/>
          <w:szCs w:val="28"/>
          <w:u w:val="single"/>
        </w:rPr>
      </w:pPr>
      <w:r w:rsidRPr="006517C3">
        <w:rPr>
          <w:rFonts w:ascii="Times New Roman" w:eastAsia="Calibri" w:hAnsi="Times New Roman"/>
          <w:sz w:val="28"/>
          <w:szCs w:val="28"/>
          <w:u w:val="single"/>
        </w:rPr>
        <w:t>На период строительства</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kk-KZ"/>
        </w:rPr>
      </w:pPr>
      <w:r w:rsidRPr="006517C3">
        <w:rPr>
          <w:rFonts w:ascii="Times New Roman" w:hAnsi="Times New Roman"/>
          <w:sz w:val="28"/>
          <w:szCs w:val="28"/>
        </w:rPr>
        <w:t>Отведение хозяйственно-бытовых сточных вод в объеме – 1,603 м</w:t>
      </w:r>
      <w:r w:rsidRPr="006517C3">
        <w:rPr>
          <w:rFonts w:ascii="Times New Roman" w:hAnsi="Times New Roman"/>
          <w:sz w:val="28"/>
          <w:szCs w:val="28"/>
          <w:vertAlign w:val="superscript"/>
        </w:rPr>
        <w:t>3</w:t>
      </w:r>
      <w:r w:rsidRPr="006517C3">
        <w:rPr>
          <w:rFonts w:ascii="Times New Roman" w:hAnsi="Times New Roman"/>
          <w:sz w:val="28"/>
          <w:szCs w:val="28"/>
        </w:rPr>
        <w:t xml:space="preserve">/сут., </w:t>
      </w:r>
      <w:r w:rsidRPr="006517C3">
        <w:rPr>
          <w:rFonts w:ascii="Times New Roman" w:hAnsi="Times New Roman"/>
          <w:sz w:val="28"/>
          <w:szCs w:val="28"/>
          <w:lang w:val="kk-KZ"/>
        </w:rPr>
        <w:t>276,0</w:t>
      </w:r>
      <w:r w:rsidRPr="006517C3">
        <w:rPr>
          <w:rFonts w:ascii="Times New Roman" w:hAnsi="Times New Roman"/>
          <w:sz w:val="28"/>
          <w:szCs w:val="28"/>
        </w:rPr>
        <w:t xml:space="preserve"> м</w:t>
      </w:r>
      <w:r w:rsidRPr="006517C3">
        <w:rPr>
          <w:rFonts w:ascii="Times New Roman" w:hAnsi="Times New Roman"/>
          <w:sz w:val="28"/>
          <w:szCs w:val="28"/>
          <w:vertAlign w:val="superscript"/>
        </w:rPr>
        <w:t>3</w:t>
      </w:r>
      <w:r w:rsidRPr="006517C3">
        <w:rPr>
          <w:rFonts w:ascii="Times New Roman" w:hAnsi="Times New Roman"/>
          <w:sz w:val="28"/>
          <w:szCs w:val="28"/>
        </w:rPr>
        <w:t>/период</w:t>
      </w:r>
      <w:r w:rsidRPr="006517C3">
        <w:rPr>
          <w:rFonts w:ascii="Times New Roman" w:eastAsia="Calibri" w:hAnsi="Times New Roman"/>
          <w:sz w:val="28"/>
          <w:szCs w:val="28"/>
        </w:rPr>
        <w:t xml:space="preserve"> </w:t>
      </w:r>
      <w:r w:rsidRPr="006517C3">
        <w:rPr>
          <w:rFonts w:ascii="Times New Roman" w:hAnsi="Times New Roman"/>
          <w:sz w:val="28"/>
          <w:szCs w:val="28"/>
        </w:rPr>
        <w:t xml:space="preserve">будет </w:t>
      </w:r>
      <w:r w:rsidRPr="006517C3">
        <w:rPr>
          <w:rFonts w:ascii="Times New Roman" w:hAnsi="Times New Roman"/>
          <w:sz w:val="28"/>
          <w:szCs w:val="24"/>
        </w:rPr>
        <w:t>осуществляться во временные ёмкости – септик объёмом 1,0 м</w:t>
      </w:r>
      <w:r w:rsidRPr="006517C3">
        <w:rPr>
          <w:rFonts w:ascii="Times New Roman" w:hAnsi="Times New Roman"/>
          <w:sz w:val="28"/>
          <w:szCs w:val="24"/>
          <w:vertAlign w:val="superscript"/>
        </w:rPr>
        <w:t>3</w:t>
      </w:r>
      <w:r w:rsidRPr="006517C3">
        <w:rPr>
          <w:rFonts w:ascii="Times New Roman" w:hAnsi="Times New Roman"/>
          <w:sz w:val="28"/>
          <w:szCs w:val="24"/>
        </w:rPr>
        <w:t xml:space="preserve">, затем </w:t>
      </w:r>
      <w:r w:rsidRPr="006517C3">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6517C3">
        <w:rPr>
          <w:rFonts w:ascii="Times New Roman" w:hAnsi="Times New Roman"/>
          <w:sz w:val="28"/>
          <w:szCs w:val="28"/>
          <w:lang w:val="kk-KZ"/>
        </w:rPr>
        <w:t>.</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kk-KZ"/>
        </w:rPr>
      </w:pPr>
      <w:r w:rsidRPr="006517C3">
        <w:rPr>
          <w:rFonts w:ascii="Times New Roman" w:hAnsi="Times New Roman"/>
          <w:sz w:val="28"/>
          <w:szCs w:val="28"/>
        </w:rPr>
        <w:t xml:space="preserve">Сточные воды от мойки колес в объеме – </w:t>
      </w:r>
      <w:r w:rsidRPr="006517C3">
        <w:rPr>
          <w:rFonts w:ascii="Times New Roman" w:eastAsia="Calibri" w:hAnsi="Times New Roman"/>
          <w:sz w:val="28"/>
          <w:szCs w:val="28"/>
        </w:rPr>
        <w:t>0,685 м</w:t>
      </w:r>
      <w:r w:rsidRPr="006517C3">
        <w:rPr>
          <w:rFonts w:ascii="Times New Roman" w:eastAsia="Calibri" w:hAnsi="Times New Roman"/>
          <w:sz w:val="28"/>
          <w:szCs w:val="28"/>
          <w:vertAlign w:val="superscript"/>
        </w:rPr>
        <w:t>3</w:t>
      </w:r>
      <w:r w:rsidRPr="006517C3">
        <w:rPr>
          <w:rFonts w:ascii="Times New Roman" w:eastAsia="Calibri" w:hAnsi="Times New Roman"/>
          <w:sz w:val="28"/>
          <w:szCs w:val="28"/>
        </w:rPr>
        <w:t>/сут., 118,0 м</w:t>
      </w:r>
      <w:r w:rsidRPr="006517C3">
        <w:rPr>
          <w:rFonts w:ascii="Times New Roman" w:eastAsia="Calibri" w:hAnsi="Times New Roman"/>
          <w:sz w:val="28"/>
          <w:szCs w:val="28"/>
          <w:vertAlign w:val="superscript"/>
        </w:rPr>
        <w:t>3</w:t>
      </w:r>
      <w:r w:rsidRPr="006517C3">
        <w:rPr>
          <w:rFonts w:ascii="Times New Roman" w:eastAsia="Calibri" w:hAnsi="Times New Roman"/>
          <w:sz w:val="28"/>
          <w:szCs w:val="28"/>
        </w:rPr>
        <w:t>/период</w:t>
      </w:r>
      <w:r w:rsidRPr="006517C3">
        <w:rPr>
          <w:rFonts w:ascii="Times New Roman" w:hAnsi="Times New Roman"/>
          <w:sz w:val="28"/>
          <w:szCs w:val="28"/>
        </w:rPr>
        <w:t xml:space="preserve"> будет </w:t>
      </w:r>
      <w:r w:rsidRPr="006517C3">
        <w:rPr>
          <w:rFonts w:ascii="Times New Roman" w:hAnsi="Times New Roman"/>
          <w:sz w:val="28"/>
          <w:szCs w:val="24"/>
        </w:rPr>
        <w:t>осуществляться во временные ёмкости – септик объёмом 1,0 м</w:t>
      </w:r>
      <w:r w:rsidRPr="006517C3">
        <w:rPr>
          <w:rFonts w:ascii="Times New Roman" w:hAnsi="Times New Roman"/>
          <w:sz w:val="28"/>
          <w:szCs w:val="24"/>
          <w:vertAlign w:val="superscript"/>
        </w:rPr>
        <w:t>3</w:t>
      </w:r>
      <w:r w:rsidRPr="006517C3">
        <w:rPr>
          <w:rFonts w:ascii="Times New Roman" w:hAnsi="Times New Roman"/>
          <w:sz w:val="28"/>
          <w:szCs w:val="24"/>
        </w:rPr>
        <w:t xml:space="preserve">, затем </w:t>
      </w:r>
      <w:r w:rsidRPr="006517C3">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6517C3" w:rsidRPr="006517C3" w:rsidRDefault="006517C3" w:rsidP="009A6E50">
      <w:pPr>
        <w:kinsoku/>
        <w:overflowPunct/>
        <w:autoSpaceDE/>
        <w:autoSpaceDN/>
        <w:adjustRightInd/>
        <w:snapToGrid/>
        <w:spacing w:after="0"/>
        <w:ind w:firstLine="708"/>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eastAsia="Calibri" w:hAnsi="Times New Roman"/>
          <w:sz w:val="28"/>
          <w:szCs w:val="28"/>
          <w:u w:val="single"/>
        </w:rPr>
      </w:pPr>
      <w:r w:rsidRPr="006517C3">
        <w:rPr>
          <w:rFonts w:ascii="Times New Roman" w:eastAsia="Calibri" w:hAnsi="Times New Roman"/>
          <w:sz w:val="28"/>
          <w:szCs w:val="28"/>
          <w:u w:val="single"/>
        </w:rPr>
        <w:t>На период эксплуатации</w:t>
      </w:r>
    </w:p>
    <w:p w:rsidR="006517C3" w:rsidRPr="006517C3" w:rsidRDefault="006517C3" w:rsidP="006517C3">
      <w:pPr>
        <w:shd w:val="clear" w:color="auto" w:fill="FFFFFF"/>
        <w:kinsoku/>
        <w:overflowPunct/>
        <w:autoSpaceDE/>
        <w:autoSpaceDN/>
        <w:adjustRightInd/>
        <w:snapToGrid/>
        <w:spacing w:after="0"/>
        <w:ind w:firstLine="709"/>
        <w:rPr>
          <w:rFonts w:ascii="Times New Roman" w:hAnsi="Times New Roman"/>
          <w:snapToGrid w:val="0"/>
          <w:sz w:val="28"/>
          <w:szCs w:val="28"/>
        </w:rPr>
      </w:pPr>
      <w:r w:rsidRPr="006517C3">
        <w:rPr>
          <w:rFonts w:ascii="Times New Roman" w:hAnsi="Times New Roman"/>
          <w:snapToGrid w:val="0"/>
          <w:sz w:val="28"/>
          <w:szCs w:val="28"/>
        </w:rPr>
        <w:t xml:space="preserve">На период эксплуатации автодороги, отведение дождевых и талых вод с проезжей части в объеме: </w:t>
      </w:r>
      <w:r w:rsidRPr="006517C3">
        <w:rPr>
          <w:rFonts w:ascii="Times New Roman" w:hAnsi="Times New Roman"/>
          <w:spacing w:val="-1"/>
          <w:sz w:val="28"/>
          <w:szCs w:val="28"/>
        </w:rPr>
        <w:t xml:space="preserve">участок №1 - </w:t>
      </w:r>
      <w:r w:rsidRPr="006517C3">
        <w:rPr>
          <w:rFonts w:ascii="Times New Roman" w:hAnsi="Times New Roman"/>
          <w:sz w:val="28"/>
          <w:szCs w:val="28"/>
        </w:rPr>
        <w:t>18,9 м³/сут</w:t>
      </w:r>
      <w:r w:rsidRPr="006517C3">
        <w:rPr>
          <w:rFonts w:ascii="Times New Roman" w:hAnsi="Times New Roman"/>
          <w:spacing w:val="-1"/>
          <w:sz w:val="28"/>
          <w:szCs w:val="28"/>
        </w:rPr>
        <w:t xml:space="preserve">.; участок №2 - </w:t>
      </w:r>
      <w:r w:rsidRPr="006517C3">
        <w:rPr>
          <w:rFonts w:ascii="Times New Roman" w:hAnsi="Times New Roman"/>
          <w:sz w:val="28"/>
          <w:szCs w:val="28"/>
        </w:rPr>
        <w:t xml:space="preserve">26,25 м³/сут. </w:t>
      </w:r>
      <w:r w:rsidRPr="006517C3">
        <w:rPr>
          <w:rFonts w:ascii="Times New Roman" w:hAnsi="Times New Roman"/>
          <w:snapToGrid w:val="0"/>
          <w:sz w:val="28"/>
          <w:szCs w:val="28"/>
        </w:rPr>
        <w:t xml:space="preserve">предусматривается в </w:t>
      </w:r>
      <w:r w:rsidRPr="006517C3">
        <w:rPr>
          <w:rFonts w:ascii="Times New Roman" w:hAnsi="Times New Roman"/>
          <w:iCs/>
          <w:color w:val="000000"/>
          <w:sz w:val="28"/>
          <w:szCs w:val="28"/>
        </w:rPr>
        <w:t>водоотводные канавы №1 и №2</w:t>
      </w:r>
      <w:r w:rsidRPr="006517C3">
        <w:rPr>
          <w:rFonts w:ascii="Times New Roman" w:hAnsi="Times New Roman"/>
          <w:snapToGrid w:val="0"/>
          <w:sz w:val="28"/>
          <w:szCs w:val="28"/>
        </w:rPr>
        <w:t xml:space="preserve">, </w:t>
      </w:r>
      <w:r w:rsidRPr="006517C3">
        <w:rPr>
          <w:rFonts w:ascii="Times New Roman" w:hAnsi="Times New Roman"/>
          <w:iCs/>
          <w:color w:val="000000"/>
          <w:sz w:val="28"/>
          <w:szCs w:val="28"/>
        </w:rPr>
        <w:t>далее дождевые стоки собираются в емкости №1 и №2 открытого типа (объемом V = 70 м³ и 50 м³ соответственно) с последующим испарением</w:t>
      </w:r>
      <w:r w:rsidRPr="006517C3">
        <w:rPr>
          <w:rFonts w:ascii="Times New Roman" w:hAnsi="Times New Roman"/>
          <w:snapToGrid w:val="0"/>
          <w:sz w:val="28"/>
          <w:szCs w:val="28"/>
        </w:rPr>
        <w:t>.</w:t>
      </w:r>
    </w:p>
    <w:p w:rsidR="006517C3" w:rsidRPr="006517C3" w:rsidRDefault="006517C3" w:rsidP="006517C3">
      <w:pPr>
        <w:kinsoku/>
        <w:overflowPunct/>
        <w:snapToGrid/>
        <w:spacing w:after="0"/>
        <w:ind w:firstLine="709"/>
        <w:contextualSpacing/>
        <w:rPr>
          <w:rFonts w:ascii="Times New Roman" w:hAnsi="Times New Roman"/>
          <w:iCs/>
          <w:color w:val="000000"/>
          <w:sz w:val="28"/>
          <w:szCs w:val="28"/>
        </w:rPr>
      </w:pPr>
      <w:r w:rsidRPr="006517C3">
        <w:rPr>
          <w:rFonts w:ascii="Times New Roman" w:hAnsi="Times New Roman"/>
          <w:iCs/>
          <w:color w:val="000000"/>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6517C3">
        <w:rPr>
          <w:rFonts w:ascii="Times New Roman" w:hAnsi="Times New Roman"/>
          <w:iCs/>
          <w:color w:val="000000"/>
          <w:sz w:val="28"/>
          <w:szCs w:val="28"/>
        </w:rPr>
        <w:t>.</w:t>
      </w:r>
    </w:p>
    <w:p w:rsidR="006517C3" w:rsidRPr="006517C3" w:rsidRDefault="006517C3" w:rsidP="009A6E50">
      <w:pPr>
        <w:kinsoku/>
        <w:overflowPunct/>
        <w:autoSpaceDE/>
        <w:autoSpaceDN/>
        <w:adjustRightInd/>
        <w:snapToGrid/>
        <w:spacing w:after="0"/>
        <w:ind w:firstLine="708"/>
        <w:rPr>
          <w:rFonts w:ascii="Times New Roman" w:hAnsi="Times New Roman"/>
          <w:sz w:val="28"/>
          <w:szCs w:val="28"/>
        </w:rPr>
      </w:pPr>
    </w:p>
    <w:p w:rsidR="009A6E50" w:rsidRPr="006517C3" w:rsidRDefault="009A6E50" w:rsidP="00EF32D9">
      <w:pPr>
        <w:pStyle w:val="32"/>
      </w:pPr>
      <w:bookmarkStart w:id="56" w:name="_Toc221001560"/>
      <w:bookmarkStart w:id="57" w:name="_Toc221004815"/>
      <w:r w:rsidRPr="006517C3">
        <w:t>8.1.2 Нормы допустимых сбросов, расчет количества сбросов</w:t>
      </w:r>
      <w:bookmarkEnd w:id="56"/>
      <w:bookmarkEnd w:id="57"/>
    </w:p>
    <w:p w:rsidR="006517C3" w:rsidRPr="006517C3" w:rsidRDefault="006517C3" w:rsidP="009A6E50">
      <w:pPr>
        <w:kinsoku/>
        <w:snapToGrid/>
        <w:spacing w:after="0"/>
        <w:ind w:firstLine="709"/>
        <w:textAlignment w:val="baseline"/>
        <w:rPr>
          <w:rFonts w:ascii="Times New Roman" w:hAnsi="Times New Roman"/>
          <w:sz w:val="28"/>
          <w:szCs w:val="28"/>
        </w:rPr>
      </w:pPr>
    </w:p>
    <w:p w:rsidR="009A6E50" w:rsidRPr="00CD63BE" w:rsidRDefault="009A6E50" w:rsidP="00CD63BE">
      <w:pPr>
        <w:kinsoku/>
        <w:snapToGrid/>
        <w:spacing w:after="0"/>
        <w:ind w:firstLine="709"/>
        <w:textAlignment w:val="baseline"/>
        <w:rPr>
          <w:rFonts w:ascii="Times New Roman" w:hAnsi="Times New Roman"/>
          <w:sz w:val="28"/>
          <w:szCs w:val="28"/>
          <w:highlight w:val="yellow"/>
        </w:rPr>
      </w:pPr>
      <w:r w:rsidRPr="006517C3">
        <w:rPr>
          <w:rFonts w:ascii="Times New Roman" w:hAnsi="Times New Roman"/>
          <w:sz w:val="28"/>
          <w:szCs w:val="28"/>
        </w:rPr>
        <w:t xml:space="preserve">Настоящим проектом предусматривается вид деятельности, относящийся к III категории в связи с чем нормативы допустимых сбросов не </w:t>
      </w:r>
      <w:r w:rsidRPr="00CD63BE">
        <w:rPr>
          <w:rFonts w:ascii="Times New Roman" w:hAnsi="Times New Roman"/>
          <w:sz w:val="28"/>
          <w:szCs w:val="28"/>
        </w:rPr>
        <w:t>определялись. Согласно п. 11 ст. 39 Экологического кодекса РК нормативы эмиссий для объектов III и IV категорий не устанавливаются.</w:t>
      </w:r>
    </w:p>
    <w:p w:rsidR="00CD63BE" w:rsidRPr="00CD63BE" w:rsidRDefault="00CD63BE" w:rsidP="00CD63BE">
      <w:pPr>
        <w:spacing w:after="0"/>
        <w:ind w:firstLine="709"/>
        <w:rPr>
          <w:rFonts w:ascii="Times New Roman" w:hAnsi="Times New Roman"/>
          <w:sz w:val="28"/>
          <w:szCs w:val="28"/>
          <w:lang w:val="kk-KZ"/>
        </w:rPr>
      </w:pPr>
      <w:r w:rsidRPr="00CD63BE">
        <w:rPr>
          <w:rFonts w:ascii="Times New Roman" w:hAnsi="Times New Roman"/>
          <w:sz w:val="28"/>
          <w:szCs w:val="28"/>
        </w:rPr>
        <w:t xml:space="preserve">Отведение хозяйственно-бытовых сточных вод будет </w:t>
      </w:r>
      <w:r w:rsidRPr="00CD63BE">
        <w:rPr>
          <w:rFonts w:ascii="Times New Roman" w:hAnsi="Times New Roman"/>
          <w:sz w:val="28"/>
        </w:rPr>
        <w:t>осуществляться во временные ёмкости – септик объёмом 1,0 м</w:t>
      </w:r>
      <w:r w:rsidRPr="00CD63BE">
        <w:rPr>
          <w:rFonts w:ascii="Times New Roman" w:hAnsi="Times New Roman"/>
          <w:sz w:val="28"/>
          <w:vertAlign w:val="superscript"/>
        </w:rPr>
        <w:t>3</w:t>
      </w:r>
      <w:r w:rsidRPr="00CD63BE">
        <w:rPr>
          <w:rFonts w:ascii="Times New Roman" w:hAnsi="Times New Roman"/>
          <w:sz w:val="28"/>
        </w:rPr>
        <w:t xml:space="preserve">, затем </w:t>
      </w:r>
      <w:r w:rsidRPr="00CD63BE">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CD63BE">
        <w:rPr>
          <w:rFonts w:ascii="Times New Roman" w:hAnsi="Times New Roman"/>
          <w:sz w:val="28"/>
          <w:szCs w:val="28"/>
          <w:lang w:val="kk-KZ"/>
        </w:rPr>
        <w:t>.</w:t>
      </w:r>
    </w:p>
    <w:p w:rsidR="00CD63BE" w:rsidRPr="00CD63BE" w:rsidRDefault="00CD63BE" w:rsidP="00CD63BE">
      <w:pPr>
        <w:spacing w:after="0"/>
        <w:ind w:firstLine="709"/>
        <w:rPr>
          <w:rFonts w:ascii="Times New Roman" w:hAnsi="Times New Roman"/>
          <w:sz w:val="28"/>
          <w:szCs w:val="28"/>
          <w:lang w:val="kk-KZ"/>
        </w:rPr>
      </w:pPr>
      <w:r w:rsidRPr="00CD63BE">
        <w:rPr>
          <w:rFonts w:ascii="Times New Roman" w:hAnsi="Times New Roman"/>
          <w:sz w:val="28"/>
          <w:szCs w:val="28"/>
        </w:rPr>
        <w:t xml:space="preserve">Сброс сточных вод от мойки колес будет </w:t>
      </w:r>
      <w:r w:rsidRPr="00CD63BE">
        <w:rPr>
          <w:rFonts w:ascii="Times New Roman" w:hAnsi="Times New Roman"/>
          <w:sz w:val="28"/>
        </w:rPr>
        <w:t>осуществляться во временные ёмкости – септик объёмом 1,0 м</w:t>
      </w:r>
      <w:r w:rsidRPr="00CD63BE">
        <w:rPr>
          <w:rFonts w:ascii="Times New Roman" w:hAnsi="Times New Roman"/>
          <w:sz w:val="28"/>
          <w:vertAlign w:val="superscript"/>
        </w:rPr>
        <w:t>3</w:t>
      </w:r>
      <w:r w:rsidRPr="00CD63BE">
        <w:rPr>
          <w:rFonts w:ascii="Times New Roman" w:hAnsi="Times New Roman"/>
          <w:sz w:val="28"/>
        </w:rPr>
        <w:t xml:space="preserve">, затем </w:t>
      </w:r>
      <w:r w:rsidRPr="00CD63BE">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9A6E50" w:rsidRPr="006517C3" w:rsidRDefault="009A6E50" w:rsidP="00CD63BE">
      <w:pPr>
        <w:kinsoku/>
        <w:snapToGrid/>
        <w:spacing w:after="0"/>
        <w:ind w:firstLine="709"/>
        <w:textAlignment w:val="baseline"/>
        <w:rPr>
          <w:rFonts w:ascii="Times New Roman" w:hAnsi="Times New Roman"/>
          <w:sz w:val="28"/>
          <w:szCs w:val="28"/>
        </w:rPr>
      </w:pPr>
      <w:r w:rsidRPr="00CD63BE">
        <w:rPr>
          <w:rFonts w:ascii="Times New Roman" w:hAnsi="Times New Roman"/>
          <w:sz w:val="28"/>
          <w:szCs w:val="28"/>
        </w:rPr>
        <w:t>Сброс сточных вод в водные объекты, на рельеф местности или в недра проектными</w:t>
      </w:r>
      <w:r w:rsidRPr="006517C3">
        <w:rPr>
          <w:rFonts w:ascii="Times New Roman" w:hAnsi="Times New Roman"/>
          <w:sz w:val="28"/>
          <w:szCs w:val="28"/>
        </w:rPr>
        <w:t xml:space="preserve"> решениями не предусматривается. Следовательно, расчеты количества сбросов загрязняющих веществ в окружающую среду не требуется.</w:t>
      </w:r>
    </w:p>
    <w:p w:rsidR="00A2458C" w:rsidRDefault="00A2458C" w:rsidP="009A6E50">
      <w:pPr>
        <w:kinsoku/>
        <w:snapToGrid/>
        <w:spacing w:after="0"/>
        <w:ind w:firstLine="709"/>
        <w:textAlignment w:val="baseline"/>
        <w:rPr>
          <w:rFonts w:ascii="Times New Roman" w:hAnsi="Times New Roman"/>
          <w:sz w:val="28"/>
          <w:szCs w:val="28"/>
        </w:rPr>
      </w:pPr>
    </w:p>
    <w:p w:rsidR="00EF32D9" w:rsidRDefault="00EF32D9" w:rsidP="009A6E50">
      <w:pPr>
        <w:kinsoku/>
        <w:snapToGrid/>
        <w:spacing w:after="0"/>
        <w:ind w:firstLine="709"/>
        <w:textAlignment w:val="baseline"/>
        <w:rPr>
          <w:rFonts w:ascii="Times New Roman" w:hAnsi="Times New Roman"/>
          <w:sz w:val="28"/>
          <w:szCs w:val="28"/>
        </w:rPr>
      </w:pPr>
    </w:p>
    <w:p w:rsidR="00EF32D9" w:rsidRPr="006517C3" w:rsidRDefault="00EF32D9" w:rsidP="009A6E50">
      <w:pPr>
        <w:kinsoku/>
        <w:snapToGrid/>
        <w:spacing w:after="0"/>
        <w:ind w:firstLine="709"/>
        <w:textAlignment w:val="baseline"/>
        <w:rPr>
          <w:rFonts w:ascii="Times New Roman" w:hAnsi="Times New Roman"/>
          <w:sz w:val="28"/>
          <w:szCs w:val="28"/>
        </w:rPr>
      </w:pPr>
    </w:p>
    <w:p w:rsidR="009A6E50" w:rsidRPr="006517C3" w:rsidRDefault="009A6E50" w:rsidP="00EF32D9">
      <w:pPr>
        <w:pStyle w:val="32"/>
      </w:pPr>
      <w:bookmarkStart w:id="58" w:name="_Toc221001561"/>
      <w:bookmarkStart w:id="59" w:name="_Toc221004816"/>
      <w:r w:rsidRPr="006517C3">
        <w:lastRenderedPageBreak/>
        <w:t>8.1.3 Водный баланс</w:t>
      </w:r>
      <w:bookmarkEnd w:id="58"/>
      <w:bookmarkEnd w:id="59"/>
    </w:p>
    <w:p w:rsidR="00A2458C" w:rsidRDefault="00A2458C" w:rsidP="009A6E50">
      <w:pPr>
        <w:kinsoku/>
        <w:snapToGrid/>
        <w:spacing w:after="0"/>
        <w:ind w:firstLine="709"/>
        <w:textAlignment w:val="baseline"/>
        <w:rPr>
          <w:rFonts w:ascii="Times New Roman" w:hAnsi="Times New Roman"/>
          <w:sz w:val="28"/>
          <w:szCs w:val="28"/>
        </w:rPr>
      </w:pPr>
    </w:p>
    <w:p w:rsidR="009A6E50" w:rsidRPr="006517C3" w:rsidRDefault="009A6E50" w:rsidP="009A6E50">
      <w:pPr>
        <w:kinsoku/>
        <w:snapToGrid/>
        <w:spacing w:after="0"/>
        <w:ind w:firstLine="709"/>
        <w:textAlignment w:val="baseline"/>
        <w:rPr>
          <w:rFonts w:ascii="Times New Roman" w:hAnsi="Times New Roman"/>
          <w:sz w:val="28"/>
          <w:szCs w:val="28"/>
        </w:rPr>
      </w:pPr>
      <w:r w:rsidRPr="006517C3">
        <w:rPr>
          <w:rFonts w:ascii="Times New Roman" w:hAnsi="Times New Roman"/>
          <w:sz w:val="28"/>
          <w:szCs w:val="28"/>
        </w:rPr>
        <w:t>Для оценки водохозяйственной деятельности проектируемого объекта используется метод составления водного баланса, расчетной основой которого является формула следующего вида:</w:t>
      </w:r>
    </w:p>
    <w:p w:rsidR="009A6E50" w:rsidRPr="006517C3" w:rsidRDefault="009A6E50" w:rsidP="009A6E50">
      <w:pPr>
        <w:kinsoku/>
        <w:snapToGrid/>
        <w:spacing w:after="0"/>
        <w:ind w:firstLine="709"/>
        <w:jc w:val="center"/>
        <w:textAlignment w:val="baseline"/>
        <w:rPr>
          <w:rFonts w:ascii="Times New Roman" w:hAnsi="Times New Roman"/>
          <w:sz w:val="28"/>
          <w:szCs w:val="28"/>
        </w:rPr>
      </w:pPr>
      <w:r w:rsidRPr="006517C3">
        <w:rPr>
          <w:rFonts w:ascii="Times New Roman" w:hAnsi="Times New Roman"/>
          <w:sz w:val="28"/>
          <w:szCs w:val="28"/>
        </w:rPr>
        <w:t>W</w:t>
      </w:r>
      <w:r w:rsidRPr="006517C3">
        <w:rPr>
          <w:rFonts w:ascii="Times New Roman" w:hAnsi="Times New Roman"/>
          <w:sz w:val="28"/>
          <w:szCs w:val="28"/>
          <w:vertAlign w:val="subscript"/>
        </w:rPr>
        <w:t xml:space="preserve">1 </w:t>
      </w:r>
      <w:r w:rsidRPr="006517C3">
        <w:rPr>
          <w:rFonts w:ascii="Times New Roman" w:hAnsi="Times New Roman"/>
          <w:sz w:val="28"/>
          <w:szCs w:val="28"/>
        </w:rPr>
        <w:t>= W</w:t>
      </w:r>
      <w:r w:rsidRPr="006517C3">
        <w:rPr>
          <w:rFonts w:ascii="Times New Roman" w:hAnsi="Times New Roman"/>
          <w:sz w:val="28"/>
          <w:szCs w:val="28"/>
          <w:vertAlign w:val="subscript"/>
        </w:rPr>
        <w:t xml:space="preserve">2 </w:t>
      </w:r>
      <w:r w:rsidRPr="006517C3">
        <w:rPr>
          <w:rFonts w:ascii="Times New Roman" w:hAnsi="Times New Roman"/>
          <w:sz w:val="28"/>
          <w:szCs w:val="28"/>
        </w:rPr>
        <w:t>+ W</w:t>
      </w:r>
      <w:r w:rsidRPr="006517C3">
        <w:rPr>
          <w:rFonts w:ascii="Times New Roman" w:hAnsi="Times New Roman"/>
          <w:sz w:val="28"/>
          <w:szCs w:val="28"/>
          <w:vertAlign w:val="subscript"/>
        </w:rPr>
        <w:t>3</w:t>
      </w:r>
    </w:p>
    <w:p w:rsidR="009A6E50" w:rsidRPr="006517C3" w:rsidRDefault="009A6E50" w:rsidP="009A6E50">
      <w:pPr>
        <w:kinsoku/>
        <w:snapToGrid/>
        <w:spacing w:after="0"/>
        <w:ind w:firstLine="709"/>
        <w:textAlignment w:val="baseline"/>
        <w:rPr>
          <w:rFonts w:ascii="Times New Roman" w:hAnsi="Times New Roman"/>
          <w:sz w:val="28"/>
          <w:szCs w:val="28"/>
        </w:rPr>
      </w:pPr>
      <w:r w:rsidRPr="006517C3">
        <w:rPr>
          <w:rFonts w:ascii="Times New Roman" w:hAnsi="Times New Roman"/>
          <w:sz w:val="28"/>
          <w:szCs w:val="28"/>
        </w:rPr>
        <w:t>где:</w:t>
      </w:r>
    </w:p>
    <w:p w:rsidR="009A6E50" w:rsidRPr="006517C3" w:rsidRDefault="009A6E50" w:rsidP="009A6E50">
      <w:pPr>
        <w:kinsoku/>
        <w:snapToGrid/>
        <w:spacing w:after="0"/>
        <w:ind w:firstLine="709"/>
        <w:textAlignment w:val="baseline"/>
        <w:rPr>
          <w:rFonts w:ascii="Times New Roman" w:hAnsi="Times New Roman"/>
          <w:sz w:val="28"/>
          <w:szCs w:val="28"/>
        </w:rPr>
      </w:pPr>
      <w:r w:rsidRPr="006517C3">
        <w:rPr>
          <w:rFonts w:ascii="Times New Roman" w:hAnsi="Times New Roman"/>
          <w:sz w:val="28"/>
          <w:szCs w:val="28"/>
        </w:rPr>
        <w:t>W</w:t>
      </w:r>
      <w:r w:rsidRPr="006517C3">
        <w:rPr>
          <w:rFonts w:ascii="Times New Roman" w:hAnsi="Times New Roman"/>
          <w:sz w:val="28"/>
          <w:szCs w:val="28"/>
          <w:vertAlign w:val="subscript"/>
        </w:rPr>
        <w:t>1</w:t>
      </w:r>
      <w:r w:rsidRPr="006517C3">
        <w:rPr>
          <w:rFonts w:ascii="Times New Roman" w:hAnsi="Times New Roman"/>
          <w:sz w:val="28"/>
          <w:szCs w:val="28"/>
        </w:rPr>
        <w:t xml:space="preserve"> – водопотребление;</w:t>
      </w:r>
    </w:p>
    <w:p w:rsidR="009A6E50" w:rsidRPr="006517C3" w:rsidRDefault="009A6E50" w:rsidP="009A6E50">
      <w:pPr>
        <w:kinsoku/>
        <w:snapToGrid/>
        <w:spacing w:after="0"/>
        <w:ind w:firstLine="709"/>
        <w:textAlignment w:val="baseline"/>
        <w:rPr>
          <w:rFonts w:ascii="Times New Roman" w:hAnsi="Times New Roman"/>
          <w:sz w:val="28"/>
          <w:szCs w:val="28"/>
        </w:rPr>
      </w:pPr>
      <w:r w:rsidRPr="006517C3">
        <w:rPr>
          <w:rFonts w:ascii="Times New Roman" w:hAnsi="Times New Roman"/>
          <w:sz w:val="28"/>
          <w:szCs w:val="28"/>
        </w:rPr>
        <w:t>W</w:t>
      </w:r>
      <w:r w:rsidRPr="006517C3">
        <w:rPr>
          <w:rFonts w:ascii="Times New Roman" w:hAnsi="Times New Roman"/>
          <w:sz w:val="28"/>
          <w:szCs w:val="28"/>
          <w:vertAlign w:val="subscript"/>
        </w:rPr>
        <w:t>2</w:t>
      </w:r>
      <w:r w:rsidRPr="006517C3">
        <w:rPr>
          <w:rFonts w:ascii="Times New Roman" w:hAnsi="Times New Roman"/>
          <w:sz w:val="28"/>
          <w:szCs w:val="28"/>
        </w:rPr>
        <w:t xml:space="preserve"> – водоотведение;</w:t>
      </w:r>
    </w:p>
    <w:p w:rsidR="009A6E50" w:rsidRPr="006517C3" w:rsidRDefault="009A6E50" w:rsidP="009A6E50">
      <w:pPr>
        <w:kinsoku/>
        <w:snapToGrid/>
        <w:spacing w:after="0"/>
        <w:ind w:firstLine="709"/>
        <w:textAlignment w:val="baseline"/>
        <w:rPr>
          <w:rFonts w:ascii="Times New Roman" w:hAnsi="Times New Roman"/>
          <w:sz w:val="28"/>
          <w:szCs w:val="28"/>
        </w:rPr>
      </w:pPr>
      <w:r w:rsidRPr="006517C3">
        <w:rPr>
          <w:rFonts w:ascii="Times New Roman" w:hAnsi="Times New Roman"/>
          <w:sz w:val="28"/>
          <w:szCs w:val="28"/>
        </w:rPr>
        <w:t>W</w:t>
      </w:r>
      <w:r w:rsidRPr="006517C3">
        <w:rPr>
          <w:rFonts w:ascii="Times New Roman" w:hAnsi="Times New Roman"/>
          <w:sz w:val="28"/>
          <w:szCs w:val="28"/>
          <w:vertAlign w:val="subscript"/>
        </w:rPr>
        <w:t>3</w:t>
      </w:r>
      <w:r w:rsidRPr="006517C3">
        <w:rPr>
          <w:rFonts w:ascii="Times New Roman" w:hAnsi="Times New Roman"/>
          <w:sz w:val="28"/>
          <w:szCs w:val="28"/>
        </w:rPr>
        <w:t xml:space="preserve"> –безвозвратное потребление и потери.</w:t>
      </w:r>
    </w:p>
    <w:p w:rsidR="009A6E50" w:rsidRDefault="009A6E50" w:rsidP="009A6E50">
      <w:pPr>
        <w:kinsoku/>
        <w:snapToGrid/>
        <w:spacing w:after="0"/>
        <w:ind w:firstLine="708"/>
        <w:textAlignment w:val="baseline"/>
        <w:rPr>
          <w:rFonts w:ascii="Times New Roman" w:hAnsi="Times New Roman"/>
          <w:sz w:val="28"/>
          <w:szCs w:val="28"/>
        </w:rPr>
      </w:pPr>
      <w:r w:rsidRPr="006517C3">
        <w:rPr>
          <w:rFonts w:ascii="Times New Roman" w:hAnsi="Times New Roman"/>
          <w:sz w:val="28"/>
          <w:szCs w:val="28"/>
        </w:rPr>
        <w:t>Эффективность использования водных ресурсов определяют следующие факторы: технический уровень основного производства, состояние систем водоснабжения и канализации, применяемые методы очистки сточных вод и повторное использование очищенных сточных вод в технологическом процессе.</w:t>
      </w:r>
    </w:p>
    <w:p w:rsidR="006517C3" w:rsidRPr="006517C3" w:rsidRDefault="006517C3" w:rsidP="009A6E50">
      <w:pPr>
        <w:kinsoku/>
        <w:snapToGrid/>
        <w:spacing w:after="0"/>
        <w:ind w:firstLine="708"/>
        <w:textAlignment w:val="baseline"/>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eastAsia="Calibri" w:hAnsi="Times New Roman"/>
          <w:sz w:val="28"/>
          <w:szCs w:val="28"/>
          <w:u w:val="single"/>
        </w:rPr>
      </w:pPr>
      <w:r w:rsidRPr="006517C3">
        <w:rPr>
          <w:rFonts w:ascii="Times New Roman" w:eastAsia="Calibri" w:hAnsi="Times New Roman"/>
          <w:sz w:val="28"/>
          <w:szCs w:val="28"/>
          <w:u w:val="single"/>
        </w:rPr>
        <w:t>На период строительства</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Расход воды на период строительства объекта в 2027 г. (8,2 месяца) составит:</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x-none"/>
        </w:rPr>
      </w:pPr>
      <w:r w:rsidRPr="006517C3">
        <w:rPr>
          <w:rFonts w:ascii="Times New Roman" w:hAnsi="Times New Roman"/>
          <w:sz w:val="28"/>
          <w:szCs w:val="28"/>
        </w:rPr>
        <w:t xml:space="preserve">- </w:t>
      </w:r>
      <w:r w:rsidRPr="006517C3">
        <w:rPr>
          <w:rFonts w:ascii="Times New Roman" w:hAnsi="Times New Roman"/>
          <w:sz w:val="28"/>
          <w:szCs w:val="28"/>
          <w:lang w:val="x-none"/>
        </w:rPr>
        <w:t xml:space="preserve">на производственные нужды – </w:t>
      </w:r>
      <w:r w:rsidRPr="006517C3">
        <w:rPr>
          <w:rFonts w:ascii="Times New Roman" w:hAnsi="Times New Roman"/>
          <w:sz w:val="28"/>
          <w:szCs w:val="28"/>
        </w:rPr>
        <w:t>166,376</w:t>
      </w:r>
      <w:r w:rsidRPr="006517C3">
        <w:rPr>
          <w:rFonts w:ascii="Times New Roman" w:hAnsi="Times New Roman"/>
          <w:sz w:val="28"/>
          <w:szCs w:val="28"/>
          <w:lang w:val="x-none"/>
        </w:rPr>
        <w:t xml:space="preserve"> м</w:t>
      </w:r>
      <w:r w:rsidRPr="006517C3">
        <w:rPr>
          <w:rFonts w:ascii="Times New Roman" w:hAnsi="Times New Roman"/>
          <w:sz w:val="28"/>
          <w:szCs w:val="28"/>
          <w:vertAlign w:val="superscript"/>
          <w:lang w:val="x-none"/>
        </w:rPr>
        <w:t>3</w:t>
      </w:r>
      <w:r w:rsidRPr="006517C3">
        <w:rPr>
          <w:rFonts w:ascii="Times New Roman" w:hAnsi="Times New Roman"/>
          <w:sz w:val="28"/>
          <w:szCs w:val="28"/>
          <w:lang w:val="x-none"/>
        </w:rPr>
        <w:t xml:space="preserve">/сут., </w:t>
      </w:r>
      <w:r w:rsidRPr="006517C3">
        <w:rPr>
          <w:rFonts w:ascii="Times New Roman" w:hAnsi="Times New Roman"/>
          <w:sz w:val="28"/>
          <w:szCs w:val="28"/>
        </w:rPr>
        <w:t>28650,0</w:t>
      </w:r>
      <w:r w:rsidRPr="006517C3">
        <w:rPr>
          <w:rFonts w:ascii="Times New Roman" w:hAnsi="Times New Roman"/>
          <w:sz w:val="28"/>
          <w:szCs w:val="28"/>
          <w:lang w:val="x-none"/>
        </w:rPr>
        <w:t xml:space="preserve"> м</w:t>
      </w:r>
      <w:r w:rsidRPr="006517C3">
        <w:rPr>
          <w:rFonts w:ascii="Times New Roman" w:hAnsi="Times New Roman"/>
          <w:sz w:val="28"/>
          <w:szCs w:val="28"/>
          <w:vertAlign w:val="superscript"/>
          <w:lang w:val="x-none"/>
        </w:rPr>
        <w:t>3</w:t>
      </w:r>
      <w:r w:rsidRPr="006517C3">
        <w:rPr>
          <w:rFonts w:ascii="Times New Roman" w:hAnsi="Times New Roman"/>
          <w:sz w:val="28"/>
          <w:szCs w:val="28"/>
          <w:lang w:val="x-none"/>
        </w:rPr>
        <w:t>/</w:t>
      </w:r>
      <w:r w:rsidRPr="006517C3">
        <w:rPr>
          <w:rFonts w:ascii="Times New Roman" w:hAnsi="Times New Roman"/>
          <w:sz w:val="28"/>
          <w:szCs w:val="28"/>
        </w:rPr>
        <w:t>период (в т.ч. на нужды строительных машин, установок, приготовление растворов и т.д. – 165,691 м</w:t>
      </w:r>
      <w:r w:rsidRPr="006517C3">
        <w:rPr>
          <w:rFonts w:ascii="Times New Roman" w:hAnsi="Times New Roman"/>
          <w:sz w:val="28"/>
          <w:szCs w:val="28"/>
          <w:vertAlign w:val="superscript"/>
        </w:rPr>
        <w:t>3</w:t>
      </w:r>
      <w:r w:rsidRPr="006517C3">
        <w:rPr>
          <w:rFonts w:ascii="Times New Roman" w:hAnsi="Times New Roman"/>
          <w:sz w:val="28"/>
          <w:szCs w:val="28"/>
        </w:rPr>
        <w:t>/сут., 28532,0 м</w:t>
      </w:r>
      <w:r w:rsidRPr="006517C3">
        <w:rPr>
          <w:rFonts w:ascii="Times New Roman" w:hAnsi="Times New Roman"/>
          <w:sz w:val="28"/>
          <w:szCs w:val="28"/>
          <w:vertAlign w:val="superscript"/>
        </w:rPr>
        <w:t>3</w:t>
      </w:r>
      <w:r w:rsidRPr="006517C3">
        <w:rPr>
          <w:rFonts w:ascii="Times New Roman" w:hAnsi="Times New Roman"/>
          <w:sz w:val="28"/>
          <w:szCs w:val="28"/>
        </w:rPr>
        <w:t>/период, на мойку колес – 0,685 м</w:t>
      </w:r>
      <w:r w:rsidRPr="006517C3">
        <w:rPr>
          <w:rFonts w:ascii="Times New Roman" w:hAnsi="Times New Roman"/>
          <w:sz w:val="28"/>
          <w:szCs w:val="28"/>
          <w:vertAlign w:val="superscript"/>
        </w:rPr>
        <w:t>3</w:t>
      </w:r>
      <w:r w:rsidRPr="006517C3">
        <w:rPr>
          <w:rFonts w:ascii="Times New Roman" w:hAnsi="Times New Roman"/>
          <w:sz w:val="28"/>
          <w:szCs w:val="28"/>
        </w:rPr>
        <w:t>/сут., 118,0 м</w:t>
      </w:r>
      <w:r w:rsidRPr="006517C3">
        <w:rPr>
          <w:rFonts w:ascii="Times New Roman" w:hAnsi="Times New Roman"/>
          <w:sz w:val="28"/>
          <w:szCs w:val="28"/>
          <w:vertAlign w:val="superscript"/>
        </w:rPr>
        <w:t>3</w:t>
      </w:r>
      <w:r w:rsidRPr="006517C3">
        <w:rPr>
          <w:rFonts w:ascii="Times New Roman" w:hAnsi="Times New Roman"/>
          <w:sz w:val="28"/>
          <w:szCs w:val="28"/>
        </w:rPr>
        <w:t>/период)</w:t>
      </w:r>
      <w:r w:rsidRPr="006517C3">
        <w:rPr>
          <w:rFonts w:ascii="Times New Roman" w:hAnsi="Times New Roman"/>
          <w:sz w:val="28"/>
          <w:szCs w:val="28"/>
          <w:lang w:val="x-none"/>
        </w:rPr>
        <w:t>;</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x-none"/>
        </w:rPr>
      </w:pPr>
      <w:r w:rsidRPr="006517C3">
        <w:rPr>
          <w:rFonts w:ascii="Times New Roman" w:hAnsi="Times New Roman"/>
          <w:sz w:val="28"/>
          <w:szCs w:val="28"/>
        </w:rPr>
        <w:t xml:space="preserve">- </w:t>
      </w:r>
      <w:r w:rsidRPr="006517C3">
        <w:rPr>
          <w:rFonts w:ascii="Times New Roman" w:hAnsi="Times New Roman"/>
          <w:sz w:val="28"/>
          <w:szCs w:val="28"/>
          <w:lang w:val="x-none"/>
        </w:rPr>
        <w:t xml:space="preserve">на </w:t>
      </w:r>
      <w:r w:rsidRPr="006517C3">
        <w:rPr>
          <w:rFonts w:ascii="Times New Roman" w:hAnsi="Times New Roman"/>
          <w:sz w:val="28"/>
          <w:szCs w:val="28"/>
        </w:rPr>
        <w:t>хозяйственно-питьевые нужды – 1,603 м</w:t>
      </w:r>
      <w:r w:rsidRPr="006517C3">
        <w:rPr>
          <w:rFonts w:ascii="Times New Roman" w:hAnsi="Times New Roman"/>
          <w:sz w:val="28"/>
          <w:szCs w:val="28"/>
          <w:vertAlign w:val="superscript"/>
        </w:rPr>
        <w:t>3</w:t>
      </w:r>
      <w:r w:rsidRPr="006517C3">
        <w:rPr>
          <w:rFonts w:ascii="Times New Roman" w:hAnsi="Times New Roman"/>
          <w:sz w:val="28"/>
          <w:szCs w:val="28"/>
        </w:rPr>
        <w:t xml:space="preserve">/сут., </w:t>
      </w:r>
      <w:r w:rsidRPr="006517C3">
        <w:rPr>
          <w:rFonts w:ascii="Times New Roman" w:hAnsi="Times New Roman"/>
          <w:sz w:val="28"/>
          <w:szCs w:val="28"/>
          <w:lang w:val="kk-KZ"/>
        </w:rPr>
        <w:t>276,0</w:t>
      </w:r>
      <w:r w:rsidRPr="006517C3">
        <w:rPr>
          <w:rFonts w:ascii="Times New Roman" w:hAnsi="Times New Roman"/>
          <w:sz w:val="28"/>
          <w:szCs w:val="28"/>
        </w:rPr>
        <w:t xml:space="preserve"> м</w:t>
      </w:r>
      <w:r w:rsidRPr="006517C3">
        <w:rPr>
          <w:rFonts w:ascii="Times New Roman" w:hAnsi="Times New Roman"/>
          <w:sz w:val="28"/>
          <w:szCs w:val="28"/>
          <w:vertAlign w:val="superscript"/>
        </w:rPr>
        <w:t>3</w:t>
      </w:r>
      <w:r w:rsidRPr="006517C3">
        <w:rPr>
          <w:rFonts w:ascii="Times New Roman" w:hAnsi="Times New Roman"/>
          <w:sz w:val="28"/>
          <w:szCs w:val="28"/>
        </w:rPr>
        <w:t>/период</w:t>
      </w:r>
      <w:r w:rsidRPr="006517C3">
        <w:rPr>
          <w:rFonts w:ascii="Times New Roman" w:hAnsi="Times New Roman"/>
          <w:sz w:val="28"/>
          <w:szCs w:val="28"/>
          <w:lang w:val="x-none"/>
        </w:rPr>
        <w:t>;</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x-none"/>
        </w:rPr>
      </w:pPr>
      <w:r w:rsidRPr="006517C3">
        <w:rPr>
          <w:rFonts w:ascii="Times New Roman" w:hAnsi="Times New Roman"/>
          <w:sz w:val="28"/>
          <w:szCs w:val="28"/>
        </w:rPr>
        <w:t xml:space="preserve">- </w:t>
      </w:r>
      <w:r w:rsidRPr="006517C3">
        <w:rPr>
          <w:rFonts w:ascii="Times New Roman" w:hAnsi="Times New Roman"/>
          <w:sz w:val="28"/>
          <w:szCs w:val="28"/>
          <w:lang w:val="x-none"/>
        </w:rPr>
        <w:t xml:space="preserve">на наружное пожаротушение – </w:t>
      </w:r>
      <w:r w:rsidRPr="006517C3">
        <w:rPr>
          <w:rFonts w:ascii="Times New Roman" w:hAnsi="Times New Roman"/>
          <w:sz w:val="28"/>
          <w:szCs w:val="28"/>
        </w:rPr>
        <w:t>1</w:t>
      </w:r>
      <w:r w:rsidRPr="006517C3">
        <w:rPr>
          <w:rFonts w:ascii="Times New Roman" w:hAnsi="Times New Roman"/>
          <w:sz w:val="28"/>
          <w:szCs w:val="28"/>
          <w:lang w:val="x-none"/>
        </w:rPr>
        <w:t>0 л/с.</w:t>
      </w:r>
    </w:p>
    <w:p w:rsidR="006517C3" w:rsidRPr="006517C3" w:rsidRDefault="006517C3" w:rsidP="006517C3">
      <w:pPr>
        <w:kinsoku/>
        <w:overflowPunct/>
        <w:autoSpaceDE/>
        <w:autoSpaceDN/>
        <w:adjustRightInd/>
        <w:snapToGrid/>
        <w:spacing w:after="0"/>
        <w:ind w:firstLine="709"/>
        <w:rPr>
          <w:rFonts w:ascii="Times New Roman" w:hAnsi="Times New Roman"/>
          <w:bCs/>
          <w:iCs/>
          <w:sz w:val="28"/>
          <w:szCs w:val="28"/>
        </w:rPr>
      </w:pPr>
      <w:r w:rsidRPr="006517C3">
        <w:rPr>
          <w:rFonts w:ascii="Times New Roman" w:hAnsi="Times New Roman"/>
          <w:bCs/>
          <w:iCs/>
          <w:sz w:val="28"/>
          <w:szCs w:val="28"/>
        </w:rPr>
        <w:t xml:space="preserve">Вода на производственные нужды в объеме </w:t>
      </w:r>
      <w:r w:rsidRPr="006517C3">
        <w:rPr>
          <w:rFonts w:ascii="Times New Roman" w:hAnsi="Times New Roman"/>
          <w:sz w:val="28"/>
          <w:szCs w:val="28"/>
        </w:rPr>
        <w:t>165,691 м</w:t>
      </w:r>
      <w:r w:rsidRPr="006517C3">
        <w:rPr>
          <w:rFonts w:ascii="Times New Roman" w:hAnsi="Times New Roman"/>
          <w:sz w:val="28"/>
          <w:szCs w:val="28"/>
          <w:vertAlign w:val="superscript"/>
        </w:rPr>
        <w:t>3</w:t>
      </w:r>
      <w:r w:rsidRPr="006517C3">
        <w:rPr>
          <w:rFonts w:ascii="Times New Roman" w:hAnsi="Times New Roman"/>
          <w:sz w:val="28"/>
          <w:szCs w:val="28"/>
        </w:rPr>
        <w:t>/сут., 28532,0 м</w:t>
      </w:r>
      <w:r w:rsidRPr="006517C3">
        <w:rPr>
          <w:rFonts w:ascii="Times New Roman" w:hAnsi="Times New Roman"/>
          <w:sz w:val="28"/>
          <w:szCs w:val="28"/>
          <w:vertAlign w:val="superscript"/>
        </w:rPr>
        <w:t>3</w:t>
      </w:r>
      <w:r w:rsidRPr="006517C3">
        <w:rPr>
          <w:rFonts w:ascii="Times New Roman" w:hAnsi="Times New Roman"/>
          <w:sz w:val="28"/>
          <w:szCs w:val="28"/>
        </w:rPr>
        <w:t>/период</w:t>
      </w:r>
      <w:r w:rsidRPr="006517C3">
        <w:rPr>
          <w:rFonts w:ascii="Times New Roman" w:hAnsi="Times New Roman"/>
          <w:bCs/>
          <w:iCs/>
          <w:sz w:val="28"/>
          <w:szCs w:val="28"/>
        </w:rPr>
        <w:t xml:space="preserve"> используется безвозвратно.</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kk-KZ"/>
        </w:rPr>
      </w:pPr>
      <w:r w:rsidRPr="006517C3">
        <w:rPr>
          <w:rFonts w:ascii="Times New Roman" w:hAnsi="Times New Roman"/>
          <w:sz w:val="28"/>
          <w:szCs w:val="28"/>
        </w:rPr>
        <w:t>Отведение хозяйственно-бытовых сточных вод в объеме – 1,603 м</w:t>
      </w:r>
      <w:r w:rsidRPr="006517C3">
        <w:rPr>
          <w:rFonts w:ascii="Times New Roman" w:hAnsi="Times New Roman"/>
          <w:sz w:val="28"/>
          <w:szCs w:val="28"/>
          <w:vertAlign w:val="superscript"/>
        </w:rPr>
        <w:t>3</w:t>
      </w:r>
      <w:r w:rsidRPr="006517C3">
        <w:rPr>
          <w:rFonts w:ascii="Times New Roman" w:hAnsi="Times New Roman"/>
          <w:sz w:val="28"/>
          <w:szCs w:val="28"/>
        </w:rPr>
        <w:t xml:space="preserve">/сут., </w:t>
      </w:r>
      <w:r w:rsidRPr="006517C3">
        <w:rPr>
          <w:rFonts w:ascii="Times New Roman" w:hAnsi="Times New Roman"/>
          <w:sz w:val="28"/>
          <w:szCs w:val="28"/>
          <w:lang w:val="kk-KZ"/>
        </w:rPr>
        <w:t>276,0</w:t>
      </w:r>
      <w:r w:rsidRPr="006517C3">
        <w:rPr>
          <w:rFonts w:ascii="Times New Roman" w:hAnsi="Times New Roman"/>
          <w:sz w:val="28"/>
          <w:szCs w:val="28"/>
        </w:rPr>
        <w:t xml:space="preserve"> м</w:t>
      </w:r>
      <w:r w:rsidRPr="006517C3">
        <w:rPr>
          <w:rFonts w:ascii="Times New Roman" w:hAnsi="Times New Roman"/>
          <w:sz w:val="28"/>
          <w:szCs w:val="28"/>
          <w:vertAlign w:val="superscript"/>
        </w:rPr>
        <w:t>3</w:t>
      </w:r>
      <w:r w:rsidRPr="006517C3">
        <w:rPr>
          <w:rFonts w:ascii="Times New Roman" w:hAnsi="Times New Roman"/>
          <w:sz w:val="28"/>
          <w:szCs w:val="28"/>
        </w:rPr>
        <w:t>/период будет осуществляться во временные ёмкости – септик объёмом 1,0 м</w:t>
      </w:r>
      <w:r w:rsidRPr="006517C3">
        <w:rPr>
          <w:rFonts w:ascii="Times New Roman" w:hAnsi="Times New Roman"/>
          <w:sz w:val="28"/>
          <w:szCs w:val="28"/>
          <w:vertAlign w:val="superscript"/>
        </w:rPr>
        <w:t>3</w:t>
      </w:r>
      <w:r w:rsidRPr="006517C3">
        <w:rPr>
          <w:rFonts w:ascii="Times New Roman" w:hAnsi="Times New Roman"/>
          <w:sz w:val="28"/>
          <w:szCs w:val="28"/>
        </w:rPr>
        <w:t>, затем в существующие сети канализации, очистные сооружения шх. ВСО. Ориентировочная дальность перевозки до 10 км</w:t>
      </w:r>
      <w:r w:rsidRPr="006517C3">
        <w:rPr>
          <w:rFonts w:ascii="Times New Roman" w:hAnsi="Times New Roman"/>
          <w:sz w:val="28"/>
          <w:szCs w:val="28"/>
          <w:lang w:val="kk-KZ"/>
        </w:rPr>
        <w:t>.</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lang w:val="kk-KZ"/>
        </w:rPr>
      </w:pPr>
      <w:r w:rsidRPr="006517C3">
        <w:rPr>
          <w:rFonts w:ascii="Times New Roman" w:hAnsi="Times New Roman"/>
          <w:sz w:val="28"/>
          <w:szCs w:val="28"/>
        </w:rPr>
        <w:t>Сточные воды от мойки колес в объеме – 0,685 м</w:t>
      </w:r>
      <w:r w:rsidRPr="006517C3">
        <w:rPr>
          <w:rFonts w:ascii="Times New Roman" w:hAnsi="Times New Roman"/>
          <w:sz w:val="28"/>
          <w:szCs w:val="28"/>
          <w:vertAlign w:val="superscript"/>
        </w:rPr>
        <w:t>3</w:t>
      </w:r>
      <w:r w:rsidRPr="006517C3">
        <w:rPr>
          <w:rFonts w:ascii="Times New Roman" w:hAnsi="Times New Roman"/>
          <w:sz w:val="28"/>
          <w:szCs w:val="28"/>
        </w:rPr>
        <w:t>/сут., 118,0 м</w:t>
      </w:r>
      <w:r w:rsidRPr="006517C3">
        <w:rPr>
          <w:rFonts w:ascii="Times New Roman" w:hAnsi="Times New Roman"/>
          <w:sz w:val="28"/>
          <w:szCs w:val="28"/>
          <w:vertAlign w:val="superscript"/>
        </w:rPr>
        <w:t>3</w:t>
      </w:r>
      <w:r w:rsidRPr="006517C3">
        <w:rPr>
          <w:rFonts w:ascii="Times New Roman" w:hAnsi="Times New Roman"/>
          <w:sz w:val="28"/>
          <w:szCs w:val="28"/>
        </w:rPr>
        <w:t>/период будет осуществляться во временные ёмкости – септик объёмом 1,0 м</w:t>
      </w:r>
      <w:r w:rsidRPr="006517C3">
        <w:rPr>
          <w:rFonts w:ascii="Times New Roman" w:hAnsi="Times New Roman"/>
          <w:sz w:val="28"/>
          <w:szCs w:val="28"/>
          <w:vertAlign w:val="superscript"/>
        </w:rPr>
        <w:t>3</w:t>
      </w:r>
      <w:r w:rsidRPr="006517C3">
        <w:rPr>
          <w:rFonts w:ascii="Times New Roman" w:hAnsi="Times New Roman"/>
          <w:sz w:val="28"/>
          <w:szCs w:val="28"/>
        </w:rPr>
        <w:t>, затем в существующие сети канализации, очистные сооружения шх. ВСО. Ориентировочная дальность перевозки до 10 км.</w:t>
      </w:r>
    </w:p>
    <w:p w:rsidR="006517C3" w:rsidRDefault="006517C3" w:rsidP="006517C3">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 xml:space="preserve">Сточных вод, непосредственно сбрасываемых в поверхностные водные объекты, в период строительства объекта не имеется. </w:t>
      </w:r>
    </w:p>
    <w:p w:rsidR="006517C3" w:rsidRPr="006517C3" w:rsidRDefault="006517C3" w:rsidP="006517C3">
      <w:pPr>
        <w:kinsoku/>
        <w:overflowPunct/>
        <w:autoSpaceDE/>
        <w:autoSpaceDN/>
        <w:adjustRightInd/>
        <w:snapToGrid/>
        <w:spacing w:after="0"/>
        <w:ind w:firstLine="709"/>
        <w:rPr>
          <w:rFonts w:ascii="Times New Roman" w:hAnsi="Times New Roman"/>
          <w:sz w:val="28"/>
          <w:szCs w:val="28"/>
        </w:rPr>
      </w:pPr>
    </w:p>
    <w:p w:rsidR="006517C3" w:rsidRPr="006517C3" w:rsidRDefault="006517C3" w:rsidP="006517C3">
      <w:pPr>
        <w:kinsoku/>
        <w:overflowPunct/>
        <w:autoSpaceDE/>
        <w:autoSpaceDN/>
        <w:adjustRightInd/>
        <w:snapToGrid/>
        <w:spacing w:after="0"/>
        <w:ind w:firstLine="709"/>
        <w:rPr>
          <w:rFonts w:ascii="Times New Roman" w:eastAsia="Calibri" w:hAnsi="Times New Roman"/>
          <w:sz w:val="28"/>
          <w:szCs w:val="28"/>
          <w:u w:val="single"/>
        </w:rPr>
      </w:pPr>
      <w:r w:rsidRPr="006517C3">
        <w:rPr>
          <w:rFonts w:ascii="Times New Roman" w:eastAsia="Calibri" w:hAnsi="Times New Roman"/>
          <w:sz w:val="28"/>
          <w:szCs w:val="28"/>
          <w:u w:val="single"/>
        </w:rPr>
        <w:t>На период эксплуатации</w:t>
      </w:r>
    </w:p>
    <w:p w:rsidR="006517C3" w:rsidRPr="006517C3" w:rsidRDefault="006517C3" w:rsidP="006517C3">
      <w:pPr>
        <w:shd w:val="clear" w:color="auto" w:fill="FFFFFF"/>
        <w:kinsoku/>
        <w:overflowPunct/>
        <w:autoSpaceDE/>
        <w:autoSpaceDN/>
        <w:adjustRightInd/>
        <w:snapToGrid/>
        <w:spacing w:after="0"/>
        <w:ind w:firstLine="709"/>
        <w:rPr>
          <w:rFonts w:ascii="Times New Roman" w:hAnsi="Times New Roman"/>
          <w:snapToGrid w:val="0"/>
          <w:sz w:val="28"/>
          <w:szCs w:val="28"/>
        </w:rPr>
      </w:pPr>
      <w:r w:rsidRPr="006517C3">
        <w:rPr>
          <w:rFonts w:ascii="Times New Roman" w:hAnsi="Times New Roman"/>
          <w:snapToGrid w:val="0"/>
          <w:sz w:val="28"/>
          <w:szCs w:val="28"/>
        </w:rPr>
        <w:t xml:space="preserve">На период эксплуатации автодороги, отведение дождевых и талых вод с проезжей части в объеме: </w:t>
      </w:r>
      <w:r w:rsidRPr="006517C3">
        <w:rPr>
          <w:rFonts w:ascii="Times New Roman" w:hAnsi="Times New Roman"/>
          <w:spacing w:val="-1"/>
          <w:sz w:val="28"/>
          <w:szCs w:val="28"/>
        </w:rPr>
        <w:t xml:space="preserve">участок №1 - </w:t>
      </w:r>
      <w:r w:rsidRPr="006517C3">
        <w:rPr>
          <w:rFonts w:ascii="Times New Roman" w:hAnsi="Times New Roman"/>
          <w:sz w:val="28"/>
          <w:szCs w:val="28"/>
        </w:rPr>
        <w:t>18,9 м³/сут</w:t>
      </w:r>
      <w:r w:rsidRPr="006517C3">
        <w:rPr>
          <w:rFonts w:ascii="Times New Roman" w:hAnsi="Times New Roman"/>
          <w:spacing w:val="-1"/>
          <w:sz w:val="28"/>
          <w:szCs w:val="28"/>
        </w:rPr>
        <w:t xml:space="preserve">.; участок №2 - </w:t>
      </w:r>
      <w:r w:rsidRPr="006517C3">
        <w:rPr>
          <w:rFonts w:ascii="Times New Roman" w:hAnsi="Times New Roman"/>
          <w:sz w:val="28"/>
          <w:szCs w:val="28"/>
        </w:rPr>
        <w:t xml:space="preserve">26,25 м³/сут. </w:t>
      </w:r>
      <w:r w:rsidRPr="006517C3">
        <w:rPr>
          <w:rFonts w:ascii="Times New Roman" w:hAnsi="Times New Roman"/>
          <w:snapToGrid w:val="0"/>
          <w:sz w:val="28"/>
          <w:szCs w:val="28"/>
        </w:rPr>
        <w:t xml:space="preserve">предусматривается в </w:t>
      </w:r>
      <w:r w:rsidRPr="006517C3">
        <w:rPr>
          <w:rFonts w:ascii="Times New Roman" w:hAnsi="Times New Roman"/>
          <w:iCs/>
          <w:color w:val="000000"/>
          <w:sz w:val="28"/>
          <w:szCs w:val="28"/>
        </w:rPr>
        <w:t>водоотводные канавы №1 и №2</w:t>
      </w:r>
      <w:r w:rsidRPr="006517C3">
        <w:rPr>
          <w:rFonts w:ascii="Times New Roman" w:hAnsi="Times New Roman"/>
          <w:snapToGrid w:val="0"/>
          <w:sz w:val="28"/>
          <w:szCs w:val="28"/>
        </w:rPr>
        <w:t xml:space="preserve">, </w:t>
      </w:r>
      <w:r w:rsidRPr="006517C3">
        <w:rPr>
          <w:rFonts w:ascii="Times New Roman" w:hAnsi="Times New Roman"/>
          <w:iCs/>
          <w:color w:val="000000"/>
          <w:sz w:val="28"/>
          <w:szCs w:val="28"/>
        </w:rPr>
        <w:t>далее дождевые стоки собираются в емкости №1 и №2 открытого типа (объемом V = 70 м³ и 50 м³ соответственно) с последующим испарением</w:t>
      </w:r>
      <w:r w:rsidRPr="006517C3">
        <w:rPr>
          <w:rFonts w:ascii="Times New Roman" w:hAnsi="Times New Roman"/>
          <w:snapToGrid w:val="0"/>
          <w:sz w:val="28"/>
          <w:szCs w:val="28"/>
        </w:rPr>
        <w:t>.</w:t>
      </w:r>
    </w:p>
    <w:p w:rsidR="006517C3" w:rsidRPr="006517C3" w:rsidRDefault="006517C3" w:rsidP="006517C3">
      <w:pPr>
        <w:kinsoku/>
        <w:overflowPunct/>
        <w:snapToGrid/>
        <w:spacing w:after="0"/>
        <w:ind w:firstLine="709"/>
        <w:contextualSpacing/>
        <w:rPr>
          <w:rFonts w:ascii="Times New Roman" w:hAnsi="Times New Roman"/>
          <w:iCs/>
          <w:color w:val="000000"/>
          <w:sz w:val="28"/>
          <w:szCs w:val="28"/>
        </w:rPr>
      </w:pPr>
      <w:r w:rsidRPr="006517C3">
        <w:rPr>
          <w:rFonts w:ascii="Times New Roman" w:hAnsi="Times New Roman"/>
          <w:iCs/>
          <w:color w:val="000000"/>
          <w:sz w:val="28"/>
          <w:szCs w:val="28"/>
        </w:rPr>
        <w:lastRenderedPageBreak/>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6517C3">
        <w:rPr>
          <w:rFonts w:ascii="Times New Roman" w:hAnsi="Times New Roman"/>
          <w:iCs/>
          <w:color w:val="000000"/>
          <w:sz w:val="28"/>
          <w:szCs w:val="28"/>
        </w:rPr>
        <w:t>.</w:t>
      </w:r>
    </w:p>
    <w:p w:rsidR="009A6E50" w:rsidRPr="006517C3" w:rsidRDefault="006517C3" w:rsidP="009A6E50">
      <w:pPr>
        <w:kinsoku/>
        <w:overflowPunct/>
        <w:autoSpaceDE/>
        <w:autoSpaceDN/>
        <w:adjustRightInd/>
        <w:snapToGrid/>
        <w:spacing w:after="0"/>
        <w:ind w:firstLine="709"/>
        <w:rPr>
          <w:rFonts w:ascii="Times New Roman" w:hAnsi="Times New Roman"/>
          <w:sz w:val="28"/>
          <w:szCs w:val="28"/>
        </w:rPr>
      </w:pPr>
      <w:r w:rsidRPr="006517C3">
        <w:rPr>
          <w:rFonts w:ascii="Times New Roman" w:hAnsi="Times New Roman"/>
          <w:sz w:val="28"/>
          <w:szCs w:val="28"/>
        </w:rPr>
        <w:t xml:space="preserve">Водный баланс на период строительства объекта в 2027 г. представлен в таблице </w:t>
      </w:r>
      <w:r w:rsidR="009A6E50" w:rsidRPr="006517C3">
        <w:rPr>
          <w:rFonts w:ascii="Times New Roman" w:hAnsi="Times New Roman"/>
          <w:sz w:val="28"/>
          <w:szCs w:val="28"/>
        </w:rPr>
        <w:t>8.1.3.</w:t>
      </w:r>
    </w:p>
    <w:p w:rsidR="009A6E50" w:rsidRPr="000B5D75" w:rsidRDefault="009A6E50" w:rsidP="009A6E50">
      <w:pPr>
        <w:kinsoku/>
        <w:overflowPunct/>
        <w:autoSpaceDE/>
        <w:autoSpaceDN/>
        <w:adjustRightInd/>
        <w:snapToGrid/>
        <w:spacing w:after="0"/>
        <w:ind w:firstLine="709"/>
        <w:rPr>
          <w:rFonts w:ascii="Times New Roman" w:hAnsi="Times New Roman"/>
          <w:color w:val="FF0000"/>
          <w:sz w:val="28"/>
          <w:szCs w:val="28"/>
        </w:rPr>
      </w:pPr>
    </w:p>
    <w:p w:rsidR="009A6E50" w:rsidRPr="000B5D75" w:rsidRDefault="009A6E50" w:rsidP="009A6E50">
      <w:pPr>
        <w:kinsoku/>
        <w:overflowPunct/>
        <w:autoSpaceDE/>
        <w:autoSpaceDN/>
        <w:adjustRightInd/>
        <w:snapToGrid/>
        <w:spacing w:after="0"/>
        <w:jc w:val="left"/>
        <w:rPr>
          <w:rFonts w:ascii="Times New Roman" w:hAnsi="Times New Roman"/>
          <w:color w:val="FF0000"/>
          <w:sz w:val="28"/>
          <w:szCs w:val="28"/>
          <w:lang w:eastAsia="ar-SA"/>
        </w:rPr>
        <w:sectPr w:rsidR="009A6E50" w:rsidRPr="000B5D75" w:rsidSect="009E5112">
          <w:pgSz w:w="11909" w:h="16838"/>
          <w:pgMar w:top="1134" w:right="851" w:bottom="964" w:left="1701" w:header="671" w:footer="210" w:gutter="0"/>
          <w:cols w:space="720"/>
        </w:sectPr>
      </w:pPr>
    </w:p>
    <w:p w:rsidR="00223994" w:rsidRPr="00223994" w:rsidRDefault="00223994" w:rsidP="00223994">
      <w:pPr>
        <w:kinsoku/>
        <w:overflowPunct/>
        <w:autoSpaceDE/>
        <w:autoSpaceDN/>
        <w:adjustRightInd/>
        <w:snapToGrid/>
        <w:spacing w:after="0"/>
        <w:rPr>
          <w:rFonts w:ascii="Times New Roman" w:hAnsi="Times New Roman"/>
          <w:sz w:val="28"/>
          <w:szCs w:val="28"/>
        </w:rPr>
      </w:pPr>
      <w:r w:rsidRPr="00223994">
        <w:rPr>
          <w:rFonts w:ascii="Times New Roman" w:hAnsi="Times New Roman"/>
          <w:sz w:val="28"/>
          <w:szCs w:val="28"/>
        </w:rPr>
        <w:lastRenderedPageBreak/>
        <w:t xml:space="preserve">Таблица </w:t>
      </w:r>
      <w:r>
        <w:rPr>
          <w:rFonts w:ascii="Times New Roman" w:hAnsi="Times New Roman"/>
          <w:sz w:val="28"/>
          <w:szCs w:val="28"/>
        </w:rPr>
        <w:t>8.1.3</w:t>
      </w:r>
      <w:r w:rsidRPr="00223994">
        <w:rPr>
          <w:rFonts w:ascii="Times New Roman" w:hAnsi="Times New Roman"/>
          <w:sz w:val="28"/>
          <w:szCs w:val="28"/>
        </w:rPr>
        <w:t xml:space="preserve"> – Водный баланс на период строительства объекта в 2027 г. – 8,2 месяца</w:t>
      </w:r>
    </w:p>
    <w:tbl>
      <w:tblPr>
        <w:tblW w:w="5000" w:type="pct"/>
        <w:tblLayout w:type="fixed"/>
        <w:tblLook w:val="04A0" w:firstRow="1" w:lastRow="0" w:firstColumn="1" w:lastColumn="0" w:noHBand="0" w:noVBand="1"/>
      </w:tblPr>
      <w:tblGrid>
        <w:gridCol w:w="2114"/>
        <w:gridCol w:w="1000"/>
        <w:gridCol w:w="572"/>
        <w:gridCol w:w="717"/>
        <w:gridCol w:w="717"/>
        <w:gridCol w:w="714"/>
        <w:gridCol w:w="1147"/>
        <w:gridCol w:w="1144"/>
        <w:gridCol w:w="1147"/>
        <w:gridCol w:w="856"/>
        <w:gridCol w:w="1147"/>
        <w:gridCol w:w="1001"/>
        <w:gridCol w:w="2850"/>
      </w:tblGrid>
      <w:tr w:rsidR="00223994" w:rsidRPr="00223994" w:rsidTr="00C07604">
        <w:trPr>
          <w:trHeight w:val="20"/>
          <w:tblHeader/>
        </w:trPr>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Производство</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Всего</w:t>
            </w:r>
          </w:p>
        </w:tc>
        <w:tc>
          <w:tcPr>
            <w:tcW w:w="1656" w:type="pct"/>
            <w:gridSpan w:val="6"/>
            <w:tcBorders>
              <w:top w:val="single" w:sz="4" w:space="0" w:color="auto"/>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Водопотребление, тыс.м</w:t>
            </w:r>
            <w:r w:rsidRPr="00223994">
              <w:rPr>
                <w:rFonts w:ascii="Times New Roman" w:hAnsi="Times New Roman"/>
                <w:vertAlign w:val="superscript"/>
              </w:rPr>
              <w:t>3</w:t>
            </w:r>
            <w:r w:rsidRPr="00223994">
              <w:rPr>
                <w:rFonts w:ascii="Times New Roman" w:hAnsi="Times New Roman"/>
              </w:rPr>
              <w:t>/сут.</w:t>
            </w:r>
          </w:p>
        </w:tc>
        <w:tc>
          <w:tcPr>
            <w:tcW w:w="2314" w:type="pct"/>
            <w:gridSpan w:val="5"/>
            <w:tcBorders>
              <w:top w:val="single" w:sz="4" w:space="0" w:color="auto"/>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Водоотведение, тыс.м</w:t>
            </w:r>
            <w:r w:rsidRPr="00223994">
              <w:rPr>
                <w:rFonts w:ascii="Times New Roman" w:hAnsi="Times New Roman"/>
                <w:vertAlign w:val="superscript"/>
              </w:rPr>
              <w:t>3</w:t>
            </w:r>
            <w:r w:rsidRPr="00223994">
              <w:rPr>
                <w:rFonts w:ascii="Times New Roman" w:hAnsi="Times New Roman"/>
              </w:rPr>
              <w:t>/сут.</w:t>
            </w:r>
          </w:p>
        </w:tc>
      </w:tr>
      <w:tr w:rsidR="00223994" w:rsidRPr="00223994" w:rsidTr="00C07604">
        <w:trPr>
          <w:trHeight w:val="20"/>
          <w:tblHeader/>
        </w:trPr>
        <w:tc>
          <w:tcPr>
            <w:tcW w:w="699"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899" w:type="pct"/>
            <w:gridSpan w:val="4"/>
            <w:tcBorders>
              <w:top w:val="single" w:sz="4" w:space="0" w:color="auto"/>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На производственные нужды</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На хозяйственно -бытовые нужды</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Безвозвратное потребление</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Всего</w:t>
            </w:r>
          </w:p>
        </w:tc>
        <w:tc>
          <w:tcPr>
            <w:tcW w:w="283"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Объем сточной воды повторно исполь-зуемой</w:t>
            </w:r>
          </w:p>
        </w:tc>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Производственные сточные воды</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Хозяйственно -бытовые сточные воды</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Примечание</w:t>
            </w:r>
          </w:p>
        </w:tc>
      </w:tr>
      <w:tr w:rsidR="00223994" w:rsidRPr="00223994" w:rsidTr="00C07604">
        <w:trPr>
          <w:trHeight w:val="20"/>
          <w:tblHeader/>
        </w:trPr>
        <w:tc>
          <w:tcPr>
            <w:tcW w:w="699"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426" w:type="pct"/>
            <w:gridSpan w:val="2"/>
            <w:tcBorders>
              <w:top w:val="single" w:sz="4" w:space="0" w:color="auto"/>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Свежая вода</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Оборотная вода</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Повторно-исполь-зуемая вода</w:t>
            </w:r>
          </w:p>
        </w:tc>
        <w:tc>
          <w:tcPr>
            <w:tcW w:w="379"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8"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9"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283"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9" w:type="pct"/>
            <w:vMerge/>
            <w:tcBorders>
              <w:top w:val="nil"/>
              <w:left w:val="single" w:sz="4" w:space="0" w:color="auto"/>
              <w:bottom w:val="single" w:sz="4" w:space="0" w:color="000000"/>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31"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942"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r>
      <w:tr w:rsidR="00223994" w:rsidRPr="00223994" w:rsidTr="00C07604">
        <w:trPr>
          <w:trHeight w:val="20"/>
          <w:tblHeader/>
        </w:trPr>
        <w:tc>
          <w:tcPr>
            <w:tcW w:w="699"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18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всего</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в т.ч. питьевого качества</w:t>
            </w:r>
          </w:p>
        </w:tc>
        <w:tc>
          <w:tcPr>
            <w:tcW w:w="237"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236"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9"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8"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9"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283"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79" w:type="pct"/>
            <w:vMerge/>
            <w:tcBorders>
              <w:top w:val="nil"/>
              <w:left w:val="single" w:sz="4" w:space="0" w:color="auto"/>
              <w:bottom w:val="single" w:sz="4" w:space="0" w:color="000000"/>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331"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c>
          <w:tcPr>
            <w:tcW w:w="942" w:type="pct"/>
            <w:vMerge/>
            <w:tcBorders>
              <w:top w:val="nil"/>
              <w:left w:val="single" w:sz="4" w:space="0" w:color="auto"/>
              <w:bottom w:val="single" w:sz="4" w:space="0" w:color="auto"/>
              <w:right w:val="single" w:sz="4" w:space="0" w:color="auto"/>
            </w:tcBorders>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p>
        </w:tc>
      </w:tr>
      <w:tr w:rsidR="00223994" w:rsidRPr="00223994" w:rsidTr="00C07604">
        <w:trPr>
          <w:trHeight w:val="20"/>
          <w:tblHeader/>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1</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2</w:t>
            </w:r>
          </w:p>
        </w:tc>
        <w:tc>
          <w:tcPr>
            <w:tcW w:w="18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3</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4</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5</w:t>
            </w:r>
          </w:p>
        </w:tc>
        <w:tc>
          <w:tcPr>
            <w:tcW w:w="236"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6</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7</w:t>
            </w:r>
          </w:p>
        </w:tc>
        <w:tc>
          <w:tcPr>
            <w:tcW w:w="378"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8</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9</w:t>
            </w:r>
          </w:p>
        </w:tc>
        <w:tc>
          <w:tcPr>
            <w:tcW w:w="283"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10</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11</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12</w:t>
            </w:r>
          </w:p>
        </w:tc>
        <w:tc>
          <w:tcPr>
            <w:tcW w:w="942"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13</w:t>
            </w:r>
          </w:p>
        </w:tc>
      </w:tr>
      <w:tr w:rsidR="00223994" w:rsidRPr="00223994" w:rsidTr="00C07604">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r w:rsidRPr="00223994">
              <w:rPr>
                <w:rFonts w:ascii="Times New Roman" w:hAnsi="Times New Roman"/>
              </w:rPr>
              <w:t>1. Хозяйственно-питьевые нужды</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0,001603</w:t>
            </w:r>
          </w:p>
        </w:tc>
        <w:tc>
          <w:tcPr>
            <w:tcW w:w="18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236"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0,001603</w:t>
            </w:r>
          </w:p>
        </w:tc>
        <w:tc>
          <w:tcPr>
            <w:tcW w:w="378"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0,001603</w:t>
            </w:r>
          </w:p>
        </w:tc>
        <w:tc>
          <w:tcPr>
            <w:tcW w:w="283"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0,001603</w:t>
            </w:r>
          </w:p>
        </w:tc>
        <w:tc>
          <w:tcPr>
            <w:tcW w:w="942"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Отведение будет осуществляться во временные ёмкости – септик объёмом 1,0 м</w:t>
            </w:r>
            <w:r w:rsidRPr="00223994">
              <w:rPr>
                <w:rFonts w:ascii="Times New Roman" w:hAnsi="Times New Roman"/>
                <w:vertAlign w:val="superscript"/>
              </w:rPr>
              <w:t>3</w:t>
            </w:r>
            <w:r w:rsidRPr="00223994">
              <w:rPr>
                <w:rFonts w:ascii="Times New Roman" w:hAnsi="Times New Roman"/>
              </w:rPr>
              <w:t>, затем в существующие сети канализации, очистные сооружения шх. ВСО</w:t>
            </w:r>
          </w:p>
        </w:tc>
      </w:tr>
      <w:tr w:rsidR="00223994" w:rsidRPr="00223994" w:rsidTr="00C07604">
        <w:trPr>
          <w:trHeight w:val="20"/>
        </w:trPr>
        <w:tc>
          <w:tcPr>
            <w:tcW w:w="699" w:type="pct"/>
            <w:tcBorders>
              <w:top w:val="nil"/>
              <w:left w:val="single" w:sz="4" w:space="0" w:color="auto"/>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left"/>
              <w:rPr>
                <w:rFonts w:ascii="Times New Roman" w:hAnsi="Times New Roman"/>
              </w:rPr>
            </w:pPr>
            <w:r w:rsidRPr="00223994">
              <w:rPr>
                <w:rFonts w:ascii="Times New Roman" w:hAnsi="Times New Roman"/>
              </w:rPr>
              <w:t>2. Производственные нужды:</w:t>
            </w:r>
          </w:p>
        </w:tc>
        <w:tc>
          <w:tcPr>
            <w:tcW w:w="331"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0,166376</w:t>
            </w:r>
          </w:p>
        </w:tc>
        <w:tc>
          <w:tcPr>
            <w:tcW w:w="18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w:t>
            </w:r>
          </w:p>
        </w:tc>
        <w:tc>
          <w:tcPr>
            <w:tcW w:w="237"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237"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w:t>
            </w:r>
          </w:p>
        </w:tc>
        <w:tc>
          <w:tcPr>
            <w:tcW w:w="236"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8"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0,165691</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0,000685</w:t>
            </w:r>
          </w:p>
        </w:tc>
        <w:tc>
          <w:tcPr>
            <w:tcW w:w="283"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0,000685</w:t>
            </w:r>
          </w:p>
        </w:tc>
        <w:tc>
          <w:tcPr>
            <w:tcW w:w="331"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c>
          <w:tcPr>
            <w:tcW w:w="942"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p>
        </w:tc>
      </w:tr>
      <w:tr w:rsidR="00223994" w:rsidRPr="00223994" w:rsidTr="00C07604">
        <w:trPr>
          <w:trHeight w:val="20"/>
        </w:trPr>
        <w:tc>
          <w:tcPr>
            <w:tcW w:w="699" w:type="pct"/>
            <w:tcBorders>
              <w:top w:val="nil"/>
              <w:left w:val="single" w:sz="4" w:space="0" w:color="auto"/>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left"/>
              <w:rPr>
                <w:rFonts w:ascii="Times New Roman" w:hAnsi="Times New Roman"/>
                <w:i/>
                <w:iCs/>
              </w:rPr>
            </w:pPr>
            <w:r w:rsidRPr="00223994">
              <w:rPr>
                <w:rFonts w:ascii="Times New Roman" w:hAnsi="Times New Roman"/>
                <w:i/>
                <w:iCs/>
              </w:rPr>
              <w:t xml:space="preserve"> - нужды строительных машин, установок, приготовление растворов и т.д.</w:t>
            </w:r>
          </w:p>
        </w:tc>
        <w:tc>
          <w:tcPr>
            <w:tcW w:w="331"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0,165691</w:t>
            </w:r>
          </w:p>
        </w:tc>
        <w:tc>
          <w:tcPr>
            <w:tcW w:w="18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w:t>
            </w:r>
          </w:p>
        </w:tc>
        <w:tc>
          <w:tcPr>
            <w:tcW w:w="237"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 </w:t>
            </w:r>
          </w:p>
        </w:tc>
        <w:tc>
          <w:tcPr>
            <w:tcW w:w="237"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w:t>
            </w:r>
          </w:p>
        </w:tc>
        <w:tc>
          <w:tcPr>
            <w:tcW w:w="236"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 </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 </w:t>
            </w:r>
          </w:p>
        </w:tc>
        <w:tc>
          <w:tcPr>
            <w:tcW w:w="378"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rPr>
              <w:t>0,165691</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w:t>
            </w:r>
          </w:p>
        </w:tc>
        <w:tc>
          <w:tcPr>
            <w:tcW w:w="283"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w:t>
            </w:r>
          </w:p>
        </w:tc>
        <w:tc>
          <w:tcPr>
            <w:tcW w:w="379"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w:t>
            </w:r>
          </w:p>
        </w:tc>
        <w:tc>
          <w:tcPr>
            <w:tcW w:w="331"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 </w:t>
            </w:r>
          </w:p>
        </w:tc>
        <w:tc>
          <w:tcPr>
            <w:tcW w:w="942" w:type="pct"/>
            <w:tcBorders>
              <w:top w:val="nil"/>
              <w:left w:val="nil"/>
              <w:bottom w:val="single" w:sz="4" w:space="0" w:color="auto"/>
              <w:right w:val="single" w:sz="4" w:space="0" w:color="auto"/>
            </w:tcBorders>
            <w:shd w:val="clear" w:color="auto" w:fill="auto"/>
            <w:vAlign w:val="center"/>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bCs/>
                <w:iCs/>
              </w:rPr>
              <w:t>Используется безвозвратно</w:t>
            </w:r>
          </w:p>
        </w:tc>
      </w:tr>
      <w:tr w:rsidR="00223994" w:rsidRPr="00223994" w:rsidTr="00C07604">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left"/>
              <w:rPr>
                <w:rFonts w:ascii="Times New Roman" w:hAnsi="Times New Roman"/>
                <w:i/>
                <w:iCs/>
              </w:rPr>
            </w:pPr>
            <w:r w:rsidRPr="00223994">
              <w:rPr>
                <w:rFonts w:ascii="Times New Roman" w:hAnsi="Times New Roman"/>
                <w:i/>
                <w:iCs/>
              </w:rPr>
              <w:t xml:space="preserve"> - мойка колес</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0,000685</w:t>
            </w:r>
          </w:p>
        </w:tc>
        <w:tc>
          <w:tcPr>
            <w:tcW w:w="18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 </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w:t>
            </w:r>
          </w:p>
        </w:tc>
        <w:tc>
          <w:tcPr>
            <w:tcW w:w="236"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 </w:t>
            </w:r>
          </w:p>
        </w:tc>
        <w:tc>
          <w:tcPr>
            <w:tcW w:w="378"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rPr>
              <w:t>0,000685</w:t>
            </w:r>
          </w:p>
        </w:tc>
        <w:tc>
          <w:tcPr>
            <w:tcW w:w="283"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rPr>
            </w:pPr>
            <w:r w:rsidRPr="00223994">
              <w:rPr>
                <w:rFonts w:ascii="Times New Roman" w:hAnsi="Times New Roman"/>
                <w:i/>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rPr>
              <w:t>0,000685</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i/>
                <w:iCs/>
              </w:rPr>
            </w:pPr>
            <w:r w:rsidRPr="00223994">
              <w:rPr>
                <w:rFonts w:ascii="Times New Roman" w:hAnsi="Times New Roman"/>
                <w:i/>
                <w:iCs/>
              </w:rPr>
              <w:t>- </w:t>
            </w:r>
          </w:p>
        </w:tc>
        <w:tc>
          <w:tcPr>
            <w:tcW w:w="942" w:type="pct"/>
            <w:tcBorders>
              <w:top w:val="nil"/>
              <w:left w:val="single" w:sz="4" w:space="0" w:color="auto"/>
              <w:bottom w:val="single" w:sz="4" w:space="0" w:color="000000"/>
              <w:right w:val="single" w:sz="4" w:space="0" w:color="auto"/>
            </w:tcBorders>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Отведение будет осуществляться во временные ёмкости – септик объёмом 1,0 м</w:t>
            </w:r>
            <w:r w:rsidRPr="00223994">
              <w:rPr>
                <w:rFonts w:ascii="Times New Roman" w:hAnsi="Times New Roman"/>
                <w:vertAlign w:val="superscript"/>
              </w:rPr>
              <w:t>3</w:t>
            </w:r>
            <w:r w:rsidRPr="00223994">
              <w:rPr>
                <w:rFonts w:ascii="Times New Roman" w:hAnsi="Times New Roman"/>
              </w:rPr>
              <w:t>, затем в существующие сети канализации, очистные сооружения шх. ВСО</w:t>
            </w:r>
          </w:p>
        </w:tc>
      </w:tr>
      <w:tr w:rsidR="00223994" w:rsidRPr="00223994" w:rsidTr="00C07604">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left"/>
              <w:rPr>
                <w:rFonts w:ascii="Times New Roman" w:hAnsi="Times New Roman"/>
                <w:b/>
                <w:bCs/>
              </w:rPr>
            </w:pPr>
            <w:r w:rsidRPr="00223994">
              <w:rPr>
                <w:rFonts w:ascii="Times New Roman" w:hAnsi="Times New Roman"/>
                <w:b/>
                <w:bCs/>
              </w:rPr>
              <w:t>Итого:</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0,167979</w:t>
            </w:r>
          </w:p>
        </w:tc>
        <w:tc>
          <w:tcPr>
            <w:tcW w:w="18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bCs/>
              </w:rPr>
            </w:pPr>
            <w:r w:rsidRPr="00223994">
              <w:rPr>
                <w:rFonts w:ascii="Times New Roman" w:hAnsi="Times New Roman"/>
                <w:b/>
                <w:bCs/>
              </w:rPr>
              <w:t>-</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 </w:t>
            </w:r>
          </w:p>
        </w:tc>
        <w:tc>
          <w:tcPr>
            <w:tcW w:w="237"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w:t>
            </w:r>
          </w:p>
        </w:tc>
        <w:tc>
          <w:tcPr>
            <w:tcW w:w="236"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bCs/>
              </w:rPr>
            </w:pPr>
            <w:r w:rsidRPr="00223994">
              <w:rPr>
                <w:rFonts w:ascii="Times New Roman" w:hAnsi="Times New Roman"/>
                <w:b/>
              </w:rPr>
              <w:t>0,001603</w:t>
            </w:r>
          </w:p>
        </w:tc>
        <w:tc>
          <w:tcPr>
            <w:tcW w:w="378"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bCs/>
              </w:rPr>
            </w:pPr>
            <w:r w:rsidRPr="00223994">
              <w:rPr>
                <w:rFonts w:ascii="Times New Roman" w:hAnsi="Times New Roman"/>
                <w:b/>
              </w:rPr>
              <w:t>0,165691</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0,002288</w:t>
            </w:r>
          </w:p>
        </w:tc>
        <w:tc>
          <w:tcPr>
            <w:tcW w:w="283"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rPr>
            </w:pPr>
            <w:r w:rsidRPr="00223994">
              <w:rPr>
                <w:rFonts w:ascii="Times New Roman" w:hAnsi="Times New Roman"/>
                <w:b/>
              </w:rPr>
              <w:t>- </w:t>
            </w:r>
          </w:p>
        </w:tc>
        <w:tc>
          <w:tcPr>
            <w:tcW w:w="379"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bCs/>
              </w:rPr>
            </w:pPr>
            <w:r w:rsidRPr="00223994">
              <w:rPr>
                <w:rFonts w:ascii="Times New Roman" w:hAnsi="Times New Roman"/>
                <w:b/>
              </w:rPr>
              <w:t>0,000685</w:t>
            </w:r>
          </w:p>
        </w:tc>
        <w:tc>
          <w:tcPr>
            <w:tcW w:w="331"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b/>
                <w:bCs/>
              </w:rPr>
            </w:pPr>
            <w:r w:rsidRPr="00223994">
              <w:rPr>
                <w:rFonts w:ascii="Times New Roman" w:hAnsi="Times New Roman"/>
                <w:b/>
              </w:rPr>
              <w:t>0,001603</w:t>
            </w:r>
          </w:p>
        </w:tc>
        <w:tc>
          <w:tcPr>
            <w:tcW w:w="942" w:type="pct"/>
            <w:tcBorders>
              <w:top w:val="nil"/>
              <w:left w:val="nil"/>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center"/>
              <w:rPr>
                <w:rFonts w:ascii="Times New Roman" w:hAnsi="Times New Roman"/>
              </w:rPr>
            </w:pPr>
            <w:r w:rsidRPr="00223994">
              <w:rPr>
                <w:rFonts w:ascii="Times New Roman" w:hAnsi="Times New Roman"/>
              </w:rPr>
              <w:t> </w:t>
            </w:r>
          </w:p>
        </w:tc>
      </w:tr>
      <w:tr w:rsidR="00223994" w:rsidRPr="00223994" w:rsidTr="00C07604">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23994" w:rsidRPr="00223994" w:rsidRDefault="00223994" w:rsidP="00223994">
            <w:pPr>
              <w:kinsoku/>
              <w:overflowPunct/>
              <w:autoSpaceDE/>
              <w:autoSpaceDN/>
              <w:adjustRightInd/>
              <w:snapToGrid/>
              <w:spacing w:after="0"/>
              <w:jc w:val="left"/>
              <w:rPr>
                <w:rFonts w:ascii="Times New Roman" w:hAnsi="Times New Roman"/>
              </w:rPr>
            </w:pPr>
            <w:r w:rsidRPr="00223994">
              <w:rPr>
                <w:rFonts w:ascii="Times New Roman" w:hAnsi="Times New Roman"/>
              </w:rPr>
              <w:t>Расход воды на наружное пожаротушение - 10 л/сек</w:t>
            </w:r>
          </w:p>
        </w:tc>
      </w:tr>
    </w:tbl>
    <w:p w:rsidR="009A6E50" w:rsidRPr="000B5D75" w:rsidRDefault="009A6E50" w:rsidP="009A6E50">
      <w:pPr>
        <w:kinsoku/>
        <w:overflowPunct/>
        <w:autoSpaceDE/>
        <w:autoSpaceDN/>
        <w:adjustRightInd/>
        <w:snapToGrid/>
        <w:spacing w:after="0"/>
        <w:rPr>
          <w:rFonts w:ascii="Times New Roman" w:hAnsi="Times New Roman"/>
          <w:color w:val="FF0000"/>
          <w:sz w:val="28"/>
          <w:szCs w:val="28"/>
        </w:rPr>
      </w:pPr>
    </w:p>
    <w:p w:rsidR="009A6E50" w:rsidRPr="000B5D75" w:rsidRDefault="009A6E50" w:rsidP="009A6E50">
      <w:pPr>
        <w:kinsoku/>
        <w:overflowPunct/>
        <w:autoSpaceDE/>
        <w:autoSpaceDN/>
        <w:adjustRightInd/>
        <w:snapToGrid/>
        <w:spacing w:after="0"/>
        <w:ind w:right="-1"/>
        <w:rPr>
          <w:rFonts w:ascii="Times New Roman" w:hAnsi="Times New Roman"/>
          <w:b/>
          <w:color w:val="FF0000"/>
          <w:sz w:val="24"/>
          <w:szCs w:val="28"/>
        </w:rPr>
        <w:sectPr w:rsidR="009A6E50" w:rsidRPr="000B5D75" w:rsidSect="009E5112">
          <w:pgSz w:w="16838" w:h="11909" w:orient="landscape"/>
          <w:pgMar w:top="1134" w:right="851" w:bottom="851" w:left="851" w:header="567" w:footer="130" w:gutter="0"/>
          <w:cols w:space="720"/>
          <w:noEndnote/>
          <w:docGrid w:linePitch="360"/>
        </w:sectPr>
      </w:pPr>
    </w:p>
    <w:p w:rsidR="009A6E50" w:rsidRPr="00223994" w:rsidRDefault="009A6E50" w:rsidP="00EF32D9">
      <w:pPr>
        <w:pStyle w:val="32"/>
      </w:pPr>
      <w:bookmarkStart w:id="60" w:name="_Toc221001562"/>
      <w:bookmarkStart w:id="61" w:name="_Toc221004817"/>
      <w:r w:rsidRPr="00223994">
        <w:lastRenderedPageBreak/>
        <w:t>8.1.4 Мероприятия по охране водных объектов</w:t>
      </w:r>
      <w:bookmarkEnd w:id="60"/>
      <w:bookmarkEnd w:id="61"/>
    </w:p>
    <w:p w:rsidR="00223994" w:rsidRPr="00223994" w:rsidRDefault="00223994" w:rsidP="00216E5A">
      <w:pPr>
        <w:spacing w:after="0"/>
        <w:ind w:left="-57" w:firstLine="766"/>
        <w:rPr>
          <w:rFonts w:ascii="Times New Roman" w:hAnsi="Times New Roman"/>
          <w:sz w:val="28"/>
          <w:szCs w:val="28"/>
        </w:rPr>
      </w:pPr>
    </w:p>
    <w:p w:rsidR="009A6E50" w:rsidRPr="00223994" w:rsidRDefault="009A6E50" w:rsidP="00216E5A">
      <w:pPr>
        <w:spacing w:after="0"/>
        <w:ind w:left="-57" w:firstLine="766"/>
        <w:rPr>
          <w:rFonts w:ascii="Times New Roman" w:hAnsi="Times New Roman"/>
          <w:b/>
          <w:sz w:val="28"/>
          <w:szCs w:val="28"/>
        </w:rPr>
      </w:pPr>
      <w:r w:rsidRPr="00223994">
        <w:rPr>
          <w:rFonts w:ascii="Times New Roman" w:hAnsi="Times New Roman"/>
          <w:sz w:val="28"/>
          <w:szCs w:val="28"/>
        </w:rPr>
        <w:t xml:space="preserve">Проведение работ по строительству объекта должно соответствовать требованиям методических указаний по применению «Правил охраны поверхностных вод РК». </w:t>
      </w:r>
    </w:p>
    <w:p w:rsidR="00223994" w:rsidRPr="00223994" w:rsidRDefault="00223994" w:rsidP="00223994">
      <w:pPr>
        <w:kinsoku/>
        <w:overflowPunct/>
        <w:autoSpaceDE/>
        <w:autoSpaceDN/>
        <w:adjustRightInd/>
        <w:snapToGrid/>
        <w:spacing w:after="0"/>
        <w:ind w:firstLine="709"/>
        <w:rPr>
          <w:rFonts w:ascii="Times New Roman" w:hAnsi="Times New Roman"/>
          <w:sz w:val="28"/>
          <w:szCs w:val="28"/>
        </w:rPr>
      </w:pPr>
      <w:r w:rsidRPr="00223994">
        <w:rPr>
          <w:rFonts w:ascii="Times New Roman" w:hAnsi="Times New Roman"/>
          <w:sz w:val="28"/>
          <w:szCs w:val="28"/>
        </w:rPr>
        <w:t>Ближайший водный объект – река Жиланды, расположен на расстоянии 100 м от проектируемого объекта (приложение 8).</w:t>
      </w:r>
    </w:p>
    <w:p w:rsidR="00223994" w:rsidRPr="00223994" w:rsidRDefault="00223994" w:rsidP="00223994">
      <w:pPr>
        <w:kinsoku/>
        <w:overflowPunct/>
        <w:autoSpaceDE/>
        <w:autoSpaceDN/>
        <w:adjustRightInd/>
        <w:snapToGrid/>
        <w:spacing w:after="0"/>
        <w:ind w:firstLine="709"/>
        <w:rPr>
          <w:rFonts w:ascii="Times New Roman" w:hAnsi="Times New Roman"/>
          <w:sz w:val="28"/>
          <w:szCs w:val="28"/>
        </w:rPr>
      </w:pPr>
      <w:r w:rsidRPr="00223994">
        <w:rPr>
          <w:rFonts w:ascii="Times New Roman" w:hAnsi="Times New Roman"/>
          <w:sz w:val="28"/>
          <w:szCs w:val="28"/>
        </w:rPr>
        <w:t>Река Жиланды – правый приток реки Кара-Кенгир. Ее водосбор площадью 2160 км</w:t>
      </w:r>
      <w:r w:rsidRPr="00223994">
        <w:rPr>
          <w:rFonts w:ascii="Times New Roman" w:hAnsi="Times New Roman"/>
          <w:sz w:val="28"/>
          <w:szCs w:val="28"/>
          <w:vertAlign w:val="superscript"/>
        </w:rPr>
        <w:t>2</w:t>
      </w:r>
      <w:r w:rsidRPr="00223994">
        <w:rPr>
          <w:rFonts w:ascii="Times New Roman" w:hAnsi="Times New Roman"/>
          <w:sz w:val="28"/>
          <w:szCs w:val="28"/>
        </w:rPr>
        <w:t xml:space="preserve">. Длина реки – </w:t>
      </w:r>
      <w:smartTag w:uri="urn:schemas-microsoft-com:office:smarttags" w:element="metricconverter">
        <w:smartTagPr>
          <w:attr w:name="ProductID" w:val="52 км"/>
        </w:smartTagPr>
        <w:r w:rsidRPr="00223994">
          <w:rPr>
            <w:rFonts w:ascii="Times New Roman" w:hAnsi="Times New Roman"/>
            <w:sz w:val="28"/>
            <w:szCs w:val="28"/>
          </w:rPr>
          <w:t>52 км</w:t>
        </w:r>
      </w:smartTag>
      <w:r w:rsidRPr="00223994">
        <w:rPr>
          <w:rFonts w:ascii="Times New Roman" w:hAnsi="Times New Roman"/>
          <w:sz w:val="28"/>
          <w:szCs w:val="28"/>
        </w:rPr>
        <w:t>. Истоки реки находятся на южных отрогах горной гряды Аиртау (южнее Улытау). Особенностью водного режима реки Жиланды является резко выраженное непродолжительное (25-30 дней) весеннее половодье, в период которого протекает большая часть годового стока. Вслед за этим наступает летняя межень, в период которой водоток пересыхает и живой поток сохраняется лишь в верховьях реки и отдельных плесах, и перекатах. Из-за отсутствия зимнего стока ледовый покров на реке отсутствует.</w:t>
      </w:r>
    </w:p>
    <w:p w:rsidR="00223994" w:rsidRPr="00223994" w:rsidRDefault="00223994" w:rsidP="00223994">
      <w:pPr>
        <w:kinsoku/>
        <w:overflowPunct/>
        <w:autoSpaceDE/>
        <w:autoSpaceDN/>
        <w:adjustRightInd/>
        <w:snapToGrid/>
        <w:spacing w:after="0"/>
        <w:ind w:firstLine="708"/>
        <w:rPr>
          <w:rFonts w:ascii="Times New Roman" w:hAnsi="Times New Roman"/>
          <w:sz w:val="28"/>
          <w:szCs w:val="28"/>
          <w:lang w:eastAsia="x-none"/>
        </w:rPr>
      </w:pPr>
      <w:r w:rsidRPr="00223994">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223994" w:rsidRPr="00223994" w:rsidRDefault="00223994" w:rsidP="00223994">
      <w:pPr>
        <w:suppressAutoHyphens/>
        <w:kinsoku/>
        <w:overflowPunct/>
        <w:autoSpaceDE/>
        <w:autoSpaceDN/>
        <w:adjustRightInd/>
        <w:snapToGrid/>
        <w:spacing w:after="0"/>
        <w:ind w:firstLine="709"/>
        <w:rPr>
          <w:rFonts w:ascii="Times New Roman" w:hAnsi="Times New Roman"/>
          <w:sz w:val="28"/>
          <w:szCs w:val="28"/>
        </w:rPr>
      </w:pPr>
      <w:r w:rsidRPr="00223994">
        <w:rPr>
          <w:rFonts w:ascii="Times New Roman" w:hAnsi="Times New Roman"/>
          <w:iCs/>
          <w:sz w:val="28"/>
          <w:szCs w:val="28"/>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w:t>
      </w:r>
    </w:p>
    <w:p w:rsidR="00223994" w:rsidRPr="00223994" w:rsidRDefault="00223994" w:rsidP="00223994">
      <w:pPr>
        <w:kinsoku/>
        <w:overflowPunct/>
        <w:snapToGrid/>
        <w:spacing w:after="0"/>
        <w:ind w:firstLine="708"/>
        <w:rPr>
          <w:rFonts w:ascii="Times New Roman" w:hAnsi="Times New Roman"/>
          <w:sz w:val="28"/>
          <w:szCs w:val="28"/>
        </w:rPr>
      </w:pPr>
      <w:r w:rsidRPr="00223994">
        <w:rPr>
          <w:rFonts w:ascii="Times New Roman" w:hAnsi="Times New Roman"/>
          <w:sz w:val="28"/>
          <w:szCs w:val="28"/>
        </w:rPr>
        <w:t>Согласно п.6 статьи 125 Водного кодекса РК проекты строительства транспортных или инженерных коммуникаций через территорию водных объектов должны предусматривать проведение мероприятий, обеспечивающих пропуск паводковых вод, режим эксплуатации водных объектов, предотвращение загрязнения, засорения и истощения вод, предупреждение их вредного воздействия.</w:t>
      </w:r>
    </w:p>
    <w:p w:rsidR="000D4971" w:rsidRPr="000D4971" w:rsidRDefault="000D4971" w:rsidP="000D4971">
      <w:pPr>
        <w:kinsoku/>
        <w:overflowPunct/>
        <w:autoSpaceDE/>
        <w:autoSpaceDN/>
        <w:adjustRightInd/>
        <w:snapToGrid/>
        <w:spacing w:after="0"/>
        <w:ind w:left="-57" w:firstLine="766"/>
        <w:rPr>
          <w:rFonts w:ascii="Times New Roman" w:hAnsi="Times New Roman"/>
          <w:bCs/>
          <w:sz w:val="28"/>
          <w:szCs w:val="28"/>
        </w:rPr>
      </w:pPr>
      <w:r w:rsidRPr="000D4971">
        <w:rPr>
          <w:rFonts w:ascii="Times New Roman" w:hAnsi="Times New Roman"/>
          <w:bCs/>
          <w:sz w:val="28"/>
          <w:szCs w:val="28"/>
        </w:rPr>
        <w:t>В целях защиты подземных и поверхностных вод от загрязнения в период строительства и после завершения строительства объекта</w:t>
      </w:r>
      <w:r w:rsidRPr="000D4971">
        <w:rPr>
          <w:rFonts w:ascii="Times New Roman" w:hAnsi="Times New Roman"/>
          <w:sz w:val="28"/>
          <w:szCs w:val="28"/>
        </w:rPr>
        <w:t xml:space="preserve"> </w:t>
      </w:r>
      <w:r w:rsidRPr="000D4971">
        <w:rPr>
          <w:rFonts w:ascii="Times New Roman" w:hAnsi="Times New Roman"/>
          <w:bCs/>
          <w:sz w:val="28"/>
          <w:szCs w:val="28"/>
        </w:rPr>
        <w:t>предусматриваются следующие мероприятия:</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bCs/>
          <w:sz w:val="28"/>
          <w:szCs w:val="28"/>
        </w:rPr>
      </w:pP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В период строительства:</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Для организации поверхностного водоотвода предусматривается устройство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в пониженных местах, с целью исключения размыва почвы и попадания загрязненных вод в водоем.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В связи с запретом на складирование строительных и сыпучих материалов в пределах 50 м от уреза воды, размещение складов инертных материалов и техники предусматривается вне водоохранной зоны или на оборудованных площадках с поддонами.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lastRenderedPageBreak/>
        <w:t>Отведение сточных вод предусматривается в переносные септики. Заключение договора с подрядной организацией для последующей откачки септиков и вывоза сточных вод на очистные сооружения.</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Для минимизации земляных работ и вмешательства в почвенный покров вблизи реки, предусматриваются работы выполнить в кратчайшие сроки и с ограничением площади воздействия.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Для предотвращения эрозии почвы на уклонах, вблизи кюветов и насыпи предусматривается устройство геоматов, защитных покрытий и укрытий.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Обозначение границ водоохранной зоны информационными знаками. </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После завершения строительства:</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Проведение рекультивации нарушенных участков путем посева местных трав и восстановления почвенного слоя.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Обеспечение стабильного отвода поверхностных вод от автодороги путем использования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направленных в естественные понижения. </w:t>
      </w:r>
    </w:p>
    <w:p w:rsidR="000D4971" w:rsidRPr="000D4971" w:rsidRDefault="000D4971" w:rsidP="000D4971">
      <w:pPr>
        <w:pStyle w:val="afffff4"/>
        <w:numPr>
          <w:ilvl w:val="2"/>
          <w:numId w:val="68"/>
        </w:numPr>
        <w:tabs>
          <w:tab w:val="left" w:pos="993"/>
        </w:tabs>
        <w:spacing w:after="0"/>
        <w:ind w:left="0" w:firstLine="709"/>
        <w:rPr>
          <w:rFonts w:ascii="Times New Roman" w:hAnsi="Times New Roman"/>
          <w:sz w:val="28"/>
          <w:szCs w:val="28"/>
        </w:rPr>
      </w:pPr>
      <w:r w:rsidRPr="000D4971">
        <w:rPr>
          <w:rFonts w:ascii="Times New Roman" w:hAnsi="Times New Roman"/>
          <w:sz w:val="28"/>
          <w:szCs w:val="28"/>
        </w:rPr>
        <w:t>Ограничение движения тяжёлой техники в зоне с высоким риском размыва.</w:t>
      </w:r>
    </w:p>
    <w:p w:rsidR="009A6E50" w:rsidRPr="000D4971" w:rsidRDefault="009A6E50" w:rsidP="00CD63BE">
      <w:pPr>
        <w:kinsoku/>
        <w:overflowPunct/>
        <w:autoSpaceDE/>
        <w:autoSpaceDN/>
        <w:adjustRightInd/>
        <w:snapToGrid/>
        <w:spacing w:after="0"/>
        <w:ind w:right="-1" w:firstLine="709"/>
        <w:rPr>
          <w:rFonts w:ascii="Times New Roman" w:hAnsi="Times New Roman"/>
          <w:color w:val="FF0000"/>
          <w:sz w:val="28"/>
          <w:szCs w:val="28"/>
          <w:lang w:val="x-none"/>
        </w:rPr>
      </w:pPr>
    </w:p>
    <w:p w:rsidR="00CD63BE" w:rsidRPr="00CD63BE" w:rsidRDefault="00CD63BE" w:rsidP="00CD63BE">
      <w:pPr>
        <w:spacing w:after="0"/>
        <w:ind w:firstLine="709"/>
        <w:rPr>
          <w:rFonts w:ascii="Times New Roman" w:hAnsi="Times New Roman"/>
          <w:sz w:val="28"/>
          <w:szCs w:val="28"/>
          <w:lang w:val="kk-KZ"/>
        </w:rPr>
      </w:pPr>
      <w:r w:rsidRPr="00CD63BE">
        <w:rPr>
          <w:rFonts w:ascii="Times New Roman" w:hAnsi="Times New Roman"/>
          <w:sz w:val="28"/>
          <w:szCs w:val="28"/>
        </w:rPr>
        <w:t xml:space="preserve">Отведение хозяйственно-бытовых сточных вод будет </w:t>
      </w:r>
      <w:r w:rsidRPr="00CD63BE">
        <w:rPr>
          <w:rFonts w:ascii="Times New Roman" w:hAnsi="Times New Roman"/>
          <w:sz w:val="28"/>
        </w:rPr>
        <w:t>осуществляться во временные ёмкости – септик объёмом 1,0 м</w:t>
      </w:r>
      <w:r w:rsidRPr="00CD63BE">
        <w:rPr>
          <w:rFonts w:ascii="Times New Roman" w:hAnsi="Times New Roman"/>
          <w:sz w:val="28"/>
          <w:vertAlign w:val="superscript"/>
        </w:rPr>
        <w:t>3</w:t>
      </w:r>
      <w:r w:rsidRPr="00CD63BE">
        <w:rPr>
          <w:rFonts w:ascii="Times New Roman" w:hAnsi="Times New Roman"/>
          <w:sz w:val="28"/>
        </w:rPr>
        <w:t xml:space="preserve">, затем </w:t>
      </w:r>
      <w:r w:rsidRPr="00CD63BE">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CD63BE">
        <w:rPr>
          <w:rFonts w:ascii="Times New Roman" w:hAnsi="Times New Roman"/>
          <w:sz w:val="28"/>
          <w:szCs w:val="28"/>
          <w:lang w:val="kk-KZ"/>
        </w:rPr>
        <w:t>.</w:t>
      </w:r>
    </w:p>
    <w:p w:rsidR="00CD63BE" w:rsidRPr="00CD63BE" w:rsidRDefault="00CD63BE" w:rsidP="00CD63BE">
      <w:pPr>
        <w:spacing w:after="0"/>
        <w:ind w:firstLine="709"/>
        <w:rPr>
          <w:rFonts w:ascii="Times New Roman" w:hAnsi="Times New Roman"/>
          <w:sz w:val="28"/>
          <w:szCs w:val="28"/>
          <w:lang w:val="kk-KZ"/>
        </w:rPr>
      </w:pPr>
      <w:r w:rsidRPr="00CD63BE">
        <w:rPr>
          <w:rFonts w:ascii="Times New Roman" w:hAnsi="Times New Roman"/>
          <w:sz w:val="28"/>
          <w:szCs w:val="28"/>
        </w:rPr>
        <w:t xml:space="preserve">Сброс сточных вод от мойки колес будет </w:t>
      </w:r>
      <w:r w:rsidRPr="00CD63BE">
        <w:rPr>
          <w:rFonts w:ascii="Times New Roman" w:hAnsi="Times New Roman"/>
          <w:sz w:val="28"/>
        </w:rPr>
        <w:t>осуществляться во временные ёмкости – септик объёмом 1,0 м</w:t>
      </w:r>
      <w:r w:rsidRPr="00CD63BE">
        <w:rPr>
          <w:rFonts w:ascii="Times New Roman" w:hAnsi="Times New Roman"/>
          <w:sz w:val="28"/>
          <w:vertAlign w:val="superscript"/>
        </w:rPr>
        <w:t>3</w:t>
      </w:r>
      <w:r w:rsidRPr="00CD63BE">
        <w:rPr>
          <w:rFonts w:ascii="Times New Roman" w:hAnsi="Times New Roman"/>
          <w:sz w:val="28"/>
        </w:rPr>
        <w:t xml:space="preserve">, затем </w:t>
      </w:r>
      <w:r w:rsidRPr="00CD63BE">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9A6E50" w:rsidRPr="00CD63BE" w:rsidRDefault="009A6E50" w:rsidP="00CD63BE">
      <w:pPr>
        <w:kinsoku/>
        <w:overflowPunct/>
        <w:autoSpaceDE/>
        <w:autoSpaceDN/>
        <w:adjustRightInd/>
        <w:snapToGrid/>
        <w:spacing w:after="0"/>
        <w:ind w:right="-1" w:firstLine="709"/>
        <w:rPr>
          <w:rFonts w:ascii="Times New Roman" w:hAnsi="Times New Roman"/>
          <w:sz w:val="28"/>
          <w:szCs w:val="28"/>
        </w:rPr>
      </w:pPr>
      <w:r w:rsidRPr="00CD63BE">
        <w:rPr>
          <w:rFonts w:ascii="Times New Roman" w:hAnsi="Times New Roman"/>
          <w:sz w:val="28"/>
          <w:szCs w:val="28"/>
        </w:rPr>
        <w:t>Сброс сточных вод в водные объекты, на рельеф местности или в недра проектными решениями не предусматривается. Следовательно, расчеты количества сбросов загрязняющих веществ в окружающую среду не проводились и нормативы допустимых сбросов не устанавливались.</w:t>
      </w:r>
    </w:p>
    <w:p w:rsidR="009A6E50" w:rsidRPr="00CD63BE" w:rsidRDefault="009A6E50" w:rsidP="009A6E50">
      <w:pPr>
        <w:spacing w:after="0"/>
        <w:ind w:right="-1" w:firstLine="709"/>
        <w:rPr>
          <w:rFonts w:ascii="Times New Roman" w:hAnsi="Times New Roman"/>
          <w:sz w:val="28"/>
          <w:szCs w:val="28"/>
        </w:rPr>
      </w:pPr>
      <w:r w:rsidRPr="00CD63BE">
        <w:rPr>
          <w:rFonts w:ascii="Times New Roman" w:hAnsi="Times New Roman"/>
          <w:bCs/>
          <w:iCs/>
          <w:sz w:val="28"/>
          <w:szCs w:val="28"/>
        </w:rPr>
        <w:t xml:space="preserve">В связи с отсутствием сброса сточных вод в водные объекты, на рельеф местности или в недра, а также учитывая кратковременный характер проведения работ по строительству объекта и выполнение мероприятий по охране водного объекта, </w:t>
      </w:r>
      <w:r w:rsidRPr="00CD63BE">
        <w:rPr>
          <w:rFonts w:ascii="Times New Roman" w:hAnsi="Times New Roman"/>
          <w:sz w:val="28"/>
          <w:szCs w:val="28"/>
        </w:rPr>
        <w:t>можно сделать вывод о том, что намечаемая деятельность не окажет значительного негативного воздействия на подземные и поверхностные водные объекты в районе проектируемого объекта.</w:t>
      </w:r>
    </w:p>
    <w:p w:rsidR="004C4BEE" w:rsidRPr="00CD63BE" w:rsidRDefault="009A6E50" w:rsidP="009A6E50">
      <w:pPr>
        <w:spacing w:after="0"/>
        <w:ind w:firstLine="709"/>
        <w:rPr>
          <w:rFonts w:ascii="Times New Roman" w:hAnsi="Times New Roman"/>
          <w:sz w:val="28"/>
          <w:szCs w:val="28"/>
        </w:rPr>
      </w:pPr>
      <w:r w:rsidRPr="00CD63BE">
        <w:rPr>
          <w:rFonts w:ascii="Times New Roman" w:hAnsi="Times New Roman"/>
          <w:sz w:val="28"/>
          <w:szCs w:val="28"/>
        </w:rPr>
        <w:t xml:space="preserve">Следовательно, уровень загрязнения ближайших водных объектов от строительства служебной автодороги можно считать умеренным и по степени опасности – </w:t>
      </w:r>
      <w:r w:rsidRPr="00CD63BE">
        <w:rPr>
          <w:rFonts w:ascii="Times New Roman" w:hAnsi="Times New Roman"/>
          <w:b/>
          <w:sz w:val="28"/>
          <w:szCs w:val="28"/>
        </w:rPr>
        <w:t>малоопасным.</w:t>
      </w:r>
    </w:p>
    <w:p w:rsidR="004C4BEE" w:rsidRDefault="004C4BEE" w:rsidP="009A6E50">
      <w:pPr>
        <w:spacing w:after="0"/>
        <w:rPr>
          <w:rFonts w:ascii="Times New Roman" w:hAnsi="Times New Roman"/>
          <w:sz w:val="28"/>
          <w:szCs w:val="28"/>
        </w:rPr>
      </w:pPr>
    </w:p>
    <w:p w:rsidR="00EF32D9" w:rsidRDefault="00EF32D9" w:rsidP="009A6E50">
      <w:pPr>
        <w:spacing w:after="0"/>
        <w:rPr>
          <w:rFonts w:ascii="Times New Roman" w:hAnsi="Times New Roman"/>
          <w:sz w:val="28"/>
          <w:szCs w:val="28"/>
        </w:rPr>
      </w:pPr>
    </w:p>
    <w:p w:rsidR="00EF32D9" w:rsidRDefault="00EF32D9" w:rsidP="009A6E50">
      <w:pPr>
        <w:spacing w:after="0"/>
        <w:rPr>
          <w:rFonts w:ascii="Times New Roman" w:hAnsi="Times New Roman"/>
          <w:sz w:val="28"/>
          <w:szCs w:val="28"/>
        </w:rPr>
      </w:pPr>
    </w:p>
    <w:p w:rsidR="00EF32D9" w:rsidRDefault="00EF32D9">
      <w:pPr>
        <w:kinsoku/>
        <w:overflowPunct/>
        <w:autoSpaceDE/>
        <w:autoSpaceDN/>
        <w:adjustRightInd/>
        <w:snapToGrid/>
        <w:spacing w:after="0"/>
        <w:jc w:val="left"/>
        <w:rPr>
          <w:rFonts w:ascii="Times New Roman" w:hAnsi="Times New Roman"/>
          <w:sz w:val="28"/>
          <w:szCs w:val="28"/>
        </w:rPr>
      </w:pPr>
      <w:r>
        <w:rPr>
          <w:rFonts w:ascii="Times New Roman" w:hAnsi="Times New Roman"/>
          <w:sz w:val="28"/>
          <w:szCs w:val="28"/>
        </w:rPr>
        <w:br w:type="page"/>
      </w:r>
    </w:p>
    <w:p w:rsidR="009A6E50" w:rsidRPr="00DC74C9" w:rsidRDefault="009A6E50" w:rsidP="00EF32D9">
      <w:pPr>
        <w:pStyle w:val="32"/>
      </w:pPr>
      <w:bookmarkStart w:id="62" w:name="_Toc221001563"/>
      <w:bookmarkStart w:id="63" w:name="_Toc221004818"/>
      <w:r w:rsidRPr="00DC74C9">
        <w:lastRenderedPageBreak/>
        <w:t>8.2 Воздействие на атмосферный воздух</w:t>
      </w:r>
      <w:bookmarkEnd w:id="62"/>
      <w:bookmarkEnd w:id="63"/>
    </w:p>
    <w:p w:rsidR="009A6E50" w:rsidRPr="00DC74C9" w:rsidRDefault="009A6E50" w:rsidP="009A6E50">
      <w:pPr>
        <w:spacing w:after="0"/>
        <w:ind w:firstLine="709"/>
        <w:rPr>
          <w:rFonts w:ascii="Times New Roman" w:hAnsi="Times New Roman"/>
          <w:sz w:val="28"/>
          <w:szCs w:val="28"/>
        </w:rPr>
      </w:pPr>
    </w:p>
    <w:p w:rsidR="009A6E50" w:rsidRPr="00DC74C9" w:rsidRDefault="009A6E50" w:rsidP="00EF32D9">
      <w:pPr>
        <w:pStyle w:val="32"/>
      </w:pPr>
      <w:bookmarkStart w:id="64" w:name="_Toc221001564"/>
      <w:bookmarkStart w:id="65" w:name="_Toc221004819"/>
      <w:r w:rsidRPr="00DC74C9">
        <w:t>8.2.1 Краткая характеристика проектируемого объекта как источника воздействия на атмосферный воздух</w:t>
      </w:r>
      <w:bookmarkEnd w:id="64"/>
      <w:bookmarkEnd w:id="65"/>
    </w:p>
    <w:p w:rsidR="00EF32D9" w:rsidRDefault="00EF32D9"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Настоящим проектом во </w:t>
      </w:r>
      <w:r w:rsidRPr="00DC74C9">
        <w:rPr>
          <w:rFonts w:ascii="Times New Roman" w:hAnsi="Times New Roman"/>
          <w:sz w:val="28"/>
          <w:szCs w:val="28"/>
          <w:lang w:val="en-US"/>
        </w:rPr>
        <w:t>II</w:t>
      </w:r>
      <w:r w:rsidRPr="00DC74C9">
        <w:rPr>
          <w:rFonts w:ascii="Times New Roman" w:hAnsi="Times New Roman"/>
          <w:sz w:val="28"/>
          <w:szCs w:val="28"/>
        </w:rPr>
        <w:t xml:space="preserve"> квартале 2027 года намечается строительство служебной автодороги </w:t>
      </w:r>
      <w:r w:rsidRPr="00DC74C9">
        <w:rPr>
          <w:rFonts w:ascii="Times New Roman" w:eastAsiaTheme="minorHAnsi" w:hAnsi="Times New Roman"/>
          <w:sz w:val="28"/>
          <w:szCs w:val="28"/>
          <w:lang w:eastAsia="en-US"/>
        </w:rPr>
        <w:t>от карьера «Кипшакпай» до карьера «Карашошак»</w:t>
      </w:r>
      <w:r w:rsidRPr="00DC74C9">
        <w:rPr>
          <w:rFonts w:ascii="Times New Roman" w:eastAsiaTheme="minorHAnsi" w:hAnsi="Times New Roman"/>
          <w:sz w:val="28"/>
          <w:szCs w:val="28"/>
          <w:lang w:eastAsia="zh-CN"/>
        </w:rPr>
        <w:t>.</w:t>
      </w:r>
      <w:r w:rsidRPr="00DC74C9">
        <w:rPr>
          <w:rFonts w:asciiTheme="minorHAnsi" w:eastAsiaTheme="minorHAnsi" w:hAnsiTheme="minorHAnsi" w:cstheme="minorBidi"/>
          <w:sz w:val="28"/>
          <w:szCs w:val="28"/>
          <w:lang w:eastAsia="zh-CN"/>
        </w:rPr>
        <w:t xml:space="preserve"> </w:t>
      </w:r>
      <w:r w:rsidRPr="00DC74C9">
        <w:rPr>
          <w:rFonts w:ascii="Times New Roman" w:hAnsi="Times New Roman"/>
          <w:sz w:val="28"/>
          <w:szCs w:val="28"/>
        </w:rPr>
        <w:t>для проезда специализированных автомобилей типа погрузчик САТ-980Н, САТ-777D, КамАЗ (вахтовка), оросительная машина на базе «Ютонг». Ожидаемая продолжительность строительства составит 8,2 месяцев.</w:t>
      </w:r>
    </w:p>
    <w:p w:rsidR="00DC74C9" w:rsidRPr="00DC74C9" w:rsidRDefault="00DC74C9" w:rsidP="00DC74C9">
      <w:pPr>
        <w:spacing w:after="0"/>
        <w:ind w:firstLine="709"/>
        <w:rPr>
          <w:rFonts w:ascii="Times New Roman" w:hAnsi="Times New Roman"/>
          <w:sz w:val="28"/>
          <w:szCs w:val="28"/>
        </w:rPr>
      </w:pPr>
      <w:r w:rsidRPr="00DC74C9">
        <w:rPr>
          <w:rFonts w:ascii="Times New Roman" w:eastAsiaTheme="minorHAnsi" w:hAnsi="Times New Roman"/>
          <w:sz w:val="28"/>
          <w:szCs w:val="28"/>
          <w:lang w:eastAsia="en-US"/>
        </w:rPr>
        <w:t>Для обслуживания площадок предусматривается служебная автодорога, запроектированная в направлении на северо-восток. Начало трассы от существующей автодороги идущей к карьеру «Кипшакпай», а конец примыкание к существующей автодороге в районе карьера «Карашошак».</w:t>
      </w:r>
      <w:r w:rsidRPr="00DC74C9">
        <w:rPr>
          <w:rFonts w:ascii="Times New Roman" w:hAnsi="Times New Roman"/>
          <w:sz w:val="28"/>
          <w:szCs w:val="28"/>
        </w:rPr>
        <w:t xml:space="preserve"> </w:t>
      </w:r>
      <w:r w:rsidRPr="00DC74C9">
        <w:rPr>
          <w:rFonts w:ascii="Times New Roman" w:eastAsiaTheme="minorHAnsi" w:hAnsi="Times New Roman"/>
          <w:sz w:val="28"/>
          <w:szCs w:val="28"/>
          <w:lang w:eastAsia="en-US"/>
        </w:rPr>
        <w:t>Протяженность автодороги составляет 5,41 км</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eastAsia="MS Mincho" w:hAnsi="Times New Roman"/>
          <w:sz w:val="28"/>
          <w:szCs w:val="28"/>
        </w:rPr>
      </w:pPr>
      <w:r w:rsidRPr="00DC74C9">
        <w:rPr>
          <w:rFonts w:ascii="Times New Roman" w:eastAsia="MS Mincho" w:hAnsi="Times New Roman"/>
          <w:sz w:val="28"/>
          <w:szCs w:val="28"/>
        </w:rPr>
        <w:t xml:space="preserve">Ближайшими населенными пунктами к </w:t>
      </w:r>
      <w:r w:rsidRPr="00DC74C9">
        <w:rPr>
          <w:rFonts w:ascii="Times New Roman" w:eastAsia="MS Mincho" w:hAnsi="Times New Roman"/>
          <w:color w:val="000000" w:themeColor="text1"/>
          <w:sz w:val="28"/>
          <w:szCs w:val="28"/>
        </w:rPr>
        <w:t>месторождению «Кипшакпай»</w:t>
      </w:r>
      <w:r w:rsidRPr="00DC74C9">
        <w:rPr>
          <w:rFonts w:ascii="Times New Roman" w:eastAsia="MS Mincho" w:hAnsi="Times New Roman"/>
          <w:sz w:val="28"/>
          <w:szCs w:val="28"/>
        </w:rPr>
        <w:t xml:space="preserve">, для которой предусматривается служебная автодорога, являются: пос. Сатпаев (Северный) расположенный на расстоянии около 1 км северо-западнее от </w:t>
      </w:r>
      <w:r w:rsidRPr="00DC74C9">
        <w:rPr>
          <w:rFonts w:ascii="Times New Roman" w:eastAsia="MS Mincho" w:hAnsi="Times New Roman"/>
          <w:color w:val="000000" w:themeColor="text1"/>
          <w:sz w:val="28"/>
          <w:szCs w:val="28"/>
        </w:rPr>
        <w:t>месторождения «Кипшакпай»</w:t>
      </w:r>
      <w:r w:rsidRPr="00DC74C9">
        <w:rPr>
          <w:rFonts w:ascii="Times New Roman" w:eastAsia="MS Mincho" w:hAnsi="Times New Roman"/>
          <w:sz w:val="28"/>
          <w:szCs w:val="28"/>
        </w:rPr>
        <w:t xml:space="preserve">. Ближайшим городом является г. Сатпаев, с расстоянием до него около 25 км от </w:t>
      </w:r>
      <w:r w:rsidRPr="00DC74C9">
        <w:rPr>
          <w:rFonts w:ascii="Times New Roman" w:eastAsia="MS Mincho" w:hAnsi="Times New Roman"/>
          <w:color w:val="000000" w:themeColor="text1"/>
          <w:sz w:val="28"/>
          <w:szCs w:val="28"/>
        </w:rPr>
        <w:t>месторождения «Кипшакпай»</w:t>
      </w:r>
      <w:r w:rsidRPr="00DC74C9">
        <w:rPr>
          <w:rFonts w:ascii="Times New Roman" w:eastAsia="MS Mincho" w:hAnsi="Times New Roman"/>
          <w:sz w:val="28"/>
          <w:szCs w:val="28"/>
        </w:rPr>
        <w:t>.</w:t>
      </w:r>
    </w:p>
    <w:p w:rsidR="00DC74C9" w:rsidRPr="00DC74C9" w:rsidRDefault="00DC74C9" w:rsidP="00DC74C9">
      <w:pPr>
        <w:spacing w:after="0"/>
        <w:ind w:firstLine="709"/>
        <w:rPr>
          <w:rFonts w:ascii="Times New Roman" w:hAnsi="Times New Roman"/>
          <w:sz w:val="28"/>
          <w:szCs w:val="28"/>
        </w:rPr>
      </w:pPr>
    </w:p>
    <w:p w:rsidR="00DC74C9" w:rsidRPr="00DC74C9" w:rsidRDefault="00DC74C9" w:rsidP="00EF32D9">
      <w:pPr>
        <w:pStyle w:val="32"/>
      </w:pPr>
      <w:bookmarkStart w:id="66" w:name="_Toc221001565"/>
      <w:bookmarkStart w:id="67" w:name="_Toc221004820"/>
      <w:r w:rsidRPr="00DC74C9">
        <w:t>8.2.2 Источники загрязнения атмосферного воздуха</w:t>
      </w:r>
      <w:bookmarkEnd w:id="66"/>
      <w:bookmarkEnd w:id="67"/>
    </w:p>
    <w:p w:rsidR="00EF32D9" w:rsidRDefault="00EF32D9"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Источником загрязнения атмосферы (или источником выброса загрязняющих веществ в атмосферу) является объект, от которого загрязняющие вещества поступают в атмосферу. Выбросы, поступающие в атмосферный воздух от источника выделения загрязняющих веществ через специально сооруженные устройства, классифицируются как организованные, и им присваиваются четырехразрядные номера, начиная с цифры 0001. Неорганизованными являются выбросы</w:t>
      </w:r>
      <w:r w:rsidRPr="00DC74C9">
        <w:rPr>
          <w:rFonts w:ascii="Times New Roman" w:hAnsi="Times New Roman"/>
          <w:b/>
          <w:bCs/>
          <w:sz w:val="28"/>
          <w:szCs w:val="28"/>
        </w:rPr>
        <w:t xml:space="preserve"> </w:t>
      </w:r>
      <w:r w:rsidRPr="00DC74C9">
        <w:rPr>
          <w:rFonts w:ascii="Times New Roman" w:hAnsi="Times New Roman"/>
          <w:sz w:val="28"/>
          <w:szCs w:val="28"/>
        </w:rPr>
        <w:t xml:space="preserve">загрязняющих веществ без применения специально сооруженных устройств. Их обозначение начинается с цифры 6001. </w:t>
      </w:r>
    </w:p>
    <w:p w:rsidR="00DC74C9" w:rsidRPr="00DC74C9" w:rsidRDefault="00DC74C9" w:rsidP="00DC74C9">
      <w:pPr>
        <w:spacing w:after="0"/>
        <w:ind w:firstLine="709"/>
        <w:rPr>
          <w:rFonts w:ascii="Times New Roman" w:hAnsi="Times New Roman"/>
          <w:b/>
          <w:sz w:val="28"/>
          <w:szCs w:val="28"/>
        </w:rPr>
      </w:pPr>
      <w:r w:rsidRPr="00DC74C9">
        <w:rPr>
          <w:rFonts w:ascii="Times New Roman" w:hAnsi="Times New Roman"/>
          <w:sz w:val="28"/>
          <w:szCs w:val="28"/>
        </w:rPr>
        <w:t xml:space="preserve">Для удобства нормирования и исключения путаницы и совпадения номеров источников выбросов вредных веществ в атмосферу, а также в связи с тем, что источники на период строительства носят временный характер, нумерация источников принята в соответствии с разъяснениями «Методического пособия по расчету, нормированию и контролю выбросов загрязняющих веществ в атмосферный воздух» НИИ «Атмосфера», СПб., 2012г., где для источников загрязнения атмосферы, которые функционируют только в период проведения строительных работ и в дальнейшем будут ликвидированы, целесообразно присваивать номера организованным источникам – начиная с </w:t>
      </w:r>
      <w:r w:rsidRPr="00DC74C9">
        <w:rPr>
          <w:rFonts w:ascii="Times New Roman" w:hAnsi="Times New Roman"/>
          <w:b/>
          <w:sz w:val="28"/>
          <w:szCs w:val="28"/>
        </w:rPr>
        <w:t>5501</w:t>
      </w:r>
      <w:r w:rsidRPr="00DC74C9">
        <w:rPr>
          <w:rFonts w:ascii="Times New Roman" w:hAnsi="Times New Roman"/>
          <w:sz w:val="28"/>
          <w:szCs w:val="28"/>
        </w:rPr>
        <w:t xml:space="preserve">, неорганизованным источникам – начиная с </w:t>
      </w:r>
      <w:r w:rsidRPr="00DC74C9">
        <w:rPr>
          <w:rFonts w:ascii="Times New Roman" w:hAnsi="Times New Roman"/>
          <w:b/>
          <w:sz w:val="28"/>
          <w:szCs w:val="28"/>
        </w:rPr>
        <w:t xml:space="preserve">6501. </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Всего принято 5 источников загрязнения атмосферного воздуха, из них 4 - организованных и 1- неорганизованный.</w:t>
      </w: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rPr>
      </w:pPr>
      <w:r w:rsidRPr="00DC74C9">
        <w:rPr>
          <w:rFonts w:ascii="Times New Roman" w:hAnsi="Times New Roman"/>
          <w:b/>
          <w:sz w:val="28"/>
          <w:szCs w:val="28"/>
        </w:rPr>
        <w:t>Источник загрязнения № 5501, Труба дымовая</w:t>
      </w:r>
    </w:p>
    <w:p w:rsidR="00DC74C9" w:rsidRPr="00DC74C9" w:rsidRDefault="00DC74C9" w:rsidP="00DC74C9">
      <w:pPr>
        <w:kinsoku/>
        <w:overflowPunct/>
        <w:autoSpaceDE/>
        <w:autoSpaceDN/>
        <w:adjustRightInd/>
        <w:snapToGrid/>
        <w:spacing w:after="0"/>
        <w:ind w:firstLine="709"/>
        <w:rPr>
          <w:rFonts w:ascii="Times New Roman" w:hAnsi="Times New Roman"/>
          <w:b/>
          <w:bCs/>
          <w:sz w:val="28"/>
          <w:szCs w:val="28"/>
          <w:u w:val="single"/>
        </w:rPr>
      </w:pPr>
      <w:r w:rsidRPr="00DC74C9">
        <w:rPr>
          <w:rFonts w:ascii="Times New Roman" w:hAnsi="Times New Roman"/>
          <w:b/>
          <w:i/>
          <w:sz w:val="28"/>
          <w:szCs w:val="28"/>
        </w:rPr>
        <w:lastRenderedPageBreak/>
        <w:t xml:space="preserve">Источник выделения № 5501/001, Котлы битумные передвижные, 400 л. </w:t>
      </w:r>
      <w:r w:rsidRPr="00DC74C9">
        <w:rPr>
          <w:rFonts w:ascii="Times New Roman" w:hAnsi="Times New Roman"/>
          <w:sz w:val="28"/>
          <w:szCs w:val="28"/>
        </w:rPr>
        <w:t xml:space="preserve">Рабочим проектом для разогрева битума предусмотрено использование передвижного битумного котла, объемом 400 л. </w:t>
      </w:r>
      <w:r w:rsidRPr="00DC74C9">
        <w:rPr>
          <w:rFonts w:ascii="Times New Roman" w:eastAsia="Calibri" w:hAnsi="Times New Roman"/>
          <w:sz w:val="28"/>
          <w:szCs w:val="28"/>
        </w:rPr>
        <w:t xml:space="preserve">Время разогрева битума и битумной мастики для горячего применения составляет </w:t>
      </w:r>
      <w:r w:rsidRPr="00DC74C9">
        <w:rPr>
          <w:rFonts w:ascii="Times New Roman" w:eastAsia="Calibri" w:hAnsi="Times New Roman"/>
          <w:sz w:val="28"/>
          <w:szCs w:val="28"/>
          <w:lang w:val="kk-KZ"/>
        </w:rPr>
        <w:t>84,2</w:t>
      </w:r>
      <w:r w:rsidRPr="00DC74C9">
        <w:rPr>
          <w:rFonts w:ascii="Times New Roman" w:eastAsia="Calibri" w:hAnsi="Times New Roman"/>
          <w:sz w:val="28"/>
          <w:szCs w:val="28"/>
        </w:rPr>
        <w:t xml:space="preserve"> часа, расход дизельного топлива по техн. характеристике составляет 2л/час, исходя из времени работы 84,2 ч, расход топлива составит: 2л/ч * 84,2ч = 168,4 литра, при плотности диз.топлива 0,85 т/м3, расход в тонн: 168,4 л * 0,85т/м3 / 1000 = 0,14314 т. </w:t>
      </w:r>
      <w:r w:rsidRPr="00DC74C9">
        <w:rPr>
          <w:rFonts w:ascii="Times New Roman" w:hAnsi="Times New Roman"/>
          <w:sz w:val="28"/>
          <w:szCs w:val="28"/>
        </w:rPr>
        <w:t xml:space="preserve">Объем подогреваемого битума и мастики битумной для горячего применения, марки МБ-50 составит 7,8 т.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работе битумного котла в атмосферу выбрасываются дымовые газы: азота диоксид, азота оксид, углерод (сажа), сера диоксид, углерод оксид, алканы С12-19 (углеводороды предельные С12-19).</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rPr>
      </w:pPr>
      <w:r w:rsidRPr="00DC74C9">
        <w:rPr>
          <w:rFonts w:ascii="Times New Roman" w:hAnsi="Times New Roman"/>
          <w:b/>
          <w:sz w:val="28"/>
          <w:szCs w:val="28"/>
        </w:rPr>
        <w:t>Источник загрязнения № 5502, Труба выхлопная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5502/001. Компрессоры передвижные с ДВС.</w:t>
      </w:r>
      <w:r w:rsidRPr="00DC74C9">
        <w:rPr>
          <w:rFonts w:ascii="Times New Roman" w:hAnsi="Times New Roman"/>
          <w:sz w:val="28"/>
          <w:szCs w:val="28"/>
        </w:rPr>
        <w:t xml:space="preserve"> Рабочим проектом для работы пневматического инструмента предусмотрено использование компрессоров передвижных с ДВС и давлением до 686 кПа (7 атм), 5 м</w:t>
      </w:r>
      <w:r w:rsidRPr="00DC74C9">
        <w:rPr>
          <w:rFonts w:ascii="Times New Roman" w:hAnsi="Times New Roman"/>
          <w:sz w:val="28"/>
          <w:szCs w:val="28"/>
          <w:vertAlign w:val="superscript"/>
        </w:rPr>
        <w:t>3</w:t>
      </w:r>
      <w:r w:rsidRPr="00DC74C9">
        <w:rPr>
          <w:rFonts w:ascii="Times New Roman" w:hAnsi="Times New Roman"/>
          <w:sz w:val="28"/>
          <w:szCs w:val="28"/>
        </w:rPr>
        <w:t>/мин. Время работы компрессоров передвижных с ДВС и давлением до 686 кПа (7 атм), 5 м3/мин на период строительства согласно сметной документации составит 53,7 ч.</w:t>
      </w:r>
    </w:p>
    <w:p w:rsidR="00DC74C9" w:rsidRPr="00DC74C9" w:rsidRDefault="00DC74C9" w:rsidP="00DC74C9">
      <w:pPr>
        <w:kinsoku/>
        <w:overflowPunct/>
        <w:autoSpaceDE/>
        <w:autoSpaceDN/>
        <w:adjustRightInd/>
        <w:snapToGrid/>
        <w:spacing w:after="0"/>
        <w:ind w:firstLine="708"/>
        <w:rPr>
          <w:rFonts w:ascii="Times New Roman" w:hAnsi="Times New Roman"/>
          <w:sz w:val="28"/>
          <w:szCs w:val="28"/>
        </w:rPr>
      </w:pPr>
      <w:r w:rsidRPr="00DC74C9">
        <w:rPr>
          <w:rFonts w:ascii="Times New Roman" w:hAnsi="Times New Roman"/>
          <w:sz w:val="28"/>
          <w:szCs w:val="28"/>
        </w:rPr>
        <w:t>Компрессоры передвижные с двигателем внутреннего сгорания работают по принципу работы дизель-генераторной установки, только вместо выработки электроэнергии вырабатывают сжатый воздух в результате сгорания дизельного топлива в ДВС. Ввиду идентичности работы, расчет принят по аналогии – от дизель-генераторной установки. Технические характеристики по расходу топлива приняты следующими показателями: рабочее давление (избыточное) – 7 кгс/см2, эксплуатационная мощность 14-20 кВт, число оборотов в номинальном режиме – 1500 об/мин, расход топлива – 5,2 л/ч (или 4,42 кг/час). Исходя из часового расхода топлива и времени работы, потребность в дизельном топливе составит: 53,7ч * 5,2 л/ч / 1000 ≈ 0,27924м3 или, при средней плотности дизельного топлива 0,85 т/м3, расход диз.топлива 0,237354 тонны.</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работе передвижных компрессоров с двигателем внутреннего сгорания в атмосферу выбрасываются выхлопные газы: азота диоксид, азота оксид, углерод (сажа), сера диоксид, углерод оксид, проп-2-ен-1-аль, формальдегид, алканы С12-19 (углеводороды предельные С12-19).</w:t>
      </w: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rPr>
      </w:pPr>
      <w:r w:rsidRPr="00DC74C9">
        <w:rPr>
          <w:rFonts w:ascii="Times New Roman" w:hAnsi="Times New Roman"/>
          <w:b/>
          <w:sz w:val="28"/>
          <w:szCs w:val="28"/>
        </w:rPr>
        <w:t>Источник загрязнения № 5503, Глушитель</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 xml:space="preserve">Источник выделения 5503/001, Пила с карбюраторным двигателем. </w:t>
      </w:r>
      <w:r w:rsidRPr="00DC74C9">
        <w:rPr>
          <w:rFonts w:ascii="Times New Roman" w:hAnsi="Times New Roman"/>
          <w:sz w:val="28"/>
          <w:szCs w:val="28"/>
        </w:rPr>
        <w:t xml:space="preserve">Рабочим проектом при строительстве служебной автодороги предусмотрено использование пилы с карбюраторным двигателем (бензопила). Бензопила, благодаря хорошей мощности и достаточной длины шины, позволяет отнести ее к классу профессиональных валочных пил. Ее основное предназначение – валка леса и распиловка лесоматериалов хвойных и лиственных пород. Согласно раздела 5.1 РНД 211.2.02.08-2004 в лесопильных цехах при распиловке лесоматериалов хвойных и лиственных пород образуется кора, </w:t>
      </w:r>
      <w:r w:rsidRPr="00DC74C9">
        <w:rPr>
          <w:rFonts w:ascii="Times New Roman" w:hAnsi="Times New Roman"/>
          <w:sz w:val="28"/>
          <w:szCs w:val="28"/>
        </w:rPr>
        <w:lastRenderedPageBreak/>
        <w:t>горбыль, опилки. Древесная пыль от лесопильных рам не выделяется. В связи с этим, при расчете выбросов от пилы с карбюраторным двигателем учтены только выбросы от сжигания топлива. Время работы пилы с карбюраторным двигателем на период строительства согласно сметной документации составит 3,66 ч.</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работе бензопил в атмосферу выбрасываются выхлопные газы: азота диоксид, азота оксид, сера диоксид, углерод оксид, бензин.</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rPr>
      </w:pPr>
      <w:r w:rsidRPr="00DC74C9">
        <w:rPr>
          <w:rFonts w:ascii="Times New Roman" w:hAnsi="Times New Roman"/>
          <w:b/>
          <w:sz w:val="28"/>
          <w:szCs w:val="28"/>
        </w:rPr>
        <w:t>Источник загрязнения № 5504, Труба выхлопная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5504/001. Электростанции передвижные мощностью до 4 кВт.</w:t>
      </w:r>
      <w:r w:rsidRPr="00DC74C9">
        <w:rPr>
          <w:rFonts w:ascii="Times New Roman" w:hAnsi="Times New Roman"/>
          <w:sz w:val="28"/>
          <w:szCs w:val="28"/>
        </w:rPr>
        <w:t xml:space="preserve"> Рабочим проектом для выработки электроэнергии предусмотрено использование передвижной электростанции, мощностью до 4 кВт. Время работы передвижной электростанции на период строительства согласно сметной документации составит 5,9 ч. Технические характеристики по расходу топлива при различных режимах работы приняты по аналогичному передвижному дизельному электроагрегату АД4-Т400-ВМ5. Стандартный расход топлива — около 1,6 кг в час.</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работе передвижных электростанций в атмосферу выбрасываются выхлопные газы: азота диоксид, азота оксид, углерод (сажа), сера диоксид, углерод оксид, проп-2-ен-1-аль, формальдегид, алканы С12-19 (углеводороды предельные С12-19).</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b/>
          <w:sz w:val="28"/>
          <w:szCs w:val="28"/>
          <w:u w:val="single"/>
        </w:rPr>
      </w:pPr>
      <w:r w:rsidRPr="00DC74C9">
        <w:rPr>
          <w:rFonts w:ascii="Times New Roman" w:hAnsi="Times New Roman"/>
          <w:b/>
          <w:sz w:val="28"/>
          <w:szCs w:val="28"/>
          <w:u w:val="single"/>
        </w:rPr>
        <w:t>Источник загрязнения 6501. Строительная площадка</w:t>
      </w:r>
    </w:p>
    <w:p w:rsidR="00DC74C9" w:rsidRPr="00DC74C9" w:rsidRDefault="00DC74C9" w:rsidP="00DC74C9">
      <w:pPr>
        <w:kinsoku/>
        <w:overflowPunct/>
        <w:autoSpaceDE/>
        <w:autoSpaceDN/>
        <w:adjustRightInd/>
        <w:snapToGrid/>
        <w:spacing w:after="0"/>
        <w:ind w:firstLine="708"/>
        <w:rPr>
          <w:rFonts w:ascii="Times New Roman" w:hAnsi="Times New Roman"/>
          <w:b/>
          <w:i/>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6501/001, Срезка ПРС бульдозерами.</w:t>
      </w:r>
      <w:r w:rsidRPr="00DC74C9">
        <w:rPr>
          <w:rFonts w:ascii="Times New Roman" w:hAnsi="Times New Roman"/>
          <w:sz w:val="28"/>
          <w:szCs w:val="28"/>
        </w:rPr>
        <w:t xml:space="preserve"> Рабочим проектом при строительстве служебной автодороги предусмотрена срезка почвенно-растительного слоя бульдозерами. Объем ПРС, срезаемый бульдозерами на период строительства согласно сметной документации, составит 16750 м</w:t>
      </w:r>
      <w:r w:rsidRPr="00DC74C9">
        <w:rPr>
          <w:rFonts w:ascii="Times New Roman" w:hAnsi="Times New Roman"/>
          <w:sz w:val="28"/>
          <w:szCs w:val="28"/>
          <w:vertAlign w:val="superscript"/>
        </w:rPr>
        <w:t>3</w:t>
      </w:r>
      <w:r w:rsidRPr="00DC74C9">
        <w:rPr>
          <w:rFonts w:ascii="Times New Roman" w:hAnsi="Times New Roman"/>
          <w:sz w:val="28"/>
          <w:szCs w:val="28"/>
        </w:rPr>
        <w:t>. Распределение срезаемого растительного грунта, объемом 16750 м</w:t>
      </w:r>
      <w:r w:rsidRPr="00DC74C9">
        <w:rPr>
          <w:rFonts w:ascii="Times New Roman" w:hAnsi="Times New Roman"/>
          <w:sz w:val="28"/>
          <w:szCs w:val="28"/>
          <w:vertAlign w:val="superscript"/>
        </w:rPr>
        <w:t>3</w:t>
      </w:r>
      <w:r w:rsidRPr="00DC74C9">
        <w:rPr>
          <w:rFonts w:ascii="Times New Roman" w:hAnsi="Times New Roman"/>
          <w:sz w:val="28"/>
          <w:szCs w:val="28"/>
        </w:rPr>
        <w:t xml:space="preserve"> согласно рабочему проекту, производится по откосам.</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6501/002. Демонтаж стальной трубы.</w:t>
      </w:r>
      <w:r w:rsidRPr="00DC74C9">
        <w:rPr>
          <w:rFonts w:ascii="Times New Roman" w:eastAsia="Calibri" w:hAnsi="Times New Roman"/>
          <w:sz w:val="28"/>
          <w:szCs w:val="28"/>
        </w:rPr>
        <w:t xml:space="preserve"> </w:t>
      </w:r>
      <w:r w:rsidRPr="00DC74C9">
        <w:rPr>
          <w:rFonts w:ascii="Times New Roman" w:eastAsia="Calibri" w:hAnsi="Times New Roman"/>
          <w:sz w:val="28"/>
          <w:szCs w:val="28"/>
        </w:rPr>
        <w:tab/>
        <w:t xml:space="preserve">Рабочим проектом предусмотрено проведение </w:t>
      </w:r>
      <w:r w:rsidRPr="00DC74C9">
        <w:rPr>
          <w:rFonts w:ascii="Times New Roman CYR" w:hAnsi="Times New Roman CYR" w:cs="Times New Roman CYR"/>
          <w:bCs/>
          <w:sz w:val="28"/>
          <w:szCs w:val="28"/>
        </w:rPr>
        <w:t>демонтажа стальной трубы</w:t>
      </w:r>
      <w:r w:rsidRPr="00DC74C9">
        <w:rPr>
          <w:rFonts w:ascii="Times New Roman" w:hAnsi="Times New Roman"/>
          <w:sz w:val="28"/>
          <w:szCs w:val="28"/>
        </w:rPr>
        <w:t>. П</w:t>
      </w:r>
      <w:r w:rsidRPr="00DC74C9">
        <w:rPr>
          <w:rFonts w:ascii="Times New Roman" w:eastAsia="Calibri" w:hAnsi="Times New Roman"/>
          <w:sz w:val="28"/>
          <w:szCs w:val="28"/>
        </w:rPr>
        <w:t xml:space="preserve">роведение демонтажа предусмотрено с применением </w:t>
      </w:r>
      <w:r w:rsidRPr="00DC74C9">
        <w:rPr>
          <w:rFonts w:ascii="Times New Roman" w:hAnsi="Times New Roman"/>
          <w:sz w:val="28"/>
          <w:szCs w:val="28"/>
        </w:rPr>
        <w:t xml:space="preserve">углошлифовальной машинки типа "Болгарка". Время, затрачиваемое на проведение работ, согласно сметной документации составит 0,6 часов.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При проведении работ в атмосферу неорганизованно выбрасываются </w:t>
      </w:r>
      <w:r w:rsidRPr="00DC74C9">
        <w:rPr>
          <w:rFonts w:ascii="Times New Roman" w:eastAsia="Calibri" w:hAnsi="Times New Roman"/>
          <w:bCs/>
          <w:iCs/>
          <w:sz w:val="28"/>
          <w:szCs w:val="28"/>
        </w:rPr>
        <w:t>взвешенные частицы, пыль абразивная</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 xml:space="preserve">Источник выделения № 6501/003, Разработка грунта в </w:t>
      </w:r>
      <w:r w:rsidR="00A4007B">
        <w:rPr>
          <w:rFonts w:ascii="Times New Roman" w:hAnsi="Times New Roman"/>
          <w:b/>
          <w:i/>
          <w:sz w:val="28"/>
          <w:szCs w:val="28"/>
        </w:rPr>
        <w:t xml:space="preserve">сформир </w:t>
      </w:r>
      <w:r w:rsidRPr="00DC74C9">
        <w:rPr>
          <w:rFonts w:ascii="Times New Roman" w:hAnsi="Times New Roman"/>
          <w:b/>
          <w:i/>
          <w:sz w:val="28"/>
          <w:szCs w:val="28"/>
        </w:rPr>
        <w:t xml:space="preserve">отвал </w:t>
      </w:r>
      <w:r w:rsidR="00A4007B">
        <w:rPr>
          <w:rFonts w:ascii="Times New Roman" w:hAnsi="Times New Roman"/>
          <w:b/>
          <w:i/>
          <w:sz w:val="28"/>
          <w:szCs w:val="28"/>
        </w:rPr>
        <w:t xml:space="preserve">вдоль дороги </w:t>
      </w:r>
      <w:r w:rsidRPr="00DC74C9">
        <w:rPr>
          <w:rFonts w:ascii="Times New Roman" w:hAnsi="Times New Roman"/>
          <w:b/>
          <w:i/>
          <w:sz w:val="28"/>
          <w:szCs w:val="28"/>
        </w:rPr>
        <w:t>экскаваторами.</w:t>
      </w:r>
      <w:r w:rsidRPr="00DC74C9">
        <w:rPr>
          <w:rFonts w:ascii="Times New Roman" w:hAnsi="Times New Roman"/>
          <w:sz w:val="28"/>
          <w:szCs w:val="28"/>
        </w:rPr>
        <w:t xml:space="preserve"> Рабочим проектом при строительстве служебной автодороги предусмотрена разработка грунта в </w:t>
      </w:r>
      <w:r w:rsidR="000F136C">
        <w:rPr>
          <w:rFonts w:ascii="Times New Roman" w:hAnsi="Times New Roman"/>
          <w:sz w:val="28"/>
          <w:szCs w:val="28"/>
        </w:rPr>
        <w:t xml:space="preserve">сформированный </w:t>
      </w:r>
      <w:r w:rsidRPr="00DC74C9">
        <w:rPr>
          <w:rFonts w:ascii="Times New Roman" w:hAnsi="Times New Roman"/>
          <w:sz w:val="28"/>
          <w:szCs w:val="28"/>
        </w:rPr>
        <w:t xml:space="preserve">отвал </w:t>
      </w:r>
      <w:r w:rsidR="000F136C">
        <w:rPr>
          <w:rFonts w:ascii="Times New Roman" w:hAnsi="Times New Roman"/>
          <w:sz w:val="28"/>
          <w:szCs w:val="28"/>
        </w:rPr>
        <w:t xml:space="preserve">вдоль дороги </w:t>
      </w:r>
      <w:r w:rsidRPr="00DC74C9">
        <w:rPr>
          <w:rFonts w:ascii="Times New Roman" w:hAnsi="Times New Roman"/>
          <w:sz w:val="28"/>
          <w:szCs w:val="28"/>
        </w:rPr>
        <w:t>экскаваторами с ковшами 1 м</w:t>
      </w:r>
      <w:r w:rsidRPr="00DC74C9">
        <w:rPr>
          <w:rFonts w:ascii="Times New Roman" w:hAnsi="Times New Roman"/>
          <w:sz w:val="28"/>
          <w:szCs w:val="28"/>
          <w:vertAlign w:val="superscript"/>
        </w:rPr>
        <w:t>3</w:t>
      </w:r>
      <w:r w:rsidRPr="00DC74C9">
        <w:rPr>
          <w:rFonts w:ascii="Times New Roman" w:hAnsi="Times New Roman"/>
          <w:sz w:val="28"/>
          <w:szCs w:val="28"/>
        </w:rPr>
        <w:t>. Объем грунта, разрабатываемый экскаваторами на период строительства согласно сметной документации, составит 292,455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lastRenderedPageBreak/>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6501/004, Разработка грунта с погрузкой на автомобили-самосвалы экскаваторами.</w:t>
      </w:r>
      <w:r w:rsidRPr="00DC74C9">
        <w:rPr>
          <w:rFonts w:ascii="Times New Roman" w:hAnsi="Times New Roman"/>
          <w:sz w:val="28"/>
          <w:szCs w:val="28"/>
        </w:rPr>
        <w:t xml:space="preserve"> Рабочим проектом при строительстве служебной автодороги предусмотрена разработка грунта с погрузкой на автомобили-самосвалы экскаваторами с ковшами 1 м</w:t>
      </w:r>
      <w:r w:rsidRPr="00DC74C9">
        <w:rPr>
          <w:rFonts w:ascii="Times New Roman" w:hAnsi="Times New Roman"/>
          <w:sz w:val="28"/>
          <w:szCs w:val="28"/>
          <w:vertAlign w:val="superscript"/>
        </w:rPr>
        <w:t>3</w:t>
      </w:r>
      <w:r w:rsidRPr="00DC74C9">
        <w:rPr>
          <w:rFonts w:ascii="Times New Roman" w:hAnsi="Times New Roman"/>
          <w:sz w:val="28"/>
          <w:szCs w:val="28"/>
        </w:rPr>
        <w:t>. Объем грунта, разрабатываемый экскаваторами на период строительства согласно сметной документации, составит 162852,6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b/>
          <w:i/>
          <w:sz w:val="28"/>
          <w:szCs w:val="28"/>
        </w:rPr>
      </w:pPr>
      <w:r w:rsidRPr="00DC74C9">
        <w:rPr>
          <w:rFonts w:ascii="Times New Roman" w:hAnsi="Times New Roman"/>
          <w:b/>
          <w:i/>
          <w:sz w:val="28"/>
          <w:szCs w:val="28"/>
        </w:rPr>
        <w:t xml:space="preserve">Источник выделения 6501/005. Рыхление скального грунта гидромолотом. </w:t>
      </w:r>
      <w:r w:rsidRPr="00DC74C9">
        <w:rPr>
          <w:rFonts w:ascii="Times New Roman" w:eastAsia="Calibri" w:hAnsi="Times New Roman"/>
          <w:sz w:val="28"/>
          <w:szCs w:val="28"/>
        </w:rPr>
        <w:t>Рабочим проектом предусмотрен</w:t>
      </w:r>
      <w:r w:rsidRPr="00DC74C9">
        <w:rPr>
          <w:rFonts w:ascii="Times New Roman" w:eastAsia="Calibri" w:hAnsi="Times New Roman"/>
          <w:sz w:val="28"/>
          <w:szCs w:val="28"/>
          <w:lang w:val="kk-KZ"/>
        </w:rPr>
        <w:t>о</w:t>
      </w:r>
      <w:r w:rsidRPr="00DC74C9">
        <w:rPr>
          <w:rFonts w:ascii="Times New Roman" w:eastAsia="Calibri" w:hAnsi="Times New Roman"/>
          <w:sz w:val="28"/>
          <w:szCs w:val="28"/>
        </w:rPr>
        <w:t xml:space="preserve"> рыхление скального грунта, объемом 345</w:t>
      </w:r>
      <w:r w:rsidRPr="00DC74C9">
        <w:rPr>
          <w:rFonts w:ascii="Times New Roman" w:hAnsi="Times New Roman"/>
          <w:sz w:val="28"/>
          <w:szCs w:val="28"/>
        </w:rPr>
        <w:t xml:space="preserve"> м</w:t>
      </w:r>
      <w:r w:rsidRPr="00DC74C9">
        <w:rPr>
          <w:rFonts w:ascii="Times New Roman" w:hAnsi="Times New Roman"/>
          <w:sz w:val="28"/>
          <w:szCs w:val="28"/>
          <w:vertAlign w:val="superscript"/>
        </w:rPr>
        <w:t>3</w:t>
      </w:r>
      <w:r w:rsidRPr="00DC74C9">
        <w:rPr>
          <w:rFonts w:ascii="Times New Roman" w:eastAsia="Calibri" w:hAnsi="Times New Roman"/>
          <w:sz w:val="28"/>
          <w:szCs w:val="28"/>
        </w:rPr>
        <w:t xml:space="preserve"> гидромолотом. Время работы,</w:t>
      </w:r>
      <w:r w:rsidRPr="00DC74C9">
        <w:rPr>
          <w:rFonts w:ascii="Times New Roman" w:hAnsi="Times New Roman"/>
          <w:sz w:val="28"/>
          <w:szCs w:val="28"/>
        </w:rPr>
        <w:t xml:space="preserve"> согласно сметной документации, </w:t>
      </w:r>
      <w:r w:rsidRPr="00DC74C9">
        <w:rPr>
          <w:rFonts w:ascii="Times New Roman" w:eastAsia="Calibri" w:hAnsi="Times New Roman"/>
          <w:sz w:val="28"/>
          <w:szCs w:val="28"/>
        </w:rPr>
        <w:t xml:space="preserve">составит 60 часов.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При проведении работ в атмосферу неорганизованно выделяется пыль неорганическая 70-20% двуокиси кремния.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6501/006, Транспортировка и разгрузка грунта автосамосвалами.</w:t>
      </w:r>
      <w:r w:rsidRPr="00DC74C9">
        <w:rPr>
          <w:rFonts w:ascii="Times New Roman" w:hAnsi="Times New Roman"/>
          <w:sz w:val="28"/>
          <w:szCs w:val="28"/>
        </w:rPr>
        <w:t xml:space="preserve"> Объем транспортируемого грунта на период строительства согласно сметной документации, составит 162852,6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6501/007, Разработка грунта бульдозерами.</w:t>
      </w:r>
      <w:r w:rsidRPr="00DC74C9">
        <w:rPr>
          <w:rFonts w:ascii="Times New Roman" w:hAnsi="Times New Roman"/>
          <w:sz w:val="28"/>
          <w:szCs w:val="28"/>
        </w:rPr>
        <w:t xml:space="preserve"> Рабочим проектом при строительстве служебной автодороги предусмотрена разработка грунта бульдозерами, при перемещении грунта до 10 м. Объем разрабатываемого грунта бульдозерами на период строительства согласно сметной документации составит 8020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6501/008, Разработка грунта вручную.</w:t>
      </w:r>
      <w:r w:rsidRPr="00DC74C9">
        <w:rPr>
          <w:rFonts w:ascii="Times New Roman" w:hAnsi="Times New Roman"/>
          <w:sz w:val="28"/>
          <w:szCs w:val="28"/>
        </w:rPr>
        <w:t xml:space="preserve"> Рабочим проектом при строительстве служебной автодороги предусмотрена разработка грунта вручную. Объем разработки грунта вручную на период строительства согласно сметной документации составит 98,745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грунта 1,6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157,992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6501/009, Обратная засыпка грунта бульдозерами.</w:t>
      </w:r>
      <w:r w:rsidRPr="00DC74C9">
        <w:rPr>
          <w:rFonts w:ascii="Times New Roman" w:hAnsi="Times New Roman"/>
          <w:sz w:val="28"/>
          <w:szCs w:val="28"/>
        </w:rPr>
        <w:t xml:space="preserve"> Рабочим проектом при строительстве служебной автодороги предусмотрена обратная засыпка грунта бульдозерами, мощностью 79 кВт (108 л.с.) при перемещении грунта до 5 м. Обратную засыпку предусматривается производить мягкими незасоленными грунтами плотностью не менее 1,6 т/м</w:t>
      </w:r>
      <w:r w:rsidRPr="00DC74C9">
        <w:rPr>
          <w:rFonts w:ascii="Times New Roman" w:hAnsi="Times New Roman"/>
          <w:sz w:val="28"/>
          <w:szCs w:val="28"/>
          <w:vertAlign w:val="superscript"/>
        </w:rPr>
        <w:t>3</w:t>
      </w:r>
      <w:r w:rsidRPr="00DC74C9">
        <w:rPr>
          <w:rFonts w:ascii="Times New Roman" w:hAnsi="Times New Roman"/>
          <w:sz w:val="28"/>
          <w:szCs w:val="28"/>
        </w:rPr>
        <w:t xml:space="preserve"> с послойным трамбованием и проливкой водой. Объем грунта при обратной засыпке бульдозерами на период строительства согласно сметной документации составит 243,2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lastRenderedPageBreak/>
        <w:t>Источник выделения № 6501/010, Обратная засыпка грунта вручную.</w:t>
      </w:r>
      <w:r w:rsidRPr="00DC74C9">
        <w:rPr>
          <w:rFonts w:ascii="Times New Roman" w:hAnsi="Times New Roman"/>
          <w:sz w:val="28"/>
          <w:szCs w:val="28"/>
        </w:rPr>
        <w:t xml:space="preserve"> Рабочим проектом при строительстве служебной автодороги предусмотрена обратная засыпка грунта вручную. Обратную засыпку предусматривается производить мягкими незасоленными грунтами плотностью не менее 1,6 т/м</w:t>
      </w:r>
      <w:r w:rsidRPr="00DC74C9">
        <w:rPr>
          <w:rFonts w:ascii="Times New Roman" w:hAnsi="Times New Roman"/>
          <w:sz w:val="28"/>
          <w:szCs w:val="28"/>
          <w:vertAlign w:val="superscript"/>
        </w:rPr>
        <w:t>3</w:t>
      </w:r>
      <w:r w:rsidRPr="00DC74C9">
        <w:rPr>
          <w:rFonts w:ascii="Times New Roman" w:hAnsi="Times New Roman"/>
          <w:sz w:val="28"/>
          <w:szCs w:val="28"/>
        </w:rPr>
        <w:t xml:space="preserve"> с послойным трамбованием и проливкой водой. Объем грунта для обратной засыпки вручную на период строительства согласно сметной документации составит 148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1,6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236,8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6501/011, Планировка откоса и полотна.</w:t>
      </w:r>
      <w:r w:rsidRPr="00DC74C9">
        <w:rPr>
          <w:rFonts w:ascii="Times New Roman" w:hAnsi="Times New Roman"/>
          <w:sz w:val="28"/>
          <w:szCs w:val="28"/>
        </w:rPr>
        <w:t xml:space="preserve"> Рабочим проектом предусмотрена при строительстве служебной автодороги планировка откоса и полотна насыпи автогрейдером. Площадь планировки на период строительства согласно сметной документации составит 108200 м</w:t>
      </w:r>
      <w:r w:rsidRPr="00DC74C9">
        <w:rPr>
          <w:rFonts w:ascii="Times New Roman" w:hAnsi="Times New Roman"/>
          <w:sz w:val="28"/>
          <w:szCs w:val="28"/>
          <w:vertAlign w:val="superscript"/>
        </w:rPr>
        <w:t xml:space="preserve">2 </w:t>
      </w:r>
      <w:r w:rsidRPr="00DC74C9">
        <w:rPr>
          <w:rFonts w:ascii="Times New Roman" w:hAnsi="Times New Roman"/>
          <w:sz w:val="28"/>
          <w:szCs w:val="28"/>
        </w:rPr>
        <w:t>(10820 м</w:t>
      </w:r>
      <w:r w:rsidRPr="00DC74C9">
        <w:rPr>
          <w:rFonts w:ascii="Times New Roman" w:hAnsi="Times New Roman"/>
          <w:sz w:val="28"/>
          <w:szCs w:val="28"/>
          <w:vertAlign w:val="superscript"/>
        </w:rPr>
        <w:t>3</w:t>
      </w:r>
      <w:r w:rsidRPr="00DC74C9">
        <w:rPr>
          <w:rFonts w:ascii="Times New Roman" w:hAnsi="Times New Roman"/>
          <w:sz w:val="28"/>
          <w:szCs w:val="28"/>
        </w:rPr>
        <w:t>).</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6501/012, Машины бурильно-крановые глубина бурения 3,5 м.</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машин бурильно-крановых, глубиной бурения 3,5 м. Общее время работы машин на период строительства согласно сметной документации составит 5 часов.</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6501/013, Бурт щебня фракции 20-40 мм.</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щебня фракции 20-40 мм. Объем щебня фракции 20-40 мм, используемого на период строительства согласно сметной документации составит 10,286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1,85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19,03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6501/014, Бурт щебня фракции 40-80 (70) мм.</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щебня фракции 40-80 (70) мм. Объем щебня фракции 40-80 (70) мм, используемого на период строительства согласно сметной документации составит 61,0933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1,85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113,023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6501/015, Бурт песка.</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песка. Объем песка, используемого на период строительства согласно сметной документации составит 0,25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1,65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0,4125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6501/016, Бурт песчано-гравийной смеси.</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песчано-гравийной смеси. Объем песчано-гравийной смеси, </w:t>
      </w:r>
      <w:r w:rsidRPr="00DC74C9">
        <w:rPr>
          <w:rFonts w:ascii="Times New Roman" w:hAnsi="Times New Roman"/>
          <w:sz w:val="28"/>
          <w:szCs w:val="28"/>
        </w:rPr>
        <w:lastRenderedPageBreak/>
        <w:t>используемой на период строительства согласно сметной документации составит 16744,02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1,65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27627,633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6501/017, Бурт бутового камня.</w:t>
      </w:r>
      <w:r w:rsidRPr="00DC74C9">
        <w:rPr>
          <w:rFonts w:ascii="Times New Roman" w:hAnsi="Times New Roman"/>
          <w:sz w:val="28"/>
          <w:szCs w:val="28"/>
        </w:rPr>
        <w:t xml:space="preserve"> Рабочим проектом при строительстве служебной автодороги предусмотрено использование бутового камня. Объем бутового камня, используемого на период строительства согласно сметной документации составит 33,229 м</w:t>
      </w:r>
      <w:r w:rsidRPr="00DC74C9">
        <w:rPr>
          <w:rFonts w:ascii="Times New Roman" w:hAnsi="Times New Roman"/>
          <w:sz w:val="28"/>
          <w:szCs w:val="28"/>
          <w:vertAlign w:val="superscript"/>
        </w:rPr>
        <w:t>3</w:t>
      </w:r>
      <w:r w:rsidRPr="00DC74C9">
        <w:rPr>
          <w:rFonts w:ascii="Times New Roman" w:hAnsi="Times New Roman"/>
          <w:sz w:val="28"/>
          <w:szCs w:val="28"/>
        </w:rPr>
        <w:t xml:space="preserve"> (при плотности 2,1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69,781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пыль неорганическая 70-20% двуокиси кремния.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6501/018, Гидроизоляция строительных конструкций.</w:t>
      </w:r>
      <w:r w:rsidRPr="00DC74C9">
        <w:rPr>
          <w:rFonts w:ascii="Times New Roman" w:hAnsi="Times New Roman"/>
          <w:sz w:val="28"/>
          <w:szCs w:val="28"/>
        </w:rPr>
        <w:t xml:space="preserve"> Рабочим проектом при строительстве служебной автодороги предусмотрено проведение гидроизоляционных работ. Суммарная площадь, подлежащая гидроизоляции обмазочной битумной мастикой, составляет 1003м</w:t>
      </w:r>
      <w:r w:rsidRPr="00DC74C9">
        <w:rPr>
          <w:rFonts w:ascii="Times New Roman" w:hAnsi="Times New Roman"/>
          <w:sz w:val="28"/>
          <w:szCs w:val="28"/>
          <w:vertAlign w:val="superscript"/>
        </w:rPr>
        <w:t>2</w:t>
      </w:r>
      <w:r w:rsidRPr="00DC74C9">
        <w:rPr>
          <w:rFonts w:ascii="Times New Roman" w:hAnsi="Times New Roman"/>
          <w:sz w:val="28"/>
          <w:szCs w:val="28"/>
        </w:rPr>
        <w:t xml:space="preserve"> за период проведения строительных работ.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в атмосферу неорганизованно выбрасываются алканы С12-19 (углеводороды предельные С12-19).</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6501/019, Сварочные работы.</w:t>
      </w:r>
      <w:r w:rsidRPr="00DC74C9">
        <w:rPr>
          <w:rFonts w:ascii="Times New Roman" w:hAnsi="Times New Roman"/>
          <w:sz w:val="28"/>
          <w:szCs w:val="28"/>
        </w:rPr>
        <w:t xml:space="preserve"> Рабочим проектом для проведения сварочных работ предусмотрено использование сварочных электроды Э42 (АНО-6), в количестве 0,01 кг.</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выделяются: железа оксиды, марганец и его соединения.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6501/020. Покрасочные работы.</w:t>
      </w:r>
      <w:r w:rsidRPr="00DC74C9">
        <w:rPr>
          <w:rFonts w:ascii="Times New Roman" w:hAnsi="Times New Roman"/>
          <w:sz w:val="28"/>
          <w:szCs w:val="28"/>
        </w:rPr>
        <w:t xml:space="preserve"> Рабочим проектом при проведении покрасочных работ предусмотрено использование лакокрасочных материалов. Расход лакокрасочных материалов на период строительства составит: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 растворитель Р-4 – 0,0006 т,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грунтовка глифталевая ГФ-021 – 0,0033 т,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краска масляная МА-15 – 0,0008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4"/>
          <w:szCs w:val="24"/>
        </w:rPr>
        <w:t xml:space="preserve"> </w:t>
      </w:r>
      <w:r w:rsidRPr="00DC74C9">
        <w:rPr>
          <w:rFonts w:ascii="Times New Roman" w:hAnsi="Times New Roman"/>
          <w:sz w:val="28"/>
          <w:szCs w:val="28"/>
        </w:rPr>
        <w:t>лак битумный БТ-577 и лак битумный БТ-123 – 1,0032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 эмаль ХВ-124 – 0,001 т.</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выбрасываются диметилбензол, метилбензол, бутилацетат, пропан-2-он, уайт-спирит.</w:t>
      </w:r>
    </w:p>
    <w:p w:rsidR="00DC74C9" w:rsidRPr="00DC74C9" w:rsidRDefault="00DC74C9" w:rsidP="00DC74C9">
      <w:pPr>
        <w:spacing w:after="0"/>
        <w:ind w:firstLine="709"/>
        <w:rPr>
          <w:rFonts w:ascii="Times New Roman" w:hAnsi="Times New Roman"/>
          <w:i/>
          <w:iCs/>
          <w:sz w:val="28"/>
          <w:szCs w:val="28"/>
        </w:rPr>
      </w:pPr>
      <w:r w:rsidRPr="00DC74C9">
        <w:rPr>
          <w:rFonts w:ascii="Times New Roman" w:hAnsi="Times New Roman"/>
          <w:b/>
          <w:i/>
          <w:sz w:val="28"/>
          <w:szCs w:val="28"/>
        </w:rPr>
        <w:t xml:space="preserve">Источник выделения 6501/021. </w:t>
      </w:r>
      <w:r w:rsidRPr="00DC74C9">
        <w:rPr>
          <w:rFonts w:ascii="Times New Roman" w:hAnsi="Times New Roman"/>
          <w:b/>
          <w:bCs/>
          <w:i/>
          <w:iCs/>
          <w:sz w:val="28"/>
          <w:szCs w:val="28"/>
        </w:rPr>
        <w:t xml:space="preserve">Устройство противофильтрационного экрана из геомембраны. </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В соответствии с проектными решениями, в качестве противофильтрационного экрана, принято использование геомембраны, толщиной 1,0 мм. Соединение геомембраны осуществляется методом экструзионной сварки, с использованием аппарата контактной сварки (экструдер). Производительность (скорость) свариваемых швов составляет в диапазоне до 3,5 м/мин. Площадь </w:t>
      </w:r>
      <w:r w:rsidRPr="00DC74C9">
        <w:rPr>
          <w:rFonts w:ascii="Times New Roman" w:hAnsi="Times New Roman"/>
          <w:sz w:val="28"/>
          <w:szCs w:val="24"/>
        </w:rPr>
        <w:t>емкости</w:t>
      </w:r>
      <w:r w:rsidRPr="00DC74C9">
        <w:rPr>
          <w:rFonts w:ascii="Times New Roman" w:hAnsi="Times New Roman"/>
          <w:sz w:val="28"/>
          <w:szCs w:val="28"/>
        </w:rPr>
        <w:t xml:space="preserve">, покрываемой геомембраной составляет </w:t>
      </w:r>
      <w:r w:rsidRPr="00DC74C9">
        <w:rPr>
          <w:rFonts w:ascii="Times New Roman" w:eastAsia="Calibri" w:hAnsi="Times New Roman"/>
          <w:sz w:val="28"/>
          <w:szCs w:val="28"/>
        </w:rPr>
        <w:t>1918,62</w:t>
      </w:r>
      <w:r w:rsidRPr="00DC74C9">
        <w:rPr>
          <w:rFonts w:ascii="Times New Roman" w:hAnsi="Times New Roman"/>
          <w:sz w:val="28"/>
          <w:szCs w:val="28"/>
        </w:rPr>
        <w:t xml:space="preserve"> м</w:t>
      </w:r>
      <w:r w:rsidRPr="00DC74C9">
        <w:rPr>
          <w:rFonts w:ascii="Times New Roman" w:hAnsi="Times New Roman"/>
          <w:sz w:val="28"/>
          <w:szCs w:val="28"/>
          <w:vertAlign w:val="superscript"/>
        </w:rPr>
        <w:t>2</w:t>
      </w:r>
      <w:r w:rsidRPr="00DC74C9">
        <w:rPr>
          <w:rFonts w:ascii="Times New Roman" w:hAnsi="Times New Roman"/>
          <w:sz w:val="28"/>
          <w:szCs w:val="28"/>
        </w:rPr>
        <w:t>.</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При проведении экструзионной сварки геомембраны в атмосферный воздух выбрасываются оксид углерода и хлорэтилен.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lastRenderedPageBreak/>
        <w:t>Источник выделения 6501/022, Слив, хранение и розлив битумных вяжущих.</w:t>
      </w:r>
      <w:r w:rsidRPr="00DC74C9">
        <w:rPr>
          <w:rFonts w:ascii="Times New Roman" w:hAnsi="Times New Roman"/>
          <w:sz w:val="28"/>
          <w:szCs w:val="28"/>
        </w:rPr>
        <w:t xml:space="preserve"> После разогрева битумных вяжущих в битумном котел предусматривается слив и розлив битумных вяжущих. Расход битумных вяжущих на период строительства согласно сметной документации составит 7,8 т.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выделяются алканы С12-19 (углеводороды предельные С12-С19).</w:t>
      </w:r>
    </w:p>
    <w:p w:rsidR="00DC74C9" w:rsidRPr="00DC74C9" w:rsidRDefault="00DC74C9" w:rsidP="00DC74C9">
      <w:pPr>
        <w:kinsoku/>
        <w:overflowPunct/>
        <w:autoSpaceDE/>
        <w:autoSpaceDN/>
        <w:adjustRightInd/>
        <w:snapToGrid/>
        <w:spacing w:after="0"/>
        <w:ind w:firstLine="708"/>
        <w:rPr>
          <w:rFonts w:ascii="Times New Roman" w:eastAsia="Calibri" w:hAnsi="Times New Roman"/>
          <w:sz w:val="28"/>
          <w:szCs w:val="28"/>
        </w:rPr>
      </w:pPr>
      <w:r w:rsidRPr="00DC74C9">
        <w:rPr>
          <w:rFonts w:ascii="Times New Roman" w:hAnsi="Times New Roman"/>
          <w:b/>
          <w:i/>
          <w:sz w:val="28"/>
          <w:szCs w:val="28"/>
        </w:rPr>
        <w:t>Источник выделения 6501/023. Дрели электрические.</w:t>
      </w:r>
      <w:r w:rsidRPr="00DC74C9">
        <w:rPr>
          <w:rFonts w:ascii="Times New Roman" w:eastAsia="Calibri" w:hAnsi="Times New Roman"/>
          <w:sz w:val="28"/>
          <w:szCs w:val="28"/>
        </w:rPr>
        <w:t xml:space="preserve"> Рабочим проектом в период строительства служебной автодороги предусмотрено использование дрелей электрических. Время работы электрических дрелей, согласно сметной документации на период строительства составит 2,6 ч.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выделяются взвешенные частицы и пыль абразивная.</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6501/024, Заправка оборудования.</w:t>
      </w:r>
      <w:r w:rsidRPr="00DC74C9">
        <w:rPr>
          <w:rFonts w:ascii="Times New Roman" w:hAnsi="Times New Roman"/>
          <w:sz w:val="28"/>
          <w:szCs w:val="28"/>
        </w:rPr>
        <w:t xml:space="preserve"> Рабочим проектом предусматривается заправка оборудования дизельным топливом. Расход дизельного топлива на период строительства согласно сметной документации составит 0,73 т (при плотности 0,85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0,859 м</w:t>
      </w:r>
      <w:r w:rsidRPr="00DC74C9">
        <w:rPr>
          <w:rFonts w:ascii="Times New Roman" w:hAnsi="Times New Roman"/>
          <w:sz w:val="28"/>
          <w:szCs w:val="28"/>
          <w:vertAlign w:val="superscript"/>
        </w:rPr>
        <w:t>3</w:t>
      </w:r>
      <w:r w:rsidRPr="00DC74C9">
        <w:rPr>
          <w:rFonts w:ascii="Times New Roman" w:hAnsi="Times New Roman"/>
          <w:sz w:val="28"/>
          <w:szCs w:val="28"/>
        </w:rPr>
        <w:t xml:space="preserve">).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выделяются сероводород, алканы С12-19 (углеводороды предельные С12-С19).</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Источник выделения № 6501/025, Заливка масла в оборудование.</w:t>
      </w:r>
      <w:r w:rsidRPr="00DC74C9">
        <w:rPr>
          <w:rFonts w:ascii="Times New Roman" w:hAnsi="Times New Roman"/>
          <w:sz w:val="28"/>
          <w:szCs w:val="28"/>
        </w:rPr>
        <w:t xml:space="preserve"> Рабочим проектом предусматривается заливка индустриального масла в оборудование. Расход индустриального масла на период строительства согласно сметной документации составит 0,8 т (при плотности 0,9 т/м</w:t>
      </w:r>
      <w:r w:rsidRPr="00DC74C9">
        <w:rPr>
          <w:rFonts w:ascii="Times New Roman" w:hAnsi="Times New Roman"/>
          <w:sz w:val="28"/>
          <w:szCs w:val="28"/>
          <w:vertAlign w:val="superscript"/>
        </w:rPr>
        <w:t>3</w:t>
      </w:r>
      <w:r w:rsidRPr="00DC74C9">
        <w:rPr>
          <w:rFonts w:ascii="Times New Roman" w:hAnsi="Times New Roman"/>
          <w:sz w:val="28"/>
          <w:szCs w:val="28"/>
        </w:rPr>
        <w:t xml:space="preserve"> – 0,889м</w:t>
      </w:r>
      <w:r w:rsidRPr="00DC74C9">
        <w:rPr>
          <w:rFonts w:ascii="Times New Roman" w:hAnsi="Times New Roman"/>
          <w:sz w:val="28"/>
          <w:szCs w:val="28"/>
          <w:vertAlign w:val="superscript"/>
        </w:rPr>
        <w:t>3</w:t>
      </w:r>
      <w:r w:rsidRPr="00DC74C9">
        <w:rPr>
          <w:rFonts w:ascii="Times New Roman" w:hAnsi="Times New Roman"/>
          <w:sz w:val="28"/>
          <w:szCs w:val="28"/>
        </w:rPr>
        <w:t xml:space="preserve">).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проведении работ в атмосферу неорганизованно выделяется масло минеральное нефтяное.</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 xml:space="preserve">Источник загрязнения 6501/026. Хранение и отгрузка строительного мусора. </w:t>
      </w:r>
      <w:r w:rsidRPr="00DC74C9">
        <w:rPr>
          <w:rFonts w:ascii="Times New Roman" w:hAnsi="Times New Roman"/>
          <w:sz w:val="28"/>
          <w:szCs w:val="28"/>
        </w:rPr>
        <w:t>При проведении строительно-монтажных работ образуются строительные отходы. На период строительства объекта предусматривается временное накопление строительных отходов на строительной площадке. По мере накопления транспортной партии, строительные отходы передаются сторонней специализированной организации по договору. Общий объем строительных отходов на период строительства объекта составит 8,5248 тонн.</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При временном хранении и отгрузке строительного мусора в атмосферу неорганизованно выбрасывается пыль неорганическая 70-20% двуокиси кремния.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b/>
          <w:i/>
          <w:sz w:val="28"/>
          <w:szCs w:val="28"/>
        </w:rPr>
        <w:t xml:space="preserve">Источник выделения 6501/027. Автотранспорт и спецтехника. </w:t>
      </w:r>
      <w:r w:rsidRPr="00DC74C9">
        <w:rPr>
          <w:rFonts w:ascii="Times New Roman" w:hAnsi="Times New Roman"/>
          <w:sz w:val="28"/>
          <w:szCs w:val="28"/>
        </w:rPr>
        <w:t>В процессе проведения работ будут задействованы автомобили бортовые, самосвалы г/п до 7 т, машины поливомоечные 6000 л, машины бурильно-крановые, автогрейдеры, катки дорожные самоходные, краны на автомобильном ходу, экскаваторы одноковшовые дизельные на гусеничном ходу, бульдозеры, автопогрузчики г/п 5 т, тракторы на гусеничном ходу.</w:t>
      </w:r>
      <w:r w:rsidRPr="00DC74C9">
        <w:rPr>
          <w:rFonts w:ascii="Times New Roman" w:hAnsi="Times New Roman"/>
          <w:sz w:val="28"/>
          <w:szCs w:val="28"/>
        </w:rPr>
        <w:tab/>
        <w:t xml:space="preserve">В процессе использования самоходной техники, происходят выбросы загрязняющих веществ от сжигания топлива в двигателях внутреннего сгорания (ДВС). Согласно п.17 статьи 202 Экологического кодекса РК </w:t>
      </w:r>
      <w:r w:rsidRPr="00DC74C9">
        <w:rPr>
          <w:rFonts w:ascii="Times New Roman" w:hAnsi="Times New Roman"/>
          <w:i/>
          <w:sz w:val="28"/>
          <w:szCs w:val="28"/>
        </w:rPr>
        <w:t xml:space="preserve">«Нормативы допустимых выбросов для передвижных источников не </w:t>
      </w:r>
      <w:r w:rsidRPr="00DC74C9">
        <w:rPr>
          <w:rFonts w:ascii="Times New Roman" w:hAnsi="Times New Roman"/>
          <w:i/>
          <w:sz w:val="28"/>
          <w:szCs w:val="28"/>
        </w:rPr>
        <w:lastRenderedPageBreak/>
        <w:t>устанавливаются»</w:t>
      </w:r>
      <w:r w:rsidRPr="00DC74C9">
        <w:rPr>
          <w:rFonts w:ascii="Times New Roman" w:hAnsi="Times New Roman"/>
          <w:sz w:val="28"/>
          <w:szCs w:val="28"/>
        </w:rPr>
        <w:t>, в связи с чем, автотранспортные средства учитывались только для оценки воздействия на атмосферный воздух, для определения максимальных разовых выбросов для расчета концентраций загрязняющих веществ в приземных слоях атмосферы.</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При работе двигателей в атмосферу выделяются: азота диоксид, азота оксид, углерод, сера диоксид, углерода оксид, керосин.</w:t>
      </w:r>
    </w:p>
    <w:p w:rsidR="00DC74C9" w:rsidRPr="00DC74C9" w:rsidRDefault="00DC74C9" w:rsidP="00DC74C9">
      <w:pPr>
        <w:spacing w:after="0"/>
        <w:ind w:firstLine="709"/>
        <w:rPr>
          <w:rFonts w:ascii="Times New Roman" w:hAnsi="Times New Roman"/>
          <w:sz w:val="28"/>
          <w:szCs w:val="28"/>
        </w:rPr>
      </w:pPr>
    </w:p>
    <w:p w:rsidR="00DC74C9" w:rsidRPr="00DC74C9" w:rsidRDefault="00DC74C9" w:rsidP="001F0718">
      <w:pPr>
        <w:pStyle w:val="32"/>
      </w:pPr>
      <w:bookmarkStart w:id="68" w:name="_Toc221001566"/>
      <w:bookmarkStart w:id="69" w:name="_Toc221004821"/>
      <w:r w:rsidRPr="00DC74C9">
        <w:t>8.2.3 Перечень выбрасываемых загрязняющих веществ</w:t>
      </w:r>
      <w:bookmarkEnd w:id="68"/>
      <w:bookmarkEnd w:id="69"/>
    </w:p>
    <w:p w:rsidR="001F0718" w:rsidRDefault="001F0718" w:rsidP="00DC74C9">
      <w:pPr>
        <w:kinsoku/>
        <w:overflowPunct/>
        <w:autoSpaceDE/>
        <w:autoSpaceDN/>
        <w:adjustRightInd/>
        <w:snapToGrid/>
        <w:spacing w:after="0"/>
        <w:ind w:firstLine="709"/>
        <w:rPr>
          <w:rFonts w:ascii="Times New Roman" w:hAnsi="Times New Roman"/>
          <w:bCs/>
          <w:sz w:val="28"/>
          <w:szCs w:val="28"/>
        </w:rPr>
      </w:pPr>
    </w:p>
    <w:p w:rsidR="00DC74C9" w:rsidRPr="00DC74C9" w:rsidRDefault="00DC74C9" w:rsidP="00DC74C9">
      <w:pPr>
        <w:kinsoku/>
        <w:overflowPunct/>
        <w:autoSpaceDE/>
        <w:autoSpaceDN/>
        <w:adjustRightInd/>
        <w:snapToGrid/>
        <w:spacing w:after="0"/>
        <w:ind w:firstLine="709"/>
        <w:rPr>
          <w:rFonts w:ascii="Times New Roman" w:hAnsi="Times New Roman"/>
          <w:bCs/>
          <w:sz w:val="28"/>
          <w:szCs w:val="28"/>
        </w:rPr>
      </w:pPr>
      <w:r w:rsidRPr="00DC74C9">
        <w:rPr>
          <w:rFonts w:ascii="Times New Roman" w:hAnsi="Times New Roman"/>
          <w:bCs/>
          <w:sz w:val="28"/>
          <w:szCs w:val="28"/>
        </w:rPr>
        <w:t>Количественная характеристика (г/с, т/год) выбрасываемых в атмосферу загрязняющих веществ определена в зависимости от расхода материалов, изменения режима работы предприятия, технологических процессов и оборудования, при максимальной нагрузке с учетом неодновременности выделений.</w:t>
      </w:r>
    </w:p>
    <w:p w:rsidR="00DC74C9" w:rsidRPr="00DC74C9" w:rsidRDefault="00DC74C9" w:rsidP="00DC74C9">
      <w:pPr>
        <w:widowControl w:val="0"/>
        <w:kinsoku/>
        <w:overflowPunct/>
        <w:autoSpaceDE/>
        <w:autoSpaceDN/>
        <w:adjustRightInd/>
        <w:snapToGrid/>
        <w:spacing w:after="0"/>
        <w:ind w:firstLine="709"/>
        <w:rPr>
          <w:rFonts w:ascii="Times New Roman" w:hAnsi="Times New Roman"/>
          <w:sz w:val="28"/>
          <w:szCs w:val="28"/>
          <w:lang w:val="x-none" w:eastAsia="x-none"/>
        </w:rPr>
      </w:pPr>
      <w:r w:rsidRPr="00DC74C9">
        <w:rPr>
          <w:rFonts w:ascii="Times New Roman" w:hAnsi="Times New Roman"/>
          <w:sz w:val="28"/>
          <w:szCs w:val="28"/>
          <w:lang w:val="x-none" w:eastAsia="x-none"/>
        </w:rPr>
        <w:t xml:space="preserve">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РК разработаны и утверждены предельно допустимые концентрации содержания их в атмосферном воздухе для населенных мест (ПДК м.р., ПДК с.с. или ОБУВ).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r w:rsidRPr="00DC74C9">
        <w:rPr>
          <w:rFonts w:ascii="Times New Roman" w:hAnsi="Times New Roman"/>
          <w:sz w:val="28"/>
          <w:szCs w:val="28"/>
        </w:rPr>
        <w:t xml:space="preserve">В период строительства объекта </w:t>
      </w:r>
      <w:r w:rsidRPr="00DC74C9">
        <w:rPr>
          <w:rFonts w:ascii="Times New Roman" w:hAnsi="Times New Roman"/>
          <w:b/>
          <w:sz w:val="28"/>
          <w:szCs w:val="28"/>
        </w:rPr>
        <w:t xml:space="preserve">на 2027 г. </w:t>
      </w:r>
      <w:r w:rsidRPr="00DC74C9">
        <w:rPr>
          <w:rFonts w:ascii="Times New Roman" w:hAnsi="Times New Roman"/>
          <w:sz w:val="28"/>
          <w:szCs w:val="28"/>
        </w:rPr>
        <w:t>в атмосферу выбрасывается 23 загрязняющих веществ</w:t>
      </w:r>
      <w:r>
        <w:rPr>
          <w:rFonts w:ascii="Times New Roman" w:hAnsi="Times New Roman"/>
          <w:sz w:val="28"/>
          <w:szCs w:val="28"/>
        </w:rPr>
        <w:t>а</w:t>
      </w:r>
      <w:r w:rsidRPr="00DC74C9">
        <w:rPr>
          <w:rFonts w:ascii="Times New Roman" w:hAnsi="Times New Roman"/>
          <w:sz w:val="28"/>
          <w:szCs w:val="28"/>
        </w:rPr>
        <w:t>: железа оксиды, марганец и его соединения, азота диоксид, азота оксид, углерод, сера диоксид, сероводород, углерод оксид, диметилбензол, метилбензол, хлорэтилен, бутилацетат, проп-2-ен-1-аль, формальдегид, пропан-2-он, бензин, керосин, масло минеральное нефтяное, уайт-спирит, алканы С12-19 (Углеводороды предельные С12-С19), взвешенные частицы, пыль неорганическая: 70-20% двуокиси кремния, пыль абразивная.</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Перечень загрязняющих веществ на период строительства объекта </w:t>
      </w:r>
      <w:r w:rsidRPr="00DC74C9">
        <w:rPr>
          <w:rFonts w:ascii="Times New Roman" w:hAnsi="Times New Roman"/>
          <w:b/>
          <w:sz w:val="28"/>
          <w:szCs w:val="28"/>
        </w:rPr>
        <w:t>с учетом выбросов от автотранспорта</w:t>
      </w:r>
      <w:r w:rsidRPr="00DC74C9">
        <w:rPr>
          <w:rFonts w:ascii="Times New Roman" w:hAnsi="Times New Roman"/>
          <w:sz w:val="28"/>
          <w:szCs w:val="28"/>
        </w:rPr>
        <w:t xml:space="preserve"> представлен в таблице 8.2.1.</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Перечень загрязняющих веществ на период строительства объекта </w:t>
      </w:r>
      <w:r w:rsidRPr="00DC74C9">
        <w:rPr>
          <w:rFonts w:ascii="Times New Roman" w:hAnsi="Times New Roman"/>
          <w:b/>
          <w:sz w:val="28"/>
          <w:szCs w:val="28"/>
        </w:rPr>
        <w:t>без учета выбросов от автотранспорта</w:t>
      </w:r>
      <w:r w:rsidRPr="00DC74C9">
        <w:rPr>
          <w:rFonts w:ascii="Times New Roman" w:hAnsi="Times New Roman"/>
          <w:sz w:val="28"/>
          <w:szCs w:val="28"/>
        </w:rPr>
        <w:t xml:space="preserve"> представлен в таблице 8.2.2.</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Группы суммации загрязняющих веществ на период строительства объекта представлены в таблице 8.2.3.</w:t>
      </w:r>
    </w:p>
    <w:p w:rsidR="00DC74C9" w:rsidRPr="00DC74C9" w:rsidRDefault="00DC74C9" w:rsidP="00DC74C9">
      <w:pPr>
        <w:spacing w:after="0"/>
        <w:ind w:firstLine="708"/>
        <w:rPr>
          <w:rFonts w:ascii="Times New Roman" w:hAnsi="Times New Roman"/>
          <w:sz w:val="28"/>
          <w:szCs w:val="28"/>
          <w:highlight w:val="yellow"/>
        </w:rPr>
      </w:pPr>
    </w:p>
    <w:p w:rsidR="00DC74C9" w:rsidRPr="00DC74C9" w:rsidRDefault="00DC74C9" w:rsidP="00DC74C9">
      <w:pPr>
        <w:spacing w:after="0"/>
        <w:rPr>
          <w:rFonts w:ascii="Times New Roman" w:hAnsi="Times New Roman"/>
          <w:color w:val="FF0000"/>
          <w:sz w:val="28"/>
          <w:szCs w:val="28"/>
          <w:highlight w:val="yellow"/>
        </w:rPr>
        <w:sectPr w:rsidR="00DC74C9" w:rsidRPr="00DC74C9" w:rsidSect="00295041">
          <w:pgSz w:w="11906" w:h="16838"/>
          <w:pgMar w:top="992" w:right="851" w:bottom="992" w:left="1701" w:header="425" w:footer="238" w:gutter="0"/>
          <w:cols w:space="720"/>
        </w:sectPr>
      </w:pPr>
    </w:p>
    <w:p w:rsidR="00DC74C9" w:rsidRPr="00DC74C9" w:rsidRDefault="00DC74C9" w:rsidP="00DC74C9">
      <w:pPr>
        <w:spacing w:after="0"/>
        <w:rPr>
          <w:rFonts w:ascii="Times New Roman" w:hAnsi="Times New Roman"/>
          <w:b/>
          <w:sz w:val="28"/>
          <w:szCs w:val="28"/>
        </w:rPr>
      </w:pPr>
      <w:r w:rsidRPr="00DC74C9">
        <w:rPr>
          <w:rFonts w:ascii="Times New Roman" w:hAnsi="Times New Roman"/>
          <w:sz w:val="28"/>
          <w:szCs w:val="28"/>
        </w:rPr>
        <w:lastRenderedPageBreak/>
        <w:t>Таблица 8.2.1 – Перечень загрязняющих веществ, выбрасываемых в атмосферный воздух на период строительства объекта</w:t>
      </w:r>
      <w:r w:rsidRPr="00DC74C9">
        <w:rPr>
          <w:rFonts w:ascii="Times New Roman" w:hAnsi="Times New Roman"/>
          <w:b/>
          <w:sz w:val="28"/>
          <w:szCs w:val="28"/>
        </w:rPr>
        <w:t xml:space="preserve"> с учетом выбросов от автотранспорта на 2027 г.</w:t>
      </w:r>
    </w:p>
    <w:tbl>
      <w:tblPr>
        <w:tblW w:w="14083" w:type="dxa"/>
        <w:tblInd w:w="30" w:type="dxa"/>
        <w:tblLayout w:type="fixed"/>
        <w:tblCellMar>
          <w:left w:w="30" w:type="dxa"/>
          <w:right w:w="30" w:type="dxa"/>
        </w:tblCellMar>
        <w:tblLook w:val="0000" w:firstRow="0" w:lastRow="0" w:firstColumn="0" w:lastColumn="0" w:noHBand="0" w:noVBand="0"/>
      </w:tblPr>
      <w:tblGrid>
        <w:gridCol w:w="532"/>
        <w:gridCol w:w="5729"/>
        <w:gridCol w:w="778"/>
        <w:gridCol w:w="1049"/>
        <w:gridCol w:w="980"/>
        <w:gridCol w:w="742"/>
        <w:gridCol w:w="720"/>
        <w:gridCol w:w="1184"/>
        <w:gridCol w:w="1246"/>
        <w:gridCol w:w="1123"/>
      </w:tblGrid>
      <w:tr w:rsidR="00DC74C9" w:rsidRPr="00DC74C9" w:rsidTr="00295041">
        <w:tc>
          <w:tcPr>
            <w:tcW w:w="53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Код</w:t>
            </w:r>
          </w:p>
        </w:tc>
        <w:tc>
          <w:tcPr>
            <w:tcW w:w="572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Н а и м е н о в а н и е</w:t>
            </w:r>
          </w:p>
        </w:tc>
        <w:tc>
          <w:tcPr>
            <w:tcW w:w="778"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ЭНК,</w:t>
            </w:r>
          </w:p>
        </w:tc>
        <w:tc>
          <w:tcPr>
            <w:tcW w:w="104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ПДК</w:t>
            </w:r>
          </w:p>
        </w:tc>
        <w:tc>
          <w:tcPr>
            <w:tcW w:w="9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ПДК</w:t>
            </w:r>
          </w:p>
        </w:tc>
        <w:tc>
          <w:tcPr>
            <w:tcW w:w="74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2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Класс</w:t>
            </w:r>
          </w:p>
        </w:tc>
        <w:tc>
          <w:tcPr>
            <w:tcW w:w="1184"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Выброс вещества</w:t>
            </w:r>
          </w:p>
        </w:tc>
        <w:tc>
          <w:tcPr>
            <w:tcW w:w="124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Выброс вещества</w:t>
            </w:r>
          </w:p>
        </w:tc>
        <w:tc>
          <w:tcPr>
            <w:tcW w:w="1123"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Значение</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ЗВ</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загрязняющего вещества</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максималь-</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среднесу-</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ОБУВ,</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опас-</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с учетом</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с учетом</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M/ЭНК</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ная разо-</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точная,</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ности</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очистки, г/с</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очистки,т/год</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532"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5729"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78"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049"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вая, мг/м3</w:t>
            </w:r>
          </w:p>
        </w:tc>
        <w:tc>
          <w:tcPr>
            <w:tcW w:w="9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742"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2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ЗВ</w:t>
            </w:r>
          </w:p>
        </w:tc>
        <w:tc>
          <w:tcPr>
            <w:tcW w:w="1184"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24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(M)</w:t>
            </w:r>
          </w:p>
        </w:tc>
        <w:tc>
          <w:tcPr>
            <w:tcW w:w="1123"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53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572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778"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04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98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w:t>
            </w:r>
          </w:p>
        </w:tc>
        <w:tc>
          <w:tcPr>
            <w:tcW w:w="74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6</w:t>
            </w:r>
          </w:p>
        </w:tc>
        <w:tc>
          <w:tcPr>
            <w:tcW w:w="72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7</w:t>
            </w:r>
          </w:p>
        </w:tc>
        <w:tc>
          <w:tcPr>
            <w:tcW w:w="1184"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8</w:t>
            </w:r>
          </w:p>
        </w:tc>
        <w:tc>
          <w:tcPr>
            <w:tcW w:w="124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9</w:t>
            </w:r>
          </w:p>
        </w:tc>
        <w:tc>
          <w:tcPr>
            <w:tcW w:w="1123"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10</w:t>
            </w:r>
          </w:p>
        </w:tc>
      </w:tr>
      <w:tr w:rsidR="00DC74C9" w:rsidRPr="00DC74C9" w:rsidTr="00295041">
        <w:tc>
          <w:tcPr>
            <w:tcW w:w="53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0123</w:t>
            </w:r>
          </w:p>
        </w:tc>
        <w:tc>
          <w:tcPr>
            <w:tcW w:w="572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Железо (II, III) оксиды (в пересчете на железо) (диЖелезо триоксид, Железа оксид)</w:t>
            </w:r>
          </w:p>
        </w:tc>
        <w:tc>
          <w:tcPr>
            <w:tcW w:w="778"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104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4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0.000042</w:t>
            </w:r>
          </w:p>
        </w:tc>
        <w:tc>
          <w:tcPr>
            <w:tcW w:w="124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0.00000015</w:t>
            </w:r>
          </w:p>
        </w:tc>
        <w:tc>
          <w:tcPr>
            <w:tcW w:w="1123"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0.00000375</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0143</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Марганец и его соединения (в пересчете на марганца (IV) оксид)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0.000005</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0.00000002</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0.000002</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0301</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Азота (IV) диоксид (Азота диоксид)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0.1981</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1.0803137</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5.4015685</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0304</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Азот (II) оксид (Азота оксид)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0.4</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0.4</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0.06</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0.0892564</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0.18397301</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0.45993253</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0328</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Углерод (Сажа, Углерод черный) (</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0.036216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0.1428967</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0.95264467</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0330</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Сера диоксид (Ангидрид сернистый, Сернистый газ, Сера (IV) оксид)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0.040586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0.13241072</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0.26482144</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0333</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Сероводород (Дигидросульфид) (</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0.00000122</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0.0000125</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0337</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Углерод оксид (Окись углерода, Угарный газ)</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3</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0.2635931</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1.265911</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0.2531822</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0616</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Диметилбензол (смесь о-, м-, п- изомеров)</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0.12054</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0.3647182</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1.823591</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0621</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Метилбензол</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0.051667</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0.0005394</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0.000899</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0827</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Хлорэтилен (Винилхлорид, Этиленхлорид)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0.0039</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0.000071</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0.0071</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1210</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Бутилацетат (Уксусной кислоты бутиловый эфир)</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0.0001044</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0.001044</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1301</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Проп-2-ен-1-аль (Акролеин, Акрилальдегид)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0.002006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0.00029633</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0.00987767</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1325</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Формальдегид (Метаналь)</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0.002006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0.00029633</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0.0059266</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1401</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Пропан-2-он (Ацетон)</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0.021667</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0.0002262</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0.00064629</w:t>
            </w:r>
          </w:p>
        </w:tc>
      </w:tr>
      <w:tr w:rsidR="00DC74C9" w:rsidRPr="00DC74C9" w:rsidTr="00295041">
        <w:tc>
          <w:tcPr>
            <w:tcW w:w="532"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2704</w:t>
            </w:r>
          </w:p>
        </w:tc>
        <w:tc>
          <w:tcPr>
            <w:tcW w:w="5729"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Бензин (нефтяной, малосернистый) /в пересчете на углерод</w:t>
            </w:r>
          </w:p>
        </w:tc>
        <w:tc>
          <w:tcPr>
            <w:tcW w:w="778"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1049"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98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1.5</w:t>
            </w:r>
          </w:p>
        </w:tc>
        <w:tc>
          <w:tcPr>
            <w:tcW w:w="742"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184"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0.001167</w:t>
            </w:r>
          </w:p>
        </w:tc>
        <w:tc>
          <w:tcPr>
            <w:tcW w:w="1246"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0.00002</w:t>
            </w:r>
          </w:p>
        </w:tc>
        <w:tc>
          <w:tcPr>
            <w:tcW w:w="1123"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0.000004</w:t>
            </w:r>
          </w:p>
        </w:tc>
      </w:tr>
      <w:tr w:rsidR="00DC74C9" w:rsidRPr="00DC74C9" w:rsidTr="00295041">
        <w:tc>
          <w:tcPr>
            <w:tcW w:w="532"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2732</w:t>
            </w:r>
          </w:p>
        </w:tc>
        <w:tc>
          <w:tcPr>
            <w:tcW w:w="5729"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Керосин</w:t>
            </w:r>
          </w:p>
        </w:tc>
        <w:tc>
          <w:tcPr>
            <w:tcW w:w="778"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w:t>
            </w:r>
          </w:p>
        </w:tc>
        <w:tc>
          <w:tcPr>
            <w:tcW w:w="1049"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w:t>
            </w:r>
          </w:p>
        </w:tc>
        <w:tc>
          <w:tcPr>
            <w:tcW w:w="72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184"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0.0457</w:t>
            </w:r>
          </w:p>
        </w:tc>
        <w:tc>
          <w:tcPr>
            <w:tcW w:w="1246"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0.291911</w:t>
            </w:r>
          </w:p>
        </w:tc>
        <w:tc>
          <w:tcPr>
            <w:tcW w:w="1123"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0.24325917</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2735</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Масло минеральное нефтяное (веретенное, машинное, цилиндровое и др.) </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0.0000433</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0.000006</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2752</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Уайт-спирит (1294*)</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0.08946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0.269239</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0.269239</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2754</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Алканы С12-19 /в пересчете на С/ Углеводороды предельные С12-С19</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0.1344652</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0.2785667</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0.2785667</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 пересчете на С); Растворитель РПК-265П)</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2902</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Взвешенные частицы (116)</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0.01122</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0.0001293</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0.0002586</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2908</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неорганическая, содержащая двуокись кремния в %: 70-20 (</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w:t>
            </w: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12.0643966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51.8268215</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172.756072</w:t>
            </w: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шамот, цемент, пыль цементного производства - глина, глинистый</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сланец, доменный шлак, песок, клинкер, зола, кремнезем, зола</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углей казахстанских месторождений)</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2930</w:t>
            </w:r>
          </w:p>
        </w:tc>
        <w:tc>
          <w:tcPr>
            <w:tcW w:w="572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абразивная (Корунд белый, Монокорунд)</w:t>
            </w:r>
          </w:p>
        </w:tc>
        <w:tc>
          <w:tcPr>
            <w:tcW w:w="778"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104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4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1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0.0046</w:t>
            </w:r>
          </w:p>
        </w:tc>
        <w:tc>
          <w:tcPr>
            <w:tcW w:w="124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0.0000497</w:t>
            </w:r>
          </w:p>
        </w:tc>
        <w:tc>
          <w:tcPr>
            <w:tcW w:w="1123"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0.0012425</w:t>
            </w:r>
          </w:p>
        </w:tc>
      </w:tr>
      <w:tr w:rsidR="00DC74C9" w:rsidRPr="00DC74C9" w:rsidTr="00295041">
        <w:tc>
          <w:tcPr>
            <w:tcW w:w="53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72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r w:rsidRPr="00DC74C9">
              <w:rPr>
                <w:rFonts w:ascii="Times New Roman" w:hAnsi="Times New Roman"/>
                <w:b/>
              </w:rPr>
              <w:t>В С Е Г О :</w:t>
            </w:r>
          </w:p>
        </w:tc>
        <w:tc>
          <w:tcPr>
            <w:tcW w:w="778"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104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98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74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72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1184"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13.19063782</w:t>
            </w:r>
          </w:p>
        </w:tc>
        <w:tc>
          <w:tcPr>
            <w:tcW w:w="124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55.83850046</w:t>
            </w:r>
          </w:p>
        </w:tc>
        <w:tc>
          <w:tcPr>
            <w:tcW w:w="1123"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182.730014</w:t>
            </w:r>
          </w:p>
        </w:tc>
      </w:tr>
    </w:tbl>
    <w:p w:rsidR="00DC74C9" w:rsidRPr="00DC74C9" w:rsidRDefault="00DC74C9" w:rsidP="00DC74C9">
      <w:pPr>
        <w:spacing w:after="0"/>
        <w:rPr>
          <w:rFonts w:ascii="Times New Roman" w:hAnsi="Times New Roman"/>
          <w:b/>
          <w:sz w:val="28"/>
          <w:szCs w:val="28"/>
        </w:rPr>
      </w:pPr>
      <w:r w:rsidRPr="00DC74C9">
        <w:rPr>
          <w:rFonts w:ascii="Times New Roman" w:hAnsi="Times New Roman"/>
          <w:color w:val="FF0000"/>
          <w:sz w:val="28"/>
          <w:szCs w:val="28"/>
        </w:rPr>
        <w:br w:type="page"/>
      </w:r>
      <w:r w:rsidRPr="00DC74C9">
        <w:rPr>
          <w:rFonts w:ascii="Times New Roman" w:hAnsi="Times New Roman"/>
          <w:sz w:val="28"/>
          <w:szCs w:val="28"/>
        </w:rPr>
        <w:lastRenderedPageBreak/>
        <w:t xml:space="preserve">Таблица 8.2.2 – Перечень загрязняющих веществ, выбрасываемых в атмосферный воздух на период строительства объекта </w:t>
      </w:r>
      <w:r w:rsidRPr="00DC74C9">
        <w:rPr>
          <w:rFonts w:ascii="Times New Roman" w:hAnsi="Times New Roman"/>
          <w:b/>
          <w:sz w:val="28"/>
          <w:szCs w:val="28"/>
        </w:rPr>
        <w:t>без учета выбросов от автотранспорта на 2027 г.</w:t>
      </w:r>
    </w:p>
    <w:tbl>
      <w:tblPr>
        <w:tblW w:w="14282" w:type="dxa"/>
        <w:tblInd w:w="30" w:type="dxa"/>
        <w:tblLayout w:type="fixed"/>
        <w:tblCellMar>
          <w:left w:w="30" w:type="dxa"/>
          <w:right w:w="30" w:type="dxa"/>
        </w:tblCellMar>
        <w:tblLook w:val="0000" w:firstRow="0" w:lastRow="0" w:firstColumn="0" w:lastColumn="0" w:noHBand="0" w:noVBand="0"/>
      </w:tblPr>
      <w:tblGrid>
        <w:gridCol w:w="536"/>
        <w:gridCol w:w="5865"/>
        <w:gridCol w:w="770"/>
        <w:gridCol w:w="1050"/>
        <w:gridCol w:w="994"/>
        <w:gridCol w:w="756"/>
        <w:gridCol w:w="720"/>
        <w:gridCol w:w="1225"/>
        <w:gridCol w:w="1260"/>
        <w:gridCol w:w="1106"/>
      </w:tblGrid>
      <w:tr w:rsidR="00DC74C9" w:rsidRPr="00DC74C9" w:rsidTr="00295041">
        <w:tc>
          <w:tcPr>
            <w:tcW w:w="53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Код</w:t>
            </w:r>
          </w:p>
        </w:tc>
        <w:tc>
          <w:tcPr>
            <w:tcW w:w="586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Н а и м е н о в а н и е</w:t>
            </w:r>
          </w:p>
        </w:tc>
        <w:tc>
          <w:tcPr>
            <w:tcW w:w="77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ЭНК,</w:t>
            </w:r>
          </w:p>
        </w:tc>
        <w:tc>
          <w:tcPr>
            <w:tcW w:w="105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ПДК</w:t>
            </w:r>
          </w:p>
        </w:tc>
        <w:tc>
          <w:tcPr>
            <w:tcW w:w="994"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ПДК</w:t>
            </w:r>
          </w:p>
        </w:tc>
        <w:tc>
          <w:tcPr>
            <w:tcW w:w="75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2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Класс</w:t>
            </w:r>
          </w:p>
        </w:tc>
        <w:tc>
          <w:tcPr>
            <w:tcW w:w="122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Выброс вещества</w:t>
            </w:r>
          </w:p>
        </w:tc>
        <w:tc>
          <w:tcPr>
            <w:tcW w:w="126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Выброс вещества</w:t>
            </w:r>
          </w:p>
        </w:tc>
        <w:tc>
          <w:tcPr>
            <w:tcW w:w="110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Значение</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ЗВ</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загрязняющего вещества</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максималь-</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среднесу-</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ОБУВ,</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опас-</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с учетом</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с учетом</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M/ЭНК</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ная разо-</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точная,</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ности</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очистки, г/с</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очистки,т/год</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53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5865"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7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05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вая, мг/м3</w:t>
            </w:r>
          </w:p>
        </w:tc>
        <w:tc>
          <w:tcPr>
            <w:tcW w:w="994"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мг/м3</w:t>
            </w:r>
          </w:p>
        </w:tc>
        <w:tc>
          <w:tcPr>
            <w:tcW w:w="75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2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ЗВ</w:t>
            </w:r>
          </w:p>
        </w:tc>
        <w:tc>
          <w:tcPr>
            <w:tcW w:w="1225"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26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(M)</w:t>
            </w:r>
          </w:p>
        </w:tc>
        <w:tc>
          <w:tcPr>
            <w:tcW w:w="110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53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586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77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05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994"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w:t>
            </w:r>
          </w:p>
        </w:tc>
        <w:tc>
          <w:tcPr>
            <w:tcW w:w="75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6</w:t>
            </w:r>
          </w:p>
        </w:tc>
        <w:tc>
          <w:tcPr>
            <w:tcW w:w="72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7</w:t>
            </w:r>
          </w:p>
        </w:tc>
        <w:tc>
          <w:tcPr>
            <w:tcW w:w="122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8</w:t>
            </w:r>
          </w:p>
        </w:tc>
        <w:tc>
          <w:tcPr>
            <w:tcW w:w="126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9</w:t>
            </w:r>
          </w:p>
        </w:tc>
        <w:tc>
          <w:tcPr>
            <w:tcW w:w="110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10</w:t>
            </w:r>
          </w:p>
        </w:tc>
      </w:tr>
      <w:tr w:rsidR="00DC74C9" w:rsidRPr="00DC74C9" w:rsidTr="00295041">
        <w:tc>
          <w:tcPr>
            <w:tcW w:w="53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0123</w:t>
            </w:r>
          </w:p>
        </w:tc>
        <w:tc>
          <w:tcPr>
            <w:tcW w:w="586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Железо (II, III) оксиды (в пересчете на железо) (диЖелезо триоксид, Железа оксид)</w:t>
            </w:r>
          </w:p>
        </w:tc>
        <w:tc>
          <w:tcPr>
            <w:tcW w:w="77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105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94"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5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0.000042</w:t>
            </w:r>
          </w:p>
        </w:tc>
        <w:tc>
          <w:tcPr>
            <w:tcW w:w="126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0.00000015</w:t>
            </w:r>
          </w:p>
        </w:tc>
        <w:tc>
          <w:tcPr>
            <w:tcW w:w="110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0.00000375</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0143</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Марганец и его соединения (в пересчете на марганца (IV) оксид)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0.000005</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0.00000002</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0.000002</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0301</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Азота (IV) диоксид (Азота диоксид)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0.05106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0.0076361</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0.0381805</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0304</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Азот (II) оксид (Азота оксид)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0.4</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0.4</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0.06</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0.0653614</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0.0096629</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0.02415725</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0328</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Углерод (Сажа, Углерод черный) (</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0.00848</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0.0012702</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0.008468</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0330</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Сера диоксид (Ангидрид сернистый, Сернистый газ, Сера (IV) оксид) (</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0.0196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0.00331172</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0.00662344</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0333</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Сероводород (Дигидросульфид) (</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0.00000122</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0.0000125</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0337</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Углерод оксид (Окись углерода, Угарный газ)</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3</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0.0707031</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0.008499</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0.0016998</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0616</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Диметилбензол (смесь о-, м-, п- изомеров)</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0.12054</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0.3647182</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1.823591</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0621</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Метилбензол </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0.6</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0.051667</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0.0005394</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0.000899</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0827</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Хлорэтилен (Винилхлорид, Этиленхлорид)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0.0039</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0.000071</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0.0071</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1210</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Бутилацетат (Уксусной кислоты бутиловый эфир)</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0.0001044</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0.001044</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1301</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Проп-2-ен-1-аль (Акролеин, Акрилальдегид)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0.002006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0.00029633</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0.00987767</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1325</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Формальдегид (Метаналь)</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0.002006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0.00029633</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0.0059266</w:t>
            </w:r>
          </w:p>
        </w:tc>
      </w:tr>
      <w:tr w:rsidR="00DC74C9" w:rsidRPr="00DC74C9" w:rsidTr="00295041">
        <w:tc>
          <w:tcPr>
            <w:tcW w:w="536"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1401</w:t>
            </w:r>
          </w:p>
        </w:tc>
        <w:tc>
          <w:tcPr>
            <w:tcW w:w="5865"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Пропан-2-он (Ацетон)</w:t>
            </w:r>
          </w:p>
        </w:tc>
        <w:tc>
          <w:tcPr>
            <w:tcW w:w="77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0.35</w:t>
            </w:r>
          </w:p>
        </w:tc>
        <w:tc>
          <w:tcPr>
            <w:tcW w:w="105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0.35</w:t>
            </w:r>
          </w:p>
        </w:tc>
        <w:tc>
          <w:tcPr>
            <w:tcW w:w="994"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225"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0.021667</w:t>
            </w:r>
          </w:p>
        </w:tc>
        <w:tc>
          <w:tcPr>
            <w:tcW w:w="126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0.0002262</w:t>
            </w:r>
          </w:p>
        </w:tc>
        <w:tc>
          <w:tcPr>
            <w:tcW w:w="1106"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0.00064629</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2704</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Бензин (нефтяной, малосернистый) /в пересчете на углерод/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1.5</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0.001167</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0.00002</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0.000004</w:t>
            </w:r>
          </w:p>
        </w:tc>
      </w:tr>
      <w:tr w:rsidR="00DC74C9" w:rsidRPr="00DC74C9" w:rsidTr="00295041">
        <w:tc>
          <w:tcPr>
            <w:tcW w:w="536"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2735</w:t>
            </w:r>
          </w:p>
        </w:tc>
        <w:tc>
          <w:tcPr>
            <w:tcW w:w="5865"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Масло минеральное нефтяное (веретенное, машинное, цилиндровое и др.)</w:t>
            </w:r>
          </w:p>
        </w:tc>
        <w:tc>
          <w:tcPr>
            <w:tcW w:w="77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105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94"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w:t>
            </w:r>
          </w:p>
        </w:tc>
        <w:tc>
          <w:tcPr>
            <w:tcW w:w="72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225"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0.0000433</w:t>
            </w:r>
          </w:p>
        </w:tc>
        <w:tc>
          <w:tcPr>
            <w:tcW w:w="1260"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0.000006</w:t>
            </w:r>
          </w:p>
        </w:tc>
        <w:tc>
          <w:tcPr>
            <w:tcW w:w="1106" w:type="dxa"/>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2752</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Уайт-спирит</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0.08946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0.269239</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0.269239</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2754</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Алканы С12-19 /в пересчете на С/(Углеводороды предельные С12-С19 (в пересчете на С); Растворитель РПК-265П)</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0.1344652</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0.2785667</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0.2785667</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2902</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Взвешенные частицы</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0.5</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0.15</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0.01122</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0.0001293</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0.0002586</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2908</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неорганическая, содержащая двуокись кремния в %: 70-20 (</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w:t>
            </w: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w:t>
            </w: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12.0643966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51.8268215</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172.756072</w:t>
            </w: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шамот, цемент, пыль цементного производства - глина, глинистый</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сланец, доменный шлак, песок, клинкер, зола, кремнезем, зола</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углей казахстанских месторождений)</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53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2930</w:t>
            </w:r>
          </w:p>
        </w:tc>
        <w:tc>
          <w:tcPr>
            <w:tcW w:w="586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абразивная (Корунд белый, Монокорунд)</w:t>
            </w:r>
          </w:p>
        </w:tc>
        <w:tc>
          <w:tcPr>
            <w:tcW w:w="77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105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99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7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w:t>
            </w:r>
          </w:p>
        </w:tc>
        <w:tc>
          <w:tcPr>
            <w:tcW w:w="7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122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0.0046</w:t>
            </w:r>
          </w:p>
        </w:tc>
        <w:tc>
          <w:tcPr>
            <w:tcW w:w="12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0.0000497</w:t>
            </w:r>
          </w:p>
        </w:tc>
        <w:tc>
          <w:tcPr>
            <w:tcW w:w="110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0.0012425</w:t>
            </w:r>
          </w:p>
        </w:tc>
      </w:tr>
      <w:tr w:rsidR="00DC74C9" w:rsidRPr="00DC74C9" w:rsidTr="00295041">
        <w:tc>
          <w:tcPr>
            <w:tcW w:w="53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586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r w:rsidRPr="00DC74C9">
              <w:rPr>
                <w:rFonts w:ascii="Times New Roman" w:hAnsi="Times New Roman"/>
                <w:b/>
              </w:rPr>
              <w:t>В С Е Г О :</w:t>
            </w:r>
          </w:p>
        </w:tc>
        <w:tc>
          <w:tcPr>
            <w:tcW w:w="77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105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994"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75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72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b/>
              </w:rPr>
            </w:pPr>
          </w:p>
        </w:tc>
        <w:tc>
          <w:tcPr>
            <w:tcW w:w="122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12.73239082</w:t>
            </w:r>
          </w:p>
        </w:tc>
        <w:tc>
          <w:tcPr>
            <w:tcW w:w="126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52.77146425</w:t>
            </w:r>
          </w:p>
        </w:tc>
        <w:tc>
          <w:tcPr>
            <w:tcW w:w="110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175.233735</w:t>
            </w:r>
          </w:p>
        </w:tc>
      </w:tr>
    </w:tbl>
    <w:p w:rsidR="00DC74C9" w:rsidRPr="00DC74C9" w:rsidRDefault="00DC74C9" w:rsidP="00DC74C9">
      <w:pPr>
        <w:spacing w:after="0"/>
        <w:rPr>
          <w:rFonts w:ascii="Times New Roman" w:hAnsi="Times New Roman"/>
          <w:sz w:val="28"/>
          <w:szCs w:val="28"/>
          <w:highlight w:val="yellow"/>
        </w:rPr>
      </w:pPr>
    </w:p>
    <w:p w:rsidR="00DC74C9" w:rsidRPr="00DC74C9" w:rsidRDefault="00DC74C9" w:rsidP="00DC74C9">
      <w:pPr>
        <w:spacing w:after="0"/>
        <w:rPr>
          <w:rFonts w:ascii="Times New Roman" w:hAnsi="Times New Roman"/>
          <w:color w:val="FF0000"/>
          <w:sz w:val="28"/>
          <w:szCs w:val="28"/>
          <w:highlight w:val="yellow"/>
        </w:rPr>
        <w:sectPr w:rsidR="00DC74C9" w:rsidRPr="00DC74C9">
          <w:pgSz w:w="16838" w:h="11906" w:orient="landscape"/>
          <w:pgMar w:top="1134" w:right="851" w:bottom="992" w:left="1701" w:header="425" w:footer="318" w:gutter="0"/>
          <w:cols w:space="720"/>
        </w:sectPr>
      </w:pPr>
    </w:p>
    <w:p w:rsidR="00DC74C9" w:rsidRPr="00DC74C9" w:rsidRDefault="00DC74C9" w:rsidP="00DC74C9">
      <w:pPr>
        <w:shd w:val="clear" w:color="auto" w:fill="FFFFFF"/>
        <w:spacing w:after="0"/>
        <w:rPr>
          <w:rFonts w:ascii="Times New Roman" w:hAnsi="Times New Roman"/>
          <w:sz w:val="28"/>
          <w:szCs w:val="28"/>
        </w:rPr>
      </w:pPr>
      <w:r w:rsidRPr="00DC74C9">
        <w:rPr>
          <w:rFonts w:ascii="Times New Roman" w:hAnsi="Times New Roman"/>
          <w:sz w:val="28"/>
          <w:szCs w:val="28"/>
        </w:rPr>
        <w:lastRenderedPageBreak/>
        <w:t>Таблица 8.2.3 – Группы суммации загрязняющих веществ на период строительства объекта</w:t>
      </w:r>
    </w:p>
    <w:tbl>
      <w:tblPr>
        <w:tblW w:w="0" w:type="auto"/>
        <w:tblLayout w:type="fixed"/>
        <w:tblCellMar>
          <w:left w:w="30" w:type="dxa"/>
          <w:right w:w="30" w:type="dxa"/>
        </w:tblCellMar>
        <w:tblLook w:val="0000" w:firstRow="0" w:lastRow="0" w:firstColumn="0" w:lastColumn="0" w:noHBand="0" w:noVBand="0"/>
      </w:tblPr>
      <w:tblGrid>
        <w:gridCol w:w="960"/>
        <w:gridCol w:w="1080"/>
        <w:gridCol w:w="7166"/>
      </w:tblGrid>
      <w:tr w:rsidR="00DC74C9" w:rsidRPr="00DC74C9" w:rsidTr="00295041">
        <w:tc>
          <w:tcPr>
            <w:tcW w:w="96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Номер</w:t>
            </w:r>
          </w:p>
        </w:tc>
        <w:tc>
          <w:tcPr>
            <w:tcW w:w="10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Код</w:t>
            </w:r>
          </w:p>
        </w:tc>
        <w:tc>
          <w:tcPr>
            <w:tcW w:w="716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группы</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загряз-</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Наименование</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сумма-</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няющего</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загрязняющего вещества</w:t>
            </w:r>
          </w:p>
        </w:tc>
      </w:tr>
      <w:tr w:rsidR="00DC74C9" w:rsidRPr="00DC74C9" w:rsidTr="00295041">
        <w:tc>
          <w:tcPr>
            <w:tcW w:w="96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ции</w:t>
            </w:r>
          </w:p>
        </w:tc>
        <w:tc>
          <w:tcPr>
            <w:tcW w:w="10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вещества</w:t>
            </w:r>
          </w:p>
        </w:tc>
        <w:tc>
          <w:tcPr>
            <w:tcW w:w="716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96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108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7166"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r>
      <w:tr w:rsidR="00DC74C9" w:rsidRPr="00DC74C9" w:rsidTr="00295041">
        <w:tc>
          <w:tcPr>
            <w:tcW w:w="96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0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7166"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Площадка:01,Площадка 1</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07(31)</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0301</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Азота (IV) диоксид (Азота диоксид) (4)</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Сера диоксид (Ангидрид сернистый, Сернистый газ, Сера (IV) оксид) (516)</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37(39)</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0333</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Сероводород (Дигидросульфид) (518)</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1325</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Формальдегид (Метаналь) (609)</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44(30)</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Сера диоксид (Ангидрид сернистый, Сернистый газ, Сера (IV) оксид) (516)</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0333</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Сероводород (Дигидросульфид) (518)</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Пыли</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2902</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Взвешенные частицы (116)</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2908</w:t>
            </w: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неорганическая, содержащая двуокись кремния в%: 70-20 (шамот, цемент, пыль цементного производства - глина, глинистый сланец, доменный</w:t>
            </w:r>
          </w:p>
        </w:tc>
      </w:tr>
      <w:tr w:rsidR="00DC74C9" w:rsidRPr="00DC74C9" w:rsidTr="00295041">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716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шлак, песок, клинкер, зола, кремнезем, зола углей казахстанских месторождений) </w:t>
            </w:r>
          </w:p>
        </w:tc>
      </w:tr>
      <w:tr w:rsidR="00DC74C9" w:rsidRPr="00DC74C9" w:rsidTr="00295041">
        <w:tc>
          <w:tcPr>
            <w:tcW w:w="96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0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2930</w:t>
            </w:r>
          </w:p>
        </w:tc>
        <w:tc>
          <w:tcPr>
            <w:tcW w:w="716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Пыль абразивная (Корунд белый, Монокорунд) (1027*)</w:t>
            </w:r>
          </w:p>
        </w:tc>
      </w:tr>
      <w:tr w:rsidR="00DC74C9" w:rsidRPr="00DC74C9" w:rsidTr="00295041">
        <w:tc>
          <w:tcPr>
            <w:tcW w:w="9206" w:type="dxa"/>
            <w:gridSpan w:val="3"/>
            <w:tcBorders>
              <w:top w:val="nil"/>
              <w:left w:val="single" w:sz="6" w:space="0" w:color="auto"/>
              <w:bottom w:val="single" w:sz="6" w:space="0" w:color="auto"/>
              <w:right w:val="single" w:sz="6" w:space="0" w:color="auto"/>
            </w:tcBorders>
          </w:tcPr>
          <w:p w:rsidR="00DC74C9" w:rsidRPr="00DC74C9" w:rsidRDefault="00DC74C9" w:rsidP="00DC74C9">
            <w:pPr>
              <w:kinsoku/>
              <w:overflowPunct/>
              <w:autoSpaceDE/>
              <w:autoSpaceDN/>
              <w:adjustRightInd/>
              <w:snapToGrid/>
              <w:spacing w:after="0"/>
              <w:jc w:val="left"/>
              <w:rPr>
                <w:rFonts w:ascii="Times New Roman" w:hAnsi="Times New Roman"/>
                <w:sz w:val="24"/>
                <w:szCs w:val="24"/>
              </w:rPr>
            </w:pPr>
            <w:r w:rsidRPr="00DC74C9">
              <w:rPr>
                <w:rFonts w:ascii="Times New Roman" w:hAnsi="Times New Roman"/>
              </w:rPr>
              <w:t>Примечание: В колонке 1 указан порядковый номер группы суммации по таблице 3 Приложению 1 Гигиенических нормативов к атмосферному воздуху в городских и сельских населенных пунктах, на территориях промышленных организаций, утвержденных приказом Министра здравоохранения РК от 2.08.2022 г. № ҚР ДСМ-70.</w:t>
            </w:r>
          </w:p>
        </w:tc>
      </w:tr>
    </w:tbl>
    <w:p w:rsidR="00DC74C9" w:rsidRPr="00DC74C9" w:rsidRDefault="00DC74C9" w:rsidP="00DC74C9">
      <w:pPr>
        <w:shd w:val="clear" w:color="auto" w:fill="FFFFFF"/>
        <w:spacing w:after="0"/>
        <w:rPr>
          <w:rFonts w:ascii="Times New Roman" w:hAnsi="Times New Roman"/>
          <w:sz w:val="28"/>
          <w:szCs w:val="28"/>
        </w:rPr>
      </w:pPr>
    </w:p>
    <w:p w:rsidR="00DC74C9" w:rsidRPr="00DC74C9" w:rsidRDefault="00DC74C9" w:rsidP="001F0718">
      <w:pPr>
        <w:pStyle w:val="32"/>
      </w:pPr>
      <w:bookmarkStart w:id="70" w:name="_Toc221001567"/>
      <w:bookmarkStart w:id="71" w:name="_Toc221004822"/>
      <w:r w:rsidRPr="00DC74C9">
        <w:t>8.2.4 Параметры источников выбросов загрязняющих веществ в атмосферу</w:t>
      </w:r>
      <w:bookmarkEnd w:id="70"/>
      <w:bookmarkEnd w:id="71"/>
    </w:p>
    <w:p w:rsidR="001F0718" w:rsidRDefault="001F0718"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Параметры выбросов загрязняющих веществ в атмосферу, принятые в проекте для расчета нормативов предельно допустимых выбросов на период строительства объекта</w:t>
      </w:r>
      <w:r w:rsidRPr="00DC74C9">
        <w:rPr>
          <w:rFonts w:ascii="Times New Roman" w:hAnsi="Times New Roman"/>
          <w:i/>
          <w:sz w:val="28"/>
          <w:szCs w:val="28"/>
        </w:rPr>
        <w:t xml:space="preserve"> на 2027 г. </w:t>
      </w:r>
      <w:r w:rsidRPr="00DC74C9">
        <w:rPr>
          <w:rFonts w:ascii="Times New Roman" w:hAnsi="Times New Roman"/>
          <w:sz w:val="28"/>
          <w:szCs w:val="28"/>
        </w:rPr>
        <w:t>представлены в таблице 8.2.4.</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Исходные данные (г/сек, тонн в год), принятые для расчета нормативов предельно допустимых выбросов, определены расчетным путем с учетом максимального режима работы предприятия, на основании методик, приведенных в списке использованной литературы. Таблица составлена с учетом требований «Методики определения нормативов эмиссий в окружающую среду», утвержденной приказом Министра экологии, геологии и природных ресурсов РК от 10.03.2021 г. №63 г.</w:t>
      </w:r>
    </w:p>
    <w:p w:rsidR="00DC74C9" w:rsidRPr="00DC74C9" w:rsidRDefault="00DC74C9" w:rsidP="00DC74C9">
      <w:pPr>
        <w:spacing w:after="0"/>
        <w:ind w:firstLine="709"/>
        <w:rPr>
          <w:rFonts w:ascii="Times New Roman" w:hAnsi="Times New Roman"/>
          <w:sz w:val="28"/>
          <w:szCs w:val="28"/>
          <w:highlight w:val="yellow"/>
        </w:rPr>
      </w:pPr>
    </w:p>
    <w:p w:rsidR="00DC74C9" w:rsidRPr="00DC74C9" w:rsidRDefault="00DC74C9" w:rsidP="00DC74C9">
      <w:pPr>
        <w:spacing w:after="0"/>
        <w:rPr>
          <w:rFonts w:ascii="Times New Roman" w:hAnsi="Times New Roman"/>
          <w:color w:val="FF0000"/>
          <w:sz w:val="28"/>
          <w:szCs w:val="28"/>
          <w:highlight w:val="yellow"/>
        </w:rPr>
        <w:sectPr w:rsidR="00DC74C9" w:rsidRPr="00DC74C9">
          <w:pgSz w:w="11906" w:h="16838"/>
          <w:pgMar w:top="993" w:right="851" w:bottom="992" w:left="1701" w:header="425" w:footer="368" w:gutter="0"/>
          <w:cols w:space="720"/>
        </w:sectPr>
      </w:pPr>
    </w:p>
    <w:p w:rsidR="00DC74C9" w:rsidRPr="00DC74C9" w:rsidRDefault="00DC74C9" w:rsidP="00DC74C9">
      <w:pPr>
        <w:spacing w:after="0"/>
        <w:rPr>
          <w:rFonts w:ascii="Times New Roman" w:hAnsi="Times New Roman"/>
          <w:sz w:val="28"/>
          <w:szCs w:val="28"/>
        </w:rPr>
      </w:pPr>
      <w:r w:rsidRPr="00DC74C9">
        <w:rPr>
          <w:rFonts w:ascii="Times New Roman" w:hAnsi="Times New Roman"/>
          <w:sz w:val="28"/>
          <w:szCs w:val="28"/>
        </w:rPr>
        <w:lastRenderedPageBreak/>
        <w:t>Таблица 8.2.4 – Параметры источников выбросов загрязняющих веществ в атмосферу на период строительства объекта на 2027 год</w:t>
      </w:r>
    </w:p>
    <w:tbl>
      <w:tblPr>
        <w:tblW w:w="5100" w:type="pct"/>
        <w:tblLayout w:type="fixed"/>
        <w:tblCellMar>
          <w:left w:w="30" w:type="dxa"/>
          <w:right w:w="30" w:type="dxa"/>
        </w:tblCellMar>
        <w:tblLook w:val="0000" w:firstRow="0" w:lastRow="0" w:firstColumn="0" w:lastColumn="0" w:noHBand="0" w:noVBand="0"/>
      </w:tblPr>
      <w:tblGrid>
        <w:gridCol w:w="31"/>
        <w:gridCol w:w="351"/>
        <w:gridCol w:w="9"/>
        <w:gridCol w:w="372"/>
        <w:gridCol w:w="1424"/>
        <w:gridCol w:w="543"/>
        <w:gridCol w:w="560"/>
        <w:gridCol w:w="1599"/>
        <w:gridCol w:w="590"/>
        <w:gridCol w:w="560"/>
        <w:gridCol w:w="560"/>
        <w:gridCol w:w="761"/>
        <w:gridCol w:w="864"/>
        <w:gridCol w:w="599"/>
        <w:gridCol w:w="13"/>
        <w:gridCol w:w="667"/>
        <w:gridCol w:w="825"/>
        <w:gridCol w:w="654"/>
        <w:gridCol w:w="9"/>
        <w:gridCol w:w="821"/>
        <w:gridCol w:w="1309"/>
        <w:gridCol w:w="924"/>
        <w:gridCol w:w="654"/>
        <w:gridCol w:w="915"/>
        <w:gridCol w:w="470"/>
        <w:gridCol w:w="2048"/>
        <w:gridCol w:w="954"/>
        <w:gridCol w:w="791"/>
        <w:gridCol w:w="1052"/>
        <w:gridCol w:w="453"/>
      </w:tblGrid>
      <w:tr w:rsidR="00DC74C9" w:rsidRPr="00DC74C9" w:rsidTr="00295041">
        <w:trPr>
          <w:tblHeader/>
        </w:trPr>
        <w:tc>
          <w:tcPr>
            <w:tcW w:w="89" w:type="pct"/>
            <w:gridSpan w:val="2"/>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59" w:type="pct"/>
            <w:gridSpan w:val="2"/>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Источник выделения</w:t>
            </w:r>
          </w:p>
        </w:tc>
        <w:tc>
          <w:tcPr>
            <w:tcW w:w="131"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Число</w:t>
            </w:r>
          </w:p>
        </w:tc>
        <w:tc>
          <w:tcPr>
            <w:tcW w:w="374"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Hаименование</w:t>
            </w:r>
          </w:p>
        </w:tc>
        <w:tc>
          <w:tcPr>
            <w:tcW w:w="138"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Hомер</w:t>
            </w:r>
          </w:p>
        </w:tc>
        <w:tc>
          <w:tcPr>
            <w:tcW w:w="131"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Высо</w:t>
            </w:r>
          </w:p>
        </w:tc>
        <w:tc>
          <w:tcPr>
            <w:tcW w:w="131"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Диа-</w:t>
            </w:r>
          </w:p>
        </w:tc>
        <w:tc>
          <w:tcPr>
            <w:tcW w:w="523" w:type="pct"/>
            <w:gridSpan w:val="4"/>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Параметры газовоздушной</w:t>
            </w:r>
          </w:p>
        </w:tc>
        <w:tc>
          <w:tcPr>
            <w:tcW w:w="694" w:type="pct"/>
            <w:gridSpan w:val="5"/>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Координаты источника</w:t>
            </w:r>
          </w:p>
        </w:tc>
        <w:tc>
          <w:tcPr>
            <w:tcW w:w="306"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Hаименование</w:t>
            </w:r>
          </w:p>
        </w:tc>
        <w:tc>
          <w:tcPr>
            <w:tcW w:w="216"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Вещество</w:t>
            </w:r>
          </w:p>
        </w:tc>
        <w:tc>
          <w:tcPr>
            <w:tcW w:w="153"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Коэфф</w:t>
            </w:r>
          </w:p>
        </w:tc>
        <w:tc>
          <w:tcPr>
            <w:tcW w:w="214"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Средне-</w:t>
            </w:r>
          </w:p>
        </w:tc>
        <w:tc>
          <w:tcPr>
            <w:tcW w:w="110"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Код</w:t>
            </w:r>
          </w:p>
        </w:tc>
        <w:tc>
          <w:tcPr>
            <w:tcW w:w="479"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653" w:type="pct"/>
            <w:gridSpan w:val="3"/>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Выброс загрязняющего вещества</w:t>
            </w:r>
          </w:p>
        </w:tc>
        <w:tc>
          <w:tcPr>
            <w:tcW w:w="112" w:type="pct"/>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Про</w:t>
            </w: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загрязняющих веществ</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часов</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источника выброса</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источ</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та</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метр</w:t>
            </w:r>
          </w:p>
        </w:tc>
        <w:tc>
          <w:tcPr>
            <w:tcW w:w="523" w:type="pct"/>
            <w:gridSpan w:val="4"/>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смеси на выходе из трубы</w:t>
            </w:r>
          </w:p>
        </w:tc>
        <w:tc>
          <w:tcPr>
            <w:tcW w:w="694" w:type="pct"/>
            <w:gridSpan w:val="5"/>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на карте-схеме, м</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газоочистных</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по кото-</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обесп</w:t>
            </w: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эксплуа-</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ве-</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Hаименование</w:t>
            </w:r>
          </w:p>
        </w:tc>
        <w:tc>
          <w:tcPr>
            <w:tcW w:w="653" w:type="pct"/>
            <w:gridSpan w:val="3"/>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изв</w:t>
            </w: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Цех</w:t>
            </w:r>
          </w:p>
        </w:tc>
        <w:tc>
          <w:tcPr>
            <w:tcW w:w="459" w:type="pct"/>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рабо-</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вредных веществ</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ника</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источ</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устья</w:t>
            </w:r>
          </w:p>
        </w:tc>
        <w:tc>
          <w:tcPr>
            <w:tcW w:w="523" w:type="pct"/>
            <w:gridSpan w:val="4"/>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при максимальной</w:t>
            </w:r>
          </w:p>
        </w:tc>
        <w:tc>
          <w:tcPr>
            <w:tcW w:w="694" w:type="pct"/>
            <w:gridSpan w:val="5"/>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установок,</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рому</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газо-</w:t>
            </w: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тационная</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ще-</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вещества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одс</w:t>
            </w: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Hаименование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Коли-</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ты</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выбро</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ника</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трубы</w:t>
            </w:r>
          </w:p>
        </w:tc>
        <w:tc>
          <w:tcPr>
            <w:tcW w:w="523" w:type="pct"/>
            <w:gridSpan w:val="4"/>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разовой нагрузке</w:t>
            </w:r>
          </w:p>
        </w:tc>
        <w:tc>
          <w:tcPr>
            <w:tcW w:w="348"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точечного источ-</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2-го конца линей</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тип и</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произво-</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очист</w:t>
            </w: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степень</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ства</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г/с</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мг/нм3</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т/год</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Год</w:t>
            </w: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тво</w:t>
            </w: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чест-</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сов</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выбро</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w:t>
            </w:r>
          </w:p>
        </w:tc>
        <w:tc>
          <w:tcPr>
            <w:tcW w:w="523" w:type="pct"/>
            <w:gridSpan w:val="4"/>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48"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ника/1-го конца</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ного источника</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мероприятия</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дится</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кой,</w:t>
            </w: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очистки/</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дос-</w:t>
            </w: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во,</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году</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на</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сов,</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скорость</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объемный</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темпе-</w:t>
            </w:r>
          </w:p>
        </w:tc>
        <w:tc>
          <w:tcPr>
            <w:tcW w:w="351"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линейного источ-</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/длина, ширина</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по сокращению</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газо-</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w:t>
            </w: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максималь</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тиже</w:t>
            </w: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шт.</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карте</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м/с</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расход,</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ратура</w:t>
            </w:r>
          </w:p>
        </w:tc>
        <w:tc>
          <w:tcPr>
            <w:tcW w:w="351"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ника</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площадного</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выбросов</w:t>
            </w: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очистка</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ная</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ния</w:t>
            </w: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схеме</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 =</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м3/с</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смеси,</w:t>
            </w:r>
          </w:p>
        </w:tc>
        <w:tc>
          <w:tcPr>
            <w:tcW w:w="351"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/центра площад-</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источника</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степень</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НДВ</w:t>
            </w: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293.15 К</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(Т =</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оС</w:t>
            </w:r>
          </w:p>
        </w:tc>
        <w:tc>
          <w:tcPr>
            <w:tcW w:w="351"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ного источника</w:t>
            </w: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очистки%</w:t>
            </w: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 101.3</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293.15 К</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51"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47" w:type="pct"/>
            <w:gridSpan w:val="3"/>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кПа)</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Р= 101.3</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51" w:type="pct"/>
            <w:gridSpan w:val="3"/>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47" w:type="pct"/>
            <w:gridSpan w:val="3"/>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89" w:type="pct"/>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02"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кПа)</w:t>
            </w:r>
          </w:p>
        </w:tc>
        <w:tc>
          <w:tcPr>
            <w:tcW w:w="140"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9" w:type="pct"/>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X1</w:t>
            </w:r>
          </w:p>
        </w:tc>
        <w:tc>
          <w:tcPr>
            <w:tcW w:w="193"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Y1</w:t>
            </w:r>
          </w:p>
        </w:tc>
        <w:tc>
          <w:tcPr>
            <w:tcW w:w="155" w:type="pct"/>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X2</w:t>
            </w:r>
          </w:p>
        </w:tc>
        <w:tc>
          <w:tcPr>
            <w:tcW w:w="192"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Y2</w:t>
            </w:r>
          </w:p>
        </w:tc>
        <w:tc>
          <w:tcPr>
            <w:tcW w:w="306"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0"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479"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23"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85"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46"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2" w:type="pct"/>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r>
      <w:tr w:rsidR="00DC74C9" w:rsidRPr="00DC74C9" w:rsidTr="00295041">
        <w:trPr>
          <w:tblHeader/>
        </w:trPr>
        <w:tc>
          <w:tcPr>
            <w:tcW w:w="89" w:type="pct"/>
            <w:gridSpan w:val="2"/>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w:t>
            </w:r>
          </w:p>
        </w:tc>
        <w:tc>
          <w:tcPr>
            <w:tcW w:w="89" w:type="pct"/>
            <w:gridSpan w:val="2"/>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w:t>
            </w:r>
          </w:p>
        </w:tc>
        <w:tc>
          <w:tcPr>
            <w:tcW w:w="333"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3</w:t>
            </w:r>
          </w:p>
        </w:tc>
        <w:tc>
          <w:tcPr>
            <w:tcW w:w="127"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4</w:t>
            </w:r>
          </w:p>
        </w:tc>
        <w:tc>
          <w:tcPr>
            <w:tcW w:w="131"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5</w:t>
            </w:r>
          </w:p>
        </w:tc>
        <w:tc>
          <w:tcPr>
            <w:tcW w:w="374"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6</w:t>
            </w:r>
          </w:p>
        </w:tc>
        <w:tc>
          <w:tcPr>
            <w:tcW w:w="138"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7</w:t>
            </w:r>
          </w:p>
        </w:tc>
        <w:tc>
          <w:tcPr>
            <w:tcW w:w="131"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8</w:t>
            </w:r>
          </w:p>
        </w:tc>
        <w:tc>
          <w:tcPr>
            <w:tcW w:w="131"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9</w:t>
            </w:r>
          </w:p>
        </w:tc>
        <w:tc>
          <w:tcPr>
            <w:tcW w:w="178"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10</w:t>
            </w:r>
          </w:p>
        </w:tc>
        <w:tc>
          <w:tcPr>
            <w:tcW w:w="202"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11</w:t>
            </w:r>
          </w:p>
        </w:tc>
        <w:tc>
          <w:tcPr>
            <w:tcW w:w="140"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12</w:t>
            </w:r>
          </w:p>
        </w:tc>
        <w:tc>
          <w:tcPr>
            <w:tcW w:w="159" w:type="pct"/>
            <w:gridSpan w:val="2"/>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13</w:t>
            </w:r>
          </w:p>
        </w:tc>
        <w:tc>
          <w:tcPr>
            <w:tcW w:w="193"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14</w:t>
            </w:r>
          </w:p>
        </w:tc>
        <w:tc>
          <w:tcPr>
            <w:tcW w:w="155" w:type="pct"/>
            <w:gridSpan w:val="2"/>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15</w:t>
            </w:r>
          </w:p>
        </w:tc>
        <w:tc>
          <w:tcPr>
            <w:tcW w:w="192"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16</w:t>
            </w:r>
          </w:p>
        </w:tc>
        <w:tc>
          <w:tcPr>
            <w:tcW w:w="306"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17</w:t>
            </w:r>
          </w:p>
        </w:tc>
        <w:tc>
          <w:tcPr>
            <w:tcW w:w="216"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18</w:t>
            </w:r>
          </w:p>
        </w:tc>
        <w:tc>
          <w:tcPr>
            <w:tcW w:w="153"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19</w:t>
            </w:r>
          </w:p>
        </w:tc>
        <w:tc>
          <w:tcPr>
            <w:tcW w:w="214"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20</w:t>
            </w:r>
          </w:p>
        </w:tc>
        <w:tc>
          <w:tcPr>
            <w:tcW w:w="110"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21</w:t>
            </w:r>
          </w:p>
        </w:tc>
        <w:tc>
          <w:tcPr>
            <w:tcW w:w="479"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22</w:t>
            </w:r>
          </w:p>
        </w:tc>
        <w:tc>
          <w:tcPr>
            <w:tcW w:w="223"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23</w:t>
            </w:r>
          </w:p>
        </w:tc>
        <w:tc>
          <w:tcPr>
            <w:tcW w:w="185"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24</w:t>
            </w:r>
          </w:p>
        </w:tc>
        <w:tc>
          <w:tcPr>
            <w:tcW w:w="246"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25</w:t>
            </w:r>
          </w:p>
        </w:tc>
        <w:tc>
          <w:tcPr>
            <w:tcW w:w="112" w:type="pct"/>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26</w:t>
            </w:r>
          </w:p>
        </w:tc>
      </w:tr>
      <w:tr w:rsidR="00DC74C9" w:rsidRPr="00DC74C9" w:rsidTr="00295041">
        <w:trPr>
          <w:gridBefore w:val="1"/>
          <w:wBefore w:w="7" w:type="pct"/>
        </w:trPr>
        <w:tc>
          <w:tcPr>
            <w:tcW w:w="4993" w:type="pct"/>
            <w:gridSpan w:val="29"/>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r w:rsidRPr="00DC74C9">
              <w:rPr>
                <w:rFonts w:ascii="Times New Roman" w:hAnsi="Times New Roman"/>
                <w:sz w:val="18"/>
                <w:szCs w:val="18"/>
              </w:rPr>
              <w:t>Площадка 1</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Котлы битумные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84.2</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Труба дымовая</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5501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w:t>
            </w: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0.26</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0.002042</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180</w:t>
            </w: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3475</w:t>
            </w: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1619</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highlight w:val="yellow"/>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Азота (IV)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0.00076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617.580</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0.0002301</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передвижные,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 (II) 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0.0001234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100.276</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0.0000374</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400 л</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0328</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(Сажа,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0.000119</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96.700</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0.000036</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0330</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Сера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0.002778</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2257.418</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0.000842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0337</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оксид (Окись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0.0065651</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5334.837</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0.00199</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2754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Алканы С12-19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0.0257324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20910.293</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0.0078</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пересчете на С/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Углеводороды</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предельные С12-С19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Компрессоры</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53.7</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Труба выхлопная</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5502</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0.04</w:t>
            </w: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124.46</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0.156401</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450</w:t>
            </w: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3553</w:t>
            </w: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1618</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Азота (IV)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0.036833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623.696</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0.007121</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передвижные с</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0304</w:t>
            </w: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 (II) оксид (</w:t>
            </w: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0.047883</w:t>
            </w: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810.807</w:t>
            </w: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0.009257</w:t>
            </w: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ДВС</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0328</w:t>
            </w: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(Сажа,</w:t>
            </w: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0.006139</w:t>
            </w: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103.952</w:t>
            </w: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0.001187</w:t>
            </w: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left w:val="single" w:sz="6" w:space="0" w:color="auto"/>
              <w:bottom w:val="nil"/>
              <w:right w:val="single" w:sz="6" w:space="0" w:color="auto"/>
            </w:tcBorders>
          </w:tcPr>
          <w:p w:rsidR="00DC74C9" w:rsidRPr="00DC74C9" w:rsidRDefault="00DC74C9" w:rsidP="00DC74C9">
            <w:pPr>
              <w:kinsoku/>
              <w:overflowPunct/>
              <w:autoSpaceDE/>
              <w:autoSpaceDN/>
              <w:adjustRightInd/>
              <w:snapToGrid/>
              <w:spacing w:after="0"/>
              <w:jc w:val="left"/>
              <w:rPr>
                <w:rFonts w:ascii="Times New Roman" w:hAnsi="Times New Roman"/>
                <w:sz w:val="18"/>
                <w:szCs w:val="18"/>
              </w:rPr>
            </w:pPr>
          </w:p>
        </w:tc>
        <w:tc>
          <w:tcPr>
            <w:tcW w:w="8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2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7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7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0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4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9"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9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94"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0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21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11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0330</w:t>
            </w:r>
          </w:p>
        </w:tc>
        <w:tc>
          <w:tcPr>
            <w:tcW w:w="479"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Сера диоксид (</w:t>
            </w:r>
          </w:p>
        </w:tc>
        <w:tc>
          <w:tcPr>
            <w:tcW w:w="22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0.012278</w:t>
            </w:r>
          </w:p>
        </w:tc>
        <w:tc>
          <w:tcPr>
            <w:tcW w:w="185"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207.904</w:t>
            </w:r>
          </w:p>
        </w:tc>
        <w:tc>
          <w:tcPr>
            <w:tcW w:w="24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0.002374</w:t>
            </w:r>
          </w:p>
        </w:tc>
        <w:tc>
          <w:tcPr>
            <w:tcW w:w="11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0337</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оксид (Окись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0.030694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519.744</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0.005934</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Проп-2-ен-1-аль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0.001473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24.942</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0.000285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1325</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Формальдегид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0.001473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24.942</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0.000285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2754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Алканы С12-19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0.014733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249.475</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0.00285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пересчете на С/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Углеводороды</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предельные С12-С19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Пила с</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3.66</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Глушитель</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5503</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0.03</w:t>
            </w: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12.29</w:t>
            </w: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0.</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200</w:t>
            </w: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3648</w:t>
            </w: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1618</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Азота (IV)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0.000134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26.725</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0.0000018</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карбюраторным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0086873</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 (II) 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0.000022</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4.388</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0.0000003</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двигателем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0330</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Сера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19.944</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0.00000132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0337</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оксид (Окись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0.013333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2659.142</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0.000176</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2704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Бензин (нефтяной,</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0.001167</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232.747</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малосернистый)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пересчете на углерод/</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8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Электростанции</w:t>
            </w:r>
          </w:p>
        </w:tc>
        <w:tc>
          <w:tcPr>
            <w:tcW w:w="12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5.9</w:t>
            </w:r>
          </w:p>
        </w:tc>
        <w:tc>
          <w:tcPr>
            <w:tcW w:w="37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Труба выхлопная</w:t>
            </w:r>
          </w:p>
        </w:tc>
        <w:tc>
          <w:tcPr>
            <w:tcW w:w="13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5504</w:t>
            </w: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w:t>
            </w: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0.04</w:t>
            </w:r>
          </w:p>
        </w:tc>
        <w:tc>
          <w:tcPr>
            <w:tcW w:w="17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22.93</w:t>
            </w:r>
          </w:p>
        </w:tc>
        <w:tc>
          <w:tcPr>
            <w:tcW w:w="20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0.</w:t>
            </w:r>
          </w:p>
        </w:tc>
        <w:tc>
          <w:tcPr>
            <w:tcW w:w="14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100</w:t>
            </w:r>
          </w:p>
        </w:tc>
        <w:tc>
          <w:tcPr>
            <w:tcW w:w="159"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3738</w:t>
            </w:r>
          </w:p>
        </w:tc>
        <w:tc>
          <w:tcPr>
            <w:tcW w:w="19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1618</w:t>
            </w: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0301</w:t>
            </w:r>
          </w:p>
        </w:tc>
        <w:tc>
          <w:tcPr>
            <w:tcW w:w="479"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Азота (IV) диоксид (</w:t>
            </w:r>
          </w:p>
        </w:tc>
        <w:tc>
          <w:tcPr>
            <w:tcW w:w="22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0.013333</w:t>
            </w:r>
          </w:p>
        </w:tc>
        <w:tc>
          <w:tcPr>
            <w:tcW w:w="185"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632.208</w:t>
            </w:r>
          </w:p>
        </w:tc>
        <w:tc>
          <w:tcPr>
            <w:tcW w:w="24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0.0002832</w:t>
            </w:r>
          </w:p>
        </w:tc>
        <w:tc>
          <w:tcPr>
            <w:tcW w:w="11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передвижные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0288147</w:t>
            </w: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 (II) 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0.017333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821.875</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0.0003682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мощностью до 4</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0328</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(Сажа,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0.002222</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105.360</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0.0000472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кВт</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0330</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Сера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0.004444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210.720</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0.0000944</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0337</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оксид (Окись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0.011111</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526.848</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0.000236</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Проп-2-ен-1-аль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0.000533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25.273</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0.00001133</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1325</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Формальдегид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0.000533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25.273</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0.00001133</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2754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Алканы С12-19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0.005333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252.874</w:t>
            </w: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0.0001133</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пересчете на С/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Углеводороды</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предельные С12-С19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Срезка ПРС</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644</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Строительная</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6501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3647</w:t>
            </w: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1618</w:t>
            </w: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400</w:t>
            </w: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lang w:val="en-US"/>
              </w:rPr>
            </w:pPr>
            <w:r w:rsidRPr="00DC74C9">
              <w:rPr>
                <w:rFonts w:ascii="Times New Roman" w:hAnsi="Times New Roman"/>
                <w:sz w:val="18"/>
                <w:szCs w:val="18"/>
                <w:lang w:val="en-US"/>
              </w:rPr>
              <w:t>10</w:t>
            </w: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0123</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Железо (II, III) оксиды</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0.000042</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0.00000015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бульдозерами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площадка</w:t>
            </w: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0143</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Марганец и его</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0.000005</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0.00000002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Демонтаж</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0.6</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соединения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стальной трубы</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Азота (IV)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0.14704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1.0726776</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Разработка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2.23</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0304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Азот (II) 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0.023895</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0.17431011</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грунта в</w:t>
            </w:r>
            <w:r w:rsidR="004C3343">
              <w:rPr>
                <w:rFonts w:ascii="Times New Roman" w:hAnsi="Times New Roman"/>
                <w:sz w:val="18"/>
                <w:szCs w:val="18"/>
              </w:rPr>
              <w:t xml:space="preserve"> сформир</w:t>
            </w:r>
            <w:r w:rsidRPr="00DC74C9">
              <w:rPr>
                <w:rFonts w:ascii="Times New Roman" w:hAnsi="Times New Roman"/>
                <w:sz w:val="18"/>
                <w:szCs w:val="18"/>
              </w:rPr>
              <w:t xml:space="preserve"> отвал</w:t>
            </w:r>
            <w:r w:rsidR="004C3343">
              <w:rPr>
                <w:rFonts w:ascii="Times New Roman" w:hAnsi="Times New Roman"/>
                <w:sz w:val="18"/>
                <w:szCs w:val="18"/>
              </w:rPr>
              <w:t xml:space="preserve"> вдоль дороги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0328</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(Сажа,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0.027736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0.1416265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экскаваторами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0330</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Сера диоксид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0.020986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0.129099</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Разработка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1243.</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0333</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Сероводород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0.00000122</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0.0000001</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грунта с</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15</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0337</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Углерод оксид (Окись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0.20189</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1.257575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погрузкой на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0616</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Диметилбензол (смесь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0.12054</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0.3647182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автомобили-</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0621</w:t>
            </w: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Метилбензол</w:t>
            </w: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0.051667</w:t>
            </w: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0.0005394</w:t>
            </w: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самосвалы</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0827</w:t>
            </w: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Хлорэтилен (</w:t>
            </w: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0.0039</w:t>
            </w: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0.000071</w:t>
            </w: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left w:val="single" w:sz="6" w:space="0" w:color="auto"/>
              <w:bottom w:val="nil"/>
              <w:right w:val="single" w:sz="6" w:space="0" w:color="auto"/>
            </w:tcBorders>
          </w:tcPr>
          <w:p w:rsidR="00DC74C9" w:rsidRPr="00DC74C9" w:rsidRDefault="00DC74C9" w:rsidP="00DC74C9">
            <w:pPr>
              <w:kinsoku/>
              <w:overflowPunct/>
              <w:autoSpaceDE/>
              <w:autoSpaceDN/>
              <w:adjustRightInd/>
              <w:snapToGrid/>
              <w:spacing w:after="0"/>
              <w:jc w:val="left"/>
              <w:rPr>
                <w:rFonts w:ascii="Times New Roman" w:hAnsi="Times New Roman"/>
                <w:sz w:val="18"/>
                <w:szCs w:val="18"/>
              </w:rPr>
            </w:pPr>
          </w:p>
        </w:tc>
        <w:tc>
          <w:tcPr>
            <w:tcW w:w="8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экскаваторами</w:t>
            </w:r>
          </w:p>
        </w:tc>
        <w:tc>
          <w:tcPr>
            <w:tcW w:w="12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1210</w:t>
            </w:r>
          </w:p>
        </w:tc>
        <w:tc>
          <w:tcPr>
            <w:tcW w:w="479"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Бутилацетат (Уксусной</w:t>
            </w:r>
          </w:p>
        </w:tc>
        <w:tc>
          <w:tcPr>
            <w:tcW w:w="22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w:t>
            </w:r>
          </w:p>
        </w:tc>
        <w:tc>
          <w:tcPr>
            <w:tcW w:w="185"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0.0001044</w:t>
            </w:r>
          </w:p>
        </w:tc>
        <w:tc>
          <w:tcPr>
            <w:tcW w:w="11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Рыхление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60</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1401</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Пропан-2-он (Ацетон)</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0.021667</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0.0002262</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скального грунта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2732</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Керосин</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0.0457</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0.291911</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гидромолотом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2735</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Масло минеральное</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0.0000433</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0.000006</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Транспортировка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1371</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нефтяное (веретенное,</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и разгрузка грунта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2752</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Уайт-спирит (1294*)</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0.08946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0.269239</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автосамосвалами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2754</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Алканы С12-19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0.0886668</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0.2678034</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Разработка грунта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154</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пересчете на С/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бульдозерами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Углеводороды</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Разработка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45</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предельные С12-С19 (в</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грунта вручную</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2902</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Взвешенные частицы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0.01122</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0.0001293</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Обратная засыпка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4.7</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2908</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Пыль неорганическая,</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12.0643966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51.8268215</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грунта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содержащая двуокись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бульдозерами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кремния в %: 70-20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Обратная засыпка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67.68</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шамот, цемент, пыль</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грунта вручную</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цементного</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Планировка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208</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производства - глина,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откоса и полотна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глинистый сланец,</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Машины</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доменный шлак, песок,</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бурильно-</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клинкер, зола,</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крановые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кремнезем, зола углей</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глубина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казахстанских</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бурения 3,5 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месторождений) (494)</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Бурт щебня</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3604</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2930</w:t>
            </w: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 xml:space="preserve">Пыль абразивная </w:t>
            </w: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0.0046</w:t>
            </w: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0.0000497</w:t>
            </w: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2027</w:t>
            </w: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фракции 20-40 мм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Бурт щебня</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3623</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фракции 40-80</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(70) мм</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Бурт песка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Бурт песчано-</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1105</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гравийной смеси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Бурт бутового</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3614</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камня</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Гидроизоляция</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20</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строительных</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конструкций</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Сварочные работы</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left w:val="single" w:sz="6" w:space="0" w:color="auto"/>
              <w:bottom w:val="nil"/>
              <w:right w:val="single" w:sz="6" w:space="0" w:color="auto"/>
            </w:tcBorders>
          </w:tcPr>
          <w:p w:rsidR="00DC74C9" w:rsidRPr="00DC74C9" w:rsidRDefault="00DC74C9" w:rsidP="00DC74C9">
            <w:pPr>
              <w:kinsoku/>
              <w:overflowPunct/>
              <w:autoSpaceDE/>
              <w:autoSpaceDN/>
              <w:adjustRightInd/>
              <w:snapToGrid/>
              <w:spacing w:after="0"/>
              <w:jc w:val="left"/>
              <w:rPr>
                <w:rFonts w:ascii="Times New Roman" w:hAnsi="Times New Roman"/>
                <w:sz w:val="18"/>
                <w:szCs w:val="18"/>
              </w:rPr>
            </w:pPr>
          </w:p>
        </w:tc>
        <w:tc>
          <w:tcPr>
            <w:tcW w:w="8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sz w:val="18"/>
                <w:szCs w:val="18"/>
              </w:rPr>
            </w:pPr>
          </w:p>
        </w:tc>
        <w:tc>
          <w:tcPr>
            <w:tcW w:w="33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Покрасочные</w:t>
            </w:r>
          </w:p>
        </w:tc>
        <w:tc>
          <w:tcPr>
            <w:tcW w:w="127"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848</w:t>
            </w:r>
          </w:p>
        </w:tc>
        <w:tc>
          <w:tcPr>
            <w:tcW w:w="37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работы</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Устройство</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5.03</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противофильтра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ционного экрана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из геомембраны</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Слив, хранение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84.2</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и розлив</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битумных</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вяжущих</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Дрели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2.6</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электрические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Заправка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оборудования</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Заливка масла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в оборудование</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Хранение и</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5904</w:t>
            </w: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отгрузка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строительного</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мусора</w:t>
            </w:r>
          </w:p>
        </w:tc>
        <w:tc>
          <w:tcPr>
            <w:tcW w:w="127"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8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3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Автотранспорт</w:t>
            </w:r>
          </w:p>
        </w:tc>
        <w:tc>
          <w:tcPr>
            <w:tcW w:w="127"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w:t>
            </w: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r w:rsidRPr="00DC74C9">
              <w:rPr>
                <w:rFonts w:ascii="Times New Roman" w:hAnsi="Times New Roman"/>
                <w:sz w:val="18"/>
                <w:szCs w:val="18"/>
              </w:rPr>
              <w:t>1377</w:t>
            </w:r>
          </w:p>
        </w:tc>
        <w:tc>
          <w:tcPr>
            <w:tcW w:w="37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31"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78"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0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4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9"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94" w:type="pct"/>
            <w:gridSpan w:val="2"/>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0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5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14"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0"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479"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23"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85"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246"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112" w:type="pct"/>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r>
      <w:tr w:rsidR="00DC74C9" w:rsidRPr="00DC74C9" w:rsidTr="00295041">
        <w:trPr>
          <w:gridBefore w:val="1"/>
          <w:wBefore w:w="7" w:type="pct"/>
        </w:trPr>
        <w:tc>
          <w:tcPr>
            <w:tcW w:w="84" w:type="pct"/>
            <w:gridSpan w:val="2"/>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87"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sz w:val="18"/>
                <w:szCs w:val="18"/>
              </w:rPr>
            </w:pPr>
          </w:p>
        </w:tc>
        <w:tc>
          <w:tcPr>
            <w:tcW w:w="333"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r w:rsidRPr="00DC74C9">
              <w:rPr>
                <w:rFonts w:ascii="Times New Roman" w:hAnsi="Times New Roman"/>
                <w:sz w:val="18"/>
                <w:szCs w:val="18"/>
              </w:rPr>
              <w:t>и спецтехника</w:t>
            </w:r>
          </w:p>
        </w:tc>
        <w:tc>
          <w:tcPr>
            <w:tcW w:w="127"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74"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8"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31"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78"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02"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40"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9" w:type="pct"/>
            <w:gridSpan w:val="2"/>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3"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94" w:type="pct"/>
            <w:gridSpan w:val="2"/>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306"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6"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53"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14"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0"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479"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23"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85"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246"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c>
          <w:tcPr>
            <w:tcW w:w="112" w:type="pct"/>
            <w:tcBorders>
              <w:top w:val="nil"/>
              <w:left w:val="single" w:sz="6" w:space="0" w:color="auto"/>
              <w:bottom w:val="single" w:sz="4"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sz w:val="18"/>
                <w:szCs w:val="18"/>
              </w:rPr>
            </w:pPr>
          </w:p>
        </w:tc>
      </w:tr>
    </w:tbl>
    <w:p w:rsidR="00DC74C9" w:rsidRPr="00DC74C9" w:rsidRDefault="00DC74C9" w:rsidP="00DC74C9">
      <w:pPr>
        <w:spacing w:after="0"/>
        <w:rPr>
          <w:rFonts w:ascii="Times New Roman" w:hAnsi="Times New Roman"/>
          <w:sz w:val="28"/>
          <w:szCs w:val="28"/>
        </w:rPr>
      </w:pPr>
    </w:p>
    <w:p w:rsidR="00DC74C9" w:rsidRPr="00DC74C9" w:rsidRDefault="00DC74C9" w:rsidP="00DC74C9">
      <w:pPr>
        <w:spacing w:after="0"/>
        <w:rPr>
          <w:rFonts w:ascii="Times New Roman" w:hAnsi="Times New Roman"/>
          <w:b/>
          <w:color w:val="FF0000"/>
          <w:sz w:val="28"/>
          <w:szCs w:val="28"/>
          <w:highlight w:val="yellow"/>
        </w:rPr>
        <w:sectPr w:rsidR="00DC74C9" w:rsidRPr="00DC74C9">
          <w:pgSz w:w="23247" w:h="17010" w:orient="landscape"/>
          <w:pgMar w:top="851" w:right="1134" w:bottom="1701" w:left="1134" w:header="709" w:footer="573" w:gutter="0"/>
          <w:cols w:space="720"/>
        </w:sectPr>
      </w:pPr>
    </w:p>
    <w:p w:rsidR="00DC74C9" w:rsidRPr="00DC74C9" w:rsidRDefault="00DC74C9" w:rsidP="001F0718">
      <w:pPr>
        <w:pStyle w:val="32"/>
      </w:pPr>
      <w:bookmarkStart w:id="72" w:name="_Toc221001568"/>
      <w:bookmarkStart w:id="73" w:name="_Toc221004823"/>
      <w:r w:rsidRPr="00DC74C9">
        <w:lastRenderedPageBreak/>
        <w:t>8.2.5 Краткая характеристика установок очистки газов, укрупненный анализ их технического состояния и эффективности работы</w:t>
      </w:r>
      <w:bookmarkEnd w:id="72"/>
      <w:bookmarkEnd w:id="73"/>
    </w:p>
    <w:p w:rsidR="001F0718" w:rsidRDefault="001F0718" w:rsidP="00DC74C9">
      <w:pPr>
        <w:spacing w:after="0"/>
        <w:ind w:firstLine="708"/>
        <w:rPr>
          <w:rFonts w:ascii="Times New Roman" w:hAnsi="Times New Roman"/>
          <w:sz w:val="28"/>
          <w:szCs w:val="28"/>
        </w:rPr>
      </w:pPr>
    </w:p>
    <w:p w:rsidR="00DC74C9" w:rsidRPr="00DC74C9" w:rsidRDefault="00DC74C9" w:rsidP="00DC74C9">
      <w:pPr>
        <w:spacing w:after="0"/>
        <w:ind w:firstLine="708"/>
        <w:rPr>
          <w:rFonts w:ascii="Times New Roman" w:hAnsi="Times New Roman"/>
          <w:sz w:val="28"/>
          <w:szCs w:val="28"/>
        </w:rPr>
      </w:pPr>
      <w:r w:rsidRPr="00DC74C9">
        <w:rPr>
          <w:rFonts w:ascii="Times New Roman" w:hAnsi="Times New Roman"/>
          <w:sz w:val="28"/>
          <w:szCs w:val="28"/>
        </w:rPr>
        <w:t>Газоочистное оборудование на объекте отсутствует.</w:t>
      </w:r>
    </w:p>
    <w:p w:rsidR="00DC74C9" w:rsidRPr="00DC74C9" w:rsidRDefault="00DC74C9" w:rsidP="00DC74C9">
      <w:pPr>
        <w:spacing w:after="0"/>
        <w:ind w:firstLine="708"/>
        <w:rPr>
          <w:rFonts w:ascii="Times New Roman" w:hAnsi="Times New Roman"/>
          <w:sz w:val="28"/>
          <w:szCs w:val="28"/>
        </w:rPr>
      </w:pPr>
    </w:p>
    <w:p w:rsidR="00DC74C9" w:rsidRPr="00DC74C9" w:rsidRDefault="00DC74C9" w:rsidP="001F0718">
      <w:pPr>
        <w:pStyle w:val="32"/>
      </w:pPr>
      <w:bookmarkStart w:id="74" w:name="_Toc221001569"/>
      <w:bookmarkStart w:id="75" w:name="_Toc221004824"/>
      <w:r w:rsidRPr="00DC74C9">
        <w:t>8.2.6 Оценка степени соответствия применяемой технологии, технологического оборудования передовому научно-техническому уровню</w:t>
      </w:r>
      <w:bookmarkEnd w:id="74"/>
      <w:bookmarkEnd w:id="75"/>
    </w:p>
    <w:p w:rsidR="001F0718" w:rsidRDefault="001F0718"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Принятые технологические решения соответствуют требованиям действующих нормативных документов Республики Казахстан, регулирующих проектирование и строительство автомобильных дорог. Конструкция дорожной одежды и используемые материалы обеспечивают необходимую несущую способность, устойчивость и долговечность сооружения при эксплуатации специализированного транспорта.</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Применяемая технология устройства насыпи и кладки дорожной одежды является типовой и широко применяемой в дорожно-строительной практике. В процессе строительства предусматривается использование современного дорожно-строительного оборудования и техники, что обеспечивает необходимую точность планировки, качественное уплотнение и требуемые параметры основания.</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Применяемые материалы (скальный грунт и песчано-гравийная смесь) относятся к наиболее распространенным и эффективным для данного типа служебных дорог, обеспечивая необходимую несущую способность и устойчивость в условиях эксплуатации.</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Используемые материалы и технологии отвечают современному научно-техническому уровню, опыту отечественного и зарубежного дорожного строительства, обеспечивая надежность, безопасность эксплуатации и эффективность проектируемого объекта. </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 соответствии с вышеизложенным, применяемые на объекте технологии, учитывая специфику и характер проводимых работ, вполне соответствуют предъявляемым к ним требованиям.</w:t>
      </w:r>
    </w:p>
    <w:p w:rsidR="00DC74C9" w:rsidRPr="00DC74C9" w:rsidRDefault="00DC74C9" w:rsidP="00DC74C9">
      <w:pPr>
        <w:spacing w:after="0"/>
        <w:ind w:firstLine="720"/>
        <w:rPr>
          <w:rFonts w:ascii="Times New Roman" w:hAnsi="Times New Roman"/>
          <w:sz w:val="28"/>
          <w:szCs w:val="28"/>
        </w:rPr>
      </w:pPr>
    </w:p>
    <w:p w:rsidR="00DC74C9" w:rsidRPr="00DC74C9" w:rsidRDefault="00DC74C9" w:rsidP="001F0718">
      <w:pPr>
        <w:pStyle w:val="32"/>
      </w:pPr>
      <w:bookmarkStart w:id="76" w:name="_Toc221001570"/>
      <w:bookmarkStart w:id="77" w:name="_Toc221004825"/>
      <w:r w:rsidRPr="00DC74C9">
        <w:t>8.2.7 Характеристика аварийных и залповых выбросов</w:t>
      </w:r>
      <w:bookmarkEnd w:id="76"/>
      <w:bookmarkEnd w:id="77"/>
    </w:p>
    <w:p w:rsidR="00DC74C9" w:rsidRPr="00DC74C9" w:rsidRDefault="00DC74C9" w:rsidP="00DC74C9">
      <w:pPr>
        <w:spacing w:after="0"/>
        <w:ind w:firstLine="709"/>
        <w:rPr>
          <w:rFonts w:ascii="Times New Roman" w:hAnsi="Times New Roman"/>
          <w:b/>
          <w:sz w:val="28"/>
          <w:szCs w:val="28"/>
        </w:rPr>
      </w:pPr>
    </w:p>
    <w:p w:rsidR="00DC74C9" w:rsidRPr="00DC74C9" w:rsidRDefault="00DC74C9" w:rsidP="00DC74C9">
      <w:pPr>
        <w:tabs>
          <w:tab w:val="left" w:pos="993"/>
        </w:tabs>
        <w:spacing w:after="0"/>
        <w:ind w:firstLine="709"/>
        <w:rPr>
          <w:rFonts w:ascii="Times New Roman" w:hAnsi="Times New Roman"/>
          <w:i/>
          <w:sz w:val="28"/>
          <w:szCs w:val="28"/>
        </w:rPr>
      </w:pPr>
      <w:r w:rsidRPr="00DC74C9">
        <w:rPr>
          <w:rFonts w:ascii="Times New Roman" w:hAnsi="Times New Roman"/>
          <w:i/>
          <w:sz w:val="28"/>
          <w:szCs w:val="28"/>
        </w:rPr>
        <w:t>Анализ аварийных ситуаций и залповых выбросов</w:t>
      </w:r>
    </w:p>
    <w:p w:rsidR="00DC74C9" w:rsidRPr="00DC74C9" w:rsidRDefault="00DC74C9" w:rsidP="00DC74C9">
      <w:pPr>
        <w:tabs>
          <w:tab w:val="left" w:pos="993"/>
        </w:tabs>
        <w:spacing w:after="0"/>
        <w:ind w:firstLine="709"/>
        <w:rPr>
          <w:rFonts w:ascii="Times New Roman" w:hAnsi="Times New Roman"/>
          <w:sz w:val="28"/>
          <w:szCs w:val="28"/>
          <w:lang w:val="x-none"/>
        </w:rPr>
      </w:pPr>
      <w:r w:rsidRPr="00DC74C9">
        <w:rPr>
          <w:rFonts w:ascii="Times New Roman" w:hAnsi="Times New Roman"/>
          <w:sz w:val="28"/>
          <w:szCs w:val="28"/>
        </w:rPr>
        <w:t>При штатной эксплуатации производственные объекты не представляют опасности для населения и окружающей среды. Учитывая специфику производства, технологически процессы и проектные решения обеспечат высокую надежность и экологическую безопасность.</w:t>
      </w:r>
    </w:p>
    <w:p w:rsidR="00DC74C9" w:rsidRPr="00DC74C9" w:rsidRDefault="00DC74C9" w:rsidP="00DC74C9">
      <w:pPr>
        <w:tabs>
          <w:tab w:val="left" w:pos="993"/>
        </w:tabs>
        <w:spacing w:after="0"/>
        <w:ind w:firstLine="709"/>
        <w:rPr>
          <w:rFonts w:ascii="Times New Roman" w:hAnsi="Times New Roman"/>
          <w:b/>
          <w:i/>
          <w:sz w:val="28"/>
          <w:szCs w:val="28"/>
        </w:rPr>
      </w:pPr>
      <w:r w:rsidRPr="00DC74C9">
        <w:rPr>
          <w:rFonts w:ascii="Times New Roman" w:hAnsi="Times New Roman"/>
          <w:b/>
          <w:i/>
          <w:sz w:val="28"/>
          <w:szCs w:val="28"/>
        </w:rPr>
        <w:t>Потенциальные причины аварий и аварийных выбросов.</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Возможные причины возникновения аварийных ситуаций при проведении проектируемых работ условно разделяются на три взаимосвязанные группы:</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 </w:t>
      </w:r>
      <w:r w:rsidRPr="00DC74C9">
        <w:rPr>
          <w:rFonts w:ascii="Times New Roman" w:hAnsi="Times New Roman"/>
          <w:sz w:val="28"/>
          <w:szCs w:val="28"/>
          <w:lang w:val="x-none" w:eastAsia="x-none"/>
        </w:rPr>
        <w:t>отказы оборудования;</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lastRenderedPageBreak/>
        <w:t xml:space="preserve">- </w:t>
      </w:r>
      <w:r w:rsidRPr="00DC74C9">
        <w:rPr>
          <w:rFonts w:ascii="Times New Roman" w:hAnsi="Times New Roman"/>
          <w:sz w:val="28"/>
          <w:szCs w:val="28"/>
          <w:lang w:val="x-none" w:eastAsia="x-none"/>
        </w:rPr>
        <w:t>ошибочные действия персонала;</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 </w:t>
      </w:r>
      <w:r w:rsidRPr="00DC74C9">
        <w:rPr>
          <w:rFonts w:ascii="Times New Roman" w:hAnsi="Times New Roman"/>
          <w:sz w:val="28"/>
          <w:szCs w:val="28"/>
          <w:lang w:val="x-none" w:eastAsia="x-none"/>
        </w:rPr>
        <w:t>внешние воздействия природного и техногенного характера.</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Аварийные ситуации могут быть вызваны как природными, так и антропогенными факторами.</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К природным факторам на рассматриваемой территории могут быть отнесены:</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 </w:t>
      </w:r>
      <w:r w:rsidRPr="00DC74C9">
        <w:rPr>
          <w:rFonts w:ascii="Times New Roman" w:hAnsi="Times New Roman"/>
          <w:sz w:val="28"/>
          <w:szCs w:val="28"/>
          <w:lang w:val="x-none" w:eastAsia="x-none"/>
        </w:rPr>
        <w:t>землятрясения;</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 </w:t>
      </w:r>
      <w:r w:rsidRPr="00DC74C9">
        <w:rPr>
          <w:rFonts w:ascii="Times New Roman" w:hAnsi="Times New Roman"/>
          <w:sz w:val="28"/>
          <w:szCs w:val="28"/>
          <w:lang w:val="x-none" w:eastAsia="x-none"/>
        </w:rPr>
        <w:t>ураганные ветры;</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 </w:t>
      </w:r>
      <w:r w:rsidRPr="00DC74C9">
        <w:rPr>
          <w:rFonts w:ascii="Times New Roman" w:hAnsi="Times New Roman"/>
          <w:sz w:val="28"/>
          <w:szCs w:val="28"/>
          <w:lang w:val="x-none" w:eastAsia="x-none"/>
        </w:rPr>
        <w:t>повышенные атмосферные осадки и грозовые явления;</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ошибочными действиями обслуживающего персонала.</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Опыт эксплуатации подобных объектов показывает, что вероятность возникновения аварий от внешних источников незначительна.</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Планируемая деятельность в запланированных объемах и при выполнении технологических требований и требований по ТБ и ОЗ не должна приводить к возникновению аварийных ситуаций, и представлять опасности для населения ближайших жилых массивов и окружающей среды. Однако не исключена возможность их возникновения.</w:t>
      </w:r>
    </w:p>
    <w:p w:rsidR="00DC74C9" w:rsidRPr="00DC74C9" w:rsidRDefault="00DC74C9" w:rsidP="00DC74C9">
      <w:pPr>
        <w:tabs>
          <w:tab w:val="left" w:pos="993"/>
        </w:tabs>
        <w:spacing w:after="0"/>
        <w:ind w:firstLine="709"/>
        <w:rPr>
          <w:rFonts w:ascii="Times New Roman" w:hAnsi="Times New Roman"/>
          <w:sz w:val="28"/>
          <w:szCs w:val="28"/>
        </w:rPr>
      </w:pPr>
      <w:r w:rsidRPr="00DC74C9">
        <w:rPr>
          <w:rFonts w:ascii="Times New Roman" w:hAnsi="Times New Roman"/>
          <w:sz w:val="28"/>
          <w:szCs w:val="28"/>
        </w:rPr>
        <w:t xml:space="preserve">Возникновение аварий может привести как к прямому, так и к косвенному воздействию на окружающую природную среду. Прямой вид воздействий является наиболее опасным по непосредственному влиянию на окружающую среду, который может сопровождаться загрязнением атмосферного воздуха. </w:t>
      </w:r>
    </w:p>
    <w:p w:rsidR="00DC74C9" w:rsidRPr="00DC74C9" w:rsidRDefault="00DC74C9" w:rsidP="00DC74C9">
      <w:pPr>
        <w:spacing w:after="0"/>
        <w:ind w:firstLine="709"/>
        <w:rPr>
          <w:rFonts w:ascii="Times New Roman" w:hAnsi="Times New Roman"/>
          <w:b/>
          <w:i/>
          <w:sz w:val="28"/>
          <w:szCs w:val="28"/>
        </w:rPr>
      </w:pPr>
      <w:r w:rsidRPr="00DC74C9">
        <w:rPr>
          <w:rFonts w:ascii="Times New Roman" w:hAnsi="Times New Roman"/>
          <w:b/>
          <w:i/>
          <w:sz w:val="28"/>
          <w:szCs w:val="28"/>
        </w:rPr>
        <w:t>Залповые выбросы</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Залповые выбросы, согласно специфике производства и проводимых производственных процессов, не предполагаются.</w:t>
      </w:r>
    </w:p>
    <w:p w:rsidR="00DC74C9" w:rsidRPr="00DC74C9" w:rsidRDefault="00DC74C9" w:rsidP="00DC74C9">
      <w:pPr>
        <w:spacing w:after="0"/>
        <w:rPr>
          <w:rFonts w:ascii="Times New Roman" w:hAnsi="Times New Roman"/>
          <w:sz w:val="28"/>
          <w:szCs w:val="28"/>
        </w:rPr>
      </w:pPr>
    </w:p>
    <w:p w:rsidR="00DC74C9" w:rsidRPr="00DC74C9" w:rsidRDefault="00DC74C9" w:rsidP="001F0718">
      <w:pPr>
        <w:pStyle w:val="32"/>
      </w:pPr>
      <w:bookmarkStart w:id="78" w:name="_Toc221001571"/>
      <w:bookmarkStart w:id="79" w:name="_Toc221004826"/>
      <w:r w:rsidRPr="00DC74C9">
        <w:t>8.2.8 Обоснование полноты и достоверности исходных данных (г/с, т/год), принятых для расчета количества выбросов</w:t>
      </w:r>
      <w:bookmarkEnd w:id="78"/>
      <w:bookmarkEnd w:id="79"/>
    </w:p>
    <w:p w:rsidR="00DC74C9" w:rsidRPr="00DC74C9" w:rsidRDefault="00DC74C9"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Расчеты количества выбросов загрязняющих веществ представлены в Приложении 5.  </w:t>
      </w:r>
    </w:p>
    <w:p w:rsidR="00DC74C9" w:rsidRPr="00DC74C9" w:rsidRDefault="00DC74C9" w:rsidP="00AB7DB0">
      <w:pPr>
        <w:spacing w:after="0"/>
        <w:ind w:firstLine="709"/>
        <w:rPr>
          <w:rFonts w:ascii="Times New Roman" w:hAnsi="Times New Roman"/>
          <w:sz w:val="28"/>
          <w:szCs w:val="28"/>
          <w:lang w:eastAsia="x-none"/>
        </w:rPr>
      </w:pPr>
      <w:r w:rsidRPr="00DC74C9">
        <w:rPr>
          <w:rFonts w:ascii="Times New Roman" w:hAnsi="Times New Roman"/>
          <w:sz w:val="28"/>
          <w:szCs w:val="28"/>
          <w:lang w:eastAsia="x-none"/>
        </w:rPr>
        <w:t>Для определения количественных выбросов использовались данные из сметной документации, Проекта организации строительства, а также нормативно-технические документы в области ООС:</w:t>
      </w:r>
    </w:p>
    <w:p w:rsidR="00DC74C9" w:rsidRPr="00DC74C9" w:rsidRDefault="00DC74C9" w:rsidP="00AB7DB0">
      <w:pPr>
        <w:numPr>
          <w:ilvl w:val="0"/>
          <w:numId w:val="64"/>
        </w:numPr>
        <w:tabs>
          <w:tab w:val="left" w:pos="851"/>
          <w:tab w:val="left" w:pos="993"/>
        </w:tabs>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lang w:eastAsia="x-none"/>
        </w:rPr>
        <w:t>Методика расчета нормативов выбросов от неорганизованных источников. Утверждена приказом Министра окружающей среды и водных ресурсов РК от 12 июня 2014 г. № 221-Ө, (Приложение 8);</w:t>
      </w:r>
    </w:p>
    <w:p w:rsidR="00DC74C9" w:rsidRPr="00DC74C9" w:rsidRDefault="00DC74C9" w:rsidP="00AB7DB0">
      <w:pPr>
        <w:numPr>
          <w:ilvl w:val="0"/>
          <w:numId w:val="64"/>
        </w:numPr>
        <w:tabs>
          <w:tab w:val="left" w:pos="851"/>
          <w:tab w:val="left" w:pos="993"/>
        </w:tabs>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lang w:eastAsia="x-none"/>
        </w:rPr>
        <w:lastRenderedPageBreak/>
        <w:t>Методика расчета выбросов вредных веществ от предприятий дорожно-строительной отрасли, в т.ч. АБЗ., утвержденная приказом Министра охраны окружающей среды РК от 18.04.2008 г. №100-п, Приложение №12;</w:t>
      </w:r>
    </w:p>
    <w:p w:rsidR="00DC74C9" w:rsidRPr="00DC74C9" w:rsidRDefault="00DC74C9" w:rsidP="00AB7DB0">
      <w:pPr>
        <w:numPr>
          <w:ilvl w:val="0"/>
          <w:numId w:val="64"/>
        </w:numPr>
        <w:tabs>
          <w:tab w:val="left" w:pos="851"/>
          <w:tab w:val="left" w:pos="993"/>
        </w:tabs>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lang w:eastAsia="x-none"/>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DC74C9" w:rsidRPr="00DC74C9" w:rsidRDefault="00DC74C9" w:rsidP="00AB7DB0">
      <w:pPr>
        <w:numPr>
          <w:ilvl w:val="0"/>
          <w:numId w:val="64"/>
        </w:numPr>
        <w:tabs>
          <w:tab w:val="left" w:pos="851"/>
          <w:tab w:val="left" w:pos="993"/>
        </w:tabs>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lang w:eastAsia="x-none"/>
        </w:rPr>
        <w:t>Методика расчета выбросов загрязняющих веществ от автотранспортных предприятий, утвержденная приказом Министра охраны окружающей среды РК от 18.04.2008 г. №100-п, Приложение 3;</w:t>
      </w:r>
    </w:p>
    <w:p w:rsidR="00DC74C9" w:rsidRPr="00DC74C9" w:rsidRDefault="00DC74C9" w:rsidP="00AB7DB0">
      <w:pPr>
        <w:numPr>
          <w:ilvl w:val="0"/>
          <w:numId w:val="64"/>
        </w:numPr>
        <w:tabs>
          <w:tab w:val="left" w:pos="851"/>
          <w:tab w:val="left" w:pos="993"/>
          <w:tab w:val="left" w:pos="1276"/>
          <w:tab w:val="left" w:pos="1418"/>
        </w:tabs>
        <w:kinsoku/>
        <w:overflowPunct/>
        <w:autoSpaceDE/>
        <w:autoSpaceDN/>
        <w:adjustRightInd/>
        <w:snapToGrid/>
        <w:spacing w:after="0" w:line="259" w:lineRule="auto"/>
        <w:ind w:left="57" w:firstLine="709"/>
        <w:rPr>
          <w:rFonts w:ascii="Times New Roman" w:hAnsi="Times New Roman"/>
          <w:sz w:val="28"/>
          <w:szCs w:val="28"/>
        </w:rPr>
      </w:pPr>
      <w:r w:rsidRPr="00DC74C9">
        <w:rPr>
          <w:rFonts w:ascii="Times New Roman" w:hAnsi="Times New Roman"/>
          <w:sz w:val="28"/>
          <w:szCs w:val="28"/>
        </w:rPr>
        <w:t>Методика расчета выделений (выбросов) загрязняющих веществ в атмосферу при сварочных работах (по величинам удельных выбросов) РНД 211.2.02.03-2004;</w:t>
      </w:r>
    </w:p>
    <w:p w:rsidR="00DC74C9" w:rsidRPr="00DC74C9" w:rsidRDefault="00DC74C9" w:rsidP="00AB7DB0">
      <w:pPr>
        <w:widowControl w:val="0"/>
        <w:numPr>
          <w:ilvl w:val="0"/>
          <w:numId w:val="64"/>
        </w:numPr>
        <w:tabs>
          <w:tab w:val="left" w:pos="851"/>
          <w:tab w:val="left" w:pos="993"/>
          <w:tab w:val="left" w:pos="1276"/>
          <w:tab w:val="left" w:pos="1418"/>
        </w:tabs>
        <w:kinsoku/>
        <w:overflowPunct/>
        <w:autoSpaceDE/>
        <w:autoSpaceDN/>
        <w:adjustRightInd/>
        <w:snapToGrid/>
        <w:spacing w:after="0" w:line="259" w:lineRule="auto"/>
        <w:ind w:left="57" w:firstLine="709"/>
        <w:rPr>
          <w:rFonts w:ascii="Times New Roman" w:eastAsia="Calibri" w:hAnsi="Times New Roman"/>
          <w:sz w:val="28"/>
          <w:szCs w:val="28"/>
          <w:lang w:eastAsia="en-US"/>
        </w:rPr>
      </w:pPr>
      <w:r w:rsidRPr="00DC74C9">
        <w:rPr>
          <w:rFonts w:ascii="Times New Roman" w:eastAsia="Calibri" w:hAnsi="Times New Roman"/>
          <w:sz w:val="28"/>
          <w:szCs w:val="28"/>
          <w:lang w:eastAsia="en-US"/>
        </w:rPr>
        <w:t>Методика расчета выделений (выбросов) загрязняющих веществ в атмосферу при нанесении лакокрасочных материалов (по величинам удельных выбросов) РНД 211.2.025.05-2004;</w:t>
      </w:r>
    </w:p>
    <w:p w:rsidR="00DC74C9" w:rsidRPr="00DC74C9" w:rsidRDefault="00DC74C9" w:rsidP="00AB7DB0">
      <w:pPr>
        <w:numPr>
          <w:ilvl w:val="0"/>
          <w:numId w:val="64"/>
        </w:numPr>
        <w:tabs>
          <w:tab w:val="left" w:pos="851"/>
          <w:tab w:val="left" w:pos="993"/>
        </w:tabs>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lang w:eastAsia="x-none"/>
        </w:rPr>
        <w:t>Методика расчета выбросов загрязняющих веществ в атмосферу от стационарных дизельных установок, утвержденная приказом Министра охраны окружающей среды РК от 18.04.2008 г. №100-п, Приложение 14;</w:t>
      </w:r>
    </w:p>
    <w:p w:rsidR="00DC74C9" w:rsidRPr="00DC74C9" w:rsidRDefault="00DC74C9" w:rsidP="00AB7DB0">
      <w:pPr>
        <w:numPr>
          <w:ilvl w:val="0"/>
          <w:numId w:val="64"/>
        </w:numPr>
        <w:kinsoku/>
        <w:overflowPunct/>
        <w:autoSpaceDE/>
        <w:autoSpaceDN/>
        <w:adjustRightInd/>
        <w:snapToGrid/>
        <w:spacing w:after="0" w:line="259" w:lineRule="auto"/>
        <w:ind w:left="57" w:firstLine="709"/>
        <w:rPr>
          <w:rFonts w:ascii="Times New Roman" w:hAnsi="Times New Roman"/>
          <w:sz w:val="28"/>
          <w:szCs w:val="28"/>
          <w:lang w:eastAsia="x-none"/>
        </w:rPr>
      </w:pPr>
      <w:r w:rsidRPr="00DC74C9">
        <w:rPr>
          <w:rFonts w:ascii="Times New Roman" w:hAnsi="Times New Roman"/>
          <w:sz w:val="28"/>
          <w:szCs w:val="28"/>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2005;</w:t>
      </w:r>
    </w:p>
    <w:p w:rsidR="00DC74C9" w:rsidRPr="00DC74C9" w:rsidRDefault="00DC74C9" w:rsidP="00DC74C9">
      <w:pPr>
        <w:numPr>
          <w:ilvl w:val="0"/>
          <w:numId w:val="64"/>
        </w:numPr>
        <w:kinsoku/>
        <w:overflowPunct/>
        <w:autoSpaceDE/>
        <w:autoSpaceDN/>
        <w:adjustRightInd/>
        <w:snapToGrid/>
        <w:spacing w:after="0" w:line="259" w:lineRule="auto"/>
        <w:ind w:left="57" w:firstLine="709"/>
        <w:jc w:val="left"/>
        <w:rPr>
          <w:rFonts w:ascii="Times New Roman" w:hAnsi="Times New Roman"/>
          <w:sz w:val="28"/>
          <w:szCs w:val="28"/>
          <w:lang w:eastAsia="x-none"/>
        </w:rPr>
      </w:pPr>
      <w:r w:rsidRPr="00DC74C9">
        <w:rPr>
          <w:rFonts w:ascii="Times New Roman" w:hAnsi="Times New Roman"/>
          <w:sz w:val="28"/>
          <w:szCs w:val="28"/>
          <w:lang w:eastAsia="x-none"/>
        </w:rPr>
        <w:t>РНД 211.2.02.09-2004 Методические указания по определению выбросов загрязняющих веществ в атмосферу из резервуаров. Астана, 2005.</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для передвижных источников не устанавливаются».</w:t>
      </w:r>
    </w:p>
    <w:p w:rsidR="00DC74C9" w:rsidRPr="00DC74C9" w:rsidRDefault="00DC74C9" w:rsidP="00DC74C9">
      <w:pPr>
        <w:spacing w:after="0"/>
        <w:ind w:firstLine="709"/>
        <w:rPr>
          <w:rFonts w:ascii="Times New Roman" w:hAnsi="Times New Roman"/>
          <w:sz w:val="28"/>
          <w:szCs w:val="28"/>
        </w:rPr>
      </w:pPr>
    </w:p>
    <w:p w:rsidR="00DC74C9" w:rsidRDefault="00DC74C9" w:rsidP="00DC74C9">
      <w:pPr>
        <w:spacing w:after="0"/>
        <w:ind w:firstLine="709"/>
        <w:rPr>
          <w:rFonts w:ascii="Times New Roman" w:hAnsi="Times New Roman"/>
          <w:sz w:val="28"/>
        </w:rPr>
      </w:pPr>
      <w:r w:rsidRPr="00DC74C9">
        <w:rPr>
          <w:rFonts w:ascii="Times New Roman" w:hAnsi="Times New Roman"/>
          <w:sz w:val="28"/>
        </w:rPr>
        <w:t>Ожидаемое количество выбросов загрязняющих веществ в атмосферный воздух (г/сек, т/год)</w:t>
      </w:r>
      <w:r w:rsidRPr="00DC74C9">
        <w:rPr>
          <w:rFonts w:ascii="Times New Roman" w:hAnsi="Times New Roman"/>
          <w:sz w:val="28"/>
          <w:szCs w:val="28"/>
        </w:rPr>
        <w:t xml:space="preserve"> на период строительства объекта </w:t>
      </w:r>
      <w:r w:rsidRPr="00DC74C9">
        <w:rPr>
          <w:rFonts w:ascii="Times New Roman" w:hAnsi="Times New Roman"/>
          <w:sz w:val="28"/>
        </w:rPr>
        <w:t>(2027 г.) представлено в таблице 8.2.5.</w:t>
      </w:r>
    </w:p>
    <w:p w:rsidR="00AB7DB0" w:rsidRPr="00DC74C9" w:rsidRDefault="00AB7DB0" w:rsidP="00DC74C9">
      <w:pPr>
        <w:spacing w:after="0"/>
        <w:ind w:firstLine="709"/>
        <w:rPr>
          <w:rFonts w:ascii="Times New Roman" w:hAnsi="Times New Roman"/>
          <w:sz w:val="28"/>
        </w:rPr>
      </w:pPr>
    </w:p>
    <w:p w:rsidR="00DC74C9" w:rsidRPr="00DC74C9" w:rsidRDefault="00DC74C9" w:rsidP="00DC74C9">
      <w:pPr>
        <w:widowControl w:val="0"/>
        <w:spacing w:after="0"/>
        <w:rPr>
          <w:rFonts w:ascii="Times New Roman" w:hAnsi="Times New Roman"/>
          <w:sz w:val="28"/>
          <w:szCs w:val="28"/>
        </w:rPr>
      </w:pPr>
      <w:r w:rsidRPr="00DC74C9">
        <w:rPr>
          <w:rFonts w:ascii="Times New Roman" w:hAnsi="Times New Roman"/>
          <w:sz w:val="28"/>
          <w:szCs w:val="28"/>
        </w:rPr>
        <w:t xml:space="preserve">Таблица 8.2.5 – </w:t>
      </w:r>
      <w:r w:rsidRPr="00DC74C9">
        <w:rPr>
          <w:rFonts w:ascii="Times New Roman" w:hAnsi="Times New Roman"/>
          <w:sz w:val="28"/>
        </w:rPr>
        <w:t>Ожидаемое количество выбросов загрязняющих веществ в атмосферный воздух (г/сек, т/год) на период строительства объекта</w:t>
      </w:r>
    </w:p>
    <w:tbl>
      <w:tblPr>
        <w:tblW w:w="0" w:type="auto"/>
        <w:tblInd w:w="30" w:type="dxa"/>
        <w:tblLayout w:type="fixed"/>
        <w:tblCellMar>
          <w:left w:w="30" w:type="dxa"/>
          <w:right w:w="30" w:type="dxa"/>
        </w:tblCellMar>
        <w:tblLook w:val="0000" w:firstRow="0" w:lastRow="0" w:firstColumn="0" w:lastColumn="0" w:noHBand="0" w:noVBand="0"/>
      </w:tblPr>
      <w:tblGrid>
        <w:gridCol w:w="1805"/>
        <w:gridCol w:w="3969"/>
        <w:gridCol w:w="1680"/>
        <w:gridCol w:w="1722"/>
      </w:tblGrid>
      <w:tr w:rsidR="00DC74C9" w:rsidRPr="00DC74C9" w:rsidTr="00295041">
        <w:tc>
          <w:tcPr>
            <w:tcW w:w="9176" w:type="dxa"/>
            <w:gridSpan w:val="4"/>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Ожидаемое количество выбросов ЗВ: 2027</w:t>
            </w:r>
          </w:p>
        </w:tc>
      </w:tr>
      <w:tr w:rsidR="00DC74C9" w:rsidRPr="00DC74C9" w:rsidTr="00295041">
        <w:tc>
          <w:tcPr>
            <w:tcW w:w="180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Номер источника</w:t>
            </w:r>
          </w:p>
        </w:tc>
        <w:tc>
          <w:tcPr>
            <w:tcW w:w="396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Наименование загрязняющего</w:t>
            </w:r>
          </w:p>
        </w:tc>
        <w:tc>
          <w:tcPr>
            <w:tcW w:w="16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г/с</w:t>
            </w:r>
          </w:p>
        </w:tc>
        <w:tc>
          <w:tcPr>
            <w:tcW w:w="172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т/год</w:t>
            </w:r>
          </w:p>
        </w:tc>
      </w:tr>
      <w:tr w:rsidR="00DC74C9" w:rsidRPr="00DC74C9" w:rsidTr="00295041">
        <w:tc>
          <w:tcPr>
            <w:tcW w:w="1805"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загрязнения</w:t>
            </w:r>
          </w:p>
        </w:tc>
        <w:tc>
          <w:tcPr>
            <w:tcW w:w="3969"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вешества</w:t>
            </w:r>
          </w:p>
        </w:tc>
        <w:tc>
          <w:tcPr>
            <w:tcW w:w="16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c>
          <w:tcPr>
            <w:tcW w:w="1722"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p>
        </w:tc>
      </w:tr>
      <w:tr w:rsidR="00DC74C9" w:rsidRPr="00DC74C9" w:rsidTr="00295041">
        <w:tc>
          <w:tcPr>
            <w:tcW w:w="180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1</w:t>
            </w:r>
          </w:p>
        </w:tc>
        <w:tc>
          <w:tcPr>
            <w:tcW w:w="396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2</w:t>
            </w:r>
          </w:p>
        </w:tc>
        <w:tc>
          <w:tcPr>
            <w:tcW w:w="168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3</w:t>
            </w:r>
          </w:p>
        </w:tc>
        <w:tc>
          <w:tcPr>
            <w:tcW w:w="172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4</w:t>
            </w:r>
          </w:p>
        </w:tc>
      </w:tr>
      <w:tr w:rsidR="00DC74C9" w:rsidRPr="00DC74C9" w:rsidTr="00295041">
        <w:tc>
          <w:tcPr>
            <w:tcW w:w="1805"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5501</w:t>
            </w:r>
          </w:p>
        </w:tc>
        <w:tc>
          <w:tcPr>
            <w:tcW w:w="3969"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(0301) Азота (IV) диоксид (Азота диоксид)</w:t>
            </w:r>
          </w:p>
        </w:tc>
        <w:tc>
          <w:tcPr>
            <w:tcW w:w="168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0.00076</w:t>
            </w:r>
          </w:p>
        </w:tc>
        <w:tc>
          <w:tcPr>
            <w:tcW w:w="1722"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0.0002301</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(0304) Азот (II) оксид (Азота оксид)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0.0001234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0.0000374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(0328) Углерод (Сажа, Углерод черный)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0.000119</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0.000036</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 Сера диоксид (Ангидрид сернистый,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0.002778</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0.000842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(0337) Углерод оксид (Окись углерода,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0.0065651</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0.00199</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(2754) Алканы С12-19 /в пересчете на С/</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0.0257324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0.0078</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 (Углеводороды предельные С12-С19</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5502</w:t>
            </w: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(0301) Азота (IV) диоксид (Азота диоксид)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0.036833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0.007121</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(0304) Азот (II) оксид (Азота оксид)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0.047883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0.009257</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(0328) Углерод (Сажа, Углерод черный)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0.006139</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0.001187</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 Сера диоксид (Ангидрид сернистый,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0.012278</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0.002374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(0337) Углерод оксид (Окись углерода,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0.030694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0.005934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(1301) Проп-2-ен-1-аль (Акролеин,</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0.001473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0.000285</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(1325) Формальдегид (Метаналь)</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0.001473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0.000285</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(2754) Алканы С12-19 /в пересчете на С/</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0.014733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0.00285</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 (Углеводороды предельные С12-С19</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5503</w:t>
            </w: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(0301) Азота (IV) диоксид (Азота диоксид)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0.000134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0.0000018</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(0304) Азот (II) оксид (Азота оксид)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0.000022</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 Сера диоксид (Ангидрид сернистый,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0.00000132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(0337) Углерод оксид (Окись углерода,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0.013333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0.000176</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(2704) Бензин (нефтяной, малосернистый)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0.001167</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5504</w:t>
            </w: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(0301) Азота (IV) диоксид (Азота диоксид)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0.013333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0.0002832</w:t>
            </w:r>
          </w:p>
        </w:tc>
      </w:tr>
      <w:tr w:rsidR="00DC74C9" w:rsidRPr="00DC74C9" w:rsidTr="00295041">
        <w:tc>
          <w:tcPr>
            <w:tcW w:w="1805"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(0304) Азот (II) оксид (Азота оксид)</w:t>
            </w:r>
          </w:p>
        </w:tc>
        <w:tc>
          <w:tcPr>
            <w:tcW w:w="1680"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0.017333</w:t>
            </w:r>
          </w:p>
        </w:tc>
        <w:tc>
          <w:tcPr>
            <w:tcW w:w="1722" w:type="dxa"/>
            <w:tcBorders>
              <w:top w:val="nil"/>
              <w:left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0.0003682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(0328) Углерод (Сажа, Углерод черный)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0.002222</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0.0000472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(0330) Сера диоксид (Ангидрид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0.004444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0.0000944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(0337) Углерод оксид (Окись углерода,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0.011111</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0.000236</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(1301) Проп-2-ен-1-аль (Акролеин,</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0.000533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0.00001133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(1325) Формальдегид (Метаналь)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0.000533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0.00001133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(2754) Алканы С12-19 /в пересчете на С/</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0.005333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0.0001133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 (Углеводороды предельные С12-С19</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rPr>
            </w:pPr>
            <w:r w:rsidRPr="00DC74C9">
              <w:rPr>
                <w:rFonts w:ascii="Times New Roman" w:hAnsi="Times New Roman"/>
              </w:rPr>
              <w:t>6501</w:t>
            </w: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(0123) Железо (II, III) оксиды (в пересчете на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0.000042</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0.00000015</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(0143) Марганец и его соединения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0.000005</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0.00000002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(0333) Сероводород (Дигидросульфид)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0.00000122</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0.0000001</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(0337) Углерод оксид (Окись углерода,</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0.009</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0.000163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(0616) Диметилбензол (смесь о-, м-, п- изомеров)</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0.12054</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0.3647182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(0621) Метилбензол</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0.051667</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0.0005394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(0827) Хлорэтилен (Винилхлорид,</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0.0039</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0.000071</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(1210) Бутилацетат (Уксусной кислоты</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0.0001044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(1401) Пропан-2-он (Ацетон)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0.021667</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0.0002262</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(2735) Масло минеральное нефтяное</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0.0000433</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0.000006</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(2752) Уайт-спирит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0.08946</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0.269239</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(2754) Алканы С12-19 /в пересчете на С/</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0.0886668</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0.2678034</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 xml:space="preserve"> (Углеводороды предельные С12-С19</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(2902) Взвешенные частицы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0.01122</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0.0001293</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(2908) Пыль неорганическая, содержащая двуокись кремния в%: 70-20 (шамот, цемент, пыль цементного производства - глина, глинистый сланец, доменный шлак, песок,</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12.0643966</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51.8268215</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клинкер, зола, кремнезем, зола углей казахстанских месторождений)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(2930) Пыль абразивная (Корунд белый,</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0.0046</w:t>
            </w: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r w:rsidRPr="00DC74C9">
              <w:rPr>
                <w:rFonts w:ascii="Times New Roman" w:hAnsi="Times New Roman"/>
              </w:rPr>
              <w:t>0.0000497</w:t>
            </w:r>
          </w:p>
        </w:tc>
      </w:tr>
      <w:tr w:rsidR="00DC74C9" w:rsidRPr="00DC74C9" w:rsidTr="00295041">
        <w:tc>
          <w:tcPr>
            <w:tcW w:w="1805"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rPr>
            </w:pPr>
          </w:p>
        </w:tc>
        <w:tc>
          <w:tcPr>
            <w:tcW w:w="3969"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r w:rsidRPr="00DC74C9">
              <w:rPr>
                <w:rFonts w:ascii="Times New Roman" w:hAnsi="Times New Roman"/>
              </w:rPr>
              <w:t>Монокорунд) (</w:t>
            </w:r>
          </w:p>
        </w:tc>
        <w:tc>
          <w:tcPr>
            <w:tcW w:w="16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c>
          <w:tcPr>
            <w:tcW w:w="1722"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hAnsi="Times New Roman"/>
              </w:rPr>
            </w:pPr>
          </w:p>
        </w:tc>
      </w:tr>
      <w:tr w:rsidR="00DC74C9" w:rsidRPr="00DC74C9" w:rsidTr="00295041">
        <w:tc>
          <w:tcPr>
            <w:tcW w:w="1805"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b/>
              </w:rPr>
            </w:pPr>
            <w:r w:rsidRPr="00DC74C9">
              <w:rPr>
                <w:rFonts w:ascii="Times New Roman" w:hAnsi="Times New Roman"/>
                <w:b/>
              </w:rPr>
              <w:t>Всего:</w:t>
            </w:r>
          </w:p>
        </w:tc>
        <w:tc>
          <w:tcPr>
            <w:tcW w:w="3969"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hAnsi="Times New Roman"/>
                <w:b/>
              </w:rPr>
            </w:pPr>
          </w:p>
        </w:tc>
        <w:tc>
          <w:tcPr>
            <w:tcW w:w="1680"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12.73239082</w:t>
            </w:r>
          </w:p>
        </w:tc>
        <w:tc>
          <w:tcPr>
            <w:tcW w:w="1722" w:type="dxa"/>
            <w:tcBorders>
              <w:top w:val="single" w:sz="6" w:space="0" w:color="auto"/>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right"/>
              <w:rPr>
                <w:rFonts w:ascii="Times New Roman" w:hAnsi="Times New Roman"/>
                <w:b/>
              </w:rPr>
            </w:pPr>
            <w:r w:rsidRPr="00DC74C9">
              <w:rPr>
                <w:rFonts w:ascii="Times New Roman" w:hAnsi="Times New Roman"/>
                <w:b/>
              </w:rPr>
              <w:t>52.77146425</w:t>
            </w:r>
          </w:p>
        </w:tc>
      </w:tr>
    </w:tbl>
    <w:p w:rsidR="00DC74C9" w:rsidRPr="00DC74C9" w:rsidRDefault="00DC74C9" w:rsidP="00DC74C9">
      <w:pPr>
        <w:spacing w:after="0"/>
        <w:ind w:firstLine="720"/>
        <w:rPr>
          <w:rFonts w:ascii="Times New Roman" w:hAnsi="Times New Roman"/>
          <w:b/>
          <w:sz w:val="28"/>
          <w:szCs w:val="28"/>
        </w:rPr>
      </w:pPr>
    </w:p>
    <w:p w:rsidR="00DC74C9" w:rsidRPr="00DC74C9" w:rsidRDefault="00DC74C9" w:rsidP="001F0718">
      <w:pPr>
        <w:pStyle w:val="32"/>
      </w:pPr>
      <w:bookmarkStart w:id="80" w:name="_Toc221001572"/>
      <w:bookmarkStart w:id="81" w:name="_Toc221004827"/>
      <w:r w:rsidRPr="00DC74C9">
        <w:t>8.2.9 Моделирование и анализ уровня загрязнения приземного слоя атмосферы</w:t>
      </w:r>
      <w:bookmarkEnd w:id="80"/>
      <w:bookmarkEnd w:id="81"/>
    </w:p>
    <w:p w:rsidR="00AB7DB0" w:rsidRDefault="00AB7DB0" w:rsidP="00DC74C9">
      <w:pPr>
        <w:spacing w:after="0"/>
        <w:ind w:firstLine="709"/>
        <w:rPr>
          <w:rFonts w:ascii="Times New Roman" w:eastAsia="Calibri" w:hAnsi="Times New Roman"/>
          <w:sz w:val="28"/>
          <w:szCs w:val="28"/>
          <w:lang w:eastAsia="en-US"/>
        </w:rPr>
      </w:pPr>
    </w:p>
    <w:p w:rsidR="00DC74C9" w:rsidRPr="00DC74C9" w:rsidRDefault="00DC74C9" w:rsidP="00DC74C9">
      <w:pPr>
        <w:spacing w:after="0"/>
        <w:ind w:firstLine="709"/>
        <w:rPr>
          <w:rFonts w:ascii="Times New Roman" w:eastAsia="Calibri" w:hAnsi="Times New Roman"/>
          <w:sz w:val="28"/>
          <w:szCs w:val="28"/>
          <w:lang w:eastAsia="en-US"/>
        </w:rPr>
      </w:pPr>
      <w:r w:rsidRPr="00DC74C9">
        <w:rPr>
          <w:rFonts w:ascii="Times New Roman" w:eastAsia="Calibri" w:hAnsi="Times New Roman"/>
          <w:sz w:val="28"/>
          <w:szCs w:val="28"/>
          <w:lang w:eastAsia="en-US"/>
        </w:rPr>
        <w:t xml:space="preserve">Для оценки влияния выбросов вредных веществ на качество атмосферного воздуха, в соответствии с действующими нормами проектирования, используется метод математического моделирования. </w:t>
      </w:r>
    </w:p>
    <w:p w:rsidR="00DC74C9" w:rsidRPr="00DC74C9" w:rsidRDefault="00DC74C9" w:rsidP="00DC74C9">
      <w:pPr>
        <w:spacing w:after="0"/>
        <w:ind w:firstLine="709"/>
        <w:rPr>
          <w:rFonts w:ascii="Times New Roman" w:eastAsia="Calibri" w:hAnsi="Times New Roman"/>
          <w:sz w:val="28"/>
          <w:szCs w:val="28"/>
          <w:lang w:eastAsia="en-US"/>
        </w:rPr>
      </w:pPr>
      <w:r w:rsidRPr="00DC74C9">
        <w:rPr>
          <w:rFonts w:ascii="Times New Roman" w:eastAsia="Calibri" w:hAnsi="Times New Roman"/>
          <w:sz w:val="28"/>
          <w:szCs w:val="28"/>
          <w:lang w:eastAsia="en-US"/>
        </w:rPr>
        <w:t xml:space="preserve">Математическое моделирование рассеивания загрязняющих веществ в атмосфере и расчет величин приземных концентраций выполнено по программному комплексу «Эра», версия 3.0, разработчик фирма НПП «Логос-Плюс» (г. Новосибирск). Программа согласована с ГГО им. А.И. Воейкова, </w:t>
      </w:r>
      <w:r w:rsidRPr="00DC74C9">
        <w:rPr>
          <w:rFonts w:ascii="Times New Roman" w:eastAsia="Calibri" w:hAnsi="Times New Roman"/>
          <w:sz w:val="28"/>
          <w:szCs w:val="28"/>
          <w:lang w:eastAsia="en-US"/>
        </w:rPr>
        <w:lastRenderedPageBreak/>
        <w:t>разрешена к применению в Республике Казахстан Комитетом экологического регулирования и контроля Министерства экологии, геологии и природных ресурсов Республики Казахстан письмом № 28-02-28/ЖТ-Б-13 от 23.02.2022, (ранее разрешена к применению Министерством природных ресурсов и охраны окружающей среды письмом №09-335 от 04.02.2002 г. «Об использовании программных продуктов по расчету рассеивания»), а также в соответствии с «Методикой расчета концентраций вредных веществ в атмосферном воздухе от выбросов предприятий» Приложение 18 к приказу Министра охраны окружающей среды Республики Казахстан от 18.04.2008 №100-п, пункта 5.12 - «Разработанные различными организациями и вычислительными центрами программы, реализующие расчетные схемы данного ОНД, должны согласовываться с Главной Геофизической Обсерваторией им. А.И. Воейкова».</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ПК «ЭРА» позволяет производить расчеты разовых концентраций загрязняющих веществ, выбрасываемых точечными, линейными, плоскостными источниками, рассчитывает приземные концентрации.</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Так как, в ПК «ЭРА» коды веществ приняты согласно «Перечня и кодов веществ, загрязняющих атмосферный воздух», разработанных Научно-исследовательским институтом охраны атмосферного воздуха Министерства охраны окружающей среды и природных ресурсов Российской Федерации фирмой «Интеграл», в проекте использованы коды веществ, согласно перечню «Гигиенических нормативов к атмосферному воздуху в городских и сельских населенных пунктах, </w:t>
      </w:r>
      <w:r w:rsidRPr="00DC74C9">
        <w:rPr>
          <w:rFonts w:ascii="Times New Roman" w:eastAsia="Calibri" w:hAnsi="Times New Roman"/>
          <w:sz w:val="28"/>
          <w:szCs w:val="28"/>
          <w:lang w:eastAsia="en-US"/>
        </w:rPr>
        <w:t>на территориях промышленных организаций»,</w:t>
      </w:r>
      <w:r w:rsidRPr="00DC74C9">
        <w:rPr>
          <w:rFonts w:ascii="Times New Roman" w:hAnsi="Times New Roman"/>
          <w:sz w:val="28"/>
          <w:szCs w:val="28"/>
        </w:rPr>
        <w:t xml:space="preserve"> утвержденным приказом Министра здравоохранения Республики Казахстан № ҚР ДСМ-70 от 2 августа 2022 года.</w:t>
      </w:r>
    </w:p>
    <w:p w:rsidR="00DC74C9" w:rsidRPr="00DC74C9" w:rsidRDefault="00DC74C9" w:rsidP="00DC74C9">
      <w:pPr>
        <w:tabs>
          <w:tab w:val="num" w:pos="709"/>
        </w:tabs>
        <w:spacing w:after="0"/>
        <w:ind w:firstLine="709"/>
        <w:rPr>
          <w:rFonts w:ascii="Times New Roman" w:hAnsi="Times New Roman"/>
          <w:sz w:val="28"/>
          <w:szCs w:val="28"/>
        </w:rPr>
      </w:pPr>
      <w:r w:rsidRPr="00DC74C9">
        <w:rPr>
          <w:rFonts w:ascii="Times New Roman" w:hAnsi="Times New Roman"/>
          <w:sz w:val="28"/>
          <w:szCs w:val="28"/>
        </w:rPr>
        <w:t xml:space="preserve">В качестве ожидаемого количества выбросов ЗВ приняты выбросы от стационарных источников загрязнения. 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от передвижных источников не устанавливаются». </w:t>
      </w:r>
    </w:p>
    <w:p w:rsidR="00DC74C9" w:rsidRPr="00DC74C9" w:rsidRDefault="00DC74C9" w:rsidP="00DC74C9">
      <w:pPr>
        <w:tabs>
          <w:tab w:val="num" w:pos="709"/>
        </w:tabs>
        <w:kinsoku/>
        <w:overflowPunct/>
        <w:autoSpaceDE/>
        <w:autoSpaceDN/>
        <w:adjustRightInd/>
        <w:snapToGrid/>
        <w:spacing w:after="0"/>
        <w:ind w:firstLine="709"/>
        <w:rPr>
          <w:rFonts w:ascii="Times New Roman" w:eastAsia="Calibri" w:hAnsi="Times New Roman"/>
          <w:sz w:val="28"/>
          <w:szCs w:val="28"/>
          <w:lang w:val="x-none" w:eastAsia="x-none"/>
        </w:rPr>
      </w:pPr>
      <w:r w:rsidRPr="00DC74C9">
        <w:rPr>
          <w:rFonts w:ascii="Times New Roman" w:eastAsia="Calibri" w:hAnsi="Times New Roman"/>
          <w:sz w:val="28"/>
          <w:szCs w:val="28"/>
          <w:lang w:val="x-none" w:eastAsia="x-none"/>
        </w:rPr>
        <w:t xml:space="preserve">Размер основного расчетного прямоугольника при расчете приземных концентраций на период </w:t>
      </w:r>
      <w:r w:rsidRPr="00DC74C9">
        <w:rPr>
          <w:rFonts w:ascii="Times New Roman" w:hAnsi="Times New Roman"/>
          <w:sz w:val="28"/>
          <w:szCs w:val="28"/>
        </w:rPr>
        <w:t>строительства объекта</w:t>
      </w:r>
      <w:r w:rsidRPr="00DC74C9">
        <w:rPr>
          <w:rFonts w:ascii="Times New Roman" w:eastAsia="Calibri" w:hAnsi="Times New Roman"/>
          <w:sz w:val="28"/>
          <w:szCs w:val="28"/>
          <w:lang w:eastAsia="x-none"/>
        </w:rPr>
        <w:t xml:space="preserve"> </w:t>
      </w:r>
      <w:r w:rsidRPr="00DC74C9">
        <w:rPr>
          <w:rFonts w:ascii="Times New Roman" w:eastAsia="Calibri" w:hAnsi="Times New Roman"/>
          <w:sz w:val="28"/>
          <w:szCs w:val="28"/>
          <w:lang w:val="x-none" w:eastAsia="x-none"/>
        </w:rPr>
        <w:t xml:space="preserve">определен с учетом влияния загрязнения со сторонами </w:t>
      </w:r>
      <w:r w:rsidRPr="00DC74C9">
        <w:rPr>
          <w:rFonts w:ascii="Times New Roman" w:eastAsia="Calibri" w:hAnsi="Times New Roman"/>
          <w:sz w:val="28"/>
          <w:szCs w:val="28"/>
          <w:lang w:eastAsia="x-none"/>
        </w:rPr>
        <w:t>6200 м</w:t>
      </w:r>
      <w:r w:rsidRPr="00DC74C9">
        <w:rPr>
          <w:rFonts w:ascii="Times New Roman" w:eastAsia="Calibri" w:hAnsi="Times New Roman"/>
          <w:sz w:val="28"/>
          <w:szCs w:val="28"/>
          <w:lang w:val="x-none" w:eastAsia="x-none"/>
        </w:rPr>
        <w:t xml:space="preserve"> × </w:t>
      </w:r>
      <w:r w:rsidRPr="00DC74C9">
        <w:rPr>
          <w:rFonts w:ascii="Times New Roman" w:eastAsia="Calibri" w:hAnsi="Times New Roman"/>
          <w:sz w:val="28"/>
          <w:szCs w:val="28"/>
          <w:lang w:eastAsia="x-none"/>
        </w:rPr>
        <w:t>4200</w:t>
      </w:r>
      <w:r w:rsidRPr="00DC74C9">
        <w:rPr>
          <w:rFonts w:ascii="Times New Roman" w:eastAsia="Calibri" w:hAnsi="Times New Roman"/>
          <w:sz w:val="28"/>
          <w:szCs w:val="28"/>
          <w:lang w:val="x-none" w:eastAsia="x-none"/>
        </w:rPr>
        <w:t xml:space="preserve"> м. Шаг сетки основного прямоугольника принят </w:t>
      </w:r>
      <w:r w:rsidRPr="00DC74C9">
        <w:rPr>
          <w:rFonts w:ascii="Times New Roman" w:eastAsia="Calibri" w:hAnsi="Times New Roman"/>
          <w:sz w:val="28"/>
          <w:szCs w:val="28"/>
          <w:lang w:eastAsia="x-none"/>
        </w:rPr>
        <w:t>100</w:t>
      </w:r>
      <w:r w:rsidRPr="00DC74C9">
        <w:rPr>
          <w:rFonts w:ascii="Times New Roman" w:eastAsia="Calibri" w:hAnsi="Times New Roman"/>
          <w:sz w:val="28"/>
          <w:szCs w:val="28"/>
          <w:lang w:val="x-none" w:eastAsia="x-none"/>
        </w:rPr>
        <w:t xml:space="preserve"> м.</w:t>
      </w:r>
    </w:p>
    <w:p w:rsidR="00DC74C9" w:rsidRPr="00DC74C9" w:rsidRDefault="00DC74C9" w:rsidP="00DC74C9">
      <w:pPr>
        <w:widowControl w:val="0"/>
        <w:shd w:val="clear" w:color="auto" w:fill="FFFFFF"/>
        <w:spacing w:after="0"/>
        <w:ind w:firstLine="709"/>
        <w:rPr>
          <w:rFonts w:ascii="Times New Roman" w:eastAsia="Arial" w:hAnsi="Times New Roman"/>
          <w:sz w:val="28"/>
          <w:szCs w:val="28"/>
        </w:rPr>
      </w:pPr>
      <w:r w:rsidRPr="00DC74C9">
        <w:rPr>
          <w:rFonts w:ascii="Times New Roman" w:eastAsia="Arial" w:hAnsi="Times New Roman"/>
          <w:sz w:val="28"/>
          <w:szCs w:val="28"/>
        </w:rPr>
        <w:t xml:space="preserve">Выбросы на период проведения </w:t>
      </w:r>
      <w:r w:rsidRPr="00DC74C9">
        <w:rPr>
          <w:rFonts w:ascii="Times New Roman" w:hAnsi="Times New Roman"/>
          <w:sz w:val="28"/>
          <w:szCs w:val="28"/>
        </w:rPr>
        <w:t>строительства объекта</w:t>
      </w:r>
      <w:r w:rsidRPr="00DC74C9">
        <w:rPr>
          <w:rFonts w:ascii="Times New Roman" w:eastAsia="Arial" w:hAnsi="Times New Roman"/>
          <w:sz w:val="28"/>
          <w:szCs w:val="28"/>
        </w:rPr>
        <w:t xml:space="preserve"> носят временный, непродолжительный и неизбежный характер. Большинство процессов, при которых происходит выделение в атмосферный воздух загрязняющих веществ, происходят не одновременно.</w:t>
      </w:r>
    </w:p>
    <w:p w:rsidR="00DC74C9" w:rsidRPr="00DC74C9" w:rsidRDefault="00DC74C9" w:rsidP="00DC74C9">
      <w:pPr>
        <w:kinsoku/>
        <w:overflowPunct/>
        <w:autoSpaceDE/>
        <w:autoSpaceDN/>
        <w:adjustRightInd/>
        <w:snapToGrid/>
        <w:spacing w:after="0"/>
        <w:ind w:right="-1" w:firstLine="567"/>
        <w:rPr>
          <w:rFonts w:ascii="Times New Roman" w:hAnsi="Times New Roman"/>
          <w:sz w:val="28"/>
          <w:szCs w:val="24"/>
        </w:rPr>
      </w:pPr>
      <w:r w:rsidRPr="00DC74C9">
        <w:rPr>
          <w:rFonts w:ascii="Times New Roman" w:eastAsia="Calibri" w:hAnsi="Times New Roman"/>
          <w:sz w:val="28"/>
          <w:szCs w:val="28"/>
        </w:rPr>
        <w:t>Ближайшее жильё – п. Сатпаев, расположен в северо-западном направлении от проектируемого объекта, на расстоянии около 1,0 км.</w:t>
      </w:r>
    </w:p>
    <w:p w:rsidR="00DC74C9" w:rsidRPr="00DC74C9" w:rsidRDefault="00DC74C9" w:rsidP="00DC74C9">
      <w:pPr>
        <w:widowControl w:val="0"/>
        <w:shd w:val="clear" w:color="auto" w:fill="FFFFFF"/>
        <w:kinsoku/>
        <w:overflowPunct/>
        <w:autoSpaceDE/>
        <w:autoSpaceDN/>
        <w:adjustRightInd/>
        <w:snapToGrid/>
        <w:spacing w:after="0"/>
        <w:ind w:firstLine="709"/>
        <w:rPr>
          <w:rFonts w:ascii="Times New Roman" w:eastAsia="Arial" w:hAnsi="Times New Roman"/>
          <w:sz w:val="28"/>
          <w:szCs w:val="28"/>
        </w:rPr>
      </w:pPr>
      <w:r w:rsidRPr="00DC74C9">
        <w:rPr>
          <w:rFonts w:ascii="Times New Roman" w:eastAsia="Arial" w:hAnsi="Times New Roman"/>
          <w:sz w:val="28"/>
          <w:szCs w:val="28"/>
        </w:rPr>
        <w:t xml:space="preserve">Расчет рассеивания приземных концентраций проводился без учета фоновых концентраций, т.к. согласно справки о фоновых концентрациях от 03.12.2025 г., выданной РГП «Казгидромет» в связи с отсутствием наблюдений за состоянием атмосферного воздуха в области Ұлытау, выдача справки о фоновых концентрациях загрязняющих веществ в атмосферном </w:t>
      </w:r>
      <w:r w:rsidRPr="00DC74C9">
        <w:rPr>
          <w:rFonts w:ascii="Times New Roman" w:eastAsia="Arial" w:hAnsi="Times New Roman"/>
          <w:sz w:val="28"/>
          <w:szCs w:val="28"/>
        </w:rPr>
        <w:lastRenderedPageBreak/>
        <w:t xml:space="preserve">воздухе не представляется возможным (приложение 3). </w:t>
      </w:r>
    </w:p>
    <w:p w:rsidR="00DC74C9" w:rsidRPr="00DC74C9" w:rsidRDefault="00DC74C9" w:rsidP="00DC74C9">
      <w:pPr>
        <w:kinsoku/>
        <w:overflowPunct/>
        <w:autoSpaceDE/>
        <w:autoSpaceDN/>
        <w:adjustRightInd/>
        <w:snapToGrid/>
        <w:spacing w:after="0"/>
        <w:ind w:firstLine="709"/>
        <w:rPr>
          <w:rFonts w:ascii="Times New Roman" w:eastAsia="Calibri" w:hAnsi="Times New Roman"/>
          <w:sz w:val="28"/>
          <w:szCs w:val="28"/>
          <w:lang w:val="x-none" w:eastAsia="x-none"/>
        </w:rPr>
      </w:pPr>
      <w:r w:rsidRPr="00DC74C9">
        <w:rPr>
          <w:rFonts w:ascii="Times New Roman" w:eastAsia="Calibri" w:hAnsi="Times New Roman"/>
          <w:sz w:val="28"/>
          <w:szCs w:val="28"/>
          <w:lang w:val="x-none" w:eastAsia="x-none"/>
        </w:rPr>
        <w:t xml:space="preserve">Целью нормирования выбросов загрязняющих веществ в атмосферу для </w:t>
      </w:r>
      <w:r w:rsidRPr="00DC74C9">
        <w:rPr>
          <w:rFonts w:ascii="Times New Roman" w:eastAsia="Calibri" w:hAnsi="Times New Roman"/>
          <w:sz w:val="28"/>
          <w:szCs w:val="28"/>
          <w:lang w:eastAsia="x-none"/>
        </w:rPr>
        <w:t>объекта</w:t>
      </w:r>
      <w:r w:rsidRPr="00DC74C9">
        <w:rPr>
          <w:rFonts w:ascii="Times New Roman" w:eastAsia="Calibri" w:hAnsi="Times New Roman"/>
          <w:sz w:val="28"/>
          <w:szCs w:val="28"/>
          <w:lang w:val="x-none" w:eastAsia="x-none"/>
        </w:rPr>
        <w:t xml:space="preserve"> является ограничение вредного воздействия на состояние воздушного бассейна прилежащей зоны.</w:t>
      </w:r>
    </w:p>
    <w:p w:rsidR="00DC74C9" w:rsidRPr="00DC74C9" w:rsidRDefault="00DC74C9" w:rsidP="00DC74C9">
      <w:pPr>
        <w:spacing w:after="0"/>
        <w:ind w:firstLine="709"/>
        <w:rPr>
          <w:rFonts w:ascii="Times New Roman" w:eastAsia="Calibri" w:hAnsi="Times New Roman"/>
          <w:sz w:val="28"/>
          <w:szCs w:val="28"/>
        </w:rPr>
      </w:pPr>
      <w:r w:rsidRPr="00DC74C9">
        <w:rPr>
          <w:rFonts w:ascii="Times New Roman" w:eastAsia="Calibri" w:hAnsi="Times New Roman"/>
          <w:sz w:val="28"/>
          <w:szCs w:val="28"/>
        </w:rPr>
        <w:t xml:space="preserve">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 </w:t>
      </w:r>
    </w:p>
    <w:p w:rsidR="00DC74C9" w:rsidRPr="00DC74C9" w:rsidRDefault="00DC74C9" w:rsidP="00DC74C9">
      <w:pPr>
        <w:spacing w:after="0"/>
        <w:ind w:firstLine="709"/>
        <w:rPr>
          <w:rFonts w:ascii="Times New Roman" w:eastAsia="Calibri" w:hAnsi="Times New Roman"/>
          <w:sz w:val="28"/>
          <w:szCs w:val="28"/>
          <w:lang w:val="x-none" w:eastAsia="x-none"/>
        </w:rPr>
      </w:pPr>
      <w:r w:rsidRPr="00DC74C9">
        <w:rPr>
          <w:rFonts w:ascii="Times New Roman" w:eastAsia="Calibri" w:hAnsi="Times New Roman"/>
          <w:sz w:val="28"/>
          <w:szCs w:val="28"/>
          <w:lang w:val="x-none" w:eastAsia="x-none"/>
        </w:rPr>
        <w:t xml:space="preserve">Граница зоны влияния рассчитывается по каждому ЗВ, исходя из рассчитанного расстояния от площадки </w:t>
      </w:r>
      <w:r w:rsidRPr="00DC74C9">
        <w:rPr>
          <w:rFonts w:ascii="Times New Roman" w:eastAsia="Calibri" w:hAnsi="Times New Roman"/>
          <w:sz w:val="28"/>
          <w:szCs w:val="28"/>
          <w:lang w:eastAsia="x-none"/>
        </w:rPr>
        <w:t>проведения работ</w:t>
      </w:r>
      <w:r w:rsidRPr="00DC74C9">
        <w:rPr>
          <w:rFonts w:ascii="Times New Roman" w:eastAsia="Calibri" w:hAnsi="Times New Roman"/>
          <w:sz w:val="28"/>
          <w:szCs w:val="28"/>
          <w:lang w:val="x-none" w:eastAsia="x-none"/>
        </w:rPr>
        <w:t xml:space="preserve">, на котором достигается максимальная концентрация вещества. </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 разделе дается оценка локального влияния объекта на состояние воздушного бассейна прилегающей зоны в исходный период, которая заключается в расчете рассеивания максимальных разовых выбросов в летний период работы объекта при существующем положении.</w:t>
      </w:r>
    </w:p>
    <w:p w:rsidR="00DC74C9" w:rsidRPr="00DC74C9" w:rsidRDefault="00DC74C9" w:rsidP="00DC74C9">
      <w:pPr>
        <w:spacing w:after="0"/>
        <w:ind w:firstLine="709"/>
        <w:rPr>
          <w:rFonts w:ascii="Times New Roman" w:eastAsia="Calibri" w:hAnsi="Times New Roman"/>
          <w:sz w:val="28"/>
          <w:szCs w:val="28"/>
          <w:lang w:eastAsia="x-none"/>
        </w:rPr>
      </w:pPr>
      <w:r w:rsidRPr="00DC74C9">
        <w:rPr>
          <w:rFonts w:ascii="Times New Roman" w:eastAsia="Calibri" w:hAnsi="Times New Roman"/>
          <w:sz w:val="28"/>
          <w:szCs w:val="28"/>
          <w:lang w:val="x-none" w:eastAsia="x-none"/>
        </w:rPr>
        <w:t xml:space="preserve">Состояние воздушного бассейна на территории </w:t>
      </w:r>
      <w:r w:rsidRPr="00DC74C9">
        <w:rPr>
          <w:rFonts w:ascii="Times New Roman" w:eastAsia="Calibri" w:hAnsi="Times New Roman"/>
          <w:sz w:val="28"/>
          <w:szCs w:val="28"/>
          <w:lang w:eastAsia="x-none"/>
        </w:rPr>
        <w:t>проектируемого объекта</w:t>
      </w:r>
      <w:r w:rsidRPr="00DC74C9">
        <w:rPr>
          <w:rFonts w:ascii="Times New Roman" w:eastAsia="Calibri" w:hAnsi="Times New Roman"/>
          <w:sz w:val="28"/>
          <w:szCs w:val="28"/>
          <w:lang w:val="x-none" w:eastAsia="x-none"/>
        </w:rPr>
        <w:t xml:space="preserve"> и прилегающей территории в границах расчетного прямоугольника характеризуется максимальными приземными концентрациями вредных веществ, представленными картами рассеивания максимальных приземных концентраций ЗВ</w:t>
      </w:r>
      <w:r w:rsidRPr="00DC74C9">
        <w:rPr>
          <w:rFonts w:ascii="Times New Roman" w:eastAsia="Calibri" w:hAnsi="Times New Roman"/>
          <w:sz w:val="28"/>
          <w:szCs w:val="28"/>
          <w:lang w:eastAsia="x-none"/>
        </w:rPr>
        <w:t>.</w:t>
      </w:r>
    </w:p>
    <w:p w:rsidR="00DC74C9" w:rsidRPr="00DC74C9" w:rsidRDefault="00DC74C9" w:rsidP="00DC74C9">
      <w:pPr>
        <w:spacing w:after="0"/>
        <w:ind w:firstLine="709"/>
        <w:rPr>
          <w:rFonts w:ascii="Times New Roman" w:eastAsia="Calibri" w:hAnsi="Times New Roman"/>
          <w:sz w:val="28"/>
          <w:szCs w:val="28"/>
          <w:lang w:eastAsia="x-none"/>
        </w:rPr>
      </w:pPr>
      <w:r w:rsidRPr="00DC74C9">
        <w:rPr>
          <w:rFonts w:ascii="Times New Roman" w:eastAsia="Calibri" w:hAnsi="Times New Roman"/>
          <w:sz w:val="28"/>
          <w:szCs w:val="28"/>
        </w:rP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DC74C9" w:rsidRPr="00DC74C9" w:rsidRDefault="00DC74C9" w:rsidP="00DC74C9">
      <w:pPr>
        <w:spacing w:after="0"/>
        <w:ind w:firstLine="709"/>
        <w:rPr>
          <w:rFonts w:ascii="Times New Roman" w:eastAsia="Calibri" w:hAnsi="Times New Roman"/>
          <w:sz w:val="28"/>
          <w:szCs w:val="28"/>
          <w:lang w:val="x-none" w:eastAsia="x-none"/>
        </w:rPr>
      </w:pPr>
      <w:r w:rsidRPr="00DC74C9">
        <w:rPr>
          <w:rFonts w:ascii="Times New Roman" w:eastAsia="Calibri" w:hAnsi="Times New Roman"/>
          <w:sz w:val="28"/>
          <w:szCs w:val="28"/>
          <w:lang w:val="x-none" w:eastAsia="x-none"/>
        </w:rPr>
        <w:t>Проведение различных видов работ ведется по графику и не совпадает по времени, но для анализа воздействия принят их одновременный режим работы.</w:t>
      </w:r>
    </w:p>
    <w:p w:rsidR="00DC74C9" w:rsidRPr="00DC74C9" w:rsidRDefault="00DC74C9" w:rsidP="00DC74C9">
      <w:pPr>
        <w:spacing w:after="0"/>
        <w:ind w:firstLine="709"/>
        <w:rPr>
          <w:rFonts w:ascii="Times New Roman" w:eastAsia="Calibri" w:hAnsi="Times New Roman"/>
          <w:sz w:val="28"/>
          <w:szCs w:val="28"/>
          <w:lang w:eastAsia="x-none"/>
        </w:rPr>
      </w:pPr>
      <w:r w:rsidRPr="00DC74C9">
        <w:rPr>
          <w:rFonts w:ascii="Times New Roman" w:eastAsia="Calibri" w:hAnsi="Times New Roman"/>
          <w:sz w:val="28"/>
          <w:szCs w:val="28"/>
          <w:lang w:eastAsia="x-none"/>
        </w:rPr>
        <w:t>Для определения максимального воздействия на атмосферный воздух, расчет рассеивания проводился по всем загрязняющим веществам, выбрасываемых на период строительства объекта.</w:t>
      </w:r>
    </w:p>
    <w:p w:rsidR="00DC74C9" w:rsidRPr="00DC74C9" w:rsidRDefault="00DC74C9" w:rsidP="00DC74C9">
      <w:pPr>
        <w:spacing w:after="0"/>
        <w:ind w:firstLine="709"/>
        <w:rPr>
          <w:rFonts w:ascii="Times New Roman" w:hAnsi="Times New Roman"/>
          <w:b/>
          <w:sz w:val="28"/>
          <w:szCs w:val="28"/>
        </w:rPr>
      </w:pPr>
    </w:p>
    <w:p w:rsidR="00DC74C9" w:rsidRPr="00AB7DB0" w:rsidRDefault="00DC74C9" w:rsidP="001F0718">
      <w:pPr>
        <w:pStyle w:val="32"/>
      </w:pPr>
      <w:bookmarkStart w:id="82" w:name="_Toc221004828"/>
      <w:r w:rsidRPr="00AB7DB0">
        <w:t>8.2.9.1 Метеорологические характеристики и коэффициенты, определяющие условия рассеивания загрязняющих веществ в атмосфере в районе размещения намечаемой деятельности</w:t>
      </w:r>
      <w:bookmarkEnd w:id="82"/>
    </w:p>
    <w:p w:rsidR="00DC74C9" w:rsidRPr="00DC74C9" w:rsidRDefault="00DC74C9" w:rsidP="00DC74C9">
      <w:pPr>
        <w:spacing w:after="0"/>
        <w:ind w:firstLine="709"/>
        <w:rPr>
          <w:rFonts w:ascii="Times New Roman" w:hAnsi="Times New Roman"/>
          <w:sz w:val="28"/>
          <w:szCs w:val="28"/>
          <w:shd w:val="clear" w:color="auto" w:fill="FFFFFF"/>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Метеорологические характеристики района намечаемой деятельности, приняты по данным метеорологической станции «Жезказган», согласно выданной РГП «Казгидромет» климатической справки №03-3-04/340 7FA9F9BD5B014E17 от 03.02.2025 г. (приложение 3). Метеорологические характеристики представлены в таблице 8.2.5.</w:t>
      </w:r>
      <w:r w:rsidRPr="00DC74C9">
        <w:t xml:space="preserve"> </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highlight w:val="yellow"/>
          <w:lang w:val="x-none" w:eastAsia="x-none"/>
        </w:rPr>
      </w:pPr>
    </w:p>
    <w:p w:rsidR="00DC74C9" w:rsidRPr="00DC74C9" w:rsidRDefault="00DC74C9" w:rsidP="00DC74C9">
      <w:pPr>
        <w:kinsoku/>
        <w:overflowPunct/>
        <w:autoSpaceDE/>
        <w:autoSpaceDN/>
        <w:adjustRightInd/>
        <w:snapToGrid/>
        <w:spacing w:after="0"/>
        <w:rPr>
          <w:rFonts w:ascii="Times New Roman" w:hAnsi="Times New Roman"/>
          <w:bCs/>
          <w:sz w:val="28"/>
          <w:szCs w:val="28"/>
        </w:rPr>
      </w:pPr>
      <w:r w:rsidRPr="00DC74C9">
        <w:rPr>
          <w:rFonts w:ascii="Times New Roman" w:hAnsi="Times New Roman"/>
          <w:bCs/>
          <w:sz w:val="28"/>
          <w:szCs w:val="28"/>
        </w:rPr>
        <w:t>Таблица 8.2.5 – Метеорологические характеристики и коэффициенты, определяющие условия рассеивания загрязняющих веществ в атмосферу</w:t>
      </w:r>
    </w:p>
    <w:tbl>
      <w:tblPr>
        <w:tblW w:w="9356" w:type="dxa"/>
        <w:tblInd w:w="-5" w:type="dxa"/>
        <w:tblLayout w:type="fixed"/>
        <w:tblCellMar>
          <w:left w:w="30" w:type="dxa"/>
          <w:right w:w="30" w:type="dxa"/>
        </w:tblCellMar>
        <w:tblLook w:val="0000" w:firstRow="0" w:lastRow="0" w:firstColumn="0" w:lastColumn="0" w:noHBand="0" w:noVBand="0"/>
      </w:tblPr>
      <w:tblGrid>
        <w:gridCol w:w="7655"/>
        <w:gridCol w:w="1701"/>
      </w:tblGrid>
      <w:tr w:rsidR="00DC74C9" w:rsidRPr="00DC74C9" w:rsidTr="00295041">
        <w:trPr>
          <w:trHeight w:val="267"/>
          <w:tblHeader/>
        </w:trPr>
        <w:tc>
          <w:tcPr>
            <w:tcW w:w="7655" w:type="dxa"/>
            <w:tcBorders>
              <w:top w:val="single" w:sz="4" w:space="0" w:color="auto"/>
              <w:left w:val="single" w:sz="4" w:space="0" w:color="auto"/>
              <w:bottom w:val="single" w:sz="4" w:space="0" w:color="auto"/>
              <w:right w:val="single" w:sz="6" w:space="0" w:color="auto"/>
            </w:tcBorders>
            <w:shd w:val="clear" w:color="auto" w:fill="auto"/>
            <w:vAlign w:val="center"/>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Hаименование характеристик</w:t>
            </w:r>
          </w:p>
        </w:tc>
        <w:tc>
          <w:tcPr>
            <w:tcW w:w="1701" w:type="dxa"/>
            <w:tcBorders>
              <w:top w:val="single" w:sz="4" w:space="0" w:color="auto"/>
              <w:left w:val="single" w:sz="6" w:space="0" w:color="auto"/>
              <w:bottom w:val="single" w:sz="4" w:space="0" w:color="auto"/>
              <w:right w:val="single" w:sz="4" w:space="0" w:color="auto"/>
            </w:tcBorders>
            <w:shd w:val="clear" w:color="auto" w:fill="auto"/>
            <w:vAlign w:val="center"/>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Величина</w:t>
            </w:r>
          </w:p>
        </w:tc>
      </w:tr>
      <w:tr w:rsidR="00DC74C9" w:rsidRPr="00DC74C9" w:rsidTr="00295041">
        <w:tc>
          <w:tcPr>
            <w:tcW w:w="7655" w:type="dxa"/>
            <w:tcBorders>
              <w:top w:val="single" w:sz="4" w:space="0" w:color="auto"/>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Коэффициент, зависящий от стратификации атмосферы, А</w:t>
            </w:r>
          </w:p>
        </w:tc>
        <w:tc>
          <w:tcPr>
            <w:tcW w:w="1701" w:type="dxa"/>
            <w:tcBorders>
              <w:top w:val="single" w:sz="4" w:space="0" w:color="auto"/>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200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Коэффициент рельефа местности в городе</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1.00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Средняя максимальная температура наружного</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+31.6</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воздуха наиболее жаркого месяца года, град.С</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right"/>
              <w:rPr>
                <w:rFonts w:ascii="Times New Roman" w:hAnsi="Times New Roman"/>
                <w:sz w:val="22"/>
                <w:szCs w:val="22"/>
              </w:rPr>
            </w:pP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lastRenderedPageBreak/>
              <w:t>Средняя температура наружного воздуха наиболее холодного месяца</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-13.4</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(для котельных, работающих по отопительному графику), град С</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right"/>
              <w:rPr>
                <w:rFonts w:ascii="Times New Roman" w:hAnsi="Times New Roman"/>
                <w:sz w:val="22"/>
                <w:szCs w:val="22"/>
              </w:rPr>
            </w:pP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Среднегодовая роза ветров, %</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15.0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СВ</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17.0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В</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23.0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ЮВ</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7.0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Ю</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7.0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ЮЗ</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11.0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З</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11.0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СЗ</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9.0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Среднегодовая скорость ветра, м/с</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3.4</w:t>
            </w:r>
          </w:p>
        </w:tc>
      </w:tr>
      <w:tr w:rsidR="00DC74C9" w:rsidRPr="00DC74C9" w:rsidTr="00295041">
        <w:tc>
          <w:tcPr>
            <w:tcW w:w="7655" w:type="dxa"/>
            <w:tcBorders>
              <w:top w:val="nil"/>
              <w:left w:val="single" w:sz="4" w:space="0" w:color="auto"/>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Скорость ветра (по средним многолетним данным), повторяемость</w:t>
            </w:r>
          </w:p>
        </w:tc>
        <w:tc>
          <w:tcPr>
            <w:tcW w:w="1701" w:type="dxa"/>
            <w:tcBorders>
              <w:top w:val="nil"/>
              <w:left w:val="single" w:sz="6" w:space="0" w:color="auto"/>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8.0</w:t>
            </w: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превышения которой составляет 5 %, м/с</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p>
        </w:tc>
      </w:tr>
      <w:tr w:rsidR="00DC74C9" w:rsidRPr="00DC74C9" w:rsidTr="00295041">
        <w:tc>
          <w:tcPr>
            <w:tcW w:w="7655" w:type="dxa"/>
            <w:tcBorders>
              <w:top w:val="nil"/>
              <w:left w:val="single" w:sz="4" w:space="0" w:color="auto"/>
              <w:bottom w:val="nil"/>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Число дней с жидкими осадками, день</w:t>
            </w:r>
          </w:p>
        </w:tc>
        <w:tc>
          <w:tcPr>
            <w:tcW w:w="1701" w:type="dxa"/>
            <w:tcBorders>
              <w:top w:val="nil"/>
              <w:left w:val="single" w:sz="6" w:space="0" w:color="auto"/>
              <w:bottom w:val="nil"/>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64</w:t>
            </w:r>
          </w:p>
        </w:tc>
      </w:tr>
      <w:tr w:rsidR="00DC74C9" w:rsidRPr="00DC74C9" w:rsidTr="00295041">
        <w:tc>
          <w:tcPr>
            <w:tcW w:w="7655" w:type="dxa"/>
            <w:tcBorders>
              <w:top w:val="nil"/>
              <w:left w:val="single" w:sz="4" w:space="0" w:color="auto"/>
              <w:bottom w:val="single" w:sz="4" w:space="0" w:color="auto"/>
              <w:right w:val="single" w:sz="6"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Число дней с устойчивым снежным покровом (6 баллов и более), день</w:t>
            </w:r>
          </w:p>
        </w:tc>
        <w:tc>
          <w:tcPr>
            <w:tcW w:w="1701" w:type="dxa"/>
            <w:tcBorders>
              <w:top w:val="nil"/>
              <w:left w:val="single" w:sz="6" w:space="0" w:color="auto"/>
              <w:bottom w:val="single" w:sz="4" w:space="0" w:color="auto"/>
              <w:right w:val="single" w:sz="4" w:space="0" w:color="auto"/>
            </w:tcBorders>
          </w:tcPr>
          <w:p w:rsidR="00DC74C9" w:rsidRPr="00DC74C9" w:rsidRDefault="00DC74C9" w:rsidP="00DC74C9">
            <w:pPr>
              <w:widowControl w:val="0"/>
              <w:spacing w:after="0"/>
              <w:jc w:val="center"/>
              <w:rPr>
                <w:rFonts w:ascii="Times New Roman" w:hAnsi="Times New Roman"/>
                <w:sz w:val="22"/>
                <w:szCs w:val="22"/>
              </w:rPr>
            </w:pPr>
            <w:r w:rsidRPr="00DC74C9">
              <w:rPr>
                <w:rFonts w:ascii="Times New Roman" w:hAnsi="Times New Roman"/>
                <w:sz w:val="22"/>
                <w:szCs w:val="22"/>
              </w:rPr>
              <w:t>107</w:t>
            </w:r>
          </w:p>
        </w:tc>
      </w:tr>
    </w:tbl>
    <w:p w:rsidR="00DC74C9" w:rsidRPr="00DC74C9" w:rsidRDefault="00DC74C9" w:rsidP="00DC74C9">
      <w:pPr>
        <w:spacing w:after="0"/>
        <w:ind w:firstLine="709"/>
        <w:rPr>
          <w:rFonts w:ascii="Times New Roman" w:hAnsi="Times New Roman"/>
          <w:sz w:val="28"/>
          <w:szCs w:val="28"/>
        </w:rPr>
      </w:pPr>
    </w:p>
    <w:p w:rsidR="00DC74C9" w:rsidRPr="00AB7DB0" w:rsidRDefault="00DC74C9" w:rsidP="001F0718">
      <w:pPr>
        <w:pStyle w:val="32"/>
        <w:rPr>
          <w:shd w:val="clear" w:color="auto" w:fill="FFFFFF"/>
        </w:rPr>
      </w:pPr>
      <w:bookmarkStart w:id="83" w:name="_Toc221004829"/>
      <w:r w:rsidRPr="00AB7DB0">
        <w:rPr>
          <w:shd w:val="clear" w:color="auto" w:fill="FFFFFF"/>
        </w:rPr>
        <w:t>8.2.9.2 Уровень загрязнения атмосферного воздуха и фоновые концентрации</w:t>
      </w:r>
      <w:bookmarkEnd w:id="83"/>
    </w:p>
    <w:p w:rsidR="00AB7DB0" w:rsidRPr="001F0718" w:rsidRDefault="00AB7DB0"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lang w:val="en-US"/>
        </w:rPr>
        <w:t>C</w:t>
      </w:r>
      <w:r w:rsidRPr="00DC74C9">
        <w:rPr>
          <w:rFonts w:ascii="Times New Roman" w:hAnsi="Times New Roman"/>
          <w:sz w:val="28"/>
          <w:szCs w:val="28"/>
        </w:rPr>
        <w:t>огласно справке о фоновых концентрациях от 03.12.2025 г., выданной РГП «Казгидромет» в связи с отсутствием наблюдений за состоянием атмосферного воздуха в области Ұлытау выдача справки о фоновых концентрациях загрязняющих веществ в атмосферном воздухе не представляется возможной (приложение 3).</w:t>
      </w:r>
    </w:p>
    <w:p w:rsidR="00DC74C9" w:rsidRPr="00DC74C9" w:rsidRDefault="00DC74C9" w:rsidP="00DC74C9">
      <w:pPr>
        <w:spacing w:after="0"/>
        <w:rPr>
          <w:rFonts w:ascii="Times New Roman" w:hAnsi="Times New Roman"/>
          <w:sz w:val="28"/>
          <w:szCs w:val="28"/>
        </w:rPr>
      </w:pPr>
    </w:p>
    <w:p w:rsidR="00DC74C9" w:rsidRPr="00AB7DB0" w:rsidRDefault="00DC74C9" w:rsidP="001F0718">
      <w:pPr>
        <w:pStyle w:val="32"/>
      </w:pPr>
      <w:bookmarkStart w:id="84" w:name="_Toc221004830"/>
      <w:r w:rsidRPr="00AB7DB0">
        <w:rPr>
          <w:szCs w:val="28"/>
          <w:shd w:val="clear" w:color="auto" w:fill="FFFFFF"/>
        </w:rPr>
        <w:t>8.2.9.3</w:t>
      </w:r>
      <w:r w:rsidRPr="00AB7DB0">
        <w:t xml:space="preserve"> Результаты расчетов уровня загрязнения атмосферы</w:t>
      </w:r>
      <w:bookmarkEnd w:id="84"/>
    </w:p>
    <w:p w:rsidR="00AB7DB0" w:rsidRDefault="00AB7DB0" w:rsidP="00DC74C9">
      <w:pPr>
        <w:spacing w:after="0"/>
        <w:ind w:firstLine="708"/>
        <w:rPr>
          <w:rFonts w:ascii="Times New Roman" w:hAnsi="Times New Roman"/>
          <w:sz w:val="28"/>
          <w:szCs w:val="28"/>
        </w:rPr>
      </w:pPr>
    </w:p>
    <w:p w:rsidR="00DC74C9" w:rsidRPr="00DC74C9" w:rsidRDefault="00DC74C9" w:rsidP="00DC74C9">
      <w:pPr>
        <w:spacing w:after="0"/>
        <w:ind w:firstLine="708"/>
        <w:rPr>
          <w:rFonts w:ascii="Times New Roman" w:hAnsi="Times New Roman"/>
          <w:sz w:val="28"/>
          <w:szCs w:val="28"/>
        </w:rPr>
      </w:pPr>
      <w:r w:rsidRPr="00DC74C9">
        <w:rPr>
          <w:rFonts w:ascii="Times New Roman" w:hAnsi="Times New Roman"/>
          <w:sz w:val="28"/>
          <w:szCs w:val="28"/>
        </w:rPr>
        <w:t>Расчет рассеивания загрязняющих веществ в атмосферном воздухе проводился на максимальный уровень загрязнения</w:t>
      </w:r>
      <w:r w:rsidRPr="00DC74C9">
        <w:t xml:space="preserve"> </w:t>
      </w:r>
      <w:r w:rsidRPr="00DC74C9">
        <w:rPr>
          <w:rFonts w:ascii="Times New Roman" w:hAnsi="Times New Roman"/>
          <w:sz w:val="28"/>
          <w:szCs w:val="28"/>
        </w:rPr>
        <w:t>по всем загрязняющим веществам, выбрасываемых на период строительства объекта.</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Результаты расчетов рассеивания загрязняющих веществ в приземных слоях атмосферы, представлены в таблицах 8.2.6.</w:t>
      </w:r>
    </w:p>
    <w:p w:rsidR="00DC74C9" w:rsidRPr="00DC74C9" w:rsidRDefault="00DC74C9" w:rsidP="00DC74C9">
      <w:pPr>
        <w:spacing w:after="0"/>
        <w:ind w:firstLine="708"/>
        <w:rPr>
          <w:rFonts w:ascii="Times New Roman" w:hAnsi="Times New Roman"/>
          <w:sz w:val="28"/>
          <w:szCs w:val="28"/>
        </w:rPr>
      </w:pPr>
    </w:p>
    <w:p w:rsidR="00DC74C9" w:rsidRPr="00DC74C9" w:rsidRDefault="00DC74C9" w:rsidP="00DC74C9">
      <w:pPr>
        <w:spacing w:after="0"/>
        <w:rPr>
          <w:rFonts w:ascii="Times New Roman" w:hAnsi="Times New Roman"/>
          <w:bCs/>
          <w:sz w:val="28"/>
          <w:szCs w:val="28"/>
        </w:rPr>
      </w:pPr>
      <w:r w:rsidRPr="00DC74C9">
        <w:rPr>
          <w:rFonts w:ascii="Times New Roman" w:hAnsi="Times New Roman"/>
          <w:bCs/>
          <w:sz w:val="28"/>
          <w:szCs w:val="28"/>
        </w:rPr>
        <w:t>Таблица 8.2.6 – Результаты расчетов рассеивания загрязняющих веществ</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|Код ЗВ|Наименование загрязняющих веществ|    РП    |    ЖЗ    |  Граница |Колич| ПДК(ОБУВ) |Класс|</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и состав групп суммаций     |          |          |  области | ИЗА |   мг/м3   |опасн|</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          |          |   возд.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----&lt;----------------------------------------------------------------------------------------------</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0123 | Железо (II, III) оксиды (в      | Cm&lt;0.05  | Cm&lt;0.05  | Cm&lt;0.05  |   1 | 0.4000000*|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пересчете на железо) (диЖелезо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триоксид, Железа оксид) (274)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0143 | Марганец и его соединения (в    |  0.000706|  0.000007|  0.000115|   1 | 0.0100000 |  2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пересчете на марганца (IV)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оксид) (327)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0301 | Азота (IV) диоксид (Азота       |  1.922637|  0.032136|  0.313616|   5 | 0.2000000 |  2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диоксид) (4)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0304 | Азот (II) оксид (Азота оксид)   |  0.686118|  0.006232|  0.114532|   5 | 0.4000000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(6)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0328 | Углерод (Сажа, Углерод черный)  |  0.495968|  0.003217|  0.072451|   4 | 0.1500000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(583)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0330 | Сера диоксид (Ангидрид          |  0.178185|  0.002522|  0.029957|   5 | 0.5000000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сернистый, Сернистый газ, Сера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(IV) оксид) (516)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0333 | Сероводород (Дигидросульфид)    | Cm&lt;0.05  | Cm&lt;0.05  | Cm&lt;0.05  |   1 | 0.0080000 |  2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(518)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0337 | Углерод оксид (Окись углерода,  |  0.099759|  0.001746|  0.017909|   5 | 5.0000000 |  4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lastRenderedPageBreak/>
        <w:t>|      | Угарный газ) (584)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0616 | Диметилбензол (смесь о-, м-, п- |  1.022339|  0.021325|  0.217780|   1 | 0.2000000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изомеров) (203)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0621 | Метилбензол (349)               |  0.146068|  0.003047|  0.031116|   1 | 0.6000000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0827 | Хлорэтилен (Винилхлорид,        |  0.066154|  0.001380|  0.014092|   1 | 0.1000000*|  1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Этиленхлорид) (646)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1210 | Бутилацетат (Уксусной кислоты   |  0.169626|  0.003538|  0.036134|   1 | 0.1000000 |  4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бутиловый эфир) (110)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1301 | Проп-2-ен-1-аль (Акролеин,      |  0.252143|  0.001812|  0.041743|   2 | 0.0300000 |  2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Акрилальдегид) (474)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1325 | Формальдегид (Метаналь) (609)   |  0.151286|  0.001087|  0.025046|   2 | 0.0500000 |  2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1401 | Пропан-2-он (Ацетон) (470)      |  0.105008|  0.002190|  0.022369|   1 | 0.3500000 |  4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2704 | Бензин (нефтяной, малосернистый)| Cm&lt;0.05  | Cm&lt;0.05  | Cm&lt;0.05  |   1 | 5.0000000 |  4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/в пересчете на углерод/ (60)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2732 | Керосин (654*)                  |  0.064599|  0.001347|  0.013761|   1 | 1.2000000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2735 | Масло минеральное нефтяное      | Cm&lt;0.05  | Cm&lt;0.05  | Cm&lt;0.05  |   1 | 0.0500000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(веретенное, машинное,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цилиндровое и др.) (716*)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2752 | Уайт-спирит (1294*)             |  0.151748|  0.003165|  0.032325|   1 | 1.0000000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2754 | Алканы С12-19 /в пересчете на С/|  0.462082|  0.004916|  0.061198|   4 | 1.0000000 |  4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(Углеводороды предельные С12-С19|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(в пересчете на С); Растворитель|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РПК-265П) (10)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2902 | Взвешенные частицы (116)        |  0.031696|  0.000321|  0.005144|   1 | 0.5000000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2908 | Пыль неорганическая, содержащая |  1.470239|  0.104575|  0.996733|   1 | 0.3000000 |  3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двуокись кремния в %: 70-20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(шамот, цемент, пыль цементного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производства - глина, глинистый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сланец, доменный шлак, песок,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клинкер, зола, кремнезем, зола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углей казахстанских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месторождений) (494)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2930 | Пыль абразивная (Корунд белый,  |  0.162436|  0.001647|  0.026362|   1 | 0.0400000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 Монокорунд) (1027*)             |          |          |          |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07  | 0301 + 0330                     |  2.099505|  0.034593|  0.343573|   5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37  | 0333 + 1325                     |  0.151464|  0.001092|  0.025078|   3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44  | 0330 + 0333                     |  0.178384|  0.002527|  0.029989|   5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 __ПЛ | 2902 + 2908 + 2930              |  0.883300|  0.062827|  0.598823|   1 |           |     |</w:t>
      </w:r>
    </w:p>
    <w:p w:rsidR="00DC74C9" w:rsidRPr="00DC74C9" w:rsidRDefault="00DC74C9" w:rsidP="00DC74C9">
      <w:pPr>
        <w:kinsoku/>
        <w:overflowPunct/>
        <w:autoSpaceDE/>
        <w:autoSpaceDN/>
        <w:adjustRightInd/>
        <w:snapToGrid/>
        <w:spacing w:after="0"/>
        <w:ind w:left="-284"/>
        <w:rPr>
          <w:rFonts w:ascii="Courier New" w:hAnsi="Courier New" w:cs="Courier New"/>
          <w:bCs/>
          <w:sz w:val="16"/>
          <w:szCs w:val="16"/>
        </w:rPr>
      </w:pPr>
      <w:r w:rsidRPr="00DC74C9">
        <w:rPr>
          <w:rFonts w:ascii="Courier New" w:hAnsi="Courier New" w:cs="Courier New"/>
          <w:bCs/>
          <w:sz w:val="16"/>
          <w:szCs w:val="16"/>
        </w:rPr>
        <w:t>---------------------------------------------------------------------------------------------------</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Анализ полученных результатов по расчетам величин приземных концентраций загрязняющих веществ в целом показывает, что выбросы загрязняющих веществ с учетом эффекта суммарного вредного воздействия по веществам, вносящим максимальный вклад в загрязнение атмосферного воздуха, норма в 1 ПДК соблюдается на максимальном расстоянии не превышающим 250 метров.</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По результатам рассеивания, можно сделать вывод, что уровень загрязнения атмосферного воздуха на период строительства служебной автодороги, не превысит установленных санитарно-гигиеническими нормативами ПДК за пределами области воздействия. Таким образом, намечаемая деятельность не окажет существенного влияния в загрязнение атмосферного воздуха, в результате которого может возникнуть деградация сопутствующих компонентов окружающей среды.</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Результаты расчетов уровня загрязнения атмосферы в виде программных карт-схем рассеивания загрязняющих веществ в приземных слоях атмосферы приведены в приложении 6.</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Перечень источников, дающих наибольшие вклады в уровень загрязнения атмосферы, представлен в таблицах 8.2.7.</w:t>
      </w:r>
    </w:p>
    <w:p w:rsidR="00DC74C9" w:rsidRPr="00DC74C9" w:rsidRDefault="00DC74C9" w:rsidP="00DC74C9">
      <w:pPr>
        <w:spacing w:after="0"/>
        <w:rPr>
          <w:rFonts w:ascii="Times New Roman" w:hAnsi="Times New Roman"/>
          <w:sz w:val="28"/>
          <w:szCs w:val="28"/>
        </w:rPr>
      </w:pPr>
    </w:p>
    <w:p w:rsidR="00DC74C9" w:rsidRPr="00DC74C9" w:rsidRDefault="00DC74C9" w:rsidP="00DC74C9">
      <w:pPr>
        <w:spacing w:after="0"/>
        <w:rPr>
          <w:rFonts w:ascii="Times New Roman" w:hAnsi="Times New Roman"/>
          <w:color w:val="FF0000"/>
          <w:sz w:val="28"/>
          <w:szCs w:val="28"/>
        </w:rPr>
        <w:sectPr w:rsidR="00DC74C9" w:rsidRPr="00DC74C9" w:rsidSect="00295041">
          <w:pgSz w:w="11906" w:h="16838"/>
          <w:pgMar w:top="1134" w:right="851" w:bottom="964" w:left="1701" w:header="709" w:footer="266" w:gutter="0"/>
          <w:cols w:space="708"/>
          <w:docGrid w:linePitch="360"/>
        </w:sectPr>
      </w:pPr>
    </w:p>
    <w:p w:rsidR="00DC74C9" w:rsidRPr="00DC74C9" w:rsidRDefault="00DC74C9" w:rsidP="00DC74C9">
      <w:pPr>
        <w:spacing w:after="0"/>
        <w:ind w:right="46"/>
        <w:rPr>
          <w:rFonts w:ascii="Times New Roman" w:hAnsi="Times New Roman"/>
          <w:sz w:val="28"/>
          <w:szCs w:val="28"/>
        </w:rPr>
      </w:pPr>
      <w:r w:rsidRPr="00DC74C9">
        <w:rPr>
          <w:rFonts w:ascii="Times New Roman" w:hAnsi="Times New Roman"/>
          <w:sz w:val="28"/>
          <w:szCs w:val="28"/>
        </w:rPr>
        <w:lastRenderedPageBreak/>
        <w:t>Таблица 8.2.7 – Перечень источников, дающих наибольшие вклады в уровень загрязнения атмосферы на период строительства в 2027 году</w:t>
      </w:r>
    </w:p>
    <w:tbl>
      <w:tblPr>
        <w:tblW w:w="0" w:type="auto"/>
        <w:tblInd w:w="30" w:type="dxa"/>
        <w:tblLayout w:type="fixed"/>
        <w:tblCellMar>
          <w:left w:w="30" w:type="dxa"/>
          <w:right w:w="30" w:type="dxa"/>
        </w:tblCellMar>
        <w:tblLook w:val="04A0" w:firstRow="1" w:lastRow="0" w:firstColumn="1" w:lastColumn="0" w:noHBand="0" w:noVBand="1"/>
      </w:tblPr>
      <w:tblGrid>
        <w:gridCol w:w="1440"/>
        <w:gridCol w:w="2520"/>
        <w:gridCol w:w="1956"/>
        <w:gridCol w:w="1984"/>
        <w:gridCol w:w="1080"/>
        <w:gridCol w:w="1320"/>
        <w:gridCol w:w="600"/>
        <w:gridCol w:w="840"/>
        <w:gridCol w:w="960"/>
        <w:gridCol w:w="1721"/>
      </w:tblGrid>
      <w:tr w:rsidR="00DC74C9" w:rsidRPr="00DC74C9" w:rsidTr="00295041">
        <w:tc>
          <w:tcPr>
            <w:tcW w:w="1440" w:type="dxa"/>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Код</w:t>
            </w:r>
          </w:p>
        </w:tc>
        <w:tc>
          <w:tcPr>
            <w:tcW w:w="2520" w:type="dxa"/>
            <w:tcBorders>
              <w:top w:val="single" w:sz="6" w:space="0" w:color="auto"/>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3940" w:type="dxa"/>
            <w:gridSpan w:val="2"/>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Расчетная максимальная приземная</w:t>
            </w:r>
          </w:p>
        </w:tc>
        <w:tc>
          <w:tcPr>
            <w:tcW w:w="2400" w:type="dxa"/>
            <w:gridSpan w:val="2"/>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Координаты точек</w:t>
            </w:r>
          </w:p>
        </w:tc>
        <w:tc>
          <w:tcPr>
            <w:tcW w:w="2400" w:type="dxa"/>
            <w:gridSpan w:val="3"/>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Источники, дающие</w:t>
            </w:r>
          </w:p>
        </w:tc>
        <w:tc>
          <w:tcPr>
            <w:tcW w:w="1721" w:type="dxa"/>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Принадлежность</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вещества</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Наименование</w:t>
            </w:r>
          </w:p>
        </w:tc>
        <w:tc>
          <w:tcPr>
            <w:tcW w:w="3940" w:type="dxa"/>
            <w:gridSpan w:val="2"/>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концентрация (общая и без учета фона)</w:t>
            </w:r>
          </w:p>
        </w:tc>
        <w:tc>
          <w:tcPr>
            <w:tcW w:w="2400" w:type="dxa"/>
            <w:gridSpan w:val="2"/>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с максимальной</w:t>
            </w:r>
          </w:p>
        </w:tc>
        <w:tc>
          <w:tcPr>
            <w:tcW w:w="2400" w:type="dxa"/>
            <w:gridSpan w:val="3"/>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наибольший вклад в</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источника</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вещества</w:t>
            </w:r>
          </w:p>
        </w:tc>
        <w:tc>
          <w:tcPr>
            <w:tcW w:w="3940" w:type="dxa"/>
            <w:gridSpan w:val="2"/>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доля ПДК / мг/м3</w:t>
            </w:r>
          </w:p>
        </w:tc>
        <w:tc>
          <w:tcPr>
            <w:tcW w:w="2400" w:type="dxa"/>
            <w:gridSpan w:val="2"/>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приземной конц.</w:t>
            </w:r>
          </w:p>
        </w:tc>
        <w:tc>
          <w:tcPr>
            <w:tcW w:w="2400" w:type="dxa"/>
            <w:gridSpan w:val="3"/>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макс. концентрацию</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группы</w:t>
            </w: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3940" w:type="dxa"/>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2400" w:type="dxa"/>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2400" w:type="dxa"/>
            <w:gridSpan w:val="3"/>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цех, участок)</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суммации</w:t>
            </w: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в жилой</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В пределах</w:t>
            </w: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в жилой</w:t>
            </w: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В пределах</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N</w:t>
            </w:r>
          </w:p>
        </w:tc>
        <w:tc>
          <w:tcPr>
            <w:tcW w:w="1800" w:type="dxa"/>
            <w:gridSpan w:val="2"/>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 вклада</w:t>
            </w: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зоне</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зоны</w:t>
            </w: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зоне</w:t>
            </w: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зоны воз-</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ист.</w:t>
            </w:r>
          </w:p>
        </w:tc>
        <w:tc>
          <w:tcPr>
            <w:tcW w:w="1800" w:type="dxa"/>
            <w:gridSpan w:val="2"/>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воздействия</w:t>
            </w: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X/Y</w:t>
            </w: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действия</w:t>
            </w: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ЖЗ</w:t>
            </w: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Область</w:t>
            </w: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Х/Y</w:t>
            </w: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воздей-</w:t>
            </w: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ствия</w:t>
            </w:r>
          </w:p>
        </w:tc>
        <w:tc>
          <w:tcPr>
            <w:tcW w:w="1721"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r>
      <w:tr w:rsidR="00DC74C9" w:rsidRPr="00DC74C9" w:rsidTr="00295041">
        <w:tc>
          <w:tcPr>
            <w:tcW w:w="144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w:t>
            </w:r>
          </w:p>
        </w:tc>
        <w:tc>
          <w:tcPr>
            <w:tcW w:w="252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w:t>
            </w:r>
          </w:p>
        </w:tc>
        <w:tc>
          <w:tcPr>
            <w:tcW w:w="1956"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3</w:t>
            </w:r>
          </w:p>
        </w:tc>
        <w:tc>
          <w:tcPr>
            <w:tcW w:w="1984"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4</w:t>
            </w:r>
          </w:p>
        </w:tc>
        <w:tc>
          <w:tcPr>
            <w:tcW w:w="108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5</w:t>
            </w:r>
          </w:p>
        </w:tc>
        <w:tc>
          <w:tcPr>
            <w:tcW w:w="132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6</w:t>
            </w:r>
          </w:p>
        </w:tc>
        <w:tc>
          <w:tcPr>
            <w:tcW w:w="60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7</w:t>
            </w:r>
          </w:p>
        </w:tc>
        <w:tc>
          <w:tcPr>
            <w:tcW w:w="84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8</w:t>
            </w:r>
          </w:p>
        </w:tc>
        <w:tc>
          <w:tcPr>
            <w:tcW w:w="960"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9</w:t>
            </w:r>
          </w:p>
        </w:tc>
        <w:tc>
          <w:tcPr>
            <w:tcW w:w="1721" w:type="dxa"/>
            <w:tcBorders>
              <w:top w:val="single" w:sz="6" w:space="0" w:color="auto"/>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w:t>
            </w:r>
          </w:p>
        </w:tc>
      </w:tr>
      <w:tr w:rsidR="00DC74C9" w:rsidRPr="00DC74C9" w:rsidTr="00295041">
        <w:tc>
          <w:tcPr>
            <w:tcW w:w="14421" w:type="dxa"/>
            <w:gridSpan w:val="10"/>
            <w:tcBorders>
              <w:top w:val="single" w:sz="6" w:space="0" w:color="auto"/>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Существующее положение (2027 год.)</w:t>
            </w:r>
          </w:p>
        </w:tc>
      </w:tr>
      <w:tr w:rsidR="00DC74C9" w:rsidRPr="00DC74C9" w:rsidTr="00295041">
        <w:tc>
          <w:tcPr>
            <w:tcW w:w="14421" w:type="dxa"/>
            <w:gridSpan w:val="10"/>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З а г р я з н я ю щ и е   в е щ е с т в а :</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0301</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Азота (IV) диоксид (</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0.0321360/0.0064272</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0.3136157/0.0627231</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3556/1877</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50.1</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Азота диоксид) (4)</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5502</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49.9</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0304</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 (II) оксид (</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0.0062316/0.0024926</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0.1145317/0.0458127</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3556/1877</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5502</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88.9</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Азота оксид) (6)</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11.1</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0328</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Углерод (Сажа,</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0.0032169/0.0004825</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0.0724506/0.0108676</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3556/1877</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57.2</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Углерод черный)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583)</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5502</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42.8</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0616</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Диметилбензол (смесь</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0.0213248/0.0042650</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0.2177797/0.0435559</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3445/1875</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100</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о-, м-, п- изомеров)</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(203)</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2754</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Алканы С12-19 /в</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0.0049163/0.0049163</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0.0611981/0.0611981</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3464/1875</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5501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72.1</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пересчете на С/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Углеводороды</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kinsoku/>
              <w:overflowPunct/>
              <w:autoSpaceDE/>
              <w:autoSpaceDN/>
              <w:adjustRightInd/>
              <w:snapToGrid/>
              <w:spacing w:after="160" w:line="259" w:lineRule="auto"/>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предельные С12-С19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27.6</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в пересчете на С);</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Растворитель РПК-</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265П) (10)</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2908</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Пыль неорганическая,</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0.1045747/0.0313724</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0.9967328/0.2990199</w:t>
            </w: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1144/</w:t>
            </w: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3999/1375</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100</w:t>
            </w: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100</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содержащая двуокись</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2143</w:t>
            </w: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кремния в %: 70-20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шамот, цемент, пыль</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цементного</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производства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глина, глинистый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сланец, доменный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шлак, песок,</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клинкер, зола,</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кремнезем, зола</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углей казахстанских</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месторождений) (494)</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21" w:type="dxa"/>
            <w:gridSpan w:val="10"/>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Г р у п п ы  с у м м а ц и и :</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07(31) 0301</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Азота (IV) диоксид (</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0.0345931</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0.3435729</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3556/1877</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5502</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51.7</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Азота диоксид) (4)</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0330</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Сера диоксид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Ангидрид сернистый,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48.3</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Сернистый газ, Сера</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(IV) оксид) (516)</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П ы л и :</w:t>
            </w: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2902</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Взвешенные частицы (</w:t>
            </w:r>
          </w:p>
        </w:tc>
        <w:tc>
          <w:tcPr>
            <w:tcW w:w="1956"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0.0628271</w:t>
            </w:r>
          </w:p>
        </w:tc>
        <w:tc>
          <w:tcPr>
            <w:tcW w:w="1984"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0.5988233</w:t>
            </w: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1144/</w:t>
            </w:r>
          </w:p>
        </w:tc>
        <w:tc>
          <w:tcPr>
            <w:tcW w:w="13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3999/1375</w:t>
            </w:r>
          </w:p>
        </w:tc>
        <w:tc>
          <w:tcPr>
            <w:tcW w:w="60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right"/>
              <w:rPr>
                <w:rFonts w:ascii="Times New Roman" w:eastAsiaTheme="minorHAnsi" w:hAnsi="Times New Roman"/>
                <w:lang w:eastAsia="en-US"/>
              </w:rPr>
            </w:pPr>
            <w:r w:rsidRPr="00DC74C9">
              <w:rPr>
                <w:rFonts w:ascii="Times New Roman" w:eastAsiaTheme="minorHAnsi" w:hAnsi="Times New Roman"/>
                <w:lang w:eastAsia="en-US"/>
              </w:rPr>
              <w:t>6501</w:t>
            </w:r>
          </w:p>
        </w:tc>
        <w:tc>
          <w:tcPr>
            <w:tcW w:w="8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100</w:t>
            </w:r>
          </w:p>
        </w:tc>
        <w:tc>
          <w:tcPr>
            <w:tcW w:w="96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100</w:t>
            </w: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производство:</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116)</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2143</w:t>
            </w: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Строительная</w:t>
            </w: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2908</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Пыль неорганическая,</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площадка</w:t>
            </w: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содержащая двуокись</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кремния в %: 70-20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шамот, цемент, пыль</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цементного</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производства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глина, глинистый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сланец, доменный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шлак, песок,</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kinsoku/>
              <w:overflowPunct/>
              <w:autoSpaceDE/>
              <w:autoSpaceDN/>
              <w:adjustRightInd/>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клинкер, зола,</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кремнезем, зола</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углей казахстанских</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месторождений) (494)</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center"/>
              <w:rPr>
                <w:rFonts w:ascii="Times New Roman" w:eastAsiaTheme="minorHAnsi" w:hAnsi="Times New Roman"/>
                <w:lang w:eastAsia="en-US"/>
              </w:rPr>
            </w:pPr>
            <w:r w:rsidRPr="00DC74C9">
              <w:rPr>
                <w:rFonts w:ascii="Times New Roman" w:eastAsiaTheme="minorHAnsi" w:hAnsi="Times New Roman"/>
                <w:lang w:eastAsia="en-US"/>
              </w:rPr>
              <w:t>2930</w:t>
            </w: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Пыль абразивная (</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nil"/>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Корунд белый,</w:t>
            </w:r>
          </w:p>
        </w:tc>
        <w:tc>
          <w:tcPr>
            <w:tcW w:w="1956"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nil"/>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r w:rsidR="00DC74C9" w:rsidRPr="00DC74C9" w:rsidTr="00295041">
        <w:tc>
          <w:tcPr>
            <w:tcW w:w="144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2520" w:type="dxa"/>
            <w:tcBorders>
              <w:top w:val="nil"/>
              <w:left w:val="single" w:sz="6" w:space="0" w:color="auto"/>
              <w:bottom w:val="single" w:sz="6" w:space="0" w:color="auto"/>
              <w:right w:val="single" w:sz="6" w:space="0" w:color="auto"/>
            </w:tcBorders>
            <w:hideMark/>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r w:rsidRPr="00DC74C9">
              <w:rPr>
                <w:rFonts w:ascii="Times New Roman" w:eastAsiaTheme="minorHAnsi" w:hAnsi="Times New Roman"/>
                <w:lang w:eastAsia="en-US"/>
              </w:rPr>
              <w:t>Монокорунд) (1027*)</w:t>
            </w:r>
          </w:p>
        </w:tc>
        <w:tc>
          <w:tcPr>
            <w:tcW w:w="1956"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984"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08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32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60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84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960"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c>
          <w:tcPr>
            <w:tcW w:w="1721" w:type="dxa"/>
            <w:tcBorders>
              <w:top w:val="nil"/>
              <w:left w:val="single" w:sz="6" w:space="0" w:color="auto"/>
              <w:bottom w:val="single" w:sz="6" w:space="0" w:color="auto"/>
              <w:right w:val="single" w:sz="6" w:space="0" w:color="auto"/>
            </w:tcBorders>
          </w:tcPr>
          <w:p w:rsidR="00DC74C9" w:rsidRPr="00DC74C9" w:rsidRDefault="00DC74C9" w:rsidP="00DC74C9">
            <w:pPr>
              <w:widowControl w:val="0"/>
              <w:kinsoku/>
              <w:overflowPunct/>
              <w:snapToGrid/>
              <w:spacing w:after="0"/>
              <w:jc w:val="left"/>
              <w:rPr>
                <w:rFonts w:ascii="Times New Roman" w:eastAsiaTheme="minorHAnsi" w:hAnsi="Times New Roman"/>
                <w:lang w:eastAsia="en-US"/>
              </w:rPr>
            </w:pPr>
          </w:p>
        </w:tc>
      </w:tr>
    </w:tbl>
    <w:p w:rsidR="00DC74C9" w:rsidRPr="00DC74C9" w:rsidRDefault="00DC74C9" w:rsidP="00DC74C9">
      <w:pPr>
        <w:spacing w:after="0"/>
        <w:rPr>
          <w:rFonts w:ascii="Times New Roman" w:hAnsi="Times New Roman"/>
          <w:sz w:val="28"/>
          <w:szCs w:val="28"/>
        </w:rPr>
      </w:pPr>
    </w:p>
    <w:p w:rsidR="00DC74C9" w:rsidRPr="00DC74C9" w:rsidRDefault="00DC74C9" w:rsidP="00DC74C9">
      <w:pPr>
        <w:spacing w:after="0"/>
        <w:rPr>
          <w:rFonts w:ascii="Times New Roman" w:hAnsi="Times New Roman"/>
          <w:color w:val="FF0000"/>
          <w:sz w:val="28"/>
          <w:szCs w:val="28"/>
        </w:rPr>
        <w:sectPr w:rsidR="00DC74C9" w:rsidRPr="00DC74C9" w:rsidSect="00295041">
          <w:pgSz w:w="16838" w:h="11906" w:orient="landscape"/>
          <w:pgMar w:top="1134" w:right="851" w:bottom="851" w:left="851" w:header="709" w:footer="266" w:gutter="0"/>
          <w:cols w:space="708"/>
          <w:docGrid w:linePitch="360"/>
        </w:sectPr>
      </w:pPr>
    </w:p>
    <w:p w:rsidR="00DC74C9" w:rsidRPr="00DC74C9" w:rsidRDefault="00DC74C9" w:rsidP="001F0718">
      <w:pPr>
        <w:pStyle w:val="32"/>
      </w:pPr>
      <w:bookmarkStart w:id="85" w:name="_Toc221001573"/>
      <w:bookmarkStart w:id="86" w:name="_Toc221004831"/>
      <w:r w:rsidRPr="00DC74C9">
        <w:lastRenderedPageBreak/>
        <w:t>8.2.10 Обоснование размера санитарно-защитной зоны (СЗЗ)</w:t>
      </w:r>
      <w:bookmarkEnd w:id="85"/>
      <w:bookmarkEnd w:id="86"/>
    </w:p>
    <w:p w:rsidR="00AB7DB0" w:rsidRDefault="00AB7DB0" w:rsidP="00DC74C9">
      <w:pPr>
        <w:spacing w:after="0"/>
        <w:ind w:firstLine="709"/>
        <w:rPr>
          <w:rFonts w:ascii="Times New Roman" w:hAnsi="Times New Roman"/>
          <w:i/>
          <w:iCs/>
          <w:sz w:val="28"/>
          <w:szCs w:val="28"/>
          <w:lang w:val="x-none"/>
        </w:rPr>
      </w:pPr>
    </w:p>
    <w:p w:rsidR="00DC74C9" w:rsidRPr="00DC74C9" w:rsidRDefault="00DC74C9" w:rsidP="00DC74C9">
      <w:pPr>
        <w:spacing w:after="0"/>
        <w:ind w:firstLine="709"/>
        <w:rPr>
          <w:rFonts w:ascii="Times New Roman" w:hAnsi="Times New Roman"/>
          <w:sz w:val="28"/>
          <w:szCs w:val="28"/>
          <w:lang w:val="x-none"/>
        </w:rPr>
      </w:pPr>
      <w:r w:rsidRPr="00DC74C9">
        <w:rPr>
          <w:rFonts w:ascii="Times New Roman" w:hAnsi="Times New Roman"/>
          <w:i/>
          <w:iCs/>
          <w:sz w:val="28"/>
          <w:szCs w:val="28"/>
          <w:lang w:val="x-none"/>
        </w:rPr>
        <w:t>Строительные р</w:t>
      </w:r>
      <w:r w:rsidRPr="00DC74C9">
        <w:rPr>
          <w:rFonts w:ascii="Times New Roman" w:hAnsi="Times New Roman"/>
          <w:i/>
          <w:sz w:val="28"/>
          <w:szCs w:val="28"/>
          <w:lang w:val="x-none"/>
        </w:rPr>
        <w:t>аботы</w:t>
      </w:r>
      <w:r w:rsidRPr="00DC74C9">
        <w:rPr>
          <w:rFonts w:ascii="Times New Roman" w:hAnsi="Times New Roman"/>
          <w:sz w:val="28"/>
          <w:szCs w:val="28"/>
          <w:lang w:val="x-none"/>
        </w:rPr>
        <w:t>, включающие в себя все виды работ, выполняемые на строительной площадке (объекте) при возведении, реконструкции или капитальном ремонте зданий и сооружений,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DC74C9" w:rsidRPr="00DC74C9" w:rsidRDefault="00DC74C9" w:rsidP="00DC74C9">
      <w:pPr>
        <w:kinsoku/>
        <w:overflowPunct/>
        <w:adjustRightInd/>
        <w:snapToGrid/>
        <w:spacing w:after="0"/>
        <w:ind w:firstLine="708"/>
        <w:rPr>
          <w:rFonts w:ascii="Times New Roman" w:hAnsi="Times New Roman"/>
          <w:sz w:val="28"/>
          <w:szCs w:val="28"/>
        </w:rPr>
      </w:pPr>
      <w:r w:rsidRPr="00DC74C9">
        <w:rPr>
          <w:rFonts w:ascii="Times New Roman" w:hAnsi="Times New Roman"/>
          <w:sz w:val="28"/>
          <w:szCs w:val="28"/>
        </w:rPr>
        <w:t>Рассматриваемый объект намечаемой деятельности, предусматривающий строительство служебной автодороги, общей протяженностью 5,41 км:</w:t>
      </w:r>
    </w:p>
    <w:p w:rsidR="00DC74C9" w:rsidRPr="00DC74C9" w:rsidRDefault="00DC74C9" w:rsidP="00DC74C9">
      <w:pPr>
        <w:kinsoku/>
        <w:overflowPunct/>
        <w:adjustRightInd/>
        <w:snapToGrid/>
        <w:spacing w:after="0"/>
        <w:ind w:firstLine="708"/>
        <w:rPr>
          <w:rFonts w:ascii="Times New Roman" w:hAnsi="Times New Roman"/>
          <w:sz w:val="28"/>
          <w:szCs w:val="28"/>
        </w:rPr>
      </w:pPr>
      <w:r w:rsidRPr="00DC74C9">
        <w:rPr>
          <w:rFonts w:ascii="Times New Roman" w:hAnsi="Times New Roman"/>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DC74C9" w:rsidRPr="00DC74C9" w:rsidRDefault="00DC74C9" w:rsidP="00DC74C9">
      <w:pPr>
        <w:kinsoku/>
        <w:overflowPunct/>
        <w:adjustRightInd/>
        <w:snapToGrid/>
        <w:spacing w:after="0"/>
        <w:ind w:firstLine="708"/>
        <w:rPr>
          <w:rFonts w:ascii="Times New Roman" w:hAnsi="Times New Roman"/>
          <w:sz w:val="28"/>
          <w:szCs w:val="28"/>
        </w:rPr>
      </w:pPr>
      <w:r w:rsidRPr="00DC74C9">
        <w:rPr>
          <w:rFonts w:ascii="Times New Roman" w:hAnsi="Times New Roman"/>
          <w:sz w:val="28"/>
          <w:szCs w:val="28"/>
        </w:rPr>
        <w:t>- входит в перечень видов намечаемой деятельности «</w:t>
      </w:r>
      <w:r w:rsidRPr="00DC74C9">
        <w:rPr>
          <w:rFonts w:ascii="Times New Roman" w:hAnsi="Times New Roman"/>
          <w:b/>
          <w:sz w:val="28"/>
          <w:szCs w:val="28"/>
        </w:rPr>
        <w:t>строительство автомобильных дорог протяженностью 1 км и более</w:t>
      </w:r>
      <w:r w:rsidRPr="00DC74C9">
        <w:rPr>
          <w:rFonts w:ascii="Times New Roman" w:hAnsi="Times New Roman"/>
          <w:sz w:val="28"/>
          <w:szCs w:val="28"/>
        </w:rPr>
        <w:t xml:space="preserve"> и (или) с пропускной способностью 1 тыс. автомобилей в час и более» (п. 7.2 раздела 2, приложение 1 к Экологическому кодексу РК), для которых проведение процедуры скрининга является обязательным.</w:t>
      </w:r>
    </w:p>
    <w:p w:rsidR="00DC74C9" w:rsidRPr="00DC74C9" w:rsidRDefault="00DC74C9" w:rsidP="00DC74C9">
      <w:pPr>
        <w:spacing w:after="0"/>
        <w:ind w:firstLine="709"/>
        <w:rPr>
          <w:rFonts w:ascii="Times New Roman" w:hAnsi="Times New Roman"/>
          <w:sz w:val="28"/>
          <w:szCs w:val="28"/>
          <w:lang w:val="x-none"/>
        </w:rPr>
      </w:pPr>
      <w:r w:rsidRPr="00DC74C9">
        <w:rPr>
          <w:rFonts w:ascii="Times New Roman" w:hAnsi="Times New Roman"/>
          <w:sz w:val="28"/>
          <w:szCs w:val="28"/>
          <w:lang w:val="x-none"/>
        </w:rPr>
        <w:t>Намечаемая деятельность относится к объектам I</w:t>
      </w:r>
      <w:r w:rsidRPr="00DC74C9">
        <w:rPr>
          <w:rFonts w:ascii="Times New Roman" w:hAnsi="Times New Roman"/>
          <w:sz w:val="28"/>
          <w:szCs w:val="28"/>
          <w:lang w:val="en-US"/>
        </w:rPr>
        <w:t>II</w:t>
      </w:r>
      <w:r w:rsidRPr="00DC74C9">
        <w:rPr>
          <w:rFonts w:ascii="Times New Roman" w:hAnsi="Times New Roman"/>
          <w:sz w:val="28"/>
          <w:szCs w:val="28"/>
          <w:lang w:val="x-none"/>
        </w:rPr>
        <w:t xml:space="preserve"> категории, в соответствии с пп. </w:t>
      </w:r>
      <w:r w:rsidRPr="00DC74C9">
        <w:rPr>
          <w:rFonts w:ascii="Times New Roman" w:hAnsi="Times New Roman"/>
          <w:sz w:val="28"/>
          <w:szCs w:val="28"/>
        </w:rPr>
        <w:t>7</w:t>
      </w:r>
      <w:r w:rsidRPr="00DC74C9">
        <w:rPr>
          <w:rFonts w:ascii="Times New Roman" w:hAnsi="Times New Roman"/>
          <w:sz w:val="28"/>
          <w:szCs w:val="28"/>
          <w:lang w:val="x-none"/>
        </w:rPr>
        <w:t xml:space="preserve">) </w:t>
      </w:r>
      <w:r w:rsidRPr="00DC74C9">
        <w:rPr>
          <w:rFonts w:ascii="Times New Roman" w:hAnsi="Times New Roman"/>
          <w:sz w:val="28"/>
          <w:szCs w:val="28"/>
        </w:rPr>
        <w:t>п.12 Инструкции по определению категории объекта, оказывающего негативное воздействие на окружающую среду, утвержденной приказом Министра экологии, геологии и природных ресурсов РК от 13.07.2021 г. №246 «накопление на объекте отходов: для неопасных отходов - от 10 до 100 000 тонн в год, для опасных отходов - от 1 до 5 000 тонн в год …»</w:t>
      </w:r>
      <w:r w:rsidRPr="00DC74C9">
        <w:rPr>
          <w:rFonts w:ascii="Times New Roman" w:hAnsi="Times New Roman"/>
          <w:sz w:val="28"/>
          <w:szCs w:val="28"/>
          <w:lang w:val="x-none"/>
        </w:rPr>
        <w:t>.</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lang w:val="x-none"/>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DC74C9">
        <w:rPr>
          <w:rFonts w:ascii="Times New Roman" w:hAnsi="Times New Roman"/>
          <w:b/>
          <w:sz w:val="28"/>
          <w:szCs w:val="28"/>
          <w:lang w:val="x-none"/>
        </w:rPr>
        <w:t xml:space="preserve">соблюдаются на расстоянии </w:t>
      </w:r>
      <w:r w:rsidRPr="00DC74C9">
        <w:rPr>
          <w:rFonts w:ascii="Times New Roman" w:hAnsi="Times New Roman"/>
          <w:b/>
          <w:sz w:val="28"/>
          <w:szCs w:val="28"/>
        </w:rPr>
        <w:t xml:space="preserve">до 250 </w:t>
      </w:r>
      <w:r w:rsidRPr="00DC74C9">
        <w:rPr>
          <w:rFonts w:ascii="Times New Roman" w:hAnsi="Times New Roman"/>
          <w:b/>
          <w:sz w:val="28"/>
          <w:szCs w:val="28"/>
          <w:lang w:val="x-none"/>
        </w:rPr>
        <w:t>метров от источников воздействия.</w:t>
      </w:r>
    </w:p>
    <w:p w:rsidR="00DC74C9" w:rsidRPr="00DC74C9" w:rsidRDefault="00DC74C9" w:rsidP="00DC74C9">
      <w:pPr>
        <w:spacing w:after="0"/>
        <w:rPr>
          <w:rFonts w:ascii="Times New Roman" w:hAnsi="Times New Roman"/>
          <w:sz w:val="28"/>
          <w:szCs w:val="28"/>
        </w:rPr>
      </w:pPr>
    </w:p>
    <w:p w:rsidR="00DC74C9" w:rsidRPr="00DC74C9" w:rsidRDefault="00DC74C9" w:rsidP="00DC74C9">
      <w:pPr>
        <w:spacing w:after="0"/>
        <w:rPr>
          <w:rFonts w:ascii="Times New Roman" w:hAnsi="Times New Roman"/>
          <w:color w:val="FF0000"/>
          <w:sz w:val="28"/>
          <w:szCs w:val="28"/>
        </w:rPr>
        <w:sectPr w:rsidR="00DC74C9" w:rsidRPr="00DC74C9" w:rsidSect="00295041">
          <w:pgSz w:w="11906" w:h="16838"/>
          <w:pgMar w:top="1134" w:right="851" w:bottom="964" w:left="1701" w:header="709" w:footer="266" w:gutter="0"/>
          <w:cols w:space="708"/>
          <w:docGrid w:linePitch="360"/>
        </w:sectPr>
      </w:pPr>
    </w:p>
    <w:p w:rsidR="00DC74C9" w:rsidRPr="00DC74C9" w:rsidRDefault="00DC74C9" w:rsidP="001F0718">
      <w:pPr>
        <w:pStyle w:val="32"/>
      </w:pPr>
      <w:bookmarkStart w:id="87" w:name="_Toc54127500"/>
      <w:bookmarkStart w:id="88" w:name="_Toc221001574"/>
      <w:bookmarkStart w:id="89" w:name="_Toc221004832"/>
      <w:r w:rsidRPr="00DC74C9">
        <w:lastRenderedPageBreak/>
        <w:t>8.2.11 Предложения по установлению нормативов допустимых выбросов (НДВ)</w:t>
      </w:r>
      <w:bookmarkEnd w:id="87"/>
      <w:bookmarkEnd w:id="88"/>
      <w:bookmarkEnd w:id="89"/>
    </w:p>
    <w:p w:rsidR="00AB7DB0" w:rsidRDefault="00AB7DB0" w:rsidP="00DC74C9">
      <w:pPr>
        <w:spacing w:after="0"/>
        <w:ind w:firstLine="720"/>
        <w:rPr>
          <w:rFonts w:ascii="Times New Roman" w:eastAsia="Calibri" w:hAnsi="Times New Roman"/>
          <w:sz w:val="28"/>
          <w:szCs w:val="28"/>
          <w:lang w:eastAsia="en-US"/>
        </w:rPr>
      </w:pPr>
    </w:p>
    <w:p w:rsidR="00DC74C9" w:rsidRPr="00DC74C9" w:rsidRDefault="00DC74C9" w:rsidP="00DC74C9">
      <w:pPr>
        <w:spacing w:after="0"/>
        <w:ind w:firstLine="720"/>
        <w:rPr>
          <w:rFonts w:ascii="Times New Roman" w:hAnsi="Times New Roman"/>
          <w:sz w:val="28"/>
          <w:szCs w:val="28"/>
          <w:lang w:val="x-none"/>
        </w:rPr>
      </w:pPr>
      <w:r w:rsidRPr="00DC74C9">
        <w:rPr>
          <w:rFonts w:ascii="Times New Roman" w:eastAsia="Calibri" w:hAnsi="Times New Roman"/>
          <w:sz w:val="28"/>
          <w:szCs w:val="28"/>
          <w:lang w:eastAsia="en-US"/>
        </w:rPr>
        <w:t>Настоящим проектом предусматривается вид деятельности, относящийся к III категории в связи с чем нормативы допустимых выбросов не определялись. Согласно п. 11 ст. 39 Экологического кодекса РК нормативы эмиссий для объектов III и IV категорий не устанавливаются.</w:t>
      </w:r>
    </w:p>
    <w:p w:rsidR="00DC74C9" w:rsidRPr="00DC74C9" w:rsidRDefault="00DC74C9" w:rsidP="00DC74C9">
      <w:pPr>
        <w:spacing w:after="0"/>
        <w:ind w:firstLine="720"/>
        <w:rPr>
          <w:rFonts w:ascii="Times New Roman" w:hAnsi="Times New Roman"/>
          <w:sz w:val="28"/>
          <w:szCs w:val="28"/>
          <w:lang w:val="x-none"/>
        </w:rPr>
      </w:pPr>
    </w:p>
    <w:p w:rsidR="00DC74C9" w:rsidRPr="00DC74C9" w:rsidRDefault="00DC74C9" w:rsidP="001F0718">
      <w:pPr>
        <w:pStyle w:val="32"/>
      </w:pPr>
      <w:bookmarkStart w:id="90" w:name="_Toc221001575"/>
      <w:bookmarkStart w:id="91" w:name="_Toc221004833"/>
      <w:r w:rsidRPr="00DC74C9">
        <w:t>8.2.12 Мероприятия по регулированию выбросов при неблагоприятных метеорологических условиях</w:t>
      </w:r>
      <w:bookmarkEnd w:id="90"/>
      <w:bookmarkEnd w:id="91"/>
    </w:p>
    <w:p w:rsidR="00AB7DB0" w:rsidRDefault="00AB7DB0" w:rsidP="00DC74C9">
      <w:pPr>
        <w:spacing w:after="0"/>
        <w:ind w:firstLine="709"/>
        <w:rPr>
          <w:rFonts w:ascii="Times New Roman" w:hAnsi="Times New Roman"/>
          <w:sz w:val="28"/>
          <w:szCs w:val="28"/>
        </w:rPr>
      </w:pP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Мероприятия по сокращению выбросов загрязняющих веществ в атмосферу в период НМУ разрабатывают предприятия, организации, учреждения, расположенные в населенных пунктах, где органами Казгидромета проводится или планируется прогнозирование НМУ.</w:t>
      </w:r>
    </w:p>
    <w:p w:rsidR="00DC74C9" w:rsidRPr="00DC74C9" w:rsidRDefault="00DC74C9" w:rsidP="00DC74C9">
      <w:pPr>
        <w:spacing w:after="0"/>
        <w:ind w:firstLine="709"/>
        <w:rPr>
          <w:rFonts w:ascii="Times New Roman" w:hAnsi="Times New Roman"/>
          <w:b/>
          <w:sz w:val="28"/>
          <w:szCs w:val="28"/>
        </w:rPr>
      </w:pPr>
      <w:r w:rsidRPr="00DC74C9">
        <w:rPr>
          <w:rFonts w:ascii="Times New Roman" w:hAnsi="Times New Roman"/>
          <w:sz w:val="28"/>
          <w:szCs w:val="28"/>
        </w:rPr>
        <w:t>Согласно письму №№06-10/242 CEA03BE831D24175 от 21.07.2025 года (приложение 4) выданному РГП «Казгидромет», район расположения проектируемой автодороги не входит в перечень населенных пунктов, в которых</w:t>
      </w:r>
      <w:r w:rsidRPr="00DC74C9">
        <w:rPr>
          <w:rFonts w:ascii="Times New Roman" w:hAnsi="Times New Roman"/>
          <w:sz w:val="28"/>
          <w:szCs w:val="28"/>
          <w:lang w:val="kk-KZ"/>
        </w:rPr>
        <w:t xml:space="preserve"> прогнозируются неблагоприятные метеорологические условия </w:t>
      </w:r>
      <w:r w:rsidRPr="00DC74C9">
        <w:rPr>
          <w:rFonts w:ascii="Times New Roman" w:hAnsi="Times New Roman"/>
          <w:sz w:val="28"/>
          <w:szCs w:val="28"/>
        </w:rPr>
        <w:t>(НМУ).</w:t>
      </w:r>
      <w:r w:rsidRPr="00DC74C9">
        <w:rPr>
          <w:rFonts w:ascii="Times New Roman" w:hAnsi="Times New Roman"/>
          <w:b/>
          <w:sz w:val="28"/>
          <w:szCs w:val="28"/>
        </w:rPr>
        <w:t xml:space="preserve"> </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Также, согласно ответу Министра энергетики РК на обращение №290626, опубликованного на официальной блог-платформе руководителей государственных органов РК, мероприятия по регулированию выбросов при НМУ разрабатываются </w:t>
      </w:r>
      <w:r w:rsidRPr="00DC74C9">
        <w:rPr>
          <w:rFonts w:ascii="Times New Roman" w:hAnsi="Times New Roman"/>
          <w:b/>
          <w:sz w:val="28"/>
          <w:szCs w:val="28"/>
        </w:rPr>
        <w:t>только в том случае</w:t>
      </w:r>
      <w:r w:rsidRPr="00DC74C9">
        <w:rPr>
          <w:rFonts w:ascii="Times New Roman" w:hAnsi="Times New Roman"/>
          <w:sz w:val="28"/>
          <w:szCs w:val="28"/>
        </w:rPr>
        <w:t xml:space="preserve">, если по данным местных органов РГП «Казгидромет» </w:t>
      </w:r>
      <w:r w:rsidRPr="00DC74C9">
        <w:rPr>
          <w:rFonts w:ascii="Times New Roman" w:hAnsi="Times New Roman"/>
          <w:sz w:val="28"/>
          <w:szCs w:val="28"/>
          <w:u w:val="single"/>
        </w:rPr>
        <w:t>в данном населенном пункте</w:t>
      </w:r>
      <w:r w:rsidRPr="00DC74C9">
        <w:rPr>
          <w:rFonts w:ascii="Times New Roman" w:hAnsi="Times New Roman"/>
          <w:sz w:val="28"/>
          <w:szCs w:val="28"/>
        </w:rPr>
        <w:t xml:space="preserve"> прогнозируются случаи неблагоприятных метеорологических условий. Обращение №290626 представлено в приложении 4.</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Таким образом, в виду отсутствия прогнозирования НМУ в данном населенном пункте, и соответственно системы оповещения от РГП «Казгидромет» и ДЧС, предприятием будут осуществляться мероприятия организационного характера:</w:t>
      </w:r>
    </w:p>
    <w:p w:rsidR="00DC74C9" w:rsidRPr="00DC74C9" w:rsidRDefault="00DC74C9" w:rsidP="00DC74C9">
      <w:pPr>
        <w:numPr>
          <w:ilvl w:val="0"/>
          <w:numId w:val="65"/>
        </w:numPr>
        <w:tabs>
          <w:tab w:val="left" w:pos="851"/>
        </w:tabs>
        <w:kinsoku/>
        <w:overflowPunct/>
        <w:autoSpaceDE/>
        <w:autoSpaceDN/>
        <w:adjustRightInd/>
        <w:snapToGrid/>
        <w:spacing w:after="0" w:line="259" w:lineRule="auto"/>
        <w:ind w:left="0" w:firstLine="709"/>
        <w:contextualSpacing/>
        <w:rPr>
          <w:rFonts w:ascii="Times New Roman" w:hAnsi="Times New Roman"/>
          <w:sz w:val="28"/>
          <w:szCs w:val="28"/>
        </w:rPr>
      </w:pPr>
      <w:r w:rsidRPr="00DC74C9">
        <w:rPr>
          <w:rFonts w:ascii="Times New Roman" w:hAnsi="Times New Roman"/>
          <w:sz w:val="28"/>
          <w:szCs w:val="28"/>
        </w:rPr>
        <w:t>содержание технологического оборудования в надлежащем состоянии и регулярное проведение технического осмотра и профилактических работ;</w:t>
      </w:r>
    </w:p>
    <w:p w:rsidR="00DC74C9" w:rsidRPr="00DC74C9" w:rsidRDefault="00DC74C9" w:rsidP="00DC74C9">
      <w:pPr>
        <w:numPr>
          <w:ilvl w:val="0"/>
          <w:numId w:val="65"/>
        </w:numPr>
        <w:tabs>
          <w:tab w:val="left" w:pos="851"/>
        </w:tabs>
        <w:kinsoku/>
        <w:overflowPunct/>
        <w:autoSpaceDE/>
        <w:autoSpaceDN/>
        <w:adjustRightInd/>
        <w:snapToGrid/>
        <w:spacing w:after="0" w:line="259" w:lineRule="auto"/>
        <w:ind w:left="0" w:firstLine="709"/>
        <w:contextualSpacing/>
        <w:rPr>
          <w:rFonts w:ascii="Times New Roman" w:hAnsi="Times New Roman"/>
          <w:sz w:val="28"/>
          <w:szCs w:val="28"/>
        </w:rPr>
      </w:pPr>
      <w:r w:rsidRPr="00DC74C9">
        <w:rPr>
          <w:rFonts w:ascii="Times New Roman" w:hAnsi="Times New Roman"/>
          <w:sz w:val="28"/>
          <w:szCs w:val="28"/>
        </w:rPr>
        <w:t>постоянный контроль за соблюдением требований техники безопасности и охраны труда;</w:t>
      </w:r>
    </w:p>
    <w:p w:rsidR="00DC74C9" w:rsidRPr="00DC74C9" w:rsidRDefault="00DC74C9" w:rsidP="00DC74C9">
      <w:pPr>
        <w:numPr>
          <w:ilvl w:val="0"/>
          <w:numId w:val="65"/>
        </w:numPr>
        <w:tabs>
          <w:tab w:val="left" w:pos="851"/>
        </w:tabs>
        <w:kinsoku/>
        <w:overflowPunct/>
        <w:autoSpaceDE/>
        <w:autoSpaceDN/>
        <w:adjustRightInd/>
        <w:snapToGrid/>
        <w:spacing w:after="0" w:line="259" w:lineRule="auto"/>
        <w:ind w:left="0" w:firstLine="709"/>
        <w:contextualSpacing/>
        <w:rPr>
          <w:rFonts w:ascii="Times New Roman" w:hAnsi="Times New Roman"/>
          <w:sz w:val="28"/>
          <w:szCs w:val="28"/>
        </w:rPr>
      </w:pPr>
      <w:r w:rsidRPr="00DC74C9">
        <w:rPr>
          <w:rFonts w:ascii="Times New Roman" w:hAnsi="Times New Roman"/>
          <w:sz w:val="28"/>
          <w:szCs w:val="28"/>
        </w:rPr>
        <w:t>строгое соблюдение правил пожарной безопасности.</w:t>
      </w:r>
    </w:p>
    <w:p w:rsidR="00DC74C9" w:rsidRPr="00DC74C9" w:rsidRDefault="00DC74C9" w:rsidP="00DC74C9">
      <w:pPr>
        <w:kinsoku/>
        <w:overflowPunct/>
        <w:autoSpaceDE/>
        <w:autoSpaceDN/>
        <w:adjustRightInd/>
        <w:snapToGrid/>
        <w:spacing w:after="0"/>
        <w:ind w:firstLine="709"/>
        <w:rPr>
          <w:rFonts w:ascii="Times New Roman" w:hAnsi="Times New Roman"/>
          <w:sz w:val="28"/>
          <w:szCs w:val="28"/>
        </w:rPr>
      </w:pPr>
    </w:p>
    <w:p w:rsidR="00DC74C9" w:rsidRPr="00DC74C9" w:rsidRDefault="00DC74C9" w:rsidP="001F0718">
      <w:pPr>
        <w:pStyle w:val="32"/>
      </w:pPr>
      <w:bookmarkStart w:id="92" w:name="_Toc221001576"/>
      <w:bookmarkStart w:id="93" w:name="_Toc221004834"/>
      <w:r w:rsidRPr="00DC74C9">
        <w:t>8.2.13 Контроль за соблюдением нормативов допустимых выбросов</w:t>
      </w:r>
      <w:bookmarkEnd w:id="92"/>
      <w:bookmarkEnd w:id="93"/>
    </w:p>
    <w:p w:rsidR="00AB7DB0" w:rsidRDefault="00AB7DB0" w:rsidP="00DC74C9">
      <w:pPr>
        <w:spacing w:after="0"/>
        <w:ind w:firstLine="709"/>
        <w:rPr>
          <w:rFonts w:ascii="Times New Roman" w:eastAsia="Calibri" w:hAnsi="Times New Roman"/>
          <w:sz w:val="28"/>
          <w:szCs w:val="28"/>
          <w:lang w:eastAsia="en-US"/>
        </w:rPr>
      </w:pPr>
    </w:p>
    <w:p w:rsidR="00DC74C9" w:rsidRPr="00DC74C9" w:rsidRDefault="00DC74C9" w:rsidP="00DC74C9">
      <w:pPr>
        <w:spacing w:after="0"/>
        <w:ind w:firstLine="709"/>
        <w:rPr>
          <w:rFonts w:ascii="Times New Roman" w:eastAsia="Calibri" w:hAnsi="Times New Roman"/>
          <w:sz w:val="28"/>
          <w:szCs w:val="28"/>
          <w:lang w:eastAsia="en-US"/>
        </w:rPr>
      </w:pPr>
      <w:r w:rsidRPr="00DC74C9">
        <w:rPr>
          <w:rFonts w:ascii="Times New Roman" w:eastAsia="Calibri" w:hAnsi="Times New Roman"/>
          <w:sz w:val="28"/>
          <w:szCs w:val="28"/>
          <w:lang w:eastAsia="en-US"/>
        </w:rPr>
        <w:t xml:space="preserve">Согласно ст. 183 Экологического кодекса РК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 Настоящим проектом предусматривается вид </w:t>
      </w:r>
      <w:r w:rsidRPr="00DC74C9">
        <w:rPr>
          <w:rFonts w:ascii="Times New Roman" w:eastAsia="Calibri" w:hAnsi="Times New Roman"/>
          <w:sz w:val="28"/>
          <w:szCs w:val="28"/>
          <w:lang w:eastAsia="en-US"/>
        </w:rPr>
        <w:lastRenderedPageBreak/>
        <w:t>деятельности, относящийся к I</w:t>
      </w:r>
      <w:r w:rsidRPr="00DC74C9">
        <w:rPr>
          <w:rFonts w:ascii="Times New Roman" w:eastAsia="Calibri" w:hAnsi="Times New Roman"/>
          <w:sz w:val="28"/>
          <w:szCs w:val="28"/>
          <w:lang w:val="en-US" w:eastAsia="en-US"/>
        </w:rPr>
        <w:t>II</w:t>
      </w:r>
      <w:r w:rsidRPr="00DC74C9">
        <w:rPr>
          <w:rFonts w:ascii="Times New Roman" w:eastAsia="Calibri" w:hAnsi="Times New Roman"/>
          <w:sz w:val="28"/>
          <w:szCs w:val="28"/>
          <w:lang w:eastAsia="en-US"/>
        </w:rPr>
        <w:t xml:space="preserve"> категории в связи с чем организация мониторинга и контроля за состоянием атмосферного воздуха не планируется.</w:t>
      </w:r>
    </w:p>
    <w:p w:rsidR="00DC74C9" w:rsidRPr="00DC74C9" w:rsidRDefault="00DC74C9" w:rsidP="00DC74C9">
      <w:pPr>
        <w:spacing w:after="0"/>
        <w:ind w:firstLine="709"/>
        <w:rPr>
          <w:rFonts w:ascii="Times New Roman" w:hAnsi="Times New Roman"/>
          <w:b/>
          <w:bCs/>
          <w:sz w:val="28"/>
          <w:szCs w:val="28"/>
        </w:rPr>
      </w:pPr>
      <w:r w:rsidRPr="00DC74C9">
        <w:rPr>
          <w:rFonts w:ascii="Times New Roman" w:hAnsi="Times New Roman"/>
          <w:b/>
          <w:bCs/>
          <w:sz w:val="28"/>
          <w:szCs w:val="28"/>
        </w:rPr>
        <w:t>Выводы:</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 период строительства объекта принят 1 неорганизованный источник и 4 организованных источника загрязнения.</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В соответствии с принятыми проектными решениями по строительству служебной дороги, от установленных источников загрязнения на период строительства в 2027 году в атмосферный воздух намечается выброс загрязняющих веществ 23-х наименований, в т.ч. обладающие эффектом суммарного вредного воздействия, и образующие 4 группы суммаций.</w:t>
      </w:r>
    </w:p>
    <w:p w:rsidR="00DC74C9" w:rsidRPr="00DC74C9" w:rsidRDefault="00DC74C9" w:rsidP="00DC74C9">
      <w:pPr>
        <w:spacing w:after="0"/>
        <w:ind w:firstLine="709"/>
        <w:rPr>
          <w:rFonts w:ascii="Times New Roman" w:hAnsi="Times New Roman"/>
          <w:sz w:val="28"/>
          <w:szCs w:val="28"/>
          <w:highlight w:val="yellow"/>
        </w:rPr>
      </w:pPr>
      <w:r w:rsidRPr="00DC74C9">
        <w:rPr>
          <w:rFonts w:ascii="Times New Roman" w:hAnsi="Times New Roman"/>
          <w:i/>
          <w:sz w:val="28"/>
          <w:szCs w:val="28"/>
        </w:rPr>
        <w:t>Перечень выбрасываемых загрязняющих веществ на период строительства в 2027 г.:</w:t>
      </w:r>
      <w:r w:rsidRPr="00DC74C9">
        <w:rPr>
          <w:rFonts w:ascii="Times New Roman" w:hAnsi="Times New Roman"/>
          <w:sz w:val="28"/>
          <w:szCs w:val="28"/>
        </w:rPr>
        <w:t xml:space="preserve"> </w:t>
      </w:r>
      <w:r w:rsidRPr="00DC74C9">
        <w:rPr>
          <w:rFonts w:ascii="Times New Roman" w:eastAsiaTheme="minorHAnsi" w:hAnsi="Times New Roman"/>
          <w:sz w:val="28"/>
          <w:szCs w:val="28"/>
          <w:lang w:eastAsia="en-US"/>
        </w:rPr>
        <w:t>железа оксиды, марганец и его соединения, азота диоксид, азота оксид, углерод, сера диоксид, сероводород, углерод оксид, диметилбензол, метилбензол, хлорэтилен, бутилацетат, проп-2-ен-1-аль, формальдегид, пропан-2-он, бензин, керосин, масло минеральное нефтяное, уайт-спирит, алканы С12-19 (Углеводороды предельные С12-С19), взвешенные частицы, пыль неорганическая: 70-20% двуокиси кремния, пыль абразивная.</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Количество выбросов загрязняющих веществ на период строительства в 2027 году составит:</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 с учетом автотранспорта – </w:t>
      </w:r>
      <w:r w:rsidRPr="00DC74C9">
        <w:rPr>
          <w:rFonts w:ascii="Times New Roman" w:eastAsiaTheme="minorHAnsi" w:hAnsi="Times New Roman"/>
          <w:sz w:val="28"/>
          <w:szCs w:val="28"/>
          <w:lang w:eastAsia="en-US"/>
        </w:rPr>
        <w:t xml:space="preserve">13.19063782 </w:t>
      </w:r>
      <w:r w:rsidRPr="00DC74C9">
        <w:rPr>
          <w:rFonts w:ascii="Times New Roman" w:hAnsi="Times New Roman"/>
          <w:sz w:val="28"/>
          <w:szCs w:val="28"/>
        </w:rPr>
        <w:t xml:space="preserve">г/с, </w:t>
      </w:r>
      <w:r w:rsidRPr="00DC74C9">
        <w:rPr>
          <w:rFonts w:ascii="Times New Roman" w:eastAsiaTheme="minorHAnsi" w:hAnsi="Times New Roman"/>
          <w:sz w:val="28"/>
          <w:szCs w:val="28"/>
          <w:lang w:eastAsia="en-US"/>
        </w:rPr>
        <w:t xml:space="preserve">55.83850046 </w:t>
      </w:r>
      <w:r w:rsidRPr="00DC74C9">
        <w:rPr>
          <w:rFonts w:ascii="Times New Roman" w:hAnsi="Times New Roman"/>
          <w:sz w:val="28"/>
          <w:szCs w:val="28"/>
        </w:rPr>
        <w:t>т/</w:t>
      </w:r>
      <w:r w:rsidRPr="00DC74C9">
        <w:rPr>
          <w:rFonts w:ascii="Times New Roman" w:eastAsia="Calibri" w:hAnsi="Times New Roman"/>
          <w:sz w:val="28"/>
          <w:szCs w:val="28"/>
        </w:rPr>
        <w:t xml:space="preserve"> период</w:t>
      </w:r>
      <w:r w:rsidRPr="00DC74C9">
        <w:rPr>
          <w:rFonts w:ascii="Times New Roman" w:hAnsi="Times New Roman"/>
          <w:sz w:val="28"/>
          <w:szCs w:val="28"/>
        </w:rPr>
        <w:t>;</w:t>
      </w:r>
    </w:p>
    <w:p w:rsidR="00DC74C9" w:rsidRPr="00DC74C9" w:rsidRDefault="00DC74C9" w:rsidP="00DC74C9">
      <w:pPr>
        <w:spacing w:after="0"/>
        <w:ind w:firstLine="709"/>
        <w:rPr>
          <w:rFonts w:ascii="Times New Roman" w:hAnsi="Times New Roman"/>
          <w:sz w:val="28"/>
          <w:szCs w:val="28"/>
        </w:rPr>
      </w:pPr>
      <w:r w:rsidRPr="00DC74C9">
        <w:rPr>
          <w:rFonts w:ascii="Times New Roman" w:hAnsi="Times New Roman"/>
          <w:sz w:val="28"/>
          <w:szCs w:val="28"/>
        </w:rPr>
        <w:t xml:space="preserve">- без учета автотранспорта – </w:t>
      </w:r>
      <w:r w:rsidRPr="00DC74C9">
        <w:rPr>
          <w:rFonts w:ascii="Times New Roman" w:eastAsiaTheme="minorHAnsi" w:hAnsi="Times New Roman"/>
          <w:sz w:val="28"/>
          <w:szCs w:val="28"/>
          <w:lang w:eastAsia="en-US"/>
        </w:rPr>
        <w:t xml:space="preserve">12.73239082 </w:t>
      </w:r>
      <w:r w:rsidRPr="00DC74C9">
        <w:rPr>
          <w:rFonts w:ascii="Times New Roman" w:hAnsi="Times New Roman"/>
          <w:sz w:val="28"/>
          <w:szCs w:val="28"/>
        </w:rPr>
        <w:t xml:space="preserve">г/с, </w:t>
      </w:r>
      <w:r w:rsidRPr="00DC74C9">
        <w:rPr>
          <w:rFonts w:ascii="Times New Roman" w:eastAsiaTheme="minorHAnsi" w:hAnsi="Times New Roman"/>
          <w:sz w:val="28"/>
          <w:szCs w:val="28"/>
          <w:lang w:eastAsia="en-US"/>
        </w:rPr>
        <w:t xml:space="preserve">52.77146425 </w:t>
      </w:r>
      <w:r w:rsidRPr="00DC74C9">
        <w:rPr>
          <w:rFonts w:ascii="Times New Roman" w:hAnsi="Times New Roman"/>
          <w:sz w:val="28"/>
          <w:szCs w:val="28"/>
        </w:rPr>
        <w:t xml:space="preserve">т/ </w:t>
      </w:r>
      <w:r w:rsidRPr="00DC74C9">
        <w:rPr>
          <w:rFonts w:ascii="Times New Roman" w:eastAsia="Calibri" w:hAnsi="Times New Roman"/>
          <w:sz w:val="28"/>
          <w:szCs w:val="28"/>
        </w:rPr>
        <w:t>период</w:t>
      </w:r>
      <w:r w:rsidRPr="00DC74C9">
        <w:rPr>
          <w:rFonts w:ascii="Times New Roman" w:hAnsi="Times New Roman"/>
          <w:sz w:val="28"/>
          <w:szCs w:val="28"/>
        </w:rPr>
        <w:t>.</w:t>
      </w:r>
    </w:p>
    <w:p w:rsidR="00DC74C9" w:rsidRPr="00DC74C9" w:rsidRDefault="00DC74C9" w:rsidP="00DC74C9">
      <w:pPr>
        <w:spacing w:after="0"/>
        <w:ind w:firstLine="709"/>
        <w:rPr>
          <w:rFonts w:ascii="Times New Roman" w:hAnsi="Times New Roman"/>
          <w:sz w:val="28"/>
          <w:szCs w:val="28"/>
        </w:rPr>
      </w:pPr>
      <w:r w:rsidRPr="00DC74C9">
        <w:rPr>
          <w:rFonts w:ascii="Times New Roman" w:eastAsia="Arial" w:hAnsi="Times New Roman" w:cs="Arial"/>
          <w:i/>
          <w:iCs/>
          <w:sz w:val="28"/>
          <w:szCs w:val="28"/>
          <w:shd w:val="clear" w:color="auto" w:fill="FFFFFF"/>
          <w:lang w:bidi="ru-RU"/>
        </w:rPr>
        <w:t xml:space="preserve">Оценка воздействия на атмосферный воздух от намечаемой деятельности по строительству служебной автодороги, показывает, что на весь период строительства уровень загрязнения атмосферного воздуха не превышает установленных санитарно-гигиеническими нормативами ПДК за пределами области воздействия. Таким образом, можно сделать вывод, что планируемая деятельность является временной и </w:t>
      </w:r>
      <w:r w:rsidRPr="00DC74C9">
        <w:rPr>
          <w:rFonts w:ascii="Times New Roman" w:hAnsi="Times New Roman"/>
          <w:sz w:val="28"/>
          <w:szCs w:val="28"/>
        </w:rPr>
        <w:t xml:space="preserve">не окажет существенного влияния, в результате которого может возникнуть деградация сопутствующих компонентов окружающей среды. </w:t>
      </w:r>
      <w:r w:rsidRPr="00DC74C9">
        <w:rPr>
          <w:rFonts w:ascii="Times New Roman" w:hAnsi="Times New Roman"/>
          <w:b/>
          <w:sz w:val="28"/>
          <w:szCs w:val="28"/>
        </w:rPr>
        <w:t>Влияние расценивается как допустимое.</w:t>
      </w:r>
    </w:p>
    <w:p w:rsidR="009A6E50" w:rsidRPr="00026554" w:rsidRDefault="009A6E50" w:rsidP="00CD63BE">
      <w:pPr>
        <w:spacing w:after="0"/>
        <w:rPr>
          <w:rFonts w:ascii="Times New Roman" w:hAnsi="Times New Roman"/>
          <w:sz w:val="28"/>
          <w:szCs w:val="28"/>
        </w:rPr>
      </w:pPr>
    </w:p>
    <w:p w:rsidR="0084031E" w:rsidRPr="00026554" w:rsidRDefault="009A3A20" w:rsidP="001F0718">
      <w:pPr>
        <w:pStyle w:val="32"/>
      </w:pPr>
      <w:bookmarkStart w:id="94" w:name="_Toc221001577"/>
      <w:bookmarkStart w:id="95" w:name="_Toc221004835"/>
      <w:r w:rsidRPr="00026554">
        <w:rPr>
          <w:bCs/>
          <w:iCs/>
          <w:lang w:val="kk-KZ"/>
        </w:rPr>
        <w:t>8</w:t>
      </w:r>
      <w:r w:rsidR="0084031E" w:rsidRPr="00026554">
        <w:rPr>
          <w:bCs/>
          <w:iCs/>
        </w:rPr>
        <w:t>.</w:t>
      </w:r>
      <w:r w:rsidR="00C76327" w:rsidRPr="00026554">
        <w:rPr>
          <w:bCs/>
          <w:iCs/>
          <w:lang w:val="ru-RU"/>
        </w:rPr>
        <w:t>3</w:t>
      </w:r>
      <w:r w:rsidR="0084031E" w:rsidRPr="00026554">
        <w:rPr>
          <w:lang w:val="ru-RU"/>
        </w:rPr>
        <w:t xml:space="preserve"> </w:t>
      </w:r>
      <w:r w:rsidR="0084031E" w:rsidRPr="00026554">
        <w:t>В</w:t>
      </w:r>
      <w:r w:rsidR="00D357C6" w:rsidRPr="00026554">
        <w:t>оздействие на почвы</w:t>
      </w:r>
      <w:bookmarkEnd w:id="94"/>
      <w:bookmarkEnd w:id="95"/>
      <w:r w:rsidR="00D357C6" w:rsidRPr="00026554">
        <w:t xml:space="preserve"> </w:t>
      </w:r>
    </w:p>
    <w:p w:rsidR="00026554" w:rsidRPr="00026554" w:rsidRDefault="00026554" w:rsidP="00CD63BE">
      <w:pPr>
        <w:spacing w:after="0"/>
        <w:ind w:firstLine="709"/>
        <w:rPr>
          <w:rFonts w:ascii="Times New Roman" w:eastAsia="SimSun" w:hAnsi="Times New Roman"/>
          <w:bCs/>
          <w:sz w:val="28"/>
          <w:szCs w:val="28"/>
          <w:shd w:val="clear" w:color="auto" w:fill="FFFFFF"/>
        </w:rPr>
      </w:pPr>
    </w:p>
    <w:p w:rsidR="00E304B0" w:rsidRPr="00026554" w:rsidRDefault="00E304B0" w:rsidP="00CD63BE">
      <w:pPr>
        <w:spacing w:after="0"/>
        <w:ind w:firstLine="709"/>
        <w:rPr>
          <w:rFonts w:ascii="Times New Roman" w:eastAsia="SimSun" w:hAnsi="Times New Roman"/>
          <w:bCs/>
          <w:sz w:val="28"/>
          <w:szCs w:val="28"/>
          <w:shd w:val="clear" w:color="auto" w:fill="FFFFFF"/>
        </w:rPr>
      </w:pPr>
      <w:r w:rsidRPr="00026554">
        <w:rPr>
          <w:rFonts w:ascii="Times New Roman" w:eastAsia="SimSun" w:hAnsi="Times New Roman"/>
          <w:bCs/>
          <w:sz w:val="28"/>
          <w:szCs w:val="28"/>
          <w:shd w:val="clear" w:color="auto" w:fill="FFFFFF"/>
        </w:rPr>
        <w:t>Существует потенциальная возможность загрязнения почв нефтепродуктами при работе спецтехники и автотранспорта, в результате случайных разливов при заправке машин, при перекачке топлива из автоцистерн в топливные емкости, при ремонтных работах автотранспорта.</w:t>
      </w:r>
    </w:p>
    <w:p w:rsidR="00E304B0" w:rsidRPr="00026554" w:rsidRDefault="00E304B0" w:rsidP="00CD63BE">
      <w:pPr>
        <w:spacing w:after="0"/>
        <w:ind w:firstLine="709"/>
        <w:rPr>
          <w:rFonts w:ascii="Times New Roman" w:eastAsia="SimSun" w:hAnsi="Times New Roman"/>
          <w:bCs/>
          <w:sz w:val="28"/>
          <w:szCs w:val="28"/>
          <w:shd w:val="clear" w:color="auto" w:fill="FFFFFF"/>
        </w:rPr>
      </w:pPr>
      <w:r w:rsidRPr="00026554">
        <w:rPr>
          <w:rFonts w:ascii="Times New Roman" w:eastAsia="SimSun" w:hAnsi="Times New Roman"/>
          <w:bCs/>
          <w:sz w:val="28"/>
          <w:szCs w:val="28"/>
          <w:shd w:val="clear" w:color="auto" w:fill="FFFFFF"/>
        </w:rPr>
        <w:t xml:space="preserve">Негативное воздействие на почвенный покров при эксплуатации производственной территории может быть вызвано также химическим загрязнением – газопылевых осаждений выхлопных газов транспорта и спецтехники. </w:t>
      </w:r>
    </w:p>
    <w:p w:rsidR="00E304B0" w:rsidRDefault="00E304B0" w:rsidP="00CD63BE">
      <w:pPr>
        <w:spacing w:after="0"/>
        <w:ind w:firstLine="709"/>
        <w:rPr>
          <w:rFonts w:ascii="Times New Roman" w:eastAsia="SimSun" w:hAnsi="Times New Roman"/>
          <w:bCs/>
          <w:sz w:val="28"/>
          <w:szCs w:val="28"/>
          <w:shd w:val="clear" w:color="auto" w:fill="FFFFFF"/>
        </w:rPr>
      </w:pPr>
      <w:r w:rsidRPr="00026554">
        <w:rPr>
          <w:rFonts w:ascii="Times New Roman" w:eastAsia="SimSun" w:hAnsi="Times New Roman"/>
          <w:bCs/>
          <w:sz w:val="28"/>
          <w:szCs w:val="28"/>
          <w:shd w:val="clear" w:color="auto" w:fill="FFFFFF"/>
        </w:rPr>
        <w:t xml:space="preserve">Однако, при соблюдении технических регламентов работы, требований и процедур в области охраны окружающей среды, выполнения мероприятий по уменьшению возможного негативного воздействия на почвенный </w:t>
      </w:r>
      <w:r w:rsidR="00FD0D63" w:rsidRPr="00026554">
        <w:rPr>
          <w:rFonts w:ascii="Times New Roman" w:eastAsia="SimSun" w:hAnsi="Times New Roman"/>
          <w:bCs/>
          <w:sz w:val="28"/>
          <w:szCs w:val="28"/>
          <w:shd w:val="clear" w:color="auto" w:fill="FFFFFF"/>
        </w:rPr>
        <w:t>покров, воздействие</w:t>
      </w:r>
      <w:r w:rsidRPr="00026554">
        <w:rPr>
          <w:rFonts w:ascii="Times New Roman" w:eastAsia="SimSun" w:hAnsi="Times New Roman"/>
          <w:bCs/>
          <w:sz w:val="28"/>
          <w:szCs w:val="28"/>
          <w:shd w:val="clear" w:color="auto" w:fill="FFFFFF"/>
        </w:rPr>
        <w:t xml:space="preserve"> на почвы будут минимизированы. </w:t>
      </w:r>
    </w:p>
    <w:p w:rsidR="00E304B0" w:rsidRPr="00026554" w:rsidRDefault="00E304B0" w:rsidP="00E304B0">
      <w:pPr>
        <w:spacing w:after="0"/>
        <w:ind w:firstLine="709"/>
        <w:rPr>
          <w:rFonts w:ascii="Times New Roman" w:hAnsi="Times New Roman"/>
          <w:b/>
          <w:i/>
          <w:sz w:val="28"/>
          <w:szCs w:val="28"/>
        </w:rPr>
      </w:pPr>
      <w:r w:rsidRPr="00026554">
        <w:rPr>
          <w:rFonts w:ascii="Times New Roman" w:hAnsi="Times New Roman"/>
          <w:b/>
          <w:i/>
          <w:sz w:val="28"/>
          <w:szCs w:val="28"/>
        </w:rPr>
        <w:lastRenderedPageBreak/>
        <w:t>Мероприятия по охране почвенного покрова</w:t>
      </w:r>
    </w:p>
    <w:p w:rsidR="00E304B0" w:rsidRPr="00026554" w:rsidRDefault="00E304B0" w:rsidP="00E304B0">
      <w:pPr>
        <w:tabs>
          <w:tab w:val="left" w:pos="993"/>
        </w:tabs>
        <w:spacing w:after="0"/>
        <w:ind w:firstLine="709"/>
        <w:rPr>
          <w:rFonts w:ascii="Times New Roman" w:hAnsi="Times New Roman"/>
          <w:sz w:val="28"/>
          <w:szCs w:val="28"/>
        </w:rPr>
      </w:pPr>
      <w:r w:rsidRPr="00026554">
        <w:rPr>
          <w:rFonts w:ascii="Times New Roman" w:hAnsi="Times New Roman"/>
          <w:sz w:val="28"/>
          <w:szCs w:val="28"/>
        </w:rPr>
        <w:t>В целях охраны и рационального использования земельных ресурсов, а также недопущения их истощения и деградации должны быть проведены следующие основные мероприятия:</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применение строительных машин и механизмов, имеющих минимально возможное удельное давление ходовой части на подстилающие грунты;</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 xml:space="preserve">строгое соблюдение границ отводимых земельных участков при проведении работ подготовительного и основного периода </w:t>
      </w:r>
      <w:r w:rsidR="00026554" w:rsidRPr="00026554">
        <w:rPr>
          <w:rFonts w:ascii="Times New Roman" w:hAnsi="Times New Roman"/>
          <w:sz w:val="28"/>
          <w:szCs w:val="28"/>
          <w:lang w:val="ru-RU"/>
        </w:rPr>
        <w:t xml:space="preserve">строительных </w:t>
      </w:r>
      <w:r w:rsidRPr="00026554">
        <w:rPr>
          <w:rFonts w:ascii="Times New Roman" w:hAnsi="Times New Roman"/>
          <w:sz w:val="28"/>
          <w:szCs w:val="28"/>
        </w:rPr>
        <w:t>работ</w:t>
      </w:r>
      <w:r w:rsidR="00026554" w:rsidRPr="00026554">
        <w:rPr>
          <w:rFonts w:ascii="Times New Roman" w:hAnsi="Times New Roman"/>
          <w:sz w:val="28"/>
          <w:szCs w:val="28"/>
          <w:lang w:val="ru-RU"/>
        </w:rPr>
        <w:t xml:space="preserve"> </w:t>
      </w:r>
      <w:r w:rsidRPr="00026554">
        <w:rPr>
          <w:rFonts w:ascii="Times New Roman" w:hAnsi="Times New Roman"/>
          <w:sz w:val="28"/>
          <w:szCs w:val="28"/>
        </w:rPr>
        <w:t>во избежание сверхнормативного изъятия земельных участков;</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запрет езды по нерегламентированным дорогам и бездорожью;</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napToGrid w:val="0"/>
          <w:sz w:val="28"/>
          <w:szCs w:val="28"/>
        </w:rPr>
        <w:t xml:space="preserve">рекультивация земель после окончания </w:t>
      </w:r>
      <w:r w:rsidR="00026554" w:rsidRPr="00026554">
        <w:rPr>
          <w:rFonts w:ascii="Times New Roman" w:hAnsi="Times New Roman"/>
          <w:snapToGrid w:val="0"/>
          <w:sz w:val="28"/>
          <w:szCs w:val="28"/>
          <w:lang w:val="ru-RU"/>
        </w:rPr>
        <w:t>работ</w:t>
      </w:r>
      <w:r w:rsidRPr="00026554">
        <w:rPr>
          <w:rFonts w:ascii="Times New Roman" w:hAnsi="Times New Roman"/>
          <w:sz w:val="28"/>
          <w:szCs w:val="28"/>
        </w:rPr>
        <w:t>;</w:t>
      </w:r>
    </w:p>
    <w:p w:rsidR="00E304B0" w:rsidRPr="00026554" w:rsidRDefault="00ED76E5" w:rsidP="00E304B0">
      <w:pPr>
        <w:pStyle w:val="afffff6"/>
        <w:tabs>
          <w:tab w:val="num" w:pos="567"/>
        </w:tabs>
        <w:ind w:firstLine="709"/>
        <w:jc w:val="both"/>
        <w:rPr>
          <w:rFonts w:ascii="Times New Roman" w:hAnsi="Times New Roman"/>
          <w:sz w:val="28"/>
          <w:szCs w:val="28"/>
        </w:rPr>
      </w:pPr>
      <w:r>
        <w:rPr>
          <w:rFonts w:ascii="Times New Roman" w:hAnsi="Times New Roman"/>
          <w:sz w:val="28"/>
          <w:szCs w:val="28"/>
        </w:rPr>
        <w:t xml:space="preserve">– </w:t>
      </w:r>
      <w:r w:rsidR="00E304B0" w:rsidRPr="00026554">
        <w:rPr>
          <w:rFonts w:ascii="Times New Roman" w:hAnsi="Times New Roman"/>
          <w:sz w:val="28"/>
          <w:szCs w:val="28"/>
        </w:rPr>
        <w:t>осуществлять накопление отходов производства и потребления на специально оборудованных площадках с учетом требований экологического законодательства РК к операциям по раздельному сбору и накоплению;</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 xml:space="preserve">своевременно осуществлять передачу отходов производства и потребления специализированным организациям, осуществляющим операции по сбору, транспортировке, переработке, обезвреживанию, </w:t>
      </w:r>
      <w:r w:rsidR="003A40CB">
        <w:rPr>
          <w:rFonts w:ascii="Times New Roman" w:hAnsi="Times New Roman"/>
          <w:sz w:val="28"/>
          <w:szCs w:val="28"/>
          <w:lang w:val="ru-RU"/>
        </w:rPr>
        <w:t>удалению</w:t>
      </w:r>
      <w:r w:rsidRPr="00026554">
        <w:rPr>
          <w:rFonts w:ascii="Times New Roman" w:hAnsi="Times New Roman"/>
          <w:sz w:val="28"/>
          <w:szCs w:val="28"/>
        </w:rPr>
        <w:t xml:space="preserve"> и (или) уничтожению и прочим операциям по управлению отходами в соответствии с требованиями ЭК РК;</w:t>
      </w:r>
    </w:p>
    <w:p w:rsidR="00E304B0" w:rsidRPr="00026554"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предупреждение разливов ГСМ;</w:t>
      </w:r>
    </w:p>
    <w:p w:rsidR="00E304B0" w:rsidRPr="006B7B75" w:rsidRDefault="00E304B0" w:rsidP="00E304B0">
      <w:pPr>
        <w:pStyle w:val="MARKER10"/>
        <w:widowControl w:val="0"/>
        <w:numPr>
          <w:ilvl w:val="0"/>
          <w:numId w:val="13"/>
        </w:numPr>
        <w:tabs>
          <w:tab w:val="clear" w:pos="1070"/>
          <w:tab w:val="num" w:pos="567"/>
          <w:tab w:val="left" w:pos="993"/>
        </w:tabs>
        <w:spacing w:after="0"/>
        <w:ind w:left="0" w:firstLine="709"/>
        <w:rPr>
          <w:rFonts w:ascii="Times New Roman" w:hAnsi="Times New Roman"/>
          <w:sz w:val="28"/>
          <w:szCs w:val="28"/>
        </w:rPr>
      </w:pPr>
      <w:r w:rsidRPr="00026554">
        <w:rPr>
          <w:rFonts w:ascii="Times New Roman" w:hAnsi="Times New Roman"/>
          <w:sz w:val="28"/>
          <w:szCs w:val="28"/>
        </w:rPr>
        <w:t xml:space="preserve">своевременное выявление загрязненных земель, установление уровня их </w:t>
      </w:r>
      <w:r w:rsidRPr="006B7B75">
        <w:rPr>
          <w:rFonts w:ascii="Times New Roman" w:hAnsi="Times New Roman"/>
          <w:sz w:val="28"/>
          <w:szCs w:val="28"/>
        </w:rPr>
        <w:t>загрязнения (площади загрязнения и концентрации)</w:t>
      </w:r>
      <w:r w:rsidR="00026554" w:rsidRPr="006B7B75">
        <w:rPr>
          <w:rFonts w:ascii="Times New Roman" w:hAnsi="Times New Roman"/>
          <w:sz w:val="28"/>
          <w:szCs w:val="28"/>
        </w:rPr>
        <w:t xml:space="preserve"> и последующую их рекультивацию.</w:t>
      </w:r>
    </w:p>
    <w:p w:rsidR="00E304B0" w:rsidRPr="006B7B75" w:rsidRDefault="00E304B0" w:rsidP="00E304B0">
      <w:pPr>
        <w:tabs>
          <w:tab w:val="left" w:pos="993"/>
        </w:tabs>
        <w:spacing w:after="0"/>
        <w:ind w:firstLine="709"/>
        <w:rPr>
          <w:rFonts w:ascii="Times New Roman" w:hAnsi="Times New Roman"/>
          <w:sz w:val="28"/>
          <w:szCs w:val="28"/>
        </w:rPr>
      </w:pPr>
      <w:r w:rsidRPr="006B7B75">
        <w:rPr>
          <w:rFonts w:ascii="Times New Roman" w:hAnsi="Times New Roman"/>
          <w:sz w:val="28"/>
          <w:szCs w:val="28"/>
        </w:rPr>
        <w:t xml:space="preserve">Проведение природоохранных мероприятий должно снизить негативное воздействие </w:t>
      </w:r>
      <w:r w:rsidR="006B7B75" w:rsidRPr="006B7B75">
        <w:rPr>
          <w:rFonts w:ascii="Times New Roman" w:hAnsi="Times New Roman"/>
          <w:sz w:val="28"/>
          <w:szCs w:val="28"/>
        </w:rPr>
        <w:t>проведения работ</w:t>
      </w:r>
      <w:r w:rsidRPr="006B7B75">
        <w:rPr>
          <w:rFonts w:ascii="Times New Roman" w:hAnsi="Times New Roman"/>
          <w:sz w:val="28"/>
          <w:szCs w:val="28"/>
        </w:rPr>
        <w:t>, обеспечить сохранение ресурсного потенциала земель, плодородия почв, разнообразия флоры района размещения предприятия и экологической ситуации в целом.</w:t>
      </w:r>
    </w:p>
    <w:p w:rsidR="00884FA6" w:rsidRPr="006B7B75" w:rsidRDefault="00884FA6" w:rsidP="00E304B0">
      <w:pPr>
        <w:tabs>
          <w:tab w:val="left" w:pos="993"/>
        </w:tabs>
        <w:spacing w:after="0"/>
        <w:ind w:firstLine="709"/>
        <w:rPr>
          <w:rFonts w:ascii="Times New Roman" w:hAnsi="Times New Roman"/>
          <w:sz w:val="28"/>
          <w:szCs w:val="28"/>
        </w:rPr>
      </w:pPr>
    </w:p>
    <w:p w:rsidR="00503FFF" w:rsidRPr="006B7B75" w:rsidRDefault="00011403" w:rsidP="001F0718">
      <w:pPr>
        <w:pStyle w:val="32"/>
      </w:pPr>
      <w:bookmarkStart w:id="96" w:name="_Toc221001578"/>
      <w:bookmarkStart w:id="97" w:name="_Toc221004836"/>
      <w:r w:rsidRPr="006B7B75">
        <w:t>8.4 Воздействие</w:t>
      </w:r>
      <w:r w:rsidR="00D357C6" w:rsidRPr="006B7B75">
        <w:t xml:space="preserve"> на недра</w:t>
      </w:r>
      <w:bookmarkEnd w:id="96"/>
      <w:bookmarkEnd w:id="97"/>
    </w:p>
    <w:p w:rsidR="00503FFF" w:rsidRPr="006B7B75" w:rsidRDefault="00503FFF" w:rsidP="00884FA6">
      <w:pPr>
        <w:spacing w:after="0"/>
        <w:ind w:firstLine="709"/>
        <w:rPr>
          <w:rFonts w:ascii="Times New Roman" w:hAnsi="Times New Roman"/>
          <w:sz w:val="28"/>
          <w:szCs w:val="28"/>
        </w:rPr>
      </w:pPr>
    </w:p>
    <w:p w:rsidR="00E304B0" w:rsidRPr="006B7B75" w:rsidRDefault="005B2655" w:rsidP="005B2655">
      <w:pPr>
        <w:spacing w:after="0"/>
        <w:ind w:firstLine="709"/>
        <w:rPr>
          <w:rFonts w:ascii="Times New Roman" w:hAnsi="Times New Roman"/>
          <w:sz w:val="28"/>
          <w:szCs w:val="28"/>
        </w:rPr>
      </w:pPr>
      <w:bookmarkStart w:id="98" w:name="_Toc105769109"/>
      <w:r w:rsidRPr="006B7B75">
        <w:rPr>
          <w:rFonts w:ascii="Times New Roman" w:hAnsi="Times New Roman"/>
          <w:sz w:val="28"/>
          <w:szCs w:val="28"/>
        </w:rPr>
        <w:t xml:space="preserve">Проектируемая служебная автодорога не оказывает воздействия на недра, так как работы ведутся в границах существующей нарушенной территории и не предусматривают вмешательства в горные выработки или добычные процессы. </w:t>
      </w:r>
      <w:bookmarkEnd w:id="98"/>
    </w:p>
    <w:p w:rsidR="003918E6" w:rsidRPr="006B7B75" w:rsidRDefault="003918E6" w:rsidP="00884FA6">
      <w:pPr>
        <w:spacing w:after="0"/>
        <w:ind w:firstLine="709"/>
        <w:rPr>
          <w:rFonts w:ascii="Times New Roman" w:hAnsi="Times New Roman"/>
          <w:sz w:val="28"/>
          <w:szCs w:val="28"/>
        </w:rPr>
      </w:pPr>
    </w:p>
    <w:p w:rsidR="008C50C0" w:rsidRPr="006B7B75" w:rsidRDefault="008C50C0" w:rsidP="001F0718">
      <w:pPr>
        <w:pStyle w:val="32"/>
      </w:pPr>
      <w:bookmarkStart w:id="99" w:name="_Toc221001579"/>
      <w:bookmarkStart w:id="100" w:name="_Toc221004837"/>
      <w:r w:rsidRPr="006B7B75">
        <w:t>8.5 Оценка факторов физического воздействия</w:t>
      </w:r>
      <w:bookmarkEnd w:id="99"/>
      <w:bookmarkEnd w:id="100"/>
    </w:p>
    <w:p w:rsidR="008C50C0" w:rsidRPr="006B7B75" w:rsidRDefault="008C50C0" w:rsidP="008C50C0">
      <w:pPr>
        <w:pStyle w:val="af"/>
        <w:ind w:firstLine="709"/>
        <w:rPr>
          <w:sz w:val="28"/>
          <w:szCs w:val="28"/>
        </w:rPr>
      </w:pPr>
    </w:p>
    <w:p w:rsidR="008C50C0" w:rsidRPr="006B7B75" w:rsidRDefault="008C50C0" w:rsidP="008C50C0">
      <w:pPr>
        <w:spacing w:after="0"/>
        <w:ind w:firstLine="709"/>
        <w:rPr>
          <w:rFonts w:ascii="Times New Roman" w:hAnsi="Times New Roman"/>
          <w:sz w:val="28"/>
          <w:szCs w:val="28"/>
        </w:rPr>
      </w:pPr>
      <w:r w:rsidRPr="006B7B75">
        <w:rPr>
          <w:rFonts w:ascii="Times New Roman" w:hAnsi="Times New Roman"/>
          <w:sz w:val="28"/>
          <w:szCs w:val="28"/>
        </w:rPr>
        <w:t xml:space="preserve">Производственная и другая деятельность человека приводит не только к химическому загрязнению биосферы. Все возрастающую роль в общем потоке негативных антропогенных воздействий приобретает влияние физических факторов на биосферу. Последнее связано с изменением физических параметров окружающей среды, то есть с их отклонением от параметров естественного фона. Наиболее распространенными факторами физического </w:t>
      </w:r>
      <w:r w:rsidRPr="006B7B75">
        <w:rPr>
          <w:rFonts w:ascii="Times New Roman" w:hAnsi="Times New Roman"/>
          <w:sz w:val="28"/>
          <w:szCs w:val="28"/>
        </w:rPr>
        <w:lastRenderedPageBreak/>
        <w:t>воздействия являются: шумовое воздействие, электромагнитное воздействие, освещение, вибрация.</w:t>
      </w:r>
    </w:p>
    <w:p w:rsidR="008C50C0" w:rsidRPr="006B7B75" w:rsidRDefault="008C50C0" w:rsidP="008C50C0">
      <w:pPr>
        <w:spacing w:after="0"/>
        <w:ind w:firstLine="709"/>
        <w:rPr>
          <w:rFonts w:ascii="Times New Roman" w:hAnsi="Times New Roman"/>
          <w:sz w:val="28"/>
          <w:szCs w:val="28"/>
        </w:rPr>
      </w:pPr>
      <w:r w:rsidRPr="006B7B75">
        <w:rPr>
          <w:rFonts w:ascii="Times New Roman" w:hAnsi="Times New Roman"/>
          <w:sz w:val="28"/>
          <w:szCs w:val="28"/>
        </w:rPr>
        <w:t xml:space="preserve">Физические факторы и их воздействие должны отвечать требованиям «Гигиенических нормативов к физическим факторам, оказывающим воздействие на человека», утвержденных приказом Министра здравоохранения Республики Казахстан от 16 февраля 2022 года </w:t>
      </w:r>
      <w:r w:rsidRPr="006B7B75">
        <w:rPr>
          <w:rFonts w:ascii="Times New Roman" w:hAnsi="Times New Roman"/>
          <w:sz w:val="28"/>
          <w:szCs w:val="28"/>
        </w:rPr>
        <w:br/>
        <w:t>№ ҚР ДСМ-15.</w:t>
      </w:r>
    </w:p>
    <w:p w:rsidR="008C50C0" w:rsidRDefault="008C50C0" w:rsidP="008C50C0">
      <w:pPr>
        <w:spacing w:after="0"/>
        <w:ind w:firstLine="709"/>
        <w:rPr>
          <w:rFonts w:ascii="Times New Roman" w:hAnsi="Times New Roman"/>
          <w:sz w:val="28"/>
          <w:szCs w:val="28"/>
        </w:rPr>
      </w:pPr>
    </w:p>
    <w:p w:rsidR="006B7B75" w:rsidRPr="006B7B75" w:rsidRDefault="006B7B75" w:rsidP="006B7B75">
      <w:pPr>
        <w:spacing w:after="0"/>
        <w:ind w:firstLine="709"/>
        <w:rPr>
          <w:rFonts w:ascii="Times New Roman" w:hAnsi="Times New Roman"/>
          <w:b/>
          <w:sz w:val="28"/>
          <w:szCs w:val="28"/>
        </w:rPr>
      </w:pPr>
      <w:r w:rsidRPr="006B7B75">
        <w:rPr>
          <w:rFonts w:ascii="Times New Roman" w:hAnsi="Times New Roman"/>
          <w:b/>
          <w:sz w:val="28"/>
          <w:szCs w:val="28"/>
        </w:rPr>
        <w:t xml:space="preserve">Тепловые воздействия </w:t>
      </w:r>
    </w:p>
    <w:p w:rsidR="00B77DBE" w:rsidRDefault="00B77DBE" w:rsidP="006B7B75">
      <w:pPr>
        <w:shd w:val="clear" w:color="auto" w:fill="FFFFFF"/>
        <w:spacing w:after="0"/>
        <w:ind w:firstLine="709"/>
        <w:rPr>
          <w:rFonts w:ascii="Times New Roman" w:hAnsi="Times New Roman"/>
          <w:sz w:val="28"/>
          <w:szCs w:val="28"/>
        </w:rPr>
      </w:pPr>
    </w:p>
    <w:p w:rsidR="006B7B75" w:rsidRPr="006B7B75" w:rsidRDefault="006B7B75" w:rsidP="006B7B75">
      <w:pPr>
        <w:shd w:val="clear" w:color="auto" w:fill="FFFFFF"/>
        <w:spacing w:after="0"/>
        <w:ind w:firstLine="709"/>
        <w:rPr>
          <w:rFonts w:ascii="Times New Roman" w:hAnsi="Times New Roman"/>
          <w:sz w:val="28"/>
          <w:szCs w:val="28"/>
        </w:rPr>
      </w:pPr>
      <w:r w:rsidRPr="006B7B75">
        <w:rPr>
          <w:rFonts w:ascii="Times New Roman" w:hAnsi="Times New Roman"/>
          <w:sz w:val="28"/>
          <w:szCs w:val="28"/>
        </w:rPr>
        <w:t xml:space="preserve">Тепловое загрязнение – тип физического (чаще антропогенного) загрязнения окружающей среды, характеризующийся увеличением температуры выше естественного уровня. </w:t>
      </w:r>
    </w:p>
    <w:p w:rsidR="006B7B75" w:rsidRPr="006B7B75" w:rsidRDefault="006B7B75" w:rsidP="006B7B75">
      <w:pPr>
        <w:shd w:val="clear" w:color="auto" w:fill="FFFFFF"/>
        <w:spacing w:after="0"/>
        <w:ind w:firstLine="709"/>
        <w:rPr>
          <w:rFonts w:ascii="Times New Roman" w:hAnsi="Times New Roman"/>
          <w:sz w:val="28"/>
          <w:szCs w:val="28"/>
        </w:rPr>
      </w:pPr>
      <w:r w:rsidRPr="006B7B75">
        <w:rPr>
          <w:rFonts w:ascii="Times New Roman" w:hAnsi="Times New Roman"/>
          <w:sz w:val="28"/>
          <w:szCs w:val="28"/>
        </w:rPr>
        <w:t>При осуществлении проектируемых работ источники теплового воздействия отсутствуют.</w:t>
      </w:r>
    </w:p>
    <w:p w:rsidR="006B7B75" w:rsidRPr="006B7B75" w:rsidRDefault="006B7B75" w:rsidP="006B7B75">
      <w:pPr>
        <w:kinsoku/>
        <w:overflowPunct/>
        <w:autoSpaceDE/>
        <w:autoSpaceDN/>
        <w:adjustRightInd/>
        <w:snapToGrid/>
        <w:spacing w:after="0"/>
        <w:ind w:firstLine="709"/>
        <w:jc w:val="left"/>
        <w:rPr>
          <w:rFonts w:ascii="Times New Roman" w:hAnsi="Times New Roman"/>
          <w:b/>
          <w:sz w:val="28"/>
          <w:szCs w:val="28"/>
        </w:rPr>
      </w:pPr>
    </w:p>
    <w:p w:rsidR="006B7B75" w:rsidRPr="006B7B75" w:rsidRDefault="006B7B75" w:rsidP="006B7B75">
      <w:pPr>
        <w:kinsoku/>
        <w:overflowPunct/>
        <w:autoSpaceDE/>
        <w:autoSpaceDN/>
        <w:adjustRightInd/>
        <w:snapToGrid/>
        <w:spacing w:after="0"/>
        <w:ind w:firstLine="709"/>
        <w:jc w:val="left"/>
        <w:rPr>
          <w:rFonts w:ascii="Times New Roman" w:hAnsi="Times New Roman"/>
          <w:b/>
          <w:sz w:val="28"/>
          <w:szCs w:val="28"/>
        </w:rPr>
      </w:pPr>
      <w:bookmarkStart w:id="101" w:name="_Toc460836952"/>
      <w:bookmarkStart w:id="102" w:name="_Toc460331943"/>
      <w:bookmarkStart w:id="103" w:name="_Toc402971098"/>
      <w:bookmarkStart w:id="104" w:name="_Toc401659098"/>
      <w:bookmarkStart w:id="105" w:name="_Toc401331589"/>
      <w:bookmarkStart w:id="106" w:name="_Toc401321807"/>
      <w:bookmarkStart w:id="107" w:name="_Toc315949086"/>
      <w:bookmarkStart w:id="108" w:name="_Toc303266334"/>
      <w:bookmarkStart w:id="109" w:name="_Toc290551326"/>
      <w:bookmarkStart w:id="110" w:name="_Toc274144682"/>
      <w:bookmarkStart w:id="111" w:name="_Toc267486840"/>
      <w:bookmarkStart w:id="112" w:name="_Toc194747672"/>
      <w:bookmarkStart w:id="113" w:name="_Toc163117788"/>
      <w:bookmarkStart w:id="114" w:name="_Toc163115700"/>
      <w:bookmarkStart w:id="115" w:name="_Toc163115563"/>
      <w:bookmarkStart w:id="116" w:name="_Toc163115438"/>
      <w:r w:rsidRPr="006B7B75">
        <w:rPr>
          <w:rFonts w:ascii="Times New Roman" w:hAnsi="Times New Roman"/>
          <w:b/>
          <w:sz w:val="28"/>
          <w:szCs w:val="28"/>
        </w:rPr>
        <w:t>Электромагнитное излучение</w:t>
      </w:r>
    </w:p>
    <w:p w:rsidR="006B7B75" w:rsidRPr="006B7B75" w:rsidRDefault="006B7B75" w:rsidP="006B7B75">
      <w:pPr>
        <w:kinsoku/>
        <w:overflowPunct/>
        <w:autoSpaceDE/>
        <w:autoSpaceDN/>
        <w:adjustRightInd/>
        <w:snapToGrid/>
        <w:spacing w:after="0"/>
        <w:ind w:firstLine="709"/>
        <w:rPr>
          <w:rFonts w:ascii="Times New Roman" w:hAnsi="Times New Roman"/>
          <w:sz w:val="28"/>
          <w:szCs w:val="28"/>
        </w:rPr>
      </w:pPr>
    </w:p>
    <w:p w:rsidR="006B7B75" w:rsidRPr="006B7B75" w:rsidRDefault="006B7B75" w:rsidP="006B7B75">
      <w:pPr>
        <w:kinsoku/>
        <w:overflowPunct/>
        <w:autoSpaceDE/>
        <w:autoSpaceDN/>
        <w:adjustRightInd/>
        <w:snapToGrid/>
        <w:spacing w:after="0"/>
        <w:ind w:firstLine="709"/>
        <w:rPr>
          <w:rFonts w:ascii="Times New Roman" w:hAnsi="Times New Roman"/>
          <w:sz w:val="28"/>
          <w:szCs w:val="28"/>
        </w:rPr>
      </w:pPr>
      <w:r w:rsidRPr="006B7B75">
        <w:rPr>
          <w:rFonts w:ascii="Times New Roman" w:hAnsi="Times New Roman"/>
          <w:sz w:val="28"/>
          <w:szCs w:val="28"/>
        </w:rPr>
        <w:t xml:space="preserve">Источником электромагнитного излучения являются стационарные и мобильные радиостанции, линии электропередач и электронное оборудование. Все технологическое оборудование соответствует уровням электромагнитного излучения в допустимых пределах, установленных приказом Министра здравоохранения Республики Казахстан от 28 февраля 2022 года № </w:t>
      </w:r>
      <w:r w:rsidRPr="006B7B75">
        <w:rPr>
          <w:rFonts w:ascii="Times New Roman" w:hAnsi="Times New Roman"/>
          <w:spacing w:val="2"/>
          <w:sz w:val="28"/>
          <w:szCs w:val="28"/>
        </w:rPr>
        <w:t>ҚР ДСМ-19</w:t>
      </w:r>
      <w:r w:rsidRPr="006B7B75">
        <w:rPr>
          <w:rFonts w:ascii="Times New Roman" w:hAnsi="Times New Roman"/>
          <w:sz w:val="28"/>
          <w:szCs w:val="28"/>
        </w:rPr>
        <w:t xml:space="preserve"> «Об утверждении Санитарных правил «Санитарно-эпидемиологические требования к радиотехническим объектам».</w:t>
      </w:r>
    </w:p>
    <w:p w:rsidR="006B7B75" w:rsidRPr="006B7B75" w:rsidRDefault="006B7B75" w:rsidP="006B7B75">
      <w:pPr>
        <w:kinsoku/>
        <w:overflowPunct/>
        <w:autoSpaceDE/>
        <w:autoSpaceDN/>
        <w:adjustRightInd/>
        <w:snapToGrid/>
        <w:spacing w:after="0"/>
        <w:ind w:firstLine="709"/>
        <w:jc w:val="left"/>
        <w:rPr>
          <w:rFonts w:ascii="Times New Roman" w:hAnsi="Times New Roman"/>
          <w:b/>
          <w:sz w:val="28"/>
          <w:szCs w:val="28"/>
        </w:rPr>
      </w:pPr>
    </w:p>
    <w:p w:rsidR="006B7B75" w:rsidRPr="006B7B75" w:rsidRDefault="006B7B75" w:rsidP="006B7B75">
      <w:pPr>
        <w:kinsoku/>
        <w:overflowPunct/>
        <w:autoSpaceDE/>
        <w:autoSpaceDN/>
        <w:adjustRightInd/>
        <w:snapToGrid/>
        <w:spacing w:after="0"/>
        <w:ind w:firstLine="709"/>
        <w:jc w:val="left"/>
        <w:rPr>
          <w:rFonts w:ascii="Times New Roman" w:hAnsi="Times New Roman"/>
          <w:b/>
          <w:sz w:val="28"/>
          <w:szCs w:val="28"/>
        </w:rPr>
      </w:pPr>
      <w:r w:rsidRPr="006B7B75">
        <w:rPr>
          <w:rFonts w:ascii="Times New Roman" w:hAnsi="Times New Roman"/>
          <w:b/>
          <w:sz w:val="28"/>
          <w:szCs w:val="28"/>
        </w:rPr>
        <w:t>Шумовое воздействие</w:t>
      </w:r>
    </w:p>
    <w:p w:rsidR="006B7B75" w:rsidRPr="006B7B75" w:rsidRDefault="006B7B75" w:rsidP="006B7B75">
      <w:pPr>
        <w:kinsoku/>
        <w:overflowPunct/>
        <w:autoSpaceDE/>
        <w:autoSpaceDN/>
        <w:adjustRightInd/>
        <w:snapToGrid/>
        <w:spacing w:after="0"/>
        <w:ind w:firstLine="709"/>
        <w:jc w:val="left"/>
        <w:rPr>
          <w:rFonts w:ascii="Times New Roman" w:hAnsi="Times New Roman"/>
          <w:b/>
          <w:sz w:val="28"/>
          <w:szCs w:val="28"/>
        </w:rPr>
      </w:pP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6B7B75" w:rsidRPr="006B7B75" w:rsidRDefault="006B7B75" w:rsidP="006B7B75">
      <w:pPr>
        <w:kinsoku/>
        <w:overflowPunct/>
        <w:autoSpaceDE/>
        <w:autoSpaceDN/>
        <w:adjustRightInd/>
        <w:snapToGrid/>
        <w:spacing w:after="0"/>
        <w:ind w:firstLine="709"/>
        <w:rPr>
          <w:rFonts w:ascii="Times New Roman" w:hAnsi="Times New Roman"/>
          <w:sz w:val="28"/>
          <w:szCs w:val="28"/>
        </w:rPr>
      </w:pPr>
      <w:r w:rsidRPr="006B7B75">
        <w:rPr>
          <w:rFonts w:ascii="Times New Roman" w:hAnsi="Times New Roman"/>
          <w:sz w:val="28"/>
          <w:szCs w:val="28"/>
        </w:rPr>
        <w:t>Шум является одним из наиболее распространенных и агрессивных факторов воздействия на окружающую среду. Шумом называются любые нежелательные для человека звуки, мешающие труду или отдыху, создающие акустический дискомфорт. Воздействие шума на живые организмы неоднозначно и отличается степенью восприятия. Объективными показателями шумового воздействия являются интенсивность, высота звуков и продолжительность воздействия.</w:t>
      </w:r>
    </w:p>
    <w:p w:rsidR="006B7B75" w:rsidRPr="006B7B75" w:rsidRDefault="006B7B75" w:rsidP="006B7B75">
      <w:pPr>
        <w:kinsoku/>
        <w:overflowPunct/>
        <w:snapToGrid/>
        <w:spacing w:after="0"/>
        <w:ind w:firstLine="709"/>
        <w:rPr>
          <w:rFonts w:ascii="Times New Roman" w:hAnsi="Times New Roman"/>
          <w:sz w:val="28"/>
          <w:szCs w:val="28"/>
        </w:rPr>
      </w:pPr>
      <w:r w:rsidRPr="006B7B75">
        <w:rPr>
          <w:rFonts w:ascii="Times New Roman" w:hAnsi="Times New Roman"/>
          <w:sz w:val="28"/>
          <w:szCs w:val="28"/>
        </w:rPr>
        <w:t xml:space="preserve">Санитарно-эпидемиологические требования к условиям работы с источниками физических факторов, оказывающих воздействие на человека, приведены в «Гигиенических нормативах к физическим факторам, оказывающим воздействие на человека», утвержденных приказом Министра </w:t>
      </w:r>
      <w:r w:rsidRPr="006B7B75">
        <w:rPr>
          <w:rFonts w:ascii="Times New Roman" w:hAnsi="Times New Roman"/>
          <w:spacing w:val="2"/>
          <w:sz w:val="28"/>
          <w:szCs w:val="28"/>
        </w:rPr>
        <w:t>здравоохранения</w:t>
      </w:r>
      <w:r w:rsidRPr="006B7B75">
        <w:rPr>
          <w:rFonts w:ascii="Times New Roman" w:hAnsi="Times New Roman"/>
          <w:sz w:val="28"/>
          <w:szCs w:val="28"/>
        </w:rPr>
        <w:t xml:space="preserve"> РК от 16.02.2022 года №</w:t>
      </w:r>
      <w:r w:rsidRPr="006B7B75">
        <w:rPr>
          <w:rFonts w:ascii="Times New Roman" w:hAnsi="Times New Roman"/>
          <w:spacing w:val="2"/>
          <w:sz w:val="28"/>
          <w:szCs w:val="28"/>
        </w:rPr>
        <w:t>ҚР ДСМ-15</w:t>
      </w:r>
      <w:r w:rsidRPr="006B7B75">
        <w:rPr>
          <w:rFonts w:ascii="Times New Roman" w:hAnsi="Times New Roman"/>
          <w:sz w:val="28"/>
          <w:szCs w:val="28"/>
        </w:rPr>
        <w:t>.</w:t>
      </w:r>
    </w:p>
    <w:p w:rsidR="006B7B75" w:rsidRPr="006B7B75" w:rsidRDefault="006B7B75" w:rsidP="006B7B75">
      <w:pPr>
        <w:kinsoku/>
        <w:overflowPunct/>
        <w:snapToGrid/>
        <w:spacing w:after="0"/>
        <w:ind w:firstLine="709"/>
        <w:rPr>
          <w:rFonts w:ascii="Times New Roman" w:hAnsi="Times New Roman"/>
          <w:sz w:val="28"/>
          <w:szCs w:val="28"/>
        </w:rPr>
      </w:pPr>
      <w:r w:rsidRPr="006B7B75">
        <w:rPr>
          <w:rFonts w:ascii="Times New Roman" w:hAnsi="Times New Roman"/>
          <w:sz w:val="28"/>
          <w:szCs w:val="28"/>
        </w:rPr>
        <w:t xml:space="preserve">В период проведения строительства на рассматриваемом участке согласно данным рабочего проекта не будут размещаться источники, способные оказать недопустимое электромагнитное воздействие, а также способные создать аномальное магнитное поле. </w:t>
      </w:r>
    </w:p>
    <w:p w:rsidR="006B7B75" w:rsidRPr="006B7B75" w:rsidRDefault="006B7B75" w:rsidP="006B7B75">
      <w:pPr>
        <w:kinsoku/>
        <w:overflowPunct/>
        <w:adjustRightInd/>
        <w:snapToGrid/>
        <w:spacing w:after="0"/>
        <w:ind w:firstLine="709"/>
        <w:rPr>
          <w:rFonts w:ascii="Times New Roman" w:hAnsi="Times New Roman"/>
          <w:i/>
          <w:sz w:val="28"/>
          <w:szCs w:val="28"/>
          <w:u w:val="single"/>
        </w:rPr>
      </w:pPr>
      <w:r w:rsidRPr="006B7B75">
        <w:rPr>
          <w:rFonts w:ascii="Times New Roman" w:hAnsi="Times New Roman"/>
          <w:i/>
          <w:iCs/>
          <w:sz w:val="28"/>
          <w:szCs w:val="28"/>
          <w:u w:val="single"/>
        </w:rPr>
        <w:lastRenderedPageBreak/>
        <w:t xml:space="preserve">Шумовое воздействие на период проведения </w:t>
      </w:r>
      <w:r w:rsidRPr="006B7B75">
        <w:rPr>
          <w:rFonts w:ascii="Times New Roman" w:hAnsi="Times New Roman"/>
          <w:i/>
          <w:sz w:val="28"/>
          <w:szCs w:val="28"/>
          <w:u w:val="single"/>
        </w:rPr>
        <w:t xml:space="preserve">строительства служебной автодороги на карьере «Кипшакпай»  </w:t>
      </w:r>
      <w:r w:rsidRPr="006B7B75">
        <w:rPr>
          <w:rFonts w:ascii="Times New Roman" w:hAnsi="Times New Roman"/>
          <w:i/>
          <w:iCs/>
          <w:sz w:val="28"/>
          <w:szCs w:val="28"/>
          <w:u w:val="single"/>
        </w:rPr>
        <w:t xml:space="preserve"> </w:t>
      </w:r>
    </w:p>
    <w:p w:rsidR="006B7B75" w:rsidRPr="006B7B75" w:rsidRDefault="006B7B75" w:rsidP="006B7B75">
      <w:pPr>
        <w:kinsoku/>
        <w:overflowPunct/>
        <w:adjustRightInd/>
        <w:snapToGrid/>
        <w:spacing w:after="0"/>
        <w:ind w:firstLine="709"/>
        <w:rPr>
          <w:rFonts w:ascii="Times New Roman" w:hAnsi="Times New Roman"/>
          <w:sz w:val="28"/>
          <w:szCs w:val="28"/>
        </w:rPr>
      </w:pPr>
      <w:r w:rsidRPr="006B7B75">
        <w:rPr>
          <w:rFonts w:ascii="Times New Roman" w:hAnsi="Times New Roman"/>
          <w:sz w:val="28"/>
          <w:szCs w:val="28"/>
        </w:rPr>
        <w:t xml:space="preserve">В период проведения строительства основными источниками шумового воздействия являются: автотранспорт и другие машины и механизмы. </w:t>
      </w:r>
    </w:p>
    <w:p w:rsidR="006B7B75" w:rsidRPr="006B7B75" w:rsidRDefault="006B7B75" w:rsidP="006B7B75">
      <w:pPr>
        <w:kinsoku/>
        <w:overflowPunct/>
        <w:autoSpaceDE/>
        <w:autoSpaceDN/>
        <w:adjustRightInd/>
        <w:snapToGrid/>
        <w:spacing w:after="0"/>
        <w:ind w:firstLine="709"/>
        <w:rPr>
          <w:rFonts w:ascii="Times New Roman" w:hAnsi="Times New Roman"/>
          <w:sz w:val="28"/>
          <w:szCs w:val="28"/>
        </w:rPr>
      </w:pPr>
      <w:r w:rsidRPr="006B7B75">
        <w:rPr>
          <w:rFonts w:ascii="Times New Roman" w:hAnsi="Times New Roman"/>
          <w:sz w:val="28"/>
          <w:szCs w:val="28"/>
        </w:rPr>
        <w:t xml:space="preserve">Технологическое оборудование, предполагаемое к использованию при строительстве, включает двигатели внутреннего сгорания как основной источник производимого шума. </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Проектными решениями предполагается использование техники, оборудования и средств защиты, обеспечивающих уровень звука на рабочих местах, не превышающий 80 дБА, согласно требованиям ГОСТа 27409-97 «Межгосударственный стандарт. Шум. Нормирование шумовых характеристик стационарного оборудования», ГОСТа 30530-97 «Шум. Методы расчета предельно допустимых шумовых характеристик стационарных машин», СН РК 2.04-02-2011 «Защита от шума.</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Шумовые характеристики оборудования должны быть указаны в их паспортах. </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Расчёт звука при распространении на местности выполнен в соответствии с ГОСТ 31295.2-2005 (ИСО 9613-2:1996) «Шум. Затухание звука при распространении на местности. Часть 2. Общий метод расчета». </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Общий метод расчета, с использованием программного модуля «ЭРА-Шум», предназначенного для использования совместно с ПК ЭРА-Воздух и позволяет провести расчет распространения шума от внешних источников.</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Шумовые характеристики технологического оборудования и транспортных средств определялись на основании следующих справочных документов:</w:t>
      </w:r>
    </w:p>
    <w:p w:rsidR="006B7B75" w:rsidRPr="006B7B75" w:rsidRDefault="006B7B75" w:rsidP="006B7B75">
      <w:pPr>
        <w:numPr>
          <w:ilvl w:val="0"/>
          <w:numId w:val="72"/>
        </w:numPr>
        <w:kinsoku/>
        <w:overflowPunct/>
        <w:autoSpaceDE/>
        <w:autoSpaceDN/>
        <w:adjustRightInd/>
        <w:snapToGrid/>
        <w:spacing w:after="0" w:line="259" w:lineRule="auto"/>
        <w:ind w:left="709" w:hanging="283"/>
        <w:contextualSpacing/>
        <w:jc w:val="left"/>
        <w:rPr>
          <w:rFonts w:ascii="Times New Roman" w:eastAsia="Calibri" w:hAnsi="Times New Roman"/>
          <w:sz w:val="28"/>
          <w:szCs w:val="28"/>
          <w:lang w:eastAsia="en-US"/>
        </w:rPr>
      </w:pPr>
      <w:r w:rsidRPr="006B7B75">
        <w:rPr>
          <w:rFonts w:ascii="Times New Roman" w:eastAsia="Calibri" w:hAnsi="Times New Roman"/>
          <w:sz w:val="28"/>
          <w:szCs w:val="28"/>
          <w:lang w:eastAsia="en-US"/>
        </w:rPr>
        <w:t>Каталог шумовых характеристик технологического оборудования (Пособия к СНиП);</w:t>
      </w:r>
    </w:p>
    <w:p w:rsidR="006B7B75" w:rsidRPr="006B7B75" w:rsidRDefault="006B7B75" w:rsidP="006B7B75">
      <w:pPr>
        <w:numPr>
          <w:ilvl w:val="0"/>
          <w:numId w:val="72"/>
        </w:numPr>
        <w:kinsoku/>
        <w:overflowPunct/>
        <w:autoSpaceDE/>
        <w:autoSpaceDN/>
        <w:adjustRightInd/>
        <w:snapToGrid/>
        <w:spacing w:after="0" w:line="259" w:lineRule="auto"/>
        <w:ind w:left="709" w:hanging="283"/>
        <w:contextualSpacing/>
        <w:jc w:val="left"/>
        <w:rPr>
          <w:rFonts w:ascii="Times New Roman" w:eastAsia="Calibri" w:hAnsi="Times New Roman"/>
          <w:sz w:val="28"/>
          <w:szCs w:val="28"/>
          <w:lang w:eastAsia="en-US"/>
        </w:rPr>
      </w:pPr>
      <w:r w:rsidRPr="006B7B75">
        <w:rPr>
          <w:rFonts w:ascii="Times New Roman" w:eastAsia="Calibri" w:hAnsi="Times New Roman"/>
          <w:sz w:val="28"/>
          <w:szCs w:val="28"/>
          <w:lang w:eastAsia="en-US"/>
        </w:rPr>
        <w:t>Каталог источников шума и средств защиты. Воронеж, 2004 г.;</w:t>
      </w:r>
    </w:p>
    <w:p w:rsidR="006B7B75" w:rsidRPr="006B7B75" w:rsidRDefault="006B7B75" w:rsidP="006B7B75">
      <w:pPr>
        <w:numPr>
          <w:ilvl w:val="0"/>
          <w:numId w:val="72"/>
        </w:numPr>
        <w:kinsoku/>
        <w:overflowPunct/>
        <w:autoSpaceDE/>
        <w:autoSpaceDN/>
        <w:adjustRightInd/>
        <w:snapToGrid/>
        <w:spacing w:after="0" w:line="259" w:lineRule="auto"/>
        <w:ind w:left="709" w:hanging="283"/>
        <w:contextualSpacing/>
        <w:jc w:val="left"/>
        <w:rPr>
          <w:rFonts w:ascii="Times New Roman" w:eastAsia="Calibri" w:hAnsi="Times New Roman"/>
          <w:sz w:val="28"/>
          <w:szCs w:val="28"/>
          <w:lang w:eastAsia="en-US"/>
        </w:rPr>
      </w:pPr>
      <w:r w:rsidRPr="006B7B75">
        <w:rPr>
          <w:rFonts w:ascii="Times New Roman" w:eastAsia="Calibri" w:hAnsi="Times New Roman"/>
          <w:sz w:val="28"/>
          <w:szCs w:val="28"/>
          <w:lang w:eastAsia="en-US"/>
        </w:rPr>
        <w:t>Ю.В. Флавицкий. Шумовые характеристики различного оборудования;</w:t>
      </w:r>
    </w:p>
    <w:p w:rsidR="006B7B75" w:rsidRPr="006B7B75" w:rsidRDefault="006B7B75" w:rsidP="006B7B75">
      <w:pPr>
        <w:numPr>
          <w:ilvl w:val="0"/>
          <w:numId w:val="72"/>
        </w:numPr>
        <w:kinsoku/>
        <w:overflowPunct/>
        <w:autoSpaceDE/>
        <w:autoSpaceDN/>
        <w:adjustRightInd/>
        <w:snapToGrid/>
        <w:spacing w:after="0" w:line="259" w:lineRule="auto"/>
        <w:ind w:left="709" w:hanging="283"/>
        <w:contextualSpacing/>
        <w:jc w:val="left"/>
        <w:rPr>
          <w:rFonts w:ascii="Times New Roman" w:eastAsia="Calibri" w:hAnsi="Times New Roman"/>
          <w:sz w:val="28"/>
          <w:szCs w:val="28"/>
          <w:lang w:eastAsia="en-US"/>
        </w:rPr>
      </w:pPr>
      <w:r w:rsidRPr="006B7B75">
        <w:rPr>
          <w:rFonts w:ascii="Times New Roman" w:eastAsia="Calibri" w:hAnsi="Times New Roman"/>
          <w:sz w:val="28"/>
          <w:szCs w:val="28"/>
          <w:lang w:eastAsia="en-US"/>
        </w:rPr>
        <w:t>Паспорта на технические устройства и оборудования;</w:t>
      </w:r>
    </w:p>
    <w:p w:rsidR="006B7B75" w:rsidRPr="006B7B75" w:rsidRDefault="006B7B75" w:rsidP="006B7B75">
      <w:pPr>
        <w:numPr>
          <w:ilvl w:val="0"/>
          <w:numId w:val="72"/>
        </w:numPr>
        <w:kinsoku/>
        <w:overflowPunct/>
        <w:autoSpaceDE/>
        <w:autoSpaceDN/>
        <w:adjustRightInd/>
        <w:snapToGrid/>
        <w:spacing w:after="0" w:line="259" w:lineRule="auto"/>
        <w:ind w:left="709" w:hanging="283"/>
        <w:contextualSpacing/>
        <w:jc w:val="left"/>
        <w:rPr>
          <w:rFonts w:ascii="Times New Roman" w:eastAsia="Calibri" w:hAnsi="Times New Roman"/>
          <w:sz w:val="28"/>
          <w:szCs w:val="28"/>
          <w:lang w:eastAsia="en-US"/>
        </w:rPr>
      </w:pPr>
      <w:r w:rsidRPr="006B7B75">
        <w:rPr>
          <w:rFonts w:ascii="Times New Roman" w:eastAsia="Calibri" w:hAnsi="Times New Roman"/>
          <w:sz w:val="28"/>
          <w:szCs w:val="28"/>
          <w:lang w:eastAsia="en-US"/>
        </w:rPr>
        <w:t>Другие справочные материалы и интернет-ресурсы.</w:t>
      </w:r>
    </w:p>
    <w:p w:rsidR="006B7B75" w:rsidRPr="006B7B75" w:rsidRDefault="006B7B75" w:rsidP="006B7B75">
      <w:pPr>
        <w:kinsoku/>
        <w:overflowPunct/>
        <w:autoSpaceDE/>
        <w:autoSpaceDN/>
        <w:adjustRightInd/>
        <w:snapToGrid/>
        <w:spacing w:after="0"/>
        <w:ind w:firstLine="720"/>
        <w:rPr>
          <w:rFonts w:ascii="Times New Roman" w:hAnsi="Times New Roman"/>
          <w:sz w:val="28"/>
          <w:szCs w:val="28"/>
        </w:rPr>
      </w:pPr>
      <w:r w:rsidRPr="006B7B75">
        <w:rPr>
          <w:rFonts w:ascii="Times New Roman" w:hAnsi="Times New Roman"/>
          <w:sz w:val="28"/>
          <w:szCs w:val="28"/>
        </w:rPr>
        <w:t xml:space="preserve">В соответствии с «Гигиеническими нормативами к физическим факторам, оказывающим воздействие на человека», утвержденных приказом Министра </w:t>
      </w:r>
      <w:r w:rsidRPr="006B7B75">
        <w:rPr>
          <w:rFonts w:ascii="Times New Roman" w:hAnsi="Times New Roman"/>
          <w:spacing w:val="2"/>
          <w:sz w:val="28"/>
          <w:szCs w:val="28"/>
        </w:rPr>
        <w:t>здравоохранения</w:t>
      </w:r>
      <w:r w:rsidRPr="006B7B75">
        <w:rPr>
          <w:rFonts w:cs="Arial"/>
          <w:spacing w:val="2"/>
        </w:rPr>
        <w:t xml:space="preserve"> </w:t>
      </w:r>
      <w:r w:rsidRPr="006B7B75">
        <w:rPr>
          <w:rFonts w:ascii="Times New Roman" w:hAnsi="Times New Roman"/>
          <w:sz w:val="28"/>
          <w:szCs w:val="28"/>
        </w:rPr>
        <w:t>Республики Казахстан от 16 февраля 2022 года №</w:t>
      </w:r>
      <w:r w:rsidRPr="006B7B75">
        <w:rPr>
          <w:rFonts w:ascii="Times New Roman" w:hAnsi="Times New Roman"/>
          <w:spacing w:val="2"/>
          <w:sz w:val="28"/>
          <w:szCs w:val="28"/>
        </w:rPr>
        <w:t>ҚР ДСМ-15</w:t>
      </w:r>
      <w:r w:rsidRPr="006B7B75">
        <w:rPr>
          <w:rFonts w:ascii="Times New Roman" w:hAnsi="Times New Roman"/>
          <w:sz w:val="28"/>
          <w:szCs w:val="28"/>
        </w:rPr>
        <w:t xml:space="preserve">, </w:t>
      </w:r>
      <w:r w:rsidRPr="006B7B75">
        <w:rPr>
          <w:rFonts w:ascii="Times New Roman" w:hAnsi="Times New Roman"/>
          <w:spacing w:val="2"/>
          <w:sz w:val="28"/>
          <w:szCs w:val="28"/>
          <w:shd w:val="clear" w:color="auto" w:fill="FFFFFF"/>
        </w:rPr>
        <w:t>максимальный уровень звука непостоянного шума на рабочих местах составляет 110 дБА и менее, а максимальный уровень звука импульсного шума на рабочих местах составляет 125 дБА и менее</w:t>
      </w:r>
      <w:r w:rsidRPr="006B7B75">
        <w:rPr>
          <w:rFonts w:ascii="Times New Roman" w:hAnsi="Times New Roman"/>
          <w:sz w:val="28"/>
          <w:szCs w:val="28"/>
        </w:rPr>
        <w:t>.</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p>
    <w:p w:rsidR="006B7B75" w:rsidRPr="006B7B75" w:rsidRDefault="006B7B75" w:rsidP="006B7B75">
      <w:pPr>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Сведения о координатах расчетных площадок, шаге расчетной сетки, каждый узел которой образует расчетную точку, приведены в таблице</w:t>
      </w:r>
      <w:r>
        <w:rPr>
          <w:rFonts w:ascii="Times New Roman" w:eastAsia="Calibri" w:hAnsi="Times New Roman"/>
          <w:sz w:val="28"/>
          <w:szCs w:val="28"/>
          <w:lang w:eastAsia="en-US"/>
        </w:rPr>
        <w:t xml:space="preserve"> 8.</w:t>
      </w:r>
      <w:r w:rsidRPr="006B7B75">
        <w:rPr>
          <w:rFonts w:ascii="Times New Roman" w:eastAsia="Calibri" w:hAnsi="Times New Roman"/>
          <w:sz w:val="28"/>
          <w:szCs w:val="28"/>
          <w:lang w:eastAsia="en-US"/>
        </w:rPr>
        <w:t>5.1.</w:t>
      </w:r>
    </w:p>
    <w:p w:rsidR="006B7B75" w:rsidRDefault="006B7B75" w:rsidP="006B7B75">
      <w:pPr>
        <w:spacing w:after="0"/>
        <w:rPr>
          <w:rFonts w:ascii="Times New Roman" w:eastAsia="Calibri" w:hAnsi="Times New Roman"/>
          <w:sz w:val="28"/>
          <w:szCs w:val="28"/>
          <w:lang w:eastAsia="en-US"/>
        </w:rPr>
      </w:pPr>
    </w:p>
    <w:p w:rsidR="001F0718" w:rsidRDefault="001F0718" w:rsidP="006B7B75">
      <w:pPr>
        <w:spacing w:after="0"/>
        <w:rPr>
          <w:rFonts w:ascii="Times New Roman" w:eastAsia="Calibri" w:hAnsi="Times New Roman"/>
          <w:sz w:val="28"/>
          <w:szCs w:val="28"/>
          <w:lang w:eastAsia="en-US"/>
        </w:rPr>
      </w:pPr>
    </w:p>
    <w:p w:rsidR="001F0718" w:rsidRDefault="001F0718" w:rsidP="006B7B75">
      <w:pPr>
        <w:spacing w:after="0"/>
        <w:rPr>
          <w:rFonts w:ascii="Times New Roman" w:eastAsia="Calibri" w:hAnsi="Times New Roman"/>
          <w:sz w:val="28"/>
          <w:szCs w:val="28"/>
          <w:lang w:eastAsia="en-US"/>
        </w:rPr>
      </w:pPr>
    </w:p>
    <w:p w:rsidR="001F0718" w:rsidRDefault="001F0718" w:rsidP="006B7B75">
      <w:pPr>
        <w:spacing w:after="0"/>
        <w:rPr>
          <w:rFonts w:ascii="Times New Roman" w:eastAsia="Calibri" w:hAnsi="Times New Roman"/>
          <w:sz w:val="28"/>
          <w:szCs w:val="28"/>
          <w:lang w:eastAsia="en-US"/>
        </w:rPr>
      </w:pPr>
    </w:p>
    <w:p w:rsidR="001F0718" w:rsidRPr="006B7B75" w:rsidRDefault="001F0718" w:rsidP="006B7B75">
      <w:pPr>
        <w:spacing w:after="0"/>
        <w:rPr>
          <w:rFonts w:ascii="Times New Roman" w:eastAsia="Calibri" w:hAnsi="Times New Roman"/>
          <w:sz w:val="28"/>
          <w:szCs w:val="28"/>
          <w:lang w:eastAsia="en-US"/>
        </w:rPr>
      </w:pP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lastRenderedPageBreak/>
        <w:t xml:space="preserve">Таблица </w:t>
      </w:r>
      <w:r>
        <w:rPr>
          <w:rFonts w:ascii="Times New Roman" w:eastAsia="Calibri" w:hAnsi="Times New Roman"/>
          <w:sz w:val="28"/>
          <w:szCs w:val="28"/>
          <w:lang w:eastAsia="en-US"/>
        </w:rPr>
        <w:t>8.</w:t>
      </w:r>
      <w:r w:rsidRPr="006B7B75">
        <w:rPr>
          <w:rFonts w:ascii="Times New Roman" w:eastAsia="Calibri" w:hAnsi="Times New Roman"/>
          <w:sz w:val="28"/>
          <w:szCs w:val="28"/>
          <w:lang w:eastAsia="en-US"/>
        </w:rPr>
        <w:t>5.1 – Параметры расчетных площадок</w:t>
      </w:r>
    </w:p>
    <w:tbl>
      <w:tblPr>
        <w:tblStyle w:val="8c"/>
        <w:tblW w:w="9539" w:type="dxa"/>
        <w:tblLayout w:type="fixed"/>
        <w:tblLook w:val="04A0" w:firstRow="1" w:lastRow="0" w:firstColumn="1" w:lastColumn="0" w:noHBand="0" w:noVBand="1"/>
      </w:tblPr>
      <w:tblGrid>
        <w:gridCol w:w="2402"/>
        <w:gridCol w:w="900"/>
        <w:gridCol w:w="992"/>
        <w:gridCol w:w="992"/>
        <w:gridCol w:w="993"/>
        <w:gridCol w:w="680"/>
        <w:gridCol w:w="680"/>
        <w:gridCol w:w="680"/>
        <w:gridCol w:w="1220"/>
      </w:tblGrid>
      <w:tr w:rsidR="006B7B75" w:rsidRPr="006B7B75" w:rsidTr="00C07604">
        <w:trPr>
          <w:cantSplit/>
          <w:tblHeader/>
        </w:trPr>
        <w:tc>
          <w:tcPr>
            <w:tcW w:w="2402" w:type="dxa"/>
            <w:vMerge w:val="restart"/>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Наименование</w:t>
            </w:r>
          </w:p>
        </w:tc>
        <w:tc>
          <w:tcPr>
            <w:tcW w:w="3877" w:type="dxa"/>
            <w:gridSpan w:val="4"/>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Координаты срединной линии</w:t>
            </w:r>
          </w:p>
        </w:tc>
        <w:tc>
          <w:tcPr>
            <w:tcW w:w="680" w:type="dxa"/>
            <w:vMerge w:val="restart"/>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Ширина, м</w:t>
            </w:r>
          </w:p>
        </w:tc>
        <w:tc>
          <w:tcPr>
            <w:tcW w:w="680" w:type="dxa"/>
            <w:vMerge w:val="restart"/>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Высота, м</w:t>
            </w:r>
          </w:p>
        </w:tc>
        <w:tc>
          <w:tcPr>
            <w:tcW w:w="680" w:type="dxa"/>
            <w:vMerge w:val="restart"/>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Шаг сетки, м</w:t>
            </w:r>
          </w:p>
        </w:tc>
        <w:tc>
          <w:tcPr>
            <w:tcW w:w="1220" w:type="dxa"/>
            <w:vMerge w:val="restart"/>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Расчетная зона воздействия, м</w:t>
            </w:r>
          </w:p>
        </w:tc>
      </w:tr>
      <w:tr w:rsidR="006B7B75" w:rsidRPr="006B7B75" w:rsidTr="00C07604">
        <w:trPr>
          <w:cantSplit/>
          <w:tblHeader/>
        </w:trPr>
        <w:tc>
          <w:tcPr>
            <w:tcW w:w="2402" w:type="dxa"/>
            <w:vMerge/>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1892" w:type="dxa"/>
            <w:gridSpan w:val="2"/>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точка 1</w:t>
            </w:r>
          </w:p>
        </w:tc>
        <w:tc>
          <w:tcPr>
            <w:tcW w:w="1985" w:type="dxa"/>
            <w:gridSpan w:val="2"/>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точка 2</w:t>
            </w:r>
          </w:p>
        </w:tc>
        <w:tc>
          <w:tcPr>
            <w:tcW w:w="680" w:type="dxa"/>
            <w:vMerge/>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680" w:type="dxa"/>
            <w:vMerge/>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680" w:type="dxa"/>
            <w:vMerge/>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1220" w:type="dxa"/>
            <w:vMerge/>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p>
        </w:tc>
      </w:tr>
      <w:tr w:rsidR="006B7B75" w:rsidRPr="006B7B75" w:rsidTr="00C07604">
        <w:trPr>
          <w:cantSplit/>
          <w:tblHeader/>
        </w:trPr>
        <w:tc>
          <w:tcPr>
            <w:tcW w:w="2402" w:type="dxa"/>
            <w:vMerge/>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900" w:type="dxa"/>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x</w:t>
            </w:r>
            <w:r w:rsidRPr="006B7B75">
              <w:rPr>
                <w:rFonts w:ascii="Times New Roman" w:hAnsi="Times New Roman"/>
                <w:color w:val="auto"/>
                <w:vertAlign w:val="subscript"/>
              </w:rPr>
              <w:t>1</w:t>
            </w:r>
          </w:p>
        </w:tc>
        <w:tc>
          <w:tcPr>
            <w:tcW w:w="992" w:type="dxa"/>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y</w:t>
            </w:r>
            <w:r w:rsidRPr="006B7B75">
              <w:rPr>
                <w:rFonts w:ascii="Times New Roman" w:hAnsi="Times New Roman"/>
                <w:color w:val="auto"/>
                <w:vertAlign w:val="subscript"/>
              </w:rPr>
              <w:t>1</w:t>
            </w:r>
          </w:p>
        </w:tc>
        <w:tc>
          <w:tcPr>
            <w:tcW w:w="992" w:type="dxa"/>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x</w:t>
            </w:r>
            <w:r w:rsidRPr="006B7B75">
              <w:rPr>
                <w:rFonts w:ascii="Times New Roman" w:hAnsi="Times New Roman"/>
                <w:color w:val="auto"/>
                <w:vertAlign w:val="subscript"/>
              </w:rPr>
              <w:t>2</w:t>
            </w:r>
          </w:p>
        </w:tc>
        <w:tc>
          <w:tcPr>
            <w:tcW w:w="993" w:type="dxa"/>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y</w:t>
            </w:r>
            <w:r w:rsidRPr="006B7B75">
              <w:rPr>
                <w:rFonts w:ascii="Times New Roman" w:hAnsi="Times New Roman"/>
                <w:color w:val="auto"/>
                <w:vertAlign w:val="subscript"/>
              </w:rPr>
              <w:t>2</w:t>
            </w:r>
          </w:p>
        </w:tc>
        <w:tc>
          <w:tcPr>
            <w:tcW w:w="680" w:type="dxa"/>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680" w:type="dxa"/>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680" w:type="dxa"/>
            <w:shd w:val="clear" w:color="auto" w:fill="F2F2F2"/>
            <w:vAlign w:val="center"/>
          </w:tcPr>
          <w:p w:rsidR="006B7B75" w:rsidRPr="006B7B75" w:rsidRDefault="006B7B75" w:rsidP="006B7B75">
            <w:pPr>
              <w:pStyle w:val="89"/>
              <w:keepNext/>
              <w:jc w:val="center"/>
              <w:rPr>
                <w:rFonts w:ascii="Times New Roman" w:hAnsi="Times New Roman"/>
                <w:color w:val="auto"/>
              </w:rPr>
            </w:pPr>
          </w:p>
        </w:tc>
        <w:tc>
          <w:tcPr>
            <w:tcW w:w="1220" w:type="dxa"/>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p>
        </w:tc>
      </w:tr>
      <w:tr w:rsidR="006B7B75" w:rsidRPr="006B7B75" w:rsidTr="00C07604">
        <w:trPr>
          <w:cantSplit/>
          <w:tblHeader/>
        </w:trPr>
        <w:tc>
          <w:tcPr>
            <w:tcW w:w="2402" w:type="dxa"/>
            <w:tcBorders>
              <w:left w:val="single" w:sz="6" w:space="0" w:color="auto"/>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1</w:t>
            </w:r>
          </w:p>
        </w:tc>
        <w:tc>
          <w:tcPr>
            <w:tcW w:w="90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2</w:t>
            </w:r>
          </w:p>
        </w:tc>
        <w:tc>
          <w:tcPr>
            <w:tcW w:w="992"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3</w:t>
            </w:r>
          </w:p>
        </w:tc>
        <w:tc>
          <w:tcPr>
            <w:tcW w:w="992"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4</w:t>
            </w:r>
          </w:p>
        </w:tc>
        <w:tc>
          <w:tcPr>
            <w:tcW w:w="993"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5</w:t>
            </w:r>
          </w:p>
        </w:tc>
        <w:tc>
          <w:tcPr>
            <w:tcW w:w="68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6</w:t>
            </w:r>
          </w:p>
        </w:tc>
        <w:tc>
          <w:tcPr>
            <w:tcW w:w="68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7</w:t>
            </w:r>
          </w:p>
        </w:tc>
        <w:tc>
          <w:tcPr>
            <w:tcW w:w="68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8</w:t>
            </w:r>
          </w:p>
        </w:tc>
        <w:tc>
          <w:tcPr>
            <w:tcW w:w="1220" w:type="dxa"/>
            <w:tcBorders>
              <w:bottom w:val="single" w:sz="8" w:space="0" w:color="auto"/>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color w:val="auto"/>
              </w:rPr>
            </w:pPr>
            <w:r w:rsidRPr="006B7B75">
              <w:rPr>
                <w:rFonts w:ascii="Times New Roman" w:hAnsi="Times New Roman"/>
                <w:color w:val="auto"/>
              </w:rPr>
              <w:t>9</w:t>
            </w:r>
          </w:p>
        </w:tc>
      </w:tr>
      <w:tr w:rsidR="006B7B75" w:rsidRPr="006B7B75" w:rsidTr="00C07604">
        <w:tc>
          <w:tcPr>
            <w:tcW w:w="2402" w:type="dxa"/>
            <w:tcBorders>
              <w:left w:val="single" w:sz="6" w:space="0" w:color="auto"/>
              <w:bottom w:val="single" w:sz="8" w:space="0" w:color="auto"/>
            </w:tcBorders>
          </w:tcPr>
          <w:p w:rsidR="006B7B75" w:rsidRPr="006B7B75" w:rsidRDefault="006B7B75" w:rsidP="006B7B75">
            <w:pPr>
              <w:pStyle w:val="89"/>
              <w:keepNext/>
              <w:rPr>
                <w:rFonts w:ascii="Times New Roman" w:hAnsi="Times New Roman"/>
                <w:color w:val="auto"/>
              </w:rPr>
            </w:pPr>
            <w:r w:rsidRPr="006B7B75">
              <w:rPr>
                <w:rFonts w:ascii="Times New Roman" w:hAnsi="Times New Roman"/>
                <w:color w:val="auto"/>
              </w:rPr>
              <w:t>1. Расчетный прямоугольник</w:t>
            </w:r>
          </w:p>
        </w:tc>
        <w:tc>
          <w:tcPr>
            <w:tcW w:w="90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3005,347</w:t>
            </w:r>
          </w:p>
        </w:tc>
        <w:tc>
          <w:tcPr>
            <w:tcW w:w="992"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-45,53</w:t>
            </w:r>
          </w:p>
        </w:tc>
        <w:tc>
          <w:tcPr>
            <w:tcW w:w="992"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-3209,798</w:t>
            </w:r>
          </w:p>
        </w:tc>
        <w:tc>
          <w:tcPr>
            <w:tcW w:w="993"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-45,53</w:t>
            </w:r>
          </w:p>
        </w:tc>
        <w:tc>
          <w:tcPr>
            <w:tcW w:w="68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4165,943</w:t>
            </w:r>
          </w:p>
        </w:tc>
        <w:tc>
          <w:tcPr>
            <w:tcW w:w="68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68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100</w:t>
            </w:r>
          </w:p>
        </w:tc>
        <w:tc>
          <w:tcPr>
            <w:tcW w:w="1220" w:type="dxa"/>
            <w:tcBorders>
              <w:bottom w:val="single" w:sz="8" w:space="0" w:color="auto"/>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250</w:t>
            </w:r>
          </w:p>
        </w:tc>
      </w:tr>
    </w:tbl>
    <w:p w:rsidR="006B7B75" w:rsidRPr="006B7B75" w:rsidRDefault="006B7B75" w:rsidP="006B7B75">
      <w:pPr>
        <w:spacing w:after="0"/>
        <w:rPr>
          <w:rFonts w:ascii="Times New Roman" w:eastAsia="Calibri" w:hAnsi="Times New Roman"/>
          <w:sz w:val="28"/>
          <w:szCs w:val="28"/>
          <w:lang w:eastAsia="en-US"/>
        </w:rPr>
      </w:pPr>
    </w:p>
    <w:p w:rsidR="006B7B75" w:rsidRPr="006B7B75" w:rsidRDefault="006B7B75" w:rsidP="006B7B75">
      <w:pPr>
        <w:spacing w:after="0"/>
        <w:ind w:firstLine="709"/>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Параметры источников шума, учитываемых в данном варианте расчета, приведены в таблице </w:t>
      </w:r>
      <w:r>
        <w:rPr>
          <w:rFonts w:ascii="Times New Roman" w:eastAsia="Calibri" w:hAnsi="Times New Roman"/>
          <w:sz w:val="28"/>
          <w:szCs w:val="28"/>
          <w:lang w:eastAsia="en-US"/>
        </w:rPr>
        <w:t>8.</w:t>
      </w:r>
      <w:r w:rsidRPr="006B7B75">
        <w:rPr>
          <w:rFonts w:ascii="Times New Roman" w:eastAsia="Calibri" w:hAnsi="Times New Roman"/>
          <w:sz w:val="28"/>
          <w:szCs w:val="28"/>
          <w:lang w:eastAsia="en-US"/>
        </w:rPr>
        <w:t>5.2.</w:t>
      </w:r>
    </w:p>
    <w:p w:rsidR="006B7B75" w:rsidRPr="006B7B75" w:rsidRDefault="006B7B75" w:rsidP="006B7B75">
      <w:pPr>
        <w:spacing w:after="0"/>
        <w:rPr>
          <w:rFonts w:ascii="Times New Roman" w:eastAsia="Calibri" w:hAnsi="Times New Roman"/>
          <w:sz w:val="28"/>
          <w:szCs w:val="28"/>
          <w:lang w:eastAsia="en-US"/>
        </w:rPr>
      </w:pP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Таблица </w:t>
      </w:r>
      <w:r>
        <w:rPr>
          <w:rFonts w:ascii="Times New Roman" w:eastAsia="Calibri" w:hAnsi="Times New Roman"/>
          <w:sz w:val="28"/>
          <w:szCs w:val="28"/>
          <w:lang w:eastAsia="en-US"/>
        </w:rPr>
        <w:t>8.</w:t>
      </w:r>
      <w:r w:rsidRPr="006B7B75">
        <w:rPr>
          <w:rFonts w:ascii="Times New Roman" w:eastAsia="Calibri" w:hAnsi="Times New Roman"/>
          <w:sz w:val="28"/>
          <w:szCs w:val="28"/>
          <w:lang w:eastAsia="en-US"/>
        </w:rPr>
        <w:t>5.2 – Параметры источников шума</w:t>
      </w:r>
    </w:p>
    <w:tbl>
      <w:tblPr>
        <w:tblStyle w:val="8c"/>
        <w:tblW w:w="9631" w:type="dxa"/>
        <w:tblLayout w:type="fixed"/>
        <w:tblLook w:val="04A0" w:firstRow="1" w:lastRow="0" w:firstColumn="1" w:lastColumn="0" w:noHBand="0" w:noVBand="1"/>
      </w:tblPr>
      <w:tblGrid>
        <w:gridCol w:w="1644"/>
        <w:gridCol w:w="227"/>
        <w:gridCol w:w="454"/>
        <w:gridCol w:w="786"/>
        <w:gridCol w:w="850"/>
        <w:gridCol w:w="454"/>
        <w:gridCol w:w="25"/>
        <w:gridCol w:w="485"/>
        <w:gridCol w:w="510"/>
        <w:gridCol w:w="510"/>
        <w:gridCol w:w="510"/>
        <w:gridCol w:w="510"/>
        <w:gridCol w:w="510"/>
        <w:gridCol w:w="510"/>
        <w:gridCol w:w="510"/>
        <w:gridCol w:w="513"/>
        <w:gridCol w:w="25"/>
        <w:gridCol w:w="598"/>
      </w:tblGrid>
      <w:tr w:rsidR="006B7B75" w:rsidRPr="006B7B75" w:rsidTr="00C07604">
        <w:trPr>
          <w:cantSplit/>
          <w:tblHeader/>
        </w:trPr>
        <w:tc>
          <w:tcPr>
            <w:tcW w:w="1644" w:type="dxa"/>
            <w:vMerge w:val="restart"/>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Источник</w:t>
            </w:r>
          </w:p>
        </w:tc>
        <w:tc>
          <w:tcPr>
            <w:tcW w:w="227" w:type="dxa"/>
            <w:vMerge w:val="restart"/>
            <w:shd w:val="clear" w:color="auto" w:fill="F2F2F2"/>
            <w:textDirection w:val="btLr"/>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Тип</w:t>
            </w:r>
          </w:p>
        </w:tc>
        <w:tc>
          <w:tcPr>
            <w:tcW w:w="454" w:type="dxa"/>
            <w:vMerge w:val="restart"/>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Высота, м</w:t>
            </w:r>
          </w:p>
        </w:tc>
        <w:tc>
          <w:tcPr>
            <w:tcW w:w="2115" w:type="dxa"/>
            <w:gridSpan w:val="4"/>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Координаты</w:t>
            </w:r>
          </w:p>
        </w:tc>
        <w:tc>
          <w:tcPr>
            <w:tcW w:w="4593" w:type="dxa"/>
            <w:gridSpan w:val="10"/>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Уровень звуковой мощности (дБ, дБ/м, дБ/м²) в октавных полосах со среднегеометрическими частотами в Гц</w:t>
            </w:r>
          </w:p>
        </w:tc>
        <w:tc>
          <w:tcPr>
            <w:tcW w:w="598" w:type="dxa"/>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LpA</w:t>
            </w:r>
          </w:p>
        </w:tc>
      </w:tr>
      <w:tr w:rsidR="006B7B75" w:rsidRPr="006B7B75" w:rsidTr="00C07604">
        <w:trPr>
          <w:cantSplit/>
          <w:tblHeader/>
        </w:trPr>
        <w:tc>
          <w:tcPr>
            <w:tcW w:w="1644" w:type="dxa"/>
            <w:vMerge/>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p>
        </w:tc>
        <w:tc>
          <w:tcPr>
            <w:tcW w:w="227" w:type="dxa"/>
            <w:vMerge/>
            <w:shd w:val="clear" w:color="auto" w:fill="F2F2F2"/>
            <w:vAlign w:val="center"/>
          </w:tcPr>
          <w:p w:rsidR="006B7B75" w:rsidRPr="006B7B75" w:rsidRDefault="006B7B75" w:rsidP="006B7B75">
            <w:pPr>
              <w:pStyle w:val="89"/>
              <w:keepNext/>
              <w:jc w:val="center"/>
              <w:rPr>
                <w:rFonts w:ascii="Times New Roman" w:hAnsi="Times New Roman"/>
              </w:rPr>
            </w:pPr>
          </w:p>
        </w:tc>
        <w:tc>
          <w:tcPr>
            <w:tcW w:w="454" w:type="dxa"/>
            <w:vMerge/>
            <w:shd w:val="clear" w:color="auto" w:fill="F2F2F2"/>
            <w:vAlign w:val="center"/>
          </w:tcPr>
          <w:p w:rsidR="006B7B75" w:rsidRPr="006B7B75" w:rsidRDefault="006B7B75" w:rsidP="006B7B75">
            <w:pPr>
              <w:pStyle w:val="89"/>
              <w:keepNext/>
              <w:jc w:val="center"/>
              <w:rPr>
                <w:rFonts w:ascii="Times New Roman" w:hAnsi="Times New Roman"/>
              </w:rPr>
            </w:pPr>
          </w:p>
        </w:tc>
        <w:tc>
          <w:tcPr>
            <w:tcW w:w="786"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x</w:t>
            </w:r>
            <w:r w:rsidRPr="006B7B75">
              <w:rPr>
                <w:rFonts w:ascii="Times New Roman" w:hAnsi="Times New Roman"/>
                <w:vertAlign w:val="subscript"/>
              </w:rPr>
              <w:t>1</w:t>
            </w:r>
          </w:p>
        </w:tc>
        <w:tc>
          <w:tcPr>
            <w:tcW w:w="85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y</w:t>
            </w:r>
            <w:r w:rsidRPr="006B7B75">
              <w:rPr>
                <w:rFonts w:ascii="Times New Roman" w:hAnsi="Times New Roman"/>
                <w:vertAlign w:val="subscript"/>
              </w:rPr>
              <w:t>1</w:t>
            </w:r>
          </w:p>
        </w:tc>
        <w:tc>
          <w:tcPr>
            <w:tcW w:w="454" w:type="dxa"/>
            <w:vMerge w:val="restart"/>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ширина, м</w:t>
            </w:r>
          </w:p>
        </w:tc>
        <w:tc>
          <w:tcPr>
            <w:tcW w:w="4593" w:type="dxa"/>
            <w:gridSpan w:val="10"/>
            <w:shd w:val="clear" w:color="auto" w:fill="F2F2F2"/>
            <w:vAlign w:val="center"/>
          </w:tcPr>
          <w:p w:rsidR="006B7B75" w:rsidRPr="006B7B75" w:rsidRDefault="006B7B75" w:rsidP="006B7B75">
            <w:pPr>
              <w:pStyle w:val="89"/>
              <w:keepNext/>
              <w:jc w:val="center"/>
              <w:rPr>
                <w:rFonts w:ascii="Times New Roman" w:hAnsi="Times New Roman"/>
              </w:rPr>
            </w:pPr>
          </w:p>
        </w:tc>
        <w:tc>
          <w:tcPr>
            <w:tcW w:w="623" w:type="dxa"/>
            <w:gridSpan w:val="2"/>
            <w:vMerge w:val="restart"/>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p>
        </w:tc>
      </w:tr>
      <w:tr w:rsidR="006B7B75" w:rsidRPr="006B7B75" w:rsidTr="00C07604">
        <w:trPr>
          <w:cantSplit/>
          <w:tblHeader/>
        </w:trPr>
        <w:tc>
          <w:tcPr>
            <w:tcW w:w="1644" w:type="dxa"/>
            <w:vMerge/>
            <w:tcBorders>
              <w:lef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p>
        </w:tc>
        <w:tc>
          <w:tcPr>
            <w:tcW w:w="227" w:type="dxa"/>
            <w:vMerge/>
            <w:shd w:val="clear" w:color="auto" w:fill="F2F2F2"/>
            <w:vAlign w:val="center"/>
          </w:tcPr>
          <w:p w:rsidR="006B7B75" w:rsidRPr="006B7B75" w:rsidRDefault="006B7B75" w:rsidP="006B7B75">
            <w:pPr>
              <w:pStyle w:val="89"/>
              <w:keepNext/>
              <w:jc w:val="center"/>
              <w:rPr>
                <w:rFonts w:ascii="Times New Roman" w:hAnsi="Times New Roman"/>
              </w:rPr>
            </w:pPr>
          </w:p>
        </w:tc>
        <w:tc>
          <w:tcPr>
            <w:tcW w:w="454" w:type="dxa"/>
            <w:vMerge/>
            <w:shd w:val="clear" w:color="auto" w:fill="F2F2F2"/>
            <w:vAlign w:val="center"/>
          </w:tcPr>
          <w:p w:rsidR="006B7B75" w:rsidRPr="006B7B75" w:rsidRDefault="006B7B75" w:rsidP="006B7B75">
            <w:pPr>
              <w:pStyle w:val="89"/>
              <w:keepNext/>
              <w:jc w:val="center"/>
              <w:rPr>
                <w:rFonts w:ascii="Times New Roman" w:hAnsi="Times New Roman"/>
              </w:rPr>
            </w:pPr>
          </w:p>
        </w:tc>
        <w:tc>
          <w:tcPr>
            <w:tcW w:w="786"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x</w:t>
            </w:r>
            <w:r w:rsidRPr="006B7B75">
              <w:rPr>
                <w:rFonts w:ascii="Times New Roman" w:hAnsi="Times New Roman"/>
                <w:vertAlign w:val="subscript"/>
              </w:rPr>
              <w:t>2</w:t>
            </w:r>
          </w:p>
        </w:tc>
        <w:tc>
          <w:tcPr>
            <w:tcW w:w="85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y</w:t>
            </w:r>
            <w:r w:rsidRPr="006B7B75">
              <w:rPr>
                <w:rFonts w:ascii="Times New Roman" w:hAnsi="Times New Roman"/>
                <w:vertAlign w:val="subscript"/>
              </w:rPr>
              <w:t>2</w:t>
            </w:r>
          </w:p>
        </w:tc>
        <w:tc>
          <w:tcPr>
            <w:tcW w:w="454" w:type="dxa"/>
            <w:vMerge/>
            <w:shd w:val="clear" w:color="auto" w:fill="F2F2F2"/>
            <w:vAlign w:val="center"/>
          </w:tcPr>
          <w:p w:rsidR="006B7B75" w:rsidRPr="006B7B75" w:rsidRDefault="006B7B75" w:rsidP="006B7B75">
            <w:pPr>
              <w:pStyle w:val="89"/>
              <w:keepNext/>
              <w:jc w:val="center"/>
              <w:rPr>
                <w:rFonts w:ascii="Times New Roman" w:hAnsi="Times New Roman"/>
              </w:rPr>
            </w:pPr>
          </w:p>
        </w:tc>
        <w:tc>
          <w:tcPr>
            <w:tcW w:w="510" w:type="dxa"/>
            <w:gridSpan w:val="2"/>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31,5</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63</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125</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250</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500</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1000</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2000</w:t>
            </w:r>
          </w:p>
        </w:tc>
        <w:tc>
          <w:tcPr>
            <w:tcW w:w="510"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4000</w:t>
            </w:r>
          </w:p>
        </w:tc>
        <w:tc>
          <w:tcPr>
            <w:tcW w:w="513" w:type="dxa"/>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8000</w:t>
            </w:r>
          </w:p>
        </w:tc>
        <w:tc>
          <w:tcPr>
            <w:tcW w:w="623" w:type="dxa"/>
            <w:gridSpan w:val="2"/>
            <w:vMerge/>
            <w:tcBorders>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p>
        </w:tc>
      </w:tr>
      <w:tr w:rsidR="006B7B75" w:rsidRPr="006B7B75" w:rsidTr="00C07604">
        <w:trPr>
          <w:cantSplit/>
          <w:tblHeader/>
        </w:trPr>
        <w:tc>
          <w:tcPr>
            <w:tcW w:w="1644" w:type="dxa"/>
            <w:tcBorders>
              <w:left w:val="single" w:sz="6" w:space="0" w:color="auto"/>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w:t>
            </w:r>
          </w:p>
        </w:tc>
        <w:tc>
          <w:tcPr>
            <w:tcW w:w="227"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2</w:t>
            </w:r>
          </w:p>
        </w:tc>
        <w:tc>
          <w:tcPr>
            <w:tcW w:w="454"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3</w:t>
            </w:r>
          </w:p>
        </w:tc>
        <w:tc>
          <w:tcPr>
            <w:tcW w:w="786"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4</w:t>
            </w:r>
          </w:p>
        </w:tc>
        <w:tc>
          <w:tcPr>
            <w:tcW w:w="85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5</w:t>
            </w:r>
          </w:p>
        </w:tc>
        <w:tc>
          <w:tcPr>
            <w:tcW w:w="454"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6</w:t>
            </w:r>
          </w:p>
        </w:tc>
        <w:tc>
          <w:tcPr>
            <w:tcW w:w="510" w:type="dxa"/>
            <w:gridSpan w:val="2"/>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7</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8</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9</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10</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11</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12</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13</w:t>
            </w:r>
          </w:p>
        </w:tc>
        <w:tc>
          <w:tcPr>
            <w:tcW w:w="510"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14</w:t>
            </w:r>
          </w:p>
        </w:tc>
        <w:tc>
          <w:tcPr>
            <w:tcW w:w="513" w:type="dxa"/>
            <w:tcBorders>
              <w:bottom w:val="single" w:sz="8"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15</w:t>
            </w:r>
          </w:p>
        </w:tc>
        <w:tc>
          <w:tcPr>
            <w:tcW w:w="623" w:type="dxa"/>
            <w:gridSpan w:val="2"/>
            <w:tcBorders>
              <w:bottom w:val="single" w:sz="8" w:space="0" w:color="auto"/>
              <w:right w:val="single" w:sz="6" w:space="0" w:color="auto"/>
            </w:tcBorders>
            <w:shd w:val="clear" w:color="auto" w:fill="F2F2F2"/>
            <w:vAlign w:val="center"/>
          </w:tcPr>
          <w:p w:rsidR="006B7B75" w:rsidRPr="006B7B75" w:rsidRDefault="006B7B75" w:rsidP="006B7B75">
            <w:pPr>
              <w:pStyle w:val="89"/>
              <w:keepNext/>
              <w:jc w:val="center"/>
              <w:rPr>
                <w:rFonts w:ascii="Times New Roman" w:hAnsi="Times New Roman"/>
              </w:rPr>
            </w:pPr>
            <w:r w:rsidRPr="006B7B75">
              <w:rPr>
                <w:rFonts w:ascii="Times New Roman" w:hAnsi="Times New Roman"/>
              </w:rPr>
              <w:t>16</w:t>
            </w:r>
          </w:p>
        </w:tc>
      </w:tr>
      <w:tr w:rsidR="006B7B75" w:rsidRPr="006B7B75" w:rsidTr="00C07604">
        <w:tc>
          <w:tcPr>
            <w:tcW w:w="1644" w:type="dxa"/>
            <w:tcBorders>
              <w:left w:val="single" w:sz="6" w:space="0" w:color="auto"/>
            </w:tcBorders>
          </w:tcPr>
          <w:p w:rsidR="006B7B75" w:rsidRPr="006B7B75" w:rsidRDefault="006B7B75" w:rsidP="006B7B75">
            <w:pPr>
              <w:pStyle w:val="89"/>
              <w:keepNext/>
              <w:rPr>
                <w:rFonts w:ascii="Times New Roman" w:hAnsi="Times New Roman"/>
              </w:rPr>
            </w:pPr>
            <w:r w:rsidRPr="006B7B75">
              <w:rPr>
                <w:rFonts w:ascii="Times New Roman" w:hAnsi="Times New Roman"/>
              </w:rPr>
              <w:t>1. бульдозеры на гусеничном ходу</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441,2</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-459,9</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91,9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91</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84,5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74,7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70,4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65,6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61,3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82,072</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2. экскаваторы дизельные на гусеничном ходу</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576,1</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-462,5</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80,9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73,5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68</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63,7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59,4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54,6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50,3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71,072</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3. машины поливомоечные</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667,4</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-459,9</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87,9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80,5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70,7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66,4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61,6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57,3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78,072</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4. автомобили бортовые</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601,3</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-462,5</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89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92</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78</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71</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95,546</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5. автопогрузчики</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515,3</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-459,9</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69,8</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72,7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75,6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78</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77,9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75</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69,6</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84,067</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6. компрессоры передвижные с ДВС</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299,7</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-463,9</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72,5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62,7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58,4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53,6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49,3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70,072</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7. котел битумный на 400 л</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385,6</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-459,9</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40,3</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42,5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45,2</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49,5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52,5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53,8</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52</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47,6</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58,954</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8. машины бурильно- крановые</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637</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-458,6</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86,8</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82,6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86,6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84,9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82</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76,6</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91,07</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9. катки дорожные самоходные</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470,5</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-460,2</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89,9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89</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82,5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72,7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68,4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63,6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59,3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80,072</w:t>
            </w:r>
          </w:p>
        </w:tc>
      </w:tr>
      <w:tr w:rsidR="006B7B75" w:rsidRPr="006B7B75" w:rsidTr="00C07604">
        <w:tc>
          <w:tcPr>
            <w:tcW w:w="1644" w:type="dxa"/>
            <w:tcBorders>
              <w:left w:val="single" w:sz="6"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10. краны на автомобильном ходу</w:t>
            </w:r>
          </w:p>
        </w:tc>
        <w:tc>
          <w:tcPr>
            <w:tcW w:w="227" w:type="dxa"/>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Pr>
          <w:p w:rsidR="006B7B75" w:rsidRPr="006B7B75" w:rsidRDefault="006B7B75" w:rsidP="006B7B75">
            <w:pPr>
              <w:pStyle w:val="89"/>
              <w:jc w:val="center"/>
              <w:rPr>
                <w:rFonts w:ascii="Times New Roman" w:hAnsi="Times New Roman"/>
              </w:rPr>
            </w:pPr>
            <w:r w:rsidRPr="006B7B75">
              <w:rPr>
                <w:rFonts w:ascii="Times New Roman" w:hAnsi="Times New Roman"/>
              </w:rPr>
              <w:t>470,5</w:t>
            </w:r>
          </w:p>
        </w:tc>
        <w:tc>
          <w:tcPr>
            <w:tcW w:w="850" w:type="dxa"/>
          </w:tcPr>
          <w:p w:rsidR="006B7B75" w:rsidRPr="006B7B75" w:rsidRDefault="006B7B75" w:rsidP="006B7B75">
            <w:pPr>
              <w:pStyle w:val="89"/>
              <w:jc w:val="center"/>
              <w:rPr>
                <w:rFonts w:ascii="Times New Roman" w:hAnsi="Times New Roman"/>
              </w:rPr>
            </w:pPr>
            <w:r w:rsidRPr="006B7B75">
              <w:rPr>
                <w:rFonts w:ascii="Times New Roman" w:hAnsi="Times New Roman"/>
              </w:rPr>
              <w:t>-460,2</w:t>
            </w:r>
          </w:p>
        </w:tc>
        <w:tc>
          <w:tcPr>
            <w:tcW w:w="454" w:type="dxa"/>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96,6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96</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89,5</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84</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79,7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75,7</w:t>
            </w:r>
          </w:p>
        </w:tc>
        <w:tc>
          <w:tcPr>
            <w:tcW w:w="510" w:type="dxa"/>
          </w:tcPr>
          <w:p w:rsidR="006B7B75" w:rsidRPr="006B7B75" w:rsidRDefault="006B7B75" w:rsidP="006B7B75">
            <w:pPr>
              <w:pStyle w:val="89"/>
              <w:jc w:val="center"/>
              <w:rPr>
                <w:rFonts w:ascii="Times New Roman" w:hAnsi="Times New Roman"/>
              </w:rPr>
            </w:pPr>
            <w:r w:rsidRPr="006B7B75">
              <w:rPr>
                <w:rFonts w:ascii="Times New Roman" w:hAnsi="Times New Roman"/>
              </w:rPr>
              <w:t>70,6</w:t>
            </w:r>
          </w:p>
        </w:tc>
        <w:tc>
          <w:tcPr>
            <w:tcW w:w="513" w:type="dxa"/>
          </w:tcPr>
          <w:p w:rsidR="006B7B75" w:rsidRPr="006B7B75" w:rsidRDefault="006B7B75" w:rsidP="006B7B75">
            <w:pPr>
              <w:pStyle w:val="89"/>
              <w:jc w:val="center"/>
              <w:rPr>
                <w:rFonts w:ascii="Times New Roman" w:hAnsi="Times New Roman"/>
              </w:rPr>
            </w:pPr>
            <w:r w:rsidRPr="006B7B75">
              <w:rPr>
                <w:rFonts w:ascii="Times New Roman" w:hAnsi="Times New Roman"/>
              </w:rPr>
              <w:t>66,3</w:t>
            </w:r>
          </w:p>
        </w:tc>
        <w:tc>
          <w:tcPr>
            <w:tcW w:w="623" w:type="dxa"/>
            <w:gridSpan w:val="2"/>
            <w:tcBorders>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87,093</w:t>
            </w:r>
          </w:p>
        </w:tc>
      </w:tr>
      <w:tr w:rsidR="006B7B75" w:rsidRPr="006B7B75" w:rsidTr="00C07604">
        <w:tc>
          <w:tcPr>
            <w:tcW w:w="1644" w:type="dxa"/>
            <w:tcBorders>
              <w:left w:val="single" w:sz="6" w:space="0" w:color="auto"/>
              <w:bottom w:val="single" w:sz="8" w:space="0" w:color="auto"/>
            </w:tcBorders>
          </w:tcPr>
          <w:p w:rsidR="006B7B75" w:rsidRPr="006B7B75" w:rsidRDefault="006B7B75" w:rsidP="006B7B75">
            <w:pPr>
              <w:pStyle w:val="89"/>
              <w:rPr>
                <w:rFonts w:ascii="Times New Roman" w:hAnsi="Times New Roman"/>
              </w:rPr>
            </w:pPr>
            <w:r w:rsidRPr="006B7B75">
              <w:rPr>
                <w:rFonts w:ascii="Times New Roman" w:hAnsi="Times New Roman"/>
              </w:rPr>
              <w:t>11. пила с карбюраторным двигателем</w:t>
            </w:r>
          </w:p>
        </w:tc>
        <w:tc>
          <w:tcPr>
            <w:tcW w:w="227"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Т</w:t>
            </w:r>
          </w:p>
        </w:tc>
        <w:tc>
          <w:tcPr>
            <w:tcW w:w="454"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1,5</w:t>
            </w:r>
          </w:p>
        </w:tc>
        <w:tc>
          <w:tcPr>
            <w:tcW w:w="786"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470,5</w:t>
            </w:r>
          </w:p>
        </w:tc>
        <w:tc>
          <w:tcPr>
            <w:tcW w:w="85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-460,2</w:t>
            </w:r>
          </w:p>
        </w:tc>
        <w:tc>
          <w:tcPr>
            <w:tcW w:w="454"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w:t>
            </w:r>
          </w:p>
        </w:tc>
        <w:tc>
          <w:tcPr>
            <w:tcW w:w="510" w:type="dxa"/>
            <w:gridSpan w:val="2"/>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0</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80,7</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82,1</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85,1</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88,4</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95</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104</w:t>
            </w:r>
          </w:p>
        </w:tc>
        <w:tc>
          <w:tcPr>
            <w:tcW w:w="510"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100</w:t>
            </w:r>
          </w:p>
        </w:tc>
        <w:tc>
          <w:tcPr>
            <w:tcW w:w="513" w:type="dxa"/>
            <w:tcBorders>
              <w:bottom w:val="single" w:sz="8"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91,2</w:t>
            </w:r>
          </w:p>
        </w:tc>
        <w:tc>
          <w:tcPr>
            <w:tcW w:w="623" w:type="dxa"/>
            <w:gridSpan w:val="2"/>
            <w:tcBorders>
              <w:bottom w:val="single" w:sz="8" w:space="0" w:color="auto"/>
              <w:right w:val="single" w:sz="6" w:space="0" w:color="auto"/>
            </w:tcBorders>
          </w:tcPr>
          <w:p w:rsidR="006B7B75" w:rsidRPr="006B7B75" w:rsidRDefault="006B7B75" w:rsidP="006B7B75">
            <w:pPr>
              <w:pStyle w:val="89"/>
              <w:jc w:val="center"/>
              <w:rPr>
                <w:rFonts w:ascii="Times New Roman" w:hAnsi="Times New Roman"/>
              </w:rPr>
            </w:pPr>
            <w:r w:rsidRPr="006B7B75">
              <w:rPr>
                <w:rFonts w:ascii="Times New Roman" w:hAnsi="Times New Roman"/>
              </w:rPr>
              <w:t>107,013</w:t>
            </w:r>
          </w:p>
        </w:tc>
      </w:tr>
    </w:tbl>
    <w:p w:rsidR="006B7B75" w:rsidRPr="006B7B75" w:rsidRDefault="006B7B75" w:rsidP="006B7B75">
      <w:pPr>
        <w:spacing w:after="0"/>
        <w:ind w:firstLine="709"/>
        <w:rPr>
          <w:rFonts w:ascii="Times New Roman" w:hAnsi="Times New Roman"/>
          <w:sz w:val="28"/>
          <w:szCs w:val="28"/>
        </w:rPr>
      </w:pPr>
    </w:p>
    <w:p w:rsidR="006B7B75" w:rsidRPr="006B7B75" w:rsidRDefault="006B7B75" w:rsidP="006B7B75">
      <w:pPr>
        <w:spacing w:after="0"/>
        <w:ind w:firstLine="709"/>
        <w:rPr>
          <w:rFonts w:ascii="Times New Roman" w:eastAsia="Calibri" w:hAnsi="Times New Roman"/>
          <w:i/>
          <w:sz w:val="28"/>
          <w:szCs w:val="28"/>
          <w:u w:val="single"/>
          <w:lang w:eastAsia="en-US"/>
        </w:rPr>
      </w:pPr>
      <w:r w:rsidRPr="006B7B75">
        <w:rPr>
          <w:rFonts w:ascii="Times New Roman" w:eastAsia="Calibri" w:hAnsi="Times New Roman"/>
          <w:i/>
          <w:sz w:val="28"/>
          <w:szCs w:val="28"/>
          <w:u w:val="single"/>
          <w:lang w:eastAsia="en-US"/>
        </w:rPr>
        <w:t>Обозначения и расчет коэффициента затухания</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Концентрацию водяных паров при заданных температуре, относительной влажности и давлении рассчитывается по формуле:</w:t>
      </w:r>
    </w:p>
    <w:p w:rsidR="006B7B75" w:rsidRPr="006B7B75" w:rsidRDefault="006B7B75" w:rsidP="006B7B75">
      <w:pPr>
        <w:tabs>
          <w:tab w:val="center" w:pos="5103"/>
          <w:tab w:val="right" w:pos="9922"/>
        </w:tabs>
        <w:spacing w:after="0"/>
        <w:rPr>
          <w:rFonts w:ascii="Times New Roman" w:eastAsia="Calibri" w:hAnsi="Times New Roman"/>
          <w:sz w:val="28"/>
          <w:szCs w:val="28"/>
          <w:lang w:eastAsia="en-US"/>
        </w:rPr>
      </w:pPr>
      <w:r w:rsidRPr="006B7B75">
        <w:rPr>
          <w:rFonts w:ascii="Times New Roman" w:eastAsia="Calibri" w:hAnsi="Times New Roman"/>
          <w:b/>
          <w:i/>
          <w:sz w:val="28"/>
          <w:szCs w:val="28"/>
          <w:lang w:eastAsia="en-US"/>
        </w:rPr>
        <w:tab/>
        <w:t>h</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h</w:t>
      </w:r>
      <w:r w:rsidRPr="006B7B75">
        <w:rPr>
          <w:rFonts w:ascii="Times New Roman" w:eastAsia="Calibri" w:hAnsi="Times New Roman"/>
          <w:i/>
          <w:sz w:val="28"/>
          <w:szCs w:val="28"/>
          <w:vertAlign w:val="subscript"/>
          <w:lang w:eastAsia="en-US"/>
        </w:rPr>
        <w:t>r</w:t>
      </w:r>
      <w:r w:rsidRPr="006B7B75">
        <w:rPr>
          <w:rFonts w:ascii="Times New Roman" w:eastAsia="Calibri" w:hAnsi="Times New Roman"/>
          <w:sz w:val="28"/>
          <w:szCs w:val="28"/>
          <w:lang w:eastAsia="en-US"/>
        </w:rPr>
        <w:t xml:space="preserve"> · 10</w:t>
      </w:r>
      <w:r w:rsidRPr="006B7B75">
        <w:rPr>
          <w:rFonts w:ascii="Times New Roman" w:eastAsia="Calibri" w:hAnsi="Times New Roman"/>
          <w:sz w:val="28"/>
          <w:szCs w:val="28"/>
          <w:vertAlign w:val="superscript"/>
          <w:lang w:eastAsia="en-US"/>
        </w:rPr>
        <w:t>C</w:t>
      </w:r>
      <w:r w:rsidRPr="006B7B75">
        <w:rPr>
          <w:rFonts w:ascii="Times New Roman" w:eastAsia="Calibri" w:hAnsi="Times New Roman"/>
          <w:sz w:val="28"/>
          <w:szCs w:val="28"/>
          <w:lang w:eastAsia="en-US"/>
        </w:rPr>
        <w:t>) /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a</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r</w:t>
      </w:r>
      <w:r w:rsidRPr="006B7B75">
        <w:rPr>
          <w:rFonts w:ascii="Times New Roman" w:eastAsia="Calibri" w:hAnsi="Times New Roman"/>
          <w:sz w:val="28"/>
          <w:szCs w:val="28"/>
          <w:lang w:eastAsia="en-US"/>
        </w:rPr>
        <w:t>)</w:t>
      </w:r>
      <w:r w:rsidRPr="006B7B75">
        <w:rPr>
          <w:rFonts w:ascii="Times New Roman" w:eastAsia="Calibri" w:hAnsi="Times New Roman"/>
          <w:sz w:val="28"/>
          <w:szCs w:val="28"/>
          <w:lang w:eastAsia="en-US"/>
        </w:rPr>
        <w:tab/>
        <w:t>(1.1)</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где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a</w:t>
      </w:r>
      <w:r w:rsidRPr="006B7B75">
        <w:rPr>
          <w:rFonts w:ascii="Times New Roman" w:eastAsia="Calibri" w:hAnsi="Times New Roman"/>
          <w:sz w:val="28"/>
          <w:szCs w:val="28"/>
          <w:lang w:eastAsia="en-US"/>
        </w:rPr>
        <w:t xml:space="preserve"> - атмосферное давление </w:t>
      </w:r>
      <w:r w:rsidRPr="006B7B75">
        <w:rPr>
          <w:rFonts w:ascii="Times New Roman" w:eastAsia="Calibri" w:hAnsi="Times New Roman"/>
          <w:i/>
          <w:sz w:val="28"/>
          <w:szCs w:val="28"/>
          <w:lang w:eastAsia="en-US"/>
        </w:rPr>
        <w:t>кПа</w:t>
      </w:r>
      <w:r w:rsidRPr="006B7B75">
        <w:rPr>
          <w:rFonts w:ascii="Times New Roman" w:eastAsia="Calibri" w:hAnsi="Times New Roman"/>
          <w:sz w:val="28"/>
          <w:szCs w:val="28"/>
          <w:lang w:eastAsia="en-US"/>
        </w:rPr>
        <w:t>;</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r</w:t>
      </w:r>
      <w:r w:rsidRPr="006B7B75">
        <w:rPr>
          <w:rFonts w:ascii="Times New Roman" w:eastAsia="Calibri" w:hAnsi="Times New Roman"/>
          <w:sz w:val="28"/>
          <w:szCs w:val="28"/>
          <w:lang w:eastAsia="en-US"/>
        </w:rPr>
        <w:t xml:space="preserve"> - эталонное атмосферное давление.</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Показатель степени </w:t>
      </w:r>
      <w:r w:rsidRPr="006B7B75">
        <w:rPr>
          <w:rFonts w:ascii="Times New Roman" w:eastAsia="Calibri" w:hAnsi="Times New Roman"/>
          <w:b/>
          <w:i/>
          <w:sz w:val="28"/>
          <w:szCs w:val="28"/>
          <w:lang w:eastAsia="en-US"/>
        </w:rPr>
        <w:t>C</w:t>
      </w:r>
      <w:r w:rsidRPr="006B7B75">
        <w:rPr>
          <w:rFonts w:ascii="Times New Roman" w:eastAsia="Calibri" w:hAnsi="Times New Roman"/>
          <w:sz w:val="28"/>
          <w:szCs w:val="28"/>
          <w:lang w:eastAsia="en-US"/>
        </w:rPr>
        <w:t xml:space="preserve"> рассчитывается по формуле:</w:t>
      </w:r>
    </w:p>
    <w:p w:rsidR="006B7B75" w:rsidRPr="006B7B75" w:rsidRDefault="006B7B75" w:rsidP="006B7B75">
      <w:pPr>
        <w:tabs>
          <w:tab w:val="center" w:pos="5103"/>
          <w:tab w:val="right" w:pos="9922"/>
        </w:tabs>
        <w:spacing w:after="0"/>
        <w:rPr>
          <w:rFonts w:ascii="Times New Roman" w:eastAsia="Calibri" w:hAnsi="Times New Roman"/>
          <w:sz w:val="28"/>
          <w:szCs w:val="28"/>
          <w:lang w:eastAsia="en-US"/>
        </w:rPr>
      </w:pPr>
      <w:r w:rsidRPr="006B7B75">
        <w:rPr>
          <w:rFonts w:ascii="Times New Roman" w:eastAsia="Calibri" w:hAnsi="Times New Roman"/>
          <w:b/>
          <w:i/>
          <w:sz w:val="28"/>
          <w:szCs w:val="28"/>
          <w:lang w:eastAsia="en-US"/>
        </w:rPr>
        <w:tab/>
        <w:t>C</w:t>
      </w:r>
      <w:r w:rsidRPr="006B7B75">
        <w:rPr>
          <w:rFonts w:ascii="Times New Roman" w:eastAsia="Calibri" w:hAnsi="Times New Roman"/>
          <w:sz w:val="28"/>
          <w:szCs w:val="28"/>
          <w:lang w:eastAsia="en-US"/>
        </w:rPr>
        <w:t xml:space="preserve"> = -6,8346(</w:t>
      </w:r>
      <w:r w:rsidRPr="006B7B75">
        <w:rPr>
          <w:rFonts w:ascii="Times New Roman" w:eastAsia="Calibri" w:hAnsi="Times New Roman"/>
          <w:b/>
          <w:i/>
          <w:sz w:val="28"/>
          <w:szCs w:val="28"/>
          <w:lang w:eastAsia="en-US"/>
        </w:rPr>
        <w:t>T</w:t>
      </w:r>
      <w:r w:rsidRPr="006B7B75">
        <w:rPr>
          <w:rFonts w:ascii="Times New Roman" w:eastAsia="Calibri" w:hAnsi="Times New Roman"/>
          <w:i/>
          <w:sz w:val="28"/>
          <w:szCs w:val="28"/>
          <w:vertAlign w:val="subscript"/>
          <w:lang w:eastAsia="en-US"/>
        </w:rPr>
        <w:t>01</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T</w:t>
      </w:r>
      <w:r w:rsidRPr="006B7B75">
        <w:rPr>
          <w:rFonts w:ascii="Times New Roman" w:eastAsia="Calibri" w:hAnsi="Times New Roman"/>
          <w:sz w:val="28"/>
          <w:szCs w:val="28"/>
          <w:lang w:eastAsia="en-US"/>
        </w:rPr>
        <w:t>)</w:t>
      </w:r>
      <w:r w:rsidRPr="006B7B75">
        <w:rPr>
          <w:rFonts w:ascii="Times New Roman" w:eastAsia="Calibri" w:hAnsi="Times New Roman"/>
          <w:sz w:val="28"/>
          <w:szCs w:val="28"/>
          <w:vertAlign w:val="superscript"/>
          <w:lang w:eastAsia="en-US"/>
        </w:rPr>
        <w:t>1,261</w:t>
      </w:r>
      <w:r w:rsidRPr="006B7B75">
        <w:rPr>
          <w:rFonts w:ascii="Times New Roman" w:eastAsia="Calibri" w:hAnsi="Times New Roman"/>
          <w:sz w:val="28"/>
          <w:szCs w:val="28"/>
          <w:lang w:eastAsia="en-US"/>
        </w:rPr>
        <w:t xml:space="preserve"> + 4,6151</w:t>
      </w:r>
      <w:r w:rsidRPr="006B7B75">
        <w:rPr>
          <w:rFonts w:ascii="Times New Roman" w:eastAsia="Calibri" w:hAnsi="Times New Roman"/>
          <w:sz w:val="28"/>
          <w:szCs w:val="28"/>
          <w:lang w:eastAsia="en-US"/>
        </w:rPr>
        <w:tab/>
        <w:t>(1.2)</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где </w:t>
      </w:r>
      <w:r w:rsidRPr="006B7B75">
        <w:rPr>
          <w:rFonts w:ascii="Times New Roman" w:eastAsia="Calibri" w:hAnsi="Times New Roman"/>
          <w:b/>
          <w:i/>
          <w:sz w:val="28"/>
          <w:szCs w:val="28"/>
          <w:lang w:eastAsia="en-US"/>
        </w:rPr>
        <w:t>T</w:t>
      </w:r>
      <w:r w:rsidRPr="006B7B75">
        <w:rPr>
          <w:rFonts w:ascii="Times New Roman" w:eastAsia="Calibri" w:hAnsi="Times New Roman"/>
          <w:sz w:val="28"/>
          <w:szCs w:val="28"/>
          <w:lang w:eastAsia="en-US"/>
        </w:rPr>
        <w:t xml:space="preserve"> - температура,  </w:t>
      </w:r>
      <w:r w:rsidRPr="006B7B75">
        <w:rPr>
          <w:rFonts w:ascii="Times New Roman" w:eastAsia="Calibri" w:hAnsi="Times New Roman"/>
          <w:i/>
          <w:sz w:val="28"/>
          <w:szCs w:val="28"/>
          <w:lang w:eastAsia="en-US"/>
        </w:rPr>
        <w:t>К</w:t>
      </w:r>
      <w:r w:rsidRPr="006B7B75">
        <w:rPr>
          <w:rFonts w:ascii="Times New Roman" w:eastAsia="Calibri" w:hAnsi="Times New Roman"/>
          <w:sz w:val="28"/>
          <w:szCs w:val="28"/>
          <w:lang w:eastAsia="en-US"/>
        </w:rPr>
        <w:t>;</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b/>
          <w:i/>
          <w:sz w:val="28"/>
          <w:szCs w:val="28"/>
          <w:lang w:eastAsia="en-US"/>
        </w:rPr>
        <w:t>T</w:t>
      </w:r>
      <w:r w:rsidRPr="006B7B75">
        <w:rPr>
          <w:rFonts w:ascii="Times New Roman" w:eastAsia="Calibri" w:hAnsi="Times New Roman"/>
          <w:i/>
          <w:sz w:val="28"/>
          <w:szCs w:val="28"/>
          <w:vertAlign w:val="subscript"/>
          <w:lang w:eastAsia="en-US"/>
        </w:rPr>
        <w:t>01</w:t>
      </w:r>
      <w:r w:rsidRPr="006B7B75">
        <w:rPr>
          <w:rFonts w:ascii="Times New Roman" w:eastAsia="Calibri" w:hAnsi="Times New Roman"/>
          <w:sz w:val="28"/>
          <w:szCs w:val="28"/>
          <w:lang w:eastAsia="en-US"/>
        </w:rPr>
        <w:t xml:space="preserve"> - температура в тройной точке на диаграмме изотерм, равная 273,16 К (+0,01 °С).</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ab/>
        <w:t xml:space="preserve">Переменными величинами являются </w:t>
      </w:r>
      <w:r w:rsidRPr="006B7B75">
        <w:rPr>
          <w:rFonts w:ascii="Times New Roman" w:eastAsia="Calibri" w:hAnsi="Times New Roman"/>
          <w:i/>
          <w:sz w:val="28"/>
          <w:szCs w:val="28"/>
          <w:lang w:eastAsia="en-US"/>
        </w:rPr>
        <w:t xml:space="preserve">частота звука </w:t>
      </w:r>
      <w:r w:rsidRPr="006B7B75">
        <w:rPr>
          <w:rFonts w:ascii="Times New Roman" w:eastAsia="Calibri" w:hAnsi="Times New Roman"/>
          <w:b/>
          <w:i/>
          <w:sz w:val="28"/>
          <w:szCs w:val="28"/>
          <w:lang w:eastAsia="en-US"/>
        </w:rPr>
        <w:t>f</w:t>
      </w:r>
      <w:r w:rsidRPr="006B7B75">
        <w:rPr>
          <w:rFonts w:ascii="Times New Roman" w:eastAsia="Calibri" w:hAnsi="Times New Roman"/>
          <w:sz w:val="28"/>
          <w:szCs w:val="28"/>
          <w:lang w:eastAsia="en-US"/>
        </w:rPr>
        <w:t xml:space="preserve">(Гц), </w:t>
      </w:r>
      <w:r w:rsidRPr="006B7B75">
        <w:rPr>
          <w:rFonts w:ascii="Times New Roman" w:eastAsia="Calibri" w:hAnsi="Times New Roman"/>
          <w:i/>
          <w:sz w:val="28"/>
          <w:szCs w:val="28"/>
          <w:lang w:eastAsia="en-US"/>
        </w:rPr>
        <w:t xml:space="preserve">температура воздуха </w:t>
      </w:r>
      <w:r w:rsidRPr="006B7B75">
        <w:rPr>
          <w:rFonts w:ascii="Times New Roman" w:eastAsia="Calibri" w:hAnsi="Times New Roman"/>
          <w:b/>
          <w:i/>
          <w:sz w:val="28"/>
          <w:szCs w:val="28"/>
          <w:lang w:eastAsia="en-US"/>
        </w:rPr>
        <w:t>T</w:t>
      </w:r>
      <w:r w:rsidRPr="006B7B75">
        <w:rPr>
          <w:rFonts w:ascii="Times New Roman" w:eastAsia="Calibri" w:hAnsi="Times New Roman"/>
          <w:sz w:val="28"/>
          <w:szCs w:val="28"/>
          <w:lang w:eastAsia="en-US"/>
        </w:rPr>
        <w:t xml:space="preserve">(К), </w:t>
      </w:r>
      <w:r w:rsidRPr="006B7B75">
        <w:rPr>
          <w:rFonts w:ascii="Times New Roman" w:eastAsia="Calibri" w:hAnsi="Times New Roman"/>
          <w:i/>
          <w:sz w:val="28"/>
          <w:szCs w:val="28"/>
          <w:lang w:eastAsia="en-US"/>
        </w:rPr>
        <w:t xml:space="preserve">концентрация водяных паров </w:t>
      </w:r>
      <w:r w:rsidRPr="006B7B75">
        <w:rPr>
          <w:rFonts w:ascii="Times New Roman" w:eastAsia="Calibri" w:hAnsi="Times New Roman"/>
          <w:b/>
          <w:i/>
          <w:sz w:val="28"/>
          <w:szCs w:val="28"/>
          <w:lang w:eastAsia="en-US"/>
        </w:rPr>
        <w:t>h</w:t>
      </w:r>
      <w:r w:rsidRPr="006B7B75">
        <w:rPr>
          <w:rFonts w:ascii="Times New Roman" w:eastAsia="Calibri" w:hAnsi="Times New Roman"/>
          <w:sz w:val="28"/>
          <w:szCs w:val="28"/>
          <w:lang w:eastAsia="en-US"/>
        </w:rPr>
        <w:t xml:space="preserve">(%) и </w:t>
      </w:r>
      <w:r w:rsidRPr="006B7B75">
        <w:rPr>
          <w:rFonts w:ascii="Times New Roman" w:eastAsia="Calibri" w:hAnsi="Times New Roman"/>
          <w:i/>
          <w:sz w:val="28"/>
          <w:szCs w:val="28"/>
          <w:lang w:eastAsia="en-US"/>
        </w:rPr>
        <w:t xml:space="preserve">атмосферное давление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a</w:t>
      </w:r>
      <w:r w:rsidRPr="006B7B75">
        <w:rPr>
          <w:rFonts w:ascii="Times New Roman" w:eastAsia="Calibri" w:hAnsi="Times New Roman"/>
          <w:sz w:val="28"/>
          <w:szCs w:val="28"/>
          <w:lang w:eastAsia="en-US"/>
        </w:rPr>
        <w:t>(кПа).</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ab/>
        <w:t xml:space="preserve">Затухание вследствие звукопоглощения атмосферой является функцией релаксационных частот </w:t>
      </w:r>
      <w:r w:rsidRPr="006B7B75">
        <w:rPr>
          <w:rFonts w:ascii="Times New Roman" w:eastAsia="Calibri" w:hAnsi="Times New Roman"/>
          <w:b/>
          <w:i/>
          <w:sz w:val="28"/>
          <w:szCs w:val="28"/>
          <w:lang w:eastAsia="en-US"/>
        </w:rPr>
        <w:t>f</w:t>
      </w:r>
      <w:r w:rsidRPr="006B7B75">
        <w:rPr>
          <w:rFonts w:ascii="Times New Roman" w:eastAsia="Calibri" w:hAnsi="Times New Roman"/>
          <w:i/>
          <w:sz w:val="28"/>
          <w:szCs w:val="28"/>
          <w:vertAlign w:val="subscript"/>
          <w:lang w:eastAsia="en-US"/>
        </w:rPr>
        <w:t>r0</w:t>
      </w:r>
      <w:r w:rsidRPr="006B7B75">
        <w:rPr>
          <w:rFonts w:ascii="Times New Roman" w:eastAsia="Calibri" w:hAnsi="Times New Roman"/>
          <w:sz w:val="28"/>
          <w:szCs w:val="28"/>
          <w:lang w:eastAsia="en-US"/>
        </w:rPr>
        <w:t xml:space="preserve"> и </w:t>
      </w:r>
      <w:r w:rsidRPr="006B7B75">
        <w:rPr>
          <w:rFonts w:ascii="Times New Roman" w:eastAsia="Calibri" w:hAnsi="Times New Roman"/>
          <w:b/>
          <w:i/>
          <w:sz w:val="28"/>
          <w:szCs w:val="28"/>
          <w:lang w:eastAsia="en-US"/>
        </w:rPr>
        <w:t>f</w:t>
      </w:r>
      <w:r w:rsidRPr="006B7B75">
        <w:rPr>
          <w:rFonts w:ascii="Times New Roman" w:eastAsia="Calibri" w:hAnsi="Times New Roman"/>
          <w:i/>
          <w:sz w:val="28"/>
          <w:szCs w:val="28"/>
          <w:vertAlign w:val="subscript"/>
          <w:lang w:eastAsia="en-US"/>
        </w:rPr>
        <w:t>rN</w:t>
      </w:r>
      <w:r w:rsidRPr="006B7B75">
        <w:rPr>
          <w:rFonts w:ascii="Times New Roman" w:eastAsia="Calibri" w:hAnsi="Times New Roman"/>
          <w:sz w:val="28"/>
          <w:szCs w:val="28"/>
          <w:lang w:eastAsia="en-US"/>
        </w:rPr>
        <w:t xml:space="preserve"> кислорода и азота соответственно. Релаксационные частоты рассчитывают по формулам:</w:t>
      </w:r>
    </w:p>
    <w:p w:rsidR="006B7B75" w:rsidRPr="006B7B75" w:rsidRDefault="006B7B75" w:rsidP="006B7B75">
      <w:pPr>
        <w:tabs>
          <w:tab w:val="center" w:pos="5103"/>
          <w:tab w:val="right" w:pos="9922"/>
        </w:tabs>
        <w:spacing w:after="0"/>
        <w:rPr>
          <w:rFonts w:ascii="Times New Roman" w:eastAsia="Calibri" w:hAnsi="Times New Roman"/>
          <w:sz w:val="28"/>
          <w:szCs w:val="28"/>
          <w:lang w:eastAsia="en-US"/>
        </w:rPr>
      </w:pPr>
      <w:r w:rsidRPr="006B7B75">
        <w:rPr>
          <w:rFonts w:ascii="Times New Roman" w:eastAsia="Calibri" w:hAnsi="Times New Roman"/>
          <w:b/>
          <w:i/>
          <w:sz w:val="28"/>
          <w:szCs w:val="28"/>
          <w:lang w:eastAsia="en-US"/>
        </w:rPr>
        <w:tab/>
        <w:t>f</w:t>
      </w:r>
      <w:r w:rsidRPr="006B7B75">
        <w:rPr>
          <w:rFonts w:ascii="Times New Roman" w:eastAsia="Calibri" w:hAnsi="Times New Roman"/>
          <w:i/>
          <w:sz w:val="28"/>
          <w:szCs w:val="28"/>
          <w:vertAlign w:val="subscript"/>
          <w:lang w:eastAsia="en-US"/>
        </w:rPr>
        <w:t>rO</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a</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r</w:t>
      </w:r>
      <w:r w:rsidRPr="006B7B75">
        <w:rPr>
          <w:rFonts w:ascii="Times New Roman" w:eastAsia="Calibri" w:hAnsi="Times New Roman"/>
          <w:sz w:val="28"/>
          <w:szCs w:val="28"/>
          <w:lang w:eastAsia="en-US"/>
        </w:rPr>
        <w:t>) · (24 + 4,04 · 10</w:t>
      </w:r>
      <w:r w:rsidRPr="006B7B75">
        <w:rPr>
          <w:rFonts w:ascii="Times New Roman" w:eastAsia="Calibri" w:hAnsi="Times New Roman"/>
          <w:sz w:val="28"/>
          <w:szCs w:val="28"/>
          <w:vertAlign w:val="superscript"/>
          <w:lang w:eastAsia="en-US"/>
        </w:rPr>
        <w:t>4</w:t>
      </w:r>
      <w:r w:rsidRPr="006B7B75">
        <w:rPr>
          <w:rFonts w:ascii="Times New Roman" w:eastAsia="Calibri" w:hAnsi="Times New Roman"/>
          <w:sz w:val="28"/>
          <w:szCs w:val="28"/>
          <w:lang w:eastAsia="en-US"/>
        </w:rPr>
        <w:t xml:space="preserve"> · </w:t>
      </w:r>
      <w:r w:rsidRPr="006B7B75">
        <w:rPr>
          <w:rFonts w:ascii="Times New Roman" w:eastAsia="Calibri" w:hAnsi="Times New Roman"/>
          <w:b/>
          <w:i/>
          <w:sz w:val="28"/>
          <w:szCs w:val="28"/>
          <w:lang w:eastAsia="en-US"/>
        </w:rPr>
        <w:t>h</w:t>
      </w:r>
      <w:r w:rsidRPr="006B7B75">
        <w:rPr>
          <w:rFonts w:ascii="Times New Roman" w:eastAsia="Calibri" w:hAnsi="Times New Roman"/>
          <w:sz w:val="28"/>
          <w:szCs w:val="28"/>
          <w:lang w:eastAsia="en-US"/>
        </w:rPr>
        <w:t xml:space="preserve"> · (0,02 + </w:t>
      </w:r>
      <w:r w:rsidRPr="006B7B75">
        <w:rPr>
          <w:rFonts w:ascii="Times New Roman" w:eastAsia="Calibri" w:hAnsi="Times New Roman"/>
          <w:b/>
          <w:i/>
          <w:sz w:val="28"/>
          <w:szCs w:val="28"/>
          <w:lang w:eastAsia="en-US"/>
        </w:rPr>
        <w:t>h</w:t>
      </w:r>
      <w:r w:rsidRPr="006B7B75">
        <w:rPr>
          <w:rFonts w:ascii="Times New Roman" w:eastAsia="Calibri" w:hAnsi="Times New Roman"/>
          <w:sz w:val="28"/>
          <w:szCs w:val="28"/>
          <w:lang w:eastAsia="en-US"/>
        </w:rPr>
        <w:t xml:space="preserve"> / 0,391 + </w:t>
      </w:r>
      <w:r w:rsidRPr="006B7B75">
        <w:rPr>
          <w:rFonts w:ascii="Times New Roman" w:eastAsia="Calibri" w:hAnsi="Times New Roman"/>
          <w:b/>
          <w:i/>
          <w:sz w:val="28"/>
          <w:szCs w:val="28"/>
          <w:lang w:eastAsia="en-US"/>
        </w:rPr>
        <w:t>h</w:t>
      </w:r>
      <w:r w:rsidRPr="006B7B75">
        <w:rPr>
          <w:rFonts w:ascii="Times New Roman" w:eastAsia="Calibri" w:hAnsi="Times New Roman"/>
          <w:sz w:val="28"/>
          <w:szCs w:val="28"/>
          <w:lang w:eastAsia="en-US"/>
        </w:rPr>
        <w:t>))</w:t>
      </w:r>
      <w:r w:rsidRPr="006B7B75">
        <w:rPr>
          <w:rFonts w:ascii="Times New Roman" w:eastAsia="Calibri" w:hAnsi="Times New Roman"/>
          <w:sz w:val="28"/>
          <w:szCs w:val="28"/>
          <w:lang w:eastAsia="en-US"/>
        </w:rPr>
        <w:tab/>
        <w:t>(1.1)</w:t>
      </w:r>
    </w:p>
    <w:p w:rsidR="006B7B75" w:rsidRPr="006B7B75" w:rsidRDefault="006B7B75" w:rsidP="006B7B75">
      <w:pPr>
        <w:tabs>
          <w:tab w:val="center" w:pos="5103"/>
          <w:tab w:val="right" w:pos="9922"/>
        </w:tabs>
        <w:spacing w:after="0"/>
        <w:rPr>
          <w:rFonts w:ascii="Times New Roman" w:eastAsia="Calibri" w:hAnsi="Times New Roman"/>
          <w:sz w:val="28"/>
          <w:szCs w:val="28"/>
          <w:lang w:val="en-US" w:eastAsia="en-US"/>
        </w:rPr>
      </w:pPr>
      <w:r w:rsidRPr="006B7B75">
        <w:rPr>
          <w:rFonts w:ascii="Times New Roman" w:eastAsia="Calibri" w:hAnsi="Times New Roman"/>
          <w:b/>
          <w:i/>
          <w:sz w:val="28"/>
          <w:szCs w:val="28"/>
          <w:lang w:eastAsia="en-US"/>
        </w:rPr>
        <w:lastRenderedPageBreak/>
        <w:tab/>
      </w:r>
      <w:r w:rsidRPr="006B7B75">
        <w:rPr>
          <w:rFonts w:ascii="Times New Roman" w:eastAsia="Calibri" w:hAnsi="Times New Roman"/>
          <w:b/>
          <w:i/>
          <w:sz w:val="28"/>
          <w:szCs w:val="28"/>
          <w:lang w:val="en-US" w:eastAsia="en-US"/>
        </w:rPr>
        <w:t>f</w:t>
      </w:r>
      <w:r w:rsidRPr="006B7B75">
        <w:rPr>
          <w:rFonts w:ascii="Times New Roman" w:eastAsia="Calibri" w:hAnsi="Times New Roman"/>
          <w:i/>
          <w:sz w:val="28"/>
          <w:szCs w:val="28"/>
          <w:vertAlign w:val="subscript"/>
          <w:lang w:val="en-US" w:eastAsia="en-US"/>
        </w:rPr>
        <w:t>rN</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p</w:t>
      </w:r>
      <w:r w:rsidRPr="006B7B75">
        <w:rPr>
          <w:rFonts w:ascii="Times New Roman" w:eastAsia="Calibri" w:hAnsi="Times New Roman"/>
          <w:i/>
          <w:sz w:val="28"/>
          <w:szCs w:val="28"/>
          <w:vertAlign w:val="subscript"/>
          <w:lang w:val="en-US" w:eastAsia="en-US"/>
        </w:rPr>
        <w:t>a</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p</w:t>
      </w:r>
      <w:r w:rsidRPr="006B7B75">
        <w:rPr>
          <w:rFonts w:ascii="Times New Roman" w:eastAsia="Calibri" w:hAnsi="Times New Roman"/>
          <w:i/>
          <w:sz w:val="28"/>
          <w:szCs w:val="28"/>
          <w:vertAlign w:val="subscript"/>
          <w:lang w:val="en-US" w:eastAsia="en-US"/>
        </w:rPr>
        <w:t>r</w:t>
      </w:r>
      <w:r w:rsidRPr="006B7B75">
        <w:rPr>
          <w:rFonts w:ascii="Times New Roman" w:eastAsia="Calibri" w:hAnsi="Times New Roman"/>
          <w:sz w:val="28"/>
          <w:szCs w:val="28"/>
          <w:lang w:val="en-US" w:eastAsia="en-US"/>
        </w:rPr>
        <w:t>) · (</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T</w:t>
      </w:r>
      <w:r w:rsidRPr="006B7B75">
        <w:rPr>
          <w:rFonts w:ascii="Times New Roman" w:eastAsia="Calibri" w:hAnsi="Times New Roman"/>
          <w:i/>
          <w:sz w:val="28"/>
          <w:szCs w:val="28"/>
          <w:vertAlign w:val="subscript"/>
          <w:lang w:val="en-US" w:eastAsia="en-US"/>
        </w:rPr>
        <w:t>0</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-1/2</w:t>
      </w:r>
      <w:r w:rsidRPr="006B7B75">
        <w:rPr>
          <w:rFonts w:ascii="Times New Roman" w:eastAsia="Calibri" w:hAnsi="Times New Roman"/>
          <w:sz w:val="28"/>
          <w:szCs w:val="28"/>
          <w:lang w:val="en-US" w:eastAsia="en-US"/>
        </w:rPr>
        <w:t xml:space="preserve"> · (9 + 280 · </w:t>
      </w:r>
      <w:r w:rsidRPr="006B7B75">
        <w:rPr>
          <w:rFonts w:ascii="Times New Roman" w:eastAsia="Calibri" w:hAnsi="Times New Roman"/>
          <w:b/>
          <w:i/>
          <w:sz w:val="28"/>
          <w:szCs w:val="28"/>
          <w:lang w:val="en-US" w:eastAsia="en-US"/>
        </w:rPr>
        <w:t>h</w:t>
      </w:r>
      <w:r w:rsidRPr="006B7B75">
        <w:rPr>
          <w:rFonts w:ascii="Times New Roman" w:eastAsia="Calibri" w:hAnsi="Times New Roman"/>
          <w:sz w:val="28"/>
          <w:szCs w:val="28"/>
          <w:lang w:val="en-US" w:eastAsia="en-US"/>
        </w:rPr>
        <w:t xml:space="preserve"> · exp{ - 4,170[(</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T</w:t>
      </w:r>
      <w:r w:rsidRPr="006B7B75">
        <w:rPr>
          <w:rFonts w:ascii="Times New Roman" w:eastAsia="Calibri" w:hAnsi="Times New Roman"/>
          <w:i/>
          <w:sz w:val="28"/>
          <w:szCs w:val="28"/>
          <w:vertAlign w:val="subscript"/>
          <w:lang w:val="en-US" w:eastAsia="en-US"/>
        </w:rPr>
        <w:t>0</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-1/2</w:t>
      </w:r>
      <w:r w:rsidRPr="006B7B75">
        <w:rPr>
          <w:rFonts w:ascii="Times New Roman" w:eastAsia="Calibri" w:hAnsi="Times New Roman"/>
          <w:sz w:val="28"/>
          <w:szCs w:val="28"/>
          <w:lang w:val="en-US" w:eastAsia="en-US"/>
        </w:rPr>
        <w:t xml:space="preserve"> - 1]})</w:t>
      </w:r>
      <w:r w:rsidRPr="006B7B75">
        <w:rPr>
          <w:rFonts w:ascii="Times New Roman" w:eastAsia="Calibri" w:hAnsi="Times New Roman"/>
          <w:sz w:val="28"/>
          <w:szCs w:val="28"/>
          <w:lang w:val="en-US" w:eastAsia="en-US"/>
        </w:rPr>
        <w:tab/>
        <w:t>(1.2)</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Коэффициент затухания α рассчитывают по формуле:</w:t>
      </w:r>
    </w:p>
    <w:p w:rsidR="006B7B75" w:rsidRPr="006B7B75" w:rsidRDefault="006B7B75" w:rsidP="006B7B75">
      <w:pPr>
        <w:tabs>
          <w:tab w:val="center" w:pos="5103"/>
          <w:tab w:val="right" w:pos="9922"/>
        </w:tabs>
        <w:spacing w:after="0"/>
        <w:rPr>
          <w:rFonts w:ascii="Times New Roman" w:eastAsia="Calibri" w:hAnsi="Times New Roman"/>
          <w:sz w:val="28"/>
          <w:szCs w:val="28"/>
          <w:lang w:val="en-US" w:eastAsia="en-US"/>
        </w:rPr>
      </w:pPr>
      <w:r w:rsidRPr="006B7B75">
        <w:rPr>
          <w:rFonts w:ascii="Times New Roman" w:eastAsia="Calibri" w:hAnsi="Times New Roman"/>
          <w:b/>
          <w:i/>
          <w:sz w:val="28"/>
          <w:szCs w:val="28"/>
          <w:lang w:eastAsia="en-US"/>
        </w:rPr>
        <w:tab/>
        <w:t>α</w:t>
      </w:r>
      <w:r w:rsidRPr="006B7B75">
        <w:rPr>
          <w:rFonts w:ascii="Times New Roman" w:eastAsia="Calibri" w:hAnsi="Times New Roman"/>
          <w:sz w:val="28"/>
          <w:szCs w:val="28"/>
          <w:lang w:val="en-US" w:eastAsia="en-US"/>
        </w:rPr>
        <w:t xml:space="preserve"> = 8,686 · </w:t>
      </w:r>
      <w:r w:rsidRPr="006B7B75">
        <w:rPr>
          <w:rFonts w:ascii="Times New Roman" w:eastAsia="Calibri" w:hAnsi="Times New Roman"/>
          <w:b/>
          <w:i/>
          <w:sz w:val="28"/>
          <w:szCs w:val="28"/>
          <w:lang w:val="en-US" w:eastAsia="en-US"/>
        </w:rPr>
        <w:t>f</w:t>
      </w:r>
      <w:r w:rsidRPr="006B7B75">
        <w:rPr>
          <w:rFonts w:ascii="Times New Roman" w:eastAsia="Calibri" w:hAnsi="Times New Roman"/>
          <w:sz w:val="28"/>
          <w:szCs w:val="28"/>
          <w:vertAlign w:val="superscript"/>
          <w:lang w:val="en-US" w:eastAsia="en-US"/>
        </w:rPr>
        <w:t>2</w:t>
      </w:r>
      <w:r w:rsidRPr="006B7B75">
        <w:rPr>
          <w:rFonts w:ascii="Times New Roman" w:eastAsia="Calibri" w:hAnsi="Times New Roman"/>
          <w:sz w:val="28"/>
          <w:szCs w:val="28"/>
          <w:lang w:val="en-US" w:eastAsia="en-US"/>
        </w:rPr>
        <w:t xml:space="preserve"> · ([1,84 · 10</w:t>
      </w:r>
      <w:r w:rsidRPr="006B7B75">
        <w:rPr>
          <w:rFonts w:ascii="Times New Roman" w:eastAsia="Calibri" w:hAnsi="Times New Roman"/>
          <w:sz w:val="28"/>
          <w:szCs w:val="28"/>
          <w:vertAlign w:val="superscript"/>
          <w:lang w:val="en-US" w:eastAsia="en-US"/>
        </w:rPr>
        <w:t>-11</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p</w:t>
      </w:r>
      <w:r w:rsidRPr="006B7B75">
        <w:rPr>
          <w:rFonts w:ascii="Times New Roman" w:eastAsia="Calibri" w:hAnsi="Times New Roman"/>
          <w:i/>
          <w:sz w:val="28"/>
          <w:szCs w:val="28"/>
          <w:vertAlign w:val="subscript"/>
          <w:lang w:val="en-US" w:eastAsia="en-US"/>
        </w:rPr>
        <w:t>a</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p</w:t>
      </w:r>
      <w:r w:rsidRPr="006B7B75">
        <w:rPr>
          <w:rFonts w:ascii="Times New Roman" w:eastAsia="Calibri" w:hAnsi="Times New Roman"/>
          <w:i/>
          <w:sz w:val="28"/>
          <w:szCs w:val="28"/>
          <w:vertAlign w:val="subscript"/>
          <w:lang w:val="en-US" w:eastAsia="en-US"/>
        </w:rPr>
        <w:t>r</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w:t>
      </w:r>
      <w:r w:rsidRPr="006B7B75">
        <w:rPr>
          <w:rFonts w:ascii="Times New Roman" w:eastAsia="Calibri" w:hAnsi="Times New Roman"/>
          <w:sz w:val="28"/>
          <w:szCs w:val="28"/>
          <w:lang w:val="en-US" w:eastAsia="en-US"/>
        </w:rPr>
        <w:t>] · (</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T</w:t>
      </w:r>
      <w:r w:rsidRPr="006B7B75">
        <w:rPr>
          <w:rFonts w:ascii="Times New Roman" w:eastAsia="Calibri" w:hAnsi="Times New Roman"/>
          <w:i/>
          <w:sz w:val="28"/>
          <w:szCs w:val="28"/>
          <w:vertAlign w:val="subscript"/>
          <w:lang w:val="en-US" w:eastAsia="en-US"/>
        </w:rPr>
        <w:t>0</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-1/2</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T</w:t>
      </w:r>
      <w:r w:rsidRPr="006B7B75">
        <w:rPr>
          <w:rFonts w:ascii="Times New Roman" w:eastAsia="Calibri" w:hAnsi="Times New Roman"/>
          <w:i/>
          <w:sz w:val="28"/>
          <w:szCs w:val="28"/>
          <w:vertAlign w:val="subscript"/>
          <w:lang w:val="en-US" w:eastAsia="en-US"/>
        </w:rPr>
        <w:t>0</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-5/2</w:t>
      </w:r>
      <w:r w:rsidRPr="006B7B75">
        <w:rPr>
          <w:rFonts w:ascii="Times New Roman" w:eastAsia="Calibri" w:hAnsi="Times New Roman"/>
          <w:sz w:val="28"/>
          <w:szCs w:val="28"/>
          <w:lang w:val="en-US" w:eastAsia="en-US"/>
        </w:rPr>
        <w:t xml:space="preserve"> × </w:t>
      </w:r>
    </w:p>
    <w:p w:rsidR="006B7B75" w:rsidRPr="006B7B75" w:rsidRDefault="006B7B75" w:rsidP="006B7B75">
      <w:pPr>
        <w:tabs>
          <w:tab w:val="center" w:pos="5103"/>
          <w:tab w:val="right" w:pos="9922"/>
        </w:tabs>
        <w:spacing w:after="0"/>
        <w:rPr>
          <w:rFonts w:ascii="Times New Roman" w:eastAsia="Calibri" w:hAnsi="Times New Roman"/>
          <w:sz w:val="28"/>
          <w:szCs w:val="28"/>
          <w:lang w:val="en-US" w:eastAsia="en-US"/>
        </w:rPr>
      </w:pPr>
      <w:r w:rsidRPr="006B7B75">
        <w:rPr>
          <w:rFonts w:ascii="Times New Roman" w:eastAsia="Calibri" w:hAnsi="Times New Roman"/>
          <w:sz w:val="28"/>
          <w:szCs w:val="28"/>
          <w:lang w:val="en-US" w:eastAsia="en-US"/>
        </w:rPr>
        <w:tab/>
        <w:t xml:space="preserve"> × {0,01275 · [exp(-2239,1 / </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 [</w:t>
      </w:r>
      <w:r w:rsidRPr="006B7B75">
        <w:rPr>
          <w:rFonts w:ascii="Times New Roman" w:eastAsia="Calibri" w:hAnsi="Times New Roman"/>
          <w:b/>
          <w:i/>
          <w:sz w:val="28"/>
          <w:szCs w:val="28"/>
          <w:lang w:val="en-US" w:eastAsia="en-US"/>
        </w:rPr>
        <w:t>f</w:t>
      </w:r>
      <w:r w:rsidRPr="006B7B75">
        <w:rPr>
          <w:rFonts w:ascii="Times New Roman" w:eastAsia="Calibri" w:hAnsi="Times New Roman"/>
          <w:i/>
          <w:sz w:val="28"/>
          <w:szCs w:val="28"/>
          <w:vertAlign w:val="subscript"/>
          <w:lang w:val="en-US" w:eastAsia="en-US"/>
        </w:rPr>
        <w:t>rO</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f</w:t>
      </w:r>
      <w:r w:rsidRPr="006B7B75">
        <w:rPr>
          <w:rFonts w:ascii="Times New Roman" w:eastAsia="Calibri" w:hAnsi="Times New Roman"/>
          <w:sz w:val="28"/>
          <w:szCs w:val="28"/>
          <w:vertAlign w:val="superscript"/>
          <w:lang w:val="en-US" w:eastAsia="en-US"/>
        </w:rPr>
        <w:t>2</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f</w:t>
      </w:r>
      <w:r w:rsidRPr="006B7B75">
        <w:rPr>
          <w:rFonts w:ascii="Times New Roman" w:eastAsia="Calibri" w:hAnsi="Times New Roman"/>
          <w:i/>
          <w:sz w:val="28"/>
          <w:szCs w:val="28"/>
          <w:vertAlign w:val="subscript"/>
          <w:lang w:val="en-US" w:eastAsia="en-US"/>
        </w:rPr>
        <w:t>rO</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w:t>
      </w:r>
      <w:r w:rsidRPr="006B7B75">
        <w:rPr>
          <w:rFonts w:ascii="Times New Roman" w:eastAsia="Calibri" w:hAnsi="Times New Roman"/>
          <w:sz w:val="28"/>
          <w:szCs w:val="28"/>
          <w:lang w:val="en-US" w:eastAsia="en-US"/>
        </w:rPr>
        <w:t xml:space="preserve"> + </w:t>
      </w:r>
    </w:p>
    <w:p w:rsidR="006B7B75" w:rsidRPr="006B7B75" w:rsidRDefault="006B7B75" w:rsidP="006B7B75">
      <w:pPr>
        <w:tabs>
          <w:tab w:val="center" w:pos="5103"/>
          <w:tab w:val="right" w:pos="9922"/>
        </w:tabs>
        <w:spacing w:after="0"/>
        <w:rPr>
          <w:rFonts w:ascii="Times New Roman" w:eastAsia="Calibri" w:hAnsi="Times New Roman"/>
          <w:sz w:val="28"/>
          <w:szCs w:val="28"/>
          <w:lang w:val="en-US" w:eastAsia="en-US"/>
        </w:rPr>
      </w:pPr>
      <w:r w:rsidRPr="006B7B75">
        <w:rPr>
          <w:rFonts w:ascii="Times New Roman" w:eastAsia="Calibri" w:hAnsi="Times New Roman"/>
          <w:sz w:val="28"/>
          <w:szCs w:val="28"/>
          <w:lang w:val="en-US" w:eastAsia="en-US"/>
        </w:rPr>
        <w:tab/>
        <w:t xml:space="preserve"> + 0,1068 · [exp(-3352,0 / </w:t>
      </w:r>
      <w:r w:rsidRPr="006B7B75">
        <w:rPr>
          <w:rFonts w:ascii="Times New Roman" w:eastAsia="Calibri" w:hAnsi="Times New Roman"/>
          <w:b/>
          <w:i/>
          <w:sz w:val="28"/>
          <w:szCs w:val="28"/>
          <w:lang w:val="en-US" w:eastAsia="en-US"/>
        </w:rPr>
        <w:t>T</w:t>
      </w:r>
      <w:r w:rsidRPr="006B7B75">
        <w:rPr>
          <w:rFonts w:ascii="Times New Roman" w:eastAsia="Calibri" w:hAnsi="Times New Roman"/>
          <w:sz w:val="28"/>
          <w:szCs w:val="28"/>
          <w:lang w:val="en-US" w:eastAsia="en-US"/>
        </w:rPr>
        <w:t>)] · [</w:t>
      </w:r>
      <w:r w:rsidRPr="006B7B75">
        <w:rPr>
          <w:rFonts w:ascii="Times New Roman" w:eastAsia="Calibri" w:hAnsi="Times New Roman"/>
          <w:b/>
          <w:i/>
          <w:sz w:val="28"/>
          <w:szCs w:val="28"/>
          <w:lang w:val="en-US" w:eastAsia="en-US"/>
        </w:rPr>
        <w:t>f</w:t>
      </w:r>
      <w:r w:rsidRPr="006B7B75">
        <w:rPr>
          <w:rFonts w:ascii="Times New Roman" w:eastAsia="Calibri" w:hAnsi="Times New Roman"/>
          <w:i/>
          <w:sz w:val="28"/>
          <w:szCs w:val="28"/>
          <w:vertAlign w:val="subscript"/>
          <w:lang w:val="en-US" w:eastAsia="en-US"/>
        </w:rPr>
        <w:t>rN</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f</w:t>
      </w:r>
      <w:r w:rsidRPr="006B7B75">
        <w:rPr>
          <w:rFonts w:ascii="Times New Roman" w:eastAsia="Calibri" w:hAnsi="Times New Roman"/>
          <w:sz w:val="28"/>
          <w:szCs w:val="28"/>
          <w:vertAlign w:val="superscript"/>
          <w:lang w:val="en-US" w:eastAsia="en-US"/>
        </w:rPr>
        <w:t>2</w:t>
      </w:r>
      <w:r w:rsidRPr="006B7B75">
        <w:rPr>
          <w:rFonts w:ascii="Times New Roman" w:eastAsia="Calibri" w:hAnsi="Times New Roman"/>
          <w:sz w:val="28"/>
          <w:szCs w:val="28"/>
          <w:lang w:val="en-US" w:eastAsia="en-US"/>
        </w:rPr>
        <w:t xml:space="preserve"> / </w:t>
      </w:r>
      <w:r w:rsidRPr="006B7B75">
        <w:rPr>
          <w:rFonts w:ascii="Times New Roman" w:eastAsia="Calibri" w:hAnsi="Times New Roman"/>
          <w:b/>
          <w:i/>
          <w:sz w:val="28"/>
          <w:szCs w:val="28"/>
          <w:lang w:val="en-US" w:eastAsia="en-US"/>
        </w:rPr>
        <w:t>f</w:t>
      </w:r>
      <w:r w:rsidRPr="006B7B75">
        <w:rPr>
          <w:rFonts w:ascii="Times New Roman" w:eastAsia="Calibri" w:hAnsi="Times New Roman"/>
          <w:i/>
          <w:sz w:val="28"/>
          <w:szCs w:val="28"/>
          <w:vertAlign w:val="subscript"/>
          <w:lang w:val="en-US" w:eastAsia="en-US"/>
        </w:rPr>
        <w:t>rN</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vertAlign w:val="superscript"/>
          <w:lang w:val="en-US" w:eastAsia="en-US"/>
        </w:rPr>
        <w:t>-1</w:t>
      </w:r>
      <w:r w:rsidRPr="006B7B75">
        <w:rPr>
          <w:rFonts w:ascii="Times New Roman" w:eastAsia="Calibri" w:hAnsi="Times New Roman"/>
          <w:sz w:val="28"/>
          <w:szCs w:val="28"/>
          <w:lang w:val="en-US" w:eastAsia="en-US"/>
        </w:rPr>
        <w:t>})</w:t>
      </w:r>
      <w:r w:rsidRPr="006B7B75">
        <w:rPr>
          <w:rFonts w:ascii="Times New Roman" w:eastAsia="Calibri" w:hAnsi="Times New Roman"/>
          <w:sz w:val="28"/>
          <w:szCs w:val="28"/>
          <w:lang w:val="en-US" w:eastAsia="en-US"/>
        </w:rPr>
        <w:tab/>
        <w:t>(1.3)</w:t>
      </w:r>
    </w:p>
    <w:p w:rsidR="006B7B75" w:rsidRPr="006B7B75" w:rsidRDefault="006B7B75" w:rsidP="006B7B75">
      <w:pPr>
        <w:spacing w:after="0"/>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В формулах (1) -(3) </w:t>
      </w:r>
      <w:r w:rsidRPr="006B7B75">
        <w:rPr>
          <w:rFonts w:ascii="Times New Roman" w:eastAsia="Calibri" w:hAnsi="Times New Roman"/>
          <w:b/>
          <w:i/>
          <w:sz w:val="28"/>
          <w:szCs w:val="28"/>
          <w:lang w:eastAsia="en-US"/>
        </w:rPr>
        <w:t>p</w:t>
      </w:r>
      <w:r w:rsidRPr="006B7B75">
        <w:rPr>
          <w:rFonts w:ascii="Times New Roman" w:eastAsia="Calibri" w:hAnsi="Times New Roman"/>
          <w:i/>
          <w:sz w:val="28"/>
          <w:szCs w:val="28"/>
          <w:vertAlign w:val="subscript"/>
          <w:lang w:eastAsia="en-US"/>
        </w:rPr>
        <w:t>r</w:t>
      </w:r>
      <w:r w:rsidRPr="006B7B75">
        <w:rPr>
          <w:rFonts w:ascii="Times New Roman" w:eastAsia="Calibri" w:hAnsi="Times New Roman"/>
          <w:sz w:val="28"/>
          <w:szCs w:val="28"/>
          <w:lang w:eastAsia="en-US"/>
        </w:rPr>
        <w:t xml:space="preserve"> = 101,325кПа, </w:t>
      </w:r>
      <w:r w:rsidRPr="006B7B75">
        <w:rPr>
          <w:rFonts w:ascii="Times New Roman" w:eastAsia="Calibri" w:hAnsi="Times New Roman"/>
          <w:b/>
          <w:i/>
          <w:sz w:val="28"/>
          <w:szCs w:val="28"/>
          <w:lang w:eastAsia="en-US"/>
        </w:rPr>
        <w:t>T</w:t>
      </w:r>
      <w:r w:rsidRPr="006B7B75">
        <w:rPr>
          <w:rFonts w:ascii="Times New Roman" w:eastAsia="Calibri" w:hAnsi="Times New Roman"/>
          <w:i/>
          <w:sz w:val="28"/>
          <w:szCs w:val="28"/>
          <w:vertAlign w:val="subscript"/>
          <w:lang w:eastAsia="en-US"/>
        </w:rPr>
        <w:t>0</w:t>
      </w:r>
      <w:r w:rsidRPr="006B7B75">
        <w:rPr>
          <w:rFonts w:ascii="Times New Roman" w:eastAsia="Calibri" w:hAnsi="Times New Roman"/>
          <w:sz w:val="28"/>
          <w:szCs w:val="28"/>
          <w:lang w:eastAsia="en-US"/>
        </w:rPr>
        <w:t xml:space="preserve"> = 293,15 К.</w:t>
      </w:r>
    </w:p>
    <w:p w:rsidR="006B7B75" w:rsidRPr="006B7B75" w:rsidRDefault="006B7B75" w:rsidP="006B7B75">
      <w:pPr>
        <w:spacing w:after="0"/>
        <w:rPr>
          <w:rFonts w:ascii="Times New Roman" w:eastAsia="Calibri" w:hAnsi="Times New Roman"/>
          <w:sz w:val="28"/>
          <w:szCs w:val="28"/>
          <w:lang w:eastAsia="en-US"/>
        </w:rPr>
      </w:pPr>
    </w:p>
    <w:p w:rsidR="006B7B75" w:rsidRPr="00A44685" w:rsidRDefault="006B7B75" w:rsidP="00A44685">
      <w:pPr>
        <w:spacing w:after="0"/>
        <w:rPr>
          <w:rFonts w:ascii="Times New Roman" w:hAnsi="Times New Roman"/>
          <w:b/>
          <w:i/>
          <w:sz w:val="28"/>
          <w:szCs w:val="28"/>
        </w:rPr>
      </w:pPr>
      <w:bookmarkStart w:id="117" w:name="_Toc221001580"/>
      <w:r w:rsidRPr="00A44685">
        <w:rPr>
          <w:rFonts w:ascii="Times New Roman" w:hAnsi="Times New Roman"/>
          <w:b/>
          <w:i/>
          <w:sz w:val="28"/>
          <w:szCs w:val="28"/>
        </w:rPr>
        <w:t>Расчет коэффициента затухания</w:t>
      </w:r>
      <w:bookmarkEnd w:id="117"/>
    </w:p>
    <w:p w:rsidR="006B7B75" w:rsidRPr="006B7B75" w:rsidRDefault="006B7B75" w:rsidP="006B7B75">
      <w:pPr>
        <w:pStyle w:val="affffff1"/>
        <w:spacing w:line="240" w:lineRule="auto"/>
        <w:rPr>
          <w:rFonts w:ascii="Times New Roman" w:hAnsi="Times New Roman"/>
          <w:color w:val="auto"/>
          <w:sz w:val="28"/>
          <w:szCs w:val="28"/>
        </w:rPr>
      </w:pPr>
      <w:r w:rsidRPr="006B7B75">
        <w:rPr>
          <w:rFonts w:ascii="Times New Roman" w:hAnsi="Times New Roman"/>
          <w:color w:val="auto"/>
          <w:sz w:val="28"/>
          <w:szCs w:val="28"/>
        </w:rPr>
        <w:tab/>
      </w:r>
    </w:p>
    <w:p w:rsidR="006B7B75" w:rsidRPr="006B7B75" w:rsidRDefault="006B7B75" w:rsidP="006B7B75">
      <w:pPr>
        <w:pStyle w:val="affffff1"/>
        <w:spacing w:line="240" w:lineRule="auto"/>
        <w:rPr>
          <w:rFonts w:ascii="Times New Roman" w:hAnsi="Times New Roman"/>
          <w:color w:val="auto"/>
          <w:sz w:val="28"/>
          <w:szCs w:val="28"/>
        </w:rPr>
      </w:pPr>
      <w:r w:rsidRPr="006B7B75">
        <w:rPr>
          <w:rFonts w:ascii="Times New Roman" w:hAnsi="Times New Roman"/>
          <w:color w:val="auto"/>
          <w:sz w:val="28"/>
          <w:szCs w:val="28"/>
        </w:rPr>
        <w:t xml:space="preserve">При </w:t>
      </w:r>
      <w:r w:rsidRPr="006B7B75">
        <w:rPr>
          <w:rFonts w:ascii="Times New Roman" w:hAnsi="Times New Roman"/>
          <w:i/>
          <w:color w:val="auto"/>
          <w:sz w:val="28"/>
          <w:szCs w:val="28"/>
        </w:rPr>
        <w:t xml:space="preserve">температуре воздуха </w:t>
      </w:r>
      <w:r w:rsidRPr="006B7B75">
        <w:rPr>
          <w:rFonts w:ascii="Times New Roman" w:hAnsi="Times New Roman"/>
          <w:b/>
          <w:i/>
          <w:color w:val="auto"/>
          <w:sz w:val="28"/>
          <w:szCs w:val="28"/>
        </w:rPr>
        <w:t>T</w:t>
      </w:r>
      <w:r w:rsidRPr="006B7B75">
        <w:rPr>
          <w:rFonts w:ascii="Times New Roman" w:hAnsi="Times New Roman"/>
          <w:color w:val="auto"/>
          <w:sz w:val="28"/>
          <w:szCs w:val="28"/>
        </w:rPr>
        <w:t xml:space="preserve"> = 20°C и </w:t>
      </w:r>
      <w:r w:rsidRPr="006B7B75">
        <w:rPr>
          <w:rFonts w:ascii="Times New Roman" w:hAnsi="Times New Roman"/>
          <w:i/>
          <w:color w:val="auto"/>
          <w:sz w:val="28"/>
          <w:szCs w:val="28"/>
        </w:rPr>
        <w:t xml:space="preserve">относительной влажности </w:t>
      </w:r>
      <w:r w:rsidRPr="006B7B75">
        <w:rPr>
          <w:rFonts w:ascii="Times New Roman" w:hAnsi="Times New Roman"/>
          <w:b/>
          <w:i/>
          <w:color w:val="auto"/>
          <w:sz w:val="28"/>
          <w:szCs w:val="28"/>
        </w:rPr>
        <w:t>h</w:t>
      </w:r>
      <w:r w:rsidRPr="006B7B75">
        <w:rPr>
          <w:rFonts w:ascii="Times New Roman" w:hAnsi="Times New Roman"/>
          <w:color w:val="auto"/>
          <w:sz w:val="28"/>
          <w:szCs w:val="28"/>
        </w:rPr>
        <w:t xml:space="preserve"> = 70%, при </w:t>
      </w:r>
      <w:r w:rsidRPr="006B7B75">
        <w:rPr>
          <w:rFonts w:ascii="Times New Roman" w:hAnsi="Times New Roman"/>
          <w:i/>
          <w:color w:val="auto"/>
          <w:sz w:val="28"/>
          <w:szCs w:val="28"/>
        </w:rPr>
        <w:t xml:space="preserve">давлении </w:t>
      </w:r>
      <w:r w:rsidRPr="006B7B75">
        <w:rPr>
          <w:rFonts w:ascii="Times New Roman" w:hAnsi="Times New Roman"/>
          <w:b/>
          <w:i/>
          <w:color w:val="auto"/>
          <w:sz w:val="28"/>
          <w:szCs w:val="28"/>
        </w:rPr>
        <w:t>p</w:t>
      </w:r>
      <w:r w:rsidRPr="006B7B75">
        <w:rPr>
          <w:rFonts w:ascii="Times New Roman" w:hAnsi="Times New Roman"/>
          <w:i/>
          <w:color w:val="auto"/>
          <w:sz w:val="28"/>
          <w:szCs w:val="28"/>
          <w:vertAlign w:val="subscript"/>
        </w:rPr>
        <w:t>a</w:t>
      </w:r>
      <w:r w:rsidRPr="006B7B75">
        <w:rPr>
          <w:rFonts w:ascii="Times New Roman" w:hAnsi="Times New Roman"/>
          <w:color w:val="auto"/>
          <w:sz w:val="28"/>
          <w:szCs w:val="28"/>
        </w:rPr>
        <w:t xml:space="preserve"> = 101,325кПа, </w:t>
      </w:r>
      <w:r w:rsidRPr="006B7B75">
        <w:rPr>
          <w:rFonts w:ascii="Times New Roman" w:hAnsi="Times New Roman"/>
          <w:i/>
          <w:color w:val="auto"/>
          <w:sz w:val="28"/>
          <w:szCs w:val="28"/>
        </w:rPr>
        <w:t>коэффициент затухания</w:t>
      </w:r>
      <w:r w:rsidRPr="006B7B75">
        <w:rPr>
          <w:rFonts w:ascii="Times New Roman" w:hAnsi="Times New Roman"/>
          <w:color w:val="auto"/>
          <w:sz w:val="28"/>
          <w:szCs w:val="28"/>
        </w:rPr>
        <w:t xml:space="preserve"> согласно таблице 1 ГОСТ 31295.1-2005 составит:</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b/>
          <w:i/>
          <w:color w:val="auto"/>
          <w:sz w:val="28"/>
          <w:szCs w:val="28"/>
          <w:lang w:val="en-US"/>
        </w:rPr>
        <w:t>C</w:t>
      </w:r>
      <w:r w:rsidRPr="006B7B75">
        <w:rPr>
          <w:rFonts w:ascii="Times New Roman" w:hAnsi="Times New Roman"/>
          <w:color w:val="auto"/>
          <w:sz w:val="28"/>
          <w:szCs w:val="28"/>
          <w:lang w:val="en-US"/>
        </w:rPr>
        <w:t xml:space="preserve"> = -6,8346 · (273,16 / 20)</w:t>
      </w:r>
      <w:r w:rsidRPr="006B7B75">
        <w:rPr>
          <w:rFonts w:ascii="Times New Roman" w:hAnsi="Times New Roman"/>
          <w:color w:val="auto"/>
          <w:sz w:val="28"/>
          <w:szCs w:val="28"/>
          <w:vertAlign w:val="superscript"/>
          <w:lang w:val="en-US"/>
        </w:rPr>
        <w:t>1,261</w:t>
      </w:r>
      <w:r w:rsidRPr="006B7B75">
        <w:rPr>
          <w:rFonts w:ascii="Times New Roman" w:hAnsi="Times New Roman"/>
          <w:color w:val="auto"/>
          <w:sz w:val="28"/>
          <w:szCs w:val="28"/>
          <w:lang w:val="en-US"/>
        </w:rPr>
        <w:t xml:space="preserve"> + 4,6151 = -1,637;</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b/>
          <w:i/>
          <w:color w:val="auto"/>
          <w:sz w:val="28"/>
          <w:szCs w:val="28"/>
          <w:lang w:val="en-US"/>
        </w:rPr>
        <w:t>h</w:t>
      </w:r>
      <w:r w:rsidRPr="006B7B75">
        <w:rPr>
          <w:rFonts w:ascii="Times New Roman" w:hAnsi="Times New Roman"/>
          <w:color w:val="auto"/>
          <w:sz w:val="28"/>
          <w:szCs w:val="28"/>
          <w:lang w:val="en-US"/>
        </w:rPr>
        <w:t xml:space="preserve"> = 70 · 10</w:t>
      </w:r>
      <w:r w:rsidRPr="006B7B75">
        <w:rPr>
          <w:rFonts w:ascii="Times New Roman" w:hAnsi="Times New Roman"/>
          <w:color w:val="auto"/>
          <w:sz w:val="28"/>
          <w:szCs w:val="28"/>
          <w:vertAlign w:val="superscript"/>
          <w:lang w:val="en-US"/>
        </w:rPr>
        <w:t>-1,637</w:t>
      </w:r>
      <w:r w:rsidRPr="006B7B75">
        <w:rPr>
          <w:rFonts w:ascii="Times New Roman" w:hAnsi="Times New Roman"/>
          <w:color w:val="auto"/>
          <w:sz w:val="28"/>
          <w:szCs w:val="28"/>
          <w:lang w:val="en-US"/>
        </w:rPr>
        <w:t xml:space="preserve"> / (101,325 / 101,325) = 1,614 </w:t>
      </w:r>
      <w:r w:rsidRPr="006B7B75">
        <w:rPr>
          <w:rFonts w:ascii="Times New Roman" w:hAnsi="Times New Roman"/>
          <w:i/>
          <w:color w:val="auto"/>
          <w:sz w:val="28"/>
          <w:szCs w:val="28"/>
          <w:lang w:val="en-US"/>
        </w:rPr>
        <w:t>%</w:t>
      </w:r>
      <w:r w:rsidRPr="006B7B75">
        <w:rPr>
          <w:rFonts w:ascii="Times New Roman" w:hAnsi="Times New Roman"/>
          <w:color w:val="auto"/>
          <w:sz w:val="28"/>
          <w:szCs w:val="28"/>
          <w:lang w:val="en-US"/>
        </w:rPr>
        <w:t>;</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b/>
          <w:i/>
          <w:color w:val="auto"/>
          <w:sz w:val="28"/>
          <w:szCs w:val="28"/>
          <w:lang w:val="en-US"/>
        </w:rPr>
        <w:t>f</w:t>
      </w:r>
      <w:r w:rsidRPr="006B7B75">
        <w:rPr>
          <w:rFonts w:ascii="Times New Roman" w:hAnsi="Times New Roman"/>
          <w:i/>
          <w:color w:val="auto"/>
          <w:sz w:val="28"/>
          <w:szCs w:val="28"/>
          <w:vertAlign w:val="subscript"/>
          <w:lang w:val="en-US"/>
        </w:rPr>
        <w:t>rO</w:t>
      </w:r>
      <w:r w:rsidRPr="006B7B75">
        <w:rPr>
          <w:rFonts w:ascii="Times New Roman" w:hAnsi="Times New Roman"/>
          <w:color w:val="auto"/>
          <w:sz w:val="28"/>
          <w:szCs w:val="28"/>
          <w:lang w:val="en-US"/>
        </w:rPr>
        <w:t xml:space="preserve"> = 101,325 / 101,325(24 + 4,04 · 10</w:t>
      </w:r>
      <w:r w:rsidRPr="006B7B75">
        <w:rPr>
          <w:rFonts w:ascii="Times New Roman" w:hAnsi="Times New Roman"/>
          <w:color w:val="auto"/>
          <w:sz w:val="28"/>
          <w:szCs w:val="28"/>
          <w:vertAlign w:val="superscript"/>
          <w:lang w:val="en-US"/>
        </w:rPr>
        <w:t>4</w:t>
      </w:r>
      <w:r w:rsidRPr="006B7B75">
        <w:rPr>
          <w:rFonts w:ascii="Times New Roman" w:hAnsi="Times New Roman"/>
          <w:color w:val="auto"/>
          <w:sz w:val="28"/>
          <w:szCs w:val="28"/>
          <w:lang w:val="en-US"/>
        </w:rPr>
        <w:t xml:space="preserve"> · 1,614 · (0,02 + 1,614) / (0,391 + 1,614)) = 53173,957 </w:t>
      </w:r>
      <w:r w:rsidRPr="006B7B75">
        <w:rPr>
          <w:rFonts w:ascii="Times New Roman" w:hAnsi="Times New Roman"/>
          <w:i/>
          <w:color w:val="auto"/>
          <w:sz w:val="28"/>
          <w:szCs w:val="28"/>
        </w:rPr>
        <w:t>Гц</w:t>
      </w:r>
      <w:r w:rsidRPr="006B7B75">
        <w:rPr>
          <w:rFonts w:ascii="Times New Roman" w:hAnsi="Times New Roman"/>
          <w:color w:val="auto"/>
          <w:sz w:val="28"/>
          <w:szCs w:val="28"/>
          <w:lang w:val="en-US"/>
        </w:rPr>
        <w:t>;</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b/>
          <w:i/>
          <w:color w:val="auto"/>
          <w:sz w:val="28"/>
          <w:szCs w:val="28"/>
          <w:lang w:val="en-US"/>
        </w:rPr>
        <w:t>f</w:t>
      </w:r>
      <w:r w:rsidRPr="006B7B75">
        <w:rPr>
          <w:rFonts w:ascii="Times New Roman" w:hAnsi="Times New Roman"/>
          <w:i/>
          <w:color w:val="auto"/>
          <w:sz w:val="28"/>
          <w:szCs w:val="28"/>
          <w:vertAlign w:val="subscript"/>
          <w:lang w:val="en-US"/>
        </w:rPr>
        <w:t>rN</w:t>
      </w:r>
      <w:r w:rsidRPr="006B7B75">
        <w:rPr>
          <w:rFonts w:ascii="Times New Roman" w:hAnsi="Times New Roman"/>
          <w:color w:val="auto"/>
          <w:sz w:val="28"/>
          <w:szCs w:val="28"/>
          <w:lang w:val="en-US"/>
        </w:rPr>
        <w:t xml:space="preserve"> = 101,325 / 101,325 · (20 / 293,15)</w:t>
      </w:r>
      <w:r w:rsidRPr="006B7B75">
        <w:rPr>
          <w:rFonts w:ascii="Times New Roman" w:hAnsi="Times New Roman"/>
          <w:color w:val="auto"/>
          <w:sz w:val="28"/>
          <w:szCs w:val="28"/>
          <w:vertAlign w:val="superscript"/>
          <w:lang w:val="en-US"/>
        </w:rPr>
        <w:t>-1/2</w:t>
      </w:r>
      <w:r w:rsidRPr="006B7B75">
        <w:rPr>
          <w:rFonts w:ascii="Times New Roman" w:hAnsi="Times New Roman"/>
          <w:color w:val="auto"/>
          <w:sz w:val="28"/>
          <w:szCs w:val="28"/>
          <w:lang w:val="en-US"/>
        </w:rPr>
        <w:t xml:space="preserve"> · (9 + 280 · 1,614 · exp{-4,170[(20 / 293,15)</w:t>
      </w:r>
      <w:r w:rsidRPr="006B7B75">
        <w:rPr>
          <w:rFonts w:ascii="Times New Roman" w:hAnsi="Times New Roman"/>
          <w:color w:val="auto"/>
          <w:sz w:val="28"/>
          <w:szCs w:val="28"/>
          <w:vertAlign w:val="superscript"/>
          <w:lang w:val="en-US"/>
        </w:rPr>
        <w:t>-1/3</w:t>
      </w:r>
      <w:r w:rsidRPr="006B7B75">
        <w:rPr>
          <w:rFonts w:ascii="Times New Roman" w:hAnsi="Times New Roman"/>
          <w:color w:val="auto"/>
          <w:sz w:val="28"/>
          <w:szCs w:val="28"/>
          <w:lang w:val="en-US"/>
        </w:rPr>
        <w:t xml:space="preserve"> - 1]}) = 460,991 </w:t>
      </w:r>
      <w:r w:rsidRPr="006B7B75">
        <w:rPr>
          <w:rFonts w:ascii="Times New Roman" w:hAnsi="Times New Roman"/>
          <w:i/>
          <w:color w:val="auto"/>
          <w:sz w:val="28"/>
          <w:szCs w:val="28"/>
        </w:rPr>
        <w:t>Гц</w:t>
      </w:r>
      <w:r w:rsidRPr="006B7B75">
        <w:rPr>
          <w:rFonts w:ascii="Times New Roman" w:hAnsi="Times New Roman"/>
          <w:color w:val="auto"/>
          <w:sz w:val="28"/>
          <w:szCs w:val="28"/>
          <w:lang w:val="en-US"/>
        </w:rPr>
        <w:t>;</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b/>
          <w:i/>
          <w:color w:val="auto"/>
          <w:sz w:val="28"/>
          <w:szCs w:val="28"/>
        </w:rPr>
        <w:t>α</w:t>
      </w:r>
      <w:r w:rsidRPr="006B7B75">
        <w:rPr>
          <w:rFonts w:ascii="Times New Roman" w:hAnsi="Times New Roman"/>
          <w:i/>
          <w:color w:val="auto"/>
          <w:sz w:val="28"/>
          <w:szCs w:val="28"/>
          <w:vertAlign w:val="subscript"/>
          <w:lang w:val="en-US"/>
        </w:rPr>
        <w:t>31,5</w:t>
      </w:r>
      <w:r w:rsidRPr="006B7B75">
        <w:rPr>
          <w:rFonts w:ascii="Times New Roman" w:hAnsi="Times New Roman"/>
          <w:color w:val="auto"/>
          <w:sz w:val="28"/>
          <w:szCs w:val="28"/>
          <w:lang w:val="en-US"/>
        </w:rPr>
        <w:t xml:space="preserve"> = 8,686 · 31,5</w:t>
      </w:r>
      <w:r w:rsidRPr="006B7B75">
        <w:rPr>
          <w:rFonts w:ascii="Times New Roman" w:hAnsi="Times New Roman"/>
          <w:color w:val="auto"/>
          <w:sz w:val="28"/>
          <w:szCs w:val="28"/>
          <w:vertAlign w:val="superscript"/>
          <w:lang w:val="en-US"/>
        </w:rPr>
        <w:t>2</w:t>
      </w:r>
      <w:r w:rsidRPr="006B7B75">
        <w:rPr>
          <w:rFonts w:ascii="Times New Roman" w:hAnsi="Times New Roman"/>
          <w:color w:val="auto"/>
          <w:sz w:val="28"/>
          <w:szCs w:val="28"/>
          <w:lang w:val="en-US"/>
        </w:rPr>
        <w:t xml:space="preserve"> · ([1,84 · 10</w:t>
      </w:r>
      <w:r w:rsidRPr="006B7B75">
        <w:rPr>
          <w:rFonts w:ascii="Times New Roman" w:hAnsi="Times New Roman"/>
          <w:color w:val="auto"/>
          <w:sz w:val="28"/>
          <w:szCs w:val="28"/>
          <w:vertAlign w:val="superscript"/>
          <w:lang w:val="en-US"/>
        </w:rPr>
        <w:t>-11</w:t>
      </w:r>
      <w:r w:rsidRPr="006B7B75">
        <w:rPr>
          <w:rFonts w:ascii="Times New Roman" w:hAnsi="Times New Roman"/>
          <w:color w:val="auto"/>
          <w:sz w:val="28"/>
          <w:szCs w:val="28"/>
          <w:lang w:val="en-US"/>
        </w:rPr>
        <w:t xml:space="preserve"> · (101,325 / 101,325)</w:t>
      </w:r>
      <w:r w:rsidRPr="006B7B75">
        <w:rPr>
          <w:rFonts w:ascii="Times New Roman" w:hAnsi="Times New Roman"/>
          <w:color w:val="auto"/>
          <w:sz w:val="28"/>
          <w:szCs w:val="28"/>
          <w:vertAlign w:val="superscript"/>
          <w:lang w:val="en-US"/>
        </w:rPr>
        <w:t>-1</w:t>
      </w:r>
      <w:r w:rsidRPr="006B7B75">
        <w:rPr>
          <w:rFonts w:ascii="Times New Roman" w:hAnsi="Times New Roman"/>
          <w:color w:val="auto"/>
          <w:sz w:val="28"/>
          <w:szCs w:val="28"/>
          <w:lang w:val="en-US"/>
        </w:rPr>
        <w:t>] · (20 / 293,15)</w:t>
      </w:r>
      <w:r w:rsidRPr="006B7B75">
        <w:rPr>
          <w:rFonts w:ascii="Times New Roman" w:hAnsi="Times New Roman"/>
          <w:color w:val="auto"/>
          <w:sz w:val="28"/>
          <w:szCs w:val="28"/>
          <w:vertAlign w:val="superscript"/>
          <w:lang w:val="en-US"/>
        </w:rPr>
        <w:t>1/2</w:t>
      </w:r>
      <w:r w:rsidRPr="006B7B75">
        <w:rPr>
          <w:rFonts w:ascii="Times New Roman" w:hAnsi="Times New Roman"/>
          <w:color w:val="auto"/>
          <w:sz w:val="28"/>
          <w:szCs w:val="28"/>
          <w:lang w:val="en-US"/>
        </w:rPr>
        <w:t xml:space="preserve"> + (20 / 293,15)</w:t>
      </w:r>
      <w:r w:rsidRPr="006B7B75">
        <w:rPr>
          <w:rFonts w:ascii="Times New Roman" w:hAnsi="Times New Roman"/>
          <w:color w:val="auto"/>
          <w:sz w:val="28"/>
          <w:szCs w:val="28"/>
          <w:vertAlign w:val="superscript"/>
          <w:lang w:val="en-US"/>
        </w:rPr>
        <w:t>-5/2</w:t>
      </w:r>
      <w:r w:rsidRPr="006B7B75">
        <w:rPr>
          <w:rFonts w:ascii="Times New Roman" w:hAnsi="Times New Roman"/>
          <w:color w:val="auto"/>
          <w:sz w:val="28"/>
          <w:szCs w:val="28"/>
          <w:lang w:val="en-US"/>
        </w:rPr>
        <w:t xml:space="preserve"> × </w:t>
      </w:r>
    </w:p>
    <w:p w:rsidR="006B7B75" w:rsidRPr="006B7B75" w:rsidRDefault="006B7B75" w:rsidP="006B7B75">
      <w:pPr>
        <w:pStyle w:val="affffff1"/>
        <w:spacing w:line="240" w:lineRule="auto"/>
        <w:rPr>
          <w:rFonts w:ascii="Times New Roman" w:hAnsi="Times New Roman"/>
          <w:color w:val="auto"/>
          <w:sz w:val="28"/>
          <w:szCs w:val="28"/>
          <w:lang w:val="en-US"/>
        </w:rPr>
      </w:pPr>
      <w:r w:rsidRPr="006B7B75">
        <w:rPr>
          <w:rFonts w:ascii="Times New Roman" w:hAnsi="Times New Roman"/>
          <w:color w:val="auto"/>
          <w:sz w:val="28"/>
          <w:szCs w:val="28"/>
          <w:lang w:val="en-US"/>
        </w:rPr>
        <w:tab/>
        <w:t xml:space="preserve"> × {0,01275 · [exp(-2239,1 / 20)] · [53173,957 + 31,5</w:t>
      </w:r>
      <w:r w:rsidRPr="006B7B75">
        <w:rPr>
          <w:rFonts w:ascii="Times New Roman" w:hAnsi="Times New Roman"/>
          <w:color w:val="auto"/>
          <w:sz w:val="28"/>
          <w:szCs w:val="28"/>
          <w:vertAlign w:val="superscript"/>
          <w:lang w:val="en-US"/>
        </w:rPr>
        <w:t>2</w:t>
      </w:r>
      <w:r w:rsidRPr="006B7B75">
        <w:rPr>
          <w:rFonts w:ascii="Times New Roman" w:hAnsi="Times New Roman"/>
          <w:color w:val="auto"/>
          <w:sz w:val="28"/>
          <w:szCs w:val="28"/>
          <w:lang w:val="en-US"/>
        </w:rPr>
        <w:t xml:space="preserve"> / 53173,957]</w:t>
      </w:r>
      <w:r w:rsidRPr="006B7B75">
        <w:rPr>
          <w:rFonts w:ascii="Times New Roman" w:hAnsi="Times New Roman"/>
          <w:color w:val="auto"/>
          <w:sz w:val="28"/>
          <w:szCs w:val="28"/>
          <w:vertAlign w:val="superscript"/>
          <w:lang w:val="en-US"/>
        </w:rPr>
        <w:t>-1</w:t>
      </w:r>
      <w:r w:rsidRPr="006B7B75">
        <w:rPr>
          <w:rFonts w:ascii="Times New Roman" w:hAnsi="Times New Roman"/>
          <w:color w:val="auto"/>
          <w:sz w:val="28"/>
          <w:szCs w:val="28"/>
          <w:lang w:val="en-US"/>
        </w:rPr>
        <w:t xml:space="preserve"> + </w:t>
      </w:r>
    </w:p>
    <w:p w:rsidR="006B7B75" w:rsidRPr="006B7B75" w:rsidRDefault="006B7B75" w:rsidP="006B7B75">
      <w:pPr>
        <w:spacing w:after="0"/>
        <w:rPr>
          <w:rFonts w:ascii="Times New Roman" w:hAnsi="Times New Roman"/>
          <w:sz w:val="28"/>
          <w:szCs w:val="28"/>
          <w:lang w:val="en-US"/>
        </w:rPr>
      </w:pPr>
      <w:r w:rsidRPr="006B7B75">
        <w:rPr>
          <w:rFonts w:ascii="Times New Roman" w:hAnsi="Times New Roman"/>
          <w:sz w:val="28"/>
          <w:szCs w:val="28"/>
          <w:lang w:val="en-US"/>
        </w:rPr>
        <w:tab/>
        <w:t xml:space="preserve"> + 0,1068 · [exp(-3352,0 / 20)] · [460,991 + 31,5</w:t>
      </w:r>
      <w:r w:rsidRPr="006B7B75">
        <w:rPr>
          <w:rFonts w:ascii="Times New Roman" w:hAnsi="Times New Roman"/>
          <w:sz w:val="28"/>
          <w:szCs w:val="28"/>
          <w:vertAlign w:val="superscript"/>
          <w:lang w:val="en-US"/>
        </w:rPr>
        <w:t>2</w:t>
      </w:r>
      <w:r w:rsidRPr="006B7B75">
        <w:rPr>
          <w:rFonts w:ascii="Times New Roman" w:hAnsi="Times New Roman"/>
          <w:sz w:val="28"/>
          <w:szCs w:val="28"/>
          <w:lang w:val="en-US"/>
        </w:rPr>
        <w:t xml:space="preserve"> / 460,991]</w:t>
      </w:r>
      <w:r w:rsidRPr="006B7B75">
        <w:rPr>
          <w:rFonts w:ascii="Times New Roman" w:hAnsi="Times New Roman"/>
          <w:sz w:val="28"/>
          <w:szCs w:val="28"/>
          <w:vertAlign w:val="superscript"/>
          <w:lang w:val="en-US"/>
        </w:rPr>
        <w:t>-1</w:t>
      </w:r>
      <w:r w:rsidRPr="006B7B75">
        <w:rPr>
          <w:rFonts w:ascii="Times New Roman" w:hAnsi="Times New Roman"/>
          <w:sz w:val="28"/>
          <w:szCs w:val="28"/>
          <w:lang w:val="en-US"/>
        </w:rPr>
        <w:t>}) · 10</w:t>
      </w:r>
      <w:r w:rsidRPr="006B7B75">
        <w:rPr>
          <w:rFonts w:ascii="Times New Roman" w:hAnsi="Times New Roman"/>
          <w:sz w:val="28"/>
          <w:szCs w:val="28"/>
          <w:vertAlign w:val="superscript"/>
          <w:lang w:val="en-US"/>
        </w:rPr>
        <w:t>3</w:t>
      </w:r>
      <w:r w:rsidRPr="006B7B75">
        <w:rPr>
          <w:rFonts w:ascii="Times New Roman" w:hAnsi="Times New Roman"/>
          <w:sz w:val="28"/>
          <w:szCs w:val="28"/>
          <w:lang w:val="en-US"/>
        </w:rPr>
        <w:t xml:space="preserve"> = 0,02265 </w:t>
      </w:r>
      <w:r w:rsidRPr="006B7B75">
        <w:rPr>
          <w:rFonts w:ascii="Times New Roman" w:hAnsi="Times New Roman"/>
          <w:i/>
          <w:sz w:val="28"/>
          <w:szCs w:val="28"/>
        </w:rPr>
        <w:t>дБ</w:t>
      </w:r>
      <w:r w:rsidRPr="006B7B75">
        <w:rPr>
          <w:rFonts w:ascii="Times New Roman" w:hAnsi="Times New Roman"/>
          <w:i/>
          <w:sz w:val="28"/>
          <w:szCs w:val="28"/>
          <w:lang w:val="en-US"/>
        </w:rPr>
        <w:t>/</w:t>
      </w:r>
      <w:r w:rsidRPr="006B7B75">
        <w:rPr>
          <w:rFonts w:ascii="Times New Roman" w:hAnsi="Times New Roman"/>
          <w:i/>
          <w:sz w:val="28"/>
          <w:szCs w:val="28"/>
        </w:rPr>
        <w:t>км</w:t>
      </w:r>
      <w:r w:rsidRPr="006B7B75">
        <w:rPr>
          <w:rFonts w:ascii="Times New Roman" w:hAnsi="Times New Roman"/>
          <w:sz w:val="28"/>
          <w:szCs w:val="28"/>
          <w:lang w:val="en-US"/>
        </w:rPr>
        <w:t>.</w:t>
      </w:r>
    </w:p>
    <w:p w:rsidR="006B7B75" w:rsidRPr="006B7B75" w:rsidRDefault="006B7B75" w:rsidP="006B7B75">
      <w:pPr>
        <w:spacing w:after="0"/>
        <w:jc w:val="center"/>
        <w:rPr>
          <w:rFonts w:ascii="Times New Roman" w:hAnsi="Times New Roman"/>
          <w:noProof/>
          <w:sz w:val="28"/>
          <w:szCs w:val="28"/>
          <w:highlight w:val="yellow"/>
          <w:lang w:val="en-US"/>
        </w:rPr>
      </w:pPr>
      <w:r w:rsidRPr="006B7B75">
        <w:rPr>
          <w:rFonts w:ascii="Times New Roman" w:hAnsi="Times New Roman"/>
          <w:noProof/>
          <w:sz w:val="28"/>
          <w:szCs w:val="28"/>
        </w:rPr>
        <w:lastRenderedPageBreak/>
        <w:drawing>
          <wp:inline distT="0" distB="0" distL="0" distR="0" wp14:anchorId="66D4FC07" wp14:editId="13D596F3">
            <wp:extent cx="4627169" cy="5184742"/>
            <wp:effectExtent l="0" t="0" r="2540" b="0"/>
            <wp:docPr id="5" name="Рисунок 5" descr="D:\SaltanatAkh\Desktop\П-25А-01-16 РП Строит служебной автодороги на карьере Кипшакбай\ШУМ\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tanatAkh\Desktop\П-25А-01-16 РП Строит служебной автодороги на карьере Кипшакбай\ШУМ\55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73" t="7369" r="6015" b="16087"/>
                    <a:stretch/>
                  </pic:blipFill>
                  <pic:spPr bwMode="auto">
                    <a:xfrm>
                      <a:off x="0" y="0"/>
                      <a:ext cx="4653053" cy="5213745"/>
                    </a:xfrm>
                    <a:prstGeom prst="rect">
                      <a:avLst/>
                    </a:prstGeom>
                    <a:noFill/>
                    <a:ln>
                      <a:noFill/>
                    </a:ln>
                    <a:extLst>
                      <a:ext uri="{53640926-AAD7-44D8-BBD7-CCE9431645EC}">
                        <a14:shadowObscured xmlns:a14="http://schemas.microsoft.com/office/drawing/2010/main"/>
                      </a:ext>
                    </a:extLst>
                  </pic:spPr>
                </pic:pic>
              </a:graphicData>
            </a:graphic>
          </wp:inline>
        </w:drawing>
      </w:r>
    </w:p>
    <w:p w:rsidR="006B7B75" w:rsidRPr="006B7B75" w:rsidRDefault="006B7B75" w:rsidP="006B7B75">
      <w:pPr>
        <w:spacing w:after="0"/>
        <w:jc w:val="center"/>
        <w:rPr>
          <w:rFonts w:ascii="Times New Roman" w:hAnsi="Times New Roman"/>
          <w:sz w:val="28"/>
          <w:szCs w:val="28"/>
          <w:highlight w:val="yellow"/>
        </w:rPr>
      </w:pPr>
      <w:r w:rsidRPr="006B7B75">
        <w:rPr>
          <w:rFonts w:ascii="Times New Roman" w:hAnsi="Times New Roman"/>
          <w:sz w:val="28"/>
          <w:szCs w:val="28"/>
        </w:rPr>
        <w:t>Рисунок 3 - Результаты расчета уровня звукового давления по интегральному показателю</w:t>
      </w:r>
      <w:r>
        <w:rPr>
          <w:rFonts w:ascii="Times New Roman" w:hAnsi="Times New Roman"/>
          <w:sz w:val="28"/>
          <w:szCs w:val="28"/>
        </w:rPr>
        <w:t xml:space="preserve"> </w:t>
      </w:r>
      <w:r w:rsidRPr="006B7B75">
        <w:rPr>
          <w:rFonts w:ascii="Times New Roman" w:hAnsi="Times New Roman"/>
          <w:sz w:val="28"/>
          <w:szCs w:val="28"/>
        </w:rPr>
        <w:t>на проведения строительства</w:t>
      </w:r>
    </w:p>
    <w:p w:rsidR="006B7B75" w:rsidRPr="006B7B75" w:rsidRDefault="006B7B75" w:rsidP="006B7B75">
      <w:pPr>
        <w:spacing w:after="0"/>
        <w:ind w:firstLine="709"/>
        <w:rPr>
          <w:rFonts w:ascii="Times New Roman" w:hAnsi="Times New Roman"/>
          <w:color w:val="FF0000"/>
          <w:sz w:val="28"/>
          <w:szCs w:val="28"/>
          <w:highlight w:val="yellow"/>
        </w:rPr>
        <w:sectPr w:rsidR="006B7B75" w:rsidRPr="006B7B75" w:rsidSect="00B77DBE">
          <w:headerReference w:type="default" r:id="rId27"/>
          <w:headerReference w:type="first" r:id="rId28"/>
          <w:pgSz w:w="11906" w:h="16838"/>
          <w:pgMar w:top="1135" w:right="851" w:bottom="851" w:left="1701" w:header="567" w:footer="391" w:gutter="0"/>
          <w:cols w:space="708"/>
          <w:docGrid w:linePitch="360"/>
        </w:sectPr>
      </w:pP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lastRenderedPageBreak/>
        <w:t>Анализ расчета уровня звукового давления на период проведения строительства служебной автодороги на расчетном прямоугольнике показал, что максимальный уровень звукового давления в октавных полосах частот на расстоянии 250 м составляет 60 дБА, что не превышает требуемых нормативных значений шума для производственных территорий предприятий.</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xml:space="preserve">При выполнении требований, предъявляемых к качеству проводимых работ, и соблюдении обслуживающим персоналом требований техники безопасности, уровни вибрации и звукового давления при работе строительный техники и оборудования, не будут превышать допустимых значений, установленных гигиеническими нормативами и не окажут существенного влияния на работающий персонал, и не причинят вреда здоровью человека. </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Результаты расчетов уровня звукового давления от намечаемой деятельности в виде программных распечаток и карт-схем приведены в приложении 7.</w:t>
      </w:r>
    </w:p>
    <w:p w:rsidR="006B7B75" w:rsidRPr="006B7B75" w:rsidRDefault="006B7B75" w:rsidP="006B7B75">
      <w:pPr>
        <w:spacing w:after="0"/>
        <w:ind w:firstLine="709"/>
        <w:rPr>
          <w:rFonts w:ascii="Times New Roman" w:hAnsi="Times New Roman"/>
          <w:b/>
          <w:sz w:val="28"/>
          <w:szCs w:val="28"/>
        </w:rPr>
      </w:pPr>
    </w:p>
    <w:p w:rsidR="006B7B75" w:rsidRPr="006B7B75" w:rsidRDefault="006B7B75" w:rsidP="006B7B75">
      <w:pPr>
        <w:spacing w:after="0"/>
        <w:ind w:firstLine="709"/>
        <w:rPr>
          <w:rFonts w:ascii="Times New Roman" w:hAnsi="Times New Roman"/>
          <w:b/>
          <w:sz w:val="28"/>
          <w:szCs w:val="28"/>
        </w:rPr>
      </w:pPr>
      <w:r w:rsidRPr="006B7B75">
        <w:rPr>
          <w:rFonts w:ascii="Times New Roman" w:hAnsi="Times New Roman"/>
          <w:b/>
          <w:sz w:val="28"/>
          <w:szCs w:val="28"/>
        </w:rPr>
        <w:t>Вибрация</w:t>
      </w:r>
    </w:p>
    <w:p w:rsidR="006B7B75" w:rsidRPr="006B7B75" w:rsidRDefault="006B7B75" w:rsidP="006B7B75">
      <w:pPr>
        <w:spacing w:after="0"/>
        <w:ind w:firstLine="709"/>
        <w:rPr>
          <w:rFonts w:ascii="Times New Roman" w:hAnsi="Times New Roman"/>
          <w:sz w:val="28"/>
          <w:szCs w:val="28"/>
        </w:rPr>
      </w:pP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Вибрацию вызывают неуравновешенные силовые воздействия, возникающие при работе различных машин и механизмов. В зависимости от источника возникновения выделяют три категории вибрации:</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транспортная;</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транспортно - технологическая;</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технологическая.</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xml:space="preserve">Минимизация вибраций в источнике производится на этапе проектирования, и в период эксплуатации. 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На передвижной технике применяются плавающие подвески, шарнирные сочленения оборудованы клапанами нейтрализаторами и др. 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w:t>
      </w: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xml:space="preserve">Проектными решениями предусмотрено использование техники и оборудования, обеспечивающих уровень вибрации в допустимых пределах, согласно «Гигиенических нормативы к физическим факторам, оказывающим воздействие на человека», утвержденных приказом Министра </w:t>
      </w:r>
      <w:r w:rsidRPr="006B7B75">
        <w:rPr>
          <w:rFonts w:ascii="Times New Roman" w:hAnsi="Times New Roman"/>
          <w:spacing w:val="2"/>
          <w:sz w:val="28"/>
          <w:szCs w:val="28"/>
        </w:rPr>
        <w:t>здравоохранения</w:t>
      </w:r>
      <w:r w:rsidRPr="006B7B75">
        <w:rPr>
          <w:rFonts w:ascii="Times New Roman" w:hAnsi="Times New Roman"/>
          <w:spacing w:val="2"/>
        </w:rPr>
        <w:t xml:space="preserve"> </w:t>
      </w:r>
      <w:r w:rsidRPr="006B7B75">
        <w:rPr>
          <w:rFonts w:ascii="Times New Roman" w:hAnsi="Times New Roman"/>
          <w:sz w:val="28"/>
          <w:szCs w:val="28"/>
        </w:rPr>
        <w:t>Республики Казахстан от 16 февраля 2022 года №</w:t>
      </w:r>
      <w:r w:rsidRPr="006B7B75">
        <w:rPr>
          <w:rFonts w:ascii="Times New Roman" w:hAnsi="Times New Roman"/>
          <w:spacing w:val="2"/>
          <w:sz w:val="28"/>
          <w:szCs w:val="28"/>
        </w:rPr>
        <w:t xml:space="preserve"> ҚР ДСМ-15</w:t>
      </w:r>
      <w:r w:rsidRPr="006B7B75">
        <w:rPr>
          <w:rFonts w:ascii="Times New Roman" w:hAnsi="Times New Roman"/>
          <w:sz w:val="28"/>
          <w:szCs w:val="28"/>
        </w:rPr>
        <w:t>.</w:t>
      </w:r>
    </w:p>
    <w:p w:rsidR="006B7B75" w:rsidRPr="006B7B75" w:rsidRDefault="006B7B75" w:rsidP="006B7B75">
      <w:pPr>
        <w:spacing w:after="0"/>
        <w:ind w:firstLine="709"/>
        <w:rPr>
          <w:rFonts w:ascii="Times New Roman" w:hAnsi="Times New Roman"/>
          <w:sz w:val="28"/>
          <w:szCs w:val="28"/>
        </w:rPr>
      </w:pPr>
    </w:p>
    <w:p w:rsidR="006B7B75" w:rsidRPr="006B7B75" w:rsidRDefault="006B7B75" w:rsidP="006B7B75">
      <w:pPr>
        <w:spacing w:after="0"/>
        <w:ind w:firstLine="709"/>
        <w:rPr>
          <w:rFonts w:ascii="Times New Roman" w:hAnsi="Times New Roman"/>
          <w:b/>
          <w:sz w:val="28"/>
          <w:szCs w:val="28"/>
        </w:rPr>
      </w:pPr>
      <w:r w:rsidRPr="006B7B75">
        <w:rPr>
          <w:rFonts w:ascii="Times New Roman" w:hAnsi="Times New Roman"/>
          <w:b/>
          <w:sz w:val="28"/>
          <w:szCs w:val="28"/>
        </w:rPr>
        <w:t>Освещение</w:t>
      </w:r>
    </w:p>
    <w:p w:rsidR="006B7B75" w:rsidRPr="006B7B75" w:rsidRDefault="006B7B75" w:rsidP="006B7B75">
      <w:pPr>
        <w:spacing w:after="0"/>
        <w:ind w:firstLine="709"/>
        <w:rPr>
          <w:rFonts w:ascii="Times New Roman" w:hAnsi="Times New Roman"/>
          <w:sz w:val="28"/>
          <w:szCs w:val="28"/>
          <w:highlight w:val="yellow"/>
        </w:rPr>
      </w:pPr>
    </w:p>
    <w:p w:rsidR="006B7B75" w:rsidRPr="006B7B75" w:rsidRDefault="006B7B75" w:rsidP="006B7B75">
      <w:pPr>
        <w:spacing w:after="0"/>
        <w:ind w:firstLine="709"/>
        <w:rPr>
          <w:rFonts w:ascii="Times New Roman" w:hAnsi="Times New Roman"/>
          <w:sz w:val="28"/>
          <w:szCs w:val="28"/>
        </w:rPr>
      </w:pPr>
      <w:r w:rsidRPr="006B7B75">
        <w:rPr>
          <w:rFonts w:ascii="Times New Roman" w:hAnsi="Times New Roman"/>
          <w:sz w:val="28"/>
          <w:szCs w:val="28"/>
        </w:rPr>
        <w:t xml:space="preserve">Санитарные нормы освещения на рабочем месте регламентируются строительными нормами Республики Казахстан СН РК 2.04-01-2011 </w:t>
      </w:r>
      <w:r w:rsidRPr="006B7B75">
        <w:rPr>
          <w:rFonts w:ascii="Times New Roman" w:hAnsi="Times New Roman"/>
          <w:sz w:val="28"/>
          <w:szCs w:val="28"/>
        </w:rPr>
        <w:lastRenderedPageBreak/>
        <w:t>«Естественное и искусственное освещение» и сводом правил Республики Казахстан СП РК 2.04-104-2012 «Естественное и искусственное освещение» (с изменениями и дополнениями по состоянию на 12.08.2021 г.).</w:t>
      </w:r>
    </w:p>
    <w:p w:rsidR="006B7B75" w:rsidRPr="006B7B75" w:rsidRDefault="006B7B75" w:rsidP="006B7B75">
      <w:pPr>
        <w:spacing w:after="0"/>
        <w:ind w:firstLine="720"/>
        <w:rPr>
          <w:rFonts w:ascii="Times New Roman" w:hAnsi="Times New Roman"/>
          <w:b/>
          <w:bCs/>
          <w:kern w:val="2"/>
          <w:sz w:val="28"/>
          <w:szCs w:val="28"/>
        </w:rPr>
      </w:pPr>
    </w:p>
    <w:p w:rsidR="006B7B75" w:rsidRPr="006B7B75" w:rsidRDefault="006B7B75" w:rsidP="006B7B75">
      <w:pPr>
        <w:spacing w:after="0"/>
        <w:ind w:firstLine="720"/>
        <w:rPr>
          <w:rFonts w:ascii="Times New Roman" w:hAnsi="Times New Roman"/>
          <w:b/>
          <w:sz w:val="28"/>
          <w:szCs w:val="28"/>
        </w:rPr>
      </w:pPr>
      <w:r w:rsidRPr="006B7B75">
        <w:rPr>
          <w:rFonts w:ascii="Times New Roman" w:hAnsi="Times New Roman"/>
          <w:b/>
          <w:bCs/>
          <w:kern w:val="2"/>
          <w:sz w:val="28"/>
          <w:szCs w:val="28"/>
        </w:rPr>
        <w:t xml:space="preserve">Мероприятия по смягчению воздействия физических факторов </w:t>
      </w:r>
    </w:p>
    <w:p w:rsidR="006B7B75" w:rsidRPr="006B7B75" w:rsidRDefault="006B7B75" w:rsidP="006B7B75">
      <w:pPr>
        <w:spacing w:after="0"/>
        <w:ind w:firstLine="720"/>
        <w:rPr>
          <w:rFonts w:ascii="Times New Roman" w:hAnsi="Times New Roman"/>
          <w:sz w:val="28"/>
          <w:szCs w:val="28"/>
        </w:rPr>
      </w:pPr>
      <w:r w:rsidRPr="006B7B75">
        <w:rPr>
          <w:rFonts w:ascii="Times New Roman" w:hAnsi="Times New Roman"/>
          <w:sz w:val="28"/>
          <w:szCs w:val="28"/>
        </w:rPr>
        <w:t>Соблюдение действующего законодательства в части использования техники и оборудования, является основным мероприятием по защите от шума персонала и населения.</w:t>
      </w:r>
    </w:p>
    <w:p w:rsidR="006B7B75" w:rsidRPr="006B7B75" w:rsidRDefault="006B7B75" w:rsidP="006B7B75">
      <w:pPr>
        <w:spacing w:after="0"/>
        <w:ind w:firstLine="720"/>
        <w:rPr>
          <w:rFonts w:ascii="Times New Roman" w:hAnsi="Times New Roman"/>
          <w:sz w:val="28"/>
          <w:szCs w:val="28"/>
        </w:rPr>
      </w:pPr>
      <w:r w:rsidRPr="006B7B75">
        <w:rPr>
          <w:rFonts w:ascii="Times New Roman" w:hAnsi="Times New Roman"/>
          <w:sz w:val="28"/>
          <w:szCs w:val="28"/>
        </w:rPr>
        <w:t xml:space="preserve">Следующие меры по смягчению последствий должны использоваться в ходе строительства, чтобы свести к минимуму шум и вибрацию: </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 xml:space="preserve">любая деятельность, в ходе работы в ночное время должна быть сведена к минимуму; </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уменьшение интенсивности шума и вибрации в источнике их возникновения путем выбора специальной конструкции совершенного, бесшумного оборудования и инструмента, использование соответствующих материалов, высокого качества изготовления деталей, их правильного монтажа и оборудования;</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 xml:space="preserve">использование глушителей для выхлопной системы; </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использование звукопоглощающих материалов (войлок, минеральная шерсть, асбест, асбосиликат, арболит, пористые штукатурки и др.);</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использование различных средств индивидуальной защиты (антифоны, беруши, шумозащитные наушники, шлемы, виброизолирующие перчатки и обувь), изготовленных из пластичных (неопрен, воск) и твердых (резина, эбонит) материалов;</w:t>
      </w:r>
    </w:p>
    <w:p w:rsidR="006B7B75" w:rsidRPr="006B7B75" w:rsidRDefault="006B7B75" w:rsidP="006B7B75">
      <w:pPr>
        <w:widowControl w:val="0"/>
        <w:numPr>
          <w:ilvl w:val="1"/>
          <w:numId w:val="54"/>
        </w:numPr>
        <w:tabs>
          <w:tab w:val="num" w:pos="1080"/>
        </w:tabs>
        <w:kinsoku/>
        <w:overflowPunct/>
        <w:snapToGrid/>
        <w:spacing w:after="0"/>
        <w:ind w:left="0" w:firstLine="720"/>
        <w:rPr>
          <w:rFonts w:ascii="Times New Roman" w:hAnsi="Times New Roman"/>
          <w:sz w:val="28"/>
          <w:szCs w:val="28"/>
        </w:rPr>
      </w:pPr>
      <w:r w:rsidRPr="006B7B75">
        <w:rPr>
          <w:rFonts w:ascii="Times New Roman" w:hAnsi="Times New Roman"/>
          <w:sz w:val="28"/>
          <w:szCs w:val="28"/>
        </w:rPr>
        <w:t>использование гибких стыков, сцепления и т.д., если необходимо свести вибрации к минимуму.</w:t>
      </w:r>
    </w:p>
    <w:p w:rsidR="006B7B75" w:rsidRPr="006B7B75" w:rsidRDefault="006B7B75" w:rsidP="006B7B75">
      <w:pPr>
        <w:kinsoku/>
        <w:overflowPunct/>
        <w:autoSpaceDE/>
        <w:autoSpaceDN/>
        <w:adjustRightInd/>
        <w:snapToGrid/>
        <w:spacing w:after="0"/>
        <w:ind w:firstLine="709"/>
        <w:rPr>
          <w:rFonts w:ascii="Times New Roman" w:eastAsia="Calibri" w:hAnsi="Times New Roman"/>
          <w:sz w:val="28"/>
          <w:szCs w:val="28"/>
          <w:lang w:eastAsia="en-US"/>
        </w:rPr>
      </w:pPr>
    </w:p>
    <w:p w:rsidR="008C50C0" w:rsidRPr="006B7B75" w:rsidRDefault="008C50C0" w:rsidP="008C50C0">
      <w:pPr>
        <w:spacing w:after="0"/>
        <w:ind w:firstLine="720"/>
        <w:rPr>
          <w:rFonts w:ascii="Times New Roman" w:hAnsi="Times New Roman"/>
          <w:b/>
          <w:sz w:val="28"/>
        </w:rPr>
      </w:pPr>
      <w:r w:rsidRPr="006B7B75">
        <w:rPr>
          <w:rFonts w:ascii="Times New Roman" w:hAnsi="Times New Roman"/>
          <w:b/>
          <w:sz w:val="28"/>
        </w:rPr>
        <w:t>Характеристика радиационной обстановки в районе работ, выявление природных и техногенных источников радиационного загрязнения</w:t>
      </w:r>
    </w:p>
    <w:p w:rsidR="006B7B75" w:rsidRDefault="006B7B75" w:rsidP="008C50C0">
      <w:pPr>
        <w:kinsoku/>
        <w:overflowPunct/>
        <w:snapToGrid/>
        <w:spacing w:after="0"/>
        <w:ind w:firstLine="708"/>
        <w:rPr>
          <w:rFonts w:ascii="Times New Roman" w:eastAsia="Calibri" w:hAnsi="Times New Roman"/>
          <w:sz w:val="28"/>
          <w:szCs w:val="28"/>
          <w:lang w:eastAsia="en-US"/>
        </w:rPr>
      </w:pP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Главной целью радиационной безопасности является охрана здоровья населения, включая персонал, от вредного воздействия ионизирующего излучения путем соблюдения основных принципов и норм радиационной безопасности без необоснованных ограничений полезной деятельности при использовании излучения в различных областях хозяйства.</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Ионизирующая радиация при воздействии на организм человека может вызвать два вида эффектов, которые клинической медициной относятся к болезням: детерминированные пороговые эффекты (лучевая болезнь, лучевой дерматит, лучевая катаракта, лучевое бесплодие, аномалии в развитии плода и др.) и стохастические (вероятные) беспороговые эффекты (злокачественные опухоли, лейкозы, наследственные болезни).</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 xml:space="preserve">Изменения радиационной обстановки под воздействием природных факторов носят крайне медленный характер и сопоставимы со скоростью </w:t>
      </w:r>
      <w:r w:rsidRPr="006B7B75">
        <w:rPr>
          <w:rFonts w:ascii="Times New Roman" w:eastAsia="Calibri" w:hAnsi="Times New Roman"/>
          <w:sz w:val="28"/>
          <w:szCs w:val="28"/>
          <w:lang w:eastAsia="en-US"/>
        </w:rPr>
        <w:lastRenderedPageBreak/>
        <w:t>геологического развития района. 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знать как современное состояние окружающей среды, так и факторы возможного изменения ситуации.</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Мощность смертельной дозы для млекопитающих - 100 Рентген, что соответствует поглощенной энергии излучения 5 Джоулей на 1 кг веса.</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Радиационная безопасность обеспечивается соблюдением действующих Санитарных правил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№ҚР ДСМ-275/2020.</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Основные требования радиационной безопасности предусматривают:</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 исключение всякого необоснованного облучения населения и производственного персонала предприятий;</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 не превышение установленных предельных доз радиоактивного облучения;</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 снижение дозы облучения до возможно низкого уровня.</w:t>
      </w:r>
    </w:p>
    <w:p w:rsidR="006B7B75" w:rsidRPr="006B7B75" w:rsidRDefault="006B7B75" w:rsidP="006B7B75">
      <w:pPr>
        <w:kinsoku/>
        <w:overflowPunct/>
        <w:snapToGrid/>
        <w:spacing w:after="0"/>
        <w:ind w:firstLine="708"/>
        <w:rPr>
          <w:rFonts w:ascii="Times New Roman" w:eastAsia="Calibri" w:hAnsi="Times New Roman"/>
          <w:sz w:val="28"/>
          <w:szCs w:val="28"/>
          <w:lang w:eastAsia="en-US"/>
        </w:rPr>
      </w:pPr>
      <w:r w:rsidRPr="006B7B75">
        <w:rPr>
          <w:rFonts w:ascii="Times New Roman" w:eastAsia="Calibri" w:hAnsi="Times New Roman"/>
          <w:sz w:val="28"/>
          <w:szCs w:val="28"/>
          <w:lang w:eastAsia="en-US"/>
        </w:rPr>
        <w:t>Радиационный контроль является одной из важнейших составных частей комплекса мер по обеспечению радиационной безопасности. Задачей радиационного мониторинга являются охрана здоровья населения от вредного воздействия техногенных и природных источников ионизирующего излучения и защита окружающей среды от радиоактивного загрязнения. Радиационный мониторинг предусматривает контроль соблюдения норм радиационной безопасности, а также получение необходимой информации о состоянии радиационной обстановки на предприятии, в окружающей среде.</w:t>
      </w:r>
    </w:p>
    <w:p w:rsidR="006B7B75" w:rsidRPr="006B7B75" w:rsidRDefault="006B7B75" w:rsidP="006B7B75">
      <w:pPr>
        <w:kinsoku/>
        <w:overflowPunct/>
        <w:autoSpaceDE/>
        <w:autoSpaceDN/>
        <w:adjustRightInd/>
        <w:snapToGrid/>
        <w:spacing w:after="0"/>
        <w:ind w:firstLine="720"/>
        <w:rPr>
          <w:rFonts w:ascii="Times New Roman" w:hAnsi="Times New Roman"/>
          <w:b/>
          <w:sz w:val="28"/>
          <w:szCs w:val="28"/>
        </w:rPr>
      </w:pPr>
    </w:p>
    <w:p w:rsidR="006B7B75" w:rsidRPr="006B7B75" w:rsidRDefault="006B7B75" w:rsidP="006B7B75">
      <w:pPr>
        <w:kinsoku/>
        <w:overflowPunct/>
        <w:autoSpaceDE/>
        <w:autoSpaceDN/>
        <w:adjustRightInd/>
        <w:snapToGrid/>
        <w:spacing w:after="0"/>
        <w:ind w:firstLine="720"/>
        <w:rPr>
          <w:rFonts w:ascii="Times New Roman" w:hAnsi="Times New Roman"/>
          <w:b/>
          <w:sz w:val="28"/>
          <w:szCs w:val="28"/>
        </w:rPr>
      </w:pPr>
      <w:r w:rsidRPr="006B7B75">
        <w:rPr>
          <w:rFonts w:ascii="Times New Roman" w:hAnsi="Times New Roman"/>
          <w:b/>
          <w:sz w:val="28"/>
          <w:szCs w:val="28"/>
        </w:rPr>
        <w:lastRenderedPageBreak/>
        <w:t>Общий вывод:</w:t>
      </w:r>
    </w:p>
    <w:p w:rsidR="006B7B75" w:rsidRPr="006B7B75" w:rsidRDefault="006B7B75" w:rsidP="006B7B75">
      <w:pPr>
        <w:kinsoku/>
        <w:overflowPunct/>
        <w:autoSpaceDE/>
        <w:autoSpaceDN/>
        <w:adjustRightInd/>
        <w:snapToGrid/>
        <w:spacing w:after="0"/>
        <w:ind w:firstLine="720"/>
        <w:rPr>
          <w:rFonts w:ascii="Times New Roman" w:hAnsi="Times New Roman"/>
          <w:b/>
          <w:i/>
          <w:sz w:val="28"/>
          <w:szCs w:val="24"/>
        </w:rPr>
      </w:pPr>
      <w:r w:rsidRPr="006B7B75">
        <w:rPr>
          <w:rFonts w:ascii="Times New Roman" w:hAnsi="Times New Roman"/>
          <w:b/>
          <w:i/>
          <w:sz w:val="28"/>
          <w:szCs w:val="28"/>
        </w:rPr>
        <w:t xml:space="preserve">Уровень физического воздействия проектируемых работ носит локальный и временный характер. Уровень шума, электромагнитного излучения и вибрации, создаваемый транспортом и технологическим оборудованием в период проведения </w:t>
      </w:r>
      <w:r w:rsidRPr="006B7B75">
        <w:rPr>
          <w:rFonts w:ascii="Times New Roman" w:hAnsi="Times New Roman"/>
          <w:b/>
          <w:i/>
          <w:sz w:val="28"/>
          <w:szCs w:val="28"/>
          <w:lang w:val="kk-KZ"/>
        </w:rPr>
        <w:t xml:space="preserve">проектируемых </w:t>
      </w:r>
      <w:r w:rsidRPr="006B7B75">
        <w:rPr>
          <w:rFonts w:ascii="Times New Roman" w:hAnsi="Times New Roman"/>
          <w:b/>
          <w:i/>
          <w:sz w:val="28"/>
          <w:szCs w:val="28"/>
        </w:rPr>
        <w:t xml:space="preserve">работ будет минимальным и несущественным. </w:t>
      </w:r>
      <w:r w:rsidRPr="006B7B75">
        <w:rPr>
          <w:rFonts w:ascii="Times New Roman" w:hAnsi="Times New Roman"/>
          <w:b/>
          <w:i/>
          <w:sz w:val="28"/>
          <w:szCs w:val="24"/>
        </w:rPr>
        <w:t>В целом физическое воздействие проектируемых работ на здоровье населения и персонала оценивается как допустимое.</w:t>
      </w:r>
    </w:p>
    <w:p w:rsidR="0016549A" w:rsidRPr="007360E0" w:rsidRDefault="00BC7EB3" w:rsidP="001F0718">
      <w:pPr>
        <w:pStyle w:val="2"/>
      </w:pPr>
      <w:r w:rsidRPr="000B5D75">
        <w:rPr>
          <w:color w:val="FF0000"/>
        </w:rPr>
        <w:br w:type="page"/>
      </w:r>
      <w:bookmarkStart w:id="118" w:name="_Toc221004838"/>
      <w:r w:rsidR="00CA51A2" w:rsidRPr="007360E0">
        <w:lastRenderedPageBreak/>
        <w:t>9.</w:t>
      </w:r>
      <w:r w:rsidR="0016549A" w:rsidRPr="007360E0">
        <w:t xml:space="preserve"> </w:t>
      </w:r>
      <w:r w:rsidR="00CA51A2" w:rsidRPr="007360E0">
        <w:t>Информация об ожидаемых видах, характеристиках и количестве отходов, которые будут образованы в ходе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w:t>
      </w:r>
      <w:r w:rsidR="001F0718">
        <w:t>оений, сооружений, оборудования</w:t>
      </w:r>
      <w:bookmarkEnd w:id="118"/>
    </w:p>
    <w:p w:rsidR="006E1798" w:rsidRPr="007360E0" w:rsidRDefault="006E1798" w:rsidP="001D3BE1">
      <w:pPr>
        <w:tabs>
          <w:tab w:val="left" w:pos="1134"/>
        </w:tabs>
        <w:spacing w:after="0"/>
        <w:ind w:firstLine="709"/>
        <w:rPr>
          <w:rFonts w:ascii="Times New Roman" w:hAnsi="Times New Roman"/>
          <w:sz w:val="28"/>
          <w:szCs w:val="28"/>
        </w:rPr>
      </w:pPr>
    </w:p>
    <w:p w:rsidR="0009551F" w:rsidRPr="000B5D75" w:rsidRDefault="0009551F" w:rsidP="0009551F">
      <w:pPr>
        <w:spacing w:after="0"/>
        <w:ind w:firstLine="709"/>
        <w:rPr>
          <w:rFonts w:ascii="Times New Roman" w:hAnsi="Times New Roman"/>
          <w:b/>
          <w:color w:val="FF0000"/>
          <w:sz w:val="28"/>
          <w:szCs w:val="28"/>
        </w:rPr>
      </w:pPr>
      <w:r w:rsidRPr="007360E0">
        <w:rPr>
          <w:rFonts w:ascii="Times New Roman" w:hAnsi="Times New Roman"/>
          <w:b/>
          <w:sz w:val="28"/>
          <w:szCs w:val="28"/>
        </w:rPr>
        <w:t>Виды и объемы образования отходов в период строительства</w:t>
      </w:r>
    </w:p>
    <w:p w:rsidR="0009551F" w:rsidRPr="000B5D75" w:rsidRDefault="0009551F" w:rsidP="0009551F">
      <w:pPr>
        <w:spacing w:after="0"/>
        <w:ind w:firstLine="709"/>
        <w:rPr>
          <w:rFonts w:ascii="Times New Roman" w:hAnsi="Times New Roman"/>
          <w:b/>
          <w:color w:val="FF0000"/>
          <w:sz w:val="28"/>
          <w:szCs w:val="28"/>
        </w:rPr>
      </w:pP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 xml:space="preserve">Отходы производства и потребления образуются в ходе осуществления работ по строительству служебной автодороги на карьере «Кипшакпай». </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 xml:space="preserve">В ходе осуществления работ количество образующихся отходов зависит от продолжительности проведения работ, объемов исходного сырья и материалов, задействованных в работах. </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 xml:space="preserve">До начала производства работ подрядная организация должна заключить договор на </w:t>
      </w:r>
      <w:r w:rsidR="003A40CB">
        <w:rPr>
          <w:rFonts w:ascii="Times New Roman" w:hAnsi="Times New Roman"/>
          <w:sz w:val="28"/>
          <w:szCs w:val="28"/>
        </w:rPr>
        <w:t>удаление</w:t>
      </w:r>
      <w:r w:rsidRPr="007360E0">
        <w:rPr>
          <w:rFonts w:ascii="Times New Roman" w:hAnsi="Times New Roman"/>
          <w:sz w:val="28"/>
          <w:szCs w:val="28"/>
        </w:rPr>
        <w:t xml:space="preserve"> отходов.</w:t>
      </w:r>
    </w:p>
    <w:p w:rsidR="007360E0" w:rsidRPr="007360E0" w:rsidRDefault="007360E0" w:rsidP="007360E0">
      <w:pPr>
        <w:spacing w:after="0"/>
        <w:ind w:right="-2" w:firstLine="709"/>
        <w:rPr>
          <w:rFonts w:ascii="Times New Roman" w:eastAsia="Calibri" w:hAnsi="Times New Roman"/>
          <w:sz w:val="28"/>
          <w:szCs w:val="28"/>
        </w:rPr>
      </w:pPr>
      <w:r w:rsidRPr="007360E0">
        <w:rPr>
          <w:rFonts w:ascii="Times New Roman" w:eastAsia="Calibri" w:hAnsi="Times New Roman"/>
          <w:sz w:val="28"/>
          <w:szCs w:val="28"/>
        </w:rPr>
        <w:t xml:space="preserve">Проектируемые работы, предусмотренные данным проектом, планируется начать </w:t>
      </w:r>
      <w:r w:rsidRPr="007360E0">
        <w:rPr>
          <w:rFonts w:ascii="Times New Roman" w:hAnsi="Times New Roman"/>
          <w:sz w:val="28"/>
          <w:szCs w:val="28"/>
        </w:rPr>
        <w:t>в II квартале 2027 года</w:t>
      </w:r>
      <w:r w:rsidRPr="007360E0">
        <w:rPr>
          <w:rFonts w:ascii="Times New Roman" w:eastAsia="Calibri" w:hAnsi="Times New Roman"/>
          <w:sz w:val="28"/>
          <w:szCs w:val="28"/>
        </w:rPr>
        <w:t xml:space="preserve">, срок выполнения работ 8,2 месяца. </w:t>
      </w:r>
    </w:p>
    <w:p w:rsidR="007360E0" w:rsidRP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lang w:eastAsia="zh-CN"/>
        </w:rPr>
        <w:t>Общая численность работников на период строительства составит 35 человек.</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 xml:space="preserve">В период проведения работ по </w:t>
      </w:r>
      <w:r w:rsidRPr="007360E0">
        <w:rPr>
          <w:rFonts w:ascii="Times New Roman" w:hAnsi="Times New Roman"/>
          <w:sz w:val="28"/>
          <w:szCs w:val="28"/>
          <w:lang w:eastAsia="zh-CN"/>
        </w:rPr>
        <w:t xml:space="preserve">строительству </w:t>
      </w:r>
      <w:r w:rsidRPr="007360E0">
        <w:rPr>
          <w:rFonts w:ascii="Times New Roman" w:hAnsi="Times New Roman"/>
          <w:sz w:val="28"/>
          <w:szCs w:val="28"/>
        </w:rPr>
        <w:t>образуются следующие виды отходов:</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Тара из-под лакокрасочных материалов;</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Обрезки кабеля;</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Лом черных металлов;</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Отходы древесины;</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Отходы геомембраны;</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lang w:eastAsia="x-none"/>
        </w:rPr>
        <w:t>Строительные отходы;</w:t>
      </w:r>
    </w:p>
    <w:p w:rsidR="007360E0" w:rsidRPr="007360E0" w:rsidRDefault="007360E0" w:rsidP="007360E0">
      <w:pPr>
        <w:widowControl w:val="0"/>
        <w:numPr>
          <w:ilvl w:val="0"/>
          <w:numId w:val="71"/>
        </w:numPr>
        <w:tabs>
          <w:tab w:val="clear" w:pos="909"/>
          <w:tab w:val="num" w:pos="454"/>
          <w:tab w:val="left" w:pos="709"/>
        </w:tabs>
        <w:suppressAutoHyphens/>
        <w:kinsoku/>
        <w:overflowPunct/>
        <w:autoSpaceDE/>
        <w:autoSpaceDN/>
        <w:adjustRightInd/>
        <w:snapToGrid/>
        <w:spacing w:after="0"/>
        <w:ind w:left="709" w:firstLine="284"/>
        <w:rPr>
          <w:rFonts w:ascii="Times New Roman" w:hAnsi="Times New Roman"/>
          <w:sz w:val="28"/>
          <w:szCs w:val="28"/>
          <w:lang w:val="x-none" w:eastAsia="x-none"/>
        </w:rPr>
      </w:pPr>
      <w:r w:rsidRPr="007360E0">
        <w:rPr>
          <w:rFonts w:ascii="Times New Roman" w:hAnsi="Times New Roman"/>
          <w:sz w:val="28"/>
          <w:szCs w:val="28"/>
        </w:rPr>
        <w:t>ТБО.</w:t>
      </w:r>
    </w:p>
    <w:p w:rsidR="0009551F" w:rsidRPr="000B5D75" w:rsidRDefault="0009551F" w:rsidP="0009551F">
      <w:pPr>
        <w:spacing w:after="0"/>
        <w:ind w:firstLine="709"/>
        <w:rPr>
          <w:rFonts w:ascii="Times New Roman" w:hAnsi="Times New Roman"/>
          <w:color w:val="FF0000"/>
          <w:sz w:val="28"/>
          <w:szCs w:val="28"/>
          <w:highlight w:val="yellow"/>
          <w:lang w:val="x-none" w:eastAsia="x-none"/>
        </w:rPr>
      </w:pPr>
    </w:p>
    <w:p w:rsidR="0009551F" w:rsidRPr="007360E0" w:rsidRDefault="0009551F" w:rsidP="0009551F">
      <w:pPr>
        <w:widowControl w:val="0"/>
        <w:tabs>
          <w:tab w:val="left" w:pos="993"/>
          <w:tab w:val="num" w:pos="1134"/>
          <w:tab w:val="left" w:pos="1276"/>
        </w:tabs>
        <w:suppressAutoHyphens/>
        <w:spacing w:after="0"/>
        <w:ind w:firstLine="709"/>
        <w:rPr>
          <w:rFonts w:ascii="Times New Roman" w:hAnsi="Times New Roman"/>
          <w:sz w:val="28"/>
          <w:szCs w:val="28"/>
          <w:lang w:eastAsia="x-none"/>
        </w:rPr>
      </w:pPr>
      <w:r w:rsidRPr="007360E0">
        <w:rPr>
          <w:rFonts w:ascii="Times New Roman" w:hAnsi="Times New Roman"/>
          <w:sz w:val="28"/>
          <w:szCs w:val="28"/>
          <w:lang w:eastAsia="x-none"/>
        </w:rPr>
        <w:t>Ремонт и обслуживание техники, используемой при строительных работах будет осуществляться собственными силами генподрядной строительной организации. В связи с этим, отходы от обслуживания автотранспорта и иной техники на строительной площадке не образуются.</w:t>
      </w:r>
    </w:p>
    <w:p w:rsidR="0009551F" w:rsidRPr="007360E0" w:rsidRDefault="0009551F" w:rsidP="0009551F">
      <w:pPr>
        <w:widowControl w:val="0"/>
        <w:spacing w:after="0"/>
        <w:ind w:firstLine="709"/>
        <w:rPr>
          <w:rFonts w:ascii="Times New Roman" w:hAnsi="Times New Roman"/>
          <w:color w:val="FF0000"/>
          <w:sz w:val="28"/>
          <w:szCs w:val="28"/>
        </w:rPr>
      </w:pPr>
    </w:p>
    <w:p w:rsidR="007360E0" w:rsidRPr="007360E0" w:rsidRDefault="007360E0" w:rsidP="007360E0">
      <w:pPr>
        <w:widowControl w:val="0"/>
        <w:ind w:firstLine="720"/>
        <w:rPr>
          <w:rFonts w:ascii="Times New Roman" w:hAnsi="Times New Roman"/>
          <w:b/>
          <w:sz w:val="28"/>
          <w:szCs w:val="28"/>
          <w:u w:val="single"/>
          <w:lang w:eastAsia="x-none"/>
        </w:rPr>
      </w:pPr>
      <w:r w:rsidRPr="007360E0">
        <w:rPr>
          <w:rFonts w:ascii="Times New Roman" w:eastAsia="Courier New" w:hAnsi="Times New Roman"/>
          <w:b/>
          <w:sz w:val="28"/>
          <w:szCs w:val="28"/>
          <w:u w:val="single"/>
          <w:lang w:bidi="ru-RU"/>
        </w:rPr>
        <w:t>На период строительства:</w:t>
      </w:r>
    </w:p>
    <w:p w:rsidR="007360E0" w:rsidRPr="007360E0" w:rsidRDefault="007360E0" w:rsidP="007360E0">
      <w:pPr>
        <w:widowControl w:val="0"/>
        <w:spacing w:after="0"/>
        <w:ind w:firstLine="709"/>
        <w:rPr>
          <w:rFonts w:ascii="Times New Roman" w:eastAsia="Courier New" w:hAnsi="Times New Roman"/>
          <w:sz w:val="28"/>
          <w:szCs w:val="28"/>
          <w:lang w:bidi="ru-RU"/>
        </w:rPr>
      </w:pPr>
      <w:r w:rsidRPr="007360E0">
        <w:rPr>
          <w:rFonts w:ascii="Times New Roman" w:eastAsia="Courier New" w:hAnsi="Times New Roman"/>
          <w:b/>
          <w:i/>
          <w:sz w:val="28"/>
          <w:szCs w:val="28"/>
          <w:lang w:bidi="ru-RU"/>
        </w:rPr>
        <w:t>Тара из-под лакокрасочных материалов.</w:t>
      </w:r>
      <w:r w:rsidRPr="007360E0">
        <w:rPr>
          <w:rFonts w:ascii="Times New Roman" w:eastAsia="Courier New" w:hAnsi="Times New Roman"/>
          <w:i/>
          <w:sz w:val="28"/>
          <w:szCs w:val="28"/>
          <w:lang w:bidi="ru-RU"/>
        </w:rPr>
        <w:t xml:space="preserve"> </w:t>
      </w:r>
      <w:r w:rsidRPr="007360E0">
        <w:rPr>
          <w:rFonts w:ascii="Times New Roman" w:eastAsia="Courier New" w:hAnsi="Times New Roman"/>
          <w:sz w:val="28"/>
          <w:szCs w:val="28"/>
          <w:lang w:bidi="ru-RU"/>
        </w:rPr>
        <w:t xml:space="preserve">Отход образуется при использовании лакокрасочных материалов в процессе покрасочных работ. Временное накопление тары из-под ЛКМ на месте ее образования осуществляется в металлическом контейнере на участке работ. </w:t>
      </w:r>
      <w:r w:rsidRPr="007360E0">
        <w:rPr>
          <w:rFonts w:ascii="Times New Roman" w:hAnsi="Times New Roman"/>
          <w:sz w:val="28"/>
          <w:szCs w:val="28"/>
        </w:rPr>
        <w:t>После накопления транспортной партии, но не более 6-ти месяцев, тара из-под ЛКМ передается специализированной сторонней организации по договору.</w:t>
      </w:r>
    </w:p>
    <w:p w:rsidR="007360E0" w:rsidRPr="007360E0" w:rsidRDefault="007360E0" w:rsidP="007360E0">
      <w:pPr>
        <w:widowControl w:val="0"/>
        <w:spacing w:after="0"/>
        <w:ind w:firstLine="708"/>
        <w:rPr>
          <w:rFonts w:ascii="Times New Roman" w:eastAsia="Courier New" w:hAnsi="Times New Roman"/>
          <w:sz w:val="28"/>
          <w:szCs w:val="28"/>
          <w:lang w:bidi="ru-RU"/>
        </w:rPr>
      </w:pPr>
      <w:r w:rsidRPr="007360E0">
        <w:rPr>
          <w:rFonts w:ascii="Times New Roman" w:eastAsia="Courier New" w:hAnsi="Times New Roman"/>
          <w:sz w:val="28"/>
          <w:szCs w:val="28"/>
          <w:lang w:bidi="ru-RU"/>
        </w:rPr>
        <w:t xml:space="preserve">Состав отхода (%): углерод – 0,094655, марганец – 0,450738, кремний – 0,099162, хром – 0,135221, никель – 0,270443, сера – 0,031588, фосфор – 0,027044, медь – 0,270488, железо – 88,768428, алюминий – 0,000009, цинк – 0,000009, мышьяк – 0,000045 свинец – 0,000181, висмут – 0,000068, сурьма – </w:t>
      </w:r>
      <w:r w:rsidRPr="007360E0">
        <w:rPr>
          <w:rFonts w:ascii="Times New Roman" w:eastAsia="Courier New" w:hAnsi="Times New Roman"/>
          <w:sz w:val="28"/>
          <w:szCs w:val="28"/>
          <w:lang w:bidi="ru-RU"/>
        </w:rPr>
        <w:lastRenderedPageBreak/>
        <w:t>0,000068, олово – 0,451852, диэтиламин – 0,006013, ксилол – 0,735524, присадка АФ-2К – 0,004599, сиккатив (по свинцу в составе) – 0,019309, уайт-спирит – 1,650943, углерод технический П-701 – 0,068728, ангидрид малеиновый – 0,006076, ангидрид фталевый – 0,423092, масло подсолнечное рафинированное – 0,3881, пентаэритрит – 0,371554, сода кальцинированная – 0,000364, вода – 1,331748, двуокись титана\рутил\ – 1,341555, сиккатив марганца – 0,032527, мел природный – 0,59863, раствор поливинилового спирта – 0,069434, кислоты жирные таловые – 0,31411, масло талловое дистиллированное – 0,622476, ацетон – 0,063232, бутилацетат – 0,031234, смесь спиртово –толуольная синтетическая денатурированная – 0,1125, спирт изобутиловый – 0,108636, толуол – 0,253301, пудра алюминиевая – 0,062397, битум – 0,155991, дибутилфталат – 0,02496, раствор Коллоксилина (НЦ-0218) – раствор нитроцеллюлозы в этилацетате – 0,416175, хлорпарафин ХП-470 – 0,02496, этилцеллозольв – 0,049309, смола 188 (глифталевая смола) – 0,33294.</w:t>
      </w:r>
    </w:p>
    <w:p w:rsidR="007360E0" w:rsidRPr="007360E0" w:rsidRDefault="007360E0" w:rsidP="007360E0">
      <w:pPr>
        <w:shd w:val="clear" w:color="auto" w:fill="FFFFFF"/>
        <w:spacing w:after="0"/>
        <w:ind w:firstLine="708"/>
        <w:rPr>
          <w:rFonts w:ascii="Times New Roman" w:hAnsi="Times New Roman"/>
          <w:sz w:val="28"/>
          <w:szCs w:val="28"/>
        </w:rPr>
      </w:pPr>
      <w:r w:rsidRPr="007360E0">
        <w:rPr>
          <w:rFonts w:ascii="Times New Roman" w:hAnsi="Times New Roman"/>
          <w:b/>
          <w:bCs/>
          <w:i/>
          <w:sz w:val="28"/>
          <w:szCs w:val="28"/>
        </w:rPr>
        <w:t>Обрезки кабеля.</w:t>
      </w:r>
      <w:r w:rsidRPr="007360E0">
        <w:rPr>
          <w:rFonts w:ascii="Times New Roman" w:hAnsi="Times New Roman"/>
          <w:bCs/>
          <w:i/>
          <w:sz w:val="28"/>
          <w:szCs w:val="28"/>
        </w:rPr>
        <w:t xml:space="preserve"> </w:t>
      </w:r>
      <w:r w:rsidRPr="007360E0">
        <w:rPr>
          <w:rFonts w:ascii="Times New Roman" w:hAnsi="Times New Roman"/>
          <w:bCs/>
          <w:sz w:val="28"/>
          <w:szCs w:val="28"/>
        </w:rPr>
        <w:t xml:space="preserve">Отход </w:t>
      </w:r>
      <w:r w:rsidRPr="007360E0">
        <w:rPr>
          <w:rFonts w:ascii="Times New Roman" w:eastAsia="Courier New" w:hAnsi="Times New Roman"/>
          <w:sz w:val="28"/>
          <w:szCs w:val="28"/>
          <w:lang w:bidi="ru-RU"/>
        </w:rPr>
        <w:t>образуются в результате использования кабеля и проводов при монтаже электрических сетей для электроснабжения оборудования и освещения</w:t>
      </w:r>
      <w:r w:rsidRPr="007360E0">
        <w:rPr>
          <w:rFonts w:ascii="Times New Roman" w:hAnsi="Times New Roman"/>
          <w:spacing w:val="2"/>
          <w:sz w:val="28"/>
          <w:szCs w:val="28"/>
        </w:rPr>
        <w:t>. Временное н</w:t>
      </w:r>
      <w:r w:rsidRPr="007360E0">
        <w:rPr>
          <w:rFonts w:ascii="Times New Roman" w:hAnsi="Times New Roman"/>
          <w:sz w:val="28"/>
          <w:szCs w:val="28"/>
        </w:rPr>
        <w:t>акопление обрезков кабеля на месте их образования осуществляется в соответствии с соблюдением экологических требований на специально отведенной площадке. После накопления транспортной партии, но не более 6-ти месяцев, обрезки кабеля передаются специализированной сторонней организации по договору.</w:t>
      </w:r>
    </w:p>
    <w:p w:rsidR="007360E0" w:rsidRPr="007360E0" w:rsidRDefault="007360E0" w:rsidP="007360E0">
      <w:pPr>
        <w:shd w:val="clear" w:color="auto" w:fill="FFFFFF"/>
        <w:spacing w:after="0"/>
        <w:ind w:firstLine="708"/>
        <w:rPr>
          <w:rFonts w:ascii="Times New Roman" w:hAnsi="Times New Roman"/>
          <w:sz w:val="28"/>
          <w:szCs w:val="28"/>
        </w:rPr>
      </w:pPr>
      <w:r w:rsidRPr="007360E0">
        <w:rPr>
          <w:rFonts w:ascii="Times New Roman" w:eastAsia="Courier New" w:hAnsi="Times New Roman"/>
          <w:sz w:val="28"/>
          <w:szCs w:val="28"/>
          <w:lang w:bidi="ru-RU"/>
        </w:rPr>
        <w:t>Состав отхода (%):</w:t>
      </w:r>
      <w:r w:rsidRPr="007360E0">
        <w:rPr>
          <w:rFonts w:ascii="Times New Roman" w:hAnsi="Times New Roman"/>
          <w:sz w:val="28"/>
          <w:szCs w:val="28"/>
        </w:rPr>
        <w:t xml:space="preserve"> алюминий – 20, медь –20, поливинилхлорид – 60.</w:t>
      </w:r>
    </w:p>
    <w:p w:rsidR="007360E0" w:rsidRPr="007360E0" w:rsidRDefault="007360E0" w:rsidP="007360E0">
      <w:pPr>
        <w:shd w:val="clear" w:color="auto" w:fill="FFFFFF"/>
        <w:spacing w:after="0"/>
        <w:ind w:firstLine="709"/>
        <w:rPr>
          <w:rFonts w:ascii="Times New Roman" w:hAnsi="Times New Roman"/>
        </w:rPr>
      </w:pPr>
      <w:r w:rsidRPr="007360E0">
        <w:rPr>
          <w:rFonts w:ascii="Times New Roman" w:hAnsi="Times New Roman"/>
          <w:b/>
          <w:bCs/>
          <w:i/>
          <w:sz w:val="28"/>
          <w:szCs w:val="28"/>
        </w:rPr>
        <w:t>Лом черных металлов.</w:t>
      </w:r>
      <w:r w:rsidRPr="007360E0">
        <w:rPr>
          <w:rFonts w:ascii="Times New Roman" w:hAnsi="Times New Roman"/>
          <w:bCs/>
          <w:i/>
          <w:sz w:val="28"/>
          <w:szCs w:val="28"/>
        </w:rPr>
        <w:t xml:space="preserve"> </w:t>
      </w:r>
      <w:r w:rsidRPr="007360E0">
        <w:rPr>
          <w:rFonts w:ascii="Times New Roman" w:hAnsi="Times New Roman"/>
          <w:bCs/>
          <w:sz w:val="28"/>
          <w:szCs w:val="28"/>
        </w:rPr>
        <w:t>Отход о</w:t>
      </w:r>
      <w:r w:rsidRPr="007360E0">
        <w:rPr>
          <w:rFonts w:ascii="Times New Roman" w:hAnsi="Times New Roman"/>
          <w:sz w:val="28"/>
          <w:szCs w:val="28"/>
        </w:rPr>
        <w:t>бразуется в процессе монтажа строительных металлоконструкций, а также при демонтажных работах</w:t>
      </w:r>
      <w:r w:rsidRPr="007360E0">
        <w:rPr>
          <w:rFonts w:ascii="Times New Roman" w:hAnsi="Times New Roman"/>
          <w:spacing w:val="2"/>
          <w:sz w:val="28"/>
          <w:szCs w:val="28"/>
        </w:rPr>
        <w:t>. Временное н</w:t>
      </w:r>
      <w:r w:rsidRPr="007360E0">
        <w:rPr>
          <w:rFonts w:ascii="Times New Roman" w:hAnsi="Times New Roman"/>
          <w:sz w:val="28"/>
          <w:szCs w:val="28"/>
        </w:rPr>
        <w:t>акопление лома черных металлов на месте его образования осуществляется в соответствии с соблюдением экологических требований на специально отведенной площадке. После накопления транспортной партии, но не более 6-ти месяцев, лом черных металлов передается специализированной сторонней организации по договору.</w:t>
      </w:r>
      <w:r w:rsidRPr="007360E0">
        <w:rPr>
          <w:rFonts w:ascii="Times New Roman" w:hAnsi="Times New Roman"/>
        </w:rPr>
        <w:t xml:space="preserve"> </w:t>
      </w:r>
    </w:p>
    <w:p w:rsidR="007360E0" w:rsidRPr="007360E0" w:rsidRDefault="007360E0" w:rsidP="007360E0">
      <w:pPr>
        <w:shd w:val="clear" w:color="auto" w:fill="FFFFFF"/>
        <w:spacing w:after="0"/>
        <w:ind w:firstLine="709"/>
        <w:rPr>
          <w:rFonts w:ascii="Times New Roman" w:eastAsia="Courier New" w:hAnsi="Times New Roman"/>
          <w:sz w:val="28"/>
          <w:szCs w:val="28"/>
          <w:lang w:bidi="ru-RU"/>
        </w:rPr>
      </w:pPr>
      <w:r w:rsidRPr="007360E0">
        <w:rPr>
          <w:rFonts w:ascii="Times New Roman" w:hAnsi="Times New Roman"/>
          <w:sz w:val="28"/>
          <w:szCs w:val="28"/>
        </w:rPr>
        <w:t xml:space="preserve">Состав отхода (%): железо – 95-98, оксиды железа – 2-1, углерод – до 3. </w:t>
      </w:r>
    </w:p>
    <w:p w:rsidR="007360E0" w:rsidRPr="007360E0" w:rsidRDefault="007360E0" w:rsidP="007360E0">
      <w:pPr>
        <w:widowControl w:val="0"/>
        <w:spacing w:after="0"/>
        <w:ind w:firstLine="709"/>
        <w:rPr>
          <w:rFonts w:ascii="Times New Roman" w:eastAsia="Courier New" w:hAnsi="Times New Roman"/>
          <w:sz w:val="28"/>
          <w:szCs w:val="28"/>
          <w:lang w:bidi="ru-RU"/>
        </w:rPr>
      </w:pPr>
      <w:r w:rsidRPr="007360E0">
        <w:rPr>
          <w:rFonts w:ascii="Times New Roman" w:eastAsia="Courier New" w:hAnsi="Times New Roman"/>
          <w:b/>
          <w:i/>
          <w:sz w:val="28"/>
          <w:szCs w:val="28"/>
          <w:lang w:bidi="ru-RU"/>
        </w:rPr>
        <w:t>Отходы древесины</w:t>
      </w:r>
      <w:r w:rsidRPr="007360E0">
        <w:rPr>
          <w:rFonts w:ascii="Times New Roman" w:eastAsia="Courier New" w:hAnsi="Times New Roman"/>
          <w:sz w:val="28"/>
          <w:szCs w:val="28"/>
          <w:lang w:bidi="ru-RU"/>
        </w:rPr>
        <w:t>. Образуются в результате использования брусков (</w:t>
      </w:r>
      <w:r w:rsidRPr="007360E0">
        <w:rPr>
          <w:rFonts w:ascii="Times New Roman" w:hAnsi="Times New Roman"/>
          <w:sz w:val="28"/>
          <w:szCs w:val="28"/>
        </w:rPr>
        <w:t>пиломатериалов) в качестве опалубок и других формообразующих элементов, по которым в ходе выполнения работ не исключается образование отходов в результате их поломок.</w:t>
      </w:r>
      <w:r w:rsidRPr="007360E0">
        <w:rPr>
          <w:rFonts w:ascii="Times New Roman" w:eastAsia="Courier New" w:hAnsi="Times New Roman"/>
          <w:sz w:val="28"/>
          <w:szCs w:val="28"/>
          <w:lang w:bidi="ru-RU"/>
        </w:rPr>
        <w:t xml:space="preserve"> Временное накопление отходов древесины на месте их образования осуществляется в металлическом контейнере на участке работ. </w:t>
      </w:r>
      <w:r w:rsidRPr="007360E0">
        <w:rPr>
          <w:rFonts w:ascii="Times New Roman" w:hAnsi="Times New Roman"/>
          <w:sz w:val="28"/>
          <w:szCs w:val="28"/>
        </w:rPr>
        <w:t>После накопления транспортной партии, но не более 6-ти месяцев, отходы древесины передаются специализированной сторонней организации по договору.</w:t>
      </w:r>
    </w:p>
    <w:p w:rsidR="007360E0" w:rsidRPr="007360E0" w:rsidRDefault="007360E0" w:rsidP="007360E0">
      <w:pPr>
        <w:shd w:val="clear" w:color="auto" w:fill="FFFFFF"/>
        <w:spacing w:after="0"/>
        <w:ind w:firstLine="709"/>
        <w:rPr>
          <w:rFonts w:ascii="Times New Roman" w:eastAsia="Courier New" w:hAnsi="Times New Roman"/>
          <w:sz w:val="28"/>
          <w:szCs w:val="28"/>
          <w:lang w:bidi="ru-RU"/>
        </w:rPr>
      </w:pPr>
      <w:r w:rsidRPr="007360E0">
        <w:rPr>
          <w:rFonts w:ascii="Times New Roman" w:eastAsia="Courier New" w:hAnsi="Times New Roman"/>
          <w:sz w:val="28"/>
          <w:szCs w:val="28"/>
          <w:lang w:bidi="ru-RU"/>
        </w:rPr>
        <w:t>Состав отхода (%): древесина – 83, вода – 17.</w:t>
      </w:r>
    </w:p>
    <w:p w:rsidR="007360E0" w:rsidRPr="007360E0" w:rsidRDefault="007360E0" w:rsidP="007360E0">
      <w:pPr>
        <w:widowControl w:val="0"/>
        <w:spacing w:after="0"/>
        <w:ind w:firstLine="709"/>
        <w:rPr>
          <w:rFonts w:ascii="Times New Roman" w:eastAsia="Courier New" w:hAnsi="Times New Roman"/>
          <w:sz w:val="28"/>
          <w:szCs w:val="28"/>
          <w:lang w:bidi="ru-RU"/>
        </w:rPr>
      </w:pPr>
      <w:r w:rsidRPr="007360E0">
        <w:rPr>
          <w:rFonts w:ascii="Times New Roman" w:hAnsi="Times New Roman"/>
          <w:b/>
          <w:i/>
          <w:sz w:val="28"/>
          <w:szCs w:val="28"/>
        </w:rPr>
        <w:t>Отходы геомембраны</w:t>
      </w:r>
      <w:r w:rsidRPr="007360E0">
        <w:rPr>
          <w:rFonts w:ascii="Times New Roman" w:hAnsi="Times New Roman"/>
          <w:sz w:val="28"/>
          <w:szCs w:val="28"/>
        </w:rPr>
        <w:t xml:space="preserve"> образуются при устройстве противофильтрационного экрана из геомембраны. </w:t>
      </w:r>
      <w:r w:rsidRPr="007360E0">
        <w:rPr>
          <w:rFonts w:ascii="Times New Roman" w:hAnsi="Times New Roman"/>
          <w:sz w:val="28"/>
          <w:szCs w:val="28"/>
          <w:lang w:val="kk-KZ"/>
        </w:rPr>
        <w:t xml:space="preserve">Накопление отходов геомембраны на месте их образования осуществляется в соответствии с соблюдением экологических требований на специально отведенной площадке на участке работ. </w:t>
      </w:r>
      <w:r w:rsidRPr="007360E0">
        <w:rPr>
          <w:rFonts w:ascii="Times New Roman" w:hAnsi="Times New Roman"/>
          <w:sz w:val="28"/>
          <w:szCs w:val="28"/>
        </w:rPr>
        <w:t xml:space="preserve">По мере накопления, но не более 6-ти месяцев, отходы геомембраны передаются специализированной сторонней организации по </w:t>
      </w:r>
      <w:r w:rsidRPr="007360E0">
        <w:rPr>
          <w:rFonts w:ascii="Times New Roman" w:hAnsi="Times New Roman"/>
          <w:sz w:val="28"/>
          <w:szCs w:val="28"/>
        </w:rPr>
        <w:lastRenderedPageBreak/>
        <w:t>договору.</w:t>
      </w:r>
    </w:p>
    <w:p w:rsidR="007360E0" w:rsidRP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rPr>
        <w:t xml:space="preserve">Состав отхода (%): полиэтилен- 100. </w:t>
      </w:r>
    </w:p>
    <w:p w:rsidR="007360E0" w:rsidRPr="007360E0" w:rsidRDefault="007360E0" w:rsidP="007360E0">
      <w:pPr>
        <w:widowControl w:val="0"/>
        <w:spacing w:after="0"/>
        <w:ind w:firstLine="709"/>
        <w:rPr>
          <w:rFonts w:ascii="Times New Roman" w:eastAsia="Courier New" w:hAnsi="Times New Roman"/>
          <w:sz w:val="28"/>
          <w:szCs w:val="28"/>
          <w:lang w:bidi="ru-RU"/>
        </w:rPr>
      </w:pPr>
      <w:r w:rsidRPr="007360E0">
        <w:rPr>
          <w:rFonts w:ascii="Times New Roman" w:eastAsia="Courier New" w:hAnsi="Times New Roman"/>
          <w:b/>
          <w:i/>
          <w:sz w:val="28"/>
          <w:szCs w:val="28"/>
          <w:lang w:bidi="ru-RU"/>
        </w:rPr>
        <w:t xml:space="preserve">Строительные отходы. </w:t>
      </w:r>
      <w:r w:rsidRPr="007360E0">
        <w:rPr>
          <w:rFonts w:ascii="Times New Roman" w:eastAsia="Courier New" w:hAnsi="Times New Roman"/>
          <w:sz w:val="28"/>
          <w:szCs w:val="28"/>
          <w:lang w:bidi="ru-RU"/>
        </w:rPr>
        <w:t>Отходы о</w:t>
      </w:r>
      <w:r w:rsidRPr="007360E0">
        <w:rPr>
          <w:rFonts w:ascii="Times New Roman" w:hAnsi="Times New Roman"/>
          <w:sz w:val="28"/>
          <w:szCs w:val="28"/>
        </w:rPr>
        <w:t>бразуются в процессе проведения строительных и демонтажных работ. Накопление строительных отходов на месте их образования осуществляется в соответствии с соблюдением экологических требований на специально отведенной площадке с твердым покрытием на участке работ. После накопления транспортной партии, но не более 6-ти месяцев, строительные отходы передаются специализированной сторонней организации по договору.</w:t>
      </w:r>
    </w:p>
    <w:p w:rsidR="007360E0" w:rsidRP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rPr>
        <w:t>Состав отхода (%): остатки цемента – 22, бой кирпича – 24,3, лом бетона – 45,3, металл (арматура) – 5,8, стекло – 2,6.</w:t>
      </w:r>
    </w:p>
    <w:p w:rsidR="007360E0" w:rsidRPr="007360E0" w:rsidRDefault="007360E0" w:rsidP="007360E0">
      <w:pPr>
        <w:spacing w:after="0"/>
        <w:ind w:firstLine="709"/>
        <w:rPr>
          <w:rFonts w:ascii="Times New Roman" w:hAnsi="Times New Roman"/>
          <w:sz w:val="28"/>
          <w:szCs w:val="28"/>
        </w:rPr>
      </w:pPr>
      <w:r w:rsidRPr="007360E0">
        <w:rPr>
          <w:rFonts w:ascii="Times New Roman" w:eastAsia="Courier New" w:hAnsi="Times New Roman"/>
          <w:b/>
          <w:i/>
          <w:sz w:val="28"/>
          <w:szCs w:val="28"/>
          <w:lang w:bidi="ru-RU"/>
        </w:rPr>
        <w:t xml:space="preserve">Твердые бытовые отходы </w:t>
      </w:r>
      <w:r w:rsidRPr="007360E0">
        <w:rPr>
          <w:rFonts w:ascii="Times New Roman" w:eastAsia="Courier New" w:hAnsi="Times New Roman"/>
          <w:sz w:val="28"/>
          <w:szCs w:val="28"/>
          <w:lang w:bidi="ru-RU"/>
        </w:rPr>
        <w:t>о</w:t>
      </w:r>
      <w:r w:rsidRPr="007360E0">
        <w:rPr>
          <w:rFonts w:ascii="Times New Roman" w:hAnsi="Times New Roman"/>
          <w:sz w:val="28"/>
          <w:szCs w:val="28"/>
        </w:rPr>
        <w:t>бразуются в непроизводственной сфере деятельности персонала. Временное накопление твердых бытовых отходов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p w:rsidR="007360E0" w:rsidRPr="007360E0" w:rsidRDefault="007360E0" w:rsidP="007360E0">
      <w:pPr>
        <w:ind w:firstLine="709"/>
        <w:rPr>
          <w:rFonts w:ascii="Times New Roman" w:hAnsi="Times New Roman"/>
          <w:sz w:val="28"/>
          <w:szCs w:val="28"/>
        </w:rPr>
      </w:pPr>
      <w:r w:rsidRPr="007360E0">
        <w:rPr>
          <w:rFonts w:ascii="Times New Roman" w:hAnsi="Times New Roman"/>
          <w:sz w:val="28"/>
          <w:szCs w:val="28"/>
        </w:rPr>
        <w:t>Твердые бытовые отходы (ТБО) характеризуются разнообразием состава и неоднородностью, в связи с чем их относят к самому разнообразному виду мусора. Так, в Методике разработке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 №100-п, приведен следующий состав твердых бытовых отходов, (%): бумага и древесина – 60, тряпье – 7, пищевые отходы – 10, стеклобой – 6, металлы – 5, пластмассы – 12, однако по сравнению с другими источниками, данный состав ТБО далеко не полный. По другому источнику «Методика по расчету выбросов загрязняющих веществ в атмосферу от полигонов твердых бытовых отходов». Приложение №11 к приказу Министра окружающей среды и водных ресурсов Республики Казахстан от 12.06.2014 г. №221-</w:t>
      </w:r>
      <w:r w:rsidRPr="007360E0">
        <w:rPr>
          <w:rFonts w:ascii="Times New Roman" w:hAnsi="Times New Roman"/>
          <w:sz w:val="28"/>
          <w:szCs w:val="28"/>
          <w:lang w:val="kk-KZ"/>
        </w:rPr>
        <w:t>Ө</w:t>
      </w:r>
      <w:r w:rsidRPr="007360E0">
        <w:rPr>
          <w:rFonts w:ascii="Times New Roman" w:hAnsi="Times New Roman"/>
          <w:sz w:val="28"/>
          <w:szCs w:val="28"/>
        </w:rPr>
        <w:t>, морфологический состав ТБО представлен следующим перечнем, (%): пищевые отходы – 35-45, бумага и картон – 32-35, дерево – 1-2, черный металлолом – 3-4, цветной металлолом – 0,5-1,5, текстиль – 3-5, кости – 1-2, стекло – 2-3, кожа и резина – 0,5-1, камни и штукатурка – 0,5-1, пластмассы – 3-4, прочее – 1-2, отсев (менее 15 мм) – 5-7, аналогичный состав приведен и в 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КАЗМЕХАНОБР, Алматы, 1996 г. Учитывая, что предприятие относится к промышленному сектору, морфологический состав принят по Приложению №16 к приказу №100-п от 18.04.2008 г., при этом содержание отходов бумаги и древесины принято по Приложению №11 к приказу №221-</w:t>
      </w:r>
      <w:r w:rsidRPr="007360E0">
        <w:rPr>
          <w:rFonts w:ascii="Times New Roman" w:hAnsi="Times New Roman"/>
          <w:sz w:val="28"/>
          <w:szCs w:val="28"/>
          <w:lang w:val="kk-KZ"/>
        </w:rPr>
        <w:t xml:space="preserve">Ө от </w:t>
      </w:r>
      <w:r w:rsidRPr="007360E0">
        <w:rPr>
          <w:rFonts w:ascii="Times New Roman" w:hAnsi="Times New Roman"/>
          <w:sz w:val="28"/>
          <w:szCs w:val="28"/>
        </w:rPr>
        <w:t>12.06.2014 г, а также включены отходы резины.</w:t>
      </w:r>
    </w:p>
    <w:p w:rsidR="007360E0" w:rsidRP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rPr>
        <w:lastRenderedPageBreak/>
        <w:t xml:space="preserve">Данный морфологический состав ТБО приведен в целях соблюдения требований приказа и.о. Министра энергетики РК от 19 июля 2016 г. № 332 «Об утверждении критериев отнесения отходов потребления ко вторичному сырью». </w:t>
      </w:r>
    </w:p>
    <w:p w:rsid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rPr>
        <w:t xml:space="preserve">В таблице </w:t>
      </w:r>
      <w:r w:rsidR="006153C4">
        <w:rPr>
          <w:rFonts w:ascii="Times New Roman" w:hAnsi="Times New Roman"/>
          <w:sz w:val="28"/>
          <w:szCs w:val="28"/>
        </w:rPr>
        <w:t>9</w:t>
      </w:r>
      <w:r w:rsidRPr="007360E0">
        <w:rPr>
          <w:rFonts w:ascii="Times New Roman" w:hAnsi="Times New Roman"/>
          <w:sz w:val="28"/>
          <w:szCs w:val="28"/>
        </w:rPr>
        <w:t>.1 приведен перечень компонентов ТБО, относящихся к вторичному сырью и запрещенных к приему для захоронения на полигонах ТБО.</w:t>
      </w:r>
    </w:p>
    <w:p w:rsidR="007360E0" w:rsidRPr="007360E0" w:rsidRDefault="007360E0" w:rsidP="007360E0">
      <w:pPr>
        <w:spacing w:after="0"/>
        <w:ind w:firstLine="709"/>
        <w:rPr>
          <w:rFonts w:ascii="Times New Roman" w:hAnsi="Times New Roman"/>
          <w:sz w:val="28"/>
          <w:szCs w:val="28"/>
        </w:rPr>
      </w:pPr>
    </w:p>
    <w:p w:rsidR="007360E0" w:rsidRPr="007360E0" w:rsidRDefault="007360E0" w:rsidP="007360E0">
      <w:pPr>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 – Состав отхода ТБО (вторичное сырье)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682"/>
      </w:tblGrid>
      <w:tr w:rsidR="007360E0" w:rsidRPr="007360E0" w:rsidTr="007360E0">
        <w:trPr>
          <w:tblHeader/>
        </w:trPr>
        <w:tc>
          <w:tcPr>
            <w:tcW w:w="303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Наименование компонента</w:t>
            </w:r>
          </w:p>
        </w:tc>
        <w:tc>
          <w:tcPr>
            <w:tcW w:w="1970" w:type="pct"/>
            <w:vAlign w:val="center"/>
          </w:tcPr>
          <w:p w:rsidR="007360E0" w:rsidRPr="007360E0" w:rsidRDefault="007360E0" w:rsidP="007360E0">
            <w:pPr>
              <w:spacing w:after="0"/>
              <w:jc w:val="center"/>
              <w:rPr>
                <w:rFonts w:ascii="Times New Roman" w:hAnsi="Times New Roman"/>
                <w:sz w:val="24"/>
                <w:szCs w:val="24"/>
                <w:lang w:val="en-US"/>
              </w:rPr>
            </w:pPr>
            <w:r w:rsidRPr="007360E0">
              <w:rPr>
                <w:rFonts w:ascii="Times New Roman" w:hAnsi="Times New Roman"/>
                <w:sz w:val="24"/>
                <w:szCs w:val="24"/>
              </w:rPr>
              <w:t>% содержание</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Бумага, картон</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33,5*</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Пластмассы, пластик и т.п.</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12</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Пищевые отходы</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10</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Стеклобой</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6</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Металлы</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5</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Древесина</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1,5*</w:t>
            </w:r>
          </w:p>
        </w:tc>
      </w:tr>
      <w:tr w:rsidR="007360E0" w:rsidRPr="007360E0" w:rsidTr="007360E0">
        <w:tc>
          <w:tcPr>
            <w:tcW w:w="3030" w:type="pct"/>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 xml:space="preserve">Резина </w:t>
            </w:r>
          </w:p>
        </w:tc>
        <w:tc>
          <w:tcPr>
            <w:tcW w:w="1970" w:type="pct"/>
            <w:vAlign w:val="center"/>
          </w:tcPr>
          <w:p w:rsidR="007360E0" w:rsidRPr="007360E0" w:rsidRDefault="007360E0" w:rsidP="007360E0">
            <w:pPr>
              <w:spacing w:after="0"/>
              <w:jc w:val="center"/>
              <w:rPr>
                <w:rFonts w:ascii="Times New Roman" w:hAnsi="Times New Roman"/>
                <w:sz w:val="24"/>
                <w:szCs w:val="24"/>
              </w:rPr>
            </w:pPr>
            <w:r w:rsidRPr="007360E0">
              <w:rPr>
                <w:rFonts w:ascii="Times New Roman" w:hAnsi="Times New Roman"/>
                <w:sz w:val="24"/>
                <w:szCs w:val="24"/>
              </w:rPr>
              <w:t>0,75*</w:t>
            </w:r>
          </w:p>
        </w:tc>
      </w:tr>
      <w:tr w:rsidR="007360E0" w:rsidRPr="007360E0" w:rsidTr="007360E0">
        <w:tc>
          <w:tcPr>
            <w:tcW w:w="3030" w:type="pct"/>
            <w:vAlign w:val="center"/>
          </w:tcPr>
          <w:p w:rsidR="007360E0" w:rsidRPr="007360E0" w:rsidRDefault="007360E0" w:rsidP="007360E0">
            <w:pPr>
              <w:spacing w:after="0"/>
              <w:rPr>
                <w:rFonts w:ascii="Times New Roman" w:hAnsi="Times New Roman"/>
                <w:b/>
                <w:sz w:val="24"/>
                <w:szCs w:val="24"/>
              </w:rPr>
            </w:pPr>
            <w:r w:rsidRPr="007360E0">
              <w:rPr>
                <w:rFonts w:ascii="Times New Roman" w:hAnsi="Times New Roman"/>
                <w:b/>
                <w:sz w:val="24"/>
                <w:szCs w:val="24"/>
              </w:rPr>
              <w:t>Итого:</w:t>
            </w:r>
          </w:p>
        </w:tc>
        <w:tc>
          <w:tcPr>
            <w:tcW w:w="1970" w:type="pct"/>
            <w:vAlign w:val="center"/>
          </w:tcPr>
          <w:p w:rsidR="007360E0" w:rsidRPr="007360E0" w:rsidRDefault="007360E0" w:rsidP="007360E0">
            <w:pPr>
              <w:spacing w:after="0"/>
              <w:jc w:val="center"/>
              <w:rPr>
                <w:rFonts w:ascii="Times New Roman" w:hAnsi="Times New Roman"/>
                <w:b/>
                <w:sz w:val="24"/>
                <w:szCs w:val="24"/>
              </w:rPr>
            </w:pPr>
            <w:r w:rsidRPr="007360E0">
              <w:rPr>
                <w:rFonts w:ascii="Times New Roman" w:hAnsi="Times New Roman"/>
                <w:b/>
                <w:sz w:val="24"/>
                <w:szCs w:val="24"/>
              </w:rPr>
              <w:t>68,75</w:t>
            </w:r>
          </w:p>
        </w:tc>
      </w:tr>
    </w:tbl>
    <w:p w:rsidR="007360E0" w:rsidRPr="007360E0" w:rsidRDefault="007360E0" w:rsidP="007360E0">
      <w:pPr>
        <w:spacing w:after="0"/>
        <w:rPr>
          <w:rFonts w:ascii="Times New Roman" w:hAnsi="Times New Roman"/>
          <w:i/>
        </w:rPr>
      </w:pPr>
      <w:r w:rsidRPr="007360E0">
        <w:rPr>
          <w:rFonts w:ascii="Times New Roman" w:hAnsi="Times New Roman"/>
          <w:i/>
        </w:rPr>
        <w:t>* - среднее содержание принято по Приложению №11 к приказу Министра окружающей среды и водных ресурсов РК от 12.06.2014 г. №221-</w:t>
      </w:r>
      <w:r w:rsidRPr="007360E0">
        <w:rPr>
          <w:rFonts w:ascii="Times New Roman" w:hAnsi="Times New Roman"/>
          <w:i/>
          <w:lang w:val="kk-KZ"/>
        </w:rPr>
        <w:t>Ө.</w:t>
      </w:r>
    </w:p>
    <w:p w:rsidR="007360E0" w:rsidRPr="008C78F6" w:rsidRDefault="007360E0" w:rsidP="007360E0">
      <w:pPr>
        <w:spacing w:after="0"/>
        <w:ind w:firstLine="709"/>
        <w:rPr>
          <w:i/>
          <w:sz w:val="28"/>
          <w:szCs w:val="28"/>
        </w:rPr>
      </w:pPr>
      <w:r w:rsidRPr="007360E0">
        <w:rPr>
          <w:rFonts w:ascii="Times New Roman" w:hAnsi="Times New Roman"/>
          <w:sz w:val="28"/>
          <w:szCs w:val="28"/>
        </w:rPr>
        <w:t xml:space="preserve">На территории предприятия будет осуществляться раздельный сбор следующих компонентов ТБО: отходы бумаги, картона, отходы пластмассы, пластика, пищевые отходы, отходы стекла, металлы, древесина, резина (каучук). Сбор будет осуществляться в контейнерах, оснащенных крышкой, на участке работ. </w:t>
      </w:r>
      <w:r w:rsidRPr="007360E0">
        <w:rPr>
          <w:rFonts w:ascii="Times New Roman" w:hAnsi="Times New Roman"/>
          <w:i/>
          <w:sz w:val="28"/>
          <w:szCs w:val="28"/>
        </w:rPr>
        <w:t>В соответствии с п.2 ст.333 Экологического кодекса РК, виды отходов, которые могут утратить статус отходов и перейти в категорию вторичного ресурса в соответствии с п.1 ст. 333,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w:t>
      </w:r>
      <w:r w:rsidRPr="008C78F6">
        <w:rPr>
          <w:i/>
          <w:sz w:val="28"/>
          <w:szCs w:val="28"/>
        </w:rPr>
        <w:t xml:space="preserve">. </w:t>
      </w:r>
    </w:p>
    <w:p w:rsidR="00DB2EC3" w:rsidRPr="000B5D75" w:rsidRDefault="00DB2EC3" w:rsidP="00DB2EC3">
      <w:pPr>
        <w:widowControl w:val="0"/>
        <w:spacing w:after="0"/>
        <w:ind w:firstLine="709"/>
        <w:rPr>
          <w:rFonts w:ascii="Times New Roman" w:hAnsi="Times New Roman"/>
          <w:color w:val="FF0000"/>
          <w:sz w:val="28"/>
          <w:szCs w:val="28"/>
        </w:rPr>
      </w:pPr>
    </w:p>
    <w:p w:rsidR="00F20372" w:rsidRPr="007360E0" w:rsidRDefault="00F20372" w:rsidP="00F20372">
      <w:pPr>
        <w:spacing w:after="0"/>
        <w:ind w:firstLine="709"/>
        <w:rPr>
          <w:rFonts w:ascii="Times New Roman" w:hAnsi="Times New Roman"/>
          <w:b/>
          <w:bCs/>
          <w:iCs/>
          <w:sz w:val="28"/>
          <w:szCs w:val="28"/>
        </w:rPr>
      </w:pPr>
      <w:r w:rsidRPr="007360E0">
        <w:rPr>
          <w:rFonts w:ascii="Times New Roman" w:hAnsi="Times New Roman"/>
          <w:b/>
          <w:bCs/>
          <w:iCs/>
          <w:sz w:val="28"/>
          <w:szCs w:val="28"/>
        </w:rPr>
        <w:t>Методология расчетов образования отходов</w:t>
      </w:r>
    </w:p>
    <w:p w:rsidR="00F20372" w:rsidRPr="007360E0" w:rsidRDefault="00F20372" w:rsidP="00F20372">
      <w:pPr>
        <w:widowControl w:val="0"/>
        <w:spacing w:after="0"/>
        <w:ind w:firstLine="709"/>
        <w:rPr>
          <w:rFonts w:ascii="Times New Roman" w:hAnsi="Times New Roman"/>
          <w:sz w:val="28"/>
          <w:szCs w:val="28"/>
          <w:lang w:bidi="ru-RU"/>
        </w:rPr>
      </w:pP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Для расчета нормативов образования отходов производства и потребления используются различные методы и, соответственно, разные единицы их измерения.</w:t>
      </w: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 xml:space="preserve">В соответствии с технологическими особенностями производства нормативы образования отходов определяются в единицах массы (объема) либо в процентах от количества используемого сырья, материалов или от количества производимой продукции. Нормативы образования отходов, оцениваемые в процентах, определяются по тем видам отходов, которые имеют те же физико-химические свойства, что и первичное сырье. Нормативы образования отходов с измененными по сравнению с первичным сырьем характеристиками, предпочтительно представлять в следующих единицах </w:t>
      </w:r>
      <w:r w:rsidRPr="007360E0">
        <w:rPr>
          <w:rFonts w:ascii="Times New Roman" w:hAnsi="Times New Roman"/>
          <w:sz w:val="28"/>
          <w:szCs w:val="28"/>
          <w:lang w:bidi="ru-RU"/>
        </w:rPr>
        <w:lastRenderedPageBreak/>
        <w:t>измерения: кг/т, кг/м</w:t>
      </w:r>
      <w:r w:rsidRPr="007360E0">
        <w:rPr>
          <w:rFonts w:ascii="Times New Roman" w:hAnsi="Times New Roman"/>
          <w:sz w:val="28"/>
          <w:szCs w:val="28"/>
          <w:vertAlign w:val="superscript"/>
          <w:lang w:bidi="ru-RU"/>
        </w:rPr>
        <w:t>3</w:t>
      </w:r>
      <w:r w:rsidRPr="007360E0">
        <w:rPr>
          <w:rFonts w:ascii="Times New Roman" w:hAnsi="Times New Roman"/>
          <w:sz w:val="28"/>
          <w:szCs w:val="28"/>
          <w:lang w:bidi="ru-RU"/>
        </w:rPr>
        <w:t xml:space="preserve"> и т.д.</w:t>
      </w: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основных, вспомогательных и ремонтных работ.</w:t>
      </w: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 xml:space="preserve">Отраслевые нормативы образования отходов разрабатываются путем усреднения индивидуальных значений нормативов образования отходов для организаций отрасли, посредством расчета средних удельных показателей на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нормативов на планируемый период. </w:t>
      </w: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Расчетно-аналитический метод применяется при наличии конструкторско-технологической документации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(Но)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F20372" w:rsidRPr="007360E0" w:rsidRDefault="00F20372" w:rsidP="00F20372">
      <w:pPr>
        <w:widowControl w:val="0"/>
        <w:tabs>
          <w:tab w:val="left" w:pos="993"/>
        </w:tabs>
        <w:spacing w:after="0"/>
        <w:ind w:firstLine="709"/>
        <w:rPr>
          <w:rFonts w:ascii="Times New Roman" w:hAnsi="Times New Roman"/>
          <w:sz w:val="28"/>
          <w:szCs w:val="28"/>
          <w:lang w:bidi="ru-RU"/>
        </w:rPr>
      </w:pPr>
      <w:r w:rsidRPr="007360E0">
        <w:rPr>
          <w:rFonts w:ascii="Times New Roman" w:hAnsi="Times New Roman"/>
          <w:sz w:val="28"/>
          <w:szCs w:val="28"/>
          <w:lang w:bidi="ru-RU"/>
        </w:rPr>
        <w:t>Экспериментальный метод заключается в определении нормативов образования отходов на основе проведения опытных измерений в производственных условиях.</w:t>
      </w:r>
    </w:p>
    <w:p w:rsidR="007360E0" w:rsidRPr="007360E0"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Расчет общего количества отходов, образующихся в результате деятельности предприятия, проведен на основании:</w:t>
      </w:r>
    </w:p>
    <w:p w:rsidR="007360E0" w:rsidRPr="007360E0"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w:t>
      </w:r>
      <w:r w:rsidRPr="007360E0">
        <w:rPr>
          <w:rFonts w:ascii="Times New Roman" w:eastAsia="Calibri" w:hAnsi="Times New Roman"/>
          <w:sz w:val="28"/>
          <w:szCs w:val="28"/>
        </w:rPr>
        <w:tab/>
        <w:t>представленных в рабочей документации данных, необходимых для расчетов образования отходов;</w:t>
      </w:r>
    </w:p>
    <w:p w:rsidR="007360E0" w:rsidRPr="007360E0"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w:t>
      </w:r>
      <w:r w:rsidRPr="007360E0">
        <w:rPr>
          <w:rFonts w:ascii="Times New Roman" w:eastAsia="Calibri" w:hAnsi="Times New Roman"/>
          <w:sz w:val="28"/>
          <w:szCs w:val="28"/>
        </w:rPr>
        <w:tab/>
        <w:t>«Методики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7360E0" w:rsidRPr="007360E0"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w:t>
      </w:r>
      <w:r w:rsidRPr="007360E0">
        <w:rPr>
          <w:rFonts w:ascii="Times New Roman" w:eastAsia="Calibri" w:hAnsi="Times New Roman"/>
          <w:sz w:val="28"/>
          <w:szCs w:val="28"/>
        </w:rPr>
        <w:tab/>
        <w:t>РДС 82-202-96 «Правила разработки и применения нормативов трудноустранимых потерь и отходов материалов в строительстве». Включен в перечень НПА в сфере архитектуры, градостроительства и строительства, действующих на территории РК (письмо Комитета по делам строительства и ЖКХ МИТ РК №17-01-3-05-1301 от 28.05.2009 г.);</w:t>
      </w:r>
    </w:p>
    <w:p w:rsidR="007360E0" w:rsidRPr="007360E0"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w:t>
      </w:r>
      <w:r w:rsidRPr="007360E0">
        <w:rPr>
          <w:rFonts w:ascii="Times New Roman" w:eastAsia="Calibri" w:hAnsi="Times New Roman"/>
          <w:sz w:val="28"/>
          <w:szCs w:val="28"/>
        </w:rPr>
        <w:tab/>
        <w:t>«Методики расчета лимитов накопления отходов и лимитов захоронения отходов», утвержденная приказом Министра экологии, геологии и природных ресурсов РК от 22.06.2021 г. № 206;</w:t>
      </w:r>
    </w:p>
    <w:p w:rsidR="00DB2EC3" w:rsidRDefault="007360E0" w:rsidP="007360E0">
      <w:pPr>
        <w:widowControl w:val="0"/>
        <w:spacing w:after="0"/>
        <w:ind w:firstLine="709"/>
        <w:rPr>
          <w:rFonts w:ascii="Times New Roman" w:eastAsia="Calibri" w:hAnsi="Times New Roman"/>
          <w:sz w:val="28"/>
          <w:szCs w:val="28"/>
        </w:rPr>
      </w:pPr>
      <w:r w:rsidRPr="007360E0">
        <w:rPr>
          <w:rFonts w:ascii="Times New Roman" w:eastAsia="Calibri" w:hAnsi="Times New Roman"/>
          <w:sz w:val="28"/>
          <w:szCs w:val="28"/>
        </w:rPr>
        <w:t>•</w:t>
      </w:r>
      <w:r w:rsidRPr="007360E0">
        <w:rPr>
          <w:rFonts w:ascii="Times New Roman" w:eastAsia="Calibri" w:hAnsi="Times New Roman"/>
          <w:sz w:val="28"/>
          <w:szCs w:val="28"/>
        </w:rPr>
        <w:tab/>
        <w:t>РНД 03.1.0.3.01-96 «Порядок нормирования объемов образования и размещения отходов производства».</w:t>
      </w:r>
    </w:p>
    <w:p w:rsidR="007360E0" w:rsidRPr="007360E0" w:rsidRDefault="007360E0" w:rsidP="007360E0">
      <w:pPr>
        <w:widowControl w:val="0"/>
        <w:spacing w:after="0"/>
        <w:ind w:firstLine="709"/>
        <w:rPr>
          <w:rFonts w:ascii="Times New Roman" w:hAnsi="Times New Roman"/>
          <w:sz w:val="28"/>
          <w:szCs w:val="28"/>
        </w:rPr>
      </w:pPr>
    </w:p>
    <w:p w:rsidR="0009551F" w:rsidRPr="007360E0" w:rsidRDefault="0009551F" w:rsidP="0009551F">
      <w:pPr>
        <w:tabs>
          <w:tab w:val="left" w:pos="993"/>
        </w:tabs>
        <w:kinsoku/>
        <w:overflowPunct/>
        <w:autoSpaceDE/>
        <w:autoSpaceDN/>
        <w:adjustRightInd/>
        <w:snapToGrid/>
        <w:spacing w:after="0"/>
        <w:ind w:firstLine="709"/>
        <w:contextualSpacing/>
        <w:rPr>
          <w:rFonts w:ascii="Times New Roman" w:hAnsi="Times New Roman"/>
          <w:b/>
          <w:sz w:val="28"/>
          <w:szCs w:val="28"/>
        </w:rPr>
      </w:pPr>
      <w:r w:rsidRPr="007360E0">
        <w:rPr>
          <w:rFonts w:ascii="Times New Roman" w:hAnsi="Times New Roman"/>
          <w:b/>
          <w:sz w:val="28"/>
          <w:szCs w:val="28"/>
        </w:rPr>
        <w:t>Расчеты и обоснование объемов образования отходов на период строительства</w:t>
      </w:r>
    </w:p>
    <w:p w:rsidR="0009551F" w:rsidRPr="000B5D75" w:rsidRDefault="0009551F" w:rsidP="0009551F">
      <w:pPr>
        <w:tabs>
          <w:tab w:val="left" w:pos="993"/>
        </w:tabs>
        <w:kinsoku/>
        <w:overflowPunct/>
        <w:autoSpaceDE/>
        <w:autoSpaceDN/>
        <w:adjustRightInd/>
        <w:snapToGrid/>
        <w:spacing w:after="0"/>
        <w:ind w:firstLine="709"/>
        <w:contextualSpacing/>
        <w:rPr>
          <w:rFonts w:ascii="Times New Roman" w:hAnsi="Times New Roman"/>
          <w:b/>
          <w:color w:val="FF0000"/>
          <w:sz w:val="28"/>
          <w:szCs w:val="28"/>
        </w:rPr>
      </w:pPr>
    </w:p>
    <w:p w:rsidR="005B2655" w:rsidRPr="007360E0" w:rsidRDefault="007360E0" w:rsidP="0009551F">
      <w:pPr>
        <w:kinsoku/>
        <w:overflowPunct/>
        <w:autoSpaceDE/>
        <w:autoSpaceDN/>
        <w:adjustRightInd/>
        <w:snapToGrid/>
        <w:spacing w:after="0"/>
        <w:ind w:firstLine="709"/>
        <w:rPr>
          <w:rFonts w:ascii="Times New Roman" w:hAnsi="Times New Roman"/>
          <w:b/>
          <w:i/>
          <w:sz w:val="28"/>
          <w:szCs w:val="28"/>
        </w:rPr>
      </w:pPr>
      <w:r w:rsidRPr="007360E0">
        <w:rPr>
          <w:rFonts w:ascii="Times New Roman" w:eastAsia="Calibri" w:hAnsi="Times New Roman"/>
          <w:sz w:val="28"/>
          <w:szCs w:val="28"/>
        </w:rPr>
        <w:lastRenderedPageBreak/>
        <w:t>На период строительства предполагается образование 7-ми видов отходов: тара из-под лакокрасочных материалов, обрезки кабеля, лом черных металлов, отходы древесины, отходы геомембраны, строительные отходы, ТБО.</w:t>
      </w:r>
    </w:p>
    <w:p w:rsidR="007360E0" w:rsidRPr="007360E0" w:rsidRDefault="007360E0" w:rsidP="007360E0">
      <w:pPr>
        <w:kinsoku/>
        <w:overflowPunct/>
        <w:autoSpaceDE/>
        <w:autoSpaceDN/>
        <w:adjustRightInd/>
        <w:snapToGrid/>
        <w:spacing w:after="0"/>
        <w:ind w:firstLine="709"/>
        <w:rPr>
          <w:rFonts w:ascii="Times New Roman" w:hAnsi="Times New Roman"/>
          <w:b/>
          <w:i/>
          <w:sz w:val="28"/>
          <w:szCs w:val="28"/>
        </w:rPr>
      </w:pPr>
      <w:r w:rsidRPr="007360E0">
        <w:rPr>
          <w:rFonts w:ascii="Times New Roman" w:hAnsi="Times New Roman"/>
          <w:b/>
          <w:i/>
          <w:sz w:val="28"/>
          <w:szCs w:val="28"/>
        </w:rPr>
        <w:t>Тара из-под лакокрасочных материалов</w:t>
      </w:r>
    </w:p>
    <w:p w:rsidR="007360E0" w:rsidRPr="007360E0" w:rsidRDefault="007360E0" w:rsidP="007360E0">
      <w:pPr>
        <w:tabs>
          <w:tab w:val="left" w:pos="851"/>
        </w:tabs>
        <w:spacing w:after="0"/>
        <w:ind w:firstLine="709"/>
        <w:rPr>
          <w:rFonts w:ascii="Times New Roman" w:hAnsi="Times New Roman"/>
          <w:bCs/>
          <w:sz w:val="28"/>
          <w:szCs w:val="28"/>
        </w:rPr>
      </w:pPr>
      <w:r w:rsidRPr="007360E0">
        <w:rPr>
          <w:rFonts w:ascii="Times New Roman" w:hAnsi="Times New Roman"/>
          <w:bCs/>
          <w:sz w:val="28"/>
          <w:szCs w:val="28"/>
        </w:rPr>
        <w:t xml:space="preserve">Расчет проводился согласно п/п 2.35 п.2 </w:t>
      </w:r>
      <w:r w:rsidRPr="007360E0">
        <w:rPr>
          <w:rFonts w:ascii="Times New Roman" w:hAnsi="Times New Roman"/>
          <w:sz w:val="28"/>
          <w:szCs w:val="28"/>
        </w:rPr>
        <w:t>«Расчета рекомендованных нормативов образования отходов»,</w:t>
      </w:r>
      <w:r w:rsidRPr="007360E0">
        <w:rPr>
          <w:rFonts w:ascii="Times New Roman" w:hAnsi="Times New Roman"/>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7360E0" w:rsidRPr="007360E0" w:rsidRDefault="007360E0" w:rsidP="007360E0">
      <w:pPr>
        <w:widowControl w:val="0"/>
        <w:kinsoku/>
        <w:overflowPunct/>
        <w:snapToGrid/>
        <w:spacing w:after="0"/>
        <w:ind w:firstLine="709"/>
        <w:rPr>
          <w:rFonts w:ascii="Times New Roman" w:hAnsi="Times New Roman"/>
          <w:bCs/>
          <w:sz w:val="28"/>
          <w:szCs w:val="28"/>
        </w:rPr>
      </w:pPr>
      <w:r w:rsidRPr="007360E0">
        <w:rPr>
          <w:rFonts w:ascii="Times New Roman" w:hAnsi="Times New Roman"/>
          <w:bCs/>
          <w:sz w:val="28"/>
          <w:szCs w:val="28"/>
        </w:rPr>
        <w:t>Норма образования банок из-под краски определяется по формуле:</w:t>
      </w:r>
    </w:p>
    <w:p w:rsidR="007360E0" w:rsidRPr="007360E0" w:rsidRDefault="007360E0" w:rsidP="007360E0">
      <w:pPr>
        <w:widowControl w:val="0"/>
        <w:kinsoku/>
        <w:overflowPunct/>
        <w:snapToGrid/>
        <w:spacing w:after="0"/>
        <w:ind w:firstLine="709"/>
        <w:jc w:val="center"/>
        <w:rPr>
          <w:rFonts w:ascii="Times New Roman" w:hAnsi="Times New Roman"/>
          <w:bCs/>
          <w:sz w:val="28"/>
          <w:szCs w:val="28"/>
        </w:rPr>
      </w:pPr>
    </w:p>
    <w:p w:rsidR="007360E0" w:rsidRPr="007360E0" w:rsidRDefault="007360E0" w:rsidP="007360E0">
      <w:pPr>
        <w:kinsoku/>
        <w:overflowPunct/>
        <w:autoSpaceDE/>
        <w:autoSpaceDN/>
        <w:adjustRightInd/>
        <w:snapToGrid/>
        <w:spacing w:after="0"/>
        <w:ind w:firstLine="709"/>
        <w:jc w:val="center"/>
        <w:rPr>
          <w:rFonts w:ascii="Times New Roman" w:hAnsi="Times New Roman"/>
          <w:sz w:val="28"/>
          <w:szCs w:val="28"/>
        </w:rPr>
      </w:pPr>
      <w:r w:rsidRPr="007360E0">
        <w:rPr>
          <w:rFonts w:ascii="Times New Roman" w:hAnsi="Times New Roman"/>
          <w:noProof/>
          <w:position w:val="-6"/>
          <w:sz w:val="28"/>
          <w:szCs w:val="28"/>
        </w:rPr>
        <w:drawing>
          <wp:inline distT="0" distB="0" distL="0" distR="0" wp14:anchorId="040CAC2B" wp14:editId="75359076">
            <wp:extent cx="1820545" cy="19875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545" cy="198755"/>
                    </a:xfrm>
                    <a:prstGeom prst="rect">
                      <a:avLst/>
                    </a:prstGeom>
                    <a:noFill/>
                    <a:ln>
                      <a:noFill/>
                    </a:ln>
                  </pic:spPr>
                </pic:pic>
              </a:graphicData>
            </a:graphic>
          </wp:inline>
        </w:drawing>
      </w:r>
      <w:r w:rsidRPr="007360E0">
        <w:rPr>
          <w:rFonts w:ascii="Times New Roman" w:hAnsi="Times New Roman"/>
          <w:sz w:val="28"/>
          <w:szCs w:val="28"/>
        </w:rPr>
        <w:t>, т/период</w:t>
      </w: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где    M</w:t>
      </w:r>
      <w:r w:rsidRPr="007360E0">
        <w:rPr>
          <w:rFonts w:ascii="Times New Roman" w:hAnsi="Times New Roman"/>
          <w:sz w:val="28"/>
          <w:szCs w:val="28"/>
          <w:vertAlign w:val="subscript"/>
        </w:rPr>
        <w:t>i</w:t>
      </w:r>
      <w:r w:rsidRPr="007360E0">
        <w:rPr>
          <w:rFonts w:ascii="Times New Roman" w:hAnsi="Times New Roman"/>
          <w:sz w:val="28"/>
          <w:szCs w:val="28"/>
        </w:rPr>
        <w:t xml:space="preserve"> – масса i -го вида тары, т/период; </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 xml:space="preserve">n – число тары; </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M</w:t>
      </w:r>
      <w:r w:rsidRPr="007360E0">
        <w:rPr>
          <w:rFonts w:ascii="Times New Roman" w:hAnsi="Times New Roman"/>
          <w:sz w:val="28"/>
          <w:szCs w:val="28"/>
          <w:vertAlign w:val="subscript"/>
        </w:rPr>
        <w:t>кi</w:t>
      </w:r>
      <w:r w:rsidRPr="007360E0">
        <w:rPr>
          <w:rFonts w:ascii="Times New Roman" w:hAnsi="Times New Roman"/>
          <w:sz w:val="28"/>
          <w:szCs w:val="28"/>
        </w:rPr>
        <w:t xml:space="preserve"> – масса краски в i</w:t>
      </w:r>
      <w:r w:rsidRPr="007360E0">
        <w:rPr>
          <w:rFonts w:ascii="Times New Roman" w:hAnsi="Times New Roman"/>
          <w:sz w:val="28"/>
          <w:szCs w:val="28"/>
          <w:vertAlign w:val="subscript"/>
        </w:rPr>
        <w:t xml:space="preserve"> </w:t>
      </w:r>
      <w:r w:rsidRPr="007360E0">
        <w:rPr>
          <w:rFonts w:ascii="Times New Roman" w:hAnsi="Times New Roman"/>
          <w:sz w:val="28"/>
          <w:szCs w:val="28"/>
        </w:rPr>
        <w:t>-ой таре, т/период;</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α</w:t>
      </w:r>
      <w:r w:rsidRPr="007360E0">
        <w:rPr>
          <w:rFonts w:ascii="Times New Roman" w:hAnsi="Times New Roman"/>
          <w:sz w:val="28"/>
          <w:szCs w:val="28"/>
          <w:vertAlign w:val="subscript"/>
        </w:rPr>
        <w:t>i</w:t>
      </w:r>
      <w:r w:rsidRPr="007360E0">
        <w:rPr>
          <w:rFonts w:ascii="Times New Roman" w:hAnsi="Times New Roman"/>
          <w:sz w:val="28"/>
          <w:szCs w:val="28"/>
        </w:rPr>
        <w:t xml:space="preserve"> – содержание остатков краски в i -той таре в долях от M</w:t>
      </w:r>
      <w:r w:rsidRPr="007360E0">
        <w:rPr>
          <w:rFonts w:ascii="Times New Roman" w:hAnsi="Times New Roman"/>
          <w:sz w:val="28"/>
          <w:szCs w:val="28"/>
          <w:vertAlign w:val="subscript"/>
        </w:rPr>
        <w:t>кi</w:t>
      </w:r>
      <w:r w:rsidRPr="007360E0">
        <w:rPr>
          <w:rFonts w:ascii="Times New Roman" w:hAnsi="Times New Roman"/>
          <w:sz w:val="28"/>
          <w:szCs w:val="28"/>
        </w:rPr>
        <w:t xml:space="preserve"> (0,01-0,05).</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.2 – Расчет объема образования тары из-под лакокрасочных материалов </w:t>
      </w:r>
    </w:p>
    <w:tbl>
      <w:tblPr>
        <w:tblW w:w="9540" w:type="dxa"/>
        <w:tblInd w:w="108" w:type="dxa"/>
        <w:tblLook w:val="04A0" w:firstRow="1" w:lastRow="0" w:firstColumn="1" w:lastColumn="0" w:noHBand="0" w:noVBand="1"/>
      </w:tblPr>
      <w:tblGrid>
        <w:gridCol w:w="2469"/>
        <w:gridCol w:w="1276"/>
        <w:gridCol w:w="1136"/>
        <w:gridCol w:w="1238"/>
        <w:gridCol w:w="1934"/>
        <w:gridCol w:w="1487"/>
      </w:tblGrid>
      <w:tr w:rsidR="007360E0" w:rsidRPr="007360E0" w:rsidTr="007360E0">
        <w:trPr>
          <w:trHeight w:val="906"/>
        </w:trPr>
        <w:tc>
          <w:tcPr>
            <w:tcW w:w="24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bCs/>
                <w:sz w:val="24"/>
                <w:szCs w:val="24"/>
              </w:rPr>
              <w:t>Тип краски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bCs/>
                <w:sz w:val="24"/>
                <w:szCs w:val="24"/>
              </w:rPr>
              <w:t>Масса i-го вида тары, т, Мi</w:t>
            </w:r>
          </w:p>
        </w:tc>
        <w:tc>
          <w:tcPr>
            <w:tcW w:w="1136" w:type="dxa"/>
            <w:tcBorders>
              <w:top w:val="single" w:sz="8" w:space="0" w:color="auto"/>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bCs/>
                <w:sz w:val="24"/>
                <w:szCs w:val="24"/>
              </w:rPr>
              <w:t>Число видов тары, шт., n</w:t>
            </w:r>
          </w:p>
        </w:tc>
        <w:tc>
          <w:tcPr>
            <w:tcW w:w="1238" w:type="dxa"/>
            <w:tcBorders>
              <w:top w:val="single" w:sz="8" w:space="0" w:color="auto"/>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bCs/>
                <w:sz w:val="24"/>
                <w:szCs w:val="24"/>
              </w:rPr>
              <w:t>Масса краски в i-ой таре т, Мк</w:t>
            </w:r>
            <w:r w:rsidRPr="007360E0">
              <w:rPr>
                <w:rFonts w:ascii="Times New Roman" w:hAnsi="Times New Roman"/>
                <w:sz w:val="24"/>
                <w:szCs w:val="24"/>
                <w:vertAlign w:val="subscript"/>
              </w:rPr>
              <w:t>i</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bCs/>
                <w:sz w:val="24"/>
                <w:szCs w:val="24"/>
              </w:rPr>
              <w:t>Содержание остатков краски в i-той таре в долях от Мкi, α</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bCs/>
                <w:sz w:val="24"/>
                <w:szCs w:val="24"/>
              </w:rPr>
              <w:t>Объем образования отхода, т/период</w:t>
            </w:r>
          </w:p>
        </w:tc>
      </w:tr>
      <w:tr w:rsidR="007360E0" w:rsidRPr="007360E0" w:rsidTr="007360E0">
        <w:trPr>
          <w:trHeight w:val="60"/>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Мастика</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rPr>
              <w:t>1</w:t>
            </w:r>
            <w:r w:rsidRPr="007360E0">
              <w:rPr>
                <w:rFonts w:ascii="Times New Roman" w:hAnsi="Times New Roman"/>
                <w:sz w:val="24"/>
                <w:szCs w:val="24"/>
                <w:lang w:val="en-US"/>
              </w:rPr>
              <w:t>87</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0,18750</w:t>
            </w:r>
          </w:p>
        </w:tc>
      </w:tr>
      <w:tr w:rsidR="007360E0" w:rsidRPr="007360E0" w:rsidTr="007360E0">
        <w:trPr>
          <w:trHeight w:val="60"/>
        </w:trPr>
        <w:tc>
          <w:tcPr>
            <w:tcW w:w="2469" w:type="dxa"/>
            <w:tcBorders>
              <w:top w:val="nil"/>
              <w:left w:val="single" w:sz="8" w:space="0" w:color="auto"/>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lang w:val="en-US"/>
              </w:rPr>
            </w:pPr>
            <w:r w:rsidRPr="007360E0">
              <w:rPr>
                <w:rFonts w:ascii="Times New Roman" w:hAnsi="Times New Roman"/>
                <w:sz w:val="24"/>
                <w:szCs w:val="24"/>
              </w:rPr>
              <w:t>Краска</w:t>
            </w:r>
          </w:p>
        </w:tc>
        <w:tc>
          <w:tcPr>
            <w:tcW w:w="1276" w:type="dxa"/>
            <w:tcBorders>
              <w:top w:val="nil"/>
              <w:left w:val="nil"/>
              <w:bottom w:val="single" w:sz="8" w:space="0" w:color="auto"/>
              <w:right w:val="single" w:sz="8" w:space="0" w:color="auto"/>
            </w:tcBorders>
            <w:shd w:val="clear" w:color="auto" w:fill="auto"/>
            <w:noWrap/>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lang w:val="en-US"/>
              </w:rPr>
              <w:t>1</w:t>
            </w:r>
          </w:p>
        </w:tc>
        <w:tc>
          <w:tcPr>
            <w:tcW w:w="1238" w:type="dxa"/>
            <w:tcBorders>
              <w:top w:val="nil"/>
              <w:left w:val="nil"/>
              <w:bottom w:val="single" w:sz="8" w:space="0" w:color="auto"/>
              <w:right w:val="single" w:sz="8" w:space="0" w:color="auto"/>
            </w:tcBorders>
            <w:shd w:val="clear" w:color="auto" w:fill="auto"/>
            <w:noWrap/>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934" w:type="dxa"/>
            <w:tcBorders>
              <w:top w:val="nil"/>
              <w:left w:val="nil"/>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0,00015</w:t>
            </w:r>
          </w:p>
        </w:tc>
      </w:tr>
      <w:tr w:rsidR="007360E0" w:rsidRPr="007360E0" w:rsidTr="007360E0">
        <w:trPr>
          <w:trHeight w:val="165"/>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Грунтовка</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0,00035</w:t>
            </w:r>
          </w:p>
        </w:tc>
      </w:tr>
      <w:tr w:rsidR="007360E0" w:rsidRPr="007360E0" w:rsidTr="007360E0">
        <w:trPr>
          <w:trHeight w:val="263"/>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Состав антисептический</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rPr>
              <w:t>0,0001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30</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rPr>
              <w:t>0,001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0,00305</w:t>
            </w:r>
          </w:p>
        </w:tc>
      </w:tr>
      <w:tr w:rsidR="007360E0" w:rsidRPr="007360E0" w:rsidTr="007360E0">
        <w:trPr>
          <w:trHeight w:val="263"/>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Лаки</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r w:rsidRPr="007360E0">
              <w:rPr>
                <w:rFonts w:ascii="Times New Roman" w:hAnsi="Times New Roman"/>
                <w:sz w:val="24"/>
                <w:szCs w:val="24"/>
                <w:lang w:val="en-US"/>
              </w:rPr>
              <w:t>00</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0,10050</w:t>
            </w:r>
          </w:p>
        </w:tc>
      </w:tr>
      <w:tr w:rsidR="007360E0" w:rsidRPr="007360E0" w:rsidTr="007360E0">
        <w:trPr>
          <w:trHeight w:val="263"/>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Растворители</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lang w:val="en-US"/>
              </w:rPr>
              <w:t>1</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0,00015</w:t>
            </w:r>
          </w:p>
        </w:tc>
      </w:tr>
      <w:tr w:rsidR="007360E0" w:rsidRPr="007360E0" w:rsidTr="007360E0">
        <w:trPr>
          <w:trHeight w:val="263"/>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Эмаль</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lang w:val="en-US"/>
              </w:rPr>
              <w:t>1</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0,001</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0,00015</w:t>
            </w:r>
          </w:p>
        </w:tc>
      </w:tr>
      <w:tr w:rsidR="007360E0" w:rsidRPr="007360E0" w:rsidTr="007360E0">
        <w:trPr>
          <w:trHeight w:val="263"/>
        </w:trPr>
        <w:tc>
          <w:tcPr>
            <w:tcW w:w="2469" w:type="dxa"/>
            <w:tcBorders>
              <w:top w:val="nil"/>
              <w:left w:val="single" w:sz="8" w:space="0" w:color="auto"/>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Праймер</w:t>
            </w:r>
          </w:p>
        </w:tc>
        <w:tc>
          <w:tcPr>
            <w:tcW w:w="127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0,0005</w:t>
            </w:r>
          </w:p>
        </w:tc>
        <w:tc>
          <w:tcPr>
            <w:tcW w:w="1136"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1238" w:type="dxa"/>
            <w:tcBorders>
              <w:top w:val="nil"/>
              <w:left w:val="nil"/>
              <w:bottom w:val="single" w:sz="8" w:space="0" w:color="auto"/>
              <w:right w:val="single" w:sz="8"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0,005</w:t>
            </w:r>
          </w:p>
        </w:tc>
        <w:tc>
          <w:tcPr>
            <w:tcW w:w="1934" w:type="dxa"/>
            <w:tcBorders>
              <w:top w:val="nil"/>
              <w:left w:val="nil"/>
              <w:bottom w:val="single" w:sz="8" w:space="0" w:color="auto"/>
              <w:right w:val="single" w:sz="8"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0,05</w:t>
            </w:r>
          </w:p>
        </w:tc>
        <w:tc>
          <w:tcPr>
            <w:tcW w:w="1487" w:type="dxa"/>
            <w:tcBorders>
              <w:top w:val="nil"/>
              <w:left w:val="nil"/>
              <w:bottom w:val="single" w:sz="8" w:space="0" w:color="auto"/>
              <w:right w:val="single" w:sz="8" w:space="0" w:color="auto"/>
            </w:tcBorders>
            <w:shd w:val="clear" w:color="auto" w:fill="auto"/>
            <w:vAlign w:val="bottom"/>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0,00075</w:t>
            </w:r>
          </w:p>
        </w:tc>
      </w:tr>
      <w:tr w:rsidR="007360E0" w:rsidRPr="007360E0" w:rsidTr="007360E0">
        <w:trPr>
          <w:trHeight w:val="158"/>
        </w:trPr>
        <w:tc>
          <w:tcPr>
            <w:tcW w:w="2469" w:type="dxa"/>
            <w:tcBorders>
              <w:top w:val="nil"/>
              <w:left w:val="single" w:sz="8" w:space="0" w:color="auto"/>
              <w:bottom w:val="single" w:sz="8" w:space="0" w:color="auto"/>
              <w:right w:val="single" w:sz="8"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sz w:val="24"/>
                <w:szCs w:val="24"/>
                <w:lang w:val="en-US"/>
              </w:rPr>
            </w:pPr>
            <w:r w:rsidRPr="007360E0">
              <w:rPr>
                <w:rFonts w:ascii="Times New Roman" w:hAnsi="Times New Roman"/>
                <w:b/>
                <w:bCs/>
                <w:sz w:val="24"/>
                <w:szCs w:val="24"/>
              </w:rPr>
              <w:t>Итого:</w:t>
            </w:r>
          </w:p>
        </w:tc>
        <w:tc>
          <w:tcPr>
            <w:tcW w:w="5584" w:type="dxa"/>
            <w:gridSpan w:val="4"/>
            <w:tcBorders>
              <w:top w:val="single" w:sz="8" w:space="0" w:color="auto"/>
              <w:left w:val="nil"/>
              <w:bottom w:val="single" w:sz="8" w:space="0" w:color="auto"/>
              <w:right w:val="single" w:sz="8"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sz w:val="24"/>
                <w:szCs w:val="24"/>
                <w:lang w:val="en-US"/>
              </w:rPr>
            </w:pPr>
            <w:r w:rsidRPr="007360E0">
              <w:rPr>
                <w:rFonts w:ascii="Times New Roman" w:hAnsi="Times New Roman"/>
                <w:b/>
                <w:bCs/>
                <w:sz w:val="24"/>
                <w:szCs w:val="24"/>
              </w:rPr>
              <w:t> </w:t>
            </w:r>
          </w:p>
        </w:tc>
        <w:tc>
          <w:tcPr>
            <w:tcW w:w="1487" w:type="dxa"/>
            <w:tcBorders>
              <w:top w:val="nil"/>
              <w:left w:val="nil"/>
              <w:bottom w:val="single" w:sz="8"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b/>
                <w:bCs/>
                <w:sz w:val="24"/>
                <w:szCs w:val="24"/>
              </w:rPr>
            </w:pPr>
            <w:r w:rsidRPr="007360E0">
              <w:rPr>
                <w:rFonts w:ascii="Times New Roman" w:hAnsi="Times New Roman"/>
                <w:b/>
                <w:bCs/>
                <w:sz w:val="24"/>
                <w:szCs w:val="24"/>
              </w:rPr>
              <w:t>0,29260</w:t>
            </w:r>
          </w:p>
        </w:tc>
      </w:tr>
    </w:tbl>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Расшифровка:</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Мастика: N = ∑Mᵢ×n + ∑Mkᵢ×αᵢ = 0,001×187 + 0,01×0,05 = 0,18750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Краска: N = ∑Mᵢ×n + ∑Mkᵢ×αᵢ = 0,0001×1 + 0,001×0,05 = 0,00015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Грунтовка: N = ∑Mᵢ×n + ∑Mkᵢ×αᵢ = 0,0001×3 + 0,001×0,05 = 0,00035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Состав антисептический: N = ∑Mᵢ×n + ∑Mkᵢ×αᵢ = 0,0001×30 + 0,001×0,05 = 0,00305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Лаки: N = ∑Mᵢ×n + ∑Mkᵢ×αᵢ = 0,001×100 + 0,01×0,05 = 0,10050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Растворители: N = ∑Mᵢ×n + ∑Mkᵢ×αᵢ = 0,0001×1 + 0,001×0,05 = 0,00015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Эмаль: N = ∑Mᵢ×n + ∑Mkᵢ×αᵢ = 0,0001×1 + 0,001×0,05 = 0,00015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Праймер: N = ∑Mᵢ×n + ∑Mkᵢ×αᵢ = 0,0005×1+ 0,005×0,05 = 0,00075 т/период.</w:t>
      </w:r>
    </w:p>
    <w:p w:rsidR="007360E0" w:rsidRPr="007360E0" w:rsidRDefault="007360E0" w:rsidP="007360E0">
      <w:pPr>
        <w:kinsoku/>
        <w:overflowPunct/>
        <w:autoSpaceDE/>
        <w:autoSpaceDN/>
        <w:adjustRightInd/>
        <w:snapToGrid/>
        <w:spacing w:after="0"/>
        <w:rPr>
          <w:rFonts w:ascii="Times New Roman" w:hAnsi="Times New Roman"/>
          <w:i/>
          <w:sz w:val="22"/>
          <w:szCs w:val="22"/>
        </w:rPr>
      </w:pPr>
      <w:r w:rsidRPr="007360E0">
        <w:rPr>
          <w:rFonts w:ascii="Times New Roman" w:hAnsi="Times New Roman"/>
          <w:i/>
          <w:sz w:val="22"/>
          <w:szCs w:val="22"/>
        </w:rPr>
        <w:t>Итого: 0,18750 + 0,00015 + 0,00035 + 0,00305 + 0,10050 + 0,00015 + 0,00015 + 0,00075= 0,29260 т/период.</w:t>
      </w:r>
    </w:p>
    <w:p w:rsidR="007360E0" w:rsidRPr="007360E0" w:rsidRDefault="007360E0" w:rsidP="007360E0">
      <w:pPr>
        <w:kinsoku/>
        <w:overflowPunct/>
        <w:autoSpaceDE/>
        <w:autoSpaceDN/>
        <w:adjustRightInd/>
        <w:snapToGrid/>
        <w:spacing w:after="0"/>
        <w:rPr>
          <w:rFonts w:ascii="Times New Roman" w:hAnsi="Times New Roman"/>
          <w:color w:val="FF0000"/>
          <w:sz w:val="28"/>
          <w:szCs w:val="28"/>
          <w:highlight w:val="yellow"/>
        </w:rPr>
      </w:pPr>
    </w:p>
    <w:p w:rsidR="007360E0" w:rsidRPr="007360E0" w:rsidRDefault="007360E0" w:rsidP="007360E0">
      <w:pPr>
        <w:kinsoku/>
        <w:overflowPunct/>
        <w:autoSpaceDE/>
        <w:autoSpaceDN/>
        <w:adjustRightInd/>
        <w:snapToGrid/>
        <w:spacing w:after="0"/>
        <w:ind w:firstLine="709"/>
        <w:jc w:val="left"/>
        <w:rPr>
          <w:rFonts w:ascii="Times New Roman" w:hAnsi="Times New Roman"/>
          <w:b/>
          <w:bCs/>
          <w:i/>
          <w:sz w:val="28"/>
          <w:szCs w:val="28"/>
        </w:rPr>
      </w:pPr>
      <w:r w:rsidRPr="007360E0">
        <w:rPr>
          <w:rFonts w:ascii="Times New Roman" w:hAnsi="Times New Roman"/>
          <w:b/>
          <w:bCs/>
          <w:i/>
          <w:sz w:val="28"/>
          <w:szCs w:val="28"/>
        </w:rPr>
        <w:t>Обрезки кабеля</w:t>
      </w:r>
    </w:p>
    <w:p w:rsidR="007360E0" w:rsidRPr="007360E0" w:rsidRDefault="007360E0" w:rsidP="007360E0">
      <w:pPr>
        <w:tabs>
          <w:tab w:val="left" w:pos="851"/>
        </w:tabs>
        <w:spacing w:after="0"/>
        <w:ind w:firstLine="709"/>
        <w:rPr>
          <w:rFonts w:ascii="Times New Roman" w:hAnsi="Times New Roman"/>
          <w:bCs/>
          <w:sz w:val="28"/>
          <w:szCs w:val="28"/>
        </w:rPr>
      </w:pPr>
      <w:r w:rsidRPr="007360E0">
        <w:rPr>
          <w:rFonts w:ascii="Times New Roman" w:hAnsi="Times New Roman"/>
          <w:bCs/>
          <w:sz w:val="28"/>
          <w:szCs w:val="28"/>
        </w:rPr>
        <w:t xml:space="preserve">Расчет проводился согласно п/п 2.21 п.2 </w:t>
      </w:r>
      <w:r w:rsidRPr="007360E0">
        <w:rPr>
          <w:rFonts w:ascii="Times New Roman" w:hAnsi="Times New Roman"/>
          <w:sz w:val="28"/>
          <w:szCs w:val="28"/>
        </w:rPr>
        <w:t>«Расчета рекомендованных нормативов образования отходов»,</w:t>
      </w:r>
      <w:r w:rsidRPr="007360E0">
        <w:rPr>
          <w:rFonts w:ascii="Times New Roman" w:hAnsi="Times New Roman"/>
          <w:bCs/>
          <w:sz w:val="28"/>
          <w:szCs w:val="28"/>
        </w:rPr>
        <w:t xml:space="preserve"> «Методики разработки проектов </w:t>
      </w:r>
      <w:r w:rsidRPr="007360E0">
        <w:rPr>
          <w:rFonts w:ascii="Times New Roman" w:hAnsi="Times New Roman"/>
          <w:bCs/>
          <w:sz w:val="28"/>
          <w:szCs w:val="28"/>
        </w:rPr>
        <w:lastRenderedPageBreak/>
        <w:t>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7360E0" w:rsidRPr="007360E0" w:rsidRDefault="007360E0" w:rsidP="007360E0">
      <w:pPr>
        <w:widowControl w:val="0"/>
        <w:kinsoku/>
        <w:overflowPunct/>
        <w:autoSpaceDE/>
        <w:autoSpaceDN/>
        <w:adjustRightInd/>
        <w:snapToGrid/>
        <w:spacing w:after="0"/>
        <w:ind w:firstLine="709"/>
        <w:rPr>
          <w:rFonts w:ascii="Times New Roman" w:hAnsi="Times New Roman"/>
          <w:sz w:val="26"/>
          <w:szCs w:val="26"/>
        </w:rPr>
      </w:pPr>
      <w:r w:rsidRPr="007360E0">
        <w:rPr>
          <w:rFonts w:ascii="Times New Roman" w:eastAsia="Courier New" w:hAnsi="Times New Roman"/>
          <w:sz w:val="28"/>
          <w:szCs w:val="28"/>
          <w:lang w:bidi="ru-RU"/>
        </w:rPr>
        <w:t>Масса цветного металла в кабеле может быть определена с учетом марки кабеля, его химического состава и рассчитана исходя из массы 1 км кабеля (M</w:t>
      </w:r>
      <w:r w:rsidRPr="007360E0">
        <w:rPr>
          <w:rFonts w:ascii="Times New Roman" w:eastAsia="Courier New" w:hAnsi="Times New Roman"/>
          <w:sz w:val="28"/>
          <w:szCs w:val="28"/>
          <w:vertAlign w:val="subscript"/>
          <w:lang w:bidi="ru-RU"/>
        </w:rPr>
        <w:t>i</w:t>
      </w:r>
      <w:r w:rsidRPr="007360E0">
        <w:rPr>
          <w:rFonts w:ascii="Times New Roman" w:eastAsia="Courier New" w:hAnsi="Times New Roman"/>
          <w:sz w:val="28"/>
          <w:szCs w:val="28"/>
          <w:lang w:bidi="ru-RU"/>
        </w:rPr>
        <w:t xml:space="preserve">) </w:t>
      </w:r>
      <w:r w:rsidRPr="007360E0">
        <w:rPr>
          <w:rFonts w:ascii="Times New Roman" w:hAnsi="Times New Roman"/>
          <w:sz w:val="28"/>
          <w:szCs w:val="28"/>
        </w:rPr>
        <w:t>на основании формулы:</w:t>
      </w:r>
    </w:p>
    <w:p w:rsidR="007360E0" w:rsidRPr="007360E0" w:rsidRDefault="007360E0" w:rsidP="007360E0">
      <w:pPr>
        <w:widowControl w:val="0"/>
        <w:kinsoku/>
        <w:overflowPunct/>
        <w:autoSpaceDE/>
        <w:autoSpaceDN/>
        <w:adjustRightInd/>
        <w:snapToGrid/>
        <w:spacing w:after="0"/>
        <w:ind w:firstLine="709"/>
        <w:rPr>
          <w:rFonts w:ascii="Times New Roman" w:hAnsi="Times New Roman"/>
          <w:sz w:val="26"/>
          <w:szCs w:val="26"/>
        </w:rPr>
      </w:pPr>
    </w:p>
    <w:p w:rsidR="007360E0" w:rsidRPr="007360E0" w:rsidRDefault="007360E0" w:rsidP="007360E0">
      <w:pPr>
        <w:widowControl w:val="0"/>
        <w:kinsoku/>
        <w:overflowPunct/>
        <w:snapToGrid/>
        <w:spacing w:after="0"/>
        <w:ind w:firstLine="567"/>
        <w:jc w:val="center"/>
        <w:rPr>
          <w:rFonts w:ascii="Times New Roman" w:hAnsi="Times New Roman"/>
          <w:sz w:val="28"/>
          <w:szCs w:val="28"/>
        </w:rPr>
      </w:pPr>
      <w:r w:rsidRPr="007360E0">
        <w:rPr>
          <w:rFonts w:ascii="Times New Roman" w:hAnsi="Times New Roman"/>
          <w:sz w:val="28"/>
          <w:szCs w:val="28"/>
        </w:rPr>
        <w:t>М = М</w:t>
      </w:r>
      <w:r w:rsidRPr="007360E0">
        <w:rPr>
          <w:rFonts w:ascii="Times New Roman" w:hAnsi="Times New Roman"/>
          <w:sz w:val="28"/>
          <w:szCs w:val="28"/>
          <w:vertAlign w:val="subscript"/>
        </w:rPr>
        <w:t>i</w:t>
      </w:r>
      <w:r w:rsidRPr="007360E0">
        <w:rPr>
          <w:rFonts w:ascii="Times New Roman" w:hAnsi="Times New Roman"/>
          <w:bCs/>
          <w:sz w:val="28"/>
          <w:szCs w:val="28"/>
        </w:rPr>
        <w:t>×</w:t>
      </w:r>
      <w:r w:rsidRPr="007360E0">
        <w:rPr>
          <w:rFonts w:ascii="Times New Roman" w:hAnsi="Times New Roman"/>
          <w:sz w:val="28"/>
          <w:szCs w:val="28"/>
        </w:rPr>
        <w:t>10</w:t>
      </w:r>
      <w:r w:rsidRPr="007360E0">
        <w:rPr>
          <w:rFonts w:ascii="Times New Roman" w:hAnsi="Times New Roman"/>
          <w:sz w:val="28"/>
          <w:szCs w:val="28"/>
          <w:vertAlign w:val="superscript"/>
        </w:rPr>
        <w:t>-3</w:t>
      </w:r>
      <w:r w:rsidRPr="007360E0">
        <w:rPr>
          <w:rFonts w:ascii="Times New Roman" w:hAnsi="Times New Roman"/>
          <w:bCs/>
          <w:sz w:val="28"/>
          <w:szCs w:val="28"/>
        </w:rPr>
        <w:t>×</w:t>
      </w:r>
      <w:r w:rsidRPr="007360E0">
        <w:rPr>
          <w:rFonts w:ascii="Times New Roman" w:hAnsi="Times New Roman"/>
          <w:sz w:val="28"/>
          <w:szCs w:val="28"/>
        </w:rPr>
        <w:t>l</w:t>
      </w:r>
      <w:r w:rsidRPr="007360E0">
        <w:rPr>
          <w:rFonts w:ascii="Times New Roman" w:hAnsi="Times New Roman"/>
          <w:sz w:val="28"/>
          <w:szCs w:val="28"/>
          <w:vertAlign w:val="subscript"/>
        </w:rPr>
        <w:t>i</w:t>
      </w:r>
      <w:r w:rsidRPr="007360E0">
        <w:rPr>
          <w:rFonts w:ascii="Times New Roman" w:hAnsi="Times New Roman"/>
          <w:sz w:val="28"/>
          <w:szCs w:val="28"/>
        </w:rPr>
        <w:t>, т/период,</w:t>
      </w:r>
    </w:p>
    <w:p w:rsidR="007360E0" w:rsidRPr="007360E0" w:rsidRDefault="007360E0" w:rsidP="007360E0">
      <w:pPr>
        <w:widowControl w:val="0"/>
        <w:kinsoku/>
        <w:overflowPunct/>
        <w:snapToGrid/>
        <w:spacing w:after="0"/>
        <w:ind w:firstLine="567"/>
        <w:jc w:val="center"/>
        <w:rPr>
          <w:rFonts w:ascii="Times New Roman" w:hAnsi="Times New Roman"/>
          <w:sz w:val="28"/>
          <w:szCs w:val="28"/>
        </w:rPr>
      </w:pPr>
    </w:p>
    <w:p w:rsidR="007360E0" w:rsidRPr="007360E0" w:rsidRDefault="007360E0" w:rsidP="007360E0">
      <w:pPr>
        <w:widowControl w:val="0"/>
        <w:kinsoku/>
        <w:overflowPunct/>
        <w:snapToGrid/>
        <w:spacing w:after="0"/>
        <w:ind w:firstLine="567"/>
        <w:rPr>
          <w:rFonts w:ascii="Times New Roman" w:hAnsi="Times New Roman"/>
          <w:sz w:val="28"/>
          <w:szCs w:val="28"/>
        </w:rPr>
      </w:pPr>
      <w:r w:rsidRPr="007360E0">
        <w:rPr>
          <w:rFonts w:ascii="Times New Roman" w:hAnsi="Times New Roman"/>
          <w:sz w:val="28"/>
          <w:szCs w:val="28"/>
        </w:rPr>
        <w:t>где М</w:t>
      </w:r>
      <w:r w:rsidRPr="007360E0">
        <w:rPr>
          <w:rFonts w:ascii="Times New Roman" w:hAnsi="Times New Roman"/>
          <w:sz w:val="28"/>
          <w:szCs w:val="28"/>
          <w:vertAlign w:val="subscript"/>
        </w:rPr>
        <w:t>i</w:t>
      </w:r>
      <w:r w:rsidRPr="007360E0">
        <w:rPr>
          <w:rFonts w:ascii="Times New Roman" w:hAnsi="Times New Roman"/>
          <w:sz w:val="28"/>
          <w:szCs w:val="28"/>
        </w:rPr>
        <w:t xml:space="preserve"> – удельный вес 1 км кабеля, кг,</w:t>
      </w:r>
    </w:p>
    <w:p w:rsidR="007360E0" w:rsidRPr="007360E0" w:rsidRDefault="007360E0" w:rsidP="007360E0">
      <w:pPr>
        <w:widowControl w:val="0"/>
        <w:kinsoku/>
        <w:overflowPunct/>
        <w:snapToGrid/>
        <w:spacing w:after="0"/>
        <w:ind w:firstLine="567"/>
        <w:rPr>
          <w:rFonts w:ascii="Times New Roman" w:hAnsi="Times New Roman"/>
          <w:sz w:val="28"/>
          <w:szCs w:val="28"/>
        </w:rPr>
      </w:pPr>
      <w:r w:rsidRPr="007360E0">
        <w:rPr>
          <w:rFonts w:ascii="Times New Roman" w:hAnsi="Times New Roman"/>
          <w:sz w:val="28"/>
          <w:szCs w:val="28"/>
        </w:rPr>
        <w:t>l</w:t>
      </w:r>
      <w:r w:rsidRPr="007360E0">
        <w:rPr>
          <w:rFonts w:ascii="Times New Roman" w:hAnsi="Times New Roman"/>
          <w:sz w:val="28"/>
          <w:szCs w:val="28"/>
          <w:vertAlign w:val="subscript"/>
        </w:rPr>
        <w:t>i</w:t>
      </w:r>
      <w:r w:rsidRPr="007360E0">
        <w:rPr>
          <w:rFonts w:ascii="Times New Roman" w:hAnsi="Times New Roman"/>
          <w:sz w:val="28"/>
          <w:szCs w:val="28"/>
        </w:rPr>
        <w:t xml:space="preserve"> – длина кабеля данной марки, накопленного в течение периода, км,</w:t>
      </w:r>
    </w:p>
    <w:p w:rsidR="007360E0" w:rsidRPr="007360E0" w:rsidRDefault="007360E0" w:rsidP="007360E0">
      <w:pPr>
        <w:widowControl w:val="0"/>
        <w:kinsoku/>
        <w:overflowPunct/>
        <w:snapToGrid/>
        <w:spacing w:after="0"/>
        <w:ind w:firstLine="567"/>
        <w:rPr>
          <w:rFonts w:ascii="Times New Roman" w:hAnsi="Times New Roman"/>
          <w:sz w:val="28"/>
          <w:szCs w:val="28"/>
        </w:rPr>
      </w:pPr>
      <w:r w:rsidRPr="007360E0">
        <w:rPr>
          <w:rFonts w:ascii="Times New Roman" w:hAnsi="Times New Roman"/>
          <w:sz w:val="28"/>
          <w:szCs w:val="28"/>
        </w:rPr>
        <w:t>10</w:t>
      </w:r>
      <w:r w:rsidRPr="007360E0">
        <w:rPr>
          <w:rFonts w:ascii="Times New Roman" w:hAnsi="Times New Roman"/>
          <w:sz w:val="28"/>
          <w:szCs w:val="28"/>
          <w:vertAlign w:val="superscript"/>
        </w:rPr>
        <w:t>-3</w:t>
      </w:r>
      <w:r w:rsidRPr="007360E0">
        <w:rPr>
          <w:rFonts w:ascii="Times New Roman" w:hAnsi="Times New Roman"/>
          <w:sz w:val="28"/>
          <w:szCs w:val="28"/>
        </w:rPr>
        <w:t xml:space="preserve"> – коэффициент перевода из килограммов в тонны.</w:t>
      </w:r>
    </w:p>
    <w:p w:rsidR="007360E0" w:rsidRPr="007360E0" w:rsidRDefault="007360E0" w:rsidP="007360E0">
      <w:pPr>
        <w:kinsoku/>
        <w:overflowPunct/>
        <w:autoSpaceDE/>
        <w:autoSpaceDN/>
        <w:adjustRightInd/>
        <w:snapToGrid/>
        <w:spacing w:after="0"/>
        <w:rPr>
          <w:rFonts w:ascii="Times New Roman" w:hAnsi="Times New Roman"/>
          <w:sz w:val="28"/>
          <w:szCs w:val="28"/>
        </w:rPr>
      </w:pP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.3 – Общая масса кабеля</w:t>
      </w:r>
      <w:r w:rsidRPr="007360E0">
        <w:rPr>
          <w:rFonts w:ascii="Times New Roman" w:eastAsia="Courier New" w:hAnsi="Times New Roman"/>
          <w:sz w:val="28"/>
          <w:szCs w:val="28"/>
          <w:lang w:bidi="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843"/>
        <w:gridCol w:w="1551"/>
      </w:tblGrid>
      <w:tr w:rsidR="007360E0" w:rsidRPr="007360E0" w:rsidTr="007360E0">
        <w:tc>
          <w:tcPr>
            <w:tcW w:w="4106" w:type="dxa"/>
            <w:shd w:val="clear" w:color="auto" w:fill="auto"/>
            <w:vAlign w:val="center"/>
          </w:tcPr>
          <w:p w:rsidR="007360E0" w:rsidRPr="007360E0" w:rsidRDefault="007360E0" w:rsidP="007360E0">
            <w:pPr>
              <w:widowControl w:val="0"/>
              <w:kinsoku/>
              <w:overflowPunct/>
              <w:autoSpaceDE/>
              <w:autoSpaceDN/>
              <w:adjustRightInd/>
              <w:snapToGrid/>
              <w:spacing w:after="0"/>
              <w:jc w:val="center"/>
              <w:rPr>
                <w:rFonts w:ascii="Times New Roman" w:hAnsi="Times New Roman"/>
                <w:lang w:bidi="ru-RU"/>
              </w:rPr>
            </w:pPr>
            <w:r w:rsidRPr="007360E0">
              <w:rPr>
                <w:rFonts w:ascii="Times New Roman" w:hAnsi="Times New Roman"/>
                <w:lang w:bidi="ru-RU"/>
              </w:rPr>
              <w:t>Маркировка кабеля</w:t>
            </w:r>
          </w:p>
        </w:tc>
        <w:tc>
          <w:tcPr>
            <w:tcW w:w="1843" w:type="dxa"/>
            <w:shd w:val="clear" w:color="auto" w:fill="auto"/>
            <w:vAlign w:val="center"/>
          </w:tcPr>
          <w:p w:rsidR="007360E0" w:rsidRPr="007360E0" w:rsidRDefault="007360E0" w:rsidP="007360E0">
            <w:pPr>
              <w:widowControl w:val="0"/>
              <w:kinsoku/>
              <w:overflowPunct/>
              <w:autoSpaceDE/>
              <w:autoSpaceDN/>
              <w:adjustRightInd/>
              <w:snapToGrid/>
              <w:spacing w:after="0"/>
              <w:jc w:val="center"/>
              <w:rPr>
                <w:rFonts w:ascii="Times New Roman" w:hAnsi="Times New Roman"/>
                <w:lang w:bidi="ru-RU"/>
              </w:rPr>
            </w:pPr>
            <w:r w:rsidRPr="007360E0">
              <w:rPr>
                <w:rFonts w:ascii="Times New Roman" w:hAnsi="Times New Roman"/>
                <w:lang w:bidi="ru-RU"/>
              </w:rPr>
              <w:t>Удельный вес 1 км кабеля, кг</w:t>
            </w:r>
          </w:p>
        </w:tc>
        <w:tc>
          <w:tcPr>
            <w:tcW w:w="1843" w:type="dxa"/>
            <w:shd w:val="clear" w:color="auto" w:fill="auto"/>
            <w:vAlign w:val="center"/>
          </w:tcPr>
          <w:p w:rsidR="007360E0" w:rsidRPr="007360E0" w:rsidRDefault="007360E0" w:rsidP="007360E0">
            <w:pPr>
              <w:widowControl w:val="0"/>
              <w:kinsoku/>
              <w:overflowPunct/>
              <w:autoSpaceDE/>
              <w:autoSpaceDN/>
              <w:adjustRightInd/>
              <w:snapToGrid/>
              <w:spacing w:after="0"/>
              <w:jc w:val="center"/>
              <w:rPr>
                <w:rFonts w:ascii="Times New Roman" w:hAnsi="Times New Roman"/>
                <w:lang w:bidi="ru-RU"/>
              </w:rPr>
            </w:pPr>
            <w:r w:rsidRPr="007360E0">
              <w:rPr>
                <w:rFonts w:ascii="Times New Roman" w:hAnsi="Times New Roman"/>
                <w:lang w:bidi="ru-RU"/>
              </w:rPr>
              <w:t>Длина кабеля, км</w:t>
            </w:r>
          </w:p>
        </w:tc>
        <w:tc>
          <w:tcPr>
            <w:tcW w:w="1551" w:type="dxa"/>
            <w:shd w:val="clear" w:color="auto" w:fill="auto"/>
            <w:vAlign w:val="center"/>
          </w:tcPr>
          <w:p w:rsidR="007360E0" w:rsidRPr="007360E0" w:rsidRDefault="007360E0" w:rsidP="007360E0">
            <w:pPr>
              <w:widowControl w:val="0"/>
              <w:kinsoku/>
              <w:overflowPunct/>
              <w:autoSpaceDE/>
              <w:autoSpaceDN/>
              <w:adjustRightInd/>
              <w:snapToGrid/>
              <w:spacing w:after="0"/>
              <w:jc w:val="center"/>
              <w:rPr>
                <w:rFonts w:ascii="Times New Roman" w:hAnsi="Times New Roman"/>
                <w:lang w:bidi="ru-RU"/>
              </w:rPr>
            </w:pPr>
            <w:r w:rsidRPr="007360E0">
              <w:rPr>
                <w:rFonts w:ascii="Times New Roman" w:hAnsi="Times New Roman"/>
                <w:lang w:bidi="ru-RU"/>
              </w:rPr>
              <w:t>Масса кабеля, т</w:t>
            </w:r>
          </w:p>
        </w:tc>
      </w:tr>
      <w:tr w:rsidR="007360E0" w:rsidRPr="007360E0" w:rsidTr="007360E0">
        <w:tc>
          <w:tcPr>
            <w:tcW w:w="4106" w:type="dxa"/>
            <w:shd w:val="clear" w:color="auto" w:fill="auto"/>
            <w:vAlign w:val="bottom"/>
          </w:tcPr>
          <w:p w:rsidR="007360E0" w:rsidRPr="007360E0" w:rsidRDefault="007360E0" w:rsidP="007360E0">
            <w:pPr>
              <w:kinsoku/>
              <w:overflowPunct/>
              <w:autoSpaceDE/>
              <w:autoSpaceDN/>
              <w:adjustRightInd/>
              <w:snapToGrid/>
              <w:spacing w:after="0"/>
              <w:jc w:val="left"/>
              <w:rPr>
                <w:rFonts w:ascii="Times New Roman" w:hAnsi="Times New Roman"/>
              </w:rPr>
            </w:pPr>
            <w:r w:rsidRPr="007360E0">
              <w:rPr>
                <w:rFonts w:ascii="Times New Roman" w:hAnsi="Times New Roman"/>
              </w:rPr>
              <w:t>Провод неизолированный для воздушных линий электропередачи из стальных оцинкованных проволок 1 группы и алюминиевых проволок ГОСТ 839-80, марки АС 50/8 мм2</w:t>
            </w:r>
          </w:p>
        </w:tc>
        <w:tc>
          <w:tcPr>
            <w:tcW w:w="1843"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195</w:t>
            </w:r>
          </w:p>
        </w:tc>
        <w:tc>
          <w:tcPr>
            <w:tcW w:w="1843"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0,18</w:t>
            </w:r>
          </w:p>
        </w:tc>
        <w:tc>
          <w:tcPr>
            <w:tcW w:w="1551"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0,0351</w:t>
            </w:r>
          </w:p>
        </w:tc>
      </w:tr>
      <w:tr w:rsidR="007360E0" w:rsidRPr="007360E0" w:rsidTr="007360E0">
        <w:tc>
          <w:tcPr>
            <w:tcW w:w="4106" w:type="dxa"/>
            <w:shd w:val="clear" w:color="auto" w:fill="auto"/>
            <w:vAlign w:val="bottom"/>
          </w:tcPr>
          <w:p w:rsidR="007360E0" w:rsidRPr="007360E0" w:rsidRDefault="007360E0" w:rsidP="007360E0">
            <w:pPr>
              <w:kinsoku/>
              <w:overflowPunct/>
              <w:autoSpaceDE/>
              <w:autoSpaceDN/>
              <w:adjustRightInd/>
              <w:snapToGrid/>
              <w:spacing w:after="0"/>
              <w:rPr>
                <w:rFonts w:ascii="Times New Roman" w:hAnsi="Times New Roman"/>
                <w:b/>
              </w:rPr>
            </w:pPr>
            <w:r w:rsidRPr="007360E0">
              <w:rPr>
                <w:rFonts w:ascii="Times New Roman" w:hAnsi="Times New Roman"/>
                <w:b/>
              </w:rPr>
              <w:t>Итого:</w:t>
            </w:r>
          </w:p>
        </w:tc>
        <w:tc>
          <w:tcPr>
            <w:tcW w:w="3686" w:type="dxa"/>
            <w:gridSpan w:val="2"/>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b/>
              </w:rPr>
            </w:pPr>
          </w:p>
        </w:tc>
        <w:tc>
          <w:tcPr>
            <w:tcW w:w="1551"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b/>
              </w:rPr>
            </w:pPr>
            <w:r w:rsidRPr="007360E0">
              <w:rPr>
                <w:rFonts w:ascii="Times New Roman" w:hAnsi="Times New Roman"/>
                <w:b/>
              </w:rPr>
              <w:t>0,0351</w:t>
            </w:r>
          </w:p>
        </w:tc>
      </w:tr>
    </w:tbl>
    <w:p w:rsidR="007360E0" w:rsidRPr="007360E0" w:rsidRDefault="007360E0" w:rsidP="007360E0">
      <w:pPr>
        <w:kinsoku/>
        <w:overflowPunct/>
        <w:autoSpaceDE/>
        <w:autoSpaceDN/>
        <w:adjustRightInd/>
        <w:snapToGrid/>
        <w:spacing w:after="0"/>
        <w:ind w:firstLine="709"/>
        <w:rPr>
          <w:rFonts w:ascii="Times New Roman" w:eastAsia="Calibri" w:hAnsi="Times New Roman"/>
          <w:sz w:val="28"/>
          <w:szCs w:val="28"/>
        </w:rPr>
      </w:pPr>
      <w:r w:rsidRPr="007360E0">
        <w:rPr>
          <w:rFonts w:ascii="Times New Roman" w:eastAsia="Calibri" w:hAnsi="Times New Roman"/>
          <w:sz w:val="28"/>
          <w:szCs w:val="28"/>
        </w:rPr>
        <w:t xml:space="preserve">Согласно «Нормам отходов материальных ресурсов, не учтенных в расценках на монтаж оборудования» (СНиП </w:t>
      </w:r>
      <w:r w:rsidRPr="007360E0">
        <w:rPr>
          <w:rFonts w:ascii="Times New Roman" w:eastAsia="Calibri" w:hAnsi="Times New Roman"/>
          <w:sz w:val="28"/>
          <w:szCs w:val="28"/>
          <w:lang w:val="en-US"/>
        </w:rPr>
        <w:t>IV</w:t>
      </w:r>
      <w:r w:rsidRPr="007360E0">
        <w:rPr>
          <w:rFonts w:ascii="Times New Roman" w:eastAsia="Calibri" w:hAnsi="Times New Roman"/>
          <w:sz w:val="28"/>
          <w:szCs w:val="28"/>
        </w:rPr>
        <w:t>-6-82 ч.</w:t>
      </w:r>
      <w:r w:rsidRPr="007360E0">
        <w:rPr>
          <w:rFonts w:ascii="Times New Roman" w:eastAsia="Calibri" w:hAnsi="Times New Roman"/>
          <w:sz w:val="28"/>
          <w:szCs w:val="28"/>
          <w:lang w:val="en-US"/>
        </w:rPr>
        <w:t>IV</w:t>
      </w:r>
      <w:r w:rsidRPr="007360E0">
        <w:rPr>
          <w:rFonts w:ascii="Times New Roman" w:eastAsia="Calibri" w:hAnsi="Times New Roman"/>
          <w:sz w:val="28"/>
          <w:szCs w:val="28"/>
        </w:rPr>
        <w:t xml:space="preserve">, глава 6, сборник 8, приложение Б), норма образования для «Кабели всех марок и сечений» составляет 2%. Соответственно, объем образования отходов обрезков кабелей на период проведения </w:t>
      </w:r>
      <w:r w:rsidRPr="007360E0">
        <w:rPr>
          <w:rFonts w:ascii="Times New Roman" w:hAnsi="Times New Roman"/>
          <w:sz w:val="28"/>
          <w:szCs w:val="28"/>
        </w:rPr>
        <w:t>строительства</w:t>
      </w:r>
      <w:r w:rsidRPr="007360E0">
        <w:rPr>
          <w:rFonts w:ascii="Times New Roman" w:eastAsia="Calibri" w:hAnsi="Times New Roman"/>
          <w:sz w:val="28"/>
          <w:szCs w:val="28"/>
        </w:rPr>
        <w:t xml:space="preserve"> составит:</w:t>
      </w:r>
    </w:p>
    <w:p w:rsidR="007360E0" w:rsidRPr="007360E0" w:rsidRDefault="007360E0" w:rsidP="007360E0">
      <w:pPr>
        <w:kinsoku/>
        <w:overflowPunct/>
        <w:autoSpaceDE/>
        <w:autoSpaceDN/>
        <w:adjustRightInd/>
        <w:snapToGrid/>
        <w:spacing w:after="0"/>
        <w:ind w:firstLine="709"/>
        <w:jc w:val="center"/>
        <w:rPr>
          <w:rFonts w:ascii="Times New Roman" w:eastAsia="Calibri" w:hAnsi="Times New Roman"/>
          <w:sz w:val="28"/>
          <w:szCs w:val="28"/>
        </w:rPr>
      </w:pPr>
      <w:r w:rsidRPr="007360E0">
        <w:rPr>
          <w:rFonts w:ascii="Times New Roman" w:eastAsia="Calibri" w:hAnsi="Times New Roman"/>
          <w:sz w:val="28"/>
          <w:szCs w:val="28"/>
        </w:rPr>
        <w:t>0,0351/100</w:t>
      </w:r>
      <w:r w:rsidRPr="007360E0">
        <w:rPr>
          <w:rFonts w:ascii="Times New Roman" w:eastAsia="Courier New" w:hAnsi="Times New Roman"/>
          <w:sz w:val="28"/>
          <w:szCs w:val="28"/>
          <w:lang w:bidi="ru-RU"/>
        </w:rPr>
        <w:t>×</w:t>
      </w:r>
      <w:r w:rsidRPr="007360E0">
        <w:rPr>
          <w:rFonts w:ascii="Times New Roman" w:eastAsia="Calibri" w:hAnsi="Times New Roman"/>
          <w:sz w:val="28"/>
          <w:szCs w:val="28"/>
        </w:rPr>
        <w:t>2 = 0,000702 т/период.</w:t>
      </w:r>
    </w:p>
    <w:p w:rsidR="007360E0" w:rsidRPr="007360E0" w:rsidRDefault="007360E0" w:rsidP="007360E0">
      <w:pPr>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eastAsia="Calibri" w:hAnsi="Times New Roman"/>
          <w:sz w:val="28"/>
          <w:szCs w:val="28"/>
        </w:rPr>
        <w:t>Проектом предусмотрен демонтаж проводов ВЛ 6-10 кВ общим объемом 0,006</w:t>
      </w:r>
      <w:r w:rsidRPr="007360E0">
        <w:rPr>
          <w:rFonts w:ascii="Times New Roman" w:eastAsia="Courier New" w:hAnsi="Times New Roman"/>
          <w:sz w:val="28"/>
          <w:szCs w:val="28"/>
          <w:lang w:bidi="ru-RU"/>
        </w:rPr>
        <w:t xml:space="preserve"> т/период.</w:t>
      </w:r>
    </w:p>
    <w:p w:rsidR="007360E0" w:rsidRPr="007360E0" w:rsidRDefault="007360E0" w:rsidP="007360E0">
      <w:pPr>
        <w:kinsoku/>
        <w:overflowPunct/>
        <w:autoSpaceDE/>
        <w:autoSpaceDN/>
        <w:adjustRightInd/>
        <w:snapToGrid/>
        <w:spacing w:after="0"/>
        <w:ind w:firstLine="708"/>
        <w:rPr>
          <w:rFonts w:ascii="Times New Roman" w:hAnsi="Times New Roman"/>
          <w:sz w:val="28"/>
          <w:szCs w:val="28"/>
        </w:rPr>
      </w:pPr>
      <w:r w:rsidRPr="007360E0">
        <w:rPr>
          <w:rFonts w:ascii="Times New Roman" w:hAnsi="Times New Roman"/>
          <w:sz w:val="28"/>
          <w:szCs w:val="28"/>
        </w:rPr>
        <w:t>Итого общий объем обрезков кабеля составит: 0,000702 т/период+0,006 т/период=</w:t>
      </w:r>
      <w:r w:rsidRPr="007360E0">
        <w:rPr>
          <w:rFonts w:ascii="Times New Roman" w:hAnsi="Times New Roman"/>
          <w:b/>
          <w:sz w:val="28"/>
          <w:szCs w:val="28"/>
        </w:rPr>
        <w:t>0,006702 т/период.</w:t>
      </w:r>
    </w:p>
    <w:p w:rsidR="007360E0" w:rsidRPr="007360E0" w:rsidRDefault="007360E0" w:rsidP="007360E0">
      <w:pPr>
        <w:kinsoku/>
        <w:overflowPunct/>
        <w:autoSpaceDE/>
        <w:autoSpaceDN/>
        <w:adjustRightInd/>
        <w:snapToGrid/>
        <w:spacing w:after="0"/>
        <w:rPr>
          <w:rFonts w:ascii="Times New Roman" w:hAnsi="Times New Roman"/>
          <w:color w:val="FF0000"/>
          <w:sz w:val="28"/>
          <w:szCs w:val="28"/>
          <w:highlight w:val="yellow"/>
        </w:rPr>
      </w:pPr>
    </w:p>
    <w:p w:rsidR="007360E0" w:rsidRPr="007360E0" w:rsidRDefault="007360E0" w:rsidP="007360E0">
      <w:pPr>
        <w:kinsoku/>
        <w:overflowPunct/>
        <w:autoSpaceDE/>
        <w:autoSpaceDN/>
        <w:adjustRightInd/>
        <w:snapToGrid/>
        <w:spacing w:after="0"/>
        <w:ind w:firstLine="708"/>
        <w:jc w:val="left"/>
        <w:rPr>
          <w:rFonts w:ascii="Times New Roman" w:hAnsi="Times New Roman"/>
          <w:b/>
          <w:bCs/>
          <w:i/>
          <w:sz w:val="28"/>
          <w:szCs w:val="28"/>
        </w:rPr>
      </w:pPr>
      <w:r w:rsidRPr="007360E0">
        <w:rPr>
          <w:rFonts w:ascii="Times New Roman" w:hAnsi="Times New Roman"/>
          <w:b/>
          <w:bCs/>
          <w:i/>
          <w:sz w:val="28"/>
          <w:szCs w:val="28"/>
        </w:rPr>
        <w:t>Лом черных металлов</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hAnsi="Times New Roman"/>
          <w:bCs/>
          <w:sz w:val="28"/>
          <w:szCs w:val="28"/>
        </w:rPr>
        <w:t xml:space="preserve">Расчет объема образования отхода проводился </w:t>
      </w:r>
      <w:r w:rsidRPr="007360E0">
        <w:rPr>
          <w:rFonts w:ascii="Times New Roman" w:eastAsia="Courier New" w:hAnsi="Times New Roman"/>
          <w:bCs/>
          <w:sz w:val="28"/>
          <w:szCs w:val="28"/>
          <w:lang w:bidi="ru-RU"/>
        </w:rPr>
        <w:t xml:space="preserve">согласно типовых норм трудноустранимых потерь и отходов материалов и изделий в строительстве (приложения Б, Е, Ж, З РДС 82-202-96). </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Норма образования отхода определяется по формуле:</w:t>
      </w:r>
    </w:p>
    <w:p w:rsidR="007360E0" w:rsidRPr="007360E0" w:rsidRDefault="007360E0" w:rsidP="007360E0">
      <w:pPr>
        <w:widowControl w:val="0"/>
        <w:kinsoku/>
        <w:overflowPunct/>
        <w:autoSpaceDE/>
        <w:autoSpaceDN/>
        <w:adjustRightInd/>
        <w:snapToGrid/>
        <w:spacing w:after="0"/>
        <w:ind w:firstLine="709"/>
        <w:jc w:val="center"/>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M</w:t>
      </w:r>
      <w:r w:rsidRPr="007360E0">
        <w:rPr>
          <w:rFonts w:ascii="Times New Roman" w:eastAsia="Courier New" w:hAnsi="Times New Roman"/>
          <w:bCs/>
          <w:sz w:val="28"/>
          <w:szCs w:val="28"/>
          <w:vertAlign w:val="subscript"/>
          <w:lang w:bidi="ru-RU"/>
        </w:rPr>
        <w:t xml:space="preserve">отх </w:t>
      </w:r>
      <w:r w:rsidRPr="007360E0">
        <w:rPr>
          <w:rFonts w:ascii="Times New Roman" w:eastAsia="Courier New" w:hAnsi="Times New Roman"/>
          <w:bCs/>
          <w:sz w:val="28"/>
          <w:szCs w:val="28"/>
          <w:lang w:bidi="ru-RU"/>
        </w:rPr>
        <w:t>= N</w:t>
      </w:r>
      <w:r w:rsidRPr="007360E0">
        <w:rPr>
          <w:rFonts w:ascii="Times New Roman" w:hAnsi="Times New Roman"/>
          <w:bCs/>
          <w:sz w:val="28"/>
          <w:szCs w:val="28"/>
        </w:rPr>
        <w:t>×</w:t>
      </w:r>
      <w:r w:rsidRPr="007360E0">
        <w:rPr>
          <w:rFonts w:ascii="Times New Roman" w:eastAsia="Courier New" w:hAnsi="Times New Roman"/>
          <w:bCs/>
          <w:sz w:val="28"/>
          <w:szCs w:val="28"/>
          <w:lang w:bidi="ru-RU"/>
        </w:rPr>
        <w:t>α, т/период</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где:</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N – расход материалов, т;</w:t>
      </w:r>
    </w:p>
    <w:p w:rsidR="007360E0" w:rsidRPr="007360E0" w:rsidRDefault="007360E0" w:rsidP="007360E0">
      <w:pPr>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α – нормы потерь отходов, %.</w:t>
      </w:r>
    </w:p>
    <w:p w:rsidR="007360E0" w:rsidRDefault="007360E0" w:rsidP="007360E0">
      <w:pPr>
        <w:kinsoku/>
        <w:overflowPunct/>
        <w:autoSpaceDE/>
        <w:autoSpaceDN/>
        <w:adjustRightInd/>
        <w:snapToGrid/>
        <w:spacing w:after="0"/>
        <w:ind w:firstLine="709"/>
        <w:rPr>
          <w:rFonts w:ascii="Times New Roman" w:eastAsia="Courier New" w:hAnsi="Times New Roman"/>
          <w:bCs/>
          <w:sz w:val="28"/>
          <w:szCs w:val="28"/>
          <w:lang w:bidi="ru-RU"/>
        </w:rPr>
      </w:pPr>
    </w:p>
    <w:p w:rsidR="001F0718" w:rsidRDefault="001F0718" w:rsidP="007360E0">
      <w:pPr>
        <w:kinsoku/>
        <w:overflowPunct/>
        <w:autoSpaceDE/>
        <w:autoSpaceDN/>
        <w:adjustRightInd/>
        <w:snapToGrid/>
        <w:spacing w:after="0"/>
        <w:ind w:firstLine="709"/>
        <w:rPr>
          <w:rFonts w:ascii="Times New Roman" w:eastAsia="Courier New" w:hAnsi="Times New Roman"/>
          <w:bCs/>
          <w:sz w:val="28"/>
          <w:szCs w:val="28"/>
          <w:lang w:bidi="ru-RU"/>
        </w:rPr>
      </w:pPr>
    </w:p>
    <w:p w:rsidR="001F0718" w:rsidRDefault="001F0718" w:rsidP="007360E0">
      <w:pPr>
        <w:kinsoku/>
        <w:overflowPunct/>
        <w:autoSpaceDE/>
        <w:autoSpaceDN/>
        <w:adjustRightInd/>
        <w:snapToGrid/>
        <w:spacing w:after="0"/>
        <w:ind w:firstLine="709"/>
        <w:rPr>
          <w:rFonts w:ascii="Times New Roman" w:eastAsia="Courier New" w:hAnsi="Times New Roman"/>
          <w:bCs/>
          <w:sz w:val="28"/>
          <w:szCs w:val="28"/>
          <w:lang w:bidi="ru-RU"/>
        </w:rPr>
      </w:pPr>
    </w:p>
    <w:p w:rsidR="001F0718" w:rsidRDefault="001F0718" w:rsidP="007360E0">
      <w:pPr>
        <w:kinsoku/>
        <w:overflowPunct/>
        <w:autoSpaceDE/>
        <w:autoSpaceDN/>
        <w:adjustRightInd/>
        <w:snapToGrid/>
        <w:spacing w:after="0"/>
        <w:ind w:firstLine="709"/>
        <w:rPr>
          <w:rFonts w:ascii="Times New Roman" w:eastAsia="Courier New" w:hAnsi="Times New Roman"/>
          <w:bCs/>
          <w:sz w:val="28"/>
          <w:szCs w:val="28"/>
          <w:lang w:bidi="ru-RU"/>
        </w:rPr>
      </w:pPr>
    </w:p>
    <w:p w:rsidR="001F0718" w:rsidRPr="007360E0" w:rsidRDefault="001F0718" w:rsidP="007360E0">
      <w:pPr>
        <w:kinsoku/>
        <w:overflowPunct/>
        <w:autoSpaceDE/>
        <w:autoSpaceDN/>
        <w:adjustRightInd/>
        <w:snapToGrid/>
        <w:spacing w:after="0"/>
        <w:ind w:firstLine="709"/>
        <w:rPr>
          <w:rFonts w:ascii="Times New Roman" w:eastAsia="Courier New" w:hAnsi="Times New Roman"/>
          <w:bCs/>
          <w:sz w:val="28"/>
          <w:szCs w:val="28"/>
          <w:lang w:bidi="ru-RU"/>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lastRenderedPageBreak/>
        <w:t xml:space="preserve">Таблица </w:t>
      </w:r>
      <w:r w:rsidR="006153C4">
        <w:rPr>
          <w:rFonts w:ascii="Times New Roman" w:hAnsi="Times New Roman"/>
          <w:sz w:val="28"/>
          <w:szCs w:val="28"/>
        </w:rPr>
        <w:t>9</w:t>
      </w:r>
      <w:r w:rsidRPr="007360E0">
        <w:rPr>
          <w:rFonts w:ascii="Times New Roman" w:hAnsi="Times New Roman"/>
          <w:sz w:val="28"/>
          <w:szCs w:val="28"/>
        </w:rPr>
        <w:t>.4 – Расчет объема образования лома черных металлов</w:t>
      </w:r>
    </w:p>
    <w:tbl>
      <w:tblPr>
        <w:tblW w:w="5000" w:type="pct"/>
        <w:tblLook w:val="04A0" w:firstRow="1" w:lastRow="0" w:firstColumn="1" w:lastColumn="0" w:noHBand="0" w:noVBand="1"/>
      </w:tblPr>
      <w:tblGrid>
        <w:gridCol w:w="5139"/>
        <w:gridCol w:w="1402"/>
        <w:gridCol w:w="1403"/>
        <w:gridCol w:w="1400"/>
      </w:tblGrid>
      <w:tr w:rsidR="007360E0" w:rsidRPr="007360E0" w:rsidTr="007360E0">
        <w:trPr>
          <w:trHeight w:val="253"/>
          <w:tblHeader/>
        </w:trPr>
        <w:tc>
          <w:tcPr>
            <w:tcW w:w="275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Наименование материалов</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Расход материалов, т</w: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Нормы потерь и отходов, %</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Объем образования лома черных металлов, т/период</w:t>
            </w:r>
          </w:p>
        </w:tc>
      </w:tr>
      <w:tr w:rsidR="007360E0" w:rsidRPr="007360E0" w:rsidTr="007360E0">
        <w:trPr>
          <w:trHeight w:val="458"/>
        </w:trPr>
        <w:tc>
          <w:tcPr>
            <w:tcW w:w="2750"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r>
      <w:tr w:rsidR="007360E0" w:rsidRPr="007360E0" w:rsidTr="007360E0">
        <w:trPr>
          <w:trHeight w:val="458"/>
        </w:trPr>
        <w:tc>
          <w:tcPr>
            <w:tcW w:w="2750"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p>
        </w:tc>
      </w:tr>
      <w:tr w:rsidR="007360E0" w:rsidRPr="007360E0" w:rsidTr="007360E0">
        <w:trPr>
          <w:trHeight w:val="20"/>
        </w:trPr>
        <w:tc>
          <w:tcPr>
            <w:tcW w:w="275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r w:rsidRPr="007360E0">
              <w:rPr>
                <w:rFonts w:ascii="Times New Roman" w:hAnsi="Times New Roman"/>
                <w:sz w:val="22"/>
                <w:szCs w:val="22"/>
              </w:rPr>
              <w:t xml:space="preserve">Сетка арматурная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0,973</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0,00973</w:t>
            </w:r>
          </w:p>
        </w:tc>
      </w:tr>
      <w:tr w:rsidR="007360E0" w:rsidRPr="007360E0" w:rsidTr="007360E0">
        <w:trPr>
          <w:trHeight w:val="20"/>
        </w:trPr>
        <w:tc>
          <w:tcPr>
            <w:tcW w:w="275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r w:rsidRPr="007360E0">
              <w:rPr>
                <w:rFonts w:ascii="Times New Roman" w:hAnsi="Times New Roman"/>
                <w:sz w:val="22"/>
                <w:szCs w:val="22"/>
              </w:rPr>
              <w:t xml:space="preserve">Прокат из углеродистой стали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0,006</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2</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0,00012</w:t>
            </w:r>
          </w:p>
        </w:tc>
      </w:tr>
      <w:tr w:rsidR="007360E0" w:rsidRPr="007360E0" w:rsidTr="007360E0">
        <w:trPr>
          <w:trHeight w:val="20"/>
        </w:trPr>
        <w:tc>
          <w:tcPr>
            <w:tcW w:w="275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r w:rsidRPr="007360E0">
              <w:rPr>
                <w:rFonts w:ascii="Times New Roman" w:hAnsi="Times New Roman"/>
                <w:sz w:val="22"/>
                <w:szCs w:val="22"/>
              </w:rPr>
              <w:t>Гвозди и болты строительные</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0,06</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0,00060</w:t>
            </w:r>
          </w:p>
        </w:tc>
      </w:tr>
      <w:tr w:rsidR="007360E0" w:rsidRPr="007360E0" w:rsidTr="007360E0">
        <w:trPr>
          <w:trHeight w:val="20"/>
        </w:trPr>
        <w:tc>
          <w:tcPr>
            <w:tcW w:w="42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sz w:val="22"/>
                <w:szCs w:val="22"/>
              </w:rPr>
            </w:pPr>
            <w:r w:rsidRPr="007360E0">
              <w:rPr>
                <w:rFonts w:ascii="Times New Roman" w:hAnsi="Times New Roman"/>
                <w:b/>
                <w:bCs/>
                <w:sz w:val="22"/>
                <w:szCs w:val="22"/>
              </w:rPr>
              <w:t>Итого:</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b/>
                <w:bCs/>
                <w:sz w:val="22"/>
                <w:szCs w:val="22"/>
              </w:rPr>
            </w:pPr>
            <w:r w:rsidRPr="007360E0">
              <w:rPr>
                <w:rFonts w:ascii="Times New Roman" w:hAnsi="Times New Roman"/>
                <w:b/>
                <w:bCs/>
                <w:sz w:val="22"/>
                <w:szCs w:val="22"/>
              </w:rPr>
              <w:t>0,01045</w:t>
            </w:r>
          </w:p>
        </w:tc>
      </w:tr>
    </w:tbl>
    <w:p w:rsidR="007360E0" w:rsidRPr="007360E0" w:rsidRDefault="007360E0" w:rsidP="007360E0">
      <w:pPr>
        <w:kinsoku/>
        <w:overflowPunct/>
        <w:autoSpaceDE/>
        <w:autoSpaceDN/>
        <w:adjustRightInd/>
        <w:snapToGrid/>
        <w:spacing w:after="0"/>
        <w:rPr>
          <w:rFonts w:ascii="Times New Roman" w:eastAsia="Calibri" w:hAnsi="Times New Roman"/>
          <w:i/>
          <w:sz w:val="22"/>
          <w:szCs w:val="22"/>
        </w:rPr>
      </w:pPr>
      <w:r w:rsidRPr="007360E0">
        <w:rPr>
          <w:rFonts w:ascii="Times New Roman" w:eastAsia="Calibri" w:hAnsi="Times New Roman"/>
          <w:i/>
          <w:sz w:val="22"/>
          <w:szCs w:val="22"/>
        </w:rPr>
        <w:t>Расшифровка:</w:t>
      </w:r>
    </w:p>
    <w:p w:rsidR="007360E0" w:rsidRPr="007360E0" w:rsidRDefault="007360E0" w:rsidP="007360E0">
      <w:pPr>
        <w:kinsoku/>
        <w:overflowPunct/>
        <w:autoSpaceDE/>
        <w:autoSpaceDN/>
        <w:adjustRightInd/>
        <w:snapToGrid/>
        <w:spacing w:after="0"/>
        <w:rPr>
          <w:rFonts w:ascii="Times New Roman" w:eastAsia="Calibri" w:hAnsi="Times New Roman"/>
          <w:i/>
          <w:sz w:val="22"/>
          <w:szCs w:val="22"/>
        </w:rPr>
      </w:pPr>
      <w:r w:rsidRPr="007360E0">
        <w:rPr>
          <w:rFonts w:ascii="Times New Roman" w:eastAsia="Calibri" w:hAnsi="Times New Roman"/>
          <w:i/>
          <w:sz w:val="22"/>
          <w:szCs w:val="22"/>
        </w:rPr>
        <w:t>Сетка арматурная: 0,973 т</w:t>
      </w:r>
      <w:r w:rsidRPr="007360E0">
        <w:rPr>
          <w:rFonts w:ascii="Times New Roman" w:hAnsi="Times New Roman"/>
          <w:i/>
          <w:sz w:val="22"/>
          <w:szCs w:val="22"/>
        </w:rPr>
        <w:t>×</w:t>
      </w:r>
      <w:r w:rsidRPr="007360E0">
        <w:rPr>
          <w:rFonts w:ascii="Times New Roman" w:eastAsia="Calibri" w:hAnsi="Times New Roman"/>
          <w:i/>
          <w:sz w:val="22"/>
          <w:szCs w:val="22"/>
        </w:rPr>
        <w:t>1 % = 0,00973 т;</w:t>
      </w:r>
    </w:p>
    <w:p w:rsidR="007360E0" w:rsidRPr="007360E0" w:rsidRDefault="007360E0" w:rsidP="007360E0">
      <w:pPr>
        <w:kinsoku/>
        <w:overflowPunct/>
        <w:autoSpaceDE/>
        <w:autoSpaceDN/>
        <w:adjustRightInd/>
        <w:snapToGrid/>
        <w:spacing w:after="0"/>
        <w:rPr>
          <w:rFonts w:ascii="Times New Roman" w:eastAsia="Calibri" w:hAnsi="Times New Roman"/>
          <w:i/>
          <w:sz w:val="22"/>
          <w:szCs w:val="22"/>
        </w:rPr>
      </w:pPr>
      <w:r w:rsidRPr="007360E0">
        <w:rPr>
          <w:rFonts w:ascii="Times New Roman" w:eastAsia="Calibri" w:hAnsi="Times New Roman"/>
          <w:i/>
          <w:sz w:val="22"/>
          <w:szCs w:val="22"/>
        </w:rPr>
        <w:t>Прокат из углеродистой стали: 0,006 т</w:t>
      </w:r>
      <w:r w:rsidRPr="007360E0">
        <w:rPr>
          <w:rFonts w:ascii="Times New Roman" w:hAnsi="Times New Roman"/>
          <w:i/>
          <w:sz w:val="22"/>
          <w:szCs w:val="22"/>
        </w:rPr>
        <w:t>×</w:t>
      </w:r>
      <w:r w:rsidRPr="007360E0">
        <w:rPr>
          <w:rFonts w:ascii="Times New Roman" w:eastAsia="Calibri" w:hAnsi="Times New Roman"/>
          <w:i/>
          <w:sz w:val="22"/>
          <w:szCs w:val="22"/>
        </w:rPr>
        <w:t>2 % = 0,00012 т;</w:t>
      </w:r>
    </w:p>
    <w:p w:rsidR="007360E0" w:rsidRPr="007360E0" w:rsidRDefault="007360E0" w:rsidP="007360E0">
      <w:pPr>
        <w:kinsoku/>
        <w:overflowPunct/>
        <w:autoSpaceDE/>
        <w:autoSpaceDN/>
        <w:adjustRightInd/>
        <w:snapToGrid/>
        <w:spacing w:after="0"/>
        <w:rPr>
          <w:rFonts w:ascii="Times New Roman" w:eastAsia="Calibri" w:hAnsi="Times New Roman"/>
          <w:i/>
          <w:sz w:val="22"/>
          <w:szCs w:val="22"/>
        </w:rPr>
      </w:pPr>
      <w:r w:rsidRPr="007360E0">
        <w:rPr>
          <w:rFonts w:ascii="Times New Roman" w:eastAsia="Calibri" w:hAnsi="Times New Roman"/>
          <w:i/>
          <w:sz w:val="22"/>
          <w:szCs w:val="22"/>
        </w:rPr>
        <w:t>Гвозди и болты строительные: 0,06 т</w:t>
      </w:r>
      <w:r w:rsidRPr="007360E0">
        <w:rPr>
          <w:rFonts w:ascii="Times New Roman" w:hAnsi="Times New Roman"/>
          <w:i/>
          <w:sz w:val="22"/>
          <w:szCs w:val="22"/>
        </w:rPr>
        <w:t>×</w:t>
      </w:r>
      <w:r w:rsidRPr="007360E0">
        <w:rPr>
          <w:rFonts w:ascii="Times New Roman" w:eastAsia="Calibri" w:hAnsi="Times New Roman"/>
          <w:i/>
          <w:sz w:val="22"/>
          <w:szCs w:val="22"/>
        </w:rPr>
        <w:t>1 % = 0,0006 т.</w:t>
      </w:r>
    </w:p>
    <w:p w:rsidR="007360E0" w:rsidRPr="007360E0" w:rsidRDefault="007360E0" w:rsidP="007360E0">
      <w:pPr>
        <w:kinsoku/>
        <w:overflowPunct/>
        <w:autoSpaceDE/>
        <w:autoSpaceDN/>
        <w:adjustRightInd/>
        <w:snapToGrid/>
        <w:spacing w:after="0"/>
        <w:rPr>
          <w:rFonts w:ascii="Times New Roman" w:eastAsia="Calibri" w:hAnsi="Times New Roman"/>
          <w:i/>
          <w:sz w:val="22"/>
          <w:szCs w:val="22"/>
        </w:rPr>
      </w:pPr>
      <w:r w:rsidRPr="007360E0">
        <w:rPr>
          <w:rFonts w:ascii="Times New Roman" w:eastAsia="Calibri" w:hAnsi="Times New Roman"/>
          <w:i/>
          <w:sz w:val="22"/>
          <w:szCs w:val="22"/>
        </w:rPr>
        <w:t>Итого: 0,00973 + 0,00012 + 0,0006 = 0,01045 т/период.</w:t>
      </w:r>
    </w:p>
    <w:p w:rsidR="007360E0" w:rsidRPr="007360E0" w:rsidRDefault="007360E0" w:rsidP="007360E0">
      <w:pPr>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eastAsia="Calibri" w:hAnsi="Times New Roman"/>
          <w:sz w:val="28"/>
          <w:szCs w:val="28"/>
        </w:rPr>
        <w:t xml:space="preserve">Проектом предусмотрен демонтаж стальных труб общим объемом 2,432 </w:t>
      </w:r>
      <w:r w:rsidRPr="007360E0">
        <w:rPr>
          <w:rFonts w:ascii="Times New Roman" w:eastAsia="Courier New" w:hAnsi="Times New Roman"/>
          <w:sz w:val="28"/>
          <w:szCs w:val="28"/>
          <w:lang w:bidi="ru-RU"/>
        </w:rPr>
        <w:t>т/период.</w:t>
      </w:r>
    </w:p>
    <w:p w:rsidR="007360E0" w:rsidRPr="007360E0" w:rsidRDefault="007360E0" w:rsidP="007360E0">
      <w:pPr>
        <w:kinsoku/>
        <w:overflowPunct/>
        <w:autoSpaceDE/>
        <w:autoSpaceDN/>
        <w:adjustRightInd/>
        <w:snapToGrid/>
        <w:spacing w:after="0"/>
        <w:ind w:firstLine="708"/>
        <w:rPr>
          <w:rFonts w:ascii="Times New Roman" w:hAnsi="Times New Roman"/>
          <w:sz w:val="28"/>
          <w:szCs w:val="28"/>
        </w:rPr>
      </w:pPr>
      <w:r w:rsidRPr="007360E0">
        <w:rPr>
          <w:rFonts w:ascii="Times New Roman" w:hAnsi="Times New Roman"/>
          <w:sz w:val="28"/>
          <w:szCs w:val="28"/>
        </w:rPr>
        <w:t>Итого общий объем лома черных металлов составит: 0,01045 т/период+2,432 т/период=</w:t>
      </w:r>
      <w:r w:rsidRPr="007360E0">
        <w:rPr>
          <w:rFonts w:ascii="Times New Roman" w:hAnsi="Times New Roman"/>
          <w:b/>
          <w:sz w:val="28"/>
          <w:szCs w:val="28"/>
        </w:rPr>
        <w:t>2,44245 т/период.</w:t>
      </w:r>
    </w:p>
    <w:p w:rsidR="007360E0" w:rsidRPr="007360E0" w:rsidRDefault="007360E0" w:rsidP="007360E0">
      <w:pPr>
        <w:kinsoku/>
        <w:overflowPunct/>
        <w:autoSpaceDE/>
        <w:autoSpaceDN/>
        <w:adjustRightInd/>
        <w:snapToGrid/>
        <w:spacing w:after="0"/>
        <w:ind w:firstLine="709"/>
        <w:jc w:val="left"/>
        <w:rPr>
          <w:rFonts w:ascii="Times New Roman" w:eastAsia="Calibri" w:hAnsi="Times New Roman"/>
          <w:b/>
          <w:bCs/>
          <w:color w:val="FF0000"/>
          <w:sz w:val="28"/>
          <w:szCs w:val="28"/>
        </w:rPr>
      </w:pPr>
    </w:p>
    <w:p w:rsidR="007360E0" w:rsidRPr="007360E0" w:rsidRDefault="007360E0" w:rsidP="007360E0">
      <w:pPr>
        <w:kinsoku/>
        <w:overflowPunct/>
        <w:autoSpaceDE/>
        <w:autoSpaceDN/>
        <w:adjustRightInd/>
        <w:snapToGrid/>
        <w:spacing w:after="0"/>
        <w:ind w:firstLine="709"/>
        <w:jc w:val="left"/>
        <w:rPr>
          <w:rFonts w:ascii="Times New Roman" w:eastAsia="Calibri" w:hAnsi="Times New Roman"/>
          <w:b/>
          <w:bCs/>
          <w:i/>
          <w:sz w:val="28"/>
          <w:szCs w:val="28"/>
        </w:rPr>
      </w:pPr>
      <w:r w:rsidRPr="007360E0">
        <w:rPr>
          <w:rFonts w:ascii="Times New Roman" w:eastAsia="Calibri" w:hAnsi="Times New Roman"/>
          <w:b/>
          <w:bCs/>
          <w:i/>
          <w:sz w:val="28"/>
          <w:szCs w:val="28"/>
        </w:rPr>
        <w:t>Отходы древесины</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hAnsi="Times New Roman"/>
          <w:bCs/>
          <w:sz w:val="28"/>
          <w:szCs w:val="28"/>
        </w:rPr>
        <w:t xml:space="preserve">Расчет объема образования отхода проводился </w:t>
      </w:r>
      <w:r w:rsidRPr="007360E0">
        <w:rPr>
          <w:rFonts w:ascii="Times New Roman" w:eastAsia="Courier New" w:hAnsi="Times New Roman"/>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Норма образования отхода определяется по формуле:</w:t>
      </w:r>
    </w:p>
    <w:p w:rsidR="007360E0" w:rsidRPr="007360E0" w:rsidRDefault="007360E0" w:rsidP="007360E0">
      <w:pPr>
        <w:widowControl w:val="0"/>
        <w:kinsoku/>
        <w:overflowPunct/>
        <w:autoSpaceDE/>
        <w:autoSpaceDN/>
        <w:adjustRightInd/>
        <w:snapToGrid/>
        <w:spacing w:after="0"/>
        <w:ind w:firstLine="709"/>
        <w:jc w:val="center"/>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M</w:t>
      </w:r>
      <w:r w:rsidRPr="007360E0">
        <w:rPr>
          <w:rFonts w:ascii="Times New Roman" w:eastAsia="Courier New" w:hAnsi="Times New Roman"/>
          <w:bCs/>
          <w:sz w:val="28"/>
          <w:szCs w:val="28"/>
          <w:vertAlign w:val="subscript"/>
          <w:lang w:bidi="ru-RU"/>
        </w:rPr>
        <w:t xml:space="preserve">отх </w:t>
      </w:r>
      <w:r w:rsidRPr="007360E0">
        <w:rPr>
          <w:rFonts w:ascii="Times New Roman" w:eastAsia="Courier New" w:hAnsi="Times New Roman"/>
          <w:bCs/>
          <w:sz w:val="28"/>
          <w:szCs w:val="28"/>
          <w:lang w:bidi="ru-RU"/>
        </w:rPr>
        <w:t xml:space="preserve">= N </w:t>
      </w:r>
      <w:r w:rsidRPr="007360E0">
        <w:rPr>
          <w:rFonts w:ascii="Times New Roman" w:hAnsi="Times New Roman"/>
          <w:bCs/>
          <w:sz w:val="28"/>
          <w:szCs w:val="28"/>
        </w:rPr>
        <w:t>×</w:t>
      </w:r>
      <w:r w:rsidRPr="007360E0">
        <w:rPr>
          <w:rFonts w:ascii="Times New Roman" w:eastAsia="Courier New" w:hAnsi="Times New Roman"/>
          <w:bCs/>
          <w:sz w:val="28"/>
          <w:szCs w:val="28"/>
          <w:lang w:bidi="ru-RU"/>
        </w:rPr>
        <w:t xml:space="preserve"> α, т/период</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где:</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N – расход материалов, т;</w:t>
      </w:r>
    </w:p>
    <w:p w:rsidR="007360E0" w:rsidRPr="007360E0" w:rsidRDefault="007360E0" w:rsidP="007360E0">
      <w:pPr>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α – нормы потерь отходов, %.</w:t>
      </w:r>
    </w:p>
    <w:p w:rsidR="007360E0" w:rsidRPr="007360E0" w:rsidRDefault="007360E0" w:rsidP="007360E0">
      <w:pPr>
        <w:kinsoku/>
        <w:overflowPunct/>
        <w:autoSpaceDE/>
        <w:autoSpaceDN/>
        <w:adjustRightInd/>
        <w:snapToGrid/>
        <w:spacing w:after="0"/>
        <w:ind w:firstLine="720"/>
        <w:rPr>
          <w:rFonts w:ascii="Times New Roman" w:eastAsia="Courier New" w:hAnsi="Times New Roman"/>
          <w:bCs/>
          <w:sz w:val="28"/>
          <w:szCs w:val="28"/>
          <w:lang w:bidi="ru-RU"/>
        </w:rPr>
      </w:pP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.5 – Расчет объема образования отходов древесины </w:t>
      </w:r>
    </w:p>
    <w:tbl>
      <w:tblPr>
        <w:tblW w:w="5000" w:type="pct"/>
        <w:tblLayout w:type="fixed"/>
        <w:tblLook w:val="04A0" w:firstRow="1" w:lastRow="0" w:firstColumn="1" w:lastColumn="0" w:noHBand="0" w:noVBand="1"/>
      </w:tblPr>
      <w:tblGrid>
        <w:gridCol w:w="3289"/>
        <w:gridCol w:w="1435"/>
        <w:gridCol w:w="1359"/>
        <w:gridCol w:w="1213"/>
        <w:gridCol w:w="2048"/>
      </w:tblGrid>
      <w:tr w:rsidR="007360E0" w:rsidRPr="007360E0" w:rsidTr="007360E0">
        <w:trPr>
          <w:trHeight w:val="1012"/>
        </w:trPr>
        <w:tc>
          <w:tcPr>
            <w:tcW w:w="1760" w:type="pct"/>
            <w:tcBorders>
              <w:top w:val="single" w:sz="4" w:space="0" w:color="auto"/>
              <w:left w:val="single" w:sz="4" w:space="0" w:color="auto"/>
              <w:bottom w:val="single" w:sz="4" w:space="0" w:color="000000"/>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Наименование видов работ и материалов</w:t>
            </w:r>
          </w:p>
        </w:tc>
        <w:tc>
          <w:tcPr>
            <w:tcW w:w="768" w:type="pct"/>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Расход материалов, м</w:t>
            </w:r>
            <w:r w:rsidRPr="007360E0">
              <w:rPr>
                <w:rFonts w:ascii="Times New Roman" w:hAnsi="Times New Roman"/>
                <w:sz w:val="22"/>
                <w:szCs w:val="22"/>
                <w:vertAlign w:val="superscript"/>
              </w:rPr>
              <w:t>3</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Расход материалов, т</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Нормы потерь и отходов,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Объем образования древесных отходов, т/период</w:t>
            </w:r>
          </w:p>
        </w:tc>
      </w:tr>
      <w:tr w:rsidR="007360E0" w:rsidRPr="007360E0" w:rsidTr="007360E0">
        <w:trPr>
          <w:trHeight w:val="20"/>
        </w:trPr>
        <w:tc>
          <w:tcPr>
            <w:tcW w:w="1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r w:rsidRPr="007360E0">
              <w:rPr>
                <w:rFonts w:ascii="Times New Roman" w:hAnsi="Times New Roman"/>
                <w:sz w:val="22"/>
                <w:szCs w:val="22"/>
              </w:rPr>
              <w:t>Доски и бруски</w:t>
            </w:r>
          </w:p>
        </w:tc>
        <w:tc>
          <w:tcPr>
            <w:tcW w:w="768" w:type="pct"/>
            <w:tcBorders>
              <w:top w:val="single" w:sz="4" w:space="0" w:color="auto"/>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12,32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8,624</w:t>
            </w:r>
          </w:p>
        </w:tc>
        <w:tc>
          <w:tcPr>
            <w:tcW w:w="6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1,5</w:t>
            </w:r>
          </w:p>
        </w:tc>
        <w:tc>
          <w:tcPr>
            <w:tcW w:w="1096"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0,12936</w:t>
            </w:r>
          </w:p>
        </w:tc>
      </w:tr>
      <w:tr w:rsidR="007360E0" w:rsidRPr="007360E0" w:rsidTr="007360E0">
        <w:trPr>
          <w:trHeight w:val="20"/>
        </w:trPr>
        <w:tc>
          <w:tcPr>
            <w:tcW w:w="1760" w:type="pct"/>
            <w:tcBorders>
              <w:top w:val="single" w:sz="4" w:space="0" w:color="auto"/>
              <w:left w:val="single" w:sz="4" w:space="0" w:color="auto"/>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2"/>
                <w:szCs w:val="22"/>
              </w:rPr>
            </w:pPr>
            <w:r w:rsidRPr="007360E0">
              <w:rPr>
                <w:rFonts w:ascii="Times New Roman" w:hAnsi="Times New Roman"/>
                <w:sz w:val="22"/>
                <w:szCs w:val="22"/>
              </w:rPr>
              <w:t>Щиты из досок</w:t>
            </w:r>
          </w:p>
        </w:tc>
        <w:tc>
          <w:tcPr>
            <w:tcW w:w="768" w:type="pct"/>
            <w:tcBorders>
              <w:top w:val="single" w:sz="4" w:space="0" w:color="auto"/>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0,56</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0,392</w:t>
            </w:r>
          </w:p>
        </w:tc>
        <w:tc>
          <w:tcPr>
            <w:tcW w:w="649" w:type="pct"/>
            <w:tcBorders>
              <w:top w:val="single" w:sz="4" w:space="0" w:color="auto"/>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4</w:t>
            </w:r>
          </w:p>
        </w:tc>
        <w:tc>
          <w:tcPr>
            <w:tcW w:w="1096"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2"/>
                <w:szCs w:val="22"/>
              </w:rPr>
            </w:pPr>
            <w:r w:rsidRPr="007360E0">
              <w:rPr>
                <w:rFonts w:ascii="Times New Roman" w:hAnsi="Times New Roman"/>
                <w:sz w:val="22"/>
                <w:szCs w:val="22"/>
              </w:rPr>
              <w:t>0,01568</w:t>
            </w:r>
          </w:p>
        </w:tc>
      </w:tr>
      <w:tr w:rsidR="007360E0" w:rsidRPr="007360E0" w:rsidTr="007360E0">
        <w:trPr>
          <w:trHeight w:val="20"/>
        </w:trPr>
        <w:tc>
          <w:tcPr>
            <w:tcW w:w="3904" w:type="pct"/>
            <w:gridSpan w:val="4"/>
            <w:tcBorders>
              <w:top w:val="single" w:sz="4" w:space="0" w:color="auto"/>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b/>
                <w:bCs/>
                <w:sz w:val="22"/>
                <w:szCs w:val="22"/>
              </w:rPr>
            </w:pPr>
            <w:r w:rsidRPr="007360E0">
              <w:rPr>
                <w:rFonts w:ascii="Times New Roman" w:hAnsi="Times New Roman"/>
                <w:b/>
                <w:bCs/>
                <w:sz w:val="22"/>
                <w:szCs w:val="22"/>
              </w:rPr>
              <w:t>Итого:</w:t>
            </w:r>
          </w:p>
        </w:tc>
        <w:tc>
          <w:tcPr>
            <w:tcW w:w="1096"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b/>
                <w:bCs/>
                <w:sz w:val="22"/>
                <w:szCs w:val="22"/>
              </w:rPr>
            </w:pPr>
            <w:r w:rsidRPr="007360E0">
              <w:rPr>
                <w:rFonts w:ascii="Times New Roman" w:hAnsi="Times New Roman"/>
                <w:b/>
                <w:bCs/>
                <w:sz w:val="22"/>
                <w:szCs w:val="22"/>
              </w:rPr>
              <w:t>0,14504</w:t>
            </w:r>
          </w:p>
        </w:tc>
      </w:tr>
    </w:tbl>
    <w:p w:rsidR="007360E0" w:rsidRPr="007360E0" w:rsidRDefault="007360E0" w:rsidP="007360E0">
      <w:pPr>
        <w:kinsoku/>
        <w:overflowPunct/>
        <w:autoSpaceDE/>
        <w:autoSpaceDN/>
        <w:adjustRightInd/>
        <w:snapToGrid/>
        <w:spacing w:after="0"/>
        <w:rPr>
          <w:rFonts w:ascii="Times New Roman" w:eastAsia="Calibri" w:hAnsi="Times New Roman"/>
          <w:i/>
          <w:lang w:val="en-US"/>
        </w:rPr>
      </w:pPr>
      <w:r w:rsidRPr="007360E0">
        <w:rPr>
          <w:rFonts w:ascii="Times New Roman" w:eastAsia="Calibri" w:hAnsi="Times New Roman"/>
          <w:i/>
        </w:rPr>
        <w:t>*плотность древесины принята 0,7 т/м</w:t>
      </w:r>
      <w:r w:rsidRPr="007360E0">
        <w:rPr>
          <w:rFonts w:ascii="Times New Roman" w:eastAsia="Calibri" w:hAnsi="Times New Roman"/>
          <w:i/>
          <w:vertAlign w:val="superscript"/>
        </w:rPr>
        <w:t>3</w:t>
      </w:r>
    </w:p>
    <w:p w:rsidR="007360E0" w:rsidRPr="007360E0" w:rsidRDefault="007360E0" w:rsidP="007360E0">
      <w:pPr>
        <w:kinsoku/>
        <w:overflowPunct/>
        <w:autoSpaceDE/>
        <w:autoSpaceDN/>
        <w:adjustRightInd/>
        <w:snapToGrid/>
        <w:spacing w:after="0"/>
        <w:rPr>
          <w:rFonts w:ascii="Times New Roman" w:eastAsia="Calibri" w:hAnsi="Times New Roman"/>
          <w:i/>
        </w:rPr>
      </w:pPr>
      <w:r w:rsidRPr="007360E0">
        <w:rPr>
          <w:rFonts w:ascii="Times New Roman" w:eastAsia="Calibri" w:hAnsi="Times New Roman"/>
          <w:i/>
        </w:rPr>
        <w:t xml:space="preserve">Расшифровка: </w:t>
      </w:r>
    </w:p>
    <w:p w:rsidR="007360E0" w:rsidRPr="007360E0" w:rsidRDefault="007360E0" w:rsidP="007360E0">
      <w:pPr>
        <w:kinsoku/>
        <w:overflowPunct/>
        <w:autoSpaceDE/>
        <w:autoSpaceDN/>
        <w:adjustRightInd/>
        <w:snapToGrid/>
        <w:spacing w:after="0"/>
        <w:rPr>
          <w:rFonts w:ascii="Times New Roman" w:eastAsia="Calibri" w:hAnsi="Times New Roman"/>
          <w:i/>
        </w:rPr>
      </w:pPr>
      <w:r w:rsidRPr="007360E0">
        <w:rPr>
          <w:rFonts w:ascii="Times New Roman" w:eastAsia="Calibri" w:hAnsi="Times New Roman"/>
          <w:i/>
        </w:rPr>
        <w:t>Доски и бруски: 8,624 т</w:t>
      </w:r>
      <w:r w:rsidRPr="007360E0">
        <w:rPr>
          <w:rFonts w:ascii="Times New Roman" w:hAnsi="Times New Roman"/>
          <w:i/>
        </w:rPr>
        <w:t>×</w:t>
      </w:r>
      <w:r w:rsidRPr="007360E0">
        <w:rPr>
          <w:rFonts w:ascii="Times New Roman" w:eastAsia="Calibri" w:hAnsi="Times New Roman"/>
          <w:i/>
        </w:rPr>
        <w:t>1,5 % = 0,12936 т;</w:t>
      </w:r>
    </w:p>
    <w:p w:rsidR="007360E0" w:rsidRPr="007360E0" w:rsidRDefault="007360E0" w:rsidP="007360E0">
      <w:pPr>
        <w:kinsoku/>
        <w:overflowPunct/>
        <w:autoSpaceDE/>
        <w:autoSpaceDN/>
        <w:adjustRightInd/>
        <w:snapToGrid/>
        <w:spacing w:after="0"/>
        <w:rPr>
          <w:rFonts w:ascii="Times New Roman" w:eastAsia="Calibri" w:hAnsi="Times New Roman"/>
          <w:i/>
        </w:rPr>
      </w:pPr>
      <w:r w:rsidRPr="007360E0">
        <w:rPr>
          <w:rFonts w:ascii="Times New Roman" w:eastAsia="Calibri" w:hAnsi="Times New Roman"/>
          <w:i/>
        </w:rPr>
        <w:t xml:space="preserve">Щиты из досок: 0,392 т </w:t>
      </w:r>
      <w:r w:rsidRPr="007360E0">
        <w:rPr>
          <w:rFonts w:ascii="Times New Roman" w:hAnsi="Times New Roman"/>
          <w:i/>
        </w:rPr>
        <w:t>×</w:t>
      </w:r>
      <w:r w:rsidRPr="007360E0">
        <w:rPr>
          <w:rFonts w:ascii="Times New Roman" w:eastAsia="Calibri" w:hAnsi="Times New Roman"/>
          <w:i/>
        </w:rPr>
        <w:t>4 % = 0,01568 т.</w:t>
      </w:r>
    </w:p>
    <w:p w:rsidR="007360E0" w:rsidRPr="007360E0" w:rsidRDefault="007360E0" w:rsidP="007360E0">
      <w:pPr>
        <w:kinsoku/>
        <w:overflowPunct/>
        <w:autoSpaceDE/>
        <w:autoSpaceDN/>
        <w:adjustRightInd/>
        <w:snapToGrid/>
        <w:spacing w:after="0"/>
        <w:rPr>
          <w:rFonts w:ascii="Times New Roman" w:eastAsia="Calibri" w:hAnsi="Times New Roman"/>
          <w:i/>
        </w:rPr>
      </w:pPr>
      <w:r w:rsidRPr="007360E0">
        <w:rPr>
          <w:rFonts w:ascii="Times New Roman" w:eastAsia="Calibri" w:hAnsi="Times New Roman"/>
          <w:i/>
        </w:rPr>
        <w:t>Итого: 0,12936 + 0,01568 = 0,14504 т/период.</w:t>
      </w:r>
    </w:p>
    <w:p w:rsidR="007360E0" w:rsidRPr="007360E0" w:rsidRDefault="007360E0" w:rsidP="007360E0">
      <w:pPr>
        <w:kinsoku/>
        <w:overflowPunct/>
        <w:autoSpaceDE/>
        <w:autoSpaceDN/>
        <w:adjustRightInd/>
        <w:snapToGrid/>
        <w:spacing w:after="0"/>
        <w:ind w:firstLine="709"/>
        <w:jc w:val="left"/>
        <w:rPr>
          <w:rFonts w:ascii="Times New Roman" w:eastAsia="Calibri" w:hAnsi="Times New Roman"/>
          <w:b/>
          <w:color w:val="FF0000"/>
          <w:sz w:val="28"/>
          <w:szCs w:val="28"/>
        </w:rPr>
      </w:pPr>
    </w:p>
    <w:p w:rsidR="007360E0" w:rsidRPr="007360E0" w:rsidRDefault="007360E0" w:rsidP="007360E0">
      <w:pPr>
        <w:spacing w:after="0"/>
        <w:ind w:firstLine="720"/>
        <w:rPr>
          <w:rFonts w:ascii="Times New Roman" w:eastAsia="Calibri" w:hAnsi="Times New Roman"/>
          <w:b/>
          <w:bCs/>
          <w:i/>
          <w:sz w:val="28"/>
          <w:szCs w:val="28"/>
        </w:rPr>
      </w:pPr>
      <w:r w:rsidRPr="007360E0">
        <w:rPr>
          <w:rFonts w:ascii="Times New Roman" w:eastAsia="Calibri" w:hAnsi="Times New Roman"/>
          <w:b/>
          <w:bCs/>
          <w:i/>
          <w:sz w:val="28"/>
          <w:szCs w:val="28"/>
        </w:rPr>
        <w:t xml:space="preserve">Отходы геомембраны </w:t>
      </w:r>
    </w:p>
    <w:p w:rsidR="007360E0" w:rsidRPr="007360E0" w:rsidRDefault="007360E0" w:rsidP="007360E0">
      <w:pPr>
        <w:spacing w:after="0"/>
        <w:ind w:firstLine="709"/>
        <w:rPr>
          <w:rFonts w:ascii="Times New Roman" w:eastAsia="Calibri" w:hAnsi="Times New Roman"/>
          <w:sz w:val="28"/>
          <w:szCs w:val="28"/>
        </w:rPr>
      </w:pPr>
      <w:r w:rsidRPr="007360E0">
        <w:rPr>
          <w:rFonts w:ascii="Times New Roman" w:eastAsia="Calibri" w:hAnsi="Times New Roman"/>
          <w:sz w:val="28"/>
          <w:szCs w:val="28"/>
        </w:rPr>
        <w:t>Площадь используемой геомембраны на период строительства составит 1918,62 м</w:t>
      </w:r>
      <w:r w:rsidRPr="007360E0">
        <w:rPr>
          <w:rFonts w:ascii="Times New Roman" w:eastAsia="Calibri" w:hAnsi="Times New Roman"/>
          <w:sz w:val="28"/>
          <w:szCs w:val="28"/>
          <w:vertAlign w:val="superscript"/>
        </w:rPr>
        <w:t>2</w:t>
      </w:r>
      <w:r w:rsidRPr="007360E0">
        <w:rPr>
          <w:rFonts w:ascii="Times New Roman" w:eastAsia="Calibri" w:hAnsi="Times New Roman"/>
          <w:sz w:val="28"/>
          <w:szCs w:val="28"/>
        </w:rPr>
        <w:t>. При массе 1 м</w:t>
      </w:r>
      <w:r w:rsidRPr="007360E0">
        <w:rPr>
          <w:rFonts w:ascii="Times New Roman" w:eastAsia="Calibri" w:hAnsi="Times New Roman"/>
          <w:sz w:val="28"/>
          <w:szCs w:val="28"/>
          <w:vertAlign w:val="superscript"/>
        </w:rPr>
        <w:t xml:space="preserve">2 </w:t>
      </w:r>
      <w:r w:rsidRPr="007360E0">
        <w:rPr>
          <w:rFonts w:ascii="Times New Roman" w:eastAsia="Calibri" w:hAnsi="Times New Roman"/>
          <w:sz w:val="28"/>
          <w:szCs w:val="28"/>
        </w:rPr>
        <w:t>равной на 0,0005 т масса геомембраны составит 0,95931 т.</w:t>
      </w:r>
    </w:p>
    <w:p w:rsidR="007360E0" w:rsidRPr="007360E0" w:rsidRDefault="007360E0" w:rsidP="007360E0">
      <w:pPr>
        <w:spacing w:after="0"/>
        <w:ind w:firstLine="709"/>
        <w:rPr>
          <w:rFonts w:ascii="Times New Roman" w:eastAsia="Calibri" w:hAnsi="Times New Roman"/>
          <w:sz w:val="28"/>
          <w:szCs w:val="28"/>
        </w:rPr>
      </w:pPr>
      <w:r w:rsidRPr="007360E0">
        <w:rPr>
          <w:rFonts w:ascii="Times New Roman" w:eastAsia="Calibri" w:hAnsi="Times New Roman"/>
          <w:sz w:val="28"/>
          <w:szCs w:val="28"/>
        </w:rPr>
        <w:lastRenderedPageBreak/>
        <w:t xml:space="preserve">Норма образования отходов составит 0,05 % от общей массы используемого материала. Объем образования отхода геомембраны на период проведения строительных </w:t>
      </w:r>
      <w:r w:rsidRPr="007360E0">
        <w:rPr>
          <w:rFonts w:ascii="Times New Roman" w:hAnsi="Times New Roman"/>
          <w:sz w:val="28"/>
          <w:szCs w:val="28"/>
        </w:rPr>
        <w:t xml:space="preserve">работ </w:t>
      </w:r>
      <w:r w:rsidRPr="007360E0">
        <w:rPr>
          <w:rFonts w:ascii="Times New Roman" w:eastAsia="Calibri" w:hAnsi="Times New Roman"/>
          <w:sz w:val="28"/>
          <w:szCs w:val="28"/>
        </w:rPr>
        <w:t xml:space="preserve">составит: </w:t>
      </w:r>
    </w:p>
    <w:p w:rsidR="007360E0" w:rsidRPr="007360E0" w:rsidRDefault="007360E0" w:rsidP="007360E0">
      <w:pPr>
        <w:spacing w:after="0"/>
        <w:ind w:firstLine="709"/>
        <w:jc w:val="center"/>
        <w:rPr>
          <w:rFonts w:ascii="Times New Roman" w:eastAsia="Calibri" w:hAnsi="Times New Roman"/>
          <w:b/>
          <w:sz w:val="28"/>
          <w:szCs w:val="28"/>
        </w:rPr>
      </w:pPr>
      <w:r w:rsidRPr="007360E0">
        <w:rPr>
          <w:rFonts w:ascii="Times New Roman" w:eastAsia="Calibri" w:hAnsi="Times New Roman"/>
          <w:sz w:val="28"/>
          <w:szCs w:val="28"/>
        </w:rPr>
        <w:t xml:space="preserve">0,95931 / 100 </w:t>
      </w:r>
      <w:r w:rsidRPr="007360E0">
        <w:rPr>
          <w:rFonts w:ascii="Times New Roman" w:hAnsi="Times New Roman"/>
          <w:bCs/>
          <w:sz w:val="28"/>
          <w:szCs w:val="28"/>
        </w:rPr>
        <w:t>×</w:t>
      </w:r>
      <w:r w:rsidRPr="007360E0">
        <w:rPr>
          <w:rFonts w:ascii="Times New Roman" w:eastAsia="Calibri" w:hAnsi="Times New Roman"/>
          <w:sz w:val="28"/>
          <w:szCs w:val="28"/>
        </w:rPr>
        <w:t xml:space="preserve"> 0,05 = </w:t>
      </w:r>
      <w:r w:rsidRPr="007360E0">
        <w:rPr>
          <w:rFonts w:ascii="Times New Roman" w:eastAsia="Calibri" w:hAnsi="Times New Roman"/>
          <w:b/>
          <w:sz w:val="28"/>
          <w:szCs w:val="28"/>
        </w:rPr>
        <w:t>0,00048 т/период.</w:t>
      </w:r>
    </w:p>
    <w:p w:rsidR="007360E0" w:rsidRPr="007360E0" w:rsidRDefault="007360E0" w:rsidP="007360E0">
      <w:pPr>
        <w:kinsoku/>
        <w:overflowPunct/>
        <w:autoSpaceDE/>
        <w:autoSpaceDN/>
        <w:adjustRightInd/>
        <w:snapToGrid/>
        <w:spacing w:after="0"/>
        <w:ind w:firstLine="709"/>
        <w:jc w:val="left"/>
        <w:rPr>
          <w:rFonts w:ascii="Times New Roman" w:eastAsia="Calibri" w:hAnsi="Times New Roman"/>
          <w:b/>
          <w:color w:val="FF0000"/>
          <w:sz w:val="28"/>
          <w:szCs w:val="28"/>
        </w:rPr>
      </w:pPr>
    </w:p>
    <w:p w:rsidR="007360E0" w:rsidRPr="007360E0" w:rsidRDefault="007360E0" w:rsidP="007360E0">
      <w:pPr>
        <w:kinsoku/>
        <w:overflowPunct/>
        <w:autoSpaceDE/>
        <w:autoSpaceDN/>
        <w:adjustRightInd/>
        <w:snapToGrid/>
        <w:spacing w:after="0"/>
        <w:ind w:firstLine="708"/>
        <w:jc w:val="left"/>
        <w:rPr>
          <w:rFonts w:ascii="Times New Roman" w:hAnsi="Times New Roman"/>
          <w:b/>
          <w:bCs/>
          <w:i/>
          <w:sz w:val="28"/>
          <w:szCs w:val="28"/>
        </w:rPr>
      </w:pPr>
      <w:r w:rsidRPr="007360E0">
        <w:rPr>
          <w:rFonts w:ascii="Times New Roman" w:hAnsi="Times New Roman"/>
          <w:b/>
          <w:bCs/>
          <w:i/>
          <w:sz w:val="28"/>
          <w:szCs w:val="28"/>
        </w:rPr>
        <w:t xml:space="preserve">Строительные отходы </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hAnsi="Times New Roman"/>
          <w:bCs/>
          <w:sz w:val="28"/>
          <w:szCs w:val="28"/>
        </w:rPr>
        <w:t xml:space="preserve">Расчет объема образования отхода проводился </w:t>
      </w:r>
      <w:r w:rsidRPr="007360E0">
        <w:rPr>
          <w:rFonts w:ascii="Times New Roman" w:eastAsia="Courier New" w:hAnsi="Times New Roman"/>
          <w:bCs/>
          <w:sz w:val="28"/>
          <w:szCs w:val="28"/>
          <w:lang w:bidi="ru-RU"/>
        </w:rPr>
        <w:t xml:space="preserve">согласно типовых норм трудноустранимых потерь и отходов материалов и изделий в процессе строительного производства (приложение Б РДС 82-202-96). </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Норма образования отхода определяется по формуле:</w:t>
      </w:r>
    </w:p>
    <w:p w:rsidR="007360E0" w:rsidRPr="007360E0" w:rsidRDefault="007360E0" w:rsidP="007360E0">
      <w:pPr>
        <w:widowControl w:val="0"/>
        <w:kinsoku/>
        <w:overflowPunct/>
        <w:autoSpaceDE/>
        <w:autoSpaceDN/>
        <w:adjustRightInd/>
        <w:snapToGrid/>
        <w:spacing w:after="0"/>
        <w:ind w:firstLine="709"/>
        <w:jc w:val="center"/>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M</w:t>
      </w:r>
      <w:r w:rsidRPr="007360E0">
        <w:rPr>
          <w:rFonts w:ascii="Times New Roman" w:eastAsia="Courier New" w:hAnsi="Times New Roman"/>
          <w:bCs/>
          <w:sz w:val="28"/>
          <w:szCs w:val="28"/>
          <w:vertAlign w:val="subscript"/>
          <w:lang w:bidi="ru-RU"/>
        </w:rPr>
        <w:t xml:space="preserve">отх </w:t>
      </w:r>
      <w:r w:rsidRPr="007360E0">
        <w:rPr>
          <w:rFonts w:ascii="Times New Roman" w:eastAsia="Courier New" w:hAnsi="Times New Roman"/>
          <w:bCs/>
          <w:sz w:val="28"/>
          <w:szCs w:val="28"/>
          <w:lang w:bidi="ru-RU"/>
        </w:rPr>
        <w:t>= N</w:t>
      </w:r>
      <w:r w:rsidRPr="007360E0">
        <w:rPr>
          <w:rFonts w:ascii="Times New Roman" w:hAnsi="Times New Roman"/>
          <w:bCs/>
          <w:sz w:val="28"/>
          <w:szCs w:val="28"/>
        </w:rPr>
        <w:t>×</w:t>
      </w:r>
      <w:r w:rsidRPr="007360E0">
        <w:rPr>
          <w:rFonts w:ascii="Times New Roman" w:eastAsia="Courier New" w:hAnsi="Times New Roman"/>
          <w:bCs/>
          <w:sz w:val="28"/>
          <w:szCs w:val="28"/>
          <w:lang w:bidi="ru-RU"/>
        </w:rPr>
        <w:t>α, т/период</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где:</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N – расход материалов, т;</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8"/>
          <w:szCs w:val="28"/>
          <w:lang w:bidi="ru-RU"/>
        </w:rPr>
      </w:pPr>
      <w:r w:rsidRPr="007360E0">
        <w:rPr>
          <w:rFonts w:ascii="Times New Roman" w:eastAsia="Courier New" w:hAnsi="Times New Roman"/>
          <w:bCs/>
          <w:sz w:val="28"/>
          <w:szCs w:val="28"/>
          <w:lang w:bidi="ru-RU"/>
        </w:rPr>
        <w:t>α – нормы потерь отходов, %.</w:t>
      </w:r>
    </w:p>
    <w:p w:rsidR="007360E0" w:rsidRPr="007360E0" w:rsidRDefault="007360E0" w:rsidP="007360E0">
      <w:pPr>
        <w:widowControl w:val="0"/>
        <w:kinsoku/>
        <w:overflowPunct/>
        <w:autoSpaceDE/>
        <w:autoSpaceDN/>
        <w:adjustRightInd/>
        <w:snapToGrid/>
        <w:spacing w:after="0"/>
        <w:rPr>
          <w:rFonts w:ascii="Times New Roman" w:eastAsia="Courier New" w:hAnsi="Times New Roman"/>
          <w:bCs/>
          <w:sz w:val="24"/>
          <w:szCs w:val="28"/>
          <w:highlight w:val="yellow"/>
          <w:lang w:bidi="ru-RU"/>
        </w:rPr>
      </w:pP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Плотность растворов кладочных составит 1,5 т/м</w:t>
      </w:r>
      <w:r w:rsidRPr="007360E0">
        <w:rPr>
          <w:rFonts w:ascii="Times New Roman" w:hAnsi="Times New Roman"/>
          <w:sz w:val="28"/>
          <w:szCs w:val="28"/>
          <w:vertAlign w:val="superscript"/>
        </w:rPr>
        <w:t>3</w:t>
      </w:r>
      <w:r w:rsidRPr="007360E0">
        <w:rPr>
          <w:rFonts w:ascii="Times New Roman" w:hAnsi="Times New Roman"/>
          <w:sz w:val="28"/>
          <w:szCs w:val="28"/>
        </w:rPr>
        <w:t>.</w:t>
      </w: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Плотность смесей бетонных тяжелых составит 2,5 т/м</w:t>
      </w:r>
      <w:r w:rsidRPr="007360E0">
        <w:rPr>
          <w:rFonts w:ascii="Times New Roman" w:hAnsi="Times New Roman"/>
          <w:sz w:val="28"/>
          <w:szCs w:val="28"/>
          <w:vertAlign w:val="superscript"/>
        </w:rPr>
        <w:t>3</w:t>
      </w:r>
      <w:r w:rsidRPr="007360E0">
        <w:rPr>
          <w:rFonts w:ascii="Times New Roman" w:hAnsi="Times New Roman"/>
          <w:sz w:val="28"/>
          <w:szCs w:val="28"/>
        </w:rPr>
        <w:t>.</w:t>
      </w: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Плотность песка природного составит 1,65 т/м</w:t>
      </w:r>
      <w:r w:rsidRPr="007360E0">
        <w:rPr>
          <w:rFonts w:ascii="Times New Roman" w:hAnsi="Times New Roman"/>
          <w:sz w:val="28"/>
          <w:szCs w:val="28"/>
          <w:vertAlign w:val="superscript"/>
        </w:rPr>
        <w:t>3</w:t>
      </w:r>
      <w:r w:rsidRPr="007360E0">
        <w:rPr>
          <w:rFonts w:ascii="Times New Roman" w:hAnsi="Times New Roman"/>
          <w:sz w:val="28"/>
          <w:szCs w:val="28"/>
        </w:rPr>
        <w:t>.</w:t>
      </w: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Плотность щебня строительного составит 1,85 т/м</w:t>
      </w:r>
      <w:r w:rsidRPr="007360E0">
        <w:rPr>
          <w:rFonts w:ascii="Times New Roman" w:hAnsi="Times New Roman"/>
          <w:sz w:val="28"/>
          <w:szCs w:val="28"/>
          <w:vertAlign w:val="superscript"/>
        </w:rPr>
        <w:t>3</w:t>
      </w:r>
      <w:r w:rsidRPr="007360E0">
        <w:rPr>
          <w:rFonts w:ascii="Times New Roman" w:hAnsi="Times New Roman"/>
          <w:sz w:val="28"/>
          <w:szCs w:val="28"/>
        </w:rPr>
        <w:t>.</w:t>
      </w:r>
    </w:p>
    <w:p w:rsidR="007360E0" w:rsidRPr="007360E0" w:rsidRDefault="007360E0" w:rsidP="007360E0">
      <w:pPr>
        <w:kinsoku/>
        <w:overflowPunct/>
        <w:autoSpaceDE/>
        <w:autoSpaceDN/>
        <w:adjustRightInd/>
        <w:snapToGrid/>
        <w:spacing w:after="0"/>
        <w:rPr>
          <w:rFonts w:ascii="Times New Roman" w:hAnsi="Times New Roman"/>
          <w:sz w:val="28"/>
          <w:szCs w:val="28"/>
        </w:rPr>
      </w:pPr>
    </w:p>
    <w:p w:rsidR="007360E0" w:rsidRPr="007360E0" w:rsidRDefault="007360E0" w:rsidP="007360E0">
      <w:pPr>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.6 – Расчет объема образования строительных отходов</w:t>
      </w:r>
    </w:p>
    <w:tbl>
      <w:tblPr>
        <w:tblW w:w="5000" w:type="pct"/>
        <w:tblLook w:val="04A0" w:firstRow="1" w:lastRow="0" w:firstColumn="1" w:lastColumn="0" w:noHBand="0" w:noVBand="1"/>
      </w:tblPr>
      <w:tblGrid>
        <w:gridCol w:w="3724"/>
        <w:gridCol w:w="1399"/>
        <w:gridCol w:w="1400"/>
        <w:gridCol w:w="1413"/>
        <w:gridCol w:w="1408"/>
      </w:tblGrid>
      <w:tr w:rsidR="007360E0" w:rsidRPr="007360E0" w:rsidTr="007360E0">
        <w:trPr>
          <w:trHeight w:val="230"/>
        </w:trPr>
        <w:tc>
          <w:tcPr>
            <w:tcW w:w="19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Наименование видов работ и материалов</w:t>
            </w:r>
          </w:p>
        </w:tc>
        <w:tc>
          <w:tcPr>
            <w:tcW w:w="7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Расход материалов, м</w:t>
            </w:r>
            <w:r w:rsidRPr="007360E0">
              <w:rPr>
                <w:rFonts w:ascii="Times New Roman" w:hAnsi="Times New Roman"/>
                <w:vertAlign w:val="superscript"/>
              </w:rPr>
              <w:t>3</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Расход материалов, т</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Нормы потерь и отходов, %</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Объем образования строительных отходов, т/период</w:t>
            </w:r>
          </w:p>
        </w:tc>
      </w:tr>
      <w:tr w:rsidR="007360E0" w:rsidRPr="007360E0" w:rsidTr="007360E0">
        <w:trPr>
          <w:trHeight w:val="458"/>
        </w:trPr>
        <w:tc>
          <w:tcPr>
            <w:tcW w:w="1993"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r>
      <w:tr w:rsidR="007360E0" w:rsidRPr="007360E0" w:rsidTr="007360E0">
        <w:trPr>
          <w:trHeight w:val="458"/>
        </w:trPr>
        <w:tc>
          <w:tcPr>
            <w:tcW w:w="1993"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r>
      <w:tr w:rsidR="007360E0" w:rsidRPr="007360E0" w:rsidTr="007360E0">
        <w:trPr>
          <w:trHeight w:val="20"/>
        </w:trPr>
        <w:tc>
          <w:tcPr>
            <w:tcW w:w="1993"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p>
        </w:tc>
        <w:tc>
          <w:tcPr>
            <w:tcW w:w="749" w:type="pct"/>
            <w:tcBorders>
              <w:top w:val="single" w:sz="4" w:space="0" w:color="auto"/>
              <w:left w:val="nil"/>
              <w:bottom w:val="single" w:sz="4" w:space="0" w:color="auto"/>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N</w:t>
            </w:r>
          </w:p>
        </w:tc>
        <w:tc>
          <w:tcPr>
            <w:tcW w:w="755" w:type="pct"/>
            <w:tcBorders>
              <w:top w:val="single" w:sz="4" w:space="0" w:color="auto"/>
              <w:left w:val="nil"/>
              <w:bottom w:val="single" w:sz="4" w:space="0" w:color="auto"/>
              <w:right w:val="single" w:sz="4" w:space="0" w:color="000000"/>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α</w:t>
            </w:r>
          </w:p>
        </w:tc>
        <w:tc>
          <w:tcPr>
            <w:tcW w:w="753" w:type="pct"/>
            <w:tcBorders>
              <w:top w:val="single" w:sz="4" w:space="0" w:color="auto"/>
              <w:left w:val="nil"/>
              <w:bottom w:val="single" w:sz="4" w:space="0" w:color="auto"/>
              <w:right w:val="single" w:sz="4" w:space="0" w:color="000000"/>
            </w:tcBorders>
            <w:shd w:val="clear" w:color="auto" w:fill="auto"/>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М</w:t>
            </w:r>
            <w:r w:rsidRPr="007360E0">
              <w:rPr>
                <w:rFonts w:ascii="Times New Roman" w:hAnsi="Times New Roman"/>
                <w:vertAlign w:val="subscript"/>
              </w:rPr>
              <w:t>отх</w:t>
            </w:r>
          </w:p>
        </w:tc>
      </w:tr>
      <w:tr w:rsidR="007360E0" w:rsidRPr="007360E0" w:rsidTr="007360E0">
        <w:trPr>
          <w:trHeight w:val="20"/>
        </w:trPr>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r w:rsidRPr="007360E0">
              <w:rPr>
                <w:rFonts w:ascii="Times New Roman" w:hAnsi="Times New Roman"/>
              </w:rPr>
              <w:t>Кладка стен и перегородок кладочным раствором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23,17</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34,755</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1,8</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0,6256</w:t>
            </w:r>
          </w:p>
        </w:tc>
      </w:tr>
      <w:tr w:rsidR="007360E0" w:rsidRPr="007360E0" w:rsidTr="007360E0">
        <w:trPr>
          <w:trHeight w:val="20"/>
        </w:trPr>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r w:rsidRPr="007360E0">
              <w:rPr>
                <w:rFonts w:ascii="Times New Roman" w:hAnsi="Times New Roman"/>
              </w:rPr>
              <w:t>Устройство фундаментов из бетона</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110,015</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275,0375</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4,1256</w:t>
            </w:r>
          </w:p>
        </w:tc>
      </w:tr>
      <w:tr w:rsidR="007360E0" w:rsidRPr="007360E0" w:rsidTr="007360E0">
        <w:trPr>
          <w:trHeight w:val="20"/>
        </w:trPr>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r w:rsidRPr="007360E0">
              <w:rPr>
                <w:rFonts w:ascii="Times New Roman" w:hAnsi="Times New Roman"/>
              </w:rPr>
              <w:t>Транспортирование песка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0,2541</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0,42</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1,2</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0,0050</w:t>
            </w:r>
          </w:p>
        </w:tc>
      </w:tr>
      <w:tr w:rsidR="007360E0" w:rsidRPr="007360E0" w:rsidTr="007360E0">
        <w:trPr>
          <w:trHeight w:val="20"/>
        </w:trPr>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rPr>
            </w:pPr>
            <w:r w:rsidRPr="007360E0">
              <w:rPr>
                <w:rFonts w:ascii="Times New Roman" w:hAnsi="Times New Roman"/>
              </w:rPr>
              <w:t>Транспортирование щебня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rPr>
              <w:t>71,38</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right"/>
              <w:rPr>
                <w:rFonts w:ascii="Times New Roman" w:hAnsi="Times New Roman"/>
              </w:rPr>
            </w:pPr>
            <w:r w:rsidRPr="007360E0">
              <w:rPr>
                <w:rFonts w:ascii="Times New Roman" w:hAnsi="Times New Roman"/>
                <w:lang w:val="en-US"/>
              </w:rPr>
              <w:t>132</w:t>
            </w:r>
            <w:r w:rsidRPr="007360E0">
              <w:rPr>
                <w:rFonts w:ascii="Times New Roman" w:hAnsi="Times New Roman"/>
              </w:rPr>
              <w:t>,053</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1,5186</w:t>
            </w:r>
          </w:p>
        </w:tc>
      </w:tr>
      <w:tr w:rsidR="007360E0" w:rsidRPr="007360E0" w:rsidTr="007360E0">
        <w:trPr>
          <w:trHeight w:val="20"/>
        </w:trPr>
        <w:tc>
          <w:tcPr>
            <w:tcW w:w="424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rPr>
            </w:pPr>
            <w:r w:rsidRPr="007360E0">
              <w:rPr>
                <w:rFonts w:ascii="Times New Roman" w:hAnsi="Times New Roman"/>
                <w:b/>
                <w:bCs/>
              </w:rPr>
              <w:t>Итого:</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b/>
                <w:bCs/>
              </w:rPr>
            </w:pPr>
            <w:r w:rsidRPr="007360E0">
              <w:rPr>
                <w:rFonts w:ascii="Times New Roman" w:hAnsi="Times New Roman"/>
                <w:b/>
                <w:bCs/>
              </w:rPr>
              <w:t>6,2748</w:t>
            </w:r>
          </w:p>
        </w:tc>
      </w:tr>
    </w:tbl>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Расшифровка:</w:t>
      </w:r>
    </w:p>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Кладка стен и перегородок кладочным раствором: 34,755 т×1,8 % = 0,6256 т;</w:t>
      </w:r>
    </w:p>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Устройство фундаментов из бетона: 275,0375 т×1,5 % = 4,1256 т;</w:t>
      </w:r>
    </w:p>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Транспортирование песка автотранспортом навалом 0,42 т×1,2 % = 0,0050 т;</w:t>
      </w:r>
    </w:p>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Транспортирование щебня автотранспортом навалом: 132,053 т×1,15 % = 1,5186 т.</w:t>
      </w:r>
    </w:p>
    <w:p w:rsidR="007360E0" w:rsidRPr="007360E0" w:rsidRDefault="007360E0" w:rsidP="007360E0">
      <w:pPr>
        <w:spacing w:after="0"/>
        <w:rPr>
          <w:rFonts w:ascii="Times New Roman" w:hAnsi="Times New Roman"/>
          <w:i/>
          <w:sz w:val="22"/>
          <w:szCs w:val="22"/>
        </w:rPr>
      </w:pPr>
      <w:r w:rsidRPr="007360E0">
        <w:rPr>
          <w:rFonts w:ascii="Times New Roman" w:hAnsi="Times New Roman"/>
          <w:i/>
          <w:sz w:val="22"/>
          <w:szCs w:val="22"/>
        </w:rPr>
        <w:t>Итого: 0,6256 + 4,1256 + 0,0050 + 1,5186 = 6,2748 т/период.</w:t>
      </w:r>
    </w:p>
    <w:p w:rsidR="007360E0" w:rsidRPr="007360E0" w:rsidRDefault="007360E0" w:rsidP="007360E0">
      <w:pPr>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eastAsia="Calibri" w:hAnsi="Times New Roman"/>
          <w:sz w:val="28"/>
          <w:szCs w:val="28"/>
        </w:rPr>
        <w:t>Проектом предусмотрен демонтаж опор железобетонных ВЛ 0,38-10 кВ общим объемом 2,25</w:t>
      </w:r>
      <w:r w:rsidRPr="007360E0">
        <w:rPr>
          <w:rFonts w:ascii="Times New Roman" w:eastAsia="Courier New" w:hAnsi="Times New Roman"/>
          <w:sz w:val="28"/>
          <w:szCs w:val="28"/>
          <w:lang w:bidi="ru-RU"/>
        </w:rPr>
        <w:t xml:space="preserve"> т/период.</w:t>
      </w:r>
    </w:p>
    <w:p w:rsidR="007360E0" w:rsidRPr="007360E0" w:rsidRDefault="007360E0" w:rsidP="007360E0">
      <w:pPr>
        <w:kinsoku/>
        <w:overflowPunct/>
        <w:autoSpaceDE/>
        <w:autoSpaceDN/>
        <w:adjustRightInd/>
        <w:snapToGrid/>
        <w:spacing w:after="0"/>
        <w:ind w:firstLine="708"/>
        <w:rPr>
          <w:rFonts w:ascii="Times New Roman" w:hAnsi="Times New Roman"/>
          <w:sz w:val="28"/>
          <w:szCs w:val="28"/>
        </w:rPr>
      </w:pPr>
      <w:r w:rsidRPr="007360E0">
        <w:rPr>
          <w:rFonts w:ascii="Times New Roman" w:hAnsi="Times New Roman"/>
          <w:sz w:val="28"/>
          <w:szCs w:val="28"/>
        </w:rPr>
        <w:t>Итого общий объем строительных отходов составит: 6,2748 т/период+2,25 т/период=</w:t>
      </w:r>
      <w:r w:rsidRPr="007360E0">
        <w:rPr>
          <w:rFonts w:ascii="Times New Roman" w:hAnsi="Times New Roman"/>
          <w:b/>
          <w:sz w:val="28"/>
          <w:szCs w:val="28"/>
        </w:rPr>
        <w:t>8,5248 т/период.</w:t>
      </w:r>
    </w:p>
    <w:p w:rsidR="007360E0" w:rsidRPr="007360E0" w:rsidRDefault="007360E0" w:rsidP="007360E0">
      <w:pPr>
        <w:kinsoku/>
        <w:overflowPunct/>
        <w:autoSpaceDE/>
        <w:autoSpaceDN/>
        <w:adjustRightInd/>
        <w:snapToGrid/>
        <w:spacing w:after="0"/>
        <w:ind w:firstLine="708"/>
        <w:jc w:val="left"/>
        <w:rPr>
          <w:rFonts w:ascii="Times New Roman" w:hAnsi="Times New Roman"/>
          <w:b/>
          <w:bCs/>
          <w:i/>
          <w:iCs/>
          <w:sz w:val="28"/>
          <w:szCs w:val="28"/>
        </w:rPr>
      </w:pPr>
    </w:p>
    <w:p w:rsidR="007360E0" w:rsidRPr="007360E0" w:rsidRDefault="007360E0" w:rsidP="007360E0">
      <w:pPr>
        <w:kinsoku/>
        <w:overflowPunct/>
        <w:autoSpaceDE/>
        <w:autoSpaceDN/>
        <w:adjustRightInd/>
        <w:snapToGrid/>
        <w:spacing w:after="0"/>
        <w:ind w:firstLine="709"/>
        <w:jc w:val="left"/>
        <w:rPr>
          <w:rFonts w:ascii="Times New Roman" w:eastAsia="Calibri" w:hAnsi="Times New Roman"/>
          <w:b/>
          <w:i/>
          <w:sz w:val="28"/>
          <w:szCs w:val="28"/>
          <w:lang w:eastAsia="en-US"/>
        </w:rPr>
      </w:pPr>
      <w:r w:rsidRPr="007360E0">
        <w:rPr>
          <w:rFonts w:ascii="Times New Roman" w:eastAsia="Calibri" w:hAnsi="Times New Roman"/>
          <w:b/>
          <w:i/>
          <w:sz w:val="28"/>
          <w:szCs w:val="28"/>
          <w:lang w:eastAsia="en-US"/>
        </w:rPr>
        <w:t xml:space="preserve">Твердые бытовые отходы </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 xml:space="preserve">Расчет образования ТБО проводился согласно п/п 2.44 п.2 «Расчета рекомендованных нормативов образования отходов», «Методики разработки проектов нормативов предельного размещения отходов производства и </w:t>
      </w:r>
      <w:r w:rsidRPr="007360E0">
        <w:rPr>
          <w:rFonts w:ascii="Times New Roman" w:hAnsi="Times New Roman"/>
          <w:sz w:val="28"/>
          <w:szCs w:val="28"/>
        </w:rPr>
        <w:lastRenderedPageBreak/>
        <w:t>потребления», Приложение №16 к приказу Министра охраны окружающей среды РК от 18.04.2008 г № 100-п.</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 xml:space="preserve">Норма образования бытовых отходов определяется с учетом удельных санитарных норм образования бытовых отходов, которые составляют </w:t>
      </w:r>
      <w:r w:rsidRPr="007360E0">
        <w:rPr>
          <w:rFonts w:ascii="Times New Roman" w:hAnsi="Times New Roman"/>
          <w:sz w:val="28"/>
          <w:szCs w:val="28"/>
        </w:rPr>
        <w:br/>
        <w:t>0,3 м</w:t>
      </w:r>
      <w:r w:rsidRPr="007360E0">
        <w:rPr>
          <w:rFonts w:ascii="Times New Roman" w:hAnsi="Times New Roman"/>
          <w:sz w:val="28"/>
          <w:szCs w:val="28"/>
          <w:vertAlign w:val="superscript"/>
        </w:rPr>
        <w:t>3</w:t>
      </w:r>
      <w:r w:rsidRPr="007360E0">
        <w:rPr>
          <w:rFonts w:ascii="Times New Roman" w:hAnsi="Times New Roman"/>
          <w:sz w:val="28"/>
          <w:szCs w:val="28"/>
        </w:rPr>
        <w:t>/год на человека, списочной численности работающих и средней плотности отходов, которая составляет 0,25 т/м</w:t>
      </w:r>
      <w:r w:rsidRPr="007360E0">
        <w:rPr>
          <w:rFonts w:ascii="Times New Roman" w:hAnsi="Times New Roman"/>
          <w:sz w:val="28"/>
          <w:szCs w:val="28"/>
          <w:vertAlign w:val="superscript"/>
        </w:rPr>
        <w:t>3</w:t>
      </w:r>
      <w:r w:rsidRPr="007360E0">
        <w:rPr>
          <w:rFonts w:ascii="Times New Roman" w:hAnsi="Times New Roman"/>
          <w:sz w:val="28"/>
          <w:szCs w:val="28"/>
        </w:rPr>
        <w:t xml:space="preserve">. </w:t>
      </w:r>
    </w:p>
    <w:p w:rsidR="007360E0" w:rsidRPr="007360E0" w:rsidRDefault="007360E0" w:rsidP="007360E0">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 xml:space="preserve">Объем образования ТБО определяется по формуле: </w:t>
      </w:r>
    </w:p>
    <w:p w:rsidR="007360E0" w:rsidRPr="007360E0" w:rsidRDefault="007360E0" w:rsidP="007360E0">
      <w:pPr>
        <w:kinsoku/>
        <w:overflowPunct/>
        <w:autoSpaceDE/>
        <w:autoSpaceDN/>
        <w:adjustRightInd/>
        <w:snapToGrid/>
        <w:spacing w:after="0"/>
        <w:ind w:firstLine="709"/>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center"/>
        <w:rPr>
          <w:rFonts w:ascii="Times New Roman" w:hAnsi="Times New Roman"/>
          <w:sz w:val="28"/>
          <w:szCs w:val="28"/>
        </w:rPr>
      </w:pPr>
      <w:r w:rsidRPr="007360E0">
        <w:rPr>
          <w:rFonts w:ascii="Times New Roman" w:hAnsi="Times New Roman"/>
          <w:sz w:val="28"/>
          <w:szCs w:val="28"/>
        </w:rPr>
        <w:t>М</w:t>
      </w:r>
      <w:r w:rsidRPr="007360E0">
        <w:rPr>
          <w:rFonts w:ascii="Times New Roman" w:hAnsi="Times New Roman"/>
          <w:sz w:val="16"/>
          <w:szCs w:val="16"/>
          <w:vertAlign w:val="subscript"/>
        </w:rPr>
        <w:t>ТБО</w:t>
      </w:r>
      <w:r w:rsidRPr="007360E0">
        <w:rPr>
          <w:rFonts w:ascii="Times New Roman" w:hAnsi="Times New Roman"/>
          <w:sz w:val="28"/>
          <w:szCs w:val="28"/>
        </w:rPr>
        <w:t xml:space="preserve"> = </w:t>
      </w:r>
      <w:r w:rsidRPr="007360E0">
        <w:rPr>
          <w:rFonts w:ascii="Times New Roman" w:hAnsi="Times New Roman"/>
          <w:sz w:val="28"/>
          <w:szCs w:val="28"/>
          <w:lang w:val="en-US"/>
        </w:rPr>
        <w:t>m</w:t>
      </w:r>
      <w:r w:rsidRPr="007360E0">
        <w:rPr>
          <w:rFonts w:ascii="Times New Roman" w:hAnsi="Times New Roman"/>
          <w:sz w:val="28"/>
          <w:szCs w:val="28"/>
        </w:rPr>
        <w:t xml:space="preserve"> </w:t>
      </w:r>
      <w:r w:rsidRPr="007360E0">
        <w:rPr>
          <w:rFonts w:ascii="Times New Roman" w:eastAsia="Courier New" w:hAnsi="Times New Roman"/>
          <w:sz w:val="28"/>
          <w:szCs w:val="28"/>
          <w:lang w:bidi="ru-RU"/>
        </w:rPr>
        <w:t>×</w:t>
      </w:r>
      <w:r w:rsidRPr="007360E0">
        <w:rPr>
          <w:rFonts w:ascii="Times New Roman" w:hAnsi="Times New Roman"/>
          <w:sz w:val="28"/>
          <w:szCs w:val="28"/>
        </w:rPr>
        <w:t xml:space="preserve"> </w:t>
      </w:r>
      <w:r w:rsidRPr="007360E0">
        <w:rPr>
          <w:rFonts w:ascii="Times New Roman" w:hAnsi="Times New Roman"/>
          <w:sz w:val="28"/>
          <w:szCs w:val="28"/>
          <w:lang w:val="en-US"/>
        </w:rPr>
        <w:t>P</w:t>
      </w:r>
      <w:r w:rsidRPr="007360E0">
        <w:rPr>
          <w:rFonts w:ascii="Times New Roman" w:hAnsi="Times New Roman"/>
          <w:sz w:val="28"/>
          <w:szCs w:val="28"/>
        </w:rPr>
        <w:t xml:space="preserve"> </w:t>
      </w:r>
      <w:r w:rsidRPr="007360E0">
        <w:rPr>
          <w:rFonts w:ascii="Times New Roman" w:eastAsia="Courier New" w:hAnsi="Times New Roman"/>
          <w:sz w:val="28"/>
          <w:szCs w:val="28"/>
          <w:lang w:bidi="ru-RU"/>
        </w:rPr>
        <w:t>×</w:t>
      </w:r>
      <w:r w:rsidRPr="007360E0">
        <w:rPr>
          <w:rFonts w:ascii="Times New Roman" w:hAnsi="Times New Roman"/>
          <w:sz w:val="28"/>
          <w:szCs w:val="28"/>
        </w:rPr>
        <w:t xml:space="preserve"> </w:t>
      </w:r>
      <w:r w:rsidRPr="007360E0">
        <w:rPr>
          <w:rFonts w:ascii="Times New Roman" w:hAnsi="Times New Roman"/>
          <w:sz w:val="28"/>
          <w:szCs w:val="28"/>
          <w:lang w:val="en-US"/>
        </w:rPr>
        <w:t>q</w:t>
      </w:r>
      <w:r w:rsidRPr="007360E0">
        <w:rPr>
          <w:rFonts w:ascii="Times New Roman" w:hAnsi="Times New Roman"/>
          <w:sz w:val="28"/>
          <w:szCs w:val="28"/>
        </w:rPr>
        <w:t>, т/период</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где </w:t>
      </w:r>
      <w:r w:rsidRPr="007360E0">
        <w:rPr>
          <w:rFonts w:ascii="Times New Roman" w:hAnsi="Times New Roman"/>
          <w:sz w:val="28"/>
          <w:szCs w:val="28"/>
          <w:lang w:val="en-US"/>
        </w:rPr>
        <w:t>m</w:t>
      </w:r>
      <w:r w:rsidRPr="007360E0">
        <w:rPr>
          <w:rFonts w:ascii="Times New Roman" w:hAnsi="Times New Roman"/>
          <w:sz w:val="28"/>
          <w:szCs w:val="28"/>
        </w:rPr>
        <w:t xml:space="preserve"> – списочная численность работающих на предприятии, чел.;</w:t>
      </w:r>
    </w:p>
    <w:p w:rsidR="007360E0" w:rsidRPr="007360E0" w:rsidRDefault="007360E0" w:rsidP="007360E0">
      <w:pPr>
        <w:kinsoku/>
        <w:overflowPunct/>
        <w:autoSpaceDE/>
        <w:autoSpaceDN/>
        <w:adjustRightInd/>
        <w:snapToGrid/>
        <w:spacing w:after="0"/>
        <w:ind w:firstLine="709"/>
        <w:jc w:val="left"/>
        <w:rPr>
          <w:rFonts w:ascii="Times New Roman" w:hAnsi="Times New Roman"/>
          <w:sz w:val="28"/>
          <w:szCs w:val="28"/>
        </w:rPr>
      </w:pPr>
      <w:r w:rsidRPr="007360E0">
        <w:rPr>
          <w:rFonts w:ascii="Times New Roman" w:hAnsi="Times New Roman"/>
          <w:sz w:val="28"/>
          <w:szCs w:val="28"/>
          <w:lang w:val="en-US"/>
        </w:rPr>
        <w:t>q</w:t>
      </w:r>
      <w:r w:rsidRPr="007360E0">
        <w:rPr>
          <w:rFonts w:ascii="Times New Roman" w:hAnsi="Times New Roman"/>
          <w:sz w:val="28"/>
          <w:szCs w:val="28"/>
        </w:rPr>
        <w:t xml:space="preserve"> – средняя плотность отходов, т/м</w:t>
      </w:r>
      <w:r w:rsidRPr="007360E0">
        <w:rPr>
          <w:rFonts w:ascii="Times New Roman" w:hAnsi="Times New Roman"/>
          <w:sz w:val="28"/>
          <w:szCs w:val="28"/>
          <w:vertAlign w:val="superscript"/>
        </w:rPr>
        <w:t>3</w:t>
      </w:r>
      <w:r w:rsidRPr="007360E0">
        <w:rPr>
          <w:rFonts w:ascii="Times New Roman" w:hAnsi="Times New Roman"/>
          <w:sz w:val="28"/>
          <w:szCs w:val="28"/>
        </w:rPr>
        <w:t>;</w:t>
      </w:r>
    </w:p>
    <w:p w:rsidR="007360E0" w:rsidRPr="007360E0" w:rsidRDefault="007360E0" w:rsidP="007360E0">
      <w:pPr>
        <w:kinsoku/>
        <w:overflowPunct/>
        <w:autoSpaceDE/>
        <w:autoSpaceDN/>
        <w:adjustRightInd/>
        <w:snapToGrid/>
        <w:spacing w:after="0"/>
        <w:ind w:firstLine="709"/>
        <w:jc w:val="left"/>
        <w:rPr>
          <w:rFonts w:ascii="Times New Roman" w:hAnsi="Times New Roman"/>
          <w:sz w:val="28"/>
          <w:szCs w:val="28"/>
        </w:rPr>
      </w:pPr>
      <w:r w:rsidRPr="007360E0">
        <w:rPr>
          <w:rFonts w:ascii="Times New Roman" w:hAnsi="Times New Roman"/>
          <w:sz w:val="28"/>
          <w:szCs w:val="28"/>
          <w:lang w:val="en-US"/>
        </w:rPr>
        <w:t>P</w:t>
      </w:r>
      <w:r w:rsidRPr="007360E0">
        <w:rPr>
          <w:rFonts w:ascii="Times New Roman" w:hAnsi="Times New Roman"/>
          <w:sz w:val="28"/>
          <w:szCs w:val="28"/>
        </w:rPr>
        <w:t xml:space="preserve"> – годовая норма образования ТБО на промышленных предприятиях на 1 работающего, т.</w:t>
      </w:r>
    </w:p>
    <w:p w:rsidR="007360E0" w:rsidRPr="007360E0" w:rsidRDefault="007360E0" w:rsidP="007360E0">
      <w:pPr>
        <w:kinsoku/>
        <w:autoSpaceDN/>
        <w:adjustRightInd/>
        <w:snapToGrid/>
        <w:spacing w:after="0"/>
        <w:ind w:firstLine="708"/>
        <w:jc w:val="center"/>
        <w:rPr>
          <w:rFonts w:ascii="Times New Roman" w:hAnsi="Times New Roman"/>
          <w:i/>
          <w:sz w:val="28"/>
          <w:szCs w:val="28"/>
          <w:u w:val="single"/>
        </w:rPr>
      </w:pPr>
      <w:r w:rsidRPr="007360E0">
        <w:rPr>
          <w:rFonts w:ascii="Times New Roman" w:hAnsi="Times New Roman"/>
          <w:i/>
          <w:sz w:val="28"/>
          <w:szCs w:val="28"/>
          <w:u w:val="single"/>
        </w:rPr>
        <w:t>Расчет образования ТБО на период строительства (8,2 месяца)</w:t>
      </w:r>
    </w:p>
    <w:p w:rsidR="007360E0" w:rsidRPr="007360E0" w:rsidRDefault="007360E0" w:rsidP="007360E0">
      <w:pPr>
        <w:kinsoku/>
        <w:overflowPunct/>
        <w:autoSpaceDE/>
        <w:autoSpaceDN/>
        <w:adjustRightInd/>
        <w:snapToGrid/>
        <w:spacing w:after="0"/>
        <w:ind w:firstLine="709"/>
        <w:jc w:val="center"/>
        <w:rPr>
          <w:rFonts w:ascii="Times New Roman" w:hAnsi="Times New Roman"/>
          <w:sz w:val="28"/>
          <w:szCs w:val="28"/>
        </w:rPr>
      </w:pPr>
      <w:r w:rsidRPr="007360E0">
        <w:rPr>
          <w:rFonts w:ascii="Times New Roman" w:eastAsia="Calibri" w:hAnsi="Times New Roman"/>
          <w:sz w:val="28"/>
          <w:szCs w:val="28"/>
          <w:lang w:eastAsia="en-US"/>
        </w:rPr>
        <w:t>М</w:t>
      </w:r>
      <w:r w:rsidRPr="007360E0">
        <w:rPr>
          <w:rFonts w:ascii="Times New Roman" w:eastAsia="Calibri" w:hAnsi="Times New Roman"/>
          <w:sz w:val="16"/>
          <w:szCs w:val="16"/>
          <w:lang w:eastAsia="en-US"/>
        </w:rPr>
        <w:t>ТБО</w:t>
      </w:r>
      <w:r w:rsidRPr="007360E0">
        <w:rPr>
          <w:rFonts w:ascii="Times New Roman" w:eastAsia="Calibri" w:hAnsi="Times New Roman"/>
          <w:sz w:val="28"/>
          <w:szCs w:val="28"/>
          <w:lang w:eastAsia="en-US"/>
        </w:rPr>
        <w:t xml:space="preserve"> = 35 </w:t>
      </w:r>
      <w:r w:rsidRPr="007360E0">
        <w:rPr>
          <w:rFonts w:ascii="Times New Roman" w:hAnsi="Times New Roman"/>
          <w:sz w:val="28"/>
          <w:szCs w:val="28"/>
        </w:rPr>
        <w:t xml:space="preserve">чел. </w:t>
      </w:r>
      <w:r w:rsidRPr="007360E0">
        <w:rPr>
          <w:rFonts w:ascii="Times New Roman" w:eastAsia="Courier New" w:hAnsi="Times New Roman"/>
          <w:sz w:val="28"/>
          <w:szCs w:val="28"/>
          <w:lang w:bidi="ru-RU"/>
        </w:rPr>
        <w:t>×</w:t>
      </w:r>
      <w:r w:rsidRPr="007360E0">
        <w:rPr>
          <w:rFonts w:ascii="Times New Roman" w:hAnsi="Times New Roman"/>
          <w:sz w:val="28"/>
          <w:szCs w:val="28"/>
        </w:rPr>
        <w:t xml:space="preserve"> 0,3 м</w:t>
      </w:r>
      <w:r w:rsidRPr="007360E0">
        <w:rPr>
          <w:rFonts w:ascii="Times New Roman" w:hAnsi="Times New Roman"/>
          <w:sz w:val="28"/>
          <w:szCs w:val="28"/>
          <w:vertAlign w:val="superscript"/>
        </w:rPr>
        <w:t>3</w:t>
      </w:r>
      <w:r w:rsidRPr="007360E0">
        <w:rPr>
          <w:rFonts w:ascii="Times New Roman" w:hAnsi="Times New Roman"/>
          <w:sz w:val="28"/>
          <w:szCs w:val="28"/>
        </w:rPr>
        <w:t xml:space="preserve">/год </w:t>
      </w:r>
      <w:r w:rsidRPr="007360E0">
        <w:rPr>
          <w:rFonts w:ascii="Times New Roman" w:eastAsia="Courier New" w:hAnsi="Times New Roman"/>
          <w:sz w:val="28"/>
          <w:szCs w:val="28"/>
          <w:lang w:bidi="ru-RU"/>
        </w:rPr>
        <w:t>×</w:t>
      </w:r>
      <w:r w:rsidRPr="007360E0">
        <w:rPr>
          <w:rFonts w:ascii="Times New Roman" w:hAnsi="Times New Roman"/>
          <w:sz w:val="28"/>
          <w:szCs w:val="28"/>
        </w:rPr>
        <w:t xml:space="preserve"> 0,25 т/м</w:t>
      </w:r>
      <w:r w:rsidRPr="007360E0">
        <w:rPr>
          <w:rFonts w:ascii="Times New Roman" w:hAnsi="Times New Roman"/>
          <w:sz w:val="28"/>
          <w:szCs w:val="28"/>
          <w:vertAlign w:val="superscript"/>
        </w:rPr>
        <w:t>3</w:t>
      </w:r>
      <w:r w:rsidRPr="007360E0">
        <w:rPr>
          <w:rFonts w:ascii="Times New Roman" w:hAnsi="Times New Roman"/>
          <w:sz w:val="28"/>
          <w:szCs w:val="28"/>
        </w:rPr>
        <w:t xml:space="preserve"> = 2,625 т/период.</w:t>
      </w:r>
    </w:p>
    <w:p w:rsidR="007360E0" w:rsidRPr="007360E0" w:rsidRDefault="007360E0" w:rsidP="007360E0">
      <w:pPr>
        <w:kinsoku/>
        <w:overflowPunct/>
        <w:autoSpaceDE/>
        <w:autoSpaceDN/>
        <w:adjustRightInd/>
        <w:snapToGrid/>
        <w:spacing w:after="0" w:line="256" w:lineRule="auto"/>
        <w:ind w:firstLine="709"/>
        <w:jc w:val="center"/>
        <w:rPr>
          <w:rFonts w:ascii="Times New Roman" w:eastAsia="Calibri" w:hAnsi="Times New Roman"/>
          <w:sz w:val="28"/>
          <w:szCs w:val="28"/>
          <w:lang w:eastAsia="en-US"/>
        </w:rPr>
      </w:pPr>
      <w:r w:rsidRPr="007360E0">
        <w:rPr>
          <w:rFonts w:ascii="Times New Roman" w:eastAsia="Calibri" w:hAnsi="Times New Roman"/>
          <w:sz w:val="28"/>
          <w:szCs w:val="28"/>
          <w:lang w:eastAsia="en-US"/>
        </w:rPr>
        <w:t xml:space="preserve">2,625 т/год /12 </w:t>
      </w:r>
      <w:r w:rsidRPr="007360E0">
        <w:rPr>
          <w:rFonts w:ascii="Times New Roman" w:eastAsia="Courier New" w:hAnsi="Times New Roman"/>
          <w:sz w:val="28"/>
          <w:szCs w:val="28"/>
          <w:lang w:bidi="ru-RU"/>
        </w:rPr>
        <w:t>×</w:t>
      </w:r>
      <w:r w:rsidRPr="007360E0">
        <w:rPr>
          <w:rFonts w:ascii="Times New Roman" w:eastAsia="Calibri" w:hAnsi="Times New Roman"/>
          <w:sz w:val="28"/>
          <w:szCs w:val="28"/>
          <w:lang w:eastAsia="en-US"/>
        </w:rPr>
        <w:t xml:space="preserve"> 8,2 = </w:t>
      </w:r>
      <w:r w:rsidRPr="007360E0">
        <w:rPr>
          <w:rFonts w:ascii="Times New Roman" w:eastAsia="Calibri" w:hAnsi="Times New Roman"/>
          <w:b/>
          <w:sz w:val="28"/>
          <w:szCs w:val="28"/>
          <w:lang w:eastAsia="en-US"/>
        </w:rPr>
        <w:t>1,79375 т/период.</w:t>
      </w:r>
    </w:p>
    <w:p w:rsidR="007360E0" w:rsidRPr="007360E0" w:rsidRDefault="007360E0" w:rsidP="007360E0">
      <w:pPr>
        <w:kinsoku/>
        <w:overflowPunct/>
        <w:autoSpaceDE/>
        <w:autoSpaceDN/>
        <w:adjustRightInd/>
        <w:snapToGrid/>
        <w:spacing w:after="0"/>
        <w:ind w:firstLine="709"/>
        <w:jc w:val="center"/>
        <w:rPr>
          <w:rFonts w:ascii="Times New Roman" w:eastAsia="Calibri" w:hAnsi="Times New Roman"/>
          <w:color w:val="FF0000"/>
          <w:sz w:val="28"/>
          <w:szCs w:val="28"/>
          <w:lang w:eastAsia="en-US"/>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Морфологический состав ТБО (вторичное сырье)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3642"/>
      </w:tblGrid>
      <w:tr w:rsidR="007360E0" w:rsidRPr="007360E0" w:rsidTr="007360E0">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Наименование компонента</w:t>
            </w:r>
          </w:p>
        </w:tc>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 содержание</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Отходы бумаги, картона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33,5*</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Отходы пластмассы, пластика и т.п.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12</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Пищевые отходы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10</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Стеклобой </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Металлы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Древесина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1,5*</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Резина </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0,75*</w:t>
            </w:r>
          </w:p>
        </w:tc>
      </w:tr>
      <w:tr w:rsidR="007360E0" w:rsidRPr="007360E0" w:rsidTr="007360E0">
        <w:tc>
          <w:tcPr>
            <w:tcW w:w="5670"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sz w:val="24"/>
                <w:szCs w:val="24"/>
              </w:rPr>
            </w:pPr>
            <w:r w:rsidRPr="007360E0">
              <w:rPr>
                <w:rFonts w:ascii="Times New Roman" w:hAnsi="Times New Roman"/>
                <w:b/>
                <w:sz w:val="24"/>
                <w:szCs w:val="24"/>
              </w:rPr>
              <w:t>Итого:</w:t>
            </w:r>
          </w:p>
        </w:tc>
        <w:tc>
          <w:tcPr>
            <w:tcW w:w="368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b/>
                <w:sz w:val="24"/>
                <w:szCs w:val="24"/>
              </w:rPr>
            </w:pPr>
            <w:r w:rsidRPr="007360E0">
              <w:rPr>
                <w:rFonts w:ascii="Times New Roman" w:hAnsi="Times New Roman"/>
                <w:b/>
                <w:sz w:val="24"/>
                <w:szCs w:val="24"/>
              </w:rPr>
              <w:t>68,75</w:t>
            </w:r>
          </w:p>
        </w:tc>
      </w:tr>
    </w:tbl>
    <w:p w:rsidR="007360E0" w:rsidRPr="007360E0" w:rsidRDefault="007360E0" w:rsidP="007360E0">
      <w:pPr>
        <w:kinsoku/>
        <w:overflowPunct/>
        <w:autoSpaceDE/>
        <w:autoSpaceDN/>
        <w:adjustRightInd/>
        <w:snapToGrid/>
        <w:spacing w:after="0"/>
        <w:jc w:val="left"/>
        <w:rPr>
          <w:rFonts w:ascii="Times New Roman" w:hAnsi="Times New Roman"/>
          <w:i/>
          <w:sz w:val="24"/>
          <w:szCs w:val="24"/>
          <w:lang w:val="kk-KZ"/>
        </w:rPr>
      </w:pPr>
      <w:r w:rsidRPr="007360E0">
        <w:rPr>
          <w:rFonts w:ascii="Times New Roman" w:hAnsi="Times New Roman"/>
          <w:i/>
          <w:sz w:val="24"/>
          <w:szCs w:val="24"/>
        </w:rPr>
        <w:t>* - среднее содержание принято по Приложению №11 к приказу Министра окружающей среды и водных ресурсов РК от 12.06.2014 г. №221-</w:t>
      </w:r>
      <w:r w:rsidRPr="007360E0">
        <w:rPr>
          <w:rFonts w:ascii="Times New Roman" w:hAnsi="Times New Roman"/>
          <w:i/>
          <w:sz w:val="24"/>
          <w:szCs w:val="24"/>
          <w:lang w:val="kk-KZ"/>
        </w:rPr>
        <w:t>Ө.</w:t>
      </w:r>
    </w:p>
    <w:p w:rsidR="007360E0" w:rsidRPr="007360E0" w:rsidRDefault="007360E0" w:rsidP="007360E0">
      <w:pPr>
        <w:kinsoku/>
        <w:overflowPunct/>
        <w:autoSpaceDE/>
        <w:autoSpaceDN/>
        <w:adjustRightInd/>
        <w:snapToGrid/>
        <w:spacing w:after="0"/>
        <w:jc w:val="left"/>
        <w:rPr>
          <w:rFonts w:ascii="Times New Roman" w:hAnsi="Times New Roman"/>
          <w:i/>
          <w:color w:val="FF0000"/>
          <w:sz w:val="24"/>
          <w:szCs w:val="24"/>
          <w:highlight w:val="yellow"/>
        </w:rPr>
      </w:pPr>
    </w:p>
    <w:p w:rsidR="007360E0" w:rsidRPr="007360E0" w:rsidRDefault="007360E0" w:rsidP="007360E0">
      <w:pPr>
        <w:kinsoku/>
        <w:overflowPunct/>
        <w:autoSpaceDE/>
        <w:autoSpaceDN/>
        <w:adjustRightInd/>
        <w:snapToGrid/>
        <w:spacing w:after="0"/>
        <w:ind w:firstLine="708"/>
        <w:rPr>
          <w:rFonts w:ascii="Times New Roman" w:hAnsi="Times New Roman"/>
          <w:sz w:val="28"/>
          <w:szCs w:val="28"/>
        </w:rPr>
      </w:pPr>
      <w:r w:rsidRPr="007360E0">
        <w:rPr>
          <w:rFonts w:ascii="Times New Roman" w:hAnsi="Times New Roman"/>
          <w:sz w:val="28"/>
          <w:szCs w:val="28"/>
        </w:rPr>
        <w:t>Так как состав ТБО состоит из: отходов бумаги, картона – 33,5%, отходов пластмассы, пластика и т.п. – 12%, пищевых отходов – 10%, стеклобоя (стеклотары) – 6%, металлов – 5%, древесины – 1,5%, резины (каучука) – 0,75% и прочих – 31,25%, следует, что при раздельном складировании с учетом морфологического состава данного отхода будет образовываться:</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sz w:val="28"/>
          <w:szCs w:val="28"/>
        </w:rPr>
        <w:t>–</w:t>
      </w:r>
      <w:r w:rsidRPr="007360E0">
        <w:rPr>
          <w:rFonts w:ascii="Times New Roman" w:hAnsi="Times New Roman"/>
          <w:sz w:val="28"/>
          <w:szCs w:val="28"/>
        </w:rPr>
        <w:tab/>
      </w:r>
      <w:r w:rsidRPr="007360E0">
        <w:rPr>
          <w:rFonts w:ascii="Times New Roman" w:hAnsi="Times New Roman"/>
          <w:i/>
          <w:sz w:val="28"/>
          <w:szCs w:val="28"/>
        </w:rPr>
        <w:t>Бумага, картон – 0,60090625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Пластмассы, пластик и т.п. – 0,21525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Пищевые отходы – 0,179375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Стеклобой (стеклотара)– 0,107625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Металлы – 0,0896875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Древесина – 0,02690625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Резина (каучук)– 0,013453125 т/период;</w:t>
      </w:r>
    </w:p>
    <w:p w:rsidR="007360E0" w:rsidRPr="007360E0" w:rsidRDefault="007360E0" w:rsidP="007360E0">
      <w:pPr>
        <w:kinsoku/>
        <w:overflowPunct/>
        <w:autoSpaceDE/>
        <w:autoSpaceDN/>
        <w:adjustRightInd/>
        <w:snapToGrid/>
        <w:spacing w:after="0"/>
        <w:ind w:firstLine="708"/>
        <w:rPr>
          <w:rFonts w:ascii="Times New Roman" w:hAnsi="Times New Roman"/>
          <w:i/>
          <w:sz w:val="28"/>
          <w:szCs w:val="28"/>
        </w:rPr>
      </w:pPr>
      <w:r w:rsidRPr="007360E0">
        <w:rPr>
          <w:rFonts w:ascii="Times New Roman" w:hAnsi="Times New Roman"/>
          <w:i/>
          <w:sz w:val="28"/>
          <w:szCs w:val="28"/>
        </w:rPr>
        <w:t>–</w:t>
      </w:r>
      <w:r w:rsidRPr="007360E0">
        <w:rPr>
          <w:rFonts w:ascii="Times New Roman" w:hAnsi="Times New Roman"/>
          <w:i/>
          <w:sz w:val="28"/>
          <w:szCs w:val="28"/>
        </w:rPr>
        <w:tab/>
        <w:t>Прочие (тряпье) – 0,560546875 т/период.</w:t>
      </w:r>
    </w:p>
    <w:p w:rsidR="007360E0" w:rsidRDefault="007360E0" w:rsidP="007360E0">
      <w:pPr>
        <w:kinsoku/>
        <w:overflowPunct/>
        <w:autoSpaceDE/>
        <w:autoSpaceDN/>
        <w:adjustRightInd/>
        <w:snapToGrid/>
        <w:spacing w:after="0"/>
        <w:ind w:firstLine="709"/>
        <w:rPr>
          <w:rFonts w:ascii="Times New Roman" w:hAnsi="Times New Roman"/>
          <w:b/>
          <w:sz w:val="24"/>
          <w:szCs w:val="28"/>
          <w:highlight w:val="yellow"/>
        </w:rPr>
      </w:pPr>
    </w:p>
    <w:p w:rsidR="001F0718" w:rsidRDefault="001F0718" w:rsidP="007360E0">
      <w:pPr>
        <w:kinsoku/>
        <w:overflowPunct/>
        <w:autoSpaceDE/>
        <w:autoSpaceDN/>
        <w:adjustRightInd/>
        <w:snapToGrid/>
        <w:spacing w:after="0"/>
        <w:ind w:firstLine="709"/>
        <w:rPr>
          <w:rFonts w:ascii="Times New Roman" w:hAnsi="Times New Roman"/>
          <w:b/>
          <w:sz w:val="24"/>
          <w:szCs w:val="28"/>
          <w:highlight w:val="yellow"/>
        </w:rPr>
      </w:pPr>
    </w:p>
    <w:p w:rsidR="001F0718" w:rsidRPr="007360E0" w:rsidRDefault="001F0718" w:rsidP="007360E0">
      <w:pPr>
        <w:kinsoku/>
        <w:overflowPunct/>
        <w:autoSpaceDE/>
        <w:autoSpaceDN/>
        <w:adjustRightInd/>
        <w:snapToGrid/>
        <w:spacing w:after="0"/>
        <w:ind w:firstLine="709"/>
        <w:rPr>
          <w:rFonts w:ascii="Times New Roman" w:hAnsi="Times New Roman"/>
          <w:b/>
          <w:sz w:val="24"/>
          <w:szCs w:val="28"/>
          <w:highlight w:val="yellow"/>
        </w:rPr>
      </w:pP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eastAsia="Arial Unicode MS" w:hAnsi="Times New Roman"/>
          <w:bCs/>
          <w:sz w:val="28"/>
          <w:szCs w:val="28"/>
        </w:rPr>
        <w:lastRenderedPageBreak/>
        <w:t xml:space="preserve">Таблица </w:t>
      </w:r>
      <w:r w:rsidR="006153C4">
        <w:rPr>
          <w:rFonts w:ascii="Times New Roman" w:eastAsia="Arial Unicode MS" w:hAnsi="Times New Roman"/>
          <w:bCs/>
          <w:sz w:val="28"/>
          <w:szCs w:val="28"/>
        </w:rPr>
        <w:t>9</w:t>
      </w:r>
      <w:r w:rsidRPr="007360E0">
        <w:rPr>
          <w:rFonts w:ascii="Times New Roman" w:eastAsia="Arial Unicode MS" w:hAnsi="Times New Roman"/>
          <w:bCs/>
          <w:sz w:val="28"/>
          <w:szCs w:val="28"/>
        </w:rPr>
        <w:t>.7</w:t>
      </w:r>
      <w:r w:rsidRPr="007360E0">
        <w:rPr>
          <w:rFonts w:ascii="Times New Roman" w:eastAsia="Arial Unicode MS" w:hAnsi="Times New Roman"/>
          <w:bCs/>
          <w:sz w:val="28"/>
          <w:szCs w:val="28"/>
        </w:rPr>
        <w:sym w:font="Symbol" w:char="F02D"/>
      </w:r>
      <w:r w:rsidRPr="007360E0">
        <w:rPr>
          <w:rFonts w:ascii="Times New Roman" w:eastAsia="Arial Unicode MS" w:hAnsi="Times New Roman"/>
          <w:bCs/>
          <w:sz w:val="28"/>
          <w:szCs w:val="28"/>
        </w:rPr>
        <w:t xml:space="preserve"> </w:t>
      </w:r>
      <w:r w:rsidRPr="007360E0">
        <w:rPr>
          <w:rFonts w:ascii="Times New Roman" w:eastAsia="Arial Unicode MS" w:hAnsi="Times New Roman"/>
          <w:sz w:val="28"/>
          <w:szCs w:val="28"/>
        </w:rPr>
        <w:t xml:space="preserve">Общее количество отходов </w:t>
      </w:r>
      <w:r w:rsidRPr="007360E0">
        <w:rPr>
          <w:rFonts w:ascii="Times New Roman" w:eastAsia="Calibri" w:hAnsi="Times New Roman"/>
          <w:sz w:val="28"/>
          <w:szCs w:val="28"/>
        </w:rPr>
        <w:t xml:space="preserve">на период </w:t>
      </w:r>
      <w:r w:rsidRPr="007360E0">
        <w:rPr>
          <w:rFonts w:ascii="Times New Roman" w:hAnsi="Times New Roman"/>
          <w:sz w:val="28"/>
          <w:szCs w:val="28"/>
        </w:rPr>
        <w:t>строительства</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6039"/>
        <w:gridCol w:w="2787"/>
      </w:tblGrid>
      <w:tr w:rsidR="007360E0" w:rsidRPr="007360E0" w:rsidTr="007360E0">
        <w:trPr>
          <w:trHeight w:val="70"/>
        </w:trPr>
        <w:tc>
          <w:tcPr>
            <w:tcW w:w="666" w:type="dxa"/>
            <w:tcBorders>
              <w:top w:val="single" w:sz="4" w:space="0" w:color="auto"/>
              <w:left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contextualSpacing/>
              <w:jc w:val="center"/>
              <w:rPr>
                <w:rFonts w:ascii="Times New Roman" w:hAnsi="Times New Roman"/>
                <w:b/>
                <w:bCs/>
                <w:sz w:val="24"/>
                <w:szCs w:val="24"/>
              </w:rPr>
            </w:pPr>
            <w:r w:rsidRPr="007360E0">
              <w:rPr>
                <w:rFonts w:ascii="Times New Roman" w:hAnsi="Times New Roman"/>
                <w:b/>
                <w:bCs/>
                <w:sz w:val="24"/>
                <w:szCs w:val="24"/>
              </w:rPr>
              <w:t>№ п/п</w:t>
            </w:r>
          </w:p>
        </w:tc>
        <w:tc>
          <w:tcPr>
            <w:tcW w:w="6039" w:type="dxa"/>
            <w:tcBorders>
              <w:top w:val="single" w:sz="4" w:space="0" w:color="auto"/>
              <w:left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hAnsi="Times New Roman"/>
                <w:b/>
                <w:bCs/>
                <w:sz w:val="24"/>
                <w:szCs w:val="24"/>
              </w:rPr>
            </w:pPr>
            <w:r w:rsidRPr="007360E0">
              <w:rPr>
                <w:rFonts w:ascii="Times New Roman" w:hAnsi="Times New Roman"/>
                <w:b/>
                <w:bCs/>
                <w:sz w:val="24"/>
                <w:szCs w:val="24"/>
              </w:rPr>
              <w:t>Наименование отходов</w:t>
            </w:r>
          </w:p>
        </w:tc>
        <w:tc>
          <w:tcPr>
            <w:tcW w:w="2787" w:type="dxa"/>
            <w:tcBorders>
              <w:top w:val="single" w:sz="4" w:space="0" w:color="auto"/>
              <w:left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contextualSpacing/>
              <w:jc w:val="center"/>
              <w:rPr>
                <w:rFonts w:ascii="Times New Roman" w:hAnsi="Times New Roman"/>
                <w:b/>
                <w:bCs/>
                <w:sz w:val="24"/>
                <w:szCs w:val="24"/>
              </w:rPr>
            </w:pPr>
            <w:r w:rsidRPr="007360E0">
              <w:rPr>
                <w:rFonts w:ascii="Times New Roman" w:hAnsi="Times New Roman"/>
                <w:b/>
                <w:bCs/>
                <w:sz w:val="24"/>
                <w:szCs w:val="24"/>
              </w:rPr>
              <w:t>Объем образования, т/период</w:t>
            </w:r>
          </w:p>
        </w:tc>
      </w:tr>
      <w:tr w:rsidR="007360E0" w:rsidRPr="007360E0" w:rsidTr="007360E0">
        <w:trPr>
          <w:trHeight w:val="185"/>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1</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Тара из-под лакокрасочных материалов</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0,29260</w:t>
            </w:r>
          </w:p>
        </w:tc>
      </w:tr>
      <w:tr w:rsidR="007360E0" w:rsidRPr="007360E0" w:rsidTr="007360E0">
        <w:trPr>
          <w:trHeight w:val="185"/>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2</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Обрезки кабеля</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0,006702</w:t>
            </w:r>
          </w:p>
        </w:tc>
      </w:tr>
      <w:tr w:rsidR="007360E0" w:rsidRPr="007360E0" w:rsidTr="007360E0">
        <w:trPr>
          <w:trHeight w:val="185"/>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3</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 xml:space="preserve">Лом черных металлов </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2,44245</w:t>
            </w:r>
          </w:p>
        </w:tc>
      </w:tr>
      <w:tr w:rsidR="007360E0" w:rsidRPr="007360E0" w:rsidTr="007360E0">
        <w:trPr>
          <w:trHeight w:val="185"/>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4</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autoSpaceDE/>
              <w:autoSpaceDN/>
              <w:adjustRightInd/>
              <w:snapToGrid/>
              <w:spacing w:after="0"/>
              <w:rPr>
                <w:rFonts w:ascii="Times New Roman" w:eastAsia="Courier New" w:hAnsi="Times New Roman"/>
                <w:sz w:val="24"/>
                <w:szCs w:val="24"/>
                <w:lang w:bidi="ru-RU"/>
              </w:rPr>
            </w:pPr>
            <w:r w:rsidRPr="007360E0">
              <w:rPr>
                <w:rFonts w:ascii="Times New Roman" w:eastAsia="Courier New" w:hAnsi="Times New Roman"/>
                <w:sz w:val="24"/>
                <w:szCs w:val="24"/>
                <w:lang w:bidi="ru-RU"/>
              </w:rPr>
              <w:t>Отходы древесины</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0,14504</w:t>
            </w:r>
          </w:p>
        </w:tc>
      </w:tr>
      <w:tr w:rsidR="007360E0" w:rsidRPr="007360E0" w:rsidTr="007360E0">
        <w:trPr>
          <w:trHeight w:val="185"/>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5</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autoSpaceDE/>
              <w:autoSpaceDN/>
              <w:adjustRightInd/>
              <w:snapToGrid/>
              <w:spacing w:after="0"/>
              <w:rPr>
                <w:rFonts w:ascii="Times New Roman" w:eastAsia="Courier New" w:hAnsi="Times New Roman"/>
                <w:sz w:val="24"/>
                <w:szCs w:val="24"/>
                <w:lang w:bidi="ru-RU"/>
              </w:rPr>
            </w:pPr>
            <w:r w:rsidRPr="007360E0">
              <w:rPr>
                <w:rFonts w:ascii="Times New Roman" w:eastAsia="Courier New" w:hAnsi="Times New Roman"/>
                <w:sz w:val="24"/>
                <w:szCs w:val="24"/>
                <w:lang w:bidi="ru-RU"/>
              </w:rPr>
              <w:t>Отходы геомембраны</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0,00048</w:t>
            </w:r>
          </w:p>
        </w:tc>
      </w:tr>
      <w:tr w:rsidR="007360E0" w:rsidRPr="007360E0" w:rsidTr="007360E0">
        <w:trPr>
          <w:trHeight w:val="204"/>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6</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Строительные отходы</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8,5248</w:t>
            </w:r>
          </w:p>
        </w:tc>
      </w:tr>
      <w:tr w:rsidR="007360E0" w:rsidRPr="007360E0" w:rsidTr="007360E0">
        <w:trPr>
          <w:trHeight w:val="204"/>
        </w:trPr>
        <w:tc>
          <w:tcPr>
            <w:tcW w:w="66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snapToGrid/>
              <w:spacing w:after="0"/>
              <w:contextualSpacing/>
              <w:jc w:val="center"/>
              <w:rPr>
                <w:rFonts w:ascii="Times New Roman" w:hAnsi="Times New Roman"/>
                <w:bCs/>
                <w:sz w:val="24"/>
                <w:szCs w:val="24"/>
              </w:rPr>
            </w:pPr>
            <w:r w:rsidRPr="007360E0">
              <w:rPr>
                <w:rFonts w:ascii="Times New Roman" w:hAnsi="Times New Roman"/>
                <w:bCs/>
                <w:sz w:val="24"/>
                <w:szCs w:val="24"/>
              </w:rPr>
              <w:t>7</w:t>
            </w:r>
          </w:p>
        </w:tc>
        <w:tc>
          <w:tcPr>
            <w:tcW w:w="603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widowControl w:val="0"/>
              <w:kinsoku/>
              <w:overflowPunct/>
              <w:autoSpaceDE/>
              <w:autoSpaceDN/>
              <w:adjustRightInd/>
              <w:snapToGrid/>
              <w:spacing w:after="0"/>
              <w:rPr>
                <w:rFonts w:ascii="Times New Roman" w:hAnsi="Times New Roman"/>
                <w:sz w:val="24"/>
                <w:szCs w:val="24"/>
              </w:rPr>
            </w:pPr>
            <w:r w:rsidRPr="007360E0">
              <w:rPr>
                <w:rFonts w:ascii="Times New Roman" w:hAnsi="Times New Roman"/>
                <w:bCs/>
                <w:sz w:val="24"/>
                <w:szCs w:val="24"/>
              </w:rPr>
              <w:t>Твердые бытовые отходы</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1,79375</w:t>
            </w:r>
          </w:p>
        </w:tc>
      </w:tr>
      <w:tr w:rsidR="007360E0" w:rsidRPr="007360E0" w:rsidTr="007360E0">
        <w:trPr>
          <w:trHeight w:val="216"/>
        </w:trPr>
        <w:tc>
          <w:tcPr>
            <w:tcW w:w="670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snapToGrid/>
              <w:spacing w:after="0"/>
              <w:contextualSpacing/>
              <w:rPr>
                <w:rFonts w:ascii="Times New Roman" w:hAnsi="Times New Roman"/>
                <w:bCs/>
                <w:sz w:val="24"/>
                <w:szCs w:val="24"/>
              </w:rPr>
            </w:pPr>
            <w:r w:rsidRPr="007360E0">
              <w:rPr>
                <w:rFonts w:ascii="Times New Roman" w:hAnsi="Times New Roman"/>
                <w:b/>
                <w:sz w:val="24"/>
                <w:szCs w:val="24"/>
              </w:rPr>
              <w:t>Итого:</w:t>
            </w:r>
          </w:p>
        </w:tc>
        <w:tc>
          <w:tcPr>
            <w:tcW w:w="278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eastAsia="Courier New" w:hAnsi="Times New Roman"/>
                <w:b/>
                <w:sz w:val="24"/>
                <w:szCs w:val="24"/>
                <w:lang w:val="kk-KZ" w:bidi="ru-RU"/>
              </w:rPr>
            </w:pPr>
            <w:r w:rsidRPr="007360E0">
              <w:rPr>
                <w:rFonts w:ascii="Times New Roman" w:eastAsia="Courier New" w:hAnsi="Times New Roman"/>
                <w:b/>
                <w:sz w:val="24"/>
                <w:szCs w:val="24"/>
                <w:lang w:val="kk-KZ" w:bidi="ru-RU"/>
              </w:rPr>
              <w:t>13,205822</w:t>
            </w:r>
          </w:p>
        </w:tc>
      </w:tr>
    </w:tbl>
    <w:p w:rsidR="0009551F" w:rsidRPr="000B5D75" w:rsidRDefault="0009551F" w:rsidP="00DB2EC3">
      <w:pPr>
        <w:widowControl w:val="0"/>
        <w:spacing w:after="0"/>
        <w:ind w:firstLine="709"/>
        <w:rPr>
          <w:rFonts w:ascii="Times New Roman" w:hAnsi="Times New Roman"/>
          <w:color w:val="FF0000"/>
          <w:sz w:val="28"/>
          <w:szCs w:val="28"/>
        </w:rPr>
      </w:pPr>
    </w:p>
    <w:p w:rsidR="00D56D9B" w:rsidRPr="007360E0" w:rsidRDefault="00D56D9B" w:rsidP="00D56D9B">
      <w:pPr>
        <w:spacing w:after="0"/>
        <w:ind w:firstLine="708"/>
        <w:rPr>
          <w:rFonts w:ascii="Times New Roman" w:hAnsi="Times New Roman"/>
          <w:b/>
          <w:bCs/>
          <w:sz w:val="28"/>
          <w:szCs w:val="28"/>
        </w:rPr>
      </w:pPr>
      <w:r w:rsidRPr="007360E0">
        <w:rPr>
          <w:rFonts w:ascii="Times New Roman" w:hAnsi="Times New Roman"/>
          <w:b/>
          <w:bCs/>
          <w:sz w:val="28"/>
          <w:szCs w:val="28"/>
        </w:rPr>
        <w:t>Особенности загрязнения территории отходами производства и потребления (опасные свойства и физическое состояние отходов)</w:t>
      </w:r>
    </w:p>
    <w:p w:rsidR="00D56D9B" w:rsidRPr="000B5D75" w:rsidRDefault="00D56D9B" w:rsidP="00DB2EC3">
      <w:pPr>
        <w:widowControl w:val="0"/>
        <w:spacing w:after="0"/>
        <w:ind w:firstLine="709"/>
        <w:rPr>
          <w:rFonts w:ascii="Times New Roman" w:hAnsi="Times New Roman"/>
          <w:color w:val="FF0000"/>
          <w:sz w:val="28"/>
          <w:szCs w:val="28"/>
        </w:rPr>
      </w:pP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РК.</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Согласно статье 338 Экологического кодекса Республики Казахстан от 02.01.2021 г. «Виды отходов и их классификация»:</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Под видом отходов понимается совокупность отходов, имеющих общие признаки в соответствии с их происхождением, свойствами и технологией управления ими.</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Каждый вид отходов в классификаторе отходов идентифицируется путем присвоения шестизначного кода.</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РК.</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Отнесение отходов к опасным или неопасным и к определенному коду классификатора отходов в соответствии со статьей 338 Экологического кодекса РК производится владельцем отходов самостоятельно.</w:t>
      </w:r>
    </w:p>
    <w:p w:rsidR="007360E0" w:rsidRPr="007360E0" w:rsidRDefault="007360E0" w:rsidP="007360E0">
      <w:pPr>
        <w:tabs>
          <w:tab w:val="left" w:pos="1134"/>
        </w:tabs>
        <w:spacing w:after="0"/>
        <w:ind w:firstLine="709"/>
        <w:rPr>
          <w:rFonts w:ascii="Times New Roman" w:hAnsi="Times New Roman"/>
          <w:sz w:val="28"/>
          <w:szCs w:val="28"/>
        </w:rPr>
      </w:pPr>
      <w:r w:rsidRPr="007360E0">
        <w:rPr>
          <w:rFonts w:ascii="Times New Roman" w:hAnsi="Times New Roman"/>
          <w:sz w:val="28"/>
          <w:szCs w:val="28"/>
        </w:rPr>
        <w:t xml:space="preserve">Включение вещества или материала в классификатор отходов не является определяющим фактором при отнесении такого вещества или </w:t>
      </w:r>
      <w:r w:rsidRPr="007360E0">
        <w:rPr>
          <w:rFonts w:ascii="Times New Roman" w:hAnsi="Times New Roman"/>
          <w:sz w:val="28"/>
          <w:szCs w:val="28"/>
        </w:rPr>
        <w:lastRenderedPageBreak/>
        <w:t>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rsidR="007360E0" w:rsidRPr="007360E0" w:rsidRDefault="007360E0" w:rsidP="007360E0">
      <w:pPr>
        <w:tabs>
          <w:tab w:val="left" w:pos="1134"/>
        </w:tabs>
        <w:spacing w:after="0"/>
        <w:ind w:firstLine="709"/>
        <w:rPr>
          <w:rFonts w:ascii="Times New Roman" w:eastAsia="Calibri" w:hAnsi="Times New Roman"/>
          <w:sz w:val="28"/>
          <w:szCs w:val="28"/>
        </w:rPr>
      </w:pPr>
    </w:p>
    <w:p w:rsidR="007360E0" w:rsidRPr="007360E0" w:rsidRDefault="007360E0" w:rsidP="007360E0">
      <w:pPr>
        <w:kinsoku/>
        <w:overflowPunct/>
        <w:snapToGrid/>
        <w:spacing w:after="0"/>
        <w:rPr>
          <w:rFonts w:ascii="Times New Roman" w:hAnsi="Times New Roman"/>
          <w:i/>
          <w:sz w:val="28"/>
          <w:szCs w:val="28"/>
          <w:u w:val="single"/>
        </w:rPr>
      </w:pPr>
      <w:r w:rsidRPr="007360E0">
        <w:rPr>
          <w:rFonts w:ascii="Times New Roman" w:hAnsi="Times New Roman"/>
          <w:i/>
          <w:sz w:val="28"/>
          <w:szCs w:val="28"/>
          <w:u w:val="single"/>
        </w:rPr>
        <w:t>Период строительства</w:t>
      </w:r>
    </w:p>
    <w:p w:rsidR="007360E0" w:rsidRPr="007360E0" w:rsidRDefault="007360E0" w:rsidP="007360E0">
      <w:pPr>
        <w:tabs>
          <w:tab w:val="left" w:pos="1134"/>
        </w:tabs>
        <w:spacing w:after="0"/>
        <w:ind w:firstLine="709"/>
        <w:rPr>
          <w:rFonts w:ascii="Times New Roman" w:eastAsia="Calibri" w:hAnsi="Times New Roman"/>
          <w:sz w:val="28"/>
          <w:szCs w:val="28"/>
        </w:rPr>
      </w:pPr>
    </w:p>
    <w:p w:rsidR="007360E0" w:rsidRPr="007360E0" w:rsidRDefault="007360E0" w:rsidP="007360E0">
      <w:pPr>
        <w:kinsoku/>
        <w:overflowPunct/>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.8 – Формирование классификационного кода отхода: </w:t>
      </w:r>
    </w:p>
    <w:p w:rsidR="007360E0" w:rsidRPr="007360E0" w:rsidRDefault="007360E0" w:rsidP="007360E0">
      <w:pPr>
        <w:kinsoku/>
        <w:autoSpaceDN/>
        <w:adjustRightInd/>
        <w:snapToGrid/>
        <w:spacing w:after="0"/>
        <w:jc w:val="left"/>
        <w:rPr>
          <w:rFonts w:ascii="Times New Roman" w:hAnsi="Times New Roman"/>
          <w:sz w:val="28"/>
          <w:szCs w:val="28"/>
        </w:rPr>
      </w:pPr>
      <w:r w:rsidRPr="007360E0">
        <w:rPr>
          <w:rFonts w:ascii="Times New Roman" w:hAnsi="Times New Roman"/>
          <w:sz w:val="28"/>
          <w:szCs w:val="28"/>
        </w:rPr>
        <w:t>Тара из-под лакокрасочных материалов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6946"/>
      </w:tblGrid>
      <w:tr w:rsidR="007360E0" w:rsidRPr="007360E0" w:rsidTr="007360E0">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94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15</w:t>
            </w:r>
          </w:p>
        </w:tc>
        <w:tc>
          <w:tcPr>
            <w:tcW w:w="694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Упаковочные отходы, абсорбенты, ткани для вытирания, фильтровальные материалы и защитная одежда, не определенные иначе</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15 01</w:t>
            </w:r>
          </w:p>
        </w:tc>
        <w:tc>
          <w:tcPr>
            <w:tcW w:w="694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Упаковка (в том числе отдельно собранные упаковочные муниципальные отходы)</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15 01 10*</w:t>
            </w:r>
          </w:p>
        </w:tc>
        <w:tc>
          <w:tcPr>
            <w:tcW w:w="694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Упаковка, содержащая остатки или загрязненная опасными веществами</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.9 – Формирование классификационного кода отхода: </w:t>
      </w:r>
    </w:p>
    <w:p w:rsidR="007360E0" w:rsidRPr="007360E0" w:rsidRDefault="007360E0" w:rsidP="007360E0">
      <w:pPr>
        <w:kinsoku/>
        <w:overflowPunct/>
        <w:snapToGrid/>
        <w:spacing w:after="0"/>
        <w:rPr>
          <w:rFonts w:ascii="Times New Roman" w:hAnsi="Times New Roman"/>
          <w:sz w:val="28"/>
          <w:szCs w:val="28"/>
        </w:rPr>
      </w:pPr>
      <w:r w:rsidRPr="007360E0">
        <w:rPr>
          <w:rFonts w:ascii="Times New Roman" w:hAnsi="Times New Roman"/>
          <w:sz w:val="28"/>
          <w:szCs w:val="28"/>
        </w:rPr>
        <w:t>Обрезки кабеля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7360E0" w:rsidRPr="007360E0" w:rsidTr="007360E0">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17</w:t>
            </w:r>
          </w:p>
        </w:tc>
        <w:tc>
          <w:tcPr>
            <w:tcW w:w="708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Отходы строительства и сноса (включая извлеченный грунт на загрязненных участках)</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17 04</w:t>
            </w:r>
          </w:p>
        </w:tc>
        <w:tc>
          <w:tcPr>
            <w:tcW w:w="708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Металлы (в том числе их сплавы)</w:t>
            </w:r>
          </w:p>
        </w:tc>
      </w:tr>
      <w:tr w:rsidR="007360E0" w:rsidRPr="007360E0" w:rsidTr="007360E0">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17 04 11</w:t>
            </w:r>
          </w:p>
        </w:tc>
        <w:tc>
          <w:tcPr>
            <w:tcW w:w="708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Кабели, за исключением упомянутых в 17 04 10</w:t>
            </w:r>
          </w:p>
        </w:tc>
      </w:tr>
    </w:tbl>
    <w:p w:rsidR="007360E0" w:rsidRPr="007360E0" w:rsidRDefault="007360E0" w:rsidP="007360E0">
      <w:pPr>
        <w:kinsoku/>
        <w:overflowPunct/>
        <w:autoSpaceDE/>
        <w:autoSpaceDN/>
        <w:adjustRightInd/>
        <w:snapToGrid/>
        <w:spacing w:after="0"/>
        <w:jc w:val="left"/>
        <w:rPr>
          <w:rFonts w:ascii="Times New Roman" w:hAnsi="Times New Roman"/>
          <w:sz w:val="24"/>
          <w:szCs w:val="24"/>
          <w:highlight w:val="yellow"/>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.10 – Формирование классификационного кода отхода: </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Лом черных металлов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7360E0" w:rsidRPr="007360E0" w:rsidTr="007360E0">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Отходы строительства и сноса (включая извлеченный грунт на загрязненных участках)</w:t>
            </w:r>
          </w:p>
        </w:tc>
      </w:tr>
      <w:tr w:rsidR="007360E0" w:rsidRPr="007360E0" w:rsidTr="007360E0">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Металлы (в том числе их сплавы)</w:t>
            </w:r>
          </w:p>
        </w:tc>
      </w:tr>
      <w:tr w:rsidR="007360E0" w:rsidRPr="007360E0" w:rsidTr="007360E0">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17 04 05</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Железо и сталь</w:t>
            </w:r>
          </w:p>
        </w:tc>
      </w:tr>
    </w:tbl>
    <w:p w:rsidR="007360E0" w:rsidRPr="007360E0" w:rsidRDefault="007360E0" w:rsidP="007360E0">
      <w:pPr>
        <w:kinsoku/>
        <w:overflowPunct/>
        <w:autoSpaceDE/>
        <w:autoSpaceDN/>
        <w:adjustRightInd/>
        <w:snapToGrid/>
        <w:spacing w:after="0"/>
        <w:jc w:val="left"/>
        <w:rPr>
          <w:rFonts w:ascii="Times New Roman" w:hAnsi="Times New Roman"/>
          <w:sz w:val="24"/>
          <w:szCs w:val="24"/>
          <w:highlight w:val="yellow"/>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.11 – Формирование классификационного кода отхода: </w:t>
      </w:r>
    </w:p>
    <w:p w:rsidR="007360E0" w:rsidRPr="007360E0" w:rsidRDefault="007360E0" w:rsidP="007360E0">
      <w:pPr>
        <w:kinsoku/>
        <w:overflowPunct/>
        <w:snapToGrid/>
        <w:spacing w:after="0"/>
        <w:rPr>
          <w:rFonts w:ascii="Times New Roman" w:hAnsi="Times New Roman"/>
          <w:sz w:val="28"/>
          <w:szCs w:val="28"/>
        </w:rPr>
      </w:pPr>
      <w:r w:rsidRPr="007360E0">
        <w:rPr>
          <w:rFonts w:ascii="Times New Roman" w:hAnsi="Times New Roman"/>
          <w:sz w:val="28"/>
          <w:szCs w:val="28"/>
        </w:rPr>
        <w:t>Отходы древесины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7360E0" w:rsidRPr="007360E0" w:rsidTr="007360E0">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Отходы строительства и сноса (включая извлеченный грунт на загрязненных участках)</w:t>
            </w:r>
          </w:p>
        </w:tc>
      </w:tr>
      <w:tr w:rsidR="007360E0" w:rsidRPr="007360E0" w:rsidTr="007360E0">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Дерево, стекло и пластмассы</w:t>
            </w:r>
          </w:p>
        </w:tc>
      </w:tr>
      <w:tr w:rsidR="007360E0" w:rsidRPr="007360E0" w:rsidTr="007360E0">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17 02 01</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Дерево</w:t>
            </w:r>
          </w:p>
        </w:tc>
      </w:tr>
    </w:tbl>
    <w:p w:rsidR="007360E0" w:rsidRPr="007360E0" w:rsidRDefault="007360E0" w:rsidP="007360E0">
      <w:pPr>
        <w:kinsoku/>
        <w:overflowPunct/>
        <w:autoSpaceDE/>
        <w:autoSpaceDN/>
        <w:adjustRightInd/>
        <w:snapToGrid/>
        <w:spacing w:after="0"/>
        <w:jc w:val="left"/>
        <w:rPr>
          <w:rFonts w:ascii="Times New Roman" w:hAnsi="Times New Roman"/>
          <w:sz w:val="24"/>
          <w:szCs w:val="24"/>
          <w:highlight w:val="yellow"/>
        </w:rPr>
      </w:pPr>
    </w:p>
    <w:p w:rsidR="007360E0" w:rsidRPr="007360E0" w:rsidRDefault="007360E0" w:rsidP="007360E0">
      <w:pPr>
        <w:spacing w:after="0"/>
        <w:rPr>
          <w:rFonts w:ascii="Times New Roman" w:hAnsi="Times New Roman"/>
          <w:sz w:val="28"/>
          <w:szCs w:val="28"/>
        </w:rPr>
      </w:pPr>
      <w:r w:rsidRPr="007360E0">
        <w:rPr>
          <w:rFonts w:ascii="Times New Roman" w:hAnsi="Times New Roman"/>
          <w:sz w:val="28"/>
          <w:szCs w:val="28"/>
        </w:rPr>
        <w:lastRenderedPageBreak/>
        <w:t xml:space="preserve">Таблица </w:t>
      </w:r>
      <w:r w:rsidR="006153C4">
        <w:rPr>
          <w:rFonts w:ascii="Times New Roman" w:hAnsi="Times New Roman"/>
          <w:sz w:val="28"/>
          <w:szCs w:val="28"/>
        </w:rPr>
        <w:t>9</w:t>
      </w:r>
      <w:r w:rsidRPr="007360E0">
        <w:rPr>
          <w:rFonts w:ascii="Times New Roman" w:hAnsi="Times New Roman"/>
          <w:sz w:val="28"/>
          <w:szCs w:val="28"/>
        </w:rPr>
        <w:t xml:space="preserve">.12 – Формирование классификационного кода отхода: </w:t>
      </w:r>
    </w:p>
    <w:p w:rsidR="007360E0" w:rsidRPr="007360E0" w:rsidRDefault="007360E0" w:rsidP="007360E0">
      <w:pPr>
        <w:spacing w:after="0"/>
        <w:rPr>
          <w:rFonts w:ascii="Times New Roman" w:hAnsi="Times New Roman"/>
          <w:sz w:val="28"/>
          <w:szCs w:val="28"/>
        </w:rPr>
      </w:pPr>
      <w:r w:rsidRPr="007360E0">
        <w:rPr>
          <w:rFonts w:ascii="Times New Roman" w:hAnsi="Times New Roman"/>
          <w:sz w:val="28"/>
          <w:szCs w:val="28"/>
        </w:rPr>
        <w:t>Отходы геомембраны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6804"/>
      </w:tblGrid>
      <w:tr w:rsidR="007360E0" w:rsidRPr="007360E0" w:rsidTr="007360E0">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rPr>
              <w:t>Вид отхода</w:t>
            </w:r>
          </w:p>
        </w:tc>
      </w:tr>
      <w:tr w:rsidR="007360E0" w:rsidRPr="007360E0" w:rsidTr="007360E0">
        <w:trPr>
          <w:trHeight w:val="210"/>
        </w:trPr>
        <w:tc>
          <w:tcPr>
            <w:tcW w:w="152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spacing w:after="0"/>
              <w:ind w:left="20"/>
              <w:rPr>
                <w:rFonts w:ascii="Times New Roman" w:hAnsi="Times New Roman"/>
                <w:sz w:val="24"/>
                <w:szCs w:val="24"/>
              </w:rPr>
            </w:pPr>
            <w:r w:rsidRPr="007360E0">
              <w:rPr>
                <w:rFonts w:ascii="Times New Roman" w:hAnsi="Times New Roman"/>
                <w:sz w:val="24"/>
                <w:szCs w:val="24"/>
              </w:rPr>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spacing w:after="0"/>
              <w:ind w:left="20"/>
              <w:rPr>
                <w:rFonts w:ascii="Times New Roman" w:hAnsi="Times New Roman"/>
              </w:rPr>
            </w:pPr>
            <w:r w:rsidRPr="007360E0">
              <w:rPr>
                <w:rFonts w:ascii="Times New Roman" w:hAnsi="Times New Roman"/>
                <w:sz w:val="24"/>
                <w:szCs w:val="24"/>
              </w:rPr>
              <w:t>Отходы строительства и сноса (включая извлеченный грунт на загрязненных участках)</w:t>
            </w:r>
          </w:p>
        </w:tc>
      </w:tr>
      <w:tr w:rsidR="007360E0" w:rsidRPr="007360E0" w:rsidTr="007360E0">
        <w:trPr>
          <w:trHeight w:val="319"/>
        </w:trPr>
        <w:tc>
          <w:tcPr>
            <w:tcW w:w="152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spacing w:after="0"/>
              <w:ind w:left="20"/>
              <w:rPr>
                <w:rFonts w:ascii="Times New Roman" w:hAnsi="Times New Roman"/>
                <w:sz w:val="24"/>
                <w:szCs w:val="24"/>
              </w:rPr>
            </w:pPr>
            <w:r w:rsidRPr="007360E0">
              <w:rPr>
                <w:rFonts w:ascii="Times New Roman" w:hAnsi="Times New Roman"/>
                <w:sz w:val="24"/>
                <w:szCs w:val="24"/>
              </w:rPr>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spacing w:after="0"/>
              <w:ind w:left="20"/>
              <w:rPr>
                <w:rFonts w:ascii="Times New Roman" w:hAnsi="Times New Roman"/>
              </w:rPr>
            </w:pPr>
            <w:r w:rsidRPr="007360E0">
              <w:rPr>
                <w:rFonts w:ascii="Times New Roman" w:hAnsi="Times New Roman"/>
                <w:sz w:val="24"/>
                <w:szCs w:val="24"/>
              </w:rPr>
              <w:t>Дерево, стекло и пластмассы</w:t>
            </w:r>
          </w:p>
        </w:tc>
      </w:tr>
      <w:tr w:rsidR="007360E0" w:rsidRPr="007360E0" w:rsidTr="007360E0">
        <w:trPr>
          <w:trHeight w:val="90"/>
        </w:trPr>
        <w:tc>
          <w:tcPr>
            <w:tcW w:w="1526"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13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spacing w:after="0"/>
              <w:ind w:left="20"/>
              <w:rPr>
                <w:rFonts w:ascii="Times New Roman" w:hAnsi="Times New Roman"/>
                <w:sz w:val="24"/>
                <w:szCs w:val="24"/>
              </w:rPr>
            </w:pPr>
            <w:r w:rsidRPr="007360E0">
              <w:rPr>
                <w:rFonts w:ascii="Times New Roman" w:hAnsi="Times New Roman"/>
                <w:sz w:val="24"/>
                <w:szCs w:val="24"/>
              </w:rPr>
              <w:t>17 02 03</w:t>
            </w:r>
          </w:p>
        </w:tc>
        <w:tc>
          <w:tcPr>
            <w:tcW w:w="680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spacing w:after="0"/>
              <w:ind w:left="20"/>
              <w:rPr>
                <w:rFonts w:ascii="Times New Roman" w:hAnsi="Times New Roman"/>
                <w:sz w:val="24"/>
                <w:szCs w:val="24"/>
              </w:rPr>
            </w:pPr>
            <w:r w:rsidRPr="007360E0">
              <w:rPr>
                <w:rFonts w:ascii="Times New Roman" w:hAnsi="Times New Roman"/>
                <w:sz w:val="24"/>
                <w:szCs w:val="24"/>
              </w:rPr>
              <w:t>Пластмассы</w:t>
            </w:r>
          </w:p>
        </w:tc>
      </w:tr>
    </w:tbl>
    <w:p w:rsidR="007360E0" w:rsidRPr="007360E0" w:rsidRDefault="007360E0" w:rsidP="007360E0">
      <w:pPr>
        <w:kinsoku/>
        <w:overflowPunct/>
        <w:autoSpaceDE/>
        <w:autoSpaceDN/>
        <w:adjustRightInd/>
        <w:snapToGrid/>
        <w:spacing w:after="0"/>
        <w:jc w:val="left"/>
        <w:rPr>
          <w:rFonts w:ascii="Times New Roman" w:hAnsi="Times New Roman"/>
          <w:sz w:val="24"/>
          <w:szCs w:val="24"/>
          <w:highlight w:val="yellow"/>
        </w:rPr>
      </w:pPr>
    </w:p>
    <w:p w:rsidR="007360E0" w:rsidRPr="007360E0" w:rsidRDefault="007360E0" w:rsidP="007360E0">
      <w:pPr>
        <w:kinsoku/>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.13 – Формирование классификационного кода отхода:</w:t>
      </w:r>
    </w:p>
    <w:p w:rsidR="007360E0" w:rsidRPr="007360E0" w:rsidRDefault="007360E0" w:rsidP="007360E0">
      <w:pPr>
        <w:kinsoku/>
        <w:overflowPunct/>
        <w:autoSpaceDE/>
        <w:autoSpaceDN/>
        <w:adjustRightInd/>
        <w:snapToGrid/>
        <w:spacing w:after="0"/>
        <w:rPr>
          <w:rFonts w:ascii="Times New Roman" w:hAnsi="Times New Roman"/>
          <w:sz w:val="28"/>
          <w:szCs w:val="28"/>
        </w:rPr>
      </w:pPr>
      <w:r w:rsidRPr="007360E0">
        <w:rPr>
          <w:rFonts w:ascii="Times New Roman" w:hAnsi="Times New Roman"/>
          <w:sz w:val="28"/>
          <w:szCs w:val="28"/>
        </w:rPr>
        <w:t>Строительные отходы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7360E0" w:rsidRPr="007360E0" w:rsidTr="007360E0">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Отходы строительства и сноса (включая извлеченный грунт на загрязненных участках)</w:t>
            </w:r>
          </w:p>
        </w:tc>
      </w:tr>
      <w:tr w:rsidR="007360E0" w:rsidRPr="007360E0" w:rsidTr="007360E0">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17 09</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Другие отходы строительства и сноса</w:t>
            </w:r>
          </w:p>
        </w:tc>
      </w:tr>
      <w:tr w:rsidR="007360E0" w:rsidRPr="007360E0" w:rsidTr="007360E0">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27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20"/>
              <w:ind w:left="20"/>
              <w:jc w:val="left"/>
              <w:rPr>
                <w:rFonts w:ascii="Times New Roman" w:hAnsi="Times New Roman"/>
                <w:sz w:val="24"/>
                <w:szCs w:val="24"/>
              </w:rPr>
            </w:pPr>
            <w:r w:rsidRPr="007360E0">
              <w:rPr>
                <w:rFonts w:ascii="Times New Roman" w:hAnsi="Times New Roman"/>
                <w:sz w:val="24"/>
                <w:szCs w:val="24"/>
              </w:rPr>
              <w:t>17 09 04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20"/>
              <w:ind w:left="20"/>
              <w:rPr>
                <w:rFonts w:ascii="Times New Roman" w:hAnsi="Times New Roman"/>
                <w:sz w:val="24"/>
                <w:szCs w:val="24"/>
              </w:rPr>
            </w:pPr>
            <w:r w:rsidRPr="007360E0">
              <w:rPr>
                <w:rFonts w:ascii="Times New Roman" w:hAnsi="Times New Roman"/>
                <w:sz w:val="24"/>
                <w:szCs w:val="24"/>
              </w:rPr>
              <w:t>Смешанные отходы строительства и сноса, за исключением упомянутых в 17 09 01, 17 09 02 и 17 09 03</w:t>
            </w:r>
          </w:p>
        </w:tc>
      </w:tr>
    </w:tbl>
    <w:p w:rsidR="006153C4" w:rsidRDefault="006153C4"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.14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бумага, картон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081"/>
        <w:gridCol w:w="7059"/>
      </w:tblGrid>
      <w:tr w:rsidR="007360E0" w:rsidRPr="007360E0" w:rsidTr="007360E0">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081"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Бумага и картон</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.15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пластмасса, пластик и т.п.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094"/>
        <w:gridCol w:w="7059"/>
      </w:tblGrid>
      <w:tr w:rsidR="007360E0" w:rsidRPr="007360E0" w:rsidTr="007360E0">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094"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39</w:t>
            </w:r>
          </w:p>
        </w:tc>
        <w:tc>
          <w:tcPr>
            <w:tcW w:w="705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Пластмассы</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.16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пищевые отходы (в составе ТБО)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1313"/>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lastRenderedPageBreak/>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31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08</w:t>
            </w:r>
          </w:p>
        </w:tc>
        <w:tc>
          <w:tcPr>
            <w:tcW w:w="6663" w:type="dxa"/>
            <w:tcBorders>
              <w:top w:val="single" w:sz="4" w:space="0" w:color="auto"/>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Поддающиеся биологическому разложению отходы кухонь и столовых</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.17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стеклобой (стеклотара)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77"/>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477"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02</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Стекло</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.18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металлы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09"/>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409"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40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Металлы</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.19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древесина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38</w:t>
            </w:r>
          </w:p>
        </w:tc>
        <w:tc>
          <w:tcPr>
            <w:tcW w:w="6663" w:type="dxa"/>
            <w:tcBorders>
              <w:top w:val="single" w:sz="4" w:space="0" w:color="auto"/>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Дерево, за исключением упомянутого в 20 01 37</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.20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Твердые бытовые отходы: резина (каучук)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49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99</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Другие фракции, не определенные иначе</w:t>
            </w:r>
          </w:p>
        </w:tc>
      </w:tr>
    </w:tbl>
    <w:p w:rsidR="007360E0" w:rsidRPr="007360E0" w:rsidRDefault="007360E0" w:rsidP="007360E0">
      <w:pPr>
        <w:kinsoku/>
        <w:overflowPunct/>
        <w:autoSpaceDE/>
        <w:autoSpaceDN/>
        <w:adjustRightInd/>
        <w:snapToGrid/>
        <w:spacing w:after="0"/>
        <w:jc w:val="left"/>
        <w:rPr>
          <w:rFonts w:ascii="Times New Roman" w:hAnsi="Times New Roman"/>
          <w:sz w:val="28"/>
          <w:szCs w:val="28"/>
        </w:rPr>
      </w:pP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.21 – Формирование классификационного кода отхода:</w:t>
      </w:r>
    </w:p>
    <w:p w:rsidR="007360E0" w:rsidRPr="007360E0" w:rsidRDefault="007360E0" w:rsidP="007360E0">
      <w:pPr>
        <w:kinsoku/>
        <w:overflowPunct/>
        <w:autoSpaceDE/>
        <w:autoSpaceDN/>
        <w:adjustRightInd/>
        <w:snapToGrid/>
        <w:spacing w:after="0"/>
        <w:jc w:val="left"/>
        <w:rPr>
          <w:rFonts w:ascii="Times New Roman" w:hAnsi="Times New Roman"/>
          <w:sz w:val="28"/>
          <w:szCs w:val="28"/>
        </w:rPr>
      </w:pPr>
      <w:r w:rsidRPr="007360E0">
        <w:rPr>
          <w:rFonts w:ascii="Times New Roman" w:hAnsi="Times New Roman"/>
          <w:sz w:val="28"/>
          <w:szCs w:val="28"/>
        </w:rPr>
        <w:lastRenderedPageBreak/>
        <w:t>Твердые бытовые отходы: прочие (тряпье)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95"/>
        <w:gridCol w:w="6663"/>
      </w:tblGrid>
      <w:tr w:rsidR="007360E0" w:rsidRPr="007360E0" w:rsidTr="007360E0">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center"/>
              <w:rPr>
                <w:rFonts w:ascii="Times New Roman" w:hAnsi="Times New Roman"/>
                <w:sz w:val="24"/>
                <w:szCs w:val="24"/>
              </w:rPr>
            </w:pPr>
            <w:r w:rsidRPr="007360E0">
              <w:rPr>
                <w:rFonts w:ascii="Times New Roman" w:hAnsi="Times New Roman"/>
                <w:sz w:val="24"/>
                <w:szCs w:val="24"/>
              </w:rPr>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r>
      <w:tr w:rsidR="007360E0" w:rsidRPr="007360E0" w:rsidTr="007360E0">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7360E0" w:rsidRPr="007360E0" w:rsidTr="007360E0">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Подгруппа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Собираемые отдельно фракции (за исключением 15 01)</w:t>
            </w:r>
          </w:p>
        </w:tc>
      </w:tr>
      <w:tr w:rsidR="007360E0" w:rsidRPr="007360E0" w:rsidTr="007360E0">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Код</w:t>
            </w:r>
          </w:p>
        </w:tc>
        <w:tc>
          <w:tcPr>
            <w:tcW w:w="1395"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ind w:right="-108"/>
              <w:jc w:val="left"/>
              <w:rPr>
                <w:rFonts w:ascii="Times New Roman" w:hAnsi="Times New Roman"/>
                <w:sz w:val="24"/>
                <w:szCs w:val="24"/>
              </w:rPr>
            </w:pPr>
            <w:r w:rsidRPr="007360E0">
              <w:rPr>
                <w:rFonts w:ascii="Times New Roman" w:hAnsi="Times New Roman"/>
                <w:sz w:val="24"/>
                <w:szCs w:val="24"/>
              </w:rPr>
              <w:t>20</w:t>
            </w:r>
            <w:r w:rsidRPr="007360E0">
              <w:rPr>
                <w:rFonts w:ascii="Times New Roman" w:hAnsi="Times New Roman"/>
                <w:sz w:val="24"/>
                <w:szCs w:val="24"/>
                <w:lang w:val="kk-KZ"/>
              </w:rPr>
              <w:t xml:space="preserve"> </w:t>
            </w:r>
            <w:r w:rsidRPr="007360E0">
              <w:rPr>
                <w:rFonts w:ascii="Times New Roman" w:hAnsi="Times New Roman"/>
                <w:sz w:val="24"/>
                <w:szCs w:val="24"/>
              </w:rPr>
              <w:t>01</w:t>
            </w:r>
            <w:r w:rsidRPr="007360E0">
              <w:rPr>
                <w:rFonts w:ascii="Times New Roman" w:hAnsi="Times New Roman"/>
                <w:sz w:val="24"/>
                <w:szCs w:val="24"/>
                <w:lang w:val="kk-KZ"/>
              </w:rPr>
              <w:t xml:space="preserve"> </w:t>
            </w:r>
            <w:r w:rsidRPr="007360E0">
              <w:rPr>
                <w:rFonts w:ascii="Times New Roman" w:hAnsi="Times New Roman"/>
                <w:sz w:val="24"/>
                <w:szCs w:val="24"/>
              </w:rPr>
              <w:t>11</w:t>
            </w:r>
          </w:p>
        </w:tc>
        <w:tc>
          <w:tcPr>
            <w:tcW w:w="6663" w:type="dxa"/>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Ткани</w:t>
            </w:r>
          </w:p>
        </w:tc>
      </w:tr>
    </w:tbl>
    <w:p w:rsidR="007360E0" w:rsidRPr="007360E0" w:rsidRDefault="007360E0" w:rsidP="007360E0">
      <w:pPr>
        <w:kinsoku/>
        <w:overflowPunct/>
        <w:autoSpaceDE/>
        <w:autoSpaceDN/>
        <w:adjustRightInd/>
        <w:snapToGrid/>
        <w:spacing w:after="0"/>
        <w:rPr>
          <w:rFonts w:ascii="Times New Roman" w:hAnsi="Times New Roman"/>
          <w:sz w:val="28"/>
          <w:szCs w:val="28"/>
        </w:rPr>
      </w:pPr>
    </w:p>
    <w:p w:rsidR="007360E0" w:rsidRPr="007360E0" w:rsidRDefault="007360E0" w:rsidP="007360E0">
      <w:pPr>
        <w:kinsoku/>
        <w:overflowPunct/>
        <w:autoSpaceDE/>
        <w:autoSpaceDN/>
        <w:adjustRightInd/>
        <w:snapToGrid/>
        <w:spacing w:after="0"/>
        <w:rPr>
          <w:rFonts w:ascii="Times New Roman" w:hAnsi="Times New Roman"/>
          <w:sz w:val="28"/>
          <w:szCs w:val="28"/>
          <w:lang w:val="kk-KZ"/>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.22 </w:t>
      </w:r>
      <w:r w:rsidRPr="007360E0">
        <w:rPr>
          <w:rFonts w:ascii="Times New Roman" w:hAnsi="Times New Roman"/>
          <w:sz w:val="28"/>
          <w:szCs w:val="28"/>
        </w:rPr>
        <w:sym w:font="Symbol" w:char="F02D"/>
      </w:r>
      <w:r w:rsidRPr="007360E0">
        <w:rPr>
          <w:rFonts w:ascii="Times New Roman" w:hAnsi="Times New Roman"/>
          <w:sz w:val="28"/>
          <w:szCs w:val="28"/>
          <w:lang w:val="kk-KZ"/>
        </w:rPr>
        <w:t xml:space="preserve"> Перечень отходов и их классификационные коды </w:t>
      </w:r>
      <w:r w:rsidRPr="007360E0">
        <w:rPr>
          <w:rFonts w:ascii="Times New Roman" w:eastAsia="Calibri" w:hAnsi="Times New Roman"/>
          <w:sz w:val="28"/>
          <w:szCs w:val="28"/>
        </w:rPr>
        <w:t xml:space="preserve">на период </w:t>
      </w:r>
      <w:r w:rsidRPr="007360E0">
        <w:rPr>
          <w:rFonts w:ascii="Times New Roman" w:hAnsi="Times New Roman"/>
          <w:sz w:val="28"/>
          <w:szCs w:val="28"/>
        </w:rPr>
        <w:t>строительства</w:t>
      </w:r>
    </w:p>
    <w:tbl>
      <w:tblPr>
        <w:tblW w:w="5000" w:type="pct"/>
        <w:tblLook w:val="04A0" w:firstRow="1" w:lastRow="0" w:firstColumn="1" w:lastColumn="0" w:noHBand="0" w:noVBand="1"/>
      </w:tblPr>
      <w:tblGrid>
        <w:gridCol w:w="829"/>
        <w:gridCol w:w="5544"/>
        <w:gridCol w:w="1617"/>
        <w:gridCol w:w="1354"/>
      </w:tblGrid>
      <w:tr w:rsidR="007360E0" w:rsidRPr="007360E0" w:rsidTr="007360E0">
        <w:trPr>
          <w:trHeight w:val="20"/>
          <w:tblHeader/>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 п/п</w:t>
            </w:r>
          </w:p>
        </w:tc>
        <w:tc>
          <w:tcPr>
            <w:tcW w:w="2967"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Вид отхода</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Код отхода</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Степень опасности отхода</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Тара из-под лакокрасочных материалов</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15 01 10*</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Обрезки кабеля</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17 04 11</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Лом черных металлов</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17 04 05</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Отходы древесины</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rPr>
              <w:t>17 02 01</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Отходы геомембраны</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17 02 03</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Строительные отходы</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17 09 04</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7</w:t>
            </w: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Твердые бытовые отходы</w:t>
            </w:r>
          </w:p>
        </w:tc>
        <w:tc>
          <w:tcPr>
            <w:tcW w:w="1589" w:type="pct"/>
            <w:gridSpan w:val="2"/>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бумага, картон</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20 01 01</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пластмасса, плстик и т.п.</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20 01 39</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xml:space="preserve">- пищевые отходы </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20 01 08</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стеклобой (стеклотара)</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20 01 02</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металлы</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20 01 40</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древесина</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20 01 38</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резина (каучук)</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20 01 99</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r w:rsidR="007360E0" w:rsidRPr="007360E0" w:rsidTr="007360E0">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p>
        </w:tc>
        <w:tc>
          <w:tcPr>
            <w:tcW w:w="2967"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 прочие (тряпье)</w:t>
            </w:r>
          </w:p>
        </w:tc>
        <w:tc>
          <w:tcPr>
            <w:tcW w:w="865"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20 01 11</w:t>
            </w:r>
          </w:p>
        </w:tc>
        <w:tc>
          <w:tcPr>
            <w:tcW w:w="724" w:type="pct"/>
            <w:tcBorders>
              <w:top w:val="nil"/>
              <w:left w:val="nil"/>
              <w:bottom w:val="single" w:sz="4" w:space="0" w:color="auto"/>
              <w:right w:val="single" w:sz="4" w:space="0" w:color="auto"/>
            </w:tcBorders>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Неопасные</w:t>
            </w:r>
          </w:p>
        </w:tc>
      </w:tr>
    </w:tbl>
    <w:p w:rsidR="007360E0" w:rsidRPr="007360E0" w:rsidRDefault="007360E0" w:rsidP="007360E0">
      <w:pPr>
        <w:kinsoku/>
        <w:autoSpaceDN/>
        <w:adjustRightInd/>
        <w:snapToGrid/>
        <w:spacing w:after="0"/>
        <w:ind w:firstLine="708"/>
        <w:jc w:val="left"/>
        <w:rPr>
          <w:rFonts w:ascii="Times New Roman" w:hAnsi="Times New Roman"/>
          <w:b/>
          <w:bCs/>
          <w:sz w:val="28"/>
          <w:szCs w:val="28"/>
        </w:rPr>
      </w:pPr>
    </w:p>
    <w:p w:rsidR="007360E0" w:rsidRPr="007360E0" w:rsidRDefault="007360E0" w:rsidP="007360E0">
      <w:pPr>
        <w:kinsoku/>
        <w:autoSpaceDN/>
        <w:adjustRightInd/>
        <w:snapToGrid/>
        <w:spacing w:after="0"/>
        <w:ind w:firstLine="708"/>
        <w:jc w:val="left"/>
        <w:rPr>
          <w:rFonts w:ascii="Times New Roman" w:hAnsi="Times New Roman"/>
          <w:b/>
          <w:bCs/>
          <w:sz w:val="28"/>
          <w:szCs w:val="28"/>
        </w:rPr>
      </w:pPr>
      <w:r w:rsidRPr="007360E0">
        <w:rPr>
          <w:rFonts w:ascii="Times New Roman" w:hAnsi="Times New Roman"/>
          <w:b/>
          <w:bCs/>
          <w:sz w:val="28"/>
          <w:szCs w:val="28"/>
        </w:rPr>
        <w:t>Опасные свойства и физическое состояние отходов</w:t>
      </w:r>
    </w:p>
    <w:p w:rsidR="007360E0" w:rsidRPr="007360E0" w:rsidRDefault="007360E0" w:rsidP="007360E0">
      <w:pPr>
        <w:kinsoku/>
        <w:autoSpaceDN/>
        <w:adjustRightInd/>
        <w:snapToGrid/>
        <w:spacing w:after="0"/>
        <w:ind w:firstLine="709"/>
        <w:rPr>
          <w:rFonts w:ascii="Times New Roman" w:hAnsi="Times New Roman"/>
          <w:bCs/>
          <w:sz w:val="28"/>
          <w:szCs w:val="28"/>
        </w:rPr>
      </w:pPr>
    </w:p>
    <w:p w:rsidR="007360E0" w:rsidRPr="007360E0" w:rsidRDefault="007360E0" w:rsidP="007360E0">
      <w:pPr>
        <w:widowControl w:val="0"/>
        <w:tabs>
          <w:tab w:val="left" w:pos="993"/>
          <w:tab w:val="left" w:pos="1276"/>
        </w:tabs>
        <w:suppressAutoHyphens/>
        <w:kinsoku/>
        <w:overflowPunct/>
        <w:autoSpaceDE/>
        <w:autoSpaceDN/>
        <w:adjustRightInd/>
        <w:snapToGrid/>
        <w:spacing w:after="0"/>
        <w:rPr>
          <w:rFonts w:ascii="Times New Roman" w:hAnsi="Times New Roman"/>
          <w:b/>
          <w:sz w:val="28"/>
          <w:szCs w:val="28"/>
          <w:u w:val="single"/>
          <w:lang w:eastAsia="x-none"/>
        </w:rPr>
      </w:pPr>
      <w:r w:rsidRPr="007360E0">
        <w:rPr>
          <w:rFonts w:ascii="Times New Roman" w:eastAsia="Courier New" w:hAnsi="Times New Roman"/>
          <w:b/>
          <w:sz w:val="28"/>
          <w:szCs w:val="28"/>
          <w:u w:val="single"/>
          <w:lang w:bidi="ru-RU"/>
        </w:rPr>
        <w:t>Период строительства:</w:t>
      </w:r>
    </w:p>
    <w:p w:rsidR="007360E0" w:rsidRPr="007360E0" w:rsidRDefault="007360E0" w:rsidP="007360E0">
      <w:pPr>
        <w:widowControl w:val="0"/>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eastAsia="Courier New" w:hAnsi="Times New Roman"/>
          <w:b/>
          <w:i/>
          <w:sz w:val="28"/>
          <w:szCs w:val="28"/>
          <w:lang w:bidi="ru-RU"/>
        </w:rPr>
        <w:t>Тара из-под лакокрасочных материалов.</w:t>
      </w:r>
      <w:r w:rsidRPr="007360E0">
        <w:rPr>
          <w:rFonts w:ascii="Times New Roman" w:eastAsia="Courier New" w:hAnsi="Times New Roman"/>
          <w:i/>
          <w:sz w:val="28"/>
          <w:szCs w:val="28"/>
          <w:lang w:bidi="ru-RU"/>
        </w:rPr>
        <w:t xml:space="preserve"> </w:t>
      </w:r>
      <w:r w:rsidRPr="007360E0">
        <w:rPr>
          <w:rFonts w:ascii="Times New Roman" w:eastAsia="Courier New" w:hAnsi="Times New Roman"/>
          <w:sz w:val="28"/>
          <w:szCs w:val="28"/>
          <w:lang w:bidi="ru-RU"/>
        </w:rPr>
        <w:t>Отходы</w:t>
      </w:r>
      <w:r w:rsidRPr="007360E0">
        <w:rPr>
          <w:rFonts w:ascii="Times New Roman" w:eastAsia="Courier New" w:hAnsi="Times New Roman"/>
          <w:i/>
          <w:sz w:val="28"/>
          <w:szCs w:val="28"/>
          <w:lang w:bidi="ru-RU"/>
        </w:rPr>
        <w:t xml:space="preserve"> </w:t>
      </w:r>
      <w:r w:rsidRPr="007360E0">
        <w:rPr>
          <w:rFonts w:ascii="Times New Roman" w:eastAsia="Courier New" w:hAnsi="Times New Roman"/>
          <w:sz w:val="28"/>
          <w:szCs w:val="28"/>
          <w:lang w:bidi="ru-RU"/>
        </w:rPr>
        <w:t xml:space="preserve">не пожароопасны, химически неактивны. </w:t>
      </w:r>
      <w:r w:rsidRPr="007360E0">
        <w:rPr>
          <w:rFonts w:ascii="Times New Roman" w:eastAsia="Courier New" w:hAnsi="Times New Roman"/>
          <w:i/>
          <w:sz w:val="28"/>
          <w:szCs w:val="28"/>
          <w:lang w:bidi="ru-RU"/>
        </w:rPr>
        <w:t>Физическое состояние:</w:t>
      </w:r>
      <w:r w:rsidRPr="007360E0">
        <w:rPr>
          <w:rFonts w:ascii="Times New Roman" w:eastAsia="Courier New" w:hAnsi="Times New Roman"/>
          <w:sz w:val="28"/>
          <w:szCs w:val="28"/>
          <w:lang w:bidi="ru-RU"/>
        </w:rPr>
        <w:t xml:space="preserve"> твердое состояние.</w:t>
      </w:r>
    </w:p>
    <w:p w:rsidR="007360E0" w:rsidRPr="007360E0" w:rsidRDefault="007360E0" w:rsidP="007360E0">
      <w:pPr>
        <w:shd w:val="clear" w:color="auto" w:fill="FFFFFF"/>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hAnsi="Times New Roman"/>
          <w:b/>
          <w:bCs/>
          <w:i/>
          <w:sz w:val="28"/>
          <w:szCs w:val="28"/>
        </w:rPr>
        <w:t>Обрезки кабеля.</w:t>
      </w:r>
      <w:r w:rsidRPr="007360E0">
        <w:rPr>
          <w:rFonts w:ascii="Times New Roman" w:hAnsi="Times New Roman"/>
          <w:bCs/>
          <w:i/>
          <w:sz w:val="28"/>
          <w:szCs w:val="28"/>
        </w:rPr>
        <w:t xml:space="preserve"> </w:t>
      </w:r>
      <w:r w:rsidRPr="007360E0">
        <w:rPr>
          <w:rFonts w:ascii="Times New Roman" w:hAnsi="Times New Roman"/>
          <w:bCs/>
          <w:sz w:val="28"/>
          <w:szCs w:val="28"/>
        </w:rPr>
        <w:t>Отход не пожароопасен, нерастворим в воде; в условиях хранения химически неактивен.</w:t>
      </w:r>
      <w:r w:rsidRPr="007360E0">
        <w:rPr>
          <w:rFonts w:ascii="Times New Roman" w:eastAsia="Courier New" w:hAnsi="Times New Roman"/>
          <w:i/>
          <w:sz w:val="28"/>
          <w:szCs w:val="28"/>
          <w:lang w:bidi="ru-RU"/>
        </w:rPr>
        <w:t xml:space="preserve"> Физическое состояние:</w:t>
      </w:r>
      <w:r w:rsidRPr="007360E0">
        <w:rPr>
          <w:rFonts w:ascii="Times New Roman" w:eastAsia="Courier New" w:hAnsi="Times New Roman"/>
          <w:sz w:val="28"/>
          <w:szCs w:val="28"/>
          <w:lang w:bidi="ru-RU"/>
        </w:rPr>
        <w:t xml:space="preserve"> твердое состояние/ куски.</w:t>
      </w:r>
    </w:p>
    <w:p w:rsidR="007360E0" w:rsidRPr="007360E0" w:rsidRDefault="007360E0" w:rsidP="007360E0">
      <w:pPr>
        <w:shd w:val="clear" w:color="auto" w:fill="FFFFFF"/>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hAnsi="Times New Roman"/>
          <w:b/>
          <w:bCs/>
          <w:i/>
          <w:sz w:val="28"/>
          <w:szCs w:val="28"/>
        </w:rPr>
        <w:t>Лом черных металлов.</w:t>
      </w:r>
      <w:r w:rsidRPr="007360E0">
        <w:rPr>
          <w:rFonts w:ascii="Times New Roman" w:hAnsi="Times New Roman"/>
          <w:bCs/>
          <w:i/>
          <w:sz w:val="28"/>
          <w:szCs w:val="28"/>
        </w:rPr>
        <w:t xml:space="preserve"> </w:t>
      </w:r>
      <w:r w:rsidRPr="007360E0">
        <w:rPr>
          <w:rFonts w:ascii="Times New Roman" w:hAnsi="Times New Roman"/>
          <w:bCs/>
          <w:sz w:val="28"/>
          <w:szCs w:val="28"/>
        </w:rPr>
        <w:t>Отход не пожароопасен, нерастворим в воде; в условиях хранения химически неактивен.</w:t>
      </w:r>
      <w:r w:rsidRPr="007360E0">
        <w:rPr>
          <w:rFonts w:ascii="Times New Roman" w:eastAsia="Courier New" w:hAnsi="Times New Roman"/>
          <w:i/>
          <w:sz w:val="28"/>
          <w:szCs w:val="28"/>
          <w:lang w:bidi="ru-RU"/>
        </w:rPr>
        <w:t xml:space="preserve"> Физическое состояние:</w:t>
      </w:r>
      <w:r w:rsidRPr="007360E0">
        <w:rPr>
          <w:rFonts w:ascii="Times New Roman" w:eastAsia="Courier New" w:hAnsi="Times New Roman"/>
          <w:sz w:val="28"/>
          <w:szCs w:val="28"/>
          <w:lang w:bidi="ru-RU"/>
        </w:rPr>
        <w:t xml:space="preserve"> твердое состояние/ лом+куски.</w:t>
      </w:r>
    </w:p>
    <w:p w:rsidR="007360E0" w:rsidRPr="007360E0" w:rsidRDefault="007360E0" w:rsidP="007360E0">
      <w:pPr>
        <w:shd w:val="clear" w:color="auto" w:fill="FFFFFF"/>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hAnsi="Times New Roman"/>
          <w:b/>
          <w:bCs/>
          <w:i/>
          <w:sz w:val="28"/>
          <w:szCs w:val="28"/>
        </w:rPr>
        <w:t>Отходы древесины.</w:t>
      </w:r>
      <w:r w:rsidRPr="007360E0">
        <w:rPr>
          <w:rFonts w:ascii="Times New Roman" w:hAnsi="Times New Roman"/>
          <w:bCs/>
          <w:i/>
          <w:sz w:val="28"/>
          <w:szCs w:val="28"/>
        </w:rPr>
        <w:t xml:space="preserve"> </w:t>
      </w:r>
      <w:r w:rsidRPr="007360E0">
        <w:rPr>
          <w:rFonts w:ascii="Times New Roman" w:hAnsi="Times New Roman"/>
          <w:bCs/>
          <w:sz w:val="28"/>
          <w:szCs w:val="28"/>
        </w:rPr>
        <w:t>Отход пожароопасны, нерастворим в воде; в условиях хранения химически неактивен.</w:t>
      </w:r>
      <w:r w:rsidRPr="007360E0">
        <w:rPr>
          <w:rFonts w:ascii="Times New Roman" w:eastAsia="Courier New" w:hAnsi="Times New Roman"/>
          <w:i/>
          <w:sz w:val="28"/>
          <w:szCs w:val="28"/>
          <w:lang w:bidi="ru-RU"/>
        </w:rPr>
        <w:t xml:space="preserve"> Физическое состояние:</w:t>
      </w:r>
      <w:r w:rsidRPr="007360E0">
        <w:rPr>
          <w:rFonts w:ascii="Times New Roman" w:eastAsia="Courier New" w:hAnsi="Times New Roman"/>
          <w:sz w:val="28"/>
          <w:szCs w:val="28"/>
          <w:lang w:bidi="ru-RU"/>
        </w:rPr>
        <w:t xml:space="preserve"> твердое состояние/ куски.</w:t>
      </w:r>
    </w:p>
    <w:p w:rsidR="007360E0" w:rsidRPr="007360E0" w:rsidRDefault="007360E0" w:rsidP="007360E0">
      <w:pPr>
        <w:shd w:val="clear" w:color="auto" w:fill="FFFFFF"/>
        <w:kinsoku/>
        <w:overflowPunct/>
        <w:autoSpaceDE/>
        <w:autoSpaceDN/>
        <w:adjustRightInd/>
        <w:snapToGrid/>
        <w:spacing w:after="0"/>
        <w:ind w:firstLine="709"/>
        <w:rPr>
          <w:rFonts w:ascii="Times New Roman" w:eastAsia="Courier New" w:hAnsi="Times New Roman"/>
          <w:sz w:val="28"/>
          <w:szCs w:val="28"/>
          <w:lang w:bidi="ru-RU"/>
        </w:rPr>
      </w:pPr>
      <w:r w:rsidRPr="007360E0">
        <w:rPr>
          <w:rFonts w:ascii="Times New Roman" w:hAnsi="Times New Roman"/>
          <w:b/>
          <w:bCs/>
          <w:i/>
          <w:sz w:val="28"/>
          <w:szCs w:val="28"/>
        </w:rPr>
        <w:t>Отходы геомембраны.</w:t>
      </w:r>
      <w:r w:rsidRPr="007360E0">
        <w:rPr>
          <w:rFonts w:ascii="Times New Roman" w:hAnsi="Times New Roman"/>
          <w:bCs/>
          <w:i/>
          <w:sz w:val="28"/>
          <w:szCs w:val="28"/>
        </w:rPr>
        <w:t xml:space="preserve"> </w:t>
      </w:r>
      <w:r w:rsidRPr="007360E0">
        <w:rPr>
          <w:rFonts w:ascii="Times New Roman" w:hAnsi="Times New Roman"/>
          <w:bCs/>
          <w:sz w:val="28"/>
          <w:szCs w:val="28"/>
        </w:rPr>
        <w:t>Отход не пожароопасен, нерастворим в воде; в условиях хранения химически неактивен.</w:t>
      </w:r>
      <w:r w:rsidRPr="007360E0">
        <w:rPr>
          <w:rFonts w:ascii="Times New Roman" w:eastAsia="Courier New" w:hAnsi="Times New Roman"/>
          <w:i/>
          <w:sz w:val="28"/>
          <w:szCs w:val="28"/>
          <w:lang w:bidi="ru-RU"/>
        </w:rPr>
        <w:t xml:space="preserve"> Физическое состояние:</w:t>
      </w:r>
      <w:r w:rsidRPr="007360E0">
        <w:rPr>
          <w:rFonts w:ascii="Times New Roman" w:eastAsia="Courier New" w:hAnsi="Times New Roman"/>
          <w:sz w:val="28"/>
          <w:szCs w:val="28"/>
          <w:lang w:bidi="ru-RU"/>
        </w:rPr>
        <w:t xml:space="preserve"> твердое состояние/ куски.</w:t>
      </w:r>
    </w:p>
    <w:p w:rsidR="007360E0" w:rsidRPr="007360E0" w:rsidRDefault="007360E0" w:rsidP="007360E0">
      <w:pPr>
        <w:shd w:val="clear" w:color="auto" w:fill="FFFFFF"/>
        <w:kinsoku/>
        <w:overflowPunct/>
        <w:autoSpaceDE/>
        <w:autoSpaceDN/>
        <w:adjustRightInd/>
        <w:snapToGrid/>
        <w:spacing w:after="0"/>
        <w:ind w:firstLine="709"/>
        <w:rPr>
          <w:rFonts w:ascii="Times New Roman" w:eastAsia="Courier New" w:hAnsi="Times New Roman"/>
          <w:b/>
          <w:i/>
          <w:sz w:val="28"/>
          <w:szCs w:val="28"/>
          <w:lang w:bidi="ru-RU"/>
        </w:rPr>
      </w:pPr>
      <w:r w:rsidRPr="007360E0">
        <w:rPr>
          <w:rFonts w:ascii="Times New Roman" w:eastAsia="Courier New" w:hAnsi="Times New Roman"/>
          <w:b/>
          <w:i/>
          <w:sz w:val="28"/>
          <w:szCs w:val="28"/>
          <w:lang w:bidi="ru-RU"/>
        </w:rPr>
        <w:lastRenderedPageBreak/>
        <w:t xml:space="preserve">Строительные отходы. </w:t>
      </w:r>
      <w:r w:rsidRPr="007360E0">
        <w:rPr>
          <w:rFonts w:ascii="Times New Roman" w:eastAsia="Courier New" w:hAnsi="Times New Roman"/>
          <w:sz w:val="28"/>
          <w:szCs w:val="28"/>
          <w:lang w:bidi="ru-RU"/>
        </w:rPr>
        <w:t>Отходы непожароопасны, нерастворимы в воде.</w:t>
      </w:r>
      <w:r w:rsidRPr="007360E0">
        <w:rPr>
          <w:rFonts w:ascii="Times New Roman" w:eastAsia="Courier New" w:hAnsi="Times New Roman"/>
          <w:i/>
          <w:sz w:val="28"/>
          <w:szCs w:val="28"/>
          <w:lang w:bidi="ru-RU"/>
        </w:rPr>
        <w:t xml:space="preserve"> Физическое состояние:</w:t>
      </w:r>
      <w:r w:rsidRPr="007360E0">
        <w:rPr>
          <w:rFonts w:ascii="Times New Roman" w:eastAsia="Courier New" w:hAnsi="Times New Roman"/>
          <w:sz w:val="28"/>
          <w:szCs w:val="28"/>
          <w:lang w:bidi="ru-RU"/>
        </w:rPr>
        <w:t xml:space="preserve"> твердое состояние.</w:t>
      </w:r>
    </w:p>
    <w:p w:rsidR="007360E0" w:rsidRPr="007360E0" w:rsidRDefault="007360E0" w:rsidP="007360E0">
      <w:pPr>
        <w:kinsoku/>
        <w:overflowPunct/>
        <w:autoSpaceDE/>
        <w:autoSpaceDN/>
        <w:adjustRightInd/>
        <w:snapToGrid/>
        <w:spacing w:after="0"/>
        <w:ind w:firstLine="708"/>
        <w:rPr>
          <w:rFonts w:ascii="Times New Roman" w:hAnsi="Times New Roman"/>
          <w:sz w:val="28"/>
          <w:szCs w:val="28"/>
        </w:rPr>
      </w:pPr>
      <w:r w:rsidRPr="007360E0">
        <w:rPr>
          <w:rFonts w:ascii="Times New Roman" w:eastAsia="Courier New" w:hAnsi="Times New Roman"/>
          <w:b/>
          <w:i/>
          <w:sz w:val="28"/>
          <w:szCs w:val="28"/>
          <w:lang w:bidi="ru-RU"/>
        </w:rPr>
        <w:t xml:space="preserve">Твердые бытовые отходы. </w:t>
      </w:r>
      <w:r w:rsidRPr="007360E0">
        <w:rPr>
          <w:rFonts w:ascii="Times New Roman" w:eastAsia="Courier New" w:hAnsi="Times New Roman"/>
          <w:sz w:val="28"/>
          <w:szCs w:val="28"/>
          <w:lang w:bidi="ru-RU"/>
        </w:rPr>
        <w:t xml:space="preserve">Опасные свойства отсутствуют. </w:t>
      </w:r>
      <w:r w:rsidRPr="007360E0">
        <w:rPr>
          <w:rFonts w:ascii="Times New Roman" w:eastAsia="Courier New" w:hAnsi="Times New Roman"/>
          <w:i/>
          <w:sz w:val="28"/>
          <w:szCs w:val="28"/>
          <w:lang w:bidi="ru-RU"/>
        </w:rPr>
        <w:t>Физическое состояние:</w:t>
      </w:r>
      <w:r w:rsidRPr="007360E0">
        <w:rPr>
          <w:rFonts w:ascii="Times New Roman" w:eastAsia="Courier New" w:hAnsi="Times New Roman"/>
          <w:sz w:val="28"/>
          <w:szCs w:val="28"/>
          <w:lang w:bidi="ru-RU"/>
        </w:rPr>
        <w:t xml:space="preserve"> твердое состояние.</w:t>
      </w:r>
    </w:p>
    <w:p w:rsidR="00124784" w:rsidRPr="000B5D75" w:rsidRDefault="00124784" w:rsidP="00124784">
      <w:pPr>
        <w:widowControl w:val="0"/>
        <w:spacing w:after="0"/>
        <w:rPr>
          <w:rFonts w:ascii="Times New Roman" w:hAnsi="Times New Roman"/>
          <w:color w:val="FF0000"/>
          <w:sz w:val="28"/>
          <w:szCs w:val="28"/>
        </w:rPr>
      </w:pPr>
    </w:p>
    <w:p w:rsidR="00124784" w:rsidRPr="007360E0" w:rsidRDefault="00124784" w:rsidP="00124784">
      <w:pPr>
        <w:kinsoku/>
        <w:autoSpaceDN/>
        <w:adjustRightInd/>
        <w:snapToGrid/>
        <w:spacing w:after="0"/>
        <w:ind w:firstLine="709"/>
        <w:rPr>
          <w:rFonts w:ascii="Times New Roman" w:hAnsi="Times New Roman"/>
          <w:bCs/>
          <w:sz w:val="28"/>
          <w:szCs w:val="28"/>
        </w:rPr>
      </w:pPr>
      <w:r w:rsidRPr="007360E0">
        <w:rPr>
          <w:rFonts w:ascii="Times New Roman" w:hAnsi="Times New Roman"/>
          <w:bCs/>
          <w:sz w:val="28"/>
          <w:szCs w:val="28"/>
        </w:rPr>
        <w:t>Все образующиеся отходы, при неправильном обращении, могут оказывать негативное влияние на окружающую среду.</w:t>
      </w:r>
    </w:p>
    <w:p w:rsidR="00124784" w:rsidRPr="007360E0" w:rsidRDefault="00124784" w:rsidP="00124784">
      <w:pPr>
        <w:kinsoku/>
        <w:autoSpaceDN/>
        <w:adjustRightInd/>
        <w:snapToGrid/>
        <w:spacing w:after="0"/>
        <w:ind w:firstLine="709"/>
        <w:rPr>
          <w:rFonts w:ascii="Times New Roman" w:hAnsi="Times New Roman"/>
          <w:bCs/>
          <w:sz w:val="28"/>
          <w:szCs w:val="28"/>
        </w:rPr>
      </w:pPr>
      <w:r w:rsidRPr="007360E0">
        <w:rPr>
          <w:rFonts w:ascii="Times New Roman" w:hAnsi="Times New Roman"/>
          <w:bCs/>
          <w:sz w:val="28"/>
          <w:szCs w:val="28"/>
        </w:rPr>
        <w:t>Безопасное обращение с отходами предполагает их временное хранение в специальных помещениях, контейнерах и площадках, постоянный контроль количества отходов и своевременный вывоз сторонней лицензированной организации по договору.</w:t>
      </w:r>
    </w:p>
    <w:p w:rsidR="00124784" w:rsidRPr="007360E0" w:rsidRDefault="00124784" w:rsidP="00124784">
      <w:pPr>
        <w:kinsoku/>
        <w:autoSpaceDN/>
        <w:adjustRightInd/>
        <w:snapToGrid/>
        <w:spacing w:after="0"/>
        <w:ind w:firstLine="709"/>
        <w:rPr>
          <w:rFonts w:ascii="Times New Roman" w:hAnsi="Times New Roman"/>
          <w:bCs/>
          <w:sz w:val="28"/>
          <w:szCs w:val="28"/>
        </w:rPr>
      </w:pPr>
      <w:r w:rsidRPr="007360E0">
        <w:rPr>
          <w:rFonts w:ascii="Times New Roman" w:hAnsi="Times New Roman"/>
          <w:bCs/>
          <w:sz w:val="28"/>
          <w:szCs w:val="28"/>
        </w:rPr>
        <w:t>Влияние отходов производства и потребления на природную окружающую среду при хранении будет минимальным при условии выполнения соответствующих санитарно-эпидемиологических и экологических норм Республики Казахстан и направленных на минимизацию негативных последствий антропогенного вмешательства в окружающую среду.</w:t>
      </w:r>
    </w:p>
    <w:p w:rsidR="00124784" w:rsidRPr="007360E0" w:rsidRDefault="00124784" w:rsidP="00124784">
      <w:pPr>
        <w:shd w:val="clear" w:color="auto" w:fill="FFFFFF"/>
        <w:tabs>
          <w:tab w:val="left" w:pos="1134"/>
        </w:tabs>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 xml:space="preserve">Решающим фактором, обеспечивающим снижение негативного влияния на окружающую среду отходов, размещаемых на предприятии, является процесс их </w:t>
      </w:r>
      <w:r w:rsidR="003A40CB">
        <w:rPr>
          <w:rFonts w:ascii="Times New Roman" w:hAnsi="Times New Roman"/>
          <w:sz w:val="28"/>
          <w:szCs w:val="28"/>
        </w:rPr>
        <w:t>удаления</w:t>
      </w:r>
      <w:r w:rsidRPr="007360E0">
        <w:rPr>
          <w:rFonts w:ascii="Times New Roman" w:hAnsi="Times New Roman"/>
          <w:sz w:val="28"/>
          <w:szCs w:val="28"/>
        </w:rPr>
        <w:t xml:space="preserve">. </w:t>
      </w:r>
    </w:p>
    <w:p w:rsidR="00124784" w:rsidRPr="007360E0" w:rsidRDefault="00124784" w:rsidP="00124784">
      <w:pPr>
        <w:tabs>
          <w:tab w:val="left" w:pos="1134"/>
        </w:tabs>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Мероприятия, обеспечивающие снижение негативного влияния размещаемых отходов на окружающую среду и здоровье населения, включают в себя:</w:t>
      </w:r>
    </w:p>
    <w:p w:rsidR="00124784" w:rsidRPr="007360E0" w:rsidRDefault="00124784" w:rsidP="00124784">
      <w:pPr>
        <w:tabs>
          <w:tab w:val="left" w:pos="1134"/>
        </w:tabs>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1) организацию и дооборудование мест временного хранения отходов, отвечающих предъявляемым требованиям;</w:t>
      </w:r>
    </w:p>
    <w:p w:rsidR="00124784" w:rsidRPr="007360E0" w:rsidRDefault="00124784" w:rsidP="00124784">
      <w:pPr>
        <w:tabs>
          <w:tab w:val="left" w:pos="1134"/>
        </w:tabs>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2) вывоз (с целью размещения, переработки и др.) ранее накопленных отходов;</w:t>
      </w:r>
    </w:p>
    <w:p w:rsidR="00124784" w:rsidRPr="007360E0" w:rsidRDefault="00124784" w:rsidP="00124784">
      <w:pPr>
        <w:tabs>
          <w:tab w:val="num" w:pos="426"/>
          <w:tab w:val="left" w:pos="1134"/>
        </w:tabs>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3)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124784" w:rsidRPr="007360E0" w:rsidRDefault="00124784" w:rsidP="00124784">
      <w:pPr>
        <w:tabs>
          <w:tab w:val="left" w:pos="1134"/>
        </w:tabs>
        <w:spacing w:after="0"/>
        <w:ind w:firstLine="709"/>
        <w:rPr>
          <w:rFonts w:ascii="Times New Roman" w:hAnsi="Times New Roman"/>
          <w:sz w:val="28"/>
          <w:szCs w:val="28"/>
        </w:rPr>
      </w:pPr>
    </w:p>
    <w:p w:rsidR="00124784" w:rsidRPr="007360E0" w:rsidRDefault="00124784" w:rsidP="00124784">
      <w:pPr>
        <w:tabs>
          <w:tab w:val="left" w:pos="1276"/>
        </w:tabs>
        <w:kinsoku/>
        <w:overflowPunct/>
        <w:autoSpaceDE/>
        <w:autoSpaceDN/>
        <w:adjustRightInd/>
        <w:snapToGrid/>
        <w:spacing w:after="0"/>
        <w:ind w:firstLine="709"/>
        <w:rPr>
          <w:rFonts w:ascii="Times New Roman" w:hAnsi="Times New Roman"/>
          <w:b/>
          <w:bCs/>
          <w:sz w:val="28"/>
          <w:szCs w:val="28"/>
        </w:rPr>
      </w:pPr>
      <w:r w:rsidRPr="007360E0">
        <w:rPr>
          <w:rFonts w:ascii="Times New Roman" w:hAnsi="Times New Roman"/>
          <w:b/>
          <w:bCs/>
          <w:sz w:val="28"/>
          <w:szCs w:val="28"/>
        </w:rPr>
        <w:t>Рекомендации по управлению отходами и вспомогательным операциям, технологии по выполнению указанных операций</w:t>
      </w:r>
    </w:p>
    <w:p w:rsidR="00124784" w:rsidRPr="007360E0" w:rsidRDefault="00124784" w:rsidP="00124784">
      <w:pPr>
        <w:kinsoku/>
        <w:overflowPunct/>
        <w:autoSpaceDE/>
        <w:autoSpaceDN/>
        <w:adjustRightInd/>
        <w:snapToGrid/>
        <w:spacing w:after="0"/>
        <w:jc w:val="left"/>
        <w:rPr>
          <w:rFonts w:ascii="Times New Roman" w:hAnsi="Times New Roman"/>
          <w:sz w:val="28"/>
          <w:szCs w:val="28"/>
        </w:rPr>
      </w:pPr>
    </w:p>
    <w:p w:rsidR="0009551F" w:rsidRPr="007360E0" w:rsidRDefault="0009551F" w:rsidP="0009551F">
      <w:pPr>
        <w:spacing w:after="0"/>
        <w:ind w:firstLine="709"/>
        <w:rPr>
          <w:rFonts w:ascii="Times New Roman" w:hAnsi="Times New Roman"/>
          <w:sz w:val="28"/>
          <w:szCs w:val="28"/>
        </w:rPr>
      </w:pPr>
      <w:r w:rsidRPr="007360E0">
        <w:rPr>
          <w:rFonts w:ascii="Times New Roman" w:hAnsi="Times New Roman"/>
          <w:sz w:val="28"/>
          <w:szCs w:val="28"/>
        </w:rPr>
        <w:t xml:space="preserve">Соблюдение </w:t>
      </w:r>
      <w:r w:rsidRPr="007360E0">
        <w:rPr>
          <w:rFonts w:ascii="Times New Roman" w:hAnsi="Times New Roman"/>
          <w:sz w:val="28"/>
          <w:szCs w:val="28"/>
          <w:lang w:val="x-none"/>
        </w:rPr>
        <w:t>иерархии управления отходами на всех этапах технологического (жизненного) цикла</w:t>
      </w:r>
      <w:r w:rsidRPr="007360E0">
        <w:rPr>
          <w:rFonts w:ascii="Times New Roman" w:hAnsi="Times New Roman"/>
          <w:sz w:val="28"/>
          <w:szCs w:val="28"/>
        </w:rPr>
        <w:t xml:space="preserve"> направлены на обеспечение достижения целей государственной политики в области ресурсосбережения, импортозамещения и управления отходами, санитарно-эпидемиологического благополучия населения и их имущества, охраны окружающей среды, животного и растительного мира.</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 управлением отходами понимаются операции, осуществляемые в отношении отходов с момента их образования до окончательного удаления.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К операциям по управлению отходами относятся: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1) накопление отходов на месте их образования;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2) сбор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lastRenderedPageBreak/>
        <w:t>3) транспортировка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4) восстановление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5) удаление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6) вспомогательные операции, выполняемые в процессе осуществления операций, предусмотренных подпунктами 1), 2), 4) и 5) настоящего пункта.</w:t>
      </w:r>
    </w:p>
    <w:p w:rsidR="0009551F" w:rsidRPr="007360E0" w:rsidRDefault="0009551F" w:rsidP="0009551F">
      <w:pPr>
        <w:spacing w:after="0"/>
        <w:ind w:firstLine="709"/>
        <w:rPr>
          <w:rFonts w:ascii="Times New Roman" w:hAnsi="Times New Roman"/>
          <w:b/>
          <w:sz w:val="28"/>
          <w:szCs w:val="28"/>
        </w:rPr>
      </w:pPr>
      <w:r w:rsidRPr="007360E0">
        <w:rPr>
          <w:rFonts w:ascii="Times New Roman" w:hAnsi="Times New Roman"/>
          <w:b/>
          <w:sz w:val="28"/>
          <w:szCs w:val="28"/>
        </w:rPr>
        <w:t>Накопление отходов на месте их образования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 накоплением отходов понимается временное складирование отходов в специально установленных местах в течение сроков, указанных в пункте 2 статьи</w:t>
      </w:r>
      <w:r w:rsidRPr="007360E0">
        <w:rPr>
          <w:rFonts w:ascii="Times New Roman" w:hAnsi="Times New Roman"/>
          <w:sz w:val="28"/>
          <w:szCs w:val="28"/>
        </w:rPr>
        <w:t xml:space="preserve"> 320 ЭК РК</w:t>
      </w:r>
      <w:r w:rsidRPr="007360E0">
        <w:rPr>
          <w:rFonts w:ascii="Times New Roman" w:hAnsi="Times New Roman"/>
          <w:sz w:val="28"/>
          <w:szCs w:val="28"/>
          <w:lang w:val="x-none"/>
        </w:rPr>
        <w:t>, осуществляемое в процессе образования отходов или дальнейшего управления ими до момента их окончательного восстановления или удаления.</w:t>
      </w:r>
    </w:p>
    <w:p w:rsidR="0009551F" w:rsidRPr="007360E0" w:rsidRDefault="0009551F" w:rsidP="0009551F">
      <w:pPr>
        <w:spacing w:after="0"/>
        <w:ind w:firstLine="709"/>
        <w:rPr>
          <w:rFonts w:ascii="Times New Roman" w:hAnsi="Times New Roman"/>
          <w:b/>
          <w:sz w:val="28"/>
          <w:szCs w:val="28"/>
        </w:rPr>
      </w:pPr>
      <w:r w:rsidRPr="007360E0">
        <w:rPr>
          <w:rFonts w:ascii="Times New Roman" w:hAnsi="Times New Roman"/>
          <w:b/>
          <w:sz w:val="28"/>
          <w:szCs w:val="28"/>
        </w:rPr>
        <w:t>Сбор отходов</w:t>
      </w:r>
    </w:p>
    <w:p w:rsidR="0009551F" w:rsidRPr="007360E0" w:rsidRDefault="0009551F" w:rsidP="0009551F">
      <w:pPr>
        <w:spacing w:after="0"/>
        <w:ind w:firstLine="709"/>
        <w:rPr>
          <w:rFonts w:ascii="Times New Roman" w:hAnsi="Times New Roman"/>
          <w:sz w:val="28"/>
          <w:szCs w:val="28"/>
        </w:rPr>
      </w:pPr>
      <w:r w:rsidRPr="007360E0">
        <w:rPr>
          <w:rFonts w:ascii="Times New Roman" w:hAnsi="Times New Roman"/>
          <w:sz w:val="28"/>
          <w:szCs w:val="28"/>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rsidR="0009551F" w:rsidRPr="007360E0" w:rsidRDefault="0009551F" w:rsidP="0009551F">
      <w:pPr>
        <w:spacing w:after="0"/>
        <w:ind w:firstLine="709"/>
        <w:rPr>
          <w:rFonts w:ascii="Times New Roman" w:hAnsi="Times New Roman"/>
          <w:sz w:val="28"/>
          <w:szCs w:val="28"/>
        </w:rPr>
      </w:pPr>
      <w:r w:rsidRPr="007360E0">
        <w:rPr>
          <w:rFonts w:ascii="Times New Roman" w:hAnsi="Times New Roman"/>
          <w:sz w:val="28"/>
          <w:szCs w:val="28"/>
        </w:rPr>
        <w:t>Операции по сбору отходов могут включать в себя вспомогательные операции по сортировке и накоплению отходов в процессе их сбора.</w:t>
      </w:r>
    </w:p>
    <w:p w:rsidR="0009551F" w:rsidRPr="007360E0" w:rsidRDefault="0009551F" w:rsidP="0009551F">
      <w:pPr>
        <w:spacing w:after="0"/>
        <w:ind w:firstLine="709"/>
        <w:rPr>
          <w:rFonts w:ascii="Times New Roman" w:hAnsi="Times New Roman"/>
          <w:sz w:val="28"/>
          <w:szCs w:val="28"/>
        </w:rPr>
      </w:pPr>
      <w:r w:rsidRPr="007360E0">
        <w:rPr>
          <w:rFonts w:ascii="Times New Roman" w:hAnsi="Times New Roman"/>
          <w:sz w:val="28"/>
          <w:szCs w:val="28"/>
        </w:rPr>
        <w:t>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w:t>
      </w:r>
    </w:p>
    <w:p w:rsidR="0009551F" w:rsidRPr="007360E0" w:rsidRDefault="0009551F" w:rsidP="0009551F">
      <w:pPr>
        <w:spacing w:after="0"/>
        <w:ind w:firstLine="709"/>
        <w:rPr>
          <w:rFonts w:ascii="Times New Roman" w:hAnsi="Times New Roman"/>
          <w:b/>
          <w:sz w:val="28"/>
          <w:szCs w:val="28"/>
          <w:lang w:val="x-none"/>
        </w:rPr>
      </w:pPr>
      <w:r w:rsidRPr="007360E0">
        <w:rPr>
          <w:rFonts w:ascii="Times New Roman" w:hAnsi="Times New Roman"/>
          <w:b/>
          <w:sz w:val="28"/>
          <w:szCs w:val="28"/>
          <w:lang w:val="x-none"/>
        </w:rPr>
        <w:t>Транспортировка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Согласно ст.322 ЭК РК 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Транспортировка отходов осуществляется с соблюдением экологических требований согласно ст. 345 ЭК РК.</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1. Транспортировка опасных отходов должна быть сведена к минимуму.</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2. Транспортировка опасных отходов допускается при следующих условиях:</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1) наличие соответствующих упаковки и маркировки опасных отходов для целей транспортировки;</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2) наличие специально оборудованных и снабженных специальными знаками транспортных средств;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3) наличие паспорта опасных отходов и документации для транспортировки и передачи опасных отходов с указанием количества транспортируемых опасных отходов, цели и места назначения их транспортировки;</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4) соблюдение требований безопасности при транспортировке опасных отходов, а также к выполнению погрузочно-разгрузочным работ.</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lastRenderedPageBreak/>
        <w:t>3. Порядок упаковки и маркировки опасных отходов для целей транспортировки устанавливается законодательством РК о транспорте.</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4. Порядок транспортировки опасных отходов на транспортных средствах, требования к выполнению погрузочно-разгрузочных работ и другие требования по обеспечению экологической и санитарно-эпидемиологической безопасности определяются нормами и правилами, утверждаемыми уполномоченным государственным органом в области транспорта и коммуникаций и согласованными с уполномоченным органом в области охраны окружающей среды и государственным органом в области санитарно-эпидемиологического благополучия населения.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5. С момента погрузки опасных отходов на транспортное средство, приемки их физическим или юридическим лицом, осуществляющим транспортировку опасных отходов, и до выгрузки их в установленном месте из транспортного средства ответственность за безопасное обращение с такими отходами несет транспортная организация или лицо, которым принадлежит такое транспортное средство.</w:t>
      </w:r>
    </w:p>
    <w:p w:rsidR="0009551F" w:rsidRPr="007360E0" w:rsidRDefault="0009551F" w:rsidP="0009551F">
      <w:pPr>
        <w:spacing w:after="0"/>
        <w:ind w:firstLine="709"/>
        <w:rPr>
          <w:rFonts w:ascii="Times New Roman" w:hAnsi="Times New Roman"/>
          <w:b/>
          <w:sz w:val="28"/>
          <w:szCs w:val="28"/>
          <w:lang w:val="x-none"/>
        </w:rPr>
      </w:pPr>
      <w:r w:rsidRPr="007360E0">
        <w:rPr>
          <w:rFonts w:ascii="Times New Roman" w:hAnsi="Times New Roman"/>
          <w:b/>
          <w:sz w:val="28"/>
          <w:szCs w:val="28"/>
          <w:lang w:val="x-none"/>
        </w:rPr>
        <w:t>Восстановление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К операциям по восстановлению отходов относятся: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1) подготовка отходов к повторному использованию;</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2) переработка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3) утилизация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 xml:space="preserve">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пунктом 4 </w:t>
      </w:r>
      <w:r w:rsidRPr="007360E0">
        <w:rPr>
          <w:rFonts w:ascii="Times New Roman" w:hAnsi="Times New Roman"/>
          <w:sz w:val="28"/>
          <w:szCs w:val="28"/>
        </w:rPr>
        <w:t>ст. 323 ЭК РК от 02.01.2021 г</w:t>
      </w:r>
      <w:r w:rsidRPr="007360E0">
        <w:rPr>
          <w:rFonts w:ascii="Times New Roman" w:hAnsi="Times New Roman"/>
          <w:sz w:val="28"/>
          <w:szCs w:val="28"/>
          <w:lang w:val="x-none"/>
        </w:rPr>
        <w:t>.</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 xml:space="preserve">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w:t>
      </w:r>
      <w:r w:rsidRPr="007360E0">
        <w:rPr>
          <w:rFonts w:ascii="Times New Roman" w:hAnsi="Times New Roman"/>
          <w:sz w:val="28"/>
          <w:szCs w:val="28"/>
          <w:lang w:val="x-none"/>
        </w:rPr>
        <w:lastRenderedPageBreak/>
        <w:t>засыпки) выработанных пространств (пустот) в земле или недрах или в инженерных целях при создании или изменении ландшафтов.</w:t>
      </w:r>
    </w:p>
    <w:p w:rsidR="0009551F" w:rsidRPr="007360E0" w:rsidRDefault="0009551F" w:rsidP="0009551F">
      <w:pPr>
        <w:spacing w:after="0"/>
        <w:ind w:firstLine="709"/>
        <w:rPr>
          <w:rFonts w:ascii="Times New Roman" w:hAnsi="Times New Roman"/>
          <w:b/>
          <w:sz w:val="28"/>
          <w:szCs w:val="28"/>
          <w:lang w:val="x-none"/>
        </w:rPr>
      </w:pPr>
      <w:r w:rsidRPr="007360E0">
        <w:rPr>
          <w:rFonts w:ascii="Times New Roman" w:hAnsi="Times New Roman"/>
          <w:b/>
          <w:sz w:val="28"/>
          <w:szCs w:val="28"/>
          <w:lang w:val="x-none"/>
        </w:rPr>
        <w:t>Удаление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09551F" w:rsidRPr="007360E0" w:rsidRDefault="0009551F" w:rsidP="0009551F">
      <w:pPr>
        <w:spacing w:after="0"/>
        <w:ind w:firstLine="709"/>
        <w:rPr>
          <w:rFonts w:ascii="Times New Roman" w:hAnsi="Times New Roman"/>
          <w:b/>
          <w:sz w:val="28"/>
          <w:szCs w:val="28"/>
          <w:lang w:val="x-none"/>
        </w:rPr>
      </w:pPr>
      <w:r w:rsidRPr="007360E0">
        <w:rPr>
          <w:rFonts w:ascii="Times New Roman" w:hAnsi="Times New Roman"/>
          <w:b/>
          <w:sz w:val="28"/>
          <w:szCs w:val="28"/>
          <w:lang w:val="x-none"/>
        </w:rPr>
        <w:t>Вспомогательные операции при управлении отходами</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К вспомогательным операциям относятся сортировка и обработка отходов.</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09551F" w:rsidRPr="007360E0" w:rsidRDefault="0009551F" w:rsidP="0009551F">
      <w:pPr>
        <w:spacing w:after="0"/>
        <w:ind w:firstLine="709"/>
        <w:rPr>
          <w:rFonts w:ascii="Times New Roman" w:hAnsi="Times New Roman"/>
          <w:sz w:val="28"/>
          <w:szCs w:val="28"/>
          <w:lang w:val="x-none"/>
        </w:rPr>
      </w:pPr>
      <w:r w:rsidRPr="007360E0">
        <w:rPr>
          <w:rFonts w:ascii="Times New Roman" w:hAnsi="Times New Roman"/>
          <w:sz w:val="28"/>
          <w:szCs w:val="28"/>
          <w:lang w:val="x-none"/>
        </w:rPr>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7360E0" w:rsidRPr="007360E0" w:rsidRDefault="007360E0" w:rsidP="007360E0">
      <w:pPr>
        <w:spacing w:after="0"/>
        <w:ind w:firstLine="709"/>
        <w:rPr>
          <w:rFonts w:ascii="Times New Roman" w:hAnsi="Times New Roman"/>
          <w:sz w:val="28"/>
          <w:szCs w:val="28"/>
        </w:rPr>
      </w:pPr>
      <w:r w:rsidRPr="007360E0">
        <w:rPr>
          <w:rFonts w:ascii="Times New Roman" w:hAnsi="Times New Roman"/>
          <w:sz w:val="28"/>
          <w:szCs w:val="28"/>
          <w:lang w:val="x-none"/>
        </w:rPr>
        <w:t xml:space="preserve">Поэтапное описание технологического (жизненного) цикла отходов, образующихся на </w:t>
      </w:r>
      <w:r w:rsidRPr="007360E0">
        <w:rPr>
          <w:rFonts w:ascii="Times New Roman" w:hAnsi="Times New Roman"/>
          <w:sz w:val="28"/>
          <w:szCs w:val="28"/>
        </w:rPr>
        <w:t>предприятии на период строительства</w:t>
      </w:r>
      <w:r w:rsidRPr="007360E0">
        <w:rPr>
          <w:rFonts w:ascii="Times New Roman" w:hAnsi="Times New Roman"/>
          <w:sz w:val="28"/>
          <w:szCs w:val="28"/>
          <w:lang w:val="x-none"/>
        </w:rPr>
        <w:t xml:space="preserve"> представлен</w:t>
      </w:r>
      <w:r w:rsidRPr="007360E0">
        <w:rPr>
          <w:rFonts w:ascii="Times New Roman" w:hAnsi="Times New Roman"/>
          <w:sz w:val="28"/>
          <w:szCs w:val="28"/>
        </w:rPr>
        <w:t>о</w:t>
      </w:r>
      <w:r w:rsidRPr="007360E0">
        <w:rPr>
          <w:rFonts w:ascii="Times New Roman" w:hAnsi="Times New Roman"/>
          <w:sz w:val="28"/>
          <w:szCs w:val="28"/>
          <w:lang w:val="x-none"/>
        </w:rPr>
        <w:t xml:space="preserve"> в таблице </w:t>
      </w:r>
      <w:r w:rsidR="006153C4">
        <w:rPr>
          <w:rFonts w:ascii="Times New Roman" w:hAnsi="Times New Roman"/>
          <w:sz w:val="28"/>
          <w:szCs w:val="28"/>
        </w:rPr>
        <w:t>9</w:t>
      </w:r>
      <w:r w:rsidRPr="007360E0">
        <w:rPr>
          <w:rFonts w:ascii="Times New Roman" w:hAnsi="Times New Roman"/>
          <w:sz w:val="28"/>
          <w:szCs w:val="28"/>
        </w:rPr>
        <w:t>.23.</w:t>
      </w:r>
    </w:p>
    <w:p w:rsidR="007360E0" w:rsidRPr="007360E0" w:rsidRDefault="007360E0" w:rsidP="007360E0">
      <w:pPr>
        <w:spacing w:after="0"/>
        <w:ind w:firstLine="709"/>
        <w:rPr>
          <w:rFonts w:ascii="Times New Roman" w:hAnsi="Times New Roman"/>
          <w:sz w:val="28"/>
          <w:szCs w:val="28"/>
          <w:lang w:val="x-none"/>
        </w:rPr>
      </w:pPr>
    </w:p>
    <w:p w:rsidR="007360E0" w:rsidRPr="007360E0" w:rsidRDefault="007360E0" w:rsidP="007360E0">
      <w:pPr>
        <w:kinsoku/>
        <w:overflowPunct/>
        <w:snapToGrid/>
        <w:spacing w:after="0"/>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.23 </w:t>
      </w:r>
      <w:r w:rsidRPr="007360E0">
        <w:rPr>
          <w:rFonts w:ascii="Times New Roman" w:hAnsi="Times New Roman"/>
          <w:sz w:val="28"/>
          <w:szCs w:val="28"/>
        </w:rPr>
        <w:sym w:font="Symbol" w:char="F02D"/>
      </w:r>
      <w:r w:rsidRPr="007360E0">
        <w:rPr>
          <w:rFonts w:ascii="Times New Roman" w:hAnsi="Times New Roman"/>
          <w:sz w:val="28"/>
          <w:szCs w:val="28"/>
        </w:rPr>
        <w:t xml:space="preserve"> Поэтапное описание технологического (жизненного) цикла отходов, образующихся на период строительства</w:t>
      </w:r>
    </w:p>
    <w:tbl>
      <w:tblPr>
        <w:tblW w:w="9683" w:type="dxa"/>
        <w:tblInd w:w="-113" w:type="dxa"/>
        <w:tblLook w:val="04A0" w:firstRow="1" w:lastRow="0" w:firstColumn="1" w:lastColumn="0" w:noHBand="0" w:noVBand="1"/>
      </w:tblPr>
      <w:tblGrid>
        <w:gridCol w:w="23"/>
        <w:gridCol w:w="445"/>
        <w:gridCol w:w="3042"/>
        <w:gridCol w:w="6173"/>
      </w:tblGrid>
      <w:tr w:rsidR="007360E0" w:rsidRPr="007360E0" w:rsidTr="007360E0">
        <w:trPr>
          <w:gridBefore w:val="1"/>
          <w:wBefore w:w="23" w:type="dxa"/>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rPr>
            </w:pPr>
            <w:r w:rsidRPr="007360E0">
              <w:rPr>
                <w:rFonts w:ascii="Times New Roman" w:hAnsi="Times New Roman"/>
                <w:sz w:val="24"/>
              </w:rPr>
              <w:t>№</w:t>
            </w:r>
          </w:p>
        </w:tc>
        <w:tc>
          <w:tcPr>
            <w:tcW w:w="3042" w:type="dxa"/>
            <w:tcBorders>
              <w:top w:val="single" w:sz="4" w:space="0" w:color="auto"/>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rPr>
            </w:pPr>
            <w:r w:rsidRPr="007360E0">
              <w:rPr>
                <w:rFonts w:ascii="Times New Roman" w:hAnsi="Times New Roman"/>
                <w:sz w:val="24"/>
              </w:rPr>
              <w:t>Наименование параметра</w:t>
            </w:r>
          </w:p>
        </w:tc>
        <w:tc>
          <w:tcPr>
            <w:tcW w:w="6173" w:type="dxa"/>
            <w:tcBorders>
              <w:top w:val="single" w:sz="4" w:space="0" w:color="auto"/>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rPr>
            </w:pPr>
            <w:r w:rsidRPr="007360E0">
              <w:rPr>
                <w:rFonts w:ascii="Times New Roman" w:hAnsi="Times New Roman"/>
                <w:sz w:val="24"/>
              </w:rPr>
              <w:t>Характеристика параметра</w:t>
            </w:r>
          </w:p>
        </w:tc>
      </w:tr>
      <w:tr w:rsidR="007360E0" w:rsidRPr="007360E0" w:rsidTr="007360E0">
        <w:trPr>
          <w:gridBefore w:val="1"/>
          <w:wBefore w:w="23" w:type="dxa"/>
          <w:trHeight w:val="20"/>
          <w:tblHeader/>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1</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2</w:t>
            </w:r>
          </w:p>
        </w:tc>
        <w:tc>
          <w:tcPr>
            <w:tcW w:w="6173"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rPr>
            </w:pPr>
            <w:r w:rsidRPr="007360E0">
              <w:rPr>
                <w:rFonts w:ascii="Times New Roman" w:hAnsi="Times New Roman"/>
              </w:rPr>
              <w:t>3</w:t>
            </w:r>
          </w:p>
        </w:tc>
      </w:tr>
      <w:tr w:rsidR="007360E0" w:rsidRPr="007360E0" w:rsidTr="007360E0">
        <w:trPr>
          <w:gridBefore w:val="1"/>
          <w:wBefore w:w="23" w:type="dxa"/>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i/>
                <w:iCs/>
                <w:sz w:val="24"/>
                <w:szCs w:val="24"/>
              </w:rPr>
            </w:pPr>
            <w:r w:rsidRPr="007360E0">
              <w:rPr>
                <w:rFonts w:ascii="Times New Roman" w:hAnsi="Times New Roman"/>
                <w:b/>
                <w:bCs/>
                <w:i/>
                <w:iCs/>
                <w:sz w:val="24"/>
                <w:szCs w:val="24"/>
              </w:rPr>
              <w:t>Тара из-под лакокрасочных материалов</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Образуется при использовании лакокрасочных материалов в процессе покрасочных работ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Временное накопление тары из-под ЛКМ на месте их образования осуществляется в металлическом контейнере на участке работ, сроком накопления не более 6-ти </w:t>
            </w:r>
            <w:r w:rsidRPr="007360E0">
              <w:rPr>
                <w:rFonts w:ascii="Times New Roman" w:hAnsi="Times New Roman"/>
                <w:sz w:val="24"/>
                <w:szCs w:val="24"/>
              </w:rPr>
              <w:lastRenderedPageBreak/>
              <w:t>месяцев до даты их передачи специализированной сторонней организации по договору</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lastRenderedPageBreak/>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отходов: </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тары из-под ЛКМ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lang w:val="en-US"/>
              </w:rPr>
            </w:pPr>
            <w:r w:rsidRPr="007360E0">
              <w:rPr>
                <w:rFonts w:ascii="Times New Roman" w:hAnsi="Times New Roman"/>
                <w:sz w:val="24"/>
                <w:szCs w:val="24"/>
                <w:lang w:val="en-US"/>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тары из-под ЛКМ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тары из-под ЛКМ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gridBefore w:val="1"/>
          <w:wBefore w:w="23" w:type="dxa"/>
          <w:trHeight w:val="20"/>
        </w:trPr>
        <w:tc>
          <w:tcPr>
            <w:tcW w:w="0" w:type="auto"/>
            <w:gridSpan w:val="3"/>
            <w:tcBorders>
              <w:top w:val="nil"/>
              <w:left w:val="single" w:sz="4" w:space="0" w:color="auto"/>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b/>
                <w:i/>
                <w:sz w:val="24"/>
                <w:szCs w:val="24"/>
              </w:rPr>
            </w:pPr>
            <w:r w:rsidRPr="007360E0">
              <w:rPr>
                <w:rFonts w:ascii="Times New Roman" w:hAnsi="Times New Roman"/>
                <w:b/>
                <w:i/>
                <w:sz w:val="24"/>
                <w:szCs w:val="24"/>
              </w:rPr>
              <w:t>Обрезки кабеля</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использования кабеля и проводов при монтаже электрических сетей для электроснабжения оборудования и освещения</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обрезков кабеля на месте их образования осуществляется в соответствии с соблюдением экологических требований на специально отведенной площадке на участке работ, сроком накопления не более 6-ти месяцев до даты их передачи специализированной сторонней организации по договору</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обрезков кабеля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обрезков кабеля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обрезков кабеля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gridBefore w:val="1"/>
          <w:wBefore w:w="23" w:type="dxa"/>
          <w:trHeight w:val="20"/>
        </w:trPr>
        <w:tc>
          <w:tcPr>
            <w:tcW w:w="0" w:type="auto"/>
            <w:gridSpan w:val="3"/>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b/>
                <w:i/>
                <w:sz w:val="24"/>
                <w:szCs w:val="24"/>
              </w:rPr>
            </w:pPr>
            <w:r w:rsidRPr="007360E0">
              <w:rPr>
                <w:rFonts w:ascii="Times New Roman" w:hAnsi="Times New Roman"/>
                <w:b/>
                <w:i/>
                <w:sz w:val="24"/>
                <w:szCs w:val="24"/>
              </w:rPr>
              <w:t>Лом черных металлов</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процессе монтажа строительных металлоконструкций, а также при демонтажных работах</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лома черных металлов на месте его образования осуществляется в соответствии с соблюдением экологических требований на специально отведенной площадке на участке работ, сроком накопления не более 6-ти месяцев до даты их передачи специализированной сторонней организации по договору</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лома черных металлов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лома черных металлов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лома черных металлов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gridBefore w:val="1"/>
          <w:wBefore w:w="23" w:type="dxa"/>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i/>
                <w:iCs/>
                <w:sz w:val="24"/>
                <w:szCs w:val="24"/>
              </w:rPr>
            </w:pPr>
            <w:r w:rsidRPr="007360E0">
              <w:rPr>
                <w:rFonts w:ascii="Times New Roman" w:hAnsi="Times New Roman"/>
                <w:b/>
                <w:bCs/>
                <w:i/>
                <w:iCs/>
                <w:sz w:val="24"/>
                <w:szCs w:val="24"/>
              </w:rPr>
              <w:t>Отходы древесины</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использования брусков (пиломатериалы) в качестве опалубок и других формообразующих элементов, по которым в ходе выполнения работ не исключается образование отходов, в результате их поломок</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отходов древесины на месте их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отходов древесины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 древесины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lastRenderedPageBreak/>
              <w:t>5</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отходов древесины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gridBefore w:val="1"/>
          <w:wBefore w:w="23" w:type="dxa"/>
          <w:trHeight w:val="20"/>
        </w:trPr>
        <w:tc>
          <w:tcPr>
            <w:tcW w:w="9660" w:type="dxa"/>
            <w:gridSpan w:val="3"/>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b/>
                <w:bCs/>
                <w:i/>
                <w:iCs/>
                <w:sz w:val="24"/>
                <w:szCs w:val="24"/>
              </w:rPr>
              <w:t>Отходы геомембраны</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 xml:space="preserve">Образуются при устройстве противофильтрационного экрана из геомембраны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Накопление отходов геомембраны на месте их образования осуществляется в соответствии с соблюдением экологических требований на специально отведенной площадке на участке работ</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 xml:space="preserve">Сбор отходов геомембраны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Транспортировка отходов геомембраны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Восстановление отходов геомембраны не осуществляется</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spacing w:after="0"/>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gridBefore w:val="1"/>
          <w:wBefore w:w="23" w:type="dxa"/>
          <w:trHeight w:val="20"/>
        </w:trPr>
        <w:tc>
          <w:tcPr>
            <w:tcW w:w="0" w:type="auto"/>
            <w:gridSpan w:val="3"/>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b/>
                <w:i/>
                <w:sz w:val="24"/>
                <w:szCs w:val="24"/>
              </w:rPr>
            </w:pPr>
            <w:r w:rsidRPr="007360E0">
              <w:rPr>
                <w:rFonts w:ascii="Times New Roman" w:hAnsi="Times New Roman"/>
                <w:b/>
                <w:i/>
                <w:sz w:val="24"/>
                <w:szCs w:val="24"/>
              </w:rPr>
              <w:t>Строительные отходы</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процессе проведения строительных и демонтажных работ</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строительных отходов на месте их образования осуществляется в соответствии с соблюдением экологических требований на специально отведенной площадке с твердым покрытием на участке работ, сроком накопления не более 6-ти месяцев до даты их передачи специализированной сторонней организации по договору</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строительных отходов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строительных отходов не предусмотрена</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строительных отходов не осуществляется </w:t>
            </w:r>
          </w:p>
        </w:tc>
      </w:tr>
      <w:tr w:rsidR="007360E0" w:rsidRPr="007360E0" w:rsidTr="007360E0">
        <w:trPr>
          <w:gridBefore w:val="1"/>
          <w:wBefore w:w="23" w:type="dxa"/>
          <w:trHeight w:val="20"/>
        </w:trPr>
        <w:tc>
          <w:tcPr>
            <w:tcW w:w="0" w:type="auto"/>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w:t>
            </w:r>
          </w:p>
        </w:tc>
      </w:tr>
      <w:tr w:rsidR="007360E0" w:rsidRPr="007360E0" w:rsidTr="007360E0">
        <w:trPr>
          <w:trHeight w:val="20"/>
        </w:trPr>
        <w:tc>
          <w:tcPr>
            <w:tcW w:w="9683" w:type="dxa"/>
            <w:gridSpan w:val="4"/>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
                <w:bCs/>
                <w:i/>
                <w:iCs/>
                <w:sz w:val="24"/>
                <w:szCs w:val="24"/>
              </w:rPr>
            </w:pPr>
            <w:r w:rsidRPr="007360E0">
              <w:rPr>
                <w:rFonts w:ascii="Times New Roman" w:hAnsi="Times New Roman"/>
                <w:b/>
                <w:bCs/>
                <w:i/>
                <w:iCs/>
                <w:sz w:val="24"/>
                <w:szCs w:val="24"/>
              </w:rPr>
              <w:t>Твердые бытовые отходы (ТБО)</w:t>
            </w:r>
          </w:p>
        </w:tc>
      </w:tr>
      <w:tr w:rsidR="007360E0" w:rsidRPr="007360E0" w:rsidTr="007360E0">
        <w:trPr>
          <w:trHeight w:val="20"/>
        </w:trPr>
        <w:tc>
          <w:tcPr>
            <w:tcW w:w="9683" w:type="dxa"/>
            <w:gridSpan w:val="4"/>
            <w:tcBorders>
              <w:top w:val="single" w:sz="4" w:space="0" w:color="auto"/>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bCs/>
                <w:i/>
                <w:iCs/>
                <w:sz w:val="24"/>
                <w:szCs w:val="24"/>
              </w:rPr>
            </w:pPr>
            <w:r w:rsidRPr="007360E0">
              <w:rPr>
                <w:rFonts w:ascii="Times New Roman" w:hAnsi="Times New Roman"/>
                <w:bCs/>
                <w:i/>
                <w:iCs/>
                <w:sz w:val="24"/>
                <w:szCs w:val="24"/>
              </w:rPr>
              <w:t>Прочие (тряпье) – сухая фракция</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твердых бытовых отходов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твердых бытовых отходов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lastRenderedPageBreak/>
              <w:t>5</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твердых бытовых отходов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hideMark/>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bCs/>
                <w:i/>
                <w:iCs/>
                <w:sz w:val="24"/>
                <w:szCs w:val="24"/>
              </w:rPr>
              <w:t>Отходы бумаги, картона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отходов бумаги и картона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 бумаги и картона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отходов бумаги и картона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bCs/>
                <w:i/>
                <w:iCs/>
                <w:sz w:val="24"/>
                <w:szCs w:val="24"/>
              </w:rPr>
              <w:t>Отходы пластмассы, пластика и т.п.</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отходов пластмассы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 пластмассы, пластика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отходов пластмассы, пластика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bCs/>
                <w:i/>
                <w:iCs/>
                <w:sz w:val="24"/>
                <w:szCs w:val="24"/>
              </w:rPr>
              <w:t>Стеклобой (стеклотара)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Временное накопление ТБО на месте их образования осуществляется сортированием по фракциям в пластиковых или металлических контейнерах, </w:t>
            </w:r>
            <w:r w:rsidRPr="007360E0">
              <w:rPr>
                <w:rFonts w:ascii="Times New Roman" w:hAnsi="Times New Roman"/>
                <w:sz w:val="24"/>
                <w:szCs w:val="24"/>
              </w:rPr>
              <w:lastRenderedPageBreak/>
              <w:t>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lastRenderedPageBreak/>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отходов стекла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 стекла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отходов стекла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Металлы</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отходов металла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 металла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отходов металла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i/>
                <w:sz w:val="24"/>
                <w:szCs w:val="24"/>
              </w:rPr>
            </w:pPr>
            <w:r w:rsidRPr="007360E0">
              <w:rPr>
                <w:rFonts w:ascii="Times New Roman" w:hAnsi="Times New Roman"/>
                <w:i/>
                <w:sz w:val="24"/>
                <w:szCs w:val="24"/>
              </w:rPr>
              <w:t>Древесина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древесных отходов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древесных отходов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древесных отходов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i/>
                <w:sz w:val="24"/>
                <w:szCs w:val="24"/>
              </w:rPr>
            </w:pPr>
            <w:r w:rsidRPr="007360E0">
              <w:rPr>
                <w:rFonts w:ascii="Times New Roman" w:hAnsi="Times New Roman"/>
                <w:i/>
                <w:sz w:val="24"/>
                <w:szCs w:val="24"/>
              </w:rPr>
              <w:t>Резина (каучук)</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lastRenderedPageBreak/>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ТБО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Сбор отходов резины (каучука)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Транспортировка отходов резины (каучука)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 xml:space="preserve">Восстановление отходов резины (каучука)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r w:rsidR="007360E0" w:rsidRPr="007360E0" w:rsidTr="007360E0">
        <w:trPr>
          <w:trHeight w:val="20"/>
        </w:trPr>
        <w:tc>
          <w:tcPr>
            <w:tcW w:w="9683" w:type="dxa"/>
            <w:gridSpan w:val="4"/>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bCs/>
                <w:i/>
                <w:iCs/>
                <w:sz w:val="24"/>
                <w:szCs w:val="24"/>
              </w:rPr>
            </w:pPr>
            <w:r w:rsidRPr="007360E0">
              <w:rPr>
                <w:rFonts w:ascii="Times New Roman" w:hAnsi="Times New Roman"/>
                <w:bCs/>
                <w:i/>
                <w:iCs/>
                <w:sz w:val="24"/>
                <w:szCs w:val="24"/>
              </w:rPr>
              <w:t>Пищевые отходы – мокрая фракция</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1</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Образование:</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Образуются в результате непроизводственной деятельности персонала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2</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Накопление отходов на месте их образования:</w:t>
            </w:r>
          </w:p>
        </w:tc>
        <w:tc>
          <w:tcPr>
            <w:tcW w:w="6173"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Временное накопление пищевых отходов (мокрая фракция) на месте их образования осуществляется сортированием по фракциям в пластиковых или металлических контейнерах, оснащенных крышками, при температуре 0⁰С и ниже – не более трех суток, при плюсовой температуре не более суток, на специально отведенной площадке с твердым покрытием, оборудованной ограждением с 3-х сторон, высотой 1,5 м на территории предприятия. По мере накопления транспортной партии передаются специализированной сторонней организации по договору</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3</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Сбор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Сбор пищевых отходов не осуществляется </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4</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Транспортировка пищевых отходов не предусмотрена</w:t>
            </w:r>
          </w:p>
        </w:tc>
      </w:tr>
      <w:tr w:rsidR="007360E0" w:rsidRPr="007360E0" w:rsidTr="007360E0">
        <w:trPr>
          <w:trHeight w:val="20"/>
        </w:trPr>
        <w:tc>
          <w:tcPr>
            <w:tcW w:w="468" w:type="dxa"/>
            <w:gridSpan w:val="2"/>
            <w:tcBorders>
              <w:top w:val="nil"/>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5</w:t>
            </w:r>
          </w:p>
        </w:tc>
        <w:tc>
          <w:tcPr>
            <w:tcW w:w="3042" w:type="dxa"/>
            <w:tcBorders>
              <w:top w:val="nil"/>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Восстановление отходов:</w:t>
            </w:r>
          </w:p>
        </w:tc>
        <w:tc>
          <w:tcPr>
            <w:tcW w:w="6173" w:type="dxa"/>
            <w:tcBorders>
              <w:top w:val="nil"/>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 xml:space="preserve">Восстановление пищевых отходов не осуществляется </w:t>
            </w:r>
          </w:p>
        </w:tc>
      </w:tr>
      <w:tr w:rsidR="007360E0" w:rsidRPr="007360E0" w:rsidTr="007360E0">
        <w:trPr>
          <w:trHeight w:val="20"/>
        </w:trPr>
        <w:tc>
          <w:tcPr>
            <w:tcW w:w="468" w:type="dxa"/>
            <w:gridSpan w:val="2"/>
            <w:tcBorders>
              <w:top w:val="single" w:sz="4" w:space="0" w:color="auto"/>
              <w:left w:val="single" w:sz="4" w:space="0" w:color="auto"/>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center"/>
              <w:rPr>
                <w:rFonts w:ascii="Times New Roman" w:hAnsi="Times New Roman"/>
                <w:sz w:val="24"/>
                <w:szCs w:val="24"/>
              </w:rPr>
            </w:pPr>
            <w:r w:rsidRPr="007360E0">
              <w:rPr>
                <w:rFonts w:ascii="Times New Roman" w:hAnsi="Times New Roman"/>
                <w:sz w:val="24"/>
                <w:szCs w:val="24"/>
              </w:rPr>
              <w:t>6</w:t>
            </w:r>
          </w:p>
        </w:tc>
        <w:tc>
          <w:tcPr>
            <w:tcW w:w="3042" w:type="dxa"/>
            <w:tcBorders>
              <w:top w:val="single" w:sz="4" w:space="0" w:color="auto"/>
              <w:left w:val="nil"/>
              <w:bottom w:val="single" w:sz="4" w:space="0" w:color="auto"/>
              <w:right w:val="single" w:sz="4" w:space="0" w:color="auto"/>
            </w:tcBorders>
            <w:vAlign w:val="center"/>
          </w:tcPr>
          <w:p w:rsidR="007360E0" w:rsidRPr="007360E0" w:rsidRDefault="007360E0" w:rsidP="007360E0">
            <w:pPr>
              <w:kinsoku/>
              <w:overflowPunct/>
              <w:autoSpaceDE/>
              <w:autoSpaceDN/>
              <w:adjustRightInd/>
              <w:snapToGrid/>
              <w:spacing w:after="0"/>
              <w:jc w:val="left"/>
              <w:rPr>
                <w:rFonts w:ascii="Times New Roman" w:hAnsi="Times New Roman"/>
                <w:sz w:val="24"/>
                <w:szCs w:val="24"/>
              </w:rPr>
            </w:pPr>
            <w:r w:rsidRPr="007360E0">
              <w:rPr>
                <w:rFonts w:ascii="Times New Roman" w:hAnsi="Times New Roman"/>
                <w:sz w:val="24"/>
                <w:szCs w:val="24"/>
              </w:rPr>
              <w:t>Удаление отходов:</w:t>
            </w:r>
          </w:p>
        </w:tc>
        <w:tc>
          <w:tcPr>
            <w:tcW w:w="6173" w:type="dxa"/>
            <w:tcBorders>
              <w:top w:val="single" w:sz="4" w:space="0" w:color="auto"/>
              <w:left w:val="nil"/>
              <w:bottom w:val="single" w:sz="4" w:space="0" w:color="auto"/>
              <w:right w:val="single" w:sz="4" w:space="0" w:color="auto"/>
            </w:tcBorders>
          </w:tcPr>
          <w:p w:rsidR="007360E0" w:rsidRPr="007360E0" w:rsidRDefault="007360E0" w:rsidP="007360E0">
            <w:pPr>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Удаление отходов (рекомендуемые способы) - передача сторонним организациями</w:t>
            </w:r>
          </w:p>
        </w:tc>
      </w:tr>
    </w:tbl>
    <w:p w:rsidR="0009551F" w:rsidRPr="007360E0" w:rsidRDefault="0009551F" w:rsidP="0009551F">
      <w:pPr>
        <w:kinsoku/>
        <w:overflowPunct/>
        <w:autoSpaceDE/>
        <w:autoSpaceDN/>
        <w:adjustRightInd/>
        <w:snapToGrid/>
        <w:spacing w:after="0"/>
        <w:ind w:firstLine="708"/>
        <w:rPr>
          <w:rFonts w:ascii="Times New Roman" w:hAnsi="Times New Roman"/>
          <w:sz w:val="28"/>
          <w:szCs w:val="28"/>
        </w:rPr>
      </w:pPr>
      <w:r w:rsidRPr="007360E0">
        <w:rPr>
          <w:rFonts w:ascii="Times New Roman" w:hAnsi="Times New Roman"/>
          <w:sz w:val="28"/>
          <w:szCs w:val="28"/>
        </w:rPr>
        <w:t>Субъекты предпринимательства, являющиеся образователями отходов, несут ответственность за обеспечение надлежащего управления отходами с момента их образования до момента передачи в соответствии с п. 3, статьи 339 ЭК РК во владение лица, осуществляющего операции по восстановлению или удалению отходов на основании лицензии.</w:t>
      </w:r>
    </w:p>
    <w:p w:rsidR="0009551F" w:rsidRPr="007360E0" w:rsidRDefault="0009551F" w:rsidP="0009551F">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Согласно статье 327 Кодекса 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rsidR="0009551F" w:rsidRPr="007360E0" w:rsidRDefault="0009551F" w:rsidP="0009551F">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t>1) риска для вод, в том числе подземных, атмосферного воздуха, почв, животного и растительного мира;</w:t>
      </w:r>
    </w:p>
    <w:p w:rsidR="0009551F" w:rsidRPr="007360E0" w:rsidRDefault="0009551F" w:rsidP="0009551F">
      <w:pPr>
        <w:kinsoku/>
        <w:overflowPunct/>
        <w:autoSpaceDE/>
        <w:autoSpaceDN/>
        <w:adjustRightInd/>
        <w:snapToGrid/>
        <w:spacing w:after="0"/>
        <w:ind w:firstLine="709"/>
        <w:rPr>
          <w:rFonts w:ascii="Times New Roman" w:hAnsi="Times New Roman"/>
          <w:sz w:val="28"/>
          <w:szCs w:val="28"/>
        </w:rPr>
      </w:pPr>
      <w:r w:rsidRPr="007360E0">
        <w:rPr>
          <w:rFonts w:ascii="Times New Roman" w:hAnsi="Times New Roman"/>
          <w:sz w:val="28"/>
          <w:szCs w:val="28"/>
        </w:rPr>
        <w:lastRenderedPageBreak/>
        <w:t>2) отрицательного влияния на ландшафты и особо охраняемые природные территории.</w:t>
      </w:r>
    </w:p>
    <w:p w:rsidR="00814CC7" w:rsidRPr="000B5D75" w:rsidRDefault="00814CC7" w:rsidP="00814CC7">
      <w:pPr>
        <w:tabs>
          <w:tab w:val="left" w:pos="1134"/>
        </w:tabs>
        <w:spacing w:after="0"/>
        <w:ind w:firstLine="709"/>
        <w:rPr>
          <w:rFonts w:ascii="Times New Roman" w:hAnsi="Times New Roman"/>
          <w:color w:val="FF0000"/>
          <w:sz w:val="28"/>
          <w:szCs w:val="28"/>
        </w:rPr>
      </w:pPr>
    </w:p>
    <w:p w:rsidR="00814CC7" w:rsidRPr="007360E0" w:rsidRDefault="00814CC7" w:rsidP="00814CC7">
      <w:pPr>
        <w:kinsoku/>
        <w:overflowPunct/>
        <w:autoSpaceDE/>
        <w:autoSpaceDN/>
        <w:adjustRightInd/>
        <w:snapToGrid/>
        <w:spacing w:after="0"/>
        <w:ind w:firstLine="709"/>
        <w:rPr>
          <w:rFonts w:ascii="Times New Roman" w:hAnsi="Times New Roman"/>
          <w:b/>
          <w:sz w:val="28"/>
          <w:szCs w:val="28"/>
        </w:rPr>
      </w:pPr>
      <w:r w:rsidRPr="007360E0">
        <w:rPr>
          <w:rFonts w:ascii="Times New Roman" w:hAnsi="Times New Roman"/>
          <w:b/>
          <w:sz w:val="28"/>
          <w:szCs w:val="28"/>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p>
    <w:p w:rsidR="00814CC7" w:rsidRPr="007360E0" w:rsidRDefault="00814CC7" w:rsidP="00814CC7">
      <w:pPr>
        <w:kinsoku/>
        <w:overflowPunct/>
        <w:autoSpaceDE/>
        <w:autoSpaceDN/>
        <w:adjustRightInd/>
        <w:snapToGrid/>
        <w:spacing w:after="0"/>
        <w:ind w:firstLine="709"/>
        <w:rPr>
          <w:rFonts w:ascii="Times New Roman" w:hAnsi="Times New Roman"/>
          <w:b/>
          <w:sz w:val="28"/>
          <w:szCs w:val="28"/>
        </w:rPr>
      </w:pPr>
    </w:p>
    <w:p w:rsidR="007360E0" w:rsidRPr="007360E0" w:rsidRDefault="007360E0" w:rsidP="007360E0">
      <w:pPr>
        <w:kinsoku/>
        <w:autoSpaceDN/>
        <w:adjustRightInd/>
        <w:snapToGrid/>
        <w:spacing w:after="0"/>
        <w:ind w:firstLine="709"/>
        <w:rPr>
          <w:rFonts w:ascii="Times New Roman" w:hAnsi="Times New Roman"/>
          <w:sz w:val="28"/>
          <w:szCs w:val="28"/>
        </w:rPr>
      </w:pPr>
      <w:r w:rsidRPr="007360E0">
        <w:rPr>
          <w:rFonts w:ascii="Times New Roman" w:hAnsi="Times New Roman"/>
          <w:sz w:val="28"/>
          <w:szCs w:val="24"/>
        </w:rPr>
        <w:t>Декларируемое количество опасных отходов</w:t>
      </w:r>
      <w:r w:rsidRPr="007360E0">
        <w:rPr>
          <w:rFonts w:ascii="Times New Roman" w:hAnsi="Times New Roman"/>
          <w:sz w:val="28"/>
          <w:szCs w:val="28"/>
        </w:rPr>
        <w:t xml:space="preserve"> на период строительства представлено в таблице </w:t>
      </w:r>
      <w:r w:rsidR="006153C4">
        <w:rPr>
          <w:rFonts w:ascii="Times New Roman" w:hAnsi="Times New Roman"/>
          <w:sz w:val="28"/>
          <w:szCs w:val="28"/>
        </w:rPr>
        <w:t>9</w:t>
      </w:r>
      <w:r w:rsidRPr="007360E0">
        <w:rPr>
          <w:rFonts w:ascii="Times New Roman" w:hAnsi="Times New Roman"/>
          <w:sz w:val="28"/>
          <w:szCs w:val="28"/>
        </w:rPr>
        <w:t>.24, д</w:t>
      </w:r>
      <w:r w:rsidRPr="007360E0">
        <w:rPr>
          <w:rFonts w:ascii="Times New Roman" w:hAnsi="Times New Roman"/>
          <w:sz w:val="28"/>
          <w:szCs w:val="24"/>
        </w:rPr>
        <w:t>екларируемое количество неопасных отходов</w:t>
      </w:r>
      <w:r w:rsidRPr="007360E0">
        <w:rPr>
          <w:rFonts w:ascii="Times New Roman" w:hAnsi="Times New Roman"/>
          <w:sz w:val="28"/>
          <w:szCs w:val="28"/>
        </w:rPr>
        <w:t xml:space="preserve"> на период строительства представлено в таблице </w:t>
      </w:r>
      <w:r w:rsidR="006153C4">
        <w:rPr>
          <w:rFonts w:ascii="Times New Roman" w:hAnsi="Times New Roman"/>
          <w:sz w:val="28"/>
          <w:szCs w:val="28"/>
        </w:rPr>
        <w:t>9</w:t>
      </w:r>
      <w:r w:rsidRPr="007360E0">
        <w:rPr>
          <w:rFonts w:ascii="Times New Roman" w:hAnsi="Times New Roman"/>
          <w:sz w:val="28"/>
          <w:szCs w:val="28"/>
        </w:rPr>
        <w:t>.25.</w:t>
      </w:r>
    </w:p>
    <w:p w:rsidR="007360E0" w:rsidRPr="007360E0" w:rsidRDefault="007360E0" w:rsidP="007360E0">
      <w:pPr>
        <w:shd w:val="clear" w:color="auto" w:fill="FFFFFF"/>
        <w:kinsoku/>
        <w:overflowPunct/>
        <w:autoSpaceDE/>
        <w:autoSpaceDN/>
        <w:adjustRightInd/>
        <w:snapToGrid/>
        <w:spacing w:after="0"/>
        <w:ind w:left="40" w:right="34"/>
        <w:rPr>
          <w:rFonts w:ascii="Times New Roman" w:hAnsi="Times New Roman"/>
          <w:sz w:val="28"/>
          <w:szCs w:val="28"/>
        </w:rPr>
      </w:pPr>
    </w:p>
    <w:p w:rsidR="007360E0" w:rsidRPr="007360E0" w:rsidRDefault="007360E0" w:rsidP="007360E0">
      <w:pPr>
        <w:shd w:val="clear" w:color="auto" w:fill="FFFFFF"/>
        <w:kinsoku/>
        <w:overflowPunct/>
        <w:autoSpaceDE/>
        <w:autoSpaceDN/>
        <w:adjustRightInd/>
        <w:snapToGrid/>
        <w:spacing w:after="0"/>
        <w:ind w:left="40" w:right="34"/>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.24 </w:t>
      </w:r>
      <w:r w:rsidRPr="007360E0">
        <w:rPr>
          <w:rFonts w:ascii="Times New Roman" w:hAnsi="Times New Roman"/>
          <w:sz w:val="28"/>
          <w:szCs w:val="28"/>
        </w:rPr>
        <w:sym w:font="Symbol" w:char="F02D"/>
      </w:r>
      <w:r w:rsidRPr="007360E0">
        <w:rPr>
          <w:rFonts w:ascii="Times New Roman" w:hAnsi="Times New Roman"/>
          <w:sz w:val="28"/>
          <w:szCs w:val="28"/>
        </w:rPr>
        <w:t xml:space="preserve"> </w:t>
      </w:r>
      <w:r w:rsidRPr="007360E0">
        <w:rPr>
          <w:rFonts w:ascii="Times New Roman" w:hAnsi="Times New Roman"/>
          <w:sz w:val="28"/>
          <w:szCs w:val="24"/>
        </w:rPr>
        <w:t xml:space="preserve">Декларируемое количество опасных отходов на период </w:t>
      </w:r>
      <w:r w:rsidRPr="007360E0">
        <w:rPr>
          <w:rFonts w:ascii="Times New Roman" w:hAnsi="Times New Roman"/>
          <w:sz w:val="28"/>
          <w:szCs w:val="28"/>
        </w:rPr>
        <w:t>строительства</w:t>
      </w:r>
      <w:r w:rsidRPr="007360E0">
        <w:rPr>
          <w:rFonts w:ascii="Times New Roman" w:hAnsi="Times New Roman"/>
          <w:sz w:val="28"/>
          <w:szCs w:val="24"/>
        </w:rPr>
        <w:t xml:space="preserve"> (т/год)</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7360E0" w:rsidRPr="007360E0" w:rsidTr="007360E0">
        <w:tc>
          <w:tcPr>
            <w:tcW w:w="9303" w:type="dxa"/>
            <w:gridSpan w:val="3"/>
            <w:shd w:val="clear" w:color="auto" w:fill="auto"/>
          </w:tcPr>
          <w:p w:rsidR="007360E0" w:rsidRPr="007360E0" w:rsidRDefault="007360E0" w:rsidP="007360E0">
            <w:pPr>
              <w:kinsoku/>
              <w:overflowPunct/>
              <w:autoSpaceDE/>
              <w:autoSpaceDN/>
              <w:adjustRightInd/>
              <w:snapToGrid/>
              <w:spacing w:after="0"/>
              <w:ind w:right="34"/>
              <w:rPr>
                <w:rFonts w:ascii="Times New Roman" w:hAnsi="Times New Roman"/>
                <w:sz w:val="24"/>
                <w:szCs w:val="24"/>
              </w:rPr>
            </w:pPr>
            <w:r w:rsidRPr="007360E0">
              <w:rPr>
                <w:rFonts w:ascii="Times New Roman" w:hAnsi="Times New Roman"/>
                <w:sz w:val="24"/>
                <w:szCs w:val="24"/>
              </w:rPr>
              <w:t>Декларируемый год (2027 г.)</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Наименование отхода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Количество образования, т/год</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Количество накопления, т/год</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rPr>
                <w:rFonts w:ascii="Times New Roman" w:hAnsi="Times New Roman"/>
                <w:b/>
                <w:sz w:val="24"/>
                <w:szCs w:val="24"/>
              </w:rPr>
            </w:pPr>
            <w:r w:rsidRPr="007360E0">
              <w:rPr>
                <w:rFonts w:ascii="Times New Roman" w:hAnsi="Times New Roman"/>
                <w:b/>
                <w:sz w:val="24"/>
                <w:szCs w:val="24"/>
              </w:rPr>
              <w:t>Всего :</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eastAsia="Courier New" w:hAnsi="Times New Roman"/>
                <w:b/>
                <w:sz w:val="24"/>
                <w:szCs w:val="24"/>
                <w:lang w:val="kk-KZ" w:bidi="ru-RU"/>
              </w:rPr>
              <w:t>0,29260</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eastAsia="Courier New" w:hAnsi="Times New Roman"/>
                <w:b/>
                <w:sz w:val="24"/>
                <w:szCs w:val="24"/>
                <w:lang w:val="kk-KZ" w:bidi="ru-RU"/>
              </w:rPr>
              <w:t>0,29260</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
                <w:sz w:val="24"/>
                <w:szCs w:val="24"/>
              </w:rPr>
            </w:pPr>
            <w:r w:rsidRPr="007360E0">
              <w:rPr>
                <w:rFonts w:ascii="Times New Roman" w:hAnsi="Times New Roman"/>
                <w:b/>
                <w:sz w:val="24"/>
                <w:szCs w:val="24"/>
              </w:rPr>
              <w:t>в т.ч. отходов производства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eastAsia="Courier New" w:hAnsi="Times New Roman"/>
                <w:b/>
                <w:sz w:val="24"/>
                <w:szCs w:val="24"/>
                <w:lang w:val="kk-KZ" w:bidi="ru-RU"/>
              </w:rPr>
              <w:t>0,29260</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eastAsia="Courier New" w:hAnsi="Times New Roman"/>
                <w:b/>
                <w:sz w:val="24"/>
                <w:szCs w:val="24"/>
                <w:lang w:val="kk-KZ" w:bidi="ru-RU"/>
              </w:rPr>
              <w:t>0,29260</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
                <w:sz w:val="24"/>
                <w:szCs w:val="24"/>
              </w:rPr>
            </w:pPr>
            <w:r w:rsidRPr="007360E0">
              <w:rPr>
                <w:rFonts w:ascii="Times New Roman" w:hAnsi="Times New Roman"/>
                <w:b/>
                <w:sz w:val="24"/>
                <w:szCs w:val="24"/>
              </w:rPr>
              <w:t>отходов потребления</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hAnsi="Times New Roman"/>
                <w:b/>
                <w:sz w:val="24"/>
                <w:szCs w:val="24"/>
              </w:rPr>
              <w:t>-</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hAnsi="Times New Roman"/>
                <w:b/>
                <w:sz w:val="24"/>
                <w:szCs w:val="24"/>
              </w:rPr>
              <w:t>-</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Тара из-под лакокрасочных материалов</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0,29260</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0,29260</w:t>
            </w:r>
          </w:p>
        </w:tc>
      </w:tr>
    </w:tbl>
    <w:p w:rsidR="007360E0" w:rsidRPr="007360E0" w:rsidRDefault="007360E0" w:rsidP="007360E0">
      <w:pPr>
        <w:shd w:val="clear" w:color="auto" w:fill="FFFFFF"/>
        <w:kinsoku/>
        <w:overflowPunct/>
        <w:autoSpaceDE/>
        <w:autoSpaceDN/>
        <w:adjustRightInd/>
        <w:snapToGrid/>
        <w:spacing w:after="0"/>
        <w:ind w:left="40" w:right="34"/>
        <w:rPr>
          <w:rFonts w:ascii="Times New Roman" w:hAnsi="Times New Roman"/>
          <w:sz w:val="28"/>
          <w:szCs w:val="28"/>
        </w:rPr>
      </w:pPr>
    </w:p>
    <w:p w:rsidR="007360E0" w:rsidRPr="007360E0" w:rsidRDefault="007360E0" w:rsidP="007360E0">
      <w:pPr>
        <w:shd w:val="clear" w:color="auto" w:fill="FFFFFF"/>
        <w:kinsoku/>
        <w:overflowPunct/>
        <w:autoSpaceDE/>
        <w:autoSpaceDN/>
        <w:adjustRightInd/>
        <w:snapToGrid/>
        <w:spacing w:after="0"/>
        <w:ind w:left="40" w:right="34"/>
        <w:rPr>
          <w:rFonts w:ascii="Times New Roman" w:hAnsi="Times New Roman"/>
          <w:sz w:val="28"/>
          <w:szCs w:val="28"/>
        </w:rPr>
      </w:pPr>
      <w:r w:rsidRPr="007360E0">
        <w:rPr>
          <w:rFonts w:ascii="Times New Roman" w:hAnsi="Times New Roman"/>
          <w:sz w:val="28"/>
          <w:szCs w:val="28"/>
        </w:rPr>
        <w:t xml:space="preserve">Таблица </w:t>
      </w:r>
      <w:r w:rsidR="006153C4">
        <w:rPr>
          <w:rFonts w:ascii="Times New Roman" w:hAnsi="Times New Roman"/>
          <w:sz w:val="28"/>
          <w:szCs w:val="28"/>
        </w:rPr>
        <w:t>9</w:t>
      </w:r>
      <w:r w:rsidRPr="007360E0">
        <w:rPr>
          <w:rFonts w:ascii="Times New Roman" w:hAnsi="Times New Roman"/>
          <w:sz w:val="28"/>
          <w:szCs w:val="28"/>
        </w:rPr>
        <w:t xml:space="preserve">.25 </w:t>
      </w:r>
      <w:r w:rsidRPr="007360E0">
        <w:rPr>
          <w:rFonts w:ascii="Times New Roman" w:hAnsi="Times New Roman"/>
          <w:sz w:val="28"/>
          <w:szCs w:val="28"/>
        </w:rPr>
        <w:sym w:font="Symbol" w:char="F02D"/>
      </w:r>
      <w:r w:rsidRPr="007360E0">
        <w:rPr>
          <w:rFonts w:ascii="Times New Roman" w:hAnsi="Times New Roman"/>
          <w:sz w:val="28"/>
          <w:szCs w:val="28"/>
        </w:rPr>
        <w:t xml:space="preserve"> </w:t>
      </w:r>
      <w:r w:rsidRPr="007360E0">
        <w:rPr>
          <w:rFonts w:ascii="Times New Roman" w:hAnsi="Times New Roman"/>
          <w:sz w:val="28"/>
          <w:szCs w:val="24"/>
        </w:rPr>
        <w:t xml:space="preserve">Декларируемое количество неопасных отходов на период </w:t>
      </w:r>
      <w:r w:rsidRPr="007360E0">
        <w:rPr>
          <w:rFonts w:ascii="Times New Roman" w:hAnsi="Times New Roman"/>
          <w:sz w:val="28"/>
          <w:szCs w:val="28"/>
        </w:rPr>
        <w:t>строительства</w:t>
      </w:r>
      <w:r w:rsidRPr="007360E0">
        <w:rPr>
          <w:rFonts w:ascii="Times New Roman" w:hAnsi="Times New Roman"/>
          <w:sz w:val="28"/>
          <w:szCs w:val="24"/>
        </w:rPr>
        <w:t xml:space="preserve"> (т/год)</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7360E0" w:rsidRPr="007360E0" w:rsidTr="007360E0">
        <w:tc>
          <w:tcPr>
            <w:tcW w:w="9303" w:type="dxa"/>
            <w:gridSpan w:val="3"/>
            <w:shd w:val="clear" w:color="auto" w:fill="auto"/>
          </w:tcPr>
          <w:p w:rsidR="007360E0" w:rsidRPr="007360E0" w:rsidRDefault="007360E0" w:rsidP="007360E0">
            <w:pPr>
              <w:kinsoku/>
              <w:overflowPunct/>
              <w:autoSpaceDE/>
              <w:autoSpaceDN/>
              <w:adjustRightInd/>
              <w:snapToGrid/>
              <w:spacing w:after="0"/>
              <w:ind w:right="34"/>
              <w:rPr>
                <w:rFonts w:ascii="Times New Roman" w:hAnsi="Times New Roman"/>
                <w:sz w:val="24"/>
                <w:szCs w:val="24"/>
              </w:rPr>
            </w:pPr>
            <w:r w:rsidRPr="007360E0">
              <w:rPr>
                <w:rFonts w:ascii="Times New Roman" w:hAnsi="Times New Roman"/>
                <w:sz w:val="24"/>
                <w:szCs w:val="24"/>
              </w:rPr>
              <w:t>Декларируемый год (2027 г.)</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Наименование отхода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Количество образования, т/год</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sz w:val="24"/>
                <w:szCs w:val="24"/>
              </w:rPr>
            </w:pPr>
            <w:r w:rsidRPr="007360E0">
              <w:rPr>
                <w:rFonts w:ascii="Times New Roman" w:hAnsi="Times New Roman"/>
                <w:sz w:val="24"/>
                <w:szCs w:val="24"/>
              </w:rPr>
              <w:t>Количество накопления, т/год</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rPr>
                <w:rFonts w:ascii="Times New Roman" w:hAnsi="Times New Roman"/>
                <w:b/>
                <w:sz w:val="24"/>
                <w:szCs w:val="24"/>
              </w:rPr>
            </w:pPr>
            <w:r w:rsidRPr="007360E0">
              <w:rPr>
                <w:rFonts w:ascii="Times New Roman" w:hAnsi="Times New Roman"/>
                <w:b/>
                <w:sz w:val="24"/>
                <w:szCs w:val="24"/>
              </w:rPr>
              <w:t>Всего :</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bCs/>
                <w:sz w:val="24"/>
                <w:szCs w:val="24"/>
              </w:rPr>
            </w:pPr>
            <w:r w:rsidRPr="007360E0">
              <w:rPr>
                <w:rFonts w:ascii="Times New Roman" w:hAnsi="Times New Roman"/>
                <w:b/>
                <w:bCs/>
                <w:sz w:val="24"/>
                <w:szCs w:val="24"/>
              </w:rPr>
              <w:t>12,913222</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bCs/>
                <w:sz w:val="24"/>
                <w:szCs w:val="24"/>
              </w:rPr>
            </w:pPr>
            <w:r w:rsidRPr="007360E0">
              <w:rPr>
                <w:rFonts w:ascii="Times New Roman" w:hAnsi="Times New Roman"/>
                <w:b/>
                <w:bCs/>
                <w:sz w:val="24"/>
                <w:szCs w:val="24"/>
              </w:rPr>
              <w:t>12,913222</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
                <w:sz w:val="24"/>
                <w:szCs w:val="24"/>
              </w:rPr>
            </w:pPr>
            <w:r w:rsidRPr="007360E0">
              <w:rPr>
                <w:rFonts w:ascii="Times New Roman" w:hAnsi="Times New Roman"/>
                <w:b/>
                <w:sz w:val="24"/>
                <w:szCs w:val="24"/>
              </w:rPr>
              <w:t>в т.ч. отходов производства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bCs/>
                <w:sz w:val="24"/>
                <w:szCs w:val="24"/>
              </w:rPr>
            </w:pPr>
            <w:r w:rsidRPr="007360E0">
              <w:rPr>
                <w:rFonts w:ascii="Times New Roman" w:hAnsi="Times New Roman"/>
                <w:b/>
                <w:bCs/>
                <w:sz w:val="24"/>
                <w:szCs w:val="24"/>
              </w:rPr>
              <w:t>11,119472</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bCs/>
                <w:sz w:val="24"/>
                <w:szCs w:val="24"/>
              </w:rPr>
            </w:pPr>
            <w:r w:rsidRPr="007360E0">
              <w:rPr>
                <w:rFonts w:ascii="Times New Roman" w:hAnsi="Times New Roman"/>
                <w:b/>
                <w:bCs/>
                <w:sz w:val="24"/>
                <w:szCs w:val="24"/>
              </w:rPr>
              <w:t>11,119472</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
                <w:sz w:val="24"/>
                <w:szCs w:val="24"/>
              </w:rPr>
            </w:pPr>
            <w:r w:rsidRPr="007360E0">
              <w:rPr>
                <w:rFonts w:ascii="Times New Roman" w:hAnsi="Times New Roman"/>
                <w:b/>
                <w:sz w:val="24"/>
                <w:szCs w:val="24"/>
              </w:rPr>
              <w:t>отходов потребления</w:t>
            </w:r>
          </w:p>
        </w:tc>
        <w:tc>
          <w:tcPr>
            <w:tcW w:w="2410"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hAnsi="Times New Roman"/>
                <w:b/>
                <w:sz w:val="24"/>
                <w:szCs w:val="24"/>
              </w:rPr>
              <w:t>1,79375</w:t>
            </w:r>
          </w:p>
        </w:tc>
        <w:tc>
          <w:tcPr>
            <w:tcW w:w="2118" w:type="dxa"/>
            <w:shd w:val="clear" w:color="auto" w:fill="auto"/>
            <w:vAlign w:val="center"/>
          </w:tcPr>
          <w:p w:rsidR="007360E0" w:rsidRPr="007360E0" w:rsidRDefault="007360E0" w:rsidP="007360E0">
            <w:pPr>
              <w:kinsoku/>
              <w:overflowPunct/>
              <w:autoSpaceDE/>
              <w:autoSpaceDN/>
              <w:adjustRightInd/>
              <w:snapToGrid/>
              <w:spacing w:after="0"/>
              <w:ind w:right="34"/>
              <w:jc w:val="center"/>
              <w:rPr>
                <w:rFonts w:ascii="Times New Roman" w:hAnsi="Times New Roman"/>
                <w:b/>
                <w:sz w:val="24"/>
                <w:szCs w:val="24"/>
              </w:rPr>
            </w:pPr>
            <w:r w:rsidRPr="007360E0">
              <w:rPr>
                <w:rFonts w:ascii="Times New Roman" w:hAnsi="Times New Roman"/>
                <w:b/>
                <w:sz w:val="24"/>
                <w:szCs w:val="24"/>
              </w:rPr>
              <w:t>1,79375</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Обрезки кабеля</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0,006702</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0,006702</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snapToGrid/>
              <w:spacing w:after="0"/>
              <w:contextualSpacing/>
              <w:rPr>
                <w:rFonts w:ascii="Times New Roman" w:hAnsi="Times New Roman"/>
                <w:bCs/>
                <w:sz w:val="24"/>
                <w:szCs w:val="24"/>
              </w:rPr>
            </w:pPr>
            <w:r w:rsidRPr="007360E0">
              <w:rPr>
                <w:rFonts w:ascii="Times New Roman" w:hAnsi="Times New Roman"/>
                <w:bCs/>
                <w:sz w:val="24"/>
                <w:szCs w:val="24"/>
              </w:rPr>
              <w:t xml:space="preserve">Лом черных металлов </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2,44245</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2,44245</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autoSpaceDE/>
              <w:autoSpaceDN/>
              <w:adjustRightInd/>
              <w:snapToGrid/>
              <w:spacing w:after="0"/>
              <w:rPr>
                <w:rFonts w:ascii="Times New Roman" w:eastAsia="Courier New" w:hAnsi="Times New Roman"/>
                <w:sz w:val="24"/>
                <w:szCs w:val="24"/>
                <w:lang w:bidi="ru-RU"/>
              </w:rPr>
            </w:pPr>
            <w:r w:rsidRPr="007360E0">
              <w:rPr>
                <w:rFonts w:ascii="Times New Roman" w:eastAsia="Courier New" w:hAnsi="Times New Roman"/>
                <w:sz w:val="24"/>
                <w:szCs w:val="24"/>
                <w:lang w:bidi="ru-RU"/>
              </w:rPr>
              <w:t>Отходы древесины</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0,14504</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0,14504</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autoSpaceDE/>
              <w:autoSpaceDN/>
              <w:adjustRightInd/>
              <w:snapToGrid/>
              <w:spacing w:after="0"/>
              <w:rPr>
                <w:rFonts w:ascii="Times New Roman" w:eastAsia="Courier New" w:hAnsi="Times New Roman"/>
                <w:sz w:val="24"/>
                <w:szCs w:val="24"/>
                <w:lang w:bidi="ru-RU"/>
              </w:rPr>
            </w:pPr>
            <w:r w:rsidRPr="007360E0">
              <w:rPr>
                <w:rFonts w:ascii="Times New Roman" w:eastAsia="Courier New" w:hAnsi="Times New Roman"/>
                <w:sz w:val="24"/>
                <w:szCs w:val="24"/>
                <w:lang w:bidi="ru-RU"/>
              </w:rPr>
              <w:t>Отходы геомембраны</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0,00048</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0,00048</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autoSpaceDE/>
              <w:autoSpaceDN/>
              <w:adjustRightInd/>
              <w:snapToGrid/>
              <w:spacing w:after="0"/>
              <w:rPr>
                <w:rFonts w:ascii="Times New Roman" w:hAnsi="Times New Roman"/>
                <w:sz w:val="24"/>
                <w:szCs w:val="24"/>
              </w:rPr>
            </w:pPr>
            <w:r w:rsidRPr="007360E0">
              <w:rPr>
                <w:rFonts w:ascii="Times New Roman" w:hAnsi="Times New Roman"/>
                <w:sz w:val="24"/>
                <w:szCs w:val="24"/>
              </w:rPr>
              <w:t>Строительные отходы</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8,5248</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8,5248</w:t>
            </w:r>
          </w:p>
        </w:tc>
      </w:tr>
      <w:tr w:rsidR="007360E0" w:rsidRPr="007360E0" w:rsidTr="007360E0">
        <w:tc>
          <w:tcPr>
            <w:tcW w:w="4775" w:type="dxa"/>
            <w:shd w:val="clear" w:color="auto" w:fill="auto"/>
            <w:vAlign w:val="center"/>
          </w:tcPr>
          <w:p w:rsidR="007360E0" w:rsidRPr="007360E0" w:rsidRDefault="007360E0" w:rsidP="007360E0">
            <w:pPr>
              <w:widowControl w:val="0"/>
              <w:kinsoku/>
              <w:overflowPunct/>
              <w:autoSpaceDE/>
              <w:autoSpaceDN/>
              <w:adjustRightInd/>
              <w:snapToGrid/>
              <w:spacing w:after="0"/>
              <w:rPr>
                <w:rFonts w:ascii="Times New Roman" w:hAnsi="Times New Roman"/>
                <w:sz w:val="24"/>
                <w:szCs w:val="24"/>
              </w:rPr>
            </w:pPr>
            <w:r w:rsidRPr="007360E0">
              <w:rPr>
                <w:rFonts w:ascii="Times New Roman" w:hAnsi="Times New Roman"/>
                <w:bCs/>
                <w:sz w:val="24"/>
                <w:szCs w:val="24"/>
              </w:rPr>
              <w:t>Твердые бытовые отходы</w:t>
            </w:r>
          </w:p>
        </w:tc>
        <w:tc>
          <w:tcPr>
            <w:tcW w:w="2410"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1,79375</w:t>
            </w:r>
          </w:p>
        </w:tc>
        <w:tc>
          <w:tcPr>
            <w:tcW w:w="2118" w:type="dxa"/>
            <w:shd w:val="clear" w:color="auto" w:fill="auto"/>
            <w:vAlign w:val="center"/>
          </w:tcPr>
          <w:p w:rsidR="007360E0" w:rsidRPr="007360E0" w:rsidRDefault="007360E0" w:rsidP="007360E0">
            <w:pPr>
              <w:kinsoku/>
              <w:overflowPunct/>
              <w:autoSpaceDE/>
              <w:autoSpaceDN/>
              <w:adjustRightInd/>
              <w:snapToGrid/>
              <w:spacing w:after="0"/>
              <w:contextualSpacing/>
              <w:jc w:val="center"/>
              <w:rPr>
                <w:rFonts w:ascii="Times New Roman" w:eastAsia="Courier New" w:hAnsi="Times New Roman"/>
                <w:sz w:val="24"/>
                <w:szCs w:val="24"/>
                <w:lang w:val="kk-KZ" w:bidi="ru-RU"/>
              </w:rPr>
            </w:pPr>
            <w:r w:rsidRPr="007360E0">
              <w:rPr>
                <w:rFonts w:ascii="Times New Roman" w:eastAsia="Courier New" w:hAnsi="Times New Roman"/>
                <w:sz w:val="24"/>
                <w:szCs w:val="24"/>
                <w:lang w:val="kk-KZ" w:bidi="ru-RU"/>
              </w:rPr>
              <w:t>1,79375</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отходы бумаги, картона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0,60090625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0,60090625</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отходы пластмассы, пластика и т.п.</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0,21525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0,21525</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Cs/>
                <w:sz w:val="24"/>
                <w:szCs w:val="24"/>
              </w:rPr>
            </w:pPr>
            <w:r w:rsidRPr="007360E0">
              <w:rPr>
                <w:rFonts w:ascii="Times New Roman" w:hAnsi="Times New Roman"/>
                <w:i/>
                <w:iCs/>
                <w:sz w:val="24"/>
                <w:szCs w:val="24"/>
              </w:rPr>
              <w:t>- пищевые отходы</w:t>
            </w:r>
          </w:p>
        </w:tc>
        <w:tc>
          <w:tcPr>
            <w:tcW w:w="2410" w:type="dxa"/>
            <w:shd w:val="clear" w:color="auto" w:fill="auto"/>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0,179375</w:t>
            </w:r>
          </w:p>
        </w:tc>
        <w:tc>
          <w:tcPr>
            <w:tcW w:w="2118" w:type="dxa"/>
            <w:shd w:val="clear" w:color="auto" w:fill="auto"/>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0,179375</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стеклобой (стеклотара)</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0,107625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0,107625</w:t>
            </w:r>
          </w:p>
        </w:tc>
      </w:tr>
      <w:tr w:rsidR="007360E0" w:rsidRPr="007360E0" w:rsidTr="007360E0">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металлы</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0,0896875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0,0896875</w:t>
            </w:r>
          </w:p>
        </w:tc>
      </w:tr>
      <w:tr w:rsidR="007360E0" w:rsidRPr="007360E0" w:rsidTr="007360E0">
        <w:tc>
          <w:tcPr>
            <w:tcW w:w="4775" w:type="dxa"/>
            <w:shd w:val="clear" w:color="auto" w:fill="auto"/>
          </w:tcPr>
          <w:p w:rsidR="007360E0" w:rsidRPr="007360E0" w:rsidRDefault="007360E0" w:rsidP="007360E0">
            <w:pPr>
              <w:kinsoku/>
              <w:overflowPunct/>
              <w:autoSpaceDE/>
              <w:autoSpaceDN/>
              <w:adjustRightInd/>
              <w:snapToGrid/>
              <w:spacing w:after="0"/>
              <w:jc w:val="left"/>
              <w:rPr>
                <w:rFonts w:ascii="Times New Roman" w:hAnsi="Times New Roman"/>
                <w:bCs/>
                <w:sz w:val="24"/>
                <w:szCs w:val="24"/>
              </w:rPr>
            </w:pPr>
            <w:r w:rsidRPr="007360E0">
              <w:rPr>
                <w:rFonts w:ascii="Times New Roman" w:hAnsi="Times New Roman"/>
                <w:i/>
                <w:iCs/>
                <w:sz w:val="24"/>
                <w:szCs w:val="24"/>
              </w:rPr>
              <w:t>- древесина</w:t>
            </w:r>
          </w:p>
        </w:tc>
        <w:tc>
          <w:tcPr>
            <w:tcW w:w="2410" w:type="dxa"/>
            <w:shd w:val="clear" w:color="auto" w:fill="auto"/>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0,02690625</w:t>
            </w:r>
          </w:p>
        </w:tc>
        <w:tc>
          <w:tcPr>
            <w:tcW w:w="2118" w:type="dxa"/>
            <w:shd w:val="clear" w:color="auto" w:fill="auto"/>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0,02690625</w:t>
            </w:r>
          </w:p>
        </w:tc>
      </w:tr>
      <w:tr w:rsidR="007360E0" w:rsidRPr="007360E0" w:rsidTr="007360E0">
        <w:trPr>
          <w:trHeight w:val="70"/>
        </w:trPr>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резина (каучук)</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0,013453125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0,013453125</w:t>
            </w:r>
          </w:p>
        </w:tc>
      </w:tr>
      <w:tr w:rsidR="007360E0" w:rsidRPr="007360E0" w:rsidTr="007360E0">
        <w:trPr>
          <w:trHeight w:val="77"/>
        </w:trPr>
        <w:tc>
          <w:tcPr>
            <w:tcW w:w="4775" w:type="dxa"/>
            <w:shd w:val="clear" w:color="auto" w:fill="auto"/>
            <w:vAlign w:val="center"/>
          </w:tcPr>
          <w:p w:rsidR="007360E0" w:rsidRPr="007360E0" w:rsidRDefault="007360E0" w:rsidP="007360E0">
            <w:pPr>
              <w:kinsoku/>
              <w:overflowPunct/>
              <w:autoSpaceDE/>
              <w:autoSpaceDN/>
              <w:adjustRightInd/>
              <w:snapToGrid/>
              <w:spacing w:after="0"/>
              <w:jc w:val="left"/>
              <w:rPr>
                <w:rFonts w:ascii="Times New Roman" w:hAnsi="Times New Roman"/>
                <w:i/>
                <w:iCs/>
                <w:sz w:val="24"/>
                <w:szCs w:val="24"/>
              </w:rPr>
            </w:pPr>
            <w:r w:rsidRPr="007360E0">
              <w:rPr>
                <w:rFonts w:ascii="Times New Roman" w:hAnsi="Times New Roman"/>
                <w:i/>
                <w:iCs/>
                <w:sz w:val="24"/>
                <w:szCs w:val="24"/>
              </w:rPr>
              <w:t>- прочие (тряпье)</w:t>
            </w:r>
          </w:p>
        </w:tc>
        <w:tc>
          <w:tcPr>
            <w:tcW w:w="2410"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0,560546875</w:t>
            </w:r>
          </w:p>
        </w:tc>
        <w:tc>
          <w:tcPr>
            <w:tcW w:w="2118" w:type="dxa"/>
            <w:shd w:val="clear" w:color="auto" w:fill="auto"/>
            <w:vAlign w:val="center"/>
          </w:tcPr>
          <w:p w:rsidR="007360E0" w:rsidRPr="007360E0" w:rsidRDefault="007360E0" w:rsidP="007360E0">
            <w:pPr>
              <w:kinsoku/>
              <w:overflowPunct/>
              <w:autoSpaceDE/>
              <w:autoSpaceDN/>
              <w:adjustRightInd/>
              <w:snapToGrid/>
              <w:spacing w:after="0"/>
              <w:jc w:val="center"/>
              <w:rPr>
                <w:rFonts w:ascii="Times New Roman" w:hAnsi="Times New Roman"/>
                <w:i/>
                <w:sz w:val="24"/>
                <w:szCs w:val="24"/>
              </w:rPr>
            </w:pPr>
            <w:r w:rsidRPr="007360E0">
              <w:rPr>
                <w:rFonts w:ascii="Times New Roman" w:hAnsi="Times New Roman"/>
                <w:i/>
                <w:sz w:val="24"/>
                <w:szCs w:val="24"/>
              </w:rPr>
              <w:t>0,560546875</w:t>
            </w:r>
          </w:p>
        </w:tc>
      </w:tr>
    </w:tbl>
    <w:p w:rsidR="00490CEC" w:rsidRPr="000B5D75" w:rsidRDefault="00490CEC" w:rsidP="00905639">
      <w:pPr>
        <w:widowControl w:val="0"/>
        <w:spacing w:after="0"/>
        <w:ind w:firstLine="709"/>
        <w:rPr>
          <w:rFonts w:ascii="Times New Roman" w:hAnsi="Times New Roman"/>
          <w:b/>
          <w:color w:val="FF0000"/>
          <w:sz w:val="28"/>
          <w:szCs w:val="28"/>
        </w:rPr>
      </w:pPr>
    </w:p>
    <w:p w:rsidR="00131A19" w:rsidRPr="00131A19" w:rsidRDefault="00131A19" w:rsidP="00131A19">
      <w:pPr>
        <w:tabs>
          <w:tab w:val="left" w:pos="1134"/>
        </w:tabs>
        <w:kinsoku/>
        <w:overflowPunct/>
        <w:autoSpaceDE/>
        <w:autoSpaceDN/>
        <w:adjustRightInd/>
        <w:snapToGrid/>
        <w:spacing w:after="0"/>
        <w:ind w:firstLine="709"/>
        <w:rPr>
          <w:rFonts w:ascii="Times New Roman" w:hAnsi="Times New Roman"/>
          <w:sz w:val="28"/>
          <w:szCs w:val="28"/>
          <w:highlight w:val="yellow"/>
        </w:rPr>
      </w:pPr>
      <w:r w:rsidRPr="00131A19">
        <w:rPr>
          <w:rFonts w:ascii="Times New Roman" w:hAnsi="Times New Roman"/>
          <w:b/>
          <w:sz w:val="28"/>
          <w:szCs w:val="28"/>
        </w:rPr>
        <w:t xml:space="preserve">Выводы: </w:t>
      </w:r>
    </w:p>
    <w:p w:rsidR="00131A19" w:rsidRPr="00131A19" w:rsidRDefault="00131A19" w:rsidP="00131A19">
      <w:pPr>
        <w:kinsoku/>
        <w:overflowPunct/>
        <w:autoSpaceDE/>
        <w:autoSpaceDN/>
        <w:adjustRightInd/>
        <w:snapToGrid/>
        <w:spacing w:after="0"/>
        <w:ind w:firstLine="709"/>
        <w:rPr>
          <w:rFonts w:ascii="Times New Roman" w:hAnsi="Times New Roman"/>
          <w:sz w:val="28"/>
          <w:szCs w:val="28"/>
        </w:rPr>
      </w:pPr>
      <w:r w:rsidRPr="00131A19">
        <w:rPr>
          <w:rFonts w:ascii="Times New Roman" w:eastAsia="Calibri" w:hAnsi="Times New Roman"/>
          <w:sz w:val="28"/>
          <w:szCs w:val="28"/>
        </w:rPr>
        <w:t xml:space="preserve">На период </w:t>
      </w:r>
      <w:r w:rsidRPr="00131A19">
        <w:rPr>
          <w:rFonts w:ascii="Times New Roman" w:hAnsi="Times New Roman"/>
          <w:sz w:val="28"/>
          <w:szCs w:val="28"/>
        </w:rPr>
        <w:t>строительства</w:t>
      </w:r>
      <w:r w:rsidRPr="00131A19">
        <w:rPr>
          <w:rFonts w:ascii="Times New Roman" w:eastAsia="Calibri" w:hAnsi="Times New Roman"/>
          <w:sz w:val="28"/>
          <w:szCs w:val="28"/>
        </w:rPr>
        <w:t xml:space="preserve"> предполагается образование 7-ми видов отходов: тара из-под лакокрасочных материалов, обрезки кабеля, лом черных </w:t>
      </w:r>
      <w:r w:rsidRPr="00131A19">
        <w:rPr>
          <w:rFonts w:ascii="Times New Roman" w:eastAsia="Calibri" w:hAnsi="Times New Roman"/>
          <w:sz w:val="28"/>
          <w:szCs w:val="28"/>
        </w:rPr>
        <w:lastRenderedPageBreak/>
        <w:t>металлов, отходы древесины, отходы геомембраны, строительные отходы, ТБО</w:t>
      </w:r>
      <w:r w:rsidRPr="00131A19">
        <w:rPr>
          <w:rFonts w:ascii="Times New Roman" w:hAnsi="Times New Roman"/>
          <w:sz w:val="28"/>
          <w:szCs w:val="28"/>
        </w:rPr>
        <w:t>.</w:t>
      </w:r>
    </w:p>
    <w:p w:rsidR="00131A19" w:rsidRPr="00131A19" w:rsidRDefault="00131A19" w:rsidP="00131A19">
      <w:pPr>
        <w:kinsoku/>
        <w:overflowPunct/>
        <w:autoSpaceDE/>
        <w:autoSpaceDN/>
        <w:adjustRightInd/>
        <w:snapToGrid/>
        <w:spacing w:after="0"/>
        <w:ind w:firstLine="709"/>
        <w:rPr>
          <w:rFonts w:ascii="Times New Roman" w:hAnsi="Times New Roman"/>
          <w:sz w:val="28"/>
          <w:szCs w:val="28"/>
        </w:rPr>
      </w:pPr>
      <w:r w:rsidRPr="00131A19">
        <w:rPr>
          <w:rFonts w:ascii="Times New Roman" w:eastAsia="Calibri" w:hAnsi="Times New Roman"/>
          <w:sz w:val="28"/>
          <w:szCs w:val="28"/>
        </w:rPr>
        <w:t xml:space="preserve">Опасные отходы – 1 вид (тара из-под лакокрасочных материалов), неопасные отходы – 6 видов (обрезки кабеля, лом черных металлов, отходы древесины, отходы геомембраны, строительные отходы, ТБО). Зеркальные отходы – отсутствуют. </w:t>
      </w:r>
      <w:r w:rsidRPr="00131A19">
        <w:rPr>
          <w:rFonts w:ascii="Times New Roman" w:hAnsi="Times New Roman"/>
          <w:sz w:val="28"/>
          <w:szCs w:val="28"/>
        </w:rPr>
        <w:t>Общий объем отходов на период строительства составит 13,205822 т/период.</w:t>
      </w:r>
    </w:p>
    <w:p w:rsidR="006C450A" w:rsidRPr="00131A19" w:rsidRDefault="006C450A" w:rsidP="00905639">
      <w:pPr>
        <w:widowControl w:val="0"/>
        <w:spacing w:after="0"/>
        <w:ind w:firstLine="709"/>
        <w:rPr>
          <w:rFonts w:ascii="Times New Roman" w:hAnsi="Times New Roman"/>
          <w:b/>
          <w:sz w:val="28"/>
          <w:szCs w:val="28"/>
        </w:rPr>
      </w:pPr>
    </w:p>
    <w:p w:rsidR="0009551F" w:rsidRPr="00131A19" w:rsidRDefault="0009551F" w:rsidP="0009551F">
      <w:pPr>
        <w:ind w:firstLine="708"/>
      </w:pPr>
      <w:r w:rsidRPr="00131A19">
        <w:rPr>
          <w:rFonts w:ascii="Times New Roman" w:hAnsi="Times New Roman"/>
          <w:b/>
          <w:bCs/>
          <w:i/>
          <w:iCs/>
          <w:sz w:val="28"/>
          <w:szCs w:val="28"/>
        </w:rPr>
        <w:t>Определено, что уровень воздействия отходов производства и потребления на компоненты окружающей среды невысок, при условии соблюдения нормативов образования отходов и выполнения всех природоохранных мероприятий при обращении</w:t>
      </w:r>
      <w:r w:rsidRPr="00131A19">
        <w:rPr>
          <w:rFonts w:ascii="Times New Roman" w:hAnsi="Times New Roman"/>
          <w:b/>
          <w:bCs/>
          <w:i/>
          <w:iCs/>
          <w:sz w:val="28"/>
          <w:szCs w:val="28"/>
          <w:lang w:val="kk-KZ"/>
        </w:rPr>
        <w:t xml:space="preserve"> с отходами.</w:t>
      </w:r>
    </w:p>
    <w:p w:rsidR="0016549A" w:rsidRPr="000B5D75" w:rsidRDefault="0016549A" w:rsidP="0016549A">
      <w:pPr>
        <w:widowControl w:val="0"/>
        <w:spacing w:after="0"/>
        <w:ind w:firstLine="709"/>
        <w:rPr>
          <w:rFonts w:ascii="Times New Roman" w:eastAsia="Calibri" w:hAnsi="Times New Roman"/>
          <w:b/>
          <w:color w:val="FF0000"/>
          <w:sz w:val="28"/>
          <w:szCs w:val="28"/>
        </w:rPr>
        <w:sectPr w:rsidR="0016549A" w:rsidRPr="000B5D75" w:rsidSect="00274221">
          <w:headerReference w:type="default" r:id="rId30"/>
          <w:pgSz w:w="11906" w:h="16838" w:code="9"/>
          <w:pgMar w:top="1134" w:right="851" w:bottom="993" w:left="1701" w:header="680" w:footer="329" w:gutter="0"/>
          <w:cols w:space="708"/>
          <w:docGrid w:linePitch="360"/>
        </w:sectPr>
      </w:pPr>
    </w:p>
    <w:p w:rsidR="00A55F44" w:rsidRPr="00105C79" w:rsidRDefault="001F0718" w:rsidP="001F0718">
      <w:pPr>
        <w:pStyle w:val="11"/>
      </w:pPr>
      <w:bookmarkStart w:id="119" w:name="_Toc221001581"/>
      <w:bookmarkStart w:id="120" w:name="_Toc221004839"/>
      <w:r>
        <w:rPr>
          <w:lang w:val="en-US"/>
        </w:rPr>
        <w:lastRenderedPageBreak/>
        <w:t>II</w:t>
      </w:r>
      <w:r w:rsidRPr="001F0718">
        <w:t xml:space="preserve"> </w:t>
      </w:r>
      <w:r w:rsidR="00FE70CE" w:rsidRPr="00105C79">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bookmarkEnd w:id="119"/>
      <w:bookmarkEnd w:id="120"/>
    </w:p>
    <w:p w:rsidR="00FE70CE" w:rsidRPr="00105C79" w:rsidRDefault="00FE70CE" w:rsidP="00105C79">
      <w:pPr>
        <w:spacing w:after="0"/>
        <w:rPr>
          <w:rFonts w:ascii="Times New Roman" w:hAnsi="Times New Roman"/>
          <w:sz w:val="28"/>
          <w:szCs w:val="28"/>
          <w:lang w:eastAsia="x-none"/>
        </w:rPr>
      </w:pPr>
    </w:p>
    <w:p w:rsidR="00105C79" w:rsidRPr="00105C79" w:rsidRDefault="00105C79" w:rsidP="00105C79">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Сатпаев – город областного подчинения в области</w:t>
      </w:r>
      <w:r w:rsidRPr="00105C79">
        <w:rPr>
          <w:rFonts w:ascii="Times New Roman" w:eastAsia="Calibri" w:hAnsi="Times New Roman"/>
          <w:sz w:val="28"/>
          <w:szCs w:val="28"/>
        </w:rPr>
        <w:t xml:space="preserve"> Ұ</w:t>
      </w:r>
      <w:r w:rsidRPr="00105C79">
        <w:rPr>
          <w:rFonts w:ascii="Times New Roman" w:eastAsia="Yu Gothic UI" w:hAnsi="Times New Roman"/>
          <w:sz w:val="28"/>
          <w:szCs w:val="28"/>
        </w:rPr>
        <w:t>лытау</w:t>
      </w:r>
      <w:r w:rsidRPr="00105C79">
        <w:rPr>
          <w:rFonts w:ascii="Times New Roman" w:hAnsi="Times New Roman"/>
          <w:sz w:val="28"/>
          <w:szCs w:val="28"/>
        </w:rPr>
        <w:t xml:space="preserve"> Республики Казахстан, располагается в 18 км от г. Жезказган. </w:t>
      </w:r>
    </w:p>
    <w:p w:rsidR="00105C79" w:rsidRPr="00105C79" w:rsidRDefault="00105C79" w:rsidP="00105C79">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Город Сатпаев состоит из 15 микрорайонов. В административном подчинении акимата города Сатпаев находятся посёлок Жезказган и прилегающие населённые пункты: Весовая, Крестовский, Перевалка, ГРП.</w:t>
      </w:r>
    </w:p>
    <w:p w:rsidR="00105C79" w:rsidRPr="00105C79" w:rsidRDefault="00105C79" w:rsidP="00105C79">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 xml:space="preserve">Согласно данным Бюро Национальной статистики Агентства по стратегическому планированию и реформам Республики Казахстан численность населения </w:t>
      </w:r>
      <w:r w:rsidRPr="00105C79">
        <w:rPr>
          <w:rFonts w:ascii="Times New Roman" w:hAnsi="Times New Roman"/>
          <w:sz w:val="28"/>
          <w:szCs w:val="28"/>
          <w:lang w:val="kk-KZ"/>
        </w:rPr>
        <w:t xml:space="preserve">области Ұлытау </w:t>
      </w:r>
      <w:r w:rsidRPr="00105C79">
        <w:rPr>
          <w:rFonts w:ascii="Times New Roman" w:hAnsi="Times New Roman"/>
          <w:sz w:val="28"/>
          <w:szCs w:val="28"/>
        </w:rPr>
        <w:t>(</w:t>
      </w:r>
      <w:hyperlink r:id="rId31" w:history="1">
        <w:r w:rsidRPr="00105C79">
          <w:rPr>
            <w:rFonts w:ascii="Times New Roman" w:hAnsi="Times New Roman"/>
            <w:sz w:val="24"/>
            <w:szCs w:val="24"/>
            <w:u w:val="single"/>
          </w:rPr>
          <w:t>Область Ұлытау - Статистика регионов РК - Бюро национальной статистики Агентства по стратегическому планированию и реформам Республики Казахстан</w:t>
        </w:r>
      </w:hyperlink>
      <w:r w:rsidRPr="00105C79">
        <w:rPr>
          <w:rFonts w:ascii="Times New Roman" w:hAnsi="Times New Roman"/>
          <w:sz w:val="28"/>
          <w:szCs w:val="28"/>
        </w:rPr>
        <w:t>) на 1 апреля 2025г. составила 220,9 тыс. человек. Численность безработных в I квартале 2025г. составила 4013 человек. Уровень безработицы составил 4,1% к численности рабочей силы.</w:t>
      </w:r>
    </w:p>
    <w:p w:rsidR="00105C79" w:rsidRPr="00105C79" w:rsidRDefault="00105C79" w:rsidP="00105C79">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 xml:space="preserve">Основная экономическая направленность области - Ұлытау горнодобывающая промышленность. В промышленной зоне города Сатпаев добычу медной руды осуществляет филиал ТОО «Корпорация Казахмыс» </w:t>
      </w:r>
      <w:r w:rsidRPr="00105C79">
        <w:rPr>
          <w:rFonts w:ascii="Times New Roman" w:hAnsi="Times New Roman"/>
          <w:sz w:val="28"/>
          <w:szCs w:val="28"/>
        </w:rPr>
        <w:sym w:font="Symbol" w:char="F02D"/>
      </w:r>
      <w:r w:rsidRPr="00105C79">
        <w:rPr>
          <w:rFonts w:ascii="Times New Roman" w:hAnsi="Times New Roman"/>
          <w:sz w:val="28"/>
          <w:szCs w:val="28"/>
        </w:rPr>
        <w:t xml:space="preserve"> ПО «Жезказганцветмет», зарегистрированный в качестве недропользователя.</w:t>
      </w:r>
    </w:p>
    <w:p w:rsidR="00105C79" w:rsidRPr="00105C79" w:rsidRDefault="00105C79" w:rsidP="00105C79">
      <w:pPr>
        <w:shd w:val="clear" w:color="auto" w:fill="FFFFFF"/>
        <w:kinsoku/>
        <w:overflowPunct/>
        <w:autoSpaceDE/>
        <w:autoSpaceDN/>
        <w:adjustRightInd/>
        <w:snapToGrid/>
        <w:spacing w:after="0"/>
        <w:ind w:firstLine="708"/>
        <w:rPr>
          <w:rFonts w:ascii="Times New Roman" w:hAnsi="Times New Roman"/>
          <w:sz w:val="28"/>
          <w:szCs w:val="28"/>
        </w:rPr>
      </w:pPr>
      <w:r w:rsidRPr="00105C79">
        <w:rPr>
          <w:rFonts w:ascii="Times New Roman" w:hAnsi="Times New Roman"/>
          <w:sz w:val="28"/>
          <w:szCs w:val="28"/>
        </w:rPr>
        <w:t xml:space="preserve">Промышленность является приоритетным направлением экономики. </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промышленного производства в январе-апреле 2025г. составил 461 009,8 млн. тенге в действующих ценах, что на 3,7% меньше, чем в январе-апреле 2024г.</w:t>
      </w:r>
      <w:r w:rsidRPr="00105C79">
        <w:rPr>
          <w:rFonts w:ascii="Times New Roman" w:hAnsi="Times New Roman"/>
          <w:sz w:val="24"/>
          <w:szCs w:val="24"/>
        </w:rPr>
        <w:t xml:space="preserve"> </w:t>
      </w:r>
      <w:r w:rsidRPr="00105C79">
        <w:rPr>
          <w:rFonts w:ascii="Times New Roman" w:hAnsi="Times New Roman"/>
          <w:sz w:val="28"/>
          <w:szCs w:val="28"/>
        </w:rPr>
        <w:t>В горнодобывающей промышленности объемы производства снизились на 6,9%, в обрабатывающей промышленности увеличилось на 0,4%, в снабжении электроэнергией, газом, паром, горячей водой и кондиционированным воздухом отмечен рост на 6,3%, в водоснабжении, сборе, обработке и удалении отходов, деятельности по ликвидации загрязнений - возросли на 1,2%.Обьем валового выпуска продукции (услуг) сельского, лесного и рыбного хозяйства в январе-апреле 2025 года составил 13 557,8 млн. тенге, или 1,3% к январю-апрелю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грузооборота в январе-апреле 2025г. составил 4 588,7 млн. т-км (с учетом оценки объема грузооборота индивидуальных предпринимателей, занимающихся коммерческими перевозками), или 98,2% к январю-апрелю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пассажирооборота –288,9 млн. п-км, или 86,4% к январю-апрелю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строительных работ (услуг) составил 17 813 млн.тенге, или 79,5% к январю-апрелю 2024 года.</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lastRenderedPageBreak/>
        <w:t>В январе-апреле 2025 г. общая площадь введенного в эксплуатацию жилья увеличилась на 19,1% и составил 17,3 тыс.кв.м.</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инвестиций в основной капитал в январе-апреле 2025г. составил 34 635,6 млн.тенге, или 70,7% к январю-апрелю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валового регионального продукта за январь-сентябрь 2024г. составил в текущих ценах 1 361 367, 8 млн. тенге. По сравнению с январем-сентябрем 2023г. реальный ВРП увеличился на 10,5%. В структуре ВРП доля производства товаров составила 70,7%, услуг – 22,6 %.</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Индекс потребительских цен в апреле 2025г. по сравнению с декабрем 2024г. составил 105,3%.</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Цены на продовольственные товары выросли на 7,6%, непродовольственные товары – 3,5%, платные услуги для населения – 4,3%.</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Цены предприятий-производителей промышленной продукции в апреле 2025г. по сравнению с декабрем 2024г. повысились на 1,2%.</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розничной торговли в январе-апреле 2025г. составил 35 315,8 млн. тенге, или на 4,6% больше соответствующего периода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Объем оптовой торговли в январе-апреле 2025г. составил 32 632,2 млн. тенге, или на 5,8% больше к соответствующему периоду 2024г.</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По предварительным данным в январе-марте 2025г. взаимная торговля со странами ЕАЭС составила 10,3 млн. долларов CША и по сравнению с январем-мартом 2024г. уменьшилась на 46,9%, в том числе экспорт – 2,5 млн. долларов США (на 47,5% меньше), импорт – 7,8 млн. долларов США (на 46,7% меньше).</w:t>
      </w:r>
    </w:p>
    <w:p w:rsidR="00105C79" w:rsidRPr="00105C79" w:rsidRDefault="00105C79" w:rsidP="00105C79">
      <w:pPr>
        <w:shd w:val="clear" w:color="auto" w:fill="FFFFFF"/>
        <w:kinsoku/>
        <w:overflowPunct/>
        <w:autoSpaceDE/>
        <w:autoSpaceDN/>
        <w:adjustRightInd/>
        <w:snapToGrid/>
        <w:spacing w:after="0"/>
        <w:ind w:firstLine="709"/>
        <w:rPr>
          <w:rFonts w:ascii="Times New Roman" w:hAnsi="Times New Roman"/>
          <w:sz w:val="28"/>
          <w:szCs w:val="28"/>
        </w:rPr>
      </w:pPr>
    </w:p>
    <w:p w:rsidR="00AD5216" w:rsidRPr="00105C79" w:rsidRDefault="00AD5216" w:rsidP="00AD5216">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t xml:space="preserve">Обеспечение соблюдения санитарных и экологических норм и требований на всех этапах хозяйственной деятельности, предотвратит возможные аварийные ситуации и создаст благоприятные условия жизни местного населения в процессе </w:t>
      </w:r>
      <w:r w:rsidR="00105C79">
        <w:rPr>
          <w:rFonts w:ascii="Times New Roman" w:hAnsi="Times New Roman"/>
          <w:sz w:val="28"/>
          <w:szCs w:val="28"/>
        </w:rPr>
        <w:t>проведения работ</w:t>
      </w:r>
      <w:r w:rsidRPr="00105C79">
        <w:rPr>
          <w:rFonts w:ascii="Times New Roman" w:hAnsi="Times New Roman"/>
          <w:sz w:val="28"/>
          <w:szCs w:val="28"/>
        </w:rPr>
        <w:t>.</w:t>
      </w:r>
    </w:p>
    <w:p w:rsidR="001A0A47" w:rsidRPr="00105C79" w:rsidRDefault="00DC2CF5" w:rsidP="001A0A47">
      <w:pPr>
        <w:kinsoku/>
        <w:overflowPunct/>
        <w:autoSpaceDE/>
        <w:autoSpaceDN/>
        <w:adjustRightInd/>
        <w:snapToGrid/>
        <w:spacing w:after="0"/>
        <w:ind w:firstLine="709"/>
        <w:rPr>
          <w:rFonts w:ascii="Times New Roman" w:hAnsi="Times New Roman"/>
          <w:sz w:val="28"/>
          <w:szCs w:val="28"/>
        </w:rPr>
      </w:pPr>
      <w:r w:rsidRPr="00105C79">
        <w:rPr>
          <w:rFonts w:ascii="Times New Roman" w:hAnsi="Times New Roman"/>
          <w:sz w:val="28"/>
          <w:szCs w:val="28"/>
        </w:rPr>
        <w:br w:type="page"/>
      </w:r>
    </w:p>
    <w:p w:rsidR="0044627A" w:rsidRPr="00105C79" w:rsidRDefault="001F0718" w:rsidP="001F0718">
      <w:pPr>
        <w:pStyle w:val="11"/>
      </w:pPr>
      <w:bookmarkStart w:id="121" w:name="_Toc221001582"/>
      <w:bookmarkStart w:id="122" w:name="_Toc221004840"/>
      <w:r w:rsidRPr="00FC161B">
        <w:lastRenderedPageBreak/>
        <w:t>III</w:t>
      </w:r>
      <w:r w:rsidRPr="00105C79">
        <w:t xml:space="preserve"> </w:t>
      </w:r>
      <w:r w:rsidR="00FE70CE" w:rsidRPr="00105C79">
        <w:t>Описание возможных вариантов осуществления намечаемой деятельности с учетом ее особенностей и возможного воздействия на окружающую среду, включая вариант, выбранный инициатором намечаемой деятельности для применения, обоснование его выбора, описание других возможных рациональных вариантов, в том числе рационального варианта, наиболее благоприятного с точки зрения охраны жизни и (или) здоровья людей, окружающей среды</w:t>
      </w:r>
      <w:bookmarkEnd w:id="121"/>
      <w:bookmarkEnd w:id="122"/>
    </w:p>
    <w:p w:rsidR="0003302F" w:rsidRPr="00105C79" w:rsidRDefault="0003302F" w:rsidP="00105C79">
      <w:pPr>
        <w:spacing w:after="0"/>
        <w:ind w:firstLine="709"/>
        <w:rPr>
          <w:rFonts w:ascii="Times New Roman" w:hAnsi="Times New Roman"/>
          <w:bCs/>
          <w:iCs/>
          <w:sz w:val="28"/>
          <w:szCs w:val="28"/>
        </w:rPr>
      </w:pPr>
    </w:p>
    <w:p w:rsidR="005962EB" w:rsidRPr="00C07604" w:rsidRDefault="005962EB" w:rsidP="005962EB">
      <w:pPr>
        <w:spacing w:after="0"/>
        <w:ind w:firstLine="708"/>
        <w:rPr>
          <w:rFonts w:ascii="Times New Roman" w:hAnsi="Times New Roman"/>
          <w:bCs/>
          <w:iCs/>
          <w:sz w:val="28"/>
          <w:szCs w:val="28"/>
        </w:rPr>
      </w:pPr>
      <w:r w:rsidRPr="00C07604">
        <w:rPr>
          <w:rFonts w:ascii="Times New Roman" w:hAnsi="Times New Roman"/>
          <w:bCs/>
          <w:iCs/>
          <w:sz w:val="28"/>
          <w:szCs w:val="28"/>
        </w:rPr>
        <w:t xml:space="preserve">В рамках проектирования служебной </w:t>
      </w:r>
      <w:r w:rsidR="00C07604" w:rsidRPr="00C07604">
        <w:rPr>
          <w:rFonts w:ascii="Times New Roman" w:hAnsi="Times New Roman"/>
          <w:sz w:val="28"/>
          <w:szCs w:val="28"/>
        </w:rPr>
        <w:t>автодороги на карьере «Кипшакпай»</w:t>
      </w:r>
      <w:r w:rsidRPr="00C07604">
        <w:rPr>
          <w:rFonts w:ascii="Times New Roman" w:hAnsi="Times New Roman"/>
          <w:bCs/>
          <w:iCs/>
          <w:sz w:val="28"/>
          <w:szCs w:val="28"/>
        </w:rPr>
        <w:t xml:space="preserve"> рассмотрены различные варианты её размещения и параметров, с учётом условий эксплуатации, производственных особенностей, требований безопасности и возможного воздействия на окружающую среду.</w:t>
      </w:r>
    </w:p>
    <w:p w:rsidR="00C07604" w:rsidRPr="00C07604" w:rsidRDefault="00C07604" w:rsidP="005962EB">
      <w:pPr>
        <w:spacing w:after="0"/>
        <w:ind w:firstLine="708"/>
        <w:rPr>
          <w:rFonts w:ascii="Times New Roman" w:hAnsi="Times New Roman"/>
          <w:sz w:val="28"/>
          <w:szCs w:val="28"/>
        </w:rPr>
      </w:pPr>
      <w:r w:rsidRPr="00C07604">
        <w:rPr>
          <w:rFonts w:ascii="Times New Roman" w:hAnsi="Times New Roman"/>
          <w:sz w:val="28"/>
          <w:szCs w:val="28"/>
        </w:rPr>
        <w:t>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w:t>
      </w:r>
    </w:p>
    <w:p w:rsidR="005962EB" w:rsidRPr="00C07604" w:rsidRDefault="005962EB" w:rsidP="005962EB">
      <w:pPr>
        <w:spacing w:after="0"/>
        <w:ind w:firstLine="708"/>
        <w:rPr>
          <w:rFonts w:ascii="Times New Roman" w:hAnsi="Times New Roman"/>
          <w:sz w:val="28"/>
          <w:szCs w:val="28"/>
          <w:lang w:eastAsia="x-none"/>
        </w:rPr>
      </w:pPr>
      <w:r w:rsidRPr="00C07604">
        <w:rPr>
          <w:rFonts w:ascii="Times New Roman" w:hAnsi="Times New Roman"/>
          <w:sz w:val="28"/>
          <w:szCs w:val="28"/>
          <w:lang w:eastAsia="x-none"/>
        </w:rPr>
        <w:t>1. Представленный вариант осуществления намечаемой деятельности предусмотрен с учетом следующих причин: минимизация строительства новых участков дороги, сокращение площадей нарушаемых земель, наименьшее воздействие на почвенный покров и растительность, снижение транспортной нагрузки и уровня запылённости на центральной промплощадке, соответствие требованиям безопасности и производственной логистики.</w:t>
      </w:r>
    </w:p>
    <w:p w:rsidR="005962EB" w:rsidRPr="00C07604" w:rsidRDefault="005962EB" w:rsidP="005962EB">
      <w:pPr>
        <w:spacing w:after="0"/>
        <w:ind w:firstLine="708"/>
        <w:rPr>
          <w:rFonts w:ascii="Times New Roman" w:hAnsi="Times New Roman"/>
          <w:sz w:val="28"/>
          <w:szCs w:val="28"/>
          <w:lang w:eastAsia="x-none"/>
        </w:rPr>
      </w:pPr>
      <w:r w:rsidRPr="00C07604">
        <w:rPr>
          <w:rFonts w:ascii="Times New Roman" w:hAnsi="Times New Roman"/>
          <w:sz w:val="28"/>
          <w:szCs w:val="28"/>
          <w:lang w:eastAsia="x-none"/>
        </w:rPr>
        <w:t xml:space="preserve">2. Создание и сохранение рабочих мест (занятость населения). Создание рабочих мест -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напряженность. Политика в области охраны окружающей среды не должна стать препятствием для создания рабочих мест. </w:t>
      </w:r>
    </w:p>
    <w:p w:rsidR="005962EB" w:rsidRPr="00C07604" w:rsidRDefault="005962EB" w:rsidP="005962EB">
      <w:pPr>
        <w:spacing w:after="0"/>
        <w:ind w:firstLine="708"/>
        <w:rPr>
          <w:rFonts w:ascii="Times New Roman" w:hAnsi="Times New Roman"/>
          <w:sz w:val="28"/>
          <w:szCs w:val="28"/>
          <w:lang w:eastAsia="x-none"/>
        </w:rPr>
      </w:pPr>
      <w:r w:rsidRPr="00C07604">
        <w:rPr>
          <w:rFonts w:ascii="Times New Roman" w:hAnsi="Times New Roman"/>
          <w:sz w:val="28"/>
          <w:szCs w:val="28"/>
          <w:lang w:eastAsia="x-none"/>
        </w:rPr>
        <w:t>3. Поступление налоговых платежей в региональный бюджет. Налоговые платежи являются важной составляющей в формировании государственного бюджета, за счет которого формируется большая часть доходов от населения, приобретаются крупные объемы продукции, создаются госрезервы. Стабильное поступление налоговых платежей для формирования бюджета имеют особую важность для всех сфер экономической жизни.</w:t>
      </w:r>
    </w:p>
    <w:p w:rsidR="005962EB" w:rsidRPr="00C07604" w:rsidRDefault="005962EB" w:rsidP="005962EB">
      <w:pPr>
        <w:spacing w:after="0"/>
        <w:ind w:firstLine="708"/>
        <w:rPr>
          <w:rFonts w:ascii="Times New Roman" w:hAnsi="Times New Roman"/>
          <w:sz w:val="28"/>
          <w:szCs w:val="28"/>
          <w:lang w:eastAsia="x-none"/>
        </w:rPr>
      </w:pPr>
      <w:r w:rsidRPr="00C07604">
        <w:rPr>
          <w:rFonts w:ascii="Times New Roman" w:hAnsi="Times New Roman"/>
          <w:sz w:val="28"/>
          <w:szCs w:val="28"/>
          <w:lang w:eastAsia="x-none"/>
        </w:rPr>
        <w:t xml:space="preserve">Отказ от реализации намечаемой деятельности не приведет к значительному улучшению экологических характеристик окружающей среды, </w:t>
      </w:r>
      <w:r w:rsidRPr="00C07604">
        <w:rPr>
          <w:rFonts w:ascii="Times New Roman" w:hAnsi="Times New Roman"/>
          <w:sz w:val="28"/>
          <w:szCs w:val="28"/>
          <w:lang w:eastAsia="x-none"/>
        </w:rPr>
        <w:lastRenderedPageBreak/>
        <w:t>может привести к отказу от социально важных для региона и в целом для Казахстана видов деятельности.</w:t>
      </w:r>
    </w:p>
    <w:p w:rsidR="005962EB" w:rsidRPr="00C07604" w:rsidRDefault="005962EB" w:rsidP="005962EB">
      <w:pPr>
        <w:ind w:firstLine="709"/>
        <w:rPr>
          <w:rFonts w:ascii="Times New Roman" w:hAnsi="Times New Roman"/>
          <w:lang w:eastAsia="x-none"/>
        </w:rPr>
      </w:pPr>
      <w:r w:rsidRPr="00C07604">
        <w:rPr>
          <w:rFonts w:ascii="Times New Roman" w:hAnsi="Times New Roman"/>
          <w:lang w:eastAsia="x-none"/>
        </w:rPr>
        <w:br w:type="page"/>
      </w:r>
    </w:p>
    <w:p w:rsidR="008F66F0" w:rsidRPr="00C07604" w:rsidRDefault="001F0718" w:rsidP="001F0718">
      <w:pPr>
        <w:pStyle w:val="11"/>
      </w:pPr>
      <w:bookmarkStart w:id="123" w:name="_Toc221001583"/>
      <w:bookmarkStart w:id="124" w:name="_Toc221004841"/>
      <w:r w:rsidRPr="00FC161B">
        <w:lastRenderedPageBreak/>
        <w:t>IV</w:t>
      </w:r>
      <w:r w:rsidRPr="00C07604">
        <w:t xml:space="preserve"> </w:t>
      </w:r>
      <w:r w:rsidR="00C4679A" w:rsidRPr="00C07604">
        <w:t>В</w:t>
      </w:r>
      <w:r w:rsidR="00085611" w:rsidRPr="00C07604">
        <w:t>арианты осуществления намечаемой деятельности</w:t>
      </w:r>
      <w:bookmarkEnd w:id="123"/>
      <w:bookmarkEnd w:id="124"/>
    </w:p>
    <w:p w:rsidR="00C07604" w:rsidRPr="00C07604" w:rsidRDefault="00C07604" w:rsidP="00C07604">
      <w:pPr>
        <w:pStyle w:val="afffff4"/>
        <w:tabs>
          <w:tab w:val="left" w:pos="851"/>
        </w:tabs>
        <w:spacing w:after="0"/>
        <w:ind w:left="0" w:firstLine="709"/>
        <w:rPr>
          <w:rFonts w:ascii="Times New Roman" w:hAnsi="Times New Roman"/>
          <w:b/>
          <w:sz w:val="28"/>
          <w:szCs w:val="28"/>
          <w:lang w:val="ru-RU"/>
        </w:rPr>
      </w:pPr>
    </w:p>
    <w:p w:rsidR="008F66F0" w:rsidRPr="00C07604" w:rsidRDefault="006E1798" w:rsidP="001F0718">
      <w:pPr>
        <w:pStyle w:val="32"/>
      </w:pPr>
      <w:bookmarkStart w:id="125" w:name="_Toc221004842"/>
      <w:r w:rsidRPr="00C07604">
        <w:t xml:space="preserve">4.1 </w:t>
      </w:r>
      <w:r w:rsidR="008F66F0" w:rsidRPr="00C07604">
        <w:t>Различные сроки осуществления деятельности или ее отдельных этапов (начала или осуществления строительства, эксплуатации объекта, постутилизации объекта, выполнения отдельных работ)</w:t>
      </w:r>
      <w:bookmarkEnd w:id="125"/>
    </w:p>
    <w:p w:rsidR="006E1798" w:rsidRPr="00C07604" w:rsidRDefault="006E1798"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rPr>
        <w:tab/>
      </w:r>
    </w:p>
    <w:p w:rsidR="00AB2C75" w:rsidRPr="00C07604" w:rsidRDefault="008F66F0"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rPr>
        <w:t xml:space="preserve">Ориентировочный срок начала строительства </w:t>
      </w:r>
      <w:r w:rsidR="00160425">
        <w:rPr>
          <w:rFonts w:ascii="Times New Roman" w:hAnsi="Times New Roman"/>
          <w:sz w:val="28"/>
          <w:szCs w:val="28"/>
          <w:lang w:val="ru-RU"/>
        </w:rPr>
        <w:t>-</w:t>
      </w:r>
      <w:r w:rsidRPr="00C07604">
        <w:rPr>
          <w:rFonts w:ascii="Times New Roman" w:hAnsi="Times New Roman"/>
          <w:sz w:val="28"/>
          <w:szCs w:val="28"/>
        </w:rPr>
        <w:t xml:space="preserve"> II</w:t>
      </w:r>
      <w:r w:rsidR="00C07604" w:rsidRPr="00C07604">
        <w:rPr>
          <w:rFonts w:ascii="Times New Roman" w:hAnsi="Times New Roman"/>
          <w:sz w:val="28"/>
          <w:szCs w:val="28"/>
        </w:rPr>
        <w:t xml:space="preserve"> квартал 202</w:t>
      </w:r>
      <w:r w:rsidR="00C07604" w:rsidRPr="00C07604">
        <w:rPr>
          <w:rFonts w:ascii="Times New Roman" w:hAnsi="Times New Roman"/>
          <w:sz w:val="28"/>
          <w:szCs w:val="28"/>
          <w:lang w:val="ru-RU"/>
        </w:rPr>
        <w:t>7</w:t>
      </w:r>
      <w:r w:rsidR="00160425">
        <w:rPr>
          <w:rFonts w:ascii="Times New Roman" w:hAnsi="Times New Roman"/>
          <w:sz w:val="28"/>
          <w:szCs w:val="28"/>
        </w:rPr>
        <w:t xml:space="preserve"> г. О</w:t>
      </w:r>
      <w:r w:rsidRPr="00C07604">
        <w:rPr>
          <w:rFonts w:ascii="Times New Roman" w:hAnsi="Times New Roman"/>
          <w:sz w:val="28"/>
          <w:szCs w:val="28"/>
        </w:rPr>
        <w:t xml:space="preserve">риентировочный срок выполнения работ </w:t>
      </w:r>
      <w:r w:rsidR="00C07604" w:rsidRPr="00C07604">
        <w:rPr>
          <w:rFonts w:ascii="Times New Roman" w:hAnsi="Times New Roman"/>
          <w:sz w:val="28"/>
          <w:szCs w:val="28"/>
          <w:lang w:val="ru-RU"/>
        </w:rPr>
        <w:t>8,2</w:t>
      </w:r>
      <w:r w:rsidRPr="00C07604">
        <w:rPr>
          <w:rFonts w:ascii="Times New Roman" w:hAnsi="Times New Roman"/>
          <w:sz w:val="28"/>
          <w:szCs w:val="28"/>
        </w:rPr>
        <w:t xml:space="preserve"> месяц</w:t>
      </w:r>
      <w:r w:rsidR="00C07604" w:rsidRPr="00C07604">
        <w:rPr>
          <w:rFonts w:ascii="Times New Roman" w:hAnsi="Times New Roman"/>
          <w:sz w:val="28"/>
          <w:szCs w:val="28"/>
          <w:lang w:val="ru-RU"/>
        </w:rPr>
        <w:t>а</w:t>
      </w:r>
      <w:r w:rsidRPr="00C07604">
        <w:rPr>
          <w:rFonts w:ascii="Times New Roman" w:hAnsi="Times New Roman"/>
          <w:sz w:val="28"/>
          <w:szCs w:val="28"/>
        </w:rPr>
        <w:t>.</w:t>
      </w:r>
      <w:r w:rsidRPr="00C07604">
        <w:rPr>
          <w:sz w:val="28"/>
          <w:szCs w:val="28"/>
        </w:rPr>
        <w:t xml:space="preserve"> </w:t>
      </w:r>
      <w:r w:rsidR="00C07604" w:rsidRPr="00C07604">
        <w:rPr>
          <w:rFonts w:ascii="Times New Roman" w:hAnsi="Times New Roman"/>
          <w:sz w:val="28"/>
          <w:szCs w:val="28"/>
        </w:rPr>
        <w:t>Ориентировочный срок постутилизации:</w:t>
      </w:r>
      <w:r w:rsidR="00C07604" w:rsidRPr="00C07604">
        <w:rPr>
          <w:rFonts w:ascii="Times New Roman" w:hAnsi="Times New Roman"/>
          <w:i/>
          <w:sz w:val="28"/>
          <w:szCs w:val="28"/>
        </w:rPr>
        <w:t xml:space="preserve"> </w:t>
      </w:r>
      <w:r w:rsidR="00C07604">
        <w:rPr>
          <w:rFonts w:ascii="Times New Roman" w:hAnsi="Times New Roman"/>
          <w:sz w:val="28"/>
          <w:szCs w:val="28"/>
        </w:rPr>
        <w:t>м</w:t>
      </w:r>
      <w:r w:rsidR="00C07604" w:rsidRPr="00C07604">
        <w:rPr>
          <w:rFonts w:ascii="Times New Roman" w:hAnsi="Times New Roman"/>
          <w:sz w:val="28"/>
          <w:szCs w:val="28"/>
        </w:rPr>
        <w:t>есторождение Кипшакпай и месторождение Карашошак находится в недропользовании у ТОО «Корпорация Казахмыс» по контракту №5218 от 05.12.2017 г. Срок эксплуатации может изменится в случае продления контракта.</w:t>
      </w:r>
    </w:p>
    <w:p w:rsidR="00C07604" w:rsidRPr="00C07604" w:rsidRDefault="00C07604" w:rsidP="00C07604">
      <w:pPr>
        <w:pStyle w:val="afffff4"/>
        <w:tabs>
          <w:tab w:val="left" w:pos="851"/>
        </w:tabs>
        <w:spacing w:after="0"/>
        <w:ind w:left="0" w:firstLine="709"/>
        <w:rPr>
          <w:rFonts w:ascii="Times New Roman" w:hAnsi="Times New Roman"/>
          <w:b/>
          <w:sz w:val="28"/>
          <w:szCs w:val="28"/>
          <w:lang w:val="ru-RU"/>
        </w:rPr>
      </w:pPr>
    </w:p>
    <w:p w:rsidR="008F66F0" w:rsidRPr="00C07604" w:rsidRDefault="008F66F0" w:rsidP="001F0718">
      <w:pPr>
        <w:pStyle w:val="32"/>
      </w:pPr>
      <w:bookmarkStart w:id="126" w:name="_Toc221004843"/>
      <w:r w:rsidRPr="00C07604">
        <w:rPr>
          <w:lang w:val="ru-RU"/>
        </w:rPr>
        <w:t xml:space="preserve">4.2 </w:t>
      </w:r>
      <w:r w:rsidRPr="00C07604">
        <w:t>Различные виды работ, выполняемых для достижения одной и той же цели</w:t>
      </w:r>
      <w:bookmarkEnd w:id="126"/>
    </w:p>
    <w:p w:rsidR="008F66F0" w:rsidRPr="00C07604" w:rsidRDefault="008F66F0" w:rsidP="00C07604">
      <w:pPr>
        <w:pStyle w:val="afffff4"/>
        <w:tabs>
          <w:tab w:val="left" w:pos="851"/>
        </w:tabs>
        <w:spacing w:after="0"/>
        <w:ind w:left="0" w:firstLine="709"/>
        <w:rPr>
          <w:rFonts w:ascii="Times New Roman" w:hAnsi="Times New Roman"/>
          <w:b/>
          <w:sz w:val="28"/>
          <w:szCs w:val="28"/>
        </w:rPr>
      </w:pPr>
    </w:p>
    <w:p w:rsidR="00C07604" w:rsidRPr="00C07604" w:rsidRDefault="00C07604"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rPr>
        <w:t>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w:t>
      </w:r>
    </w:p>
    <w:p w:rsidR="00711347" w:rsidRPr="00C07604" w:rsidRDefault="00711347" w:rsidP="00C07604">
      <w:pPr>
        <w:pStyle w:val="afffff4"/>
        <w:tabs>
          <w:tab w:val="left" w:pos="851"/>
        </w:tabs>
        <w:spacing w:after="0"/>
        <w:ind w:left="0" w:firstLine="709"/>
        <w:rPr>
          <w:rFonts w:ascii="Times New Roman" w:hAnsi="Times New Roman"/>
          <w:sz w:val="28"/>
          <w:szCs w:val="28"/>
          <w:lang w:val="ru-RU"/>
        </w:rPr>
      </w:pPr>
      <w:r w:rsidRPr="00C07604">
        <w:rPr>
          <w:rFonts w:ascii="Times New Roman" w:hAnsi="Times New Roman"/>
          <w:sz w:val="28"/>
          <w:szCs w:val="28"/>
        </w:rPr>
        <w:t>Для достижения данной цели проектом предусмотрено выполнение следующих основных видов работ, которые могут выполняться различными способами в зависимости от технических условий и особенностей участка:</w:t>
      </w:r>
    </w:p>
    <w:p w:rsidR="00711347"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lang w:val="ru-RU"/>
        </w:rPr>
        <w:t xml:space="preserve">- </w:t>
      </w:r>
      <w:r w:rsidRPr="00C07604">
        <w:rPr>
          <w:rFonts w:ascii="Times New Roman" w:hAnsi="Times New Roman"/>
          <w:i/>
          <w:sz w:val="28"/>
          <w:szCs w:val="28"/>
        </w:rPr>
        <w:t>Подготовительные работы:</w:t>
      </w:r>
      <w:r w:rsidRPr="00C07604">
        <w:rPr>
          <w:rFonts w:ascii="Times New Roman" w:hAnsi="Times New Roman"/>
          <w:sz w:val="28"/>
          <w:szCs w:val="28"/>
        </w:rPr>
        <w:t xml:space="preserve"> очистка территории строительства от растительности и мусора, снятие плодородного слоя почвы с последующим складированием для последующего использования при рекультивации;</w:t>
      </w:r>
    </w:p>
    <w:p w:rsidR="00711347"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lang w:val="ru-RU"/>
        </w:rPr>
        <w:t xml:space="preserve">- </w:t>
      </w:r>
      <w:r w:rsidRPr="00C07604">
        <w:rPr>
          <w:rFonts w:ascii="Times New Roman" w:hAnsi="Times New Roman"/>
          <w:i/>
          <w:sz w:val="28"/>
          <w:szCs w:val="28"/>
        </w:rPr>
        <w:t>Земляные работы:</w:t>
      </w:r>
      <w:r w:rsidRPr="00C07604">
        <w:rPr>
          <w:rFonts w:ascii="Times New Roman" w:hAnsi="Times New Roman"/>
          <w:sz w:val="28"/>
          <w:szCs w:val="28"/>
        </w:rPr>
        <w:t xml:space="preserve"> разработка, перемещение и отсыпка грунта с применением механизированной техники (экскаваторы, бульдозеры, автосамосвалы);</w:t>
      </w:r>
    </w:p>
    <w:p w:rsidR="00711347"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lang w:val="ru-RU"/>
        </w:rPr>
        <w:t xml:space="preserve">- </w:t>
      </w:r>
      <w:r w:rsidRPr="00C07604">
        <w:rPr>
          <w:rFonts w:ascii="Times New Roman" w:hAnsi="Times New Roman"/>
          <w:i/>
          <w:sz w:val="28"/>
          <w:szCs w:val="28"/>
        </w:rPr>
        <w:t>Устройство земляного полотна:</w:t>
      </w:r>
      <w:r w:rsidRPr="00C07604">
        <w:rPr>
          <w:rFonts w:ascii="Times New Roman" w:hAnsi="Times New Roman"/>
          <w:sz w:val="28"/>
          <w:szCs w:val="28"/>
        </w:rPr>
        <w:t xml:space="preserve"> </w:t>
      </w:r>
      <w:r w:rsidR="00C07604" w:rsidRPr="00C07604">
        <w:rPr>
          <w:rFonts w:ascii="Times New Roman" w:hAnsi="Times New Roman"/>
          <w:sz w:val="28"/>
          <w:szCs w:val="28"/>
        </w:rPr>
        <w:t>предполагается устраивать бульдозерами и отсыпать привозным скальным грунтом из породного отвала. При укладке земляного полотна предусматривается выполнить предварительное уплотнение грунтов</w:t>
      </w:r>
      <w:r w:rsidRPr="00C07604">
        <w:rPr>
          <w:rFonts w:ascii="Times New Roman" w:hAnsi="Times New Roman"/>
          <w:sz w:val="28"/>
          <w:szCs w:val="28"/>
        </w:rPr>
        <w:t>;</w:t>
      </w:r>
    </w:p>
    <w:p w:rsidR="00711347"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lang w:val="ru-RU"/>
        </w:rPr>
        <w:t xml:space="preserve">- </w:t>
      </w:r>
      <w:r w:rsidRPr="00C07604">
        <w:rPr>
          <w:rFonts w:ascii="Times New Roman" w:hAnsi="Times New Roman"/>
          <w:i/>
          <w:sz w:val="28"/>
          <w:szCs w:val="28"/>
        </w:rPr>
        <w:t>Устройство водоотводных сооружений</w:t>
      </w:r>
      <w:r w:rsidRPr="00C07604">
        <w:rPr>
          <w:rFonts w:ascii="Times New Roman" w:hAnsi="Times New Roman"/>
          <w:sz w:val="28"/>
          <w:szCs w:val="28"/>
        </w:rPr>
        <w:t>: устройство водоотводных канав и труб на участках пересечения с понижениями рельефа и временными водотоками;</w:t>
      </w:r>
    </w:p>
    <w:p w:rsidR="00711347"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lang w:val="ru-RU"/>
        </w:rPr>
        <w:t xml:space="preserve">- </w:t>
      </w:r>
      <w:r w:rsidRPr="00C07604">
        <w:rPr>
          <w:rFonts w:ascii="Times New Roman" w:hAnsi="Times New Roman"/>
          <w:i/>
          <w:sz w:val="28"/>
          <w:szCs w:val="28"/>
        </w:rPr>
        <w:t>Благоустройство и рекультивация</w:t>
      </w:r>
      <w:r w:rsidRPr="00C07604">
        <w:rPr>
          <w:rFonts w:ascii="Times New Roman" w:hAnsi="Times New Roman"/>
          <w:sz w:val="28"/>
          <w:szCs w:val="28"/>
        </w:rPr>
        <w:t>: восстановление нарушенных земель, укрепление откосов и посев трав для предотвращения эрозии.</w:t>
      </w:r>
    </w:p>
    <w:p w:rsidR="008F66F0" w:rsidRPr="00C07604" w:rsidRDefault="00711347" w:rsidP="00C07604">
      <w:pPr>
        <w:pStyle w:val="afffff4"/>
        <w:tabs>
          <w:tab w:val="left" w:pos="851"/>
        </w:tabs>
        <w:spacing w:after="0"/>
        <w:ind w:left="0" w:firstLine="709"/>
        <w:rPr>
          <w:rFonts w:ascii="Times New Roman" w:hAnsi="Times New Roman"/>
          <w:sz w:val="28"/>
          <w:szCs w:val="28"/>
        </w:rPr>
      </w:pPr>
      <w:r w:rsidRPr="00C07604">
        <w:rPr>
          <w:rFonts w:ascii="Times New Roman" w:hAnsi="Times New Roman"/>
          <w:sz w:val="28"/>
          <w:szCs w:val="28"/>
        </w:rPr>
        <w:t>Выбор конкретных методов и технологий выполнения указанных работ обоснован с учётом инженерно-геологических условий района, требований безопасности, технологичности выполнения и минимизации затрат на строительство и эксплуатацию.</w:t>
      </w:r>
    </w:p>
    <w:p w:rsidR="00711347" w:rsidRPr="001A7901" w:rsidRDefault="00711347" w:rsidP="00C07604">
      <w:pPr>
        <w:pStyle w:val="afffff4"/>
        <w:tabs>
          <w:tab w:val="left" w:pos="851"/>
        </w:tabs>
        <w:spacing w:after="0"/>
        <w:ind w:left="0" w:firstLine="709"/>
        <w:rPr>
          <w:rFonts w:ascii="Times New Roman" w:hAnsi="Times New Roman"/>
          <w:sz w:val="28"/>
          <w:szCs w:val="28"/>
        </w:rPr>
      </w:pPr>
    </w:p>
    <w:p w:rsidR="001A7901" w:rsidRPr="001A7901" w:rsidRDefault="001A7901" w:rsidP="00C07604">
      <w:pPr>
        <w:pStyle w:val="afffff4"/>
        <w:tabs>
          <w:tab w:val="left" w:pos="851"/>
        </w:tabs>
        <w:spacing w:after="0"/>
        <w:ind w:left="0" w:firstLine="709"/>
        <w:rPr>
          <w:rFonts w:ascii="Times New Roman" w:hAnsi="Times New Roman"/>
          <w:sz w:val="28"/>
          <w:szCs w:val="28"/>
        </w:rPr>
      </w:pPr>
    </w:p>
    <w:p w:rsidR="00AB2C75" w:rsidRPr="001A7901" w:rsidRDefault="00711347" w:rsidP="001F0718">
      <w:pPr>
        <w:pStyle w:val="32"/>
      </w:pPr>
      <w:bookmarkStart w:id="127" w:name="_Toc221004844"/>
      <w:bookmarkStart w:id="128" w:name="z221"/>
      <w:r w:rsidRPr="001A7901">
        <w:lastRenderedPageBreak/>
        <w:t>4.3 Различная последовательность работ</w:t>
      </w:r>
      <w:bookmarkEnd w:id="127"/>
    </w:p>
    <w:p w:rsidR="00AB2C75" w:rsidRPr="001A7901" w:rsidRDefault="00AB2C75" w:rsidP="00C07604">
      <w:pPr>
        <w:kinsoku/>
        <w:overflowPunct/>
        <w:autoSpaceDE/>
        <w:autoSpaceDN/>
        <w:adjustRightInd/>
        <w:snapToGrid/>
        <w:spacing w:after="0"/>
        <w:ind w:firstLine="709"/>
        <w:rPr>
          <w:rFonts w:ascii="Times New Roman" w:hAnsi="Times New Roman"/>
          <w:b/>
          <w:sz w:val="28"/>
          <w:szCs w:val="22"/>
          <w:lang w:eastAsia="en-US"/>
        </w:rPr>
      </w:pPr>
    </w:p>
    <w:p w:rsidR="00711347" w:rsidRPr="001A7901" w:rsidRDefault="005F6B98" w:rsidP="00C07604">
      <w:pPr>
        <w:kinsoku/>
        <w:overflowPunct/>
        <w:autoSpaceDE/>
        <w:autoSpaceDN/>
        <w:adjustRightInd/>
        <w:snapToGrid/>
        <w:spacing w:after="0"/>
        <w:ind w:firstLine="709"/>
        <w:rPr>
          <w:rFonts w:ascii="Times New Roman" w:hAnsi="Times New Roman"/>
          <w:b/>
          <w:sz w:val="28"/>
          <w:szCs w:val="22"/>
          <w:lang w:eastAsia="en-US"/>
        </w:rPr>
      </w:pPr>
      <w:r w:rsidRPr="001A7901">
        <w:rPr>
          <w:rFonts w:ascii="Times New Roman" w:hAnsi="Times New Roman"/>
          <w:sz w:val="28"/>
          <w:szCs w:val="28"/>
          <w:lang w:eastAsia="en-US"/>
        </w:rPr>
        <w:t xml:space="preserve">Работы выполняются в соответствии с заданием на проектирование и утверждённой технологической последовательностью строительства служебной </w:t>
      </w:r>
      <w:r w:rsidR="001A7901" w:rsidRPr="001A7901">
        <w:rPr>
          <w:rFonts w:ascii="Times New Roman" w:hAnsi="Times New Roman"/>
          <w:sz w:val="28"/>
          <w:szCs w:val="28"/>
          <w:lang w:eastAsia="en-US"/>
        </w:rPr>
        <w:t>автодороги на карьере «Кипшакпай</w:t>
      </w:r>
      <w:r w:rsidRPr="001A7901">
        <w:rPr>
          <w:rFonts w:ascii="Times New Roman" w:hAnsi="Times New Roman"/>
          <w:sz w:val="28"/>
          <w:szCs w:val="28"/>
          <w:lang w:eastAsia="en-US"/>
        </w:rPr>
        <w:t>».</w:t>
      </w:r>
    </w:p>
    <w:p w:rsidR="00AB2C75" w:rsidRPr="001A7901" w:rsidRDefault="00AB2C75" w:rsidP="00C07604">
      <w:pPr>
        <w:kinsoku/>
        <w:overflowPunct/>
        <w:autoSpaceDE/>
        <w:autoSpaceDN/>
        <w:adjustRightInd/>
        <w:snapToGrid/>
        <w:spacing w:after="0"/>
        <w:ind w:firstLine="709"/>
        <w:rPr>
          <w:rFonts w:ascii="Times New Roman" w:hAnsi="Times New Roman"/>
          <w:b/>
          <w:sz w:val="28"/>
          <w:szCs w:val="22"/>
          <w:lang w:eastAsia="en-US"/>
        </w:rPr>
      </w:pPr>
      <w:bookmarkStart w:id="129" w:name="z222"/>
      <w:bookmarkEnd w:id="128"/>
    </w:p>
    <w:p w:rsidR="00711347" w:rsidRPr="001A7901" w:rsidRDefault="00711347" w:rsidP="001F0718">
      <w:pPr>
        <w:pStyle w:val="32"/>
      </w:pPr>
      <w:bookmarkStart w:id="130" w:name="_Toc221004845"/>
      <w:r w:rsidRPr="001A7901">
        <w:t>4.4 Различные технологии, машины, оборудование, материалы, применяемые для достижения одной и той же цели</w:t>
      </w:r>
      <w:bookmarkEnd w:id="130"/>
    </w:p>
    <w:p w:rsidR="005F6B98" w:rsidRPr="001A7901" w:rsidRDefault="005F6B98" w:rsidP="00C07604">
      <w:pPr>
        <w:kinsoku/>
        <w:overflowPunct/>
        <w:autoSpaceDE/>
        <w:autoSpaceDN/>
        <w:adjustRightInd/>
        <w:snapToGrid/>
        <w:spacing w:after="0"/>
        <w:ind w:firstLine="709"/>
        <w:rPr>
          <w:rFonts w:ascii="Times New Roman" w:hAnsi="Times New Roman"/>
          <w:b/>
          <w:sz w:val="28"/>
          <w:szCs w:val="22"/>
          <w:lang w:eastAsia="en-US"/>
        </w:rPr>
      </w:pPr>
    </w:p>
    <w:p w:rsidR="00711347" w:rsidRPr="001A7901" w:rsidRDefault="005F6B98" w:rsidP="00C07604">
      <w:pPr>
        <w:kinsoku/>
        <w:overflowPunct/>
        <w:autoSpaceDE/>
        <w:autoSpaceDN/>
        <w:adjustRightInd/>
        <w:snapToGrid/>
        <w:spacing w:after="0"/>
        <w:ind w:firstLine="709"/>
        <w:rPr>
          <w:rFonts w:ascii="Times New Roman" w:hAnsi="Times New Roman"/>
          <w:sz w:val="28"/>
          <w:szCs w:val="28"/>
          <w:lang w:eastAsia="en-US"/>
        </w:rPr>
      </w:pPr>
      <w:r w:rsidRPr="001A7901">
        <w:rPr>
          <w:rFonts w:ascii="Times New Roman" w:hAnsi="Times New Roman"/>
          <w:sz w:val="28"/>
          <w:szCs w:val="28"/>
          <w:lang w:eastAsia="en-US"/>
        </w:rPr>
        <w:t xml:space="preserve">Для достижения целей намечаемой деятельности — строительства и обеспечения эксплуатации служебной </w:t>
      </w:r>
      <w:r w:rsidR="001A7901" w:rsidRPr="001A7901">
        <w:rPr>
          <w:rFonts w:ascii="Times New Roman" w:hAnsi="Times New Roman"/>
          <w:sz w:val="28"/>
          <w:szCs w:val="28"/>
          <w:lang w:eastAsia="en-US"/>
        </w:rPr>
        <w:t>автодороги на карьере «Кипшакпай»</w:t>
      </w:r>
      <w:r w:rsidRPr="001A7901">
        <w:rPr>
          <w:rFonts w:ascii="Times New Roman" w:hAnsi="Times New Roman"/>
          <w:sz w:val="28"/>
          <w:szCs w:val="28"/>
          <w:lang w:eastAsia="en-US"/>
        </w:rPr>
        <w:t xml:space="preserve"> — могут быть применены различные технологии, машины, оборудование и материалы. Выбор конкретных решений определяется условиями строительства, наличием техники, местными материалами и требованиями к качеству работ.</w:t>
      </w:r>
    </w:p>
    <w:p w:rsidR="005F6B98" w:rsidRPr="00226C97" w:rsidRDefault="005F6B98" w:rsidP="00C07604">
      <w:pPr>
        <w:kinsoku/>
        <w:overflowPunct/>
        <w:autoSpaceDE/>
        <w:autoSpaceDN/>
        <w:adjustRightInd/>
        <w:snapToGrid/>
        <w:spacing w:after="0"/>
        <w:ind w:firstLine="709"/>
        <w:rPr>
          <w:rFonts w:ascii="Times New Roman" w:hAnsi="Times New Roman"/>
          <w:sz w:val="28"/>
          <w:szCs w:val="28"/>
          <w:lang w:eastAsia="en-US"/>
        </w:rPr>
      </w:pPr>
    </w:p>
    <w:p w:rsidR="00711347" w:rsidRPr="00226C97" w:rsidRDefault="00711347" w:rsidP="001F0718">
      <w:pPr>
        <w:pStyle w:val="32"/>
      </w:pPr>
      <w:bookmarkStart w:id="131" w:name="_Toc221004846"/>
      <w:bookmarkStart w:id="132" w:name="z223"/>
      <w:bookmarkEnd w:id="129"/>
      <w:r w:rsidRPr="00226C97">
        <w:t>4.5 Различные способы планировки объекта (включая расположение на земельном участке зданий и сооружений, м</w:t>
      </w:r>
      <w:r w:rsidR="005F6B98" w:rsidRPr="00226C97">
        <w:t>ест выполнения конкретных работ</w:t>
      </w:r>
      <w:bookmarkEnd w:id="131"/>
    </w:p>
    <w:p w:rsidR="005F6B98" w:rsidRPr="00226C97" w:rsidRDefault="005F6B98" w:rsidP="00C07604">
      <w:pPr>
        <w:kinsoku/>
        <w:overflowPunct/>
        <w:autoSpaceDE/>
        <w:autoSpaceDN/>
        <w:adjustRightInd/>
        <w:snapToGrid/>
        <w:spacing w:after="0"/>
        <w:ind w:firstLine="709"/>
        <w:rPr>
          <w:rFonts w:ascii="Times New Roman" w:hAnsi="Times New Roman"/>
          <w:b/>
          <w:sz w:val="28"/>
          <w:szCs w:val="22"/>
          <w:lang w:eastAsia="en-US"/>
        </w:rPr>
      </w:pPr>
    </w:p>
    <w:p w:rsidR="005F6B98" w:rsidRPr="00226C97" w:rsidRDefault="005F6B98" w:rsidP="00C07604">
      <w:pPr>
        <w:kinsoku/>
        <w:overflowPunct/>
        <w:autoSpaceDE/>
        <w:autoSpaceDN/>
        <w:adjustRightInd/>
        <w:snapToGrid/>
        <w:spacing w:after="0"/>
        <w:ind w:firstLine="709"/>
        <w:rPr>
          <w:rFonts w:ascii="Times New Roman" w:hAnsi="Times New Roman"/>
          <w:sz w:val="28"/>
          <w:szCs w:val="22"/>
          <w:lang w:eastAsia="en-US"/>
        </w:rPr>
      </w:pPr>
      <w:r w:rsidRPr="00226C97">
        <w:rPr>
          <w:rFonts w:ascii="Times New Roman" w:hAnsi="Times New Roman"/>
          <w:sz w:val="28"/>
          <w:szCs w:val="22"/>
          <w:lang w:eastAsia="en-US"/>
        </w:rPr>
        <w:t xml:space="preserve">Различные варианты планировки автодороги рассматривались в процессе проектирования с учетом существующей инфраструктуры, рельефа участка и требований безопасности. </w:t>
      </w:r>
    </w:p>
    <w:p w:rsidR="00711347" w:rsidRPr="00226C97" w:rsidRDefault="00711347" w:rsidP="00C07604">
      <w:pPr>
        <w:kinsoku/>
        <w:overflowPunct/>
        <w:autoSpaceDE/>
        <w:autoSpaceDN/>
        <w:adjustRightInd/>
        <w:snapToGrid/>
        <w:spacing w:after="0"/>
        <w:ind w:firstLine="709"/>
        <w:rPr>
          <w:rFonts w:ascii="Times New Roman" w:hAnsi="Times New Roman"/>
          <w:b/>
          <w:sz w:val="22"/>
          <w:szCs w:val="22"/>
          <w:lang w:eastAsia="en-US"/>
        </w:rPr>
      </w:pPr>
    </w:p>
    <w:p w:rsidR="005F6B98" w:rsidRPr="00226C97" w:rsidRDefault="00711347" w:rsidP="001F0718">
      <w:pPr>
        <w:pStyle w:val="32"/>
      </w:pPr>
      <w:bookmarkStart w:id="133" w:name="_Toc221004847"/>
      <w:bookmarkStart w:id="134" w:name="z224"/>
      <w:bookmarkEnd w:id="132"/>
      <w:r w:rsidRPr="00226C97">
        <w:t>4.6 Различные условия эксплуатации объекта (включая графики выполнения работ, влекущих негативные антропогенные воздействия на окружающую среду)</w:t>
      </w:r>
      <w:bookmarkEnd w:id="133"/>
    </w:p>
    <w:p w:rsidR="005F6B98" w:rsidRPr="00226C97" w:rsidRDefault="005F6B98" w:rsidP="00C07604">
      <w:pPr>
        <w:kinsoku/>
        <w:overflowPunct/>
        <w:autoSpaceDE/>
        <w:autoSpaceDN/>
        <w:adjustRightInd/>
        <w:snapToGrid/>
        <w:spacing w:after="0"/>
        <w:ind w:firstLine="709"/>
        <w:rPr>
          <w:rFonts w:ascii="Times New Roman" w:hAnsi="Times New Roman"/>
          <w:b/>
          <w:sz w:val="28"/>
          <w:szCs w:val="28"/>
          <w:lang w:eastAsia="en-US"/>
        </w:rPr>
      </w:pPr>
    </w:p>
    <w:p w:rsidR="005F6B98" w:rsidRPr="00226C97" w:rsidRDefault="005F6B98" w:rsidP="00C07604">
      <w:pPr>
        <w:kinsoku/>
        <w:overflowPunct/>
        <w:autoSpaceDE/>
        <w:autoSpaceDN/>
        <w:adjustRightInd/>
        <w:snapToGrid/>
        <w:spacing w:after="0"/>
        <w:ind w:firstLine="709"/>
        <w:rPr>
          <w:rFonts w:ascii="Times New Roman" w:hAnsi="Times New Roman"/>
          <w:b/>
          <w:sz w:val="28"/>
          <w:szCs w:val="28"/>
          <w:lang w:eastAsia="en-US"/>
        </w:rPr>
      </w:pPr>
      <w:r w:rsidRPr="00226C97">
        <w:rPr>
          <w:rFonts w:ascii="Times New Roman" w:hAnsi="Times New Roman"/>
          <w:sz w:val="28"/>
          <w:szCs w:val="28"/>
          <w:lang w:eastAsia="en-US"/>
        </w:rPr>
        <w:t>Различные условия эксплуатации автодороги учитывались при проектировании с целью обеспечения безопасного и эффективного движения служебного транспорта и минимизации воздействия на окружающую среду. Работы, влекущие потенциальные негативные антропогенные воздействия (земляные работы, устройство основания, водоотвод), планируется выполнять согласно утверждённым графикам строительства, с учётом сезонных и погодных условий, чтобы снизить риски эрозии, пыления и временного загрязнения территории.</w:t>
      </w:r>
    </w:p>
    <w:p w:rsidR="00711347" w:rsidRPr="00226C97" w:rsidRDefault="00711347" w:rsidP="00C07604">
      <w:pPr>
        <w:kinsoku/>
        <w:overflowPunct/>
        <w:autoSpaceDE/>
        <w:autoSpaceDN/>
        <w:adjustRightInd/>
        <w:snapToGrid/>
        <w:spacing w:after="0"/>
        <w:ind w:firstLine="709"/>
        <w:rPr>
          <w:rFonts w:ascii="Times New Roman" w:hAnsi="Times New Roman"/>
          <w:b/>
          <w:sz w:val="28"/>
          <w:szCs w:val="28"/>
          <w:lang w:eastAsia="en-US"/>
        </w:rPr>
      </w:pPr>
    </w:p>
    <w:p w:rsidR="00711347" w:rsidRPr="00226C97" w:rsidRDefault="00711347" w:rsidP="001F0718">
      <w:pPr>
        <w:pStyle w:val="32"/>
        <w:rPr>
          <w:sz w:val="22"/>
        </w:rPr>
      </w:pPr>
      <w:bookmarkStart w:id="135" w:name="_Toc221004848"/>
      <w:bookmarkStart w:id="136" w:name="z225"/>
      <w:bookmarkEnd w:id="134"/>
      <w:r w:rsidRPr="00226C97">
        <w:t>4.7 Различные условия доступа к объекту (включая виды транспорта, которые будут использоваться для доступа к объекту)</w:t>
      </w:r>
      <w:bookmarkEnd w:id="135"/>
    </w:p>
    <w:bookmarkEnd w:id="136"/>
    <w:p w:rsidR="00226C97" w:rsidRPr="00226C97" w:rsidRDefault="00226C97" w:rsidP="00C07604">
      <w:pPr>
        <w:kinsoku/>
        <w:overflowPunct/>
        <w:autoSpaceDE/>
        <w:autoSpaceDN/>
        <w:adjustRightInd/>
        <w:snapToGrid/>
        <w:spacing w:after="0"/>
        <w:ind w:firstLine="709"/>
        <w:rPr>
          <w:rFonts w:ascii="Times New Roman" w:hAnsi="Times New Roman"/>
          <w:sz w:val="28"/>
          <w:szCs w:val="28"/>
        </w:rPr>
      </w:pPr>
    </w:p>
    <w:p w:rsidR="009A0C0A" w:rsidRDefault="00226C97" w:rsidP="00C07604">
      <w:pPr>
        <w:kinsoku/>
        <w:overflowPunct/>
        <w:autoSpaceDE/>
        <w:autoSpaceDN/>
        <w:adjustRightInd/>
        <w:snapToGrid/>
        <w:spacing w:after="0"/>
        <w:ind w:firstLine="709"/>
        <w:rPr>
          <w:rFonts w:ascii="Times New Roman" w:hAnsi="Times New Roman"/>
          <w:sz w:val="28"/>
          <w:szCs w:val="28"/>
        </w:rPr>
      </w:pPr>
      <w:r w:rsidRPr="00226C97">
        <w:rPr>
          <w:rFonts w:ascii="Times New Roman" w:hAnsi="Times New Roman"/>
          <w:sz w:val="28"/>
          <w:szCs w:val="28"/>
        </w:rPr>
        <w:t>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w:t>
      </w:r>
    </w:p>
    <w:p w:rsidR="001F0718" w:rsidRPr="00226C97" w:rsidRDefault="001F0718" w:rsidP="00C07604">
      <w:pPr>
        <w:kinsoku/>
        <w:overflowPunct/>
        <w:autoSpaceDE/>
        <w:autoSpaceDN/>
        <w:adjustRightInd/>
        <w:snapToGrid/>
        <w:spacing w:after="0"/>
        <w:ind w:firstLine="709"/>
        <w:rPr>
          <w:rFonts w:ascii="Times New Roman" w:hAnsi="Times New Roman"/>
          <w:sz w:val="28"/>
          <w:szCs w:val="28"/>
          <w:lang w:val="x-none"/>
        </w:rPr>
      </w:pPr>
    </w:p>
    <w:p w:rsidR="005F6B98" w:rsidRPr="00226C97" w:rsidRDefault="005F6B98" w:rsidP="00C07604">
      <w:pPr>
        <w:kinsoku/>
        <w:overflowPunct/>
        <w:autoSpaceDE/>
        <w:autoSpaceDN/>
        <w:adjustRightInd/>
        <w:snapToGrid/>
        <w:spacing w:after="0"/>
        <w:ind w:firstLine="709"/>
        <w:rPr>
          <w:rFonts w:ascii="Times New Roman" w:hAnsi="Times New Roman"/>
          <w:b/>
          <w:sz w:val="28"/>
          <w:szCs w:val="28"/>
          <w:lang w:val="x-none"/>
        </w:rPr>
      </w:pPr>
    </w:p>
    <w:p w:rsidR="001F5372" w:rsidRPr="00226C97" w:rsidRDefault="008F66F0" w:rsidP="001F0718">
      <w:pPr>
        <w:pStyle w:val="32"/>
      </w:pPr>
      <w:bookmarkStart w:id="137" w:name="_Toc221004849"/>
      <w:r w:rsidRPr="00226C97">
        <w:lastRenderedPageBreak/>
        <w:t>4.8</w:t>
      </w:r>
      <w:r w:rsidR="001F5372" w:rsidRPr="00226C97">
        <w:t xml:space="preserve"> Различные варианты, относящиеся к иным характеристикам намечаемой деятельности, влияющие на характер и масштабы антропогенного </w:t>
      </w:r>
      <w:r w:rsidR="001F0718">
        <w:t>воздействия на окружающую среду</w:t>
      </w:r>
      <w:bookmarkEnd w:id="137"/>
    </w:p>
    <w:p w:rsidR="001F5372" w:rsidRPr="00226C97" w:rsidRDefault="001F5372" w:rsidP="00C07604">
      <w:pPr>
        <w:spacing w:after="0"/>
        <w:ind w:firstLine="709"/>
        <w:rPr>
          <w:rFonts w:ascii="Times New Roman" w:hAnsi="Times New Roman"/>
          <w:sz w:val="28"/>
          <w:szCs w:val="28"/>
        </w:rPr>
      </w:pP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xml:space="preserve">При проектировании служебной </w:t>
      </w:r>
      <w:r w:rsidR="00226C97" w:rsidRPr="00226C97">
        <w:rPr>
          <w:rFonts w:ascii="Times New Roman" w:hAnsi="Times New Roman"/>
          <w:sz w:val="28"/>
          <w:szCs w:val="28"/>
        </w:rPr>
        <w:t>автодороги на карьере «Кипшакпай»</w:t>
      </w:r>
      <w:r w:rsidRPr="00226C97">
        <w:rPr>
          <w:rFonts w:ascii="Times New Roman" w:hAnsi="Times New Roman"/>
          <w:sz w:val="28"/>
          <w:szCs w:val="28"/>
        </w:rPr>
        <w:t xml:space="preserve"> рассматривались различные варианты, влияющие на характер и масштабы антропогенного воздействия на окружающую среду. К таким характеристикам относятся:</w:t>
      </w: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протяжённость и трассировка дороги;</w:t>
      </w: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ширина и количество полос движения;</w:t>
      </w: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тип покрытия и материалы основания;</w:t>
      </w: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расположение временных и постоянных площадок для строительства и обслуживания дороги;</w:t>
      </w:r>
    </w:p>
    <w:p w:rsidR="009A0C0A" w:rsidRPr="00226C97" w:rsidRDefault="009A0C0A" w:rsidP="00C07604">
      <w:pPr>
        <w:spacing w:after="0"/>
        <w:ind w:firstLine="709"/>
        <w:rPr>
          <w:rFonts w:ascii="Times New Roman" w:hAnsi="Times New Roman"/>
          <w:sz w:val="28"/>
          <w:szCs w:val="28"/>
        </w:rPr>
      </w:pPr>
      <w:r w:rsidRPr="00226C97">
        <w:rPr>
          <w:rFonts w:ascii="Times New Roman" w:hAnsi="Times New Roman"/>
          <w:sz w:val="28"/>
          <w:szCs w:val="28"/>
        </w:rPr>
        <w:t>- организация водоотвода и рекультивации нарушенных земель.</w:t>
      </w:r>
    </w:p>
    <w:p w:rsidR="001F5372" w:rsidRPr="00226C97" w:rsidRDefault="009A0C0A" w:rsidP="00C07604">
      <w:pPr>
        <w:spacing w:after="0"/>
        <w:ind w:firstLine="709"/>
        <w:rPr>
          <w:rFonts w:ascii="Times New Roman" w:hAnsi="Times New Roman"/>
          <w:sz w:val="28"/>
          <w:szCs w:val="28"/>
          <w:lang w:eastAsia="x-none"/>
        </w:rPr>
      </w:pPr>
      <w:r w:rsidRPr="00226C97">
        <w:rPr>
          <w:rFonts w:ascii="Times New Roman" w:hAnsi="Times New Roman"/>
          <w:sz w:val="28"/>
          <w:szCs w:val="28"/>
        </w:rPr>
        <w:t>Выбранные проектные решения обеспечивают минимизацию воздействия на окружающую среду, рациональное использование территории и соблюдение требований безопасности и технологичности эксплуатации.</w:t>
      </w:r>
    </w:p>
    <w:p w:rsidR="001F5372" w:rsidRPr="00226C97" w:rsidRDefault="001F5372" w:rsidP="00C07604">
      <w:pPr>
        <w:spacing w:after="0"/>
        <w:ind w:firstLine="709"/>
        <w:rPr>
          <w:rFonts w:ascii="Times New Roman" w:hAnsi="Times New Roman"/>
          <w:sz w:val="28"/>
          <w:szCs w:val="28"/>
        </w:rPr>
      </w:pPr>
    </w:p>
    <w:p w:rsidR="008D668D" w:rsidRPr="00226C97" w:rsidRDefault="00DC2CF5" w:rsidP="008D668D">
      <w:pPr>
        <w:spacing w:after="0"/>
        <w:ind w:firstLine="708"/>
        <w:rPr>
          <w:rFonts w:ascii="Times New Roman" w:hAnsi="Times New Roman"/>
          <w:lang w:eastAsia="x-none"/>
        </w:rPr>
      </w:pPr>
      <w:r w:rsidRPr="00226C97">
        <w:rPr>
          <w:rFonts w:ascii="Times New Roman" w:hAnsi="Times New Roman"/>
          <w:lang w:eastAsia="x-none"/>
        </w:rPr>
        <w:br w:type="page"/>
      </w:r>
    </w:p>
    <w:p w:rsidR="001A4EAA" w:rsidRPr="00226C97" w:rsidRDefault="001F0718" w:rsidP="001F0718">
      <w:pPr>
        <w:pStyle w:val="11"/>
      </w:pPr>
      <w:bookmarkStart w:id="138" w:name="_Toc221004850"/>
      <w:r w:rsidRPr="00FC161B">
        <w:lastRenderedPageBreak/>
        <w:t xml:space="preserve">V </w:t>
      </w:r>
      <w:r w:rsidR="00FE70CE" w:rsidRPr="00226C97">
        <w:t>Под возможным рациональным вариантом осуществления намечаемой деятельности понимается вариант осуществления намечаемой деятельности, при котором соблюдаются в совокупности следующие условия</w:t>
      </w:r>
      <w:bookmarkEnd w:id="138"/>
    </w:p>
    <w:p w:rsidR="00226C97" w:rsidRPr="00226C97" w:rsidRDefault="00226C97" w:rsidP="00226C97">
      <w:pPr>
        <w:pStyle w:val="2"/>
        <w:rPr>
          <w:b w:val="0"/>
          <w:bCs w:val="0"/>
          <w:iCs w:val="0"/>
          <w:lang w:val="ru-RU" w:eastAsia="ru-RU"/>
        </w:rPr>
      </w:pPr>
    </w:p>
    <w:p w:rsidR="004478F2" w:rsidRPr="00226C97" w:rsidRDefault="009A0C0A" w:rsidP="00226C97">
      <w:pPr>
        <w:pStyle w:val="2"/>
        <w:rPr>
          <w:b w:val="0"/>
          <w:bCs w:val="0"/>
          <w:iCs w:val="0"/>
          <w:lang w:val="ru-RU" w:eastAsia="ru-RU"/>
        </w:rPr>
      </w:pPr>
      <w:bookmarkStart w:id="139" w:name="_Toc221001584"/>
      <w:bookmarkStart w:id="140" w:name="_Toc221004851"/>
      <w:r w:rsidRPr="00226C97">
        <w:rPr>
          <w:b w:val="0"/>
          <w:bCs w:val="0"/>
          <w:iCs w:val="0"/>
          <w:lang w:val="ru-RU" w:eastAsia="ru-RU"/>
        </w:rPr>
        <w:t xml:space="preserve">Рациональным вариантом строительства служебной </w:t>
      </w:r>
      <w:r w:rsidR="00226C97" w:rsidRPr="00226C97">
        <w:rPr>
          <w:b w:val="0"/>
        </w:rPr>
        <w:t>автодороги на карьере «Кипшакпай»</w:t>
      </w:r>
      <w:r w:rsidRPr="00226C97">
        <w:rPr>
          <w:b w:val="0"/>
          <w:bCs w:val="0"/>
          <w:iCs w:val="0"/>
          <w:lang w:val="ru-RU" w:eastAsia="ru-RU"/>
        </w:rPr>
        <w:t xml:space="preserve"> является вариант, при котором соблюдаются требования технологической целесообразности, экономической эффективности, минимального воздействия на окружающую среду, нормативных документов и рационального использования территории. Выбранное решение обеспечивает безопасное и эффективное выполнение намечаемой деятельности при оптимальном расходе ресурсов.</w:t>
      </w:r>
      <w:bookmarkEnd w:id="139"/>
      <w:bookmarkEnd w:id="140"/>
    </w:p>
    <w:p w:rsidR="00934123" w:rsidRPr="00226C97" w:rsidRDefault="00934123" w:rsidP="00226C97">
      <w:pPr>
        <w:pStyle w:val="2"/>
        <w:rPr>
          <w:bCs w:val="0"/>
          <w:iCs w:val="0"/>
          <w:lang w:val="ru-RU" w:eastAsia="ru-RU"/>
        </w:rPr>
      </w:pPr>
    </w:p>
    <w:p w:rsidR="001F5372" w:rsidRPr="00226C97" w:rsidRDefault="001F5372" w:rsidP="001F0718">
      <w:pPr>
        <w:pStyle w:val="32"/>
      </w:pPr>
      <w:bookmarkStart w:id="141" w:name="_Toc221001585"/>
      <w:bookmarkStart w:id="142" w:name="_Toc221004852"/>
      <w:r w:rsidRPr="00226C97">
        <w:rPr>
          <w:bCs/>
          <w:iCs/>
          <w:lang w:val="ru-RU" w:eastAsia="ru-RU"/>
        </w:rPr>
        <w:t xml:space="preserve">5.1 </w:t>
      </w:r>
      <w:r w:rsidRPr="00226C97">
        <w:t>Отсутствие обстоятельств, влекущих невозможность применения данного варианта, в том числе вызванную характеристиками предполагаемого места осуществления намечаемой деятельности и другими условиями ее осуществления</w:t>
      </w:r>
      <w:bookmarkEnd w:id="141"/>
      <w:bookmarkEnd w:id="142"/>
    </w:p>
    <w:p w:rsidR="001F5372" w:rsidRPr="00226C97" w:rsidRDefault="001F5372" w:rsidP="00226C97">
      <w:pPr>
        <w:kinsoku/>
        <w:overflowPunct/>
        <w:autoSpaceDE/>
        <w:autoSpaceDN/>
        <w:adjustRightInd/>
        <w:snapToGrid/>
        <w:spacing w:after="0"/>
        <w:ind w:firstLine="709"/>
        <w:rPr>
          <w:rFonts w:ascii="Times New Roman" w:hAnsi="Times New Roman"/>
          <w:sz w:val="28"/>
          <w:szCs w:val="28"/>
          <w:lang w:eastAsia="en-US"/>
        </w:rPr>
      </w:pPr>
    </w:p>
    <w:p w:rsidR="00934123" w:rsidRPr="00226C97" w:rsidRDefault="00934123" w:rsidP="00226C97">
      <w:pPr>
        <w:kinsoku/>
        <w:overflowPunct/>
        <w:autoSpaceDE/>
        <w:autoSpaceDN/>
        <w:adjustRightInd/>
        <w:snapToGrid/>
        <w:spacing w:after="0"/>
        <w:ind w:firstLine="709"/>
        <w:rPr>
          <w:rFonts w:ascii="Times New Roman" w:hAnsi="Times New Roman"/>
          <w:sz w:val="28"/>
          <w:szCs w:val="28"/>
          <w:lang w:eastAsia="en-US"/>
        </w:rPr>
      </w:pPr>
      <w:r w:rsidRPr="00226C97">
        <w:rPr>
          <w:rFonts w:ascii="Times New Roman" w:hAnsi="Times New Roman"/>
          <w:sz w:val="28"/>
          <w:szCs w:val="28"/>
          <w:lang w:eastAsia="en-US"/>
        </w:rPr>
        <w:t xml:space="preserve">При проектировании служебной </w:t>
      </w:r>
      <w:r w:rsidR="00226C97" w:rsidRPr="00226C97">
        <w:rPr>
          <w:rFonts w:ascii="Times New Roman" w:hAnsi="Times New Roman"/>
          <w:sz w:val="28"/>
          <w:szCs w:val="28"/>
        </w:rPr>
        <w:t xml:space="preserve">автодороги на карьере «Кипшакпай» </w:t>
      </w:r>
      <w:r w:rsidRPr="00226C97">
        <w:rPr>
          <w:rFonts w:ascii="Times New Roman" w:hAnsi="Times New Roman"/>
          <w:sz w:val="28"/>
          <w:szCs w:val="28"/>
          <w:lang w:eastAsia="en-US"/>
        </w:rPr>
        <w:t>не выявлено обстоятельств, препятствующих применению выбранного рационального варианта. Характеристики участка, рельеф местности, инженерно-геологические условия и существующая инфраструктура позволяют выполнить строительство и эксплуатацию дороги с использованием запроектированных материалов, техники и технологических решений без нарушения требований безопасности и нормативных документов.</w:t>
      </w:r>
    </w:p>
    <w:p w:rsidR="001F5372" w:rsidRPr="00226C97" w:rsidRDefault="001F5372" w:rsidP="00226C97">
      <w:pPr>
        <w:kinsoku/>
        <w:overflowPunct/>
        <w:autoSpaceDE/>
        <w:autoSpaceDN/>
        <w:adjustRightInd/>
        <w:snapToGrid/>
        <w:spacing w:after="0"/>
        <w:ind w:firstLine="709"/>
        <w:rPr>
          <w:rFonts w:ascii="Times New Roman" w:hAnsi="Times New Roman"/>
          <w:sz w:val="28"/>
          <w:szCs w:val="28"/>
          <w:lang w:eastAsia="en-US"/>
        </w:rPr>
      </w:pPr>
      <w:r w:rsidRPr="00226C97">
        <w:rPr>
          <w:rFonts w:ascii="Times New Roman" w:hAnsi="Times New Roman"/>
          <w:sz w:val="28"/>
          <w:szCs w:val="28"/>
          <w:lang w:eastAsia="en-US"/>
        </w:rPr>
        <w:t>Наиболее</w:t>
      </w:r>
      <w:r w:rsidRPr="00226C97">
        <w:rPr>
          <w:rFonts w:ascii="Times New Roman" w:hAnsi="Times New Roman"/>
          <w:sz w:val="28"/>
          <w:szCs w:val="28"/>
          <w:lang w:val="kk-KZ" w:eastAsia="en-US"/>
        </w:rPr>
        <w:t xml:space="preserve"> </w:t>
      </w:r>
      <w:r w:rsidRPr="00226C97">
        <w:rPr>
          <w:rFonts w:ascii="Times New Roman" w:hAnsi="Times New Roman"/>
          <w:sz w:val="28"/>
          <w:szCs w:val="28"/>
          <w:lang w:eastAsia="en-US"/>
        </w:rPr>
        <w:t>приемлемым вариантом являются принятые проектные решения.</w:t>
      </w:r>
    </w:p>
    <w:p w:rsidR="008D668D" w:rsidRPr="00226C97" w:rsidRDefault="008D668D" w:rsidP="00226C97">
      <w:pPr>
        <w:spacing w:after="0"/>
        <w:ind w:firstLine="709"/>
        <w:rPr>
          <w:rFonts w:ascii="Times New Roman" w:hAnsi="Times New Roman"/>
          <w:sz w:val="28"/>
          <w:szCs w:val="28"/>
        </w:rPr>
      </w:pPr>
    </w:p>
    <w:p w:rsidR="001F5372" w:rsidRPr="00226C97" w:rsidRDefault="001F0718" w:rsidP="001F0718">
      <w:pPr>
        <w:pStyle w:val="32"/>
      </w:pPr>
      <w:bookmarkStart w:id="143" w:name="_Toc221004853"/>
      <w:bookmarkStart w:id="144" w:name="z229"/>
      <w:r>
        <w:rPr>
          <w:szCs w:val="22"/>
          <w:lang w:val="ru-RU"/>
        </w:rPr>
        <w:t>5.</w:t>
      </w:r>
      <w:r w:rsidRPr="001F0718">
        <w:rPr>
          <w:szCs w:val="22"/>
          <w:lang w:val="ru-RU"/>
        </w:rPr>
        <w:t xml:space="preserve">2 </w:t>
      </w:r>
      <w:r w:rsidR="001F5372" w:rsidRPr="00226C97">
        <w:rPr>
          <w:szCs w:val="22"/>
        </w:rPr>
        <w:t xml:space="preserve">Соответствие всех этапов намечаемой деятельности, в случае ее </w:t>
      </w:r>
      <w:r w:rsidR="001F5372" w:rsidRPr="00226C97">
        <w:t>осуществления по данному варианту, законодательству Республики Казахстан, в том числе в области охраны окружающей среды</w:t>
      </w:r>
      <w:bookmarkEnd w:id="143"/>
    </w:p>
    <w:p w:rsidR="001F5372" w:rsidRPr="00226C97" w:rsidRDefault="001F5372" w:rsidP="00226C97">
      <w:pPr>
        <w:kinsoku/>
        <w:overflowPunct/>
        <w:autoSpaceDE/>
        <w:autoSpaceDN/>
        <w:adjustRightInd/>
        <w:snapToGrid/>
        <w:spacing w:after="0"/>
        <w:ind w:firstLine="709"/>
        <w:rPr>
          <w:rFonts w:ascii="Times New Roman" w:hAnsi="Times New Roman"/>
          <w:sz w:val="28"/>
          <w:szCs w:val="28"/>
          <w:lang w:eastAsia="en-US"/>
        </w:rPr>
      </w:pPr>
    </w:p>
    <w:p w:rsidR="001F5372" w:rsidRPr="00226C97" w:rsidRDefault="00934123" w:rsidP="00226C97">
      <w:pPr>
        <w:pStyle w:val="afffff4"/>
        <w:kinsoku/>
        <w:overflowPunct/>
        <w:autoSpaceDE/>
        <w:autoSpaceDN/>
        <w:adjustRightInd/>
        <w:snapToGrid/>
        <w:spacing w:after="0"/>
        <w:ind w:left="0" w:firstLine="709"/>
        <w:rPr>
          <w:rFonts w:ascii="Times New Roman" w:hAnsi="Times New Roman"/>
          <w:b/>
          <w:sz w:val="28"/>
          <w:szCs w:val="28"/>
          <w:lang w:eastAsia="en-US"/>
        </w:rPr>
      </w:pPr>
      <w:r w:rsidRPr="00226C97">
        <w:rPr>
          <w:rFonts w:ascii="Times New Roman" w:hAnsi="Times New Roman"/>
          <w:sz w:val="28"/>
          <w:szCs w:val="28"/>
          <w:lang w:val="kk-KZ" w:eastAsia="en-US"/>
        </w:rPr>
        <w:t xml:space="preserve">Все этапы строительства служебной </w:t>
      </w:r>
      <w:r w:rsidR="00226C97" w:rsidRPr="00226C97">
        <w:rPr>
          <w:rFonts w:ascii="Times New Roman" w:hAnsi="Times New Roman"/>
          <w:sz w:val="28"/>
          <w:szCs w:val="28"/>
        </w:rPr>
        <w:t>автодороги на карьере «Кипшакпай»</w:t>
      </w:r>
      <w:r w:rsidRPr="00226C97">
        <w:rPr>
          <w:rFonts w:ascii="Times New Roman" w:hAnsi="Times New Roman"/>
          <w:sz w:val="28"/>
          <w:szCs w:val="28"/>
          <w:lang w:val="kk-KZ" w:eastAsia="en-US"/>
        </w:rPr>
        <w:t>, при осуществлении намечаемой деятельности по выбранному рациональному варианту, полностью соответствуют действующему законодательству Республики Казахстан, включая требования в области охраны окружающей среды, охраны труда, промышленной безопасности и строительных норм. Проектные решения разработаны с учётом соблюдения всех нормативных требований, обеспечения безопасности работников и минимизации негативного воздействия на окружающую среду.</w:t>
      </w:r>
    </w:p>
    <w:p w:rsidR="00934123" w:rsidRPr="00D857D1" w:rsidRDefault="00934123" w:rsidP="00226C97">
      <w:pPr>
        <w:kinsoku/>
        <w:overflowPunct/>
        <w:autoSpaceDE/>
        <w:autoSpaceDN/>
        <w:adjustRightInd/>
        <w:snapToGrid/>
        <w:spacing w:after="0"/>
        <w:ind w:firstLine="709"/>
        <w:rPr>
          <w:rFonts w:ascii="Times New Roman" w:hAnsi="Times New Roman"/>
          <w:b/>
          <w:sz w:val="28"/>
          <w:szCs w:val="28"/>
          <w:lang w:eastAsia="en-US"/>
        </w:rPr>
      </w:pPr>
      <w:bookmarkStart w:id="145" w:name="z230"/>
      <w:bookmarkEnd w:id="144"/>
    </w:p>
    <w:p w:rsidR="00226C97" w:rsidRPr="00D857D1" w:rsidRDefault="00226C97" w:rsidP="00226C97">
      <w:pPr>
        <w:kinsoku/>
        <w:overflowPunct/>
        <w:autoSpaceDE/>
        <w:autoSpaceDN/>
        <w:adjustRightInd/>
        <w:snapToGrid/>
        <w:spacing w:after="0"/>
        <w:ind w:firstLine="709"/>
        <w:rPr>
          <w:rFonts w:ascii="Times New Roman" w:hAnsi="Times New Roman"/>
          <w:b/>
          <w:sz w:val="28"/>
          <w:szCs w:val="28"/>
          <w:lang w:eastAsia="en-US"/>
        </w:rPr>
      </w:pPr>
    </w:p>
    <w:p w:rsidR="00226C97" w:rsidRPr="00D857D1" w:rsidRDefault="00226C97" w:rsidP="00226C97">
      <w:pPr>
        <w:kinsoku/>
        <w:overflowPunct/>
        <w:autoSpaceDE/>
        <w:autoSpaceDN/>
        <w:adjustRightInd/>
        <w:snapToGrid/>
        <w:spacing w:after="0"/>
        <w:ind w:firstLine="709"/>
        <w:rPr>
          <w:rFonts w:ascii="Times New Roman" w:hAnsi="Times New Roman"/>
          <w:b/>
          <w:sz w:val="28"/>
          <w:szCs w:val="28"/>
          <w:lang w:eastAsia="en-US"/>
        </w:rPr>
      </w:pPr>
    </w:p>
    <w:p w:rsidR="00226C97" w:rsidRPr="00226C97" w:rsidRDefault="00226C97" w:rsidP="00226C97">
      <w:pPr>
        <w:kinsoku/>
        <w:overflowPunct/>
        <w:autoSpaceDE/>
        <w:autoSpaceDN/>
        <w:adjustRightInd/>
        <w:snapToGrid/>
        <w:spacing w:after="0"/>
        <w:ind w:firstLine="709"/>
        <w:rPr>
          <w:rFonts w:ascii="Times New Roman" w:hAnsi="Times New Roman"/>
          <w:b/>
          <w:sz w:val="28"/>
          <w:szCs w:val="28"/>
          <w:lang w:eastAsia="en-US"/>
        </w:rPr>
      </w:pPr>
    </w:p>
    <w:p w:rsidR="001F5372" w:rsidRPr="00226C97" w:rsidRDefault="001F5372" w:rsidP="001F0718">
      <w:pPr>
        <w:pStyle w:val="32"/>
      </w:pPr>
      <w:bookmarkStart w:id="146" w:name="_Toc221004854"/>
      <w:r w:rsidRPr="00226C97">
        <w:lastRenderedPageBreak/>
        <w:t>5.3 Соответствие целям и конкретным характеристикам объекта, необходимого для осуществления намечаемой деятельности</w:t>
      </w:r>
      <w:bookmarkEnd w:id="146"/>
    </w:p>
    <w:p w:rsidR="001F5372" w:rsidRPr="00226C97" w:rsidRDefault="001F5372" w:rsidP="00226C97">
      <w:pPr>
        <w:kinsoku/>
        <w:overflowPunct/>
        <w:autoSpaceDE/>
        <w:autoSpaceDN/>
        <w:adjustRightInd/>
        <w:snapToGrid/>
        <w:spacing w:after="0"/>
        <w:ind w:firstLine="709"/>
        <w:rPr>
          <w:rFonts w:ascii="Times New Roman" w:hAnsi="Times New Roman"/>
          <w:b/>
          <w:sz w:val="28"/>
          <w:szCs w:val="28"/>
          <w:lang w:eastAsia="en-US"/>
        </w:rPr>
      </w:pPr>
    </w:p>
    <w:p w:rsidR="001F5372" w:rsidRPr="00226C97" w:rsidRDefault="001F5372" w:rsidP="00226C97">
      <w:pPr>
        <w:kinsoku/>
        <w:overflowPunct/>
        <w:autoSpaceDE/>
        <w:autoSpaceDN/>
        <w:adjustRightInd/>
        <w:snapToGrid/>
        <w:spacing w:after="0"/>
        <w:ind w:firstLine="709"/>
        <w:rPr>
          <w:rFonts w:ascii="Times New Roman" w:hAnsi="Times New Roman"/>
          <w:sz w:val="28"/>
          <w:szCs w:val="28"/>
          <w:lang w:eastAsia="en-US"/>
        </w:rPr>
      </w:pPr>
      <w:r w:rsidRPr="00226C97">
        <w:rPr>
          <w:rFonts w:ascii="Times New Roman" w:hAnsi="Times New Roman"/>
          <w:sz w:val="28"/>
          <w:szCs w:val="28"/>
          <w:lang w:eastAsia="en-US"/>
        </w:rPr>
        <w:t>Выбранный вариант намечаемой деятельности является наиболее рациональным, выбранные проектные решения соотвествуют целям и конкретным характеристикам объекта, необходимого для осуществления намечаемой деятельности.</w:t>
      </w:r>
    </w:p>
    <w:p w:rsidR="001F5372" w:rsidRPr="00226C97" w:rsidRDefault="001F5372" w:rsidP="00226C97">
      <w:pPr>
        <w:kinsoku/>
        <w:overflowPunct/>
        <w:autoSpaceDE/>
        <w:autoSpaceDN/>
        <w:adjustRightInd/>
        <w:snapToGrid/>
        <w:spacing w:after="0"/>
        <w:ind w:firstLine="709"/>
        <w:rPr>
          <w:rFonts w:ascii="Times New Roman" w:hAnsi="Times New Roman"/>
          <w:b/>
          <w:sz w:val="28"/>
          <w:szCs w:val="28"/>
          <w:lang w:eastAsia="en-US"/>
        </w:rPr>
      </w:pPr>
    </w:p>
    <w:p w:rsidR="001F5372" w:rsidRPr="00226C97" w:rsidRDefault="001F5372" w:rsidP="001F0718">
      <w:pPr>
        <w:pStyle w:val="32"/>
      </w:pPr>
      <w:bookmarkStart w:id="147" w:name="_Toc221004855"/>
      <w:bookmarkStart w:id="148" w:name="z231"/>
      <w:bookmarkEnd w:id="145"/>
      <w:r w:rsidRPr="00226C97">
        <w:t>5.4 Доступность ресурсов, необходимых для осуществления намечаемой деятельности по данному варианту</w:t>
      </w:r>
      <w:bookmarkEnd w:id="147"/>
    </w:p>
    <w:p w:rsidR="001F5372" w:rsidRPr="00226C97" w:rsidRDefault="001F5372" w:rsidP="00226C97">
      <w:pPr>
        <w:kinsoku/>
        <w:overflowPunct/>
        <w:autoSpaceDE/>
        <w:autoSpaceDN/>
        <w:adjustRightInd/>
        <w:snapToGrid/>
        <w:spacing w:after="0"/>
        <w:ind w:firstLine="709"/>
        <w:rPr>
          <w:rFonts w:ascii="Times New Roman" w:hAnsi="Times New Roman"/>
          <w:sz w:val="28"/>
          <w:szCs w:val="28"/>
          <w:lang w:eastAsia="en-US"/>
        </w:rPr>
      </w:pPr>
    </w:p>
    <w:p w:rsidR="001F5372" w:rsidRPr="00226C97" w:rsidRDefault="00934123" w:rsidP="00226C97">
      <w:pPr>
        <w:kinsoku/>
        <w:overflowPunct/>
        <w:autoSpaceDE/>
        <w:autoSpaceDN/>
        <w:adjustRightInd/>
        <w:snapToGrid/>
        <w:spacing w:after="0"/>
        <w:ind w:firstLine="709"/>
        <w:rPr>
          <w:rFonts w:ascii="Times New Roman" w:hAnsi="Times New Roman"/>
          <w:b/>
          <w:sz w:val="28"/>
          <w:szCs w:val="28"/>
          <w:lang w:eastAsia="en-US"/>
        </w:rPr>
      </w:pPr>
      <w:r w:rsidRPr="00226C97">
        <w:rPr>
          <w:rFonts w:ascii="Times New Roman" w:hAnsi="Times New Roman"/>
          <w:sz w:val="28"/>
          <w:szCs w:val="28"/>
          <w:lang w:eastAsia="en-US"/>
        </w:rPr>
        <w:t xml:space="preserve">Все необходимые ресурсы для строительства служебной </w:t>
      </w:r>
      <w:r w:rsidR="00226C97" w:rsidRPr="00226C97">
        <w:rPr>
          <w:rFonts w:ascii="Times New Roman" w:hAnsi="Times New Roman"/>
          <w:sz w:val="28"/>
          <w:szCs w:val="28"/>
        </w:rPr>
        <w:t xml:space="preserve">автодороги на карьере «Кипшакпай» </w:t>
      </w:r>
      <w:r w:rsidRPr="00226C97">
        <w:rPr>
          <w:rFonts w:ascii="Times New Roman" w:hAnsi="Times New Roman"/>
          <w:sz w:val="28"/>
          <w:szCs w:val="28"/>
          <w:lang w:eastAsia="en-US"/>
        </w:rPr>
        <w:t>по выбранному варианту доступны. Это включает строительные материалы, специализированную технику и квалифицированную рабочую силу, что обеспечивает своевременное и качественное выполнение всех работ.</w:t>
      </w:r>
    </w:p>
    <w:p w:rsidR="001F5372" w:rsidRPr="00226C97" w:rsidRDefault="001F5372" w:rsidP="00226C97">
      <w:pPr>
        <w:kinsoku/>
        <w:overflowPunct/>
        <w:autoSpaceDE/>
        <w:autoSpaceDN/>
        <w:adjustRightInd/>
        <w:snapToGrid/>
        <w:spacing w:after="0"/>
        <w:ind w:firstLine="709"/>
        <w:rPr>
          <w:rFonts w:ascii="Times New Roman" w:hAnsi="Times New Roman"/>
          <w:b/>
          <w:sz w:val="28"/>
          <w:szCs w:val="28"/>
          <w:lang w:eastAsia="en-US"/>
        </w:rPr>
      </w:pPr>
    </w:p>
    <w:p w:rsidR="001F5372" w:rsidRPr="00226C97" w:rsidRDefault="001F5372" w:rsidP="00226C97">
      <w:pPr>
        <w:kinsoku/>
        <w:overflowPunct/>
        <w:autoSpaceDE/>
        <w:autoSpaceDN/>
        <w:adjustRightInd/>
        <w:snapToGrid/>
        <w:spacing w:after="0"/>
        <w:ind w:firstLine="709"/>
        <w:rPr>
          <w:rFonts w:ascii="Times New Roman" w:hAnsi="Times New Roman"/>
          <w:b/>
          <w:sz w:val="28"/>
          <w:szCs w:val="28"/>
          <w:lang w:eastAsia="en-US"/>
        </w:rPr>
      </w:pPr>
      <w:bookmarkStart w:id="149" w:name="z232"/>
      <w:bookmarkEnd w:id="148"/>
      <w:r w:rsidRPr="00226C97">
        <w:rPr>
          <w:rFonts w:ascii="Times New Roman" w:hAnsi="Times New Roman"/>
          <w:b/>
          <w:sz w:val="28"/>
          <w:szCs w:val="28"/>
          <w:lang w:eastAsia="en-US"/>
        </w:rPr>
        <w:t>5</w:t>
      </w:r>
      <w:r w:rsidRPr="001F0718">
        <w:rPr>
          <w:rStyle w:val="33"/>
        </w:rPr>
        <w:t>.5 Отсутствие возможных нарушений прав и законных интересов населения затрагиваемой территории в результате осуществления намечаемой деятельности по данному варианту</w:t>
      </w:r>
    </w:p>
    <w:bookmarkEnd w:id="149"/>
    <w:p w:rsidR="001F5372" w:rsidRPr="00226C97" w:rsidRDefault="001F5372" w:rsidP="00226C97">
      <w:pPr>
        <w:spacing w:after="0"/>
        <w:ind w:firstLine="709"/>
        <w:rPr>
          <w:rFonts w:ascii="Times New Roman" w:hAnsi="Times New Roman"/>
          <w:sz w:val="28"/>
          <w:szCs w:val="28"/>
          <w:lang w:eastAsia="x-none"/>
        </w:rPr>
      </w:pPr>
    </w:p>
    <w:p w:rsidR="001F5372" w:rsidRDefault="00934123" w:rsidP="00226C97">
      <w:pPr>
        <w:spacing w:after="0"/>
        <w:ind w:firstLine="709"/>
        <w:rPr>
          <w:rFonts w:ascii="Times New Roman" w:hAnsi="Times New Roman"/>
          <w:sz w:val="28"/>
          <w:szCs w:val="28"/>
        </w:rPr>
      </w:pPr>
      <w:r w:rsidRPr="00226C97">
        <w:rPr>
          <w:rFonts w:ascii="Times New Roman" w:hAnsi="Times New Roman"/>
          <w:sz w:val="28"/>
          <w:szCs w:val="28"/>
        </w:rPr>
        <w:t xml:space="preserve">При осуществлении строительства служебной </w:t>
      </w:r>
      <w:r w:rsidR="00226C97" w:rsidRPr="00226C97">
        <w:rPr>
          <w:rFonts w:ascii="Times New Roman" w:hAnsi="Times New Roman"/>
          <w:sz w:val="28"/>
          <w:szCs w:val="28"/>
        </w:rPr>
        <w:t xml:space="preserve">автодороги на карьере «Кипшакпай» </w:t>
      </w:r>
      <w:r w:rsidRPr="00226C97">
        <w:rPr>
          <w:rFonts w:ascii="Times New Roman" w:hAnsi="Times New Roman"/>
          <w:sz w:val="28"/>
          <w:szCs w:val="28"/>
        </w:rPr>
        <w:t xml:space="preserve">по выбранному рациональному варианту не предусматриваются действия, которые могли бы нарушить права и законные интересы населения затрагиваемой территории. Проектная деятельность выполняется на территории </w:t>
      </w:r>
      <w:r w:rsidR="00226C97" w:rsidRPr="00226C97">
        <w:rPr>
          <w:rFonts w:ascii="Times New Roman" w:hAnsi="Times New Roman"/>
          <w:sz w:val="28"/>
          <w:szCs w:val="28"/>
        </w:rPr>
        <w:t>месторождения</w:t>
      </w:r>
      <w:r w:rsidRPr="00226C97">
        <w:rPr>
          <w:rFonts w:ascii="Times New Roman" w:hAnsi="Times New Roman"/>
          <w:sz w:val="28"/>
          <w:szCs w:val="28"/>
        </w:rPr>
        <w:t>, не затрагивая жилые зоны, объекты социальной инфраструктуры и частные земельные участки.</w:t>
      </w:r>
    </w:p>
    <w:p w:rsidR="00226C97" w:rsidRDefault="00226C97">
      <w:pPr>
        <w:kinsoku/>
        <w:overflowPunct/>
        <w:autoSpaceDE/>
        <w:autoSpaceDN/>
        <w:adjustRightInd/>
        <w:snapToGrid/>
        <w:spacing w:after="0"/>
        <w:jc w:val="left"/>
        <w:rPr>
          <w:rFonts w:ascii="Times New Roman" w:hAnsi="Times New Roman"/>
          <w:sz w:val="28"/>
          <w:szCs w:val="28"/>
        </w:rPr>
      </w:pPr>
      <w:r>
        <w:rPr>
          <w:rFonts w:ascii="Times New Roman" w:hAnsi="Times New Roman"/>
          <w:sz w:val="28"/>
          <w:szCs w:val="28"/>
        </w:rPr>
        <w:br w:type="page"/>
      </w:r>
    </w:p>
    <w:p w:rsidR="001A4EAA" w:rsidRPr="00226C97" w:rsidRDefault="001F0718" w:rsidP="001F0718">
      <w:pPr>
        <w:pStyle w:val="11"/>
      </w:pPr>
      <w:bookmarkStart w:id="150" w:name="_Toc221001586"/>
      <w:bookmarkStart w:id="151" w:name="_Toc221004856"/>
      <w:r w:rsidRPr="00C32BFB">
        <w:lastRenderedPageBreak/>
        <w:t xml:space="preserve">VI </w:t>
      </w:r>
      <w:r w:rsidR="001A4EAA" w:rsidRPr="00226C97">
        <w:t>И</w:t>
      </w:r>
      <w:r w:rsidR="00085611" w:rsidRPr="00226C97">
        <w:t>нформация о компонентах природной среды и иных объектах, которые могут быть подвержены существенным воздействиям намечаемой деятельности</w:t>
      </w:r>
      <w:bookmarkEnd w:id="150"/>
      <w:bookmarkEnd w:id="151"/>
      <w:r w:rsidR="00085611" w:rsidRPr="00226C97">
        <w:t xml:space="preserve"> </w:t>
      </w:r>
    </w:p>
    <w:p w:rsidR="0078472A" w:rsidRPr="00226C97" w:rsidRDefault="0078472A" w:rsidP="00226C97">
      <w:pPr>
        <w:spacing w:after="0"/>
        <w:ind w:firstLine="709"/>
        <w:rPr>
          <w:rFonts w:ascii="Times New Roman" w:hAnsi="Times New Roman"/>
          <w:sz w:val="28"/>
          <w:szCs w:val="28"/>
          <w:lang w:eastAsia="x-none"/>
        </w:rPr>
      </w:pPr>
    </w:p>
    <w:p w:rsidR="001A4EAA" w:rsidRPr="00226C97" w:rsidRDefault="001F0718" w:rsidP="001F0718">
      <w:pPr>
        <w:pStyle w:val="32"/>
      </w:pPr>
      <w:bookmarkStart w:id="152" w:name="_Toc221001587"/>
      <w:bookmarkStart w:id="153" w:name="_Toc221004857"/>
      <w:r>
        <w:t xml:space="preserve">6.1 </w:t>
      </w:r>
      <w:r w:rsidR="001A4EAA" w:rsidRPr="00226C97">
        <w:t>Жизнь и (или) здоровье людей, условия их проживания и деятельности</w:t>
      </w:r>
      <w:bookmarkEnd w:id="152"/>
      <w:bookmarkEnd w:id="153"/>
    </w:p>
    <w:p w:rsidR="0078472A" w:rsidRPr="00226C97" w:rsidRDefault="0078472A" w:rsidP="00226C97">
      <w:pPr>
        <w:spacing w:after="0"/>
        <w:ind w:firstLine="709"/>
        <w:rPr>
          <w:rFonts w:ascii="Times New Roman" w:hAnsi="Times New Roman"/>
          <w:sz w:val="28"/>
          <w:szCs w:val="28"/>
          <w:lang w:eastAsia="x-none"/>
        </w:rPr>
      </w:pPr>
    </w:p>
    <w:p w:rsidR="00F406FF" w:rsidRPr="00226C97" w:rsidRDefault="005258DC"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Строительство служебной </w:t>
      </w:r>
      <w:r w:rsidR="00226C97" w:rsidRPr="00226C97">
        <w:rPr>
          <w:rFonts w:ascii="Times New Roman" w:hAnsi="Times New Roman"/>
          <w:sz w:val="28"/>
          <w:szCs w:val="28"/>
        </w:rPr>
        <w:t xml:space="preserve">автодороги на карьере «Кипшакпай» </w:t>
      </w:r>
      <w:r w:rsidRPr="00226C97">
        <w:rPr>
          <w:rFonts w:ascii="Times New Roman" w:hAnsi="Times New Roman"/>
          <w:sz w:val="28"/>
          <w:szCs w:val="28"/>
          <w:lang w:eastAsia="x-none"/>
        </w:rPr>
        <w:t xml:space="preserve">не оказывает прямого воздействия на жизнь и здоровье населения, а также на условия проживания, поскольку работы ведутся на территории </w:t>
      </w:r>
      <w:r w:rsidR="002546AB">
        <w:rPr>
          <w:rFonts w:ascii="Times New Roman" w:hAnsi="Times New Roman"/>
          <w:sz w:val="28"/>
          <w:szCs w:val="28"/>
          <w:lang w:eastAsia="x-none"/>
        </w:rPr>
        <w:t>месторождения</w:t>
      </w:r>
      <w:r w:rsidRPr="00226C97">
        <w:rPr>
          <w:rFonts w:ascii="Times New Roman" w:hAnsi="Times New Roman"/>
          <w:sz w:val="28"/>
          <w:szCs w:val="28"/>
          <w:lang w:eastAsia="x-none"/>
        </w:rPr>
        <w:t>. Все мероприятия проектируются с соблюдением требований охраны труда, безопасности движения и минимизации воздействия на окружающую среду.</w:t>
      </w:r>
    </w:p>
    <w:p w:rsidR="005258DC" w:rsidRPr="00226C97" w:rsidRDefault="005258DC" w:rsidP="00226C97">
      <w:pPr>
        <w:spacing w:after="0"/>
        <w:ind w:firstLine="709"/>
        <w:rPr>
          <w:rFonts w:ascii="Times New Roman" w:hAnsi="Times New Roman"/>
          <w:sz w:val="28"/>
          <w:szCs w:val="28"/>
          <w:lang w:eastAsia="x-none"/>
        </w:rPr>
      </w:pPr>
    </w:p>
    <w:p w:rsidR="00F406FF" w:rsidRPr="00226C97" w:rsidRDefault="00F406FF" w:rsidP="00226C97">
      <w:pPr>
        <w:spacing w:after="0"/>
        <w:ind w:firstLine="709"/>
        <w:rPr>
          <w:rFonts w:ascii="Times New Roman" w:hAnsi="Times New Roman"/>
          <w:b/>
          <w:sz w:val="28"/>
          <w:szCs w:val="28"/>
          <w:lang w:eastAsia="x-none"/>
        </w:rPr>
      </w:pPr>
      <w:r w:rsidRPr="00226C97">
        <w:rPr>
          <w:rFonts w:ascii="Times New Roman" w:hAnsi="Times New Roman"/>
          <w:b/>
          <w:sz w:val="28"/>
          <w:szCs w:val="28"/>
          <w:lang w:eastAsia="x-none"/>
        </w:rPr>
        <w:t>Потенциальное положительное воздействие на экономическую и социальную сферы</w:t>
      </w:r>
    </w:p>
    <w:p w:rsidR="005258DC" w:rsidRPr="00226C97" w:rsidRDefault="005258DC" w:rsidP="00226C97">
      <w:pPr>
        <w:spacing w:after="0"/>
        <w:ind w:firstLine="709"/>
        <w:rPr>
          <w:rFonts w:ascii="Times New Roman" w:hAnsi="Times New Roman"/>
          <w:sz w:val="28"/>
          <w:szCs w:val="28"/>
          <w:lang w:eastAsia="x-none"/>
        </w:rPr>
      </w:pP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Проведение планируемых работ не вызовет нежелательной нагрузки на социально-бытовую инфраструктуру населенных пунктов района. </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В то же время, определенное возрастание спроса на рабочую силу на период </w:t>
      </w:r>
      <w:r w:rsidR="009362B0" w:rsidRPr="00226C97">
        <w:rPr>
          <w:rFonts w:ascii="Times New Roman" w:hAnsi="Times New Roman"/>
          <w:sz w:val="28"/>
          <w:szCs w:val="28"/>
          <w:lang w:eastAsia="x-none"/>
        </w:rPr>
        <w:t xml:space="preserve">строительства </w:t>
      </w:r>
      <w:r w:rsidR="00E9570A" w:rsidRPr="00226C97">
        <w:rPr>
          <w:rFonts w:ascii="Times New Roman" w:hAnsi="Times New Roman"/>
          <w:sz w:val="28"/>
          <w:szCs w:val="28"/>
          <w:lang w:eastAsia="x-none"/>
        </w:rPr>
        <w:t xml:space="preserve">проектируемой служебной </w:t>
      </w:r>
      <w:r w:rsidR="009362B0" w:rsidRPr="00226C97">
        <w:rPr>
          <w:rFonts w:ascii="Times New Roman" w:hAnsi="Times New Roman"/>
          <w:sz w:val="28"/>
          <w:szCs w:val="28"/>
          <w:lang w:eastAsia="x-none"/>
        </w:rPr>
        <w:t xml:space="preserve">автодороги </w:t>
      </w:r>
      <w:r w:rsidRPr="00226C97">
        <w:rPr>
          <w:rFonts w:ascii="Times New Roman" w:hAnsi="Times New Roman"/>
          <w:sz w:val="28"/>
          <w:szCs w:val="28"/>
          <w:lang w:eastAsia="x-none"/>
        </w:rPr>
        <w:t xml:space="preserve">положительно скажутся на увеличении занятости местного населения. </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общепит и др.</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Планируемые работы, связанные со строительством, не приведут к значительному загрязнению окружающей природной среды, что не скажется негативно на здоровье населения. </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Будут предусмотрены все необходимые меры для обеспечения нормальных санитарно-гигиенических условий работы и отдыха персонала, его медицинского обслуживания. </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Все работники пройдут необходимую вакцинацию и инструктаж по соблюдению правил личной гигиены, с учетом региональных особенностей, поэтому повышение эпидемиологического риска в районе работ маловероятно. </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w:t>
      </w:r>
    </w:p>
    <w:p w:rsidR="00F406FF" w:rsidRPr="00226C97" w:rsidRDefault="00F406FF" w:rsidP="00226C97">
      <w:pPr>
        <w:spacing w:after="0"/>
        <w:ind w:firstLine="709"/>
        <w:rPr>
          <w:rFonts w:ascii="Times New Roman" w:hAnsi="Times New Roman"/>
          <w:sz w:val="28"/>
          <w:szCs w:val="28"/>
          <w:lang w:eastAsia="x-none"/>
        </w:rPr>
      </w:pPr>
    </w:p>
    <w:p w:rsidR="00F406FF" w:rsidRPr="00226C97" w:rsidRDefault="00F406FF" w:rsidP="00226C97">
      <w:pPr>
        <w:spacing w:after="0"/>
        <w:ind w:firstLine="709"/>
        <w:rPr>
          <w:rFonts w:ascii="Times New Roman" w:hAnsi="Times New Roman"/>
          <w:b/>
          <w:sz w:val="28"/>
          <w:szCs w:val="28"/>
          <w:lang w:eastAsia="x-none"/>
        </w:rPr>
      </w:pPr>
      <w:r w:rsidRPr="00226C97">
        <w:rPr>
          <w:rFonts w:ascii="Times New Roman" w:hAnsi="Times New Roman"/>
          <w:b/>
          <w:sz w:val="28"/>
          <w:szCs w:val="28"/>
          <w:lang w:eastAsia="x-none"/>
        </w:rPr>
        <w:t>Меры по смягчению воздействия на социально-экономическую сферу</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Мерами по усилению положительных и смягчению отрицательных воздействий на социально - экономическую среду являются:</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lastRenderedPageBreak/>
        <w:t>1. В части трудовой занятости:</w:t>
      </w:r>
    </w:p>
    <w:p w:rsidR="00F406FF" w:rsidRPr="00226C97" w:rsidRDefault="00F406FF" w:rsidP="00226C97">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использование местной сферы вспомогательных и сопутствующих услуг.</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2. В части отношения населения к намечаемой деятельности:</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xml:space="preserve">- совместное участие заказчика проекта, местных органов исполнительной власти и их санитарных служб в выполнении работ по </w:t>
      </w:r>
      <w:r w:rsidR="00226C97" w:rsidRPr="00226C97">
        <w:rPr>
          <w:rFonts w:ascii="Times New Roman" w:hAnsi="Times New Roman"/>
          <w:sz w:val="28"/>
          <w:szCs w:val="28"/>
          <w:lang w:eastAsia="x-none"/>
        </w:rPr>
        <w:t>строительству объекта</w:t>
      </w:r>
      <w:r w:rsidRPr="00226C97">
        <w:rPr>
          <w:rFonts w:ascii="Times New Roman" w:hAnsi="Times New Roman"/>
          <w:sz w:val="28"/>
          <w:szCs w:val="28"/>
          <w:lang w:eastAsia="x-none"/>
        </w:rPr>
        <w:t>.</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3. В части воздействия на отрасль сельского хозяйства:</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возмещение потерь отрасли сельского хозяйства в соответствии с требованиями и порядком, изложенным в Земельном кодексе Республики Казахстан.</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4. В части обеспечения безопасности транспортных перевозок и сохранения дорожной сети:</w:t>
      </w:r>
    </w:p>
    <w:p w:rsidR="00F406FF" w:rsidRPr="00226C97" w:rsidRDefault="00F406FF" w:rsidP="00F406FF">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осуществление постоянного контроля за соблюдение</w:t>
      </w:r>
      <w:r w:rsidR="00D2649F" w:rsidRPr="00226C97">
        <w:rPr>
          <w:rFonts w:ascii="Times New Roman" w:hAnsi="Times New Roman"/>
          <w:sz w:val="28"/>
          <w:szCs w:val="28"/>
          <w:lang w:eastAsia="x-none"/>
        </w:rPr>
        <w:t>м</w:t>
      </w:r>
      <w:r w:rsidRPr="00226C97">
        <w:rPr>
          <w:rFonts w:ascii="Times New Roman" w:hAnsi="Times New Roman"/>
          <w:sz w:val="28"/>
          <w:szCs w:val="28"/>
          <w:lang w:eastAsia="x-none"/>
        </w:rPr>
        <w:t xml:space="preserve"> границ отвода земельных участков;</w:t>
      </w:r>
    </w:p>
    <w:p w:rsidR="00F406FF" w:rsidRPr="00226C97" w:rsidRDefault="00F406FF" w:rsidP="0078472A">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для обеспечения безопасности дорожного движения: установка технических средств организации дорожного движения;</w:t>
      </w:r>
    </w:p>
    <w:p w:rsidR="005166BD" w:rsidRPr="00226C97" w:rsidRDefault="00F406FF" w:rsidP="0078472A">
      <w:pPr>
        <w:spacing w:after="0"/>
        <w:ind w:firstLine="709"/>
        <w:rPr>
          <w:rFonts w:ascii="Times New Roman" w:hAnsi="Times New Roman"/>
          <w:sz w:val="28"/>
          <w:szCs w:val="28"/>
          <w:lang w:eastAsia="x-none"/>
        </w:rPr>
      </w:pPr>
      <w:r w:rsidRPr="00226C97">
        <w:rPr>
          <w:rFonts w:ascii="Times New Roman" w:hAnsi="Times New Roman"/>
          <w:sz w:val="28"/>
          <w:szCs w:val="28"/>
          <w:lang w:eastAsia="x-none"/>
        </w:rPr>
        <w:t>- организация специальных инспекционных поездок.</w:t>
      </w:r>
    </w:p>
    <w:p w:rsidR="00F406FF" w:rsidRPr="00226C97" w:rsidRDefault="00F406FF" w:rsidP="0078472A">
      <w:pPr>
        <w:spacing w:after="0"/>
        <w:ind w:firstLine="709"/>
        <w:rPr>
          <w:rFonts w:ascii="Times New Roman" w:hAnsi="Times New Roman"/>
          <w:sz w:val="28"/>
          <w:szCs w:val="28"/>
          <w:lang w:eastAsia="x-none"/>
        </w:rPr>
      </w:pPr>
    </w:p>
    <w:p w:rsidR="001A4EAA" w:rsidRPr="00226C97" w:rsidRDefault="001F0718" w:rsidP="001F0718">
      <w:pPr>
        <w:pStyle w:val="32"/>
      </w:pPr>
      <w:bookmarkStart w:id="154" w:name="_Toc221004858"/>
      <w:r>
        <w:t xml:space="preserve">6.2 </w:t>
      </w:r>
      <w:r w:rsidR="001A4EAA" w:rsidRPr="00226C97">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bookmarkEnd w:id="154"/>
    </w:p>
    <w:p w:rsidR="00226C97" w:rsidRPr="00226C97" w:rsidRDefault="00226C97" w:rsidP="0078472A">
      <w:pPr>
        <w:tabs>
          <w:tab w:val="left" w:pos="3686"/>
        </w:tabs>
        <w:spacing w:after="0"/>
        <w:ind w:firstLine="708"/>
        <w:rPr>
          <w:rFonts w:ascii="Times New Roman" w:hAnsi="Times New Roman"/>
          <w:b/>
          <w:sz w:val="28"/>
          <w:szCs w:val="28"/>
        </w:rPr>
      </w:pPr>
    </w:p>
    <w:p w:rsidR="00B60DCA" w:rsidRPr="00226C97" w:rsidRDefault="00B60DCA" w:rsidP="0078472A">
      <w:pPr>
        <w:tabs>
          <w:tab w:val="left" w:pos="3686"/>
        </w:tabs>
        <w:spacing w:after="0"/>
        <w:ind w:firstLine="708"/>
        <w:rPr>
          <w:rFonts w:ascii="Times New Roman" w:hAnsi="Times New Roman"/>
          <w:b/>
          <w:sz w:val="28"/>
          <w:szCs w:val="28"/>
        </w:rPr>
      </w:pPr>
      <w:r w:rsidRPr="00226C97">
        <w:rPr>
          <w:rFonts w:ascii="Times New Roman" w:hAnsi="Times New Roman"/>
          <w:b/>
          <w:sz w:val="28"/>
          <w:szCs w:val="28"/>
        </w:rPr>
        <w:t>Растительный мир</w:t>
      </w:r>
    </w:p>
    <w:p w:rsidR="00226C97" w:rsidRDefault="00226C97" w:rsidP="0078472A">
      <w:pPr>
        <w:kinsoku/>
        <w:overflowPunct/>
        <w:autoSpaceDE/>
        <w:autoSpaceDN/>
        <w:adjustRightInd/>
        <w:snapToGrid/>
        <w:spacing w:after="0"/>
        <w:ind w:firstLine="709"/>
        <w:rPr>
          <w:rFonts w:ascii="Times New Roman" w:hAnsi="Times New Roman"/>
          <w:sz w:val="28"/>
          <w:szCs w:val="28"/>
        </w:rPr>
      </w:pPr>
    </w:p>
    <w:p w:rsidR="00CA5018" w:rsidRPr="00CA5018" w:rsidRDefault="00CA5018" w:rsidP="00CA5018">
      <w:pPr>
        <w:kinsoku/>
        <w:overflowPunct/>
        <w:autoSpaceDE/>
        <w:autoSpaceDN/>
        <w:adjustRightInd/>
        <w:snapToGrid/>
        <w:spacing w:after="0"/>
        <w:ind w:firstLine="708"/>
        <w:rPr>
          <w:rFonts w:ascii="Times New Roman" w:hAnsi="Times New Roman"/>
          <w:sz w:val="28"/>
          <w:szCs w:val="28"/>
        </w:rPr>
      </w:pPr>
      <w:r w:rsidRPr="00CA5018">
        <w:rPr>
          <w:rFonts w:ascii="Times New Roman" w:hAnsi="Times New Roman"/>
          <w:sz w:val="28"/>
          <w:szCs w:val="28"/>
        </w:rPr>
        <w:t xml:space="preserve">Проектируемая автодорога расположена в степной зоне области </w:t>
      </w:r>
      <w:r w:rsidRPr="00CA5018">
        <w:rPr>
          <w:rFonts w:ascii="Times New Roman" w:hAnsi="Times New Roman"/>
          <w:sz w:val="28"/>
          <w:szCs w:val="28"/>
          <w:lang w:val="kk-KZ"/>
        </w:rPr>
        <w:t>Ұлытау</w:t>
      </w:r>
      <w:r w:rsidRPr="00CA5018">
        <w:rPr>
          <w:rFonts w:ascii="Times New Roman" w:hAnsi="Times New Roman"/>
          <w:sz w:val="28"/>
          <w:szCs w:val="28"/>
        </w:rPr>
        <w:t>, в окрестностях г. Сатпаев. Территория характеризуется засушливым климатом, с преобладанием резко континентальных условий. Растительный покров представлен преимущественно полупустынной и сухостепной растительностью, с преобладанием ксерофитных видов, приспособленных к жизни в условиях ограниченного увлажнения и высоких температур летом.</w:t>
      </w:r>
    </w:p>
    <w:p w:rsidR="00CA5018" w:rsidRPr="00CA5018" w:rsidRDefault="00CA5018" w:rsidP="00CA5018">
      <w:pPr>
        <w:kinsoku/>
        <w:overflowPunct/>
        <w:autoSpaceDE/>
        <w:autoSpaceDN/>
        <w:adjustRightInd/>
        <w:snapToGrid/>
        <w:spacing w:after="0"/>
        <w:ind w:firstLine="708"/>
        <w:rPr>
          <w:rFonts w:ascii="Times New Roman" w:hAnsi="Times New Roman"/>
          <w:sz w:val="28"/>
          <w:szCs w:val="28"/>
        </w:rPr>
      </w:pPr>
      <w:r w:rsidRPr="00CA5018">
        <w:rPr>
          <w:rFonts w:ascii="Times New Roman" w:hAnsi="Times New Roman"/>
          <w:sz w:val="28"/>
          <w:szCs w:val="28"/>
        </w:rPr>
        <w:t>На участках, прилегающих к трассе проектируемой дороги, преобладают разреженные растительные сообщества, в состав которых входят:</w:t>
      </w:r>
      <w:r w:rsidRPr="00CA5018">
        <w:rPr>
          <w:rFonts w:ascii="Times New Roman" w:hAnsi="Times New Roman"/>
          <w:sz w:val="28"/>
          <w:szCs w:val="28"/>
          <w:lang w:val="kk-KZ"/>
        </w:rPr>
        <w:t xml:space="preserve"> </w:t>
      </w:r>
      <w:r w:rsidRPr="00CA5018">
        <w:rPr>
          <w:rFonts w:ascii="Times New Roman" w:hAnsi="Times New Roman"/>
          <w:sz w:val="28"/>
          <w:szCs w:val="28"/>
        </w:rPr>
        <w:t>злаковые растения: типчак (Festuca valesiaca), ковыль (Stipa spp.), мятлик луговой (Poa pratensis);</w:t>
      </w:r>
      <w:r w:rsidRPr="00CA5018">
        <w:rPr>
          <w:rFonts w:ascii="Times New Roman" w:hAnsi="Times New Roman"/>
          <w:sz w:val="28"/>
          <w:szCs w:val="28"/>
          <w:lang w:val="kk-KZ"/>
        </w:rPr>
        <w:t xml:space="preserve"> п</w:t>
      </w:r>
      <w:r w:rsidRPr="00CA5018">
        <w:rPr>
          <w:rFonts w:ascii="Times New Roman" w:hAnsi="Times New Roman"/>
          <w:sz w:val="28"/>
          <w:szCs w:val="28"/>
        </w:rPr>
        <w:t>олукустарнички и кустарники: полынь (Artemisia spp.), солянка (Salsola spp.), карагана степная (Caragana arborescens);</w:t>
      </w:r>
      <w:r w:rsidRPr="00CA5018">
        <w:rPr>
          <w:rFonts w:ascii="Times New Roman" w:hAnsi="Times New Roman"/>
          <w:sz w:val="28"/>
          <w:szCs w:val="28"/>
          <w:lang w:val="kk-KZ"/>
        </w:rPr>
        <w:t xml:space="preserve"> э</w:t>
      </w:r>
      <w:r w:rsidRPr="00CA5018">
        <w:rPr>
          <w:rFonts w:ascii="Times New Roman" w:hAnsi="Times New Roman"/>
          <w:sz w:val="28"/>
          <w:szCs w:val="28"/>
        </w:rPr>
        <w:t>фемеры и эфемероиды: представленные весенними однолетними и короткоживущими видами, активными в апреле-мае.</w:t>
      </w:r>
    </w:p>
    <w:p w:rsidR="00CA5018" w:rsidRPr="00CA5018" w:rsidRDefault="00CA5018" w:rsidP="00CA5018">
      <w:pPr>
        <w:kinsoku/>
        <w:overflowPunct/>
        <w:autoSpaceDE/>
        <w:autoSpaceDN/>
        <w:adjustRightInd/>
        <w:snapToGrid/>
        <w:spacing w:after="0"/>
        <w:ind w:firstLine="708"/>
        <w:rPr>
          <w:rFonts w:ascii="Times New Roman" w:hAnsi="Times New Roman"/>
          <w:sz w:val="28"/>
          <w:szCs w:val="28"/>
        </w:rPr>
      </w:pPr>
      <w:r w:rsidRPr="00CA5018">
        <w:rPr>
          <w:rFonts w:ascii="Times New Roman" w:hAnsi="Times New Roman"/>
          <w:sz w:val="28"/>
          <w:szCs w:val="28"/>
        </w:rPr>
        <w:t>Растительность в районе трассы частично нарушена в результате антропогенного воздействия - вблизи действующих дорог, мест выпаса скота и промышленной деятельности наблюдаются деградированные участки с редким и низкотравным покровом.</w:t>
      </w:r>
    </w:p>
    <w:p w:rsidR="00CA5018" w:rsidRPr="00CA5018" w:rsidRDefault="00CA5018" w:rsidP="00CA5018">
      <w:pPr>
        <w:kinsoku/>
        <w:overflowPunct/>
        <w:autoSpaceDE/>
        <w:autoSpaceDN/>
        <w:adjustRightInd/>
        <w:snapToGrid/>
        <w:spacing w:after="0"/>
        <w:ind w:firstLine="708"/>
        <w:rPr>
          <w:rFonts w:ascii="Times New Roman" w:hAnsi="Times New Roman"/>
          <w:sz w:val="28"/>
          <w:szCs w:val="28"/>
        </w:rPr>
      </w:pPr>
      <w:r w:rsidRPr="00CA5018">
        <w:rPr>
          <w:rFonts w:ascii="Times New Roman" w:hAnsi="Times New Roman"/>
          <w:sz w:val="28"/>
          <w:szCs w:val="28"/>
        </w:rPr>
        <w:t>Плодородный слой почвы представлен каштановыми и светло-каштановыми почвами, местами с повышенной засоленностью, что также влияет на видовой состав растительности.</w:t>
      </w:r>
    </w:p>
    <w:p w:rsidR="000C623C" w:rsidRPr="00CA5018" w:rsidRDefault="000C623C" w:rsidP="000C623C">
      <w:pPr>
        <w:pStyle w:val="afff2"/>
        <w:spacing w:after="0" w:line="256" w:lineRule="auto"/>
        <w:ind w:firstLine="753"/>
        <w:rPr>
          <w:sz w:val="28"/>
          <w:szCs w:val="28"/>
          <w:lang w:val="kk-KZ"/>
        </w:rPr>
      </w:pPr>
      <w:r w:rsidRPr="00CA5018">
        <w:rPr>
          <w:sz w:val="28"/>
          <w:szCs w:val="28"/>
          <w:lang w:val="kk-KZ"/>
        </w:rPr>
        <w:lastRenderedPageBreak/>
        <w:t>Отчетом о ВВ с целью уменьшения воздействия на растительный и животный мир предусмотрены мероприятия по сохранению среды обитания и условий размножения объектов животного и растительного мира.</w:t>
      </w:r>
    </w:p>
    <w:p w:rsidR="000C623C" w:rsidRPr="00CA5018" w:rsidRDefault="000C623C" w:rsidP="00215FB2">
      <w:pPr>
        <w:widowControl w:val="0"/>
        <w:kinsoku/>
        <w:overflowPunct/>
        <w:autoSpaceDE/>
        <w:autoSpaceDN/>
        <w:adjustRightInd/>
        <w:snapToGrid/>
        <w:spacing w:after="0"/>
        <w:ind w:firstLine="709"/>
        <w:rPr>
          <w:rFonts w:ascii="Times New Roman" w:hAnsi="Times New Roman"/>
          <w:sz w:val="28"/>
          <w:szCs w:val="28"/>
          <w:lang w:val="kk-KZ"/>
        </w:rPr>
      </w:pPr>
    </w:p>
    <w:p w:rsidR="00AA214E" w:rsidRPr="00CA5018" w:rsidRDefault="00F12722" w:rsidP="0078472A">
      <w:pPr>
        <w:spacing w:after="0"/>
        <w:ind w:firstLine="709"/>
        <w:rPr>
          <w:rFonts w:ascii="Times New Roman" w:hAnsi="Times New Roman"/>
          <w:i/>
          <w:sz w:val="28"/>
          <w:szCs w:val="28"/>
          <w:lang w:eastAsia="x-none"/>
        </w:rPr>
      </w:pPr>
      <w:r w:rsidRPr="00CA5018">
        <w:rPr>
          <w:rFonts w:ascii="Times New Roman" w:hAnsi="Times New Roman"/>
          <w:i/>
          <w:sz w:val="28"/>
          <w:szCs w:val="28"/>
          <w:lang w:eastAsia="x-none"/>
        </w:rPr>
        <w:t>При условии соблюдения всех природоохранных мероприятий воздействие намечаемой деятельности на растительный покров по характеру распространения будет определено как локальное.</w:t>
      </w:r>
    </w:p>
    <w:p w:rsidR="00F12722" w:rsidRPr="00CA5018" w:rsidRDefault="00F12722" w:rsidP="0078472A">
      <w:pPr>
        <w:spacing w:after="0"/>
        <w:ind w:firstLine="709"/>
        <w:rPr>
          <w:rFonts w:ascii="Times New Roman" w:hAnsi="Times New Roman"/>
          <w:b/>
          <w:sz w:val="28"/>
          <w:szCs w:val="28"/>
          <w:lang w:eastAsia="x-none"/>
        </w:rPr>
      </w:pPr>
    </w:p>
    <w:p w:rsidR="00B60DCA" w:rsidRPr="00CA5018" w:rsidRDefault="00B60DCA" w:rsidP="0078472A">
      <w:pPr>
        <w:spacing w:after="0"/>
        <w:ind w:firstLine="709"/>
        <w:rPr>
          <w:rFonts w:ascii="Times New Roman" w:hAnsi="Times New Roman"/>
          <w:b/>
          <w:sz w:val="28"/>
          <w:szCs w:val="28"/>
        </w:rPr>
      </w:pPr>
      <w:r w:rsidRPr="00CA5018">
        <w:rPr>
          <w:rFonts w:ascii="Times New Roman" w:hAnsi="Times New Roman"/>
          <w:b/>
          <w:sz w:val="28"/>
          <w:szCs w:val="28"/>
        </w:rPr>
        <w:t>Животный мир</w:t>
      </w:r>
    </w:p>
    <w:p w:rsidR="005258DC" w:rsidRDefault="005258DC" w:rsidP="0078472A">
      <w:pPr>
        <w:kinsoku/>
        <w:overflowPunct/>
        <w:autoSpaceDE/>
        <w:autoSpaceDN/>
        <w:adjustRightInd/>
        <w:snapToGrid/>
        <w:spacing w:after="0"/>
        <w:ind w:firstLine="708"/>
        <w:rPr>
          <w:rFonts w:ascii="Times New Roman" w:hAnsi="Times New Roman"/>
          <w:sz w:val="28"/>
          <w:szCs w:val="28"/>
        </w:rPr>
      </w:pPr>
    </w:p>
    <w:p w:rsidR="00CA5018" w:rsidRPr="00CA5018" w:rsidRDefault="00CA5018" w:rsidP="00CA5018">
      <w:pPr>
        <w:kinsoku/>
        <w:overflowPunct/>
        <w:autoSpaceDE/>
        <w:autoSpaceDN/>
        <w:adjustRightInd/>
        <w:snapToGrid/>
        <w:spacing w:after="0"/>
        <w:ind w:firstLine="720"/>
        <w:rPr>
          <w:rFonts w:ascii="Times New Roman" w:hAnsi="Times New Roman"/>
          <w:sz w:val="28"/>
          <w:szCs w:val="28"/>
        </w:rPr>
      </w:pPr>
      <w:r w:rsidRPr="00CA5018">
        <w:rPr>
          <w:rFonts w:ascii="Times New Roman" w:hAnsi="Times New Roman"/>
          <w:sz w:val="28"/>
          <w:szCs w:val="28"/>
        </w:rPr>
        <w:t>Окраины пустыни Бетпакдала – переходной зоны от южных пустынь к северным сухим степям.</w:t>
      </w:r>
    </w:p>
    <w:p w:rsidR="00CA5018" w:rsidRPr="00CA5018" w:rsidRDefault="00CA5018" w:rsidP="00CA5018">
      <w:pPr>
        <w:kinsoku/>
        <w:overflowPunct/>
        <w:autoSpaceDE/>
        <w:autoSpaceDN/>
        <w:adjustRightInd/>
        <w:snapToGrid/>
        <w:spacing w:after="0"/>
        <w:ind w:firstLine="720"/>
        <w:rPr>
          <w:rFonts w:ascii="Times New Roman" w:hAnsi="Times New Roman"/>
          <w:sz w:val="28"/>
          <w:szCs w:val="28"/>
        </w:rPr>
      </w:pPr>
      <w:r w:rsidRPr="00CA5018">
        <w:rPr>
          <w:rFonts w:ascii="Times New Roman" w:hAnsi="Times New Roman"/>
          <w:sz w:val="28"/>
          <w:szCs w:val="28"/>
        </w:rPr>
        <w:t xml:space="preserve">Животный мир региона очень богат и разнообразен. Здесь можно встретить представителей 60 видов млекопитающих, 200 видов птиц и 20 видов рыб. Для данной местности характерен животный мир, обитающий в пустынно-степной зоне. Здесь обитают грызуны – суслики (сурки, степные пеструшки, барсуки, большие песчанки, суслики-песчаники), тушканчики, ежи, степные хорьки, зайцы - песчаники, лисицы (корсаки), волки. </w:t>
      </w:r>
    </w:p>
    <w:p w:rsidR="00CA5018" w:rsidRPr="00CA5018" w:rsidRDefault="00CA5018" w:rsidP="00CA5018">
      <w:pPr>
        <w:kinsoku/>
        <w:overflowPunct/>
        <w:autoSpaceDE/>
        <w:autoSpaceDN/>
        <w:adjustRightInd/>
        <w:snapToGrid/>
        <w:spacing w:after="0"/>
        <w:ind w:firstLine="720"/>
        <w:rPr>
          <w:rFonts w:ascii="Times New Roman" w:hAnsi="Times New Roman"/>
          <w:sz w:val="28"/>
          <w:szCs w:val="28"/>
        </w:rPr>
      </w:pPr>
      <w:r w:rsidRPr="00CA5018">
        <w:rPr>
          <w:rFonts w:ascii="Times New Roman" w:hAnsi="Times New Roman"/>
          <w:sz w:val="28"/>
          <w:szCs w:val="28"/>
        </w:rPr>
        <w:t xml:space="preserve">Из пресмыкающихся наиболее часто встречаются: вараны, ящерицы и змеи (полозы, удавы, ужи, гадюки, щитомордники). Из птиц здесь распространены: беркуты, жаворонки (белокрылые, хохлатые, короткопалые, малые), рябчики, дрофы, воробьи, скворцы, грачи, вороны. </w:t>
      </w:r>
    </w:p>
    <w:p w:rsidR="00CA5018" w:rsidRPr="00CA5018" w:rsidRDefault="00CA5018" w:rsidP="00CA5018">
      <w:pPr>
        <w:kinsoku/>
        <w:overflowPunct/>
        <w:autoSpaceDE/>
        <w:autoSpaceDN/>
        <w:adjustRightInd/>
        <w:snapToGrid/>
        <w:spacing w:after="0"/>
        <w:ind w:firstLine="720"/>
        <w:rPr>
          <w:rFonts w:ascii="Times New Roman" w:hAnsi="Times New Roman"/>
          <w:sz w:val="28"/>
          <w:szCs w:val="28"/>
        </w:rPr>
      </w:pPr>
      <w:r w:rsidRPr="00CA5018">
        <w:rPr>
          <w:rFonts w:ascii="Times New Roman" w:hAnsi="Times New Roman"/>
          <w:sz w:val="28"/>
          <w:szCs w:val="28"/>
        </w:rPr>
        <w:t>В пустынных степях множество различных насекомых и пауков: кузнечики, саранча, жуки, каракурты, скорпионы, фаланги и др.</w:t>
      </w:r>
    </w:p>
    <w:p w:rsidR="00CA5018" w:rsidRPr="00CA5018" w:rsidRDefault="00CA5018" w:rsidP="00CA5018">
      <w:pPr>
        <w:kinsoku/>
        <w:overflowPunct/>
        <w:autoSpaceDE/>
        <w:autoSpaceDN/>
        <w:adjustRightInd/>
        <w:snapToGrid/>
        <w:spacing w:after="0"/>
        <w:ind w:firstLine="709"/>
        <w:rPr>
          <w:rFonts w:ascii="Times New Roman" w:hAnsi="Times New Roman"/>
          <w:sz w:val="28"/>
          <w:szCs w:val="28"/>
        </w:rPr>
      </w:pPr>
      <w:r w:rsidRPr="00CA5018">
        <w:rPr>
          <w:rFonts w:ascii="Times New Roman" w:hAnsi="Times New Roman"/>
          <w:sz w:val="28"/>
          <w:szCs w:val="28"/>
        </w:rPr>
        <w:t>Для селитебной территории характерно присутствие синантропных видов, находящих жилье или питание рядом с человеком. Наиболее распространенными из птиц являются: домовой воробей и сизый голубь. Кроме них водятся еще: грач, галка, полевой воробей, серая ворона, скворец, сорока и деревенская ласточка. Среди млекопитающих наиболее распространены домовые мыши.</w:t>
      </w:r>
    </w:p>
    <w:p w:rsidR="003C67F8" w:rsidRPr="003C67F8" w:rsidRDefault="003C67F8" w:rsidP="003C67F8">
      <w:pPr>
        <w:kinsoku/>
        <w:overflowPunct/>
        <w:autoSpaceDE/>
        <w:autoSpaceDN/>
        <w:adjustRightInd/>
        <w:snapToGrid/>
        <w:spacing w:after="0"/>
        <w:ind w:firstLine="708"/>
        <w:rPr>
          <w:rFonts w:ascii="Times New Roman" w:hAnsi="Times New Roman"/>
          <w:sz w:val="28"/>
          <w:szCs w:val="28"/>
        </w:rPr>
      </w:pPr>
      <w:r w:rsidRPr="003C67F8">
        <w:rPr>
          <w:rFonts w:ascii="Times New Roman" w:hAnsi="Times New Roman"/>
          <w:sz w:val="28"/>
          <w:szCs w:val="28"/>
        </w:rPr>
        <w:t>Территория строительства служебной автодороги на карьере «Кипшакпай» расположена за пределами земель особо охраняемых природных территорий Республиканского значения – государственного природного заказника «Андасай».</w:t>
      </w:r>
    </w:p>
    <w:p w:rsidR="005258DC" w:rsidRPr="003C67F8" w:rsidRDefault="005258DC" w:rsidP="005258DC">
      <w:pPr>
        <w:kinsoku/>
        <w:overflowPunct/>
        <w:autoSpaceDE/>
        <w:autoSpaceDN/>
        <w:adjustRightInd/>
        <w:snapToGrid/>
        <w:spacing w:after="0"/>
        <w:ind w:firstLine="709"/>
        <w:rPr>
          <w:rFonts w:ascii="Times New Roman" w:hAnsi="Times New Roman"/>
          <w:sz w:val="28"/>
          <w:szCs w:val="28"/>
        </w:rPr>
      </w:pPr>
      <w:r w:rsidRPr="003C67F8">
        <w:rPr>
          <w:rFonts w:ascii="Times New Roman" w:hAnsi="Times New Roman"/>
          <w:sz w:val="28"/>
          <w:szCs w:val="28"/>
        </w:rPr>
        <w:t xml:space="preserve">На участке возможна встреча редких и находящихся под угрозой исчезновения видов диких птиц </w:t>
      </w:r>
      <w:r w:rsidR="003C67F8" w:rsidRPr="003C67F8">
        <w:rPr>
          <w:rFonts w:ascii="Times New Roman" w:hAnsi="Times New Roman"/>
          <w:sz w:val="28"/>
          <w:szCs w:val="28"/>
        </w:rPr>
        <w:t xml:space="preserve">(дрофа, стрепет, рябок), </w:t>
      </w:r>
      <w:r w:rsidRPr="003C67F8">
        <w:rPr>
          <w:rFonts w:ascii="Times New Roman" w:hAnsi="Times New Roman"/>
          <w:sz w:val="28"/>
          <w:szCs w:val="28"/>
        </w:rPr>
        <w:t>и сезонная миграция сайгаков.</w:t>
      </w:r>
    </w:p>
    <w:p w:rsidR="00215FB2" w:rsidRPr="003C67F8" w:rsidRDefault="00215FB2" w:rsidP="00215FB2">
      <w:pPr>
        <w:spacing w:after="0"/>
        <w:ind w:firstLine="709"/>
        <w:rPr>
          <w:rFonts w:ascii="Times New Roman" w:hAnsi="Times New Roman"/>
          <w:sz w:val="28"/>
          <w:szCs w:val="28"/>
        </w:rPr>
      </w:pPr>
      <w:r w:rsidRPr="003C67F8">
        <w:rPr>
          <w:rFonts w:ascii="Times New Roman" w:hAnsi="Times New Roman"/>
          <w:sz w:val="28"/>
          <w:szCs w:val="28"/>
        </w:rPr>
        <w:t>Территория местности длительное время подвергалась интенсивному хозяйственному использованию. Наиболее сильно изменена фауна млекопитающих – в пределах зоны активной деятельности человека сохранились лишь отдельные виды грызунов и насекомоядных.</w:t>
      </w:r>
    </w:p>
    <w:p w:rsidR="000C623C" w:rsidRPr="003C67F8" w:rsidRDefault="000C623C" w:rsidP="000C623C">
      <w:pPr>
        <w:spacing w:after="0"/>
        <w:ind w:firstLine="709"/>
        <w:rPr>
          <w:rFonts w:ascii="Times New Roman" w:hAnsi="Times New Roman"/>
          <w:b/>
          <w:bCs/>
          <w:sz w:val="28"/>
          <w:szCs w:val="28"/>
          <w:u w:val="single"/>
        </w:rPr>
      </w:pPr>
      <w:bookmarkStart w:id="155" w:name="_Toc281994375"/>
      <w:r w:rsidRPr="003C67F8">
        <w:rPr>
          <w:rFonts w:ascii="Times New Roman" w:hAnsi="Times New Roman"/>
          <w:b/>
          <w:bCs/>
          <w:sz w:val="28"/>
          <w:szCs w:val="28"/>
          <w:u w:val="single"/>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lastRenderedPageBreak/>
        <w:t xml:space="preserve">С целью сохранения биоразнообразия района расположения участка проведения работ, а также в соответствии с п. 15 ст. 1 Закона Республики Казахстан №175 «Об особо охраняемых природных территориях» от 07.07.2006 г., «редкие и находящиеся под угрозой исчезновения виды растений являются объектами государственного природно-заповедного фонда», а также согласно п. 2 ст. 78, «физические и юридические лица обязаны принимать меры по охране редких и находящихся под угрозой исчезновения видов растений», настоящими проектными решениями предусмотрены следующие мероприятия по охране растительного мира: </w:t>
      </w:r>
    </w:p>
    <w:p w:rsidR="000C623C" w:rsidRPr="003C67F8" w:rsidRDefault="000C623C" w:rsidP="000C623C">
      <w:pPr>
        <w:spacing w:after="0"/>
        <w:ind w:left="142" w:firstLine="709"/>
        <w:rPr>
          <w:rFonts w:ascii="Times New Roman" w:hAnsi="Times New Roman"/>
          <w:sz w:val="28"/>
          <w:szCs w:val="28"/>
        </w:rPr>
      </w:pPr>
      <w:r w:rsidRPr="003C67F8">
        <w:rPr>
          <w:rFonts w:ascii="Times New Roman" w:hAnsi="Times New Roman"/>
          <w:sz w:val="28"/>
          <w:szCs w:val="28"/>
          <w:lang w:eastAsia="x-none"/>
        </w:rPr>
        <w:t>- основным мероприятием, предотвращающим негативные факторы воздействия на растительный покров, является соблюдение границ отвода и строгое соблюдение технологии производства работ;</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строгий контроль за состоянием строительных машин и механизмов, чтобы недопустить непреднамеренные утечки ГСМ. Ремонт транспорта и оборудования производить только на специально отведенных участках;</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установка щитов предупредительного характера на въезде и территории месторождения;</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проведение просветительской и разъяснительной работы с персоналом по сохранению растительного мира;</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местопроизрастания растительного мира;</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ознакомление сотрудников с «краснокнижными», редкими, исчезающими и подлежащими особой охране видами растительного мира, местопроизрастание которых возможно на территории проведения работ (за границами земельного отвода). На территории площадки временного размещения бытовых и административных помещений организовать информационный стенд;</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производство работ строго на территории, отведенной под объекты перспективного строительства;</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недопущение несанкционированных проездов техники за границами земельного отвода, использование существующих дорог;</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соблюдение правил пожарной безопасности;</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своевременная рекультивация нарушенных земель;</w:t>
      </w:r>
    </w:p>
    <w:p w:rsidR="000C623C" w:rsidRPr="003C67F8" w:rsidRDefault="000C623C" w:rsidP="000C623C">
      <w:pPr>
        <w:spacing w:after="0"/>
        <w:ind w:firstLine="709"/>
        <w:rPr>
          <w:rFonts w:ascii="Times New Roman" w:hAnsi="Times New Roman"/>
          <w:b/>
          <w:i/>
          <w:sz w:val="28"/>
          <w:szCs w:val="28"/>
          <w:u w:val="single"/>
        </w:rPr>
      </w:pPr>
    </w:p>
    <w:p w:rsidR="000C623C" w:rsidRPr="003C67F8" w:rsidRDefault="000C623C" w:rsidP="000C623C">
      <w:pPr>
        <w:spacing w:after="0"/>
        <w:ind w:firstLine="709"/>
        <w:rPr>
          <w:rFonts w:ascii="Times New Roman" w:hAnsi="Times New Roman"/>
          <w:b/>
          <w:sz w:val="28"/>
          <w:szCs w:val="28"/>
          <w:u w:val="single"/>
        </w:rPr>
      </w:pPr>
      <w:r w:rsidRPr="003C67F8">
        <w:rPr>
          <w:rFonts w:ascii="Times New Roman" w:hAnsi="Times New Roman"/>
          <w:b/>
          <w:sz w:val="28"/>
          <w:szCs w:val="28"/>
          <w:u w:val="single"/>
        </w:rPr>
        <w:t>Мероприятия по обеспечению охраны редких и находящихся под угрозой исчезновения видов растений:</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xml:space="preserve">- проведение инструктажа с персоналом на предмет обнаружения редких видов растений, занесенных в Красные книги, а также проведение </w:t>
      </w:r>
      <w:r w:rsidRPr="003C67F8">
        <w:rPr>
          <w:rFonts w:ascii="Times New Roman" w:hAnsi="Times New Roman"/>
          <w:sz w:val="28"/>
          <w:szCs w:val="28"/>
        </w:rPr>
        <w:lastRenderedPageBreak/>
        <w:t>просветительской работы с персоналом по выполнению природоохранных мероприятий;</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оборудование наглядной информации, стендов с изображениями «краснокнижных» видов растений.</w:t>
      </w:r>
    </w:p>
    <w:p w:rsidR="000C623C" w:rsidRPr="003C67F8" w:rsidRDefault="000C623C" w:rsidP="000C623C">
      <w:pPr>
        <w:spacing w:after="0"/>
        <w:ind w:firstLine="709"/>
        <w:rPr>
          <w:rFonts w:ascii="Times New Roman" w:hAnsi="Times New Roman"/>
          <w:b/>
          <w:i/>
          <w:sz w:val="28"/>
          <w:szCs w:val="28"/>
          <w:u w:val="single"/>
        </w:rPr>
      </w:pPr>
    </w:p>
    <w:p w:rsidR="000C623C" w:rsidRPr="003C67F8" w:rsidRDefault="000C623C" w:rsidP="000C623C">
      <w:pPr>
        <w:spacing w:after="0"/>
        <w:ind w:firstLine="709"/>
        <w:rPr>
          <w:rFonts w:ascii="Times New Roman" w:hAnsi="Times New Roman"/>
          <w:b/>
          <w:sz w:val="28"/>
          <w:szCs w:val="28"/>
          <w:u w:val="single"/>
        </w:rPr>
      </w:pPr>
      <w:r w:rsidRPr="003C67F8">
        <w:rPr>
          <w:rFonts w:ascii="Times New Roman" w:hAnsi="Times New Roman"/>
          <w:b/>
          <w:sz w:val="28"/>
          <w:szCs w:val="28"/>
          <w:u w:val="single"/>
        </w:rPr>
        <w:t>Мероприятия, рекомендуемые в случае обнаружения на территории земельного отвода «краснокнижных» видов растительного мира</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b/>
          <w:sz w:val="28"/>
          <w:szCs w:val="28"/>
        </w:rPr>
        <w:t>-</w:t>
      </w:r>
      <w:r w:rsidRPr="003C67F8">
        <w:rPr>
          <w:rFonts w:ascii="Times New Roman" w:hAnsi="Times New Roman"/>
          <w:sz w:val="28"/>
          <w:szCs w:val="28"/>
        </w:rPr>
        <w:t xml:space="preserve"> приостановка работы на участке обнаружения, уведомление уполномоченного органа об обнаружении «краснокнижного» растения;</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установка табличек и знаков о том, что на данном участке произрастают редкие и охраняемые виды растений;</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ограничение движения транспорта;</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пересадка редких и охраняемых видов растений в случае их обнаружения, по решению уполномоченного органа;</w:t>
      </w:r>
    </w:p>
    <w:p w:rsidR="000C623C" w:rsidRPr="003C67F8" w:rsidRDefault="000C623C" w:rsidP="000C623C">
      <w:pPr>
        <w:spacing w:after="0"/>
        <w:ind w:firstLine="709"/>
        <w:rPr>
          <w:rFonts w:ascii="Times New Roman" w:hAnsi="Times New Roman"/>
          <w:b/>
          <w:i/>
          <w:sz w:val="28"/>
          <w:szCs w:val="28"/>
          <w:u w:val="single"/>
        </w:rPr>
      </w:pPr>
    </w:p>
    <w:p w:rsidR="000C623C" w:rsidRPr="003C67F8" w:rsidRDefault="000C623C" w:rsidP="000C623C">
      <w:pPr>
        <w:spacing w:after="0"/>
        <w:ind w:firstLine="709"/>
        <w:rPr>
          <w:rFonts w:ascii="Times New Roman" w:eastAsia="Times New Roman,Bold" w:hAnsi="Times New Roman"/>
          <w:b/>
          <w:bCs/>
          <w:sz w:val="28"/>
          <w:szCs w:val="28"/>
        </w:rPr>
      </w:pPr>
      <w:r w:rsidRPr="003C67F8">
        <w:rPr>
          <w:rFonts w:ascii="Times New Roman" w:eastAsia="Times New Roman,Bold" w:hAnsi="Times New Roman"/>
          <w:b/>
          <w:bCs/>
          <w:sz w:val="28"/>
          <w:szCs w:val="28"/>
        </w:rPr>
        <w:t xml:space="preserve">Рекомендации по мероприятиям для сохранения и воспроизводства растений, снижению отрицательного воздействия </w:t>
      </w:r>
      <w:r w:rsidR="003C67F8" w:rsidRPr="003C67F8">
        <w:rPr>
          <w:rFonts w:ascii="Times New Roman" w:eastAsia="Times New Roman,Bold" w:hAnsi="Times New Roman"/>
          <w:b/>
          <w:bCs/>
          <w:sz w:val="28"/>
          <w:szCs w:val="28"/>
        </w:rPr>
        <w:t>при проведении работ</w:t>
      </w:r>
      <w:r w:rsidRPr="003C67F8">
        <w:rPr>
          <w:rFonts w:ascii="Times New Roman" w:eastAsia="Times New Roman,Bold" w:hAnsi="Times New Roman"/>
          <w:b/>
          <w:bCs/>
          <w:sz w:val="28"/>
          <w:szCs w:val="28"/>
        </w:rPr>
        <w:t>:</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Строгий контроль за соблюдением всех технологических норм и требований производственного процесса с целью сохранения биоценозов и минимизации вредного воздействия на предствавителей флоры и фауны прилегающих территорий;</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Постоянное проведение с персоналом работы просветительского и разъяснительного с персоналом по сохранению растительного мира, недопущению разрушения и уничтожения в процессе производства работ;</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Организация информационных стендов и буклетов с наглядным изображением «краснокнижных» видов растений, предположительно встречающихся на территории проведения работ и прилегающих территориях, а также алгоритма действий для персонала при обнаружении на участке проведения работ «краснокнижных» видов растений;</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xml:space="preserve">- Установка баннеров и табличек, предупреждающих о возможном произрастании «краснокнижных» растений, в местах предположительного их произрастания (рис. </w:t>
      </w:r>
      <w:r w:rsidRPr="003C67F8">
        <w:rPr>
          <w:rFonts w:ascii="Times New Roman" w:hAnsi="Times New Roman"/>
          <w:sz w:val="28"/>
          <w:szCs w:val="28"/>
          <w:lang w:val="kk-KZ"/>
        </w:rPr>
        <w:t>8</w:t>
      </w:r>
      <w:r w:rsidRPr="003C67F8">
        <w:rPr>
          <w:rFonts w:ascii="Times New Roman" w:hAnsi="Times New Roman"/>
          <w:sz w:val="28"/>
          <w:szCs w:val="28"/>
        </w:rPr>
        <w:t>);</w:t>
      </w:r>
    </w:p>
    <w:p w:rsidR="000C623C" w:rsidRPr="003C67F8" w:rsidRDefault="000C623C" w:rsidP="000C623C">
      <w:pPr>
        <w:spacing w:after="0"/>
        <w:ind w:firstLine="709"/>
        <w:rPr>
          <w:rFonts w:ascii="Times New Roman" w:hAnsi="Times New Roman"/>
          <w:sz w:val="28"/>
          <w:szCs w:val="28"/>
        </w:rPr>
      </w:pPr>
      <w:r w:rsidRPr="003C67F8">
        <w:rPr>
          <w:rFonts w:ascii="Times New Roman" w:hAnsi="Times New Roman"/>
          <w:sz w:val="28"/>
          <w:szCs w:val="28"/>
        </w:rPr>
        <w:t>- Установка баннеров, предупреждающих об уголовной ответственности за причинение вреда (сбор, уничтожение) растительным сообществам, занесенным в Красную книгу и подлежащим особой охране (рис.</w:t>
      </w:r>
      <w:r w:rsidRPr="003C67F8">
        <w:rPr>
          <w:rFonts w:ascii="Times New Roman" w:hAnsi="Times New Roman"/>
          <w:sz w:val="28"/>
          <w:szCs w:val="28"/>
          <w:lang w:val="kk-KZ"/>
        </w:rPr>
        <w:t>9</w:t>
      </w:r>
      <w:r w:rsidRPr="003C67F8">
        <w:rPr>
          <w:rFonts w:ascii="Times New Roman" w:hAnsi="Times New Roman"/>
          <w:sz w:val="28"/>
          <w:szCs w:val="28"/>
        </w:rPr>
        <w:t>).</w:t>
      </w:r>
    </w:p>
    <w:p w:rsidR="000C623C" w:rsidRPr="003C67F8" w:rsidRDefault="000C623C" w:rsidP="000C623C">
      <w:pPr>
        <w:spacing w:after="0"/>
        <w:ind w:firstLine="709"/>
        <w:rPr>
          <w:rFonts w:ascii="Times New Roman" w:hAnsi="Times New Roman"/>
          <w:sz w:val="28"/>
          <w:szCs w:val="28"/>
        </w:rPr>
      </w:pP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2"/>
        <w:gridCol w:w="4258"/>
      </w:tblGrid>
      <w:tr w:rsidR="000B5D75" w:rsidRPr="003C67F8" w:rsidTr="00B46776">
        <w:trPr>
          <w:trHeight w:val="2807"/>
        </w:trPr>
        <w:tc>
          <w:tcPr>
            <w:tcW w:w="3822" w:type="dxa"/>
            <w:shd w:val="clear" w:color="auto" w:fill="auto"/>
          </w:tcPr>
          <w:p w:rsidR="000C623C" w:rsidRPr="003C67F8" w:rsidRDefault="000C623C" w:rsidP="00B46776">
            <w:pPr>
              <w:widowControl w:val="0"/>
              <w:kinsoku/>
              <w:overflowPunct/>
              <w:adjustRightInd/>
              <w:snapToGrid/>
              <w:spacing w:after="0"/>
              <w:jc w:val="center"/>
              <w:rPr>
                <w:rFonts w:ascii="Times New Roman" w:hAnsi="Times New Roman"/>
                <w:b/>
                <w:sz w:val="14"/>
                <w:szCs w:val="22"/>
                <w:highlight w:val="yellow"/>
                <w:lang w:val="kk-KZ" w:eastAsia="en-US"/>
              </w:rPr>
            </w:pPr>
          </w:p>
          <w:p w:rsidR="000C623C" w:rsidRPr="003C67F8" w:rsidRDefault="007A6C94" w:rsidP="00B46776">
            <w:pPr>
              <w:widowControl w:val="0"/>
              <w:kinsoku/>
              <w:overflowPunct/>
              <w:adjustRightInd/>
              <w:snapToGrid/>
              <w:spacing w:after="0"/>
              <w:jc w:val="center"/>
              <w:rPr>
                <w:rFonts w:ascii="Times New Roman" w:hAnsi="Times New Roman"/>
                <w:b/>
                <w:sz w:val="24"/>
                <w:szCs w:val="22"/>
                <w:highlight w:val="yellow"/>
                <w:lang w:val="kk-KZ" w:eastAsia="en-US"/>
              </w:rPr>
            </w:pPr>
            <w:r w:rsidRPr="003C67F8">
              <w:rPr>
                <w:noProof/>
                <w:highlight w:val="yellow"/>
              </w:rPr>
              <w:drawing>
                <wp:inline distT="0" distB="0" distL="0" distR="0" wp14:anchorId="22F3EA77" wp14:editId="0276AAC8">
                  <wp:extent cx="2009775" cy="1676400"/>
                  <wp:effectExtent l="0" t="0" r="0" b="0"/>
                  <wp:docPr id="23" name="Рисунок 17" descr="Прострел раскрытый (Рulsatilla patens) - Прострел (сон-трава) -  Многолетники - Каталог - LESKOVO-PITOMNI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рострел раскрытый (Рulsatilla patens) - Прострел (сон-трава) -  Многолетники - Каталог - LESKOVO-PITOMNIK.r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tc>
        <w:tc>
          <w:tcPr>
            <w:tcW w:w="4258" w:type="dxa"/>
            <w:shd w:val="clear" w:color="auto" w:fill="auto"/>
          </w:tcPr>
          <w:p w:rsidR="000C623C" w:rsidRPr="003C67F8" w:rsidRDefault="000C623C" w:rsidP="00B46776">
            <w:pPr>
              <w:spacing w:after="0"/>
              <w:jc w:val="center"/>
              <w:rPr>
                <w:rFonts w:ascii="Times New Roman" w:hAnsi="Times New Roman"/>
                <w:b/>
                <w:sz w:val="14"/>
                <w:szCs w:val="22"/>
                <w:highlight w:val="yellow"/>
                <w:lang w:eastAsia="x-none"/>
              </w:rPr>
            </w:pPr>
          </w:p>
          <w:p w:rsidR="000C623C" w:rsidRPr="003C67F8" w:rsidRDefault="007A6C94" w:rsidP="00B46776">
            <w:pPr>
              <w:spacing w:after="0"/>
              <w:jc w:val="center"/>
              <w:rPr>
                <w:rFonts w:ascii="Times New Roman" w:hAnsi="Times New Roman"/>
                <w:b/>
                <w:sz w:val="24"/>
                <w:szCs w:val="22"/>
                <w:highlight w:val="yellow"/>
                <w:lang w:eastAsia="x-none"/>
              </w:rPr>
            </w:pPr>
            <w:r w:rsidRPr="003C67F8">
              <w:rPr>
                <w:noProof/>
                <w:sz w:val="24"/>
                <w:szCs w:val="22"/>
                <w:highlight w:val="yellow"/>
              </w:rPr>
              <w:drawing>
                <wp:inline distT="0" distB="0" distL="0" distR="0" wp14:anchorId="1D825C14" wp14:editId="2D131F32">
                  <wp:extent cx="1838325" cy="1676400"/>
                  <wp:effectExtent l="0" t="0" r="0" b="0"/>
                  <wp:docPr id="22" name="Рисунок 18" descr="Tulipa gesneria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ulipa gesneriana 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tc>
      </w:tr>
      <w:tr w:rsidR="000B5D75" w:rsidRPr="003C67F8" w:rsidTr="00B46776">
        <w:tc>
          <w:tcPr>
            <w:tcW w:w="8080" w:type="dxa"/>
            <w:gridSpan w:val="2"/>
            <w:shd w:val="clear" w:color="auto" w:fill="auto"/>
          </w:tcPr>
          <w:p w:rsidR="000C623C" w:rsidRPr="003C67F8" w:rsidRDefault="000C623C" w:rsidP="00B46776">
            <w:pPr>
              <w:widowControl w:val="0"/>
              <w:kinsoku/>
              <w:overflowPunct/>
              <w:adjustRightInd/>
              <w:snapToGrid/>
              <w:spacing w:after="0"/>
              <w:jc w:val="center"/>
              <w:rPr>
                <w:rFonts w:ascii="Times New Roman" w:hAnsi="Times New Roman"/>
                <w:b/>
                <w:i/>
                <w:sz w:val="24"/>
                <w:szCs w:val="22"/>
              </w:rPr>
            </w:pPr>
            <w:r w:rsidRPr="003C67F8">
              <w:rPr>
                <w:rFonts w:ascii="Times New Roman" w:hAnsi="Times New Roman"/>
                <w:b/>
                <w:i/>
                <w:sz w:val="24"/>
                <w:szCs w:val="22"/>
                <w:lang w:val="kk-KZ" w:eastAsia="en-US"/>
              </w:rPr>
              <w:t xml:space="preserve">На данной территории возможно произрастание растений, занесенных </w:t>
            </w:r>
            <w:r w:rsidRPr="003C67F8">
              <w:rPr>
                <w:rFonts w:ascii="Times New Roman" w:hAnsi="Times New Roman"/>
                <w:b/>
                <w:i/>
                <w:sz w:val="24"/>
                <w:szCs w:val="22"/>
                <w:lang w:val="kk-KZ" w:eastAsia="en-US"/>
              </w:rPr>
              <w:lastRenderedPageBreak/>
              <w:t xml:space="preserve">в Красную Книгу. </w:t>
            </w:r>
            <w:r w:rsidRPr="003C67F8">
              <w:rPr>
                <w:rFonts w:ascii="Times New Roman" w:hAnsi="Times New Roman"/>
                <w:b/>
                <w:i/>
                <w:sz w:val="24"/>
                <w:szCs w:val="22"/>
              </w:rPr>
              <w:t xml:space="preserve">Сбор и уничтожение растений </w:t>
            </w:r>
            <w:r w:rsidRPr="003C67F8">
              <w:rPr>
                <w:rFonts w:ascii="Times New Roman" w:hAnsi="Times New Roman"/>
                <w:b/>
                <w:i/>
                <w:sz w:val="24"/>
                <w:szCs w:val="22"/>
              </w:rPr>
              <w:br/>
              <w:t>КАТЕГОРИЧЕСКИ ЗАПРЕЩЕНЫ!</w:t>
            </w:r>
          </w:p>
          <w:p w:rsidR="000C623C" w:rsidRPr="003C67F8" w:rsidRDefault="000C623C" w:rsidP="00B46776">
            <w:pPr>
              <w:spacing w:after="0"/>
              <w:jc w:val="center"/>
              <w:rPr>
                <w:rFonts w:ascii="Times New Roman" w:hAnsi="Times New Roman"/>
                <w:sz w:val="14"/>
                <w:szCs w:val="28"/>
              </w:rPr>
            </w:pPr>
          </w:p>
        </w:tc>
      </w:tr>
    </w:tbl>
    <w:p w:rsidR="000C623C" w:rsidRPr="003C67F8" w:rsidRDefault="000C623C" w:rsidP="000C623C">
      <w:pPr>
        <w:spacing w:after="0"/>
        <w:ind w:firstLine="709"/>
        <w:jc w:val="center"/>
        <w:rPr>
          <w:rFonts w:ascii="Times New Roman" w:hAnsi="Times New Roman"/>
          <w:sz w:val="28"/>
          <w:szCs w:val="28"/>
        </w:rPr>
      </w:pPr>
      <w:r w:rsidRPr="003C67F8">
        <w:rPr>
          <w:rFonts w:ascii="Times New Roman" w:hAnsi="Times New Roman"/>
          <w:sz w:val="28"/>
          <w:szCs w:val="28"/>
        </w:rPr>
        <w:lastRenderedPageBreak/>
        <w:t>Рис. 8</w:t>
      </w:r>
      <w:r w:rsidRPr="003C67F8">
        <w:rPr>
          <w:rFonts w:ascii="Times New Roman" w:hAnsi="Times New Roman"/>
          <w:sz w:val="28"/>
          <w:szCs w:val="28"/>
          <w:lang w:val="kk-KZ"/>
        </w:rPr>
        <w:t>-</w:t>
      </w:r>
      <w:r w:rsidRPr="003C67F8">
        <w:rPr>
          <w:rFonts w:ascii="Times New Roman" w:hAnsi="Times New Roman"/>
          <w:sz w:val="28"/>
          <w:szCs w:val="28"/>
        </w:rPr>
        <w:t xml:space="preserve"> Пример информационных баннеров, предупреждающих о </w:t>
      </w:r>
      <w:r w:rsidRPr="003C67F8">
        <w:rPr>
          <w:rFonts w:ascii="Times New Roman" w:hAnsi="Times New Roman"/>
          <w:b/>
          <w:sz w:val="28"/>
          <w:szCs w:val="28"/>
        </w:rPr>
        <w:t>возможном</w:t>
      </w:r>
      <w:r w:rsidRPr="003C67F8">
        <w:rPr>
          <w:rFonts w:ascii="Times New Roman" w:hAnsi="Times New Roman"/>
          <w:sz w:val="28"/>
          <w:szCs w:val="28"/>
        </w:rPr>
        <w:t xml:space="preserve"> произрастании «краснокнижных» растений</w:t>
      </w:r>
    </w:p>
    <w:p w:rsidR="000C623C" w:rsidRPr="003C67F8" w:rsidRDefault="000C623C" w:rsidP="000C623C">
      <w:pPr>
        <w:spacing w:after="0"/>
        <w:ind w:firstLine="709"/>
        <w:rPr>
          <w:rFonts w:ascii="Times New Roman" w:hAnsi="Times New Roman"/>
          <w:b/>
          <w:i/>
          <w:sz w:val="28"/>
          <w:szCs w:val="28"/>
          <w:u w:val="single"/>
        </w:rPr>
      </w:pP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80"/>
      </w:tblGrid>
      <w:tr w:rsidR="000B5D75" w:rsidRPr="003C67F8" w:rsidTr="00B46776">
        <w:trPr>
          <w:trHeight w:val="2083"/>
        </w:trPr>
        <w:tc>
          <w:tcPr>
            <w:tcW w:w="8080" w:type="dxa"/>
            <w:shd w:val="clear" w:color="auto" w:fill="auto"/>
          </w:tcPr>
          <w:p w:rsidR="000C623C" w:rsidRPr="003C67F8" w:rsidRDefault="000C623C" w:rsidP="00B46776">
            <w:pPr>
              <w:spacing w:after="0"/>
              <w:jc w:val="center"/>
              <w:rPr>
                <w:rFonts w:ascii="Times New Roman" w:hAnsi="Times New Roman"/>
                <w:b/>
                <w:i/>
                <w:sz w:val="24"/>
                <w:szCs w:val="28"/>
                <w:highlight w:val="yellow"/>
              </w:rPr>
            </w:pPr>
          </w:p>
          <w:p w:rsidR="000C623C" w:rsidRPr="003C67F8" w:rsidRDefault="000C623C" w:rsidP="00B46776">
            <w:pPr>
              <w:spacing w:after="0"/>
              <w:jc w:val="center"/>
              <w:rPr>
                <w:rFonts w:ascii="Times New Roman" w:hAnsi="Times New Roman"/>
                <w:b/>
                <w:sz w:val="28"/>
                <w:szCs w:val="32"/>
              </w:rPr>
            </w:pPr>
            <w:r w:rsidRPr="003C67F8">
              <w:rPr>
                <w:rFonts w:ascii="Times New Roman" w:hAnsi="Times New Roman"/>
                <w:b/>
                <w:sz w:val="28"/>
                <w:szCs w:val="32"/>
              </w:rPr>
              <w:t>БУДЬТЕ ВНИМАТЕЛЬНЫ!!!</w:t>
            </w:r>
          </w:p>
          <w:p w:rsidR="000C623C" w:rsidRPr="003C67F8" w:rsidRDefault="000C623C" w:rsidP="00B46776">
            <w:pPr>
              <w:spacing w:after="0"/>
              <w:jc w:val="center"/>
              <w:rPr>
                <w:rFonts w:ascii="Times New Roman" w:hAnsi="Times New Roman"/>
                <w:b/>
                <w:sz w:val="36"/>
                <w:szCs w:val="28"/>
                <w:highlight w:val="yellow"/>
              </w:rPr>
            </w:pPr>
            <w:r w:rsidRPr="003C67F8">
              <w:rPr>
                <w:rFonts w:ascii="Times New Roman" w:hAnsi="Times New Roman"/>
                <w:b/>
                <w:sz w:val="28"/>
                <w:szCs w:val="32"/>
              </w:rPr>
              <w:t>Незаконное добывание, приобретение, хранение, сбыт, ввоз, вывоз, пересылка, перевозка или уничтожение редких и находящихся под угрозой исчезновения видов животных и растений запрещено законодательством Республики Казахстан</w:t>
            </w:r>
          </w:p>
        </w:tc>
      </w:tr>
    </w:tbl>
    <w:p w:rsidR="000C623C" w:rsidRPr="003C67F8" w:rsidRDefault="000C623C" w:rsidP="000C623C">
      <w:pPr>
        <w:spacing w:after="0"/>
        <w:ind w:firstLine="709"/>
        <w:jc w:val="center"/>
        <w:rPr>
          <w:rFonts w:ascii="Times New Roman" w:hAnsi="Times New Roman"/>
          <w:sz w:val="28"/>
          <w:szCs w:val="28"/>
        </w:rPr>
      </w:pPr>
      <w:r w:rsidRPr="003C67F8">
        <w:rPr>
          <w:rFonts w:ascii="Times New Roman" w:hAnsi="Times New Roman"/>
          <w:sz w:val="28"/>
          <w:szCs w:val="28"/>
        </w:rPr>
        <w:t xml:space="preserve">Рис. </w:t>
      </w:r>
      <w:r w:rsidRPr="003C67F8">
        <w:rPr>
          <w:rFonts w:ascii="Times New Roman" w:hAnsi="Times New Roman"/>
          <w:sz w:val="28"/>
          <w:szCs w:val="28"/>
          <w:lang w:val="kk-KZ"/>
        </w:rPr>
        <w:t>9-</w:t>
      </w:r>
      <w:r w:rsidRPr="003C67F8">
        <w:rPr>
          <w:rFonts w:ascii="Times New Roman" w:hAnsi="Times New Roman"/>
          <w:sz w:val="28"/>
          <w:szCs w:val="28"/>
        </w:rPr>
        <w:t xml:space="preserve"> Пример информационных баннеров, предупреждающих о об уголовной ответственности за причинение вреда (сбор, уничтожение) «краснокнижным» растениям</w:t>
      </w:r>
    </w:p>
    <w:p w:rsidR="000C623C" w:rsidRPr="003C67F8" w:rsidRDefault="000C623C" w:rsidP="000C623C">
      <w:pPr>
        <w:spacing w:after="0"/>
        <w:ind w:firstLine="709"/>
        <w:rPr>
          <w:rFonts w:ascii="Times New Roman" w:hAnsi="Times New Roman"/>
          <w:b/>
          <w:i/>
          <w:sz w:val="28"/>
          <w:szCs w:val="28"/>
          <w:u w:val="single"/>
        </w:rPr>
      </w:pPr>
    </w:p>
    <w:p w:rsidR="000C623C" w:rsidRPr="000B5D75" w:rsidRDefault="000C623C" w:rsidP="000C623C">
      <w:pPr>
        <w:spacing w:after="0"/>
        <w:ind w:firstLine="709"/>
        <w:rPr>
          <w:rFonts w:ascii="Times New Roman" w:hAnsi="Times New Roman"/>
          <w:color w:val="FF0000"/>
          <w:sz w:val="28"/>
          <w:szCs w:val="28"/>
          <w:lang w:eastAsia="x-none"/>
        </w:rPr>
      </w:pPr>
      <w:r w:rsidRPr="003C67F8">
        <w:rPr>
          <w:rFonts w:ascii="Times New Roman" w:hAnsi="Times New Roman"/>
          <w:sz w:val="28"/>
          <w:szCs w:val="28"/>
          <w:lang w:eastAsia="x-none"/>
        </w:rPr>
        <w:t>При условии соблюдения всех природоохранных мероприятий воздействие намечаемой деятельности на растительный покров по характеру распространения будет определено как локальное</w:t>
      </w:r>
      <w:r w:rsidRPr="000B5D75">
        <w:rPr>
          <w:rFonts w:ascii="Times New Roman" w:hAnsi="Times New Roman"/>
          <w:color w:val="FF0000"/>
          <w:sz w:val="28"/>
          <w:szCs w:val="28"/>
          <w:lang w:eastAsia="x-none"/>
        </w:rPr>
        <w:t>.</w:t>
      </w:r>
    </w:p>
    <w:p w:rsidR="000C623C" w:rsidRPr="002B00B7" w:rsidRDefault="000C623C" w:rsidP="000C623C">
      <w:pPr>
        <w:spacing w:after="0"/>
        <w:ind w:firstLine="709"/>
        <w:rPr>
          <w:rFonts w:ascii="Times New Roman" w:hAnsi="Times New Roman"/>
          <w:b/>
          <w:i/>
          <w:sz w:val="28"/>
          <w:szCs w:val="28"/>
          <w:u w:val="single"/>
        </w:rPr>
      </w:pPr>
    </w:p>
    <w:p w:rsidR="000C623C" w:rsidRPr="002B00B7" w:rsidRDefault="000C623C" w:rsidP="000C623C">
      <w:pPr>
        <w:spacing w:after="0"/>
        <w:ind w:firstLine="709"/>
        <w:rPr>
          <w:rFonts w:ascii="Times New Roman" w:hAnsi="Times New Roman"/>
          <w:b/>
          <w:sz w:val="28"/>
          <w:szCs w:val="28"/>
          <w:u w:val="single"/>
        </w:rPr>
      </w:pPr>
      <w:r w:rsidRPr="002B00B7">
        <w:rPr>
          <w:rFonts w:ascii="Times New Roman" w:hAnsi="Times New Roman"/>
          <w:b/>
          <w:sz w:val="28"/>
          <w:szCs w:val="28"/>
          <w:u w:val="single"/>
        </w:rPr>
        <w:t>Мероприятия по сохранению среды обитания и условий размножения объектов животного мира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Осуществление намечаемой деятельности предусматривается </w:t>
      </w:r>
      <w:r w:rsidR="000C1403" w:rsidRPr="002B00B7">
        <w:rPr>
          <w:rFonts w:ascii="Times New Roman" w:hAnsi="Times New Roman"/>
          <w:sz w:val="28"/>
          <w:szCs w:val="28"/>
        </w:rPr>
        <w:t>с выполнением</w:t>
      </w:r>
      <w:r w:rsidRPr="002B00B7">
        <w:rPr>
          <w:rFonts w:ascii="Times New Roman" w:hAnsi="Times New Roman"/>
          <w:sz w:val="28"/>
          <w:szCs w:val="28"/>
        </w:rPr>
        <w:t xml:space="preserve"> мероприятий по сохранению среды обитания и условий размножения объектов животного мира.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С целью сохранения биоразнообразия района расположения участка </w:t>
      </w:r>
      <w:r w:rsidRPr="002B00B7">
        <w:rPr>
          <w:rFonts w:ascii="Times New Roman" w:hAnsi="Times New Roman"/>
          <w:sz w:val="28"/>
          <w:szCs w:val="28"/>
          <w:lang w:val="kk-KZ"/>
        </w:rPr>
        <w:t>проектируемого объекта</w:t>
      </w:r>
      <w:r w:rsidRPr="002B00B7">
        <w:rPr>
          <w:rFonts w:ascii="Times New Roman" w:hAnsi="Times New Roman"/>
          <w:sz w:val="28"/>
          <w:szCs w:val="28"/>
        </w:rPr>
        <w:t>, настоящими проектными решениями предусматриваются следущие мероприятия:</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 </w:t>
      </w:r>
      <w:r w:rsidRPr="002B00B7">
        <w:rPr>
          <w:rFonts w:ascii="Times New Roman" w:hAnsi="Times New Roman"/>
          <w:sz w:val="28"/>
          <w:szCs w:val="28"/>
          <w:lang w:eastAsia="x-none"/>
        </w:rPr>
        <w:t>основным мероприятием, предотвращающим негативные факторы воздействия на животный мир, является соблюдение границ отвода и строгое соблюдение технологии производства работ;</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строгий контроль за состоянием строительных машин и механизмов, чтобы недопустить непреднамеренные утечки ГСМ, ненормированные выбросы от неисправных ДВС;</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проведение просветительской и разъяснительной работы с персоналом по сохранению животного мира, недопущению причинения вреда, жестокого обращения или уничтожения представителей животного мира;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 обитания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 ознакомление сотрудников с «краснокнижными», редкими, исчезающими и подлежащими особой охране видами животного мира, местобитание которых возможно на территории проведения работ (за </w:t>
      </w:r>
      <w:r w:rsidRPr="002B00B7">
        <w:rPr>
          <w:rFonts w:ascii="Times New Roman" w:hAnsi="Times New Roman"/>
          <w:sz w:val="28"/>
          <w:szCs w:val="28"/>
        </w:rPr>
        <w:lastRenderedPageBreak/>
        <w:t>границами земельного отвода) и на прилежащих территориях. На территории площадки временного размещения бытовых и административных помещений организовать информационный стенд;</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производство работ строго на территории, отведенной под объекты перспективного строительства;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недопущение несанкционированных проездов техники за границами земельного отвода, использование существующих дорог;</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минимизация факторов физического беспокойства;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соблюдение правил пожарной безопасности;</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своевременная рекультивация нарушенных земель;</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При </w:t>
      </w:r>
      <w:r w:rsidR="000C1403" w:rsidRPr="002B00B7">
        <w:rPr>
          <w:rFonts w:ascii="Times New Roman" w:hAnsi="Times New Roman"/>
          <w:sz w:val="28"/>
          <w:szCs w:val="28"/>
        </w:rPr>
        <w:t>проведении проектируемых работ</w:t>
      </w:r>
      <w:r w:rsidRPr="002B00B7">
        <w:rPr>
          <w:rFonts w:ascii="Times New Roman" w:hAnsi="Times New Roman"/>
          <w:sz w:val="28"/>
          <w:szCs w:val="28"/>
        </w:rPr>
        <w:t xml:space="preserve"> необходимо соблюдать требования п. 8 ст. 257 Экологического кодекса РК от 02.01.2021 г. </w:t>
      </w:r>
      <w:r w:rsidR="004A0301">
        <w:rPr>
          <w:rFonts w:ascii="Times New Roman" w:hAnsi="Times New Roman"/>
          <w:sz w:val="28"/>
          <w:szCs w:val="28"/>
        </w:rPr>
        <w:t>и</w:t>
      </w:r>
      <w:r w:rsidR="009E1FBB">
        <w:rPr>
          <w:rFonts w:ascii="Times New Roman" w:hAnsi="Times New Roman"/>
          <w:sz w:val="28"/>
          <w:szCs w:val="28"/>
        </w:rPr>
        <w:t xml:space="preserve"> </w:t>
      </w:r>
      <w:r w:rsidRPr="002B00B7">
        <w:rPr>
          <w:rFonts w:ascii="Times New Roman" w:hAnsi="Times New Roman"/>
          <w:sz w:val="28"/>
          <w:szCs w:val="28"/>
        </w:rPr>
        <w:t>ст. 17 Закона РК от 09.07.2004 г. №593 «Об охране, воспроизводстве и использовании животного мира» и должны предусматриваться и осуществляться мероприятия по сохранению среды обитания и условий размножения объектов животного мира, путей миграции и мест концентрации животных, а также обеспечиваться неприкосновенность участков, представляющих особую ценность в качестве среды обитания диких животных.</w:t>
      </w:r>
    </w:p>
    <w:p w:rsidR="000C623C" w:rsidRPr="002B00B7" w:rsidRDefault="000C623C" w:rsidP="000C623C">
      <w:pPr>
        <w:spacing w:after="0"/>
        <w:ind w:firstLine="709"/>
        <w:rPr>
          <w:rFonts w:ascii="Times New Roman" w:hAnsi="Times New Roman"/>
          <w:b/>
          <w:i/>
          <w:sz w:val="28"/>
          <w:szCs w:val="28"/>
          <w:u w:val="single"/>
        </w:rPr>
      </w:pPr>
    </w:p>
    <w:p w:rsidR="000C623C" w:rsidRPr="002B00B7" w:rsidRDefault="000C623C" w:rsidP="000C623C">
      <w:pPr>
        <w:spacing w:after="0"/>
        <w:ind w:firstLine="709"/>
        <w:rPr>
          <w:rFonts w:ascii="Times New Roman" w:eastAsia="Times New Roman,Bold" w:hAnsi="Times New Roman"/>
          <w:b/>
          <w:bCs/>
          <w:sz w:val="28"/>
          <w:szCs w:val="28"/>
          <w:u w:val="single"/>
        </w:rPr>
      </w:pPr>
      <w:r w:rsidRPr="002B00B7">
        <w:rPr>
          <w:rFonts w:ascii="Times New Roman" w:eastAsia="Times New Roman,Bold" w:hAnsi="Times New Roman"/>
          <w:b/>
          <w:bCs/>
          <w:sz w:val="28"/>
          <w:szCs w:val="28"/>
          <w:u w:val="single"/>
        </w:rPr>
        <w:t>Мероприятия по охране животного мира</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xml:space="preserve">Мероприятия по сохранению животных предусматривают: </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xml:space="preserve">• строгое соблюдение разработанных транспортных схем и маршрутов движения транспорта; </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проведение противопожарных мероприятий;</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запрещается выжигание растительности, хранение и применение ядохимикатов и удобрений без соблюдения мер по охране животных;</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постоянная просветительская работа с персоналом на предмет охраны и сохранения животного мира;</w:t>
      </w:r>
    </w:p>
    <w:p w:rsidR="000C623C" w:rsidRPr="002B00B7" w:rsidRDefault="000C623C" w:rsidP="000C623C">
      <w:pPr>
        <w:spacing w:after="0"/>
        <w:ind w:firstLine="709"/>
        <w:rPr>
          <w:rFonts w:ascii="Times New Roman" w:eastAsia="Times New Roman,Bold" w:hAnsi="Times New Roman"/>
          <w:sz w:val="28"/>
          <w:szCs w:val="28"/>
        </w:rPr>
      </w:pPr>
      <w:r w:rsidRPr="002B00B7">
        <w:rPr>
          <w:rFonts w:ascii="Times New Roman" w:eastAsia="Times New Roman,Bold" w:hAnsi="Times New Roman"/>
          <w:sz w:val="28"/>
          <w:szCs w:val="28"/>
        </w:rPr>
        <w:t>• установка специальных предупредительных знаков (аншлагов и т.д.) или ограждений на транспортных магистралях в местах концентрации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не допускается применение технологий и механизмов, вызывающих массовую гибель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 обязательное соблюдение границ территорий, отведенных в постоянное или временное пользование для </w:t>
      </w:r>
      <w:r w:rsidR="002B00B7" w:rsidRPr="002B00B7">
        <w:rPr>
          <w:rFonts w:ascii="Times New Roman" w:hAnsi="Times New Roman"/>
          <w:sz w:val="28"/>
          <w:szCs w:val="28"/>
        </w:rPr>
        <w:t>проведения</w:t>
      </w:r>
      <w:r w:rsidRPr="002B00B7">
        <w:rPr>
          <w:rFonts w:ascii="Times New Roman" w:hAnsi="Times New Roman"/>
          <w:sz w:val="28"/>
          <w:szCs w:val="28"/>
        </w:rPr>
        <w:t xml:space="preserve"> работ;</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охрану атмосферного воздуха и поверхностных вод;</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защиту от шумового воздействия;</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освещение площадок и сооружений объектов;</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ограничением доступа людей и машин в места обитания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запрет на охоту;</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lastRenderedPageBreak/>
        <w:t>• запрет на разрушение гнезд, нор, логовищ и других местообитаний, сбор яиц.</w:t>
      </w:r>
    </w:p>
    <w:p w:rsidR="000C623C" w:rsidRPr="002B00B7" w:rsidRDefault="000C623C" w:rsidP="000C623C">
      <w:pPr>
        <w:spacing w:after="0"/>
        <w:ind w:firstLine="709"/>
        <w:rPr>
          <w:rFonts w:ascii="Times New Roman" w:hAnsi="Times New Roman"/>
          <w:b/>
          <w:i/>
          <w:sz w:val="28"/>
          <w:szCs w:val="28"/>
          <w:u w:val="single"/>
        </w:rPr>
      </w:pPr>
    </w:p>
    <w:p w:rsidR="000C623C" w:rsidRPr="002B00B7" w:rsidRDefault="000C623C" w:rsidP="000C623C">
      <w:pPr>
        <w:spacing w:after="0"/>
        <w:ind w:firstLine="709"/>
        <w:rPr>
          <w:rFonts w:ascii="Times New Roman" w:hAnsi="Times New Roman"/>
          <w:b/>
          <w:sz w:val="28"/>
          <w:szCs w:val="28"/>
          <w:u w:val="single"/>
        </w:rPr>
      </w:pPr>
      <w:r w:rsidRPr="002B00B7">
        <w:rPr>
          <w:rFonts w:ascii="Times New Roman" w:hAnsi="Times New Roman"/>
          <w:b/>
          <w:sz w:val="28"/>
          <w:szCs w:val="28"/>
          <w:u w:val="single"/>
        </w:rPr>
        <w:t>Мероприятия, рекомендуемые в случае обнаружения на территории земельного отвода нор и гнезд «краснокнижных» видов животного мира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b/>
          <w:sz w:val="28"/>
          <w:szCs w:val="28"/>
        </w:rPr>
        <w:t>-</w:t>
      </w:r>
      <w:r w:rsidRPr="002B00B7">
        <w:rPr>
          <w:rFonts w:ascii="Times New Roman" w:hAnsi="Times New Roman"/>
          <w:sz w:val="28"/>
          <w:szCs w:val="28"/>
        </w:rPr>
        <w:t xml:space="preserve"> приостановка работы на участке обнаружения, уведомление уполномоченного органа об обнаружении гнезд или нор «краснокнижного» вида;</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установка табличек и знаков о том, что на данном участке произрастают редкие и охраняемые виды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ограничение движения транспорта специально отведенными дорогам</w:t>
      </w:r>
      <w:r w:rsidR="002B00B7">
        <w:rPr>
          <w:rFonts w:ascii="Times New Roman" w:hAnsi="Times New Roman"/>
          <w:sz w:val="28"/>
          <w:szCs w:val="28"/>
        </w:rPr>
        <w:t xml:space="preserve">и в </w:t>
      </w:r>
      <w:r w:rsidR="002B00B7" w:rsidRPr="002B00B7">
        <w:rPr>
          <w:rFonts w:ascii="Times New Roman" w:hAnsi="Times New Roman"/>
          <w:sz w:val="28"/>
          <w:szCs w:val="28"/>
        </w:rPr>
        <w:t>специально отведенное время.</w:t>
      </w:r>
    </w:p>
    <w:p w:rsidR="000C623C" w:rsidRPr="002B00B7" w:rsidRDefault="000C623C" w:rsidP="000C623C">
      <w:pPr>
        <w:spacing w:after="0"/>
        <w:ind w:firstLine="709"/>
        <w:rPr>
          <w:rFonts w:ascii="Times New Roman" w:hAnsi="Times New Roman"/>
          <w:b/>
          <w:i/>
          <w:sz w:val="28"/>
          <w:szCs w:val="28"/>
          <w:u w:val="single"/>
        </w:rPr>
      </w:pPr>
    </w:p>
    <w:p w:rsidR="000C623C" w:rsidRPr="002B00B7" w:rsidRDefault="000C623C" w:rsidP="000C623C">
      <w:pPr>
        <w:spacing w:after="0"/>
        <w:ind w:firstLine="709"/>
        <w:rPr>
          <w:rFonts w:ascii="Times New Roman" w:eastAsia="Times New Roman,Bold" w:hAnsi="Times New Roman"/>
          <w:b/>
          <w:bCs/>
          <w:sz w:val="28"/>
          <w:szCs w:val="28"/>
          <w:u w:val="single"/>
        </w:rPr>
      </w:pPr>
      <w:r w:rsidRPr="002B00B7">
        <w:rPr>
          <w:rFonts w:ascii="Times New Roman" w:eastAsia="Times New Roman,Bold" w:hAnsi="Times New Roman"/>
          <w:b/>
          <w:bCs/>
          <w:sz w:val="28"/>
          <w:szCs w:val="28"/>
          <w:u w:val="single"/>
        </w:rPr>
        <w:t xml:space="preserve">Рекомендации по мероприятиям для сохранения и воспроизводства животных снижению отрицательного воздействия </w:t>
      </w:r>
      <w:r w:rsidR="002B00B7" w:rsidRPr="002B00B7">
        <w:rPr>
          <w:rFonts w:ascii="Times New Roman" w:eastAsia="Times New Roman,Bold" w:hAnsi="Times New Roman"/>
          <w:b/>
          <w:bCs/>
          <w:sz w:val="28"/>
          <w:szCs w:val="28"/>
          <w:u w:val="single"/>
        </w:rPr>
        <w:t>при проведении работ</w:t>
      </w:r>
      <w:r w:rsidRPr="002B00B7">
        <w:rPr>
          <w:rFonts w:ascii="Times New Roman" w:eastAsia="Times New Roman,Bold" w:hAnsi="Times New Roman"/>
          <w:b/>
          <w:bCs/>
          <w:sz w:val="28"/>
          <w:szCs w:val="28"/>
          <w:u w:val="single"/>
        </w:rPr>
        <w:t>:</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Строгий контроль за соблюдением всех технологических норм и требований производственного процесса с целью сохранения биоценозов и минимизации вредного воздействия на предствавителей флоры и фауны прилегающих территорий;</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Постоянное проведение с персоналом работы просветительского и разъяснительного с персоналом по сохранению животного мира, недопущению разрушения и уничтожения в процессе производства работ;</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Организация информационных стендов и буклетов с наглядным изображением «краснокнижных» видов животных, предположительно встречающихся на территории проведения работ и прилегающих территориях, а также алгоритма действий для персонала при обнаружении на участке проведения работ «краснокнижных» видов животных;</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 Установка баннеров и табличек, предупреждающих о возможном присутствии «краснокнижных» животных, в местах предположительного их обитания (рис. </w:t>
      </w:r>
      <w:r w:rsidRPr="002B00B7">
        <w:rPr>
          <w:rFonts w:ascii="Times New Roman" w:hAnsi="Times New Roman"/>
          <w:sz w:val="28"/>
          <w:szCs w:val="28"/>
          <w:lang w:val="kk-KZ"/>
        </w:rPr>
        <w:t>9</w:t>
      </w:r>
      <w:r w:rsidRPr="002B00B7">
        <w:rPr>
          <w:rFonts w:ascii="Times New Roman" w:hAnsi="Times New Roman"/>
          <w:sz w:val="28"/>
          <w:szCs w:val="28"/>
        </w:rPr>
        <w:t>);</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Установка баннеров, предупреждающих об уголовной ответственности за причинение вреда (сбор, уничтожение) животным, занесенным в Красную книгу и подлежащим особой охране (рис. 1</w:t>
      </w:r>
      <w:r w:rsidRPr="002B00B7">
        <w:rPr>
          <w:rFonts w:ascii="Times New Roman" w:hAnsi="Times New Roman"/>
          <w:sz w:val="28"/>
          <w:szCs w:val="28"/>
          <w:lang w:val="kk-KZ"/>
        </w:rPr>
        <w:t>0</w:t>
      </w:r>
      <w:r w:rsidRPr="002B00B7">
        <w:rPr>
          <w:rFonts w:ascii="Times New Roman" w:hAnsi="Times New Roman"/>
          <w:sz w:val="28"/>
          <w:szCs w:val="28"/>
        </w:rPr>
        <w:t>);</w:t>
      </w:r>
    </w:p>
    <w:p w:rsidR="000C623C" w:rsidRPr="002B00B7" w:rsidRDefault="000C623C" w:rsidP="000C623C">
      <w:pPr>
        <w:spacing w:after="0"/>
        <w:ind w:firstLine="709"/>
        <w:rPr>
          <w:rFonts w:ascii="Times New Roman" w:hAnsi="Times New Roman"/>
          <w:sz w:val="28"/>
          <w:szCs w:val="28"/>
        </w:rPr>
      </w:pPr>
      <w:r w:rsidRPr="002B00B7">
        <w:rPr>
          <w:rFonts w:ascii="Times New Roman" w:hAnsi="Times New Roman"/>
          <w:sz w:val="28"/>
          <w:szCs w:val="28"/>
        </w:rPr>
        <w:t xml:space="preserve">- </w:t>
      </w:r>
      <w:r w:rsidRPr="002B00B7">
        <w:rPr>
          <w:rFonts w:ascii="Times New Roman" w:eastAsia="Times New Roman,BoldItalic" w:hAnsi="Times New Roman"/>
          <w:sz w:val="28"/>
          <w:szCs w:val="28"/>
        </w:rPr>
        <w:t>С целью сохранения животного мира на участках, прилегающих к местам наибольшего скопления животных рекомендуется предусмотреть установку специальных знаков «Дикие животные».</w:t>
      </w:r>
    </w:p>
    <w:p w:rsidR="000C623C" w:rsidRPr="002B00B7" w:rsidRDefault="000C623C" w:rsidP="000C623C">
      <w:pPr>
        <w:spacing w:after="0"/>
        <w:rPr>
          <w:rFonts w:ascii="Times New Roman" w:hAnsi="Times New Roman"/>
          <w:sz w:val="28"/>
          <w:szCs w:val="28"/>
          <w:highlight w:val="yellow"/>
        </w:rPr>
      </w:pP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2"/>
        <w:gridCol w:w="4258"/>
      </w:tblGrid>
      <w:tr w:rsidR="000B5D75" w:rsidRPr="002B00B7" w:rsidTr="00B46776">
        <w:trPr>
          <w:trHeight w:val="2597"/>
        </w:trPr>
        <w:tc>
          <w:tcPr>
            <w:tcW w:w="3822" w:type="dxa"/>
            <w:shd w:val="clear" w:color="auto" w:fill="auto"/>
          </w:tcPr>
          <w:p w:rsidR="000C623C" w:rsidRPr="002B00B7" w:rsidRDefault="000C623C" w:rsidP="00B46776">
            <w:pPr>
              <w:widowControl w:val="0"/>
              <w:kinsoku/>
              <w:overflowPunct/>
              <w:adjustRightInd/>
              <w:snapToGrid/>
              <w:spacing w:after="0"/>
              <w:rPr>
                <w:rFonts w:ascii="Times New Roman" w:hAnsi="Times New Roman"/>
                <w:noProof/>
                <w:highlight w:val="yellow"/>
              </w:rPr>
            </w:pPr>
          </w:p>
          <w:p w:rsidR="000C623C" w:rsidRPr="002B00B7" w:rsidRDefault="007A6C94" w:rsidP="00B46776">
            <w:pPr>
              <w:widowControl w:val="0"/>
              <w:kinsoku/>
              <w:overflowPunct/>
              <w:adjustRightInd/>
              <w:snapToGrid/>
              <w:spacing w:after="0"/>
              <w:jc w:val="center"/>
              <w:rPr>
                <w:rFonts w:ascii="Times New Roman" w:hAnsi="Times New Roman"/>
                <w:noProof/>
                <w:highlight w:val="yellow"/>
              </w:rPr>
            </w:pPr>
            <w:r w:rsidRPr="002B00B7">
              <w:rPr>
                <w:noProof/>
                <w:highlight w:val="yellow"/>
              </w:rPr>
              <w:drawing>
                <wp:inline distT="0" distB="0" distL="0" distR="0" wp14:anchorId="51A086EC" wp14:editId="1664E9B3">
                  <wp:extent cx="2028825" cy="1476375"/>
                  <wp:effectExtent l="0" t="0" r="0" b="0"/>
                  <wp:docPr id="21" name="Рисунок 19" descr="Журавль красавка птицы - картинки и фото pokno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Журавль красавка птицы - картинки и фото poknok.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476375"/>
                          </a:xfrm>
                          <a:prstGeom prst="rect">
                            <a:avLst/>
                          </a:prstGeom>
                          <a:noFill/>
                          <a:ln>
                            <a:noFill/>
                          </a:ln>
                        </pic:spPr>
                      </pic:pic>
                    </a:graphicData>
                  </a:graphic>
                </wp:inline>
              </w:drawing>
            </w:r>
          </w:p>
        </w:tc>
        <w:tc>
          <w:tcPr>
            <w:tcW w:w="4258" w:type="dxa"/>
            <w:shd w:val="clear" w:color="auto" w:fill="auto"/>
          </w:tcPr>
          <w:p w:rsidR="000C623C" w:rsidRPr="002B00B7" w:rsidRDefault="000C623C" w:rsidP="00B46776">
            <w:pPr>
              <w:spacing w:after="0"/>
              <w:rPr>
                <w:noProof/>
                <w:highlight w:val="yellow"/>
              </w:rPr>
            </w:pPr>
          </w:p>
          <w:p w:rsidR="000C623C" w:rsidRPr="002B00B7" w:rsidRDefault="007A6C94" w:rsidP="00B46776">
            <w:pPr>
              <w:spacing w:after="0"/>
              <w:jc w:val="center"/>
              <w:rPr>
                <w:noProof/>
                <w:highlight w:val="yellow"/>
              </w:rPr>
            </w:pPr>
            <w:r w:rsidRPr="002B00B7">
              <w:rPr>
                <w:noProof/>
                <w:highlight w:val="yellow"/>
              </w:rPr>
              <w:drawing>
                <wp:inline distT="0" distB="0" distL="0" distR="0" wp14:anchorId="386622F6" wp14:editId="41581447">
                  <wp:extent cx="2000250" cy="1476375"/>
                  <wp:effectExtent l="0" t="0" r="0" b="0"/>
                  <wp:docPr id="20" name="Рисунок 20" descr="Стрепет (Красная Книга Казахстана)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трепет (Красная Книга Казахстана) · iNatural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1476375"/>
                          </a:xfrm>
                          <a:prstGeom prst="rect">
                            <a:avLst/>
                          </a:prstGeom>
                          <a:noFill/>
                          <a:ln>
                            <a:noFill/>
                          </a:ln>
                        </pic:spPr>
                      </pic:pic>
                    </a:graphicData>
                  </a:graphic>
                </wp:inline>
              </w:drawing>
            </w:r>
          </w:p>
        </w:tc>
      </w:tr>
      <w:tr w:rsidR="000B5D75" w:rsidRPr="002B00B7" w:rsidTr="00B46776">
        <w:trPr>
          <w:trHeight w:val="1260"/>
        </w:trPr>
        <w:tc>
          <w:tcPr>
            <w:tcW w:w="8080" w:type="dxa"/>
            <w:gridSpan w:val="2"/>
            <w:shd w:val="clear" w:color="auto" w:fill="auto"/>
          </w:tcPr>
          <w:p w:rsidR="000C623C" w:rsidRPr="002B00B7" w:rsidRDefault="000C623C" w:rsidP="00B46776">
            <w:pPr>
              <w:spacing w:after="0"/>
              <w:jc w:val="center"/>
              <w:rPr>
                <w:rFonts w:ascii="Times New Roman" w:hAnsi="Times New Roman"/>
                <w:sz w:val="28"/>
                <w:szCs w:val="28"/>
              </w:rPr>
            </w:pPr>
            <w:r w:rsidRPr="002B00B7">
              <w:rPr>
                <w:rFonts w:ascii="Times New Roman" w:hAnsi="Times New Roman"/>
                <w:b/>
                <w:i/>
                <w:sz w:val="22"/>
                <w:szCs w:val="28"/>
              </w:rPr>
              <w:lastRenderedPageBreak/>
              <w:t>Незаконное добывание, приобретение, хранение, сбыт, ввоз, вывоз, пересылка, перевозка или уничтожение редких и находящихся под угрозой исчезновения видов животных и растений запрещено законодательством Республики Казахстан</w:t>
            </w:r>
          </w:p>
        </w:tc>
      </w:tr>
    </w:tbl>
    <w:p w:rsidR="000C623C" w:rsidRPr="002B00B7" w:rsidRDefault="000C623C" w:rsidP="000C623C">
      <w:pPr>
        <w:spacing w:after="0"/>
        <w:ind w:firstLine="709"/>
        <w:jc w:val="center"/>
        <w:rPr>
          <w:rFonts w:ascii="Times New Roman" w:hAnsi="Times New Roman"/>
          <w:sz w:val="28"/>
          <w:szCs w:val="28"/>
        </w:rPr>
      </w:pPr>
      <w:r w:rsidRPr="002B00B7">
        <w:rPr>
          <w:rFonts w:ascii="Times New Roman" w:hAnsi="Times New Roman"/>
          <w:sz w:val="28"/>
          <w:szCs w:val="28"/>
        </w:rPr>
        <w:t>Рис. 1</w:t>
      </w:r>
      <w:r w:rsidRPr="002B00B7">
        <w:rPr>
          <w:rFonts w:ascii="Times New Roman" w:hAnsi="Times New Roman"/>
          <w:sz w:val="28"/>
          <w:szCs w:val="28"/>
          <w:lang w:val="kk-KZ"/>
        </w:rPr>
        <w:t>0-</w:t>
      </w:r>
      <w:r w:rsidRPr="002B00B7">
        <w:rPr>
          <w:rFonts w:ascii="Times New Roman" w:hAnsi="Times New Roman"/>
          <w:sz w:val="28"/>
          <w:szCs w:val="28"/>
        </w:rPr>
        <w:t xml:space="preserve"> Пример информационных баннеров, предупреждающих о об уголовной ответственности за причинение вреда (сбор, уничтожение) «краснокнижным» животным</w:t>
      </w:r>
    </w:p>
    <w:p w:rsidR="000C623C" w:rsidRPr="002B00B7" w:rsidRDefault="000C623C" w:rsidP="000C623C">
      <w:pPr>
        <w:spacing w:after="0"/>
        <w:ind w:firstLine="708"/>
        <w:rPr>
          <w:rFonts w:ascii="Times New Roman" w:hAnsi="Times New Roman"/>
          <w:sz w:val="28"/>
          <w:szCs w:val="28"/>
        </w:rPr>
      </w:pPr>
    </w:p>
    <w:bookmarkEnd w:id="155"/>
    <w:p w:rsidR="00215FB2" w:rsidRPr="002B00B7" w:rsidRDefault="00215FB2" w:rsidP="00215FB2">
      <w:pPr>
        <w:pStyle w:val="afffff4"/>
        <w:spacing w:after="0"/>
        <w:ind w:left="0" w:firstLine="708"/>
        <w:rPr>
          <w:rFonts w:ascii="Times New Roman" w:hAnsi="Times New Roman"/>
          <w:b/>
          <w:sz w:val="28"/>
          <w:szCs w:val="28"/>
          <w:lang w:val="ru-RU"/>
        </w:rPr>
      </w:pPr>
      <w:r w:rsidRPr="002B00B7">
        <w:rPr>
          <w:rFonts w:ascii="Times New Roman" w:hAnsi="Times New Roman"/>
          <w:b/>
          <w:sz w:val="28"/>
          <w:szCs w:val="28"/>
          <w:lang w:val="ru-RU"/>
        </w:rPr>
        <w:t xml:space="preserve">Генетические ресурсы </w:t>
      </w:r>
    </w:p>
    <w:p w:rsidR="00215FB2" w:rsidRPr="002B00B7" w:rsidRDefault="00215FB2" w:rsidP="00215FB2">
      <w:pPr>
        <w:pStyle w:val="afffff4"/>
        <w:spacing w:after="0"/>
        <w:ind w:left="0" w:firstLine="708"/>
        <w:rPr>
          <w:rFonts w:ascii="Times New Roman" w:hAnsi="Times New Roman"/>
          <w:sz w:val="28"/>
          <w:szCs w:val="28"/>
          <w:lang w:val="ru-RU"/>
        </w:rPr>
      </w:pPr>
      <w:r w:rsidRPr="002B00B7">
        <w:rPr>
          <w:rFonts w:ascii="Times New Roman" w:hAnsi="Times New Roman"/>
          <w:sz w:val="28"/>
          <w:szCs w:val="28"/>
          <w:lang w:val="ru-RU"/>
        </w:rPr>
        <w:t>Генетические ресурсы – это генетический материал растительного, животного, микробного или иного происхождения, содержащий функциональные единицы наследственности (ДНК) и представляющий фактическую или потенциальную ценность. Генетическими ресурсами является как природное биологическое разнообразие страны (растения, животные), так и штаммы микроорганизмов, коллекции сортов и семян, сельскохозяйственных культур, генетически измененные организмы и т.д.</w:t>
      </w:r>
    </w:p>
    <w:p w:rsidR="00215FB2" w:rsidRPr="002B00B7" w:rsidRDefault="00C96216" w:rsidP="0078472A">
      <w:pPr>
        <w:kinsoku/>
        <w:overflowPunct/>
        <w:snapToGrid/>
        <w:spacing w:after="0"/>
        <w:ind w:firstLine="708"/>
        <w:rPr>
          <w:rFonts w:ascii="Times New Roman" w:hAnsi="Times New Roman"/>
          <w:sz w:val="28"/>
          <w:szCs w:val="28"/>
        </w:rPr>
      </w:pPr>
      <w:r w:rsidRPr="002B00B7">
        <w:rPr>
          <w:rFonts w:ascii="Times New Roman" w:hAnsi="Times New Roman"/>
          <w:sz w:val="28"/>
          <w:szCs w:val="28"/>
        </w:rPr>
        <w:t xml:space="preserve">На участке строительства служебной автодороги на </w:t>
      </w:r>
      <w:r w:rsidR="002B00B7" w:rsidRPr="002B00B7">
        <w:rPr>
          <w:rFonts w:ascii="Times New Roman" w:hAnsi="Times New Roman"/>
          <w:sz w:val="28"/>
          <w:szCs w:val="28"/>
        </w:rPr>
        <w:t>карьере «Кипшакпай»</w:t>
      </w:r>
      <w:r w:rsidRPr="002B00B7">
        <w:rPr>
          <w:rFonts w:ascii="Times New Roman" w:hAnsi="Times New Roman"/>
          <w:sz w:val="28"/>
          <w:szCs w:val="28"/>
        </w:rPr>
        <w:t xml:space="preserve"> генетические ресурсы не используются.</w:t>
      </w:r>
    </w:p>
    <w:p w:rsidR="00267990" w:rsidRPr="002B00B7" w:rsidRDefault="00267990" w:rsidP="0078472A">
      <w:pPr>
        <w:pStyle w:val="afffff4"/>
        <w:spacing w:after="0"/>
        <w:ind w:left="0" w:firstLine="708"/>
        <w:rPr>
          <w:rFonts w:ascii="Times New Roman" w:hAnsi="Times New Roman"/>
          <w:b/>
          <w:sz w:val="28"/>
          <w:szCs w:val="28"/>
          <w:lang w:val="ru-RU"/>
        </w:rPr>
      </w:pPr>
    </w:p>
    <w:p w:rsidR="001A4EAA" w:rsidRDefault="001F0718" w:rsidP="001F0718">
      <w:pPr>
        <w:pStyle w:val="32"/>
      </w:pPr>
      <w:bookmarkStart w:id="156" w:name="_Toc221004859"/>
      <w:r>
        <w:t>6.</w:t>
      </w:r>
      <w:r>
        <w:rPr>
          <w:lang w:val="ru-RU"/>
        </w:rPr>
        <w:t>3</w:t>
      </w:r>
      <w:r>
        <w:t xml:space="preserve"> </w:t>
      </w:r>
      <w:r w:rsidR="00B60DCA" w:rsidRPr="002B00B7">
        <w:t>Земли (в том числе изъятие земель), почвы (в том числе включая органический состав, эрозию, упл</w:t>
      </w:r>
      <w:r w:rsidR="002B00B7">
        <w:t>отнение, иные формы деградации)</w:t>
      </w:r>
      <w:bookmarkEnd w:id="156"/>
    </w:p>
    <w:p w:rsidR="002B00B7" w:rsidRPr="002B00B7" w:rsidRDefault="002B00B7" w:rsidP="002B00B7">
      <w:pPr>
        <w:spacing w:after="0"/>
        <w:ind w:left="709"/>
        <w:rPr>
          <w:rFonts w:ascii="Times New Roman" w:hAnsi="Times New Roman"/>
          <w:b/>
          <w:sz w:val="28"/>
          <w:szCs w:val="28"/>
          <w:lang w:eastAsia="x-none"/>
        </w:rPr>
      </w:pPr>
    </w:p>
    <w:p w:rsidR="00000CC2" w:rsidRPr="002B00B7" w:rsidRDefault="00B60DCA" w:rsidP="0038693E">
      <w:pPr>
        <w:spacing w:after="0"/>
        <w:ind w:firstLine="720"/>
        <w:rPr>
          <w:rFonts w:ascii="Times New Roman" w:eastAsia="TimesNewRoman" w:hAnsi="Times New Roman"/>
          <w:b/>
          <w:i/>
          <w:sz w:val="28"/>
          <w:szCs w:val="28"/>
        </w:rPr>
      </w:pPr>
      <w:r w:rsidRPr="002B00B7">
        <w:rPr>
          <w:rFonts w:ascii="Times New Roman" w:eastAsia="TimesNewRoman" w:hAnsi="Times New Roman"/>
          <w:b/>
          <w:i/>
          <w:sz w:val="28"/>
          <w:szCs w:val="28"/>
        </w:rPr>
        <w:t>Почвы</w:t>
      </w:r>
    </w:p>
    <w:p w:rsidR="002B00B7" w:rsidRDefault="002B00B7" w:rsidP="0038693E">
      <w:pPr>
        <w:spacing w:after="0"/>
        <w:ind w:firstLine="720"/>
        <w:rPr>
          <w:rFonts w:ascii="Times New Roman" w:eastAsia="TimesNewRoman" w:hAnsi="Times New Roman"/>
          <w:sz w:val="28"/>
          <w:szCs w:val="28"/>
        </w:rPr>
      </w:pP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Территория входит в состав полупустынной зоны, зональными для которой являются бурые, бурые солончаковые, лугово-бурые, неполно и малоразвитые почвы. В комплексе с зональными почвами здесь встречаются солонцы, солончаки, такыровидные почвы и такыры. В период полевого обследования непосредственно на территории месторождения были зафиксированы такие непочвенные образования как выходы плотных пород.</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Объект расположен в подзоне северных солянково-полынных пустынь с бурыми почвами. Почвообразующими породами подзоны являются скелетные водопроницаемые суглинки. Они служат субстратом для формирования полно-развитых светлокаштановых почв с ковыльно-типчаково-полынной растительностью с преобладанием полыни Лессинга. По логам наблюдаются заросли таволги, ивы и караганы. Засоленные почвы встречаются небольшими участками. В долине реки и местах неглубокого залегания грунтовых вод образуются луговоболотные и луговостепные почвы с влаголюбивой растительностью. Почвообразующими породами в северной части подзоны (Тургайская равнина) служат суглинки и супеси, подстилаемые водоупорными глинами. На них развиваются бурые суглинистые или супесчаные, часто солонцеватые почвы, покрытые скудной полынно-солянковой растительностью, нередко в комплексе с солонцами.</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xml:space="preserve">Южная часть подзоны расположена в пределах плато Бетпакдала. Здесь почвы формируются на суглинках мощностью 30-50 см и характеризуются </w:t>
      </w:r>
      <w:r w:rsidRPr="002B00B7">
        <w:rPr>
          <w:rFonts w:ascii="Times New Roman" w:hAnsi="Times New Roman"/>
          <w:sz w:val="28"/>
          <w:szCs w:val="28"/>
        </w:rPr>
        <w:lastRenderedPageBreak/>
        <w:t>залеганием на глубине 50-70 см загипсованных горизонтов. Растительность представлена преимущественно серополынно-боялычными сообществами. Местами почвообразующими породами на территории являются хорошо проницаемые хрящеватые суглинки, залегающие на коренных породах. В растительном покрове преобладают пустынные злаково-белополынные или злаково-сублессингианово-полынные группировки. По речной долине развиты гидроморфные варианты зональных почв – луговые, бурые и лугово-солончаковые, покрытые большей частью солянковой растительностью. По хозяйственному значению подзона оценивается как животноводческая с выборочными очагами земледелия на орошаемых землях.</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Почвообразующими породами на повышенных элементах мелкосопочника являются хрящевато-щебнистые элювиальные и делювиальные отложения небольшой мощности, образовавшиеся в результате выветривания плотных палеозойских пород. На элювиально-делювиальных отложениях формируются бурые малоразвитые почвы.</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Почвенный покров местности представлен следующими разновидностями:</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бурые почвы;</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бурые солонцеватые почвы;</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бурые солонцевато-солончаковые почвы;</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бурые солончаковые почвы;</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солончаки бурые типичные;</w:t>
      </w:r>
    </w:p>
    <w:p w:rsidR="002B00B7" w:rsidRPr="002B00B7" w:rsidRDefault="002B00B7" w:rsidP="002B00B7">
      <w:pPr>
        <w:kinsoku/>
        <w:overflowPunct/>
        <w:autoSpaceDE/>
        <w:autoSpaceDN/>
        <w:adjustRightInd/>
        <w:snapToGrid/>
        <w:spacing w:after="0"/>
        <w:ind w:firstLine="708"/>
        <w:rPr>
          <w:rFonts w:ascii="Times New Roman" w:hAnsi="Times New Roman"/>
          <w:sz w:val="28"/>
          <w:szCs w:val="28"/>
        </w:rPr>
      </w:pPr>
      <w:r w:rsidRPr="002B00B7">
        <w:rPr>
          <w:rFonts w:ascii="Times New Roman" w:hAnsi="Times New Roman"/>
          <w:sz w:val="28"/>
          <w:szCs w:val="28"/>
        </w:rPr>
        <w:t>- солончаки соровые бурые.</w:t>
      </w:r>
    </w:p>
    <w:p w:rsidR="002B00B7" w:rsidRPr="00427D9B" w:rsidRDefault="002B00B7" w:rsidP="0038693E">
      <w:pPr>
        <w:spacing w:after="0"/>
        <w:ind w:firstLine="720"/>
        <w:rPr>
          <w:rFonts w:ascii="Times New Roman" w:eastAsia="TimesNewRoman" w:hAnsi="Times New Roman"/>
          <w:sz w:val="28"/>
          <w:szCs w:val="28"/>
        </w:rPr>
      </w:pPr>
    </w:p>
    <w:p w:rsidR="008C50C0" w:rsidRPr="00427D9B" w:rsidRDefault="008C50C0" w:rsidP="001F0718">
      <w:pPr>
        <w:pStyle w:val="32"/>
      </w:pPr>
      <w:bookmarkStart w:id="157" w:name="_Toc221001588"/>
      <w:bookmarkStart w:id="158" w:name="_Toc221004860"/>
      <w:r w:rsidRPr="00427D9B">
        <w:t>6.4 Воды (в том числе гидроморфологические изменения, количество и качество вод)</w:t>
      </w:r>
      <w:bookmarkEnd w:id="157"/>
      <w:bookmarkEnd w:id="158"/>
    </w:p>
    <w:p w:rsidR="002B00B7" w:rsidRPr="00427D9B" w:rsidRDefault="002B00B7" w:rsidP="008C50C0">
      <w:pPr>
        <w:kinsoku/>
        <w:overflowPunct/>
        <w:autoSpaceDE/>
        <w:autoSpaceDN/>
        <w:adjustRightInd/>
        <w:snapToGrid/>
        <w:spacing w:after="0"/>
        <w:ind w:firstLine="708"/>
        <w:rPr>
          <w:rFonts w:ascii="Times New Roman" w:hAnsi="Times New Roman"/>
          <w:sz w:val="28"/>
          <w:szCs w:val="28"/>
          <w:lang w:val="x-none"/>
        </w:rPr>
      </w:pPr>
    </w:p>
    <w:p w:rsidR="00427D9B" w:rsidRPr="00427D9B" w:rsidRDefault="00427D9B" w:rsidP="00427D9B">
      <w:pPr>
        <w:kinsoku/>
        <w:overflowPunct/>
        <w:autoSpaceDE/>
        <w:autoSpaceDN/>
        <w:adjustRightInd/>
        <w:snapToGrid/>
        <w:spacing w:after="0"/>
        <w:ind w:firstLine="709"/>
        <w:rPr>
          <w:rFonts w:ascii="Times New Roman" w:hAnsi="Times New Roman"/>
          <w:sz w:val="28"/>
          <w:szCs w:val="28"/>
        </w:rPr>
      </w:pPr>
      <w:r w:rsidRPr="00427D9B">
        <w:rPr>
          <w:rFonts w:ascii="Times New Roman" w:eastAsia="Calibri" w:hAnsi="Times New Roman"/>
          <w:i/>
          <w:sz w:val="28"/>
          <w:szCs w:val="28"/>
          <w:u w:val="single"/>
        </w:rPr>
        <w:t>На период строительства</w:t>
      </w:r>
    </w:p>
    <w:p w:rsidR="00427D9B" w:rsidRPr="00427D9B" w:rsidRDefault="00427D9B" w:rsidP="00427D9B">
      <w:pPr>
        <w:kinsoku/>
        <w:overflowPunct/>
        <w:autoSpaceDE/>
        <w:autoSpaceDN/>
        <w:adjustRightInd/>
        <w:snapToGrid/>
        <w:spacing w:after="0"/>
        <w:ind w:firstLine="709"/>
        <w:rPr>
          <w:rFonts w:ascii="Times New Roman" w:hAnsi="Times New Roman"/>
          <w:sz w:val="28"/>
          <w:szCs w:val="28"/>
          <w:lang w:val="kk-KZ"/>
        </w:rPr>
      </w:pPr>
      <w:r w:rsidRPr="00427D9B">
        <w:rPr>
          <w:rFonts w:ascii="Times New Roman" w:hAnsi="Times New Roman"/>
          <w:sz w:val="28"/>
          <w:szCs w:val="28"/>
        </w:rPr>
        <w:t>Временное обеспечение строительной площадки водой и прочими ресурсами принято согласно исходным данным от заказчика</w:t>
      </w:r>
      <w:r w:rsidRPr="00427D9B">
        <w:rPr>
          <w:rFonts w:ascii="Times New Roman" w:hAnsi="Times New Roman"/>
          <w:sz w:val="28"/>
          <w:szCs w:val="28"/>
          <w:lang w:val="kk-KZ"/>
        </w:rPr>
        <w:t xml:space="preserve"> </w:t>
      </w:r>
      <w:r w:rsidRPr="00427D9B">
        <w:rPr>
          <w:rFonts w:ascii="Times New Roman" w:hAnsi="Times New Roman"/>
          <w:sz w:val="28"/>
          <w:szCs w:val="28"/>
        </w:rPr>
        <w:t xml:space="preserve">(письмо                      KazDoc №50859 от 19.09.2025 г, </w:t>
      </w:r>
      <w:r w:rsidRPr="00427D9B">
        <w:rPr>
          <w:rFonts w:ascii="Times New Roman" w:hAnsi="Times New Roman"/>
          <w:sz w:val="28"/>
          <w:szCs w:val="28"/>
          <w:lang w:val="en-US"/>
        </w:rPr>
        <w:t>KazDoc</w:t>
      </w:r>
      <w:r w:rsidRPr="00427D9B">
        <w:rPr>
          <w:rFonts w:ascii="Times New Roman" w:hAnsi="Times New Roman"/>
          <w:sz w:val="28"/>
          <w:szCs w:val="28"/>
        </w:rPr>
        <w:t xml:space="preserve"> № 61849 от 20.11.2025 г)</w:t>
      </w:r>
      <w:r w:rsidRPr="00427D9B">
        <w:rPr>
          <w:rFonts w:ascii="Times New Roman" w:hAnsi="Times New Roman"/>
          <w:sz w:val="28"/>
          <w:szCs w:val="28"/>
          <w:lang w:val="kk-KZ"/>
        </w:rPr>
        <w:t>.</w:t>
      </w:r>
    </w:p>
    <w:p w:rsidR="00427D9B" w:rsidRPr="00427D9B" w:rsidRDefault="00427D9B" w:rsidP="00427D9B">
      <w:pPr>
        <w:kinsoku/>
        <w:overflowPunct/>
        <w:autoSpaceDE/>
        <w:autoSpaceDN/>
        <w:adjustRightInd/>
        <w:snapToGrid/>
        <w:spacing w:after="0"/>
        <w:ind w:firstLine="709"/>
        <w:rPr>
          <w:rFonts w:ascii="Times New Roman" w:hAnsi="Times New Roman"/>
          <w:sz w:val="28"/>
          <w:szCs w:val="28"/>
        </w:rPr>
      </w:pPr>
      <w:r w:rsidRPr="00427D9B">
        <w:rPr>
          <w:rFonts w:ascii="Times New Roman" w:hAnsi="Times New Roman"/>
          <w:iCs/>
          <w:sz w:val="28"/>
          <w:szCs w:val="28"/>
          <w:lang w:val="kk-KZ"/>
        </w:rPr>
        <w:t>Д</w:t>
      </w:r>
      <w:r w:rsidRPr="00427D9B">
        <w:rPr>
          <w:rFonts w:ascii="Times New Roman" w:hAnsi="Times New Roman"/>
          <w:iCs/>
          <w:sz w:val="28"/>
          <w:szCs w:val="28"/>
        </w:rPr>
        <w:t xml:space="preserve">ля производственных и противопожарных нужд осуществляется </w:t>
      </w:r>
      <w:r w:rsidRPr="00427D9B">
        <w:rPr>
          <w:rFonts w:ascii="Times New Roman" w:hAnsi="Times New Roman"/>
          <w:bCs/>
          <w:iCs/>
          <w:sz w:val="28"/>
          <w:szCs w:val="28"/>
        </w:rPr>
        <w:t>привозной технической водой со скважины на территории карьера «Кипшакпай»</w:t>
      </w:r>
      <w:r w:rsidRPr="00427D9B">
        <w:rPr>
          <w:rFonts w:ascii="Times New Roman" w:hAnsi="Times New Roman"/>
          <w:iCs/>
          <w:sz w:val="28"/>
          <w:szCs w:val="28"/>
        </w:rPr>
        <w:t>. Дальность перевозки 4 км. Перевозку воды осуществлять с помощью передвижных водовозов, в автоцистернах.</w:t>
      </w:r>
    </w:p>
    <w:p w:rsidR="00427D9B" w:rsidRPr="00427D9B" w:rsidRDefault="00427D9B" w:rsidP="00427D9B">
      <w:pPr>
        <w:kinsoku/>
        <w:overflowPunct/>
        <w:autoSpaceDE/>
        <w:autoSpaceDN/>
        <w:adjustRightInd/>
        <w:snapToGrid/>
        <w:spacing w:after="0"/>
        <w:ind w:firstLine="709"/>
        <w:rPr>
          <w:rFonts w:ascii="Times New Roman" w:hAnsi="Times New Roman"/>
          <w:sz w:val="28"/>
          <w:szCs w:val="28"/>
        </w:rPr>
      </w:pPr>
      <w:r w:rsidRPr="00427D9B">
        <w:rPr>
          <w:rFonts w:ascii="Times New Roman" w:hAnsi="Times New Roman"/>
          <w:sz w:val="28"/>
          <w:szCs w:val="28"/>
        </w:rPr>
        <w:t>На питьевые нужды – вода привозная бутилированная в ёмкостях 19,0 л с источников питьевого водоснабжения г. Сатпаев. Забор воды осуществлять по договору с эксплуатирующей организацией. Ориентировочная дальность 25,0 км.</w:t>
      </w:r>
    </w:p>
    <w:p w:rsidR="00427D9B" w:rsidRPr="00427D9B" w:rsidRDefault="00427D9B" w:rsidP="00427D9B">
      <w:pPr>
        <w:kinsoku/>
        <w:overflowPunct/>
        <w:autoSpaceDE/>
        <w:autoSpaceDN/>
        <w:adjustRightInd/>
        <w:snapToGrid/>
        <w:spacing w:after="0"/>
        <w:ind w:firstLine="709"/>
        <w:contextualSpacing/>
        <w:rPr>
          <w:rFonts w:ascii="Times New Roman" w:hAnsi="Times New Roman"/>
          <w:sz w:val="28"/>
          <w:szCs w:val="28"/>
        </w:rPr>
      </w:pPr>
      <w:r w:rsidRPr="00427D9B">
        <w:rPr>
          <w:rFonts w:ascii="Times New Roman" w:hAnsi="Times New Roman"/>
          <w:sz w:val="28"/>
          <w:szCs w:val="28"/>
          <w:lang w:val="x-none"/>
        </w:rPr>
        <w:t xml:space="preserve">На хозяйственно-бытовые нужды вода питьевая со скважины в районе карьера </w:t>
      </w:r>
      <w:r w:rsidRPr="00427D9B">
        <w:rPr>
          <w:rFonts w:ascii="Times New Roman" w:hAnsi="Times New Roman"/>
          <w:sz w:val="28"/>
          <w:szCs w:val="28"/>
        </w:rPr>
        <w:t>«</w:t>
      </w:r>
      <w:r w:rsidRPr="00427D9B">
        <w:rPr>
          <w:rFonts w:ascii="Times New Roman" w:hAnsi="Times New Roman"/>
          <w:sz w:val="28"/>
          <w:szCs w:val="28"/>
          <w:lang w:val="x-none"/>
        </w:rPr>
        <w:t>Кипшакпай</w:t>
      </w:r>
      <w:r w:rsidRPr="00427D9B">
        <w:rPr>
          <w:rFonts w:ascii="Times New Roman" w:hAnsi="Times New Roman"/>
          <w:sz w:val="28"/>
          <w:szCs w:val="28"/>
        </w:rPr>
        <w:t>»</w:t>
      </w:r>
      <w:r w:rsidRPr="00427D9B">
        <w:rPr>
          <w:rFonts w:ascii="Times New Roman" w:hAnsi="Times New Roman"/>
          <w:sz w:val="28"/>
          <w:szCs w:val="28"/>
          <w:lang w:val="x-none"/>
        </w:rPr>
        <w:t>. Дальность перевозки 3,5 км. Воду доставлять в цистернах, бутылях.</w:t>
      </w:r>
    </w:p>
    <w:p w:rsidR="00427D9B" w:rsidRPr="00427D9B" w:rsidRDefault="00427D9B" w:rsidP="00427D9B">
      <w:pPr>
        <w:kinsoku/>
        <w:overflowPunct/>
        <w:autoSpaceDE/>
        <w:autoSpaceDN/>
        <w:adjustRightInd/>
        <w:snapToGrid/>
        <w:spacing w:after="0"/>
        <w:ind w:firstLine="709"/>
        <w:rPr>
          <w:rFonts w:ascii="Times New Roman" w:hAnsi="Times New Roman"/>
          <w:iCs/>
          <w:sz w:val="28"/>
          <w:szCs w:val="28"/>
        </w:rPr>
      </w:pPr>
    </w:p>
    <w:p w:rsidR="00427D9B" w:rsidRPr="00427D9B" w:rsidRDefault="00427D9B" w:rsidP="00427D9B">
      <w:pPr>
        <w:kinsoku/>
        <w:overflowPunct/>
        <w:autoSpaceDE/>
        <w:autoSpaceDN/>
        <w:adjustRightInd/>
        <w:snapToGrid/>
        <w:spacing w:after="0"/>
        <w:ind w:firstLine="709"/>
        <w:rPr>
          <w:rFonts w:ascii="Times New Roman" w:hAnsi="Times New Roman"/>
          <w:sz w:val="28"/>
          <w:szCs w:val="28"/>
        </w:rPr>
      </w:pPr>
      <w:r w:rsidRPr="00427D9B">
        <w:rPr>
          <w:rFonts w:ascii="Times New Roman" w:eastAsia="Calibri" w:hAnsi="Times New Roman"/>
          <w:i/>
          <w:sz w:val="28"/>
          <w:szCs w:val="28"/>
          <w:u w:val="single"/>
        </w:rPr>
        <w:t>На период эксплуатации</w:t>
      </w:r>
    </w:p>
    <w:p w:rsidR="00427D9B" w:rsidRPr="00427D9B" w:rsidRDefault="00427D9B" w:rsidP="00427D9B">
      <w:pPr>
        <w:kinsoku/>
        <w:overflowPunct/>
        <w:snapToGrid/>
        <w:spacing w:after="0"/>
        <w:ind w:firstLine="720"/>
        <w:contextualSpacing/>
        <w:rPr>
          <w:rFonts w:ascii="Times New Roman" w:hAnsi="Times New Roman"/>
          <w:iCs/>
          <w:color w:val="000000"/>
          <w:sz w:val="28"/>
          <w:szCs w:val="28"/>
        </w:rPr>
      </w:pPr>
      <w:r w:rsidRPr="00427D9B">
        <w:rPr>
          <w:rFonts w:ascii="Times New Roman" w:hAnsi="Times New Roman"/>
          <w:iCs/>
          <w:color w:val="000000"/>
          <w:sz w:val="28"/>
          <w:szCs w:val="28"/>
        </w:rPr>
        <w:lastRenderedPageBreak/>
        <w:t>Рабочим проектом предусматривается строительство водоотводных канав №1 и №2 для отвода дождевых (и талых) вод с проезжей части проектируемой автодороги от ПК0+12,64 до ПК2+17,27 и от ПК3+50,00 до ПК5+00,00. Далее дождевые стоки собираются в емкости №1 и №2 открытого типа (объемом V = 70 м³ и 50 м³ соответственно) с последующим испарением.</w:t>
      </w:r>
    </w:p>
    <w:p w:rsidR="00427D9B" w:rsidRPr="00427D9B" w:rsidRDefault="00427D9B" w:rsidP="00427D9B">
      <w:pPr>
        <w:kinsoku/>
        <w:overflowPunct/>
        <w:snapToGrid/>
        <w:spacing w:after="0"/>
        <w:ind w:firstLine="720"/>
        <w:contextualSpacing/>
        <w:rPr>
          <w:rFonts w:ascii="Times New Roman" w:hAnsi="Times New Roman"/>
          <w:iCs/>
          <w:color w:val="000000"/>
          <w:sz w:val="28"/>
          <w:szCs w:val="28"/>
        </w:rPr>
      </w:pPr>
      <w:r w:rsidRPr="00427D9B">
        <w:rPr>
          <w:rFonts w:ascii="Times New Roman" w:hAnsi="Times New Roman"/>
          <w:iCs/>
          <w:color w:val="000000"/>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427D9B">
        <w:rPr>
          <w:rFonts w:ascii="Times New Roman" w:hAnsi="Times New Roman"/>
          <w:iCs/>
          <w:color w:val="000000"/>
          <w:sz w:val="28"/>
          <w:szCs w:val="28"/>
        </w:rPr>
        <w:t>.</w:t>
      </w:r>
    </w:p>
    <w:p w:rsidR="00427D9B" w:rsidRPr="00427D9B" w:rsidRDefault="00427D9B" w:rsidP="00427D9B">
      <w:pPr>
        <w:kinsoku/>
        <w:overflowPunct/>
        <w:autoSpaceDE/>
        <w:autoSpaceDN/>
        <w:adjustRightInd/>
        <w:snapToGrid/>
        <w:spacing w:after="0"/>
        <w:ind w:firstLine="709"/>
        <w:rPr>
          <w:rFonts w:ascii="Times New Roman" w:eastAsia="Calibri" w:hAnsi="Times New Roman"/>
          <w:i/>
          <w:sz w:val="28"/>
          <w:szCs w:val="28"/>
          <w:u w:val="single"/>
        </w:rPr>
      </w:pPr>
      <w:r w:rsidRPr="00427D9B">
        <w:rPr>
          <w:rFonts w:ascii="Times New Roman" w:eastAsia="Calibri" w:hAnsi="Times New Roman"/>
          <w:i/>
          <w:sz w:val="28"/>
          <w:szCs w:val="28"/>
          <w:u w:val="single"/>
        </w:rPr>
        <w:t>На период строительства</w:t>
      </w:r>
    </w:p>
    <w:p w:rsidR="00427D9B" w:rsidRPr="00427D9B" w:rsidRDefault="00427D9B" w:rsidP="00427D9B">
      <w:pPr>
        <w:kinsoku/>
        <w:overflowPunct/>
        <w:snapToGrid/>
        <w:spacing w:after="0"/>
        <w:ind w:firstLine="709"/>
        <w:rPr>
          <w:rFonts w:ascii="Times New Roman" w:hAnsi="Times New Roman"/>
          <w:sz w:val="28"/>
          <w:szCs w:val="28"/>
        </w:rPr>
      </w:pPr>
      <w:r w:rsidRPr="00427D9B">
        <w:rPr>
          <w:rFonts w:ascii="Times New Roman" w:hAnsi="Times New Roman"/>
          <w:sz w:val="28"/>
          <w:szCs w:val="28"/>
        </w:rPr>
        <w:t>Расход воды на период строительства объекта в 2027 г. (8,2 месяца) составит:</w:t>
      </w:r>
    </w:p>
    <w:p w:rsidR="00427D9B" w:rsidRPr="00427D9B" w:rsidRDefault="00427D9B" w:rsidP="00427D9B">
      <w:pPr>
        <w:kinsoku/>
        <w:overflowPunct/>
        <w:snapToGrid/>
        <w:spacing w:after="0"/>
        <w:ind w:firstLine="709"/>
        <w:contextualSpacing/>
        <w:rPr>
          <w:rFonts w:ascii="Times New Roman" w:eastAsia="Calibri" w:hAnsi="Times New Roman"/>
          <w:sz w:val="28"/>
          <w:szCs w:val="28"/>
          <w:lang w:val="x-none"/>
        </w:rPr>
      </w:pPr>
      <w:r w:rsidRPr="00427D9B">
        <w:rPr>
          <w:rFonts w:ascii="Times New Roman" w:hAnsi="Times New Roman"/>
          <w:sz w:val="28"/>
          <w:szCs w:val="28"/>
        </w:rPr>
        <w:t xml:space="preserve">- </w:t>
      </w:r>
      <w:r w:rsidRPr="00427D9B">
        <w:rPr>
          <w:rFonts w:ascii="Times New Roman" w:hAnsi="Times New Roman"/>
          <w:sz w:val="28"/>
          <w:szCs w:val="28"/>
          <w:lang w:val="x-none"/>
        </w:rPr>
        <w:t xml:space="preserve">на производственные нужды – </w:t>
      </w:r>
      <w:r w:rsidRPr="00427D9B">
        <w:rPr>
          <w:rFonts w:ascii="Times New Roman" w:hAnsi="Times New Roman"/>
          <w:sz w:val="28"/>
          <w:szCs w:val="28"/>
        </w:rPr>
        <w:t>166,376</w:t>
      </w:r>
      <w:r w:rsidRPr="00427D9B">
        <w:rPr>
          <w:rFonts w:ascii="Times New Roman" w:hAnsi="Times New Roman"/>
          <w:sz w:val="28"/>
          <w:szCs w:val="28"/>
          <w:lang w:val="x-none"/>
        </w:rPr>
        <w:t xml:space="preserve"> м</w:t>
      </w:r>
      <w:r w:rsidRPr="00427D9B">
        <w:rPr>
          <w:rFonts w:ascii="Times New Roman" w:hAnsi="Times New Roman"/>
          <w:sz w:val="28"/>
          <w:szCs w:val="28"/>
          <w:vertAlign w:val="superscript"/>
          <w:lang w:val="x-none"/>
        </w:rPr>
        <w:t>3</w:t>
      </w:r>
      <w:r w:rsidRPr="00427D9B">
        <w:rPr>
          <w:rFonts w:ascii="Times New Roman" w:hAnsi="Times New Roman"/>
          <w:sz w:val="28"/>
          <w:szCs w:val="28"/>
          <w:lang w:val="x-none"/>
        </w:rPr>
        <w:t xml:space="preserve">/сут., </w:t>
      </w:r>
      <w:r w:rsidRPr="00427D9B">
        <w:rPr>
          <w:rFonts w:ascii="Times New Roman" w:hAnsi="Times New Roman"/>
          <w:sz w:val="28"/>
          <w:szCs w:val="28"/>
        </w:rPr>
        <w:t>28650,0</w:t>
      </w:r>
      <w:r w:rsidRPr="00427D9B">
        <w:rPr>
          <w:rFonts w:ascii="Times New Roman" w:hAnsi="Times New Roman"/>
          <w:sz w:val="28"/>
          <w:szCs w:val="28"/>
          <w:lang w:val="x-none"/>
        </w:rPr>
        <w:t xml:space="preserve"> </w:t>
      </w:r>
      <w:r w:rsidRPr="00427D9B">
        <w:rPr>
          <w:rFonts w:ascii="Times New Roman" w:eastAsia="Calibri" w:hAnsi="Times New Roman"/>
          <w:sz w:val="28"/>
          <w:szCs w:val="28"/>
          <w:lang w:val="x-none"/>
        </w:rPr>
        <w:t>м</w:t>
      </w:r>
      <w:r w:rsidRPr="00427D9B">
        <w:rPr>
          <w:rFonts w:ascii="Times New Roman" w:eastAsia="Calibri" w:hAnsi="Times New Roman"/>
          <w:sz w:val="28"/>
          <w:szCs w:val="28"/>
          <w:vertAlign w:val="superscript"/>
          <w:lang w:val="x-none"/>
        </w:rPr>
        <w:t>3</w:t>
      </w:r>
      <w:r w:rsidRPr="00427D9B">
        <w:rPr>
          <w:rFonts w:ascii="Times New Roman" w:eastAsia="Calibri" w:hAnsi="Times New Roman"/>
          <w:sz w:val="28"/>
          <w:szCs w:val="28"/>
          <w:lang w:val="x-none"/>
        </w:rPr>
        <w:t>/</w:t>
      </w:r>
      <w:r w:rsidRPr="00427D9B">
        <w:rPr>
          <w:rFonts w:ascii="Times New Roman" w:eastAsia="Calibri" w:hAnsi="Times New Roman"/>
          <w:sz w:val="28"/>
          <w:szCs w:val="28"/>
        </w:rPr>
        <w:t>период (в т.ч. на нужды строительных машин, установок, приготовление растворов и т.д. – 165,691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/сут., 28532,0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/период, на мойку колес – 0,685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/сут., 118,0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/период)</w:t>
      </w:r>
      <w:r w:rsidRPr="00427D9B">
        <w:rPr>
          <w:rFonts w:ascii="Times New Roman" w:eastAsia="Calibri" w:hAnsi="Times New Roman"/>
          <w:sz w:val="28"/>
          <w:szCs w:val="28"/>
          <w:lang w:val="x-none"/>
        </w:rPr>
        <w:t>;</w:t>
      </w:r>
    </w:p>
    <w:p w:rsidR="00427D9B" w:rsidRPr="00427D9B" w:rsidRDefault="00427D9B" w:rsidP="00427D9B">
      <w:pPr>
        <w:kinsoku/>
        <w:overflowPunct/>
        <w:snapToGrid/>
        <w:spacing w:after="0"/>
        <w:ind w:firstLine="709"/>
        <w:contextualSpacing/>
        <w:rPr>
          <w:rFonts w:ascii="Times New Roman" w:eastAsia="Calibri" w:hAnsi="Times New Roman"/>
          <w:sz w:val="28"/>
          <w:szCs w:val="28"/>
          <w:lang w:val="x-none"/>
        </w:rPr>
      </w:pPr>
      <w:r w:rsidRPr="00427D9B">
        <w:rPr>
          <w:rFonts w:ascii="Times New Roman" w:hAnsi="Times New Roman"/>
          <w:sz w:val="28"/>
          <w:szCs w:val="28"/>
        </w:rPr>
        <w:t xml:space="preserve">- </w:t>
      </w:r>
      <w:r w:rsidRPr="00427D9B">
        <w:rPr>
          <w:rFonts w:ascii="Times New Roman" w:hAnsi="Times New Roman"/>
          <w:sz w:val="28"/>
          <w:szCs w:val="28"/>
          <w:lang w:val="x-none"/>
        </w:rPr>
        <w:t xml:space="preserve">на </w:t>
      </w:r>
      <w:r w:rsidRPr="00427D9B">
        <w:rPr>
          <w:rFonts w:ascii="Times New Roman" w:hAnsi="Times New Roman"/>
          <w:sz w:val="28"/>
          <w:szCs w:val="28"/>
        </w:rPr>
        <w:t>хозяйственно-питьевые нужды – 1,603 м</w:t>
      </w:r>
      <w:r w:rsidRPr="00427D9B">
        <w:rPr>
          <w:rFonts w:ascii="Times New Roman" w:hAnsi="Times New Roman"/>
          <w:sz w:val="28"/>
          <w:szCs w:val="28"/>
          <w:vertAlign w:val="superscript"/>
        </w:rPr>
        <w:t>3</w:t>
      </w:r>
      <w:r w:rsidRPr="00427D9B">
        <w:rPr>
          <w:rFonts w:ascii="Times New Roman" w:hAnsi="Times New Roman"/>
          <w:sz w:val="28"/>
          <w:szCs w:val="28"/>
        </w:rPr>
        <w:t xml:space="preserve">/сут., </w:t>
      </w:r>
      <w:r w:rsidRPr="00427D9B">
        <w:rPr>
          <w:rFonts w:ascii="Times New Roman" w:hAnsi="Times New Roman"/>
          <w:sz w:val="28"/>
          <w:szCs w:val="28"/>
          <w:lang w:val="kk-KZ"/>
        </w:rPr>
        <w:t>276,0</w:t>
      </w:r>
      <w:r w:rsidRPr="00427D9B">
        <w:rPr>
          <w:rFonts w:ascii="Times New Roman" w:hAnsi="Times New Roman"/>
          <w:sz w:val="28"/>
          <w:szCs w:val="28"/>
        </w:rPr>
        <w:t xml:space="preserve"> м</w:t>
      </w:r>
      <w:r w:rsidRPr="00427D9B">
        <w:rPr>
          <w:rFonts w:ascii="Times New Roman" w:hAnsi="Times New Roman"/>
          <w:sz w:val="28"/>
          <w:szCs w:val="28"/>
          <w:vertAlign w:val="superscript"/>
        </w:rPr>
        <w:t>3</w:t>
      </w:r>
      <w:r w:rsidRPr="00427D9B">
        <w:rPr>
          <w:rFonts w:ascii="Times New Roman" w:hAnsi="Times New Roman"/>
          <w:sz w:val="28"/>
          <w:szCs w:val="28"/>
        </w:rPr>
        <w:t>/период</w:t>
      </w:r>
      <w:r w:rsidRPr="00427D9B">
        <w:rPr>
          <w:rFonts w:ascii="Times New Roman" w:eastAsia="Calibri" w:hAnsi="Times New Roman"/>
          <w:sz w:val="28"/>
          <w:szCs w:val="28"/>
          <w:lang w:val="x-none"/>
        </w:rPr>
        <w:t>;</w:t>
      </w:r>
    </w:p>
    <w:p w:rsidR="00427D9B" w:rsidRPr="00427D9B" w:rsidRDefault="00427D9B" w:rsidP="00427D9B">
      <w:pPr>
        <w:kinsoku/>
        <w:overflowPunct/>
        <w:snapToGrid/>
        <w:spacing w:after="0"/>
        <w:ind w:firstLine="709"/>
        <w:contextualSpacing/>
        <w:rPr>
          <w:rFonts w:ascii="Times New Roman" w:eastAsia="Calibri" w:hAnsi="Times New Roman"/>
          <w:sz w:val="28"/>
          <w:szCs w:val="28"/>
          <w:lang w:val="x-none"/>
        </w:rPr>
      </w:pPr>
      <w:r w:rsidRPr="00427D9B">
        <w:rPr>
          <w:rFonts w:ascii="Times New Roman" w:eastAsia="Calibri" w:hAnsi="Times New Roman"/>
          <w:sz w:val="28"/>
          <w:szCs w:val="28"/>
        </w:rPr>
        <w:t xml:space="preserve">- </w:t>
      </w:r>
      <w:r w:rsidRPr="00427D9B">
        <w:rPr>
          <w:rFonts w:ascii="Times New Roman" w:eastAsia="Calibri" w:hAnsi="Times New Roman"/>
          <w:sz w:val="28"/>
          <w:szCs w:val="28"/>
          <w:lang w:val="x-none"/>
        </w:rPr>
        <w:t xml:space="preserve">на наружное пожаротушение – </w:t>
      </w:r>
      <w:r w:rsidRPr="00427D9B">
        <w:rPr>
          <w:rFonts w:ascii="Times New Roman" w:eastAsia="Calibri" w:hAnsi="Times New Roman"/>
          <w:sz w:val="28"/>
          <w:szCs w:val="28"/>
        </w:rPr>
        <w:t>1</w:t>
      </w:r>
      <w:r w:rsidRPr="00427D9B">
        <w:rPr>
          <w:rFonts w:ascii="Times New Roman" w:eastAsia="Calibri" w:hAnsi="Times New Roman"/>
          <w:sz w:val="28"/>
          <w:szCs w:val="28"/>
          <w:lang w:val="x-none"/>
        </w:rPr>
        <w:t>0 л/с.</w:t>
      </w:r>
    </w:p>
    <w:p w:rsidR="00427D9B" w:rsidRPr="00427D9B" w:rsidRDefault="00427D9B" w:rsidP="00427D9B">
      <w:pPr>
        <w:kinsoku/>
        <w:overflowPunct/>
        <w:autoSpaceDE/>
        <w:autoSpaceDN/>
        <w:adjustRightInd/>
        <w:snapToGrid/>
        <w:spacing w:after="0"/>
        <w:ind w:firstLine="709"/>
        <w:rPr>
          <w:rFonts w:ascii="Times New Roman" w:hAnsi="Times New Roman"/>
          <w:bCs/>
          <w:iCs/>
          <w:sz w:val="28"/>
          <w:szCs w:val="28"/>
        </w:rPr>
      </w:pPr>
      <w:r w:rsidRPr="00427D9B">
        <w:rPr>
          <w:rFonts w:ascii="Times New Roman" w:hAnsi="Times New Roman"/>
          <w:bCs/>
          <w:iCs/>
          <w:sz w:val="28"/>
          <w:szCs w:val="28"/>
        </w:rPr>
        <w:t xml:space="preserve">Вода на производственные нужды в объеме </w:t>
      </w:r>
      <w:r w:rsidRPr="00427D9B">
        <w:rPr>
          <w:rFonts w:ascii="Times New Roman" w:eastAsia="Calibri" w:hAnsi="Times New Roman"/>
          <w:sz w:val="28"/>
          <w:szCs w:val="28"/>
        </w:rPr>
        <w:t>165,691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/сут., 28532,0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/период</w:t>
      </w:r>
      <w:r w:rsidRPr="00427D9B">
        <w:rPr>
          <w:rFonts w:ascii="Times New Roman" w:hAnsi="Times New Roman"/>
          <w:bCs/>
          <w:iCs/>
          <w:sz w:val="28"/>
          <w:szCs w:val="28"/>
        </w:rPr>
        <w:t xml:space="preserve"> используется безвозвратно.</w:t>
      </w:r>
    </w:p>
    <w:p w:rsidR="00427D9B" w:rsidRPr="00427D9B" w:rsidRDefault="00427D9B" w:rsidP="00427D9B">
      <w:pPr>
        <w:kinsoku/>
        <w:overflowPunct/>
        <w:autoSpaceDE/>
        <w:autoSpaceDN/>
        <w:adjustRightInd/>
        <w:snapToGrid/>
        <w:spacing w:after="0"/>
        <w:ind w:firstLine="709"/>
        <w:rPr>
          <w:rFonts w:ascii="Times New Roman" w:hAnsi="Times New Roman"/>
          <w:sz w:val="28"/>
          <w:szCs w:val="28"/>
          <w:lang w:val="kk-KZ"/>
        </w:rPr>
      </w:pPr>
      <w:r w:rsidRPr="00427D9B">
        <w:rPr>
          <w:rFonts w:ascii="Times New Roman" w:hAnsi="Times New Roman"/>
          <w:sz w:val="28"/>
          <w:szCs w:val="28"/>
        </w:rPr>
        <w:t>Отведение хозяйственно-бытовых сточных вод в объеме – 1,603 м</w:t>
      </w:r>
      <w:r w:rsidRPr="00427D9B">
        <w:rPr>
          <w:rFonts w:ascii="Times New Roman" w:hAnsi="Times New Roman"/>
          <w:sz w:val="28"/>
          <w:szCs w:val="28"/>
          <w:vertAlign w:val="superscript"/>
        </w:rPr>
        <w:t>3</w:t>
      </w:r>
      <w:r w:rsidRPr="00427D9B">
        <w:rPr>
          <w:rFonts w:ascii="Times New Roman" w:hAnsi="Times New Roman"/>
          <w:sz w:val="28"/>
          <w:szCs w:val="28"/>
        </w:rPr>
        <w:t xml:space="preserve">/сут., </w:t>
      </w:r>
      <w:r w:rsidRPr="00427D9B">
        <w:rPr>
          <w:rFonts w:ascii="Times New Roman" w:hAnsi="Times New Roman"/>
          <w:sz w:val="28"/>
          <w:szCs w:val="28"/>
          <w:lang w:val="kk-KZ"/>
        </w:rPr>
        <w:t>276,0</w:t>
      </w:r>
      <w:r w:rsidRPr="00427D9B">
        <w:rPr>
          <w:rFonts w:ascii="Times New Roman" w:hAnsi="Times New Roman"/>
          <w:sz w:val="28"/>
          <w:szCs w:val="28"/>
        </w:rPr>
        <w:t xml:space="preserve"> м</w:t>
      </w:r>
      <w:r w:rsidRPr="00427D9B">
        <w:rPr>
          <w:rFonts w:ascii="Times New Roman" w:hAnsi="Times New Roman"/>
          <w:sz w:val="28"/>
          <w:szCs w:val="28"/>
          <w:vertAlign w:val="superscript"/>
        </w:rPr>
        <w:t>3</w:t>
      </w:r>
      <w:r w:rsidRPr="00427D9B">
        <w:rPr>
          <w:rFonts w:ascii="Times New Roman" w:hAnsi="Times New Roman"/>
          <w:sz w:val="28"/>
          <w:szCs w:val="28"/>
        </w:rPr>
        <w:t>/период</w:t>
      </w:r>
      <w:r w:rsidRPr="00427D9B">
        <w:rPr>
          <w:rFonts w:ascii="Times New Roman" w:eastAsia="Calibri" w:hAnsi="Times New Roman"/>
          <w:sz w:val="28"/>
          <w:szCs w:val="28"/>
        </w:rPr>
        <w:t xml:space="preserve"> </w:t>
      </w:r>
      <w:r w:rsidRPr="00427D9B">
        <w:rPr>
          <w:rFonts w:ascii="Times New Roman" w:hAnsi="Times New Roman"/>
          <w:sz w:val="28"/>
          <w:szCs w:val="28"/>
        </w:rPr>
        <w:t xml:space="preserve">будет </w:t>
      </w:r>
      <w:r w:rsidRPr="00427D9B">
        <w:rPr>
          <w:rFonts w:ascii="Times New Roman" w:hAnsi="Times New Roman"/>
          <w:sz w:val="28"/>
          <w:szCs w:val="24"/>
        </w:rPr>
        <w:t>осуществляться во временные ёмкости – септик объёмом 1,0 м</w:t>
      </w:r>
      <w:r w:rsidRPr="00427D9B">
        <w:rPr>
          <w:rFonts w:ascii="Times New Roman" w:hAnsi="Times New Roman"/>
          <w:sz w:val="28"/>
          <w:szCs w:val="24"/>
          <w:vertAlign w:val="superscript"/>
        </w:rPr>
        <w:t>3</w:t>
      </w:r>
      <w:r w:rsidRPr="00427D9B">
        <w:rPr>
          <w:rFonts w:ascii="Times New Roman" w:hAnsi="Times New Roman"/>
          <w:sz w:val="28"/>
          <w:szCs w:val="24"/>
        </w:rPr>
        <w:t xml:space="preserve">, затем </w:t>
      </w:r>
      <w:r w:rsidRPr="00427D9B">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427D9B">
        <w:rPr>
          <w:rFonts w:ascii="Times New Roman" w:hAnsi="Times New Roman"/>
          <w:sz w:val="28"/>
          <w:szCs w:val="28"/>
          <w:lang w:val="kk-KZ"/>
        </w:rPr>
        <w:t>.</w:t>
      </w:r>
    </w:p>
    <w:p w:rsidR="00427D9B" w:rsidRPr="00427D9B" w:rsidRDefault="00427D9B" w:rsidP="00427D9B">
      <w:pPr>
        <w:kinsoku/>
        <w:overflowPunct/>
        <w:autoSpaceDE/>
        <w:autoSpaceDN/>
        <w:adjustRightInd/>
        <w:snapToGrid/>
        <w:spacing w:after="0"/>
        <w:ind w:firstLine="709"/>
        <w:rPr>
          <w:rFonts w:ascii="Times New Roman" w:hAnsi="Times New Roman"/>
          <w:sz w:val="28"/>
          <w:szCs w:val="28"/>
          <w:lang w:val="kk-KZ"/>
        </w:rPr>
      </w:pPr>
      <w:r w:rsidRPr="00427D9B">
        <w:rPr>
          <w:rFonts w:ascii="Times New Roman" w:hAnsi="Times New Roman"/>
          <w:sz w:val="28"/>
          <w:szCs w:val="28"/>
        </w:rPr>
        <w:t xml:space="preserve">Сточные воды от мойки колес в объеме – </w:t>
      </w:r>
      <w:r w:rsidRPr="00427D9B">
        <w:rPr>
          <w:rFonts w:ascii="Times New Roman" w:eastAsia="Calibri" w:hAnsi="Times New Roman"/>
          <w:sz w:val="28"/>
          <w:szCs w:val="28"/>
        </w:rPr>
        <w:t>0,685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/сут., 118,0 м</w:t>
      </w:r>
      <w:r w:rsidRPr="00427D9B">
        <w:rPr>
          <w:rFonts w:ascii="Times New Roman" w:eastAsia="Calibri" w:hAnsi="Times New Roman"/>
          <w:sz w:val="28"/>
          <w:szCs w:val="28"/>
          <w:vertAlign w:val="superscript"/>
        </w:rPr>
        <w:t>3</w:t>
      </w:r>
      <w:r w:rsidRPr="00427D9B">
        <w:rPr>
          <w:rFonts w:ascii="Times New Roman" w:eastAsia="Calibri" w:hAnsi="Times New Roman"/>
          <w:sz w:val="28"/>
          <w:szCs w:val="28"/>
        </w:rPr>
        <w:t>/период</w:t>
      </w:r>
      <w:r w:rsidRPr="00427D9B">
        <w:rPr>
          <w:rFonts w:ascii="Times New Roman" w:hAnsi="Times New Roman"/>
          <w:sz w:val="28"/>
          <w:szCs w:val="28"/>
        </w:rPr>
        <w:t xml:space="preserve"> будет </w:t>
      </w:r>
      <w:r w:rsidRPr="00427D9B">
        <w:rPr>
          <w:rFonts w:ascii="Times New Roman" w:hAnsi="Times New Roman"/>
          <w:sz w:val="28"/>
          <w:szCs w:val="24"/>
        </w:rPr>
        <w:t>осуществляться во временные ёмкости – септик объёмом 1,0 м</w:t>
      </w:r>
      <w:r w:rsidRPr="00427D9B">
        <w:rPr>
          <w:rFonts w:ascii="Times New Roman" w:hAnsi="Times New Roman"/>
          <w:sz w:val="28"/>
          <w:szCs w:val="24"/>
          <w:vertAlign w:val="superscript"/>
        </w:rPr>
        <w:t>3</w:t>
      </w:r>
      <w:r w:rsidRPr="00427D9B">
        <w:rPr>
          <w:rFonts w:ascii="Times New Roman" w:hAnsi="Times New Roman"/>
          <w:sz w:val="28"/>
          <w:szCs w:val="24"/>
        </w:rPr>
        <w:t xml:space="preserve">, затем </w:t>
      </w:r>
      <w:r w:rsidRPr="00427D9B">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427D9B" w:rsidRPr="00427D9B" w:rsidRDefault="00427D9B" w:rsidP="00427D9B">
      <w:pPr>
        <w:kinsoku/>
        <w:overflowPunct/>
        <w:autoSpaceDE/>
        <w:autoSpaceDN/>
        <w:adjustRightInd/>
        <w:snapToGrid/>
        <w:spacing w:after="0"/>
        <w:ind w:firstLine="709"/>
        <w:rPr>
          <w:rFonts w:ascii="Times New Roman" w:hAnsi="Times New Roman"/>
          <w:snapToGrid w:val="0"/>
          <w:sz w:val="28"/>
          <w:szCs w:val="28"/>
        </w:rPr>
      </w:pPr>
      <w:r w:rsidRPr="00427D9B">
        <w:rPr>
          <w:rFonts w:ascii="Times New Roman" w:hAnsi="Times New Roman"/>
          <w:snapToGrid w:val="0"/>
          <w:sz w:val="28"/>
          <w:szCs w:val="28"/>
        </w:rPr>
        <w:t xml:space="preserve">Сточных вод, непосредственно сбрасываемых в поверхностные водные объекты, в период строительства объекта не имеется. </w:t>
      </w:r>
    </w:p>
    <w:p w:rsidR="00427D9B" w:rsidRPr="00427D9B" w:rsidRDefault="00427D9B" w:rsidP="00427D9B">
      <w:pPr>
        <w:kinsoku/>
        <w:overflowPunct/>
        <w:autoSpaceDE/>
        <w:autoSpaceDN/>
        <w:adjustRightInd/>
        <w:snapToGrid/>
        <w:spacing w:after="0"/>
        <w:ind w:firstLine="709"/>
        <w:rPr>
          <w:rFonts w:ascii="Times New Roman" w:hAnsi="Times New Roman"/>
          <w:snapToGrid w:val="0"/>
          <w:sz w:val="28"/>
          <w:szCs w:val="28"/>
        </w:rPr>
      </w:pPr>
    </w:p>
    <w:p w:rsidR="00427D9B" w:rsidRPr="00427D9B" w:rsidRDefault="00427D9B" w:rsidP="00427D9B">
      <w:pPr>
        <w:kinsoku/>
        <w:overflowPunct/>
        <w:autoSpaceDE/>
        <w:autoSpaceDN/>
        <w:adjustRightInd/>
        <w:snapToGrid/>
        <w:spacing w:after="0"/>
        <w:ind w:firstLine="709"/>
        <w:rPr>
          <w:rFonts w:ascii="Times New Roman" w:eastAsia="Calibri" w:hAnsi="Times New Roman"/>
          <w:i/>
          <w:sz w:val="28"/>
          <w:szCs w:val="28"/>
          <w:u w:val="single"/>
        </w:rPr>
      </w:pPr>
      <w:r w:rsidRPr="00427D9B">
        <w:rPr>
          <w:rFonts w:ascii="Times New Roman" w:eastAsia="Calibri" w:hAnsi="Times New Roman"/>
          <w:i/>
          <w:sz w:val="28"/>
          <w:szCs w:val="28"/>
          <w:u w:val="single"/>
        </w:rPr>
        <w:t>На период эксплуатации</w:t>
      </w:r>
    </w:p>
    <w:p w:rsidR="00427D9B" w:rsidRPr="00427D9B" w:rsidRDefault="00427D9B" w:rsidP="00427D9B">
      <w:pPr>
        <w:shd w:val="clear" w:color="auto" w:fill="FFFFFF"/>
        <w:kinsoku/>
        <w:overflowPunct/>
        <w:autoSpaceDE/>
        <w:autoSpaceDN/>
        <w:adjustRightInd/>
        <w:snapToGrid/>
        <w:spacing w:after="0"/>
        <w:ind w:firstLine="709"/>
        <w:rPr>
          <w:rFonts w:ascii="Times New Roman" w:hAnsi="Times New Roman"/>
          <w:snapToGrid w:val="0"/>
          <w:sz w:val="28"/>
          <w:szCs w:val="28"/>
        </w:rPr>
      </w:pPr>
      <w:r w:rsidRPr="00427D9B">
        <w:rPr>
          <w:rFonts w:ascii="Times New Roman" w:hAnsi="Times New Roman"/>
          <w:snapToGrid w:val="0"/>
          <w:sz w:val="28"/>
          <w:szCs w:val="28"/>
        </w:rPr>
        <w:t xml:space="preserve">На период эксплуатации автодороги, отведение дождевых и талых вод с проезжей части в объеме: </w:t>
      </w:r>
      <w:r w:rsidRPr="00427D9B">
        <w:rPr>
          <w:rFonts w:ascii="Times New Roman" w:hAnsi="Times New Roman"/>
          <w:spacing w:val="-1"/>
          <w:sz w:val="28"/>
          <w:szCs w:val="28"/>
        </w:rPr>
        <w:t xml:space="preserve">участок №1 - </w:t>
      </w:r>
      <w:r w:rsidRPr="00427D9B">
        <w:rPr>
          <w:rFonts w:ascii="Times New Roman" w:hAnsi="Times New Roman"/>
          <w:sz w:val="28"/>
          <w:szCs w:val="28"/>
        </w:rPr>
        <w:t>18,9 м³/сут</w:t>
      </w:r>
      <w:r w:rsidRPr="00427D9B">
        <w:rPr>
          <w:rFonts w:ascii="Times New Roman" w:hAnsi="Times New Roman"/>
          <w:spacing w:val="-1"/>
          <w:sz w:val="28"/>
          <w:szCs w:val="28"/>
        </w:rPr>
        <w:t xml:space="preserve">.; участок №2 - </w:t>
      </w:r>
      <w:r w:rsidRPr="00427D9B">
        <w:rPr>
          <w:rFonts w:ascii="Times New Roman" w:hAnsi="Times New Roman"/>
          <w:sz w:val="28"/>
          <w:szCs w:val="28"/>
        </w:rPr>
        <w:t xml:space="preserve">26,25 м³/сут. </w:t>
      </w:r>
      <w:r w:rsidRPr="00427D9B">
        <w:rPr>
          <w:rFonts w:ascii="Times New Roman" w:hAnsi="Times New Roman"/>
          <w:snapToGrid w:val="0"/>
          <w:sz w:val="28"/>
          <w:szCs w:val="28"/>
        </w:rPr>
        <w:t xml:space="preserve">предусматривается в </w:t>
      </w:r>
      <w:r w:rsidRPr="00427D9B">
        <w:rPr>
          <w:rFonts w:ascii="Times New Roman" w:hAnsi="Times New Roman"/>
          <w:iCs/>
          <w:color w:val="000000"/>
          <w:sz w:val="28"/>
          <w:szCs w:val="28"/>
        </w:rPr>
        <w:t>водоотводные канавы №1 и №2</w:t>
      </w:r>
      <w:r w:rsidRPr="00427D9B">
        <w:rPr>
          <w:rFonts w:ascii="Times New Roman" w:hAnsi="Times New Roman"/>
          <w:snapToGrid w:val="0"/>
          <w:sz w:val="28"/>
          <w:szCs w:val="28"/>
        </w:rPr>
        <w:t xml:space="preserve">, </w:t>
      </w:r>
      <w:r w:rsidRPr="00427D9B">
        <w:rPr>
          <w:rFonts w:ascii="Times New Roman" w:hAnsi="Times New Roman"/>
          <w:iCs/>
          <w:color w:val="000000"/>
          <w:sz w:val="28"/>
          <w:szCs w:val="28"/>
        </w:rPr>
        <w:t>далее дождевые стоки собираются в емкости №1 и №2 открытого типа (объемом V = 70 м³ и 50 м³ соответственно) с последующим испарением</w:t>
      </w:r>
      <w:r w:rsidRPr="00427D9B">
        <w:rPr>
          <w:rFonts w:ascii="Times New Roman" w:hAnsi="Times New Roman"/>
          <w:snapToGrid w:val="0"/>
          <w:sz w:val="28"/>
          <w:szCs w:val="28"/>
        </w:rPr>
        <w:t>.</w:t>
      </w:r>
    </w:p>
    <w:p w:rsidR="00427D9B" w:rsidRPr="00427D9B" w:rsidRDefault="00427D9B" w:rsidP="00427D9B">
      <w:pPr>
        <w:kinsoku/>
        <w:overflowPunct/>
        <w:snapToGrid/>
        <w:spacing w:after="0"/>
        <w:ind w:firstLine="709"/>
        <w:contextualSpacing/>
        <w:rPr>
          <w:rFonts w:ascii="Times New Roman" w:hAnsi="Times New Roman"/>
          <w:iCs/>
          <w:color w:val="000000"/>
          <w:sz w:val="28"/>
          <w:szCs w:val="28"/>
        </w:rPr>
      </w:pPr>
      <w:r w:rsidRPr="00427D9B">
        <w:rPr>
          <w:rFonts w:ascii="Times New Roman" w:hAnsi="Times New Roman"/>
          <w:iCs/>
          <w:color w:val="000000"/>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427D9B">
        <w:rPr>
          <w:rFonts w:ascii="Times New Roman" w:hAnsi="Times New Roman"/>
          <w:iCs/>
          <w:color w:val="000000"/>
          <w:sz w:val="28"/>
          <w:szCs w:val="28"/>
        </w:rPr>
        <w:t>.</w:t>
      </w:r>
    </w:p>
    <w:p w:rsidR="008C50C0" w:rsidRPr="00427D9B" w:rsidRDefault="008C50C0" w:rsidP="00427D9B">
      <w:pPr>
        <w:spacing w:after="0"/>
        <w:ind w:firstLine="709"/>
        <w:rPr>
          <w:rFonts w:ascii="Times New Roman" w:hAnsi="Times New Roman"/>
          <w:sz w:val="28"/>
          <w:szCs w:val="28"/>
        </w:rPr>
      </w:pPr>
      <w:r w:rsidRPr="00427D9B">
        <w:rPr>
          <w:rFonts w:ascii="Times New Roman" w:hAnsi="Times New Roman"/>
          <w:bCs/>
          <w:sz w:val="28"/>
          <w:szCs w:val="28"/>
        </w:rPr>
        <w:t xml:space="preserve">Сброс производственных и хозяйственно-бытовых сточных вод в поверхностные и подземные водные источники в период строительства объекта не предусматривается. Следовательно, не предусматриваются гидроморфологические изменения вод. </w:t>
      </w:r>
    </w:p>
    <w:p w:rsidR="00427D9B" w:rsidRPr="00427D9B" w:rsidRDefault="00427D9B" w:rsidP="00427D9B">
      <w:pPr>
        <w:spacing w:after="0"/>
        <w:ind w:firstLine="709"/>
        <w:rPr>
          <w:rFonts w:ascii="Times New Roman" w:hAnsi="Times New Roman"/>
          <w:sz w:val="28"/>
          <w:szCs w:val="28"/>
        </w:rPr>
      </w:pPr>
      <w:r w:rsidRPr="00427D9B">
        <w:rPr>
          <w:rFonts w:ascii="Times New Roman" w:hAnsi="Times New Roman"/>
          <w:sz w:val="28"/>
          <w:szCs w:val="28"/>
        </w:rPr>
        <w:t>Ближайший водный объект – река Жиланды, расположен на расстоянии 100 м от проектируемого объекта (приложение 8).</w:t>
      </w:r>
    </w:p>
    <w:p w:rsidR="00427D9B" w:rsidRPr="00427D9B" w:rsidRDefault="00427D9B" w:rsidP="00427D9B">
      <w:pPr>
        <w:spacing w:after="0"/>
        <w:ind w:firstLine="709"/>
        <w:rPr>
          <w:rFonts w:ascii="Times New Roman" w:hAnsi="Times New Roman"/>
          <w:sz w:val="28"/>
          <w:szCs w:val="28"/>
        </w:rPr>
      </w:pPr>
      <w:r w:rsidRPr="00427D9B">
        <w:rPr>
          <w:rFonts w:ascii="Times New Roman" w:hAnsi="Times New Roman"/>
          <w:sz w:val="28"/>
          <w:szCs w:val="28"/>
        </w:rPr>
        <w:lastRenderedPageBreak/>
        <w:t>Река Жиланды – правый приток реки Кара-Кенгир. Ее водосбор площадью 2160 км</w:t>
      </w:r>
      <w:r w:rsidRPr="00427D9B">
        <w:rPr>
          <w:rFonts w:ascii="Times New Roman" w:hAnsi="Times New Roman"/>
          <w:sz w:val="28"/>
          <w:szCs w:val="28"/>
          <w:vertAlign w:val="superscript"/>
        </w:rPr>
        <w:t>2</w:t>
      </w:r>
      <w:r w:rsidRPr="00427D9B">
        <w:rPr>
          <w:rFonts w:ascii="Times New Roman" w:hAnsi="Times New Roman"/>
          <w:sz w:val="28"/>
          <w:szCs w:val="28"/>
        </w:rPr>
        <w:t xml:space="preserve">. Длина реки – </w:t>
      </w:r>
      <w:smartTag w:uri="urn:schemas-microsoft-com:office:smarttags" w:element="metricconverter">
        <w:smartTagPr>
          <w:attr w:name="ProductID" w:val="52 км"/>
        </w:smartTagPr>
        <w:r w:rsidRPr="00427D9B">
          <w:rPr>
            <w:rFonts w:ascii="Times New Roman" w:hAnsi="Times New Roman"/>
            <w:sz w:val="28"/>
            <w:szCs w:val="28"/>
          </w:rPr>
          <w:t>52 км</w:t>
        </w:r>
      </w:smartTag>
      <w:r w:rsidRPr="00427D9B">
        <w:rPr>
          <w:rFonts w:ascii="Times New Roman" w:hAnsi="Times New Roman"/>
          <w:sz w:val="28"/>
          <w:szCs w:val="28"/>
        </w:rPr>
        <w:t>. Истоки реки находятся на южных отрогах горной гряды Аиртау (южнее Улытау). Особенностью водного режима реки Жиланды является резко выраженное непродолжительное (25-30 дней) весеннее половодье, в период которого протекает большая часть годового стока. Вслед за этим наступает летняя межень, в период которой водоток пересыхает и живой поток сохраняется лишь в верховьях реки и отдельных плесах, и перекатах. Из-за отсутствия зимнего стока ледовый покров на реке отсутствует.</w:t>
      </w:r>
    </w:p>
    <w:p w:rsidR="00427D9B" w:rsidRPr="00427D9B" w:rsidRDefault="00427D9B" w:rsidP="00427D9B">
      <w:pPr>
        <w:spacing w:after="0"/>
        <w:ind w:firstLine="709"/>
        <w:rPr>
          <w:rFonts w:ascii="Times New Roman" w:hAnsi="Times New Roman"/>
          <w:sz w:val="28"/>
          <w:szCs w:val="28"/>
          <w:lang w:eastAsia="x-none"/>
        </w:rPr>
      </w:pPr>
      <w:r w:rsidRPr="00427D9B">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427D9B" w:rsidRPr="00427D9B" w:rsidRDefault="00427D9B" w:rsidP="00427D9B">
      <w:pPr>
        <w:suppressAutoHyphens/>
        <w:spacing w:after="0"/>
        <w:ind w:firstLine="709"/>
        <w:rPr>
          <w:rFonts w:ascii="Times New Roman" w:hAnsi="Times New Roman"/>
          <w:sz w:val="28"/>
          <w:szCs w:val="28"/>
        </w:rPr>
      </w:pPr>
      <w:r w:rsidRPr="00427D9B">
        <w:rPr>
          <w:rFonts w:ascii="Times New Roman" w:hAnsi="Times New Roman"/>
          <w:iCs/>
          <w:sz w:val="28"/>
          <w:szCs w:val="28"/>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w:t>
      </w:r>
    </w:p>
    <w:p w:rsidR="000D4971" w:rsidRPr="000D4971" w:rsidRDefault="000D4971" w:rsidP="000D4971">
      <w:pPr>
        <w:kinsoku/>
        <w:overflowPunct/>
        <w:autoSpaceDE/>
        <w:autoSpaceDN/>
        <w:adjustRightInd/>
        <w:snapToGrid/>
        <w:spacing w:after="0"/>
        <w:ind w:left="-57" w:firstLine="766"/>
        <w:rPr>
          <w:rFonts w:ascii="Times New Roman" w:hAnsi="Times New Roman"/>
          <w:bCs/>
          <w:sz w:val="28"/>
          <w:szCs w:val="28"/>
        </w:rPr>
      </w:pPr>
      <w:r w:rsidRPr="000D4971">
        <w:rPr>
          <w:rFonts w:ascii="Times New Roman" w:hAnsi="Times New Roman"/>
          <w:bCs/>
          <w:sz w:val="28"/>
          <w:szCs w:val="28"/>
        </w:rPr>
        <w:t>В целях защиты подземных и поверхностных вод от загрязнения в период строительства и после завершения строительства объекта</w:t>
      </w:r>
      <w:r w:rsidRPr="000D4971">
        <w:rPr>
          <w:rFonts w:ascii="Times New Roman" w:hAnsi="Times New Roman"/>
          <w:sz w:val="28"/>
          <w:szCs w:val="28"/>
        </w:rPr>
        <w:t xml:space="preserve"> </w:t>
      </w:r>
      <w:r w:rsidRPr="000D4971">
        <w:rPr>
          <w:rFonts w:ascii="Times New Roman" w:hAnsi="Times New Roman"/>
          <w:bCs/>
          <w:sz w:val="28"/>
          <w:szCs w:val="28"/>
        </w:rPr>
        <w:t>предусматриваются следующие мероприятия:</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bCs/>
          <w:sz w:val="28"/>
          <w:szCs w:val="28"/>
        </w:rPr>
      </w:pPr>
    </w:p>
    <w:p w:rsidR="000D4971" w:rsidRPr="000D4971" w:rsidRDefault="000D4971" w:rsidP="002B5729">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В период строительства:</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организации поверхностного водоотвода предусматривается устройство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в пониженных местах, с целью исключения размыва почвы и попадания загрязненных вод в водоем. </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В связи с запретом на складирование строительных и сыпучих материалов в пределах 50 м от уреза воды, размещение складов инертных материалов и техники предусматривается вне водоохранной зоны или на оборудованных площадках с поддонами. </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Отведение сточных вод предусматривается в переносные септики. Заключение договора с подрядной организацией для последующей откачки септиков и вывоза сточных вод на очистные сооружения.</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минимизации земляных работ и вмешательства в почвенный покров вблизи реки, предусматриваются работы выполнить в кратчайшие сроки и с ограничением площади воздействия. </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предотвращения эрозии почвы на уклонах, вблизи кюветов и насыпи предусматривается устройство геоматов, защитных покрытий и укрытий. </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Обозначение границ водоохранной зоны информационными знаками. </w:t>
      </w:r>
    </w:p>
    <w:p w:rsidR="000D4971" w:rsidRPr="000D4971" w:rsidRDefault="000D4971" w:rsidP="002B5729">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После завершения строительства:</w:t>
      </w:r>
    </w:p>
    <w:p w:rsidR="000D4971" w:rsidRPr="000D4971" w:rsidRDefault="000D4971" w:rsidP="002B5729">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Проведение рекультивации нарушенных участков путем посева местных трав и восстановления почвенного слоя. </w:t>
      </w:r>
    </w:p>
    <w:p w:rsidR="000D4971" w:rsidRPr="000D4971" w:rsidRDefault="000D4971" w:rsidP="002B5729">
      <w:pPr>
        <w:pStyle w:val="afffff4"/>
        <w:numPr>
          <w:ilvl w:val="0"/>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lastRenderedPageBreak/>
        <w:t xml:space="preserve">Обеспечение стабильного отвода поверхностных вод от автодороги путем использования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направленных в естественные понижения. </w:t>
      </w:r>
    </w:p>
    <w:p w:rsidR="000D4971" w:rsidRPr="000D4971" w:rsidRDefault="000D4971" w:rsidP="002B5729">
      <w:pPr>
        <w:pStyle w:val="afffff4"/>
        <w:numPr>
          <w:ilvl w:val="0"/>
          <w:numId w:val="68"/>
        </w:numPr>
        <w:tabs>
          <w:tab w:val="left" w:pos="993"/>
        </w:tabs>
        <w:spacing w:after="0"/>
        <w:ind w:left="0" w:firstLine="709"/>
        <w:rPr>
          <w:rFonts w:ascii="Times New Roman" w:hAnsi="Times New Roman"/>
          <w:sz w:val="28"/>
          <w:szCs w:val="28"/>
        </w:rPr>
      </w:pPr>
      <w:r w:rsidRPr="000D4971">
        <w:rPr>
          <w:rFonts w:ascii="Times New Roman" w:hAnsi="Times New Roman"/>
          <w:sz w:val="28"/>
          <w:szCs w:val="28"/>
        </w:rPr>
        <w:t>Ограничение движения тяжёлой техники в зоне с высоким риском размыва.</w:t>
      </w:r>
    </w:p>
    <w:p w:rsidR="008C50C0" w:rsidRPr="000D4971" w:rsidRDefault="008C50C0" w:rsidP="008C50C0">
      <w:pPr>
        <w:kinsoku/>
        <w:overflowPunct/>
        <w:autoSpaceDE/>
        <w:autoSpaceDN/>
        <w:adjustRightInd/>
        <w:snapToGrid/>
        <w:spacing w:after="0"/>
        <w:ind w:right="-1"/>
        <w:rPr>
          <w:rFonts w:ascii="Times New Roman" w:hAnsi="Times New Roman"/>
          <w:sz w:val="28"/>
          <w:szCs w:val="28"/>
          <w:lang w:val="x-none"/>
        </w:rPr>
      </w:pPr>
    </w:p>
    <w:p w:rsidR="008C50C0" w:rsidRPr="00DD3179" w:rsidRDefault="008C50C0" w:rsidP="008C50C0">
      <w:pPr>
        <w:spacing w:after="0"/>
        <w:ind w:right="-1" w:firstLine="709"/>
        <w:rPr>
          <w:rFonts w:ascii="Times New Roman" w:hAnsi="Times New Roman"/>
          <w:sz w:val="28"/>
          <w:szCs w:val="28"/>
        </w:rPr>
      </w:pPr>
      <w:r w:rsidRPr="00427D9B">
        <w:rPr>
          <w:rFonts w:ascii="Times New Roman" w:hAnsi="Times New Roman"/>
          <w:bCs/>
          <w:iCs/>
          <w:sz w:val="28"/>
          <w:szCs w:val="28"/>
        </w:rPr>
        <w:t>В связи с отсутствием сброса сточных вод в водные объекты, на рельеф местности</w:t>
      </w:r>
      <w:r w:rsidRPr="00DD3179">
        <w:rPr>
          <w:rFonts w:ascii="Times New Roman" w:hAnsi="Times New Roman"/>
          <w:bCs/>
          <w:iCs/>
          <w:sz w:val="28"/>
          <w:szCs w:val="28"/>
        </w:rPr>
        <w:t xml:space="preserve"> или в недра, а также учитывая кратковременный характер проведения работ по строительству объекта и выполнение мероприятий по охране водного объекта, </w:t>
      </w:r>
      <w:r w:rsidRPr="00DD3179">
        <w:rPr>
          <w:rFonts w:ascii="Times New Roman" w:hAnsi="Times New Roman"/>
          <w:sz w:val="28"/>
          <w:szCs w:val="28"/>
        </w:rPr>
        <w:t>можно сделать вывод о том, что намечаемая деятельность не окажет значительного негативного воздействия на подземные и поверхностные водные объекты в районе проектируемого объекта.</w:t>
      </w:r>
    </w:p>
    <w:p w:rsidR="008C50C0" w:rsidRPr="00095B4D" w:rsidRDefault="008C50C0" w:rsidP="008C50C0">
      <w:pPr>
        <w:kinsoku/>
        <w:overflowPunct/>
        <w:autoSpaceDE/>
        <w:autoSpaceDN/>
        <w:adjustRightInd/>
        <w:snapToGrid/>
        <w:spacing w:after="0"/>
        <w:ind w:firstLine="709"/>
        <w:rPr>
          <w:rFonts w:ascii="Times New Roman" w:hAnsi="Times New Roman"/>
          <w:sz w:val="28"/>
          <w:szCs w:val="28"/>
        </w:rPr>
      </w:pPr>
      <w:r w:rsidRPr="00DD3179">
        <w:rPr>
          <w:rFonts w:ascii="Times New Roman" w:hAnsi="Times New Roman"/>
          <w:sz w:val="28"/>
          <w:szCs w:val="28"/>
        </w:rPr>
        <w:t xml:space="preserve">Следовательно, уровень загрязнения ближайших водных объектов от строительства служебной автодороги можно считать умеренным и по степени </w:t>
      </w:r>
      <w:r w:rsidRPr="00095B4D">
        <w:rPr>
          <w:rFonts w:ascii="Times New Roman" w:hAnsi="Times New Roman"/>
          <w:sz w:val="28"/>
          <w:szCs w:val="28"/>
        </w:rPr>
        <w:t xml:space="preserve">опасности – </w:t>
      </w:r>
      <w:r w:rsidRPr="00095B4D">
        <w:rPr>
          <w:rFonts w:ascii="Times New Roman" w:hAnsi="Times New Roman"/>
          <w:b/>
          <w:sz w:val="28"/>
          <w:szCs w:val="28"/>
        </w:rPr>
        <w:t>малоопасным</w:t>
      </w:r>
      <w:r w:rsidRPr="00095B4D">
        <w:rPr>
          <w:rFonts w:ascii="Times New Roman" w:hAnsi="Times New Roman"/>
          <w:sz w:val="28"/>
          <w:szCs w:val="28"/>
        </w:rPr>
        <w:t>.</w:t>
      </w:r>
    </w:p>
    <w:p w:rsidR="000C50C6" w:rsidRPr="00095B4D" w:rsidRDefault="008C50C0" w:rsidP="008C50C0">
      <w:pPr>
        <w:spacing w:after="0"/>
        <w:ind w:firstLine="709"/>
        <w:rPr>
          <w:rFonts w:ascii="Times New Roman" w:hAnsi="Times New Roman"/>
          <w:sz w:val="28"/>
          <w:szCs w:val="28"/>
        </w:rPr>
      </w:pPr>
      <w:r w:rsidRPr="00095B4D">
        <w:rPr>
          <w:rFonts w:ascii="Times New Roman" w:hAnsi="Times New Roman"/>
          <w:bCs/>
          <w:sz w:val="28"/>
          <w:szCs w:val="28"/>
        </w:rPr>
        <w:t>Информация о количестве используемых вод на период эксплуатации отражена в разделе 8.</w:t>
      </w:r>
    </w:p>
    <w:p w:rsidR="008F6368" w:rsidRPr="00095B4D" w:rsidRDefault="008F6368" w:rsidP="001A4EAA">
      <w:pPr>
        <w:rPr>
          <w:rFonts w:ascii="Times New Roman" w:hAnsi="Times New Roman"/>
          <w:sz w:val="28"/>
          <w:szCs w:val="28"/>
          <w:lang w:eastAsia="x-none"/>
        </w:rPr>
      </w:pPr>
    </w:p>
    <w:p w:rsidR="008C50C0" w:rsidRPr="00095B4D" w:rsidRDefault="008C50C0" w:rsidP="001F0718">
      <w:pPr>
        <w:pStyle w:val="32"/>
      </w:pPr>
      <w:bookmarkStart w:id="159" w:name="_Toc221001589"/>
      <w:bookmarkStart w:id="160" w:name="_Toc221004861"/>
      <w:r w:rsidRPr="00095B4D">
        <w:t>6.5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bookmarkEnd w:id="159"/>
      <w:bookmarkEnd w:id="160"/>
    </w:p>
    <w:p w:rsidR="00095B4D" w:rsidRPr="00095B4D" w:rsidRDefault="00095B4D" w:rsidP="00095B4D">
      <w:pPr>
        <w:pStyle w:val="afffff4"/>
        <w:tabs>
          <w:tab w:val="left" w:pos="709"/>
          <w:tab w:val="left" w:pos="851"/>
          <w:tab w:val="left" w:pos="1134"/>
        </w:tabs>
        <w:spacing w:after="0"/>
        <w:ind w:left="0" w:firstLine="709"/>
        <w:rPr>
          <w:rFonts w:ascii="Times New Roman" w:hAnsi="Times New Roman"/>
          <w:bCs/>
          <w:iCs/>
          <w:sz w:val="28"/>
          <w:szCs w:val="28"/>
        </w:rPr>
      </w:pPr>
    </w:p>
    <w:p w:rsidR="008C50C0" w:rsidRPr="00095B4D" w:rsidRDefault="008C50C0" w:rsidP="00095B4D">
      <w:pPr>
        <w:pStyle w:val="afffff4"/>
        <w:tabs>
          <w:tab w:val="left" w:pos="709"/>
          <w:tab w:val="left" w:pos="851"/>
          <w:tab w:val="left" w:pos="1134"/>
        </w:tabs>
        <w:spacing w:after="0"/>
        <w:ind w:left="0" w:firstLine="709"/>
        <w:rPr>
          <w:rFonts w:ascii="Times New Roman" w:hAnsi="Times New Roman"/>
          <w:bCs/>
          <w:iCs/>
          <w:sz w:val="28"/>
          <w:szCs w:val="28"/>
        </w:rPr>
      </w:pPr>
      <w:r w:rsidRPr="00095B4D">
        <w:rPr>
          <w:rFonts w:ascii="Times New Roman" w:hAnsi="Times New Roman"/>
          <w:bCs/>
          <w:iCs/>
          <w:sz w:val="28"/>
          <w:szCs w:val="28"/>
        </w:rPr>
        <w:t>Наблюдения за загрязнением атмосферного воздуха</w:t>
      </w:r>
      <w:r w:rsidRPr="00095B4D">
        <w:rPr>
          <w:rFonts w:ascii="Times New Roman" w:hAnsi="Times New Roman"/>
          <w:bCs/>
          <w:iCs/>
          <w:sz w:val="28"/>
          <w:szCs w:val="28"/>
          <w:lang w:val="ru-RU"/>
        </w:rPr>
        <w:t xml:space="preserve"> региона</w:t>
      </w:r>
      <w:r w:rsidRPr="00095B4D">
        <w:rPr>
          <w:rFonts w:ascii="Times New Roman" w:hAnsi="Times New Roman"/>
          <w:bCs/>
          <w:iCs/>
          <w:sz w:val="28"/>
          <w:szCs w:val="28"/>
        </w:rPr>
        <w:t>, проводимые как составная часть государственного мониторинга окружающей среды, осуществляется государственным подразделением «Казгидромет».</w:t>
      </w:r>
    </w:p>
    <w:p w:rsidR="008C50C0" w:rsidRPr="00095B4D" w:rsidRDefault="00095B4D" w:rsidP="00095B4D">
      <w:pPr>
        <w:spacing w:after="0"/>
        <w:ind w:firstLine="709"/>
        <w:rPr>
          <w:rFonts w:ascii="Times New Roman" w:hAnsi="Times New Roman"/>
          <w:sz w:val="28"/>
          <w:szCs w:val="28"/>
        </w:rPr>
      </w:pPr>
      <w:r w:rsidRPr="00095B4D">
        <w:rPr>
          <w:rFonts w:ascii="Times New Roman" w:eastAsia="Arial" w:hAnsi="Times New Roman"/>
          <w:sz w:val="28"/>
          <w:szCs w:val="28"/>
        </w:rPr>
        <w:t xml:space="preserve">Согласно справки о фоновых концентрациях от 03.12.2025 г., выданной РГП «Казгидромет» в связи с отсутствием наблюдений за состоянием атмосферного воздуха в области Ұлытау, выдача справки о фоновых концентрациях загрязняющих веществ в атмосферном воздухе не представляется возможным </w:t>
      </w:r>
      <w:r w:rsidR="008C50C0" w:rsidRPr="00095B4D">
        <w:rPr>
          <w:rFonts w:ascii="Times New Roman" w:hAnsi="Times New Roman"/>
          <w:sz w:val="28"/>
          <w:szCs w:val="28"/>
        </w:rPr>
        <w:t>(приложение 3).</w:t>
      </w:r>
    </w:p>
    <w:p w:rsidR="008C50C0" w:rsidRPr="00095B4D" w:rsidRDefault="008C50C0" w:rsidP="00095B4D">
      <w:pPr>
        <w:spacing w:after="0"/>
        <w:ind w:firstLine="709"/>
        <w:rPr>
          <w:rFonts w:ascii="Times New Roman" w:hAnsi="Times New Roman"/>
          <w:sz w:val="28"/>
          <w:szCs w:val="28"/>
        </w:rPr>
      </w:pPr>
      <w:r w:rsidRPr="00095B4D">
        <w:rPr>
          <w:rFonts w:ascii="Times New Roman" w:hAnsi="Times New Roman"/>
          <w:sz w:val="28"/>
          <w:szCs w:val="28"/>
        </w:rPr>
        <w:t>Контроль и мониторинг за выбросами загрязняющих веществ в атмосферу не предусматривается, в связи с тем, что настоящим проектом предусматривается вид деятельности – строительство служебной автодороги, относящийся к III категории. Согласно ст. 183 Экологического кодекса РК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rsidR="008C50C0" w:rsidRPr="00095B4D" w:rsidRDefault="008C50C0" w:rsidP="00095B4D">
      <w:pPr>
        <w:spacing w:after="0"/>
        <w:ind w:firstLine="709"/>
        <w:rPr>
          <w:rFonts w:ascii="Times New Roman" w:hAnsi="Times New Roman"/>
        </w:rPr>
      </w:pPr>
      <w:r w:rsidRPr="00095B4D">
        <w:rPr>
          <w:rFonts w:ascii="Times New Roman" w:hAnsi="Times New Roman"/>
          <w:sz w:val="28"/>
          <w:szCs w:val="28"/>
        </w:rPr>
        <w:t xml:space="preserve">Анализ полученных результатов по оценке воздействия на атмосферный воздух методом расчета рассеивания концентраций загрязняющих веществ в приземных слоях атмосферы, показал, что при соблюдении принятых проектных решений, воздействие на атмосферный воздух не будет превышать допустимых пороговых значений гигиенических нормативов к атмосферному воздуху. Деятельность, а также процессы, осуществляемые при строительстве </w:t>
      </w:r>
      <w:r w:rsidRPr="00095B4D">
        <w:rPr>
          <w:rFonts w:ascii="Times New Roman" w:hAnsi="Times New Roman"/>
          <w:sz w:val="28"/>
          <w:szCs w:val="28"/>
        </w:rPr>
        <w:lastRenderedPageBreak/>
        <w:t>служебной автодороги, являются временными, в связи с чем, риски нарушения экологических нормативов не предполагаются. Ориентировочно безопасные уровни воздействия, принимаются на уровне результатов оценки воздействия на атмосферный воздух.</w:t>
      </w:r>
    </w:p>
    <w:p w:rsidR="00920BD2" w:rsidRPr="00095B4D" w:rsidRDefault="00920BD2" w:rsidP="00095B4D">
      <w:pPr>
        <w:spacing w:after="0"/>
        <w:ind w:firstLine="709"/>
        <w:rPr>
          <w:rFonts w:ascii="Times New Roman" w:hAnsi="Times New Roman"/>
          <w:b/>
          <w:sz w:val="28"/>
          <w:szCs w:val="28"/>
        </w:rPr>
      </w:pPr>
    </w:p>
    <w:p w:rsidR="008F6368" w:rsidRPr="00095B4D" w:rsidRDefault="008F6368" w:rsidP="001F0718">
      <w:pPr>
        <w:pStyle w:val="32"/>
      </w:pPr>
      <w:bookmarkStart w:id="161" w:name="_Toc221004862"/>
      <w:r w:rsidRPr="00095B4D">
        <w:t>6.6 Сопротивляемость к изменению климата экологических и социально-экономических систем</w:t>
      </w:r>
      <w:bookmarkEnd w:id="161"/>
    </w:p>
    <w:p w:rsidR="008F6368" w:rsidRPr="00095B4D" w:rsidRDefault="008F6368" w:rsidP="00095B4D">
      <w:pPr>
        <w:pStyle w:val="afffff4"/>
        <w:tabs>
          <w:tab w:val="left" w:pos="709"/>
          <w:tab w:val="left" w:pos="851"/>
          <w:tab w:val="left" w:pos="1134"/>
        </w:tabs>
        <w:spacing w:after="0"/>
        <w:ind w:left="0" w:firstLine="709"/>
        <w:rPr>
          <w:rFonts w:ascii="Times New Roman" w:hAnsi="Times New Roman"/>
          <w:b/>
          <w:sz w:val="28"/>
          <w:szCs w:val="28"/>
        </w:rPr>
      </w:pP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Наблюдаемые последствия изменения климата, независимо от их причин, выводят вопрос чувствительности природных и социально-экономических систем на первый план. Модели потребления производства с эффективным использованием ресурсов должны защищать, беречь, восстанавливать и поддерживать экосистемы, водные ресурсы, естественные зоны обитания и биологическое разнообразие, тем самым уменьшая воздействие на окружающую среду.</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 xml:space="preserve">Создание устойчивого к климатическим изменениям предприятия вносит свой вклад в снижение уязвимости от бедствий (усиленных изменением климата) и повышает готовность к реагированию и восстановлению. Сочетание опасных природных событий с незащищенностью, уязвимостью и неподготовленностью населения приводит к катастрофам. Любой анализ жизнестойкости изучает то, как люди, места и организации могут пострадать от опасностей, связанных с изменением климата, т.е. определяет их чувствительность к этим изменениям. Степень чувствительности определяется сочетанием экологических и социально-экономических аспектов, включая оценку природных ресурсов, демографические тенденции и уровень бедности. </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Меры по адаптации — это такие меры, которые предлагают поправки в экологической, социальной и экономической системах для реагирования на существующие или будущие климатические явления и на их воздействие или последствия. Могут быть изменения в процессах, практиках и структурах для снижения потенциального ущерба или для создания новых возможностей, связанных с изменением климата.</w:t>
      </w:r>
    </w:p>
    <w:p w:rsidR="00CB7F78" w:rsidRPr="00095B4D" w:rsidRDefault="00CB7F78" w:rsidP="00095B4D">
      <w:pPr>
        <w:tabs>
          <w:tab w:val="left" w:pos="1134"/>
        </w:tabs>
        <w:spacing w:after="0"/>
        <w:ind w:firstLine="709"/>
        <w:rPr>
          <w:rFonts w:ascii="Times New Roman" w:hAnsi="Times New Roman"/>
          <w:sz w:val="28"/>
          <w:szCs w:val="28"/>
        </w:rPr>
      </w:pPr>
      <w:r w:rsidRPr="00095B4D">
        <w:rPr>
          <w:rFonts w:ascii="Times New Roman" w:hAnsi="Times New Roman"/>
          <w:sz w:val="28"/>
          <w:szCs w:val="28"/>
        </w:rPr>
        <w:t>Рекомендации по созданию устойчивости (адаптации) к климату включают следующее:</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1. Продвигать практические исследования в области рисков, связанных с последствиями изменения климата и другими опасностями;</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 xml:space="preserve">2. Поощрять и поддерживать оценку уязвимости к изменению климата на местах; </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 xml:space="preserve">3. Составить карту опасностей (в том числе тех, которые могут появиться по прошествии времени); </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 xml:space="preserve">4. Планировать предприятия, регулировать землепользование и предоставлять жизненно важную инфраструктуру, с учётом информации о рисках и поддержки жизнестойкости; </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5. В первую очередь осуществлять меры по укреплению жизнестойкости уязвимых и социально отчуждённых слоев населения;</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lastRenderedPageBreak/>
        <w:t xml:space="preserve">6. Продвигать восстановление экосистем и естественных защитных зон; </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 xml:space="preserve">7. Обеспечивать местное планирование, защищающее экосистемы и предотвращающее «псевдоадаптацию». </w:t>
      </w:r>
    </w:p>
    <w:p w:rsidR="00CB7F78" w:rsidRPr="00095B4D" w:rsidRDefault="00CB7F78" w:rsidP="00095B4D">
      <w:pPr>
        <w:tabs>
          <w:tab w:val="left" w:pos="1134"/>
        </w:tabs>
        <w:spacing w:after="0"/>
        <w:ind w:firstLine="709"/>
        <w:rPr>
          <w:rFonts w:ascii="Times New Roman" w:hAnsi="Times New Roman"/>
          <w:sz w:val="28"/>
          <w:szCs w:val="28"/>
        </w:rPr>
      </w:pPr>
      <w:r w:rsidRPr="00095B4D">
        <w:rPr>
          <w:rFonts w:ascii="Times New Roman" w:hAnsi="Times New Roman"/>
          <w:sz w:val="28"/>
          <w:szCs w:val="28"/>
        </w:rPr>
        <w:t xml:space="preserve">Любые меры по адаптации к изменению климата должны стремиться к улучшению жизнестойкости системы. Они должны поддерживать и повышать присущую </w:t>
      </w:r>
      <w:r w:rsidR="002F2152" w:rsidRPr="00095B4D">
        <w:rPr>
          <w:rFonts w:ascii="Times New Roman" w:hAnsi="Times New Roman"/>
          <w:sz w:val="28"/>
          <w:szCs w:val="28"/>
        </w:rPr>
        <w:t xml:space="preserve">в </w:t>
      </w:r>
      <w:r w:rsidRPr="00095B4D">
        <w:rPr>
          <w:rFonts w:ascii="Times New Roman" w:hAnsi="Times New Roman"/>
          <w:sz w:val="28"/>
          <w:szCs w:val="28"/>
        </w:rPr>
        <w:t>системе жизнестойкость на основе природных решений и целостного подхода. Стратегии адаптации к климату должны учитывать то, как эти меры скажутся на предприятии.</w:t>
      </w:r>
    </w:p>
    <w:p w:rsidR="00CB7F78" w:rsidRPr="00095B4D" w:rsidRDefault="00CB7F78" w:rsidP="00095B4D">
      <w:pPr>
        <w:spacing w:after="0"/>
        <w:ind w:firstLine="709"/>
        <w:rPr>
          <w:rFonts w:ascii="Times New Roman" w:hAnsi="Times New Roman"/>
          <w:sz w:val="28"/>
          <w:szCs w:val="28"/>
        </w:rPr>
      </w:pPr>
      <w:r w:rsidRPr="00095B4D">
        <w:rPr>
          <w:rFonts w:ascii="Times New Roman" w:hAnsi="Times New Roman"/>
          <w:sz w:val="28"/>
          <w:szCs w:val="28"/>
        </w:rPr>
        <w:t>Качество окружающей среды содержит данные, которые могут помочь в понимании того, каким образом меняющийся климат может повлиять на биопотенциал региона и свойства окружающей среды, например, качество воздуха, воды и почвы. Вместе с данными по устойчивости к климатическим изменениям, данная категория оценивает чувствительность конкретных экосистем и их способность к адаптации. При помощи этих данных измеряется текущее воздействие на систему, сообщая информацию по реальным стрессам, с которыми сталкиваются территории, занятые предприятиями.</w:t>
      </w:r>
    </w:p>
    <w:p w:rsidR="00530402" w:rsidRPr="00095B4D" w:rsidRDefault="00530402" w:rsidP="00095B4D">
      <w:pPr>
        <w:pStyle w:val="afffff4"/>
        <w:tabs>
          <w:tab w:val="left" w:pos="567"/>
          <w:tab w:val="left" w:pos="851"/>
          <w:tab w:val="left" w:pos="1134"/>
        </w:tabs>
        <w:spacing w:after="0"/>
        <w:ind w:left="0" w:firstLine="709"/>
        <w:rPr>
          <w:rFonts w:ascii="Times New Roman" w:hAnsi="Times New Roman"/>
          <w:sz w:val="28"/>
          <w:szCs w:val="28"/>
          <w:lang w:val="ru-RU" w:eastAsia="ru-RU"/>
        </w:rPr>
      </w:pPr>
      <w:r w:rsidRPr="00095B4D">
        <w:rPr>
          <w:rFonts w:ascii="Times New Roman" w:hAnsi="Times New Roman"/>
          <w:sz w:val="28"/>
          <w:szCs w:val="28"/>
          <w:lang w:val="ru-RU" w:eastAsia="ru-RU"/>
        </w:rPr>
        <w:t xml:space="preserve">Строительство служебной автодороги на </w:t>
      </w:r>
      <w:r w:rsidR="00095B4D" w:rsidRPr="00095B4D">
        <w:rPr>
          <w:rFonts w:ascii="Times New Roman" w:hAnsi="Times New Roman"/>
          <w:sz w:val="28"/>
          <w:szCs w:val="28"/>
          <w:lang w:val="ru-RU" w:eastAsia="ru-RU"/>
        </w:rPr>
        <w:t>карьере «Кипшакпай</w:t>
      </w:r>
      <w:r w:rsidRPr="00095B4D">
        <w:rPr>
          <w:rFonts w:ascii="Times New Roman" w:hAnsi="Times New Roman"/>
          <w:sz w:val="28"/>
          <w:szCs w:val="28"/>
          <w:lang w:val="ru-RU" w:eastAsia="ru-RU"/>
        </w:rPr>
        <w:t>» не оказывает существенного воздействия на климатические условия региона. С точки зрения экологических систем, трасса проходит преимущественно по нарушенным землям промплощадки, что минимизирует риск деградации природных экосистем.</w:t>
      </w:r>
    </w:p>
    <w:p w:rsidR="00530402" w:rsidRPr="00095B4D" w:rsidRDefault="00530402" w:rsidP="00095B4D">
      <w:pPr>
        <w:pStyle w:val="afffff4"/>
        <w:tabs>
          <w:tab w:val="left" w:pos="567"/>
          <w:tab w:val="left" w:pos="851"/>
          <w:tab w:val="left" w:pos="1134"/>
        </w:tabs>
        <w:spacing w:after="0"/>
        <w:ind w:left="0" w:firstLine="709"/>
        <w:rPr>
          <w:rFonts w:ascii="Times New Roman" w:hAnsi="Times New Roman"/>
          <w:sz w:val="28"/>
          <w:szCs w:val="28"/>
          <w:lang w:val="ru-RU" w:eastAsia="ru-RU"/>
        </w:rPr>
      </w:pPr>
      <w:r w:rsidRPr="00095B4D">
        <w:rPr>
          <w:rFonts w:ascii="Times New Roman" w:hAnsi="Times New Roman"/>
          <w:sz w:val="28"/>
          <w:szCs w:val="28"/>
          <w:lang w:val="ru-RU" w:eastAsia="ru-RU"/>
        </w:rPr>
        <w:t>С точки зрения социально-экономических систем, деятельность не затрагивает населённые пункты и объекты инфраструктуры, что обеспечивает высокую устойчивость местного населения и экономической деятельности к изменениям климата.</w:t>
      </w:r>
    </w:p>
    <w:p w:rsidR="00530402" w:rsidRPr="00095B4D" w:rsidRDefault="00530402" w:rsidP="00095B4D">
      <w:pPr>
        <w:pStyle w:val="afffff4"/>
        <w:tabs>
          <w:tab w:val="left" w:pos="567"/>
          <w:tab w:val="left" w:pos="851"/>
          <w:tab w:val="left" w:pos="1134"/>
        </w:tabs>
        <w:spacing w:after="0"/>
        <w:ind w:left="0" w:firstLine="709"/>
        <w:rPr>
          <w:rFonts w:ascii="Times New Roman" w:hAnsi="Times New Roman"/>
          <w:sz w:val="28"/>
          <w:szCs w:val="28"/>
          <w:lang w:val="ru-RU" w:eastAsia="ru-RU"/>
        </w:rPr>
      </w:pPr>
    </w:p>
    <w:p w:rsidR="008F6368" w:rsidRPr="00095B4D" w:rsidRDefault="008F6368" w:rsidP="001F0718">
      <w:pPr>
        <w:pStyle w:val="32"/>
      </w:pPr>
      <w:bookmarkStart w:id="162" w:name="_Toc221004863"/>
      <w:r w:rsidRPr="00095B4D">
        <w:rPr>
          <w:lang w:val="ru-RU"/>
        </w:rPr>
        <w:t xml:space="preserve">6.7 </w:t>
      </w:r>
      <w:r w:rsidRPr="00095B4D">
        <w:t>Материальные активы, объекты историко-культурного наследия (в том числе архитектурны</w:t>
      </w:r>
      <w:r w:rsidR="002C3B7E" w:rsidRPr="00095B4D">
        <w:t>е и археологические), ландшафты</w:t>
      </w:r>
      <w:bookmarkEnd w:id="162"/>
    </w:p>
    <w:p w:rsidR="00D1036C" w:rsidRPr="00095B4D" w:rsidRDefault="00D1036C" w:rsidP="00095B4D">
      <w:pPr>
        <w:spacing w:after="0"/>
        <w:ind w:firstLine="709"/>
        <w:rPr>
          <w:rFonts w:ascii="Times New Roman" w:hAnsi="Times New Roman"/>
          <w:sz w:val="28"/>
          <w:szCs w:val="28"/>
        </w:rPr>
      </w:pPr>
      <w:bookmarkStart w:id="163" w:name="_Toc54127486"/>
    </w:p>
    <w:p w:rsidR="00E87C15" w:rsidRPr="00095B4D" w:rsidRDefault="00E87C15" w:rsidP="00095B4D">
      <w:pPr>
        <w:spacing w:after="0"/>
        <w:ind w:firstLine="709"/>
        <w:rPr>
          <w:rFonts w:ascii="Times New Roman" w:hAnsi="Times New Roman"/>
          <w:bCs/>
          <w:iCs/>
          <w:sz w:val="28"/>
          <w:szCs w:val="28"/>
          <w:lang w:eastAsia="x-none"/>
        </w:rPr>
      </w:pPr>
      <w:r w:rsidRPr="00095B4D">
        <w:rPr>
          <w:rFonts w:ascii="Times New Roman" w:hAnsi="Times New Roman"/>
          <w:bCs/>
          <w:iCs/>
          <w:sz w:val="28"/>
          <w:szCs w:val="28"/>
          <w:lang w:eastAsia="x-none"/>
        </w:rPr>
        <w:t>Согласно договору, между ТОО «Корпорация Казахмыс» и КГКП «Карагандинский областной историко-краеведческий музей» был организован поисково-разведочный отряд для выявления объектов историко-культурного наследия с выездом на территорию Жиландинской группы месторождений.</w:t>
      </w:r>
    </w:p>
    <w:p w:rsidR="00E87C15" w:rsidRPr="00095B4D" w:rsidRDefault="00E87C15" w:rsidP="00095B4D">
      <w:pPr>
        <w:spacing w:after="0"/>
        <w:ind w:firstLine="709"/>
        <w:rPr>
          <w:rFonts w:ascii="Times New Roman" w:hAnsi="Times New Roman"/>
          <w:bCs/>
          <w:iCs/>
          <w:sz w:val="28"/>
          <w:szCs w:val="28"/>
          <w:lang w:eastAsia="x-none"/>
        </w:rPr>
      </w:pPr>
      <w:r w:rsidRPr="00095B4D">
        <w:rPr>
          <w:rFonts w:ascii="Times New Roman" w:hAnsi="Times New Roman"/>
          <w:bCs/>
          <w:iCs/>
          <w:sz w:val="28"/>
          <w:szCs w:val="28"/>
          <w:lang w:eastAsia="x-none"/>
        </w:rPr>
        <w:t>Отрядом была обследована территория площадью 47,833 км².</w:t>
      </w:r>
    </w:p>
    <w:p w:rsidR="00E87C15" w:rsidRPr="00095B4D" w:rsidRDefault="00E87C15" w:rsidP="00095B4D">
      <w:pPr>
        <w:spacing w:after="0"/>
        <w:ind w:firstLine="709"/>
        <w:rPr>
          <w:rFonts w:ascii="Times New Roman" w:hAnsi="Times New Roman"/>
          <w:bCs/>
          <w:iCs/>
          <w:sz w:val="28"/>
          <w:szCs w:val="28"/>
          <w:lang w:eastAsia="x-none"/>
        </w:rPr>
      </w:pPr>
      <w:r w:rsidRPr="00095B4D">
        <w:rPr>
          <w:rFonts w:ascii="Times New Roman" w:hAnsi="Times New Roman"/>
          <w:bCs/>
          <w:iCs/>
          <w:sz w:val="28"/>
          <w:szCs w:val="28"/>
          <w:lang w:eastAsia="x-none"/>
        </w:rPr>
        <w:t>По результатам комплексного обследования земельного участка, расположенного на Жиландинском месторождении, объектов историко-культурного наследия не выявлено (отчёт научно-исследовательских работ по выявлению объектов историко-культурного наследия прилагается, приложение 9).</w:t>
      </w:r>
    </w:p>
    <w:p w:rsidR="00E87C15" w:rsidRPr="00095B4D" w:rsidRDefault="00E87C15" w:rsidP="00095B4D">
      <w:pPr>
        <w:spacing w:after="0"/>
        <w:ind w:firstLine="709"/>
        <w:rPr>
          <w:rFonts w:ascii="Times New Roman" w:hAnsi="Times New Roman"/>
          <w:bCs/>
          <w:iCs/>
          <w:sz w:val="28"/>
          <w:szCs w:val="28"/>
          <w:lang w:eastAsia="x-none"/>
        </w:rPr>
      </w:pPr>
      <w:r w:rsidRPr="00095B4D">
        <w:rPr>
          <w:rFonts w:ascii="Times New Roman" w:hAnsi="Times New Roman"/>
          <w:bCs/>
          <w:iCs/>
          <w:sz w:val="28"/>
          <w:szCs w:val="28"/>
          <w:lang w:eastAsia="x-none"/>
        </w:rPr>
        <w:t>Кроме того, согласно ответу КГУ «Центр по сохранению историко-культурного наследия» Управления культуры, архивов и документации Карагандинской области, на указанной территории зарегистрированные объекты историко-культурного наследия отсутствуют (Приложение 9).</w:t>
      </w:r>
    </w:p>
    <w:p w:rsidR="009F2D8F" w:rsidRPr="00095B4D" w:rsidRDefault="00E87C15" w:rsidP="00095B4D">
      <w:pPr>
        <w:spacing w:after="0"/>
        <w:ind w:firstLine="709"/>
        <w:rPr>
          <w:rFonts w:ascii="Times New Roman" w:hAnsi="Times New Roman"/>
          <w:bCs/>
          <w:iCs/>
          <w:sz w:val="28"/>
          <w:szCs w:val="28"/>
          <w:lang w:eastAsia="x-none"/>
        </w:rPr>
      </w:pPr>
      <w:r w:rsidRPr="00095B4D">
        <w:rPr>
          <w:rFonts w:ascii="Times New Roman" w:hAnsi="Times New Roman"/>
          <w:bCs/>
          <w:iCs/>
          <w:sz w:val="28"/>
          <w:szCs w:val="28"/>
          <w:lang w:eastAsia="x-none"/>
        </w:rPr>
        <w:t xml:space="preserve">Таким образом, строительство служебной </w:t>
      </w:r>
      <w:r w:rsidR="00095B4D" w:rsidRPr="00095B4D">
        <w:rPr>
          <w:rFonts w:ascii="Times New Roman" w:hAnsi="Times New Roman"/>
          <w:sz w:val="28"/>
          <w:szCs w:val="28"/>
        </w:rPr>
        <w:t>автодороги на карьере «Кипшакпай»</w:t>
      </w:r>
      <w:r w:rsidRPr="00095B4D">
        <w:rPr>
          <w:rFonts w:ascii="Times New Roman" w:hAnsi="Times New Roman"/>
          <w:bCs/>
          <w:iCs/>
          <w:sz w:val="28"/>
          <w:szCs w:val="28"/>
          <w:lang w:eastAsia="x-none"/>
        </w:rPr>
        <w:t xml:space="preserve"> не затрагивает объекты историко-культурного наследия, </w:t>
      </w:r>
      <w:r w:rsidRPr="00095B4D">
        <w:rPr>
          <w:rFonts w:ascii="Times New Roman" w:hAnsi="Times New Roman"/>
          <w:bCs/>
          <w:iCs/>
          <w:sz w:val="28"/>
          <w:szCs w:val="28"/>
          <w:lang w:eastAsia="x-none"/>
        </w:rPr>
        <w:lastRenderedPageBreak/>
        <w:t>включая архитектурные и археологические памятники. Трасса проходит по территории промышленной площадки и прилегающих незаселённых земель, что исключает риск разрушения ценных ландшафтов и материальных объектов.</w:t>
      </w:r>
    </w:p>
    <w:bookmarkEnd w:id="163"/>
    <w:p w:rsidR="00AC3EEA" w:rsidRPr="009E5236" w:rsidRDefault="00AC3EEA" w:rsidP="009E5236">
      <w:pPr>
        <w:pStyle w:val="afffff4"/>
        <w:tabs>
          <w:tab w:val="left" w:pos="709"/>
          <w:tab w:val="left" w:pos="851"/>
          <w:tab w:val="left" w:pos="1134"/>
        </w:tabs>
        <w:spacing w:after="0"/>
        <w:ind w:left="0" w:firstLine="709"/>
        <w:rPr>
          <w:rFonts w:ascii="Times New Roman" w:hAnsi="Times New Roman"/>
          <w:sz w:val="28"/>
          <w:szCs w:val="28"/>
          <w:lang w:val="ru-RU"/>
        </w:rPr>
      </w:pPr>
    </w:p>
    <w:p w:rsidR="008F6368" w:rsidRPr="009E5236" w:rsidRDefault="008F6368" w:rsidP="001F0718">
      <w:pPr>
        <w:pStyle w:val="32"/>
      </w:pPr>
      <w:bookmarkStart w:id="164" w:name="_Toc221004864"/>
      <w:r w:rsidRPr="009E5236">
        <w:rPr>
          <w:lang w:val="ru-RU"/>
        </w:rPr>
        <w:t xml:space="preserve">6.8 </w:t>
      </w:r>
      <w:r w:rsidRPr="009E5236">
        <w:t>Взаимодействие указанных объектов</w:t>
      </w:r>
      <w:bookmarkEnd w:id="164"/>
    </w:p>
    <w:p w:rsidR="003D5F73" w:rsidRPr="009E5236" w:rsidRDefault="003D5F73" w:rsidP="009E5236">
      <w:pPr>
        <w:tabs>
          <w:tab w:val="left" w:pos="709"/>
          <w:tab w:val="left" w:pos="851"/>
          <w:tab w:val="left" w:pos="1134"/>
        </w:tabs>
        <w:spacing w:after="0"/>
        <w:ind w:firstLine="709"/>
        <w:rPr>
          <w:rFonts w:ascii="Times New Roman" w:hAnsi="Times New Roman"/>
          <w:sz w:val="28"/>
          <w:szCs w:val="28"/>
        </w:rPr>
      </w:pPr>
    </w:p>
    <w:p w:rsidR="009E5236" w:rsidRPr="009E5236" w:rsidRDefault="009E5236" w:rsidP="009E5236">
      <w:pPr>
        <w:kinsoku/>
        <w:overflowPunct/>
        <w:autoSpaceDE/>
        <w:autoSpaceDN/>
        <w:adjustRightInd/>
        <w:snapToGrid/>
        <w:spacing w:after="0"/>
        <w:ind w:firstLine="709"/>
        <w:rPr>
          <w:rFonts w:ascii="Times New Roman" w:hAnsi="Times New Roman"/>
          <w:sz w:val="28"/>
          <w:szCs w:val="28"/>
        </w:rPr>
      </w:pPr>
      <w:r w:rsidRPr="009E5236">
        <w:rPr>
          <w:rFonts w:ascii="Times New Roman" w:hAnsi="Times New Roman"/>
          <w:sz w:val="28"/>
          <w:szCs w:val="28"/>
        </w:rPr>
        <w:t xml:space="preserve">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 </w:t>
      </w:r>
    </w:p>
    <w:p w:rsidR="003D5F73" w:rsidRPr="009E5236" w:rsidRDefault="003D5F73" w:rsidP="009E5236">
      <w:pPr>
        <w:kinsoku/>
        <w:overflowPunct/>
        <w:autoSpaceDE/>
        <w:autoSpaceDN/>
        <w:adjustRightInd/>
        <w:snapToGrid/>
        <w:spacing w:after="0"/>
        <w:ind w:firstLine="709"/>
        <w:rPr>
          <w:rFonts w:ascii="Times New Roman" w:hAnsi="Times New Roman"/>
          <w:sz w:val="28"/>
          <w:szCs w:val="28"/>
        </w:rPr>
      </w:pPr>
      <w:r w:rsidRPr="009E5236">
        <w:rPr>
          <w:rFonts w:ascii="Times New Roman" w:hAnsi="Times New Roman"/>
          <w:sz w:val="28"/>
          <w:szCs w:val="28"/>
        </w:rPr>
        <w:t>Взаимодействие указанных объектов заключается в интеграции нового дорожного участка в существующую транспортную сеть с сохранением текущих логистических схем и требований промышленного транспорта.</w:t>
      </w:r>
    </w:p>
    <w:p w:rsidR="003D5F73" w:rsidRPr="0036099B" w:rsidRDefault="003D5F73" w:rsidP="0036099B">
      <w:pPr>
        <w:kinsoku/>
        <w:overflowPunct/>
        <w:autoSpaceDE/>
        <w:autoSpaceDN/>
        <w:adjustRightInd/>
        <w:snapToGrid/>
        <w:spacing w:after="0"/>
        <w:ind w:firstLine="709"/>
        <w:rPr>
          <w:rFonts w:ascii="Times New Roman" w:hAnsi="Times New Roman"/>
          <w:sz w:val="28"/>
          <w:szCs w:val="28"/>
        </w:rPr>
      </w:pPr>
    </w:p>
    <w:p w:rsidR="003D5F73" w:rsidRPr="0036099B" w:rsidRDefault="003D5F73" w:rsidP="0036099B">
      <w:pPr>
        <w:kinsoku/>
        <w:overflowPunct/>
        <w:autoSpaceDE/>
        <w:autoSpaceDN/>
        <w:adjustRightInd/>
        <w:snapToGrid/>
        <w:spacing w:after="0"/>
        <w:ind w:firstLine="709"/>
        <w:rPr>
          <w:rFonts w:ascii="Times New Roman" w:hAnsi="Times New Roman"/>
          <w:b/>
          <w:i/>
          <w:spacing w:val="-6"/>
          <w:sz w:val="28"/>
          <w:szCs w:val="28"/>
        </w:rPr>
      </w:pPr>
      <w:r w:rsidRPr="0036099B">
        <w:rPr>
          <w:rFonts w:ascii="Times New Roman" w:hAnsi="Times New Roman"/>
          <w:b/>
          <w:i/>
          <w:spacing w:val="-6"/>
          <w:sz w:val="28"/>
          <w:szCs w:val="28"/>
        </w:rPr>
        <w:t>Взаимодействие проектируемой автодороги с природными объектами</w:t>
      </w:r>
    </w:p>
    <w:p w:rsidR="003D5F73" w:rsidRPr="0036099B" w:rsidRDefault="003D5F73" w:rsidP="0036099B">
      <w:pPr>
        <w:kinsoku/>
        <w:overflowPunct/>
        <w:autoSpaceDE/>
        <w:autoSpaceDN/>
        <w:adjustRightInd/>
        <w:snapToGrid/>
        <w:spacing w:after="0"/>
        <w:ind w:firstLine="709"/>
        <w:rPr>
          <w:rFonts w:ascii="Times New Roman" w:hAnsi="Times New Roman"/>
          <w:spacing w:val="-6"/>
          <w:sz w:val="28"/>
          <w:szCs w:val="28"/>
        </w:rPr>
      </w:pPr>
    </w:p>
    <w:p w:rsidR="0036099B" w:rsidRPr="0036099B" w:rsidRDefault="003D5F73" w:rsidP="0036099B">
      <w:pPr>
        <w:spacing w:after="0"/>
        <w:ind w:firstLine="709"/>
        <w:rPr>
          <w:rFonts w:ascii="Times New Roman" w:hAnsi="Times New Roman"/>
          <w:spacing w:val="-6"/>
          <w:sz w:val="28"/>
          <w:szCs w:val="28"/>
        </w:rPr>
      </w:pPr>
      <w:r w:rsidRPr="0036099B">
        <w:rPr>
          <w:rFonts w:ascii="Times New Roman" w:hAnsi="Times New Roman"/>
          <w:spacing w:val="-6"/>
          <w:sz w:val="28"/>
          <w:szCs w:val="28"/>
        </w:rPr>
        <w:t xml:space="preserve">Взаимодействие дороги с природными объектами ограничено минимальными значениями. Наиболее значимым является </w:t>
      </w:r>
      <w:r w:rsidR="0036099B" w:rsidRPr="0036099B">
        <w:rPr>
          <w:rFonts w:ascii="Times New Roman" w:hAnsi="Times New Roman"/>
          <w:iCs/>
          <w:sz w:val="28"/>
          <w:szCs w:val="28"/>
        </w:rPr>
        <w:t>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w:t>
      </w:r>
    </w:p>
    <w:p w:rsidR="0036099B" w:rsidRPr="0036099B" w:rsidRDefault="0036099B" w:rsidP="0036099B">
      <w:pPr>
        <w:spacing w:after="0"/>
        <w:ind w:firstLine="709"/>
        <w:rPr>
          <w:rFonts w:ascii="Times New Roman" w:hAnsi="Times New Roman"/>
          <w:sz w:val="28"/>
          <w:szCs w:val="28"/>
          <w:lang w:eastAsia="x-none"/>
        </w:rPr>
      </w:pPr>
      <w:r w:rsidRPr="0036099B">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3D5F73" w:rsidRPr="0036099B" w:rsidRDefault="003D5F73" w:rsidP="0036099B">
      <w:pPr>
        <w:kinsoku/>
        <w:overflowPunct/>
        <w:autoSpaceDE/>
        <w:autoSpaceDN/>
        <w:adjustRightInd/>
        <w:snapToGrid/>
        <w:spacing w:after="0"/>
        <w:ind w:firstLine="709"/>
        <w:rPr>
          <w:rFonts w:ascii="Times New Roman" w:hAnsi="Times New Roman"/>
          <w:spacing w:val="-6"/>
          <w:sz w:val="28"/>
          <w:szCs w:val="28"/>
        </w:rPr>
      </w:pPr>
      <w:r w:rsidRPr="0036099B">
        <w:rPr>
          <w:rFonts w:ascii="Times New Roman" w:hAnsi="Times New Roman"/>
          <w:spacing w:val="-6"/>
          <w:sz w:val="28"/>
          <w:szCs w:val="28"/>
        </w:rPr>
        <w:t xml:space="preserve">В соответствии с п. 6 ст. 125 Водного кодекса РК проектные решения предусматривают мероприятия, обеспечивающие пропуск паводковых вод, соблюдение режима эксплуатации водных объектов, предотвращение загрязнения и засорения вод, а также предупреждение их вредного воздействия. Указанные мероприятия приведены в разделе 8.1.4. </w:t>
      </w:r>
      <w:r w:rsidR="0036099B" w:rsidRPr="0036099B">
        <w:rPr>
          <w:rFonts w:ascii="Times New Roman" w:hAnsi="Times New Roman"/>
          <w:spacing w:val="-6"/>
          <w:sz w:val="28"/>
          <w:szCs w:val="28"/>
        </w:rPr>
        <w:t>Карта-схема с расстоянием до водного объекта</w:t>
      </w:r>
      <w:r w:rsidRPr="0036099B">
        <w:rPr>
          <w:rFonts w:ascii="Times New Roman" w:hAnsi="Times New Roman"/>
          <w:spacing w:val="-6"/>
          <w:sz w:val="28"/>
          <w:szCs w:val="28"/>
        </w:rPr>
        <w:t xml:space="preserve"> расположения водного объекта представлен в приложении 8.</w:t>
      </w:r>
    </w:p>
    <w:p w:rsidR="003D5F73" w:rsidRPr="0036099B" w:rsidRDefault="003D5F73" w:rsidP="009E5236">
      <w:pPr>
        <w:kinsoku/>
        <w:overflowPunct/>
        <w:autoSpaceDE/>
        <w:autoSpaceDN/>
        <w:adjustRightInd/>
        <w:snapToGrid/>
        <w:spacing w:after="0"/>
        <w:ind w:firstLine="709"/>
        <w:rPr>
          <w:rFonts w:ascii="Times New Roman" w:hAnsi="Times New Roman"/>
          <w:spacing w:val="-6"/>
          <w:sz w:val="28"/>
          <w:szCs w:val="28"/>
        </w:rPr>
      </w:pPr>
    </w:p>
    <w:p w:rsidR="003D5F73" w:rsidRPr="0036099B" w:rsidRDefault="003D5F73" w:rsidP="009E5236">
      <w:pPr>
        <w:kinsoku/>
        <w:overflowPunct/>
        <w:autoSpaceDE/>
        <w:autoSpaceDN/>
        <w:adjustRightInd/>
        <w:snapToGrid/>
        <w:spacing w:after="0"/>
        <w:ind w:firstLine="709"/>
        <w:rPr>
          <w:rFonts w:ascii="Times New Roman" w:hAnsi="Times New Roman"/>
          <w:b/>
          <w:i/>
          <w:spacing w:val="-6"/>
          <w:sz w:val="28"/>
          <w:szCs w:val="28"/>
        </w:rPr>
      </w:pPr>
      <w:r w:rsidRPr="0036099B">
        <w:rPr>
          <w:rFonts w:ascii="Times New Roman" w:hAnsi="Times New Roman"/>
          <w:b/>
          <w:i/>
          <w:spacing w:val="-6"/>
          <w:sz w:val="28"/>
          <w:szCs w:val="28"/>
        </w:rPr>
        <w:t>Взаимодействие с жилой застройкой и внешней средой</w:t>
      </w:r>
    </w:p>
    <w:p w:rsidR="003D5F73" w:rsidRPr="0036099B" w:rsidRDefault="003D5F73" w:rsidP="009E5236">
      <w:pPr>
        <w:kinsoku/>
        <w:overflowPunct/>
        <w:autoSpaceDE/>
        <w:autoSpaceDN/>
        <w:adjustRightInd/>
        <w:snapToGrid/>
        <w:spacing w:after="0"/>
        <w:ind w:firstLine="709"/>
        <w:rPr>
          <w:rFonts w:ascii="Times New Roman" w:hAnsi="Times New Roman"/>
          <w:spacing w:val="-6"/>
          <w:sz w:val="28"/>
          <w:szCs w:val="28"/>
        </w:rPr>
      </w:pPr>
    </w:p>
    <w:p w:rsidR="0036099B" w:rsidRPr="0036099B" w:rsidRDefault="0036099B" w:rsidP="0036099B">
      <w:pPr>
        <w:spacing w:after="0"/>
        <w:ind w:firstLine="709"/>
        <w:rPr>
          <w:rFonts w:ascii="Times New Roman" w:hAnsi="Times New Roman"/>
          <w:sz w:val="28"/>
          <w:szCs w:val="28"/>
        </w:rPr>
      </w:pPr>
      <w:r w:rsidRPr="0036099B">
        <w:rPr>
          <w:rFonts w:ascii="Times New Roman" w:hAnsi="Times New Roman"/>
          <w:sz w:val="28"/>
          <w:szCs w:val="28"/>
        </w:rPr>
        <w:t xml:space="preserve">Ближайшими населенными пунктами к месторождению Кипшакпай, для которой предусматривается служебная автодорога, являются: пос. Сатпаев (Северный) расположенный на расстоянии около 1 км северо-западнее от месторождения </w:t>
      </w:r>
      <w:r w:rsidRPr="0036099B">
        <w:rPr>
          <w:rFonts w:ascii="Times New Roman" w:hAnsi="Times New Roman"/>
          <w:color w:val="000000" w:themeColor="text1"/>
          <w:sz w:val="28"/>
          <w:szCs w:val="28"/>
        </w:rPr>
        <w:t>Кипшакпай</w:t>
      </w:r>
      <w:r w:rsidRPr="0036099B">
        <w:rPr>
          <w:rFonts w:ascii="Times New Roman" w:hAnsi="Times New Roman"/>
          <w:sz w:val="28"/>
          <w:szCs w:val="28"/>
        </w:rPr>
        <w:t xml:space="preserve">. Ближайшим городом является г. Сатпаев, с расстоянием до него около 25 км от </w:t>
      </w:r>
      <w:r w:rsidRPr="0036099B">
        <w:rPr>
          <w:rFonts w:ascii="Times New Roman" w:hAnsi="Times New Roman"/>
          <w:color w:val="000000" w:themeColor="text1"/>
          <w:sz w:val="28"/>
          <w:szCs w:val="28"/>
        </w:rPr>
        <w:t>месторождения Кипшакпай</w:t>
      </w:r>
      <w:r w:rsidRPr="0036099B">
        <w:rPr>
          <w:rFonts w:ascii="Times New Roman" w:hAnsi="Times New Roman"/>
          <w:sz w:val="28"/>
          <w:szCs w:val="28"/>
        </w:rPr>
        <w:t>.</w:t>
      </w:r>
    </w:p>
    <w:p w:rsidR="003D5F73" w:rsidRPr="00F57602" w:rsidRDefault="003D5F73" w:rsidP="0036099B">
      <w:pPr>
        <w:kinsoku/>
        <w:overflowPunct/>
        <w:autoSpaceDE/>
        <w:autoSpaceDN/>
        <w:adjustRightInd/>
        <w:snapToGrid/>
        <w:spacing w:after="0"/>
        <w:ind w:firstLine="709"/>
        <w:rPr>
          <w:rFonts w:ascii="Times New Roman" w:hAnsi="Times New Roman"/>
          <w:spacing w:val="-6"/>
          <w:sz w:val="28"/>
          <w:szCs w:val="28"/>
        </w:rPr>
      </w:pPr>
      <w:r w:rsidRPr="0036099B">
        <w:rPr>
          <w:rFonts w:ascii="Times New Roman" w:hAnsi="Times New Roman"/>
          <w:spacing w:val="-6"/>
          <w:sz w:val="28"/>
          <w:szCs w:val="28"/>
        </w:rPr>
        <w:t>По результатам расчётов рассеивания загрязняющих веществ установлено, что максимальные</w:t>
      </w:r>
      <w:r w:rsidRPr="00F57602">
        <w:rPr>
          <w:rFonts w:ascii="Times New Roman" w:hAnsi="Times New Roman"/>
          <w:spacing w:val="-6"/>
          <w:sz w:val="28"/>
          <w:szCs w:val="28"/>
        </w:rPr>
        <w:t xml:space="preserve"> приземные концентрации с учётом суммарного вредного воздействия не превышают 1 ПДК на расстоянии более </w:t>
      </w:r>
      <w:r w:rsidR="00F57602" w:rsidRPr="00F57602">
        <w:rPr>
          <w:rFonts w:ascii="Times New Roman" w:hAnsi="Times New Roman"/>
          <w:spacing w:val="-6"/>
          <w:sz w:val="28"/>
          <w:szCs w:val="28"/>
        </w:rPr>
        <w:t>25</w:t>
      </w:r>
      <w:r w:rsidR="00D805B5" w:rsidRPr="00F57602">
        <w:rPr>
          <w:rFonts w:ascii="Times New Roman" w:hAnsi="Times New Roman"/>
          <w:spacing w:val="-6"/>
          <w:sz w:val="28"/>
          <w:szCs w:val="28"/>
        </w:rPr>
        <w:t>0</w:t>
      </w:r>
      <w:r w:rsidRPr="00F57602">
        <w:rPr>
          <w:rFonts w:ascii="Times New Roman" w:hAnsi="Times New Roman"/>
          <w:spacing w:val="-6"/>
          <w:sz w:val="28"/>
          <w:szCs w:val="28"/>
        </w:rPr>
        <w:t xml:space="preserve"> м, следовательно, уровень загрязнения атмосферного воздуха на период строительства автодороги </w:t>
      </w:r>
      <w:r w:rsidRPr="00F57602">
        <w:rPr>
          <w:rFonts w:ascii="Times New Roman" w:hAnsi="Times New Roman"/>
          <w:spacing w:val="-6"/>
          <w:sz w:val="28"/>
          <w:szCs w:val="28"/>
        </w:rPr>
        <w:lastRenderedPageBreak/>
        <w:t>будет находиться в пределах санитарно-гигиенических нормативов и не приведёт к превышению допустимых концентраций за пределами зоны воздействия.</w:t>
      </w:r>
    </w:p>
    <w:p w:rsidR="003D5F73" w:rsidRPr="00F57602" w:rsidRDefault="003D5F73" w:rsidP="009E5236">
      <w:pPr>
        <w:kinsoku/>
        <w:overflowPunct/>
        <w:autoSpaceDE/>
        <w:autoSpaceDN/>
        <w:adjustRightInd/>
        <w:snapToGrid/>
        <w:spacing w:after="0"/>
        <w:ind w:firstLine="709"/>
        <w:rPr>
          <w:rFonts w:ascii="Times New Roman" w:hAnsi="Times New Roman"/>
          <w:spacing w:val="-6"/>
          <w:sz w:val="28"/>
          <w:szCs w:val="28"/>
        </w:rPr>
      </w:pPr>
      <w:r w:rsidRPr="00F57602">
        <w:rPr>
          <w:rFonts w:ascii="Times New Roman" w:hAnsi="Times New Roman"/>
          <w:spacing w:val="-6"/>
          <w:sz w:val="28"/>
          <w:szCs w:val="28"/>
        </w:rPr>
        <w:t>Таким образом, намечаемая деятельность не окажет существенного влияния на состояние атмосферного воздуха и не приведёт к деградации сопутствующих компонентов окружающей среды.</w:t>
      </w:r>
    </w:p>
    <w:p w:rsidR="003D5F73" w:rsidRPr="00F57602" w:rsidRDefault="003D5F73" w:rsidP="009E5236">
      <w:pPr>
        <w:kinsoku/>
        <w:overflowPunct/>
        <w:autoSpaceDE/>
        <w:autoSpaceDN/>
        <w:adjustRightInd/>
        <w:snapToGrid/>
        <w:spacing w:after="0"/>
        <w:ind w:firstLine="709"/>
        <w:rPr>
          <w:rFonts w:ascii="Times New Roman" w:hAnsi="Times New Roman"/>
          <w:spacing w:val="-6"/>
          <w:sz w:val="28"/>
          <w:szCs w:val="28"/>
        </w:rPr>
      </w:pPr>
    </w:p>
    <w:p w:rsidR="003D5F73" w:rsidRPr="00F57602" w:rsidRDefault="003D5F73" w:rsidP="009E5236">
      <w:pPr>
        <w:kinsoku/>
        <w:overflowPunct/>
        <w:autoSpaceDE/>
        <w:autoSpaceDN/>
        <w:adjustRightInd/>
        <w:snapToGrid/>
        <w:spacing w:after="0"/>
        <w:ind w:firstLine="709"/>
        <w:rPr>
          <w:rFonts w:ascii="Times New Roman" w:hAnsi="Times New Roman"/>
          <w:b/>
          <w:i/>
          <w:spacing w:val="-6"/>
          <w:sz w:val="28"/>
          <w:szCs w:val="28"/>
        </w:rPr>
      </w:pPr>
      <w:r w:rsidRPr="00F57602">
        <w:rPr>
          <w:rFonts w:ascii="Times New Roman" w:hAnsi="Times New Roman"/>
          <w:b/>
          <w:i/>
          <w:spacing w:val="-6"/>
          <w:sz w:val="28"/>
          <w:szCs w:val="28"/>
        </w:rPr>
        <w:t>Взаимодействие с природно-территориальным комплексом</w:t>
      </w:r>
    </w:p>
    <w:p w:rsidR="003D5F73" w:rsidRPr="00F57602" w:rsidRDefault="003D5F73" w:rsidP="009E5236">
      <w:pPr>
        <w:kinsoku/>
        <w:overflowPunct/>
        <w:autoSpaceDE/>
        <w:autoSpaceDN/>
        <w:adjustRightInd/>
        <w:snapToGrid/>
        <w:spacing w:after="0"/>
        <w:ind w:firstLine="709"/>
        <w:rPr>
          <w:rFonts w:ascii="Times New Roman" w:hAnsi="Times New Roman"/>
          <w:spacing w:val="-6"/>
          <w:sz w:val="28"/>
          <w:szCs w:val="28"/>
        </w:rPr>
      </w:pPr>
    </w:p>
    <w:p w:rsidR="003D5F73" w:rsidRPr="00F57602" w:rsidRDefault="003D5F73" w:rsidP="009E5236">
      <w:pPr>
        <w:kinsoku/>
        <w:overflowPunct/>
        <w:autoSpaceDE/>
        <w:autoSpaceDN/>
        <w:adjustRightInd/>
        <w:snapToGrid/>
        <w:spacing w:after="0"/>
        <w:ind w:firstLine="709"/>
        <w:rPr>
          <w:rFonts w:ascii="Times New Roman" w:hAnsi="Times New Roman"/>
          <w:b/>
          <w:spacing w:val="-6"/>
          <w:sz w:val="28"/>
          <w:szCs w:val="28"/>
        </w:rPr>
      </w:pPr>
      <w:r w:rsidRPr="00F57602">
        <w:rPr>
          <w:rFonts w:ascii="Times New Roman" w:hAnsi="Times New Roman"/>
          <w:spacing w:val="-6"/>
          <w:sz w:val="28"/>
          <w:szCs w:val="28"/>
        </w:rPr>
        <w:t>Природно-территориальный комплекс представляет собой совокупность взаимосвязанных природных компонентов, формирующихся под воздействием внешних и внутренних факторов. Изменение одного из компонентов может вызвать изменения в системе в целом. Проведённая оценка показывает, что реализация проектных решений не приведёт к изменению сложившегося уровня загрязнения окружающей среды и не вызовет необратимых процессов, способных нарушить устойчивость природного комплекса.</w:t>
      </w:r>
      <w:r w:rsidRPr="00F57602">
        <w:rPr>
          <w:rFonts w:ascii="Times New Roman" w:hAnsi="Times New Roman"/>
          <w:spacing w:val="-6"/>
          <w:sz w:val="28"/>
          <w:szCs w:val="28"/>
        </w:rPr>
        <w:tab/>
      </w:r>
    </w:p>
    <w:p w:rsidR="0036099B" w:rsidRDefault="0036099B">
      <w:pPr>
        <w:kinsoku/>
        <w:overflowPunct/>
        <w:autoSpaceDE/>
        <w:autoSpaceDN/>
        <w:adjustRightInd/>
        <w:snapToGrid/>
        <w:spacing w:after="0"/>
        <w:jc w:val="left"/>
        <w:rPr>
          <w:rFonts w:ascii="Times New Roman" w:hAnsi="Times New Roman"/>
          <w:b/>
          <w:color w:val="FF0000"/>
          <w:sz w:val="28"/>
          <w:szCs w:val="28"/>
          <w:lang w:eastAsia="x-none"/>
        </w:rPr>
      </w:pPr>
      <w:r>
        <w:rPr>
          <w:rFonts w:ascii="Times New Roman" w:hAnsi="Times New Roman"/>
          <w:b/>
          <w:color w:val="FF0000"/>
          <w:sz w:val="28"/>
          <w:szCs w:val="28"/>
        </w:rPr>
        <w:br w:type="page"/>
      </w:r>
    </w:p>
    <w:p w:rsidR="008F6368" w:rsidRPr="0036099B" w:rsidRDefault="0078472A" w:rsidP="001F0718">
      <w:pPr>
        <w:pStyle w:val="11"/>
      </w:pPr>
      <w:bookmarkStart w:id="165" w:name="_Toc221004865"/>
      <w:r w:rsidRPr="0036099B">
        <w:rPr>
          <w:lang w:val="en-US"/>
        </w:rPr>
        <w:lastRenderedPageBreak/>
        <w:t>VII</w:t>
      </w:r>
      <w:r w:rsidRPr="0036099B">
        <w:t xml:space="preserve"> </w:t>
      </w:r>
      <w:r w:rsidR="00E37A2F" w:rsidRPr="0036099B">
        <w:t>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объекты, перечисленные в пункте 6 настоящего приложения, возникающих в результате</w:t>
      </w:r>
      <w:r w:rsidR="008F6368" w:rsidRPr="0036099B">
        <w:t>:</w:t>
      </w:r>
      <w:bookmarkEnd w:id="165"/>
    </w:p>
    <w:p w:rsidR="00CE6F79" w:rsidRPr="002C2BFB" w:rsidRDefault="00CE6F79" w:rsidP="00F9737F">
      <w:pPr>
        <w:spacing w:after="0"/>
        <w:ind w:firstLine="709"/>
        <w:rPr>
          <w:rFonts w:ascii="Times New Roman" w:hAnsi="Times New Roman"/>
          <w:i/>
          <w:sz w:val="28"/>
          <w:szCs w:val="28"/>
          <w:lang w:eastAsia="x-none"/>
        </w:rPr>
      </w:pPr>
    </w:p>
    <w:p w:rsidR="00CA24A5" w:rsidRPr="002C2BFB" w:rsidRDefault="00CA24A5" w:rsidP="001F0718">
      <w:pPr>
        <w:pStyle w:val="32"/>
      </w:pPr>
      <w:bookmarkStart w:id="166" w:name="_Toc221004866"/>
      <w:r w:rsidRPr="002C2BFB">
        <w:t>7.1 Строительства и эксплуатации объектов, предназначенных для осуществления намечаемой деятельности, в том числе работ по постутилизации существующих объектов в случ</w:t>
      </w:r>
      <w:r w:rsidR="0036099B" w:rsidRPr="002C2BFB">
        <w:t>аях необходимости их проведения</w:t>
      </w:r>
      <w:bookmarkEnd w:id="166"/>
    </w:p>
    <w:p w:rsidR="00CA24A5" w:rsidRPr="002C2BFB" w:rsidRDefault="00CA24A5" w:rsidP="002C2BFB">
      <w:pPr>
        <w:spacing w:after="0"/>
        <w:ind w:firstLine="709"/>
        <w:rPr>
          <w:rFonts w:ascii="Times New Roman" w:hAnsi="Times New Roman"/>
          <w:i/>
          <w:sz w:val="28"/>
          <w:szCs w:val="28"/>
          <w:lang w:eastAsia="x-none"/>
        </w:rPr>
      </w:pPr>
    </w:p>
    <w:p w:rsidR="00CA24A5"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Возможные воздействия по характеру и длительности проявлений приведены ниже.</w:t>
      </w:r>
    </w:p>
    <w:p w:rsidR="002C2BFB" w:rsidRPr="002C2BFB" w:rsidRDefault="002C2BFB" w:rsidP="002C2BFB">
      <w:pPr>
        <w:spacing w:after="0"/>
        <w:ind w:firstLine="709"/>
        <w:rPr>
          <w:rFonts w:ascii="Times New Roman" w:hAnsi="Times New Roman"/>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Прямые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К прямым воздействиям относятся: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воздействие на атмосферный воздух вследствие работы строительной техники, передвижения автотранспорта и проведения земляных работ (пылеобразование, выбросы выхлопных газов);</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нарушение почвенного покрова при устройстве земляного полотна, формировании откосов, снятии и перемещении растительного слоя;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механическое воздействие на рельеф при планировке трассы дороги;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звуковое воздействие от работы механизмов и техники;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локальное изменение растительного п</w:t>
      </w:r>
      <w:r w:rsidR="002C29AF">
        <w:rPr>
          <w:rFonts w:ascii="Times New Roman" w:hAnsi="Times New Roman"/>
          <w:sz w:val="28"/>
          <w:szCs w:val="28"/>
          <w:lang w:eastAsia="x-none"/>
        </w:rPr>
        <w:t>окрова в пределах полосы отвода.</w:t>
      </w:r>
    </w:p>
    <w:p w:rsidR="00CA24A5"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Перечисленные прямые воздействия проявляются в пределах площадки строительства и являются ограниченными по площади.</w:t>
      </w:r>
    </w:p>
    <w:p w:rsidR="002C2BFB" w:rsidRPr="002C2BFB" w:rsidRDefault="002C2BFB" w:rsidP="002C2BFB">
      <w:pPr>
        <w:spacing w:after="0"/>
        <w:ind w:firstLine="709"/>
        <w:rPr>
          <w:rFonts w:ascii="Times New Roman" w:hAnsi="Times New Roman"/>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Косвенные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К косвенным эффектам относятся: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возможное повышение запылённости и шума на прилегающих территориях вдоль трассы при интенсивном движении техники;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косвенное воздействие на растительность за счёт изменения условий освещённости и микроклимата в полосе отвода;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влияние на социальную среду через изменение транспортной доступности и прилегающих территорий;</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возможное временное нарушение миграционных путей мелких животных на локальном уровне;</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косвенная нагрузка на почву вследствие вибрации и уплотнения грунтов в процессе работы техники.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Эти воздействия носят кратковременный характер и снижаются после завершения строительных работ.</w:t>
      </w:r>
    </w:p>
    <w:p w:rsidR="00CA24A5" w:rsidRPr="002C2BFB" w:rsidRDefault="00CA24A5" w:rsidP="002C2BFB">
      <w:pPr>
        <w:spacing w:after="0"/>
        <w:ind w:firstLine="709"/>
        <w:rPr>
          <w:rFonts w:ascii="Times New Roman" w:hAnsi="Times New Roman"/>
          <w:i/>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Кумулятивные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lastRenderedPageBreak/>
        <w:t>К кумулятивным относятся воздействия, возникающие при сложении факторов строительства и эксплуатации автодороги: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суммарное загрязнение атмосферного воздуха от строительной техники и от дальнейшей эксплуатации технологического транспорта;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постепенное уплотнение почвы в пределах трассы при увеличении интенсивности движения;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комплексное изменение акустического фона вблизи дороги вследствие совмещения строительных и эксплуатационных шумов;</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накопление мелкодисперсной пыли вдоль обочин.</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Анализ показывает, что кумулятивные воздействия остаются в пределах допустимых значений и не приводят к превышению ПДК за границами территории воздействия.</w:t>
      </w:r>
    </w:p>
    <w:p w:rsidR="00CA24A5" w:rsidRPr="002C2BFB" w:rsidRDefault="00CA24A5" w:rsidP="002C2BFB">
      <w:pPr>
        <w:spacing w:after="0"/>
        <w:ind w:firstLine="709"/>
        <w:rPr>
          <w:rFonts w:ascii="Times New Roman" w:hAnsi="Times New Roman"/>
          <w:i/>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Трансграничные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Намечаемая деятельность не предусматривает воздействий трансграничного характера: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строительные процессы не связаны с выбросами, распространяющимися на межгосударственном уровне;</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водные объекты, расположенные в зоне воздействия, являются внутренними и не имеют стока в трансграничные бассейны;</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xml:space="preserve"> - шумовые и вибрационные воздействия ограничены локальной территорией.</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Таким образом, трансграничных воздействий не ожидается.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xml:space="preserve"> </w:t>
      </w: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Краткосрочные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К краткосрочным относятся воздействия периода строительства: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повышение уровня шума и запылённости;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временное нарушение целостности почвенного покрова;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работа строительной техники и сопутствующие выбросы;</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временное увеличение нагрузки на прилегающие территории.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Эти воздействия прекращаются после завершения строительных работ.</w:t>
      </w:r>
    </w:p>
    <w:p w:rsidR="00CA24A5" w:rsidRPr="002C2BFB" w:rsidRDefault="00CA24A5" w:rsidP="002C2BFB">
      <w:pPr>
        <w:spacing w:after="0"/>
        <w:ind w:firstLine="709"/>
        <w:rPr>
          <w:rFonts w:ascii="Times New Roman" w:hAnsi="Times New Roman"/>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Долгосрочные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К долгосрочным относятся воздействия периода эксплуатации дороги: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формирование устойчивого транспортного потока технологических машин;</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постоянное, но нормативно допустимое, воздействие автотранспорта на атмосферный воздух;</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шумо</w:t>
      </w:r>
      <w:r w:rsidR="002C2BFB" w:rsidRPr="002C2BFB">
        <w:rPr>
          <w:rFonts w:ascii="Times New Roman" w:hAnsi="Times New Roman"/>
          <w:sz w:val="28"/>
          <w:szCs w:val="28"/>
          <w:lang w:eastAsia="x-none"/>
        </w:rPr>
        <w:t>в</w:t>
      </w:r>
      <w:r w:rsidRPr="002C2BFB">
        <w:rPr>
          <w:rFonts w:ascii="Times New Roman" w:hAnsi="Times New Roman"/>
          <w:sz w:val="28"/>
          <w:szCs w:val="28"/>
          <w:lang w:eastAsia="x-none"/>
        </w:rPr>
        <w:t>ое воздействие вдоль полосы отвода в пределах нормативов;</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устойчивое преобразование земель в границах полосы отвода дороги.</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Долгосрочные воздействия являются предсказуемыми, не превышают нормативов и не приводят к деградации природных комплексов.</w:t>
      </w:r>
    </w:p>
    <w:p w:rsidR="00CA24A5" w:rsidRPr="002C2BFB" w:rsidRDefault="00CA24A5" w:rsidP="002C2BFB">
      <w:pPr>
        <w:spacing w:after="0"/>
        <w:ind w:firstLine="709"/>
        <w:rPr>
          <w:rFonts w:ascii="Times New Roman" w:hAnsi="Times New Roman"/>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Положительные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lastRenderedPageBreak/>
        <w:t>Намечаемая деятельность обеспечивает следующие положительные эффекты:</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xml:space="preserve">- улучшение транспортной связи </w:t>
      </w:r>
      <w:r w:rsidR="002C2BFB" w:rsidRPr="002C2BFB">
        <w:rPr>
          <w:rFonts w:ascii="Times New Roman" w:hAnsi="Times New Roman"/>
          <w:sz w:val="28"/>
          <w:szCs w:val="28"/>
          <w:lang w:eastAsia="x-none"/>
        </w:rPr>
        <w:t>месторождения</w:t>
      </w:r>
      <w:r w:rsidRPr="002C2BFB">
        <w:rPr>
          <w:rFonts w:ascii="Times New Roman" w:hAnsi="Times New Roman"/>
          <w:sz w:val="28"/>
          <w:szCs w:val="28"/>
          <w:lang w:eastAsia="x-none"/>
        </w:rPr>
        <w:t>;</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повышение безопасности движения технологического транспорта;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оптимизация логистики производственных процессов;</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создание условий для повышения эффективности производственных операций.</w:t>
      </w:r>
    </w:p>
    <w:p w:rsidR="00CA24A5" w:rsidRPr="002C2BFB" w:rsidRDefault="00CA24A5" w:rsidP="002C2BFB">
      <w:pPr>
        <w:spacing w:after="0"/>
        <w:ind w:firstLine="709"/>
        <w:rPr>
          <w:rFonts w:ascii="Times New Roman" w:hAnsi="Times New Roman"/>
          <w:sz w:val="28"/>
          <w:szCs w:val="28"/>
          <w:lang w:eastAsia="x-none"/>
        </w:rPr>
      </w:pPr>
    </w:p>
    <w:p w:rsidR="00CA24A5" w:rsidRPr="002C2BFB" w:rsidRDefault="00CA24A5" w:rsidP="002C2BFB">
      <w:pPr>
        <w:spacing w:after="0"/>
        <w:ind w:firstLine="709"/>
        <w:rPr>
          <w:rFonts w:ascii="Times New Roman" w:hAnsi="Times New Roman"/>
          <w:i/>
          <w:sz w:val="28"/>
          <w:szCs w:val="28"/>
          <w:lang w:eastAsia="x-none"/>
        </w:rPr>
      </w:pPr>
      <w:r w:rsidRPr="002C2BFB">
        <w:rPr>
          <w:rFonts w:ascii="Times New Roman" w:hAnsi="Times New Roman"/>
          <w:i/>
          <w:sz w:val="28"/>
          <w:szCs w:val="28"/>
          <w:lang w:eastAsia="x-none"/>
        </w:rPr>
        <w:t>Отрицательные воздействия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К отрицательным относятся:</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временное ухудшение качества атмосферного воздуха в период строительства;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локальное нарушение почвенно-растительного покрова;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повышение шумовой нагрузки вблизи рабочей зоны;</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 частичное преобразование природного ландшафта.</w:t>
      </w:r>
    </w:p>
    <w:p w:rsidR="00CA24A5" w:rsidRPr="002C2BFB" w:rsidRDefault="00CA24A5" w:rsidP="002C2BFB">
      <w:pPr>
        <w:spacing w:after="0"/>
        <w:ind w:firstLine="709"/>
        <w:rPr>
          <w:rFonts w:ascii="Times New Roman" w:hAnsi="Times New Roman"/>
          <w:sz w:val="28"/>
          <w:szCs w:val="28"/>
          <w:lang w:eastAsia="x-none"/>
        </w:rPr>
      </w:pPr>
      <w:r w:rsidRPr="002C2BFB">
        <w:rPr>
          <w:rFonts w:ascii="Times New Roman" w:hAnsi="Times New Roman"/>
          <w:sz w:val="28"/>
          <w:szCs w:val="28"/>
          <w:lang w:eastAsia="x-none"/>
        </w:rPr>
        <w:t>Эти воздействия не приводят к превышению установленных нормативов, а их масштабы и длительность ограничены.</w:t>
      </w:r>
    </w:p>
    <w:p w:rsidR="0049584A" w:rsidRPr="002C2BFB" w:rsidRDefault="0049584A" w:rsidP="002C2BFB">
      <w:pPr>
        <w:spacing w:after="0"/>
        <w:ind w:firstLine="709"/>
        <w:rPr>
          <w:rFonts w:ascii="Times New Roman" w:hAnsi="Times New Roman"/>
          <w:i/>
          <w:sz w:val="28"/>
          <w:szCs w:val="28"/>
          <w:lang w:eastAsia="x-none"/>
        </w:rPr>
      </w:pPr>
    </w:p>
    <w:p w:rsidR="005A2BA2" w:rsidRPr="002C2BFB" w:rsidRDefault="0021034A" w:rsidP="001F0718">
      <w:pPr>
        <w:pStyle w:val="32"/>
      </w:pPr>
      <w:bookmarkStart w:id="167" w:name="_Toc221004867"/>
      <w:r w:rsidRPr="002C2BFB">
        <w:rPr>
          <w:lang w:val="kk-KZ"/>
        </w:rPr>
        <w:t>7</w:t>
      </w:r>
      <w:r w:rsidR="00CA24A5" w:rsidRPr="002C2BFB">
        <w:rPr>
          <w:lang w:val="kk-KZ"/>
        </w:rPr>
        <w:t>.2</w:t>
      </w:r>
      <w:r w:rsidR="005A2BA2" w:rsidRPr="002C2BFB">
        <w:rPr>
          <w:lang w:val="kk-KZ"/>
        </w:rPr>
        <w:t xml:space="preserve"> И</w:t>
      </w:r>
      <w:r w:rsidR="005A2BA2" w:rsidRPr="002C2BFB">
        <w:t>спользования природных и генетических ресурсов (в том числе земель, недр, почв, воды, объектов растительного и животного мира – в зависимости от наличия этих ресурсов и места их нахождения, путей миграции диких животных, необходимости использования невозобновляемых, дефицитных и уникальных природных ресурсов)</w:t>
      </w:r>
      <w:bookmarkEnd w:id="167"/>
    </w:p>
    <w:p w:rsidR="00BC7074" w:rsidRPr="002C2BFB" w:rsidRDefault="00BC7074" w:rsidP="002C2BFB">
      <w:pPr>
        <w:kinsoku/>
        <w:overflowPunct/>
        <w:autoSpaceDE/>
        <w:autoSpaceDN/>
        <w:adjustRightInd/>
        <w:snapToGrid/>
        <w:spacing w:after="0"/>
        <w:ind w:firstLine="709"/>
        <w:rPr>
          <w:rFonts w:ascii="Times New Roman" w:hAnsi="Times New Roman"/>
          <w:sz w:val="28"/>
          <w:szCs w:val="28"/>
        </w:rPr>
      </w:pPr>
    </w:p>
    <w:p w:rsidR="0049584A" w:rsidRPr="002C2BFB" w:rsidRDefault="00BC7074" w:rsidP="002C2BFB">
      <w:pPr>
        <w:spacing w:after="0"/>
        <w:ind w:firstLine="709"/>
        <w:rPr>
          <w:rFonts w:ascii="Times New Roman" w:hAnsi="Times New Roman"/>
          <w:sz w:val="28"/>
          <w:szCs w:val="28"/>
        </w:rPr>
      </w:pPr>
      <w:r w:rsidRPr="002C2BFB">
        <w:rPr>
          <w:rFonts w:ascii="Times New Roman" w:hAnsi="Times New Roman"/>
          <w:sz w:val="28"/>
          <w:szCs w:val="28"/>
        </w:rPr>
        <w:t xml:space="preserve">В ходе строительства служебной автодороги на </w:t>
      </w:r>
      <w:r w:rsidR="002C2BFB" w:rsidRPr="002C2BFB">
        <w:rPr>
          <w:rFonts w:ascii="Times New Roman" w:hAnsi="Times New Roman"/>
          <w:sz w:val="28"/>
          <w:szCs w:val="28"/>
        </w:rPr>
        <w:t>карьере «Кипшакпай</w:t>
      </w:r>
      <w:r w:rsidRPr="002C2BFB">
        <w:rPr>
          <w:rFonts w:ascii="Times New Roman" w:hAnsi="Times New Roman"/>
          <w:sz w:val="28"/>
          <w:szCs w:val="28"/>
        </w:rPr>
        <w:t>» использование природных и генетических ресурсов не планируется. Трасса проходит преимущественно по территории промплощадки и прилегающих нарушенных земель, что исключает потребность в добыче недр, использовании почв, воды, объектов растительного и животного мира, а также невозобновляемых, дефицитных или уникальных природных ресурсов. Миграционные пути диких животных сохраняются, а при необходимости предусмотрены меры по минимизации влияния на их среду обитания.</w:t>
      </w:r>
    </w:p>
    <w:p w:rsidR="002C2BFB" w:rsidRPr="002C2BFB" w:rsidRDefault="002C2BFB">
      <w:pPr>
        <w:kinsoku/>
        <w:overflowPunct/>
        <w:autoSpaceDE/>
        <w:autoSpaceDN/>
        <w:adjustRightInd/>
        <w:snapToGrid/>
        <w:spacing w:after="0"/>
        <w:jc w:val="left"/>
        <w:rPr>
          <w:rFonts w:ascii="Times New Roman" w:hAnsi="Times New Roman"/>
          <w:sz w:val="28"/>
          <w:szCs w:val="28"/>
          <w:lang w:eastAsia="x-none"/>
        </w:rPr>
      </w:pPr>
      <w:r w:rsidRPr="002C2BFB">
        <w:rPr>
          <w:rFonts w:ascii="Times New Roman" w:hAnsi="Times New Roman"/>
          <w:sz w:val="28"/>
          <w:szCs w:val="28"/>
          <w:lang w:eastAsia="x-none"/>
        </w:rPr>
        <w:br w:type="page"/>
      </w:r>
    </w:p>
    <w:p w:rsidR="008C50C0" w:rsidRPr="00295041" w:rsidRDefault="008C50C0" w:rsidP="001F0718">
      <w:pPr>
        <w:pStyle w:val="11"/>
      </w:pPr>
      <w:bookmarkStart w:id="168" w:name="_Toc221001590"/>
      <w:bookmarkStart w:id="169" w:name="_Toc221004868"/>
      <w:r w:rsidRPr="00295041">
        <w:rPr>
          <w:lang w:val="en-US"/>
        </w:rPr>
        <w:lastRenderedPageBreak/>
        <w:t>VIII</w:t>
      </w:r>
      <w:r w:rsidRPr="00295041">
        <w:t xml:space="preserve"> Обоснование предельных количественных и качественных показателей эмиссий, физических воздействий на окружающую среду, выбора операций по управлению отходами</w:t>
      </w:r>
      <w:bookmarkEnd w:id="168"/>
      <w:bookmarkEnd w:id="169"/>
    </w:p>
    <w:p w:rsidR="002C2BFB" w:rsidRPr="00295041" w:rsidRDefault="002C2BFB" w:rsidP="002C2BFB">
      <w:pPr>
        <w:spacing w:after="0"/>
        <w:ind w:firstLine="709"/>
        <w:rPr>
          <w:rFonts w:ascii="Times New Roman" w:hAnsi="Times New Roman"/>
          <w:i/>
          <w:sz w:val="28"/>
          <w:szCs w:val="28"/>
          <w:u w:val="single"/>
        </w:rPr>
      </w:pPr>
    </w:p>
    <w:p w:rsidR="008C50C0" w:rsidRPr="00295041" w:rsidRDefault="008C50C0" w:rsidP="002C2BFB">
      <w:pPr>
        <w:spacing w:after="0"/>
        <w:ind w:firstLine="709"/>
        <w:rPr>
          <w:rFonts w:ascii="Times New Roman" w:hAnsi="Times New Roman"/>
          <w:i/>
          <w:sz w:val="28"/>
          <w:szCs w:val="28"/>
          <w:u w:val="single"/>
        </w:rPr>
      </w:pPr>
      <w:r w:rsidRPr="00295041">
        <w:rPr>
          <w:rFonts w:ascii="Times New Roman" w:hAnsi="Times New Roman"/>
          <w:i/>
          <w:sz w:val="28"/>
          <w:szCs w:val="28"/>
          <w:u w:val="single"/>
        </w:rPr>
        <w:t>Атмосферный воздух</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Качество атмосферного воздуха, как одного из компонентов природной среды, является важным аспектом при оценке воздействия объекта на окружающую среду и здоровье населения.</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Обоснование данных о выбросах загрязняющих веществ в атмосферу от источников выделения в период строительства служебной автодороги, выполнена с учетом действующих методик, расходного сырья и материалов.</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В период строительства объекта принят 1 неорганизованный источник и 4 организованных источника загрязнения.</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От установленных источников загрязнения в атмосферный воздух в период строительства объекта на 202</w:t>
      </w:r>
      <w:r w:rsidR="00295041" w:rsidRPr="00295041">
        <w:rPr>
          <w:rFonts w:ascii="Times New Roman" w:hAnsi="Times New Roman"/>
          <w:sz w:val="28"/>
          <w:szCs w:val="28"/>
        </w:rPr>
        <w:t>7</w:t>
      </w:r>
      <w:r w:rsidRPr="00295041">
        <w:rPr>
          <w:rFonts w:ascii="Times New Roman" w:hAnsi="Times New Roman"/>
          <w:sz w:val="28"/>
          <w:szCs w:val="28"/>
        </w:rPr>
        <w:t xml:space="preserve"> г. в атмосферу намечается выброс 2</w:t>
      </w:r>
      <w:r w:rsidR="00295041" w:rsidRPr="00295041">
        <w:rPr>
          <w:rFonts w:ascii="Times New Roman" w:hAnsi="Times New Roman"/>
          <w:sz w:val="28"/>
          <w:szCs w:val="28"/>
        </w:rPr>
        <w:t>3</w:t>
      </w:r>
      <w:r w:rsidRPr="00295041">
        <w:rPr>
          <w:rFonts w:ascii="Times New Roman" w:hAnsi="Times New Roman"/>
          <w:sz w:val="28"/>
          <w:szCs w:val="28"/>
        </w:rPr>
        <w:t xml:space="preserve"> загрязняющих веществ: </w:t>
      </w:r>
      <w:r w:rsidR="00295041" w:rsidRPr="00531735">
        <w:rPr>
          <w:rFonts w:ascii="Times New Roman" w:hAnsi="Times New Roman"/>
          <w:sz w:val="28"/>
          <w:szCs w:val="28"/>
        </w:rPr>
        <w:t xml:space="preserve">железа оксиды, марганец и его соединения, азота диоксид, азота оксид, углерод, сера диоксид, сероводород, углерод оксид, </w:t>
      </w:r>
      <w:r w:rsidR="00295041" w:rsidRPr="00295041">
        <w:rPr>
          <w:rFonts w:ascii="Times New Roman" w:hAnsi="Times New Roman"/>
          <w:sz w:val="28"/>
          <w:szCs w:val="28"/>
        </w:rPr>
        <w:t>диметилбензол, метилбензол, хлорэтилен, бутилацетат, проп-2-ен-1-аль, формальдегид, пропан-2-он, бензин, керосин, масло минеральное нефтяное, уайт-спирит, алканы С12-19 (Углеводороды предельные С12-С19), взвешенные частицы, пыль неорганическая: 70-20% двуокиси кремния, пыль абразивная.</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Количество выбросов загрязняющих веществ на период строительства в 202</w:t>
      </w:r>
      <w:r w:rsidR="00295041">
        <w:rPr>
          <w:rFonts w:ascii="Times New Roman" w:hAnsi="Times New Roman"/>
          <w:sz w:val="28"/>
          <w:szCs w:val="28"/>
        </w:rPr>
        <w:t>7</w:t>
      </w:r>
      <w:r w:rsidRPr="00295041">
        <w:rPr>
          <w:rFonts w:ascii="Times New Roman" w:hAnsi="Times New Roman"/>
          <w:sz w:val="28"/>
          <w:szCs w:val="28"/>
        </w:rPr>
        <w:t xml:space="preserve"> году составит:</w:t>
      </w:r>
    </w:p>
    <w:p w:rsidR="00295041" w:rsidRPr="002D440A" w:rsidRDefault="00295041" w:rsidP="00295041">
      <w:pPr>
        <w:spacing w:after="0"/>
        <w:ind w:firstLine="709"/>
        <w:rPr>
          <w:rFonts w:ascii="Times New Roman" w:hAnsi="Times New Roman"/>
          <w:sz w:val="28"/>
          <w:szCs w:val="28"/>
        </w:rPr>
      </w:pPr>
      <w:r w:rsidRPr="002D440A">
        <w:rPr>
          <w:rFonts w:ascii="Times New Roman" w:hAnsi="Times New Roman"/>
          <w:sz w:val="28"/>
          <w:szCs w:val="28"/>
        </w:rPr>
        <w:t>- с учетом автотранспорта – 13.19063782 г/с, 55.83850046 т/</w:t>
      </w:r>
      <w:r w:rsidRPr="002D440A">
        <w:rPr>
          <w:rFonts w:ascii="Times New Roman" w:eastAsia="Calibri" w:hAnsi="Times New Roman"/>
          <w:sz w:val="28"/>
          <w:szCs w:val="28"/>
        </w:rPr>
        <w:t xml:space="preserve"> период</w:t>
      </w:r>
      <w:r w:rsidRPr="002D440A">
        <w:rPr>
          <w:rFonts w:ascii="Times New Roman" w:hAnsi="Times New Roman"/>
          <w:sz w:val="28"/>
          <w:szCs w:val="28"/>
        </w:rPr>
        <w:t>;</w:t>
      </w:r>
    </w:p>
    <w:p w:rsidR="00295041" w:rsidRPr="002D440A" w:rsidRDefault="00295041" w:rsidP="00295041">
      <w:pPr>
        <w:spacing w:after="0"/>
        <w:ind w:firstLine="709"/>
        <w:rPr>
          <w:rFonts w:ascii="Times New Roman" w:hAnsi="Times New Roman"/>
          <w:sz w:val="28"/>
          <w:szCs w:val="28"/>
        </w:rPr>
      </w:pPr>
      <w:r w:rsidRPr="002D440A">
        <w:rPr>
          <w:rFonts w:ascii="Times New Roman" w:hAnsi="Times New Roman"/>
          <w:sz w:val="28"/>
          <w:szCs w:val="28"/>
        </w:rPr>
        <w:t xml:space="preserve">- без учета автотранспорта – 12.73239082 г/с, 52.77146425 т/ </w:t>
      </w:r>
      <w:r w:rsidRPr="002D440A">
        <w:rPr>
          <w:rFonts w:ascii="Times New Roman" w:eastAsia="Calibri" w:hAnsi="Times New Roman"/>
          <w:sz w:val="28"/>
          <w:szCs w:val="28"/>
        </w:rPr>
        <w:t>период</w:t>
      </w:r>
      <w:r w:rsidRPr="002D440A">
        <w:rPr>
          <w:rFonts w:ascii="Times New Roman" w:hAnsi="Times New Roman"/>
          <w:sz w:val="28"/>
          <w:szCs w:val="28"/>
        </w:rPr>
        <w:t>.</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 xml:space="preserve">Анализ полученных результатов по расчетам величин приземных концентраций загрязняющих веществ в целом показывает, что выбросы загрязняющих веществ с учетом эффекта суммарного вредного воздействия по веществам, вносящим максимальный вклад в загрязнение атмосферного воздуха, норма в 1 ПДК соблюдается на максимальном расстоянии не превышающим </w:t>
      </w:r>
      <w:r w:rsidR="00295041">
        <w:rPr>
          <w:rFonts w:ascii="Times New Roman" w:hAnsi="Times New Roman"/>
          <w:sz w:val="28"/>
          <w:szCs w:val="28"/>
        </w:rPr>
        <w:t>250</w:t>
      </w:r>
      <w:r w:rsidRPr="00295041">
        <w:rPr>
          <w:rFonts w:ascii="Times New Roman" w:hAnsi="Times New Roman"/>
          <w:sz w:val="28"/>
          <w:szCs w:val="28"/>
        </w:rPr>
        <w:t xml:space="preserve"> метров.</w:t>
      </w:r>
    </w:p>
    <w:p w:rsidR="008C50C0" w:rsidRPr="001B5596" w:rsidRDefault="008C50C0" w:rsidP="002C2BFB">
      <w:pPr>
        <w:spacing w:after="0"/>
        <w:ind w:firstLine="709"/>
        <w:rPr>
          <w:rFonts w:ascii="Times New Roman" w:hAnsi="Times New Roman"/>
          <w:sz w:val="28"/>
          <w:szCs w:val="28"/>
        </w:rPr>
      </w:pPr>
      <w:r w:rsidRPr="001B5596">
        <w:rPr>
          <w:rFonts w:ascii="Times New Roman" w:hAnsi="Times New Roman"/>
          <w:sz w:val="28"/>
          <w:szCs w:val="28"/>
        </w:rPr>
        <w:t xml:space="preserve">Основными источниками, дающих наибольшие вклады в уровень загрязнения атмосферного воздуха являются: компрессоры передвижные с ДВС (источник № </w:t>
      </w:r>
      <w:r w:rsidR="001B5596" w:rsidRPr="001B5596">
        <w:rPr>
          <w:rFonts w:ascii="Times New Roman" w:hAnsi="Times New Roman"/>
          <w:sz w:val="28"/>
          <w:szCs w:val="28"/>
        </w:rPr>
        <w:t>55</w:t>
      </w:r>
      <w:r w:rsidRPr="001B5596">
        <w:rPr>
          <w:rFonts w:ascii="Times New Roman" w:hAnsi="Times New Roman"/>
          <w:sz w:val="28"/>
          <w:szCs w:val="28"/>
        </w:rPr>
        <w:t>02), котлы битумные передвижные (источник №</w:t>
      </w:r>
      <w:r w:rsidR="001B5596" w:rsidRPr="001B5596">
        <w:rPr>
          <w:rFonts w:ascii="Times New Roman" w:hAnsi="Times New Roman"/>
          <w:sz w:val="28"/>
          <w:szCs w:val="28"/>
        </w:rPr>
        <w:t>55</w:t>
      </w:r>
      <w:r w:rsidRPr="001B5596">
        <w:rPr>
          <w:rFonts w:ascii="Times New Roman" w:hAnsi="Times New Roman"/>
          <w:sz w:val="28"/>
          <w:szCs w:val="28"/>
        </w:rPr>
        <w:t>01) и строительная площадка (источник №6</w:t>
      </w:r>
      <w:r w:rsidR="001B5596" w:rsidRPr="001B5596">
        <w:rPr>
          <w:rFonts w:ascii="Times New Roman" w:hAnsi="Times New Roman"/>
          <w:sz w:val="28"/>
          <w:szCs w:val="28"/>
        </w:rPr>
        <w:t>5</w:t>
      </w:r>
      <w:r w:rsidRPr="001B5596">
        <w:rPr>
          <w:rFonts w:ascii="Times New Roman" w:hAnsi="Times New Roman"/>
          <w:sz w:val="28"/>
          <w:szCs w:val="28"/>
        </w:rPr>
        <w:t>01)</w:t>
      </w:r>
      <w:r w:rsidR="001B5596" w:rsidRPr="001B5596">
        <w:rPr>
          <w:rFonts w:ascii="Times New Roman" w:hAnsi="Times New Roman"/>
          <w:sz w:val="28"/>
          <w:szCs w:val="28"/>
        </w:rPr>
        <w:t>.</w:t>
      </w:r>
    </w:p>
    <w:p w:rsidR="008C50C0" w:rsidRPr="00295041" w:rsidRDefault="008C50C0" w:rsidP="002C2BFB">
      <w:pPr>
        <w:spacing w:after="0"/>
        <w:ind w:firstLine="709"/>
        <w:rPr>
          <w:rFonts w:ascii="Times New Roman" w:hAnsi="Times New Roman"/>
          <w:sz w:val="28"/>
          <w:szCs w:val="28"/>
        </w:rPr>
      </w:pPr>
      <w:r w:rsidRPr="00295041">
        <w:rPr>
          <w:rFonts w:ascii="Times New Roman" w:hAnsi="Times New Roman"/>
          <w:sz w:val="28"/>
          <w:szCs w:val="28"/>
        </w:rPr>
        <w:t>По результатам рассеивания, можно сделать вывод, что уровень загрязнения атмосферного воздуха на период строительства служебной автодороги, не превысит установленных санитарно-гигиеническими нормативами ПДК за пределами области воздействия. Таким образом, намечаемая деятельность не окажет существенного влияния в загрязнение атмосферного воздуха, в результате которого может возникнуть деградация сопутствующих компонентов окружающей среды.</w:t>
      </w:r>
    </w:p>
    <w:p w:rsidR="008C50C0" w:rsidRPr="009D73A0" w:rsidRDefault="008C50C0" w:rsidP="002C2BFB">
      <w:pPr>
        <w:spacing w:after="0"/>
        <w:ind w:firstLine="709"/>
        <w:rPr>
          <w:rFonts w:ascii="Times New Roman" w:hAnsi="Times New Roman"/>
          <w:i/>
          <w:sz w:val="28"/>
          <w:szCs w:val="28"/>
          <w:u w:val="single"/>
        </w:rPr>
      </w:pPr>
      <w:r w:rsidRPr="009D73A0">
        <w:rPr>
          <w:rFonts w:ascii="Times New Roman" w:hAnsi="Times New Roman"/>
          <w:i/>
          <w:sz w:val="28"/>
          <w:szCs w:val="28"/>
          <w:u w:val="single"/>
        </w:rPr>
        <w:t>Водные ресурсы</w:t>
      </w:r>
    </w:p>
    <w:p w:rsidR="009D73A0" w:rsidRPr="009D73A0" w:rsidRDefault="009D73A0" w:rsidP="009D73A0">
      <w:pPr>
        <w:kinsoku/>
        <w:overflowPunct/>
        <w:autoSpaceDE/>
        <w:autoSpaceDN/>
        <w:adjustRightInd/>
        <w:snapToGrid/>
        <w:spacing w:after="0"/>
        <w:ind w:firstLine="709"/>
        <w:rPr>
          <w:rFonts w:ascii="Times New Roman" w:eastAsia="Calibri" w:hAnsi="Times New Roman"/>
          <w:i/>
          <w:sz w:val="28"/>
          <w:szCs w:val="28"/>
          <w:u w:val="single"/>
        </w:rPr>
      </w:pPr>
      <w:r w:rsidRPr="009D73A0">
        <w:rPr>
          <w:rFonts w:ascii="Times New Roman" w:eastAsia="Calibri" w:hAnsi="Times New Roman"/>
          <w:i/>
          <w:sz w:val="28"/>
          <w:szCs w:val="28"/>
          <w:u w:val="single"/>
        </w:rPr>
        <w:lastRenderedPageBreak/>
        <w:t>На период строительства</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lang w:val="kk-KZ"/>
        </w:rPr>
      </w:pPr>
      <w:r w:rsidRPr="009D73A0">
        <w:rPr>
          <w:rFonts w:ascii="Times New Roman" w:hAnsi="Times New Roman"/>
          <w:sz w:val="28"/>
          <w:szCs w:val="28"/>
        </w:rPr>
        <w:t>Временное обеспечение строительной площадки водой и прочими ресурсами принято согласно исходным данным от заказчика</w:t>
      </w:r>
      <w:r w:rsidRPr="009D73A0">
        <w:rPr>
          <w:rFonts w:ascii="Times New Roman" w:hAnsi="Times New Roman"/>
          <w:sz w:val="28"/>
          <w:szCs w:val="28"/>
          <w:lang w:val="kk-KZ"/>
        </w:rPr>
        <w:t xml:space="preserve"> </w:t>
      </w:r>
      <w:r w:rsidRPr="009D73A0">
        <w:rPr>
          <w:rFonts w:ascii="Times New Roman" w:hAnsi="Times New Roman"/>
          <w:sz w:val="28"/>
          <w:szCs w:val="28"/>
        </w:rPr>
        <w:t xml:space="preserve">(письмо                      KazDoc №50859 от 19.09.2025 г, </w:t>
      </w:r>
      <w:r w:rsidRPr="009D73A0">
        <w:rPr>
          <w:rFonts w:ascii="Times New Roman" w:hAnsi="Times New Roman"/>
          <w:sz w:val="28"/>
          <w:szCs w:val="28"/>
          <w:lang w:val="en-US"/>
        </w:rPr>
        <w:t>KazDoc</w:t>
      </w:r>
      <w:r w:rsidRPr="009D73A0">
        <w:rPr>
          <w:rFonts w:ascii="Times New Roman" w:hAnsi="Times New Roman"/>
          <w:sz w:val="28"/>
          <w:szCs w:val="28"/>
        </w:rPr>
        <w:t xml:space="preserve"> № 61849 от 20.11.2025 г)</w:t>
      </w:r>
      <w:r w:rsidRPr="009D73A0">
        <w:rPr>
          <w:rFonts w:ascii="Times New Roman" w:hAnsi="Times New Roman"/>
          <w:sz w:val="28"/>
          <w:szCs w:val="28"/>
          <w:lang w:val="kk-KZ"/>
        </w:rPr>
        <w:t>.</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rPr>
      </w:pPr>
      <w:r w:rsidRPr="009D73A0">
        <w:rPr>
          <w:rFonts w:ascii="Times New Roman" w:hAnsi="Times New Roman"/>
          <w:iCs/>
          <w:sz w:val="28"/>
          <w:szCs w:val="28"/>
          <w:lang w:val="kk-KZ"/>
        </w:rPr>
        <w:t>Д</w:t>
      </w:r>
      <w:r w:rsidRPr="009D73A0">
        <w:rPr>
          <w:rFonts w:ascii="Times New Roman" w:hAnsi="Times New Roman"/>
          <w:iCs/>
          <w:sz w:val="28"/>
          <w:szCs w:val="28"/>
        </w:rPr>
        <w:t xml:space="preserve">ля производственных и противопожарных нужд осуществляется </w:t>
      </w:r>
      <w:r w:rsidRPr="009D73A0">
        <w:rPr>
          <w:rFonts w:ascii="Times New Roman" w:hAnsi="Times New Roman"/>
          <w:bCs/>
          <w:iCs/>
          <w:sz w:val="28"/>
          <w:szCs w:val="28"/>
        </w:rPr>
        <w:t>привозной технической водой со скважины на территории карьера «Кипшакпай»</w:t>
      </w:r>
      <w:r w:rsidRPr="009D73A0">
        <w:rPr>
          <w:rFonts w:ascii="Times New Roman" w:hAnsi="Times New Roman"/>
          <w:iCs/>
          <w:sz w:val="28"/>
          <w:szCs w:val="28"/>
        </w:rPr>
        <w:t>. Дальность перевозки 4 км. Перевозку воды осуществлять с помощью передвижных водовозов, в автоцистернах.</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rPr>
      </w:pPr>
      <w:r w:rsidRPr="009D73A0">
        <w:rPr>
          <w:rFonts w:ascii="Times New Roman" w:hAnsi="Times New Roman"/>
          <w:sz w:val="28"/>
          <w:szCs w:val="28"/>
        </w:rPr>
        <w:t>На питьевые нужды – вода привозная бутилированная в ёмкостях 19,0 л с источников питьевого водоснабжения г. Сатпаев. Забор воды осуществлять по договору с эксплуатирующей организацией. Ориентировочная дальность 25,0 км.</w:t>
      </w:r>
    </w:p>
    <w:p w:rsidR="009D73A0" w:rsidRPr="009D73A0" w:rsidRDefault="009D73A0" w:rsidP="009D73A0">
      <w:pPr>
        <w:kinsoku/>
        <w:overflowPunct/>
        <w:autoSpaceDE/>
        <w:autoSpaceDN/>
        <w:adjustRightInd/>
        <w:snapToGrid/>
        <w:spacing w:after="0"/>
        <w:ind w:firstLine="709"/>
        <w:contextualSpacing/>
        <w:rPr>
          <w:rFonts w:ascii="Times New Roman" w:hAnsi="Times New Roman"/>
          <w:sz w:val="28"/>
          <w:szCs w:val="28"/>
        </w:rPr>
      </w:pPr>
      <w:r w:rsidRPr="009D73A0">
        <w:rPr>
          <w:rFonts w:ascii="Times New Roman" w:hAnsi="Times New Roman"/>
          <w:sz w:val="28"/>
          <w:szCs w:val="28"/>
          <w:lang w:val="x-none"/>
        </w:rPr>
        <w:t xml:space="preserve">На хозяйственно-бытовые нужды вода питьевая со скважины в районе карьера </w:t>
      </w:r>
      <w:r w:rsidRPr="009D73A0">
        <w:rPr>
          <w:rFonts w:ascii="Times New Roman" w:hAnsi="Times New Roman"/>
          <w:sz w:val="28"/>
          <w:szCs w:val="28"/>
        </w:rPr>
        <w:t>«</w:t>
      </w:r>
      <w:r w:rsidRPr="009D73A0">
        <w:rPr>
          <w:rFonts w:ascii="Times New Roman" w:hAnsi="Times New Roman"/>
          <w:sz w:val="28"/>
          <w:szCs w:val="28"/>
          <w:lang w:val="x-none"/>
        </w:rPr>
        <w:t>Кипшакпай</w:t>
      </w:r>
      <w:r w:rsidRPr="009D73A0">
        <w:rPr>
          <w:rFonts w:ascii="Times New Roman" w:hAnsi="Times New Roman"/>
          <w:sz w:val="28"/>
          <w:szCs w:val="28"/>
        </w:rPr>
        <w:t>»</w:t>
      </w:r>
      <w:r w:rsidRPr="009D73A0">
        <w:rPr>
          <w:rFonts w:ascii="Times New Roman" w:hAnsi="Times New Roman"/>
          <w:sz w:val="28"/>
          <w:szCs w:val="28"/>
          <w:lang w:val="x-none"/>
        </w:rPr>
        <w:t>. Дальность перевозки 3,5 км. Воду доставлять в цистернах, бутылях.</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rPr>
      </w:pPr>
      <w:r w:rsidRPr="009D73A0">
        <w:rPr>
          <w:rFonts w:ascii="Times New Roman" w:hAnsi="Times New Roman"/>
          <w:sz w:val="28"/>
          <w:szCs w:val="28"/>
        </w:rPr>
        <w:t xml:space="preserve">Отвод бытовых вод </w:t>
      </w:r>
      <w:r w:rsidRPr="009D73A0">
        <w:rPr>
          <w:rFonts w:ascii="Times New Roman" w:hAnsi="Times New Roman"/>
          <w:sz w:val="28"/>
          <w:szCs w:val="24"/>
        </w:rPr>
        <w:t>осуществлять во временные ёмкости – септик объёмом 1,0 м</w:t>
      </w:r>
      <w:r w:rsidRPr="009D73A0">
        <w:rPr>
          <w:rFonts w:ascii="Times New Roman" w:hAnsi="Times New Roman"/>
          <w:sz w:val="28"/>
          <w:szCs w:val="24"/>
          <w:vertAlign w:val="superscript"/>
        </w:rPr>
        <w:t>3</w:t>
      </w:r>
      <w:r w:rsidRPr="009D73A0">
        <w:rPr>
          <w:rFonts w:ascii="Times New Roman" w:hAnsi="Times New Roman"/>
          <w:sz w:val="28"/>
          <w:szCs w:val="24"/>
        </w:rPr>
        <w:t xml:space="preserve">, затем </w:t>
      </w:r>
      <w:r w:rsidRPr="009D73A0">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9D73A0" w:rsidRPr="009D73A0" w:rsidRDefault="009D73A0" w:rsidP="009D73A0">
      <w:pPr>
        <w:kinsoku/>
        <w:overflowPunct/>
        <w:snapToGrid/>
        <w:spacing w:after="0"/>
        <w:ind w:firstLine="709"/>
        <w:rPr>
          <w:rFonts w:ascii="Times New Roman" w:hAnsi="Times New Roman"/>
          <w:sz w:val="28"/>
          <w:szCs w:val="28"/>
        </w:rPr>
      </w:pPr>
      <w:r w:rsidRPr="009D73A0">
        <w:rPr>
          <w:rFonts w:ascii="Times New Roman" w:hAnsi="Times New Roman"/>
          <w:sz w:val="28"/>
          <w:szCs w:val="28"/>
        </w:rPr>
        <w:t>Расход воды на период строительства объекта в 2027 г. (8,2 месяца) составит:</w:t>
      </w:r>
    </w:p>
    <w:p w:rsidR="009D73A0" w:rsidRPr="009D73A0" w:rsidRDefault="009D73A0" w:rsidP="009D73A0">
      <w:pPr>
        <w:kinsoku/>
        <w:overflowPunct/>
        <w:snapToGrid/>
        <w:spacing w:after="0"/>
        <w:ind w:firstLine="709"/>
        <w:contextualSpacing/>
        <w:rPr>
          <w:rFonts w:ascii="Times New Roman" w:eastAsia="Calibri" w:hAnsi="Times New Roman"/>
          <w:sz w:val="28"/>
          <w:szCs w:val="28"/>
          <w:lang w:val="x-none"/>
        </w:rPr>
      </w:pPr>
      <w:r w:rsidRPr="009D73A0">
        <w:rPr>
          <w:rFonts w:ascii="Times New Roman" w:hAnsi="Times New Roman"/>
          <w:sz w:val="28"/>
          <w:szCs w:val="28"/>
        </w:rPr>
        <w:t xml:space="preserve">- </w:t>
      </w:r>
      <w:r w:rsidRPr="009D73A0">
        <w:rPr>
          <w:rFonts w:ascii="Times New Roman" w:hAnsi="Times New Roman"/>
          <w:sz w:val="28"/>
          <w:szCs w:val="28"/>
          <w:lang w:val="x-none"/>
        </w:rPr>
        <w:t xml:space="preserve">на производственные нужды – </w:t>
      </w:r>
      <w:r w:rsidRPr="009D73A0">
        <w:rPr>
          <w:rFonts w:ascii="Times New Roman" w:hAnsi="Times New Roman"/>
          <w:sz w:val="28"/>
          <w:szCs w:val="28"/>
        </w:rPr>
        <w:t>166,376</w:t>
      </w:r>
      <w:r w:rsidRPr="009D73A0">
        <w:rPr>
          <w:rFonts w:ascii="Times New Roman" w:hAnsi="Times New Roman"/>
          <w:sz w:val="28"/>
          <w:szCs w:val="28"/>
          <w:lang w:val="x-none"/>
        </w:rPr>
        <w:t xml:space="preserve"> м</w:t>
      </w:r>
      <w:r w:rsidRPr="009D73A0">
        <w:rPr>
          <w:rFonts w:ascii="Times New Roman" w:hAnsi="Times New Roman"/>
          <w:sz w:val="28"/>
          <w:szCs w:val="28"/>
          <w:vertAlign w:val="superscript"/>
          <w:lang w:val="x-none"/>
        </w:rPr>
        <w:t>3</w:t>
      </w:r>
      <w:r w:rsidRPr="009D73A0">
        <w:rPr>
          <w:rFonts w:ascii="Times New Roman" w:hAnsi="Times New Roman"/>
          <w:sz w:val="28"/>
          <w:szCs w:val="28"/>
          <w:lang w:val="x-none"/>
        </w:rPr>
        <w:t xml:space="preserve">/сут., </w:t>
      </w:r>
      <w:r w:rsidRPr="009D73A0">
        <w:rPr>
          <w:rFonts w:ascii="Times New Roman" w:hAnsi="Times New Roman"/>
          <w:sz w:val="28"/>
          <w:szCs w:val="28"/>
        </w:rPr>
        <w:t>28650,0</w:t>
      </w:r>
      <w:r w:rsidRPr="009D73A0">
        <w:rPr>
          <w:rFonts w:ascii="Times New Roman" w:hAnsi="Times New Roman"/>
          <w:sz w:val="28"/>
          <w:szCs w:val="28"/>
          <w:lang w:val="x-none"/>
        </w:rPr>
        <w:t xml:space="preserve"> </w:t>
      </w:r>
      <w:r w:rsidRPr="009D73A0">
        <w:rPr>
          <w:rFonts w:ascii="Times New Roman" w:eastAsia="Calibri" w:hAnsi="Times New Roman"/>
          <w:sz w:val="28"/>
          <w:szCs w:val="28"/>
          <w:lang w:val="x-none"/>
        </w:rPr>
        <w:t>м</w:t>
      </w:r>
      <w:r w:rsidRPr="009D73A0">
        <w:rPr>
          <w:rFonts w:ascii="Times New Roman" w:eastAsia="Calibri" w:hAnsi="Times New Roman"/>
          <w:sz w:val="28"/>
          <w:szCs w:val="28"/>
          <w:vertAlign w:val="superscript"/>
          <w:lang w:val="x-none"/>
        </w:rPr>
        <w:t>3</w:t>
      </w:r>
      <w:r w:rsidRPr="009D73A0">
        <w:rPr>
          <w:rFonts w:ascii="Times New Roman" w:eastAsia="Calibri" w:hAnsi="Times New Roman"/>
          <w:sz w:val="28"/>
          <w:szCs w:val="28"/>
          <w:lang w:val="x-none"/>
        </w:rPr>
        <w:t>/</w:t>
      </w:r>
      <w:r w:rsidRPr="009D73A0">
        <w:rPr>
          <w:rFonts w:ascii="Times New Roman" w:eastAsia="Calibri" w:hAnsi="Times New Roman"/>
          <w:sz w:val="28"/>
          <w:szCs w:val="28"/>
        </w:rPr>
        <w:t>период (в т.ч. на нужды строительных машин, установок, приготовление растворов и т.д. – 165,691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/сут., 28532,0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/период, на мойку колес – 0,685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/сут., 118,0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/период)</w:t>
      </w:r>
      <w:r w:rsidRPr="009D73A0">
        <w:rPr>
          <w:rFonts w:ascii="Times New Roman" w:eastAsia="Calibri" w:hAnsi="Times New Roman"/>
          <w:sz w:val="28"/>
          <w:szCs w:val="28"/>
          <w:lang w:val="x-none"/>
        </w:rPr>
        <w:t>;</w:t>
      </w:r>
    </w:p>
    <w:p w:rsidR="009D73A0" w:rsidRPr="009D73A0" w:rsidRDefault="009D73A0" w:rsidP="009D73A0">
      <w:pPr>
        <w:kinsoku/>
        <w:overflowPunct/>
        <w:snapToGrid/>
        <w:spacing w:after="0"/>
        <w:ind w:firstLine="709"/>
        <w:contextualSpacing/>
        <w:rPr>
          <w:rFonts w:ascii="Times New Roman" w:eastAsia="Calibri" w:hAnsi="Times New Roman"/>
          <w:sz w:val="28"/>
          <w:szCs w:val="28"/>
          <w:lang w:val="x-none"/>
        </w:rPr>
      </w:pPr>
      <w:r w:rsidRPr="009D73A0">
        <w:rPr>
          <w:rFonts w:ascii="Times New Roman" w:hAnsi="Times New Roman"/>
          <w:sz w:val="28"/>
          <w:szCs w:val="28"/>
        </w:rPr>
        <w:t xml:space="preserve">- </w:t>
      </w:r>
      <w:r w:rsidRPr="009D73A0">
        <w:rPr>
          <w:rFonts w:ascii="Times New Roman" w:hAnsi="Times New Roman"/>
          <w:sz w:val="28"/>
          <w:szCs w:val="28"/>
          <w:lang w:val="x-none"/>
        </w:rPr>
        <w:t xml:space="preserve">на </w:t>
      </w:r>
      <w:r w:rsidRPr="009D73A0">
        <w:rPr>
          <w:rFonts w:ascii="Times New Roman" w:hAnsi="Times New Roman"/>
          <w:sz w:val="28"/>
          <w:szCs w:val="28"/>
        </w:rPr>
        <w:t>хозяйственно-питьевые нужды – 1,603 м</w:t>
      </w:r>
      <w:r w:rsidRPr="009D73A0">
        <w:rPr>
          <w:rFonts w:ascii="Times New Roman" w:hAnsi="Times New Roman"/>
          <w:sz w:val="28"/>
          <w:szCs w:val="28"/>
          <w:vertAlign w:val="superscript"/>
        </w:rPr>
        <w:t>3</w:t>
      </w:r>
      <w:r w:rsidRPr="009D73A0">
        <w:rPr>
          <w:rFonts w:ascii="Times New Roman" w:hAnsi="Times New Roman"/>
          <w:sz w:val="28"/>
          <w:szCs w:val="28"/>
        </w:rPr>
        <w:t xml:space="preserve">/сут., </w:t>
      </w:r>
      <w:r w:rsidRPr="009D73A0">
        <w:rPr>
          <w:rFonts w:ascii="Times New Roman" w:hAnsi="Times New Roman"/>
          <w:sz w:val="28"/>
          <w:szCs w:val="28"/>
          <w:lang w:val="kk-KZ"/>
        </w:rPr>
        <w:t>276,0</w:t>
      </w:r>
      <w:r w:rsidRPr="009D73A0">
        <w:rPr>
          <w:rFonts w:ascii="Times New Roman" w:hAnsi="Times New Roman"/>
          <w:sz w:val="28"/>
          <w:szCs w:val="28"/>
        </w:rPr>
        <w:t xml:space="preserve"> м</w:t>
      </w:r>
      <w:r w:rsidRPr="009D73A0">
        <w:rPr>
          <w:rFonts w:ascii="Times New Roman" w:hAnsi="Times New Roman"/>
          <w:sz w:val="28"/>
          <w:szCs w:val="28"/>
          <w:vertAlign w:val="superscript"/>
        </w:rPr>
        <w:t>3</w:t>
      </w:r>
      <w:r w:rsidRPr="009D73A0">
        <w:rPr>
          <w:rFonts w:ascii="Times New Roman" w:hAnsi="Times New Roman"/>
          <w:sz w:val="28"/>
          <w:szCs w:val="28"/>
        </w:rPr>
        <w:t>/период</w:t>
      </w:r>
      <w:r w:rsidRPr="009D73A0">
        <w:rPr>
          <w:rFonts w:ascii="Times New Roman" w:eastAsia="Calibri" w:hAnsi="Times New Roman"/>
          <w:sz w:val="28"/>
          <w:szCs w:val="28"/>
          <w:lang w:val="x-none"/>
        </w:rPr>
        <w:t>;</w:t>
      </w:r>
    </w:p>
    <w:p w:rsidR="009D73A0" w:rsidRPr="009D73A0" w:rsidRDefault="009D73A0" w:rsidP="009D73A0">
      <w:pPr>
        <w:kinsoku/>
        <w:overflowPunct/>
        <w:snapToGrid/>
        <w:spacing w:after="0"/>
        <w:ind w:firstLine="709"/>
        <w:contextualSpacing/>
        <w:rPr>
          <w:rFonts w:ascii="Times New Roman" w:eastAsia="Calibri" w:hAnsi="Times New Roman"/>
          <w:sz w:val="28"/>
          <w:szCs w:val="28"/>
          <w:lang w:val="x-none"/>
        </w:rPr>
      </w:pPr>
      <w:r w:rsidRPr="009D73A0">
        <w:rPr>
          <w:rFonts w:ascii="Times New Roman" w:eastAsia="Calibri" w:hAnsi="Times New Roman"/>
          <w:sz w:val="28"/>
          <w:szCs w:val="28"/>
        </w:rPr>
        <w:t xml:space="preserve">- </w:t>
      </w:r>
      <w:r w:rsidRPr="009D73A0">
        <w:rPr>
          <w:rFonts w:ascii="Times New Roman" w:eastAsia="Calibri" w:hAnsi="Times New Roman"/>
          <w:sz w:val="28"/>
          <w:szCs w:val="28"/>
          <w:lang w:val="x-none"/>
        </w:rPr>
        <w:t xml:space="preserve">на наружное пожаротушение – </w:t>
      </w:r>
      <w:r w:rsidRPr="009D73A0">
        <w:rPr>
          <w:rFonts w:ascii="Times New Roman" w:eastAsia="Calibri" w:hAnsi="Times New Roman"/>
          <w:sz w:val="28"/>
          <w:szCs w:val="28"/>
        </w:rPr>
        <w:t>1</w:t>
      </w:r>
      <w:r w:rsidRPr="009D73A0">
        <w:rPr>
          <w:rFonts w:ascii="Times New Roman" w:eastAsia="Calibri" w:hAnsi="Times New Roman"/>
          <w:sz w:val="28"/>
          <w:szCs w:val="28"/>
          <w:lang w:val="x-none"/>
        </w:rPr>
        <w:t>0 л/с.</w:t>
      </w:r>
    </w:p>
    <w:p w:rsidR="009D73A0" w:rsidRPr="009D73A0" w:rsidRDefault="009D73A0" w:rsidP="009D73A0">
      <w:pPr>
        <w:kinsoku/>
        <w:overflowPunct/>
        <w:autoSpaceDE/>
        <w:autoSpaceDN/>
        <w:adjustRightInd/>
        <w:snapToGrid/>
        <w:spacing w:after="0"/>
        <w:ind w:firstLine="709"/>
        <w:rPr>
          <w:rFonts w:ascii="Times New Roman" w:hAnsi="Times New Roman"/>
          <w:bCs/>
          <w:iCs/>
          <w:sz w:val="28"/>
          <w:szCs w:val="28"/>
        </w:rPr>
      </w:pPr>
      <w:r w:rsidRPr="009D73A0">
        <w:rPr>
          <w:rFonts w:ascii="Times New Roman" w:hAnsi="Times New Roman"/>
          <w:bCs/>
          <w:iCs/>
          <w:sz w:val="28"/>
          <w:szCs w:val="28"/>
        </w:rPr>
        <w:t xml:space="preserve">Вода на производственные нужды в объеме </w:t>
      </w:r>
      <w:r w:rsidRPr="009D73A0">
        <w:rPr>
          <w:rFonts w:ascii="Times New Roman" w:eastAsia="Calibri" w:hAnsi="Times New Roman"/>
          <w:sz w:val="28"/>
          <w:szCs w:val="28"/>
        </w:rPr>
        <w:t>165,691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/сут., 28532,0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/период</w:t>
      </w:r>
      <w:r w:rsidRPr="009D73A0">
        <w:rPr>
          <w:rFonts w:ascii="Times New Roman" w:hAnsi="Times New Roman"/>
          <w:bCs/>
          <w:iCs/>
          <w:sz w:val="28"/>
          <w:szCs w:val="28"/>
        </w:rPr>
        <w:t xml:space="preserve"> используется безвозвратно.</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lang w:val="kk-KZ"/>
        </w:rPr>
      </w:pPr>
      <w:r w:rsidRPr="009D73A0">
        <w:rPr>
          <w:rFonts w:ascii="Times New Roman" w:hAnsi="Times New Roman"/>
          <w:sz w:val="28"/>
          <w:szCs w:val="28"/>
        </w:rPr>
        <w:t>Отведение хозяйственно-бытовых сточных вод в объеме – 1,603 м</w:t>
      </w:r>
      <w:r w:rsidRPr="009D73A0">
        <w:rPr>
          <w:rFonts w:ascii="Times New Roman" w:hAnsi="Times New Roman"/>
          <w:sz w:val="28"/>
          <w:szCs w:val="28"/>
          <w:vertAlign w:val="superscript"/>
        </w:rPr>
        <w:t>3</w:t>
      </w:r>
      <w:r w:rsidRPr="009D73A0">
        <w:rPr>
          <w:rFonts w:ascii="Times New Roman" w:hAnsi="Times New Roman"/>
          <w:sz w:val="28"/>
          <w:szCs w:val="28"/>
        </w:rPr>
        <w:t xml:space="preserve">/сут., </w:t>
      </w:r>
      <w:r w:rsidRPr="009D73A0">
        <w:rPr>
          <w:rFonts w:ascii="Times New Roman" w:hAnsi="Times New Roman"/>
          <w:sz w:val="28"/>
          <w:szCs w:val="28"/>
          <w:lang w:val="kk-KZ"/>
        </w:rPr>
        <w:t>276,0</w:t>
      </w:r>
      <w:r w:rsidRPr="009D73A0">
        <w:rPr>
          <w:rFonts w:ascii="Times New Roman" w:hAnsi="Times New Roman"/>
          <w:sz w:val="28"/>
          <w:szCs w:val="28"/>
        </w:rPr>
        <w:t xml:space="preserve"> м</w:t>
      </w:r>
      <w:r w:rsidRPr="009D73A0">
        <w:rPr>
          <w:rFonts w:ascii="Times New Roman" w:hAnsi="Times New Roman"/>
          <w:sz w:val="28"/>
          <w:szCs w:val="28"/>
          <w:vertAlign w:val="superscript"/>
        </w:rPr>
        <w:t>3</w:t>
      </w:r>
      <w:r w:rsidRPr="009D73A0">
        <w:rPr>
          <w:rFonts w:ascii="Times New Roman" w:hAnsi="Times New Roman"/>
          <w:sz w:val="28"/>
          <w:szCs w:val="28"/>
        </w:rPr>
        <w:t>/период</w:t>
      </w:r>
      <w:r w:rsidRPr="009D73A0">
        <w:rPr>
          <w:rFonts w:ascii="Times New Roman" w:eastAsia="Calibri" w:hAnsi="Times New Roman"/>
          <w:sz w:val="28"/>
          <w:szCs w:val="28"/>
        </w:rPr>
        <w:t xml:space="preserve"> </w:t>
      </w:r>
      <w:r w:rsidRPr="009D73A0">
        <w:rPr>
          <w:rFonts w:ascii="Times New Roman" w:hAnsi="Times New Roman"/>
          <w:sz w:val="28"/>
          <w:szCs w:val="28"/>
        </w:rPr>
        <w:t xml:space="preserve">будет </w:t>
      </w:r>
      <w:r w:rsidRPr="009D73A0">
        <w:rPr>
          <w:rFonts w:ascii="Times New Roman" w:hAnsi="Times New Roman"/>
          <w:sz w:val="28"/>
          <w:szCs w:val="24"/>
        </w:rPr>
        <w:t>осуществляться во временные ёмкости – септик объёмом 1,0 м</w:t>
      </w:r>
      <w:r w:rsidRPr="009D73A0">
        <w:rPr>
          <w:rFonts w:ascii="Times New Roman" w:hAnsi="Times New Roman"/>
          <w:sz w:val="28"/>
          <w:szCs w:val="24"/>
          <w:vertAlign w:val="superscript"/>
        </w:rPr>
        <w:t>3</w:t>
      </w:r>
      <w:r w:rsidRPr="009D73A0">
        <w:rPr>
          <w:rFonts w:ascii="Times New Roman" w:hAnsi="Times New Roman"/>
          <w:sz w:val="28"/>
          <w:szCs w:val="24"/>
        </w:rPr>
        <w:t xml:space="preserve">, затем </w:t>
      </w:r>
      <w:r w:rsidRPr="009D73A0">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9D73A0">
        <w:rPr>
          <w:rFonts w:ascii="Times New Roman" w:hAnsi="Times New Roman"/>
          <w:sz w:val="28"/>
          <w:szCs w:val="28"/>
          <w:lang w:val="kk-KZ"/>
        </w:rPr>
        <w:t>.</w:t>
      </w:r>
    </w:p>
    <w:p w:rsidR="009D73A0" w:rsidRPr="009D73A0" w:rsidRDefault="009D73A0" w:rsidP="009D73A0">
      <w:pPr>
        <w:kinsoku/>
        <w:overflowPunct/>
        <w:autoSpaceDE/>
        <w:autoSpaceDN/>
        <w:adjustRightInd/>
        <w:snapToGrid/>
        <w:spacing w:after="0"/>
        <w:ind w:firstLine="709"/>
        <w:rPr>
          <w:rFonts w:ascii="Times New Roman" w:hAnsi="Times New Roman"/>
          <w:sz w:val="28"/>
          <w:szCs w:val="28"/>
          <w:lang w:val="kk-KZ"/>
        </w:rPr>
      </w:pPr>
      <w:r w:rsidRPr="009D73A0">
        <w:rPr>
          <w:rFonts w:ascii="Times New Roman" w:hAnsi="Times New Roman"/>
          <w:sz w:val="28"/>
          <w:szCs w:val="28"/>
        </w:rPr>
        <w:t xml:space="preserve">Сточные воды от мойки колес в объеме – </w:t>
      </w:r>
      <w:r w:rsidRPr="009D73A0">
        <w:rPr>
          <w:rFonts w:ascii="Times New Roman" w:eastAsia="Calibri" w:hAnsi="Times New Roman"/>
          <w:sz w:val="28"/>
          <w:szCs w:val="28"/>
        </w:rPr>
        <w:t>0,685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/сут., 118,0 м</w:t>
      </w:r>
      <w:r w:rsidRPr="009D73A0">
        <w:rPr>
          <w:rFonts w:ascii="Times New Roman" w:eastAsia="Calibri" w:hAnsi="Times New Roman"/>
          <w:sz w:val="28"/>
          <w:szCs w:val="28"/>
          <w:vertAlign w:val="superscript"/>
        </w:rPr>
        <w:t>3</w:t>
      </w:r>
      <w:r w:rsidRPr="009D73A0">
        <w:rPr>
          <w:rFonts w:ascii="Times New Roman" w:eastAsia="Calibri" w:hAnsi="Times New Roman"/>
          <w:sz w:val="28"/>
          <w:szCs w:val="28"/>
        </w:rPr>
        <w:t>/период</w:t>
      </w:r>
      <w:r w:rsidRPr="009D73A0">
        <w:rPr>
          <w:rFonts w:ascii="Times New Roman" w:hAnsi="Times New Roman"/>
          <w:sz w:val="28"/>
          <w:szCs w:val="28"/>
        </w:rPr>
        <w:t xml:space="preserve"> будет </w:t>
      </w:r>
      <w:r w:rsidRPr="009D73A0">
        <w:rPr>
          <w:rFonts w:ascii="Times New Roman" w:hAnsi="Times New Roman"/>
          <w:sz w:val="28"/>
          <w:szCs w:val="24"/>
        </w:rPr>
        <w:t>осуществляться во временные ёмкости – септик объёмом 1,0 м</w:t>
      </w:r>
      <w:r w:rsidRPr="009D73A0">
        <w:rPr>
          <w:rFonts w:ascii="Times New Roman" w:hAnsi="Times New Roman"/>
          <w:sz w:val="28"/>
          <w:szCs w:val="24"/>
          <w:vertAlign w:val="superscript"/>
        </w:rPr>
        <w:t>3</w:t>
      </w:r>
      <w:r w:rsidRPr="009D73A0">
        <w:rPr>
          <w:rFonts w:ascii="Times New Roman" w:hAnsi="Times New Roman"/>
          <w:sz w:val="28"/>
          <w:szCs w:val="24"/>
        </w:rPr>
        <w:t xml:space="preserve">, затем </w:t>
      </w:r>
      <w:r w:rsidRPr="009D73A0">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9D73A0" w:rsidRPr="009D73A0" w:rsidRDefault="009D73A0" w:rsidP="009D73A0">
      <w:pPr>
        <w:kinsoku/>
        <w:overflowPunct/>
        <w:autoSpaceDE/>
        <w:autoSpaceDN/>
        <w:adjustRightInd/>
        <w:snapToGrid/>
        <w:spacing w:after="0"/>
        <w:ind w:firstLine="709"/>
        <w:rPr>
          <w:rFonts w:ascii="Times New Roman" w:hAnsi="Times New Roman"/>
          <w:snapToGrid w:val="0"/>
          <w:sz w:val="28"/>
          <w:szCs w:val="28"/>
        </w:rPr>
      </w:pPr>
      <w:r w:rsidRPr="009D73A0">
        <w:rPr>
          <w:rFonts w:ascii="Times New Roman" w:hAnsi="Times New Roman"/>
          <w:snapToGrid w:val="0"/>
          <w:sz w:val="28"/>
          <w:szCs w:val="28"/>
        </w:rPr>
        <w:t xml:space="preserve">Сточных вод, непосредственно сбрасываемых в поверхностные водные объекты, в период строительства объекта не имеется. </w:t>
      </w:r>
    </w:p>
    <w:p w:rsidR="009D73A0" w:rsidRPr="009D73A0" w:rsidRDefault="009D73A0" w:rsidP="009D73A0">
      <w:pPr>
        <w:kinsoku/>
        <w:overflowPunct/>
        <w:autoSpaceDE/>
        <w:autoSpaceDN/>
        <w:adjustRightInd/>
        <w:snapToGrid/>
        <w:spacing w:after="0"/>
        <w:ind w:firstLine="709"/>
        <w:rPr>
          <w:rFonts w:ascii="Times New Roman" w:eastAsia="Calibri" w:hAnsi="Times New Roman"/>
          <w:i/>
          <w:sz w:val="28"/>
          <w:szCs w:val="28"/>
          <w:u w:val="single"/>
        </w:rPr>
      </w:pPr>
      <w:r w:rsidRPr="009D73A0">
        <w:rPr>
          <w:rFonts w:ascii="Times New Roman" w:eastAsia="Calibri" w:hAnsi="Times New Roman"/>
          <w:i/>
          <w:sz w:val="28"/>
          <w:szCs w:val="28"/>
          <w:u w:val="single"/>
        </w:rPr>
        <w:t>На период эксплуатации</w:t>
      </w:r>
    </w:p>
    <w:p w:rsidR="009D73A0" w:rsidRPr="009D73A0" w:rsidRDefault="009D73A0" w:rsidP="009D73A0">
      <w:pPr>
        <w:kinsoku/>
        <w:overflowPunct/>
        <w:snapToGrid/>
        <w:spacing w:after="0"/>
        <w:ind w:firstLine="720"/>
        <w:contextualSpacing/>
        <w:rPr>
          <w:rFonts w:ascii="Times New Roman" w:hAnsi="Times New Roman"/>
          <w:iCs/>
          <w:color w:val="000000"/>
          <w:sz w:val="28"/>
          <w:szCs w:val="28"/>
        </w:rPr>
      </w:pPr>
      <w:r w:rsidRPr="009D73A0">
        <w:rPr>
          <w:rFonts w:ascii="Times New Roman" w:hAnsi="Times New Roman"/>
          <w:iCs/>
          <w:color w:val="000000"/>
          <w:sz w:val="28"/>
          <w:szCs w:val="28"/>
        </w:rPr>
        <w:t>Рабочим проектом предусматривается строительство водоотводных канав №1 и №2 для отвода дождевых (и талых) вод с проезжей части проектируемой автодороги от ПК0+12,64 до ПК2+17,27 и от ПК3+50,00 до ПК5+00,00. Далее дождевые стоки собираются в емкости №1 и №2 открытого типа (объемом V = 70 м³ и 50 м³ соответственно) с последующим испарением.</w:t>
      </w:r>
    </w:p>
    <w:p w:rsidR="009D73A0" w:rsidRPr="009D73A0" w:rsidRDefault="009D73A0" w:rsidP="009D73A0">
      <w:pPr>
        <w:kinsoku/>
        <w:overflowPunct/>
        <w:snapToGrid/>
        <w:spacing w:after="0"/>
        <w:ind w:firstLine="720"/>
        <w:contextualSpacing/>
        <w:rPr>
          <w:rFonts w:ascii="Times New Roman" w:hAnsi="Times New Roman"/>
          <w:iCs/>
          <w:color w:val="000000"/>
          <w:sz w:val="28"/>
          <w:szCs w:val="28"/>
        </w:rPr>
      </w:pPr>
      <w:r w:rsidRPr="009D73A0">
        <w:rPr>
          <w:rFonts w:ascii="Times New Roman" w:hAnsi="Times New Roman"/>
          <w:iCs/>
          <w:color w:val="000000"/>
          <w:sz w:val="28"/>
          <w:szCs w:val="28"/>
        </w:rPr>
        <w:lastRenderedPageBreak/>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9D73A0">
        <w:rPr>
          <w:rFonts w:ascii="Times New Roman" w:hAnsi="Times New Roman"/>
          <w:iCs/>
          <w:color w:val="000000"/>
          <w:sz w:val="28"/>
          <w:szCs w:val="28"/>
        </w:rPr>
        <w:t>.</w:t>
      </w:r>
    </w:p>
    <w:p w:rsidR="009D73A0" w:rsidRPr="009D73A0" w:rsidRDefault="009D73A0" w:rsidP="009D73A0">
      <w:pPr>
        <w:shd w:val="clear" w:color="auto" w:fill="FFFFFF"/>
        <w:kinsoku/>
        <w:overflowPunct/>
        <w:autoSpaceDE/>
        <w:autoSpaceDN/>
        <w:adjustRightInd/>
        <w:snapToGrid/>
        <w:spacing w:after="0"/>
        <w:ind w:firstLine="709"/>
        <w:rPr>
          <w:rFonts w:ascii="Times New Roman" w:hAnsi="Times New Roman"/>
          <w:snapToGrid w:val="0"/>
          <w:sz w:val="28"/>
          <w:szCs w:val="28"/>
        </w:rPr>
      </w:pPr>
      <w:r w:rsidRPr="009D73A0">
        <w:rPr>
          <w:rFonts w:ascii="Times New Roman" w:hAnsi="Times New Roman"/>
          <w:snapToGrid w:val="0"/>
          <w:sz w:val="28"/>
          <w:szCs w:val="28"/>
        </w:rPr>
        <w:t xml:space="preserve">На период эксплуатации автодороги, отведение дождевых и талых вод с проезжей части в объеме: </w:t>
      </w:r>
      <w:r w:rsidRPr="009D73A0">
        <w:rPr>
          <w:rFonts w:ascii="Times New Roman" w:hAnsi="Times New Roman"/>
          <w:spacing w:val="-1"/>
          <w:sz w:val="28"/>
          <w:szCs w:val="28"/>
        </w:rPr>
        <w:t xml:space="preserve">участок №1 - </w:t>
      </w:r>
      <w:r w:rsidRPr="009D73A0">
        <w:rPr>
          <w:rFonts w:ascii="Times New Roman" w:hAnsi="Times New Roman"/>
          <w:sz w:val="28"/>
          <w:szCs w:val="28"/>
        </w:rPr>
        <w:t>18,9 м³/сут</w:t>
      </w:r>
      <w:r w:rsidRPr="009D73A0">
        <w:rPr>
          <w:rFonts w:ascii="Times New Roman" w:hAnsi="Times New Roman"/>
          <w:spacing w:val="-1"/>
          <w:sz w:val="28"/>
          <w:szCs w:val="28"/>
        </w:rPr>
        <w:t xml:space="preserve">.; участок №2 - </w:t>
      </w:r>
      <w:r w:rsidRPr="009D73A0">
        <w:rPr>
          <w:rFonts w:ascii="Times New Roman" w:hAnsi="Times New Roman"/>
          <w:sz w:val="28"/>
          <w:szCs w:val="28"/>
        </w:rPr>
        <w:t xml:space="preserve">26,25 м³/сут. </w:t>
      </w:r>
      <w:r w:rsidRPr="009D73A0">
        <w:rPr>
          <w:rFonts w:ascii="Times New Roman" w:hAnsi="Times New Roman"/>
          <w:snapToGrid w:val="0"/>
          <w:sz w:val="28"/>
          <w:szCs w:val="28"/>
        </w:rPr>
        <w:t xml:space="preserve">предусматривается в </w:t>
      </w:r>
      <w:r w:rsidRPr="009D73A0">
        <w:rPr>
          <w:rFonts w:ascii="Times New Roman" w:hAnsi="Times New Roman"/>
          <w:iCs/>
          <w:color w:val="000000"/>
          <w:sz w:val="28"/>
          <w:szCs w:val="28"/>
        </w:rPr>
        <w:t>водоотводные канавы №1 и №2</w:t>
      </w:r>
      <w:r w:rsidRPr="009D73A0">
        <w:rPr>
          <w:rFonts w:ascii="Times New Roman" w:hAnsi="Times New Roman"/>
          <w:snapToGrid w:val="0"/>
          <w:sz w:val="28"/>
          <w:szCs w:val="28"/>
        </w:rPr>
        <w:t xml:space="preserve">, </w:t>
      </w:r>
      <w:r w:rsidRPr="009D73A0">
        <w:rPr>
          <w:rFonts w:ascii="Times New Roman" w:hAnsi="Times New Roman"/>
          <w:iCs/>
          <w:color w:val="000000"/>
          <w:sz w:val="28"/>
          <w:szCs w:val="28"/>
        </w:rPr>
        <w:t>далее дождевые стоки собираются в емкости №1 и №2 открытого типа (объемом V = 70 м³ и 50 м³ соответственно) с последующим испарением</w:t>
      </w:r>
      <w:r w:rsidRPr="009D73A0">
        <w:rPr>
          <w:rFonts w:ascii="Times New Roman" w:hAnsi="Times New Roman"/>
          <w:snapToGrid w:val="0"/>
          <w:sz w:val="28"/>
          <w:szCs w:val="28"/>
        </w:rPr>
        <w:t>.</w:t>
      </w:r>
    </w:p>
    <w:p w:rsidR="009D73A0" w:rsidRPr="009D73A0" w:rsidRDefault="009D73A0" w:rsidP="009D73A0">
      <w:pPr>
        <w:kinsoku/>
        <w:overflowPunct/>
        <w:snapToGrid/>
        <w:spacing w:after="0"/>
        <w:ind w:firstLine="709"/>
        <w:contextualSpacing/>
        <w:rPr>
          <w:rFonts w:ascii="Times New Roman" w:hAnsi="Times New Roman"/>
          <w:iCs/>
          <w:sz w:val="28"/>
          <w:szCs w:val="28"/>
        </w:rPr>
      </w:pPr>
      <w:r w:rsidRPr="009D73A0">
        <w:rPr>
          <w:rFonts w:ascii="Times New Roman" w:hAnsi="Times New Roman"/>
          <w:iCs/>
          <w:color w:val="000000"/>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w:t>
      </w:r>
      <w:r w:rsidRPr="009D73A0">
        <w:rPr>
          <w:rFonts w:ascii="Times New Roman" w:hAnsi="Times New Roman"/>
          <w:iCs/>
          <w:sz w:val="28"/>
          <w:szCs w:val="28"/>
        </w:rPr>
        <w:t xml:space="preserve">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9D73A0">
        <w:rPr>
          <w:rFonts w:ascii="Times New Roman" w:hAnsi="Times New Roman"/>
          <w:iCs/>
          <w:sz w:val="28"/>
          <w:szCs w:val="28"/>
        </w:rPr>
        <w:t>.</w:t>
      </w:r>
    </w:p>
    <w:p w:rsidR="008C50C0" w:rsidRPr="009D73A0" w:rsidRDefault="008C50C0" w:rsidP="009D73A0">
      <w:pPr>
        <w:spacing w:after="0"/>
        <w:ind w:firstLine="709"/>
        <w:rPr>
          <w:rFonts w:ascii="Times New Roman" w:hAnsi="Times New Roman"/>
          <w:snapToGrid w:val="0"/>
          <w:sz w:val="28"/>
          <w:szCs w:val="28"/>
        </w:rPr>
      </w:pPr>
      <w:r w:rsidRPr="009D73A0">
        <w:rPr>
          <w:rFonts w:ascii="Times New Roman" w:hAnsi="Times New Roman"/>
          <w:snapToGrid w:val="0"/>
          <w:sz w:val="28"/>
          <w:szCs w:val="28"/>
        </w:rPr>
        <w:t xml:space="preserve">Сточных вод, непосредственно сбрасываемых в поверхностные водные объекты, в период строительства объекта не имеется. </w:t>
      </w:r>
    </w:p>
    <w:p w:rsidR="009D73A0" w:rsidRPr="009D73A0" w:rsidRDefault="009D73A0" w:rsidP="009D73A0">
      <w:pPr>
        <w:spacing w:after="0"/>
        <w:ind w:firstLine="709"/>
        <w:rPr>
          <w:rFonts w:ascii="Times New Roman" w:hAnsi="Times New Roman"/>
          <w:sz w:val="28"/>
          <w:szCs w:val="28"/>
        </w:rPr>
      </w:pPr>
      <w:r w:rsidRPr="009D73A0">
        <w:rPr>
          <w:rFonts w:ascii="Times New Roman" w:hAnsi="Times New Roman"/>
          <w:sz w:val="28"/>
          <w:szCs w:val="28"/>
        </w:rPr>
        <w:t>Ближайший водный объект – река Жиланды, расположен на расстоянии 100 м от проектируемого объекта (приложение 8).</w:t>
      </w:r>
    </w:p>
    <w:p w:rsidR="009D73A0" w:rsidRPr="009D73A0" w:rsidRDefault="009D73A0" w:rsidP="009D73A0">
      <w:pPr>
        <w:spacing w:after="0"/>
        <w:ind w:firstLine="709"/>
        <w:rPr>
          <w:rFonts w:ascii="Times New Roman" w:hAnsi="Times New Roman"/>
          <w:sz w:val="28"/>
          <w:szCs w:val="28"/>
          <w:lang w:eastAsia="x-none"/>
        </w:rPr>
      </w:pPr>
      <w:r w:rsidRPr="009D73A0">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9D73A0" w:rsidRPr="009D73A0" w:rsidRDefault="009D73A0" w:rsidP="009D73A0">
      <w:pPr>
        <w:suppressAutoHyphens/>
        <w:spacing w:after="0"/>
        <w:ind w:firstLine="709"/>
        <w:rPr>
          <w:rFonts w:ascii="Times New Roman" w:hAnsi="Times New Roman"/>
          <w:sz w:val="28"/>
          <w:szCs w:val="28"/>
        </w:rPr>
      </w:pPr>
      <w:r w:rsidRPr="009D73A0">
        <w:rPr>
          <w:rFonts w:ascii="Times New Roman" w:hAnsi="Times New Roman"/>
          <w:iCs/>
          <w:sz w:val="28"/>
          <w:szCs w:val="28"/>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w:t>
      </w:r>
    </w:p>
    <w:p w:rsidR="000D4971" w:rsidRPr="000D4971" w:rsidRDefault="000D4971" w:rsidP="000D4971">
      <w:pPr>
        <w:kinsoku/>
        <w:overflowPunct/>
        <w:autoSpaceDE/>
        <w:autoSpaceDN/>
        <w:adjustRightInd/>
        <w:snapToGrid/>
        <w:spacing w:after="0"/>
        <w:ind w:left="-57" w:firstLine="766"/>
        <w:rPr>
          <w:rFonts w:ascii="Times New Roman" w:hAnsi="Times New Roman"/>
          <w:bCs/>
          <w:sz w:val="28"/>
          <w:szCs w:val="28"/>
        </w:rPr>
      </w:pPr>
      <w:r w:rsidRPr="000D4971">
        <w:rPr>
          <w:rFonts w:ascii="Times New Roman" w:hAnsi="Times New Roman"/>
          <w:bCs/>
          <w:sz w:val="28"/>
          <w:szCs w:val="28"/>
        </w:rPr>
        <w:t>В целях защиты подземных и поверхностных вод от загрязнения в период строительства и после завершения строительства объекта</w:t>
      </w:r>
      <w:r w:rsidRPr="000D4971">
        <w:rPr>
          <w:rFonts w:ascii="Times New Roman" w:hAnsi="Times New Roman"/>
          <w:sz w:val="28"/>
          <w:szCs w:val="28"/>
        </w:rPr>
        <w:t xml:space="preserve"> </w:t>
      </w:r>
      <w:r w:rsidRPr="000D4971">
        <w:rPr>
          <w:rFonts w:ascii="Times New Roman" w:hAnsi="Times New Roman"/>
          <w:bCs/>
          <w:sz w:val="28"/>
          <w:szCs w:val="28"/>
        </w:rPr>
        <w:t>предусматриваются следующие мероприятия:</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В период строительства:</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организации поверхностного водоотвода предусматривается устройство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в пониженных местах, с целью исключения размыва почвы и попадания загрязненных вод в водоем. </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В связи с запретом на складирование строительных и сыпучих материалов в пределах 50 м от уреза воды, размещение складов инертных материалов и техники предусматривается вне водоохранной зоны или на оборудованных площадках с поддонами. </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Отведение сточных вод предусматривается в переносные септики. Заключение договора с подрядной организацией для последующей откачки септиков и вывоза сточных вод на очистные сооружения.</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минимизации земляных работ и вмешательства в почвенный покров вблизи реки, предусматриваются работы выполнить в кратчайшие сроки и с ограничением площади воздействия. </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предотвращения эрозии почвы на уклонах, вблизи кюветов и насыпи предусматривается устройство геоматов, защитных покрытий и укрытий. </w:t>
      </w:r>
    </w:p>
    <w:p w:rsidR="000D4971" w:rsidRPr="000D4971" w:rsidRDefault="000D4971" w:rsidP="000D4971">
      <w:pPr>
        <w:pStyle w:val="afffff4"/>
        <w:numPr>
          <w:ilvl w:val="2"/>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lastRenderedPageBreak/>
        <w:t xml:space="preserve">Обозначение границ водоохранной зоны информационными знаками. </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После завершения строительства:</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Проведение рекультивации нарушенных участков путем посева местных трав и восстановления почвенного слоя. </w:t>
      </w:r>
    </w:p>
    <w:p w:rsidR="000D4971" w:rsidRPr="000D4971" w:rsidRDefault="000D4971" w:rsidP="00325FFB">
      <w:pPr>
        <w:pStyle w:val="afffff4"/>
        <w:numPr>
          <w:ilvl w:val="2"/>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Обеспечение стабильного отвода поверхностных вод от автодороги путем использования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направленных в естественные понижения. </w:t>
      </w:r>
    </w:p>
    <w:p w:rsidR="000D4971" w:rsidRPr="000D4971" w:rsidRDefault="000D4971" w:rsidP="00325FFB">
      <w:pPr>
        <w:pStyle w:val="afffff4"/>
        <w:numPr>
          <w:ilvl w:val="2"/>
          <w:numId w:val="68"/>
        </w:numPr>
        <w:tabs>
          <w:tab w:val="left" w:pos="993"/>
        </w:tabs>
        <w:spacing w:after="0"/>
        <w:ind w:left="0" w:firstLine="709"/>
        <w:rPr>
          <w:rFonts w:ascii="Times New Roman" w:hAnsi="Times New Roman"/>
          <w:sz w:val="28"/>
          <w:szCs w:val="28"/>
        </w:rPr>
      </w:pPr>
      <w:r w:rsidRPr="000D4971">
        <w:rPr>
          <w:rFonts w:ascii="Times New Roman" w:hAnsi="Times New Roman"/>
          <w:sz w:val="28"/>
          <w:szCs w:val="28"/>
        </w:rPr>
        <w:t>Ограничение движения тяжёлой техники в зоне с высоким риском размыва.</w:t>
      </w:r>
    </w:p>
    <w:p w:rsidR="008C50C0" w:rsidRPr="00494664" w:rsidRDefault="008C50C0" w:rsidP="002C2BFB">
      <w:pPr>
        <w:kinsoku/>
        <w:overflowPunct/>
        <w:autoSpaceDE/>
        <w:autoSpaceDN/>
        <w:adjustRightInd/>
        <w:snapToGrid/>
        <w:spacing w:after="0"/>
        <w:ind w:firstLine="709"/>
        <w:rPr>
          <w:rFonts w:ascii="Times New Roman" w:hAnsi="Times New Roman"/>
          <w:i/>
          <w:sz w:val="28"/>
          <w:szCs w:val="28"/>
          <w:u w:val="single"/>
        </w:rPr>
      </w:pPr>
      <w:r w:rsidRPr="00494664">
        <w:rPr>
          <w:rFonts w:ascii="Times New Roman" w:hAnsi="Times New Roman"/>
          <w:i/>
          <w:sz w:val="28"/>
          <w:szCs w:val="28"/>
          <w:u w:val="single"/>
        </w:rPr>
        <w:t>Физические воздействия</w:t>
      </w:r>
    </w:p>
    <w:p w:rsidR="008C50C0" w:rsidRPr="00494664" w:rsidRDefault="008C50C0" w:rsidP="002C2BFB">
      <w:pPr>
        <w:spacing w:after="0"/>
        <w:ind w:firstLine="709"/>
        <w:rPr>
          <w:rFonts w:ascii="Times New Roman" w:hAnsi="Times New Roman"/>
          <w:sz w:val="28"/>
          <w:szCs w:val="28"/>
        </w:rPr>
      </w:pPr>
      <w:r w:rsidRPr="00494664">
        <w:rPr>
          <w:rFonts w:ascii="Times New Roman" w:hAnsi="Times New Roman"/>
          <w:sz w:val="28"/>
          <w:szCs w:val="28"/>
        </w:rPr>
        <w:t xml:space="preserve">В период строительства служебной автодороги на </w:t>
      </w:r>
      <w:r w:rsidR="009E1FBB" w:rsidRPr="00494664">
        <w:rPr>
          <w:rFonts w:ascii="Times New Roman" w:hAnsi="Times New Roman"/>
          <w:sz w:val="28"/>
          <w:szCs w:val="28"/>
        </w:rPr>
        <w:t>карьере «Кипшакпай»</w:t>
      </w:r>
      <w:r w:rsidRPr="00494664">
        <w:rPr>
          <w:rFonts w:ascii="Times New Roman" w:hAnsi="Times New Roman"/>
          <w:sz w:val="28"/>
          <w:szCs w:val="28"/>
        </w:rPr>
        <w:t xml:space="preserve"> основными источниками шумового воздействия являются: автотранспорт и другие машины и механизмы. Технологическое оборудование, предполагаемое к использованию при строительстве, включает двигатели внутреннего сгорания как основной источник производимого шума.</w:t>
      </w:r>
    </w:p>
    <w:p w:rsidR="00F2633F" w:rsidRPr="006B7B75" w:rsidRDefault="00F2633F" w:rsidP="00F2633F">
      <w:pPr>
        <w:spacing w:after="0"/>
        <w:ind w:firstLine="709"/>
        <w:rPr>
          <w:rFonts w:ascii="Times New Roman" w:hAnsi="Times New Roman"/>
          <w:sz w:val="28"/>
          <w:szCs w:val="28"/>
        </w:rPr>
      </w:pPr>
      <w:r w:rsidRPr="006B7B75">
        <w:rPr>
          <w:rFonts w:ascii="Times New Roman" w:hAnsi="Times New Roman"/>
          <w:sz w:val="28"/>
          <w:szCs w:val="28"/>
        </w:rPr>
        <w:t>Анализ расчета уровня звукового давления на период проведения строительства служебной автодороги на расчетном прямоугольнике показал, что максимальный уровень звукового давления в октавных полосах частот на расстоянии 250 м составляет 60 дБА, что не превышает требуемых нормативных значений шума для производственных территорий предприятий.</w:t>
      </w:r>
    </w:p>
    <w:p w:rsidR="00F2633F" w:rsidRPr="006B7B75" w:rsidRDefault="00F2633F" w:rsidP="00F2633F">
      <w:pPr>
        <w:spacing w:after="0"/>
        <w:ind w:firstLine="709"/>
        <w:rPr>
          <w:rFonts w:ascii="Times New Roman" w:hAnsi="Times New Roman"/>
          <w:sz w:val="28"/>
          <w:szCs w:val="28"/>
        </w:rPr>
      </w:pPr>
      <w:r w:rsidRPr="006B7B75">
        <w:rPr>
          <w:rFonts w:ascii="Times New Roman" w:hAnsi="Times New Roman"/>
          <w:sz w:val="28"/>
          <w:szCs w:val="28"/>
        </w:rPr>
        <w:t xml:space="preserve">При выполнении требований, предъявляемых к качеству проводимых работ, и соблюдении обслуживающим персоналом требований техники безопасности, уровни вибрации и звукового давления при работе строительный техники и оборудования, не будут превышать допустимых значений, установленных гигиеническими нормативами и не окажут существенного влияния на работающий персонал, и не причинят вреда здоровью человека. </w:t>
      </w:r>
    </w:p>
    <w:p w:rsidR="002C2BFB" w:rsidRDefault="002C2BFB">
      <w:pPr>
        <w:kinsoku/>
        <w:overflowPunct/>
        <w:autoSpaceDE/>
        <w:autoSpaceDN/>
        <w:adjustRightInd/>
        <w:snapToGrid/>
        <w:spacing w:after="0"/>
        <w:jc w:val="left"/>
        <w:rPr>
          <w:rFonts w:ascii="Times New Roman" w:hAnsi="Times New Roman"/>
          <w:color w:val="FF0000"/>
          <w:sz w:val="28"/>
          <w:szCs w:val="28"/>
        </w:rPr>
      </w:pPr>
      <w:r>
        <w:rPr>
          <w:rFonts w:ascii="Times New Roman" w:hAnsi="Times New Roman"/>
          <w:color w:val="FF0000"/>
          <w:sz w:val="28"/>
          <w:szCs w:val="28"/>
        </w:rPr>
        <w:br w:type="page"/>
      </w:r>
    </w:p>
    <w:p w:rsidR="00291E27" w:rsidRPr="001F0718" w:rsidRDefault="001F0718" w:rsidP="001F0718">
      <w:pPr>
        <w:pStyle w:val="11"/>
      </w:pPr>
      <w:bookmarkStart w:id="170" w:name="_Toc221004869"/>
      <w:r w:rsidRPr="00C32BFB">
        <w:lastRenderedPageBreak/>
        <w:t>IX</w:t>
      </w:r>
      <w:r w:rsidRPr="001F0718">
        <w:t xml:space="preserve"> </w:t>
      </w:r>
      <w:r w:rsidR="00291E27" w:rsidRPr="001F0718">
        <w:t>О</w:t>
      </w:r>
      <w:r w:rsidR="00085611" w:rsidRPr="001F0718">
        <w:t>боснование предельного количества накопления отходов по их видам</w:t>
      </w:r>
      <w:bookmarkEnd w:id="170"/>
    </w:p>
    <w:p w:rsidR="009D73A0" w:rsidRPr="00131A19" w:rsidRDefault="009D73A0" w:rsidP="002C2BFB">
      <w:pPr>
        <w:widowControl w:val="0"/>
        <w:tabs>
          <w:tab w:val="left" w:pos="993"/>
        </w:tabs>
        <w:spacing w:after="0"/>
        <w:ind w:firstLine="709"/>
        <w:rPr>
          <w:rFonts w:ascii="Times New Roman" w:hAnsi="Times New Roman"/>
          <w:spacing w:val="1"/>
          <w:sz w:val="28"/>
          <w:szCs w:val="28"/>
        </w:rPr>
      </w:pPr>
    </w:p>
    <w:p w:rsidR="009E3BFB" w:rsidRPr="00131A19" w:rsidRDefault="009E3BFB" w:rsidP="002C2BFB">
      <w:pPr>
        <w:widowControl w:val="0"/>
        <w:tabs>
          <w:tab w:val="left" w:pos="993"/>
        </w:tabs>
        <w:spacing w:after="0"/>
        <w:ind w:firstLine="709"/>
        <w:rPr>
          <w:rFonts w:ascii="Times New Roman" w:hAnsi="Times New Roman"/>
          <w:spacing w:val="1"/>
          <w:sz w:val="28"/>
          <w:szCs w:val="28"/>
        </w:rPr>
      </w:pPr>
      <w:r w:rsidRPr="00131A19">
        <w:rPr>
          <w:rFonts w:ascii="Times New Roman" w:hAnsi="Times New Roman"/>
          <w:spacing w:val="1"/>
          <w:sz w:val="28"/>
          <w:szCs w:val="28"/>
        </w:rPr>
        <w:t>Места накопления отходов предназначены для:</w:t>
      </w:r>
    </w:p>
    <w:p w:rsidR="009E3BFB" w:rsidRPr="00131A19" w:rsidRDefault="009E3BFB" w:rsidP="002C2BFB">
      <w:pPr>
        <w:widowControl w:val="0"/>
        <w:tabs>
          <w:tab w:val="left" w:pos="993"/>
        </w:tabs>
        <w:spacing w:after="0"/>
        <w:ind w:firstLine="709"/>
        <w:rPr>
          <w:rFonts w:ascii="Times New Roman" w:hAnsi="Times New Roman"/>
          <w:spacing w:val="1"/>
          <w:sz w:val="28"/>
          <w:szCs w:val="28"/>
        </w:rPr>
      </w:pPr>
      <w:r w:rsidRPr="00131A19">
        <w:rPr>
          <w:rFonts w:ascii="Times New Roman" w:hAnsi="Times New Roman"/>
          <w:spacing w:val="1"/>
          <w:sz w:val="28"/>
          <w:szCs w:val="28"/>
        </w:rPr>
        <w:t xml:space="preserve">1) временного складирования отходов на месте образования на срок не более шести </w:t>
      </w:r>
      <w:r w:rsidR="004C2085" w:rsidRPr="00131A19">
        <w:rPr>
          <w:rFonts w:ascii="Times New Roman" w:hAnsi="Times New Roman"/>
          <w:spacing w:val="1"/>
          <w:sz w:val="28"/>
          <w:szCs w:val="28"/>
        </w:rPr>
        <w:t>месяцев до даты их сбора (передачи специализированным организациям) или</w:t>
      </w:r>
      <w:r w:rsidRPr="00131A19">
        <w:rPr>
          <w:rFonts w:ascii="Times New Roman" w:hAnsi="Times New Roman"/>
          <w:spacing w:val="1"/>
          <w:sz w:val="28"/>
          <w:szCs w:val="28"/>
        </w:rPr>
        <w:t xml:space="preserve"> самостоятельного вывоза на объект, где данные отходы будут подвергнуты операциям по восстановлению или удалению;</w:t>
      </w:r>
    </w:p>
    <w:p w:rsidR="009E3BFB" w:rsidRPr="00131A19" w:rsidRDefault="009E3BFB" w:rsidP="002C2BFB">
      <w:pPr>
        <w:widowControl w:val="0"/>
        <w:tabs>
          <w:tab w:val="left" w:pos="993"/>
        </w:tabs>
        <w:spacing w:after="0"/>
        <w:ind w:firstLine="709"/>
        <w:rPr>
          <w:rFonts w:ascii="Times New Roman" w:hAnsi="Times New Roman"/>
          <w:spacing w:val="1"/>
          <w:sz w:val="28"/>
          <w:szCs w:val="28"/>
        </w:rPr>
      </w:pPr>
      <w:r w:rsidRPr="00131A19">
        <w:rPr>
          <w:rFonts w:ascii="Times New Roman" w:hAnsi="Times New Roman"/>
          <w:spacing w:val="1"/>
          <w:sz w:val="28"/>
          <w:szCs w:val="28"/>
        </w:rPr>
        <w:t xml:space="preserve">2)  временного складирования неопасных </w:t>
      </w:r>
      <w:r w:rsidR="004C2085" w:rsidRPr="00131A19">
        <w:rPr>
          <w:rFonts w:ascii="Times New Roman" w:hAnsi="Times New Roman"/>
          <w:spacing w:val="1"/>
          <w:sz w:val="28"/>
          <w:szCs w:val="28"/>
        </w:rPr>
        <w:t>отходов в процессе</w:t>
      </w:r>
      <w:r w:rsidRPr="00131A19">
        <w:rPr>
          <w:rFonts w:ascii="Times New Roman" w:hAnsi="Times New Roman"/>
          <w:spacing w:val="1"/>
          <w:sz w:val="28"/>
          <w:szCs w:val="28"/>
        </w:rPr>
        <w:t xml:space="preserve">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w:t>
      </w:r>
    </w:p>
    <w:p w:rsidR="009E3BFB" w:rsidRPr="00131A19" w:rsidRDefault="009E3BFB" w:rsidP="002C2BFB">
      <w:pPr>
        <w:widowControl w:val="0"/>
        <w:tabs>
          <w:tab w:val="left" w:pos="993"/>
        </w:tabs>
        <w:spacing w:after="0"/>
        <w:ind w:firstLine="709"/>
        <w:rPr>
          <w:rFonts w:ascii="Times New Roman" w:hAnsi="Times New Roman"/>
          <w:spacing w:val="1"/>
          <w:sz w:val="28"/>
          <w:szCs w:val="28"/>
        </w:rPr>
      </w:pPr>
      <w:r w:rsidRPr="00131A19">
        <w:rPr>
          <w:rFonts w:ascii="Times New Roman" w:hAnsi="Times New Roman"/>
          <w:spacing w:val="1"/>
          <w:sz w:val="28"/>
          <w:szCs w:val="28"/>
        </w:rPr>
        <w:t>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w:t>
      </w:r>
    </w:p>
    <w:p w:rsidR="009E3BFB" w:rsidRPr="00131A19" w:rsidRDefault="009E3BFB" w:rsidP="002C2BFB">
      <w:pPr>
        <w:widowControl w:val="0"/>
        <w:tabs>
          <w:tab w:val="left" w:pos="993"/>
        </w:tabs>
        <w:spacing w:after="0"/>
        <w:ind w:firstLine="709"/>
        <w:rPr>
          <w:rFonts w:ascii="Times New Roman" w:hAnsi="Times New Roman"/>
          <w:spacing w:val="1"/>
          <w:sz w:val="28"/>
          <w:szCs w:val="28"/>
        </w:rPr>
      </w:pPr>
      <w:r w:rsidRPr="00131A19">
        <w:rPr>
          <w:rFonts w:ascii="Times New Roman" w:hAnsi="Times New Roman"/>
          <w:spacing w:val="1"/>
          <w:sz w:val="28"/>
          <w:szCs w:val="28"/>
        </w:rPr>
        <w:t>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основных, вспомогательных и ремонтных работ.</w:t>
      </w:r>
    </w:p>
    <w:p w:rsidR="009E3BFB" w:rsidRPr="00131A19" w:rsidRDefault="009E3BFB" w:rsidP="002C2BFB">
      <w:pPr>
        <w:spacing w:after="0"/>
        <w:ind w:firstLine="709"/>
        <w:rPr>
          <w:rFonts w:ascii="Times New Roman" w:hAnsi="Times New Roman"/>
          <w:sz w:val="28"/>
          <w:szCs w:val="28"/>
          <w:lang w:eastAsia="x-none"/>
        </w:rPr>
      </w:pPr>
      <w:r w:rsidRPr="00131A19">
        <w:rPr>
          <w:rFonts w:ascii="Times New Roman" w:hAnsi="Times New Roman"/>
          <w:sz w:val="28"/>
          <w:szCs w:val="28"/>
          <w:lang w:eastAsia="x-none"/>
        </w:rPr>
        <w:t>Расчет предельного количества отходов, образующихся в результате планируемых работ, проведен на основании:</w:t>
      </w:r>
    </w:p>
    <w:p w:rsidR="009E3BFB" w:rsidRPr="00131A19" w:rsidRDefault="009E3BFB" w:rsidP="006B7B75">
      <w:pPr>
        <w:widowControl w:val="0"/>
        <w:numPr>
          <w:ilvl w:val="0"/>
          <w:numId w:val="46"/>
        </w:numPr>
        <w:tabs>
          <w:tab w:val="left" w:pos="993"/>
        </w:tabs>
        <w:spacing w:after="0"/>
        <w:ind w:left="0" w:firstLine="709"/>
        <w:rPr>
          <w:rFonts w:ascii="Times New Roman" w:hAnsi="Times New Roman"/>
          <w:sz w:val="28"/>
          <w:szCs w:val="28"/>
          <w:lang w:bidi="ru-RU"/>
        </w:rPr>
      </w:pPr>
      <w:r w:rsidRPr="00131A19">
        <w:rPr>
          <w:rFonts w:ascii="Times New Roman" w:hAnsi="Times New Roman"/>
          <w:sz w:val="28"/>
          <w:szCs w:val="28"/>
          <w:lang w:bidi="ru-RU"/>
        </w:rPr>
        <w:t>представленных в проектной документации данных, необходимых для расчетов образования отходов;</w:t>
      </w:r>
    </w:p>
    <w:p w:rsidR="009E3BFB" w:rsidRPr="00131A19" w:rsidRDefault="009E3BFB" w:rsidP="006B7B75">
      <w:pPr>
        <w:widowControl w:val="0"/>
        <w:numPr>
          <w:ilvl w:val="0"/>
          <w:numId w:val="46"/>
        </w:numPr>
        <w:tabs>
          <w:tab w:val="left" w:pos="993"/>
        </w:tabs>
        <w:spacing w:after="0"/>
        <w:ind w:left="0" w:firstLine="709"/>
        <w:rPr>
          <w:rFonts w:ascii="Times New Roman" w:hAnsi="Times New Roman"/>
          <w:sz w:val="28"/>
          <w:szCs w:val="28"/>
          <w:lang w:bidi="ru-RU"/>
        </w:rPr>
      </w:pPr>
      <w:r w:rsidRPr="00131A19">
        <w:rPr>
          <w:rFonts w:ascii="Times New Roman" w:hAnsi="Times New Roman"/>
          <w:sz w:val="28"/>
          <w:szCs w:val="28"/>
          <w:lang w:bidi="ru-RU"/>
        </w:rPr>
        <w:t>справки об исходных данных;</w:t>
      </w:r>
    </w:p>
    <w:p w:rsidR="009E3BFB" w:rsidRPr="00131A19" w:rsidRDefault="009E3BFB" w:rsidP="006B7B75">
      <w:pPr>
        <w:widowControl w:val="0"/>
        <w:numPr>
          <w:ilvl w:val="0"/>
          <w:numId w:val="46"/>
        </w:numPr>
        <w:tabs>
          <w:tab w:val="left" w:pos="993"/>
        </w:tabs>
        <w:spacing w:after="0"/>
        <w:ind w:left="0" w:firstLine="709"/>
        <w:rPr>
          <w:rFonts w:ascii="Times New Roman" w:hAnsi="Times New Roman"/>
          <w:sz w:val="28"/>
          <w:szCs w:val="28"/>
          <w:lang w:bidi="ru-RU"/>
        </w:rPr>
      </w:pPr>
      <w:r w:rsidRPr="00131A19">
        <w:rPr>
          <w:rFonts w:ascii="Times New Roman" w:hAnsi="Times New Roman"/>
          <w:sz w:val="28"/>
          <w:szCs w:val="28"/>
          <w:lang w:bidi="ru-RU"/>
        </w:rPr>
        <w:t>«Методики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9E3BFB" w:rsidRPr="00131A19" w:rsidRDefault="009E3BFB" w:rsidP="009E3BFB">
      <w:pPr>
        <w:widowControl w:val="0"/>
        <w:tabs>
          <w:tab w:val="left" w:pos="993"/>
        </w:tabs>
        <w:spacing w:after="0"/>
        <w:ind w:firstLine="709"/>
        <w:rPr>
          <w:rFonts w:ascii="Times New Roman" w:hAnsi="Times New Roman"/>
          <w:sz w:val="28"/>
          <w:szCs w:val="28"/>
          <w:lang w:bidi="ru-RU"/>
        </w:rPr>
      </w:pPr>
      <w:r w:rsidRPr="00131A19">
        <w:rPr>
          <w:rFonts w:ascii="Times New Roman" w:hAnsi="Times New Roman"/>
          <w:sz w:val="28"/>
          <w:szCs w:val="28"/>
          <w:lang w:bidi="ru-RU"/>
        </w:rPr>
        <w:t>•</w:t>
      </w:r>
      <w:r w:rsidRPr="00131A19">
        <w:rPr>
          <w:rFonts w:ascii="Times New Roman" w:hAnsi="Times New Roman"/>
          <w:sz w:val="28"/>
          <w:szCs w:val="28"/>
          <w:lang w:bidi="ru-RU"/>
        </w:rPr>
        <w:tab/>
        <w:t>«</w:t>
      </w:r>
      <w:r w:rsidRPr="00131A19">
        <w:rPr>
          <w:rFonts w:ascii="Times New Roman" w:hAnsi="Times New Roman"/>
          <w:sz w:val="28"/>
          <w:szCs w:val="28"/>
        </w:rPr>
        <w:t>Методики расчета лимитов накопления отходов и лимитов захоронения отходов», утвержденная приказом Министра экологии, геологии и природных ресурсов Республики Казахстан от 22 июня 2021 года № 206</w:t>
      </w:r>
      <w:r w:rsidRPr="00131A19">
        <w:rPr>
          <w:rFonts w:ascii="Times New Roman" w:hAnsi="Times New Roman"/>
          <w:sz w:val="28"/>
          <w:szCs w:val="28"/>
          <w:lang w:bidi="ru-RU"/>
        </w:rPr>
        <w:t>;</w:t>
      </w:r>
    </w:p>
    <w:p w:rsidR="009E3BFB" w:rsidRPr="00131A19" w:rsidRDefault="009E3BFB" w:rsidP="009E3BFB">
      <w:pPr>
        <w:widowControl w:val="0"/>
        <w:tabs>
          <w:tab w:val="left" w:pos="993"/>
        </w:tabs>
        <w:spacing w:after="0"/>
        <w:ind w:firstLine="709"/>
        <w:rPr>
          <w:rFonts w:ascii="Times New Roman" w:hAnsi="Times New Roman"/>
          <w:sz w:val="28"/>
          <w:szCs w:val="28"/>
          <w:lang w:bidi="ru-RU"/>
        </w:rPr>
      </w:pPr>
      <w:r w:rsidRPr="00131A19">
        <w:rPr>
          <w:rFonts w:ascii="Times New Roman" w:hAnsi="Times New Roman"/>
          <w:sz w:val="28"/>
          <w:szCs w:val="28"/>
          <w:lang w:bidi="ru-RU"/>
        </w:rPr>
        <w:t>•</w:t>
      </w:r>
      <w:r w:rsidRPr="00131A19">
        <w:rPr>
          <w:rFonts w:ascii="Times New Roman" w:hAnsi="Times New Roman"/>
          <w:sz w:val="28"/>
          <w:szCs w:val="28"/>
          <w:lang w:bidi="ru-RU"/>
        </w:rPr>
        <w:tab/>
        <w:t>РНД 03.1.0.3.01-96 «Порядок нормирования объемов образования и размещения отходов производства».</w:t>
      </w:r>
    </w:p>
    <w:p w:rsidR="00812A7C" w:rsidRPr="000B5D75" w:rsidRDefault="00DC2CF5" w:rsidP="00103C9A">
      <w:pPr>
        <w:widowControl w:val="0"/>
        <w:tabs>
          <w:tab w:val="left" w:pos="993"/>
        </w:tabs>
        <w:spacing w:after="0"/>
        <w:ind w:firstLine="709"/>
        <w:rPr>
          <w:rFonts w:ascii="Times New Roman" w:hAnsi="Times New Roman"/>
          <w:color w:val="FF0000"/>
          <w:sz w:val="28"/>
          <w:szCs w:val="28"/>
          <w:lang w:bidi="ru-RU"/>
        </w:rPr>
      </w:pPr>
      <w:r w:rsidRPr="000B5D75">
        <w:rPr>
          <w:rFonts w:ascii="Times New Roman" w:hAnsi="Times New Roman"/>
          <w:color w:val="FF0000"/>
          <w:sz w:val="28"/>
          <w:szCs w:val="28"/>
          <w:lang w:bidi="ru-RU"/>
        </w:rPr>
        <w:br w:type="page"/>
      </w:r>
    </w:p>
    <w:p w:rsidR="00291E27" w:rsidRPr="001F0718" w:rsidRDefault="001F0718" w:rsidP="001F0718">
      <w:pPr>
        <w:pStyle w:val="11"/>
      </w:pPr>
      <w:bookmarkStart w:id="171" w:name="_Toc221004870"/>
      <w:r w:rsidRPr="00C32BFB">
        <w:lastRenderedPageBreak/>
        <w:t>X</w:t>
      </w:r>
      <w:r w:rsidRPr="001F0718">
        <w:t xml:space="preserve"> </w:t>
      </w:r>
      <w:r w:rsidR="00812A7C" w:rsidRPr="001F0718">
        <w:t>О</w:t>
      </w:r>
      <w:r w:rsidR="00085611" w:rsidRPr="001F0718">
        <w:t>боснование предельных объемов захоронения отходов по их видам, если такое захоронение предусмотрено в рамках намечаемой деятельности</w:t>
      </w:r>
      <w:bookmarkEnd w:id="171"/>
      <w:r w:rsidR="00085611" w:rsidRPr="001F0718">
        <w:t xml:space="preserve"> </w:t>
      </w:r>
    </w:p>
    <w:p w:rsidR="005C3F7B" w:rsidRPr="00131A19" w:rsidRDefault="005C3F7B" w:rsidP="005C3F7B">
      <w:pPr>
        <w:tabs>
          <w:tab w:val="left" w:pos="851"/>
        </w:tabs>
        <w:kinsoku/>
        <w:overflowPunct/>
        <w:autoSpaceDE/>
        <w:autoSpaceDN/>
        <w:adjustRightInd/>
        <w:snapToGrid/>
        <w:spacing w:after="0"/>
        <w:rPr>
          <w:rFonts w:ascii="Times New Roman" w:hAnsi="Times New Roman"/>
          <w:sz w:val="28"/>
          <w:szCs w:val="28"/>
          <w:lang w:eastAsia="x-none"/>
        </w:rPr>
      </w:pPr>
    </w:p>
    <w:p w:rsidR="00222728" w:rsidRPr="00131A19" w:rsidRDefault="005C3F7B" w:rsidP="001F0718">
      <w:pPr>
        <w:tabs>
          <w:tab w:val="left" w:pos="851"/>
        </w:tabs>
        <w:kinsoku/>
        <w:overflowPunct/>
        <w:autoSpaceDE/>
        <w:autoSpaceDN/>
        <w:adjustRightInd/>
        <w:snapToGrid/>
        <w:spacing w:after="0"/>
        <w:ind w:firstLine="709"/>
        <w:rPr>
          <w:rFonts w:ascii="Times New Roman" w:hAnsi="Times New Roman"/>
          <w:sz w:val="28"/>
          <w:szCs w:val="28"/>
          <w:lang w:eastAsia="x-none"/>
        </w:rPr>
      </w:pPr>
      <w:r w:rsidRPr="00131A19">
        <w:rPr>
          <w:rFonts w:ascii="Times New Roman" w:hAnsi="Times New Roman"/>
          <w:sz w:val="28"/>
          <w:szCs w:val="28"/>
          <w:lang w:eastAsia="x-none"/>
        </w:rPr>
        <w:t>В рамках намечаемой деятельности захоронение отходов не предусмотрено, предельные объемы захоронения не устанавливаются.</w:t>
      </w:r>
    </w:p>
    <w:p w:rsidR="00103C9A" w:rsidRPr="000B5D75" w:rsidRDefault="00DC2CF5" w:rsidP="00222728">
      <w:pPr>
        <w:tabs>
          <w:tab w:val="left" w:pos="851"/>
        </w:tabs>
        <w:kinsoku/>
        <w:overflowPunct/>
        <w:autoSpaceDE/>
        <w:autoSpaceDN/>
        <w:adjustRightInd/>
        <w:snapToGrid/>
        <w:spacing w:after="0"/>
        <w:ind w:left="567"/>
        <w:rPr>
          <w:rFonts w:ascii="Times New Roman" w:hAnsi="Times New Roman"/>
          <w:color w:val="FF0000"/>
          <w:sz w:val="28"/>
          <w:szCs w:val="28"/>
          <w:lang w:eastAsia="x-none"/>
        </w:rPr>
      </w:pPr>
      <w:r w:rsidRPr="000B5D75">
        <w:rPr>
          <w:rFonts w:ascii="Times New Roman" w:hAnsi="Times New Roman"/>
          <w:color w:val="FF0000"/>
          <w:sz w:val="28"/>
          <w:szCs w:val="28"/>
          <w:lang w:eastAsia="x-none"/>
        </w:rPr>
        <w:br w:type="page"/>
      </w:r>
    </w:p>
    <w:p w:rsidR="00291E27" w:rsidRPr="00105708" w:rsidRDefault="00105593" w:rsidP="001F0718">
      <w:pPr>
        <w:pStyle w:val="11"/>
      </w:pPr>
      <w:bookmarkStart w:id="172" w:name="_Toc221004871"/>
      <w:r w:rsidRPr="00105708">
        <w:rPr>
          <w:lang w:val="en-US"/>
        </w:rPr>
        <w:lastRenderedPageBreak/>
        <w:t>XI</w:t>
      </w:r>
      <w:r w:rsidRPr="00105708">
        <w:t xml:space="preserve"> </w:t>
      </w:r>
      <w:r w:rsidR="00A01C1C" w:rsidRPr="00105708">
        <w:t>Информация об определении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описание возможных существенных вредных воздействий на окружающую среду, связанных с рисками возникновения аварий и опасных природных явлений, с учетом возможности проведения мероприятий по их предотвращению и ликвидации</w:t>
      </w:r>
      <w:bookmarkEnd w:id="172"/>
      <w:r w:rsidR="00085611" w:rsidRPr="00105708">
        <w:t xml:space="preserve"> </w:t>
      </w:r>
    </w:p>
    <w:p w:rsidR="008F6368" w:rsidRPr="00105708" w:rsidRDefault="008F6368" w:rsidP="009D73A0">
      <w:pPr>
        <w:spacing w:after="0"/>
        <w:ind w:firstLine="709"/>
        <w:rPr>
          <w:rFonts w:ascii="Times New Roman" w:hAnsi="Times New Roman"/>
          <w:sz w:val="28"/>
          <w:szCs w:val="28"/>
        </w:rPr>
      </w:pPr>
    </w:p>
    <w:p w:rsidR="0084542B" w:rsidRPr="00105708" w:rsidRDefault="001F0718" w:rsidP="001F0718">
      <w:pPr>
        <w:pStyle w:val="32"/>
        <w:rPr>
          <w:lang w:val="ru-RU"/>
        </w:rPr>
      </w:pPr>
      <w:bookmarkStart w:id="173" w:name="_Toc221001591"/>
      <w:bookmarkStart w:id="174" w:name="_Toc221004872"/>
      <w:r>
        <w:rPr>
          <w:lang w:val="ru-RU"/>
        </w:rPr>
        <w:t xml:space="preserve">11.1 </w:t>
      </w:r>
      <w:r w:rsidR="00291E27" w:rsidRPr="00105708">
        <w:t>Вероятность возникновения отклонений, аварий и инцидентов в ходе намечаемой деятельности</w:t>
      </w:r>
      <w:bookmarkEnd w:id="173"/>
      <w:bookmarkEnd w:id="174"/>
      <w:r w:rsidR="00C72275" w:rsidRPr="00105708">
        <w:rPr>
          <w:lang w:val="ru-RU"/>
        </w:rPr>
        <w:t xml:space="preserve"> </w:t>
      </w:r>
    </w:p>
    <w:p w:rsidR="00105708" w:rsidRPr="00105708" w:rsidRDefault="00105708" w:rsidP="00105708">
      <w:pPr>
        <w:spacing w:after="0"/>
        <w:ind w:firstLine="709"/>
        <w:rPr>
          <w:rFonts w:ascii="Times New Roman" w:hAnsi="Times New Roman"/>
          <w:sz w:val="28"/>
          <w:szCs w:val="28"/>
          <w:lang w:eastAsia="x-none"/>
        </w:rPr>
      </w:pPr>
    </w:p>
    <w:p w:rsidR="0021034A" w:rsidRPr="00105708" w:rsidRDefault="00F3038C" w:rsidP="00105708">
      <w:pPr>
        <w:kinsoku/>
        <w:overflowPunct/>
        <w:autoSpaceDE/>
        <w:autoSpaceDN/>
        <w:adjustRightInd/>
        <w:snapToGrid/>
        <w:spacing w:after="0"/>
        <w:ind w:firstLine="709"/>
        <w:rPr>
          <w:rFonts w:ascii="Times New Roman" w:hAnsi="Times New Roman"/>
          <w:sz w:val="28"/>
          <w:szCs w:val="28"/>
        </w:rPr>
      </w:pPr>
      <w:r w:rsidRPr="00105708">
        <w:rPr>
          <w:rFonts w:ascii="Times New Roman" w:hAnsi="Times New Roman"/>
          <w:sz w:val="28"/>
          <w:szCs w:val="28"/>
        </w:rPr>
        <w:t xml:space="preserve">Вероятность возникновения аварийных ситуаций, отклонений и инцидентов при строительстве служебной автодороги на </w:t>
      </w:r>
      <w:r w:rsidR="00105708" w:rsidRPr="00105708">
        <w:rPr>
          <w:rFonts w:ascii="Times New Roman" w:hAnsi="Times New Roman"/>
          <w:sz w:val="28"/>
          <w:szCs w:val="28"/>
        </w:rPr>
        <w:t>карьере «Кипшакпай</w:t>
      </w:r>
      <w:r w:rsidRPr="00105708">
        <w:rPr>
          <w:rFonts w:ascii="Times New Roman" w:hAnsi="Times New Roman"/>
          <w:sz w:val="28"/>
          <w:szCs w:val="28"/>
        </w:rPr>
        <w:t xml:space="preserve">» оценивается как низкая. Работы проводятся на территории </w:t>
      </w:r>
      <w:r w:rsidR="008E3597">
        <w:rPr>
          <w:rFonts w:ascii="Times New Roman" w:hAnsi="Times New Roman"/>
          <w:sz w:val="28"/>
          <w:szCs w:val="28"/>
        </w:rPr>
        <w:t>месторождения</w:t>
      </w:r>
      <w:r w:rsidRPr="00105708">
        <w:rPr>
          <w:rFonts w:ascii="Times New Roman" w:hAnsi="Times New Roman"/>
          <w:sz w:val="28"/>
          <w:szCs w:val="28"/>
        </w:rPr>
        <w:t xml:space="preserve"> с соблюдением требований охраны труда, промышленной безопасности и дорожного движения. Используемое оборудование и техника находятся в исправном состоянии, а проект предусматривает организацию безопасного движения, меры по предотвращению аварий и минимизации их последствий.</w:t>
      </w:r>
    </w:p>
    <w:p w:rsidR="00370CB4" w:rsidRPr="00105708" w:rsidRDefault="00370CB4" w:rsidP="009D73A0">
      <w:pPr>
        <w:tabs>
          <w:tab w:val="left" w:pos="2611"/>
        </w:tabs>
        <w:kinsoku/>
        <w:overflowPunct/>
        <w:autoSpaceDE/>
        <w:autoSpaceDN/>
        <w:adjustRightInd/>
        <w:snapToGrid/>
        <w:spacing w:after="0"/>
        <w:ind w:firstLine="709"/>
        <w:jc w:val="left"/>
        <w:rPr>
          <w:rFonts w:ascii="Times New Roman" w:hAnsi="Times New Roman"/>
          <w:sz w:val="28"/>
          <w:szCs w:val="28"/>
          <w:lang w:eastAsia="x-none"/>
        </w:rPr>
      </w:pPr>
    </w:p>
    <w:p w:rsidR="0084542B" w:rsidRPr="00105708" w:rsidRDefault="001F0718" w:rsidP="001F0718">
      <w:pPr>
        <w:pStyle w:val="32"/>
        <w:rPr>
          <w:lang w:val="ru-RU"/>
        </w:rPr>
      </w:pPr>
      <w:bookmarkStart w:id="175" w:name="_Toc221001592"/>
      <w:bookmarkStart w:id="176" w:name="_Toc221004873"/>
      <w:r>
        <w:rPr>
          <w:lang w:val="ru-RU"/>
        </w:rPr>
        <w:t xml:space="preserve">11.2 </w:t>
      </w:r>
      <w:r w:rsidR="0084542B" w:rsidRPr="00105708">
        <w:t>Вероятность возникновения стихийных бедствий в предполагаемом месте осуществления намечаемой деятельности и вокруг него</w:t>
      </w:r>
      <w:bookmarkEnd w:id="175"/>
      <w:bookmarkEnd w:id="176"/>
    </w:p>
    <w:p w:rsidR="00F3038C" w:rsidRPr="00105708" w:rsidRDefault="00F3038C" w:rsidP="009D73A0">
      <w:pPr>
        <w:pStyle w:val="afffff4"/>
        <w:tabs>
          <w:tab w:val="left" w:pos="709"/>
          <w:tab w:val="left" w:pos="851"/>
          <w:tab w:val="left" w:pos="1134"/>
        </w:tabs>
        <w:spacing w:after="0"/>
        <w:ind w:left="0" w:firstLine="709"/>
        <w:rPr>
          <w:rFonts w:ascii="Times New Roman" w:hAnsi="Times New Roman"/>
          <w:sz w:val="28"/>
          <w:szCs w:val="28"/>
        </w:rPr>
      </w:pPr>
    </w:p>
    <w:p w:rsidR="00882FE5" w:rsidRPr="00105708" w:rsidRDefault="00F3038C" w:rsidP="009D73A0">
      <w:pPr>
        <w:pStyle w:val="afffff4"/>
        <w:tabs>
          <w:tab w:val="left" w:pos="709"/>
          <w:tab w:val="left" w:pos="851"/>
          <w:tab w:val="left" w:pos="1134"/>
        </w:tabs>
        <w:spacing w:after="0"/>
        <w:ind w:left="0" w:firstLine="709"/>
        <w:rPr>
          <w:rFonts w:ascii="Times New Roman" w:hAnsi="Times New Roman"/>
          <w:sz w:val="28"/>
          <w:szCs w:val="28"/>
        </w:rPr>
      </w:pPr>
      <w:r w:rsidRPr="00105708">
        <w:rPr>
          <w:rFonts w:ascii="Times New Roman" w:hAnsi="Times New Roman"/>
          <w:sz w:val="28"/>
          <w:szCs w:val="28"/>
        </w:rPr>
        <w:t xml:space="preserve">Вероятность возникновения стихийных бедствий на территории строительства служебной автодороги </w:t>
      </w:r>
      <w:r w:rsidR="00105708" w:rsidRPr="00105708">
        <w:rPr>
          <w:rFonts w:ascii="Times New Roman" w:hAnsi="Times New Roman"/>
          <w:sz w:val="28"/>
          <w:szCs w:val="28"/>
        </w:rPr>
        <w:t xml:space="preserve">на карьере «Кипшакпай» </w:t>
      </w:r>
      <w:r w:rsidRPr="00105708">
        <w:rPr>
          <w:rFonts w:ascii="Times New Roman" w:hAnsi="Times New Roman"/>
          <w:sz w:val="28"/>
          <w:szCs w:val="28"/>
        </w:rPr>
        <w:t>и в её окрестностях оценивается как низкая. Район не относится к зонам высокой сейсмической активности, паводков, оползней или других природных опасностей. Проектные решения предусматривают соблюдение требований безопасности и минимизацию возможного ущерба в случае неблагоприятных природных явлений.</w:t>
      </w:r>
    </w:p>
    <w:p w:rsidR="003B4804" w:rsidRPr="00105708" w:rsidRDefault="003B4804" w:rsidP="009D73A0">
      <w:pPr>
        <w:pStyle w:val="afffff4"/>
        <w:tabs>
          <w:tab w:val="left" w:pos="709"/>
          <w:tab w:val="left" w:pos="851"/>
          <w:tab w:val="left" w:pos="1134"/>
        </w:tabs>
        <w:spacing w:after="0"/>
        <w:ind w:left="0" w:firstLine="709"/>
        <w:rPr>
          <w:rFonts w:ascii="Times New Roman" w:hAnsi="Times New Roman"/>
          <w:sz w:val="28"/>
          <w:szCs w:val="28"/>
        </w:rPr>
      </w:pPr>
    </w:p>
    <w:p w:rsidR="0099193E" w:rsidRPr="00105708" w:rsidRDefault="001F0718" w:rsidP="001F0718">
      <w:pPr>
        <w:pStyle w:val="32"/>
      </w:pPr>
      <w:bookmarkStart w:id="177" w:name="_Toc221004874"/>
      <w:r>
        <w:rPr>
          <w:lang w:val="ru-RU"/>
        </w:rPr>
        <w:t xml:space="preserve">11.3 </w:t>
      </w:r>
      <w:r w:rsidR="0099193E" w:rsidRPr="00105708">
        <w:t>В</w:t>
      </w:r>
      <w:r w:rsidR="003B4804" w:rsidRPr="00105708">
        <w:t>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w:t>
      </w:r>
      <w:bookmarkEnd w:id="177"/>
      <w:r w:rsidR="003B4804" w:rsidRPr="00105708">
        <w:t xml:space="preserve"> </w:t>
      </w:r>
    </w:p>
    <w:p w:rsidR="0099193E" w:rsidRPr="00105708" w:rsidRDefault="0099193E" w:rsidP="009D73A0">
      <w:pPr>
        <w:tabs>
          <w:tab w:val="left" w:pos="568"/>
          <w:tab w:val="left" w:pos="709"/>
          <w:tab w:val="left" w:pos="851"/>
        </w:tabs>
        <w:spacing w:after="0"/>
        <w:ind w:firstLine="709"/>
        <w:rPr>
          <w:rFonts w:ascii="Times New Roman" w:hAnsi="Times New Roman"/>
          <w:b/>
          <w:sz w:val="28"/>
          <w:szCs w:val="28"/>
        </w:rPr>
      </w:pPr>
    </w:p>
    <w:p w:rsidR="0099193E" w:rsidRPr="00105708" w:rsidRDefault="0099193E" w:rsidP="009D73A0">
      <w:pPr>
        <w:tabs>
          <w:tab w:val="left" w:pos="709"/>
          <w:tab w:val="left" w:pos="851"/>
          <w:tab w:val="left" w:pos="1134"/>
        </w:tabs>
        <w:spacing w:after="0"/>
        <w:ind w:firstLine="709"/>
        <w:rPr>
          <w:rFonts w:ascii="Times New Roman" w:hAnsi="Times New Roman"/>
          <w:sz w:val="28"/>
          <w:szCs w:val="28"/>
        </w:rPr>
      </w:pPr>
      <w:r w:rsidRPr="00105708">
        <w:rPr>
          <w:rFonts w:ascii="Times New Roman" w:hAnsi="Times New Roman"/>
          <w:sz w:val="28"/>
          <w:szCs w:val="28"/>
        </w:rPr>
        <w:t xml:space="preserve">Вероятность возникновения неблагоприятных последствий для окружающей среды в результате аварий, инцидентов или природных стихийных бедствий на территории строительства служебной автодороги </w:t>
      </w:r>
      <w:r w:rsidR="00105708" w:rsidRPr="00105708">
        <w:rPr>
          <w:rFonts w:ascii="Times New Roman" w:hAnsi="Times New Roman"/>
          <w:sz w:val="28"/>
          <w:szCs w:val="28"/>
        </w:rPr>
        <w:t xml:space="preserve">на карьере «Кипшакпай» </w:t>
      </w:r>
      <w:r w:rsidRPr="00105708">
        <w:rPr>
          <w:rFonts w:ascii="Times New Roman" w:hAnsi="Times New Roman"/>
          <w:sz w:val="28"/>
          <w:szCs w:val="28"/>
        </w:rPr>
        <w:t xml:space="preserve">оценивается как низкая благодаря соблюдению мер безопасности и расположению объекта на территории </w:t>
      </w:r>
      <w:r w:rsidR="008E3597">
        <w:rPr>
          <w:rFonts w:ascii="Times New Roman" w:hAnsi="Times New Roman"/>
          <w:sz w:val="28"/>
          <w:szCs w:val="28"/>
        </w:rPr>
        <w:t>месторождения</w:t>
      </w:r>
      <w:r w:rsidRPr="00105708">
        <w:rPr>
          <w:rFonts w:ascii="Times New Roman" w:hAnsi="Times New Roman"/>
          <w:sz w:val="28"/>
          <w:szCs w:val="28"/>
        </w:rPr>
        <w:t>.</w:t>
      </w:r>
    </w:p>
    <w:p w:rsidR="0099193E" w:rsidRDefault="0099193E" w:rsidP="009D73A0">
      <w:pPr>
        <w:tabs>
          <w:tab w:val="left" w:pos="709"/>
          <w:tab w:val="left" w:pos="851"/>
          <w:tab w:val="left" w:pos="1134"/>
        </w:tabs>
        <w:spacing w:after="0"/>
        <w:ind w:firstLine="709"/>
        <w:rPr>
          <w:rFonts w:ascii="Times New Roman" w:hAnsi="Times New Roman"/>
          <w:b/>
          <w:sz w:val="28"/>
          <w:szCs w:val="28"/>
        </w:rPr>
      </w:pPr>
    </w:p>
    <w:p w:rsidR="0084542B" w:rsidRPr="00105708" w:rsidRDefault="001F0718" w:rsidP="001F0718">
      <w:pPr>
        <w:pStyle w:val="32"/>
      </w:pPr>
      <w:bookmarkStart w:id="178" w:name="_Toc221004875"/>
      <w:r>
        <w:lastRenderedPageBreak/>
        <w:t xml:space="preserve">11.4 </w:t>
      </w:r>
      <w:r w:rsidR="0084542B" w:rsidRPr="00105708">
        <w:t>Все возможные неблагоприятные последствия для окружающей среды, которые могут возникнуть в результате инцидента, аварии, стихийного природного явления</w:t>
      </w:r>
      <w:bookmarkEnd w:id="178"/>
      <w:r w:rsidR="00295B11" w:rsidRPr="00105708">
        <w:t xml:space="preserve"> </w:t>
      </w:r>
    </w:p>
    <w:p w:rsidR="00F3038C" w:rsidRPr="00105708" w:rsidRDefault="00F3038C" w:rsidP="009D73A0">
      <w:pPr>
        <w:pStyle w:val="afffff4"/>
        <w:tabs>
          <w:tab w:val="left" w:pos="709"/>
          <w:tab w:val="left" w:pos="851"/>
          <w:tab w:val="left" w:pos="1134"/>
        </w:tabs>
        <w:spacing w:after="0"/>
        <w:ind w:left="0" w:firstLine="709"/>
        <w:rPr>
          <w:rFonts w:ascii="Times New Roman" w:hAnsi="Times New Roman"/>
          <w:b/>
          <w:sz w:val="28"/>
          <w:szCs w:val="28"/>
          <w:lang w:val="ru-RU"/>
        </w:rPr>
      </w:pPr>
    </w:p>
    <w:p w:rsidR="00AC131D" w:rsidRPr="00105708" w:rsidRDefault="00AC131D" w:rsidP="009D73A0">
      <w:pPr>
        <w:spacing w:after="0"/>
        <w:ind w:firstLine="709"/>
        <w:rPr>
          <w:rFonts w:ascii="Times New Roman" w:hAnsi="Times New Roman"/>
          <w:sz w:val="28"/>
          <w:szCs w:val="28"/>
        </w:rPr>
      </w:pPr>
      <w:r w:rsidRPr="00105708">
        <w:rPr>
          <w:rFonts w:ascii="Times New Roman" w:hAnsi="Times New Roman"/>
          <w:sz w:val="28"/>
          <w:szCs w:val="28"/>
        </w:rPr>
        <w:t xml:space="preserve">Экологический риск - это комбинация вероятности возникновения определенной опасности и величины последствий такого события. </w:t>
      </w:r>
    </w:p>
    <w:p w:rsidR="00AC131D" w:rsidRPr="00105708" w:rsidRDefault="00AC131D" w:rsidP="009D73A0">
      <w:pPr>
        <w:spacing w:after="0"/>
        <w:ind w:firstLine="709"/>
        <w:rPr>
          <w:rFonts w:ascii="Times New Roman" w:hAnsi="Times New Roman"/>
          <w:sz w:val="28"/>
          <w:szCs w:val="28"/>
        </w:rPr>
      </w:pPr>
      <w:r w:rsidRPr="00105708">
        <w:rPr>
          <w:rFonts w:ascii="Times New Roman" w:hAnsi="Times New Roman"/>
          <w:sz w:val="28"/>
          <w:szCs w:val="28"/>
        </w:rPr>
        <w:t xml:space="preserve">Оценка риска – это процесс, при помощи которого результаты расчета вероятности возникновения неблагоприятных экологических (или иных) ситуаций используются для принятия решений с целью определения стратегии снижения риска, либо для сравнения вариантов проектных решений по результатам анализа риска. </w:t>
      </w:r>
    </w:p>
    <w:p w:rsidR="00370CB4" w:rsidRPr="00105708" w:rsidRDefault="00370CB4" w:rsidP="009D73A0">
      <w:pPr>
        <w:spacing w:after="0"/>
        <w:ind w:firstLine="709"/>
        <w:rPr>
          <w:rFonts w:ascii="Times New Roman" w:hAnsi="Times New Roman"/>
          <w:b/>
          <w:i/>
          <w:sz w:val="28"/>
          <w:szCs w:val="28"/>
        </w:rPr>
      </w:pPr>
      <w:r w:rsidRPr="00105708">
        <w:rPr>
          <w:rFonts w:ascii="Times New Roman" w:hAnsi="Times New Roman"/>
          <w:b/>
          <w:i/>
          <w:sz w:val="28"/>
          <w:szCs w:val="28"/>
        </w:rPr>
        <w:t>Сценарии вероятных чрезвычайных ситуаций и моделирование их последствий</w:t>
      </w:r>
    </w:p>
    <w:p w:rsidR="00370CB4" w:rsidRPr="00105708" w:rsidRDefault="00370CB4" w:rsidP="009D73A0">
      <w:pPr>
        <w:spacing w:after="0"/>
        <w:ind w:firstLine="709"/>
        <w:rPr>
          <w:rFonts w:ascii="Times New Roman" w:hAnsi="Times New Roman"/>
          <w:sz w:val="28"/>
          <w:szCs w:val="28"/>
        </w:rPr>
      </w:pPr>
      <w:r w:rsidRPr="00105708">
        <w:rPr>
          <w:rFonts w:ascii="Times New Roman" w:hAnsi="Times New Roman"/>
          <w:sz w:val="28"/>
          <w:szCs w:val="28"/>
        </w:rPr>
        <w:t xml:space="preserve">Основную опасность для окружающей среды во время </w:t>
      </w:r>
      <w:r w:rsidR="003B4804" w:rsidRPr="00105708">
        <w:rPr>
          <w:rFonts w:ascii="Times New Roman" w:hAnsi="Times New Roman"/>
          <w:sz w:val="28"/>
          <w:szCs w:val="28"/>
        </w:rPr>
        <w:t>строительных работ</w:t>
      </w:r>
      <w:r w:rsidRPr="00105708">
        <w:rPr>
          <w:rFonts w:ascii="Times New Roman" w:hAnsi="Times New Roman"/>
          <w:sz w:val="28"/>
          <w:szCs w:val="28"/>
        </w:rPr>
        <w:t xml:space="preserve"> представляет разлив топлива. Данный вид аварии может рассматриваться как наиболее вероятная аварийная ситуация.</w:t>
      </w:r>
    </w:p>
    <w:p w:rsidR="00370CB4" w:rsidRPr="00105708" w:rsidRDefault="00370CB4" w:rsidP="009D73A0">
      <w:pPr>
        <w:spacing w:after="0"/>
        <w:ind w:firstLine="709"/>
        <w:rPr>
          <w:rFonts w:ascii="Times New Roman" w:hAnsi="Times New Roman"/>
          <w:sz w:val="28"/>
          <w:szCs w:val="28"/>
        </w:rPr>
      </w:pPr>
      <w:r w:rsidRPr="00105708">
        <w:rPr>
          <w:rFonts w:ascii="Times New Roman" w:hAnsi="Times New Roman"/>
          <w:sz w:val="28"/>
          <w:szCs w:val="28"/>
        </w:rPr>
        <w:t xml:space="preserve">Практика работ показывает, что объем разлива дизельного топлива составляет от нескольких сот литров до нескольких кубических метров. Основная часть столкновений происходит в пределах </w:t>
      </w:r>
      <w:r w:rsidR="00105708">
        <w:rPr>
          <w:rFonts w:ascii="Times New Roman" w:hAnsi="Times New Roman"/>
          <w:sz w:val="28"/>
          <w:szCs w:val="28"/>
        </w:rPr>
        <w:t>месторождения</w:t>
      </w:r>
      <w:r w:rsidRPr="00105708">
        <w:rPr>
          <w:rFonts w:ascii="Times New Roman" w:hAnsi="Times New Roman"/>
          <w:sz w:val="28"/>
          <w:szCs w:val="28"/>
        </w:rPr>
        <w:t>.</w:t>
      </w:r>
    </w:p>
    <w:p w:rsidR="00370CB4" w:rsidRPr="00EE6D30" w:rsidRDefault="00370CB4" w:rsidP="009D73A0">
      <w:pPr>
        <w:spacing w:after="0"/>
        <w:ind w:firstLine="709"/>
        <w:rPr>
          <w:rFonts w:ascii="Times New Roman" w:hAnsi="Times New Roman"/>
          <w:sz w:val="28"/>
          <w:szCs w:val="28"/>
        </w:rPr>
      </w:pPr>
      <w:r w:rsidRPr="00EE6D30">
        <w:rPr>
          <w:rFonts w:ascii="Times New Roman" w:hAnsi="Times New Roman"/>
          <w:sz w:val="28"/>
          <w:szCs w:val="28"/>
        </w:rPr>
        <w:t>При разливе дизельного топлива основная его часть будет адсорбирована горной массой, незначительная часть может испариться в атмосферу. Какого-либо значительного влияния на почвенно-р</w:t>
      </w:r>
      <w:r w:rsidR="00E3746E" w:rsidRPr="00EE6D30">
        <w:rPr>
          <w:rFonts w:ascii="Times New Roman" w:hAnsi="Times New Roman"/>
          <w:sz w:val="28"/>
          <w:szCs w:val="28"/>
        </w:rPr>
        <w:t>астительный покров не ожидается</w:t>
      </w:r>
      <w:r w:rsidRPr="00EE6D30">
        <w:rPr>
          <w:rFonts w:ascii="Times New Roman" w:hAnsi="Times New Roman"/>
          <w:sz w:val="28"/>
          <w:szCs w:val="28"/>
        </w:rPr>
        <w:t xml:space="preserve">. Воздействие на подземные воды – слабое, локальное, ввиду малой вероятности и ограниченного объема топливного бака. Возможные разливы связаны с эксплуатацией </w:t>
      </w:r>
      <w:r w:rsidR="00EE6D30">
        <w:rPr>
          <w:rFonts w:ascii="Times New Roman" w:hAnsi="Times New Roman"/>
          <w:sz w:val="28"/>
          <w:szCs w:val="28"/>
        </w:rPr>
        <w:t>автотранспорта</w:t>
      </w:r>
      <w:r w:rsidRPr="00EE6D30">
        <w:rPr>
          <w:rFonts w:ascii="Times New Roman" w:hAnsi="Times New Roman"/>
          <w:sz w:val="28"/>
          <w:szCs w:val="28"/>
        </w:rPr>
        <w:t xml:space="preserve">. Воздействие на поверхностные воды маловероятно, т.к. в пределах </w:t>
      </w:r>
      <w:r w:rsidR="00CF57B6" w:rsidRPr="00EE6D30">
        <w:rPr>
          <w:rFonts w:ascii="Times New Roman" w:hAnsi="Times New Roman"/>
          <w:sz w:val="28"/>
          <w:szCs w:val="28"/>
        </w:rPr>
        <w:t xml:space="preserve">района проектируемых работ </w:t>
      </w:r>
      <w:r w:rsidRPr="00EE6D30">
        <w:rPr>
          <w:rFonts w:ascii="Times New Roman" w:hAnsi="Times New Roman"/>
          <w:sz w:val="28"/>
          <w:szCs w:val="28"/>
        </w:rPr>
        <w:t>родники и поверхностные водотоки отсутствуют. Ожидается, что весь объем разлива будет ограничен площадкой работ. По времени воздействие ограничено периодом смены, т.к. персонал в любом случае обнаружит разлив, а с учетом объема топлива локализация и зачистка участка может быть проведена в течение первых часов. Совокупное воздействие данного вида аварии ожидается низкого уровня.</w:t>
      </w:r>
    </w:p>
    <w:p w:rsidR="00EB6A4C" w:rsidRPr="00EE6D30" w:rsidRDefault="00EB6A4C" w:rsidP="009D73A0">
      <w:pPr>
        <w:spacing w:after="0"/>
        <w:ind w:firstLine="709"/>
        <w:rPr>
          <w:rFonts w:ascii="Times New Roman" w:hAnsi="Times New Roman"/>
          <w:sz w:val="28"/>
          <w:szCs w:val="28"/>
        </w:rPr>
      </w:pPr>
      <w:r w:rsidRPr="00EE6D30">
        <w:rPr>
          <w:rFonts w:ascii="Times New Roman" w:hAnsi="Times New Roman"/>
          <w:sz w:val="28"/>
          <w:szCs w:val="28"/>
        </w:rPr>
        <w:t>Также потенциальными инцидентами и аварийными ситуациями могут быть: пожары техники, складов ГСМ, аварии строительной техники (переворот, столкновение), разрушение временных сооружений (вагончики, склады), повреждение линий электроснабжения.</w:t>
      </w:r>
    </w:p>
    <w:p w:rsidR="00AC131D" w:rsidRPr="00EE6D30" w:rsidRDefault="00AC131D" w:rsidP="009D73A0">
      <w:pPr>
        <w:spacing w:after="0"/>
        <w:ind w:firstLine="709"/>
        <w:rPr>
          <w:rFonts w:ascii="Times New Roman" w:hAnsi="Times New Roman"/>
          <w:b/>
          <w:i/>
          <w:sz w:val="28"/>
          <w:szCs w:val="28"/>
        </w:rPr>
      </w:pPr>
      <w:r w:rsidRPr="00EE6D30">
        <w:rPr>
          <w:rFonts w:ascii="Times New Roman" w:hAnsi="Times New Roman"/>
          <w:b/>
          <w:i/>
          <w:sz w:val="28"/>
          <w:szCs w:val="28"/>
        </w:rPr>
        <w:t>Мероприятия по предотвращению аварийных ситуаций</w:t>
      </w:r>
    </w:p>
    <w:p w:rsidR="0064576F" w:rsidRPr="00EE6D30" w:rsidRDefault="0064576F" w:rsidP="009D73A0">
      <w:pPr>
        <w:tabs>
          <w:tab w:val="left" w:pos="1134"/>
        </w:tabs>
        <w:spacing w:after="0"/>
        <w:ind w:firstLine="709"/>
        <w:rPr>
          <w:rFonts w:ascii="Times New Roman" w:hAnsi="Times New Roman"/>
          <w:sz w:val="28"/>
          <w:szCs w:val="28"/>
        </w:rPr>
      </w:pPr>
      <w:r w:rsidRPr="00EE6D30">
        <w:rPr>
          <w:rFonts w:ascii="Times New Roman" w:hAnsi="Times New Roman"/>
          <w:sz w:val="28"/>
          <w:szCs w:val="28"/>
        </w:rPr>
        <w:t>В планируемой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rsidR="0064576F" w:rsidRPr="00EE6D30" w:rsidRDefault="0064576F" w:rsidP="009D73A0">
      <w:pPr>
        <w:tabs>
          <w:tab w:val="left" w:pos="1134"/>
        </w:tabs>
        <w:spacing w:after="0"/>
        <w:ind w:firstLine="709"/>
        <w:rPr>
          <w:rFonts w:ascii="Times New Roman" w:hAnsi="Times New Roman"/>
          <w:sz w:val="28"/>
          <w:szCs w:val="28"/>
        </w:rPr>
      </w:pPr>
      <w:r w:rsidRPr="00EE6D30">
        <w:rPr>
          <w:rFonts w:ascii="Times New Roman" w:hAnsi="Times New Roman"/>
          <w:sz w:val="28"/>
          <w:szCs w:val="28"/>
        </w:rPr>
        <w:t>При выполнении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rsidR="0064576F" w:rsidRPr="00EE6D30" w:rsidRDefault="0064576F" w:rsidP="009D73A0">
      <w:pPr>
        <w:tabs>
          <w:tab w:val="left" w:pos="1134"/>
        </w:tabs>
        <w:spacing w:after="0"/>
        <w:ind w:firstLine="709"/>
        <w:rPr>
          <w:rFonts w:ascii="Times New Roman" w:hAnsi="Times New Roman"/>
          <w:b/>
          <w:i/>
          <w:sz w:val="28"/>
          <w:szCs w:val="28"/>
          <w:lang w:val="kk-KZ"/>
        </w:rPr>
      </w:pPr>
      <w:r w:rsidRPr="00EE6D30">
        <w:rPr>
          <w:rFonts w:ascii="Times New Roman" w:hAnsi="Times New Roman"/>
          <w:b/>
          <w:i/>
          <w:sz w:val="28"/>
          <w:szCs w:val="28"/>
        </w:rPr>
        <w:t>Перечень разработанных мер по уменьшению риска аварий, инцидентов</w:t>
      </w:r>
      <w:r w:rsidRPr="00EE6D30">
        <w:rPr>
          <w:rFonts w:ascii="Times New Roman" w:hAnsi="Times New Roman"/>
          <w:b/>
          <w:i/>
          <w:sz w:val="28"/>
          <w:szCs w:val="28"/>
          <w:lang w:val="kk-KZ"/>
        </w:rPr>
        <w:t>:</w:t>
      </w:r>
    </w:p>
    <w:p w:rsidR="0064576F" w:rsidRPr="00EE6D30" w:rsidRDefault="0064576F" w:rsidP="009D73A0">
      <w:pPr>
        <w:kinsoku/>
        <w:overflowPunct/>
        <w:autoSpaceDE/>
        <w:autoSpaceDN/>
        <w:adjustRightInd/>
        <w:snapToGrid/>
        <w:spacing w:after="0"/>
        <w:ind w:firstLine="709"/>
        <w:rPr>
          <w:rFonts w:ascii="Times New Roman" w:hAnsi="Times New Roman"/>
          <w:sz w:val="28"/>
          <w:szCs w:val="28"/>
          <w:lang w:val="x-none" w:eastAsia="x-none"/>
        </w:rPr>
      </w:pPr>
      <w:r w:rsidRPr="00EE6D30">
        <w:rPr>
          <w:rFonts w:ascii="Times New Roman" w:hAnsi="Times New Roman"/>
          <w:sz w:val="28"/>
          <w:szCs w:val="28"/>
          <w:lang w:eastAsia="x-none"/>
        </w:rPr>
        <w:lastRenderedPageBreak/>
        <w:t xml:space="preserve">- </w:t>
      </w:r>
      <w:r w:rsidRPr="00EE6D30">
        <w:rPr>
          <w:rFonts w:ascii="Times New Roman" w:hAnsi="Times New Roman"/>
          <w:sz w:val="28"/>
          <w:szCs w:val="28"/>
          <w:lang w:val="x-none" w:eastAsia="x-none"/>
        </w:rPr>
        <w:t>проведение вводных инструктажей при поступлении на работу;</w:t>
      </w:r>
    </w:p>
    <w:p w:rsidR="0064576F" w:rsidRPr="00EE6D30" w:rsidRDefault="0064576F" w:rsidP="009D73A0">
      <w:pPr>
        <w:kinsoku/>
        <w:overflowPunct/>
        <w:autoSpaceDE/>
        <w:autoSpaceDN/>
        <w:adjustRightInd/>
        <w:snapToGrid/>
        <w:spacing w:after="0"/>
        <w:ind w:firstLine="709"/>
        <w:rPr>
          <w:rFonts w:ascii="Times New Roman" w:hAnsi="Times New Roman"/>
          <w:sz w:val="28"/>
          <w:szCs w:val="28"/>
          <w:lang w:val="x-none" w:eastAsia="x-none"/>
        </w:rPr>
      </w:pPr>
      <w:r w:rsidRPr="00EE6D30">
        <w:rPr>
          <w:rFonts w:ascii="Times New Roman" w:hAnsi="Times New Roman"/>
          <w:sz w:val="28"/>
          <w:szCs w:val="28"/>
          <w:lang w:eastAsia="x-none"/>
        </w:rPr>
        <w:t xml:space="preserve">- </w:t>
      </w:r>
      <w:r w:rsidRPr="00EE6D30">
        <w:rPr>
          <w:rFonts w:ascii="Times New Roman" w:hAnsi="Times New Roman"/>
          <w:sz w:val="28"/>
          <w:szCs w:val="28"/>
          <w:lang w:val="x-none" w:eastAsia="x-none"/>
        </w:rPr>
        <w:t>проведение инструктажей на рабочем месте и обучение безопасным приемам труда, проведение повторных и внеочередных инструктажей;</w:t>
      </w:r>
    </w:p>
    <w:p w:rsidR="0064576F" w:rsidRPr="00EE6D30" w:rsidRDefault="0064576F" w:rsidP="009D73A0">
      <w:pPr>
        <w:kinsoku/>
        <w:overflowPunct/>
        <w:autoSpaceDE/>
        <w:autoSpaceDN/>
        <w:adjustRightInd/>
        <w:snapToGrid/>
        <w:spacing w:after="0"/>
        <w:ind w:firstLine="709"/>
        <w:rPr>
          <w:rFonts w:ascii="Times New Roman" w:hAnsi="Times New Roman"/>
          <w:sz w:val="28"/>
          <w:szCs w:val="28"/>
          <w:lang w:val="x-none" w:eastAsia="x-none"/>
        </w:rPr>
      </w:pPr>
      <w:r w:rsidRPr="00EE6D30">
        <w:rPr>
          <w:rFonts w:ascii="Times New Roman" w:hAnsi="Times New Roman"/>
          <w:sz w:val="28"/>
          <w:szCs w:val="28"/>
          <w:lang w:eastAsia="x-none"/>
        </w:rPr>
        <w:t xml:space="preserve">- </w:t>
      </w:r>
      <w:r w:rsidRPr="00EE6D30">
        <w:rPr>
          <w:rFonts w:ascii="Times New Roman" w:hAnsi="Times New Roman"/>
          <w:sz w:val="28"/>
          <w:szCs w:val="28"/>
          <w:lang w:val="x-none" w:eastAsia="x-none"/>
        </w:rPr>
        <w:t xml:space="preserve">обеспечение работников техническими, рабочими инструкциями по охране труда и технике </w:t>
      </w:r>
      <w:r w:rsidR="00CF57B6" w:rsidRPr="00EE6D30">
        <w:rPr>
          <w:rFonts w:ascii="Times New Roman" w:hAnsi="Times New Roman"/>
          <w:sz w:val="28"/>
          <w:szCs w:val="28"/>
          <w:lang w:val="x-none" w:eastAsia="x-none"/>
        </w:rPr>
        <w:t>безопасности по всем профессиям.</w:t>
      </w:r>
    </w:p>
    <w:p w:rsidR="0064576F" w:rsidRPr="00EE6D30" w:rsidRDefault="0064576F" w:rsidP="009D73A0">
      <w:pPr>
        <w:tabs>
          <w:tab w:val="num" w:pos="1134"/>
        </w:tabs>
        <w:kinsoku/>
        <w:overflowPunct/>
        <w:autoSpaceDE/>
        <w:autoSpaceDN/>
        <w:adjustRightInd/>
        <w:snapToGrid/>
        <w:spacing w:after="0"/>
        <w:ind w:firstLine="709"/>
        <w:rPr>
          <w:rFonts w:ascii="Times New Roman" w:hAnsi="Times New Roman"/>
          <w:sz w:val="28"/>
          <w:szCs w:val="28"/>
        </w:rPr>
      </w:pPr>
      <w:r w:rsidRPr="00EE6D30">
        <w:rPr>
          <w:rFonts w:ascii="Times New Roman" w:hAnsi="Times New Roman"/>
          <w:sz w:val="28"/>
          <w:szCs w:val="28"/>
        </w:rPr>
        <w:t>При соблюдении мер безопасности возможность возникновения аварий фактически может быть исключена.</w:t>
      </w:r>
    </w:p>
    <w:p w:rsidR="009E3BFB" w:rsidRPr="00EE6D30" w:rsidRDefault="009E3BFB" w:rsidP="009D73A0">
      <w:pPr>
        <w:pStyle w:val="MARKER10"/>
        <w:widowControl w:val="0"/>
        <w:tabs>
          <w:tab w:val="left" w:pos="1134"/>
        </w:tabs>
        <w:spacing w:after="0"/>
        <w:ind w:firstLine="709"/>
        <w:rPr>
          <w:rFonts w:ascii="Times New Roman" w:hAnsi="Times New Roman"/>
          <w:sz w:val="28"/>
          <w:szCs w:val="28"/>
        </w:rPr>
      </w:pPr>
    </w:p>
    <w:p w:rsidR="0084542B" w:rsidRPr="00EE6D30" w:rsidRDefault="001F0718" w:rsidP="001F0718">
      <w:pPr>
        <w:pStyle w:val="32"/>
      </w:pPr>
      <w:bookmarkStart w:id="179" w:name="_Toc221004876"/>
      <w:r>
        <w:t xml:space="preserve">11.5 </w:t>
      </w:r>
      <w:r w:rsidR="00646DF0" w:rsidRPr="00EE6D30">
        <w:t>П</w:t>
      </w:r>
      <w:r w:rsidR="0084542B" w:rsidRPr="00EE6D30">
        <w:t>римерные масштабы неблагоприятных последствий</w:t>
      </w:r>
      <w:bookmarkEnd w:id="179"/>
    </w:p>
    <w:p w:rsidR="00EE6D30" w:rsidRPr="00EE6D30" w:rsidRDefault="00EE6D30" w:rsidP="009D73A0">
      <w:pPr>
        <w:tabs>
          <w:tab w:val="left" w:pos="993"/>
        </w:tabs>
        <w:spacing w:after="0"/>
        <w:ind w:firstLine="709"/>
        <w:contextualSpacing/>
        <w:rPr>
          <w:rFonts w:ascii="Times New Roman" w:hAnsi="Times New Roman"/>
          <w:bCs/>
          <w:iCs/>
          <w:sz w:val="28"/>
          <w:szCs w:val="28"/>
          <w:lang w:eastAsia="x-none"/>
        </w:rPr>
      </w:pPr>
    </w:p>
    <w:p w:rsidR="00D2555D" w:rsidRPr="00EE6D30" w:rsidRDefault="00D2555D" w:rsidP="009D73A0">
      <w:pPr>
        <w:tabs>
          <w:tab w:val="left" w:pos="993"/>
        </w:tabs>
        <w:spacing w:after="0"/>
        <w:ind w:firstLine="709"/>
        <w:contextualSpacing/>
        <w:rPr>
          <w:rFonts w:ascii="Times New Roman" w:hAnsi="Times New Roman"/>
          <w:bCs/>
          <w:iCs/>
          <w:sz w:val="28"/>
          <w:szCs w:val="28"/>
          <w:lang w:eastAsia="x-none"/>
        </w:rPr>
      </w:pPr>
      <w:r w:rsidRPr="00EE6D30">
        <w:rPr>
          <w:rFonts w:ascii="Times New Roman" w:hAnsi="Times New Roman"/>
          <w:bCs/>
          <w:iCs/>
          <w:sz w:val="28"/>
          <w:szCs w:val="28"/>
          <w:lang w:eastAsia="x-none"/>
        </w:rPr>
        <w:t xml:space="preserve">Согласно </w:t>
      </w:r>
      <w:r w:rsidR="0099193E" w:rsidRPr="00EE6D30">
        <w:rPr>
          <w:rFonts w:ascii="Times New Roman" w:hAnsi="Times New Roman"/>
          <w:bCs/>
          <w:iCs/>
          <w:sz w:val="28"/>
          <w:szCs w:val="28"/>
          <w:lang w:eastAsia="x-none"/>
        </w:rPr>
        <w:t>матрице прогнозируемого воздействия,</w:t>
      </w:r>
      <w:r w:rsidRPr="00EE6D30">
        <w:rPr>
          <w:rFonts w:ascii="Times New Roman" w:hAnsi="Times New Roman"/>
          <w:bCs/>
          <w:iCs/>
          <w:sz w:val="28"/>
          <w:szCs w:val="28"/>
          <w:lang w:eastAsia="x-none"/>
        </w:rPr>
        <w:t xml:space="preserve"> на компоненты окружающей среды, результирующая значимость воздействия предприятия оценивается как с</w:t>
      </w:r>
      <w:r w:rsidRPr="00EE6D30">
        <w:rPr>
          <w:rFonts w:ascii="Times New Roman" w:hAnsi="Times New Roman"/>
          <w:b/>
          <w:spacing w:val="1"/>
          <w:sz w:val="28"/>
          <w:szCs w:val="28"/>
          <w:lang w:val="x-none" w:eastAsia="x-none"/>
        </w:rPr>
        <w:t xml:space="preserve"> в</w:t>
      </w:r>
      <w:r w:rsidRPr="00EE6D30">
        <w:rPr>
          <w:rFonts w:ascii="Times New Roman" w:hAnsi="Times New Roman"/>
          <w:b/>
          <w:sz w:val="28"/>
          <w:szCs w:val="28"/>
          <w:lang w:val="x-none" w:eastAsia="x-none"/>
        </w:rPr>
        <w:t>оздействие высокой значимости</w:t>
      </w:r>
      <w:r w:rsidRPr="00EE6D30">
        <w:rPr>
          <w:rFonts w:ascii="Times New Roman" w:hAnsi="Times New Roman"/>
          <w:bCs/>
          <w:iCs/>
          <w:sz w:val="28"/>
          <w:szCs w:val="28"/>
          <w:lang w:eastAsia="x-none"/>
        </w:rPr>
        <w:t>.</w:t>
      </w:r>
    </w:p>
    <w:p w:rsidR="00D2555D" w:rsidRPr="00EE6D30" w:rsidRDefault="00D2555D" w:rsidP="009D73A0">
      <w:pPr>
        <w:kinsoku/>
        <w:overflowPunct/>
        <w:snapToGrid/>
        <w:spacing w:after="0"/>
        <w:ind w:firstLine="709"/>
        <w:rPr>
          <w:rFonts w:ascii="Times New Roman" w:eastAsia="Courier New" w:hAnsi="Times New Roman"/>
          <w:sz w:val="28"/>
          <w:szCs w:val="28"/>
        </w:rPr>
      </w:pPr>
      <w:r w:rsidRPr="00EE6D30">
        <w:rPr>
          <w:rFonts w:ascii="Times New Roman" w:eastAsia="Courier New" w:hAnsi="Times New Roman"/>
          <w:sz w:val="28"/>
          <w:szCs w:val="28"/>
        </w:rPr>
        <w:t xml:space="preserve">Для оценки экологических последствий намечаемой деятельности был использован матричный анализ. На основе «Методических указаний по проведению оценки воздействия хозяйственной деятельности на окружающую среду» (Приказ МООС РК №270-О от 29.10.10 года) предложена унифицированная шкала оценки воздействия на окружающую среду с использованием трех основных показателей: пространственный масштаб воздействия, временной масштаб воздействия и величины (степени интенсивности). </w:t>
      </w:r>
    </w:p>
    <w:p w:rsidR="00646DF0" w:rsidRPr="00EE6D30" w:rsidRDefault="00646DF0" w:rsidP="009D73A0">
      <w:pPr>
        <w:pStyle w:val="afffff4"/>
        <w:tabs>
          <w:tab w:val="left" w:pos="993"/>
        </w:tabs>
        <w:spacing w:after="0"/>
        <w:ind w:left="0" w:firstLine="709"/>
        <w:rPr>
          <w:rFonts w:ascii="Times New Roman" w:hAnsi="Times New Roman"/>
          <w:b/>
          <w:sz w:val="28"/>
          <w:szCs w:val="28"/>
          <w:lang w:val="ru-RU"/>
        </w:rPr>
      </w:pPr>
    </w:p>
    <w:p w:rsidR="0084542B" w:rsidRPr="00EE6D30" w:rsidRDefault="001F0718" w:rsidP="001F0718">
      <w:pPr>
        <w:pStyle w:val="32"/>
      </w:pPr>
      <w:bookmarkStart w:id="180" w:name="_Toc221004877"/>
      <w:r>
        <w:t xml:space="preserve">11.6 </w:t>
      </w:r>
      <w:r w:rsidR="0084542B" w:rsidRPr="00EE6D30">
        <w:t>Меры по предотвращению последствий инцидентов, аварий, природных стихийных бедствий, включая оповещение населения, и оценка их надежности</w:t>
      </w:r>
      <w:bookmarkEnd w:id="180"/>
    </w:p>
    <w:p w:rsidR="00812A7C" w:rsidRPr="00EE6D30" w:rsidRDefault="00812A7C" w:rsidP="009D73A0">
      <w:pPr>
        <w:pStyle w:val="afffff4"/>
        <w:spacing w:after="0"/>
        <w:ind w:left="0" w:firstLine="709"/>
        <w:rPr>
          <w:rFonts w:ascii="Times New Roman" w:hAnsi="Times New Roman"/>
          <w:sz w:val="28"/>
          <w:szCs w:val="28"/>
          <w:lang w:val="ru-RU"/>
        </w:rPr>
      </w:pPr>
    </w:p>
    <w:p w:rsidR="004D54B2" w:rsidRPr="0051116E" w:rsidRDefault="0086094F" w:rsidP="009D73A0">
      <w:pPr>
        <w:pStyle w:val="afffff4"/>
        <w:spacing w:after="0"/>
        <w:ind w:left="0" w:firstLine="709"/>
        <w:rPr>
          <w:rFonts w:ascii="Times New Roman" w:hAnsi="Times New Roman"/>
          <w:sz w:val="28"/>
          <w:szCs w:val="28"/>
          <w:lang w:val="ru-RU"/>
        </w:rPr>
      </w:pPr>
      <w:r w:rsidRPr="00EE6D30">
        <w:rPr>
          <w:rFonts w:ascii="Times New Roman" w:hAnsi="Times New Roman"/>
          <w:sz w:val="28"/>
          <w:szCs w:val="28"/>
          <w:lang w:val="ru-RU"/>
        </w:rPr>
        <w:t>С учетом вероятности возникновения аварийных ситуаций, основными мерами предотвращения являются: п</w:t>
      </w:r>
      <w:r w:rsidR="004D54B2" w:rsidRPr="00EE6D30">
        <w:rPr>
          <w:rFonts w:ascii="Times New Roman" w:hAnsi="Times New Roman"/>
          <w:sz w:val="28"/>
          <w:szCs w:val="28"/>
          <w:lang w:val="ru-RU"/>
        </w:rPr>
        <w:t>рове</w:t>
      </w:r>
      <w:r w:rsidRPr="00EE6D30">
        <w:rPr>
          <w:rFonts w:ascii="Times New Roman" w:hAnsi="Times New Roman"/>
          <w:sz w:val="28"/>
          <w:szCs w:val="28"/>
          <w:lang w:val="ru-RU"/>
        </w:rPr>
        <w:t>дение</w:t>
      </w:r>
      <w:r w:rsidR="004D54B2" w:rsidRPr="00EE6D30">
        <w:rPr>
          <w:rFonts w:ascii="Times New Roman" w:hAnsi="Times New Roman"/>
          <w:sz w:val="28"/>
          <w:szCs w:val="28"/>
          <w:lang w:val="ru-RU"/>
        </w:rPr>
        <w:t xml:space="preserve"> </w:t>
      </w:r>
      <w:r w:rsidR="004A147D" w:rsidRPr="00EE6D30">
        <w:rPr>
          <w:rFonts w:ascii="Times New Roman" w:hAnsi="Times New Roman"/>
          <w:sz w:val="28"/>
          <w:szCs w:val="28"/>
          <w:lang w:val="ru-RU"/>
        </w:rPr>
        <w:t>учений</w:t>
      </w:r>
      <w:r w:rsidR="00422945" w:rsidRPr="00EE6D30">
        <w:rPr>
          <w:rFonts w:ascii="Times New Roman" w:hAnsi="Times New Roman"/>
          <w:sz w:val="28"/>
          <w:szCs w:val="28"/>
          <w:lang w:val="ru-RU"/>
        </w:rPr>
        <w:t xml:space="preserve"> по </w:t>
      </w:r>
      <w:r w:rsidR="004A147D" w:rsidRPr="00EE6D30">
        <w:rPr>
          <w:rFonts w:ascii="Times New Roman" w:hAnsi="Times New Roman"/>
          <w:sz w:val="28"/>
          <w:szCs w:val="28"/>
          <w:lang w:val="ru-RU"/>
        </w:rPr>
        <w:t>ликвидации</w:t>
      </w:r>
      <w:r w:rsidRPr="00EE6D30">
        <w:rPr>
          <w:rFonts w:ascii="Times New Roman" w:hAnsi="Times New Roman"/>
          <w:sz w:val="28"/>
          <w:szCs w:val="28"/>
          <w:lang w:val="ru-RU"/>
        </w:rPr>
        <w:t xml:space="preserve"> аварий, ознакомление</w:t>
      </w:r>
      <w:r w:rsidR="004D54B2" w:rsidRPr="00EE6D30">
        <w:rPr>
          <w:rFonts w:ascii="Times New Roman" w:hAnsi="Times New Roman"/>
          <w:sz w:val="28"/>
          <w:szCs w:val="28"/>
          <w:lang w:val="ru-RU"/>
        </w:rPr>
        <w:t xml:space="preserve"> работников </w:t>
      </w:r>
      <w:r w:rsidR="00422945" w:rsidRPr="00EE6D30">
        <w:rPr>
          <w:rFonts w:ascii="Times New Roman" w:hAnsi="Times New Roman"/>
          <w:sz w:val="28"/>
          <w:szCs w:val="28"/>
          <w:lang w:val="ru-RU"/>
        </w:rPr>
        <w:t>с де</w:t>
      </w:r>
      <w:r w:rsidR="004D54B2" w:rsidRPr="00EE6D30">
        <w:rPr>
          <w:rFonts w:ascii="Times New Roman" w:hAnsi="Times New Roman"/>
          <w:sz w:val="28"/>
          <w:szCs w:val="28"/>
          <w:lang w:val="ru-RU"/>
        </w:rPr>
        <w:t>йстви</w:t>
      </w:r>
      <w:r w:rsidR="00422945" w:rsidRPr="00EE6D30">
        <w:rPr>
          <w:rFonts w:ascii="Times New Roman" w:hAnsi="Times New Roman"/>
          <w:sz w:val="28"/>
          <w:szCs w:val="28"/>
          <w:lang w:val="ru-RU"/>
        </w:rPr>
        <w:t>ями</w:t>
      </w:r>
      <w:r w:rsidR="004D54B2" w:rsidRPr="00EE6D30">
        <w:rPr>
          <w:rFonts w:ascii="Times New Roman" w:hAnsi="Times New Roman"/>
          <w:sz w:val="28"/>
          <w:szCs w:val="28"/>
          <w:lang w:val="ru-RU"/>
        </w:rPr>
        <w:t xml:space="preserve"> при возникновении </w:t>
      </w:r>
      <w:r w:rsidRPr="00EE6D30">
        <w:rPr>
          <w:rFonts w:ascii="Times New Roman" w:hAnsi="Times New Roman"/>
          <w:sz w:val="28"/>
          <w:szCs w:val="28"/>
          <w:lang w:val="ru-RU"/>
        </w:rPr>
        <w:t>техногенных аварийных ситуаци</w:t>
      </w:r>
      <w:r w:rsidR="004A147D" w:rsidRPr="00EE6D30">
        <w:rPr>
          <w:rFonts w:ascii="Times New Roman" w:hAnsi="Times New Roman"/>
          <w:sz w:val="28"/>
          <w:szCs w:val="28"/>
          <w:lang w:val="ru-RU"/>
        </w:rPr>
        <w:t>и</w:t>
      </w:r>
      <w:r w:rsidRPr="00EE6D30">
        <w:rPr>
          <w:rFonts w:ascii="Times New Roman" w:hAnsi="Times New Roman"/>
          <w:sz w:val="28"/>
          <w:szCs w:val="28"/>
          <w:lang w:val="ru-RU"/>
        </w:rPr>
        <w:t>, п</w:t>
      </w:r>
      <w:r w:rsidR="004A147D" w:rsidRPr="00EE6D30">
        <w:rPr>
          <w:rFonts w:ascii="Times New Roman" w:hAnsi="Times New Roman"/>
          <w:sz w:val="28"/>
          <w:szCs w:val="28"/>
          <w:lang w:val="ru-RU"/>
        </w:rPr>
        <w:t>оддерживание</w:t>
      </w:r>
      <w:r w:rsidR="004D54B2" w:rsidRPr="00EE6D30">
        <w:rPr>
          <w:rFonts w:ascii="Times New Roman" w:hAnsi="Times New Roman"/>
          <w:sz w:val="28"/>
          <w:szCs w:val="28"/>
          <w:lang w:val="ru-RU"/>
        </w:rPr>
        <w:t xml:space="preserve"> группы немедленного реагирования на возникновение чрезвычайных си</w:t>
      </w:r>
      <w:r w:rsidRPr="00EE6D30">
        <w:rPr>
          <w:rFonts w:ascii="Times New Roman" w:hAnsi="Times New Roman"/>
          <w:sz w:val="28"/>
          <w:szCs w:val="28"/>
          <w:lang w:val="ru-RU"/>
        </w:rPr>
        <w:t>туаций в постоянной готовности,</w:t>
      </w:r>
      <w:r w:rsidR="004D54B2" w:rsidRPr="00EE6D30">
        <w:rPr>
          <w:rFonts w:ascii="Times New Roman" w:hAnsi="Times New Roman"/>
          <w:sz w:val="28"/>
          <w:szCs w:val="28"/>
          <w:lang w:val="ru-RU"/>
        </w:rPr>
        <w:t xml:space="preserve"> </w:t>
      </w:r>
      <w:r w:rsidRPr="00EE6D30">
        <w:rPr>
          <w:rFonts w:ascii="Times New Roman" w:hAnsi="Times New Roman"/>
          <w:sz w:val="28"/>
          <w:szCs w:val="28"/>
          <w:lang w:val="ru-RU"/>
        </w:rPr>
        <w:t>соблюдение</w:t>
      </w:r>
      <w:r w:rsidR="004D54B2" w:rsidRPr="00EE6D30">
        <w:rPr>
          <w:rFonts w:ascii="Times New Roman" w:hAnsi="Times New Roman"/>
          <w:sz w:val="28"/>
          <w:szCs w:val="28"/>
          <w:lang w:val="ru-RU"/>
        </w:rPr>
        <w:t xml:space="preserve"> экологической безо</w:t>
      </w:r>
      <w:r w:rsidRPr="00EE6D30">
        <w:rPr>
          <w:rFonts w:ascii="Times New Roman" w:hAnsi="Times New Roman"/>
          <w:sz w:val="28"/>
          <w:szCs w:val="28"/>
          <w:lang w:val="ru-RU"/>
        </w:rPr>
        <w:t>пасности при производстве работ, а также с</w:t>
      </w:r>
      <w:r w:rsidR="004D54B2" w:rsidRPr="00EE6D30">
        <w:rPr>
          <w:rFonts w:ascii="Times New Roman" w:hAnsi="Times New Roman"/>
          <w:sz w:val="28"/>
          <w:szCs w:val="28"/>
        </w:rPr>
        <w:t xml:space="preserve">трогое соблюдение правил противопожарной безопасности и выполнение мероприятий, предусматривающих безаварийную работу объекта, для </w:t>
      </w:r>
      <w:r w:rsidR="004D54B2" w:rsidRPr="0051116E">
        <w:rPr>
          <w:rFonts w:ascii="Times New Roman" w:hAnsi="Times New Roman"/>
          <w:sz w:val="28"/>
          <w:szCs w:val="28"/>
        </w:rPr>
        <w:t>исключения возможности возникновения аварийной ситуации</w:t>
      </w:r>
      <w:r w:rsidR="004D54B2" w:rsidRPr="0051116E">
        <w:rPr>
          <w:rFonts w:ascii="Times New Roman" w:hAnsi="Times New Roman"/>
          <w:sz w:val="28"/>
          <w:szCs w:val="28"/>
          <w:lang w:val="ru-RU"/>
        </w:rPr>
        <w:t>.</w:t>
      </w:r>
    </w:p>
    <w:p w:rsidR="008F26BA" w:rsidRPr="0051116E" w:rsidRDefault="008F26BA" w:rsidP="009D73A0">
      <w:pPr>
        <w:pStyle w:val="afffff4"/>
        <w:spacing w:after="0"/>
        <w:ind w:left="0" w:firstLine="709"/>
        <w:rPr>
          <w:rFonts w:ascii="Times New Roman" w:hAnsi="Times New Roman"/>
          <w:b/>
          <w:sz w:val="28"/>
          <w:szCs w:val="28"/>
          <w:lang w:val="ru-RU"/>
        </w:rPr>
      </w:pPr>
    </w:p>
    <w:p w:rsidR="0084542B" w:rsidRPr="0051116E" w:rsidRDefault="001F0718" w:rsidP="001F0718">
      <w:pPr>
        <w:pStyle w:val="32"/>
      </w:pPr>
      <w:bookmarkStart w:id="181" w:name="_Toc221004878"/>
      <w:r>
        <w:t xml:space="preserve">11.7 </w:t>
      </w:r>
      <w:r w:rsidR="0084542B" w:rsidRPr="0051116E">
        <w:t>Планы ликвидации последствий инцидентов, аварий, природных стихийных бедствий, предотвращения и минимизации дальнейших негативных последствий для окружающей среды, жизни, здоровья и деятельности человека</w:t>
      </w:r>
      <w:bookmarkEnd w:id="181"/>
    </w:p>
    <w:p w:rsidR="00276CB6" w:rsidRPr="0051116E" w:rsidRDefault="00276CB6" w:rsidP="009D73A0">
      <w:pPr>
        <w:pStyle w:val="afffff4"/>
        <w:tabs>
          <w:tab w:val="left" w:pos="709"/>
          <w:tab w:val="left" w:pos="851"/>
        </w:tabs>
        <w:spacing w:after="0"/>
        <w:ind w:left="0" w:firstLine="709"/>
        <w:rPr>
          <w:rFonts w:ascii="Times New Roman" w:hAnsi="Times New Roman"/>
          <w:b/>
          <w:sz w:val="28"/>
          <w:szCs w:val="28"/>
          <w:lang w:val="ru-RU"/>
        </w:rPr>
      </w:pPr>
    </w:p>
    <w:p w:rsidR="00B51A62" w:rsidRPr="0051116E" w:rsidRDefault="00276CB6" w:rsidP="009D73A0">
      <w:pPr>
        <w:pStyle w:val="afffff4"/>
        <w:tabs>
          <w:tab w:val="left" w:pos="709"/>
          <w:tab w:val="left" w:pos="851"/>
        </w:tabs>
        <w:spacing w:after="0"/>
        <w:ind w:left="0" w:firstLine="709"/>
        <w:rPr>
          <w:rFonts w:ascii="Times New Roman" w:hAnsi="Times New Roman"/>
          <w:b/>
          <w:sz w:val="28"/>
          <w:szCs w:val="28"/>
          <w:lang w:val="ru-RU"/>
        </w:rPr>
      </w:pPr>
      <w:r w:rsidRPr="0051116E">
        <w:rPr>
          <w:rFonts w:ascii="Times New Roman" w:hAnsi="Times New Roman"/>
          <w:b/>
          <w:sz w:val="28"/>
          <w:szCs w:val="28"/>
          <w:lang w:val="ru-RU"/>
        </w:rPr>
        <w:t>Промышленная безопасность</w:t>
      </w:r>
    </w:p>
    <w:p w:rsidR="00276CB6" w:rsidRPr="0051116E" w:rsidRDefault="00276CB6" w:rsidP="009D73A0">
      <w:pPr>
        <w:pStyle w:val="afffff4"/>
        <w:tabs>
          <w:tab w:val="left" w:pos="709"/>
          <w:tab w:val="left" w:pos="851"/>
        </w:tabs>
        <w:spacing w:after="0"/>
        <w:ind w:left="0" w:firstLine="709"/>
        <w:rPr>
          <w:rFonts w:ascii="Times New Roman" w:hAnsi="Times New Roman"/>
          <w:b/>
          <w:sz w:val="28"/>
          <w:szCs w:val="28"/>
          <w:lang w:val="ru-RU"/>
        </w:rPr>
      </w:pPr>
      <w:r w:rsidRPr="0051116E">
        <w:rPr>
          <w:rFonts w:ascii="Times New Roman" w:hAnsi="Times New Roman"/>
          <w:b/>
          <w:sz w:val="28"/>
          <w:szCs w:val="28"/>
          <w:lang w:val="ru-RU"/>
        </w:rPr>
        <w:t>Обеспечение готовности промышленного объекта к локализации и ликвидации чрезвычайных ситуаций</w:t>
      </w:r>
    </w:p>
    <w:p w:rsidR="00276CB6" w:rsidRPr="0051116E" w:rsidRDefault="00276CB6" w:rsidP="009D73A0">
      <w:pPr>
        <w:pStyle w:val="afffff4"/>
        <w:tabs>
          <w:tab w:val="left" w:pos="709"/>
          <w:tab w:val="left" w:pos="851"/>
        </w:tabs>
        <w:spacing w:after="0"/>
        <w:ind w:left="0" w:firstLine="709"/>
        <w:rPr>
          <w:rFonts w:ascii="Times New Roman" w:hAnsi="Times New Roman"/>
          <w:b/>
          <w:sz w:val="28"/>
          <w:szCs w:val="28"/>
          <w:lang w:val="ru-RU"/>
        </w:rPr>
      </w:pPr>
    </w:p>
    <w:p w:rsidR="00817AC4" w:rsidRPr="00A2780E" w:rsidRDefault="00817AC4" w:rsidP="00C7692A">
      <w:pPr>
        <w:pStyle w:val="afffff4"/>
        <w:tabs>
          <w:tab w:val="left" w:pos="851"/>
        </w:tabs>
        <w:spacing w:after="0"/>
        <w:ind w:left="0" w:firstLine="709"/>
        <w:jc w:val="left"/>
        <w:rPr>
          <w:rFonts w:ascii="Times New Roman" w:hAnsi="Times New Roman"/>
          <w:i/>
          <w:sz w:val="28"/>
          <w:szCs w:val="28"/>
          <w:lang w:val="ru-RU"/>
        </w:rPr>
      </w:pPr>
      <w:r w:rsidRPr="00A2780E">
        <w:rPr>
          <w:rFonts w:ascii="Times New Roman" w:hAnsi="Times New Roman"/>
          <w:i/>
          <w:sz w:val="28"/>
          <w:szCs w:val="28"/>
          <w:lang w:val="ru-RU"/>
        </w:rPr>
        <w:lastRenderedPageBreak/>
        <w:t>Локальная система оповещения персонала промышленного объекта и населения.</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Цель оповещения - своевременное информирование руководящего состава и населения о возникновении непосредственной опасности чрезвычайной ситуации и о необходимости принятия мер для защиты. Для оповещения на предприятии запроектирована локальная система оповещения, которая при эксплуатации должна находиться в исправном состоянии.</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Локальная система оповещения позволяет в кратчайшие сроки произвести прогнозирование сложившейся обстановки, осуществить оповещение и принять обоснованное решение по ликвидации аварий.</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Локальная система оповещения включает в себя:</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w:t>
      </w:r>
      <w:r w:rsidRPr="00A2780E">
        <w:rPr>
          <w:rFonts w:ascii="Times New Roman" w:hAnsi="Times New Roman"/>
          <w:sz w:val="28"/>
          <w:szCs w:val="28"/>
          <w:lang w:val="ru-RU"/>
        </w:rPr>
        <w:tab/>
        <w:t>прямую телефонную связь;</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w:t>
      </w:r>
      <w:r w:rsidRPr="00A2780E">
        <w:rPr>
          <w:rFonts w:ascii="Times New Roman" w:hAnsi="Times New Roman"/>
          <w:sz w:val="28"/>
          <w:szCs w:val="28"/>
          <w:lang w:val="ru-RU"/>
        </w:rPr>
        <w:tab/>
        <w:t>световую сигнализацию.</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Все виды связи находятся в рабочем состоянии.</w:t>
      </w:r>
    </w:p>
    <w:p w:rsidR="00817AC4" w:rsidRPr="00A2780E" w:rsidRDefault="00817AC4" w:rsidP="00C7692A">
      <w:pPr>
        <w:tabs>
          <w:tab w:val="left" w:pos="851"/>
        </w:tabs>
        <w:spacing w:after="0"/>
        <w:ind w:firstLine="709"/>
        <w:jc w:val="left"/>
        <w:rPr>
          <w:rFonts w:ascii="Times New Roman" w:hAnsi="Times New Roman"/>
          <w:i/>
          <w:sz w:val="28"/>
          <w:szCs w:val="28"/>
          <w:highlight w:val="green"/>
        </w:rPr>
      </w:pPr>
    </w:p>
    <w:p w:rsidR="00817AC4" w:rsidRPr="00A2780E" w:rsidRDefault="00817AC4" w:rsidP="00C7692A">
      <w:pPr>
        <w:tabs>
          <w:tab w:val="left" w:pos="851"/>
        </w:tabs>
        <w:spacing w:after="0"/>
        <w:ind w:firstLine="709"/>
        <w:jc w:val="left"/>
        <w:rPr>
          <w:rFonts w:ascii="Times New Roman" w:hAnsi="Times New Roman"/>
          <w:i/>
          <w:sz w:val="28"/>
          <w:szCs w:val="28"/>
        </w:rPr>
      </w:pPr>
      <w:r w:rsidRPr="00A2780E">
        <w:rPr>
          <w:rFonts w:ascii="Times New Roman" w:hAnsi="Times New Roman"/>
          <w:i/>
          <w:sz w:val="28"/>
          <w:szCs w:val="28"/>
        </w:rPr>
        <w:t xml:space="preserve">Схемы и порядок оповещения о чрезвычайных ситуациях. </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Оповещение персонала объекта и руководящих органов о чрезвычайной ситуации на объекте происходит согласно плану ликвидации аварии, где приводится схема оповещения и список оповещаемых лиц.</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Список должностных лиц, которые должны быть немедленно оповещены о ЧС:</w:t>
      </w:r>
    </w:p>
    <w:p w:rsidR="00817AC4" w:rsidRPr="00A2780E" w:rsidRDefault="00817AC4" w:rsidP="00817AC4">
      <w:pPr>
        <w:pStyle w:val="afffff4"/>
        <w:tabs>
          <w:tab w:val="left" w:pos="851"/>
        </w:tabs>
        <w:spacing w:after="0"/>
        <w:ind w:firstLine="567"/>
        <w:jc w:val="left"/>
        <w:rPr>
          <w:rFonts w:ascii="Times New Roman" w:hAnsi="Times New Roman"/>
          <w:sz w:val="28"/>
          <w:szCs w:val="28"/>
          <w:lang w:val="ru-RU"/>
        </w:rPr>
      </w:pPr>
      <w:r w:rsidRPr="00A2780E">
        <w:rPr>
          <w:rFonts w:ascii="Times New Roman" w:hAnsi="Times New Roman"/>
          <w:sz w:val="28"/>
          <w:szCs w:val="28"/>
          <w:lang w:val="ru-RU"/>
        </w:rPr>
        <w:t>- директор;</w:t>
      </w:r>
    </w:p>
    <w:p w:rsidR="00817AC4" w:rsidRPr="00A2780E" w:rsidRDefault="00817AC4" w:rsidP="00817AC4">
      <w:pPr>
        <w:pStyle w:val="afffff4"/>
        <w:tabs>
          <w:tab w:val="left" w:pos="851"/>
        </w:tabs>
        <w:spacing w:after="0"/>
        <w:ind w:firstLine="567"/>
        <w:jc w:val="left"/>
        <w:rPr>
          <w:rFonts w:ascii="Times New Roman" w:hAnsi="Times New Roman"/>
          <w:sz w:val="28"/>
          <w:szCs w:val="28"/>
          <w:lang w:val="ru-RU"/>
        </w:rPr>
      </w:pPr>
      <w:r w:rsidRPr="00A2780E">
        <w:rPr>
          <w:rFonts w:ascii="Times New Roman" w:hAnsi="Times New Roman"/>
          <w:sz w:val="28"/>
          <w:szCs w:val="28"/>
          <w:lang w:val="ru-RU"/>
        </w:rPr>
        <w:t>- диспетчер;</w:t>
      </w:r>
    </w:p>
    <w:p w:rsidR="00817AC4" w:rsidRPr="00A2780E" w:rsidRDefault="00817AC4" w:rsidP="00817AC4">
      <w:pPr>
        <w:pStyle w:val="afffff4"/>
        <w:tabs>
          <w:tab w:val="left" w:pos="851"/>
        </w:tabs>
        <w:spacing w:after="0"/>
        <w:ind w:firstLine="567"/>
        <w:jc w:val="left"/>
        <w:rPr>
          <w:rFonts w:ascii="Times New Roman" w:hAnsi="Times New Roman"/>
          <w:sz w:val="28"/>
          <w:szCs w:val="28"/>
          <w:lang w:val="ru-RU"/>
        </w:rPr>
      </w:pPr>
      <w:r w:rsidRPr="00A2780E">
        <w:rPr>
          <w:rFonts w:ascii="Times New Roman" w:hAnsi="Times New Roman"/>
          <w:sz w:val="28"/>
          <w:szCs w:val="28"/>
          <w:lang w:val="ru-RU"/>
        </w:rPr>
        <w:t>- заместитель главного инженера – инженер ТБ;</w:t>
      </w:r>
    </w:p>
    <w:p w:rsidR="00817AC4" w:rsidRPr="00A2780E" w:rsidRDefault="00817AC4" w:rsidP="00817AC4">
      <w:pPr>
        <w:pStyle w:val="afffff4"/>
        <w:tabs>
          <w:tab w:val="left" w:pos="851"/>
        </w:tabs>
        <w:spacing w:after="0"/>
        <w:ind w:firstLine="567"/>
        <w:jc w:val="left"/>
        <w:rPr>
          <w:rFonts w:ascii="Times New Roman" w:hAnsi="Times New Roman"/>
          <w:sz w:val="28"/>
          <w:szCs w:val="28"/>
          <w:lang w:val="ru-RU"/>
        </w:rPr>
      </w:pPr>
      <w:r w:rsidRPr="00A2780E">
        <w:rPr>
          <w:rFonts w:ascii="Times New Roman" w:hAnsi="Times New Roman"/>
          <w:sz w:val="28"/>
          <w:szCs w:val="28"/>
          <w:lang w:val="ru-RU"/>
        </w:rPr>
        <w:t>- персонал медпункта.</w:t>
      </w:r>
    </w:p>
    <w:p w:rsidR="00817AC4" w:rsidRPr="00A2780E" w:rsidRDefault="00817AC4" w:rsidP="00817AC4">
      <w:pPr>
        <w:tabs>
          <w:tab w:val="left" w:pos="851"/>
        </w:tabs>
        <w:spacing w:after="0"/>
        <w:ind w:firstLine="567"/>
        <w:jc w:val="left"/>
        <w:rPr>
          <w:rFonts w:ascii="Times New Roman" w:hAnsi="Times New Roman"/>
          <w:i/>
          <w:sz w:val="28"/>
          <w:szCs w:val="28"/>
        </w:rPr>
      </w:pPr>
    </w:p>
    <w:p w:rsidR="00817AC4" w:rsidRPr="00A2780E" w:rsidRDefault="00817AC4" w:rsidP="00C7692A">
      <w:pPr>
        <w:tabs>
          <w:tab w:val="left" w:pos="851"/>
        </w:tabs>
        <w:spacing w:after="0"/>
        <w:ind w:firstLine="709"/>
        <w:rPr>
          <w:rFonts w:ascii="Times New Roman" w:hAnsi="Times New Roman"/>
          <w:i/>
          <w:sz w:val="28"/>
          <w:szCs w:val="28"/>
        </w:rPr>
      </w:pPr>
      <w:r w:rsidRPr="00A2780E">
        <w:rPr>
          <w:rFonts w:ascii="Times New Roman" w:hAnsi="Times New Roman"/>
          <w:i/>
          <w:sz w:val="28"/>
          <w:szCs w:val="28"/>
        </w:rPr>
        <w:t xml:space="preserve">Требования к передаваемой при оповещении информации. </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Правилами, регламентирующими работу предприятия в области охраны труда, не предусмотрены определенные требования к передаваемой при оповещении об аварии информации.</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По плану ликвидации аварии, установившемуся на предприятии порядку, очевидец ЧС передает руководству, специальным участкам, подразделениям данные о:</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 xml:space="preserve">- месте и времени аварии; </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 характере и масштабе аварии;</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 наличии и количестве пострадавших;</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 необходимости вызова аварийно-спасательных служб, службы скорой медицинской помощи.</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После ликвидации аварии инженерно-техническая служба проводит расследование ее причин.</w:t>
      </w:r>
    </w:p>
    <w:p w:rsidR="00817AC4" w:rsidRPr="00A2780E" w:rsidRDefault="00817AC4" w:rsidP="00C7692A">
      <w:pPr>
        <w:pStyle w:val="afffff4"/>
        <w:tabs>
          <w:tab w:val="left" w:pos="851"/>
        </w:tabs>
        <w:spacing w:after="0"/>
        <w:ind w:left="0" w:firstLine="709"/>
        <w:rPr>
          <w:rFonts w:ascii="Times New Roman" w:hAnsi="Times New Roman"/>
          <w:i/>
          <w:sz w:val="28"/>
          <w:szCs w:val="28"/>
          <w:highlight w:val="green"/>
          <w:lang w:val="ru-RU"/>
        </w:rPr>
      </w:pPr>
    </w:p>
    <w:p w:rsidR="00817AC4" w:rsidRPr="00A2780E" w:rsidRDefault="00817AC4" w:rsidP="00C7692A">
      <w:pPr>
        <w:pStyle w:val="afffff4"/>
        <w:tabs>
          <w:tab w:val="left" w:pos="851"/>
        </w:tabs>
        <w:spacing w:after="0"/>
        <w:ind w:left="0" w:firstLine="709"/>
        <w:rPr>
          <w:rFonts w:ascii="Times New Roman" w:hAnsi="Times New Roman"/>
          <w:i/>
          <w:sz w:val="28"/>
          <w:szCs w:val="28"/>
          <w:lang w:val="ru-RU"/>
        </w:rPr>
      </w:pPr>
      <w:r w:rsidRPr="00A2780E">
        <w:rPr>
          <w:rFonts w:ascii="Times New Roman" w:hAnsi="Times New Roman"/>
          <w:i/>
          <w:sz w:val="28"/>
          <w:szCs w:val="28"/>
          <w:lang w:val="ru-RU"/>
        </w:rPr>
        <w:t>Средства и мероприятия по защите людей.</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 xml:space="preserve">1) Мероприятия по созданию и поддержанию готовности к применению сил и средств – техника, находящаяся в осенне-зимний период на базе, должна быть готова в любой момент к выезду на ликвидацию ЧС. </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lastRenderedPageBreak/>
        <w:t>2) Мероприятия по обучению работников - ежеквартальный инструктаж работников, направление работников на курсы, проводимые Областным управлением по госконтролю за ЧС и ПБ.</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3) Мероприятия по защите персонала - закрепление дежурной автомашины для вывоза людей. На случай возникновения чрезвычайных ситуаций рудником разработан план ликвидации аварий, где подробно рассмотрены мероприятия по защите персонала объекта от ЧС.</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 xml:space="preserve">В мероприятия по защите персонала объекта в случае аварии входят: </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w:t>
      </w:r>
      <w:r w:rsidRPr="00A2780E">
        <w:rPr>
          <w:rFonts w:ascii="Times New Roman" w:hAnsi="Times New Roman"/>
          <w:sz w:val="28"/>
          <w:szCs w:val="28"/>
        </w:rPr>
        <w:tab/>
        <w:t>способы оповещения об аварии всех участков</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w:t>
      </w:r>
      <w:r w:rsidRPr="00A2780E">
        <w:rPr>
          <w:rFonts w:ascii="Times New Roman" w:hAnsi="Times New Roman"/>
          <w:sz w:val="28"/>
          <w:szCs w:val="28"/>
        </w:rPr>
        <w:tab/>
        <w:t>пути выхода из аварийного участка;</w:t>
      </w:r>
    </w:p>
    <w:p w:rsidR="00A2780E"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w:t>
      </w:r>
      <w:r w:rsidRPr="00A2780E">
        <w:rPr>
          <w:rFonts w:ascii="Times New Roman" w:hAnsi="Times New Roman"/>
          <w:sz w:val="28"/>
          <w:szCs w:val="28"/>
          <w:lang w:val="ru-RU"/>
        </w:rPr>
        <w:tab/>
        <w:t>назначение лиц, ответственных за выполнение отдельных мероприятий, и расстановка постов безопасности.</w:t>
      </w:r>
    </w:p>
    <w:p w:rsidR="00817AC4" w:rsidRPr="00A2780E" w:rsidRDefault="00817AC4" w:rsidP="00C7692A">
      <w:pPr>
        <w:pStyle w:val="afffff4"/>
        <w:tabs>
          <w:tab w:val="left" w:pos="851"/>
        </w:tabs>
        <w:spacing w:after="0"/>
        <w:ind w:left="0" w:firstLine="709"/>
        <w:rPr>
          <w:rFonts w:ascii="Times New Roman" w:hAnsi="Times New Roman"/>
          <w:sz w:val="28"/>
          <w:szCs w:val="28"/>
        </w:rPr>
      </w:pPr>
      <w:r w:rsidRPr="00A2780E">
        <w:rPr>
          <w:rFonts w:ascii="Times New Roman" w:hAnsi="Times New Roman"/>
          <w:sz w:val="28"/>
          <w:szCs w:val="28"/>
        </w:rPr>
        <w:t>4) Порядок действия сил и средств - оповещение руководства предприятия,</w:t>
      </w:r>
      <w:r w:rsidR="00A2780E" w:rsidRPr="00A2780E">
        <w:rPr>
          <w:rFonts w:ascii="Times New Roman" w:hAnsi="Times New Roman"/>
          <w:sz w:val="28"/>
          <w:szCs w:val="28"/>
          <w:lang w:val="ru-RU"/>
        </w:rPr>
        <w:t xml:space="preserve"> </w:t>
      </w:r>
      <w:r w:rsidRPr="00A2780E">
        <w:rPr>
          <w:rFonts w:ascii="Times New Roman" w:hAnsi="Times New Roman"/>
          <w:sz w:val="28"/>
          <w:szCs w:val="28"/>
        </w:rPr>
        <w:t>доставка техники в район ЧС.</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В соответствии с планами ликвидации аварий производится аварийное отключение оборудования.</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Выводятся все люди, оказавшиеся в опасной зоне, за ее пределы. Эвакуируются из опасной зоны пострадавшие, при этом в первую очередь выносятся пострадавшие с явными признаками жизни. Организуется место для оказания первой помощи. Обследуется аварийная зона, проверяется полный вывод людей из ее границ.</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Организация тушения пожара возлагается на руководителя организации. Тушение пожара производится в соответствии с оперативным планом</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Руководитель организации:</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w:t>
      </w:r>
      <w:r w:rsidRPr="00A2780E">
        <w:rPr>
          <w:rFonts w:ascii="Times New Roman" w:hAnsi="Times New Roman"/>
          <w:sz w:val="28"/>
          <w:szCs w:val="28"/>
        </w:rPr>
        <w:tab/>
        <w:t>организует своевременный вызов свободных сил пожарной охраны;</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w:t>
      </w:r>
      <w:r w:rsidRPr="00A2780E">
        <w:rPr>
          <w:rFonts w:ascii="Times New Roman" w:hAnsi="Times New Roman"/>
          <w:sz w:val="28"/>
          <w:szCs w:val="28"/>
        </w:rPr>
        <w:tab/>
        <w:t>обеспечивает из своего запаса средствами пожаротушения, инструментами и инвентарем всех работников предприятия, выведенных на помощь пожарной охране.</w:t>
      </w:r>
    </w:p>
    <w:p w:rsidR="00817AC4" w:rsidRPr="00A2780E" w:rsidRDefault="00817AC4" w:rsidP="00C7692A">
      <w:pPr>
        <w:tabs>
          <w:tab w:val="left" w:pos="851"/>
        </w:tabs>
        <w:spacing w:after="0"/>
        <w:ind w:firstLine="709"/>
        <w:rPr>
          <w:rFonts w:ascii="Times New Roman" w:hAnsi="Times New Roman"/>
          <w:sz w:val="28"/>
          <w:szCs w:val="28"/>
        </w:rPr>
      </w:pPr>
      <w:r w:rsidRPr="00A2780E">
        <w:rPr>
          <w:rFonts w:ascii="Times New Roman" w:hAnsi="Times New Roman"/>
          <w:sz w:val="28"/>
          <w:szCs w:val="28"/>
        </w:rPr>
        <w:t xml:space="preserve">После ликвидации аварии производится осмотр и испытание </w:t>
      </w:r>
      <w:r w:rsidR="00A2780E" w:rsidRPr="00A2780E">
        <w:rPr>
          <w:rFonts w:ascii="Times New Roman" w:hAnsi="Times New Roman"/>
          <w:sz w:val="28"/>
          <w:szCs w:val="28"/>
        </w:rPr>
        <w:t>объектов</w:t>
      </w:r>
      <w:r w:rsidRPr="00A2780E">
        <w:rPr>
          <w:rFonts w:ascii="Times New Roman" w:hAnsi="Times New Roman"/>
          <w:sz w:val="28"/>
          <w:szCs w:val="28"/>
        </w:rPr>
        <w:t>.</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p>
    <w:p w:rsidR="00817AC4" w:rsidRPr="00A2780E" w:rsidRDefault="00817AC4" w:rsidP="00C7692A">
      <w:pPr>
        <w:tabs>
          <w:tab w:val="left" w:pos="851"/>
        </w:tabs>
        <w:spacing w:after="0"/>
        <w:ind w:firstLine="709"/>
        <w:rPr>
          <w:rFonts w:ascii="Times New Roman" w:hAnsi="Times New Roman"/>
          <w:i/>
          <w:sz w:val="28"/>
          <w:szCs w:val="28"/>
        </w:rPr>
      </w:pPr>
      <w:r w:rsidRPr="00A2780E">
        <w:rPr>
          <w:rFonts w:ascii="Times New Roman" w:hAnsi="Times New Roman"/>
          <w:i/>
          <w:sz w:val="28"/>
          <w:szCs w:val="28"/>
        </w:rPr>
        <w:t>Сведения о мерах по обеспечению охраны объекта.</w:t>
      </w:r>
    </w:p>
    <w:p w:rsidR="00817AC4" w:rsidRPr="00A2780E" w:rsidRDefault="00817AC4" w:rsidP="00C7692A">
      <w:pPr>
        <w:pStyle w:val="afffff4"/>
        <w:tabs>
          <w:tab w:val="left" w:pos="851"/>
        </w:tabs>
        <w:spacing w:after="0"/>
        <w:ind w:left="0" w:firstLine="709"/>
        <w:rPr>
          <w:rFonts w:ascii="Times New Roman" w:hAnsi="Times New Roman"/>
          <w:sz w:val="28"/>
          <w:szCs w:val="28"/>
          <w:lang w:val="ru-RU"/>
        </w:rPr>
      </w:pPr>
      <w:r w:rsidRPr="00A2780E">
        <w:rPr>
          <w:rFonts w:ascii="Times New Roman" w:hAnsi="Times New Roman"/>
          <w:sz w:val="28"/>
          <w:szCs w:val="28"/>
          <w:lang w:val="ru-RU"/>
        </w:rPr>
        <w:t>Для устранения постороннего вмешательства администрацией обеспечивается охрана территории объекта.</w:t>
      </w:r>
    </w:p>
    <w:p w:rsidR="00DC2CF5" w:rsidRPr="00A2780E" w:rsidRDefault="00DC2CF5" w:rsidP="00817AC4">
      <w:pPr>
        <w:pStyle w:val="afffff4"/>
        <w:tabs>
          <w:tab w:val="left" w:pos="851"/>
          <w:tab w:val="left" w:pos="1134"/>
        </w:tabs>
        <w:spacing w:after="0"/>
        <w:ind w:left="0" w:firstLine="567"/>
        <w:jc w:val="left"/>
        <w:rPr>
          <w:rFonts w:ascii="Times New Roman" w:hAnsi="Times New Roman"/>
          <w:sz w:val="28"/>
          <w:szCs w:val="28"/>
          <w:lang w:val="ru-RU"/>
        </w:rPr>
      </w:pPr>
    </w:p>
    <w:p w:rsidR="0084542B" w:rsidRPr="00A2780E" w:rsidRDefault="001F0718" w:rsidP="001F0718">
      <w:pPr>
        <w:pStyle w:val="32"/>
      </w:pPr>
      <w:bookmarkStart w:id="182" w:name="_Toc221004879"/>
      <w:r>
        <w:t xml:space="preserve">11.8 </w:t>
      </w:r>
      <w:r w:rsidR="0084542B" w:rsidRPr="00A2780E">
        <w:t>Профилактика, мониторинг и ранее предупреждение инцидентов аварий, их последствий, а также последствий взаимодействия намечаемой деятельности со стихийными природными явлениями</w:t>
      </w:r>
      <w:bookmarkEnd w:id="182"/>
    </w:p>
    <w:p w:rsidR="004B355C" w:rsidRPr="00A2780E" w:rsidRDefault="004B355C" w:rsidP="00C7692A">
      <w:pPr>
        <w:pStyle w:val="afffff4"/>
        <w:ind w:left="0" w:firstLine="709"/>
        <w:rPr>
          <w:rFonts w:ascii="Times New Roman" w:hAnsi="Times New Roman"/>
          <w:sz w:val="28"/>
          <w:szCs w:val="28"/>
          <w:lang w:val="ru-RU" w:eastAsia="ru-RU"/>
        </w:rPr>
      </w:pPr>
    </w:p>
    <w:p w:rsidR="004B355C" w:rsidRPr="00A2780E" w:rsidRDefault="004B355C" w:rsidP="00C7692A">
      <w:pPr>
        <w:pStyle w:val="afffff4"/>
        <w:ind w:left="0" w:firstLine="709"/>
        <w:rPr>
          <w:rFonts w:ascii="Times New Roman" w:hAnsi="Times New Roman"/>
          <w:sz w:val="28"/>
          <w:szCs w:val="28"/>
          <w:lang w:val="ru-RU" w:eastAsia="ru-RU"/>
        </w:rPr>
      </w:pPr>
      <w:r w:rsidRPr="00A2780E">
        <w:rPr>
          <w:rFonts w:ascii="Times New Roman" w:hAnsi="Times New Roman"/>
          <w:sz w:val="28"/>
          <w:szCs w:val="28"/>
          <w:lang w:val="ru-RU" w:eastAsia="ru-RU"/>
        </w:rPr>
        <w:t>Для создания здоровых и безопасных условий труда для работников, обслуживающих данные объекты предусматривается:</w:t>
      </w:r>
    </w:p>
    <w:p w:rsidR="004B355C" w:rsidRPr="00A2780E" w:rsidRDefault="004B355C" w:rsidP="00C7692A">
      <w:pPr>
        <w:pStyle w:val="afffff4"/>
        <w:ind w:left="0" w:firstLine="709"/>
        <w:rPr>
          <w:rFonts w:ascii="Times New Roman" w:hAnsi="Times New Roman"/>
          <w:sz w:val="28"/>
          <w:szCs w:val="28"/>
          <w:lang w:val="ru-RU" w:eastAsia="ru-RU"/>
        </w:rPr>
      </w:pPr>
      <w:r w:rsidRPr="00A2780E">
        <w:rPr>
          <w:rFonts w:ascii="Times New Roman" w:hAnsi="Times New Roman"/>
          <w:sz w:val="28"/>
          <w:szCs w:val="28"/>
          <w:lang w:val="ru-RU" w:eastAsia="ru-RU"/>
        </w:rPr>
        <w:t>- санитарно-бытовое обслуживание трудящихся в АБК;</w:t>
      </w:r>
    </w:p>
    <w:p w:rsidR="004B355C" w:rsidRPr="00A2780E" w:rsidRDefault="004B355C" w:rsidP="00C7692A">
      <w:pPr>
        <w:pStyle w:val="afffff4"/>
        <w:ind w:left="0" w:firstLine="709"/>
        <w:rPr>
          <w:rFonts w:ascii="Times New Roman" w:hAnsi="Times New Roman"/>
          <w:sz w:val="28"/>
          <w:szCs w:val="28"/>
          <w:lang w:val="ru-RU" w:eastAsia="ru-RU"/>
        </w:rPr>
      </w:pPr>
      <w:r w:rsidRPr="00A2780E">
        <w:rPr>
          <w:rFonts w:ascii="Times New Roman" w:hAnsi="Times New Roman"/>
          <w:sz w:val="28"/>
          <w:szCs w:val="28"/>
          <w:lang w:val="ru-RU" w:eastAsia="ru-RU"/>
        </w:rPr>
        <w:t>- медицинское обслуживание работающих;</w:t>
      </w:r>
    </w:p>
    <w:p w:rsidR="004B355C" w:rsidRPr="00A2780E" w:rsidRDefault="004B355C" w:rsidP="00C7692A">
      <w:pPr>
        <w:pStyle w:val="afffff4"/>
        <w:ind w:left="0" w:firstLine="709"/>
        <w:rPr>
          <w:rFonts w:ascii="Times New Roman" w:hAnsi="Times New Roman"/>
          <w:sz w:val="28"/>
          <w:szCs w:val="28"/>
          <w:lang w:val="ru-RU" w:eastAsia="ru-RU"/>
        </w:rPr>
      </w:pPr>
      <w:r w:rsidRPr="00A2780E">
        <w:rPr>
          <w:rFonts w:ascii="Times New Roman" w:hAnsi="Times New Roman"/>
          <w:sz w:val="28"/>
          <w:szCs w:val="28"/>
          <w:lang w:val="ru-RU" w:eastAsia="ru-RU"/>
        </w:rPr>
        <w:t>- своевременное и высококалорийное питание;</w:t>
      </w:r>
    </w:p>
    <w:p w:rsidR="004B355C" w:rsidRPr="00A2780E" w:rsidRDefault="004B355C" w:rsidP="00C7692A">
      <w:pPr>
        <w:pStyle w:val="afffff4"/>
        <w:ind w:left="0" w:firstLine="709"/>
        <w:rPr>
          <w:rFonts w:ascii="Times New Roman" w:hAnsi="Times New Roman"/>
          <w:sz w:val="28"/>
          <w:szCs w:val="28"/>
          <w:lang w:val="ru-RU" w:eastAsia="ru-RU"/>
        </w:rPr>
      </w:pPr>
      <w:r w:rsidRPr="00A2780E">
        <w:rPr>
          <w:rFonts w:ascii="Times New Roman" w:hAnsi="Times New Roman"/>
          <w:sz w:val="28"/>
          <w:szCs w:val="28"/>
          <w:lang w:val="ru-RU" w:eastAsia="ru-RU"/>
        </w:rPr>
        <w:t>- обеспечение рабочих спецодеждой, спецобувью и индивидуальными средствами защиты от вредных производственных факторов;</w:t>
      </w:r>
    </w:p>
    <w:p w:rsidR="00E42523" w:rsidRPr="000B5D75" w:rsidRDefault="004B355C" w:rsidP="00C7692A">
      <w:pPr>
        <w:pStyle w:val="afffff4"/>
        <w:ind w:left="0" w:firstLine="709"/>
        <w:rPr>
          <w:rFonts w:ascii="Times New Roman" w:hAnsi="Times New Roman"/>
          <w:b/>
          <w:color w:val="FF0000"/>
          <w:sz w:val="28"/>
          <w:szCs w:val="28"/>
          <w:lang w:val="ru-RU"/>
        </w:rPr>
      </w:pPr>
      <w:r w:rsidRPr="00A2780E">
        <w:rPr>
          <w:rFonts w:ascii="Times New Roman" w:hAnsi="Times New Roman"/>
          <w:sz w:val="28"/>
          <w:szCs w:val="28"/>
          <w:lang w:val="ru-RU" w:eastAsia="ru-RU"/>
        </w:rPr>
        <w:lastRenderedPageBreak/>
        <w:t>- организация системного мониторинга за чрезвычайными ситуациями природного и техногенного характера; создание систем оповещения о возможных чрезвычайных ситуациях.</w:t>
      </w:r>
      <w:r w:rsidR="00DC2CF5" w:rsidRPr="000B5D75">
        <w:rPr>
          <w:rFonts w:ascii="Times New Roman" w:hAnsi="Times New Roman"/>
          <w:b/>
          <w:color w:val="FF0000"/>
          <w:sz w:val="28"/>
          <w:szCs w:val="28"/>
          <w:lang w:val="ru-RU"/>
        </w:rPr>
        <w:br w:type="page"/>
      </w:r>
    </w:p>
    <w:p w:rsidR="00646DF0" w:rsidRPr="00D34CF1" w:rsidRDefault="00D82DA9" w:rsidP="001F0718">
      <w:pPr>
        <w:pStyle w:val="11"/>
      </w:pPr>
      <w:bookmarkStart w:id="183" w:name="_Toc221004880"/>
      <w:r w:rsidRPr="00D34CF1">
        <w:rPr>
          <w:lang w:val="en-US"/>
        </w:rPr>
        <w:lastRenderedPageBreak/>
        <w:t>XII</w:t>
      </w:r>
      <w:r w:rsidRPr="00D34CF1">
        <w:t xml:space="preserve"> </w:t>
      </w:r>
      <w:r w:rsidR="00A01C1C" w:rsidRPr="00D34CF1">
        <w:t>Описание предусматриваемых для период</w:t>
      </w:r>
      <w:r w:rsidR="004514F0" w:rsidRPr="00D34CF1">
        <w:t>а</w:t>
      </w:r>
      <w:r w:rsidR="00A01C1C" w:rsidRPr="00D34CF1">
        <w:t xml:space="preserve">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 в том числе предлагаемых мероприятий по управлению отходами, а также при наличии неопределенности в оценке возможных существенных воздействий – предлагаемых мер по мониторингу воздействий</w:t>
      </w:r>
      <w:bookmarkEnd w:id="183"/>
    </w:p>
    <w:p w:rsidR="00463ED5" w:rsidRPr="00D34CF1" w:rsidRDefault="00463ED5" w:rsidP="0053390D">
      <w:pPr>
        <w:pStyle w:val="afffff4"/>
        <w:tabs>
          <w:tab w:val="left" w:pos="709"/>
          <w:tab w:val="left" w:pos="851"/>
          <w:tab w:val="left" w:pos="1134"/>
        </w:tabs>
        <w:spacing w:after="0"/>
        <w:ind w:left="0"/>
        <w:rPr>
          <w:rFonts w:ascii="Times New Roman" w:hAnsi="Times New Roman"/>
          <w:b/>
          <w:sz w:val="28"/>
          <w:szCs w:val="28"/>
          <w:lang w:val="ru-RU"/>
        </w:rPr>
      </w:pPr>
    </w:p>
    <w:p w:rsidR="0090696C" w:rsidRPr="00D34CF1" w:rsidRDefault="0090696C" w:rsidP="00D34CF1">
      <w:pPr>
        <w:kinsoku/>
        <w:overflowPunct/>
        <w:snapToGrid/>
        <w:spacing w:after="0"/>
        <w:ind w:firstLine="709"/>
        <w:rPr>
          <w:rFonts w:ascii="Times New Roman" w:hAnsi="Times New Roman"/>
          <w:sz w:val="28"/>
          <w:szCs w:val="28"/>
        </w:rPr>
      </w:pPr>
      <w:r w:rsidRPr="00D34CF1">
        <w:rPr>
          <w:rFonts w:ascii="Times New Roman" w:hAnsi="Times New Roman"/>
          <w:sz w:val="28"/>
          <w:szCs w:val="28"/>
        </w:rPr>
        <w:t>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w:t>
      </w:r>
      <w:r w:rsidR="00B052D4" w:rsidRPr="00D34CF1">
        <w:rPr>
          <w:rFonts w:ascii="Times New Roman" w:hAnsi="Times New Roman"/>
          <w:sz w:val="28"/>
          <w:szCs w:val="28"/>
        </w:rPr>
        <w:t>.</w:t>
      </w:r>
    </w:p>
    <w:p w:rsidR="000E767D" w:rsidRPr="00D34CF1" w:rsidRDefault="000E767D" w:rsidP="00D34CF1">
      <w:pPr>
        <w:spacing w:after="0"/>
        <w:ind w:firstLine="709"/>
        <w:rPr>
          <w:rFonts w:ascii="Times New Roman" w:hAnsi="Times New Roman"/>
          <w:sz w:val="28"/>
          <w:szCs w:val="28"/>
        </w:rPr>
      </w:pPr>
      <w:r w:rsidRPr="00D34CF1">
        <w:rPr>
          <w:rFonts w:ascii="Times New Roman" w:hAnsi="Times New Roman"/>
          <w:sz w:val="28"/>
          <w:szCs w:val="28"/>
        </w:rPr>
        <w:t xml:space="preserve">В качестве мероприятий, направленных на снижение негативного воздействия на атмосферный воздух в период строительства, предусматривается: </w:t>
      </w:r>
    </w:p>
    <w:p w:rsidR="000E767D" w:rsidRPr="00D34CF1" w:rsidRDefault="000E767D" w:rsidP="00D34CF1">
      <w:pPr>
        <w:spacing w:after="0"/>
        <w:ind w:firstLine="709"/>
        <w:rPr>
          <w:rFonts w:ascii="Times New Roman" w:hAnsi="Times New Roman"/>
          <w:sz w:val="28"/>
          <w:szCs w:val="28"/>
        </w:rPr>
      </w:pPr>
      <w:r w:rsidRPr="00D34CF1">
        <w:rPr>
          <w:rFonts w:ascii="Times New Roman" w:hAnsi="Times New Roman"/>
          <w:sz w:val="28"/>
          <w:szCs w:val="28"/>
        </w:rPr>
        <w:t xml:space="preserve">- применение техники с двигателями внутреннего сгорания, отвечающим требованиям ГОСТ и параметрам заводов-изготовителей по выбросам загрязняющих веществ в атмосферу; </w:t>
      </w:r>
    </w:p>
    <w:p w:rsidR="000E767D" w:rsidRPr="00D34CF1" w:rsidRDefault="000E767D" w:rsidP="00D34CF1">
      <w:pPr>
        <w:spacing w:after="0"/>
        <w:ind w:firstLine="709"/>
        <w:rPr>
          <w:rFonts w:ascii="Times New Roman" w:eastAsia="TimesNewRomanPS-BoldMT" w:hAnsi="Times New Roman"/>
          <w:sz w:val="28"/>
          <w:szCs w:val="28"/>
        </w:rPr>
      </w:pPr>
      <w:r w:rsidRPr="00D34CF1">
        <w:rPr>
          <w:rFonts w:ascii="Times New Roman" w:eastAsia="TimesNewRomanPS-BoldMT" w:hAnsi="Times New Roman"/>
          <w:sz w:val="28"/>
          <w:szCs w:val="28"/>
        </w:rPr>
        <w:t>- контроль за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0E767D" w:rsidRPr="00D34CF1" w:rsidRDefault="000E767D" w:rsidP="00D34CF1">
      <w:pPr>
        <w:spacing w:after="0"/>
        <w:ind w:firstLine="709"/>
        <w:rPr>
          <w:rFonts w:ascii="Times New Roman" w:hAnsi="Times New Roman"/>
          <w:sz w:val="28"/>
          <w:szCs w:val="28"/>
        </w:rPr>
      </w:pPr>
      <w:r w:rsidRPr="00D34CF1">
        <w:rPr>
          <w:rFonts w:ascii="Times New Roman" w:hAnsi="Times New Roman"/>
          <w:sz w:val="28"/>
          <w:szCs w:val="28"/>
        </w:rPr>
        <w:t>- укрытие кузовов автомашин тентом при транспортировании сыпучих строительных материалов и строительных отходов;</w:t>
      </w:r>
    </w:p>
    <w:p w:rsidR="000E767D" w:rsidRPr="00D34CF1" w:rsidRDefault="000E767D" w:rsidP="00D34CF1">
      <w:pPr>
        <w:spacing w:after="0"/>
        <w:ind w:firstLine="709"/>
        <w:rPr>
          <w:rFonts w:ascii="Times New Roman" w:hAnsi="Times New Roman"/>
          <w:sz w:val="28"/>
          <w:szCs w:val="28"/>
        </w:rPr>
      </w:pPr>
      <w:r w:rsidRPr="00D34CF1">
        <w:rPr>
          <w:rFonts w:ascii="Times New Roman" w:hAnsi="Times New Roman"/>
          <w:sz w:val="28"/>
          <w:szCs w:val="28"/>
        </w:rPr>
        <w:t>- укрытие на строительной площадке пленкой/брезентом инертных материалов;</w:t>
      </w:r>
    </w:p>
    <w:p w:rsidR="000E767D" w:rsidRPr="00D34CF1" w:rsidRDefault="000E767D" w:rsidP="00D34CF1">
      <w:pPr>
        <w:spacing w:after="0"/>
        <w:ind w:firstLine="709"/>
        <w:rPr>
          <w:rFonts w:ascii="Times New Roman" w:eastAsia="TimesNewRomanPS-BoldMT" w:hAnsi="Times New Roman"/>
          <w:sz w:val="28"/>
          <w:szCs w:val="28"/>
        </w:rPr>
      </w:pPr>
      <w:r w:rsidRPr="00D34CF1">
        <w:rPr>
          <w:rFonts w:ascii="Times New Roman" w:eastAsia="TimesNewRomanPS-BoldMT" w:hAnsi="Times New Roman"/>
          <w:sz w:val="28"/>
          <w:szCs w:val="28"/>
        </w:rPr>
        <w:t>- контроль за точным соблюдением технологии производства работ;</w:t>
      </w:r>
    </w:p>
    <w:p w:rsidR="000E767D" w:rsidRPr="00D34CF1" w:rsidRDefault="000E767D" w:rsidP="00D34CF1">
      <w:pPr>
        <w:kinsoku/>
        <w:overflowPunct/>
        <w:snapToGrid/>
        <w:spacing w:after="0"/>
        <w:ind w:firstLine="709"/>
        <w:rPr>
          <w:rFonts w:ascii="Times New Roman" w:hAnsi="Times New Roman"/>
          <w:sz w:val="28"/>
          <w:szCs w:val="28"/>
        </w:rPr>
      </w:pPr>
      <w:r w:rsidRPr="00D34CF1">
        <w:rPr>
          <w:rFonts w:ascii="Times New Roman" w:eastAsia="TimesNewRomanPS-BoldMT" w:hAnsi="Times New Roman"/>
          <w:sz w:val="28"/>
          <w:szCs w:val="28"/>
        </w:rPr>
        <w:t>- рассредоточение во времени работы строительных машин и механизмов, не задействованных в едином непрерывном технологическом процессе.</w:t>
      </w:r>
    </w:p>
    <w:p w:rsidR="00D34CF1" w:rsidRDefault="00D34CF1">
      <w:pPr>
        <w:kinsoku/>
        <w:overflowPunct/>
        <w:autoSpaceDE/>
        <w:autoSpaceDN/>
        <w:adjustRightInd/>
        <w:snapToGrid/>
        <w:spacing w:after="0"/>
        <w:jc w:val="left"/>
        <w:rPr>
          <w:rFonts w:ascii="Times New Roman" w:hAnsi="Times New Roman"/>
          <w:b/>
          <w:sz w:val="28"/>
          <w:szCs w:val="28"/>
        </w:rPr>
      </w:pPr>
      <w:r>
        <w:rPr>
          <w:rFonts w:ascii="Times New Roman" w:hAnsi="Times New Roman"/>
          <w:b/>
          <w:sz w:val="28"/>
          <w:szCs w:val="28"/>
        </w:rPr>
        <w:br w:type="page"/>
      </w:r>
    </w:p>
    <w:p w:rsidR="0092513D" w:rsidRPr="00D34CF1" w:rsidRDefault="00D82DA9" w:rsidP="001F0718">
      <w:pPr>
        <w:pStyle w:val="11"/>
      </w:pPr>
      <w:bookmarkStart w:id="184" w:name="_Toc221004881"/>
      <w:r w:rsidRPr="00D34CF1">
        <w:rPr>
          <w:lang w:val="en-US"/>
        </w:rPr>
        <w:lastRenderedPageBreak/>
        <w:t>XIII</w:t>
      </w:r>
      <w:r w:rsidRPr="00D34CF1">
        <w:t xml:space="preserve"> </w:t>
      </w:r>
      <w:r w:rsidR="0092513D" w:rsidRPr="00D34CF1">
        <w:t>М</w:t>
      </w:r>
      <w:r w:rsidR="001101D9" w:rsidRPr="00D34CF1">
        <w:t>еры по сохранению и комп</w:t>
      </w:r>
      <w:r w:rsidR="00B82FDC" w:rsidRPr="00D34CF1">
        <w:t>енсации потери биоразнообразия</w:t>
      </w:r>
      <w:bookmarkEnd w:id="184"/>
    </w:p>
    <w:p w:rsidR="004B355C" w:rsidRPr="00D34CF1" w:rsidRDefault="004B355C" w:rsidP="004B355C">
      <w:pPr>
        <w:pStyle w:val="afffff4"/>
        <w:tabs>
          <w:tab w:val="left" w:pos="426"/>
          <w:tab w:val="left" w:pos="851"/>
          <w:tab w:val="left" w:pos="1134"/>
        </w:tabs>
        <w:spacing w:after="0"/>
        <w:ind w:left="0"/>
        <w:rPr>
          <w:rFonts w:ascii="Times New Roman" w:hAnsi="Times New Roman"/>
          <w:sz w:val="28"/>
          <w:szCs w:val="28"/>
          <w:lang w:val="ru-RU" w:eastAsia="ru-RU"/>
        </w:rPr>
      </w:pPr>
    </w:p>
    <w:p w:rsidR="009F6B75" w:rsidRPr="00D34CF1" w:rsidRDefault="004B355C" w:rsidP="00D34CF1">
      <w:pPr>
        <w:pStyle w:val="afffff4"/>
        <w:tabs>
          <w:tab w:val="left" w:pos="426"/>
          <w:tab w:val="left" w:pos="851"/>
          <w:tab w:val="left" w:pos="1134"/>
        </w:tabs>
        <w:spacing w:after="0"/>
        <w:ind w:left="0" w:firstLine="709"/>
        <w:rPr>
          <w:rFonts w:ascii="Times New Roman" w:hAnsi="Times New Roman"/>
          <w:sz w:val="28"/>
          <w:szCs w:val="28"/>
          <w:lang w:val="ru-RU" w:eastAsia="ru-RU"/>
        </w:rPr>
      </w:pPr>
      <w:r w:rsidRPr="00D34CF1">
        <w:rPr>
          <w:rFonts w:ascii="Times New Roman" w:hAnsi="Times New Roman"/>
          <w:sz w:val="28"/>
          <w:szCs w:val="28"/>
          <w:lang w:val="ru-RU" w:eastAsia="ru-RU"/>
        </w:rPr>
        <w:t>Меры по сохранению и компенсации потери биоразнообразия предусматривают минимизацию воздействия на растительный и животный мир, сохранение миграционных путей диких животных, рекультивацию нарушенных земель и предотвращение загрязнения окружающей среды. При выявлении редких видов животных и растений будут реализованы дополнительные мероприятия в соответствии с требованиями Экологического кодекса и законодательства РК.</w:t>
      </w:r>
    </w:p>
    <w:p w:rsidR="004B355C" w:rsidRPr="00D34CF1" w:rsidRDefault="004B355C" w:rsidP="004B355C">
      <w:pPr>
        <w:pStyle w:val="afffff4"/>
        <w:tabs>
          <w:tab w:val="left" w:pos="426"/>
          <w:tab w:val="left" w:pos="851"/>
          <w:tab w:val="left" w:pos="1134"/>
        </w:tabs>
        <w:spacing w:after="0"/>
        <w:ind w:left="0"/>
        <w:rPr>
          <w:rFonts w:ascii="Times New Roman" w:hAnsi="Times New Roman"/>
          <w:sz w:val="28"/>
          <w:szCs w:val="28"/>
          <w:lang w:val="ru-RU" w:eastAsia="ru-RU"/>
        </w:rPr>
      </w:pPr>
    </w:p>
    <w:p w:rsidR="000E767D" w:rsidRPr="00D34CF1" w:rsidRDefault="00D82DA9" w:rsidP="00D82DA9">
      <w:pPr>
        <w:tabs>
          <w:tab w:val="left" w:pos="709"/>
          <w:tab w:val="left" w:pos="851"/>
          <w:tab w:val="left" w:pos="1134"/>
        </w:tabs>
        <w:spacing w:after="0"/>
        <w:rPr>
          <w:rFonts w:ascii="Times New Roman" w:hAnsi="Times New Roman"/>
          <w:b/>
          <w:sz w:val="28"/>
          <w:szCs w:val="28"/>
        </w:rPr>
        <w:sectPr w:rsidR="000E767D" w:rsidRPr="00D34CF1" w:rsidSect="00DE2826">
          <w:pgSz w:w="11906" w:h="16838" w:code="9"/>
          <w:pgMar w:top="1134" w:right="851" w:bottom="851" w:left="1701" w:header="680" w:footer="425" w:gutter="0"/>
          <w:cols w:space="708"/>
          <w:docGrid w:linePitch="360"/>
        </w:sectPr>
      </w:pPr>
      <w:r w:rsidRPr="00D34CF1">
        <w:rPr>
          <w:rFonts w:ascii="Times New Roman" w:hAnsi="Times New Roman"/>
          <w:b/>
          <w:sz w:val="28"/>
          <w:szCs w:val="28"/>
        </w:rPr>
        <w:tab/>
      </w:r>
    </w:p>
    <w:p w:rsidR="00B7048C" w:rsidRPr="00D34CF1" w:rsidRDefault="00D82DA9" w:rsidP="001F0718">
      <w:pPr>
        <w:pStyle w:val="11"/>
      </w:pPr>
      <w:bookmarkStart w:id="185" w:name="_Toc221004882"/>
      <w:r w:rsidRPr="00D34CF1">
        <w:rPr>
          <w:lang w:val="en-US"/>
        </w:rPr>
        <w:lastRenderedPageBreak/>
        <w:t>XIV</w:t>
      </w:r>
      <w:r w:rsidRPr="00D34CF1">
        <w:t xml:space="preserve"> </w:t>
      </w:r>
      <w:r w:rsidR="00A01C1C" w:rsidRPr="00D34CF1">
        <w:t>Оценка возможных необратимых воздействий на окружающую среду и обоснование необходимости выполнения операций, влекущих такие воздействия, в том числе 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w:t>
      </w:r>
      <w:bookmarkEnd w:id="185"/>
    </w:p>
    <w:p w:rsidR="00A01C1C" w:rsidRPr="00D34CF1" w:rsidRDefault="00A01C1C" w:rsidP="00A01C1C">
      <w:pPr>
        <w:pStyle w:val="afffff4"/>
        <w:tabs>
          <w:tab w:val="left" w:pos="709"/>
          <w:tab w:val="left" w:pos="851"/>
          <w:tab w:val="left" w:pos="1134"/>
        </w:tabs>
        <w:spacing w:after="0"/>
        <w:ind w:left="710"/>
        <w:rPr>
          <w:rFonts w:ascii="Times New Roman" w:hAnsi="Times New Roman"/>
          <w:b/>
          <w:sz w:val="28"/>
          <w:szCs w:val="28"/>
          <w:lang w:val="ru-RU"/>
        </w:rPr>
      </w:pPr>
    </w:p>
    <w:p w:rsidR="00105593" w:rsidRPr="00D34CF1" w:rsidRDefault="00105593" w:rsidP="00D34CF1">
      <w:pPr>
        <w:spacing w:after="0"/>
        <w:ind w:firstLine="709"/>
        <w:rPr>
          <w:rFonts w:ascii="Times New Roman" w:hAnsi="Times New Roman"/>
          <w:sz w:val="28"/>
          <w:szCs w:val="28"/>
        </w:rPr>
      </w:pPr>
      <w:r w:rsidRPr="00D34CF1">
        <w:rPr>
          <w:rFonts w:ascii="Times New Roman" w:hAnsi="Times New Roman"/>
          <w:sz w:val="28"/>
          <w:szCs w:val="28"/>
        </w:rPr>
        <w:t>Характеристика возможных форм негативного воздействия на окружающую среду:</w:t>
      </w:r>
    </w:p>
    <w:p w:rsidR="00105593" w:rsidRPr="00D34CF1" w:rsidRDefault="00105593" w:rsidP="00D34CF1">
      <w:pPr>
        <w:pStyle w:val="afffff4"/>
        <w:spacing w:after="0"/>
        <w:ind w:left="0" w:firstLine="709"/>
        <w:rPr>
          <w:rFonts w:ascii="Times New Roman" w:hAnsi="Times New Roman"/>
          <w:sz w:val="28"/>
          <w:szCs w:val="28"/>
        </w:rPr>
      </w:pPr>
      <w:r w:rsidRPr="00D34CF1">
        <w:rPr>
          <w:rFonts w:ascii="Times New Roman" w:hAnsi="Times New Roman"/>
          <w:sz w:val="28"/>
          <w:szCs w:val="28"/>
        </w:rPr>
        <w:t xml:space="preserve">1. </w:t>
      </w:r>
      <w:r w:rsidRPr="00D34CF1">
        <w:rPr>
          <w:rFonts w:ascii="Times New Roman" w:hAnsi="Times New Roman"/>
          <w:i/>
          <w:sz w:val="28"/>
          <w:szCs w:val="28"/>
        </w:rPr>
        <w:t>Воздействие на состояние воздушного бассейна</w:t>
      </w:r>
      <w:r w:rsidRPr="00D34CF1">
        <w:rPr>
          <w:rFonts w:ascii="Times New Roman" w:hAnsi="Times New Roman"/>
          <w:sz w:val="28"/>
          <w:szCs w:val="28"/>
        </w:rPr>
        <w:t xml:space="preserve"> в период сттроительных работ может происходить путем поступления загрязняющих веществ, образующихся</w:t>
      </w:r>
      <w:r w:rsidR="00E43AA3" w:rsidRPr="00D34CF1">
        <w:rPr>
          <w:rFonts w:ascii="Times New Roman" w:hAnsi="Times New Roman"/>
          <w:sz w:val="28"/>
          <w:szCs w:val="28"/>
        </w:rPr>
        <w:t xml:space="preserve"> при проведении строительно-монт</w:t>
      </w:r>
      <w:r w:rsidRPr="00D34CF1">
        <w:rPr>
          <w:rFonts w:ascii="Times New Roman" w:hAnsi="Times New Roman"/>
          <w:sz w:val="28"/>
          <w:szCs w:val="28"/>
        </w:rPr>
        <w:t xml:space="preserve">ажных работ. Масштаб воздействия - в пределах границ установленной санитарно-защитной зоны. </w:t>
      </w:r>
    </w:p>
    <w:p w:rsidR="00105593" w:rsidRPr="00D34CF1" w:rsidRDefault="00812A7C" w:rsidP="00D34CF1">
      <w:pPr>
        <w:pStyle w:val="afffff4"/>
        <w:spacing w:after="0"/>
        <w:ind w:left="0" w:firstLine="709"/>
        <w:rPr>
          <w:rFonts w:ascii="Times New Roman" w:hAnsi="Times New Roman"/>
          <w:sz w:val="28"/>
          <w:szCs w:val="28"/>
        </w:rPr>
      </w:pPr>
      <w:r w:rsidRPr="00D34CF1">
        <w:rPr>
          <w:rFonts w:ascii="Times New Roman" w:hAnsi="Times New Roman"/>
          <w:i/>
          <w:iCs/>
          <w:sz w:val="28"/>
          <w:szCs w:val="28"/>
        </w:rPr>
        <w:t xml:space="preserve">2. Физические факторы воздействия. </w:t>
      </w:r>
      <w:r w:rsidR="00105593" w:rsidRPr="00D34CF1">
        <w:rPr>
          <w:rFonts w:ascii="Times New Roman" w:hAnsi="Times New Roman"/>
          <w:sz w:val="28"/>
          <w:szCs w:val="28"/>
        </w:rPr>
        <w:t xml:space="preserve">Источником шумового воздействия является шум, создаваемый при работе используемой техники и оборудования. Возникающий при работе техники шум, по характеру спектра относится к широкополосному шуму, уровень звука которого непрерывно изменяется во времени и является эпизодическим процессом. Масштаб воздействия - в пределах границ установленной санитарно-защитной зоны. </w:t>
      </w:r>
    </w:p>
    <w:p w:rsidR="00812A7C" w:rsidRPr="00D34CF1" w:rsidRDefault="00812A7C" w:rsidP="00D34CF1">
      <w:pPr>
        <w:pStyle w:val="afffff4"/>
        <w:spacing w:after="0"/>
        <w:ind w:left="0" w:firstLine="709"/>
        <w:rPr>
          <w:rFonts w:ascii="Times New Roman" w:hAnsi="Times New Roman"/>
          <w:sz w:val="28"/>
          <w:szCs w:val="28"/>
        </w:rPr>
      </w:pPr>
      <w:r w:rsidRPr="00D34CF1">
        <w:rPr>
          <w:rFonts w:ascii="Times New Roman" w:hAnsi="Times New Roman"/>
          <w:i/>
          <w:iCs/>
          <w:sz w:val="28"/>
          <w:szCs w:val="28"/>
        </w:rPr>
        <w:t>3. Воздействие на земельные ресурсы и почвенно-растительный покров</w:t>
      </w:r>
      <w:r w:rsidRPr="00D34CF1">
        <w:rPr>
          <w:rFonts w:ascii="Times New Roman" w:hAnsi="Times New Roman"/>
          <w:sz w:val="28"/>
          <w:szCs w:val="28"/>
        </w:rPr>
        <w:t xml:space="preserve">. Воздействие на земельные ресурсы </w:t>
      </w:r>
      <w:r w:rsidR="00656F1D" w:rsidRPr="00D34CF1">
        <w:rPr>
          <w:rFonts w:ascii="Times New Roman" w:hAnsi="Times New Roman"/>
          <w:sz w:val="28"/>
          <w:szCs w:val="28"/>
        </w:rPr>
        <w:t>допустимое</w:t>
      </w:r>
      <w:r w:rsidRPr="00D34CF1">
        <w:rPr>
          <w:rFonts w:ascii="Times New Roman" w:hAnsi="Times New Roman"/>
          <w:sz w:val="28"/>
          <w:szCs w:val="28"/>
        </w:rPr>
        <w:t xml:space="preserve">. Масштаб воздействия - в пределах земельного отвода. </w:t>
      </w:r>
    </w:p>
    <w:p w:rsidR="00812A7C" w:rsidRPr="00D34CF1" w:rsidRDefault="00812A7C" w:rsidP="00D34CF1">
      <w:pPr>
        <w:spacing w:after="0"/>
        <w:ind w:firstLine="709"/>
        <w:rPr>
          <w:rFonts w:ascii="Times New Roman" w:hAnsi="Times New Roman"/>
          <w:sz w:val="28"/>
          <w:szCs w:val="28"/>
        </w:rPr>
      </w:pPr>
      <w:r w:rsidRPr="00D34CF1">
        <w:rPr>
          <w:rFonts w:ascii="Times New Roman" w:hAnsi="Times New Roman"/>
          <w:i/>
          <w:iCs/>
          <w:sz w:val="28"/>
          <w:szCs w:val="28"/>
        </w:rPr>
        <w:t>4. Воздействие на животный мир</w:t>
      </w:r>
      <w:r w:rsidRPr="00D34CF1">
        <w:rPr>
          <w:rFonts w:ascii="Times New Roman" w:hAnsi="Times New Roman"/>
          <w:sz w:val="28"/>
          <w:szCs w:val="28"/>
        </w:rPr>
        <w:t xml:space="preserve">. </w:t>
      </w:r>
      <w:r w:rsidR="004B355C" w:rsidRPr="00D34CF1">
        <w:rPr>
          <w:rFonts w:ascii="Times New Roman" w:hAnsi="Times New Roman"/>
          <w:sz w:val="28"/>
          <w:szCs w:val="28"/>
        </w:rPr>
        <w:t>Воздействие на животный мир не происходит в период строительства</w:t>
      </w:r>
      <w:r w:rsidRPr="00D34CF1">
        <w:rPr>
          <w:rFonts w:ascii="Times New Roman" w:hAnsi="Times New Roman"/>
          <w:sz w:val="28"/>
          <w:szCs w:val="28"/>
        </w:rPr>
        <w:t xml:space="preserve">. Масштаб воздействия – временной, на период </w:t>
      </w:r>
      <w:r w:rsidR="004B355C" w:rsidRPr="00D34CF1">
        <w:rPr>
          <w:rFonts w:ascii="Times New Roman" w:hAnsi="Times New Roman"/>
          <w:sz w:val="28"/>
          <w:szCs w:val="28"/>
        </w:rPr>
        <w:t>строительных работ</w:t>
      </w:r>
      <w:r w:rsidRPr="00D34CF1">
        <w:rPr>
          <w:rFonts w:ascii="Times New Roman" w:hAnsi="Times New Roman"/>
          <w:sz w:val="28"/>
          <w:szCs w:val="28"/>
        </w:rPr>
        <w:t xml:space="preserve">. </w:t>
      </w:r>
    </w:p>
    <w:p w:rsidR="00812A7C" w:rsidRPr="00D34CF1" w:rsidRDefault="00812A7C" w:rsidP="00D34CF1">
      <w:pPr>
        <w:spacing w:after="0"/>
        <w:ind w:firstLine="709"/>
        <w:rPr>
          <w:rFonts w:ascii="Times New Roman" w:hAnsi="Times New Roman"/>
          <w:sz w:val="28"/>
          <w:szCs w:val="28"/>
        </w:rPr>
      </w:pPr>
      <w:r w:rsidRPr="00D34CF1">
        <w:rPr>
          <w:rFonts w:ascii="Times New Roman" w:hAnsi="Times New Roman"/>
          <w:i/>
          <w:iCs/>
          <w:sz w:val="28"/>
          <w:szCs w:val="28"/>
        </w:rPr>
        <w:t>5. Воздействие отходов на окружающую среду</w:t>
      </w:r>
      <w:r w:rsidR="003B2FA7" w:rsidRPr="00D34CF1">
        <w:rPr>
          <w:rFonts w:ascii="Times New Roman" w:hAnsi="Times New Roman"/>
          <w:sz w:val="28"/>
          <w:szCs w:val="28"/>
        </w:rPr>
        <w:t>.</w:t>
      </w:r>
      <w:r w:rsidR="003B2FA7" w:rsidRPr="00D34CF1">
        <w:rPr>
          <w:rFonts w:ascii="Times New Roman" w:hAnsi="Times New Roman"/>
          <w:sz w:val="28"/>
          <w:szCs w:val="28"/>
          <w:lang w:val="kk-KZ"/>
        </w:rPr>
        <w:t xml:space="preserve"> </w:t>
      </w:r>
      <w:r w:rsidRPr="00D34CF1">
        <w:rPr>
          <w:rFonts w:ascii="Times New Roman" w:hAnsi="Times New Roman"/>
          <w:sz w:val="28"/>
          <w:szCs w:val="28"/>
        </w:rPr>
        <w:t xml:space="preserve">Система управления отходами, образующиеся </w:t>
      </w:r>
      <w:r w:rsidR="005C3F7B" w:rsidRPr="00D34CF1">
        <w:rPr>
          <w:rFonts w:ascii="Times New Roman" w:hAnsi="Times New Roman"/>
          <w:sz w:val="28"/>
          <w:szCs w:val="28"/>
        </w:rPr>
        <w:t>на период строительства</w:t>
      </w:r>
      <w:r w:rsidRPr="00D34CF1">
        <w:rPr>
          <w:rFonts w:ascii="Times New Roman" w:hAnsi="Times New Roman"/>
          <w:sz w:val="28"/>
          <w:szCs w:val="28"/>
        </w:rPr>
        <w:t>, налажена –</w:t>
      </w:r>
      <w:r w:rsidR="005C3F7B" w:rsidRPr="00D34CF1">
        <w:rPr>
          <w:rFonts w:ascii="Times New Roman" w:hAnsi="Times New Roman"/>
          <w:sz w:val="28"/>
          <w:szCs w:val="28"/>
        </w:rPr>
        <w:t xml:space="preserve"> </w:t>
      </w:r>
      <w:r w:rsidRPr="00D34CF1">
        <w:rPr>
          <w:rFonts w:ascii="Times New Roman" w:hAnsi="Times New Roman"/>
          <w:sz w:val="28"/>
          <w:szCs w:val="28"/>
        </w:rPr>
        <w:t xml:space="preserve">все виды отходов будут передаваться </w:t>
      </w:r>
      <w:r w:rsidR="005C3F7B" w:rsidRPr="00D34CF1">
        <w:rPr>
          <w:rFonts w:ascii="Times New Roman" w:hAnsi="Times New Roman"/>
          <w:sz w:val="28"/>
          <w:szCs w:val="28"/>
        </w:rPr>
        <w:t xml:space="preserve">лицензированным </w:t>
      </w:r>
      <w:r w:rsidRPr="00D34CF1">
        <w:rPr>
          <w:rFonts w:ascii="Times New Roman" w:hAnsi="Times New Roman"/>
          <w:sz w:val="28"/>
          <w:szCs w:val="28"/>
        </w:rPr>
        <w:t xml:space="preserve">специализированным организациям на договорной основе. Масштаб воздействия – временной, на период </w:t>
      </w:r>
      <w:r w:rsidR="005C3F7B" w:rsidRPr="00D34CF1">
        <w:rPr>
          <w:rFonts w:ascii="Times New Roman" w:hAnsi="Times New Roman"/>
          <w:sz w:val="28"/>
          <w:szCs w:val="28"/>
        </w:rPr>
        <w:t>строительства</w:t>
      </w:r>
      <w:r w:rsidRPr="00D34CF1">
        <w:rPr>
          <w:rFonts w:ascii="Times New Roman" w:hAnsi="Times New Roman"/>
          <w:sz w:val="28"/>
          <w:szCs w:val="28"/>
        </w:rPr>
        <w:t>.</w:t>
      </w:r>
    </w:p>
    <w:p w:rsidR="00105593" w:rsidRPr="00D34CF1" w:rsidRDefault="00105593" w:rsidP="00D34CF1">
      <w:pPr>
        <w:spacing w:after="0"/>
        <w:ind w:firstLine="709"/>
        <w:rPr>
          <w:rFonts w:ascii="Times New Roman" w:hAnsi="Times New Roman"/>
          <w:sz w:val="28"/>
          <w:szCs w:val="28"/>
          <w:u w:val="single"/>
        </w:rPr>
      </w:pPr>
    </w:p>
    <w:p w:rsidR="00105593" w:rsidRPr="00D34CF1" w:rsidRDefault="00105593" w:rsidP="00D34CF1">
      <w:pPr>
        <w:spacing w:after="0"/>
        <w:ind w:firstLine="709"/>
        <w:rPr>
          <w:rFonts w:ascii="Times New Roman" w:hAnsi="Times New Roman"/>
          <w:sz w:val="28"/>
          <w:szCs w:val="28"/>
        </w:rPr>
      </w:pPr>
      <w:r w:rsidRPr="00D34CF1">
        <w:rPr>
          <w:rFonts w:ascii="Times New Roman" w:hAnsi="Times New Roman"/>
          <w:sz w:val="28"/>
          <w:szCs w:val="28"/>
          <w:u w:val="single"/>
        </w:rPr>
        <w:t>Положительные формы воздействия, представлены следующими видами:</w:t>
      </w:r>
    </w:p>
    <w:p w:rsidR="00105593" w:rsidRPr="00D34CF1" w:rsidRDefault="00105593" w:rsidP="00D34CF1">
      <w:pPr>
        <w:spacing w:after="0"/>
        <w:ind w:firstLine="709"/>
        <w:rPr>
          <w:rFonts w:ascii="Times New Roman" w:hAnsi="Times New Roman"/>
          <w:sz w:val="28"/>
          <w:szCs w:val="28"/>
        </w:rPr>
      </w:pPr>
      <w:r w:rsidRPr="00D34CF1">
        <w:rPr>
          <w:rFonts w:ascii="Times New Roman" w:hAnsi="Times New Roman"/>
          <w:iCs/>
          <w:sz w:val="28"/>
          <w:szCs w:val="28"/>
        </w:rPr>
        <w:t>1. Создание и сохранение рабочих мест (занятость населения)</w:t>
      </w:r>
      <w:r w:rsidRPr="00D34CF1">
        <w:rPr>
          <w:rFonts w:ascii="Times New Roman" w:hAnsi="Times New Roman"/>
          <w:sz w:val="28"/>
          <w:szCs w:val="28"/>
        </w:rPr>
        <w:t xml:space="preserve">. Создание рабочих мест -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напряженность. </w:t>
      </w:r>
      <w:r w:rsidRPr="00D34CF1">
        <w:rPr>
          <w:rFonts w:ascii="Times New Roman" w:hAnsi="Times New Roman"/>
          <w:sz w:val="28"/>
          <w:szCs w:val="28"/>
        </w:rPr>
        <w:lastRenderedPageBreak/>
        <w:t xml:space="preserve">Политика в области охраны окружающей среды не должна стать препятствием для создания рабочих мест. </w:t>
      </w:r>
    </w:p>
    <w:p w:rsidR="00105593" w:rsidRPr="00D34CF1" w:rsidRDefault="00105593" w:rsidP="00D34CF1">
      <w:pPr>
        <w:spacing w:after="0"/>
        <w:ind w:firstLine="709"/>
        <w:rPr>
          <w:rFonts w:ascii="Times New Roman" w:hAnsi="Times New Roman"/>
          <w:sz w:val="28"/>
          <w:szCs w:val="28"/>
        </w:rPr>
      </w:pPr>
      <w:r w:rsidRPr="00D34CF1">
        <w:rPr>
          <w:rFonts w:ascii="Times New Roman" w:hAnsi="Times New Roman"/>
          <w:iCs/>
          <w:sz w:val="28"/>
          <w:szCs w:val="28"/>
        </w:rPr>
        <w:t>2. Поступление налоговых платежей в региональный бюджет.</w:t>
      </w:r>
      <w:r w:rsidRPr="00D34CF1">
        <w:rPr>
          <w:rFonts w:ascii="Times New Roman" w:hAnsi="Times New Roman"/>
          <w:sz w:val="28"/>
          <w:szCs w:val="28"/>
        </w:rPr>
        <w:t xml:space="preserve"> Налоговые платежи являются важной составляющей в формировании государственного бюджета, за счет которого формируется большая часть доходов от населения, приобретаются крупные объемы продукции, создаются госрезервы. Стабильное поступление налоговых платежей для формирования бюджета имеют особую важность для всех сфер экономической жизни.</w:t>
      </w:r>
    </w:p>
    <w:p w:rsidR="00105593" w:rsidRPr="00D34CF1" w:rsidRDefault="00105593" w:rsidP="00D34CF1">
      <w:pPr>
        <w:spacing w:after="0"/>
        <w:ind w:firstLine="709"/>
        <w:rPr>
          <w:rFonts w:ascii="Times New Roman" w:hAnsi="Times New Roman"/>
          <w:sz w:val="28"/>
          <w:szCs w:val="28"/>
        </w:rPr>
      </w:pPr>
      <w:r w:rsidRPr="00D34CF1">
        <w:rPr>
          <w:rFonts w:ascii="Times New Roman" w:hAnsi="Times New Roman"/>
          <w:sz w:val="28"/>
          <w:szCs w:val="28"/>
        </w:rPr>
        <w:t>3. На территории проведения работ зарегистрированных памятников историко-культурного наследия не имеется.</w:t>
      </w:r>
    </w:p>
    <w:p w:rsidR="00105593" w:rsidRPr="00D34CF1" w:rsidRDefault="00105593" w:rsidP="00D34CF1">
      <w:pPr>
        <w:pStyle w:val="afffff4"/>
        <w:overflowPunct/>
        <w:autoSpaceDE/>
        <w:snapToGrid/>
        <w:spacing w:after="0"/>
        <w:ind w:left="0" w:firstLine="709"/>
        <w:rPr>
          <w:rFonts w:ascii="Times New Roman" w:hAnsi="Times New Roman"/>
          <w:sz w:val="28"/>
          <w:szCs w:val="28"/>
        </w:rPr>
      </w:pPr>
      <w:r w:rsidRPr="00D34CF1">
        <w:rPr>
          <w:rFonts w:ascii="Times New Roman" w:hAnsi="Times New Roman"/>
          <w:sz w:val="28"/>
          <w:szCs w:val="28"/>
        </w:rPr>
        <w:t>4. Территория проведения работ находится за пределами земель государственного лесного фонда и особо охраняемых природных территорий.</w:t>
      </w:r>
    </w:p>
    <w:p w:rsidR="00812A7C" w:rsidRPr="00D34CF1" w:rsidRDefault="00DC2CF5" w:rsidP="00D34CF1">
      <w:pPr>
        <w:pStyle w:val="afffff4"/>
        <w:tabs>
          <w:tab w:val="left" w:pos="709"/>
          <w:tab w:val="left" w:pos="851"/>
          <w:tab w:val="left" w:pos="1134"/>
        </w:tabs>
        <w:spacing w:after="0"/>
        <w:ind w:left="0" w:firstLine="709"/>
        <w:rPr>
          <w:rFonts w:ascii="Times New Roman" w:hAnsi="Times New Roman"/>
          <w:b/>
          <w:sz w:val="28"/>
          <w:szCs w:val="28"/>
          <w:lang w:val="ru-RU"/>
        </w:rPr>
      </w:pPr>
      <w:r w:rsidRPr="00D34CF1">
        <w:rPr>
          <w:rFonts w:ascii="Times New Roman" w:hAnsi="Times New Roman"/>
          <w:b/>
          <w:sz w:val="28"/>
          <w:szCs w:val="28"/>
          <w:lang w:val="ru-RU"/>
        </w:rPr>
        <w:br w:type="page"/>
      </w:r>
    </w:p>
    <w:p w:rsidR="00930E8F" w:rsidRPr="00737520" w:rsidRDefault="0045432B" w:rsidP="001F0718">
      <w:pPr>
        <w:pStyle w:val="11"/>
      </w:pPr>
      <w:bookmarkStart w:id="186" w:name="_Toc221004883"/>
      <w:r w:rsidRPr="00737520">
        <w:lastRenderedPageBreak/>
        <w:t>Х</w:t>
      </w:r>
      <w:r w:rsidRPr="00737520">
        <w:rPr>
          <w:lang w:val="en-US"/>
        </w:rPr>
        <w:t>V</w:t>
      </w:r>
      <w:r w:rsidRPr="00737520">
        <w:t xml:space="preserve"> </w:t>
      </w:r>
      <w:r w:rsidR="008554EC" w:rsidRPr="00737520">
        <w:t>Цели, масштабы и сроки проведения послепроектного анализа, требования к его содержанию, сроки представления отчетов о послепроектном анализе уполномоченному органу</w:t>
      </w:r>
      <w:bookmarkEnd w:id="186"/>
    </w:p>
    <w:p w:rsidR="008554EC" w:rsidRPr="00737520" w:rsidRDefault="008554EC" w:rsidP="008554EC">
      <w:pPr>
        <w:pStyle w:val="afffff4"/>
        <w:tabs>
          <w:tab w:val="left" w:pos="709"/>
          <w:tab w:val="left" w:pos="851"/>
          <w:tab w:val="left" w:pos="1134"/>
        </w:tabs>
        <w:spacing w:after="0"/>
        <w:ind w:left="710"/>
        <w:rPr>
          <w:rFonts w:ascii="Times New Roman" w:hAnsi="Times New Roman"/>
          <w:b/>
          <w:sz w:val="28"/>
          <w:szCs w:val="28"/>
          <w:lang w:val="ru-RU"/>
        </w:rPr>
      </w:pPr>
    </w:p>
    <w:p w:rsidR="00737520" w:rsidRPr="00737520" w:rsidRDefault="00737520" w:rsidP="00737520">
      <w:pPr>
        <w:pStyle w:val="afffff4"/>
        <w:tabs>
          <w:tab w:val="left" w:pos="360"/>
          <w:tab w:val="left" w:pos="709"/>
          <w:tab w:val="left" w:pos="851"/>
        </w:tabs>
        <w:spacing w:after="0"/>
        <w:ind w:left="0" w:firstLine="709"/>
        <w:rPr>
          <w:rFonts w:ascii="Times New Roman" w:hAnsi="Times New Roman"/>
          <w:sz w:val="28"/>
          <w:szCs w:val="28"/>
        </w:rPr>
      </w:pPr>
      <w:r w:rsidRPr="00737520">
        <w:rPr>
          <w:rFonts w:ascii="Times New Roman" w:hAnsi="Times New Roman"/>
          <w:sz w:val="28"/>
          <w:szCs w:val="28"/>
        </w:rPr>
        <w:t>Послепроектный анализ фактических воздействий при реализации намечаемой деятельности (далее – послепроектный анализ) проводится составителем отчета о возможных воздействиях в целях подтверждения соответствия реализованной намечаемой деятельности отчету о возможных воздействиях и заключению по результатам проведения оценки воздействия на окружающую среду.</w:t>
      </w:r>
    </w:p>
    <w:p w:rsidR="00737520" w:rsidRDefault="00737520" w:rsidP="00737520">
      <w:pPr>
        <w:pStyle w:val="afffff4"/>
        <w:tabs>
          <w:tab w:val="left" w:pos="360"/>
          <w:tab w:val="left" w:pos="709"/>
          <w:tab w:val="left" w:pos="851"/>
        </w:tabs>
        <w:spacing w:after="0"/>
        <w:ind w:left="0" w:firstLine="709"/>
        <w:rPr>
          <w:rFonts w:ascii="Times New Roman" w:hAnsi="Times New Roman"/>
          <w:bCs/>
          <w:sz w:val="28"/>
          <w:szCs w:val="28"/>
          <w:lang w:val="ru-RU"/>
        </w:rPr>
      </w:pPr>
      <w:r w:rsidRPr="00737520">
        <w:rPr>
          <w:rFonts w:ascii="Times New Roman" w:hAnsi="Times New Roman"/>
          <w:sz w:val="28"/>
          <w:szCs w:val="28"/>
        </w:rPr>
        <w:t xml:space="preserve">Согласно ст. 78 Экологического кодекса РК послепроектный анализ не требуется, так как он проводится после начала эксплуатации соответствующего объекта. </w:t>
      </w:r>
      <w:r w:rsidRPr="00737520">
        <w:rPr>
          <w:rFonts w:ascii="Times New Roman" w:hAnsi="Times New Roman"/>
          <w:bCs/>
          <w:sz w:val="28"/>
          <w:szCs w:val="28"/>
        </w:rPr>
        <w:t xml:space="preserve">Намечаемой деятельностью предусматривается проведение </w:t>
      </w:r>
      <w:r>
        <w:rPr>
          <w:rFonts w:ascii="Times New Roman" w:hAnsi="Times New Roman"/>
          <w:bCs/>
          <w:sz w:val="28"/>
          <w:szCs w:val="28"/>
          <w:lang w:val="ru-RU"/>
        </w:rPr>
        <w:t>строительство служебной автодороги на карьере «Кипшакпай»</w:t>
      </w:r>
      <w:r w:rsidR="009E1FBB">
        <w:rPr>
          <w:rFonts w:ascii="Times New Roman" w:hAnsi="Times New Roman"/>
          <w:bCs/>
          <w:sz w:val="28"/>
          <w:szCs w:val="28"/>
          <w:lang w:val="ru-RU"/>
        </w:rPr>
        <w:t>.</w:t>
      </w:r>
    </w:p>
    <w:p w:rsidR="009C32B3" w:rsidRPr="00737520" w:rsidRDefault="00737520" w:rsidP="00737520">
      <w:pPr>
        <w:pStyle w:val="afffff4"/>
        <w:tabs>
          <w:tab w:val="left" w:pos="360"/>
          <w:tab w:val="left" w:pos="709"/>
          <w:tab w:val="left" w:pos="851"/>
        </w:tabs>
        <w:spacing w:after="0"/>
        <w:ind w:left="0" w:firstLine="709"/>
        <w:rPr>
          <w:rFonts w:ascii="Times New Roman" w:hAnsi="Times New Roman"/>
          <w:b/>
          <w:sz w:val="28"/>
          <w:szCs w:val="28"/>
        </w:rPr>
      </w:pPr>
      <w:r w:rsidRPr="00737520">
        <w:rPr>
          <w:rFonts w:ascii="Times New Roman" w:hAnsi="Times New Roman"/>
          <w:bCs/>
          <w:sz w:val="28"/>
          <w:szCs w:val="28"/>
          <w:lang w:val="ru-RU"/>
        </w:rPr>
        <w:t>.</w:t>
      </w:r>
      <w:r w:rsidR="00DC2CF5" w:rsidRPr="00737520">
        <w:rPr>
          <w:rFonts w:ascii="Times New Roman" w:hAnsi="Times New Roman"/>
          <w:b/>
          <w:sz w:val="28"/>
          <w:szCs w:val="28"/>
        </w:rPr>
        <w:br w:type="page"/>
      </w:r>
    </w:p>
    <w:p w:rsidR="00161E96" w:rsidRPr="001F0718" w:rsidRDefault="001F0718" w:rsidP="001F0718">
      <w:pPr>
        <w:pStyle w:val="11"/>
      </w:pPr>
      <w:bookmarkStart w:id="187" w:name="_Toc221004884"/>
      <w:r w:rsidRPr="00C32BFB">
        <w:lastRenderedPageBreak/>
        <w:t>XVI</w:t>
      </w:r>
      <w:r>
        <w:t xml:space="preserve"> </w:t>
      </w:r>
      <w:r w:rsidR="008554EC" w:rsidRPr="001F0718">
        <w:t>Способы и меры восстановления окружающей среды на случаи прекращения намечаемой деятельности, определенные на начальной стадии ее осуществления</w:t>
      </w:r>
      <w:bookmarkEnd w:id="187"/>
    </w:p>
    <w:p w:rsidR="0008041B" w:rsidRPr="00494664" w:rsidRDefault="0008041B" w:rsidP="0008041B">
      <w:pPr>
        <w:widowControl w:val="0"/>
        <w:kinsoku/>
        <w:overflowPunct/>
        <w:snapToGrid/>
        <w:spacing w:after="0"/>
        <w:ind w:firstLine="709"/>
        <w:rPr>
          <w:rFonts w:ascii="Times New Roman" w:eastAsiaTheme="minorEastAsia" w:hAnsi="Times New Roman"/>
          <w:sz w:val="28"/>
          <w:szCs w:val="28"/>
        </w:rPr>
      </w:pPr>
    </w:p>
    <w:p w:rsidR="0008041B" w:rsidRPr="00494664" w:rsidRDefault="0008041B" w:rsidP="0008041B">
      <w:pPr>
        <w:widowControl w:val="0"/>
        <w:kinsoku/>
        <w:overflowPunct/>
        <w:snapToGrid/>
        <w:spacing w:after="0"/>
        <w:ind w:firstLine="709"/>
        <w:rPr>
          <w:rFonts w:ascii="Times New Roman" w:eastAsiaTheme="minorEastAsia" w:hAnsi="Times New Roman"/>
          <w:sz w:val="28"/>
          <w:szCs w:val="28"/>
        </w:rPr>
      </w:pPr>
      <w:r w:rsidRPr="00494664">
        <w:rPr>
          <w:rFonts w:ascii="Times New Roman" w:eastAsiaTheme="minorEastAsia" w:hAnsi="Times New Roman"/>
          <w:sz w:val="28"/>
          <w:szCs w:val="28"/>
        </w:rPr>
        <w:t>В соответствии с п.1 ст. 140 Земельного кодекса РК собственники земельных участков и землепользователи обязаны проводить мероприятия, направленные на защиту земель от загрязнения отходами производства и потребления, химическими, биологическими и другими веществами, проводить рекультивацию нарушенных земель, восстанавливать их плодородие и другие полезные свойства и своевременно вовлекать земли в хозяйственный оборот.</w:t>
      </w:r>
    </w:p>
    <w:p w:rsidR="0008041B" w:rsidRPr="00494664" w:rsidRDefault="0008041B" w:rsidP="0008041B">
      <w:pPr>
        <w:widowControl w:val="0"/>
        <w:kinsoku/>
        <w:overflowPunct/>
        <w:snapToGrid/>
        <w:spacing w:after="0"/>
        <w:ind w:firstLine="709"/>
        <w:rPr>
          <w:rFonts w:ascii="Times New Roman" w:eastAsiaTheme="minorEastAsia" w:hAnsi="Times New Roman"/>
          <w:sz w:val="28"/>
          <w:szCs w:val="28"/>
        </w:rPr>
      </w:pPr>
      <w:r w:rsidRPr="00494664">
        <w:rPr>
          <w:rFonts w:ascii="Times New Roman" w:eastAsiaTheme="minorEastAsia" w:hAnsi="Times New Roman"/>
          <w:sz w:val="28"/>
          <w:szCs w:val="28"/>
        </w:rPr>
        <w:t>Рекультивация земель – это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p>
    <w:p w:rsidR="0008041B" w:rsidRPr="00494664" w:rsidRDefault="0008041B" w:rsidP="0008041B">
      <w:pPr>
        <w:widowControl w:val="0"/>
        <w:kinsoku/>
        <w:overflowPunct/>
        <w:snapToGrid/>
        <w:spacing w:after="0"/>
        <w:ind w:firstLine="709"/>
        <w:rPr>
          <w:rFonts w:ascii="Times New Roman" w:eastAsiaTheme="minorEastAsia" w:hAnsi="Times New Roman"/>
          <w:sz w:val="28"/>
          <w:szCs w:val="28"/>
        </w:rPr>
      </w:pPr>
      <w:r w:rsidRPr="00494664">
        <w:rPr>
          <w:rFonts w:ascii="Times New Roman" w:eastAsiaTheme="minorEastAsia" w:hAnsi="Times New Roman"/>
          <w:sz w:val="28"/>
          <w:szCs w:val="28"/>
        </w:rPr>
        <w:t>Целью разработки проекта рекультивации земель является определение основных решений, обеспечивающих наиболее эффективное проведение мероприятий с минимумом затрат: установление объемов, технологии и очередности производства работ, определение сметной стоимости рекультивации.</w:t>
      </w:r>
    </w:p>
    <w:p w:rsidR="0008041B" w:rsidRPr="00494664" w:rsidRDefault="0008041B" w:rsidP="0008041B">
      <w:pPr>
        <w:kinsoku/>
        <w:overflowPunct/>
        <w:snapToGrid/>
        <w:spacing w:after="0"/>
        <w:ind w:firstLine="709"/>
        <w:rPr>
          <w:rFonts w:ascii="Times New Roman" w:eastAsiaTheme="minorEastAsia" w:hAnsi="Times New Roman"/>
          <w:sz w:val="28"/>
          <w:szCs w:val="28"/>
        </w:rPr>
      </w:pPr>
      <w:r w:rsidRPr="00494664">
        <w:rPr>
          <w:rFonts w:ascii="Times New Roman" w:eastAsiaTheme="minorHAnsi" w:hAnsi="Times New Roman"/>
          <w:sz w:val="28"/>
          <w:szCs w:val="28"/>
          <w:lang w:eastAsia="en-US"/>
        </w:rPr>
        <w:t xml:space="preserve">В соответствии с требованиями ГОСТ 17.5.3.04-83 «Общие требования к рекультивации земель», работы по рекультивации осуществляются в два последовательных этапа: технический и биологический. Основной целью технического этапа является создание рекультивационного слоя почвы со свойствами, благоприятными для биологической рекультивации. Основной целью биологического этапа, включающего в себя комплекс агротехнических и фитомелиоративных мероприятий, является восстановление плодородия нарушенных земель – превращение рекультивационного слоя почвы в плодородный слой, обладающий благоприятными для роста растений физическими и химическими свойствами. </w:t>
      </w:r>
      <w:r w:rsidRPr="00494664">
        <w:rPr>
          <w:rFonts w:ascii="Times New Roman" w:eastAsiaTheme="minorEastAsia" w:hAnsi="Times New Roman"/>
          <w:sz w:val="28"/>
          <w:szCs w:val="28"/>
        </w:rPr>
        <w:t>В каждом конкретном случае определяются этапы рекультивации земель, с учетом следующих основных факторов: агрохимических свойств пород, природных и социальных условий, ценности земли, перспектив развития и географического расположения района нарушенного участка.</w:t>
      </w:r>
    </w:p>
    <w:p w:rsidR="0008041B" w:rsidRPr="00494664" w:rsidRDefault="0008041B" w:rsidP="0008041B">
      <w:pPr>
        <w:suppressAutoHyphens/>
        <w:kinsoku/>
        <w:overflowPunct/>
        <w:autoSpaceDE/>
        <w:autoSpaceDN/>
        <w:adjustRightInd/>
        <w:snapToGrid/>
        <w:spacing w:after="0"/>
        <w:ind w:firstLine="709"/>
        <w:rPr>
          <w:rFonts w:ascii="Times New Roman" w:hAnsi="Times New Roman"/>
          <w:sz w:val="28"/>
          <w:szCs w:val="28"/>
        </w:rPr>
      </w:pPr>
      <w:r w:rsidRPr="00494664">
        <w:rPr>
          <w:rFonts w:ascii="Times New Roman" w:hAnsi="Times New Roman"/>
          <w:sz w:val="28"/>
          <w:szCs w:val="28"/>
        </w:rPr>
        <w:t>По завершению комплекса рекультивационных работ осуществляется сдача рекультивированного участка.</w:t>
      </w:r>
    </w:p>
    <w:p w:rsidR="0035401B" w:rsidRPr="00D90F04" w:rsidRDefault="0035401B" w:rsidP="0035401B">
      <w:pPr>
        <w:kinsoku/>
        <w:overflowPunct/>
        <w:autoSpaceDE/>
        <w:autoSpaceDN/>
        <w:adjustRightInd/>
        <w:snapToGrid/>
        <w:spacing w:after="0"/>
        <w:ind w:firstLine="709"/>
        <w:rPr>
          <w:rFonts w:ascii="Times New Roman" w:eastAsia="Calibri" w:hAnsi="Times New Roman"/>
          <w:sz w:val="28"/>
          <w:szCs w:val="28"/>
          <w:lang w:eastAsia="en-US"/>
        </w:rPr>
      </w:pPr>
      <w:r w:rsidRPr="00D90F04">
        <w:rPr>
          <w:rFonts w:ascii="Times New Roman" w:eastAsia="Calibri" w:hAnsi="Times New Roman"/>
          <w:sz w:val="28"/>
          <w:szCs w:val="28"/>
          <w:lang w:eastAsia="en-US"/>
        </w:rPr>
        <w:t xml:space="preserve">Недропользователь обязан обеспечить разработку, согласование, экспертизу и утверждение в соответствии с </w:t>
      </w:r>
      <w:hyperlink r:id="rId36" w:history="1">
        <w:r w:rsidR="00C05699">
          <w:rPr>
            <w:rFonts w:ascii="Times New Roman" w:eastAsia="Calibri" w:hAnsi="Times New Roman"/>
            <w:sz w:val="28"/>
            <w:szCs w:val="28"/>
            <w:lang w:eastAsia="en-US"/>
          </w:rPr>
          <w:t>Земельным Кодексом</w:t>
        </w:r>
      </w:hyperlink>
      <w:r w:rsidRPr="00D90F04">
        <w:rPr>
          <w:rFonts w:ascii="Times New Roman" w:eastAsia="Calibri" w:hAnsi="Times New Roman"/>
          <w:sz w:val="28"/>
          <w:szCs w:val="28"/>
          <w:lang w:eastAsia="en-US"/>
        </w:rPr>
        <w:t xml:space="preserve"> Республики Казахстан и </w:t>
      </w:r>
      <w:hyperlink r:id="rId37" w:history="1">
        <w:r w:rsidRPr="00D90F04">
          <w:rPr>
            <w:rFonts w:ascii="Times New Roman" w:eastAsia="Calibri" w:hAnsi="Times New Roman"/>
            <w:sz w:val="28"/>
            <w:szCs w:val="28"/>
            <w:lang w:eastAsia="en-US"/>
          </w:rPr>
          <w:t>законодательством</w:t>
        </w:r>
      </w:hyperlink>
      <w:r w:rsidRPr="00D90F04">
        <w:rPr>
          <w:rFonts w:ascii="Times New Roman" w:eastAsia="Calibri" w:hAnsi="Times New Roman"/>
          <w:sz w:val="28"/>
          <w:szCs w:val="28"/>
          <w:lang w:eastAsia="en-US"/>
        </w:rPr>
        <w:t xml:space="preserve"> Республики Казахстан </w:t>
      </w:r>
      <w:r w:rsidR="00C05699">
        <w:rPr>
          <w:rFonts w:ascii="Times New Roman" w:eastAsia="Calibri" w:hAnsi="Times New Roman"/>
          <w:sz w:val="28"/>
          <w:szCs w:val="28"/>
          <w:lang w:eastAsia="en-US"/>
        </w:rPr>
        <w:t>«О</w:t>
      </w:r>
      <w:r w:rsidRPr="00D90F04">
        <w:rPr>
          <w:rFonts w:ascii="Times New Roman" w:eastAsia="Calibri" w:hAnsi="Times New Roman"/>
          <w:sz w:val="28"/>
          <w:szCs w:val="28"/>
          <w:lang w:eastAsia="en-US"/>
        </w:rPr>
        <w:t>б архитектурной, градостроительной и строительной деятельности в Республике Казахстан</w:t>
      </w:r>
      <w:r w:rsidR="00C05699">
        <w:rPr>
          <w:rFonts w:ascii="Times New Roman" w:eastAsia="Calibri" w:hAnsi="Times New Roman"/>
          <w:sz w:val="28"/>
          <w:szCs w:val="28"/>
          <w:lang w:eastAsia="en-US"/>
        </w:rPr>
        <w:t>»</w:t>
      </w:r>
      <w:r w:rsidRPr="00D90F04">
        <w:rPr>
          <w:rFonts w:ascii="Times New Roman" w:eastAsia="Calibri" w:hAnsi="Times New Roman"/>
          <w:sz w:val="28"/>
          <w:szCs w:val="28"/>
          <w:lang w:eastAsia="en-US"/>
        </w:rPr>
        <w:t xml:space="preserve"> проекта работ по ликвидации последствий добычи твердых полезных ископаемых.</w:t>
      </w:r>
    </w:p>
    <w:p w:rsidR="0035401B" w:rsidRDefault="0035401B" w:rsidP="0008041B">
      <w:pPr>
        <w:kinsoku/>
        <w:overflowPunct/>
        <w:autoSpaceDE/>
        <w:autoSpaceDN/>
        <w:adjustRightInd/>
        <w:snapToGrid/>
        <w:spacing w:after="0"/>
        <w:ind w:firstLine="709"/>
        <w:contextualSpacing/>
        <w:rPr>
          <w:rFonts w:ascii="Times New Roman" w:eastAsiaTheme="minorHAnsi" w:hAnsi="Times New Roman" w:cs="Calibri"/>
          <w:sz w:val="28"/>
          <w:szCs w:val="28"/>
          <w:lang w:eastAsia="en-US"/>
        </w:rPr>
      </w:pPr>
      <w:r>
        <w:rPr>
          <w:rFonts w:ascii="Times New Roman" w:eastAsiaTheme="minorHAnsi" w:hAnsi="Times New Roman" w:cs="Calibri"/>
          <w:sz w:val="28"/>
          <w:szCs w:val="28"/>
          <w:lang w:eastAsia="en-US"/>
        </w:rPr>
        <w:t>Проведение ликвидационных и рекультивационных мероприятий будет производится после отработки запасов месторождений.</w:t>
      </w:r>
    </w:p>
    <w:p w:rsidR="00494664" w:rsidRDefault="00494664">
      <w:pPr>
        <w:kinsoku/>
        <w:overflowPunct/>
        <w:autoSpaceDE/>
        <w:autoSpaceDN/>
        <w:adjustRightInd/>
        <w:snapToGrid/>
        <w:spacing w:after="0"/>
        <w:jc w:val="left"/>
        <w:rPr>
          <w:rFonts w:ascii="Times New Roman" w:eastAsiaTheme="minorHAnsi" w:hAnsi="Times New Roman" w:cs="Calibri"/>
          <w:b/>
          <w:sz w:val="28"/>
          <w:szCs w:val="28"/>
          <w:lang w:eastAsia="en-US"/>
        </w:rPr>
      </w:pPr>
      <w:r>
        <w:rPr>
          <w:rFonts w:ascii="Times New Roman" w:eastAsiaTheme="minorHAnsi" w:hAnsi="Times New Roman" w:cs="Calibri"/>
          <w:b/>
          <w:sz w:val="28"/>
          <w:szCs w:val="28"/>
          <w:lang w:eastAsia="en-US"/>
        </w:rPr>
        <w:br w:type="page"/>
      </w:r>
    </w:p>
    <w:p w:rsidR="00161E96" w:rsidRPr="00CA297F" w:rsidRDefault="001F0718" w:rsidP="001F0718">
      <w:pPr>
        <w:pStyle w:val="11"/>
      </w:pPr>
      <w:bookmarkStart w:id="188" w:name="_Toc221004885"/>
      <w:r w:rsidRPr="00C32BFB">
        <w:lastRenderedPageBreak/>
        <w:t>XVII</w:t>
      </w:r>
      <w:r w:rsidR="003E380E" w:rsidRPr="00CA297F">
        <w:t xml:space="preserve"> </w:t>
      </w:r>
      <w:r w:rsidR="004514F0" w:rsidRPr="00CA297F">
        <w:t>Методология</w:t>
      </w:r>
      <w:r w:rsidR="008554EC" w:rsidRPr="00CA297F">
        <w:t xml:space="preserve"> исследований</w:t>
      </w:r>
      <w:r w:rsidR="004514F0" w:rsidRPr="00CA297F">
        <w:t>,</w:t>
      </w:r>
      <w:r w:rsidR="008554EC" w:rsidRPr="00CA297F">
        <w:t xml:space="preserve"> сведения об источниках экологической информации</w:t>
      </w:r>
      <w:bookmarkEnd w:id="188"/>
    </w:p>
    <w:p w:rsidR="008554EC" w:rsidRPr="00CA297F" w:rsidRDefault="008554EC" w:rsidP="008554EC">
      <w:pPr>
        <w:pStyle w:val="afffff4"/>
        <w:tabs>
          <w:tab w:val="left" w:pos="709"/>
          <w:tab w:val="left" w:pos="851"/>
          <w:tab w:val="left" w:pos="1134"/>
        </w:tabs>
        <w:spacing w:after="0"/>
        <w:rPr>
          <w:rFonts w:ascii="Times New Roman" w:hAnsi="Times New Roman"/>
          <w:b/>
          <w:sz w:val="28"/>
          <w:szCs w:val="28"/>
          <w:lang w:val="ru-RU"/>
        </w:rPr>
      </w:pPr>
    </w:p>
    <w:p w:rsidR="00502385" w:rsidRPr="00CA297F" w:rsidRDefault="00502385" w:rsidP="00604868">
      <w:pPr>
        <w:tabs>
          <w:tab w:val="left" w:pos="709"/>
          <w:tab w:val="left" w:pos="851"/>
          <w:tab w:val="left" w:pos="993"/>
        </w:tabs>
        <w:spacing w:after="0"/>
        <w:ind w:firstLine="709"/>
        <w:rPr>
          <w:rFonts w:ascii="Times New Roman" w:hAnsi="Times New Roman"/>
          <w:sz w:val="28"/>
          <w:szCs w:val="28"/>
        </w:rPr>
      </w:pPr>
      <w:r w:rsidRPr="00CA297F">
        <w:rPr>
          <w:rFonts w:ascii="Times New Roman" w:hAnsi="Times New Roman"/>
          <w:sz w:val="28"/>
          <w:szCs w:val="28"/>
        </w:rPr>
        <w:t>Государственный фонд экологической информации представляет собой систему централизованного сбора, учета, систематизации, хранения, распространения экологической информации и иной нормативной, статистической, учетной, отчетной, научной и аналитической информации, касающейся вопросов окружающей среды, природных ресурсов, устойчивого развития и экологии, в письменной, электронной, аудиовизуальной или иной формах.</w:t>
      </w:r>
    </w:p>
    <w:p w:rsidR="006F3642" w:rsidRPr="00CA297F" w:rsidRDefault="006F3642" w:rsidP="00604868">
      <w:pPr>
        <w:tabs>
          <w:tab w:val="left" w:pos="709"/>
          <w:tab w:val="left" w:pos="851"/>
          <w:tab w:val="left" w:pos="993"/>
        </w:tabs>
        <w:spacing w:after="0"/>
        <w:ind w:firstLine="709"/>
        <w:rPr>
          <w:rFonts w:ascii="Times New Roman" w:hAnsi="Times New Roman"/>
          <w:sz w:val="28"/>
          <w:szCs w:val="28"/>
        </w:rPr>
      </w:pPr>
      <w:r w:rsidRPr="00CA297F">
        <w:rPr>
          <w:rFonts w:ascii="Times New Roman" w:hAnsi="Times New Roman"/>
          <w:sz w:val="28"/>
          <w:szCs w:val="28"/>
        </w:rPr>
        <w:t>При выполнении данного проекта согласно статье 25 Экологического Кодекса РК были использованы следующие источники экологической информации:</w:t>
      </w:r>
    </w:p>
    <w:p w:rsidR="006F3642" w:rsidRPr="00CA297F" w:rsidRDefault="006F3642" w:rsidP="00604868">
      <w:pPr>
        <w:tabs>
          <w:tab w:val="left" w:pos="709"/>
          <w:tab w:val="left" w:pos="851"/>
          <w:tab w:val="left" w:pos="993"/>
        </w:tabs>
        <w:spacing w:after="0"/>
        <w:ind w:firstLine="709"/>
        <w:rPr>
          <w:rFonts w:ascii="Times New Roman" w:hAnsi="Times New Roman"/>
          <w:sz w:val="28"/>
          <w:szCs w:val="28"/>
        </w:rPr>
      </w:pPr>
    </w:p>
    <w:p w:rsidR="006F3642" w:rsidRPr="00CA297F" w:rsidRDefault="006F3642" w:rsidP="00604868">
      <w:pPr>
        <w:numPr>
          <w:ilvl w:val="0"/>
          <w:numId w:val="47"/>
        </w:numPr>
        <w:tabs>
          <w:tab w:val="left" w:pos="993"/>
        </w:tabs>
        <w:spacing w:after="0"/>
        <w:ind w:left="0" w:firstLine="709"/>
        <w:contextualSpacing/>
        <w:rPr>
          <w:rFonts w:ascii="Times New Roman" w:hAnsi="Times New Roman"/>
          <w:b/>
          <w:i/>
          <w:sz w:val="28"/>
          <w:szCs w:val="28"/>
          <w:lang w:val="x-none" w:eastAsia="x-none"/>
        </w:rPr>
      </w:pPr>
      <w:r w:rsidRPr="00CA297F">
        <w:rPr>
          <w:rFonts w:ascii="Times New Roman" w:hAnsi="Times New Roman"/>
          <w:b/>
          <w:i/>
          <w:sz w:val="28"/>
          <w:szCs w:val="28"/>
          <w:lang w:val="kk-KZ" w:eastAsia="x-none"/>
        </w:rPr>
        <w:t>Проектные документации и заключения государственных органов:</w:t>
      </w:r>
    </w:p>
    <w:p w:rsidR="003E380E" w:rsidRPr="00CA297F" w:rsidRDefault="006F3642" w:rsidP="00604868">
      <w:pPr>
        <w:numPr>
          <w:ilvl w:val="0"/>
          <w:numId w:val="48"/>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Проект «</w:t>
      </w:r>
      <w:r w:rsidR="003E380E" w:rsidRPr="00CA297F">
        <w:rPr>
          <w:rFonts w:ascii="Times New Roman" w:hAnsi="Times New Roman"/>
          <w:sz w:val="28"/>
          <w:szCs w:val="28"/>
          <w:lang w:val="kk-KZ" w:eastAsia="x-none"/>
        </w:rPr>
        <w:t xml:space="preserve">Строительство служебной автодороги на </w:t>
      </w:r>
      <w:r w:rsidR="00CA297F" w:rsidRPr="00CA297F">
        <w:rPr>
          <w:rFonts w:ascii="Times New Roman" w:hAnsi="Times New Roman"/>
          <w:sz w:val="28"/>
          <w:szCs w:val="28"/>
          <w:lang w:val="kk-KZ" w:eastAsia="x-none"/>
        </w:rPr>
        <w:t>карьере «Кипшакпай», Заказ П-25А-01/16-ПЗ.</w:t>
      </w:r>
    </w:p>
    <w:p w:rsidR="006F3642" w:rsidRPr="00CA297F" w:rsidRDefault="006F3642" w:rsidP="00604868">
      <w:pPr>
        <w:tabs>
          <w:tab w:val="left" w:pos="993"/>
        </w:tabs>
        <w:ind w:firstLine="709"/>
        <w:rPr>
          <w:rFonts w:ascii="Times New Roman" w:hAnsi="Times New Roman"/>
          <w:sz w:val="28"/>
          <w:szCs w:val="28"/>
        </w:rPr>
      </w:pPr>
    </w:p>
    <w:p w:rsidR="006F3642" w:rsidRPr="00CA297F" w:rsidRDefault="006F3642" w:rsidP="00604868">
      <w:pPr>
        <w:numPr>
          <w:ilvl w:val="0"/>
          <w:numId w:val="47"/>
        </w:numPr>
        <w:tabs>
          <w:tab w:val="left" w:pos="851"/>
          <w:tab w:val="left" w:pos="993"/>
        </w:tabs>
        <w:spacing w:after="0"/>
        <w:ind w:left="0" w:firstLine="709"/>
        <w:contextualSpacing/>
        <w:rPr>
          <w:rFonts w:ascii="Times New Roman" w:hAnsi="Times New Roman"/>
          <w:b/>
          <w:i/>
          <w:sz w:val="28"/>
          <w:szCs w:val="28"/>
          <w:lang w:eastAsia="x-none"/>
        </w:rPr>
      </w:pPr>
      <w:r w:rsidRPr="00CA297F">
        <w:rPr>
          <w:rFonts w:ascii="Times New Roman" w:hAnsi="Times New Roman"/>
          <w:b/>
          <w:i/>
          <w:sz w:val="28"/>
          <w:szCs w:val="28"/>
          <w:lang w:eastAsia="x-none"/>
        </w:rPr>
        <w:t>Нормативно-правовые документации:</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Экологический кодекс Республики Казахстан от 2 января 2021 года № 400-VI ЗРК;</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Приказ Министра экологии, геологии и природных ресурсов Республики Казахстан от 10 марта 2021 года № 63 </w:t>
      </w:r>
      <w:r w:rsidRPr="00CA297F">
        <w:rPr>
          <w:rFonts w:ascii="Times New Roman" w:hAnsi="Times New Roman"/>
          <w:sz w:val="28"/>
          <w:szCs w:val="28"/>
          <w:lang w:val="kk-KZ" w:eastAsia="x-none"/>
        </w:rPr>
        <w:t>«Об утверждении Методики определения нормативов эмиссий в окружающую среду»;</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здравоохранения Республики Казахстан от 16 февраля 2022 года № ҚР ДСМ-15 «Об утверждении Гигиенических нормативов к физическим факторам, оказывающим воздействие на человека»;</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Закон РК «Об охране, воспроизводстве и использовании животного мира» от 09.07.2004 г. №593;</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здравоохранения Республики Казахстан от 20 февраля 2023 года №26 «Санитарно-эпидемиологические требования к источникам воды, местам водозабора для хозяйственно - питьевых целей, хозяйственно-питьевому водоснабжению и местам культурно-бытового использования воды и безопасности водных объектов»</w:t>
      </w:r>
      <w:r w:rsidRPr="00CA297F">
        <w:rPr>
          <w:rFonts w:ascii="Times New Roman" w:hAnsi="Times New Roman"/>
          <w:sz w:val="28"/>
          <w:szCs w:val="28"/>
          <w:lang w:val="kk-KZ" w:eastAsia="x-none"/>
        </w:rPr>
        <w:t>;</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Закон Республики Казахстан от 7 июля 2006 года N 175 </w:t>
      </w:r>
      <w:r w:rsidRPr="00CA297F">
        <w:rPr>
          <w:rFonts w:ascii="Times New Roman" w:hAnsi="Times New Roman"/>
          <w:sz w:val="28"/>
          <w:szCs w:val="28"/>
          <w:lang w:val="kk-KZ" w:eastAsia="x-none"/>
        </w:rPr>
        <w:t>«Об особо охраняемых природных территориях»;</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Правил</w:t>
      </w:r>
      <w:r w:rsidRPr="00CA297F">
        <w:rPr>
          <w:rFonts w:ascii="Times New Roman" w:hAnsi="Times New Roman"/>
          <w:sz w:val="28"/>
          <w:szCs w:val="28"/>
          <w:lang w:val="kk-KZ" w:eastAsia="x-none"/>
        </w:rPr>
        <w:t>а</w:t>
      </w:r>
      <w:r w:rsidRPr="00CA297F">
        <w:rPr>
          <w:rFonts w:ascii="Times New Roman" w:hAnsi="Times New Roman"/>
          <w:sz w:val="28"/>
          <w:szCs w:val="28"/>
          <w:lang w:eastAsia="x-none"/>
        </w:rPr>
        <w:t xml:space="preserve">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 утвержденного приказом Министра экологии, геологии и природных ресурсов Республики Казахстан от 14.07.2021 г. №250</w:t>
      </w:r>
      <w:r w:rsidRPr="00CA297F">
        <w:rPr>
          <w:rFonts w:ascii="Times New Roman" w:hAnsi="Times New Roman"/>
          <w:sz w:val="28"/>
          <w:szCs w:val="28"/>
          <w:lang w:val="kk-KZ" w:eastAsia="x-none"/>
        </w:rPr>
        <w:t>;</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здравоохранения Республики Казахстан от 28 февраля 2022 года № ҚР ДСМ-19 «Об утверждении Санитарных правил «Санитарно-эпидемиологические требования к радиотехническим объектам»;</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lastRenderedPageBreak/>
        <w:t>Гигиенические нормативы «Об утверждении гигиенических нормативов к обеспечению радиационной безопасности» утвержденных приказом Министра здравоохранения Республики Казахстан от 2 августа 2022 года № ҚР ДСМ-71;</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CA297F">
        <w:rPr>
          <w:rFonts w:ascii="Times New Roman" w:hAnsi="Times New Roman"/>
          <w:sz w:val="28"/>
          <w:szCs w:val="28"/>
          <w:lang w:val="kk-KZ" w:eastAsia="x-none"/>
        </w:rPr>
        <w:t>;</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по инвестициям и развитию Республики Казахстан от 30 декабря 2014 года № 343</w:t>
      </w:r>
      <w:r w:rsidRPr="00CA297F">
        <w:rPr>
          <w:rFonts w:ascii="Times New Roman" w:hAnsi="Times New Roman"/>
          <w:sz w:val="28"/>
          <w:szCs w:val="28"/>
          <w:lang w:val="kk-KZ" w:eastAsia="x-none"/>
        </w:rPr>
        <w:t xml:space="preserve"> «Правила обеспечения промышленной безопасности для опасных производственных объектов, ведущих взрывные работы и работы со взрывчатыми материалами промышленного назначения»;</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Постановление акимата Карагандинской области от 5 апреля 2012 года N 11/04</w:t>
      </w:r>
      <w:r w:rsidRPr="00CA297F">
        <w:rPr>
          <w:rFonts w:ascii="Times New Roman" w:hAnsi="Times New Roman"/>
          <w:sz w:val="28"/>
          <w:szCs w:val="28"/>
          <w:lang w:val="kk-KZ" w:eastAsia="x-none"/>
        </w:rPr>
        <w:t xml:space="preserve"> «Установление водоохранных зон, полос и режима их хозяйственного использования на Кенгирском, Жездинском водохранилищах, на реках Каракенгир, Жезды, Атасу, Актасты Карагандинской области»;</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экологии, геологии и природных ресурсов РК от 25 июня 2021 г. №212</w:t>
      </w:r>
      <w:r w:rsidRPr="00CA297F">
        <w:rPr>
          <w:rFonts w:ascii="Times New Roman" w:hAnsi="Times New Roman"/>
          <w:sz w:val="28"/>
          <w:szCs w:val="28"/>
          <w:lang w:val="kk-KZ" w:eastAsia="x-none"/>
        </w:rPr>
        <w:t xml:space="preserve"> </w:t>
      </w:r>
      <w:r w:rsidRPr="00CA297F">
        <w:rPr>
          <w:rFonts w:ascii="Times New Roman" w:hAnsi="Times New Roman"/>
          <w:sz w:val="28"/>
          <w:szCs w:val="28"/>
          <w:lang w:eastAsia="x-none"/>
        </w:rPr>
        <w:t>«Об утверждении Перечня загрязняющих веществ, эмиссии которых подлежат экологическому нормированию»;</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«Гигиенические нормативы показателей безопасности хозяйственно-питьевого и культурно-бытового водопользования», утвержденн</w:t>
      </w:r>
      <w:r w:rsidRPr="00CA297F">
        <w:rPr>
          <w:rFonts w:ascii="Times New Roman" w:hAnsi="Times New Roman"/>
          <w:sz w:val="28"/>
          <w:szCs w:val="28"/>
          <w:lang w:val="kk-KZ" w:eastAsia="x-none"/>
        </w:rPr>
        <w:t>ые</w:t>
      </w:r>
      <w:r w:rsidRPr="00CA297F">
        <w:rPr>
          <w:rFonts w:ascii="Times New Roman" w:hAnsi="Times New Roman"/>
          <w:sz w:val="28"/>
          <w:szCs w:val="28"/>
          <w:lang w:eastAsia="x-none"/>
        </w:rPr>
        <w:t xml:space="preserve"> приказом Министра здравоохранения РК от 24 ноября 2022 года № ҚР ДСМ-138</w:t>
      </w:r>
      <w:r w:rsidRPr="00CA297F">
        <w:rPr>
          <w:rFonts w:ascii="Times New Roman" w:hAnsi="Times New Roman"/>
          <w:sz w:val="28"/>
          <w:szCs w:val="28"/>
          <w:lang w:val="kk-KZ" w:eastAsia="x-none"/>
        </w:rPr>
        <w:t>;</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Санитарные правила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 ҚР ДСМ-275/2020;</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Инструкция по организации и проведению экологической оценки, утвержденная приказом Министерства экологии, геологии и природных ресурсов РК от 30 июля 2021 года № 280;</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Приказ Министра по инвестициям и развитию Республики Казахстан от 30 декабря 2014 года № 352 «Правила обеспечения промышленной безопасности для опасных производственных объектов, ведущих горные и геологоразведочные работы»;</w:t>
      </w:r>
    </w:p>
    <w:p w:rsidR="006F3642" w:rsidRPr="00CA297F" w:rsidRDefault="006E4596"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 </w:t>
      </w:r>
      <w:r w:rsidR="006F3642" w:rsidRPr="00CA297F">
        <w:rPr>
          <w:rFonts w:ascii="Times New Roman" w:hAnsi="Times New Roman"/>
          <w:sz w:val="28"/>
          <w:szCs w:val="28"/>
          <w:lang w:eastAsia="x-none"/>
        </w:rPr>
        <w:t>«Инструкция по разработке проектов рекультивации нарушенных земель», утвержденная приказом и.о. Министра национальной экономики РК №346 от 17.04.2015 г.;</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«Санитарно-эпидемиологические требования к условиям работы с источниками физических факторов, оказывающих воздействие на человека», утвержденные приказом и.о. Министра здравоохранения Республики Казахстан от 6 августа 2021 года № ҚР ДСМ-79;</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Приказ Министра по инвестициям и развитию Республики Казахстан от 24 мая 2018 года № 386 «Об утверждении Инструкции по составлению плана ликвидации и Методики расчета приблизительной стоимости </w:t>
      </w:r>
      <w:r w:rsidRPr="00CA297F">
        <w:rPr>
          <w:rFonts w:ascii="Times New Roman" w:hAnsi="Times New Roman"/>
          <w:sz w:val="28"/>
          <w:szCs w:val="28"/>
          <w:lang w:eastAsia="x-none"/>
        </w:rPr>
        <w:lastRenderedPageBreak/>
        <w:t>ликвидации последствий операций по добыче твердых полезных ископаемых»;</w:t>
      </w:r>
    </w:p>
    <w:p w:rsidR="006F3642" w:rsidRPr="00CA297F" w:rsidRDefault="006F3642" w:rsidP="00604868">
      <w:pPr>
        <w:numPr>
          <w:ilvl w:val="0"/>
          <w:numId w:val="49"/>
        </w:numPr>
        <w:tabs>
          <w:tab w:val="left" w:pos="993"/>
        </w:tabs>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Закон Республики Казахстан от 11 апреля 2014 года № 188-V 3PK «О гражданской защите»;</w:t>
      </w:r>
    </w:p>
    <w:p w:rsidR="006F3642" w:rsidRPr="00CA297F" w:rsidRDefault="006F3642" w:rsidP="00604868">
      <w:pPr>
        <w:numPr>
          <w:ilvl w:val="0"/>
          <w:numId w:val="49"/>
        </w:numPr>
        <w:tabs>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Типовой перечень мероприятий по охране окружающей среды;</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Классификатор отходов, утвержденный приказом и.о. Министра экологии, геологии и природных ресурсов РК от 06 августа 2021 года № 314;</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ГОСТ 17.4.4.02-2017. Охрана природы. Почвы. Методы отбора и подготовки проб для химического, бактериологического, гельминтологического анализа;</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ГОСТ 17.4.2.01-81 Охрана природы. Почвы. Номенклатура показателей санитарного состояния</w:t>
      </w:r>
      <w:r w:rsidRPr="00CA297F">
        <w:rPr>
          <w:rFonts w:ascii="Times New Roman" w:hAnsi="Times New Roman"/>
          <w:sz w:val="28"/>
          <w:szCs w:val="28"/>
          <w:lang w:val="kk-KZ" w:eastAsia="x-none"/>
        </w:rPr>
        <w:t>;</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 ГОСТ 17.4.2.02-83 Охрана природы. Почвы. Номенклатура показателей пригодности нарушенного плодородного слоя почв для землевания;</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ГОСТ 27409-97 «Межгосударственный стандарт. Шум. Нормирование шумовых характеристик стационарного оборудования»;</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ГОСТ 30530-97 «Шум. Методы расчета предельно допустимых шумовых характеристик стационарных машин»;</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СН РК 2.04-02-2011 «Защита от шума»;</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ГОСТ 31295.2-2005 (ИСО 9613-2:1996) «Шум. Затухание звука при распространении на местности. Часть 2. Общий метод расчета»;</w:t>
      </w:r>
    </w:p>
    <w:p w:rsidR="006F3642" w:rsidRPr="00CA297F" w:rsidRDefault="006F3642" w:rsidP="00604868">
      <w:pPr>
        <w:numPr>
          <w:ilvl w:val="0"/>
          <w:numId w:val="49"/>
        </w:numPr>
        <w:tabs>
          <w:tab w:val="left" w:pos="851"/>
          <w:tab w:val="left" w:pos="993"/>
        </w:tabs>
        <w:spacing w:after="0"/>
        <w:ind w:left="0" w:firstLine="709"/>
        <w:contextualSpacing/>
        <w:rPr>
          <w:rFonts w:ascii="Times New Roman" w:hAnsi="Times New Roman"/>
          <w:sz w:val="28"/>
          <w:szCs w:val="28"/>
          <w:lang w:eastAsia="x-none"/>
        </w:rPr>
      </w:pPr>
      <w:r w:rsidRPr="00CA297F">
        <w:rPr>
          <w:rFonts w:ascii="Times New Roman" w:hAnsi="Times New Roman"/>
          <w:sz w:val="28"/>
          <w:szCs w:val="28"/>
          <w:lang w:eastAsia="x-none"/>
        </w:rPr>
        <w:t xml:space="preserve">ГОСТ 17.5.3.04-83. Охрана природы. Земли. Общие требования </w:t>
      </w:r>
      <w:r w:rsidR="00C7255C" w:rsidRPr="00CA297F">
        <w:rPr>
          <w:rFonts w:ascii="Times New Roman" w:hAnsi="Times New Roman"/>
          <w:sz w:val="28"/>
          <w:szCs w:val="28"/>
          <w:lang w:eastAsia="x-none"/>
        </w:rPr>
        <w:t>к рекультивации земель.</w:t>
      </w:r>
    </w:p>
    <w:p w:rsidR="006F3642" w:rsidRPr="00CA297F" w:rsidRDefault="006F3642" w:rsidP="00604868">
      <w:pPr>
        <w:tabs>
          <w:tab w:val="left" w:pos="851"/>
          <w:tab w:val="left" w:pos="993"/>
        </w:tabs>
        <w:spacing w:after="0"/>
        <w:ind w:firstLine="709"/>
        <w:contextualSpacing/>
        <w:rPr>
          <w:rFonts w:ascii="Times New Roman" w:hAnsi="Times New Roman"/>
          <w:sz w:val="28"/>
          <w:szCs w:val="28"/>
          <w:lang w:eastAsia="x-none"/>
        </w:rPr>
      </w:pPr>
    </w:p>
    <w:p w:rsidR="006F3642" w:rsidRPr="00CA297F" w:rsidRDefault="006F3642" w:rsidP="00604868">
      <w:pPr>
        <w:numPr>
          <w:ilvl w:val="0"/>
          <w:numId w:val="47"/>
        </w:numPr>
        <w:tabs>
          <w:tab w:val="left" w:pos="993"/>
        </w:tabs>
        <w:spacing w:after="0"/>
        <w:ind w:left="0" w:firstLine="709"/>
        <w:contextualSpacing/>
        <w:rPr>
          <w:rFonts w:ascii="Times New Roman" w:hAnsi="Times New Roman"/>
          <w:b/>
          <w:i/>
          <w:sz w:val="28"/>
          <w:szCs w:val="28"/>
          <w:lang w:val="kk-KZ" w:eastAsia="x-none"/>
        </w:rPr>
      </w:pPr>
      <w:r w:rsidRPr="00CA297F">
        <w:rPr>
          <w:rFonts w:ascii="Times New Roman" w:hAnsi="Times New Roman"/>
          <w:b/>
          <w:i/>
          <w:sz w:val="28"/>
          <w:szCs w:val="28"/>
          <w:lang w:val="kk-KZ" w:eastAsia="x-none"/>
        </w:rPr>
        <w:t>Методические документы в области охраны окружающей среды:</w:t>
      </w:r>
    </w:p>
    <w:p w:rsidR="006F3642" w:rsidRPr="00CA297F" w:rsidRDefault="006F3642" w:rsidP="00604868">
      <w:pPr>
        <w:numPr>
          <w:ilvl w:val="0"/>
          <w:numId w:val="50"/>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Методики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18.04.2008г. №100-п;</w:t>
      </w:r>
    </w:p>
    <w:p w:rsidR="006F3642" w:rsidRPr="00CA297F" w:rsidRDefault="006E4596" w:rsidP="00604868">
      <w:pPr>
        <w:pStyle w:val="afffff4"/>
        <w:numPr>
          <w:ilvl w:val="0"/>
          <w:numId w:val="50"/>
        </w:numPr>
        <w:tabs>
          <w:tab w:val="left" w:pos="993"/>
        </w:tabs>
        <w:ind w:left="0" w:firstLine="709"/>
        <w:rPr>
          <w:rFonts w:ascii="Times New Roman" w:hAnsi="Times New Roman"/>
          <w:sz w:val="28"/>
          <w:szCs w:val="28"/>
          <w:lang w:val="kk-KZ"/>
        </w:rPr>
      </w:pPr>
      <w:r w:rsidRPr="00CA297F">
        <w:rPr>
          <w:rFonts w:ascii="Times New Roman" w:hAnsi="Times New Roman"/>
          <w:sz w:val="28"/>
          <w:szCs w:val="28"/>
          <w:lang w:val="kk-KZ"/>
        </w:rPr>
        <w:t>"Сборник методик по расчету выбросов вредных в атмосферу различными производствами". Алматы, КазЭКОЭКСП, 1996 г. п.2. п.9.3. Расчет выбросов вредных веществ неорганизованными источниками;</w:t>
      </w:r>
    </w:p>
    <w:p w:rsidR="006E4596" w:rsidRPr="00CA297F" w:rsidRDefault="006E4596" w:rsidP="00604868">
      <w:pPr>
        <w:pStyle w:val="afffff4"/>
        <w:numPr>
          <w:ilvl w:val="0"/>
          <w:numId w:val="50"/>
        </w:numPr>
        <w:tabs>
          <w:tab w:val="left" w:pos="993"/>
        </w:tabs>
        <w:spacing w:after="0"/>
        <w:ind w:left="0" w:firstLine="709"/>
        <w:rPr>
          <w:rFonts w:ascii="Times New Roman" w:hAnsi="Times New Roman"/>
          <w:sz w:val="28"/>
          <w:szCs w:val="28"/>
          <w:lang w:val="kk-KZ"/>
        </w:rPr>
      </w:pPr>
      <w:r w:rsidRPr="00CA297F">
        <w:rPr>
          <w:rFonts w:ascii="Times New Roman" w:hAnsi="Times New Roman"/>
          <w:sz w:val="28"/>
          <w:szCs w:val="28"/>
          <w:lang w:val="kk-KZ"/>
        </w:rPr>
        <w:t>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w:t>
      </w:r>
    </w:p>
    <w:p w:rsidR="006F3642" w:rsidRPr="00CA297F" w:rsidRDefault="006F3642" w:rsidP="00604868">
      <w:pPr>
        <w:numPr>
          <w:ilvl w:val="0"/>
          <w:numId w:val="50"/>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6F3642" w:rsidRPr="00CA297F" w:rsidRDefault="006F3642" w:rsidP="00604868">
      <w:pPr>
        <w:numPr>
          <w:ilvl w:val="0"/>
          <w:numId w:val="50"/>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РНД 03.1.0.3.01-96 «Порядок нормирования объемов образования и размещения отходов производства»;</w:t>
      </w:r>
    </w:p>
    <w:p w:rsidR="006F3642" w:rsidRPr="00CA297F" w:rsidRDefault="006F3642" w:rsidP="00604868">
      <w:pPr>
        <w:numPr>
          <w:ilvl w:val="0"/>
          <w:numId w:val="50"/>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«Методики расчета лимитов накопления отходов и лимитов захоронения отходов», утвержденная приказом Министра экологии, геологии и природных ресурсов Республики Казахстан от 22 июня 2021 года № 206;</w:t>
      </w:r>
    </w:p>
    <w:p w:rsidR="006F3642" w:rsidRPr="00CA297F" w:rsidRDefault="006F3642" w:rsidP="00604868">
      <w:pPr>
        <w:numPr>
          <w:ilvl w:val="0"/>
          <w:numId w:val="50"/>
        </w:numPr>
        <w:tabs>
          <w:tab w:val="left" w:pos="993"/>
        </w:tabs>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lastRenderedPageBreak/>
        <w:t>«Методические рекомендации по оценке объемов образования отходов производства и потребления». ГУ НИЦПУРО. Москва, 2003 год;</w:t>
      </w:r>
    </w:p>
    <w:p w:rsidR="006F3642" w:rsidRPr="00CA297F" w:rsidRDefault="006F3642" w:rsidP="00604868">
      <w:pPr>
        <w:numPr>
          <w:ilvl w:val="0"/>
          <w:numId w:val="50"/>
        </w:numPr>
        <w:tabs>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СН РК 2.04-01-2011 «Естественное и искусственное освещение»;</w:t>
      </w:r>
    </w:p>
    <w:p w:rsidR="006F3642" w:rsidRPr="00CA297F" w:rsidRDefault="006F3642" w:rsidP="00604868">
      <w:pPr>
        <w:numPr>
          <w:ilvl w:val="0"/>
          <w:numId w:val="50"/>
        </w:numPr>
        <w:tabs>
          <w:tab w:val="left" w:pos="851"/>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Cвод правил Республики Казахстан СП РК 2.04-104-2012 «Естественное и искусственное освещение» (с изменениями и дополнениями по состоянию на 12.08.2021 г.);</w:t>
      </w:r>
    </w:p>
    <w:p w:rsidR="006F3642" w:rsidRPr="00CA297F" w:rsidRDefault="006F3642" w:rsidP="00604868">
      <w:pPr>
        <w:numPr>
          <w:ilvl w:val="0"/>
          <w:numId w:val="50"/>
        </w:numPr>
        <w:tabs>
          <w:tab w:val="left" w:pos="851"/>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w:t>
      </w:r>
    </w:p>
    <w:p w:rsidR="006F3642" w:rsidRPr="00CA297F" w:rsidRDefault="006F3642" w:rsidP="00604868">
      <w:pPr>
        <w:numPr>
          <w:ilvl w:val="0"/>
          <w:numId w:val="50"/>
        </w:numPr>
        <w:tabs>
          <w:tab w:val="left" w:pos="851"/>
          <w:tab w:val="left" w:pos="993"/>
        </w:tabs>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Методическиe рекомендации по расчету нормативов образования отходов для автотранспортных предприятий» НИИ «Атмосфера», Санкт-Петербург, 2003 год;</w:t>
      </w:r>
    </w:p>
    <w:p w:rsidR="006F3642" w:rsidRPr="00CA297F" w:rsidRDefault="006F3642" w:rsidP="00604868">
      <w:pPr>
        <w:numPr>
          <w:ilvl w:val="0"/>
          <w:numId w:val="50"/>
        </w:numPr>
        <w:tabs>
          <w:tab w:val="left" w:pos="851"/>
          <w:tab w:val="left" w:pos="993"/>
        </w:tabs>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Приказ МООС РК №270-О от 29.10.10 года «Методические указания по проведению оценки воздействия хозяйственной деятельности на окружающую среду»;</w:t>
      </w:r>
    </w:p>
    <w:p w:rsidR="006F3642" w:rsidRPr="00CA297F" w:rsidRDefault="006F3642" w:rsidP="00604868">
      <w:pPr>
        <w:numPr>
          <w:ilvl w:val="0"/>
          <w:numId w:val="50"/>
        </w:numPr>
        <w:tabs>
          <w:tab w:val="left" w:pos="851"/>
          <w:tab w:val="left" w:pos="993"/>
        </w:tabs>
        <w:spacing w:after="0"/>
        <w:ind w:left="0" w:firstLine="709"/>
        <w:contextualSpacing/>
        <w:rPr>
          <w:rFonts w:ascii="Times New Roman" w:hAnsi="Times New Roman"/>
          <w:sz w:val="28"/>
          <w:szCs w:val="28"/>
          <w:lang w:val="kk-KZ" w:eastAsia="x-none"/>
        </w:rPr>
      </w:pPr>
      <w:r w:rsidRPr="00CA297F">
        <w:rPr>
          <w:rFonts w:ascii="Times New Roman" w:hAnsi="Times New Roman"/>
          <w:sz w:val="28"/>
          <w:szCs w:val="28"/>
          <w:lang w:val="kk-KZ" w:eastAsia="x-none"/>
        </w:rPr>
        <w:t>ВНТП 35-86 Нормы технологического проектирования горнорудных предприятий цветной металлургии с открытым способом разр</w:t>
      </w:r>
      <w:r w:rsidR="00185142" w:rsidRPr="00CA297F">
        <w:rPr>
          <w:rFonts w:ascii="Times New Roman" w:hAnsi="Times New Roman"/>
          <w:sz w:val="28"/>
          <w:szCs w:val="28"/>
          <w:lang w:val="kk-KZ" w:eastAsia="x-none"/>
        </w:rPr>
        <w:t>аботки. Минцветмет СССР, 1986г.</w:t>
      </w:r>
    </w:p>
    <w:p w:rsidR="006F3642" w:rsidRPr="00CA297F" w:rsidRDefault="006F3642" w:rsidP="00604868">
      <w:pPr>
        <w:tabs>
          <w:tab w:val="left" w:pos="993"/>
        </w:tabs>
        <w:ind w:firstLine="709"/>
        <w:contextualSpacing/>
        <w:rPr>
          <w:rFonts w:ascii="Times New Roman" w:hAnsi="Times New Roman"/>
          <w:sz w:val="28"/>
          <w:szCs w:val="28"/>
          <w:lang w:val="kk-KZ" w:eastAsia="x-none"/>
        </w:rPr>
      </w:pPr>
    </w:p>
    <w:p w:rsidR="006F3642" w:rsidRPr="00CA297F" w:rsidRDefault="006F3642" w:rsidP="00604868">
      <w:pPr>
        <w:numPr>
          <w:ilvl w:val="0"/>
          <w:numId w:val="47"/>
        </w:numPr>
        <w:tabs>
          <w:tab w:val="left" w:pos="993"/>
        </w:tabs>
        <w:spacing w:after="0"/>
        <w:ind w:left="0" w:firstLine="709"/>
        <w:contextualSpacing/>
        <w:rPr>
          <w:rFonts w:ascii="Times New Roman" w:hAnsi="Times New Roman"/>
          <w:b/>
          <w:i/>
          <w:sz w:val="28"/>
          <w:szCs w:val="28"/>
          <w:lang w:val="x-none" w:eastAsia="x-none"/>
        </w:rPr>
      </w:pPr>
      <w:r w:rsidRPr="00CA297F">
        <w:rPr>
          <w:rFonts w:ascii="Times New Roman" w:hAnsi="Times New Roman"/>
          <w:b/>
          <w:i/>
          <w:sz w:val="28"/>
          <w:szCs w:val="28"/>
          <w:lang w:val="kk-KZ" w:eastAsia="x-none"/>
        </w:rPr>
        <w:t>О</w:t>
      </w:r>
      <w:r w:rsidRPr="00CA297F">
        <w:rPr>
          <w:rFonts w:ascii="Times New Roman" w:hAnsi="Times New Roman"/>
          <w:b/>
          <w:i/>
          <w:sz w:val="28"/>
          <w:szCs w:val="28"/>
          <w:lang w:val="x-none" w:eastAsia="x-none"/>
        </w:rPr>
        <w:t xml:space="preserve">бщедоступные материалы и документы, содержащие </w:t>
      </w:r>
      <w:r w:rsidRPr="00CA297F">
        <w:rPr>
          <w:rFonts w:ascii="Times New Roman" w:hAnsi="Times New Roman"/>
          <w:b/>
          <w:i/>
          <w:sz w:val="28"/>
          <w:szCs w:val="28"/>
          <w:lang w:val="kk-KZ" w:eastAsia="x-none"/>
        </w:rPr>
        <w:t xml:space="preserve"> необходимую</w:t>
      </w:r>
      <w:r w:rsidRPr="00CA297F">
        <w:rPr>
          <w:rFonts w:ascii="Times New Roman" w:hAnsi="Times New Roman"/>
          <w:b/>
          <w:i/>
          <w:sz w:val="28"/>
          <w:szCs w:val="28"/>
          <w:lang w:val="x-none" w:eastAsia="x-none"/>
        </w:rPr>
        <w:t xml:space="preserve"> информацию</w:t>
      </w:r>
      <w:r w:rsidRPr="00CA297F">
        <w:rPr>
          <w:rFonts w:ascii="Times New Roman" w:hAnsi="Times New Roman"/>
          <w:b/>
          <w:i/>
          <w:sz w:val="28"/>
          <w:szCs w:val="28"/>
          <w:lang w:eastAsia="x-none"/>
        </w:rPr>
        <w:t xml:space="preserve"> при разработке проекта:</w:t>
      </w:r>
    </w:p>
    <w:p w:rsidR="006F3642" w:rsidRPr="00CA297F" w:rsidRDefault="006F3642"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Каталог шумовых характеристик технологического оборудования (пособие к СНиП 11-12-77);</w:t>
      </w:r>
    </w:p>
    <w:p w:rsidR="006E4596" w:rsidRPr="00CA297F" w:rsidRDefault="006E4596"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РД 153-34.0-02.108-98 «Рекомендации по борьбе с пылением действующих и отработанных золошлакоотвалов ТЭС»</w:t>
      </w:r>
      <w:r w:rsidRPr="00CA297F">
        <w:rPr>
          <w:rFonts w:ascii="Times New Roman" w:hAnsi="Times New Roman"/>
          <w:sz w:val="28"/>
          <w:szCs w:val="28"/>
          <w:lang w:val="kk-KZ" w:eastAsia="x-none"/>
        </w:rPr>
        <w:t>;</w:t>
      </w:r>
    </w:p>
    <w:p w:rsidR="006F3642" w:rsidRPr="00CA297F" w:rsidRDefault="006F3642"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kk-KZ" w:eastAsia="x-none"/>
        </w:rPr>
        <w:t>Полевая геоботаника, 1964 г.</w:t>
      </w:r>
    </w:p>
    <w:p w:rsidR="006E4596" w:rsidRPr="00CA297F" w:rsidRDefault="006E4596"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Карпов Б.Д. «Справочник по гигиене труда», Л.: Медицина, 1979</w:t>
      </w:r>
      <w:r w:rsidRPr="00CA297F">
        <w:rPr>
          <w:rFonts w:ascii="Times New Roman" w:hAnsi="Times New Roman"/>
          <w:sz w:val="28"/>
          <w:szCs w:val="28"/>
          <w:lang w:val="kk-KZ" w:eastAsia="x-none"/>
        </w:rPr>
        <w:t>;</w:t>
      </w:r>
    </w:p>
    <w:p w:rsidR="006E4596" w:rsidRPr="00CA297F" w:rsidRDefault="006E4596"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«Справочник по борьбе с пылью в горнорудной промышленности», М., Недра, 1982г;</w:t>
      </w:r>
    </w:p>
    <w:p w:rsidR="006F3642" w:rsidRPr="00CA297F" w:rsidRDefault="006F3642"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Каталог источников шума и средств защиты. Воронеж, 2004 г.</w:t>
      </w:r>
      <w:r w:rsidRPr="00CA297F">
        <w:rPr>
          <w:rFonts w:ascii="Times New Roman" w:hAnsi="Times New Roman"/>
          <w:sz w:val="28"/>
          <w:szCs w:val="28"/>
          <w:lang w:val="kk-KZ" w:eastAsia="x-none"/>
        </w:rPr>
        <w:t>;</w:t>
      </w:r>
    </w:p>
    <w:p w:rsidR="006F3642" w:rsidRPr="00CA297F" w:rsidRDefault="006F3642"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x-none" w:eastAsia="x-none"/>
        </w:rPr>
        <w:t>Шумовые характеристики различного оборудования. Ю.В. Флавицкий</w:t>
      </w:r>
      <w:r w:rsidRPr="00CA297F">
        <w:rPr>
          <w:rFonts w:ascii="Times New Roman" w:hAnsi="Times New Roman"/>
          <w:sz w:val="28"/>
          <w:szCs w:val="28"/>
          <w:lang w:val="kk-KZ" w:eastAsia="x-none"/>
        </w:rPr>
        <w:t>;</w:t>
      </w:r>
    </w:p>
    <w:p w:rsidR="006F3642" w:rsidRPr="00CA297F" w:rsidRDefault="006F3642" w:rsidP="00604868">
      <w:pPr>
        <w:numPr>
          <w:ilvl w:val="0"/>
          <w:numId w:val="51"/>
        </w:numPr>
        <w:tabs>
          <w:tab w:val="left" w:pos="0"/>
          <w:tab w:val="left" w:pos="567"/>
          <w:tab w:val="left" w:pos="851"/>
          <w:tab w:val="left" w:pos="993"/>
        </w:tabs>
        <w:spacing w:after="0"/>
        <w:ind w:left="0" w:firstLine="709"/>
        <w:contextualSpacing/>
        <w:rPr>
          <w:rFonts w:ascii="Times New Roman" w:hAnsi="Times New Roman"/>
          <w:sz w:val="28"/>
          <w:szCs w:val="28"/>
          <w:lang w:val="x-none" w:eastAsia="x-none"/>
        </w:rPr>
      </w:pPr>
      <w:r w:rsidRPr="00CA297F">
        <w:rPr>
          <w:rFonts w:ascii="Times New Roman" w:hAnsi="Times New Roman"/>
          <w:sz w:val="28"/>
          <w:szCs w:val="28"/>
          <w:lang w:val="kk-KZ"/>
        </w:rPr>
        <w:t>И</w:t>
      </w:r>
      <w:r w:rsidRPr="00CA297F">
        <w:rPr>
          <w:rFonts w:ascii="Times New Roman" w:hAnsi="Times New Roman"/>
          <w:sz w:val="28"/>
          <w:szCs w:val="28"/>
        </w:rPr>
        <w:t>ные общедоступные материалы и документы, содержащие экологическую информацию.</w:t>
      </w:r>
    </w:p>
    <w:p w:rsidR="00CA297F" w:rsidRDefault="00CA297F">
      <w:pPr>
        <w:kinsoku/>
        <w:overflowPunct/>
        <w:autoSpaceDE/>
        <w:autoSpaceDN/>
        <w:adjustRightInd/>
        <w:snapToGrid/>
        <w:spacing w:after="0"/>
        <w:jc w:val="left"/>
        <w:rPr>
          <w:rFonts w:ascii="Times New Roman" w:hAnsi="Times New Roman"/>
          <w:sz w:val="28"/>
          <w:szCs w:val="28"/>
          <w:lang w:val="x-none"/>
        </w:rPr>
      </w:pPr>
      <w:r>
        <w:rPr>
          <w:rFonts w:ascii="Times New Roman" w:hAnsi="Times New Roman"/>
          <w:sz w:val="28"/>
          <w:szCs w:val="28"/>
          <w:lang w:val="x-none"/>
        </w:rPr>
        <w:br w:type="page"/>
      </w:r>
    </w:p>
    <w:p w:rsidR="00161E96" w:rsidRPr="00CA297F" w:rsidRDefault="001F0718" w:rsidP="001F0718">
      <w:pPr>
        <w:pStyle w:val="11"/>
      </w:pPr>
      <w:bookmarkStart w:id="189" w:name="_Toc221004886"/>
      <w:r w:rsidRPr="00C32BFB">
        <w:lastRenderedPageBreak/>
        <w:t>XVIII</w:t>
      </w:r>
      <w:r w:rsidRPr="00CA297F">
        <w:t xml:space="preserve"> </w:t>
      </w:r>
      <w:r w:rsidR="00161E96" w:rsidRPr="00CA297F">
        <w:t>О</w:t>
      </w:r>
      <w:r w:rsidR="001101D9" w:rsidRPr="00CA297F">
        <w:t>писание трудностией, возникших при проведении исследований и связанных с отсутствием технических возможностей и недостаточным уровнем современных научных знаний</w:t>
      </w:r>
      <w:bookmarkEnd w:id="189"/>
    </w:p>
    <w:p w:rsidR="00C400EE" w:rsidRPr="00CA297F" w:rsidRDefault="00C400EE" w:rsidP="00C400EE">
      <w:pPr>
        <w:pStyle w:val="afffff4"/>
        <w:rPr>
          <w:rFonts w:ascii="Times New Roman" w:hAnsi="Times New Roman"/>
          <w:b/>
          <w:sz w:val="28"/>
          <w:szCs w:val="28"/>
          <w:lang w:val="ru-RU"/>
        </w:rPr>
      </w:pPr>
    </w:p>
    <w:p w:rsidR="000219E1" w:rsidRPr="00CA297F" w:rsidRDefault="000219E1" w:rsidP="000219E1">
      <w:pPr>
        <w:pStyle w:val="afffff4"/>
        <w:spacing w:after="0"/>
        <w:ind w:left="0" w:firstLine="708"/>
        <w:rPr>
          <w:rFonts w:ascii="Times New Roman" w:hAnsi="Times New Roman"/>
          <w:sz w:val="28"/>
          <w:szCs w:val="28"/>
          <w:lang w:val="ru-RU"/>
        </w:rPr>
      </w:pPr>
      <w:r w:rsidRPr="00CA297F">
        <w:rPr>
          <w:rFonts w:ascii="Times New Roman" w:hAnsi="Times New Roman"/>
          <w:sz w:val="28"/>
          <w:szCs w:val="28"/>
          <w:lang w:val="ru-RU"/>
        </w:rPr>
        <w:t xml:space="preserve">Трудности, связанные с отсутствием технических возможностей и недостаточным уровнем современных научных знаний при проектировании намечаемой деятельности отсутствуют. </w:t>
      </w:r>
    </w:p>
    <w:p w:rsidR="009C32B3" w:rsidRPr="00CA297F" w:rsidRDefault="00DC2CF5" w:rsidP="00161E96">
      <w:pPr>
        <w:pStyle w:val="afffff4"/>
        <w:rPr>
          <w:rFonts w:ascii="Times New Roman" w:hAnsi="Times New Roman"/>
          <w:b/>
          <w:sz w:val="28"/>
          <w:szCs w:val="28"/>
          <w:lang w:val="ru-RU"/>
        </w:rPr>
      </w:pPr>
      <w:r w:rsidRPr="00CA297F">
        <w:rPr>
          <w:rFonts w:ascii="Times New Roman" w:hAnsi="Times New Roman"/>
          <w:b/>
          <w:sz w:val="28"/>
          <w:szCs w:val="28"/>
          <w:lang w:val="ru-RU"/>
        </w:rPr>
        <w:br w:type="page"/>
      </w:r>
    </w:p>
    <w:p w:rsidR="00857ED9" w:rsidRPr="00537279" w:rsidRDefault="001F0718" w:rsidP="001F0718">
      <w:pPr>
        <w:pStyle w:val="11"/>
      </w:pPr>
      <w:bookmarkStart w:id="190" w:name="_Toc221001593"/>
      <w:bookmarkStart w:id="191" w:name="_Toc221004887"/>
      <w:bookmarkEnd w:id="46"/>
      <w:r w:rsidRPr="00C32BFB">
        <w:lastRenderedPageBreak/>
        <w:t>XIX</w:t>
      </w:r>
      <w:r>
        <w:rPr>
          <w:lang w:val="ru-RU"/>
        </w:rPr>
        <w:t xml:space="preserve"> </w:t>
      </w:r>
      <w:r w:rsidR="00857ED9" w:rsidRPr="00537279">
        <w:t>Краткое нетехническое резюме с обобщением информации в целях информирования заинтересованной общественности в связи с ее участием в оценке воздействия на окружающую среду</w:t>
      </w:r>
      <w:bookmarkEnd w:id="190"/>
      <w:bookmarkEnd w:id="191"/>
    </w:p>
    <w:p w:rsidR="002477D2" w:rsidRPr="00537279" w:rsidRDefault="002477D2" w:rsidP="00537279">
      <w:pPr>
        <w:pStyle w:val="afffff4"/>
        <w:spacing w:after="0"/>
        <w:rPr>
          <w:rFonts w:ascii="Times New Roman" w:hAnsi="Times New Roman"/>
          <w:sz w:val="28"/>
          <w:szCs w:val="28"/>
        </w:rPr>
      </w:pPr>
    </w:p>
    <w:p w:rsidR="00537279" w:rsidRPr="00537279" w:rsidRDefault="00537279" w:rsidP="00537279">
      <w:pPr>
        <w:kinsoku/>
        <w:overflowPunct/>
        <w:autoSpaceDE/>
        <w:autoSpaceDN/>
        <w:adjustRightInd/>
        <w:snapToGrid/>
        <w:spacing w:after="0"/>
        <w:ind w:firstLine="709"/>
        <w:rPr>
          <w:rFonts w:ascii="Times New Roman" w:eastAsia="MS Mincho" w:hAnsi="Times New Roman"/>
          <w:sz w:val="28"/>
          <w:szCs w:val="28"/>
        </w:rPr>
      </w:pPr>
      <w:r w:rsidRPr="00537279">
        <w:rPr>
          <w:rFonts w:ascii="Times New Roman" w:eastAsia="MS Mincho" w:hAnsi="Times New Roman"/>
          <w:sz w:val="28"/>
          <w:szCs w:val="28"/>
        </w:rPr>
        <w:t>К предприятиям промплощадки месторождения Кипшакпай и Карашошак, расположенной в области Ұлытау, в Республике Казахстан, ведут существующие автодороги, идущие от г. Сатпаев. Назначение дороги – служебный проезд, по которому производится перевозка работников, специализированной техники и грузов на рудники производственного объединения ПО «Жезказганцветмет» ТОО «Корпорация Казахмыс». Ближайшими населенными пунктами к месторождению Кипшакпай, для которой предусматривается служебная автодорога, являются: пос. Сатпаев (Северный) расположенный на расстоянии около 1 км се</w:t>
      </w:r>
      <w:r w:rsidR="00514930">
        <w:rPr>
          <w:rFonts w:ascii="Times New Roman" w:eastAsia="MS Mincho" w:hAnsi="Times New Roman"/>
          <w:sz w:val="28"/>
          <w:szCs w:val="28"/>
        </w:rPr>
        <w:t xml:space="preserve">веро-западнее от месторождения </w:t>
      </w:r>
      <w:r w:rsidRPr="00537279">
        <w:rPr>
          <w:rFonts w:ascii="Times New Roman" w:eastAsia="MS Mincho" w:hAnsi="Times New Roman"/>
          <w:sz w:val="28"/>
          <w:szCs w:val="28"/>
        </w:rPr>
        <w:t>Кипшакпай. Ближайшим городом является г. Сатпаев, с расстоянием до нег</w:t>
      </w:r>
      <w:r w:rsidR="00514930">
        <w:rPr>
          <w:rFonts w:ascii="Times New Roman" w:eastAsia="MS Mincho" w:hAnsi="Times New Roman"/>
          <w:sz w:val="28"/>
          <w:szCs w:val="28"/>
        </w:rPr>
        <w:t xml:space="preserve">о около 25 км от месторождения </w:t>
      </w:r>
      <w:r w:rsidRPr="00537279">
        <w:rPr>
          <w:rFonts w:ascii="Times New Roman" w:eastAsia="MS Mincho" w:hAnsi="Times New Roman"/>
          <w:sz w:val="28"/>
          <w:szCs w:val="28"/>
        </w:rPr>
        <w:t>Кипшакпай.</w:t>
      </w:r>
    </w:p>
    <w:p w:rsidR="00537279" w:rsidRPr="00537279" w:rsidRDefault="00537279" w:rsidP="00537279">
      <w:pPr>
        <w:tabs>
          <w:tab w:val="num" w:pos="480"/>
          <w:tab w:val="left" w:pos="960"/>
        </w:tabs>
        <w:kinsoku/>
        <w:overflowPunct/>
        <w:autoSpaceDE/>
        <w:autoSpaceDN/>
        <w:adjustRightInd/>
        <w:snapToGrid/>
        <w:spacing w:after="0"/>
        <w:ind w:firstLine="709"/>
        <w:rPr>
          <w:rFonts w:ascii="Times New Roman" w:eastAsia="MS Mincho" w:hAnsi="Times New Roman"/>
          <w:sz w:val="28"/>
          <w:szCs w:val="28"/>
        </w:rPr>
      </w:pPr>
      <w:r w:rsidRPr="00537279">
        <w:rPr>
          <w:rFonts w:ascii="Times New Roman" w:eastAsia="MS Mincho" w:hAnsi="Times New Roman"/>
          <w:sz w:val="28"/>
          <w:szCs w:val="28"/>
        </w:rPr>
        <w:t>Данным рабочим проектом предусматривается проектирование служебной автодороги от карьера «Кипшакпай» до карьера «Карашошак».</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Начало проведения работ по строительству служебной автодороги на карьере «Кипшакпай» планируется во II квартале 2027 года. Ожидаемая продолжительность работ составит 8,2 месяцев.</w:t>
      </w:r>
    </w:p>
    <w:p w:rsidR="00857ED9" w:rsidRPr="001B5596" w:rsidRDefault="00857ED9" w:rsidP="00537279">
      <w:pPr>
        <w:spacing w:after="0"/>
        <w:ind w:firstLine="709"/>
        <w:rPr>
          <w:rFonts w:ascii="Times New Roman" w:hAnsi="Times New Roman"/>
          <w:b/>
          <w:i/>
          <w:sz w:val="28"/>
          <w:szCs w:val="28"/>
        </w:rPr>
      </w:pPr>
      <w:r w:rsidRPr="001B5596">
        <w:rPr>
          <w:rFonts w:ascii="Times New Roman" w:hAnsi="Times New Roman"/>
          <w:b/>
          <w:i/>
          <w:sz w:val="28"/>
          <w:szCs w:val="28"/>
        </w:rPr>
        <w:t>Атмосферный воздух</w:t>
      </w:r>
    </w:p>
    <w:p w:rsidR="00857ED9" w:rsidRPr="001B5596" w:rsidRDefault="00857ED9" w:rsidP="00537279">
      <w:pPr>
        <w:spacing w:after="0"/>
        <w:ind w:firstLine="709"/>
        <w:rPr>
          <w:rFonts w:ascii="Times New Roman" w:hAnsi="Times New Roman"/>
          <w:sz w:val="28"/>
          <w:szCs w:val="28"/>
          <w:highlight w:val="yellow"/>
        </w:rPr>
      </w:pPr>
      <w:r w:rsidRPr="001B5596">
        <w:rPr>
          <w:rFonts w:ascii="Times New Roman" w:hAnsi="Times New Roman"/>
          <w:sz w:val="28"/>
          <w:szCs w:val="28"/>
        </w:rPr>
        <w:t>В период строительства объекта принят 1 неорганизованный источник и 4 организованных источника загрязнения.</w:t>
      </w:r>
    </w:p>
    <w:p w:rsidR="00857ED9" w:rsidRPr="001B5596" w:rsidRDefault="00857ED9" w:rsidP="00857ED9">
      <w:pPr>
        <w:spacing w:after="0"/>
        <w:ind w:firstLine="709"/>
        <w:rPr>
          <w:rFonts w:ascii="Times New Roman" w:hAnsi="Times New Roman"/>
          <w:sz w:val="28"/>
          <w:szCs w:val="28"/>
        </w:rPr>
      </w:pPr>
      <w:r w:rsidRPr="001B5596">
        <w:rPr>
          <w:rFonts w:ascii="Times New Roman" w:hAnsi="Times New Roman"/>
          <w:sz w:val="28"/>
          <w:szCs w:val="28"/>
        </w:rPr>
        <w:t>В соответствии с принятыми проектными решениями</w:t>
      </w:r>
      <w:r w:rsidRPr="001B5596">
        <w:t xml:space="preserve"> </w:t>
      </w:r>
      <w:r w:rsidRPr="001B5596">
        <w:rPr>
          <w:rFonts w:ascii="Times New Roman" w:hAnsi="Times New Roman"/>
          <w:sz w:val="28"/>
          <w:szCs w:val="28"/>
        </w:rPr>
        <w:t>по строительству служебной дороги, от установленных источников загрязнения на период строительства в 202</w:t>
      </w:r>
      <w:r w:rsidR="001B5596">
        <w:rPr>
          <w:rFonts w:ascii="Times New Roman" w:hAnsi="Times New Roman"/>
          <w:sz w:val="28"/>
          <w:szCs w:val="28"/>
        </w:rPr>
        <w:t>7</w:t>
      </w:r>
      <w:r w:rsidRPr="001B5596">
        <w:rPr>
          <w:rFonts w:ascii="Times New Roman" w:hAnsi="Times New Roman"/>
          <w:sz w:val="28"/>
          <w:szCs w:val="28"/>
        </w:rPr>
        <w:t xml:space="preserve"> году в атмосферный воздух намечается выброс загрязняющих веществ 2</w:t>
      </w:r>
      <w:r w:rsidR="001B5596" w:rsidRPr="001B5596">
        <w:rPr>
          <w:rFonts w:ascii="Times New Roman" w:hAnsi="Times New Roman"/>
          <w:sz w:val="28"/>
          <w:szCs w:val="28"/>
        </w:rPr>
        <w:t>3</w:t>
      </w:r>
      <w:r w:rsidRPr="001B5596">
        <w:rPr>
          <w:rFonts w:ascii="Times New Roman" w:hAnsi="Times New Roman"/>
          <w:sz w:val="28"/>
          <w:szCs w:val="28"/>
        </w:rPr>
        <w:t>-</w:t>
      </w:r>
      <w:r w:rsidR="001B5596" w:rsidRPr="001B5596">
        <w:rPr>
          <w:rFonts w:ascii="Times New Roman" w:hAnsi="Times New Roman"/>
          <w:sz w:val="28"/>
          <w:szCs w:val="28"/>
        </w:rPr>
        <w:t>х</w:t>
      </w:r>
      <w:r w:rsidRPr="001B5596">
        <w:rPr>
          <w:rFonts w:ascii="Times New Roman" w:hAnsi="Times New Roman"/>
          <w:sz w:val="28"/>
          <w:szCs w:val="28"/>
        </w:rPr>
        <w:t xml:space="preserve"> наименований, в т.ч. обладающие эффектом суммарного вредного воздействия, и образующие 4 группы суммаций.</w:t>
      </w:r>
    </w:p>
    <w:p w:rsidR="00857ED9" w:rsidRPr="001B5596" w:rsidRDefault="00857ED9" w:rsidP="00857ED9">
      <w:pPr>
        <w:spacing w:after="0"/>
        <w:ind w:firstLine="709"/>
        <w:rPr>
          <w:rFonts w:ascii="Times New Roman" w:hAnsi="Times New Roman"/>
          <w:sz w:val="28"/>
          <w:szCs w:val="28"/>
        </w:rPr>
      </w:pPr>
      <w:r w:rsidRPr="001B5596">
        <w:rPr>
          <w:rFonts w:ascii="Times New Roman" w:hAnsi="Times New Roman"/>
          <w:i/>
          <w:sz w:val="28"/>
          <w:szCs w:val="28"/>
        </w:rPr>
        <w:t>Перечень выбрасываемых загрязняющих веществ на период строительства в 202</w:t>
      </w:r>
      <w:r w:rsidR="001B5596" w:rsidRPr="001B5596">
        <w:rPr>
          <w:rFonts w:ascii="Times New Roman" w:hAnsi="Times New Roman"/>
          <w:i/>
          <w:sz w:val="28"/>
          <w:szCs w:val="28"/>
        </w:rPr>
        <w:t>7</w:t>
      </w:r>
      <w:r w:rsidRPr="001B5596">
        <w:rPr>
          <w:rFonts w:ascii="Times New Roman" w:hAnsi="Times New Roman"/>
          <w:i/>
          <w:sz w:val="28"/>
          <w:szCs w:val="28"/>
        </w:rPr>
        <w:t xml:space="preserve"> г.:</w:t>
      </w:r>
      <w:r w:rsidRPr="001B5596">
        <w:rPr>
          <w:rFonts w:ascii="Times New Roman" w:hAnsi="Times New Roman"/>
          <w:sz w:val="28"/>
          <w:szCs w:val="28"/>
        </w:rPr>
        <w:t xml:space="preserve"> </w:t>
      </w:r>
      <w:r w:rsidR="001B5596" w:rsidRPr="001B5596">
        <w:rPr>
          <w:rFonts w:ascii="Times New Roman" w:hAnsi="Times New Roman"/>
          <w:sz w:val="28"/>
          <w:szCs w:val="28"/>
        </w:rPr>
        <w:t>железа оксиды, марганец и его соединения, азота диоксид, азота оксид, углерод, сера диоксид, сероводород, углерод оксид, диметилбензол, метилбензол, хлорэтилен, бутилацетат, проп-2-ен-1-аль, формальдегид, пропан-2-он, бензин, керосин, масло минеральное нефтяное, уайт-спирит, алканы С12-19 (Углеводороды предельные С12-С19), взвешенные частицы, пыль неорганическая: 70-20% двуокиси кремния, пыль абразивная.</w:t>
      </w:r>
    </w:p>
    <w:p w:rsidR="00857ED9" w:rsidRPr="001B5596" w:rsidRDefault="00857ED9" w:rsidP="00857ED9">
      <w:pPr>
        <w:spacing w:after="0"/>
        <w:ind w:firstLine="709"/>
        <w:rPr>
          <w:rFonts w:ascii="Times New Roman" w:hAnsi="Times New Roman"/>
          <w:sz w:val="28"/>
          <w:szCs w:val="28"/>
        </w:rPr>
      </w:pPr>
      <w:r w:rsidRPr="001B5596">
        <w:rPr>
          <w:rFonts w:ascii="Times New Roman" w:hAnsi="Times New Roman"/>
          <w:sz w:val="28"/>
          <w:szCs w:val="28"/>
        </w:rPr>
        <w:t>Количество выбросов загрязняющих веществ на период строительства в 202</w:t>
      </w:r>
      <w:r w:rsidR="001B5596">
        <w:rPr>
          <w:rFonts w:ascii="Times New Roman" w:hAnsi="Times New Roman"/>
          <w:sz w:val="28"/>
          <w:szCs w:val="28"/>
        </w:rPr>
        <w:t>7</w:t>
      </w:r>
      <w:r w:rsidRPr="001B5596">
        <w:rPr>
          <w:rFonts w:ascii="Times New Roman" w:hAnsi="Times New Roman"/>
          <w:sz w:val="28"/>
          <w:szCs w:val="28"/>
        </w:rPr>
        <w:t xml:space="preserve"> году составит:</w:t>
      </w:r>
    </w:p>
    <w:p w:rsidR="001B5596" w:rsidRPr="001B5596" w:rsidRDefault="001B5596" w:rsidP="001B5596">
      <w:pPr>
        <w:spacing w:after="0"/>
        <w:ind w:firstLine="709"/>
        <w:rPr>
          <w:rFonts w:ascii="Times New Roman" w:hAnsi="Times New Roman"/>
          <w:sz w:val="28"/>
          <w:szCs w:val="28"/>
        </w:rPr>
      </w:pPr>
      <w:r w:rsidRPr="001B5596">
        <w:rPr>
          <w:rFonts w:ascii="Times New Roman" w:hAnsi="Times New Roman"/>
          <w:sz w:val="28"/>
          <w:szCs w:val="28"/>
        </w:rPr>
        <w:t xml:space="preserve">- с учетом автотранспорта – </w:t>
      </w:r>
      <w:r w:rsidRPr="001B5596">
        <w:rPr>
          <w:rFonts w:ascii="Times New Roman" w:eastAsiaTheme="minorHAnsi" w:hAnsi="Times New Roman"/>
          <w:sz w:val="28"/>
          <w:szCs w:val="28"/>
          <w:lang w:eastAsia="en-US"/>
        </w:rPr>
        <w:t xml:space="preserve">13.19063782 </w:t>
      </w:r>
      <w:r w:rsidRPr="001B5596">
        <w:rPr>
          <w:rFonts w:ascii="Times New Roman" w:hAnsi="Times New Roman"/>
          <w:sz w:val="28"/>
          <w:szCs w:val="28"/>
        </w:rPr>
        <w:t xml:space="preserve">г/с, </w:t>
      </w:r>
      <w:r w:rsidRPr="001B5596">
        <w:rPr>
          <w:rFonts w:ascii="Times New Roman" w:eastAsiaTheme="minorHAnsi" w:hAnsi="Times New Roman"/>
          <w:sz w:val="28"/>
          <w:szCs w:val="28"/>
          <w:lang w:eastAsia="en-US"/>
        </w:rPr>
        <w:t xml:space="preserve">55.83850046 </w:t>
      </w:r>
      <w:r w:rsidRPr="001B5596">
        <w:rPr>
          <w:rFonts w:ascii="Times New Roman" w:hAnsi="Times New Roman"/>
          <w:sz w:val="28"/>
          <w:szCs w:val="28"/>
        </w:rPr>
        <w:t>т/</w:t>
      </w:r>
      <w:r w:rsidRPr="001B5596">
        <w:rPr>
          <w:rFonts w:ascii="Times New Roman" w:eastAsia="Calibri" w:hAnsi="Times New Roman"/>
          <w:sz w:val="28"/>
          <w:szCs w:val="28"/>
        </w:rPr>
        <w:t xml:space="preserve"> период</w:t>
      </w:r>
      <w:r w:rsidRPr="001B5596">
        <w:rPr>
          <w:rFonts w:ascii="Times New Roman" w:hAnsi="Times New Roman"/>
          <w:sz w:val="28"/>
          <w:szCs w:val="28"/>
        </w:rPr>
        <w:t>;</w:t>
      </w:r>
    </w:p>
    <w:p w:rsidR="001B5596" w:rsidRPr="001B5596" w:rsidRDefault="001B5596" w:rsidP="001B5596">
      <w:pPr>
        <w:spacing w:after="0"/>
        <w:ind w:firstLine="709"/>
        <w:rPr>
          <w:rFonts w:ascii="Times New Roman" w:hAnsi="Times New Roman"/>
          <w:sz w:val="28"/>
          <w:szCs w:val="28"/>
        </w:rPr>
      </w:pPr>
      <w:r w:rsidRPr="001B5596">
        <w:rPr>
          <w:rFonts w:ascii="Times New Roman" w:hAnsi="Times New Roman"/>
          <w:sz w:val="28"/>
          <w:szCs w:val="28"/>
        </w:rPr>
        <w:t xml:space="preserve">- без учета автотранспорта – </w:t>
      </w:r>
      <w:r w:rsidRPr="001B5596">
        <w:rPr>
          <w:rFonts w:ascii="Times New Roman" w:eastAsiaTheme="minorHAnsi" w:hAnsi="Times New Roman"/>
          <w:sz w:val="28"/>
          <w:szCs w:val="28"/>
          <w:lang w:eastAsia="en-US"/>
        </w:rPr>
        <w:t xml:space="preserve">12.73239082 </w:t>
      </w:r>
      <w:r w:rsidRPr="001B5596">
        <w:rPr>
          <w:rFonts w:ascii="Times New Roman" w:hAnsi="Times New Roman"/>
          <w:sz w:val="28"/>
          <w:szCs w:val="28"/>
        </w:rPr>
        <w:t xml:space="preserve">г/с, </w:t>
      </w:r>
      <w:r w:rsidRPr="001B5596">
        <w:rPr>
          <w:rFonts w:ascii="Times New Roman" w:eastAsiaTheme="minorHAnsi" w:hAnsi="Times New Roman"/>
          <w:sz w:val="28"/>
          <w:szCs w:val="28"/>
          <w:lang w:eastAsia="en-US"/>
        </w:rPr>
        <w:t xml:space="preserve">52.77146425 </w:t>
      </w:r>
      <w:r w:rsidRPr="001B5596">
        <w:rPr>
          <w:rFonts w:ascii="Times New Roman" w:hAnsi="Times New Roman"/>
          <w:sz w:val="28"/>
          <w:szCs w:val="28"/>
        </w:rPr>
        <w:t xml:space="preserve">т/ </w:t>
      </w:r>
      <w:r w:rsidRPr="001B5596">
        <w:rPr>
          <w:rFonts w:ascii="Times New Roman" w:eastAsia="Calibri" w:hAnsi="Times New Roman"/>
          <w:sz w:val="28"/>
          <w:szCs w:val="28"/>
        </w:rPr>
        <w:t>период</w:t>
      </w:r>
      <w:r w:rsidRPr="001B5596">
        <w:rPr>
          <w:rFonts w:ascii="Times New Roman" w:hAnsi="Times New Roman"/>
          <w:sz w:val="28"/>
          <w:szCs w:val="28"/>
        </w:rPr>
        <w:t>.</w:t>
      </w:r>
    </w:p>
    <w:p w:rsidR="00857ED9" w:rsidRPr="001B5596" w:rsidRDefault="00857ED9" w:rsidP="00857ED9">
      <w:pPr>
        <w:spacing w:after="0"/>
        <w:ind w:firstLine="709"/>
        <w:rPr>
          <w:rStyle w:val="affffff4"/>
          <w:rFonts w:ascii="Times New Roman" w:hAnsi="Times New Roman"/>
          <w:i w:val="0"/>
          <w:color w:val="auto"/>
          <w:sz w:val="28"/>
          <w:szCs w:val="28"/>
        </w:rPr>
      </w:pPr>
      <w:r w:rsidRPr="001B5596">
        <w:rPr>
          <w:rFonts w:ascii="Times New Roman" w:hAnsi="Times New Roman"/>
          <w:sz w:val="28"/>
          <w:szCs w:val="28"/>
        </w:rPr>
        <w:t xml:space="preserve">Анализ полученных результатов по расчетам величин приземных концентраций загрязняющих веществ в целом показывает, что выбросы загрязняющих веществ с учетом эффекта суммарного вредного воздействия по веществам, вносящим максимальный вклад в загрязнение атмосферного </w:t>
      </w:r>
      <w:r w:rsidRPr="001B5596">
        <w:rPr>
          <w:rFonts w:ascii="Times New Roman" w:hAnsi="Times New Roman"/>
          <w:sz w:val="28"/>
          <w:szCs w:val="28"/>
        </w:rPr>
        <w:lastRenderedPageBreak/>
        <w:t xml:space="preserve">воздуха, норма в 1 ПДК соблюдается на максимальном расстоянии не превышающим </w:t>
      </w:r>
      <w:r w:rsidR="001B5596">
        <w:rPr>
          <w:rFonts w:ascii="Times New Roman" w:hAnsi="Times New Roman"/>
          <w:sz w:val="28"/>
          <w:szCs w:val="28"/>
        </w:rPr>
        <w:t>250</w:t>
      </w:r>
      <w:r w:rsidRPr="001B5596">
        <w:rPr>
          <w:rFonts w:ascii="Times New Roman" w:hAnsi="Times New Roman"/>
          <w:sz w:val="28"/>
          <w:szCs w:val="28"/>
        </w:rPr>
        <w:t xml:space="preserve"> метров.</w:t>
      </w:r>
    </w:p>
    <w:p w:rsidR="001B5596" w:rsidRPr="001B5596" w:rsidRDefault="001B5596" w:rsidP="001B5596">
      <w:pPr>
        <w:spacing w:after="0"/>
        <w:ind w:firstLine="709"/>
        <w:rPr>
          <w:rFonts w:ascii="Times New Roman" w:hAnsi="Times New Roman"/>
          <w:sz w:val="28"/>
          <w:szCs w:val="28"/>
        </w:rPr>
      </w:pPr>
      <w:r w:rsidRPr="001B5596">
        <w:rPr>
          <w:rFonts w:ascii="Times New Roman" w:eastAsia="Arial" w:hAnsi="Times New Roman" w:cs="Arial"/>
          <w:i/>
          <w:iCs/>
          <w:sz w:val="28"/>
          <w:szCs w:val="28"/>
          <w:shd w:val="clear" w:color="auto" w:fill="FFFFFF"/>
          <w:lang w:bidi="ru-RU"/>
        </w:rPr>
        <w:t xml:space="preserve">Оценка воздействия на атмосферный воздух от намечаемой деятельности по строительству служебной автодороги, показывает, что на весь период строительства уровень загрязнения атмосферного воздуха не превышает установленных санитарно-гигиеническими нормативами ПДК за пределами области воздействия. Таким образом, можно сделать вывод, что планируемая деятельность является временной и </w:t>
      </w:r>
      <w:r w:rsidRPr="001B5596">
        <w:rPr>
          <w:rFonts w:ascii="Times New Roman" w:hAnsi="Times New Roman"/>
          <w:sz w:val="28"/>
          <w:szCs w:val="28"/>
        </w:rPr>
        <w:t xml:space="preserve">не окажет существенного влияния, в результате которого может возникнуть деградация сопутствующих компонентов окружающей среды. </w:t>
      </w:r>
      <w:r w:rsidRPr="001B5596">
        <w:rPr>
          <w:rFonts w:ascii="Times New Roman" w:hAnsi="Times New Roman"/>
          <w:b/>
          <w:sz w:val="28"/>
          <w:szCs w:val="28"/>
        </w:rPr>
        <w:t>Влияние расценивается как допустимое.</w:t>
      </w:r>
    </w:p>
    <w:p w:rsidR="00857ED9" w:rsidRPr="00537279" w:rsidRDefault="00857ED9" w:rsidP="00537279">
      <w:pPr>
        <w:spacing w:after="0"/>
        <w:ind w:firstLine="709"/>
        <w:rPr>
          <w:rFonts w:ascii="Times New Roman" w:hAnsi="Times New Roman"/>
          <w:b/>
          <w:i/>
          <w:sz w:val="28"/>
          <w:szCs w:val="28"/>
        </w:rPr>
      </w:pPr>
      <w:r w:rsidRPr="00537279">
        <w:rPr>
          <w:rFonts w:ascii="Times New Roman" w:hAnsi="Times New Roman"/>
          <w:b/>
          <w:i/>
          <w:sz w:val="28"/>
          <w:szCs w:val="28"/>
        </w:rPr>
        <w:t>Водные ресурсы</w:t>
      </w:r>
    </w:p>
    <w:p w:rsidR="00537279" w:rsidRPr="00537279" w:rsidRDefault="00537279" w:rsidP="00537279">
      <w:pPr>
        <w:spacing w:after="0"/>
        <w:ind w:firstLine="709"/>
        <w:rPr>
          <w:rFonts w:ascii="Times New Roman" w:eastAsia="Calibri" w:hAnsi="Times New Roman"/>
          <w:i/>
          <w:sz w:val="28"/>
          <w:szCs w:val="28"/>
          <w:u w:val="single"/>
        </w:rPr>
      </w:pPr>
      <w:r w:rsidRPr="00537279">
        <w:rPr>
          <w:rFonts w:ascii="Times New Roman" w:eastAsia="Calibri" w:hAnsi="Times New Roman"/>
          <w:i/>
          <w:sz w:val="28"/>
          <w:szCs w:val="28"/>
          <w:u w:val="single"/>
        </w:rPr>
        <w:t>На период строительства</w:t>
      </w:r>
    </w:p>
    <w:p w:rsidR="00537279" w:rsidRPr="00537279" w:rsidRDefault="00537279" w:rsidP="00537279">
      <w:pPr>
        <w:spacing w:after="0"/>
        <w:ind w:firstLine="709"/>
        <w:rPr>
          <w:rFonts w:ascii="Times New Roman" w:hAnsi="Times New Roman"/>
          <w:sz w:val="28"/>
          <w:szCs w:val="28"/>
          <w:lang w:val="kk-KZ"/>
        </w:rPr>
      </w:pPr>
      <w:r w:rsidRPr="00537279">
        <w:rPr>
          <w:rFonts w:ascii="Times New Roman" w:hAnsi="Times New Roman"/>
          <w:sz w:val="28"/>
          <w:szCs w:val="28"/>
        </w:rPr>
        <w:t>Временное обеспечение строительной площадки водой и прочими ресурсами принято согласно исходным данным от заказчика</w:t>
      </w:r>
      <w:r w:rsidRPr="00537279">
        <w:rPr>
          <w:rFonts w:ascii="Times New Roman" w:hAnsi="Times New Roman"/>
          <w:sz w:val="28"/>
          <w:szCs w:val="28"/>
          <w:lang w:val="kk-KZ"/>
        </w:rPr>
        <w:t xml:space="preserve"> </w:t>
      </w:r>
      <w:r w:rsidRPr="00537279">
        <w:rPr>
          <w:rFonts w:ascii="Times New Roman" w:hAnsi="Times New Roman"/>
          <w:sz w:val="28"/>
          <w:szCs w:val="28"/>
        </w:rPr>
        <w:t xml:space="preserve">(письмо                      KazDoc №50859 от 19.09.2025 г, </w:t>
      </w:r>
      <w:r w:rsidRPr="00537279">
        <w:rPr>
          <w:rFonts w:ascii="Times New Roman" w:hAnsi="Times New Roman"/>
          <w:sz w:val="28"/>
          <w:szCs w:val="28"/>
          <w:lang w:val="en-US"/>
        </w:rPr>
        <w:t>KazDoc</w:t>
      </w:r>
      <w:r w:rsidRPr="00537279">
        <w:rPr>
          <w:rFonts w:ascii="Times New Roman" w:hAnsi="Times New Roman"/>
          <w:sz w:val="28"/>
          <w:szCs w:val="28"/>
        </w:rPr>
        <w:t xml:space="preserve"> № 61849 от 20.11.2025 г)</w:t>
      </w:r>
      <w:r w:rsidRPr="00537279">
        <w:rPr>
          <w:rFonts w:ascii="Times New Roman" w:hAnsi="Times New Roman"/>
          <w:sz w:val="28"/>
          <w:szCs w:val="28"/>
          <w:lang w:val="kk-KZ"/>
        </w:rPr>
        <w:t>.</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iCs/>
          <w:sz w:val="28"/>
          <w:szCs w:val="28"/>
          <w:lang w:val="kk-KZ"/>
        </w:rPr>
        <w:t>Д</w:t>
      </w:r>
      <w:r w:rsidRPr="00537279">
        <w:rPr>
          <w:rFonts w:ascii="Times New Roman" w:hAnsi="Times New Roman"/>
          <w:iCs/>
          <w:sz w:val="28"/>
          <w:szCs w:val="28"/>
        </w:rPr>
        <w:t xml:space="preserve">ля производственных и противопожарных нужд осуществляется </w:t>
      </w:r>
      <w:r w:rsidRPr="00537279">
        <w:rPr>
          <w:rFonts w:ascii="Times New Roman" w:hAnsi="Times New Roman"/>
          <w:bCs/>
          <w:iCs/>
          <w:sz w:val="28"/>
          <w:szCs w:val="28"/>
        </w:rPr>
        <w:t>привозной технической водой со скважины на территории карьера «Кипшакпай»</w:t>
      </w:r>
      <w:r w:rsidRPr="00537279">
        <w:rPr>
          <w:rFonts w:ascii="Times New Roman" w:hAnsi="Times New Roman"/>
          <w:iCs/>
          <w:sz w:val="28"/>
          <w:szCs w:val="28"/>
        </w:rPr>
        <w:t>. Дальность перевозки 4 км. Перевозку воды осуществлять с помощью передвижных водовозов, в автоцистернах.</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На питьевые нужды – вода привозная бутилированная в ёмкостях 19,0 л с источников питьевого водоснабжения г. Сатпаев. Забор воды осуществлять по договору с эксплуатирующей организацией. Ориентировочная дальность 25,0 км.</w:t>
      </w:r>
    </w:p>
    <w:p w:rsidR="00537279" w:rsidRPr="00537279" w:rsidRDefault="00537279" w:rsidP="00537279">
      <w:pPr>
        <w:pStyle w:val="afffff4"/>
        <w:spacing w:after="0"/>
        <w:ind w:left="0" w:firstLine="709"/>
        <w:rPr>
          <w:rFonts w:ascii="Times New Roman" w:hAnsi="Times New Roman"/>
          <w:sz w:val="28"/>
          <w:szCs w:val="28"/>
          <w:lang w:val="ru-RU"/>
        </w:rPr>
      </w:pPr>
      <w:r w:rsidRPr="00537279">
        <w:rPr>
          <w:rFonts w:ascii="Times New Roman" w:hAnsi="Times New Roman"/>
          <w:sz w:val="28"/>
          <w:szCs w:val="28"/>
        </w:rPr>
        <w:t xml:space="preserve">На хозяйственно-бытовые нужды вода питьевая со скважины в районе карьера </w:t>
      </w:r>
      <w:r w:rsidRPr="00537279">
        <w:rPr>
          <w:rFonts w:ascii="Times New Roman" w:hAnsi="Times New Roman"/>
          <w:sz w:val="28"/>
          <w:szCs w:val="28"/>
          <w:lang w:val="ru-RU"/>
        </w:rPr>
        <w:t>«</w:t>
      </w:r>
      <w:r w:rsidRPr="00537279">
        <w:rPr>
          <w:rFonts w:ascii="Times New Roman" w:hAnsi="Times New Roman"/>
          <w:sz w:val="28"/>
          <w:szCs w:val="28"/>
        </w:rPr>
        <w:t>Кипшакпай</w:t>
      </w:r>
      <w:r w:rsidRPr="00537279">
        <w:rPr>
          <w:rFonts w:ascii="Times New Roman" w:hAnsi="Times New Roman"/>
          <w:sz w:val="28"/>
          <w:szCs w:val="28"/>
          <w:lang w:val="ru-RU"/>
        </w:rPr>
        <w:t>»</w:t>
      </w:r>
      <w:r w:rsidRPr="00537279">
        <w:rPr>
          <w:rFonts w:ascii="Times New Roman" w:hAnsi="Times New Roman"/>
          <w:sz w:val="28"/>
          <w:szCs w:val="28"/>
        </w:rPr>
        <w:t>. Дальность перевозки 3,5 км. Воду доставлять в цистернах, бутылях.</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 xml:space="preserve">Отвод бытовых вод </w:t>
      </w:r>
      <w:r w:rsidRPr="00537279">
        <w:rPr>
          <w:rFonts w:ascii="Times New Roman" w:hAnsi="Times New Roman"/>
          <w:sz w:val="28"/>
        </w:rPr>
        <w:t>осуществлять во временные ёмкости – септик объёмом 1,0 м</w:t>
      </w:r>
      <w:r w:rsidRPr="00537279">
        <w:rPr>
          <w:rFonts w:ascii="Times New Roman" w:hAnsi="Times New Roman"/>
          <w:sz w:val="28"/>
          <w:vertAlign w:val="superscript"/>
        </w:rPr>
        <w:t>3</w:t>
      </w:r>
      <w:r w:rsidRPr="00537279">
        <w:rPr>
          <w:rFonts w:ascii="Times New Roman" w:hAnsi="Times New Roman"/>
          <w:sz w:val="28"/>
        </w:rPr>
        <w:t xml:space="preserve">, затем </w:t>
      </w:r>
      <w:r w:rsidRPr="00537279">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Расход воды на период строительства объекта в 2027 г. (8,2 месяца) составит:</w:t>
      </w:r>
    </w:p>
    <w:p w:rsidR="00537279" w:rsidRPr="00537279" w:rsidRDefault="00537279" w:rsidP="00537279">
      <w:pPr>
        <w:pStyle w:val="afffff4"/>
        <w:spacing w:after="0"/>
        <w:ind w:left="0" w:firstLine="709"/>
        <w:rPr>
          <w:rFonts w:ascii="Times New Roman" w:eastAsia="Calibri" w:hAnsi="Times New Roman"/>
          <w:sz w:val="28"/>
          <w:szCs w:val="28"/>
        </w:rPr>
      </w:pPr>
      <w:r w:rsidRPr="00537279">
        <w:rPr>
          <w:rFonts w:ascii="Times New Roman" w:hAnsi="Times New Roman"/>
          <w:sz w:val="28"/>
          <w:szCs w:val="28"/>
          <w:lang w:val="ru-RU"/>
        </w:rPr>
        <w:t xml:space="preserve">- </w:t>
      </w:r>
      <w:r w:rsidRPr="00537279">
        <w:rPr>
          <w:rFonts w:ascii="Times New Roman" w:hAnsi="Times New Roman"/>
          <w:sz w:val="28"/>
          <w:szCs w:val="28"/>
        </w:rPr>
        <w:t xml:space="preserve">на производственные нужды – </w:t>
      </w:r>
      <w:r w:rsidRPr="00537279">
        <w:rPr>
          <w:rFonts w:ascii="Times New Roman" w:hAnsi="Times New Roman"/>
          <w:sz w:val="28"/>
          <w:szCs w:val="28"/>
          <w:lang w:val="ru-RU"/>
        </w:rPr>
        <w:t>166,376</w:t>
      </w:r>
      <w:r w:rsidRPr="00537279">
        <w:rPr>
          <w:rFonts w:ascii="Times New Roman" w:hAnsi="Times New Roman"/>
          <w:sz w:val="28"/>
          <w:szCs w:val="28"/>
        </w:rPr>
        <w:t xml:space="preserve"> м</w:t>
      </w:r>
      <w:r w:rsidRPr="00537279">
        <w:rPr>
          <w:rFonts w:ascii="Times New Roman" w:hAnsi="Times New Roman"/>
          <w:sz w:val="28"/>
          <w:szCs w:val="28"/>
          <w:vertAlign w:val="superscript"/>
        </w:rPr>
        <w:t>3</w:t>
      </w:r>
      <w:r w:rsidRPr="00537279">
        <w:rPr>
          <w:rFonts w:ascii="Times New Roman" w:hAnsi="Times New Roman"/>
          <w:sz w:val="28"/>
          <w:szCs w:val="28"/>
        </w:rPr>
        <w:t xml:space="preserve">/сут., </w:t>
      </w:r>
      <w:r w:rsidRPr="00537279">
        <w:rPr>
          <w:rFonts w:ascii="Times New Roman" w:hAnsi="Times New Roman"/>
          <w:sz w:val="28"/>
          <w:szCs w:val="28"/>
          <w:lang w:val="ru-RU"/>
        </w:rPr>
        <w:t>28650,0</w:t>
      </w:r>
      <w:r w:rsidRPr="00537279">
        <w:rPr>
          <w:rFonts w:ascii="Times New Roman" w:hAnsi="Times New Roman"/>
          <w:sz w:val="28"/>
          <w:szCs w:val="28"/>
        </w:rPr>
        <w:t xml:space="preserve"> </w:t>
      </w:r>
      <w:r w:rsidRPr="00537279">
        <w:rPr>
          <w:rFonts w:ascii="Times New Roman" w:eastAsia="Calibri" w:hAnsi="Times New Roman"/>
          <w:sz w:val="28"/>
          <w:szCs w:val="28"/>
        </w:rPr>
        <w:t>м</w:t>
      </w:r>
      <w:r w:rsidRPr="00537279">
        <w:rPr>
          <w:rFonts w:ascii="Times New Roman" w:eastAsia="Calibri" w:hAnsi="Times New Roman"/>
          <w:sz w:val="28"/>
          <w:szCs w:val="28"/>
          <w:vertAlign w:val="superscript"/>
        </w:rPr>
        <w:t>3</w:t>
      </w:r>
      <w:r w:rsidRPr="00537279">
        <w:rPr>
          <w:rFonts w:ascii="Times New Roman" w:eastAsia="Calibri" w:hAnsi="Times New Roman"/>
          <w:sz w:val="28"/>
          <w:szCs w:val="28"/>
        </w:rPr>
        <w:t>/</w:t>
      </w:r>
      <w:r w:rsidRPr="00537279">
        <w:rPr>
          <w:rFonts w:ascii="Times New Roman" w:eastAsia="Calibri" w:hAnsi="Times New Roman"/>
          <w:sz w:val="28"/>
          <w:szCs w:val="28"/>
          <w:lang w:val="ru-RU"/>
        </w:rPr>
        <w:t>период (в т.ч. на нужды строительных машин, установок, приготовление растворов и т.д. – 165,691 м</w:t>
      </w:r>
      <w:r w:rsidRPr="00537279">
        <w:rPr>
          <w:rFonts w:ascii="Times New Roman" w:eastAsia="Calibri" w:hAnsi="Times New Roman"/>
          <w:sz w:val="28"/>
          <w:szCs w:val="28"/>
          <w:vertAlign w:val="superscript"/>
          <w:lang w:val="ru-RU"/>
        </w:rPr>
        <w:t>3</w:t>
      </w:r>
      <w:r w:rsidRPr="00537279">
        <w:rPr>
          <w:rFonts w:ascii="Times New Roman" w:eastAsia="Calibri" w:hAnsi="Times New Roman"/>
          <w:sz w:val="28"/>
          <w:szCs w:val="28"/>
          <w:lang w:val="ru-RU"/>
        </w:rPr>
        <w:t>/сут., 28532,0 м</w:t>
      </w:r>
      <w:r w:rsidRPr="00537279">
        <w:rPr>
          <w:rFonts w:ascii="Times New Roman" w:eastAsia="Calibri" w:hAnsi="Times New Roman"/>
          <w:sz w:val="28"/>
          <w:szCs w:val="28"/>
          <w:vertAlign w:val="superscript"/>
          <w:lang w:val="ru-RU"/>
        </w:rPr>
        <w:t>3</w:t>
      </w:r>
      <w:r w:rsidRPr="00537279">
        <w:rPr>
          <w:rFonts w:ascii="Times New Roman" w:eastAsia="Calibri" w:hAnsi="Times New Roman"/>
          <w:sz w:val="28"/>
          <w:szCs w:val="28"/>
          <w:lang w:val="ru-RU"/>
        </w:rPr>
        <w:t>/период, на мойку колес – 0,685 м</w:t>
      </w:r>
      <w:r w:rsidRPr="00537279">
        <w:rPr>
          <w:rFonts w:ascii="Times New Roman" w:eastAsia="Calibri" w:hAnsi="Times New Roman"/>
          <w:sz w:val="28"/>
          <w:szCs w:val="28"/>
          <w:vertAlign w:val="superscript"/>
          <w:lang w:val="ru-RU"/>
        </w:rPr>
        <w:t>3</w:t>
      </w:r>
      <w:r w:rsidRPr="00537279">
        <w:rPr>
          <w:rFonts w:ascii="Times New Roman" w:eastAsia="Calibri" w:hAnsi="Times New Roman"/>
          <w:sz w:val="28"/>
          <w:szCs w:val="28"/>
          <w:lang w:val="ru-RU"/>
        </w:rPr>
        <w:t>/сут., 118,0 м</w:t>
      </w:r>
      <w:r w:rsidRPr="00537279">
        <w:rPr>
          <w:rFonts w:ascii="Times New Roman" w:eastAsia="Calibri" w:hAnsi="Times New Roman"/>
          <w:sz w:val="28"/>
          <w:szCs w:val="28"/>
          <w:vertAlign w:val="superscript"/>
          <w:lang w:val="ru-RU"/>
        </w:rPr>
        <w:t>3</w:t>
      </w:r>
      <w:r w:rsidRPr="00537279">
        <w:rPr>
          <w:rFonts w:ascii="Times New Roman" w:eastAsia="Calibri" w:hAnsi="Times New Roman"/>
          <w:sz w:val="28"/>
          <w:szCs w:val="28"/>
          <w:lang w:val="ru-RU"/>
        </w:rPr>
        <w:t>/период)</w:t>
      </w:r>
      <w:r w:rsidRPr="00537279">
        <w:rPr>
          <w:rFonts w:ascii="Times New Roman" w:eastAsia="Calibri" w:hAnsi="Times New Roman"/>
          <w:sz w:val="28"/>
          <w:szCs w:val="28"/>
        </w:rPr>
        <w:t>;</w:t>
      </w:r>
    </w:p>
    <w:p w:rsidR="00537279" w:rsidRPr="00537279" w:rsidRDefault="00537279" w:rsidP="00537279">
      <w:pPr>
        <w:pStyle w:val="afffff4"/>
        <w:spacing w:after="0"/>
        <w:ind w:left="0" w:firstLine="709"/>
        <w:rPr>
          <w:rFonts w:ascii="Times New Roman" w:eastAsia="Calibri" w:hAnsi="Times New Roman"/>
          <w:sz w:val="28"/>
          <w:szCs w:val="28"/>
        </w:rPr>
      </w:pPr>
      <w:r w:rsidRPr="00537279">
        <w:rPr>
          <w:rFonts w:ascii="Times New Roman" w:hAnsi="Times New Roman"/>
          <w:sz w:val="28"/>
          <w:szCs w:val="28"/>
          <w:lang w:val="ru-RU"/>
        </w:rPr>
        <w:t xml:space="preserve">- </w:t>
      </w:r>
      <w:r w:rsidRPr="00537279">
        <w:rPr>
          <w:rFonts w:ascii="Times New Roman" w:hAnsi="Times New Roman"/>
          <w:sz w:val="28"/>
          <w:szCs w:val="28"/>
        </w:rPr>
        <w:t xml:space="preserve">на </w:t>
      </w:r>
      <w:r w:rsidRPr="00537279">
        <w:rPr>
          <w:rFonts w:ascii="Times New Roman" w:hAnsi="Times New Roman"/>
          <w:sz w:val="28"/>
          <w:szCs w:val="28"/>
          <w:lang w:val="ru-RU"/>
        </w:rPr>
        <w:t>хозяйственно-питьевые нужды – 1,603 м</w:t>
      </w:r>
      <w:r w:rsidRPr="00537279">
        <w:rPr>
          <w:rFonts w:ascii="Times New Roman" w:hAnsi="Times New Roman"/>
          <w:sz w:val="28"/>
          <w:szCs w:val="28"/>
          <w:vertAlign w:val="superscript"/>
          <w:lang w:val="ru-RU"/>
        </w:rPr>
        <w:t>3</w:t>
      </w:r>
      <w:r w:rsidRPr="00537279">
        <w:rPr>
          <w:rFonts w:ascii="Times New Roman" w:hAnsi="Times New Roman"/>
          <w:sz w:val="28"/>
          <w:szCs w:val="28"/>
          <w:lang w:val="ru-RU"/>
        </w:rPr>
        <w:t xml:space="preserve">/сут., </w:t>
      </w:r>
      <w:r w:rsidRPr="00537279">
        <w:rPr>
          <w:rFonts w:ascii="Times New Roman" w:hAnsi="Times New Roman"/>
          <w:sz w:val="28"/>
          <w:szCs w:val="28"/>
          <w:lang w:val="kk-KZ"/>
        </w:rPr>
        <w:t>276,0</w:t>
      </w:r>
      <w:r w:rsidRPr="00537279">
        <w:rPr>
          <w:rFonts w:ascii="Times New Roman" w:hAnsi="Times New Roman"/>
          <w:sz w:val="28"/>
          <w:szCs w:val="28"/>
          <w:lang w:val="ru-RU"/>
        </w:rPr>
        <w:t xml:space="preserve"> м</w:t>
      </w:r>
      <w:r w:rsidRPr="00537279">
        <w:rPr>
          <w:rFonts w:ascii="Times New Roman" w:hAnsi="Times New Roman"/>
          <w:sz w:val="28"/>
          <w:szCs w:val="28"/>
          <w:vertAlign w:val="superscript"/>
          <w:lang w:val="ru-RU"/>
        </w:rPr>
        <w:t>3</w:t>
      </w:r>
      <w:r w:rsidRPr="00537279">
        <w:rPr>
          <w:rFonts w:ascii="Times New Roman" w:hAnsi="Times New Roman"/>
          <w:sz w:val="28"/>
          <w:szCs w:val="28"/>
          <w:lang w:val="ru-RU"/>
        </w:rPr>
        <w:t>/период</w:t>
      </w:r>
      <w:r w:rsidRPr="00537279">
        <w:rPr>
          <w:rFonts w:ascii="Times New Roman" w:eastAsia="Calibri" w:hAnsi="Times New Roman"/>
          <w:sz w:val="28"/>
          <w:szCs w:val="28"/>
        </w:rPr>
        <w:t>;</w:t>
      </w:r>
    </w:p>
    <w:p w:rsidR="00537279" w:rsidRPr="00537279" w:rsidRDefault="00537279" w:rsidP="00537279">
      <w:pPr>
        <w:pStyle w:val="afffff4"/>
        <w:spacing w:after="0"/>
        <w:ind w:left="0" w:firstLine="709"/>
        <w:rPr>
          <w:rFonts w:ascii="Times New Roman" w:eastAsia="Calibri" w:hAnsi="Times New Roman"/>
          <w:sz w:val="28"/>
          <w:szCs w:val="28"/>
        </w:rPr>
      </w:pPr>
      <w:r w:rsidRPr="00537279">
        <w:rPr>
          <w:rFonts w:ascii="Times New Roman" w:eastAsia="Calibri" w:hAnsi="Times New Roman"/>
          <w:sz w:val="28"/>
          <w:szCs w:val="28"/>
          <w:lang w:val="ru-RU"/>
        </w:rPr>
        <w:t xml:space="preserve">- </w:t>
      </w:r>
      <w:r w:rsidRPr="00537279">
        <w:rPr>
          <w:rFonts w:ascii="Times New Roman" w:eastAsia="Calibri" w:hAnsi="Times New Roman"/>
          <w:sz w:val="28"/>
          <w:szCs w:val="28"/>
        </w:rPr>
        <w:t xml:space="preserve">на наружное пожаротушение – </w:t>
      </w:r>
      <w:r w:rsidRPr="00537279">
        <w:rPr>
          <w:rFonts w:ascii="Times New Roman" w:eastAsia="Calibri" w:hAnsi="Times New Roman"/>
          <w:sz w:val="28"/>
          <w:szCs w:val="28"/>
          <w:lang w:val="ru-RU"/>
        </w:rPr>
        <w:t>1</w:t>
      </w:r>
      <w:r w:rsidRPr="00537279">
        <w:rPr>
          <w:rFonts w:ascii="Times New Roman" w:eastAsia="Calibri" w:hAnsi="Times New Roman"/>
          <w:sz w:val="28"/>
          <w:szCs w:val="28"/>
        </w:rPr>
        <w:t>0 л/с.</w:t>
      </w:r>
    </w:p>
    <w:p w:rsidR="00537279" w:rsidRPr="00537279" w:rsidRDefault="00537279" w:rsidP="00537279">
      <w:pPr>
        <w:spacing w:after="0"/>
        <w:ind w:firstLine="709"/>
        <w:rPr>
          <w:rFonts w:ascii="Times New Roman" w:hAnsi="Times New Roman"/>
          <w:bCs/>
          <w:iCs/>
          <w:sz w:val="28"/>
          <w:szCs w:val="28"/>
        </w:rPr>
      </w:pPr>
      <w:r w:rsidRPr="00537279">
        <w:rPr>
          <w:rFonts w:ascii="Times New Roman" w:hAnsi="Times New Roman"/>
          <w:bCs/>
          <w:iCs/>
          <w:sz w:val="28"/>
          <w:szCs w:val="28"/>
        </w:rPr>
        <w:t xml:space="preserve">Вода на производственные нужды в объеме </w:t>
      </w:r>
      <w:r w:rsidRPr="00537279">
        <w:rPr>
          <w:rFonts w:ascii="Times New Roman" w:eastAsia="Calibri" w:hAnsi="Times New Roman"/>
          <w:sz w:val="28"/>
          <w:szCs w:val="28"/>
        </w:rPr>
        <w:t>165,691 м</w:t>
      </w:r>
      <w:r w:rsidRPr="00537279">
        <w:rPr>
          <w:rFonts w:ascii="Times New Roman" w:eastAsia="Calibri" w:hAnsi="Times New Roman"/>
          <w:sz w:val="28"/>
          <w:szCs w:val="28"/>
          <w:vertAlign w:val="superscript"/>
        </w:rPr>
        <w:t>3</w:t>
      </w:r>
      <w:r w:rsidRPr="00537279">
        <w:rPr>
          <w:rFonts w:ascii="Times New Roman" w:eastAsia="Calibri" w:hAnsi="Times New Roman"/>
          <w:sz w:val="28"/>
          <w:szCs w:val="28"/>
        </w:rPr>
        <w:t>/сут., 28532,0 м</w:t>
      </w:r>
      <w:r w:rsidRPr="00537279">
        <w:rPr>
          <w:rFonts w:ascii="Times New Roman" w:eastAsia="Calibri" w:hAnsi="Times New Roman"/>
          <w:sz w:val="28"/>
          <w:szCs w:val="28"/>
          <w:vertAlign w:val="superscript"/>
        </w:rPr>
        <w:t>3</w:t>
      </w:r>
      <w:r w:rsidRPr="00537279">
        <w:rPr>
          <w:rFonts w:ascii="Times New Roman" w:eastAsia="Calibri" w:hAnsi="Times New Roman"/>
          <w:sz w:val="28"/>
          <w:szCs w:val="28"/>
        </w:rPr>
        <w:t>/период</w:t>
      </w:r>
      <w:r w:rsidRPr="00537279">
        <w:rPr>
          <w:rFonts w:ascii="Times New Roman" w:hAnsi="Times New Roman"/>
          <w:bCs/>
          <w:iCs/>
          <w:sz w:val="28"/>
          <w:szCs w:val="28"/>
        </w:rPr>
        <w:t xml:space="preserve"> используется безвозвратно.</w:t>
      </w:r>
    </w:p>
    <w:p w:rsidR="00537279" w:rsidRPr="00537279" w:rsidRDefault="00537279" w:rsidP="00537279">
      <w:pPr>
        <w:spacing w:after="0"/>
        <w:ind w:firstLine="709"/>
        <w:rPr>
          <w:rFonts w:ascii="Times New Roman" w:hAnsi="Times New Roman"/>
          <w:sz w:val="28"/>
          <w:szCs w:val="28"/>
          <w:lang w:val="kk-KZ"/>
        </w:rPr>
      </w:pPr>
      <w:r w:rsidRPr="00537279">
        <w:rPr>
          <w:rFonts w:ascii="Times New Roman" w:hAnsi="Times New Roman"/>
          <w:sz w:val="28"/>
          <w:szCs w:val="28"/>
        </w:rPr>
        <w:t>Отведение хозяйственно-бытовых сточных вод в объеме – 1,603 м</w:t>
      </w:r>
      <w:r w:rsidRPr="00537279">
        <w:rPr>
          <w:rFonts w:ascii="Times New Roman" w:hAnsi="Times New Roman"/>
          <w:sz w:val="28"/>
          <w:szCs w:val="28"/>
          <w:vertAlign w:val="superscript"/>
        </w:rPr>
        <w:t>3</w:t>
      </w:r>
      <w:r w:rsidRPr="00537279">
        <w:rPr>
          <w:rFonts w:ascii="Times New Roman" w:hAnsi="Times New Roman"/>
          <w:sz w:val="28"/>
          <w:szCs w:val="28"/>
        </w:rPr>
        <w:t xml:space="preserve">/сут., </w:t>
      </w:r>
      <w:r w:rsidRPr="00537279">
        <w:rPr>
          <w:rFonts w:ascii="Times New Roman" w:hAnsi="Times New Roman"/>
          <w:sz w:val="28"/>
          <w:szCs w:val="28"/>
          <w:lang w:val="kk-KZ"/>
        </w:rPr>
        <w:t>276,0</w:t>
      </w:r>
      <w:r w:rsidRPr="00537279">
        <w:rPr>
          <w:rFonts w:ascii="Times New Roman" w:hAnsi="Times New Roman"/>
          <w:sz w:val="28"/>
          <w:szCs w:val="28"/>
        </w:rPr>
        <w:t xml:space="preserve"> м</w:t>
      </w:r>
      <w:r w:rsidRPr="00537279">
        <w:rPr>
          <w:rFonts w:ascii="Times New Roman" w:hAnsi="Times New Roman"/>
          <w:sz w:val="28"/>
          <w:szCs w:val="28"/>
          <w:vertAlign w:val="superscript"/>
        </w:rPr>
        <w:t>3</w:t>
      </w:r>
      <w:r w:rsidRPr="00537279">
        <w:rPr>
          <w:rFonts w:ascii="Times New Roman" w:hAnsi="Times New Roman"/>
          <w:sz w:val="28"/>
          <w:szCs w:val="28"/>
        </w:rPr>
        <w:t>/период</w:t>
      </w:r>
      <w:r w:rsidRPr="00537279">
        <w:rPr>
          <w:rFonts w:ascii="Times New Roman" w:eastAsia="Calibri" w:hAnsi="Times New Roman"/>
          <w:sz w:val="28"/>
          <w:szCs w:val="28"/>
        </w:rPr>
        <w:t xml:space="preserve"> </w:t>
      </w:r>
      <w:r w:rsidRPr="00537279">
        <w:rPr>
          <w:rFonts w:ascii="Times New Roman" w:hAnsi="Times New Roman"/>
          <w:sz w:val="28"/>
          <w:szCs w:val="28"/>
        </w:rPr>
        <w:t xml:space="preserve">будет </w:t>
      </w:r>
      <w:r w:rsidRPr="00537279">
        <w:rPr>
          <w:rFonts w:ascii="Times New Roman" w:hAnsi="Times New Roman"/>
          <w:sz w:val="28"/>
        </w:rPr>
        <w:t>осуществляться во временные ёмкости – септик объёмом 1,0 м</w:t>
      </w:r>
      <w:r w:rsidRPr="00537279">
        <w:rPr>
          <w:rFonts w:ascii="Times New Roman" w:hAnsi="Times New Roman"/>
          <w:sz w:val="28"/>
          <w:vertAlign w:val="superscript"/>
        </w:rPr>
        <w:t>3</w:t>
      </w:r>
      <w:r w:rsidRPr="00537279">
        <w:rPr>
          <w:rFonts w:ascii="Times New Roman" w:hAnsi="Times New Roman"/>
          <w:sz w:val="28"/>
        </w:rPr>
        <w:t xml:space="preserve">, затем </w:t>
      </w:r>
      <w:r w:rsidRPr="00537279">
        <w:rPr>
          <w:rFonts w:ascii="Times New Roman" w:hAnsi="Times New Roman"/>
          <w:sz w:val="28"/>
          <w:szCs w:val="28"/>
        </w:rPr>
        <w:t>в существующие сети канализации, очистные сооружения шх. ВСО. Ориентировочная дальность перевозки до 10 км</w:t>
      </w:r>
      <w:r w:rsidRPr="00537279">
        <w:rPr>
          <w:rFonts w:ascii="Times New Roman" w:hAnsi="Times New Roman"/>
          <w:sz w:val="28"/>
          <w:szCs w:val="28"/>
          <w:lang w:val="kk-KZ"/>
        </w:rPr>
        <w:t>.</w:t>
      </w:r>
    </w:p>
    <w:p w:rsidR="00537279" w:rsidRPr="00537279" w:rsidRDefault="00537279" w:rsidP="00537279">
      <w:pPr>
        <w:spacing w:after="0"/>
        <w:ind w:firstLine="709"/>
        <w:rPr>
          <w:rFonts w:ascii="Times New Roman" w:hAnsi="Times New Roman"/>
          <w:sz w:val="28"/>
          <w:szCs w:val="28"/>
          <w:lang w:val="kk-KZ"/>
        </w:rPr>
      </w:pPr>
      <w:r w:rsidRPr="00537279">
        <w:rPr>
          <w:rFonts w:ascii="Times New Roman" w:hAnsi="Times New Roman"/>
          <w:sz w:val="28"/>
          <w:szCs w:val="28"/>
        </w:rPr>
        <w:t xml:space="preserve">Сточные воды от мойки колес в объеме – </w:t>
      </w:r>
      <w:r w:rsidRPr="00537279">
        <w:rPr>
          <w:rFonts w:ascii="Times New Roman" w:eastAsia="Calibri" w:hAnsi="Times New Roman"/>
          <w:sz w:val="28"/>
          <w:szCs w:val="28"/>
        </w:rPr>
        <w:t>0,685 м</w:t>
      </w:r>
      <w:r w:rsidRPr="00537279">
        <w:rPr>
          <w:rFonts w:ascii="Times New Roman" w:eastAsia="Calibri" w:hAnsi="Times New Roman"/>
          <w:sz w:val="28"/>
          <w:szCs w:val="28"/>
          <w:vertAlign w:val="superscript"/>
        </w:rPr>
        <w:t>3</w:t>
      </w:r>
      <w:r w:rsidRPr="00537279">
        <w:rPr>
          <w:rFonts w:ascii="Times New Roman" w:eastAsia="Calibri" w:hAnsi="Times New Roman"/>
          <w:sz w:val="28"/>
          <w:szCs w:val="28"/>
        </w:rPr>
        <w:t>/сут., 118,0 м</w:t>
      </w:r>
      <w:r w:rsidRPr="00537279">
        <w:rPr>
          <w:rFonts w:ascii="Times New Roman" w:eastAsia="Calibri" w:hAnsi="Times New Roman"/>
          <w:sz w:val="28"/>
          <w:szCs w:val="28"/>
          <w:vertAlign w:val="superscript"/>
        </w:rPr>
        <w:t>3</w:t>
      </w:r>
      <w:r w:rsidRPr="00537279">
        <w:rPr>
          <w:rFonts w:ascii="Times New Roman" w:eastAsia="Calibri" w:hAnsi="Times New Roman"/>
          <w:sz w:val="28"/>
          <w:szCs w:val="28"/>
        </w:rPr>
        <w:t>/период</w:t>
      </w:r>
      <w:r w:rsidRPr="00537279">
        <w:rPr>
          <w:rFonts w:ascii="Times New Roman" w:hAnsi="Times New Roman"/>
          <w:sz w:val="28"/>
          <w:szCs w:val="28"/>
        </w:rPr>
        <w:t xml:space="preserve"> будет </w:t>
      </w:r>
      <w:r w:rsidRPr="00537279">
        <w:rPr>
          <w:rFonts w:ascii="Times New Roman" w:hAnsi="Times New Roman"/>
          <w:sz w:val="28"/>
        </w:rPr>
        <w:t>осуществляться во временные ёмкости – септик объёмом 1,0 м</w:t>
      </w:r>
      <w:r w:rsidRPr="00537279">
        <w:rPr>
          <w:rFonts w:ascii="Times New Roman" w:hAnsi="Times New Roman"/>
          <w:sz w:val="28"/>
          <w:vertAlign w:val="superscript"/>
        </w:rPr>
        <w:t>3</w:t>
      </w:r>
      <w:r w:rsidRPr="00537279">
        <w:rPr>
          <w:rFonts w:ascii="Times New Roman" w:hAnsi="Times New Roman"/>
          <w:sz w:val="28"/>
        </w:rPr>
        <w:t xml:space="preserve">, затем </w:t>
      </w:r>
      <w:r w:rsidRPr="00537279">
        <w:rPr>
          <w:rFonts w:ascii="Times New Roman" w:hAnsi="Times New Roman"/>
          <w:sz w:val="28"/>
          <w:szCs w:val="28"/>
        </w:rPr>
        <w:t xml:space="preserve">в </w:t>
      </w:r>
      <w:r w:rsidRPr="00537279">
        <w:rPr>
          <w:rFonts w:ascii="Times New Roman" w:hAnsi="Times New Roman"/>
          <w:sz w:val="28"/>
          <w:szCs w:val="28"/>
        </w:rPr>
        <w:lastRenderedPageBreak/>
        <w:t>существующие сети канализации, очистные сооружения шх. ВСО. Ориентировочная дальность перевозки до 10 км.</w:t>
      </w:r>
    </w:p>
    <w:p w:rsidR="00537279" w:rsidRPr="00537279" w:rsidRDefault="00537279" w:rsidP="00537279">
      <w:pPr>
        <w:spacing w:after="0"/>
        <w:ind w:firstLine="709"/>
        <w:rPr>
          <w:rFonts w:ascii="Times New Roman" w:hAnsi="Times New Roman"/>
          <w:snapToGrid w:val="0"/>
          <w:sz w:val="28"/>
          <w:szCs w:val="28"/>
        </w:rPr>
      </w:pPr>
      <w:r w:rsidRPr="00537279">
        <w:rPr>
          <w:rFonts w:ascii="Times New Roman" w:hAnsi="Times New Roman"/>
          <w:snapToGrid w:val="0"/>
          <w:sz w:val="28"/>
          <w:szCs w:val="28"/>
        </w:rPr>
        <w:t xml:space="preserve">Сточных вод, непосредственно сбрасываемых в поверхностные водные объекты, в период строительства объекта не имеется. </w:t>
      </w:r>
    </w:p>
    <w:p w:rsidR="00537279" w:rsidRPr="00537279" w:rsidRDefault="00537279" w:rsidP="00537279">
      <w:pPr>
        <w:spacing w:after="0"/>
        <w:ind w:firstLine="709"/>
        <w:rPr>
          <w:rFonts w:ascii="Times New Roman" w:eastAsia="Calibri" w:hAnsi="Times New Roman"/>
          <w:i/>
          <w:sz w:val="28"/>
          <w:szCs w:val="28"/>
          <w:u w:val="single"/>
        </w:rPr>
      </w:pPr>
      <w:r w:rsidRPr="00537279">
        <w:rPr>
          <w:rFonts w:ascii="Times New Roman" w:eastAsia="Calibri" w:hAnsi="Times New Roman"/>
          <w:i/>
          <w:sz w:val="28"/>
          <w:szCs w:val="28"/>
          <w:u w:val="single"/>
        </w:rPr>
        <w:t>На период эксплуатации</w:t>
      </w:r>
    </w:p>
    <w:p w:rsidR="00537279" w:rsidRPr="00537279" w:rsidRDefault="00537279" w:rsidP="00537279">
      <w:pPr>
        <w:spacing w:after="0"/>
        <w:ind w:firstLine="709"/>
        <w:contextualSpacing/>
        <w:rPr>
          <w:rFonts w:ascii="Times New Roman" w:hAnsi="Times New Roman"/>
          <w:iCs/>
          <w:color w:val="000000"/>
          <w:sz w:val="28"/>
          <w:szCs w:val="28"/>
        </w:rPr>
      </w:pPr>
      <w:r w:rsidRPr="00537279">
        <w:rPr>
          <w:rFonts w:ascii="Times New Roman" w:hAnsi="Times New Roman"/>
          <w:iCs/>
          <w:color w:val="000000"/>
          <w:sz w:val="28"/>
          <w:szCs w:val="28"/>
        </w:rPr>
        <w:t>Рабочим проектом предусматривается строительство водоотводных канав №1 и №2 для отвода дождевых (и талых) вод с проезжей части проектируемой автодороги от ПК0+12,64 до ПК2+17,27 и от ПК3+50,00 до ПК5+00,00. Далее дождевые стоки собираются в емкости №1 и №2 открытого типа (объемом V = 70 м³ и 50 м³ соответственно) с последующим испарением.</w:t>
      </w:r>
    </w:p>
    <w:p w:rsidR="00537279" w:rsidRPr="00537279" w:rsidRDefault="00537279" w:rsidP="00537279">
      <w:pPr>
        <w:spacing w:after="0"/>
        <w:ind w:firstLine="709"/>
        <w:contextualSpacing/>
        <w:rPr>
          <w:rFonts w:ascii="Times New Roman" w:hAnsi="Times New Roman"/>
          <w:iCs/>
          <w:color w:val="000000"/>
          <w:sz w:val="28"/>
          <w:szCs w:val="28"/>
        </w:rPr>
      </w:pPr>
      <w:r w:rsidRPr="00537279">
        <w:rPr>
          <w:rFonts w:ascii="Times New Roman" w:hAnsi="Times New Roman"/>
          <w:iCs/>
          <w:color w:val="000000"/>
          <w:sz w:val="28"/>
          <w:szCs w:val="28"/>
        </w:rPr>
        <w:t xml:space="preserve">При необходимости, остатки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537279">
        <w:rPr>
          <w:rFonts w:ascii="Times New Roman" w:hAnsi="Times New Roman"/>
          <w:iCs/>
          <w:color w:val="000000"/>
          <w:sz w:val="28"/>
          <w:szCs w:val="28"/>
        </w:rPr>
        <w:t>.</w:t>
      </w:r>
    </w:p>
    <w:p w:rsidR="00537279" w:rsidRPr="00537279" w:rsidRDefault="00537279" w:rsidP="00537279">
      <w:pPr>
        <w:shd w:val="clear" w:color="auto" w:fill="FFFFFF"/>
        <w:spacing w:after="0"/>
        <w:ind w:firstLine="709"/>
        <w:rPr>
          <w:rFonts w:ascii="Times New Roman" w:hAnsi="Times New Roman"/>
          <w:snapToGrid w:val="0"/>
          <w:sz w:val="28"/>
          <w:szCs w:val="28"/>
        </w:rPr>
      </w:pPr>
      <w:r w:rsidRPr="00537279">
        <w:rPr>
          <w:rFonts w:ascii="Times New Roman" w:hAnsi="Times New Roman"/>
          <w:snapToGrid w:val="0"/>
          <w:sz w:val="28"/>
          <w:szCs w:val="28"/>
        </w:rPr>
        <w:t xml:space="preserve">На период эксплуатации автодороги, отведение дождевых и талых вод с проезжей части в объеме: </w:t>
      </w:r>
      <w:r w:rsidRPr="00537279">
        <w:rPr>
          <w:rFonts w:ascii="Times New Roman" w:hAnsi="Times New Roman"/>
          <w:spacing w:val="-1"/>
          <w:sz w:val="28"/>
          <w:szCs w:val="28"/>
        </w:rPr>
        <w:t xml:space="preserve">участок №1 - </w:t>
      </w:r>
      <w:r w:rsidRPr="00537279">
        <w:rPr>
          <w:rFonts w:ascii="Times New Roman" w:hAnsi="Times New Roman"/>
          <w:sz w:val="28"/>
          <w:szCs w:val="28"/>
        </w:rPr>
        <w:t>18,9 м³/сут</w:t>
      </w:r>
      <w:r w:rsidRPr="00537279">
        <w:rPr>
          <w:rFonts w:ascii="Times New Roman" w:hAnsi="Times New Roman"/>
          <w:spacing w:val="-1"/>
          <w:sz w:val="28"/>
          <w:szCs w:val="28"/>
        </w:rPr>
        <w:t xml:space="preserve">.; участок №2 - </w:t>
      </w:r>
      <w:r w:rsidRPr="00537279">
        <w:rPr>
          <w:rFonts w:ascii="Times New Roman" w:hAnsi="Times New Roman"/>
          <w:sz w:val="28"/>
          <w:szCs w:val="28"/>
        </w:rPr>
        <w:t xml:space="preserve">26,25 м³/сут. </w:t>
      </w:r>
      <w:r w:rsidRPr="00537279">
        <w:rPr>
          <w:rFonts w:ascii="Times New Roman" w:hAnsi="Times New Roman"/>
          <w:snapToGrid w:val="0"/>
          <w:sz w:val="28"/>
          <w:szCs w:val="28"/>
        </w:rPr>
        <w:t xml:space="preserve">предусматривается в </w:t>
      </w:r>
      <w:r w:rsidRPr="00537279">
        <w:rPr>
          <w:rFonts w:ascii="Times New Roman" w:hAnsi="Times New Roman"/>
          <w:iCs/>
          <w:color w:val="000000"/>
          <w:sz w:val="28"/>
          <w:szCs w:val="28"/>
        </w:rPr>
        <w:t>водоотводные канавы №1 и №2</w:t>
      </w:r>
      <w:r w:rsidRPr="00537279">
        <w:rPr>
          <w:rFonts w:ascii="Times New Roman" w:hAnsi="Times New Roman"/>
          <w:snapToGrid w:val="0"/>
          <w:sz w:val="28"/>
          <w:szCs w:val="28"/>
        </w:rPr>
        <w:t xml:space="preserve">, </w:t>
      </w:r>
      <w:r w:rsidRPr="00537279">
        <w:rPr>
          <w:rFonts w:ascii="Times New Roman" w:hAnsi="Times New Roman"/>
          <w:iCs/>
          <w:color w:val="000000"/>
          <w:sz w:val="28"/>
          <w:szCs w:val="28"/>
        </w:rPr>
        <w:t>далее дождевые стоки собираются в емкости №1 и №2 открытого типа (объемом V = 70 м³ и 50 м³ соответственно) с последующим испарением</w:t>
      </w:r>
      <w:r w:rsidRPr="00537279">
        <w:rPr>
          <w:rFonts w:ascii="Times New Roman" w:hAnsi="Times New Roman"/>
          <w:snapToGrid w:val="0"/>
          <w:sz w:val="28"/>
          <w:szCs w:val="28"/>
        </w:rPr>
        <w:t>.</w:t>
      </w:r>
    </w:p>
    <w:p w:rsidR="00537279" w:rsidRPr="00537279" w:rsidRDefault="00537279" w:rsidP="00537279">
      <w:pPr>
        <w:spacing w:after="0"/>
        <w:ind w:firstLine="709"/>
        <w:contextualSpacing/>
        <w:rPr>
          <w:rFonts w:ascii="Times New Roman" w:hAnsi="Times New Roman"/>
          <w:iCs/>
          <w:color w:val="000000"/>
          <w:sz w:val="28"/>
          <w:szCs w:val="28"/>
        </w:rPr>
      </w:pPr>
      <w:r w:rsidRPr="00537279">
        <w:rPr>
          <w:rFonts w:ascii="Times New Roman" w:hAnsi="Times New Roman"/>
          <w:iCs/>
          <w:color w:val="000000"/>
          <w:sz w:val="28"/>
          <w:szCs w:val="28"/>
        </w:rPr>
        <w:t>При необходимости, ос</w:t>
      </w:r>
      <w:r w:rsidR="00513EC1" w:rsidRPr="00513EC1">
        <w:rPr>
          <w:rFonts w:ascii="Times New Roman" w:hAnsi="Times New Roman"/>
          <w:iCs/>
          <w:color w:val="000000"/>
          <w:sz w:val="28"/>
          <w:szCs w:val="28"/>
        </w:rPr>
        <w:t xml:space="preserve"> </w:t>
      </w:r>
      <w:r w:rsidRPr="00537279">
        <w:rPr>
          <w:rFonts w:ascii="Times New Roman" w:hAnsi="Times New Roman"/>
          <w:iCs/>
          <w:color w:val="000000"/>
          <w:sz w:val="28"/>
          <w:szCs w:val="28"/>
        </w:rPr>
        <w:t xml:space="preserve">татки дождевых вод откачиваются из емкостей ассенизационной машиной и вывозятся специализированной организацией по договору, для </w:t>
      </w:r>
      <w:r w:rsidR="003A40CB" w:rsidRPr="00E20D32">
        <w:rPr>
          <w:rFonts w:ascii="Times New Roman" w:hAnsi="Times New Roman"/>
          <w:iCs/>
          <w:sz w:val="28"/>
          <w:szCs w:val="28"/>
        </w:rPr>
        <w:t>дальнейше</w:t>
      </w:r>
      <w:r w:rsidR="003A40CB">
        <w:rPr>
          <w:rFonts w:ascii="Times New Roman" w:hAnsi="Times New Roman"/>
          <w:iCs/>
          <w:sz w:val="28"/>
          <w:szCs w:val="28"/>
        </w:rPr>
        <w:t>го</w:t>
      </w:r>
      <w:r w:rsidR="003A40CB" w:rsidRPr="00E20D32">
        <w:rPr>
          <w:rFonts w:ascii="Times New Roman" w:hAnsi="Times New Roman"/>
          <w:iCs/>
          <w:sz w:val="28"/>
          <w:szCs w:val="28"/>
        </w:rPr>
        <w:t xml:space="preserve"> </w:t>
      </w:r>
      <w:r w:rsidR="003A40CB">
        <w:rPr>
          <w:rFonts w:ascii="Times New Roman" w:hAnsi="Times New Roman"/>
          <w:iCs/>
          <w:sz w:val="28"/>
          <w:szCs w:val="28"/>
        </w:rPr>
        <w:t>удаления</w:t>
      </w:r>
      <w:r w:rsidRPr="00537279">
        <w:rPr>
          <w:rFonts w:ascii="Times New Roman" w:hAnsi="Times New Roman"/>
          <w:iCs/>
          <w:color w:val="000000"/>
          <w:sz w:val="28"/>
          <w:szCs w:val="28"/>
        </w:rPr>
        <w:t>.</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Сточных вод, непосредственно сбрасываемых в поверхностные водные объекты, в период строительства проектируемой автодороги не имеется.</w:t>
      </w:r>
    </w:p>
    <w:p w:rsidR="00537279" w:rsidRPr="00537279" w:rsidRDefault="00537279" w:rsidP="00537279">
      <w:pPr>
        <w:spacing w:after="0"/>
        <w:ind w:firstLine="709"/>
        <w:rPr>
          <w:rFonts w:ascii="Times New Roman" w:hAnsi="Times New Roman"/>
          <w:sz w:val="28"/>
          <w:szCs w:val="28"/>
        </w:rPr>
      </w:pPr>
      <w:r w:rsidRPr="00537279">
        <w:rPr>
          <w:rFonts w:ascii="Times New Roman" w:hAnsi="Times New Roman"/>
          <w:sz w:val="28"/>
          <w:szCs w:val="28"/>
        </w:rPr>
        <w:t>Ближайший водный объект – река Жиланды, расположен на расстоянии 100 м от проектируемого объекта (приложение 8).</w:t>
      </w:r>
    </w:p>
    <w:p w:rsidR="00537279" w:rsidRPr="00537279" w:rsidRDefault="00537279" w:rsidP="00537279">
      <w:pPr>
        <w:spacing w:after="0"/>
        <w:ind w:firstLine="709"/>
        <w:rPr>
          <w:rFonts w:ascii="Times New Roman" w:hAnsi="Times New Roman"/>
          <w:sz w:val="28"/>
          <w:szCs w:val="28"/>
          <w:lang w:eastAsia="x-none"/>
        </w:rPr>
      </w:pPr>
      <w:r w:rsidRPr="00537279">
        <w:rPr>
          <w:rFonts w:ascii="Times New Roman" w:hAnsi="Times New Roman"/>
          <w:sz w:val="28"/>
          <w:szCs w:val="28"/>
          <w:lang w:eastAsia="x-none"/>
        </w:rPr>
        <w:t>В соответствии с постановлением акимата области Ұлытау от 20.05.2025 г. №43/01 «Об установлении водоохранных зон, полос водных объектов области Ұлытау и режима их хозяйственного использования», размер водоохранной зоны для реки Жиланды составляет 500 м, водоохранной полосы – 50-100 м.</w:t>
      </w:r>
    </w:p>
    <w:p w:rsidR="00537279" w:rsidRPr="00537279" w:rsidRDefault="00537279" w:rsidP="00537279">
      <w:pPr>
        <w:suppressAutoHyphens/>
        <w:spacing w:after="0"/>
        <w:ind w:firstLine="709"/>
        <w:rPr>
          <w:rFonts w:ascii="Times New Roman" w:hAnsi="Times New Roman"/>
          <w:sz w:val="28"/>
          <w:szCs w:val="28"/>
        </w:rPr>
      </w:pPr>
      <w:r w:rsidRPr="00537279">
        <w:rPr>
          <w:rFonts w:ascii="Times New Roman" w:hAnsi="Times New Roman"/>
          <w:iCs/>
          <w:sz w:val="28"/>
          <w:szCs w:val="28"/>
        </w:rPr>
        <w:t xml:space="preserve">Рабочим проектом предусматривается строительство водоотводных канав для отвода дождевых (и талых) вод с проезжей части проектируемой автодороги от ПК0+12 до ПК2+17 и от ПК3+50 до ПК5+00 находящихся в пределах водоохраной зоны (реки Жиланды). </w:t>
      </w:r>
    </w:p>
    <w:p w:rsidR="00537279" w:rsidRPr="00537279" w:rsidRDefault="00537279" w:rsidP="00537279">
      <w:pPr>
        <w:pStyle w:val="Default"/>
        <w:ind w:firstLine="709"/>
        <w:jc w:val="both"/>
        <w:rPr>
          <w:rFonts w:ascii="Times New Roman" w:eastAsia="Times New Roman" w:hAnsi="Times New Roman" w:cs="Times New Roman"/>
          <w:color w:val="auto"/>
          <w:sz w:val="28"/>
          <w:szCs w:val="28"/>
        </w:rPr>
      </w:pPr>
      <w:r w:rsidRPr="00537279">
        <w:rPr>
          <w:rFonts w:ascii="Times New Roman" w:eastAsia="Times New Roman" w:hAnsi="Times New Roman" w:cs="Times New Roman"/>
          <w:color w:val="auto"/>
          <w:sz w:val="28"/>
          <w:szCs w:val="28"/>
        </w:rPr>
        <w:t>Согласно п.6 статьи 125 Водного кодекса РК проекты строительства транспортных или инженерных коммуникаций через территорию водных объектов должны предусматривать проведение мероприятий, обеспечивающих пропуск паводковых вод, режим эксплуатации водных объектов, предотвращение загрязнения, засорения и истощения вод, предупреждение их вредного воздействия.</w:t>
      </w:r>
    </w:p>
    <w:p w:rsidR="00537279" w:rsidRDefault="00537279" w:rsidP="000D4971">
      <w:pPr>
        <w:spacing w:after="0"/>
        <w:ind w:firstLine="709"/>
        <w:rPr>
          <w:rFonts w:ascii="Times New Roman" w:hAnsi="Times New Roman"/>
          <w:sz w:val="28"/>
          <w:szCs w:val="28"/>
        </w:rPr>
      </w:pPr>
      <w:r w:rsidRPr="00537279">
        <w:rPr>
          <w:rFonts w:ascii="Times New Roman" w:hAnsi="Times New Roman"/>
          <w:sz w:val="28"/>
          <w:szCs w:val="28"/>
        </w:rPr>
        <w:t xml:space="preserve">Проведение работ по строительству объекта должно соответствовать требованиям методических указаний по применению «Правил охраны поверхностных вод РК». </w:t>
      </w:r>
    </w:p>
    <w:p w:rsidR="000D4971" w:rsidRDefault="000D4971" w:rsidP="000D4971">
      <w:pPr>
        <w:spacing w:after="0"/>
        <w:ind w:firstLine="709"/>
        <w:rPr>
          <w:rFonts w:ascii="Times New Roman" w:hAnsi="Times New Roman"/>
          <w:sz w:val="28"/>
          <w:szCs w:val="28"/>
        </w:rPr>
      </w:pPr>
    </w:p>
    <w:p w:rsidR="000D4971" w:rsidRPr="000D4971" w:rsidRDefault="000D4971" w:rsidP="000D4971">
      <w:pPr>
        <w:kinsoku/>
        <w:overflowPunct/>
        <w:autoSpaceDE/>
        <w:autoSpaceDN/>
        <w:adjustRightInd/>
        <w:snapToGrid/>
        <w:spacing w:after="0"/>
        <w:ind w:left="-57" w:firstLine="766"/>
        <w:rPr>
          <w:rFonts w:ascii="Times New Roman" w:hAnsi="Times New Roman"/>
          <w:bCs/>
          <w:sz w:val="28"/>
          <w:szCs w:val="28"/>
        </w:rPr>
      </w:pPr>
      <w:r w:rsidRPr="000D4971">
        <w:rPr>
          <w:rFonts w:ascii="Times New Roman" w:hAnsi="Times New Roman"/>
          <w:bCs/>
          <w:sz w:val="28"/>
          <w:szCs w:val="28"/>
        </w:rPr>
        <w:lastRenderedPageBreak/>
        <w:t>В целях защиты подземных и поверхностных вод от загрязнения в период строительства и после завершения строительства объекта</w:t>
      </w:r>
      <w:r w:rsidRPr="000D4971">
        <w:rPr>
          <w:rFonts w:ascii="Times New Roman" w:hAnsi="Times New Roman"/>
          <w:sz w:val="28"/>
          <w:szCs w:val="28"/>
        </w:rPr>
        <w:t xml:space="preserve"> </w:t>
      </w:r>
      <w:r w:rsidRPr="000D4971">
        <w:rPr>
          <w:rFonts w:ascii="Times New Roman" w:hAnsi="Times New Roman"/>
          <w:bCs/>
          <w:sz w:val="28"/>
          <w:szCs w:val="28"/>
        </w:rPr>
        <w:t>предусматриваются следующие мероприятия:</w:t>
      </w:r>
    </w:p>
    <w:p w:rsidR="000D4971" w:rsidRPr="000D4971" w:rsidRDefault="000D4971" w:rsidP="000D4971">
      <w:pPr>
        <w:tabs>
          <w:tab w:val="left" w:pos="993"/>
        </w:tabs>
        <w:kinsoku/>
        <w:overflowPunct/>
        <w:autoSpaceDE/>
        <w:autoSpaceDN/>
        <w:adjustRightInd/>
        <w:snapToGrid/>
        <w:spacing w:after="0"/>
        <w:ind w:firstLine="709"/>
        <w:rPr>
          <w:rFonts w:ascii="Times New Roman" w:hAnsi="Times New Roman"/>
          <w:bCs/>
          <w:sz w:val="28"/>
          <w:szCs w:val="28"/>
        </w:rPr>
      </w:pPr>
    </w:p>
    <w:p w:rsidR="000D4971" w:rsidRPr="000D4971" w:rsidRDefault="000D4971" w:rsidP="00514930">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В период строительства:</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организации поверхностного водоотвода предусматривается устройство водоотводных канав и </w:t>
      </w:r>
      <w:r w:rsidRPr="000D4971">
        <w:rPr>
          <w:rFonts w:ascii="Times New Roman" w:eastAsia="Calibri" w:hAnsi="Times New Roman"/>
          <w:sz w:val="28"/>
          <w:szCs w:val="28"/>
        </w:rPr>
        <w:t>водопропускных железобетонных труб</w:t>
      </w:r>
      <w:r w:rsidRPr="000D4971">
        <w:rPr>
          <w:rFonts w:ascii="Times New Roman" w:hAnsi="Times New Roman"/>
          <w:sz w:val="28"/>
          <w:szCs w:val="28"/>
        </w:rPr>
        <w:t xml:space="preserve"> в пониженных местах, с целью исключения размыва почвы и попадания загрязненных вод в водоем. </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В связи с запретом на складирование строительных и сыпучих материалов в пределах 50 м от уреза воды, размещение складов инертных материалов и техники предусматривается вне водоохранной зоны или на оборудованных площадках с поддонами. </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Отведение сточных вод предусматривается в переносные септики. Заключение договора с подрядной организацией для последующей откачки септиков и вывоза сточных вод на очистные сооружения.</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минимизации земляных работ и вмешательства в почвенный покров вблизи реки, предусматриваются работы выполнить в кратчайшие сроки и с ограничением площади воздействия. </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Для предотвращения эрозии почвы на уклонах, вблизи кюветов и насыпи предусматривается устройство геоматов, защитных покрытий и укрытий. </w:t>
      </w:r>
    </w:p>
    <w:p w:rsidR="000D4971" w:rsidRPr="000D4971" w:rsidRDefault="000D4971" w:rsidP="0039324B">
      <w:pPr>
        <w:pStyle w:val="afffff4"/>
        <w:numPr>
          <w:ilvl w:val="3"/>
          <w:numId w:val="68"/>
        </w:numPr>
        <w:tabs>
          <w:tab w:val="left" w:pos="993"/>
        </w:tabs>
        <w:kinsoku/>
        <w:overflowPunct/>
        <w:autoSpaceDE/>
        <w:autoSpaceDN/>
        <w:adjustRightInd/>
        <w:snapToGrid/>
        <w:spacing w:after="0"/>
        <w:ind w:left="0" w:firstLine="709"/>
        <w:rPr>
          <w:rFonts w:ascii="Times New Roman" w:hAnsi="Times New Roman"/>
          <w:sz w:val="28"/>
          <w:szCs w:val="28"/>
        </w:rPr>
      </w:pPr>
      <w:r w:rsidRPr="000D4971">
        <w:rPr>
          <w:rFonts w:ascii="Times New Roman" w:hAnsi="Times New Roman"/>
          <w:sz w:val="28"/>
          <w:szCs w:val="28"/>
        </w:rPr>
        <w:t xml:space="preserve">Обозначение границ водоохранной зоны информационными знаками. </w:t>
      </w:r>
    </w:p>
    <w:p w:rsidR="000D4971" w:rsidRPr="000D4971" w:rsidRDefault="000D4971" w:rsidP="00514930">
      <w:pPr>
        <w:tabs>
          <w:tab w:val="left" w:pos="993"/>
        </w:tabs>
        <w:kinsoku/>
        <w:overflowPunct/>
        <w:autoSpaceDE/>
        <w:autoSpaceDN/>
        <w:adjustRightInd/>
        <w:snapToGrid/>
        <w:spacing w:after="0"/>
        <w:ind w:firstLine="709"/>
        <w:rPr>
          <w:rFonts w:ascii="Times New Roman" w:hAnsi="Times New Roman"/>
          <w:sz w:val="28"/>
          <w:szCs w:val="28"/>
          <w:u w:val="single"/>
        </w:rPr>
      </w:pPr>
      <w:r w:rsidRPr="000D4971">
        <w:rPr>
          <w:rFonts w:ascii="Times New Roman" w:hAnsi="Times New Roman"/>
          <w:bCs/>
          <w:sz w:val="28"/>
          <w:szCs w:val="28"/>
          <w:u w:val="single"/>
        </w:rPr>
        <w:t>После завершения строительства:</w:t>
      </w:r>
    </w:p>
    <w:p w:rsidR="000D4971" w:rsidRPr="000D4971" w:rsidRDefault="000D4971" w:rsidP="00514930">
      <w:pPr>
        <w:pStyle w:val="afffff4"/>
        <w:numPr>
          <w:ilvl w:val="3"/>
          <w:numId w:val="68"/>
        </w:numPr>
        <w:tabs>
          <w:tab w:val="left" w:pos="993"/>
        </w:tabs>
        <w:kinsoku/>
        <w:overflowPunct/>
        <w:autoSpaceDE/>
        <w:autoSpaceDN/>
        <w:adjustRightInd/>
        <w:snapToGrid/>
        <w:spacing w:after="0"/>
        <w:ind w:left="0" w:firstLine="709"/>
        <w:jc w:val="left"/>
        <w:rPr>
          <w:rFonts w:ascii="Times New Roman" w:hAnsi="Times New Roman"/>
          <w:sz w:val="28"/>
          <w:szCs w:val="28"/>
        </w:rPr>
      </w:pPr>
      <w:r w:rsidRPr="000D4971">
        <w:rPr>
          <w:rFonts w:ascii="Times New Roman" w:hAnsi="Times New Roman"/>
          <w:sz w:val="28"/>
          <w:szCs w:val="28"/>
        </w:rPr>
        <w:t xml:space="preserve">Проведение рекультивации нарушенных участков путем посева местных трав и восстановления почвенного слоя. </w:t>
      </w:r>
    </w:p>
    <w:p w:rsidR="000D4971" w:rsidRPr="000D4971" w:rsidRDefault="00514930" w:rsidP="0039324B">
      <w:pPr>
        <w:pStyle w:val="afffff4"/>
        <w:tabs>
          <w:tab w:val="left" w:pos="993"/>
        </w:tabs>
        <w:kinsoku/>
        <w:overflowPunct/>
        <w:autoSpaceDE/>
        <w:autoSpaceDN/>
        <w:adjustRightInd/>
        <w:snapToGrid/>
        <w:spacing w:after="0"/>
        <w:ind w:left="0" w:firstLine="709"/>
        <w:rPr>
          <w:rFonts w:ascii="Times New Roman" w:hAnsi="Times New Roman"/>
          <w:sz w:val="28"/>
          <w:szCs w:val="28"/>
        </w:rPr>
      </w:pPr>
      <w:r>
        <w:rPr>
          <w:rFonts w:ascii="Times New Roman" w:hAnsi="Times New Roman"/>
          <w:sz w:val="28"/>
          <w:szCs w:val="28"/>
          <w:lang w:val="ru-RU"/>
        </w:rPr>
        <w:t xml:space="preserve">8. </w:t>
      </w:r>
      <w:r w:rsidR="000D4971" w:rsidRPr="000D4971">
        <w:rPr>
          <w:rFonts w:ascii="Times New Roman" w:hAnsi="Times New Roman"/>
          <w:sz w:val="28"/>
          <w:szCs w:val="28"/>
        </w:rPr>
        <w:t xml:space="preserve">Обеспечение стабильного отвода поверхностных вод от автодороги путем использования водоотводных канав и </w:t>
      </w:r>
      <w:r w:rsidR="000D4971" w:rsidRPr="000D4971">
        <w:rPr>
          <w:rFonts w:ascii="Times New Roman" w:eastAsia="Calibri" w:hAnsi="Times New Roman"/>
          <w:sz w:val="28"/>
          <w:szCs w:val="28"/>
        </w:rPr>
        <w:t>водопропускных железобетонных труб</w:t>
      </w:r>
      <w:r w:rsidR="000D4971" w:rsidRPr="000D4971">
        <w:rPr>
          <w:rFonts w:ascii="Times New Roman" w:hAnsi="Times New Roman"/>
          <w:sz w:val="28"/>
          <w:szCs w:val="28"/>
        </w:rPr>
        <w:t xml:space="preserve">, направленных в естественные понижения. </w:t>
      </w:r>
    </w:p>
    <w:p w:rsidR="000D4971" w:rsidRPr="000D4971" w:rsidRDefault="00514930" w:rsidP="00514930">
      <w:pPr>
        <w:pStyle w:val="afffff4"/>
        <w:tabs>
          <w:tab w:val="left" w:pos="993"/>
        </w:tabs>
        <w:spacing w:after="0"/>
        <w:ind w:left="0" w:firstLine="709"/>
        <w:rPr>
          <w:rFonts w:ascii="Times New Roman" w:hAnsi="Times New Roman"/>
          <w:sz w:val="28"/>
          <w:szCs w:val="28"/>
        </w:rPr>
      </w:pPr>
      <w:r>
        <w:rPr>
          <w:rFonts w:ascii="Times New Roman" w:hAnsi="Times New Roman"/>
          <w:sz w:val="28"/>
          <w:szCs w:val="28"/>
          <w:lang w:val="ru-RU"/>
        </w:rPr>
        <w:t xml:space="preserve">9. </w:t>
      </w:r>
      <w:r w:rsidR="000D4971" w:rsidRPr="000D4971">
        <w:rPr>
          <w:rFonts w:ascii="Times New Roman" w:hAnsi="Times New Roman"/>
          <w:sz w:val="28"/>
          <w:szCs w:val="28"/>
        </w:rPr>
        <w:t>Ограничение движения тяжёлой техники в зоне с высоким риском размыва.</w:t>
      </w:r>
    </w:p>
    <w:p w:rsidR="000D4971" w:rsidRPr="00537279" w:rsidRDefault="000D4971" w:rsidP="000D4971">
      <w:pPr>
        <w:spacing w:after="0"/>
        <w:ind w:firstLine="709"/>
        <w:rPr>
          <w:rFonts w:ascii="Times New Roman" w:hAnsi="Times New Roman"/>
          <w:sz w:val="28"/>
          <w:szCs w:val="28"/>
        </w:rPr>
      </w:pPr>
    </w:p>
    <w:p w:rsidR="00857ED9" w:rsidRPr="00537279" w:rsidRDefault="00857ED9" w:rsidP="00857ED9">
      <w:pPr>
        <w:spacing w:after="0"/>
        <w:ind w:right="-1" w:firstLine="709"/>
        <w:rPr>
          <w:rFonts w:ascii="Times New Roman" w:hAnsi="Times New Roman"/>
          <w:sz w:val="28"/>
          <w:szCs w:val="28"/>
        </w:rPr>
      </w:pPr>
      <w:r w:rsidRPr="00537279">
        <w:rPr>
          <w:rFonts w:ascii="Times New Roman" w:hAnsi="Times New Roman"/>
          <w:bCs/>
          <w:iCs/>
          <w:sz w:val="28"/>
          <w:szCs w:val="28"/>
        </w:rPr>
        <w:t xml:space="preserve">В связи с отсутствием сброса сточных вод в водные объекты, на рельеф местности или в недра, а также учитывая кратковременный характер проведения работ по строительству объекта и выполнение мероприятий по охране водного объекта, </w:t>
      </w:r>
      <w:r w:rsidRPr="00537279">
        <w:rPr>
          <w:rFonts w:ascii="Times New Roman" w:hAnsi="Times New Roman"/>
          <w:sz w:val="28"/>
          <w:szCs w:val="28"/>
        </w:rPr>
        <w:t>можно сделать вывод о том, что намечаемая деятельность не окажет значительного негативного воздействия на подземные и поверхностные водные объекты в районе проектируемого объекта.</w:t>
      </w:r>
    </w:p>
    <w:p w:rsidR="00A30D00" w:rsidRPr="00537279" w:rsidRDefault="00857ED9" w:rsidP="00857ED9">
      <w:pPr>
        <w:shd w:val="clear" w:color="auto" w:fill="FFFFFF"/>
        <w:spacing w:after="0"/>
        <w:ind w:firstLine="709"/>
        <w:rPr>
          <w:rFonts w:ascii="Times New Roman" w:eastAsia="Arial" w:hAnsi="Times New Roman"/>
          <w:iCs/>
          <w:sz w:val="28"/>
          <w:szCs w:val="28"/>
        </w:rPr>
      </w:pPr>
      <w:r w:rsidRPr="00537279">
        <w:rPr>
          <w:rFonts w:ascii="Times New Roman" w:hAnsi="Times New Roman"/>
          <w:sz w:val="28"/>
          <w:szCs w:val="28"/>
        </w:rPr>
        <w:t xml:space="preserve">Следовательно, уровень загрязнения ближайших водных объектов от строительства служебной автодороги можно считать умеренным и по степени опасности – </w:t>
      </w:r>
      <w:r w:rsidRPr="00537279">
        <w:rPr>
          <w:rFonts w:ascii="Times New Roman" w:hAnsi="Times New Roman"/>
          <w:b/>
          <w:sz w:val="28"/>
          <w:szCs w:val="28"/>
        </w:rPr>
        <w:t>малоопасным</w:t>
      </w:r>
      <w:r w:rsidRPr="00537279">
        <w:rPr>
          <w:rFonts w:ascii="Times New Roman" w:hAnsi="Times New Roman"/>
          <w:sz w:val="28"/>
          <w:szCs w:val="28"/>
        </w:rPr>
        <w:t>.</w:t>
      </w:r>
    </w:p>
    <w:p w:rsidR="00131A19" w:rsidRPr="00131A19" w:rsidRDefault="00EC7B7A" w:rsidP="00131A19">
      <w:pPr>
        <w:ind w:firstLine="709"/>
        <w:rPr>
          <w:rFonts w:ascii="Times New Roman" w:hAnsi="Times New Roman"/>
          <w:sz w:val="28"/>
          <w:szCs w:val="28"/>
        </w:rPr>
      </w:pPr>
      <w:r w:rsidRPr="00131A19">
        <w:rPr>
          <w:rFonts w:ascii="Times New Roman" w:eastAsia="Arial" w:hAnsi="Times New Roman"/>
          <w:b/>
          <w:i/>
          <w:iCs/>
          <w:sz w:val="28"/>
          <w:szCs w:val="28"/>
          <w:lang w:val="kk-KZ"/>
        </w:rPr>
        <w:t>Отходы производства и потребления.</w:t>
      </w:r>
      <w:r w:rsidR="00ED3E8B" w:rsidRPr="00131A19">
        <w:rPr>
          <w:rFonts w:ascii="Times New Roman" w:eastAsia="Arial" w:hAnsi="Times New Roman"/>
          <w:b/>
          <w:i/>
          <w:iCs/>
          <w:sz w:val="28"/>
          <w:szCs w:val="28"/>
          <w:lang w:val="kk-KZ"/>
        </w:rPr>
        <w:t xml:space="preserve"> </w:t>
      </w:r>
      <w:r w:rsidR="00131A19" w:rsidRPr="00131A19">
        <w:rPr>
          <w:rFonts w:ascii="Times New Roman" w:eastAsia="Calibri" w:hAnsi="Times New Roman"/>
          <w:sz w:val="28"/>
          <w:szCs w:val="28"/>
        </w:rPr>
        <w:t xml:space="preserve">На период </w:t>
      </w:r>
      <w:r w:rsidR="00131A19" w:rsidRPr="00131A19">
        <w:rPr>
          <w:rFonts w:ascii="Times New Roman" w:hAnsi="Times New Roman"/>
          <w:sz w:val="28"/>
          <w:szCs w:val="28"/>
        </w:rPr>
        <w:t>строительства</w:t>
      </w:r>
      <w:r w:rsidR="00131A19" w:rsidRPr="00131A19">
        <w:rPr>
          <w:rFonts w:ascii="Times New Roman" w:eastAsia="Calibri" w:hAnsi="Times New Roman"/>
          <w:sz w:val="28"/>
          <w:szCs w:val="28"/>
        </w:rPr>
        <w:t xml:space="preserve"> предполагается образование 7-ми видов отходов: тара из-под лакокрасочных материалов, обрезки кабеля, лом черных металлов, отходы древесины, отходы геомембраны, строительные отходы, ТБО</w:t>
      </w:r>
      <w:r w:rsidR="00131A19" w:rsidRPr="00131A19">
        <w:rPr>
          <w:rFonts w:ascii="Times New Roman" w:hAnsi="Times New Roman"/>
          <w:sz w:val="28"/>
          <w:szCs w:val="28"/>
        </w:rPr>
        <w:t>.</w:t>
      </w:r>
    </w:p>
    <w:p w:rsidR="00131A19" w:rsidRPr="00131A19" w:rsidRDefault="00131A19" w:rsidP="00131A19">
      <w:pPr>
        <w:kinsoku/>
        <w:overflowPunct/>
        <w:autoSpaceDE/>
        <w:autoSpaceDN/>
        <w:adjustRightInd/>
        <w:snapToGrid/>
        <w:spacing w:after="0"/>
        <w:ind w:firstLine="709"/>
        <w:rPr>
          <w:rFonts w:ascii="Times New Roman" w:hAnsi="Times New Roman"/>
          <w:sz w:val="28"/>
          <w:szCs w:val="28"/>
        </w:rPr>
      </w:pPr>
      <w:r w:rsidRPr="00131A19">
        <w:rPr>
          <w:rFonts w:ascii="Times New Roman" w:eastAsia="Calibri" w:hAnsi="Times New Roman"/>
          <w:sz w:val="28"/>
          <w:szCs w:val="28"/>
        </w:rPr>
        <w:lastRenderedPageBreak/>
        <w:t xml:space="preserve">Опасные отходы – 1 вид (тара из-под лакокрасочных материалов), неопасные отходы – 6 видов (обрезки кабеля, лом черных металлов, отходы древесины, отходы геомембраны, строительные отходы, ТБО). Зеркальные отходы – отсутствуют. </w:t>
      </w:r>
      <w:r w:rsidRPr="00131A19">
        <w:rPr>
          <w:rFonts w:ascii="Times New Roman" w:hAnsi="Times New Roman"/>
          <w:sz w:val="28"/>
          <w:szCs w:val="28"/>
        </w:rPr>
        <w:t>Общий объем отходов на период строительства составит 13,205822 т/период.</w:t>
      </w:r>
    </w:p>
    <w:p w:rsidR="005C3F7B" w:rsidRPr="00131A19" w:rsidRDefault="005C3F7B" w:rsidP="00131A19">
      <w:pPr>
        <w:kinsoku/>
        <w:overflowPunct/>
        <w:autoSpaceDE/>
        <w:autoSpaceDN/>
        <w:adjustRightInd/>
        <w:snapToGrid/>
        <w:spacing w:after="0"/>
        <w:ind w:firstLine="709"/>
        <w:rPr>
          <w:rFonts w:ascii="Times New Roman" w:hAnsi="Times New Roman"/>
          <w:sz w:val="28"/>
          <w:szCs w:val="28"/>
          <w:lang w:bidi="ru-RU"/>
        </w:rPr>
      </w:pPr>
      <w:r w:rsidRPr="00131A19">
        <w:rPr>
          <w:rFonts w:ascii="Times New Roman" w:hAnsi="Times New Roman"/>
          <w:sz w:val="28"/>
          <w:szCs w:val="28"/>
        </w:rPr>
        <w:t>На период строительства все виды отходов после накопления, но не более 6-ти месяцев, подлежат передаче специализированной сторонней организации по договору.</w:t>
      </w:r>
    </w:p>
    <w:p w:rsidR="00722CBB" w:rsidRPr="00537279" w:rsidRDefault="00722CBB" w:rsidP="005C3F7B">
      <w:pPr>
        <w:shd w:val="clear" w:color="auto" w:fill="FFFFFF"/>
        <w:spacing w:after="0"/>
        <w:rPr>
          <w:rFonts w:ascii="Times New Roman" w:hAnsi="Times New Roman"/>
          <w:sz w:val="28"/>
          <w:szCs w:val="28"/>
        </w:rPr>
      </w:pPr>
      <w:r w:rsidRPr="000B5D75">
        <w:rPr>
          <w:rFonts w:ascii="Times New Roman" w:hAnsi="Times New Roman"/>
          <w:color w:val="FF0000"/>
          <w:sz w:val="28"/>
          <w:szCs w:val="28"/>
        </w:rPr>
        <w:tab/>
      </w:r>
      <w:r w:rsidRPr="00537279">
        <w:rPr>
          <w:rFonts w:ascii="Times New Roman" w:hAnsi="Times New Roman"/>
          <w:b/>
          <w:i/>
          <w:sz w:val="28"/>
          <w:szCs w:val="28"/>
        </w:rPr>
        <w:t>Физическое воздействие</w:t>
      </w:r>
      <w:r w:rsidRPr="00537279">
        <w:rPr>
          <w:rFonts w:ascii="Times New Roman" w:hAnsi="Times New Roman"/>
          <w:sz w:val="28"/>
          <w:szCs w:val="28"/>
        </w:rPr>
        <w:t>.</w:t>
      </w:r>
      <w:r w:rsidRPr="00537279">
        <w:t xml:space="preserve"> </w:t>
      </w:r>
      <w:r w:rsidRPr="00537279">
        <w:rPr>
          <w:rFonts w:ascii="Times New Roman" w:hAnsi="Times New Roman"/>
          <w:sz w:val="28"/>
          <w:szCs w:val="28"/>
        </w:rPr>
        <w:t>Уровень физического воздействия проектируемых работ носит локальный и временный характер. Факторы физического воздействия (шум, вибрация, освещение, электромагнитное излучение, радиоактивное загрязнение) при соблюдении технических регламентов работы, норм промышленной безопасности, не создадут неблагоприятных условий, превышающих установленные технические и гигиенические нормативы.</w:t>
      </w:r>
    </w:p>
    <w:p w:rsidR="00A30D00" w:rsidRPr="00537279" w:rsidRDefault="00722CBB" w:rsidP="00722CBB">
      <w:pPr>
        <w:kinsoku/>
        <w:overflowPunct/>
        <w:autoSpaceDE/>
        <w:autoSpaceDN/>
        <w:adjustRightInd/>
        <w:snapToGrid/>
        <w:spacing w:after="0"/>
        <w:ind w:firstLine="708"/>
        <w:rPr>
          <w:rFonts w:ascii="Times New Roman" w:hAnsi="Times New Roman"/>
          <w:sz w:val="28"/>
          <w:szCs w:val="28"/>
        </w:rPr>
      </w:pPr>
      <w:r w:rsidRPr="00537279">
        <w:rPr>
          <w:rFonts w:ascii="Times New Roman" w:hAnsi="Times New Roman"/>
          <w:sz w:val="28"/>
          <w:szCs w:val="28"/>
        </w:rPr>
        <w:t>В целом физическое воздействие проектируемого объекта на здоровье населения и персонала оценивается как незначительное и допустимое.</w:t>
      </w:r>
    </w:p>
    <w:p w:rsidR="00105593" w:rsidRPr="00537279" w:rsidRDefault="00105593" w:rsidP="00105593">
      <w:pPr>
        <w:widowControl w:val="0"/>
        <w:spacing w:after="0"/>
        <w:ind w:firstLine="709"/>
        <w:rPr>
          <w:rFonts w:ascii="Times New Roman" w:hAnsi="Times New Roman"/>
          <w:b/>
          <w:bCs/>
          <w:i/>
          <w:iCs/>
          <w:sz w:val="28"/>
          <w:szCs w:val="28"/>
        </w:rPr>
      </w:pPr>
      <w:r w:rsidRPr="00537279">
        <w:rPr>
          <w:rFonts w:ascii="Times New Roman" w:hAnsi="Times New Roman"/>
          <w:b/>
          <w:bCs/>
          <w:i/>
          <w:iCs/>
          <w:sz w:val="28"/>
          <w:szCs w:val="28"/>
        </w:rPr>
        <w:t>Почвенно-растительный покров</w:t>
      </w:r>
      <w:r w:rsidRPr="00537279">
        <w:rPr>
          <w:rFonts w:ascii="Times New Roman" w:hAnsi="Times New Roman"/>
          <w:bCs/>
          <w:iCs/>
          <w:sz w:val="28"/>
          <w:szCs w:val="28"/>
        </w:rPr>
        <w:t xml:space="preserve">. </w:t>
      </w:r>
      <w:r w:rsidRPr="00537279">
        <w:rPr>
          <w:rFonts w:ascii="Times New Roman" w:hAnsi="Times New Roman"/>
          <w:sz w:val="28"/>
          <w:szCs w:val="28"/>
        </w:rPr>
        <w:t xml:space="preserve">В рамках Отчета установлено, что воздействие на почвенно-растительный покров носит допустимый характер. Воздействие носит локальный, точечный характер. По продолжительности воздействия – постоянный. </w:t>
      </w:r>
    </w:p>
    <w:p w:rsidR="00105593" w:rsidRPr="00537279" w:rsidRDefault="00105593" w:rsidP="00105593">
      <w:pPr>
        <w:widowControl w:val="0"/>
        <w:spacing w:after="0"/>
        <w:ind w:firstLine="709"/>
        <w:rPr>
          <w:rFonts w:ascii="Times New Roman" w:hAnsi="Times New Roman"/>
          <w:b/>
          <w:bCs/>
          <w:i/>
          <w:iCs/>
          <w:sz w:val="28"/>
          <w:szCs w:val="28"/>
        </w:rPr>
      </w:pPr>
      <w:r w:rsidRPr="00537279">
        <w:rPr>
          <w:rFonts w:ascii="Times New Roman" w:eastAsia="Calibri" w:hAnsi="Times New Roman"/>
          <w:b/>
          <w:bCs/>
          <w:i/>
          <w:iCs/>
          <w:sz w:val="28"/>
          <w:szCs w:val="28"/>
        </w:rPr>
        <w:t>Животный мир.</w:t>
      </w:r>
      <w:r w:rsidRPr="00537279">
        <w:rPr>
          <w:rFonts w:ascii="Times New Roman" w:eastAsia="Calibri" w:hAnsi="Times New Roman"/>
          <w:bCs/>
          <w:iCs/>
          <w:sz w:val="28"/>
          <w:szCs w:val="28"/>
        </w:rPr>
        <w:t xml:space="preserve"> Проектируемая служебная </w:t>
      </w:r>
      <w:r w:rsidR="00F723C3">
        <w:rPr>
          <w:rFonts w:ascii="Times New Roman" w:eastAsia="Calibri" w:hAnsi="Times New Roman"/>
          <w:bCs/>
          <w:iCs/>
          <w:sz w:val="28"/>
          <w:szCs w:val="28"/>
        </w:rPr>
        <w:t>автодорога на карьере «Кипшакпай»</w:t>
      </w:r>
      <w:r w:rsidRPr="00537279">
        <w:rPr>
          <w:rFonts w:ascii="Times New Roman" w:eastAsia="Calibri" w:hAnsi="Times New Roman"/>
          <w:bCs/>
          <w:iCs/>
          <w:sz w:val="28"/>
          <w:szCs w:val="28"/>
        </w:rPr>
        <w:t xml:space="preserve"> не оказывает воздействия на животный мир, так как территория трассы не является местом обитания редких или охраняемых видов. Видовой состав фауны на данной территории не изменяется.</w:t>
      </w:r>
      <w:r w:rsidRPr="00537279">
        <w:rPr>
          <w:rFonts w:ascii="Times New Roman" w:eastAsia="Calibri" w:hAnsi="Times New Roman"/>
          <w:b/>
          <w:bCs/>
          <w:i/>
          <w:iCs/>
          <w:sz w:val="28"/>
          <w:szCs w:val="28"/>
          <w:lang w:val="kk-KZ"/>
        </w:rPr>
        <w:t xml:space="preserve"> </w:t>
      </w:r>
    </w:p>
    <w:p w:rsidR="00105593" w:rsidRPr="00537279" w:rsidRDefault="00105593" w:rsidP="00105593">
      <w:pPr>
        <w:tabs>
          <w:tab w:val="left" w:pos="709"/>
          <w:tab w:val="left" w:pos="1276"/>
        </w:tabs>
        <w:kinsoku/>
        <w:overflowPunct/>
        <w:autoSpaceDE/>
        <w:autoSpaceDN/>
        <w:adjustRightInd/>
        <w:snapToGrid/>
        <w:spacing w:after="0"/>
        <w:rPr>
          <w:rFonts w:ascii="Times New Roman" w:hAnsi="Times New Roman"/>
          <w:sz w:val="28"/>
          <w:szCs w:val="28"/>
        </w:rPr>
      </w:pPr>
      <w:r w:rsidRPr="00537279">
        <w:rPr>
          <w:rFonts w:ascii="Times New Roman" w:eastAsia="Calibri" w:hAnsi="Times New Roman"/>
          <w:b/>
          <w:bCs/>
          <w:i/>
          <w:iCs/>
          <w:sz w:val="28"/>
          <w:szCs w:val="28"/>
          <w:lang w:val="kk-KZ"/>
        </w:rPr>
        <w:tab/>
      </w:r>
      <w:r w:rsidRPr="00537279">
        <w:rPr>
          <w:rFonts w:ascii="Times New Roman" w:hAnsi="Times New Roman"/>
          <w:b/>
          <w:bCs/>
          <w:i/>
          <w:iCs/>
          <w:sz w:val="28"/>
          <w:szCs w:val="28"/>
        </w:rPr>
        <w:t xml:space="preserve">Охраняемые природные территории и объекты. </w:t>
      </w:r>
      <w:r w:rsidRPr="00537279">
        <w:rPr>
          <w:rFonts w:ascii="Times New Roman" w:hAnsi="Times New Roman"/>
          <w:sz w:val="28"/>
          <w:szCs w:val="28"/>
        </w:rPr>
        <w:t>В районе проведения работ отсутствуют природные зоны, памятники истории и культуры, входящие в список охраняемых государством объектов.</w:t>
      </w:r>
    </w:p>
    <w:p w:rsidR="00105593" w:rsidRPr="00537279" w:rsidRDefault="00105593" w:rsidP="00105593">
      <w:pPr>
        <w:spacing w:after="0"/>
        <w:ind w:firstLine="709"/>
        <w:rPr>
          <w:rFonts w:ascii="Times New Roman" w:hAnsi="Times New Roman"/>
          <w:sz w:val="28"/>
          <w:szCs w:val="28"/>
        </w:rPr>
      </w:pPr>
      <w:r w:rsidRPr="00537279">
        <w:rPr>
          <w:rFonts w:ascii="Times New Roman" w:hAnsi="Times New Roman"/>
          <w:b/>
          <w:bCs/>
          <w:i/>
          <w:iCs/>
          <w:sz w:val="28"/>
          <w:szCs w:val="28"/>
        </w:rPr>
        <w:t xml:space="preserve">Население и здоровье населения. </w:t>
      </w:r>
      <w:r w:rsidRPr="00537279">
        <w:rPr>
          <w:rFonts w:ascii="Times New Roman" w:hAnsi="Times New Roman"/>
          <w:sz w:val="28"/>
          <w:szCs w:val="28"/>
        </w:rPr>
        <w:t>Анализ воздействия проектируемого объекта на социальную сферу региона показывает, что увеличение негативной нагрузки на существующую инфраструктуру района не произойдет.</w:t>
      </w:r>
    </w:p>
    <w:p w:rsidR="00105593" w:rsidRPr="00537279" w:rsidRDefault="00105593" w:rsidP="00105593">
      <w:pPr>
        <w:spacing w:after="0"/>
        <w:ind w:firstLine="709"/>
        <w:rPr>
          <w:rFonts w:ascii="Times New Roman" w:hAnsi="Times New Roman"/>
          <w:sz w:val="28"/>
          <w:szCs w:val="28"/>
        </w:rPr>
      </w:pPr>
      <w:r w:rsidRPr="00537279">
        <w:rPr>
          <w:rFonts w:ascii="Times New Roman" w:hAnsi="Times New Roman"/>
          <w:sz w:val="28"/>
          <w:szCs w:val="28"/>
        </w:rPr>
        <w:t xml:space="preserve">Таким образом, проведение планируемых работ не вызовет нежелательной нагрузки на социально-бытовую инфраструктуру населения региона. В то же время, определенное возрастание спроса на рабочую силу и бытовые услуги положительно скажутся на увеличении занятости местного населения. </w:t>
      </w:r>
    </w:p>
    <w:p w:rsidR="00105593" w:rsidRPr="00537279" w:rsidRDefault="00105593" w:rsidP="00105593">
      <w:pPr>
        <w:shd w:val="clear" w:color="auto" w:fill="FFFFFF"/>
        <w:spacing w:after="0"/>
        <w:ind w:firstLine="709"/>
        <w:rPr>
          <w:rFonts w:ascii="Times New Roman" w:hAnsi="Times New Roman"/>
          <w:sz w:val="28"/>
          <w:szCs w:val="28"/>
        </w:rPr>
      </w:pPr>
      <w:r w:rsidRPr="00537279">
        <w:rPr>
          <w:rFonts w:ascii="Times New Roman" w:hAnsi="Times New Roman"/>
          <w:b/>
          <w:bCs/>
          <w:i/>
          <w:iCs/>
          <w:sz w:val="28"/>
          <w:szCs w:val="28"/>
        </w:rPr>
        <w:t>Аварийные ситуации.</w:t>
      </w:r>
      <w:r w:rsidRPr="00537279">
        <w:rPr>
          <w:rFonts w:ascii="Times New Roman" w:hAnsi="Times New Roman"/>
          <w:sz w:val="28"/>
          <w:szCs w:val="28"/>
        </w:rPr>
        <w:t xml:space="preserve"> Во избежание возникновения аварийных ситуаций и обеспечения безопасности на всех этапах работ необходимо соблюдение проектных норм. Для снижения степени риска при организации работ следует предусмотреть меры по предотвращению (снижению) аварийных ситуаций, которые включают организационные меры, перечень ответственности лиц, план передачи сообщений, подробные данные об аварийной службе и др.</w:t>
      </w:r>
    </w:p>
    <w:p w:rsidR="00105593" w:rsidRPr="00537279" w:rsidRDefault="00105593" w:rsidP="00105593">
      <w:pPr>
        <w:shd w:val="clear" w:color="auto" w:fill="FFFFFF"/>
        <w:spacing w:after="0"/>
        <w:ind w:firstLine="709"/>
        <w:rPr>
          <w:rFonts w:ascii="Times New Roman" w:hAnsi="Times New Roman"/>
          <w:sz w:val="28"/>
          <w:szCs w:val="28"/>
        </w:rPr>
      </w:pPr>
      <w:r w:rsidRPr="00537279">
        <w:rPr>
          <w:rFonts w:ascii="Times New Roman" w:hAnsi="Times New Roman"/>
          <w:sz w:val="28"/>
          <w:szCs w:val="28"/>
        </w:rPr>
        <w:lastRenderedPageBreak/>
        <w:t>Экологическая безопасность также обеспечивается за счет соблюдения соответствующих организационных мероприятий, основными из которых являются:</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постоянный контроль за всеми видами воздействия, который осуществляет персонал предприятия, ответственный за ТБ и ООС;</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регламентированное движение автотранспорта;</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пропаганда охраны природы;</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соблюдение правил пожарной безопасности;</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соблюдение правил безопасности и охраны здоровья и окружающей среды;</w:t>
      </w:r>
    </w:p>
    <w:p w:rsidR="00105593" w:rsidRPr="00537279" w:rsidRDefault="00105593" w:rsidP="006B7B75">
      <w:pPr>
        <w:numPr>
          <w:ilvl w:val="0"/>
          <w:numId w:val="45"/>
        </w:numPr>
        <w:shd w:val="clear" w:color="auto" w:fill="FFFFFF"/>
        <w:spacing w:after="0"/>
        <w:ind w:left="0" w:firstLine="709"/>
        <w:rPr>
          <w:rFonts w:ascii="Times New Roman" w:hAnsi="Times New Roman"/>
          <w:sz w:val="28"/>
          <w:szCs w:val="28"/>
        </w:rPr>
      </w:pPr>
      <w:r w:rsidRPr="00537279">
        <w:rPr>
          <w:rFonts w:ascii="Times New Roman" w:hAnsi="Times New Roman"/>
          <w:sz w:val="28"/>
          <w:szCs w:val="28"/>
        </w:rPr>
        <w:t>подготовка обслуживающего персонала и технических средств к организованным действиям при аварийных ситуациях.</w:t>
      </w:r>
    </w:p>
    <w:p w:rsidR="00105593" w:rsidRPr="00537279" w:rsidRDefault="00105593" w:rsidP="00105593">
      <w:pPr>
        <w:shd w:val="clear" w:color="auto" w:fill="FFFFFF"/>
        <w:spacing w:after="0"/>
        <w:ind w:left="709"/>
        <w:rPr>
          <w:rFonts w:ascii="Times New Roman" w:hAnsi="Times New Roman"/>
          <w:sz w:val="28"/>
          <w:szCs w:val="28"/>
        </w:rPr>
      </w:pPr>
    </w:p>
    <w:p w:rsidR="00105593" w:rsidRPr="00537279" w:rsidRDefault="00105593" w:rsidP="00105593">
      <w:pPr>
        <w:shd w:val="clear" w:color="auto" w:fill="FFFFFF"/>
        <w:spacing w:after="0"/>
        <w:ind w:firstLine="708"/>
        <w:rPr>
          <w:rFonts w:ascii="Times New Roman" w:hAnsi="Times New Roman"/>
          <w:sz w:val="28"/>
          <w:szCs w:val="28"/>
        </w:rPr>
      </w:pPr>
      <w:r w:rsidRPr="00537279">
        <w:rPr>
          <w:rFonts w:ascii="Times New Roman" w:hAnsi="Times New Roman"/>
          <w:sz w:val="28"/>
          <w:szCs w:val="28"/>
        </w:rPr>
        <w:t xml:space="preserve">Из вышеизложенной информации следует, что реализация проектных решений не приведет к изменению сложившегося уровня загрязнения компонентов окружающей среды и не вызовет необратимых процессов, разрушающих существующую геосистему. </w:t>
      </w:r>
    </w:p>
    <w:p w:rsidR="00105593" w:rsidRPr="00537279" w:rsidRDefault="00105593" w:rsidP="00105593">
      <w:pPr>
        <w:shd w:val="clear" w:color="auto" w:fill="FFFFFF"/>
        <w:spacing w:after="0"/>
        <w:ind w:left="709"/>
        <w:rPr>
          <w:rFonts w:ascii="Times New Roman" w:hAnsi="Times New Roman"/>
          <w:sz w:val="28"/>
          <w:szCs w:val="28"/>
        </w:rPr>
      </w:pPr>
    </w:p>
    <w:p w:rsidR="00105593" w:rsidRPr="00537279" w:rsidRDefault="00105593" w:rsidP="00105593">
      <w:pPr>
        <w:tabs>
          <w:tab w:val="left" w:pos="1530"/>
        </w:tabs>
        <w:spacing w:after="0"/>
        <w:ind w:firstLine="709"/>
        <w:rPr>
          <w:rFonts w:ascii="Times New Roman" w:hAnsi="Times New Roman"/>
          <w:sz w:val="28"/>
          <w:szCs w:val="28"/>
        </w:rPr>
      </w:pPr>
    </w:p>
    <w:p w:rsidR="003A1C54" w:rsidRPr="000B5D75" w:rsidRDefault="003A1C54" w:rsidP="00E07A9B">
      <w:pPr>
        <w:pStyle w:val="NUMBER"/>
        <w:numPr>
          <w:ilvl w:val="0"/>
          <w:numId w:val="0"/>
        </w:numPr>
        <w:jc w:val="center"/>
        <w:rPr>
          <w:rFonts w:ascii="Times New Roman" w:hAnsi="Times New Roman"/>
          <w:color w:val="FF0000"/>
          <w:sz w:val="32"/>
          <w:szCs w:val="32"/>
        </w:rPr>
        <w:sectPr w:rsidR="003A1C54" w:rsidRPr="000B5D75" w:rsidSect="00DE2826">
          <w:pgSz w:w="11906" w:h="16838" w:code="9"/>
          <w:pgMar w:top="1134" w:right="851" w:bottom="851" w:left="1701" w:header="680" w:footer="425" w:gutter="0"/>
          <w:cols w:space="708"/>
          <w:docGrid w:linePitch="360"/>
        </w:sect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49338C" w:rsidRPr="003156AE" w:rsidRDefault="0049338C" w:rsidP="00E07A9B">
      <w:pPr>
        <w:pStyle w:val="NUMBER"/>
        <w:numPr>
          <w:ilvl w:val="0"/>
          <w:numId w:val="0"/>
        </w:numPr>
        <w:jc w:val="center"/>
        <w:rPr>
          <w:rFonts w:ascii="Times New Roman" w:hAnsi="Times New Roman"/>
          <w:b/>
          <w:sz w:val="32"/>
          <w:szCs w:val="32"/>
          <w:lang w:val="kk-KZ"/>
        </w:rPr>
      </w:pPr>
    </w:p>
    <w:p w:rsidR="0049338C" w:rsidRPr="003156AE" w:rsidRDefault="0049338C"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E07A9B">
      <w:pPr>
        <w:pStyle w:val="NUMBER"/>
        <w:numPr>
          <w:ilvl w:val="0"/>
          <w:numId w:val="0"/>
        </w:numPr>
        <w:jc w:val="center"/>
        <w:rPr>
          <w:rFonts w:ascii="Times New Roman" w:hAnsi="Times New Roman"/>
          <w:b/>
          <w:sz w:val="32"/>
          <w:szCs w:val="32"/>
          <w:lang w:val="kk-KZ"/>
        </w:rPr>
      </w:pPr>
    </w:p>
    <w:p w:rsidR="000A6681" w:rsidRPr="003156AE" w:rsidRDefault="000A6681" w:rsidP="001F0718">
      <w:pPr>
        <w:pStyle w:val="11"/>
        <w:ind w:firstLine="0"/>
        <w:jc w:val="center"/>
      </w:pPr>
      <w:bookmarkStart w:id="192" w:name="_Toc221004888"/>
      <w:r w:rsidRPr="003156AE">
        <w:rPr>
          <w:lang w:val="kk-KZ"/>
        </w:rPr>
        <w:t>ПРИЛ</w:t>
      </w:r>
      <w:r w:rsidRPr="003156AE">
        <w:t>ОЖЕНИЯ</w:t>
      </w:r>
      <w:bookmarkEnd w:id="192"/>
    </w:p>
    <w:p w:rsidR="000A6681" w:rsidRPr="003156AE" w:rsidRDefault="000A6681" w:rsidP="00E07A9B">
      <w:pPr>
        <w:pStyle w:val="NUMBER"/>
        <w:numPr>
          <w:ilvl w:val="0"/>
          <w:numId w:val="0"/>
        </w:numPr>
        <w:jc w:val="center"/>
        <w:rPr>
          <w:rFonts w:ascii="Times New Roman" w:hAnsi="Times New Roman"/>
          <w:b/>
          <w:sz w:val="32"/>
          <w:szCs w:val="32"/>
          <w:lang w:val="kk-KZ"/>
        </w:rPr>
      </w:pPr>
    </w:p>
    <w:sectPr w:rsidR="000A6681" w:rsidRPr="003156AE" w:rsidSect="00DE2826">
      <w:pgSz w:w="11906" w:h="16838" w:code="9"/>
      <w:pgMar w:top="1134" w:right="851" w:bottom="851" w:left="1701" w:header="680"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2D9" w:rsidRDefault="00EF32D9">
      <w:r>
        <w:separator/>
      </w:r>
    </w:p>
  </w:endnote>
  <w:endnote w:type="continuationSeparator" w:id="0">
    <w:p w:rsidR="00EF32D9" w:rsidRDefault="00EF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s)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Times/Kazakh">
    <w:altName w:val="Times New Roman"/>
    <w:charset w:val="00"/>
    <w:family w:val="auto"/>
    <w:pitch w:val="variable"/>
    <w:sig w:usb0="00000003" w:usb1="00000000" w:usb2="00000000" w:usb3="00000000" w:csb0="00000001" w:csb1="00000000"/>
  </w:font>
  <w:font w:name="Arial Bold">
    <w:altName w:val="Arial"/>
    <w:charset w:val="CC"/>
    <w:family w:val="swiss"/>
    <w:pitch w:val="variable"/>
    <w:sig w:usb0="00000000"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Mangal">
    <w:panose1 w:val="00000400000000000000"/>
    <w:charset w:val="01"/>
    <w:family w:val="roman"/>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BoldItalic">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CC"/>
    <w:family w:val="auto"/>
    <w:notTrueType/>
    <w:pitch w:val="default"/>
    <w:sig w:usb0="00000201" w:usb1="00000000" w:usb2="00000000" w:usb3="00000000" w:csb0="00000004" w:csb1="00000000"/>
  </w:font>
  <w:font w:name="TimesNewRomanPS-BoldMT">
    <w:altName w:val="Arial Unicode MS"/>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Default="00EF32D9">
    <w:pPr>
      <w:framePr w:wrap="around" w:vAnchor="text" w:hAnchor="margin" w:xAlign="right" w:y="1"/>
    </w:pPr>
    <w:r>
      <w:fldChar w:fldCharType="begin"/>
    </w:r>
    <w:r>
      <w:instrText xml:space="preserve">PAGE  </w:instrText>
    </w:r>
    <w:r>
      <w:fldChar w:fldCharType="separate"/>
    </w:r>
    <w:r>
      <w:rPr>
        <w:noProof/>
      </w:rPr>
      <w:t>73</w:t>
    </w:r>
    <w:r>
      <w:fldChar w:fldCharType="end"/>
    </w:r>
  </w:p>
  <w:p w:rsidR="00EF32D9" w:rsidRDefault="00EF32D9">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Default="00EF32D9">
    <w:pPr>
      <w:spacing w:before="20" w:after="20"/>
      <w:rPr>
        <w:rFonts w:ascii="Times New Roman" w:hAnsi="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Default="00EF32D9" w:rsidP="00DC7F55">
    <w:pPr>
      <w:pStyle w:val="af9"/>
      <w:pBdr>
        <w:top w:val="single" w:sz="4" w:space="1" w:color="auto"/>
      </w:pBdr>
      <w:spacing w:after="0"/>
      <w:jc w:val="center"/>
      <w:rPr>
        <w:rFonts w:ascii="Times New Roman" w:hAnsi="Times New Roman"/>
        <w:i/>
      </w:rPr>
    </w:pPr>
    <w:r w:rsidRPr="0031471F">
      <w:rPr>
        <w:rFonts w:ascii="Times New Roman" w:hAnsi="Times New Roman"/>
        <w:i/>
      </w:rPr>
      <w:t>План горных работ отработки месторождения Хаджиконган открытым способом</w:t>
    </w:r>
  </w:p>
  <w:p w:rsidR="00EF32D9" w:rsidRPr="00DC7F55" w:rsidRDefault="00EF32D9" w:rsidP="00DC7F55">
    <w:pPr>
      <w:pStyle w:val="af9"/>
      <w:pBdr>
        <w:top w:val="single" w:sz="4" w:space="1" w:color="auto"/>
      </w:pBdr>
      <w:spacing w:after="0"/>
      <w:jc w:val="cen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Pr="00C768E6" w:rsidRDefault="00EF32D9" w:rsidP="004E037E">
    <w:pPr>
      <w:pStyle w:val="af9"/>
      <w:pBdr>
        <w:top w:val="single" w:sz="4" w:space="1" w:color="auto"/>
      </w:pBdr>
      <w:spacing w:after="0"/>
      <w:jc w:val="center"/>
      <w:rPr>
        <w:rFonts w:ascii="Times New Roman" w:hAnsi="Times New Roman"/>
        <w:i/>
        <w:sz w:val="22"/>
        <w:szCs w:val="22"/>
      </w:rPr>
    </w:pPr>
    <w:r w:rsidRPr="00C768E6">
      <w:rPr>
        <w:rFonts w:ascii="Times New Roman" w:hAnsi="Times New Roman"/>
        <w:i/>
        <w:sz w:val="22"/>
        <w:szCs w:val="22"/>
      </w:rPr>
      <w:t>«</w:t>
    </w:r>
    <w:r w:rsidRPr="00C768E6">
      <w:rPr>
        <w:rFonts w:ascii="Times New Roman" w:hAnsi="Times New Roman"/>
        <w:i/>
        <w:color w:val="000000"/>
        <w:sz w:val="22"/>
        <w:szCs w:val="22"/>
      </w:rPr>
      <w:t>Строительство служебной автодороги на карьере «Кипшакпай»</w:t>
    </w:r>
    <w:r w:rsidRPr="00C768E6">
      <w:rPr>
        <w:rFonts w:ascii="Times New Roman" w:hAnsi="Times New Roman"/>
        <w:i/>
        <w:sz w:val="22"/>
        <w:szCs w:val="22"/>
      </w:rPr>
      <w:t>.</w:t>
    </w:r>
  </w:p>
  <w:p w:rsidR="00EF32D9" w:rsidRPr="00C768E6" w:rsidRDefault="00EF32D9" w:rsidP="004E037E">
    <w:pPr>
      <w:pStyle w:val="af9"/>
      <w:pBdr>
        <w:top w:val="single" w:sz="4" w:space="1" w:color="auto"/>
      </w:pBdr>
      <w:spacing w:after="0"/>
      <w:jc w:val="center"/>
      <w:rPr>
        <w:rFonts w:ascii="Times New Roman" w:hAnsi="Times New Roman"/>
        <w:sz w:val="22"/>
        <w:szCs w:val="22"/>
      </w:rPr>
    </w:pPr>
    <w:r w:rsidRPr="00C768E6">
      <w:rPr>
        <w:rFonts w:ascii="Times New Roman" w:hAnsi="Times New Roman"/>
        <w:i/>
        <w:sz w:val="22"/>
        <w:szCs w:val="22"/>
      </w:rPr>
      <w:t xml:space="preserve">Отчет о возможных воздействиях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2D9" w:rsidRDefault="00EF32D9">
      <w:r>
        <w:separator/>
      </w:r>
    </w:p>
  </w:footnote>
  <w:footnote w:type="continuationSeparator" w:id="0">
    <w:p w:rsidR="00EF32D9" w:rsidRDefault="00EF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Pr="0031471F" w:rsidRDefault="00EF32D9" w:rsidP="0031471F">
    <w:pPr>
      <w:pBdr>
        <w:bottom w:val="single" w:sz="4" w:space="1" w:color="auto"/>
      </w:pBdr>
      <w:ind w:right="360"/>
      <w:outlineLvl w:val="0"/>
      <w:rPr>
        <w:rFonts w:ascii="Times New Roman" w:hAnsi="Times New Roman"/>
        <w:i/>
      </w:rPr>
    </w:pPr>
    <w:r w:rsidRPr="009E38B3">
      <w:rPr>
        <w:rFonts w:ascii="Times New Roman" w:hAnsi="Times New Roman"/>
        <w:i/>
        <w:sz w:val="24"/>
      </w:rPr>
      <w:t>ТОО «Корпорация Казахмыс». Головной проектный институт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986"/>
      <w:gridCol w:w="368"/>
    </w:tblGrid>
    <w:tr w:rsidR="00EF32D9" w:rsidRPr="00C768E6" w:rsidTr="00491A7B">
      <w:trPr>
        <w:trHeight w:hRule="exact" w:val="279"/>
      </w:trPr>
      <w:tc>
        <w:tcPr>
          <w:tcW w:w="9889" w:type="dxa"/>
          <w:tcBorders>
            <w:bottom w:val="single" w:sz="4" w:space="0" w:color="auto"/>
          </w:tcBorders>
          <w:vAlign w:val="center"/>
        </w:tcPr>
        <w:p w:rsidR="00EF32D9" w:rsidRPr="00C768E6" w:rsidRDefault="00EF32D9" w:rsidP="00F27F65">
          <w:pPr>
            <w:pStyle w:val="af4"/>
            <w:tabs>
              <w:tab w:val="left" w:pos="0"/>
            </w:tabs>
            <w:jc w:val="left"/>
            <w:rPr>
              <w:rFonts w:ascii="Cambria" w:eastAsia="Times New Roman" w:hAnsi="Cambria"/>
              <w:sz w:val="22"/>
              <w:szCs w:val="22"/>
            </w:rPr>
          </w:pPr>
          <w:r w:rsidRPr="00C768E6">
            <w:rPr>
              <w:rFonts w:ascii="Times New Roman" w:eastAsia="Times New Roman" w:hAnsi="Times New Roman"/>
              <w:i/>
              <w:sz w:val="22"/>
              <w:szCs w:val="22"/>
            </w:rPr>
            <w:t>ТОО «Корпорация Казахмыс». Головной проектный институт</w:t>
          </w:r>
        </w:p>
      </w:tc>
      <w:tc>
        <w:tcPr>
          <w:tcW w:w="385" w:type="dxa"/>
          <w:shd w:val="clear" w:color="auto" w:fill="auto"/>
          <w:vAlign w:val="center"/>
        </w:tcPr>
        <w:p w:rsidR="00EF32D9" w:rsidRPr="00C768E6" w:rsidRDefault="00EF32D9" w:rsidP="00130A7E">
          <w:pPr>
            <w:pStyle w:val="af4"/>
            <w:ind w:left="-108" w:right="-78"/>
            <w:jc w:val="right"/>
            <w:rPr>
              <w:rFonts w:ascii="Times New Roman" w:hAnsi="Times New Roman"/>
              <w:sz w:val="22"/>
              <w:szCs w:val="22"/>
            </w:rPr>
          </w:pPr>
          <w:r w:rsidRPr="00C768E6">
            <w:rPr>
              <w:rFonts w:ascii="Times New Roman" w:hAnsi="Times New Roman"/>
              <w:sz w:val="22"/>
              <w:szCs w:val="22"/>
            </w:rPr>
            <w:fldChar w:fldCharType="begin"/>
          </w:r>
          <w:r w:rsidRPr="00C768E6">
            <w:rPr>
              <w:rFonts w:ascii="Times New Roman" w:hAnsi="Times New Roman"/>
              <w:sz w:val="22"/>
              <w:szCs w:val="22"/>
            </w:rPr>
            <w:instrText>PAGE  \* MERGEFORMAT</w:instrText>
          </w:r>
          <w:r w:rsidRPr="00C768E6">
            <w:rPr>
              <w:rFonts w:ascii="Times New Roman" w:hAnsi="Times New Roman"/>
              <w:sz w:val="22"/>
              <w:szCs w:val="22"/>
            </w:rPr>
            <w:fldChar w:fldCharType="separate"/>
          </w:r>
          <w:r w:rsidR="003A40CB">
            <w:rPr>
              <w:rFonts w:ascii="Times New Roman" w:hAnsi="Times New Roman"/>
              <w:noProof/>
              <w:sz w:val="22"/>
              <w:szCs w:val="22"/>
            </w:rPr>
            <w:t>8</w:t>
          </w:r>
          <w:r w:rsidRPr="00C768E6">
            <w:rPr>
              <w:rFonts w:ascii="Times New Roman" w:hAnsi="Times New Roman"/>
              <w:sz w:val="22"/>
              <w:szCs w:val="22"/>
            </w:rPr>
            <w:fldChar w:fldCharType="end"/>
          </w:r>
        </w:p>
      </w:tc>
    </w:tr>
  </w:tbl>
  <w:p w:rsidR="00EF32D9" w:rsidRPr="00C768E6" w:rsidRDefault="00EF32D9" w:rsidP="00A56106">
    <w:pPr>
      <w:pStyle w:val="af4"/>
      <w:rPr>
        <w:rFonts w:ascii="Times New Roman" w:hAnsi="Times New Roman"/>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975"/>
      <w:gridCol w:w="379"/>
    </w:tblGrid>
    <w:tr w:rsidR="00EF32D9" w:rsidRPr="00C768E6" w:rsidTr="00491A7B">
      <w:trPr>
        <w:trHeight w:hRule="exact" w:val="279"/>
      </w:trPr>
      <w:tc>
        <w:tcPr>
          <w:tcW w:w="9889" w:type="dxa"/>
          <w:tcBorders>
            <w:bottom w:val="single" w:sz="4" w:space="0" w:color="auto"/>
          </w:tcBorders>
          <w:vAlign w:val="center"/>
        </w:tcPr>
        <w:p w:rsidR="00EF32D9" w:rsidRPr="00C768E6" w:rsidRDefault="00EF32D9" w:rsidP="00F27F65">
          <w:pPr>
            <w:pStyle w:val="af4"/>
            <w:tabs>
              <w:tab w:val="left" w:pos="0"/>
            </w:tabs>
            <w:jc w:val="left"/>
            <w:rPr>
              <w:rFonts w:ascii="Cambria" w:eastAsia="Times New Roman" w:hAnsi="Cambria"/>
              <w:sz w:val="22"/>
              <w:szCs w:val="22"/>
            </w:rPr>
          </w:pPr>
          <w:r w:rsidRPr="00C768E6">
            <w:rPr>
              <w:rFonts w:ascii="Times New Roman" w:eastAsia="Times New Roman" w:hAnsi="Times New Roman"/>
              <w:i/>
              <w:sz w:val="22"/>
              <w:szCs w:val="22"/>
            </w:rPr>
            <w:t>ТОО «Корпорация Казахмыс». Головной проектный институт</w:t>
          </w:r>
        </w:p>
      </w:tc>
      <w:tc>
        <w:tcPr>
          <w:tcW w:w="385" w:type="dxa"/>
          <w:shd w:val="clear" w:color="auto" w:fill="auto"/>
          <w:vAlign w:val="center"/>
        </w:tcPr>
        <w:p w:rsidR="00EF32D9" w:rsidRPr="00C768E6" w:rsidRDefault="00EF32D9" w:rsidP="00130A7E">
          <w:pPr>
            <w:pStyle w:val="af4"/>
            <w:ind w:left="-108" w:right="-78"/>
            <w:jc w:val="right"/>
            <w:rPr>
              <w:rFonts w:ascii="Times New Roman" w:hAnsi="Times New Roman"/>
              <w:sz w:val="22"/>
              <w:szCs w:val="22"/>
            </w:rPr>
          </w:pPr>
          <w:r w:rsidRPr="00C768E6">
            <w:rPr>
              <w:rFonts w:ascii="Times New Roman" w:hAnsi="Times New Roman"/>
              <w:sz w:val="22"/>
              <w:szCs w:val="22"/>
            </w:rPr>
            <w:fldChar w:fldCharType="begin"/>
          </w:r>
          <w:r w:rsidRPr="00C768E6">
            <w:rPr>
              <w:rFonts w:ascii="Times New Roman" w:hAnsi="Times New Roman"/>
              <w:sz w:val="22"/>
              <w:szCs w:val="22"/>
            </w:rPr>
            <w:instrText>PAGE  \* MERGEFORMAT</w:instrText>
          </w:r>
          <w:r w:rsidRPr="00C768E6">
            <w:rPr>
              <w:rFonts w:ascii="Times New Roman" w:hAnsi="Times New Roman"/>
              <w:sz w:val="22"/>
              <w:szCs w:val="22"/>
            </w:rPr>
            <w:fldChar w:fldCharType="separate"/>
          </w:r>
          <w:r w:rsidR="003A40CB">
            <w:rPr>
              <w:rFonts w:ascii="Times New Roman" w:hAnsi="Times New Roman"/>
              <w:noProof/>
              <w:sz w:val="22"/>
              <w:szCs w:val="22"/>
            </w:rPr>
            <w:t>76</w:t>
          </w:r>
          <w:r w:rsidRPr="00C768E6">
            <w:rPr>
              <w:rFonts w:ascii="Times New Roman" w:hAnsi="Times New Roman"/>
              <w:sz w:val="22"/>
              <w:szCs w:val="22"/>
            </w:rPr>
            <w:fldChar w:fldCharType="end"/>
          </w:r>
        </w:p>
      </w:tc>
    </w:tr>
  </w:tbl>
  <w:p w:rsidR="00EF32D9" w:rsidRPr="00C768E6" w:rsidRDefault="00EF32D9" w:rsidP="00A56106">
    <w:pPr>
      <w:pStyle w:val="af4"/>
      <w:rPr>
        <w:rFonts w:ascii="Times New Roman" w:hAnsi="Times New Roman"/>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Default="00EF32D9">
    <w:pPr>
      <w:pStyle w:val="af4"/>
      <w:jc w:val="right"/>
    </w:pPr>
    <w:r>
      <w:fldChar w:fldCharType="begin"/>
    </w:r>
    <w:r>
      <w:instrText>PAGE   \* MERGEFORMAT</w:instrText>
    </w:r>
    <w:r>
      <w:fldChar w:fldCharType="separate"/>
    </w:r>
    <w:r>
      <w:rPr>
        <w:noProof/>
      </w:rPr>
      <w:t>35</w:t>
    </w:r>
    <w:r>
      <w:fldChar w:fldCharType="end"/>
    </w:r>
  </w:p>
  <w:p w:rsidR="00EF32D9" w:rsidRPr="00DE29E7" w:rsidRDefault="00EF32D9" w:rsidP="00C07604">
    <w:pPr>
      <w:pStyle w:val="af4"/>
      <w:pBdr>
        <w:bottom w:val="single" w:sz="4" w:space="1" w:color="auto"/>
      </w:pBdr>
      <w:tabs>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EF32D9" w:rsidRPr="00D27832" w:rsidRDefault="00EF32D9" w:rsidP="00C07604">
    <w:pPr>
      <w:pStyle w:val="af4"/>
      <w:tabs>
        <w:tab w:val="left" w:pos="7590"/>
      </w:tabs>
      <w:ind w:right="360"/>
    </w:pPr>
  </w:p>
  <w:p w:rsidR="00EF32D9" w:rsidRPr="001E456D" w:rsidRDefault="00EF32D9">
    <w:pPr>
      <w:rPr>
        <w:color w:val="FF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9" w:rsidRPr="00584A52" w:rsidRDefault="00EF32D9" w:rsidP="00584A52">
    <w:pPr>
      <w:pStyle w:val="af4"/>
      <w:framePr w:wrap="around" w:vAnchor="text" w:hAnchor="page" w:x="10492" w:y="-24"/>
      <w:rPr>
        <w:rStyle w:val="af6"/>
        <w:rFonts w:ascii="Times New Roman" w:hAnsi="Times New Roman"/>
        <w:sz w:val="24"/>
      </w:rPr>
    </w:pPr>
    <w:r w:rsidRPr="00584A52">
      <w:rPr>
        <w:rStyle w:val="af6"/>
        <w:rFonts w:ascii="Times New Roman" w:hAnsi="Times New Roman"/>
        <w:sz w:val="24"/>
      </w:rPr>
      <w:fldChar w:fldCharType="begin"/>
    </w:r>
    <w:r w:rsidRPr="00584A52">
      <w:rPr>
        <w:rStyle w:val="af6"/>
        <w:rFonts w:ascii="Times New Roman" w:hAnsi="Times New Roman"/>
        <w:sz w:val="24"/>
      </w:rPr>
      <w:instrText xml:space="preserve">PAGE  </w:instrText>
    </w:r>
    <w:r w:rsidRPr="00584A52">
      <w:rPr>
        <w:rStyle w:val="af6"/>
        <w:rFonts w:ascii="Times New Roman" w:hAnsi="Times New Roman"/>
        <w:sz w:val="24"/>
      </w:rPr>
      <w:fldChar w:fldCharType="separate"/>
    </w:r>
    <w:r w:rsidR="003A40CB">
      <w:rPr>
        <w:rStyle w:val="af6"/>
        <w:rFonts w:ascii="Times New Roman" w:hAnsi="Times New Roman"/>
        <w:noProof/>
        <w:sz w:val="24"/>
      </w:rPr>
      <w:t>133</w:t>
    </w:r>
    <w:r w:rsidRPr="00584A52">
      <w:rPr>
        <w:rStyle w:val="af6"/>
        <w:rFonts w:ascii="Times New Roman" w:hAnsi="Times New Roman"/>
        <w:sz w:val="24"/>
      </w:rPr>
      <w:fldChar w:fldCharType="end"/>
    </w:r>
  </w:p>
  <w:p w:rsidR="00EF32D9" w:rsidRPr="009E38B3" w:rsidRDefault="00EF32D9" w:rsidP="00274221">
    <w:pPr>
      <w:pBdr>
        <w:bottom w:val="single" w:sz="4" w:space="1" w:color="auto"/>
      </w:pBdr>
      <w:ind w:right="360"/>
      <w:outlineLvl w:val="0"/>
      <w:rPr>
        <w:rFonts w:ascii="Times New Roman" w:hAnsi="Times New Roman"/>
        <w:i/>
      </w:rPr>
    </w:pPr>
    <w:r w:rsidRPr="009E38B3">
      <w:rPr>
        <w:rFonts w:ascii="Times New Roman" w:hAnsi="Times New Roman"/>
        <w:i/>
        <w:sz w:val="24"/>
      </w:rPr>
      <w:t>ТОО «Корпорация Казахмыс». Головной проектный институт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5D6C512"/>
    <w:styleLink w:val="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3768EBD4"/>
    <w:styleLink w:val="8512"/>
    <w:lvl w:ilvl="0">
      <w:numFmt w:val="bullet"/>
      <w:lvlText w:val="*"/>
      <w:lvlJc w:val="left"/>
      <w:pPr>
        <w:ind w:left="0" w:firstLine="0"/>
      </w:pPr>
    </w:lvl>
  </w:abstractNum>
  <w:abstractNum w:abstractNumId="2" w15:restartNumberingAfterBreak="0">
    <w:nsid w:val="00000002"/>
    <w:multiLevelType w:val="multilevel"/>
    <w:tmpl w:val="00000002"/>
    <w:name w:val="WW8Num3"/>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multilevel"/>
    <w:tmpl w:val="3C62E1E6"/>
    <w:name w:val="WW8Num13"/>
    <w:lvl w:ilvl="0">
      <w:start w:val="1"/>
      <w:numFmt w:val="decimal"/>
      <w:lvlText w:val="%1."/>
      <w:lvlJc w:val="left"/>
      <w:pPr>
        <w:tabs>
          <w:tab w:val="num" w:pos="909"/>
        </w:tabs>
        <w:ind w:left="909" w:hanging="341"/>
      </w:pPr>
      <w:rPr>
        <w:rFonts w:cs="Times New Roman"/>
        <w:b w:val="0"/>
        <w:color w:val="auto"/>
        <w:sz w:val="28"/>
        <w:szCs w:val="28"/>
      </w:rPr>
    </w:lvl>
    <w:lvl w:ilvl="1">
      <w:start w:val="1"/>
      <w:numFmt w:val="bullet"/>
      <w:lvlText w:val=""/>
      <w:lvlJc w:val="left"/>
      <w:pPr>
        <w:tabs>
          <w:tab w:val="num" w:pos="908"/>
        </w:tabs>
        <w:ind w:left="908"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name w:val="WW8Num7"/>
    <w:styleLink w:val="8133"/>
    <w:lvl w:ilvl="0">
      <w:start w:val="1"/>
      <w:numFmt w:val="bullet"/>
      <w:lvlText w:val=""/>
      <w:lvlJc w:val="left"/>
      <w:pPr>
        <w:tabs>
          <w:tab w:val="num" w:pos="0"/>
        </w:tabs>
        <w:ind w:left="144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1"/>
    <w:multiLevelType w:val="multilevel"/>
    <w:tmpl w:val="00000011"/>
    <w:name w:val="WW8Num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decimal"/>
      <w:lvlText w:val="%3)"/>
      <w:lvlJc w:val="left"/>
      <w:pPr>
        <w:tabs>
          <w:tab w:val="num" w:pos="1070"/>
        </w:tabs>
        <w:ind w:left="1070" w:hanging="36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6" w15:restartNumberingAfterBreak="0">
    <w:nsid w:val="010838F1"/>
    <w:multiLevelType w:val="hybridMultilevel"/>
    <w:tmpl w:val="79D09CA6"/>
    <w:styleLink w:val="861"/>
    <w:lvl w:ilvl="0" w:tplc="44FC00C6">
      <w:start w:val="1"/>
      <w:numFmt w:val="bullet"/>
      <w:lvlText w:val=""/>
      <w:lvlJc w:val="left"/>
      <w:pPr>
        <w:tabs>
          <w:tab w:val="num" w:pos="360"/>
        </w:tabs>
        <w:ind w:left="0" w:firstLine="0"/>
      </w:pPr>
      <w:rPr>
        <w:rFonts w:ascii="Symbol" w:hAnsi="Symbol" w:hint="default"/>
      </w:rPr>
    </w:lvl>
    <w:lvl w:ilvl="1" w:tplc="E768404E">
      <w:start w:val="1"/>
      <w:numFmt w:val="decimal"/>
      <w:lvlText w:val="%2."/>
      <w:lvlJc w:val="left"/>
      <w:pPr>
        <w:tabs>
          <w:tab w:val="num" w:pos="1440"/>
        </w:tabs>
        <w:ind w:left="1440" w:hanging="360"/>
      </w:pPr>
    </w:lvl>
    <w:lvl w:ilvl="2" w:tplc="8398E1CA">
      <w:start w:val="1"/>
      <w:numFmt w:val="decimal"/>
      <w:lvlText w:val="%3."/>
      <w:lvlJc w:val="left"/>
      <w:pPr>
        <w:tabs>
          <w:tab w:val="num" w:pos="2160"/>
        </w:tabs>
        <w:ind w:left="2160" w:hanging="360"/>
      </w:pPr>
    </w:lvl>
    <w:lvl w:ilvl="3" w:tplc="A0322F30">
      <w:start w:val="1"/>
      <w:numFmt w:val="decimal"/>
      <w:lvlText w:val="%4."/>
      <w:lvlJc w:val="left"/>
      <w:pPr>
        <w:tabs>
          <w:tab w:val="num" w:pos="2880"/>
        </w:tabs>
        <w:ind w:left="2880" w:hanging="360"/>
      </w:pPr>
    </w:lvl>
    <w:lvl w:ilvl="4" w:tplc="C5B6700C">
      <w:start w:val="1"/>
      <w:numFmt w:val="decimal"/>
      <w:lvlText w:val="%5."/>
      <w:lvlJc w:val="left"/>
      <w:pPr>
        <w:tabs>
          <w:tab w:val="num" w:pos="3600"/>
        </w:tabs>
        <w:ind w:left="3600" w:hanging="360"/>
      </w:pPr>
    </w:lvl>
    <w:lvl w:ilvl="5" w:tplc="FE3A9240">
      <w:start w:val="1"/>
      <w:numFmt w:val="decimal"/>
      <w:lvlText w:val="%6."/>
      <w:lvlJc w:val="left"/>
      <w:pPr>
        <w:tabs>
          <w:tab w:val="num" w:pos="4320"/>
        </w:tabs>
        <w:ind w:left="4320" w:hanging="360"/>
      </w:pPr>
    </w:lvl>
    <w:lvl w:ilvl="6" w:tplc="4B4C2B5E">
      <w:start w:val="1"/>
      <w:numFmt w:val="decimal"/>
      <w:lvlText w:val="%7."/>
      <w:lvlJc w:val="left"/>
      <w:pPr>
        <w:tabs>
          <w:tab w:val="num" w:pos="5040"/>
        </w:tabs>
        <w:ind w:left="5040" w:hanging="360"/>
      </w:pPr>
    </w:lvl>
    <w:lvl w:ilvl="7" w:tplc="25520FA8">
      <w:start w:val="1"/>
      <w:numFmt w:val="decimal"/>
      <w:lvlText w:val="%8."/>
      <w:lvlJc w:val="left"/>
      <w:pPr>
        <w:tabs>
          <w:tab w:val="num" w:pos="5760"/>
        </w:tabs>
        <w:ind w:left="5760" w:hanging="360"/>
      </w:pPr>
    </w:lvl>
    <w:lvl w:ilvl="8" w:tplc="172693E4">
      <w:start w:val="1"/>
      <w:numFmt w:val="decimal"/>
      <w:lvlText w:val="%9."/>
      <w:lvlJc w:val="left"/>
      <w:pPr>
        <w:tabs>
          <w:tab w:val="num" w:pos="6480"/>
        </w:tabs>
        <w:ind w:left="6480" w:hanging="360"/>
      </w:pPr>
    </w:lvl>
  </w:abstractNum>
  <w:abstractNum w:abstractNumId="7"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3950748"/>
    <w:multiLevelType w:val="hybridMultilevel"/>
    <w:tmpl w:val="1F627C5E"/>
    <w:styleLink w:val="8142"/>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9"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15:restartNumberingAfterBreak="0">
    <w:nsid w:val="06B0468E"/>
    <w:multiLevelType w:val="multilevel"/>
    <w:tmpl w:val="D896A9DA"/>
    <w:styleLink w:val="8223"/>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BB71A2"/>
    <w:multiLevelType w:val="multilevel"/>
    <w:tmpl w:val="D95891FC"/>
    <w:lvl w:ilvl="0">
      <w:start w:val="7"/>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81E200E"/>
    <w:multiLevelType w:val="hybridMultilevel"/>
    <w:tmpl w:val="AC282EC8"/>
    <w:lvl w:ilvl="0" w:tplc="C81A0BE2">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6B4DDF"/>
    <w:multiLevelType w:val="multilevel"/>
    <w:tmpl w:val="F7E0EB28"/>
    <w:styleLink w:val="832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DF1552"/>
    <w:multiLevelType w:val="hybridMultilevel"/>
    <w:tmpl w:val="55E49FF8"/>
    <w:lvl w:ilvl="0" w:tplc="5C32640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0D163E7C"/>
    <w:multiLevelType w:val="multilevel"/>
    <w:tmpl w:val="9AFE7BC6"/>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0D6E78FB"/>
    <w:multiLevelType w:val="hybridMultilevel"/>
    <w:tmpl w:val="D00E296C"/>
    <w:styleLink w:val="8141"/>
    <w:lvl w:ilvl="0" w:tplc="FFFFFFFF">
      <w:start w:val="1"/>
      <w:numFmt w:val="bullet"/>
      <w:pStyle w:val="MARKER1"/>
      <w:lvlText w:val="–"/>
      <w:lvlJc w:val="left"/>
      <w:pPr>
        <w:tabs>
          <w:tab w:val="num" w:pos="454"/>
        </w:tabs>
        <w:ind w:left="454" w:hanging="341"/>
      </w:pPr>
      <w:rPr>
        <w:rFonts w:ascii="Arial" w:hAnsi="Arial" w:hint="default"/>
        <w:b w:val="0"/>
        <w:i w:val="0"/>
        <w:sz w:val="24"/>
        <w:szCs w:val="24"/>
      </w:rPr>
    </w:lvl>
    <w:lvl w:ilvl="1" w:tplc="FDEE2BB8">
      <w:start w:val="1"/>
      <w:numFmt w:val="bullet"/>
      <w:lvlText w:val="-"/>
      <w:lvlJc w:val="left"/>
      <w:pPr>
        <w:tabs>
          <w:tab w:val="num" w:pos="1534"/>
        </w:tabs>
        <w:ind w:left="1534" w:hanging="341"/>
      </w:pPr>
      <w:rPr>
        <w:rFonts w:ascii="Symbol" w:hAnsi="Symbol" w:hint="default"/>
      </w:rPr>
    </w:lvl>
    <w:lvl w:ilvl="2" w:tplc="04190001">
      <w:start w:val="1"/>
      <w:numFmt w:val="bullet"/>
      <w:lvlText w:val=""/>
      <w:lvlJc w:val="left"/>
      <w:pPr>
        <w:tabs>
          <w:tab w:val="num" w:pos="2273"/>
        </w:tabs>
        <w:ind w:left="2273" w:hanging="360"/>
      </w:pPr>
      <w:rPr>
        <w:rFonts w:ascii="Symbol" w:hAnsi="Symbol"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cs="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cs="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0DE06EA0"/>
    <w:multiLevelType w:val="hybridMultilevel"/>
    <w:tmpl w:val="7FC666A2"/>
    <w:styleLink w:val="843"/>
    <w:lvl w:ilvl="0" w:tplc="21CCEA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0E2B411B"/>
    <w:multiLevelType w:val="hybridMultilevel"/>
    <w:tmpl w:val="6F5EE086"/>
    <w:lvl w:ilvl="0" w:tplc="F53C8AFA">
      <w:start w:val="1"/>
      <w:numFmt w:val="decimal"/>
      <w:pStyle w:val="NUMBER"/>
      <w:lvlText w:val="%1."/>
      <w:lvlJc w:val="left"/>
      <w:pPr>
        <w:tabs>
          <w:tab w:val="num" w:pos="454"/>
        </w:tabs>
        <w:ind w:left="454" w:hanging="341"/>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2E20B67"/>
    <w:multiLevelType w:val="hybridMultilevel"/>
    <w:tmpl w:val="5E1CDA94"/>
    <w:styleLink w:val="832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3C2759"/>
    <w:multiLevelType w:val="hybridMultilevel"/>
    <w:tmpl w:val="2C96C92C"/>
    <w:lvl w:ilvl="0" w:tplc="1E1A26B6">
      <w:start w:val="1"/>
      <w:numFmt w:val="bullet"/>
      <w:pStyle w:val="9"/>
      <w:lvlText w:val="–"/>
      <w:lvlJc w:val="left"/>
      <w:pPr>
        <w:tabs>
          <w:tab w:val="num" w:pos="2149"/>
        </w:tabs>
        <w:ind w:left="214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49F405F"/>
    <w:multiLevelType w:val="hybridMultilevel"/>
    <w:tmpl w:val="19E01E94"/>
    <w:lvl w:ilvl="0" w:tplc="F4528E7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5C71B5B"/>
    <w:multiLevelType w:val="multilevel"/>
    <w:tmpl w:val="1820DBB6"/>
    <w:styleLink w:val="8321"/>
    <w:lvl w:ilvl="0">
      <w:start w:val="3"/>
      <w:numFmt w:val="decimal"/>
      <w:lvlText w:val="%1"/>
      <w:lvlJc w:val="left"/>
      <w:pPr>
        <w:ind w:left="375" w:hanging="375"/>
      </w:pPr>
      <w:rPr>
        <w:rFonts w:hint="default"/>
      </w:rPr>
    </w:lvl>
    <w:lvl w:ilvl="1">
      <w:start w:val="1"/>
      <w:numFmt w:val="decimal"/>
      <w:pStyle w:val="3"/>
      <w:lvlText w:val="%1.%2"/>
      <w:lvlJc w:val="left"/>
      <w:pPr>
        <w:ind w:left="1651" w:hanging="375"/>
      </w:pPr>
      <w:rPr>
        <w:rFonts w:hint="default"/>
      </w:rPr>
    </w:lvl>
    <w:lvl w:ilvl="2">
      <w:start w:val="1"/>
      <w:numFmt w:val="decimal"/>
      <w:pStyle w:val="4"/>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3" w15:restartNumberingAfterBreak="0">
    <w:nsid w:val="15FD46B6"/>
    <w:multiLevelType w:val="hybridMultilevel"/>
    <w:tmpl w:val="11F2E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8A93E8F"/>
    <w:multiLevelType w:val="multilevel"/>
    <w:tmpl w:val="D95891FC"/>
    <w:lvl w:ilvl="0">
      <w:start w:val="7"/>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A37639F"/>
    <w:multiLevelType w:val="hybridMultilevel"/>
    <w:tmpl w:val="3E90A17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1B0674CE"/>
    <w:multiLevelType w:val="multilevel"/>
    <w:tmpl w:val="B6F44C20"/>
    <w:styleLink w:val="81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0D11B5"/>
    <w:multiLevelType w:val="hybridMultilevel"/>
    <w:tmpl w:val="01100820"/>
    <w:lvl w:ilvl="0" w:tplc="2F7E724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00D466B"/>
    <w:multiLevelType w:val="hybridMultilevel"/>
    <w:tmpl w:val="52D88502"/>
    <w:lvl w:ilvl="0" w:tplc="59F68D5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2457513C"/>
    <w:multiLevelType w:val="multilevel"/>
    <w:tmpl w:val="69DC7BD6"/>
    <w:lvl w:ilvl="0">
      <w:start w:val="11"/>
      <w:numFmt w:val="decimal"/>
      <w:lvlText w:val="%1"/>
      <w:lvlJc w:val="left"/>
      <w:pPr>
        <w:ind w:left="525" w:hanging="525"/>
      </w:pPr>
      <w:rPr>
        <w:rFonts w:hint="default"/>
        <w:b/>
      </w:rPr>
    </w:lvl>
    <w:lvl w:ilvl="1">
      <w:start w:val="1"/>
      <w:numFmt w:val="decimal"/>
      <w:lvlText w:val="%1.%2"/>
      <w:lvlJc w:val="left"/>
      <w:pPr>
        <w:ind w:left="1605" w:hanging="52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30" w15:restartNumberingAfterBreak="0">
    <w:nsid w:val="256E2048"/>
    <w:multiLevelType w:val="multilevel"/>
    <w:tmpl w:val="7910FBE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hint="default"/>
        <w:b w:val="0"/>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7D25BE2"/>
    <w:multiLevelType w:val="hybridMultilevel"/>
    <w:tmpl w:val="8668AA18"/>
    <w:styleLink w:val="85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BF361F"/>
    <w:multiLevelType w:val="hybridMultilevel"/>
    <w:tmpl w:val="E66C41B8"/>
    <w:styleLink w:val="8122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1B0CFC"/>
    <w:multiLevelType w:val="multilevel"/>
    <w:tmpl w:val="8996DD66"/>
    <w:styleLink w:val="82111"/>
    <w:lvl w:ilvl="0">
      <w:start w:val="1"/>
      <w:numFmt w:val="bullet"/>
      <w:lvlText w:val=""/>
      <w:lvlJc w:val="left"/>
      <w:pPr>
        <w:tabs>
          <w:tab w:val="num" w:pos="454"/>
        </w:tabs>
        <w:ind w:left="454" w:hanging="341"/>
      </w:pPr>
      <w:rPr>
        <w:rFonts w:ascii="Symbol" w:hAnsi="Symbol" w:hint="default"/>
      </w:rPr>
    </w:lvl>
    <w:lvl w:ilvl="1">
      <w:start w:val="1"/>
      <w:numFmt w:val="decimal"/>
      <w:lvlText w:val="%2."/>
      <w:lvlJc w:val="left"/>
      <w:pPr>
        <w:tabs>
          <w:tab w:val="num" w:pos="1440"/>
        </w:tabs>
        <w:ind w:left="1440" w:hanging="360"/>
      </w:pPr>
      <w:rPr>
        <w:rFonts w:cs="Arial"/>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5" w15:restartNumberingAfterBreak="0">
    <w:nsid w:val="3A7026AF"/>
    <w:multiLevelType w:val="hybridMultilevel"/>
    <w:tmpl w:val="809A24AC"/>
    <w:styleLink w:val="81221"/>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3B156123"/>
    <w:multiLevelType w:val="hybridMultilevel"/>
    <w:tmpl w:val="58680B8E"/>
    <w:styleLink w:val="85"/>
    <w:lvl w:ilvl="0" w:tplc="0F6C15DE">
      <w:start w:val="2"/>
      <w:numFmt w:val="bullet"/>
      <w:lvlText w:val=""/>
      <w:lvlJc w:val="left"/>
      <w:pPr>
        <w:tabs>
          <w:tab w:val="num" w:pos="454"/>
        </w:tabs>
        <w:ind w:left="454" w:hanging="341"/>
      </w:pPr>
      <w:rPr>
        <w:rFonts w:ascii="Symbol" w:eastAsia="Times New Roman" w:hAnsi="Symbol" w:cs="Times New Roman" w:hint="default"/>
        <w:b w:val="0"/>
        <w:color w:val="auto"/>
        <w:sz w:val="22"/>
      </w:rPr>
    </w:lvl>
    <w:lvl w:ilvl="1" w:tplc="04190003">
      <w:start w:val="1"/>
      <w:numFmt w:val="bullet"/>
      <w:lvlText w:val=""/>
      <w:lvlJc w:val="left"/>
      <w:pPr>
        <w:tabs>
          <w:tab w:val="num" w:pos="1420"/>
        </w:tabs>
        <w:ind w:left="1420" w:hanging="340"/>
      </w:pPr>
      <w:rPr>
        <w:rFonts w:ascii="Symbol" w:hAnsi="Symbol" w:hint="default"/>
        <w:b w:val="0"/>
        <w:color w:val="auto"/>
        <w:sz w:val="22"/>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321BAF"/>
    <w:multiLevelType w:val="hybridMultilevel"/>
    <w:tmpl w:val="80968402"/>
    <w:lvl w:ilvl="0" w:tplc="5A0A8CF8">
      <w:start w:val="65535"/>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BF8635A"/>
    <w:multiLevelType w:val="hybridMultilevel"/>
    <w:tmpl w:val="C05E6BDC"/>
    <w:lvl w:ilvl="0" w:tplc="BCD6044C">
      <w:start w:val="1"/>
      <w:numFmt w:val="bullet"/>
      <w:pStyle w:val="Bulletpoints"/>
      <w:lvlText w:val=""/>
      <w:lvlJc w:val="left"/>
      <w:pPr>
        <w:tabs>
          <w:tab w:val="num" w:pos="360"/>
        </w:tabs>
        <w:ind w:left="360" w:hanging="360"/>
      </w:pPr>
      <w:rPr>
        <w:rFonts w:ascii="Symbol" w:hAnsi="Symbol" w:hint="default"/>
      </w:rPr>
    </w:lvl>
    <w:lvl w:ilvl="1" w:tplc="04190005">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BFF77CD"/>
    <w:multiLevelType w:val="hybridMultilevel"/>
    <w:tmpl w:val="9CAACA12"/>
    <w:lvl w:ilvl="0" w:tplc="04190001">
      <w:start w:val="1"/>
      <w:numFmt w:val="bullet"/>
      <w:pStyle w:val="MARKER2"/>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C0E1CFD"/>
    <w:multiLevelType w:val="hybridMultilevel"/>
    <w:tmpl w:val="74C40EA6"/>
    <w:styleLink w:val="821"/>
    <w:lvl w:ilvl="0" w:tplc="FFFFFFFF">
      <w:start w:val="1"/>
      <w:numFmt w:val="bullet"/>
      <w:lvlText w:val=""/>
      <w:lvlJc w:val="left"/>
      <w:pPr>
        <w:tabs>
          <w:tab w:val="num" w:pos="1457"/>
        </w:tabs>
        <w:ind w:left="1457" w:hanging="360"/>
      </w:pPr>
      <w:rPr>
        <w:rFonts w:ascii="Wingdings" w:hAnsi="Wingdings" w:hint="default"/>
        <w:sz w:val="16"/>
      </w:rPr>
    </w:lvl>
    <w:lvl w:ilvl="1" w:tplc="FFFFFFFF">
      <w:start w:val="1"/>
      <w:numFmt w:val="bullet"/>
      <w:lvlText w:val="o"/>
      <w:lvlJc w:val="left"/>
      <w:pPr>
        <w:tabs>
          <w:tab w:val="num" w:pos="2177"/>
        </w:tabs>
        <w:ind w:left="2177" w:hanging="360"/>
      </w:pPr>
      <w:rPr>
        <w:rFonts w:ascii="Courier New" w:hAnsi="Courier New" w:cs="Times New Roman" w:hint="default"/>
      </w:rPr>
    </w:lvl>
    <w:lvl w:ilvl="2" w:tplc="FFFFFFFF">
      <w:start w:val="1"/>
      <w:numFmt w:val="bullet"/>
      <w:lvlText w:val=""/>
      <w:lvlJc w:val="left"/>
      <w:pPr>
        <w:tabs>
          <w:tab w:val="num" w:pos="2897"/>
        </w:tabs>
        <w:ind w:left="2897" w:hanging="360"/>
      </w:pPr>
      <w:rPr>
        <w:rFonts w:ascii="Wingdings" w:hAnsi="Wingdings" w:hint="default"/>
      </w:rPr>
    </w:lvl>
    <w:lvl w:ilvl="3" w:tplc="FFFFFFFF">
      <w:start w:val="1"/>
      <w:numFmt w:val="bullet"/>
      <w:lvlText w:val=""/>
      <w:lvlJc w:val="left"/>
      <w:pPr>
        <w:tabs>
          <w:tab w:val="num" w:pos="3617"/>
        </w:tabs>
        <w:ind w:left="3617" w:hanging="360"/>
      </w:pPr>
      <w:rPr>
        <w:rFonts w:ascii="Symbol" w:hAnsi="Symbol" w:hint="default"/>
      </w:rPr>
    </w:lvl>
    <w:lvl w:ilvl="4" w:tplc="FFFFFFFF">
      <w:start w:val="1"/>
      <w:numFmt w:val="bullet"/>
      <w:lvlText w:val="o"/>
      <w:lvlJc w:val="left"/>
      <w:pPr>
        <w:tabs>
          <w:tab w:val="num" w:pos="4337"/>
        </w:tabs>
        <w:ind w:left="4337" w:hanging="360"/>
      </w:pPr>
      <w:rPr>
        <w:rFonts w:ascii="Courier New" w:hAnsi="Courier New" w:cs="Times New Roman" w:hint="default"/>
      </w:rPr>
    </w:lvl>
    <w:lvl w:ilvl="5" w:tplc="FFFFFFFF">
      <w:start w:val="1"/>
      <w:numFmt w:val="bullet"/>
      <w:lvlText w:val=""/>
      <w:lvlJc w:val="left"/>
      <w:pPr>
        <w:tabs>
          <w:tab w:val="num" w:pos="5057"/>
        </w:tabs>
        <w:ind w:left="5057" w:hanging="360"/>
      </w:pPr>
      <w:rPr>
        <w:rFonts w:ascii="Wingdings" w:hAnsi="Wingdings" w:hint="default"/>
      </w:rPr>
    </w:lvl>
    <w:lvl w:ilvl="6" w:tplc="FFFFFFFF">
      <w:start w:val="1"/>
      <w:numFmt w:val="bullet"/>
      <w:lvlText w:val=""/>
      <w:lvlJc w:val="left"/>
      <w:pPr>
        <w:tabs>
          <w:tab w:val="num" w:pos="5777"/>
        </w:tabs>
        <w:ind w:left="5777" w:hanging="360"/>
      </w:pPr>
      <w:rPr>
        <w:rFonts w:ascii="Symbol" w:hAnsi="Symbol" w:hint="default"/>
      </w:rPr>
    </w:lvl>
    <w:lvl w:ilvl="7" w:tplc="FFFFFFFF">
      <w:start w:val="1"/>
      <w:numFmt w:val="bullet"/>
      <w:lvlText w:val="o"/>
      <w:lvlJc w:val="left"/>
      <w:pPr>
        <w:tabs>
          <w:tab w:val="num" w:pos="6497"/>
        </w:tabs>
        <w:ind w:left="6497" w:hanging="360"/>
      </w:pPr>
      <w:rPr>
        <w:rFonts w:ascii="Courier New" w:hAnsi="Courier New" w:cs="Times New Roman" w:hint="default"/>
      </w:rPr>
    </w:lvl>
    <w:lvl w:ilvl="8" w:tplc="FFFFFFFF">
      <w:start w:val="1"/>
      <w:numFmt w:val="bullet"/>
      <w:lvlText w:val=""/>
      <w:lvlJc w:val="left"/>
      <w:pPr>
        <w:tabs>
          <w:tab w:val="num" w:pos="7217"/>
        </w:tabs>
        <w:ind w:left="7217" w:hanging="360"/>
      </w:pPr>
      <w:rPr>
        <w:rFonts w:ascii="Wingdings" w:hAnsi="Wingdings" w:hint="default"/>
      </w:rPr>
    </w:lvl>
  </w:abstractNum>
  <w:abstractNum w:abstractNumId="41" w15:restartNumberingAfterBreak="0">
    <w:nsid w:val="3D576536"/>
    <w:multiLevelType w:val="multilevel"/>
    <w:tmpl w:val="91943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hint="default"/>
        <w:b w:val="0"/>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D8735A3"/>
    <w:multiLevelType w:val="hybridMultilevel"/>
    <w:tmpl w:val="D1E02CB6"/>
    <w:lvl w:ilvl="0" w:tplc="80D86736">
      <w:start w:val="1"/>
      <w:numFmt w:val="bullet"/>
      <w:pStyle w:val="Marker20"/>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FA0379"/>
    <w:multiLevelType w:val="hybridMultilevel"/>
    <w:tmpl w:val="79D09CA6"/>
    <w:styleLink w:val="81412"/>
    <w:lvl w:ilvl="0" w:tplc="19181CF0">
      <w:start w:val="1"/>
      <w:numFmt w:val="bullet"/>
      <w:lvlText w:val=""/>
      <w:lvlJc w:val="left"/>
      <w:pPr>
        <w:tabs>
          <w:tab w:val="num" w:pos="360"/>
        </w:tabs>
        <w:ind w:left="0" w:firstLine="0"/>
      </w:pPr>
      <w:rPr>
        <w:rFonts w:ascii="Symbol" w:hAnsi="Symbol" w:hint="default"/>
      </w:rPr>
    </w:lvl>
    <w:lvl w:ilvl="1" w:tplc="65A4D77E">
      <w:start w:val="1"/>
      <w:numFmt w:val="decimal"/>
      <w:lvlText w:val="%2."/>
      <w:lvlJc w:val="left"/>
      <w:pPr>
        <w:tabs>
          <w:tab w:val="num" w:pos="1440"/>
        </w:tabs>
        <w:ind w:left="1440" w:hanging="360"/>
      </w:pPr>
    </w:lvl>
    <w:lvl w:ilvl="2" w:tplc="9EE078F6">
      <w:start w:val="1"/>
      <w:numFmt w:val="decimal"/>
      <w:lvlText w:val="%3."/>
      <w:lvlJc w:val="left"/>
      <w:pPr>
        <w:tabs>
          <w:tab w:val="num" w:pos="2160"/>
        </w:tabs>
        <w:ind w:left="2160" w:hanging="360"/>
      </w:pPr>
    </w:lvl>
    <w:lvl w:ilvl="3" w:tplc="D2441DFE">
      <w:start w:val="1"/>
      <w:numFmt w:val="decimal"/>
      <w:lvlText w:val="%4."/>
      <w:lvlJc w:val="left"/>
      <w:pPr>
        <w:tabs>
          <w:tab w:val="num" w:pos="2880"/>
        </w:tabs>
        <w:ind w:left="2880" w:hanging="360"/>
      </w:pPr>
    </w:lvl>
    <w:lvl w:ilvl="4" w:tplc="080E76A6">
      <w:start w:val="1"/>
      <w:numFmt w:val="decimal"/>
      <w:lvlText w:val="%5."/>
      <w:lvlJc w:val="left"/>
      <w:pPr>
        <w:tabs>
          <w:tab w:val="num" w:pos="3600"/>
        </w:tabs>
        <w:ind w:left="3600" w:hanging="360"/>
      </w:pPr>
    </w:lvl>
    <w:lvl w:ilvl="5" w:tplc="2B329608">
      <w:start w:val="1"/>
      <w:numFmt w:val="decimal"/>
      <w:lvlText w:val="%6."/>
      <w:lvlJc w:val="left"/>
      <w:pPr>
        <w:tabs>
          <w:tab w:val="num" w:pos="4320"/>
        </w:tabs>
        <w:ind w:left="4320" w:hanging="360"/>
      </w:pPr>
    </w:lvl>
    <w:lvl w:ilvl="6" w:tplc="39EA4086">
      <w:start w:val="1"/>
      <w:numFmt w:val="decimal"/>
      <w:lvlText w:val="%7."/>
      <w:lvlJc w:val="left"/>
      <w:pPr>
        <w:tabs>
          <w:tab w:val="num" w:pos="5040"/>
        </w:tabs>
        <w:ind w:left="5040" w:hanging="360"/>
      </w:pPr>
    </w:lvl>
    <w:lvl w:ilvl="7" w:tplc="D29EB05C">
      <w:start w:val="1"/>
      <w:numFmt w:val="decimal"/>
      <w:lvlText w:val="%8."/>
      <w:lvlJc w:val="left"/>
      <w:pPr>
        <w:tabs>
          <w:tab w:val="num" w:pos="5760"/>
        </w:tabs>
        <w:ind w:left="5760" w:hanging="360"/>
      </w:pPr>
    </w:lvl>
    <w:lvl w:ilvl="8" w:tplc="3D8EC820">
      <w:start w:val="1"/>
      <w:numFmt w:val="decimal"/>
      <w:lvlText w:val="%9."/>
      <w:lvlJc w:val="left"/>
      <w:pPr>
        <w:tabs>
          <w:tab w:val="num" w:pos="6480"/>
        </w:tabs>
        <w:ind w:left="6480" w:hanging="360"/>
      </w:pPr>
    </w:lvl>
  </w:abstractNum>
  <w:abstractNum w:abstractNumId="44" w15:restartNumberingAfterBreak="0">
    <w:nsid w:val="4B3D31FE"/>
    <w:multiLevelType w:val="hybridMultilevel"/>
    <w:tmpl w:val="31F01EB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4BC2060E"/>
    <w:multiLevelType w:val="hybridMultilevel"/>
    <w:tmpl w:val="DBECAB64"/>
    <w:lvl w:ilvl="0" w:tplc="4B3CC04A">
      <w:start w:val="1"/>
      <w:numFmt w:val="bullet"/>
      <w:lvlText w:val=""/>
      <w:lvlJc w:val="left"/>
      <w:pPr>
        <w:tabs>
          <w:tab w:val="num" w:pos="567"/>
        </w:tabs>
        <w:ind w:left="567" w:hanging="567"/>
      </w:pPr>
      <w:rPr>
        <w:rFonts w:ascii="Wingdings" w:hAnsi="Wingdings" w:hint="default"/>
      </w:rPr>
    </w:lvl>
    <w:lvl w:ilvl="1" w:tplc="04190003" w:tentative="1">
      <w:start w:val="1"/>
      <w:numFmt w:val="bullet"/>
      <w:lvlText w:val="o"/>
      <w:lvlJc w:val="left"/>
      <w:pPr>
        <w:tabs>
          <w:tab w:val="num" w:pos="1526"/>
        </w:tabs>
        <w:ind w:left="1526" w:hanging="360"/>
      </w:pPr>
      <w:rPr>
        <w:rFonts w:ascii="Courier New" w:hAnsi="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46" w15:restartNumberingAfterBreak="0">
    <w:nsid w:val="4BFE09DB"/>
    <w:multiLevelType w:val="multilevel"/>
    <w:tmpl w:val="A52E6D38"/>
    <w:lvl w:ilvl="0">
      <w:start w:val="5"/>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7" w15:restartNumberingAfterBreak="0">
    <w:nsid w:val="4DB739B7"/>
    <w:multiLevelType w:val="multilevel"/>
    <w:tmpl w:val="E2BAAE52"/>
    <w:styleLink w:val="835"/>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pStyle w:val="1"/>
      <w:lvlText w:val=""/>
      <w:lvlJc w:val="left"/>
      <w:pPr>
        <w:tabs>
          <w:tab w:val="num" w:pos="6480"/>
        </w:tabs>
        <w:ind w:left="6480" w:hanging="360"/>
      </w:pPr>
      <w:rPr>
        <w:rFonts w:ascii="Wingdings" w:hAnsi="Wingdings" w:hint="default"/>
      </w:rPr>
    </w:lvl>
  </w:abstractNum>
  <w:abstractNum w:abstractNumId="48" w15:restartNumberingAfterBreak="0">
    <w:nsid w:val="50673538"/>
    <w:multiLevelType w:val="hybridMultilevel"/>
    <w:tmpl w:val="D254962A"/>
    <w:lvl w:ilvl="0" w:tplc="5A0A8C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1C66D80"/>
    <w:multiLevelType w:val="hybridMultilevel"/>
    <w:tmpl w:val="4FA006F4"/>
    <w:styleLink w:val="81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E05067"/>
    <w:multiLevelType w:val="multilevel"/>
    <w:tmpl w:val="91943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hint="default"/>
        <w:b w:val="0"/>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3DB462D"/>
    <w:multiLevelType w:val="multilevel"/>
    <w:tmpl w:val="1D8A8BB0"/>
    <w:lvl w:ilvl="0">
      <w:start w:val="2"/>
      <w:numFmt w:val="upperRoman"/>
      <w:lvlText w:val="%1."/>
      <w:lvlJc w:val="left"/>
      <w:pPr>
        <w:ind w:left="1996" w:hanging="720"/>
      </w:pPr>
      <w:rPr>
        <w:rFonts w:hint="default"/>
        <w:b/>
        <w:sz w:val="28"/>
        <w:szCs w:val="28"/>
      </w:rPr>
    </w:lvl>
    <w:lvl w:ilvl="1">
      <w:start w:val="1"/>
      <w:numFmt w:val="decimal"/>
      <w:isLgl/>
      <w:lvlText w:val="%1.%2"/>
      <w:lvlJc w:val="left"/>
      <w:pPr>
        <w:ind w:left="2679" w:hanging="552"/>
      </w:pPr>
      <w:rPr>
        <w:rFonts w:hint="default"/>
        <w:b/>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52" w15:restartNumberingAfterBreak="0">
    <w:nsid w:val="540E5187"/>
    <w:multiLevelType w:val="hybridMultilevel"/>
    <w:tmpl w:val="828E1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433009A"/>
    <w:multiLevelType w:val="multilevel"/>
    <w:tmpl w:val="73F886A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54" w15:restartNumberingAfterBreak="0">
    <w:nsid w:val="55601B2A"/>
    <w:multiLevelType w:val="hybridMultilevel"/>
    <w:tmpl w:val="436ACB0C"/>
    <w:lvl w:ilvl="0" w:tplc="41829616">
      <w:start w:val="1"/>
      <w:numFmt w:val="decimal"/>
      <w:lvlText w:val="%1"/>
      <w:lvlJc w:val="left"/>
      <w:pPr>
        <w:ind w:left="727" w:hanging="360"/>
      </w:pPr>
      <w:rPr>
        <w:rFonts w:cs="Times New Roman"/>
        <w:b w:val="0"/>
      </w:rPr>
    </w:lvl>
    <w:lvl w:ilvl="1" w:tplc="04190019">
      <w:start w:val="1"/>
      <w:numFmt w:val="lowerLetter"/>
      <w:lvlText w:val="%2."/>
      <w:lvlJc w:val="left"/>
      <w:pPr>
        <w:ind w:left="1523" w:hanging="360"/>
      </w:pPr>
      <w:rPr>
        <w:rFonts w:cs="Times New Roman"/>
      </w:rPr>
    </w:lvl>
    <w:lvl w:ilvl="2" w:tplc="0419001B">
      <w:start w:val="1"/>
      <w:numFmt w:val="lowerRoman"/>
      <w:lvlText w:val="%3."/>
      <w:lvlJc w:val="right"/>
      <w:pPr>
        <w:ind w:left="2243" w:hanging="180"/>
      </w:pPr>
      <w:rPr>
        <w:rFonts w:cs="Times New Roman"/>
      </w:rPr>
    </w:lvl>
    <w:lvl w:ilvl="3" w:tplc="0419000F">
      <w:start w:val="1"/>
      <w:numFmt w:val="decimal"/>
      <w:lvlText w:val="%4."/>
      <w:lvlJc w:val="left"/>
      <w:pPr>
        <w:ind w:left="2963" w:hanging="360"/>
      </w:pPr>
      <w:rPr>
        <w:rFonts w:cs="Times New Roman"/>
      </w:rPr>
    </w:lvl>
    <w:lvl w:ilvl="4" w:tplc="04190019">
      <w:start w:val="1"/>
      <w:numFmt w:val="lowerLetter"/>
      <w:lvlText w:val="%5."/>
      <w:lvlJc w:val="left"/>
      <w:pPr>
        <w:ind w:left="3683" w:hanging="360"/>
      </w:pPr>
      <w:rPr>
        <w:rFonts w:cs="Times New Roman"/>
      </w:rPr>
    </w:lvl>
    <w:lvl w:ilvl="5" w:tplc="0419001B">
      <w:start w:val="1"/>
      <w:numFmt w:val="lowerRoman"/>
      <w:lvlText w:val="%6."/>
      <w:lvlJc w:val="right"/>
      <w:pPr>
        <w:ind w:left="4403" w:hanging="180"/>
      </w:pPr>
      <w:rPr>
        <w:rFonts w:cs="Times New Roman"/>
      </w:rPr>
    </w:lvl>
    <w:lvl w:ilvl="6" w:tplc="0419000F">
      <w:start w:val="1"/>
      <w:numFmt w:val="decimal"/>
      <w:lvlText w:val="%7."/>
      <w:lvlJc w:val="left"/>
      <w:pPr>
        <w:ind w:left="5123" w:hanging="360"/>
      </w:pPr>
      <w:rPr>
        <w:rFonts w:cs="Times New Roman"/>
      </w:rPr>
    </w:lvl>
    <w:lvl w:ilvl="7" w:tplc="04190019">
      <w:start w:val="1"/>
      <w:numFmt w:val="lowerLetter"/>
      <w:lvlText w:val="%8."/>
      <w:lvlJc w:val="left"/>
      <w:pPr>
        <w:ind w:left="5843" w:hanging="360"/>
      </w:pPr>
      <w:rPr>
        <w:rFonts w:cs="Times New Roman"/>
      </w:rPr>
    </w:lvl>
    <w:lvl w:ilvl="8" w:tplc="0419001B">
      <w:start w:val="1"/>
      <w:numFmt w:val="lowerRoman"/>
      <w:lvlText w:val="%9."/>
      <w:lvlJc w:val="right"/>
      <w:pPr>
        <w:ind w:left="6563" w:hanging="180"/>
      </w:pPr>
      <w:rPr>
        <w:rFonts w:cs="Times New Roman"/>
      </w:rPr>
    </w:lvl>
  </w:abstractNum>
  <w:abstractNum w:abstractNumId="55" w15:restartNumberingAfterBreak="0">
    <w:nsid w:val="561F18C2"/>
    <w:multiLevelType w:val="multilevel"/>
    <w:tmpl w:val="5F220B30"/>
    <w:lvl w:ilvl="0">
      <w:start w:val="17"/>
      <w:numFmt w:val="upperRoman"/>
      <w:lvlText w:val="%1."/>
      <w:lvlJc w:val="left"/>
      <w:pPr>
        <w:ind w:left="720" w:hanging="720"/>
      </w:pPr>
      <w:rPr>
        <w:rFonts w:hint="default"/>
        <w:b/>
        <w:sz w:val="28"/>
        <w:szCs w:val="28"/>
      </w:rPr>
    </w:lvl>
    <w:lvl w:ilvl="1">
      <w:start w:val="1"/>
      <w:numFmt w:val="decimal"/>
      <w:isLgl/>
      <w:lvlText w:val="%1.%2"/>
      <w:lvlJc w:val="left"/>
      <w:pPr>
        <w:ind w:left="1403" w:hanging="552"/>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6" w15:restartNumberingAfterBreak="0">
    <w:nsid w:val="590262BE"/>
    <w:multiLevelType w:val="hybridMultilevel"/>
    <w:tmpl w:val="D32E2A46"/>
    <w:styleLink w:val="8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0"/>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8" w15:restartNumberingAfterBreak="0">
    <w:nsid w:val="5C7E1577"/>
    <w:multiLevelType w:val="hybridMultilevel"/>
    <w:tmpl w:val="EA8A772E"/>
    <w:lvl w:ilvl="0" w:tplc="04190001">
      <w:start w:val="1"/>
      <w:numFmt w:val="bullet"/>
      <w:pStyle w:val="a"/>
      <w:lvlText w:val=""/>
      <w:lvlJc w:val="left"/>
      <w:pPr>
        <w:tabs>
          <w:tab w:val="num" w:pos="454"/>
        </w:tabs>
        <w:ind w:left="454" w:hanging="34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0956EEC"/>
    <w:multiLevelType w:val="hybridMultilevel"/>
    <w:tmpl w:val="62BC268C"/>
    <w:styleLink w:val="825"/>
    <w:lvl w:ilvl="0" w:tplc="1C6A7ABC">
      <w:start w:val="1"/>
      <w:numFmt w:val="decimal"/>
      <w:pStyle w:val="10"/>
      <w:lvlText w:val="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60" w15:restartNumberingAfterBreak="0">
    <w:nsid w:val="60D64AD1"/>
    <w:multiLevelType w:val="hybridMultilevel"/>
    <w:tmpl w:val="EF286258"/>
    <w:styleLink w:val="87"/>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1D4492F"/>
    <w:multiLevelType w:val="hybridMultilevel"/>
    <w:tmpl w:val="5BBA5AE2"/>
    <w:lvl w:ilvl="0" w:tplc="138088AA">
      <w:start w:val="9"/>
      <w:numFmt w:val="upperRoman"/>
      <w:lvlText w:val="%1."/>
      <w:lvlJc w:val="left"/>
      <w:pPr>
        <w:ind w:left="1146"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F6615F"/>
    <w:multiLevelType w:val="hybridMultilevel"/>
    <w:tmpl w:val="A692D97A"/>
    <w:styleLink w:val="82"/>
    <w:lvl w:ilvl="0" w:tplc="864EFD6A">
      <w:start w:val="1"/>
      <w:numFmt w:val="bullet"/>
      <w:lvlText w:val="–"/>
      <w:lvlJc w:val="left"/>
      <w:pPr>
        <w:ind w:left="1429" w:hanging="360"/>
      </w:pPr>
      <w:rPr>
        <w:rFonts w:ascii="Times New Roman" w:hAnsi="Times New Roman" w:cs="Times New Roman" w:hint="default"/>
      </w:rPr>
    </w:lvl>
    <w:lvl w:ilvl="1" w:tplc="881E4DF0" w:tentative="1">
      <w:start w:val="1"/>
      <w:numFmt w:val="bullet"/>
      <w:lvlText w:val="o"/>
      <w:lvlJc w:val="left"/>
      <w:pPr>
        <w:ind w:left="2149" w:hanging="360"/>
      </w:pPr>
      <w:rPr>
        <w:rFonts w:ascii="Courier New" w:hAnsi="Courier New" w:cs="Courier New" w:hint="default"/>
      </w:rPr>
    </w:lvl>
    <w:lvl w:ilvl="2" w:tplc="6D4A4FEC" w:tentative="1">
      <w:start w:val="1"/>
      <w:numFmt w:val="bullet"/>
      <w:lvlText w:val=""/>
      <w:lvlJc w:val="left"/>
      <w:pPr>
        <w:ind w:left="2869" w:hanging="360"/>
      </w:pPr>
      <w:rPr>
        <w:rFonts w:ascii="Wingdings" w:hAnsi="Wingdings" w:hint="default"/>
      </w:rPr>
    </w:lvl>
    <w:lvl w:ilvl="3" w:tplc="9442345C" w:tentative="1">
      <w:start w:val="1"/>
      <w:numFmt w:val="bullet"/>
      <w:lvlText w:val=""/>
      <w:lvlJc w:val="left"/>
      <w:pPr>
        <w:ind w:left="3589" w:hanging="360"/>
      </w:pPr>
      <w:rPr>
        <w:rFonts w:ascii="Symbol" w:hAnsi="Symbol" w:hint="default"/>
      </w:rPr>
    </w:lvl>
    <w:lvl w:ilvl="4" w:tplc="04C42D92" w:tentative="1">
      <w:start w:val="1"/>
      <w:numFmt w:val="bullet"/>
      <w:lvlText w:val="o"/>
      <w:lvlJc w:val="left"/>
      <w:pPr>
        <w:ind w:left="4309" w:hanging="360"/>
      </w:pPr>
      <w:rPr>
        <w:rFonts w:ascii="Courier New" w:hAnsi="Courier New" w:cs="Courier New" w:hint="default"/>
      </w:rPr>
    </w:lvl>
    <w:lvl w:ilvl="5" w:tplc="AE6C0616" w:tentative="1">
      <w:start w:val="1"/>
      <w:numFmt w:val="bullet"/>
      <w:lvlText w:val=""/>
      <w:lvlJc w:val="left"/>
      <w:pPr>
        <w:ind w:left="5029" w:hanging="360"/>
      </w:pPr>
      <w:rPr>
        <w:rFonts w:ascii="Wingdings" w:hAnsi="Wingdings" w:hint="default"/>
      </w:rPr>
    </w:lvl>
    <w:lvl w:ilvl="6" w:tplc="D9A402A8" w:tentative="1">
      <w:start w:val="1"/>
      <w:numFmt w:val="bullet"/>
      <w:lvlText w:val=""/>
      <w:lvlJc w:val="left"/>
      <w:pPr>
        <w:ind w:left="5749" w:hanging="360"/>
      </w:pPr>
      <w:rPr>
        <w:rFonts w:ascii="Symbol" w:hAnsi="Symbol" w:hint="default"/>
      </w:rPr>
    </w:lvl>
    <w:lvl w:ilvl="7" w:tplc="31E6CB1C" w:tentative="1">
      <w:start w:val="1"/>
      <w:numFmt w:val="bullet"/>
      <w:lvlText w:val="o"/>
      <w:lvlJc w:val="left"/>
      <w:pPr>
        <w:ind w:left="6469" w:hanging="360"/>
      </w:pPr>
      <w:rPr>
        <w:rFonts w:ascii="Courier New" w:hAnsi="Courier New" w:cs="Courier New" w:hint="default"/>
      </w:rPr>
    </w:lvl>
    <w:lvl w:ilvl="8" w:tplc="7C3A4568" w:tentative="1">
      <w:start w:val="1"/>
      <w:numFmt w:val="bullet"/>
      <w:lvlText w:val=""/>
      <w:lvlJc w:val="left"/>
      <w:pPr>
        <w:ind w:left="7189" w:hanging="360"/>
      </w:pPr>
      <w:rPr>
        <w:rFonts w:ascii="Wingdings" w:hAnsi="Wingdings" w:hint="default"/>
      </w:rPr>
    </w:lvl>
  </w:abstractNum>
  <w:abstractNum w:abstractNumId="63" w15:restartNumberingAfterBreak="0">
    <w:nsid w:val="637F3E40"/>
    <w:multiLevelType w:val="hybridMultilevel"/>
    <w:tmpl w:val="A9E8CD76"/>
    <w:lvl w:ilvl="0" w:tplc="59F68D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054CFC"/>
    <w:multiLevelType w:val="hybridMultilevel"/>
    <w:tmpl w:val="52620386"/>
    <w:lvl w:ilvl="0" w:tplc="5A0A8C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6AE6A93"/>
    <w:multiLevelType w:val="hybridMultilevel"/>
    <w:tmpl w:val="C6E03C00"/>
    <w:styleLink w:val="852"/>
    <w:lvl w:ilvl="0" w:tplc="7528F38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3C2DDD"/>
    <w:multiLevelType w:val="hybridMultilevel"/>
    <w:tmpl w:val="D4E26FDC"/>
    <w:styleLink w:val="81"/>
    <w:lvl w:ilvl="0" w:tplc="28BE4D2C">
      <w:start w:val="1"/>
      <w:numFmt w:val="bullet"/>
      <w:lvlText w:val=""/>
      <w:lvlJc w:val="left"/>
      <w:pPr>
        <w:tabs>
          <w:tab w:val="num" w:pos="473"/>
        </w:tabs>
        <w:ind w:left="47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5"/>
      <w:numFmt w:val="bullet"/>
      <w:lvlText w:val="-"/>
      <w:lvlJc w:val="left"/>
      <w:pPr>
        <w:tabs>
          <w:tab w:val="num" w:pos="2190"/>
        </w:tabs>
        <w:ind w:left="2190" w:hanging="39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7D321C"/>
    <w:multiLevelType w:val="hybridMultilevel"/>
    <w:tmpl w:val="3690AC02"/>
    <w:styleLink w:val="81411"/>
    <w:lvl w:ilvl="0" w:tplc="04190001">
      <w:start w:val="1"/>
      <w:numFmt w:val="decimal"/>
      <w:lvlText w:val="%1."/>
      <w:lvlJc w:val="left"/>
      <w:pPr>
        <w:ind w:left="502" w:hanging="360"/>
      </w:pPr>
    </w:lvl>
    <w:lvl w:ilvl="1" w:tplc="04190003">
      <w:start w:val="1"/>
      <w:numFmt w:val="lowerLetter"/>
      <w:lvlText w:val="%2."/>
      <w:lvlJc w:val="left"/>
      <w:pPr>
        <w:ind w:left="1222" w:hanging="360"/>
      </w:pPr>
    </w:lvl>
    <w:lvl w:ilvl="2" w:tplc="04190005">
      <w:start w:val="1"/>
      <w:numFmt w:val="lowerRoman"/>
      <w:lvlText w:val="%3."/>
      <w:lvlJc w:val="right"/>
      <w:pPr>
        <w:ind w:left="1942" w:hanging="180"/>
      </w:pPr>
    </w:lvl>
    <w:lvl w:ilvl="3" w:tplc="04190001">
      <w:start w:val="1"/>
      <w:numFmt w:val="decimal"/>
      <w:lvlText w:val="%4."/>
      <w:lvlJc w:val="left"/>
      <w:pPr>
        <w:ind w:left="2662" w:hanging="360"/>
      </w:pPr>
    </w:lvl>
    <w:lvl w:ilvl="4" w:tplc="04190003">
      <w:start w:val="1"/>
      <w:numFmt w:val="lowerLetter"/>
      <w:lvlText w:val="%5."/>
      <w:lvlJc w:val="left"/>
      <w:pPr>
        <w:ind w:left="3382" w:hanging="360"/>
      </w:pPr>
    </w:lvl>
    <w:lvl w:ilvl="5" w:tplc="04190005">
      <w:start w:val="1"/>
      <w:numFmt w:val="lowerRoman"/>
      <w:lvlText w:val="%6."/>
      <w:lvlJc w:val="right"/>
      <w:pPr>
        <w:ind w:left="4102" w:hanging="180"/>
      </w:pPr>
    </w:lvl>
    <w:lvl w:ilvl="6" w:tplc="04190001">
      <w:start w:val="1"/>
      <w:numFmt w:val="decimal"/>
      <w:lvlText w:val="%7."/>
      <w:lvlJc w:val="left"/>
      <w:pPr>
        <w:ind w:left="4822" w:hanging="360"/>
      </w:pPr>
    </w:lvl>
    <w:lvl w:ilvl="7" w:tplc="04190003">
      <w:start w:val="1"/>
      <w:numFmt w:val="lowerLetter"/>
      <w:lvlText w:val="%8."/>
      <w:lvlJc w:val="left"/>
      <w:pPr>
        <w:ind w:left="5542" w:hanging="360"/>
      </w:pPr>
    </w:lvl>
    <w:lvl w:ilvl="8" w:tplc="04190005">
      <w:start w:val="1"/>
      <w:numFmt w:val="lowerRoman"/>
      <w:lvlText w:val="%9."/>
      <w:lvlJc w:val="right"/>
      <w:pPr>
        <w:ind w:left="6262" w:hanging="180"/>
      </w:pPr>
    </w:lvl>
  </w:abstractNum>
  <w:abstractNum w:abstractNumId="68" w15:restartNumberingAfterBreak="0">
    <w:nsid w:val="6AE22D70"/>
    <w:multiLevelType w:val="hybridMultilevel"/>
    <w:tmpl w:val="1C72B1B0"/>
    <w:lvl w:ilvl="0" w:tplc="04190011">
      <w:start w:val="1"/>
      <w:numFmt w:val="decimal"/>
      <w:lvlText w:val="%1)"/>
      <w:lvlJc w:val="left"/>
      <w:pPr>
        <w:ind w:left="1429" w:hanging="360"/>
      </w:pPr>
    </w:lvl>
    <w:lvl w:ilvl="1" w:tplc="2FF05A72">
      <w:start w:val="1"/>
      <w:numFmt w:val="decimal"/>
      <w:lvlText w:val="%2)"/>
      <w:lvlJc w:val="left"/>
      <w:pPr>
        <w:ind w:left="2149" w:hanging="360"/>
      </w:pPr>
      <w:rPr>
        <w:rFonts w:hint="default"/>
      </w:rPr>
    </w:lvl>
    <w:lvl w:ilvl="2" w:tplc="3154DA18">
      <w:start w:val="16"/>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6F3E7088"/>
    <w:multiLevelType w:val="multilevel"/>
    <w:tmpl w:val="A1FE3D10"/>
    <w:lvl w:ilvl="0">
      <w:start w:val="6"/>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70" w15:restartNumberingAfterBreak="0">
    <w:nsid w:val="6FCA6425"/>
    <w:multiLevelType w:val="hybridMultilevel"/>
    <w:tmpl w:val="7542ECD8"/>
    <w:styleLink w:val="81213"/>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1" w15:restartNumberingAfterBreak="0">
    <w:nsid w:val="729D3936"/>
    <w:multiLevelType w:val="hybridMultilevel"/>
    <w:tmpl w:val="3746D130"/>
    <w:styleLink w:val="815"/>
    <w:lvl w:ilvl="0" w:tplc="0419000D">
      <w:start w:val="1"/>
      <w:numFmt w:val="bullet"/>
      <w:lvlText w:val="-"/>
      <w:lvlJc w:val="left"/>
      <w:pPr>
        <w:ind w:left="709" w:hanging="360"/>
      </w:pPr>
      <w:rPr>
        <w:rFonts w:ascii="Times New Roman" w:hAnsi="Times New Roman" w:cs="Times New Roman" w:hint="default"/>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72" w15:restartNumberingAfterBreak="0">
    <w:nsid w:val="75FE5FB3"/>
    <w:multiLevelType w:val="hybridMultilevel"/>
    <w:tmpl w:val="D0B64C80"/>
    <w:styleLink w:val="814"/>
    <w:lvl w:ilvl="0" w:tplc="462A0E3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621146C"/>
    <w:multiLevelType w:val="hybridMultilevel"/>
    <w:tmpl w:val="3E605B16"/>
    <w:lvl w:ilvl="0" w:tplc="59F68D5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766671B5"/>
    <w:multiLevelType w:val="hybridMultilevel"/>
    <w:tmpl w:val="F13C4BF6"/>
    <w:lvl w:ilvl="0" w:tplc="28BE4D2C">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5" w15:restartNumberingAfterBreak="0">
    <w:nsid w:val="78220901"/>
    <w:multiLevelType w:val="hybridMultilevel"/>
    <w:tmpl w:val="3E709BE0"/>
    <w:styleLink w:val="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9905ED6"/>
    <w:multiLevelType w:val="multilevel"/>
    <w:tmpl w:val="30429CD4"/>
    <w:lvl w:ilvl="0">
      <w:start w:val="7"/>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C7D0BCC"/>
    <w:multiLevelType w:val="hybridMultilevel"/>
    <w:tmpl w:val="6EA2A32E"/>
    <w:lvl w:ilvl="0" w:tplc="28BE4D2C">
      <w:start w:val="1"/>
      <w:numFmt w:val="bullet"/>
      <w:pStyle w:val="a0"/>
      <w:lvlText w:val="-"/>
      <w:lvlJc w:val="left"/>
      <w:pPr>
        <w:tabs>
          <w:tab w:val="num" w:pos="454"/>
        </w:tabs>
        <w:ind w:left="454" w:hanging="341"/>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E44B8C"/>
    <w:multiLevelType w:val="hybridMultilevel"/>
    <w:tmpl w:val="E892B1E0"/>
    <w:lvl w:ilvl="0" w:tplc="59F68D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7"/>
  </w:num>
  <w:num w:numId="3">
    <w:abstractNumId w:val="18"/>
  </w:num>
  <w:num w:numId="4">
    <w:abstractNumId w:val="42"/>
  </w:num>
  <w:num w:numId="5">
    <w:abstractNumId w:val="58"/>
  </w:num>
  <w:num w:numId="6">
    <w:abstractNumId w:val="22"/>
  </w:num>
  <w:num w:numId="7">
    <w:abstractNumId w:val="59"/>
  </w:num>
  <w:num w:numId="8">
    <w:abstractNumId w:val="17"/>
  </w:num>
  <w:num w:numId="9">
    <w:abstractNumId w:val="20"/>
  </w:num>
  <w:num w:numId="10">
    <w:abstractNumId w:val="66"/>
  </w:num>
  <w:num w:numId="11">
    <w:abstractNumId w:val="62"/>
  </w:num>
  <w:num w:numId="12">
    <w:abstractNumId w:val="36"/>
  </w:num>
  <w:num w:numId="13">
    <w:abstractNumId w:val="74"/>
  </w:num>
  <w:num w:numId="14">
    <w:abstractNumId w:val="32"/>
  </w:num>
  <w:num w:numId="15">
    <w:abstractNumId w:val="35"/>
  </w:num>
  <w:num w:numId="16">
    <w:abstractNumId w:val="19"/>
  </w:num>
  <w:num w:numId="17">
    <w:abstractNumId w:val="10"/>
  </w:num>
  <w:num w:numId="18">
    <w:abstractNumId w:val="70"/>
  </w:num>
  <w:num w:numId="19">
    <w:abstractNumId w:val="13"/>
  </w:num>
  <w:num w:numId="20">
    <w:abstractNumId w:val="65"/>
  </w:num>
  <w:num w:numId="21">
    <w:abstractNumId w:val="4"/>
  </w:num>
  <w:num w:numId="22">
    <w:abstractNumId w:val="8"/>
  </w:num>
  <w:num w:numId="23">
    <w:abstractNumId w:val="31"/>
  </w:num>
  <w:num w:numId="24">
    <w:abstractNumId w:val="56"/>
  </w:num>
  <w:num w:numId="25">
    <w:abstractNumId w:val="60"/>
  </w:num>
  <w:num w:numId="26">
    <w:abstractNumId w:val="72"/>
  </w:num>
  <w:num w:numId="27">
    <w:abstractNumId w:val="26"/>
  </w:num>
  <w:num w:numId="28">
    <w:abstractNumId w:val="49"/>
  </w:num>
  <w:num w:numId="29">
    <w:abstractNumId w:val="0"/>
  </w:num>
  <w:num w:numId="30">
    <w:abstractNumId w:val="16"/>
  </w:num>
  <w:num w:numId="31">
    <w:abstractNumId w:val="57"/>
  </w:num>
  <w:num w:numId="32">
    <w:abstractNumId w:val="34"/>
  </w:num>
  <w:num w:numId="33">
    <w:abstractNumId w:val="9"/>
  </w:num>
  <w:num w:numId="34">
    <w:abstractNumId w:val="38"/>
  </w:num>
  <w:num w:numId="35">
    <w:abstractNumId w:val="47"/>
  </w:num>
  <w:num w:numId="36">
    <w:abstractNumId w:val="71"/>
  </w:num>
  <w:num w:numId="37">
    <w:abstractNumId w:val="67"/>
  </w:num>
  <w:num w:numId="38">
    <w:abstractNumId w:val="1"/>
  </w:num>
  <w:num w:numId="39">
    <w:abstractNumId w:val="6"/>
  </w:num>
  <w:num w:numId="40">
    <w:abstractNumId w:val="43"/>
  </w:num>
  <w:num w:numId="41">
    <w:abstractNumId w:val="51"/>
  </w:num>
  <w:num w:numId="42">
    <w:abstractNumId w:val="21"/>
  </w:num>
  <w:num w:numId="43">
    <w:abstractNumId w:val="68"/>
  </w:num>
  <w:num w:numId="44">
    <w:abstractNumId w:val="55"/>
  </w:num>
  <w:num w:numId="45">
    <w:abstractNumId w:val="45"/>
  </w:num>
  <w:num w:numId="46">
    <w:abstractNumId w:val="52"/>
  </w:num>
  <w:num w:numId="47">
    <w:abstractNumId w:val="44"/>
  </w:num>
  <w:num w:numId="48">
    <w:abstractNumId w:val="78"/>
  </w:num>
  <w:num w:numId="49">
    <w:abstractNumId w:val="73"/>
  </w:num>
  <w:num w:numId="50">
    <w:abstractNumId w:val="28"/>
  </w:num>
  <w:num w:numId="51">
    <w:abstractNumId w:val="63"/>
  </w:num>
  <w:num w:numId="52">
    <w:abstractNumId w:val="46"/>
  </w:num>
  <w:num w:numId="53">
    <w:abstractNumId w:val="53"/>
  </w:num>
  <w:num w:numId="54">
    <w:abstractNumId w:val="12"/>
  </w:num>
  <w:num w:numId="55">
    <w:abstractNumId w:val="64"/>
  </w:num>
  <w:num w:numId="56">
    <w:abstractNumId w:val="23"/>
  </w:num>
  <w:num w:numId="57">
    <w:abstractNumId w:val="14"/>
  </w:num>
  <w:num w:numId="58">
    <w:abstractNumId w:val="54"/>
  </w:num>
  <w:num w:numId="59">
    <w:abstractNumId w:val="50"/>
  </w:num>
  <w:num w:numId="60">
    <w:abstractNumId w:val="76"/>
  </w:num>
  <w:num w:numId="61">
    <w:abstractNumId w:val="75"/>
  </w:num>
  <w:num w:numId="62">
    <w:abstractNumId w:val="33"/>
  </w:num>
  <w:num w:numId="63">
    <w:abstractNumId w:val="40"/>
  </w:num>
  <w:num w:numId="64">
    <w:abstractNumId w:val="37"/>
  </w:num>
  <w:num w:numId="65">
    <w:abstractNumId w:val="25"/>
  </w:num>
  <w:num w:numId="66">
    <w:abstractNumId w:val="48"/>
  </w:num>
  <w:num w:numId="67">
    <w:abstractNumId w:val="30"/>
  </w:num>
  <w:num w:numId="68">
    <w:abstractNumId w:val="24"/>
  </w:num>
  <w:num w:numId="69">
    <w:abstractNumId w:val="61"/>
  </w:num>
  <w:num w:numId="70">
    <w:abstractNumId w:val="29"/>
  </w:num>
  <w:num w:numId="71">
    <w:abstractNumId w:val="3"/>
  </w:num>
  <w:num w:numId="72">
    <w:abstractNumId w:val="27"/>
  </w:num>
  <w:num w:numId="73">
    <w:abstractNumId w:val="11"/>
  </w:num>
  <w:num w:numId="74">
    <w:abstractNumId w:val="41"/>
  </w:num>
  <w:num w:numId="75">
    <w:abstractNumId w:val="15"/>
  </w:num>
  <w:num w:numId="76">
    <w:abstractNumId w:val="6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34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09"/>
    <w:rsid w:val="000000E4"/>
    <w:rsid w:val="00000B43"/>
    <w:rsid w:val="00000CC2"/>
    <w:rsid w:val="0000186B"/>
    <w:rsid w:val="00001A2A"/>
    <w:rsid w:val="00001A65"/>
    <w:rsid w:val="00001CAC"/>
    <w:rsid w:val="000021D1"/>
    <w:rsid w:val="00002275"/>
    <w:rsid w:val="0000242D"/>
    <w:rsid w:val="000029A2"/>
    <w:rsid w:val="00002A7E"/>
    <w:rsid w:val="00002D27"/>
    <w:rsid w:val="00002DBC"/>
    <w:rsid w:val="00002F1A"/>
    <w:rsid w:val="0000376D"/>
    <w:rsid w:val="00003B87"/>
    <w:rsid w:val="00003D49"/>
    <w:rsid w:val="00003DD3"/>
    <w:rsid w:val="00003F2E"/>
    <w:rsid w:val="00004584"/>
    <w:rsid w:val="00004B32"/>
    <w:rsid w:val="0000597B"/>
    <w:rsid w:val="00006846"/>
    <w:rsid w:val="00006F2F"/>
    <w:rsid w:val="0000702B"/>
    <w:rsid w:val="00007118"/>
    <w:rsid w:val="00007218"/>
    <w:rsid w:val="000073F5"/>
    <w:rsid w:val="0000798B"/>
    <w:rsid w:val="000079D5"/>
    <w:rsid w:val="0001032E"/>
    <w:rsid w:val="00010C73"/>
    <w:rsid w:val="00010E28"/>
    <w:rsid w:val="000112D1"/>
    <w:rsid w:val="00011403"/>
    <w:rsid w:val="000115B6"/>
    <w:rsid w:val="0001191E"/>
    <w:rsid w:val="00011E28"/>
    <w:rsid w:val="00012442"/>
    <w:rsid w:val="00012521"/>
    <w:rsid w:val="0001277C"/>
    <w:rsid w:val="00012DD8"/>
    <w:rsid w:val="00012F14"/>
    <w:rsid w:val="00013158"/>
    <w:rsid w:val="000136E9"/>
    <w:rsid w:val="000139B5"/>
    <w:rsid w:val="00013C1B"/>
    <w:rsid w:val="00014222"/>
    <w:rsid w:val="000143FF"/>
    <w:rsid w:val="00014846"/>
    <w:rsid w:val="0001493C"/>
    <w:rsid w:val="00015133"/>
    <w:rsid w:val="0001572D"/>
    <w:rsid w:val="00015AE8"/>
    <w:rsid w:val="00015F20"/>
    <w:rsid w:val="00016048"/>
    <w:rsid w:val="00016446"/>
    <w:rsid w:val="0001661B"/>
    <w:rsid w:val="0001671C"/>
    <w:rsid w:val="00016C29"/>
    <w:rsid w:val="00016F5E"/>
    <w:rsid w:val="00017563"/>
    <w:rsid w:val="0001772A"/>
    <w:rsid w:val="000179C1"/>
    <w:rsid w:val="000203E2"/>
    <w:rsid w:val="000206F6"/>
    <w:rsid w:val="00020CCF"/>
    <w:rsid w:val="00020DB2"/>
    <w:rsid w:val="00020FF5"/>
    <w:rsid w:val="000216B6"/>
    <w:rsid w:val="000219E1"/>
    <w:rsid w:val="00021C0A"/>
    <w:rsid w:val="00021CC2"/>
    <w:rsid w:val="00021FB1"/>
    <w:rsid w:val="00022164"/>
    <w:rsid w:val="00022262"/>
    <w:rsid w:val="000225AF"/>
    <w:rsid w:val="0002274F"/>
    <w:rsid w:val="00022858"/>
    <w:rsid w:val="0002297C"/>
    <w:rsid w:val="00022CDB"/>
    <w:rsid w:val="00023163"/>
    <w:rsid w:val="000231F9"/>
    <w:rsid w:val="000233D8"/>
    <w:rsid w:val="000236E7"/>
    <w:rsid w:val="00023FEC"/>
    <w:rsid w:val="000244E7"/>
    <w:rsid w:val="00024586"/>
    <w:rsid w:val="00024868"/>
    <w:rsid w:val="00024AD0"/>
    <w:rsid w:val="00024B38"/>
    <w:rsid w:val="00024F74"/>
    <w:rsid w:val="00025646"/>
    <w:rsid w:val="000258A7"/>
    <w:rsid w:val="00025BE1"/>
    <w:rsid w:val="00025D70"/>
    <w:rsid w:val="00026554"/>
    <w:rsid w:val="00026624"/>
    <w:rsid w:val="00026EA8"/>
    <w:rsid w:val="00027139"/>
    <w:rsid w:val="000273CB"/>
    <w:rsid w:val="000274C1"/>
    <w:rsid w:val="00027777"/>
    <w:rsid w:val="000279EC"/>
    <w:rsid w:val="0003049F"/>
    <w:rsid w:val="00030595"/>
    <w:rsid w:val="00030664"/>
    <w:rsid w:val="00030B55"/>
    <w:rsid w:val="00030ECB"/>
    <w:rsid w:val="00031102"/>
    <w:rsid w:val="000311D2"/>
    <w:rsid w:val="00031212"/>
    <w:rsid w:val="000315ED"/>
    <w:rsid w:val="00031809"/>
    <w:rsid w:val="000318EA"/>
    <w:rsid w:val="00032100"/>
    <w:rsid w:val="000323F0"/>
    <w:rsid w:val="000328AE"/>
    <w:rsid w:val="00032EE2"/>
    <w:rsid w:val="0003302F"/>
    <w:rsid w:val="000330B3"/>
    <w:rsid w:val="00033266"/>
    <w:rsid w:val="00033450"/>
    <w:rsid w:val="000336ED"/>
    <w:rsid w:val="00033E3F"/>
    <w:rsid w:val="00033E88"/>
    <w:rsid w:val="00033EB9"/>
    <w:rsid w:val="000344E4"/>
    <w:rsid w:val="00035961"/>
    <w:rsid w:val="00035AA1"/>
    <w:rsid w:val="00035C29"/>
    <w:rsid w:val="00035CDE"/>
    <w:rsid w:val="00036027"/>
    <w:rsid w:val="000363D8"/>
    <w:rsid w:val="0003663B"/>
    <w:rsid w:val="00036878"/>
    <w:rsid w:val="00036911"/>
    <w:rsid w:val="00036EB1"/>
    <w:rsid w:val="00037237"/>
    <w:rsid w:val="0003776B"/>
    <w:rsid w:val="000377A1"/>
    <w:rsid w:val="00037800"/>
    <w:rsid w:val="0003781D"/>
    <w:rsid w:val="00037B50"/>
    <w:rsid w:val="00037C87"/>
    <w:rsid w:val="000401FC"/>
    <w:rsid w:val="000405B9"/>
    <w:rsid w:val="00040AE9"/>
    <w:rsid w:val="00040C75"/>
    <w:rsid w:val="00040D8E"/>
    <w:rsid w:val="00041929"/>
    <w:rsid w:val="00041B67"/>
    <w:rsid w:val="00041FF0"/>
    <w:rsid w:val="0004210D"/>
    <w:rsid w:val="0004221B"/>
    <w:rsid w:val="00042C54"/>
    <w:rsid w:val="0004302C"/>
    <w:rsid w:val="0004319F"/>
    <w:rsid w:val="000439DB"/>
    <w:rsid w:val="00043E99"/>
    <w:rsid w:val="00044572"/>
    <w:rsid w:val="00044A48"/>
    <w:rsid w:val="00044BA8"/>
    <w:rsid w:val="00044BD6"/>
    <w:rsid w:val="00045242"/>
    <w:rsid w:val="0004589A"/>
    <w:rsid w:val="00045A41"/>
    <w:rsid w:val="00046799"/>
    <w:rsid w:val="00046D09"/>
    <w:rsid w:val="00046F60"/>
    <w:rsid w:val="000474A6"/>
    <w:rsid w:val="00047DF8"/>
    <w:rsid w:val="00047F4F"/>
    <w:rsid w:val="000500EB"/>
    <w:rsid w:val="0005018C"/>
    <w:rsid w:val="00050406"/>
    <w:rsid w:val="000505FE"/>
    <w:rsid w:val="00050781"/>
    <w:rsid w:val="00050B63"/>
    <w:rsid w:val="00050DD3"/>
    <w:rsid w:val="0005131A"/>
    <w:rsid w:val="0005150D"/>
    <w:rsid w:val="0005164D"/>
    <w:rsid w:val="0005235A"/>
    <w:rsid w:val="00052B19"/>
    <w:rsid w:val="00052DF6"/>
    <w:rsid w:val="00052F2C"/>
    <w:rsid w:val="000533EC"/>
    <w:rsid w:val="00053512"/>
    <w:rsid w:val="00053532"/>
    <w:rsid w:val="000539E5"/>
    <w:rsid w:val="00053CD6"/>
    <w:rsid w:val="000546D2"/>
    <w:rsid w:val="000550D1"/>
    <w:rsid w:val="00055211"/>
    <w:rsid w:val="00055323"/>
    <w:rsid w:val="000556E6"/>
    <w:rsid w:val="00055C4B"/>
    <w:rsid w:val="00055DAE"/>
    <w:rsid w:val="00055EDB"/>
    <w:rsid w:val="00055F36"/>
    <w:rsid w:val="00056476"/>
    <w:rsid w:val="00056644"/>
    <w:rsid w:val="0005677E"/>
    <w:rsid w:val="0005755F"/>
    <w:rsid w:val="000575F2"/>
    <w:rsid w:val="00057690"/>
    <w:rsid w:val="00057965"/>
    <w:rsid w:val="0006028B"/>
    <w:rsid w:val="000604C5"/>
    <w:rsid w:val="0006056F"/>
    <w:rsid w:val="00060A6B"/>
    <w:rsid w:val="00060E3E"/>
    <w:rsid w:val="00061AE7"/>
    <w:rsid w:val="00061E91"/>
    <w:rsid w:val="000624EC"/>
    <w:rsid w:val="00062B4E"/>
    <w:rsid w:val="00062BF8"/>
    <w:rsid w:val="0006311B"/>
    <w:rsid w:val="000631E3"/>
    <w:rsid w:val="00063467"/>
    <w:rsid w:val="000635A6"/>
    <w:rsid w:val="00063628"/>
    <w:rsid w:val="000638FD"/>
    <w:rsid w:val="00063D73"/>
    <w:rsid w:val="00064059"/>
    <w:rsid w:val="00064C06"/>
    <w:rsid w:val="00064C51"/>
    <w:rsid w:val="00065166"/>
    <w:rsid w:val="000651E4"/>
    <w:rsid w:val="00065259"/>
    <w:rsid w:val="00065632"/>
    <w:rsid w:val="0006571E"/>
    <w:rsid w:val="00065EC4"/>
    <w:rsid w:val="00065FF4"/>
    <w:rsid w:val="000665ED"/>
    <w:rsid w:val="0006675A"/>
    <w:rsid w:val="000667D9"/>
    <w:rsid w:val="0006693D"/>
    <w:rsid w:val="00066C82"/>
    <w:rsid w:val="000670FF"/>
    <w:rsid w:val="000674C2"/>
    <w:rsid w:val="00067F0C"/>
    <w:rsid w:val="00070483"/>
    <w:rsid w:val="000705BB"/>
    <w:rsid w:val="0007084E"/>
    <w:rsid w:val="00070A27"/>
    <w:rsid w:val="00070AF2"/>
    <w:rsid w:val="00070BD9"/>
    <w:rsid w:val="00070E96"/>
    <w:rsid w:val="00070EC1"/>
    <w:rsid w:val="00070FF5"/>
    <w:rsid w:val="0007112D"/>
    <w:rsid w:val="00071203"/>
    <w:rsid w:val="00071449"/>
    <w:rsid w:val="00071861"/>
    <w:rsid w:val="00071E51"/>
    <w:rsid w:val="00072379"/>
    <w:rsid w:val="000726A1"/>
    <w:rsid w:val="00072704"/>
    <w:rsid w:val="00072E56"/>
    <w:rsid w:val="00073321"/>
    <w:rsid w:val="00073633"/>
    <w:rsid w:val="00073ADA"/>
    <w:rsid w:val="00073D1F"/>
    <w:rsid w:val="00074302"/>
    <w:rsid w:val="00074871"/>
    <w:rsid w:val="00074A6B"/>
    <w:rsid w:val="00074D7C"/>
    <w:rsid w:val="00074F43"/>
    <w:rsid w:val="00075B23"/>
    <w:rsid w:val="00075DD6"/>
    <w:rsid w:val="00075F5D"/>
    <w:rsid w:val="00076C04"/>
    <w:rsid w:val="00076CFE"/>
    <w:rsid w:val="0007740A"/>
    <w:rsid w:val="00077706"/>
    <w:rsid w:val="0008009F"/>
    <w:rsid w:val="0008041B"/>
    <w:rsid w:val="00080437"/>
    <w:rsid w:val="00080948"/>
    <w:rsid w:val="00080BAE"/>
    <w:rsid w:val="00081586"/>
    <w:rsid w:val="000816CC"/>
    <w:rsid w:val="00081D52"/>
    <w:rsid w:val="0008203D"/>
    <w:rsid w:val="000825C8"/>
    <w:rsid w:val="00082725"/>
    <w:rsid w:val="0008320D"/>
    <w:rsid w:val="00083249"/>
    <w:rsid w:val="000833D7"/>
    <w:rsid w:val="0008342F"/>
    <w:rsid w:val="00083478"/>
    <w:rsid w:val="000845E1"/>
    <w:rsid w:val="000848F3"/>
    <w:rsid w:val="00085611"/>
    <w:rsid w:val="00086930"/>
    <w:rsid w:val="00086A29"/>
    <w:rsid w:val="00086F3B"/>
    <w:rsid w:val="0008701A"/>
    <w:rsid w:val="0008739B"/>
    <w:rsid w:val="00090614"/>
    <w:rsid w:val="00090617"/>
    <w:rsid w:val="00090D36"/>
    <w:rsid w:val="00090EFB"/>
    <w:rsid w:val="00091008"/>
    <w:rsid w:val="000910A4"/>
    <w:rsid w:val="00091118"/>
    <w:rsid w:val="000911BA"/>
    <w:rsid w:val="000915FC"/>
    <w:rsid w:val="00091AC9"/>
    <w:rsid w:val="00091B9F"/>
    <w:rsid w:val="00091CB7"/>
    <w:rsid w:val="00092A22"/>
    <w:rsid w:val="00092B18"/>
    <w:rsid w:val="00092BB8"/>
    <w:rsid w:val="00093470"/>
    <w:rsid w:val="00093655"/>
    <w:rsid w:val="00093A73"/>
    <w:rsid w:val="00093C3B"/>
    <w:rsid w:val="000942EF"/>
    <w:rsid w:val="00094567"/>
    <w:rsid w:val="00094F03"/>
    <w:rsid w:val="000952BE"/>
    <w:rsid w:val="0009551F"/>
    <w:rsid w:val="00095B4D"/>
    <w:rsid w:val="00095B66"/>
    <w:rsid w:val="00096B45"/>
    <w:rsid w:val="000971D0"/>
    <w:rsid w:val="0009725E"/>
    <w:rsid w:val="0009756E"/>
    <w:rsid w:val="00097644"/>
    <w:rsid w:val="00097712"/>
    <w:rsid w:val="00097CFC"/>
    <w:rsid w:val="00097F25"/>
    <w:rsid w:val="000A0078"/>
    <w:rsid w:val="000A007A"/>
    <w:rsid w:val="000A027A"/>
    <w:rsid w:val="000A0B83"/>
    <w:rsid w:val="000A0E1E"/>
    <w:rsid w:val="000A1072"/>
    <w:rsid w:val="000A109F"/>
    <w:rsid w:val="000A12E3"/>
    <w:rsid w:val="000A1789"/>
    <w:rsid w:val="000A1C7B"/>
    <w:rsid w:val="000A1CBD"/>
    <w:rsid w:val="000A1D2B"/>
    <w:rsid w:val="000A32C7"/>
    <w:rsid w:val="000A38B2"/>
    <w:rsid w:val="000A40FB"/>
    <w:rsid w:val="000A4129"/>
    <w:rsid w:val="000A413C"/>
    <w:rsid w:val="000A428A"/>
    <w:rsid w:val="000A445A"/>
    <w:rsid w:val="000A45EA"/>
    <w:rsid w:val="000A4C5E"/>
    <w:rsid w:val="000A4C80"/>
    <w:rsid w:val="000A527A"/>
    <w:rsid w:val="000A55DB"/>
    <w:rsid w:val="000A5613"/>
    <w:rsid w:val="000A59C4"/>
    <w:rsid w:val="000A5DBC"/>
    <w:rsid w:val="000A5F1D"/>
    <w:rsid w:val="000A61DD"/>
    <w:rsid w:val="000A6229"/>
    <w:rsid w:val="000A6681"/>
    <w:rsid w:val="000A69B5"/>
    <w:rsid w:val="000A6AC8"/>
    <w:rsid w:val="000A7351"/>
    <w:rsid w:val="000A749B"/>
    <w:rsid w:val="000A7735"/>
    <w:rsid w:val="000A7F05"/>
    <w:rsid w:val="000A7F49"/>
    <w:rsid w:val="000B00E8"/>
    <w:rsid w:val="000B0909"/>
    <w:rsid w:val="000B0946"/>
    <w:rsid w:val="000B1967"/>
    <w:rsid w:val="000B1AEC"/>
    <w:rsid w:val="000B1B3E"/>
    <w:rsid w:val="000B2AED"/>
    <w:rsid w:val="000B2EB2"/>
    <w:rsid w:val="000B2F30"/>
    <w:rsid w:val="000B2FD4"/>
    <w:rsid w:val="000B37FD"/>
    <w:rsid w:val="000B3935"/>
    <w:rsid w:val="000B3E48"/>
    <w:rsid w:val="000B44D5"/>
    <w:rsid w:val="000B454A"/>
    <w:rsid w:val="000B5116"/>
    <w:rsid w:val="000B517D"/>
    <w:rsid w:val="000B563C"/>
    <w:rsid w:val="000B5D75"/>
    <w:rsid w:val="000B614B"/>
    <w:rsid w:val="000B6375"/>
    <w:rsid w:val="000B6C1F"/>
    <w:rsid w:val="000B6FA0"/>
    <w:rsid w:val="000B719F"/>
    <w:rsid w:val="000B767B"/>
    <w:rsid w:val="000B797C"/>
    <w:rsid w:val="000B7CD3"/>
    <w:rsid w:val="000B7ED8"/>
    <w:rsid w:val="000C011D"/>
    <w:rsid w:val="000C0D48"/>
    <w:rsid w:val="000C0E9D"/>
    <w:rsid w:val="000C122D"/>
    <w:rsid w:val="000C123C"/>
    <w:rsid w:val="000C1403"/>
    <w:rsid w:val="000C142A"/>
    <w:rsid w:val="000C1723"/>
    <w:rsid w:val="000C1AD1"/>
    <w:rsid w:val="000C1DBE"/>
    <w:rsid w:val="000C2F98"/>
    <w:rsid w:val="000C3462"/>
    <w:rsid w:val="000C3547"/>
    <w:rsid w:val="000C38EE"/>
    <w:rsid w:val="000C3B59"/>
    <w:rsid w:val="000C437E"/>
    <w:rsid w:val="000C448C"/>
    <w:rsid w:val="000C4A11"/>
    <w:rsid w:val="000C4C52"/>
    <w:rsid w:val="000C50C6"/>
    <w:rsid w:val="000C5CD3"/>
    <w:rsid w:val="000C5FE1"/>
    <w:rsid w:val="000C6111"/>
    <w:rsid w:val="000C6236"/>
    <w:rsid w:val="000C623C"/>
    <w:rsid w:val="000C6AF8"/>
    <w:rsid w:val="000C6C7B"/>
    <w:rsid w:val="000C6E18"/>
    <w:rsid w:val="000C6F5F"/>
    <w:rsid w:val="000C70A4"/>
    <w:rsid w:val="000C7951"/>
    <w:rsid w:val="000C7F0C"/>
    <w:rsid w:val="000D03FA"/>
    <w:rsid w:val="000D0408"/>
    <w:rsid w:val="000D0A21"/>
    <w:rsid w:val="000D0DEA"/>
    <w:rsid w:val="000D0FCD"/>
    <w:rsid w:val="000D153A"/>
    <w:rsid w:val="000D157C"/>
    <w:rsid w:val="000D1680"/>
    <w:rsid w:val="000D1757"/>
    <w:rsid w:val="000D1AB7"/>
    <w:rsid w:val="000D1AC7"/>
    <w:rsid w:val="000D1C32"/>
    <w:rsid w:val="000D268D"/>
    <w:rsid w:val="000D280F"/>
    <w:rsid w:val="000D2D0E"/>
    <w:rsid w:val="000D2FE4"/>
    <w:rsid w:val="000D31AB"/>
    <w:rsid w:val="000D349D"/>
    <w:rsid w:val="000D34CE"/>
    <w:rsid w:val="000D3832"/>
    <w:rsid w:val="000D407B"/>
    <w:rsid w:val="000D44EE"/>
    <w:rsid w:val="000D47A6"/>
    <w:rsid w:val="000D4971"/>
    <w:rsid w:val="000D4AEE"/>
    <w:rsid w:val="000D5283"/>
    <w:rsid w:val="000D52C5"/>
    <w:rsid w:val="000D530D"/>
    <w:rsid w:val="000D53A2"/>
    <w:rsid w:val="000D5525"/>
    <w:rsid w:val="000D6021"/>
    <w:rsid w:val="000D6244"/>
    <w:rsid w:val="000D6647"/>
    <w:rsid w:val="000D6820"/>
    <w:rsid w:val="000D6A9A"/>
    <w:rsid w:val="000D6F87"/>
    <w:rsid w:val="000D7068"/>
    <w:rsid w:val="000D797C"/>
    <w:rsid w:val="000E000C"/>
    <w:rsid w:val="000E0018"/>
    <w:rsid w:val="000E048C"/>
    <w:rsid w:val="000E0D5C"/>
    <w:rsid w:val="000E0ED9"/>
    <w:rsid w:val="000E1368"/>
    <w:rsid w:val="000E1A91"/>
    <w:rsid w:val="000E1AAE"/>
    <w:rsid w:val="000E1AE2"/>
    <w:rsid w:val="000E1C02"/>
    <w:rsid w:val="000E2700"/>
    <w:rsid w:val="000E28B3"/>
    <w:rsid w:val="000E2C48"/>
    <w:rsid w:val="000E2EB6"/>
    <w:rsid w:val="000E3056"/>
    <w:rsid w:val="000E33F3"/>
    <w:rsid w:val="000E39E5"/>
    <w:rsid w:val="000E4729"/>
    <w:rsid w:val="000E4DC3"/>
    <w:rsid w:val="000E4DE5"/>
    <w:rsid w:val="000E51D0"/>
    <w:rsid w:val="000E51FF"/>
    <w:rsid w:val="000E54AB"/>
    <w:rsid w:val="000E59AE"/>
    <w:rsid w:val="000E5F1E"/>
    <w:rsid w:val="000E6912"/>
    <w:rsid w:val="000E698A"/>
    <w:rsid w:val="000E6D7E"/>
    <w:rsid w:val="000E6FD7"/>
    <w:rsid w:val="000E70C4"/>
    <w:rsid w:val="000E767D"/>
    <w:rsid w:val="000E7CFB"/>
    <w:rsid w:val="000E7DF1"/>
    <w:rsid w:val="000E7EBF"/>
    <w:rsid w:val="000F0794"/>
    <w:rsid w:val="000F07F5"/>
    <w:rsid w:val="000F086A"/>
    <w:rsid w:val="000F0AB4"/>
    <w:rsid w:val="000F136C"/>
    <w:rsid w:val="000F1689"/>
    <w:rsid w:val="000F169A"/>
    <w:rsid w:val="000F1E5F"/>
    <w:rsid w:val="000F2089"/>
    <w:rsid w:val="000F21AA"/>
    <w:rsid w:val="000F2523"/>
    <w:rsid w:val="000F2C11"/>
    <w:rsid w:val="000F2F56"/>
    <w:rsid w:val="000F3023"/>
    <w:rsid w:val="000F3309"/>
    <w:rsid w:val="000F367B"/>
    <w:rsid w:val="000F3DB5"/>
    <w:rsid w:val="000F4767"/>
    <w:rsid w:val="000F4CD1"/>
    <w:rsid w:val="000F53EF"/>
    <w:rsid w:val="000F55C2"/>
    <w:rsid w:val="000F6396"/>
    <w:rsid w:val="000F6835"/>
    <w:rsid w:val="000F68C3"/>
    <w:rsid w:val="000F6D12"/>
    <w:rsid w:val="000F6F5F"/>
    <w:rsid w:val="000F6F77"/>
    <w:rsid w:val="000F7812"/>
    <w:rsid w:val="000F7C24"/>
    <w:rsid w:val="0010003A"/>
    <w:rsid w:val="00100094"/>
    <w:rsid w:val="00100208"/>
    <w:rsid w:val="0010021E"/>
    <w:rsid w:val="0010066D"/>
    <w:rsid w:val="001008D5"/>
    <w:rsid w:val="001009A8"/>
    <w:rsid w:val="001013B4"/>
    <w:rsid w:val="00101408"/>
    <w:rsid w:val="0010158E"/>
    <w:rsid w:val="0010197A"/>
    <w:rsid w:val="001019FC"/>
    <w:rsid w:val="00101E39"/>
    <w:rsid w:val="00101E64"/>
    <w:rsid w:val="0010216E"/>
    <w:rsid w:val="0010246F"/>
    <w:rsid w:val="00102C21"/>
    <w:rsid w:val="0010304D"/>
    <w:rsid w:val="001037F6"/>
    <w:rsid w:val="00103C9A"/>
    <w:rsid w:val="0010421F"/>
    <w:rsid w:val="00104505"/>
    <w:rsid w:val="00104ADB"/>
    <w:rsid w:val="00105593"/>
    <w:rsid w:val="00105606"/>
    <w:rsid w:val="001056E7"/>
    <w:rsid w:val="00105708"/>
    <w:rsid w:val="00105C79"/>
    <w:rsid w:val="00105E54"/>
    <w:rsid w:val="00105FB6"/>
    <w:rsid w:val="0010606F"/>
    <w:rsid w:val="0010649D"/>
    <w:rsid w:val="00106E4B"/>
    <w:rsid w:val="001070AE"/>
    <w:rsid w:val="001073AA"/>
    <w:rsid w:val="00107BA5"/>
    <w:rsid w:val="001101D9"/>
    <w:rsid w:val="001101F6"/>
    <w:rsid w:val="0011035B"/>
    <w:rsid w:val="0011079B"/>
    <w:rsid w:val="00110AE7"/>
    <w:rsid w:val="00110F5C"/>
    <w:rsid w:val="00110F81"/>
    <w:rsid w:val="0011121B"/>
    <w:rsid w:val="00111592"/>
    <w:rsid w:val="00111755"/>
    <w:rsid w:val="00112B0A"/>
    <w:rsid w:val="00112E90"/>
    <w:rsid w:val="0011300B"/>
    <w:rsid w:val="00113714"/>
    <w:rsid w:val="001138C3"/>
    <w:rsid w:val="00113A7B"/>
    <w:rsid w:val="00113E54"/>
    <w:rsid w:val="001141BF"/>
    <w:rsid w:val="00114644"/>
    <w:rsid w:val="00114C63"/>
    <w:rsid w:val="00114DA7"/>
    <w:rsid w:val="0011505F"/>
    <w:rsid w:val="001157BF"/>
    <w:rsid w:val="00115E71"/>
    <w:rsid w:val="0011637B"/>
    <w:rsid w:val="001167B1"/>
    <w:rsid w:val="00116D11"/>
    <w:rsid w:val="001174B2"/>
    <w:rsid w:val="001178DB"/>
    <w:rsid w:val="00117BD5"/>
    <w:rsid w:val="00120428"/>
    <w:rsid w:val="0012081F"/>
    <w:rsid w:val="00120DCB"/>
    <w:rsid w:val="00120E9E"/>
    <w:rsid w:val="00121249"/>
    <w:rsid w:val="001213CC"/>
    <w:rsid w:val="00121485"/>
    <w:rsid w:val="00121807"/>
    <w:rsid w:val="001228F2"/>
    <w:rsid w:val="00122D48"/>
    <w:rsid w:val="00122D8A"/>
    <w:rsid w:val="00122E46"/>
    <w:rsid w:val="00122FFB"/>
    <w:rsid w:val="00123A19"/>
    <w:rsid w:val="00123CF4"/>
    <w:rsid w:val="001240B1"/>
    <w:rsid w:val="001243A0"/>
    <w:rsid w:val="00124520"/>
    <w:rsid w:val="00124784"/>
    <w:rsid w:val="00124960"/>
    <w:rsid w:val="00124A5F"/>
    <w:rsid w:val="00124E37"/>
    <w:rsid w:val="001257C9"/>
    <w:rsid w:val="00125912"/>
    <w:rsid w:val="00125A42"/>
    <w:rsid w:val="00125B02"/>
    <w:rsid w:val="00125C0B"/>
    <w:rsid w:val="0012651C"/>
    <w:rsid w:val="00126616"/>
    <w:rsid w:val="00126759"/>
    <w:rsid w:val="0012678F"/>
    <w:rsid w:val="001278C5"/>
    <w:rsid w:val="0012798D"/>
    <w:rsid w:val="00127C38"/>
    <w:rsid w:val="00127E78"/>
    <w:rsid w:val="00130051"/>
    <w:rsid w:val="00130141"/>
    <w:rsid w:val="00130A7E"/>
    <w:rsid w:val="0013100B"/>
    <w:rsid w:val="001315C8"/>
    <w:rsid w:val="00131653"/>
    <w:rsid w:val="001317AB"/>
    <w:rsid w:val="00131A19"/>
    <w:rsid w:val="00131DAA"/>
    <w:rsid w:val="00132A55"/>
    <w:rsid w:val="00133342"/>
    <w:rsid w:val="00133497"/>
    <w:rsid w:val="00134181"/>
    <w:rsid w:val="00134915"/>
    <w:rsid w:val="00136602"/>
    <w:rsid w:val="00136D45"/>
    <w:rsid w:val="00137773"/>
    <w:rsid w:val="00137FBC"/>
    <w:rsid w:val="001404A6"/>
    <w:rsid w:val="00140533"/>
    <w:rsid w:val="001406B0"/>
    <w:rsid w:val="00140FC8"/>
    <w:rsid w:val="00141765"/>
    <w:rsid w:val="0014177E"/>
    <w:rsid w:val="00141BE9"/>
    <w:rsid w:val="00141E0D"/>
    <w:rsid w:val="00141E2E"/>
    <w:rsid w:val="0014225D"/>
    <w:rsid w:val="00142D4D"/>
    <w:rsid w:val="00142DFA"/>
    <w:rsid w:val="00142E1F"/>
    <w:rsid w:val="00143051"/>
    <w:rsid w:val="00143169"/>
    <w:rsid w:val="001438B5"/>
    <w:rsid w:val="00143916"/>
    <w:rsid w:val="001439C6"/>
    <w:rsid w:val="001443F1"/>
    <w:rsid w:val="00144E73"/>
    <w:rsid w:val="0014503A"/>
    <w:rsid w:val="0014505B"/>
    <w:rsid w:val="00145182"/>
    <w:rsid w:val="001451C6"/>
    <w:rsid w:val="00145684"/>
    <w:rsid w:val="001459FB"/>
    <w:rsid w:val="00145CC0"/>
    <w:rsid w:val="00145D06"/>
    <w:rsid w:val="001460C1"/>
    <w:rsid w:val="001465F3"/>
    <w:rsid w:val="0014688A"/>
    <w:rsid w:val="0014688D"/>
    <w:rsid w:val="001468D8"/>
    <w:rsid w:val="001469A0"/>
    <w:rsid w:val="00146B02"/>
    <w:rsid w:val="00146BEE"/>
    <w:rsid w:val="00146E0A"/>
    <w:rsid w:val="00146E70"/>
    <w:rsid w:val="001470F0"/>
    <w:rsid w:val="0014748E"/>
    <w:rsid w:val="001478BD"/>
    <w:rsid w:val="00147F52"/>
    <w:rsid w:val="00150444"/>
    <w:rsid w:val="001507AC"/>
    <w:rsid w:val="001507EB"/>
    <w:rsid w:val="0015089A"/>
    <w:rsid w:val="00150B29"/>
    <w:rsid w:val="0015195E"/>
    <w:rsid w:val="00151AD7"/>
    <w:rsid w:val="00151AE2"/>
    <w:rsid w:val="00151D28"/>
    <w:rsid w:val="0015242D"/>
    <w:rsid w:val="00153119"/>
    <w:rsid w:val="00153462"/>
    <w:rsid w:val="001535A8"/>
    <w:rsid w:val="00153937"/>
    <w:rsid w:val="001540CA"/>
    <w:rsid w:val="001543AD"/>
    <w:rsid w:val="00154BD9"/>
    <w:rsid w:val="00154FAF"/>
    <w:rsid w:val="00154FEB"/>
    <w:rsid w:val="00155196"/>
    <w:rsid w:val="00155472"/>
    <w:rsid w:val="00155792"/>
    <w:rsid w:val="0015582D"/>
    <w:rsid w:val="0015590E"/>
    <w:rsid w:val="00155E73"/>
    <w:rsid w:val="00156B65"/>
    <w:rsid w:val="00157104"/>
    <w:rsid w:val="00157310"/>
    <w:rsid w:val="00157E0B"/>
    <w:rsid w:val="00160051"/>
    <w:rsid w:val="001600A2"/>
    <w:rsid w:val="00160425"/>
    <w:rsid w:val="0016056C"/>
    <w:rsid w:val="0016065E"/>
    <w:rsid w:val="001606D5"/>
    <w:rsid w:val="001606D9"/>
    <w:rsid w:val="00160EC3"/>
    <w:rsid w:val="00161481"/>
    <w:rsid w:val="0016182D"/>
    <w:rsid w:val="00161E25"/>
    <w:rsid w:val="00161E96"/>
    <w:rsid w:val="0016234A"/>
    <w:rsid w:val="00162548"/>
    <w:rsid w:val="001625C3"/>
    <w:rsid w:val="001628C6"/>
    <w:rsid w:val="001628D2"/>
    <w:rsid w:val="001632F8"/>
    <w:rsid w:val="00163A8C"/>
    <w:rsid w:val="00163AD0"/>
    <w:rsid w:val="00163BE0"/>
    <w:rsid w:val="00163D60"/>
    <w:rsid w:val="001641B1"/>
    <w:rsid w:val="00164522"/>
    <w:rsid w:val="001648C4"/>
    <w:rsid w:val="00164CB7"/>
    <w:rsid w:val="00164EEA"/>
    <w:rsid w:val="00165211"/>
    <w:rsid w:val="001653D5"/>
    <w:rsid w:val="0016549A"/>
    <w:rsid w:val="001656E6"/>
    <w:rsid w:val="00165B0C"/>
    <w:rsid w:val="001663CF"/>
    <w:rsid w:val="001667A6"/>
    <w:rsid w:val="00166815"/>
    <w:rsid w:val="00166916"/>
    <w:rsid w:val="001669C5"/>
    <w:rsid w:val="0016708D"/>
    <w:rsid w:val="0016757C"/>
    <w:rsid w:val="00167D52"/>
    <w:rsid w:val="00170141"/>
    <w:rsid w:val="001703D0"/>
    <w:rsid w:val="001703D1"/>
    <w:rsid w:val="00170415"/>
    <w:rsid w:val="00171529"/>
    <w:rsid w:val="001716CA"/>
    <w:rsid w:val="00171B51"/>
    <w:rsid w:val="001720FC"/>
    <w:rsid w:val="00172201"/>
    <w:rsid w:val="0017220D"/>
    <w:rsid w:val="00172456"/>
    <w:rsid w:val="001725EA"/>
    <w:rsid w:val="00172723"/>
    <w:rsid w:val="001728FC"/>
    <w:rsid w:val="00173F58"/>
    <w:rsid w:val="001743E8"/>
    <w:rsid w:val="001746FE"/>
    <w:rsid w:val="00174B9C"/>
    <w:rsid w:val="00174F85"/>
    <w:rsid w:val="0017595A"/>
    <w:rsid w:val="00176076"/>
    <w:rsid w:val="0017624E"/>
    <w:rsid w:val="00176917"/>
    <w:rsid w:val="00176AC8"/>
    <w:rsid w:val="0017722E"/>
    <w:rsid w:val="00177380"/>
    <w:rsid w:val="001777EE"/>
    <w:rsid w:val="00177B76"/>
    <w:rsid w:val="00177F28"/>
    <w:rsid w:val="001800A1"/>
    <w:rsid w:val="00181245"/>
    <w:rsid w:val="00181AD5"/>
    <w:rsid w:val="00182116"/>
    <w:rsid w:val="00182367"/>
    <w:rsid w:val="001829A8"/>
    <w:rsid w:val="00182AAB"/>
    <w:rsid w:val="00183129"/>
    <w:rsid w:val="00183558"/>
    <w:rsid w:val="00183B46"/>
    <w:rsid w:val="00184092"/>
    <w:rsid w:val="00184212"/>
    <w:rsid w:val="0018441E"/>
    <w:rsid w:val="00184683"/>
    <w:rsid w:val="001846DB"/>
    <w:rsid w:val="00184837"/>
    <w:rsid w:val="00184D39"/>
    <w:rsid w:val="00184DA3"/>
    <w:rsid w:val="00184DCD"/>
    <w:rsid w:val="00184FE3"/>
    <w:rsid w:val="00185142"/>
    <w:rsid w:val="00185534"/>
    <w:rsid w:val="0018555B"/>
    <w:rsid w:val="00185E5C"/>
    <w:rsid w:val="0018678D"/>
    <w:rsid w:val="00187B04"/>
    <w:rsid w:val="001906A4"/>
    <w:rsid w:val="0019078C"/>
    <w:rsid w:val="001908D9"/>
    <w:rsid w:val="00191161"/>
    <w:rsid w:val="00191354"/>
    <w:rsid w:val="0019175B"/>
    <w:rsid w:val="00191869"/>
    <w:rsid w:val="00191A40"/>
    <w:rsid w:val="00191DCB"/>
    <w:rsid w:val="001920E1"/>
    <w:rsid w:val="001923BB"/>
    <w:rsid w:val="001927B0"/>
    <w:rsid w:val="00192977"/>
    <w:rsid w:val="001929BB"/>
    <w:rsid w:val="00192BC6"/>
    <w:rsid w:val="00192FB4"/>
    <w:rsid w:val="00193107"/>
    <w:rsid w:val="0019331A"/>
    <w:rsid w:val="00193662"/>
    <w:rsid w:val="00193DD4"/>
    <w:rsid w:val="00193E52"/>
    <w:rsid w:val="00193E73"/>
    <w:rsid w:val="00194A6A"/>
    <w:rsid w:val="001952F9"/>
    <w:rsid w:val="00195545"/>
    <w:rsid w:val="0019578B"/>
    <w:rsid w:val="00195E3C"/>
    <w:rsid w:val="00195F04"/>
    <w:rsid w:val="001964E8"/>
    <w:rsid w:val="001967BF"/>
    <w:rsid w:val="00196B18"/>
    <w:rsid w:val="001971B0"/>
    <w:rsid w:val="00197AED"/>
    <w:rsid w:val="00197CBC"/>
    <w:rsid w:val="00197DAD"/>
    <w:rsid w:val="001A02D7"/>
    <w:rsid w:val="001A0359"/>
    <w:rsid w:val="001A07D5"/>
    <w:rsid w:val="001A080C"/>
    <w:rsid w:val="001A0A47"/>
    <w:rsid w:val="001A0B90"/>
    <w:rsid w:val="001A1170"/>
    <w:rsid w:val="001A1539"/>
    <w:rsid w:val="001A1C2A"/>
    <w:rsid w:val="001A2B50"/>
    <w:rsid w:val="001A2D56"/>
    <w:rsid w:val="001A2EA0"/>
    <w:rsid w:val="001A31FE"/>
    <w:rsid w:val="001A34B5"/>
    <w:rsid w:val="001A36ED"/>
    <w:rsid w:val="001A3C33"/>
    <w:rsid w:val="001A4010"/>
    <w:rsid w:val="001A4367"/>
    <w:rsid w:val="001A47F1"/>
    <w:rsid w:val="001A4D99"/>
    <w:rsid w:val="001A4DC6"/>
    <w:rsid w:val="001A4E85"/>
    <w:rsid w:val="001A4EAA"/>
    <w:rsid w:val="001A5220"/>
    <w:rsid w:val="001A5700"/>
    <w:rsid w:val="001A5A88"/>
    <w:rsid w:val="001A5EC6"/>
    <w:rsid w:val="001A60B7"/>
    <w:rsid w:val="001A6880"/>
    <w:rsid w:val="001A6AAB"/>
    <w:rsid w:val="001A6F2E"/>
    <w:rsid w:val="001A7058"/>
    <w:rsid w:val="001A709C"/>
    <w:rsid w:val="001A76AA"/>
    <w:rsid w:val="001A779A"/>
    <w:rsid w:val="001A7901"/>
    <w:rsid w:val="001A7BD8"/>
    <w:rsid w:val="001A7DA4"/>
    <w:rsid w:val="001A7E1B"/>
    <w:rsid w:val="001A7F1D"/>
    <w:rsid w:val="001B010E"/>
    <w:rsid w:val="001B031B"/>
    <w:rsid w:val="001B06F9"/>
    <w:rsid w:val="001B098F"/>
    <w:rsid w:val="001B1724"/>
    <w:rsid w:val="001B1AD2"/>
    <w:rsid w:val="001B1D6E"/>
    <w:rsid w:val="001B1F4B"/>
    <w:rsid w:val="001B2261"/>
    <w:rsid w:val="001B2BC9"/>
    <w:rsid w:val="001B35B2"/>
    <w:rsid w:val="001B3F88"/>
    <w:rsid w:val="001B3FC3"/>
    <w:rsid w:val="001B4440"/>
    <w:rsid w:val="001B4591"/>
    <w:rsid w:val="001B4786"/>
    <w:rsid w:val="001B4B9F"/>
    <w:rsid w:val="001B4F35"/>
    <w:rsid w:val="001B4F6B"/>
    <w:rsid w:val="001B518A"/>
    <w:rsid w:val="001B51DC"/>
    <w:rsid w:val="001B5596"/>
    <w:rsid w:val="001B573F"/>
    <w:rsid w:val="001B62AB"/>
    <w:rsid w:val="001B640E"/>
    <w:rsid w:val="001B6611"/>
    <w:rsid w:val="001B6759"/>
    <w:rsid w:val="001B68CE"/>
    <w:rsid w:val="001B745D"/>
    <w:rsid w:val="001B74A2"/>
    <w:rsid w:val="001B793F"/>
    <w:rsid w:val="001B7AAC"/>
    <w:rsid w:val="001B7B40"/>
    <w:rsid w:val="001B7E22"/>
    <w:rsid w:val="001C0341"/>
    <w:rsid w:val="001C08A2"/>
    <w:rsid w:val="001C10EF"/>
    <w:rsid w:val="001C14F5"/>
    <w:rsid w:val="001C16C9"/>
    <w:rsid w:val="001C242F"/>
    <w:rsid w:val="001C2521"/>
    <w:rsid w:val="001C2529"/>
    <w:rsid w:val="001C25F5"/>
    <w:rsid w:val="001C27E5"/>
    <w:rsid w:val="001C2B49"/>
    <w:rsid w:val="001C2C6F"/>
    <w:rsid w:val="001C2DB9"/>
    <w:rsid w:val="001C3043"/>
    <w:rsid w:val="001C4200"/>
    <w:rsid w:val="001C43D6"/>
    <w:rsid w:val="001C489F"/>
    <w:rsid w:val="001C4D49"/>
    <w:rsid w:val="001C5060"/>
    <w:rsid w:val="001C5600"/>
    <w:rsid w:val="001C588C"/>
    <w:rsid w:val="001C5BF9"/>
    <w:rsid w:val="001C6712"/>
    <w:rsid w:val="001C6919"/>
    <w:rsid w:val="001C6B7B"/>
    <w:rsid w:val="001C6BC6"/>
    <w:rsid w:val="001C6F19"/>
    <w:rsid w:val="001C7079"/>
    <w:rsid w:val="001C7093"/>
    <w:rsid w:val="001C733A"/>
    <w:rsid w:val="001C7F8A"/>
    <w:rsid w:val="001D006B"/>
    <w:rsid w:val="001D07B8"/>
    <w:rsid w:val="001D0CA4"/>
    <w:rsid w:val="001D0DA6"/>
    <w:rsid w:val="001D1358"/>
    <w:rsid w:val="001D1C90"/>
    <w:rsid w:val="001D1ECF"/>
    <w:rsid w:val="001D1F87"/>
    <w:rsid w:val="001D2302"/>
    <w:rsid w:val="001D2BA5"/>
    <w:rsid w:val="001D2E7D"/>
    <w:rsid w:val="001D31BF"/>
    <w:rsid w:val="001D3361"/>
    <w:rsid w:val="001D33E2"/>
    <w:rsid w:val="001D36D4"/>
    <w:rsid w:val="001D37F7"/>
    <w:rsid w:val="001D3BE1"/>
    <w:rsid w:val="001D44AE"/>
    <w:rsid w:val="001D4572"/>
    <w:rsid w:val="001D45F3"/>
    <w:rsid w:val="001D4F61"/>
    <w:rsid w:val="001D521E"/>
    <w:rsid w:val="001D5537"/>
    <w:rsid w:val="001D5662"/>
    <w:rsid w:val="001D569C"/>
    <w:rsid w:val="001D5E76"/>
    <w:rsid w:val="001D65A8"/>
    <w:rsid w:val="001D665F"/>
    <w:rsid w:val="001D6F87"/>
    <w:rsid w:val="001D767D"/>
    <w:rsid w:val="001D7BA9"/>
    <w:rsid w:val="001D7BCF"/>
    <w:rsid w:val="001D7CDD"/>
    <w:rsid w:val="001E00DC"/>
    <w:rsid w:val="001E05E5"/>
    <w:rsid w:val="001E0936"/>
    <w:rsid w:val="001E09C9"/>
    <w:rsid w:val="001E0DB9"/>
    <w:rsid w:val="001E12BC"/>
    <w:rsid w:val="001E13CE"/>
    <w:rsid w:val="001E1725"/>
    <w:rsid w:val="001E1CFD"/>
    <w:rsid w:val="001E2015"/>
    <w:rsid w:val="001E2038"/>
    <w:rsid w:val="001E238A"/>
    <w:rsid w:val="001E252B"/>
    <w:rsid w:val="001E2A24"/>
    <w:rsid w:val="001E33A3"/>
    <w:rsid w:val="001E3489"/>
    <w:rsid w:val="001E3C06"/>
    <w:rsid w:val="001E3E52"/>
    <w:rsid w:val="001E3EB3"/>
    <w:rsid w:val="001E4171"/>
    <w:rsid w:val="001E41B7"/>
    <w:rsid w:val="001E44E2"/>
    <w:rsid w:val="001E4506"/>
    <w:rsid w:val="001E4BD9"/>
    <w:rsid w:val="001E55B6"/>
    <w:rsid w:val="001E579F"/>
    <w:rsid w:val="001E58B6"/>
    <w:rsid w:val="001E6A7B"/>
    <w:rsid w:val="001E6AD9"/>
    <w:rsid w:val="001E746F"/>
    <w:rsid w:val="001E74C3"/>
    <w:rsid w:val="001E7559"/>
    <w:rsid w:val="001E785A"/>
    <w:rsid w:val="001E7B19"/>
    <w:rsid w:val="001F0340"/>
    <w:rsid w:val="001F0718"/>
    <w:rsid w:val="001F0747"/>
    <w:rsid w:val="001F0B3F"/>
    <w:rsid w:val="001F0DAF"/>
    <w:rsid w:val="001F124F"/>
    <w:rsid w:val="001F16B0"/>
    <w:rsid w:val="001F1856"/>
    <w:rsid w:val="001F19D0"/>
    <w:rsid w:val="001F1D75"/>
    <w:rsid w:val="001F2794"/>
    <w:rsid w:val="001F28FF"/>
    <w:rsid w:val="001F2B7A"/>
    <w:rsid w:val="001F2EF6"/>
    <w:rsid w:val="001F347C"/>
    <w:rsid w:val="001F38D2"/>
    <w:rsid w:val="001F3FE8"/>
    <w:rsid w:val="001F407B"/>
    <w:rsid w:val="001F41B9"/>
    <w:rsid w:val="001F4331"/>
    <w:rsid w:val="001F45BA"/>
    <w:rsid w:val="001F48FC"/>
    <w:rsid w:val="001F4A2D"/>
    <w:rsid w:val="001F5372"/>
    <w:rsid w:val="001F559E"/>
    <w:rsid w:val="001F570D"/>
    <w:rsid w:val="001F5A2B"/>
    <w:rsid w:val="001F5A88"/>
    <w:rsid w:val="001F5E55"/>
    <w:rsid w:val="001F5FF3"/>
    <w:rsid w:val="001F61D6"/>
    <w:rsid w:val="001F61FA"/>
    <w:rsid w:val="001F64BD"/>
    <w:rsid w:val="001F64CA"/>
    <w:rsid w:val="001F64EC"/>
    <w:rsid w:val="001F6547"/>
    <w:rsid w:val="001F65E0"/>
    <w:rsid w:val="001F682E"/>
    <w:rsid w:val="001F6BA6"/>
    <w:rsid w:val="001F6C68"/>
    <w:rsid w:val="001F6C7E"/>
    <w:rsid w:val="001F70FF"/>
    <w:rsid w:val="001F721A"/>
    <w:rsid w:val="001F7289"/>
    <w:rsid w:val="00200212"/>
    <w:rsid w:val="00200830"/>
    <w:rsid w:val="0020089B"/>
    <w:rsid w:val="002009C0"/>
    <w:rsid w:val="00200A47"/>
    <w:rsid w:val="00200A78"/>
    <w:rsid w:val="00200CBC"/>
    <w:rsid w:val="00200F56"/>
    <w:rsid w:val="0020101F"/>
    <w:rsid w:val="00201401"/>
    <w:rsid w:val="002015CA"/>
    <w:rsid w:val="00201890"/>
    <w:rsid w:val="00201CAA"/>
    <w:rsid w:val="00201DA0"/>
    <w:rsid w:val="0020202D"/>
    <w:rsid w:val="002020B2"/>
    <w:rsid w:val="002021A8"/>
    <w:rsid w:val="00202578"/>
    <w:rsid w:val="00203244"/>
    <w:rsid w:val="0020368E"/>
    <w:rsid w:val="0020392E"/>
    <w:rsid w:val="002040D0"/>
    <w:rsid w:val="002046D5"/>
    <w:rsid w:val="00204908"/>
    <w:rsid w:val="00204BC4"/>
    <w:rsid w:val="00205109"/>
    <w:rsid w:val="00205A5A"/>
    <w:rsid w:val="00205C46"/>
    <w:rsid w:val="00205EC8"/>
    <w:rsid w:val="00206352"/>
    <w:rsid w:val="0020677C"/>
    <w:rsid w:val="00206872"/>
    <w:rsid w:val="0020760B"/>
    <w:rsid w:val="002078B7"/>
    <w:rsid w:val="00210043"/>
    <w:rsid w:val="0021010E"/>
    <w:rsid w:val="00210215"/>
    <w:rsid w:val="0021034A"/>
    <w:rsid w:val="0021056C"/>
    <w:rsid w:val="00210E1B"/>
    <w:rsid w:val="00210E87"/>
    <w:rsid w:val="002111CD"/>
    <w:rsid w:val="00211405"/>
    <w:rsid w:val="002114E3"/>
    <w:rsid w:val="0021187C"/>
    <w:rsid w:val="002119F0"/>
    <w:rsid w:val="00211AE7"/>
    <w:rsid w:val="00211D6F"/>
    <w:rsid w:val="002123D3"/>
    <w:rsid w:val="00212707"/>
    <w:rsid w:val="00212A71"/>
    <w:rsid w:val="00213104"/>
    <w:rsid w:val="0021355F"/>
    <w:rsid w:val="002137C0"/>
    <w:rsid w:val="00213D21"/>
    <w:rsid w:val="00214474"/>
    <w:rsid w:val="00214728"/>
    <w:rsid w:val="00214895"/>
    <w:rsid w:val="00214AB3"/>
    <w:rsid w:val="00215A3E"/>
    <w:rsid w:val="00215CA5"/>
    <w:rsid w:val="00215FB2"/>
    <w:rsid w:val="00216163"/>
    <w:rsid w:val="0021636E"/>
    <w:rsid w:val="0021656B"/>
    <w:rsid w:val="002167E3"/>
    <w:rsid w:val="00216C27"/>
    <w:rsid w:val="00216E5A"/>
    <w:rsid w:val="00217019"/>
    <w:rsid w:val="0021732B"/>
    <w:rsid w:val="0021777A"/>
    <w:rsid w:val="00217ABA"/>
    <w:rsid w:val="00217BDD"/>
    <w:rsid w:val="002207E0"/>
    <w:rsid w:val="00221118"/>
    <w:rsid w:val="00221FCD"/>
    <w:rsid w:val="00222625"/>
    <w:rsid w:val="00222647"/>
    <w:rsid w:val="002226CA"/>
    <w:rsid w:val="00222728"/>
    <w:rsid w:val="002227B0"/>
    <w:rsid w:val="00222DF0"/>
    <w:rsid w:val="00223340"/>
    <w:rsid w:val="0022373D"/>
    <w:rsid w:val="00223994"/>
    <w:rsid w:val="00223A22"/>
    <w:rsid w:val="00223A59"/>
    <w:rsid w:val="00223ADB"/>
    <w:rsid w:val="00223FFA"/>
    <w:rsid w:val="00224E09"/>
    <w:rsid w:val="00224E8B"/>
    <w:rsid w:val="002252F2"/>
    <w:rsid w:val="00225746"/>
    <w:rsid w:val="00225778"/>
    <w:rsid w:val="00225A0E"/>
    <w:rsid w:val="00225B12"/>
    <w:rsid w:val="00225D9A"/>
    <w:rsid w:val="00226082"/>
    <w:rsid w:val="00226390"/>
    <w:rsid w:val="002266DC"/>
    <w:rsid w:val="00226819"/>
    <w:rsid w:val="00226C97"/>
    <w:rsid w:val="002270DC"/>
    <w:rsid w:val="0022716C"/>
    <w:rsid w:val="00227569"/>
    <w:rsid w:val="00227944"/>
    <w:rsid w:val="00227A96"/>
    <w:rsid w:val="00227B92"/>
    <w:rsid w:val="00227CF5"/>
    <w:rsid w:val="002303C1"/>
    <w:rsid w:val="00230D1D"/>
    <w:rsid w:val="00230ED8"/>
    <w:rsid w:val="00231227"/>
    <w:rsid w:val="002313B6"/>
    <w:rsid w:val="0023189A"/>
    <w:rsid w:val="00231B5F"/>
    <w:rsid w:val="00231BA8"/>
    <w:rsid w:val="00231BC3"/>
    <w:rsid w:val="00231F39"/>
    <w:rsid w:val="00232028"/>
    <w:rsid w:val="002322DB"/>
    <w:rsid w:val="002325E0"/>
    <w:rsid w:val="00232D1A"/>
    <w:rsid w:val="00232D93"/>
    <w:rsid w:val="00232E8D"/>
    <w:rsid w:val="002330C0"/>
    <w:rsid w:val="0023313D"/>
    <w:rsid w:val="0023350B"/>
    <w:rsid w:val="00233A33"/>
    <w:rsid w:val="00233E45"/>
    <w:rsid w:val="00233F02"/>
    <w:rsid w:val="00234576"/>
    <w:rsid w:val="002348A3"/>
    <w:rsid w:val="00234C7F"/>
    <w:rsid w:val="00234E0E"/>
    <w:rsid w:val="00234EF4"/>
    <w:rsid w:val="00235D9D"/>
    <w:rsid w:val="00235F65"/>
    <w:rsid w:val="002367C7"/>
    <w:rsid w:val="0023692F"/>
    <w:rsid w:val="00236AA6"/>
    <w:rsid w:val="00236B4A"/>
    <w:rsid w:val="00236ED7"/>
    <w:rsid w:val="002370FB"/>
    <w:rsid w:val="0023711B"/>
    <w:rsid w:val="0023722F"/>
    <w:rsid w:val="00237ADB"/>
    <w:rsid w:val="00240006"/>
    <w:rsid w:val="0024022A"/>
    <w:rsid w:val="00240709"/>
    <w:rsid w:val="00240752"/>
    <w:rsid w:val="00241136"/>
    <w:rsid w:val="0024169C"/>
    <w:rsid w:val="002416F3"/>
    <w:rsid w:val="00241FC1"/>
    <w:rsid w:val="002429E7"/>
    <w:rsid w:val="00242D09"/>
    <w:rsid w:val="00242D96"/>
    <w:rsid w:val="00243419"/>
    <w:rsid w:val="00243FC7"/>
    <w:rsid w:val="00244253"/>
    <w:rsid w:val="0024435A"/>
    <w:rsid w:val="002449B6"/>
    <w:rsid w:val="00244BB6"/>
    <w:rsid w:val="00244FD9"/>
    <w:rsid w:val="00245637"/>
    <w:rsid w:val="00245736"/>
    <w:rsid w:val="00246498"/>
    <w:rsid w:val="002466A2"/>
    <w:rsid w:val="002466E7"/>
    <w:rsid w:val="00246A27"/>
    <w:rsid w:val="00247038"/>
    <w:rsid w:val="0024731D"/>
    <w:rsid w:val="0024765F"/>
    <w:rsid w:val="0024767C"/>
    <w:rsid w:val="002477D2"/>
    <w:rsid w:val="00247865"/>
    <w:rsid w:val="00247CBA"/>
    <w:rsid w:val="00247F4B"/>
    <w:rsid w:val="0025041B"/>
    <w:rsid w:val="00250C48"/>
    <w:rsid w:val="002510E9"/>
    <w:rsid w:val="002516EE"/>
    <w:rsid w:val="00251C10"/>
    <w:rsid w:val="0025214F"/>
    <w:rsid w:val="0025249E"/>
    <w:rsid w:val="002525CD"/>
    <w:rsid w:val="002526E0"/>
    <w:rsid w:val="00252759"/>
    <w:rsid w:val="00252B45"/>
    <w:rsid w:val="00252FD3"/>
    <w:rsid w:val="002534F4"/>
    <w:rsid w:val="00253AEF"/>
    <w:rsid w:val="00253D10"/>
    <w:rsid w:val="00253E13"/>
    <w:rsid w:val="00254117"/>
    <w:rsid w:val="0025422B"/>
    <w:rsid w:val="002546AB"/>
    <w:rsid w:val="002548EF"/>
    <w:rsid w:val="002549DC"/>
    <w:rsid w:val="00254B5F"/>
    <w:rsid w:val="00254F29"/>
    <w:rsid w:val="0025518C"/>
    <w:rsid w:val="002558F5"/>
    <w:rsid w:val="00255F68"/>
    <w:rsid w:val="002561BA"/>
    <w:rsid w:val="00256800"/>
    <w:rsid w:val="00256857"/>
    <w:rsid w:val="00256A90"/>
    <w:rsid w:val="00256F6C"/>
    <w:rsid w:val="00257215"/>
    <w:rsid w:val="00257764"/>
    <w:rsid w:val="00257F03"/>
    <w:rsid w:val="002608A0"/>
    <w:rsid w:val="00260A23"/>
    <w:rsid w:val="00260BA0"/>
    <w:rsid w:val="002612C6"/>
    <w:rsid w:val="00261868"/>
    <w:rsid w:val="00261E4B"/>
    <w:rsid w:val="00261FC6"/>
    <w:rsid w:val="0026208B"/>
    <w:rsid w:val="0026216A"/>
    <w:rsid w:val="00262B78"/>
    <w:rsid w:val="00262DA4"/>
    <w:rsid w:val="0026320F"/>
    <w:rsid w:val="002634A5"/>
    <w:rsid w:val="002636BF"/>
    <w:rsid w:val="00263A4A"/>
    <w:rsid w:val="00263E31"/>
    <w:rsid w:val="002646D8"/>
    <w:rsid w:val="00264AC4"/>
    <w:rsid w:val="0026526A"/>
    <w:rsid w:val="002653E9"/>
    <w:rsid w:val="002657E7"/>
    <w:rsid w:val="00265A2E"/>
    <w:rsid w:val="00265E86"/>
    <w:rsid w:val="0026633F"/>
    <w:rsid w:val="00266401"/>
    <w:rsid w:val="002665EA"/>
    <w:rsid w:val="00266940"/>
    <w:rsid w:val="00266B83"/>
    <w:rsid w:val="00266C77"/>
    <w:rsid w:val="00266ED5"/>
    <w:rsid w:val="002672C6"/>
    <w:rsid w:val="00267990"/>
    <w:rsid w:val="00267E06"/>
    <w:rsid w:val="00270688"/>
    <w:rsid w:val="00270812"/>
    <w:rsid w:val="00270C37"/>
    <w:rsid w:val="00271C84"/>
    <w:rsid w:val="00271E80"/>
    <w:rsid w:val="0027261B"/>
    <w:rsid w:val="00272EC8"/>
    <w:rsid w:val="0027310E"/>
    <w:rsid w:val="0027315A"/>
    <w:rsid w:val="002738CA"/>
    <w:rsid w:val="00274213"/>
    <w:rsid w:val="00274221"/>
    <w:rsid w:val="00274822"/>
    <w:rsid w:val="002751F4"/>
    <w:rsid w:val="0027555F"/>
    <w:rsid w:val="00275892"/>
    <w:rsid w:val="00275DEC"/>
    <w:rsid w:val="002760AA"/>
    <w:rsid w:val="0027647F"/>
    <w:rsid w:val="002764DC"/>
    <w:rsid w:val="002766D4"/>
    <w:rsid w:val="00276B13"/>
    <w:rsid w:val="00276B51"/>
    <w:rsid w:val="00276BA4"/>
    <w:rsid w:val="00276CB6"/>
    <w:rsid w:val="0027780F"/>
    <w:rsid w:val="00277992"/>
    <w:rsid w:val="00277B42"/>
    <w:rsid w:val="0028017F"/>
    <w:rsid w:val="0028031A"/>
    <w:rsid w:val="00280435"/>
    <w:rsid w:val="0028056D"/>
    <w:rsid w:val="002805D7"/>
    <w:rsid w:val="00280824"/>
    <w:rsid w:val="00280E82"/>
    <w:rsid w:val="002813BF"/>
    <w:rsid w:val="0028140D"/>
    <w:rsid w:val="002816E0"/>
    <w:rsid w:val="00281900"/>
    <w:rsid w:val="00281A03"/>
    <w:rsid w:val="002820BE"/>
    <w:rsid w:val="0028226E"/>
    <w:rsid w:val="00282657"/>
    <w:rsid w:val="00282847"/>
    <w:rsid w:val="00282F84"/>
    <w:rsid w:val="0028353C"/>
    <w:rsid w:val="00283EBE"/>
    <w:rsid w:val="00283F17"/>
    <w:rsid w:val="00284432"/>
    <w:rsid w:val="00284563"/>
    <w:rsid w:val="0028466B"/>
    <w:rsid w:val="002848AC"/>
    <w:rsid w:val="0028496D"/>
    <w:rsid w:val="00285573"/>
    <w:rsid w:val="002857FE"/>
    <w:rsid w:val="00285885"/>
    <w:rsid w:val="0028660F"/>
    <w:rsid w:val="002867AA"/>
    <w:rsid w:val="00286B24"/>
    <w:rsid w:val="00286BD0"/>
    <w:rsid w:val="00286D24"/>
    <w:rsid w:val="00286DD4"/>
    <w:rsid w:val="00286F84"/>
    <w:rsid w:val="00287136"/>
    <w:rsid w:val="00287399"/>
    <w:rsid w:val="00287437"/>
    <w:rsid w:val="0028765F"/>
    <w:rsid w:val="002877E0"/>
    <w:rsid w:val="00287ADC"/>
    <w:rsid w:val="0029035B"/>
    <w:rsid w:val="002903AC"/>
    <w:rsid w:val="00290545"/>
    <w:rsid w:val="0029060B"/>
    <w:rsid w:val="00290629"/>
    <w:rsid w:val="002906C6"/>
    <w:rsid w:val="00290DEA"/>
    <w:rsid w:val="00290FA2"/>
    <w:rsid w:val="002913F9"/>
    <w:rsid w:val="002917E4"/>
    <w:rsid w:val="00291B8F"/>
    <w:rsid w:val="00291BF2"/>
    <w:rsid w:val="00291DEC"/>
    <w:rsid w:val="00291E27"/>
    <w:rsid w:val="00292133"/>
    <w:rsid w:val="00292812"/>
    <w:rsid w:val="00292A1C"/>
    <w:rsid w:val="00293347"/>
    <w:rsid w:val="002937AA"/>
    <w:rsid w:val="002939EE"/>
    <w:rsid w:val="00293AC6"/>
    <w:rsid w:val="00293ACD"/>
    <w:rsid w:val="00293DFE"/>
    <w:rsid w:val="0029443C"/>
    <w:rsid w:val="002944A1"/>
    <w:rsid w:val="00295041"/>
    <w:rsid w:val="0029597F"/>
    <w:rsid w:val="00295B11"/>
    <w:rsid w:val="00295D6F"/>
    <w:rsid w:val="00296159"/>
    <w:rsid w:val="0029636D"/>
    <w:rsid w:val="002964D7"/>
    <w:rsid w:val="002964F5"/>
    <w:rsid w:val="0029662A"/>
    <w:rsid w:val="002966AC"/>
    <w:rsid w:val="00296721"/>
    <w:rsid w:val="00296932"/>
    <w:rsid w:val="00296CD1"/>
    <w:rsid w:val="00296D7E"/>
    <w:rsid w:val="002970DA"/>
    <w:rsid w:val="00297454"/>
    <w:rsid w:val="00297476"/>
    <w:rsid w:val="00297710"/>
    <w:rsid w:val="0029782A"/>
    <w:rsid w:val="00297DA2"/>
    <w:rsid w:val="002A01CA"/>
    <w:rsid w:val="002A0870"/>
    <w:rsid w:val="002A1080"/>
    <w:rsid w:val="002A13E9"/>
    <w:rsid w:val="002A14C3"/>
    <w:rsid w:val="002A164E"/>
    <w:rsid w:val="002A1F5C"/>
    <w:rsid w:val="002A1FBB"/>
    <w:rsid w:val="002A224D"/>
    <w:rsid w:val="002A2601"/>
    <w:rsid w:val="002A276B"/>
    <w:rsid w:val="002A2948"/>
    <w:rsid w:val="002A2AE8"/>
    <w:rsid w:val="002A2D69"/>
    <w:rsid w:val="002A3093"/>
    <w:rsid w:val="002A311F"/>
    <w:rsid w:val="002A3345"/>
    <w:rsid w:val="002A3435"/>
    <w:rsid w:val="002A385F"/>
    <w:rsid w:val="002A39AA"/>
    <w:rsid w:val="002A3AD6"/>
    <w:rsid w:val="002A3E7E"/>
    <w:rsid w:val="002A3FD5"/>
    <w:rsid w:val="002A4A8A"/>
    <w:rsid w:val="002A4EFF"/>
    <w:rsid w:val="002A4F58"/>
    <w:rsid w:val="002A53C2"/>
    <w:rsid w:val="002A57F2"/>
    <w:rsid w:val="002A5958"/>
    <w:rsid w:val="002A5A09"/>
    <w:rsid w:val="002A5AED"/>
    <w:rsid w:val="002A5BA7"/>
    <w:rsid w:val="002A5CFA"/>
    <w:rsid w:val="002A5E4E"/>
    <w:rsid w:val="002A64F8"/>
    <w:rsid w:val="002A71E9"/>
    <w:rsid w:val="002A74AA"/>
    <w:rsid w:val="002A758F"/>
    <w:rsid w:val="002A7D3D"/>
    <w:rsid w:val="002B00B7"/>
    <w:rsid w:val="002B0185"/>
    <w:rsid w:val="002B0191"/>
    <w:rsid w:val="002B023C"/>
    <w:rsid w:val="002B0B79"/>
    <w:rsid w:val="002B0E08"/>
    <w:rsid w:val="002B0EB0"/>
    <w:rsid w:val="002B1BFC"/>
    <w:rsid w:val="002B243E"/>
    <w:rsid w:val="002B2F8C"/>
    <w:rsid w:val="002B372A"/>
    <w:rsid w:val="002B4148"/>
    <w:rsid w:val="002B42C8"/>
    <w:rsid w:val="002B43B9"/>
    <w:rsid w:val="002B43C3"/>
    <w:rsid w:val="002B4466"/>
    <w:rsid w:val="002B4477"/>
    <w:rsid w:val="002B4629"/>
    <w:rsid w:val="002B4C03"/>
    <w:rsid w:val="002B50E7"/>
    <w:rsid w:val="002B5636"/>
    <w:rsid w:val="002B5729"/>
    <w:rsid w:val="002B586A"/>
    <w:rsid w:val="002B689F"/>
    <w:rsid w:val="002B6976"/>
    <w:rsid w:val="002B76E4"/>
    <w:rsid w:val="002B7806"/>
    <w:rsid w:val="002B7A02"/>
    <w:rsid w:val="002B7B6B"/>
    <w:rsid w:val="002B7D25"/>
    <w:rsid w:val="002B7FFA"/>
    <w:rsid w:val="002C01F9"/>
    <w:rsid w:val="002C08EC"/>
    <w:rsid w:val="002C0BFA"/>
    <w:rsid w:val="002C1692"/>
    <w:rsid w:val="002C18BF"/>
    <w:rsid w:val="002C19E7"/>
    <w:rsid w:val="002C1D0E"/>
    <w:rsid w:val="002C1D62"/>
    <w:rsid w:val="002C1D7B"/>
    <w:rsid w:val="002C21DA"/>
    <w:rsid w:val="002C24DB"/>
    <w:rsid w:val="002C29AF"/>
    <w:rsid w:val="002C29C4"/>
    <w:rsid w:val="002C2BFB"/>
    <w:rsid w:val="002C3116"/>
    <w:rsid w:val="002C36BD"/>
    <w:rsid w:val="002C3A0E"/>
    <w:rsid w:val="002C3A32"/>
    <w:rsid w:val="002C3B7E"/>
    <w:rsid w:val="002C4472"/>
    <w:rsid w:val="002C4675"/>
    <w:rsid w:val="002C4762"/>
    <w:rsid w:val="002C4EDC"/>
    <w:rsid w:val="002C4FA8"/>
    <w:rsid w:val="002C4FC0"/>
    <w:rsid w:val="002C50FE"/>
    <w:rsid w:val="002C5308"/>
    <w:rsid w:val="002C541B"/>
    <w:rsid w:val="002C5527"/>
    <w:rsid w:val="002C5850"/>
    <w:rsid w:val="002C5CC0"/>
    <w:rsid w:val="002C636E"/>
    <w:rsid w:val="002C6503"/>
    <w:rsid w:val="002C6808"/>
    <w:rsid w:val="002C696F"/>
    <w:rsid w:val="002C7A98"/>
    <w:rsid w:val="002D015C"/>
    <w:rsid w:val="002D03DB"/>
    <w:rsid w:val="002D08F4"/>
    <w:rsid w:val="002D0D93"/>
    <w:rsid w:val="002D1812"/>
    <w:rsid w:val="002D181F"/>
    <w:rsid w:val="002D1892"/>
    <w:rsid w:val="002D1A92"/>
    <w:rsid w:val="002D1E2A"/>
    <w:rsid w:val="002D200F"/>
    <w:rsid w:val="002D2919"/>
    <w:rsid w:val="002D2955"/>
    <w:rsid w:val="002D2B85"/>
    <w:rsid w:val="002D2E79"/>
    <w:rsid w:val="002D2ED0"/>
    <w:rsid w:val="002D30D4"/>
    <w:rsid w:val="002D321B"/>
    <w:rsid w:val="002D329B"/>
    <w:rsid w:val="002D346B"/>
    <w:rsid w:val="002D35AC"/>
    <w:rsid w:val="002D38A4"/>
    <w:rsid w:val="002D3EDA"/>
    <w:rsid w:val="002D3F04"/>
    <w:rsid w:val="002D42A5"/>
    <w:rsid w:val="002D471C"/>
    <w:rsid w:val="002D4789"/>
    <w:rsid w:val="002D4903"/>
    <w:rsid w:val="002D494F"/>
    <w:rsid w:val="002D4C2E"/>
    <w:rsid w:val="002D558C"/>
    <w:rsid w:val="002D6118"/>
    <w:rsid w:val="002D646D"/>
    <w:rsid w:val="002D6A99"/>
    <w:rsid w:val="002D6EF5"/>
    <w:rsid w:val="002D72D5"/>
    <w:rsid w:val="002D7749"/>
    <w:rsid w:val="002D79EA"/>
    <w:rsid w:val="002D7D44"/>
    <w:rsid w:val="002E03B1"/>
    <w:rsid w:val="002E0717"/>
    <w:rsid w:val="002E0FC4"/>
    <w:rsid w:val="002E1183"/>
    <w:rsid w:val="002E1AE8"/>
    <w:rsid w:val="002E1B1A"/>
    <w:rsid w:val="002E1C24"/>
    <w:rsid w:val="002E1D77"/>
    <w:rsid w:val="002E26D0"/>
    <w:rsid w:val="002E2C46"/>
    <w:rsid w:val="002E323C"/>
    <w:rsid w:val="002E46E1"/>
    <w:rsid w:val="002E4DE6"/>
    <w:rsid w:val="002E50F6"/>
    <w:rsid w:val="002E5532"/>
    <w:rsid w:val="002E5C3F"/>
    <w:rsid w:val="002E5EE9"/>
    <w:rsid w:val="002E5F0E"/>
    <w:rsid w:val="002E6055"/>
    <w:rsid w:val="002E63A7"/>
    <w:rsid w:val="002E6572"/>
    <w:rsid w:val="002E6579"/>
    <w:rsid w:val="002E65D0"/>
    <w:rsid w:val="002E66A8"/>
    <w:rsid w:val="002E68F4"/>
    <w:rsid w:val="002E6AFC"/>
    <w:rsid w:val="002E7267"/>
    <w:rsid w:val="002E74C9"/>
    <w:rsid w:val="002E750D"/>
    <w:rsid w:val="002E7563"/>
    <w:rsid w:val="002E762C"/>
    <w:rsid w:val="002E76AE"/>
    <w:rsid w:val="002E7FC0"/>
    <w:rsid w:val="002F0471"/>
    <w:rsid w:val="002F05E6"/>
    <w:rsid w:val="002F064A"/>
    <w:rsid w:val="002F066E"/>
    <w:rsid w:val="002F071F"/>
    <w:rsid w:val="002F074A"/>
    <w:rsid w:val="002F0864"/>
    <w:rsid w:val="002F0B12"/>
    <w:rsid w:val="002F0F52"/>
    <w:rsid w:val="002F1363"/>
    <w:rsid w:val="002F13E3"/>
    <w:rsid w:val="002F1672"/>
    <w:rsid w:val="002F1CB2"/>
    <w:rsid w:val="002F1D01"/>
    <w:rsid w:val="002F1D03"/>
    <w:rsid w:val="002F2152"/>
    <w:rsid w:val="002F27FB"/>
    <w:rsid w:val="002F2D19"/>
    <w:rsid w:val="002F33C5"/>
    <w:rsid w:val="002F35E9"/>
    <w:rsid w:val="002F379A"/>
    <w:rsid w:val="002F3EEC"/>
    <w:rsid w:val="002F4719"/>
    <w:rsid w:val="002F4ED9"/>
    <w:rsid w:val="002F4F0C"/>
    <w:rsid w:val="002F591D"/>
    <w:rsid w:val="002F5974"/>
    <w:rsid w:val="002F6145"/>
    <w:rsid w:val="002F681E"/>
    <w:rsid w:val="002F68B4"/>
    <w:rsid w:val="002F6C2F"/>
    <w:rsid w:val="002F7348"/>
    <w:rsid w:val="002F746E"/>
    <w:rsid w:val="002F7694"/>
    <w:rsid w:val="002F76C7"/>
    <w:rsid w:val="002F795A"/>
    <w:rsid w:val="002F7968"/>
    <w:rsid w:val="002F7B88"/>
    <w:rsid w:val="002F7F2A"/>
    <w:rsid w:val="002F7FC7"/>
    <w:rsid w:val="0030095E"/>
    <w:rsid w:val="00300BC3"/>
    <w:rsid w:val="00300D2B"/>
    <w:rsid w:val="00300EB1"/>
    <w:rsid w:val="00301227"/>
    <w:rsid w:val="0030135D"/>
    <w:rsid w:val="003013FC"/>
    <w:rsid w:val="00301642"/>
    <w:rsid w:val="00301B66"/>
    <w:rsid w:val="00302492"/>
    <w:rsid w:val="00302870"/>
    <w:rsid w:val="00302DC7"/>
    <w:rsid w:val="0030327F"/>
    <w:rsid w:val="003033A7"/>
    <w:rsid w:val="0030349F"/>
    <w:rsid w:val="0030376E"/>
    <w:rsid w:val="00303850"/>
    <w:rsid w:val="00304178"/>
    <w:rsid w:val="0030461F"/>
    <w:rsid w:val="00304D73"/>
    <w:rsid w:val="0030504E"/>
    <w:rsid w:val="00305977"/>
    <w:rsid w:val="00305E73"/>
    <w:rsid w:val="00305F42"/>
    <w:rsid w:val="003065FC"/>
    <w:rsid w:val="003068A0"/>
    <w:rsid w:val="00306BC6"/>
    <w:rsid w:val="00306F01"/>
    <w:rsid w:val="0030709F"/>
    <w:rsid w:val="003074A3"/>
    <w:rsid w:val="00307C5E"/>
    <w:rsid w:val="00310177"/>
    <w:rsid w:val="0031087D"/>
    <w:rsid w:val="00310900"/>
    <w:rsid w:val="00311269"/>
    <w:rsid w:val="00311601"/>
    <w:rsid w:val="00311729"/>
    <w:rsid w:val="00311D20"/>
    <w:rsid w:val="0031219B"/>
    <w:rsid w:val="00312575"/>
    <w:rsid w:val="00313103"/>
    <w:rsid w:val="003131C9"/>
    <w:rsid w:val="003133EB"/>
    <w:rsid w:val="00313462"/>
    <w:rsid w:val="00313887"/>
    <w:rsid w:val="00313B0C"/>
    <w:rsid w:val="00313D3B"/>
    <w:rsid w:val="00314434"/>
    <w:rsid w:val="003145B8"/>
    <w:rsid w:val="0031471F"/>
    <w:rsid w:val="00314B44"/>
    <w:rsid w:val="00314C36"/>
    <w:rsid w:val="003156AE"/>
    <w:rsid w:val="00315BB7"/>
    <w:rsid w:val="00315F67"/>
    <w:rsid w:val="00315FD7"/>
    <w:rsid w:val="00316B41"/>
    <w:rsid w:val="00316DDE"/>
    <w:rsid w:val="00316F76"/>
    <w:rsid w:val="00317331"/>
    <w:rsid w:val="003178D8"/>
    <w:rsid w:val="003200C5"/>
    <w:rsid w:val="00321043"/>
    <w:rsid w:val="00321067"/>
    <w:rsid w:val="00321304"/>
    <w:rsid w:val="0032158B"/>
    <w:rsid w:val="00321598"/>
    <w:rsid w:val="0032180D"/>
    <w:rsid w:val="00321A2A"/>
    <w:rsid w:val="00321C15"/>
    <w:rsid w:val="0032217C"/>
    <w:rsid w:val="003222A2"/>
    <w:rsid w:val="003223DD"/>
    <w:rsid w:val="00322D51"/>
    <w:rsid w:val="00322DD4"/>
    <w:rsid w:val="003232E0"/>
    <w:rsid w:val="00323BE4"/>
    <w:rsid w:val="00323FAA"/>
    <w:rsid w:val="003242C5"/>
    <w:rsid w:val="0032445B"/>
    <w:rsid w:val="0032473A"/>
    <w:rsid w:val="00324776"/>
    <w:rsid w:val="0032478C"/>
    <w:rsid w:val="00325593"/>
    <w:rsid w:val="00325B26"/>
    <w:rsid w:val="00325E60"/>
    <w:rsid w:val="00325FFB"/>
    <w:rsid w:val="003267A3"/>
    <w:rsid w:val="00326CCB"/>
    <w:rsid w:val="00326DEE"/>
    <w:rsid w:val="00326F08"/>
    <w:rsid w:val="00326F5E"/>
    <w:rsid w:val="0032727C"/>
    <w:rsid w:val="00327FDD"/>
    <w:rsid w:val="00330474"/>
    <w:rsid w:val="0033167F"/>
    <w:rsid w:val="00331CDF"/>
    <w:rsid w:val="00331FE9"/>
    <w:rsid w:val="003323DC"/>
    <w:rsid w:val="00332938"/>
    <w:rsid w:val="00332B06"/>
    <w:rsid w:val="003333E4"/>
    <w:rsid w:val="003333EA"/>
    <w:rsid w:val="00333505"/>
    <w:rsid w:val="00334B3B"/>
    <w:rsid w:val="00334CD8"/>
    <w:rsid w:val="00334F51"/>
    <w:rsid w:val="00335460"/>
    <w:rsid w:val="003355D5"/>
    <w:rsid w:val="003355FA"/>
    <w:rsid w:val="00335AF6"/>
    <w:rsid w:val="00335D27"/>
    <w:rsid w:val="0033605E"/>
    <w:rsid w:val="00336978"/>
    <w:rsid w:val="00336BF5"/>
    <w:rsid w:val="00336C15"/>
    <w:rsid w:val="00336E9B"/>
    <w:rsid w:val="00336FFA"/>
    <w:rsid w:val="003371B4"/>
    <w:rsid w:val="003377F0"/>
    <w:rsid w:val="0033795A"/>
    <w:rsid w:val="003401B4"/>
    <w:rsid w:val="0034027B"/>
    <w:rsid w:val="003402A2"/>
    <w:rsid w:val="003407F0"/>
    <w:rsid w:val="00340963"/>
    <w:rsid w:val="00340A60"/>
    <w:rsid w:val="003411D1"/>
    <w:rsid w:val="0034148E"/>
    <w:rsid w:val="00341709"/>
    <w:rsid w:val="003420E8"/>
    <w:rsid w:val="00342736"/>
    <w:rsid w:val="0034285F"/>
    <w:rsid w:val="00342894"/>
    <w:rsid w:val="00342971"/>
    <w:rsid w:val="00342DBC"/>
    <w:rsid w:val="00343065"/>
    <w:rsid w:val="0034347F"/>
    <w:rsid w:val="00343928"/>
    <w:rsid w:val="003439A3"/>
    <w:rsid w:val="003446E6"/>
    <w:rsid w:val="003447C0"/>
    <w:rsid w:val="0034538D"/>
    <w:rsid w:val="003456FD"/>
    <w:rsid w:val="0034592B"/>
    <w:rsid w:val="00345C75"/>
    <w:rsid w:val="00345C89"/>
    <w:rsid w:val="0034615F"/>
    <w:rsid w:val="003461E9"/>
    <w:rsid w:val="00346654"/>
    <w:rsid w:val="003468D8"/>
    <w:rsid w:val="00346AA4"/>
    <w:rsid w:val="00346B22"/>
    <w:rsid w:val="00346C87"/>
    <w:rsid w:val="00346D5B"/>
    <w:rsid w:val="003475B4"/>
    <w:rsid w:val="00347EA4"/>
    <w:rsid w:val="0035000E"/>
    <w:rsid w:val="0035014A"/>
    <w:rsid w:val="00350724"/>
    <w:rsid w:val="00350738"/>
    <w:rsid w:val="003509B1"/>
    <w:rsid w:val="00350F85"/>
    <w:rsid w:val="0035141B"/>
    <w:rsid w:val="00351D4C"/>
    <w:rsid w:val="00352BC1"/>
    <w:rsid w:val="00352DD3"/>
    <w:rsid w:val="0035385A"/>
    <w:rsid w:val="00353FF5"/>
    <w:rsid w:val="0035401B"/>
    <w:rsid w:val="003540A3"/>
    <w:rsid w:val="00354825"/>
    <w:rsid w:val="003556CE"/>
    <w:rsid w:val="0035596B"/>
    <w:rsid w:val="00355E58"/>
    <w:rsid w:val="00356382"/>
    <w:rsid w:val="003565E9"/>
    <w:rsid w:val="00356625"/>
    <w:rsid w:val="00356676"/>
    <w:rsid w:val="003566A6"/>
    <w:rsid w:val="003566C3"/>
    <w:rsid w:val="00356A9E"/>
    <w:rsid w:val="00356B9B"/>
    <w:rsid w:val="0035712B"/>
    <w:rsid w:val="003571C8"/>
    <w:rsid w:val="00357DE3"/>
    <w:rsid w:val="003600EF"/>
    <w:rsid w:val="00360123"/>
    <w:rsid w:val="00360196"/>
    <w:rsid w:val="0036099B"/>
    <w:rsid w:val="00360D7E"/>
    <w:rsid w:val="00360DF9"/>
    <w:rsid w:val="00361049"/>
    <w:rsid w:val="003611AB"/>
    <w:rsid w:val="003611F7"/>
    <w:rsid w:val="00361279"/>
    <w:rsid w:val="0036156E"/>
    <w:rsid w:val="0036163F"/>
    <w:rsid w:val="00361DEE"/>
    <w:rsid w:val="00361ED9"/>
    <w:rsid w:val="0036220B"/>
    <w:rsid w:val="003629F7"/>
    <w:rsid w:val="00362F99"/>
    <w:rsid w:val="00363187"/>
    <w:rsid w:val="00363491"/>
    <w:rsid w:val="003635BF"/>
    <w:rsid w:val="00363C1A"/>
    <w:rsid w:val="00363DF8"/>
    <w:rsid w:val="00363F87"/>
    <w:rsid w:val="00364181"/>
    <w:rsid w:val="00364560"/>
    <w:rsid w:val="003649FD"/>
    <w:rsid w:val="00364A6A"/>
    <w:rsid w:val="00364F7F"/>
    <w:rsid w:val="003659AB"/>
    <w:rsid w:val="00366272"/>
    <w:rsid w:val="003666BB"/>
    <w:rsid w:val="0036705D"/>
    <w:rsid w:val="00367231"/>
    <w:rsid w:val="00367486"/>
    <w:rsid w:val="00367532"/>
    <w:rsid w:val="00367924"/>
    <w:rsid w:val="00367A7C"/>
    <w:rsid w:val="00367CA0"/>
    <w:rsid w:val="00367EF8"/>
    <w:rsid w:val="00367F67"/>
    <w:rsid w:val="003703AE"/>
    <w:rsid w:val="003704CE"/>
    <w:rsid w:val="00370918"/>
    <w:rsid w:val="00370CB4"/>
    <w:rsid w:val="00370D45"/>
    <w:rsid w:val="00370DFD"/>
    <w:rsid w:val="003713FF"/>
    <w:rsid w:val="00371731"/>
    <w:rsid w:val="0037198B"/>
    <w:rsid w:val="00372164"/>
    <w:rsid w:val="00372572"/>
    <w:rsid w:val="00372A52"/>
    <w:rsid w:val="00372D8A"/>
    <w:rsid w:val="00372E7A"/>
    <w:rsid w:val="00372EDA"/>
    <w:rsid w:val="00373507"/>
    <w:rsid w:val="00374B6C"/>
    <w:rsid w:val="00374BA3"/>
    <w:rsid w:val="00374CD0"/>
    <w:rsid w:val="0037507C"/>
    <w:rsid w:val="00376B17"/>
    <w:rsid w:val="00376BED"/>
    <w:rsid w:val="003770A9"/>
    <w:rsid w:val="003773EC"/>
    <w:rsid w:val="00377A15"/>
    <w:rsid w:val="00377AD7"/>
    <w:rsid w:val="00377D33"/>
    <w:rsid w:val="00377FCA"/>
    <w:rsid w:val="0038005F"/>
    <w:rsid w:val="00380108"/>
    <w:rsid w:val="00380954"/>
    <w:rsid w:val="00381316"/>
    <w:rsid w:val="003815D8"/>
    <w:rsid w:val="00381ECA"/>
    <w:rsid w:val="00382B3C"/>
    <w:rsid w:val="00382B7A"/>
    <w:rsid w:val="00382F39"/>
    <w:rsid w:val="003831B4"/>
    <w:rsid w:val="00383D8F"/>
    <w:rsid w:val="00383DAC"/>
    <w:rsid w:val="0038414C"/>
    <w:rsid w:val="00384478"/>
    <w:rsid w:val="00384E57"/>
    <w:rsid w:val="00385496"/>
    <w:rsid w:val="00385BD3"/>
    <w:rsid w:val="0038647D"/>
    <w:rsid w:val="0038693E"/>
    <w:rsid w:val="00386DC7"/>
    <w:rsid w:val="00387656"/>
    <w:rsid w:val="00387939"/>
    <w:rsid w:val="00390512"/>
    <w:rsid w:val="00390BFA"/>
    <w:rsid w:val="00390D6F"/>
    <w:rsid w:val="0039106A"/>
    <w:rsid w:val="00391162"/>
    <w:rsid w:val="00391248"/>
    <w:rsid w:val="003918E6"/>
    <w:rsid w:val="00391D8D"/>
    <w:rsid w:val="00392084"/>
    <w:rsid w:val="00392543"/>
    <w:rsid w:val="00392C88"/>
    <w:rsid w:val="00392C99"/>
    <w:rsid w:val="003930DA"/>
    <w:rsid w:val="0039324B"/>
    <w:rsid w:val="00394641"/>
    <w:rsid w:val="00394883"/>
    <w:rsid w:val="00394960"/>
    <w:rsid w:val="00394EAC"/>
    <w:rsid w:val="00394EB0"/>
    <w:rsid w:val="0039513F"/>
    <w:rsid w:val="00395975"/>
    <w:rsid w:val="00395D84"/>
    <w:rsid w:val="00395EA1"/>
    <w:rsid w:val="00396291"/>
    <w:rsid w:val="00396311"/>
    <w:rsid w:val="003964F1"/>
    <w:rsid w:val="00396654"/>
    <w:rsid w:val="00396873"/>
    <w:rsid w:val="0039719D"/>
    <w:rsid w:val="003A0055"/>
    <w:rsid w:val="003A015B"/>
    <w:rsid w:val="003A01A8"/>
    <w:rsid w:val="003A0397"/>
    <w:rsid w:val="003A04AC"/>
    <w:rsid w:val="003A0963"/>
    <w:rsid w:val="003A0BAD"/>
    <w:rsid w:val="003A0EB9"/>
    <w:rsid w:val="003A1693"/>
    <w:rsid w:val="003A16E1"/>
    <w:rsid w:val="003A1A64"/>
    <w:rsid w:val="003A1B34"/>
    <w:rsid w:val="003A1C54"/>
    <w:rsid w:val="003A2482"/>
    <w:rsid w:val="003A2BBE"/>
    <w:rsid w:val="003A306B"/>
    <w:rsid w:val="003A3691"/>
    <w:rsid w:val="003A37A2"/>
    <w:rsid w:val="003A387C"/>
    <w:rsid w:val="003A39C7"/>
    <w:rsid w:val="003A3B49"/>
    <w:rsid w:val="003A3BE4"/>
    <w:rsid w:val="003A4073"/>
    <w:rsid w:val="003A40CB"/>
    <w:rsid w:val="003A40D9"/>
    <w:rsid w:val="003A4306"/>
    <w:rsid w:val="003A45CF"/>
    <w:rsid w:val="003A45ED"/>
    <w:rsid w:val="003A4D0B"/>
    <w:rsid w:val="003A56C4"/>
    <w:rsid w:val="003A5920"/>
    <w:rsid w:val="003A5CD6"/>
    <w:rsid w:val="003A5E12"/>
    <w:rsid w:val="003A60C3"/>
    <w:rsid w:val="003A6343"/>
    <w:rsid w:val="003A63ED"/>
    <w:rsid w:val="003A6B6E"/>
    <w:rsid w:val="003A6C57"/>
    <w:rsid w:val="003A6EB6"/>
    <w:rsid w:val="003A71F9"/>
    <w:rsid w:val="003A7758"/>
    <w:rsid w:val="003A797D"/>
    <w:rsid w:val="003A7B41"/>
    <w:rsid w:val="003A7B65"/>
    <w:rsid w:val="003A7C17"/>
    <w:rsid w:val="003A7CC2"/>
    <w:rsid w:val="003B1736"/>
    <w:rsid w:val="003B1906"/>
    <w:rsid w:val="003B1AFB"/>
    <w:rsid w:val="003B1C48"/>
    <w:rsid w:val="003B2171"/>
    <w:rsid w:val="003B25F3"/>
    <w:rsid w:val="003B28D2"/>
    <w:rsid w:val="003B2C64"/>
    <w:rsid w:val="003B2FA7"/>
    <w:rsid w:val="003B303C"/>
    <w:rsid w:val="003B385E"/>
    <w:rsid w:val="003B3BCF"/>
    <w:rsid w:val="003B3DB5"/>
    <w:rsid w:val="003B40D5"/>
    <w:rsid w:val="003B419F"/>
    <w:rsid w:val="003B4687"/>
    <w:rsid w:val="003B4804"/>
    <w:rsid w:val="003B482A"/>
    <w:rsid w:val="003B4866"/>
    <w:rsid w:val="003B4D03"/>
    <w:rsid w:val="003B4DEB"/>
    <w:rsid w:val="003B4F4F"/>
    <w:rsid w:val="003B5A77"/>
    <w:rsid w:val="003B5BBC"/>
    <w:rsid w:val="003B5D8D"/>
    <w:rsid w:val="003B5DE6"/>
    <w:rsid w:val="003B660B"/>
    <w:rsid w:val="003B68C2"/>
    <w:rsid w:val="003B6B87"/>
    <w:rsid w:val="003B73E8"/>
    <w:rsid w:val="003B79D0"/>
    <w:rsid w:val="003B7D4A"/>
    <w:rsid w:val="003C004C"/>
    <w:rsid w:val="003C036B"/>
    <w:rsid w:val="003C06A9"/>
    <w:rsid w:val="003C0CF3"/>
    <w:rsid w:val="003C0FAF"/>
    <w:rsid w:val="003C1060"/>
    <w:rsid w:val="003C10B4"/>
    <w:rsid w:val="003C17DD"/>
    <w:rsid w:val="003C1A89"/>
    <w:rsid w:val="003C203F"/>
    <w:rsid w:val="003C238F"/>
    <w:rsid w:val="003C2471"/>
    <w:rsid w:val="003C25E6"/>
    <w:rsid w:val="003C27C6"/>
    <w:rsid w:val="003C2B25"/>
    <w:rsid w:val="003C3C8D"/>
    <w:rsid w:val="003C42BC"/>
    <w:rsid w:val="003C49E5"/>
    <w:rsid w:val="003C4AA7"/>
    <w:rsid w:val="003C4CD1"/>
    <w:rsid w:val="003C4D0D"/>
    <w:rsid w:val="003C50A1"/>
    <w:rsid w:val="003C5537"/>
    <w:rsid w:val="003C5AC1"/>
    <w:rsid w:val="003C5D5A"/>
    <w:rsid w:val="003C6238"/>
    <w:rsid w:val="003C631B"/>
    <w:rsid w:val="003C67F8"/>
    <w:rsid w:val="003C6886"/>
    <w:rsid w:val="003C6A65"/>
    <w:rsid w:val="003C6B29"/>
    <w:rsid w:val="003C6E38"/>
    <w:rsid w:val="003C72D7"/>
    <w:rsid w:val="003C743A"/>
    <w:rsid w:val="003C7885"/>
    <w:rsid w:val="003D0D85"/>
    <w:rsid w:val="003D0F11"/>
    <w:rsid w:val="003D1745"/>
    <w:rsid w:val="003D1F2F"/>
    <w:rsid w:val="003D23C2"/>
    <w:rsid w:val="003D2606"/>
    <w:rsid w:val="003D2CD7"/>
    <w:rsid w:val="003D2FB9"/>
    <w:rsid w:val="003D3421"/>
    <w:rsid w:val="003D4711"/>
    <w:rsid w:val="003D4C6F"/>
    <w:rsid w:val="003D54AA"/>
    <w:rsid w:val="003D5D37"/>
    <w:rsid w:val="003D5F73"/>
    <w:rsid w:val="003D5F83"/>
    <w:rsid w:val="003D643D"/>
    <w:rsid w:val="003D66AC"/>
    <w:rsid w:val="003D6C66"/>
    <w:rsid w:val="003D6CCE"/>
    <w:rsid w:val="003E01C5"/>
    <w:rsid w:val="003E0715"/>
    <w:rsid w:val="003E122A"/>
    <w:rsid w:val="003E16F4"/>
    <w:rsid w:val="003E2160"/>
    <w:rsid w:val="003E2E6B"/>
    <w:rsid w:val="003E380E"/>
    <w:rsid w:val="003E3C33"/>
    <w:rsid w:val="003E3D00"/>
    <w:rsid w:val="003E4052"/>
    <w:rsid w:val="003E4260"/>
    <w:rsid w:val="003E43FD"/>
    <w:rsid w:val="003E4934"/>
    <w:rsid w:val="003E4AEC"/>
    <w:rsid w:val="003E503E"/>
    <w:rsid w:val="003E554C"/>
    <w:rsid w:val="003E5737"/>
    <w:rsid w:val="003E5951"/>
    <w:rsid w:val="003E5C1C"/>
    <w:rsid w:val="003E65E9"/>
    <w:rsid w:val="003E6957"/>
    <w:rsid w:val="003E69EC"/>
    <w:rsid w:val="003E6A1E"/>
    <w:rsid w:val="003E6E9B"/>
    <w:rsid w:val="003E73EA"/>
    <w:rsid w:val="003E782E"/>
    <w:rsid w:val="003E7F10"/>
    <w:rsid w:val="003F04C5"/>
    <w:rsid w:val="003F0639"/>
    <w:rsid w:val="003F0E12"/>
    <w:rsid w:val="003F15A7"/>
    <w:rsid w:val="003F16B4"/>
    <w:rsid w:val="003F1AFA"/>
    <w:rsid w:val="003F25BF"/>
    <w:rsid w:val="003F2DA4"/>
    <w:rsid w:val="003F2E69"/>
    <w:rsid w:val="003F2FDF"/>
    <w:rsid w:val="003F36BA"/>
    <w:rsid w:val="003F37C1"/>
    <w:rsid w:val="003F3A53"/>
    <w:rsid w:val="003F3C3B"/>
    <w:rsid w:val="003F3E5D"/>
    <w:rsid w:val="003F4302"/>
    <w:rsid w:val="003F456F"/>
    <w:rsid w:val="003F4BED"/>
    <w:rsid w:val="003F4CBE"/>
    <w:rsid w:val="003F524B"/>
    <w:rsid w:val="003F5637"/>
    <w:rsid w:val="003F5897"/>
    <w:rsid w:val="003F5A12"/>
    <w:rsid w:val="003F5F36"/>
    <w:rsid w:val="003F6144"/>
    <w:rsid w:val="003F66B4"/>
    <w:rsid w:val="003F69B5"/>
    <w:rsid w:val="003F7956"/>
    <w:rsid w:val="00400460"/>
    <w:rsid w:val="0040073D"/>
    <w:rsid w:val="00400849"/>
    <w:rsid w:val="004010DB"/>
    <w:rsid w:val="004015CB"/>
    <w:rsid w:val="004017B9"/>
    <w:rsid w:val="00401839"/>
    <w:rsid w:val="004023B7"/>
    <w:rsid w:val="00402C62"/>
    <w:rsid w:val="00402E5B"/>
    <w:rsid w:val="0040351F"/>
    <w:rsid w:val="00403929"/>
    <w:rsid w:val="00403DC1"/>
    <w:rsid w:val="004041A5"/>
    <w:rsid w:val="0040428B"/>
    <w:rsid w:val="0040475B"/>
    <w:rsid w:val="00404CA0"/>
    <w:rsid w:val="00404EE9"/>
    <w:rsid w:val="0040521B"/>
    <w:rsid w:val="0040523D"/>
    <w:rsid w:val="0040582F"/>
    <w:rsid w:val="004058D6"/>
    <w:rsid w:val="00405941"/>
    <w:rsid w:val="00405C53"/>
    <w:rsid w:val="00405D84"/>
    <w:rsid w:val="00405DF8"/>
    <w:rsid w:val="0040639F"/>
    <w:rsid w:val="004063E6"/>
    <w:rsid w:val="00406563"/>
    <w:rsid w:val="0040689F"/>
    <w:rsid w:val="0040697B"/>
    <w:rsid w:val="0040699E"/>
    <w:rsid w:val="00406A87"/>
    <w:rsid w:val="00406F41"/>
    <w:rsid w:val="0040705D"/>
    <w:rsid w:val="004076C9"/>
    <w:rsid w:val="004079FA"/>
    <w:rsid w:val="00407D9D"/>
    <w:rsid w:val="0041050D"/>
    <w:rsid w:val="004108B1"/>
    <w:rsid w:val="00410D96"/>
    <w:rsid w:val="00410DAB"/>
    <w:rsid w:val="00411750"/>
    <w:rsid w:val="0041179F"/>
    <w:rsid w:val="00411978"/>
    <w:rsid w:val="00411B8C"/>
    <w:rsid w:val="00411C81"/>
    <w:rsid w:val="00412508"/>
    <w:rsid w:val="004125FB"/>
    <w:rsid w:val="004127E4"/>
    <w:rsid w:val="004129B4"/>
    <w:rsid w:val="00412A34"/>
    <w:rsid w:val="00412B14"/>
    <w:rsid w:val="00412C4B"/>
    <w:rsid w:val="00412D71"/>
    <w:rsid w:val="00412E4C"/>
    <w:rsid w:val="00413888"/>
    <w:rsid w:val="004138D0"/>
    <w:rsid w:val="004138EF"/>
    <w:rsid w:val="004139A7"/>
    <w:rsid w:val="00414E2F"/>
    <w:rsid w:val="00415443"/>
    <w:rsid w:val="00415862"/>
    <w:rsid w:val="00415A37"/>
    <w:rsid w:val="00416345"/>
    <w:rsid w:val="004168DA"/>
    <w:rsid w:val="004169FD"/>
    <w:rsid w:val="00416A93"/>
    <w:rsid w:val="00416D27"/>
    <w:rsid w:val="00416DB2"/>
    <w:rsid w:val="00416DFA"/>
    <w:rsid w:val="00417574"/>
    <w:rsid w:val="004179CE"/>
    <w:rsid w:val="00417A0A"/>
    <w:rsid w:val="00417F8D"/>
    <w:rsid w:val="00420020"/>
    <w:rsid w:val="004201CF"/>
    <w:rsid w:val="004203C0"/>
    <w:rsid w:val="004203C6"/>
    <w:rsid w:val="00420467"/>
    <w:rsid w:val="0042046C"/>
    <w:rsid w:val="0042191E"/>
    <w:rsid w:val="00421EB9"/>
    <w:rsid w:val="00422181"/>
    <w:rsid w:val="004221E6"/>
    <w:rsid w:val="0042228C"/>
    <w:rsid w:val="004223B2"/>
    <w:rsid w:val="00422581"/>
    <w:rsid w:val="00422782"/>
    <w:rsid w:val="0042293C"/>
    <w:rsid w:val="00422945"/>
    <w:rsid w:val="00422A6C"/>
    <w:rsid w:val="00422F85"/>
    <w:rsid w:val="00422FEA"/>
    <w:rsid w:val="004231BE"/>
    <w:rsid w:val="0042370C"/>
    <w:rsid w:val="00423BDA"/>
    <w:rsid w:val="00424378"/>
    <w:rsid w:val="0042480E"/>
    <w:rsid w:val="004248B1"/>
    <w:rsid w:val="00424977"/>
    <w:rsid w:val="004250E7"/>
    <w:rsid w:val="00425A75"/>
    <w:rsid w:val="00426294"/>
    <w:rsid w:val="004262D0"/>
    <w:rsid w:val="004266B6"/>
    <w:rsid w:val="00426D18"/>
    <w:rsid w:val="00427D9B"/>
    <w:rsid w:val="00427DAD"/>
    <w:rsid w:val="00427FC0"/>
    <w:rsid w:val="00430026"/>
    <w:rsid w:val="0043022D"/>
    <w:rsid w:val="004305E6"/>
    <w:rsid w:val="00430E06"/>
    <w:rsid w:val="004313F7"/>
    <w:rsid w:val="0043143B"/>
    <w:rsid w:val="00431B4B"/>
    <w:rsid w:val="004321C6"/>
    <w:rsid w:val="004326B3"/>
    <w:rsid w:val="0043284B"/>
    <w:rsid w:val="00432B27"/>
    <w:rsid w:val="00432B85"/>
    <w:rsid w:val="00433035"/>
    <w:rsid w:val="00433C14"/>
    <w:rsid w:val="004343AB"/>
    <w:rsid w:val="004347D5"/>
    <w:rsid w:val="0043488C"/>
    <w:rsid w:val="00434AFF"/>
    <w:rsid w:val="00434D72"/>
    <w:rsid w:val="00434F30"/>
    <w:rsid w:val="004360A5"/>
    <w:rsid w:val="004361EC"/>
    <w:rsid w:val="0043646D"/>
    <w:rsid w:val="004364F5"/>
    <w:rsid w:val="0043699A"/>
    <w:rsid w:val="00436C0C"/>
    <w:rsid w:val="00436E57"/>
    <w:rsid w:val="00437298"/>
    <w:rsid w:val="00437BB9"/>
    <w:rsid w:val="0044033E"/>
    <w:rsid w:val="00440582"/>
    <w:rsid w:val="004407FE"/>
    <w:rsid w:val="00440824"/>
    <w:rsid w:val="00441061"/>
    <w:rsid w:val="0044150B"/>
    <w:rsid w:val="00441644"/>
    <w:rsid w:val="00441A63"/>
    <w:rsid w:val="004423AB"/>
    <w:rsid w:val="00442426"/>
    <w:rsid w:val="0044289B"/>
    <w:rsid w:val="00442A8C"/>
    <w:rsid w:val="00442C50"/>
    <w:rsid w:val="00442E77"/>
    <w:rsid w:val="00443251"/>
    <w:rsid w:val="00443CE6"/>
    <w:rsid w:val="00443D23"/>
    <w:rsid w:val="00443E10"/>
    <w:rsid w:val="00444DCC"/>
    <w:rsid w:val="00444FFE"/>
    <w:rsid w:val="00445397"/>
    <w:rsid w:val="004453A1"/>
    <w:rsid w:val="00445816"/>
    <w:rsid w:val="0044581A"/>
    <w:rsid w:val="00445B9C"/>
    <w:rsid w:val="00445E31"/>
    <w:rsid w:val="00445EF0"/>
    <w:rsid w:val="0044627A"/>
    <w:rsid w:val="00446BBC"/>
    <w:rsid w:val="00446E7B"/>
    <w:rsid w:val="004471E7"/>
    <w:rsid w:val="00447283"/>
    <w:rsid w:val="00447859"/>
    <w:rsid w:val="004478F2"/>
    <w:rsid w:val="00447A56"/>
    <w:rsid w:val="00447C82"/>
    <w:rsid w:val="00447E04"/>
    <w:rsid w:val="00447F07"/>
    <w:rsid w:val="004502BD"/>
    <w:rsid w:val="0045070C"/>
    <w:rsid w:val="00450C83"/>
    <w:rsid w:val="00450CBD"/>
    <w:rsid w:val="004514F0"/>
    <w:rsid w:val="00451617"/>
    <w:rsid w:val="00451B66"/>
    <w:rsid w:val="00451C6B"/>
    <w:rsid w:val="00451CE1"/>
    <w:rsid w:val="004526F1"/>
    <w:rsid w:val="004527E8"/>
    <w:rsid w:val="004528AB"/>
    <w:rsid w:val="00452FD8"/>
    <w:rsid w:val="0045337B"/>
    <w:rsid w:val="00453632"/>
    <w:rsid w:val="00453746"/>
    <w:rsid w:val="00453A0B"/>
    <w:rsid w:val="00453DD2"/>
    <w:rsid w:val="0045406C"/>
    <w:rsid w:val="004542BD"/>
    <w:rsid w:val="0045432B"/>
    <w:rsid w:val="004544E0"/>
    <w:rsid w:val="0045490A"/>
    <w:rsid w:val="00454A6D"/>
    <w:rsid w:val="00454C6F"/>
    <w:rsid w:val="004551B2"/>
    <w:rsid w:val="00455BFD"/>
    <w:rsid w:val="00455CAD"/>
    <w:rsid w:val="00455F12"/>
    <w:rsid w:val="00456190"/>
    <w:rsid w:val="00457170"/>
    <w:rsid w:val="00457621"/>
    <w:rsid w:val="0045767C"/>
    <w:rsid w:val="00457686"/>
    <w:rsid w:val="00457837"/>
    <w:rsid w:val="00457B3B"/>
    <w:rsid w:val="004602EA"/>
    <w:rsid w:val="0046036D"/>
    <w:rsid w:val="0046074D"/>
    <w:rsid w:val="00460FF3"/>
    <w:rsid w:val="00461120"/>
    <w:rsid w:val="00461424"/>
    <w:rsid w:val="00461E69"/>
    <w:rsid w:val="004620F4"/>
    <w:rsid w:val="00462275"/>
    <w:rsid w:val="004623B0"/>
    <w:rsid w:val="00462B54"/>
    <w:rsid w:val="00462F44"/>
    <w:rsid w:val="00463087"/>
    <w:rsid w:val="004636CC"/>
    <w:rsid w:val="004636EF"/>
    <w:rsid w:val="00463AE9"/>
    <w:rsid w:val="00463ED5"/>
    <w:rsid w:val="004642D7"/>
    <w:rsid w:val="0046506D"/>
    <w:rsid w:val="00465603"/>
    <w:rsid w:val="00466069"/>
    <w:rsid w:val="00466DC6"/>
    <w:rsid w:val="0046732B"/>
    <w:rsid w:val="00467401"/>
    <w:rsid w:val="00467BE6"/>
    <w:rsid w:val="00467D6F"/>
    <w:rsid w:val="00467DEB"/>
    <w:rsid w:val="00470307"/>
    <w:rsid w:val="004707CF"/>
    <w:rsid w:val="00470891"/>
    <w:rsid w:val="00470A53"/>
    <w:rsid w:val="00470D99"/>
    <w:rsid w:val="00471601"/>
    <w:rsid w:val="004717F1"/>
    <w:rsid w:val="0047198F"/>
    <w:rsid w:val="004719D5"/>
    <w:rsid w:val="00471ABC"/>
    <w:rsid w:val="00471EBD"/>
    <w:rsid w:val="0047225D"/>
    <w:rsid w:val="00472345"/>
    <w:rsid w:val="00472479"/>
    <w:rsid w:val="00472949"/>
    <w:rsid w:val="00472BEC"/>
    <w:rsid w:val="00472C09"/>
    <w:rsid w:val="00472ECA"/>
    <w:rsid w:val="004735EF"/>
    <w:rsid w:val="00474004"/>
    <w:rsid w:val="004742D5"/>
    <w:rsid w:val="004742F3"/>
    <w:rsid w:val="00474454"/>
    <w:rsid w:val="00474606"/>
    <w:rsid w:val="004747E7"/>
    <w:rsid w:val="004749D4"/>
    <w:rsid w:val="00474F1E"/>
    <w:rsid w:val="0047500F"/>
    <w:rsid w:val="004751E9"/>
    <w:rsid w:val="00475313"/>
    <w:rsid w:val="004754CA"/>
    <w:rsid w:val="0047575E"/>
    <w:rsid w:val="00475A53"/>
    <w:rsid w:val="00475D0C"/>
    <w:rsid w:val="00476336"/>
    <w:rsid w:val="004766CA"/>
    <w:rsid w:val="00476948"/>
    <w:rsid w:val="00476BC5"/>
    <w:rsid w:val="00476E23"/>
    <w:rsid w:val="00476EA4"/>
    <w:rsid w:val="00476EE9"/>
    <w:rsid w:val="0047738D"/>
    <w:rsid w:val="00480518"/>
    <w:rsid w:val="0048099D"/>
    <w:rsid w:val="00480C69"/>
    <w:rsid w:val="00481300"/>
    <w:rsid w:val="004814C8"/>
    <w:rsid w:val="004819A7"/>
    <w:rsid w:val="00481DDC"/>
    <w:rsid w:val="00481FCA"/>
    <w:rsid w:val="00481FDC"/>
    <w:rsid w:val="00482205"/>
    <w:rsid w:val="00482827"/>
    <w:rsid w:val="00482DB5"/>
    <w:rsid w:val="00482F6E"/>
    <w:rsid w:val="00482FF0"/>
    <w:rsid w:val="0048307F"/>
    <w:rsid w:val="0048349A"/>
    <w:rsid w:val="00483927"/>
    <w:rsid w:val="00483F55"/>
    <w:rsid w:val="004845FA"/>
    <w:rsid w:val="00485713"/>
    <w:rsid w:val="004857D0"/>
    <w:rsid w:val="00485D79"/>
    <w:rsid w:val="00485F24"/>
    <w:rsid w:val="00486043"/>
    <w:rsid w:val="0048605C"/>
    <w:rsid w:val="004869F8"/>
    <w:rsid w:val="00486C3F"/>
    <w:rsid w:val="00486CD7"/>
    <w:rsid w:val="00487448"/>
    <w:rsid w:val="004879D5"/>
    <w:rsid w:val="0049003B"/>
    <w:rsid w:val="004902E3"/>
    <w:rsid w:val="0049040D"/>
    <w:rsid w:val="00490B12"/>
    <w:rsid w:val="00490CEC"/>
    <w:rsid w:val="00491342"/>
    <w:rsid w:val="004918A6"/>
    <w:rsid w:val="00491A7B"/>
    <w:rsid w:val="00491B17"/>
    <w:rsid w:val="0049206F"/>
    <w:rsid w:val="00492178"/>
    <w:rsid w:val="00492338"/>
    <w:rsid w:val="00492542"/>
    <w:rsid w:val="00492644"/>
    <w:rsid w:val="00492F1D"/>
    <w:rsid w:val="0049325F"/>
    <w:rsid w:val="0049338C"/>
    <w:rsid w:val="004939F0"/>
    <w:rsid w:val="00493A01"/>
    <w:rsid w:val="00493F2C"/>
    <w:rsid w:val="004941BC"/>
    <w:rsid w:val="00494216"/>
    <w:rsid w:val="00494664"/>
    <w:rsid w:val="00494849"/>
    <w:rsid w:val="004948D8"/>
    <w:rsid w:val="00494D56"/>
    <w:rsid w:val="00495026"/>
    <w:rsid w:val="00495232"/>
    <w:rsid w:val="0049584A"/>
    <w:rsid w:val="004958F2"/>
    <w:rsid w:val="00495947"/>
    <w:rsid w:val="00495995"/>
    <w:rsid w:val="00495A85"/>
    <w:rsid w:val="00495D89"/>
    <w:rsid w:val="00495F63"/>
    <w:rsid w:val="0049603D"/>
    <w:rsid w:val="004967C5"/>
    <w:rsid w:val="00496CD0"/>
    <w:rsid w:val="0049755C"/>
    <w:rsid w:val="004A0032"/>
    <w:rsid w:val="004A0301"/>
    <w:rsid w:val="004A079E"/>
    <w:rsid w:val="004A0BD5"/>
    <w:rsid w:val="004A0C9C"/>
    <w:rsid w:val="004A147D"/>
    <w:rsid w:val="004A14DC"/>
    <w:rsid w:val="004A22C4"/>
    <w:rsid w:val="004A2A47"/>
    <w:rsid w:val="004A359F"/>
    <w:rsid w:val="004A38B2"/>
    <w:rsid w:val="004A394F"/>
    <w:rsid w:val="004A3B6E"/>
    <w:rsid w:val="004A3B6F"/>
    <w:rsid w:val="004A3DBC"/>
    <w:rsid w:val="004A4889"/>
    <w:rsid w:val="004A514F"/>
    <w:rsid w:val="004A5623"/>
    <w:rsid w:val="004A5A04"/>
    <w:rsid w:val="004A5CDE"/>
    <w:rsid w:val="004A66FE"/>
    <w:rsid w:val="004A6893"/>
    <w:rsid w:val="004A6CAD"/>
    <w:rsid w:val="004A6D73"/>
    <w:rsid w:val="004A7298"/>
    <w:rsid w:val="004A749D"/>
    <w:rsid w:val="004A7B85"/>
    <w:rsid w:val="004A7C40"/>
    <w:rsid w:val="004B0053"/>
    <w:rsid w:val="004B01F5"/>
    <w:rsid w:val="004B0648"/>
    <w:rsid w:val="004B06B1"/>
    <w:rsid w:val="004B10B2"/>
    <w:rsid w:val="004B1224"/>
    <w:rsid w:val="004B162E"/>
    <w:rsid w:val="004B2219"/>
    <w:rsid w:val="004B299F"/>
    <w:rsid w:val="004B2B66"/>
    <w:rsid w:val="004B2BE8"/>
    <w:rsid w:val="004B2C15"/>
    <w:rsid w:val="004B2E80"/>
    <w:rsid w:val="004B306A"/>
    <w:rsid w:val="004B31AC"/>
    <w:rsid w:val="004B31BA"/>
    <w:rsid w:val="004B3466"/>
    <w:rsid w:val="004B347B"/>
    <w:rsid w:val="004B3552"/>
    <w:rsid w:val="004B355C"/>
    <w:rsid w:val="004B361F"/>
    <w:rsid w:val="004B38F5"/>
    <w:rsid w:val="004B4062"/>
    <w:rsid w:val="004B40B0"/>
    <w:rsid w:val="004B425D"/>
    <w:rsid w:val="004B435C"/>
    <w:rsid w:val="004B468F"/>
    <w:rsid w:val="004B487B"/>
    <w:rsid w:val="004B4A53"/>
    <w:rsid w:val="004B4D38"/>
    <w:rsid w:val="004B52D4"/>
    <w:rsid w:val="004B547D"/>
    <w:rsid w:val="004B5481"/>
    <w:rsid w:val="004B559A"/>
    <w:rsid w:val="004B6049"/>
    <w:rsid w:val="004B60EF"/>
    <w:rsid w:val="004B6C24"/>
    <w:rsid w:val="004B6F22"/>
    <w:rsid w:val="004B7176"/>
    <w:rsid w:val="004B7FBA"/>
    <w:rsid w:val="004C0050"/>
    <w:rsid w:val="004C028A"/>
    <w:rsid w:val="004C03B7"/>
    <w:rsid w:val="004C05E2"/>
    <w:rsid w:val="004C10FD"/>
    <w:rsid w:val="004C133B"/>
    <w:rsid w:val="004C196A"/>
    <w:rsid w:val="004C1A02"/>
    <w:rsid w:val="004C2085"/>
    <w:rsid w:val="004C2B34"/>
    <w:rsid w:val="004C2DFA"/>
    <w:rsid w:val="004C3343"/>
    <w:rsid w:val="004C361F"/>
    <w:rsid w:val="004C3BAD"/>
    <w:rsid w:val="004C3F34"/>
    <w:rsid w:val="004C4858"/>
    <w:rsid w:val="004C4932"/>
    <w:rsid w:val="004C4BCD"/>
    <w:rsid w:val="004C4BEE"/>
    <w:rsid w:val="004C4C42"/>
    <w:rsid w:val="004C5373"/>
    <w:rsid w:val="004C5D2A"/>
    <w:rsid w:val="004C5E57"/>
    <w:rsid w:val="004C6422"/>
    <w:rsid w:val="004C64CB"/>
    <w:rsid w:val="004C687E"/>
    <w:rsid w:val="004C6BA2"/>
    <w:rsid w:val="004C79A9"/>
    <w:rsid w:val="004D0675"/>
    <w:rsid w:val="004D0CE6"/>
    <w:rsid w:val="004D0E1A"/>
    <w:rsid w:val="004D0FA6"/>
    <w:rsid w:val="004D1152"/>
    <w:rsid w:val="004D11B3"/>
    <w:rsid w:val="004D166F"/>
    <w:rsid w:val="004D1AF4"/>
    <w:rsid w:val="004D1DB3"/>
    <w:rsid w:val="004D1FE0"/>
    <w:rsid w:val="004D204C"/>
    <w:rsid w:val="004D21CB"/>
    <w:rsid w:val="004D21E1"/>
    <w:rsid w:val="004D2316"/>
    <w:rsid w:val="004D235C"/>
    <w:rsid w:val="004D2D82"/>
    <w:rsid w:val="004D2E58"/>
    <w:rsid w:val="004D34D8"/>
    <w:rsid w:val="004D354C"/>
    <w:rsid w:val="004D379A"/>
    <w:rsid w:val="004D3BB6"/>
    <w:rsid w:val="004D40C0"/>
    <w:rsid w:val="004D42C6"/>
    <w:rsid w:val="004D4CD6"/>
    <w:rsid w:val="004D54B2"/>
    <w:rsid w:val="004D5640"/>
    <w:rsid w:val="004D5AA4"/>
    <w:rsid w:val="004D5C3F"/>
    <w:rsid w:val="004D5E5A"/>
    <w:rsid w:val="004D629C"/>
    <w:rsid w:val="004D67FF"/>
    <w:rsid w:val="004D7018"/>
    <w:rsid w:val="004D76B8"/>
    <w:rsid w:val="004D775F"/>
    <w:rsid w:val="004D7A85"/>
    <w:rsid w:val="004D7D12"/>
    <w:rsid w:val="004E00F3"/>
    <w:rsid w:val="004E037E"/>
    <w:rsid w:val="004E0597"/>
    <w:rsid w:val="004E07E3"/>
    <w:rsid w:val="004E0ED3"/>
    <w:rsid w:val="004E1577"/>
    <w:rsid w:val="004E1877"/>
    <w:rsid w:val="004E18C8"/>
    <w:rsid w:val="004E19DE"/>
    <w:rsid w:val="004E212A"/>
    <w:rsid w:val="004E27B1"/>
    <w:rsid w:val="004E281D"/>
    <w:rsid w:val="004E2A70"/>
    <w:rsid w:val="004E2C5E"/>
    <w:rsid w:val="004E2F46"/>
    <w:rsid w:val="004E3EAE"/>
    <w:rsid w:val="004E44D1"/>
    <w:rsid w:val="004E4C4A"/>
    <w:rsid w:val="004E4DA7"/>
    <w:rsid w:val="004E4E5A"/>
    <w:rsid w:val="004E528E"/>
    <w:rsid w:val="004E53D4"/>
    <w:rsid w:val="004E56F3"/>
    <w:rsid w:val="004E5A11"/>
    <w:rsid w:val="004E5AED"/>
    <w:rsid w:val="004E5D91"/>
    <w:rsid w:val="004E63D9"/>
    <w:rsid w:val="004E659F"/>
    <w:rsid w:val="004E6D2C"/>
    <w:rsid w:val="004E74F8"/>
    <w:rsid w:val="004F00AE"/>
    <w:rsid w:val="004F05D1"/>
    <w:rsid w:val="004F0660"/>
    <w:rsid w:val="004F090F"/>
    <w:rsid w:val="004F11B3"/>
    <w:rsid w:val="004F1730"/>
    <w:rsid w:val="004F269F"/>
    <w:rsid w:val="004F27D3"/>
    <w:rsid w:val="004F2D0B"/>
    <w:rsid w:val="004F3083"/>
    <w:rsid w:val="004F35C1"/>
    <w:rsid w:val="004F369F"/>
    <w:rsid w:val="004F4483"/>
    <w:rsid w:val="004F4D69"/>
    <w:rsid w:val="004F5257"/>
    <w:rsid w:val="004F5D26"/>
    <w:rsid w:val="004F5ECC"/>
    <w:rsid w:val="004F640F"/>
    <w:rsid w:val="004F64DF"/>
    <w:rsid w:val="004F668F"/>
    <w:rsid w:val="004F688E"/>
    <w:rsid w:val="004F6B0A"/>
    <w:rsid w:val="004F726E"/>
    <w:rsid w:val="004F73A5"/>
    <w:rsid w:val="004F7456"/>
    <w:rsid w:val="004F783B"/>
    <w:rsid w:val="004F78D0"/>
    <w:rsid w:val="004F7A99"/>
    <w:rsid w:val="004F7C78"/>
    <w:rsid w:val="004F7F64"/>
    <w:rsid w:val="0050000E"/>
    <w:rsid w:val="0050014E"/>
    <w:rsid w:val="0050019C"/>
    <w:rsid w:val="00500A01"/>
    <w:rsid w:val="00500CDD"/>
    <w:rsid w:val="005016AF"/>
    <w:rsid w:val="00501C47"/>
    <w:rsid w:val="00501E6E"/>
    <w:rsid w:val="00502385"/>
    <w:rsid w:val="005026CE"/>
    <w:rsid w:val="00502899"/>
    <w:rsid w:val="00502B00"/>
    <w:rsid w:val="00502B6E"/>
    <w:rsid w:val="0050321D"/>
    <w:rsid w:val="00503404"/>
    <w:rsid w:val="00503410"/>
    <w:rsid w:val="0050385F"/>
    <w:rsid w:val="00503AB4"/>
    <w:rsid w:val="00503B14"/>
    <w:rsid w:val="00503FFF"/>
    <w:rsid w:val="005041F2"/>
    <w:rsid w:val="00504311"/>
    <w:rsid w:val="0050433A"/>
    <w:rsid w:val="005044E3"/>
    <w:rsid w:val="00504FAD"/>
    <w:rsid w:val="005050F5"/>
    <w:rsid w:val="00505EC9"/>
    <w:rsid w:val="0050637B"/>
    <w:rsid w:val="00506953"/>
    <w:rsid w:val="00506A6C"/>
    <w:rsid w:val="00507114"/>
    <w:rsid w:val="005072F5"/>
    <w:rsid w:val="0050754B"/>
    <w:rsid w:val="00507B47"/>
    <w:rsid w:val="00510899"/>
    <w:rsid w:val="00510A22"/>
    <w:rsid w:val="00510AA7"/>
    <w:rsid w:val="00510C40"/>
    <w:rsid w:val="00510F3B"/>
    <w:rsid w:val="0051116E"/>
    <w:rsid w:val="00511AEE"/>
    <w:rsid w:val="00511B02"/>
    <w:rsid w:val="00511CA2"/>
    <w:rsid w:val="00511CCD"/>
    <w:rsid w:val="00511DC2"/>
    <w:rsid w:val="00511F89"/>
    <w:rsid w:val="005125C0"/>
    <w:rsid w:val="005129FF"/>
    <w:rsid w:val="00512E55"/>
    <w:rsid w:val="00512FC7"/>
    <w:rsid w:val="005136EA"/>
    <w:rsid w:val="00513928"/>
    <w:rsid w:val="00513B98"/>
    <w:rsid w:val="00513EC1"/>
    <w:rsid w:val="00514372"/>
    <w:rsid w:val="00514760"/>
    <w:rsid w:val="00514930"/>
    <w:rsid w:val="005155A1"/>
    <w:rsid w:val="005155BE"/>
    <w:rsid w:val="00515E45"/>
    <w:rsid w:val="00516376"/>
    <w:rsid w:val="00516612"/>
    <w:rsid w:val="00516621"/>
    <w:rsid w:val="005166BD"/>
    <w:rsid w:val="005170B4"/>
    <w:rsid w:val="0052014E"/>
    <w:rsid w:val="00520275"/>
    <w:rsid w:val="0052054F"/>
    <w:rsid w:val="00520CE9"/>
    <w:rsid w:val="005212B0"/>
    <w:rsid w:val="005214A6"/>
    <w:rsid w:val="005218FA"/>
    <w:rsid w:val="00521B29"/>
    <w:rsid w:val="00521DF1"/>
    <w:rsid w:val="00522596"/>
    <w:rsid w:val="00522D64"/>
    <w:rsid w:val="00522DFC"/>
    <w:rsid w:val="00522ED4"/>
    <w:rsid w:val="005246DE"/>
    <w:rsid w:val="00524758"/>
    <w:rsid w:val="0052498C"/>
    <w:rsid w:val="00524B4E"/>
    <w:rsid w:val="00524C53"/>
    <w:rsid w:val="00524CFE"/>
    <w:rsid w:val="00524D8A"/>
    <w:rsid w:val="00524E6E"/>
    <w:rsid w:val="00525172"/>
    <w:rsid w:val="00525690"/>
    <w:rsid w:val="005258DC"/>
    <w:rsid w:val="00525B68"/>
    <w:rsid w:val="00525B92"/>
    <w:rsid w:val="005262C1"/>
    <w:rsid w:val="005263A3"/>
    <w:rsid w:val="00526EE8"/>
    <w:rsid w:val="0052738E"/>
    <w:rsid w:val="00530402"/>
    <w:rsid w:val="00530CA5"/>
    <w:rsid w:val="00530F67"/>
    <w:rsid w:val="0053142D"/>
    <w:rsid w:val="005319F1"/>
    <w:rsid w:val="00531A88"/>
    <w:rsid w:val="00531C24"/>
    <w:rsid w:val="00531D14"/>
    <w:rsid w:val="005323CD"/>
    <w:rsid w:val="0053291D"/>
    <w:rsid w:val="00532E31"/>
    <w:rsid w:val="00532E63"/>
    <w:rsid w:val="00532F91"/>
    <w:rsid w:val="00533159"/>
    <w:rsid w:val="005331A3"/>
    <w:rsid w:val="00533360"/>
    <w:rsid w:val="00533382"/>
    <w:rsid w:val="00533507"/>
    <w:rsid w:val="0053352E"/>
    <w:rsid w:val="0053390D"/>
    <w:rsid w:val="005347E3"/>
    <w:rsid w:val="005348EB"/>
    <w:rsid w:val="0053502D"/>
    <w:rsid w:val="00535B72"/>
    <w:rsid w:val="00535B75"/>
    <w:rsid w:val="0053617F"/>
    <w:rsid w:val="005362CF"/>
    <w:rsid w:val="00536616"/>
    <w:rsid w:val="0053678E"/>
    <w:rsid w:val="00536C99"/>
    <w:rsid w:val="00536D60"/>
    <w:rsid w:val="00536EF6"/>
    <w:rsid w:val="00537279"/>
    <w:rsid w:val="005376F9"/>
    <w:rsid w:val="00537D05"/>
    <w:rsid w:val="00540334"/>
    <w:rsid w:val="00540335"/>
    <w:rsid w:val="00540392"/>
    <w:rsid w:val="005407CB"/>
    <w:rsid w:val="005407F3"/>
    <w:rsid w:val="00540966"/>
    <w:rsid w:val="00540D6E"/>
    <w:rsid w:val="00540DA6"/>
    <w:rsid w:val="00541457"/>
    <w:rsid w:val="00541DA9"/>
    <w:rsid w:val="00541EC5"/>
    <w:rsid w:val="00542363"/>
    <w:rsid w:val="005424BE"/>
    <w:rsid w:val="0054279F"/>
    <w:rsid w:val="0054290C"/>
    <w:rsid w:val="00542EE3"/>
    <w:rsid w:val="00543226"/>
    <w:rsid w:val="00543610"/>
    <w:rsid w:val="00543957"/>
    <w:rsid w:val="00543C76"/>
    <w:rsid w:val="0054433A"/>
    <w:rsid w:val="005443A4"/>
    <w:rsid w:val="005445ED"/>
    <w:rsid w:val="00544936"/>
    <w:rsid w:val="005449BB"/>
    <w:rsid w:val="00544A88"/>
    <w:rsid w:val="00544ADF"/>
    <w:rsid w:val="00544C67"/>
    <w:rsid w:val="0054516A"/>
    <w:rsid w:val="005451CC"/>
    <w:rsid w:val="005452AC"/>
    <w:rsid w:val="005454CB"/>
    <w:rsid w:val="00546071"/>
    <w:rsid w:val="00546D24"/>
    <w:rsid w:val="00546DAA"/>
    <w:rsid w:val="00546DF9"/>
    <w:rsid w:val="005470E7"/>
    <w:rsid w:val="00547195"/>
    <w:rsid w:val="00547816"/>
    <w:rsid w:val="005505B9"/>
    <w:rsid w:val="00550636"/>
    <w:rsid w:val="00550E3B"/>
    <w:rsid w:val="005512C2"/>
    <w:rsid w:val="005513D3"/>
    <w:rsid w:val="005515AE"/>
    <w:rsid w:val="00551B46"/>
    <w:rsid w:val="005522C6"/>
    <w:rsid w:val="00552859"/>
    <w:rsid w:val="00552DBD"/>
    <w:rsid w:val="005534BB"/>
    <w:rsid w:val="00553647"/>
    <w:rsid w:val="0055396D"/>
    <w:rsid w:val="00553993"/>
    <w:rsid w:val="0055405D"/>
    <w:rsid w:val="00554146"/>
    <w:rsid w:val="00554EC4"/>
    <w:rsid w:val="0055553D"/>
    <w:rsid w:val="0055577A"/>
    <w:rsid w:val="00555790"/>
    <w:rsid w:val="00555C38"/>
    <w:rsid w:val="00555E0E"/>
    <w:rsid w:val="005568EE"/>
    <w:rsid w:val="00556C5B"/>
    <w:rsid w:val="00556E88"/>
    <w:rsid w:val="00557283"/>
    <w:rsid w:val="0055733E"/>
    <w:rsid w:val="00557759"/>
    <w:rsid w:val="005577B9"/>
    <w:rsid w:val="00557DE4"/>
    <w:rsid w:val="00560179"/>
    <w:rsid w:val="005605E2"/>
    <w:rsid w:val="005606E6"/>
    <w:rsid w:val="0056074B"/>
    <w:rsid w:val="00560802"/>
    <w:rsid w:val="00560A7E"/>
    <w:rsid w:val="00560B65"/>
    <w:rsid w:val="00560C87"/>
    <w:rsid w:val="00561629"/>
    <w:rsid w:val="0056185F"/>
    <w:rsid w:val="00561D3D"/>
    <w:rsid w:val="005624B3"/>
    <w:rsid w:val="0056268B"/>
    <w:rsid w:val="005626A6"/>
    <w:rsid w:val="00562A27"/>
    <w:rsid w:val="00562CDA"/>
    <w:rsid w:val="00562E31"/>
    <w:rsid w:val="00562F92"/>
    <w:rsid w:val="00563017"/>
    <w:rsid w:val="00563296"/>
    <w:rsid w:val="00563630"/>
    <w:rsid w:val="00563A03"/>
    <w:rsid w:val="00563A0F"/>
    <w:rsid w:val="005640D5"/>
    <w:rsid w:val="005640E9"/>
    <w:rsid w:val="005641A8"/>
    <w:rsid w:val="00564663"/>
    <w:rsid w:val="005647E7"/>
    <w:rsid w:val="00564EDF"/>
    <w:rsid w:val="00564F16"/>
    <w:rsid w:val="00565060"/>
    <w:rsid w:val="00565326"/>
    <w:rsid w:val="0056553C"/>
    <w:rsid w:val="00565DCC"/>
    <w:rsid w:val="005662FD"/>
    <w:rsid w:val="00566386"/>
    <w:rsid w:val="00566517"/>
    <w:rsid w:val="00566610"/>
    <w:rsid w:val="00566675"/>
    <w:rsid w:val="00566909"/>
    <w:rsid w:val="005669F4"/>
    <w:rsid w:val="00566D39"/>
    <w:rsid w:val="00567362"/>
    <w:rsid w:val="00567410"/>
    <w:rsid w:val="00567570"/>
    <w:rsid w:val="0056771D"/>
    <w:rsid w:val="00567783"/>
    <w:rsid w:val="005678E4"/>
    <w:rsid w:val="0057063B"/>
    <w:rsid w:val="00570BA6"/>
    <w:rsid w:val="00571974"/>
    <w:rsid w:val="00571BBE"/>
    <w:rsid w:val="00571C7B"/>
    <w:rsid w:val="005726F4"/>
    <w:rsid w:val="005728D6"/>
    <w:rsid w:val="00572934"/>
    <w:rsid w:val="00572994"/>
    <w:rsid w:val="00572A7E"/>
    <w:rsid w:val="00572A93"/>
    <w:rsid w:val="00572D9B"/>
    <w:rsid w:val="00572EAF"/>
    <w:rsid w:val="0057337A"/>
    <w:rsid w:val="005734F5"/>
    <w:rsid w:val="00573533"/>
    <w:rsid w:val="0057354F"/>
    <w:rsid w:val="00573721"/>
    <w:rsid w:val="00573E1F"/>
    <w:rsid w:val="00573FC1"/>
    <w:rsid w:val="00574063"/>
    <w:rsid w:val="005741F5"/>
    <w:rsid w:val="0057459A"/>
    <w:rsid w:val="00574668"/>
    <w:rsid w:val="005746AC"/>
    <w:rsid w:val="00574CEB"/>
    <w:rsid w:val="00574EE1"/>
    <w:rsid w:val="005750F6"/>
    <w:rsid w:val="00575771"/>
    <w:rsid w:val="005758F0"/>
    <w:rsid w:val="00575DB0"/>
    <w:rsid w:val="00575DDC"/>
    <w:rsid w:val="005765E7"/>
    <w:rsid w:val="0057728E"/>
    <w:rsid w:val="00577341"/>
    <w:rsid w:val="00580043"/>
    <w:rsid w:val="005800A0"/>
    <w:rsid w:val="00580284"/>
    <w:rsid w:val="005802EE"/>
    <w:rsid w:val="00580345"/>
    <w:rsid w:val="005807B2"/>
    <w:rsid w:val="00580811"/>
    <w:rsid w:val="00580826"/>
    <w:rsid w:val="0058107E"/>
    <w:rsid w:val="00581168"/>
    <w:rsid w:val="0058120C"/>
    <w:rsid w:val="00581399"/>
    <w:rsid w:val="005816C6"/>
    <w:rsid w:val="005819AC"/>
    <w:rsid w:val="00581DA1"/>
    <w:rsid w:val="00582029"/>
    <w:rsid w:val="00582111"/>
    <w:rsid w:val="005824FC"/>
    <w:rsid w:val="00582781"/>
    <w:rsid w:val="00582DC2"/>
    <w:rsid w:val="005830F2"/>
    <w:rsid w:val="00583350"/>
    <w:rsid w:val="00583439"/>
    <w:rsid w:val="005834E1"/>
    <w:rsid w:val="005839BE"/>
    <w:rsid w:val="00583B79"/>
    <w:rsid w:val="00583E53"/>
    <w:rsid w:val="0058414C"/>
    <w:rsid w:val="0058431A"/>
    <w:rsid w:val="00584862"/>
    <w:rsid w:val="0058497D"/>
    <w:rsid w:val="00584A52"/>
    <w:rsid w:val="00584C47"/>
    <w:rsid w:val="00584D11"/>
    <w:rsid w:val="00584D99"/>
    <w:rsid w:val="00585255"/>
    <w:rsid w:val="005852FA"/>
    <w:rsid w:val="005856C5"/>
    <w:rsid w:val="00585E7C"/>
    <w:rsid w:val="00585FC0"/>
    <w:rsid w:val="0058658D"/>
    <w:rsid w:val="005876BB"/>
    <w:rsid w:val="00587A22"/>
    <w:rsid w:val="00587A96"/>
    <w:rsid w:val="00587ADA"/>
    <w:rsid w:val="00587F84"/>
    <w:rsid w:val="00587FFC"/>
    <w:rsid w:val="00590312"/>
    <w:rsid w:val="005908C6"/>
    <w:rsid w:val="00591064"/>
    <w:rsid w:val="005916B7"/>
    <w:rsid w:val="00591DB0"/>
    <w:rsid w:val="005928C8"/>
    <w:rsid w:val="00593643"/>
    <w:rsid w:val="00593FCA"/>
    <w:rsid w:val="0059403D"/>
    <w:rsid w:val="00594306"/>
    <w:rsid w:val="005943C4"/>
    <w:rsid w:val="005946F3"/>
    <w:rsid w:val="00594BB0"/>
    <w:rsid w:val="00594E6D"/>
    <w:rsid w:val="00595341"/>
    <w:rsid w:val="00595502"/>
    <w:rsid w:val="00595B4A"/>
    <w:rsid w:val="00595D48"/>
    <w:rsid w:val="005962EB"/>
    <w:rsid w:val="00596869"/>
    <w:rsid w:val="00596A29"/>
    <w:rsid w:val="00596A64"/>
    <w:rsid w:val="005970C9"/>
    <w:rsid w:val="005978DA"/>
    <w:rsid w:val="00597BBE"/>
    <w:rsid w:val="00597BD7"/>
    <w:rsid w:val="00597ED5"/>
    <w:rsid w:val="005A00AD"/>
    <w:rsid w:val="005A0153"/>
    <w:rsid w:val="005A06B4"/>
    <w:rsid w:val="005A1858"/>
    <w:rsid w:val="005A19D6"/>
    <w:rsid w:val="005A1C02"/>
    <w:rsid w:val="005A1C23"/>
    <w:rsid w:val="005A1D42"/>
    <w:rsid w:val="005A1D49"/>
    <w:rsid w:val="005A1EE1"/>
    <w:rsid w:val="005A1F90"/>
    <w:rsid w:val="005A23F3"/>
    <w:rsid w:val="005A25BB"/>
    <w:rsid w:val="005A2934"/>
    <w:rsid w:val="005A2B92"/>
    <w:rsid w:val="005A2BA2"/>
    <w:rsid w:val="005A2EC9"/>
    <w:rsid w:val="005A32AD"/>
    <w:rsid w:val="005A3411"/>
    <w:rsid w:val="005A353C"/>
    <w:rsid w:val="005A3BB6"/>
    <w:rsid w:val="005A41A5"/>
    <w:rsid w:val="005A4808"/>
    <w:rsid w:val="005A48EF"/>
    <w:rsid w:val="005A4DFC"/>
    <w:rsid w:val="005A4DFD"/>
    <w:rsid w:val="005A52F2"/>
    <w:rsid w:val="005A545D"/>
    <w:rsid w:val="005A57E1"/>
    <w:rsid w:val="005A5E3C"/>
    <w:rsid w:val="005A5EB3"/>
    <w:rsid w:val="005A6594"/>
    <w:rsid w:val="005A6BCF"/>
    <w:rsid w:val="005A6EAA"/>
    <w:rsid w:val="005A734D"/>
    <w:rsid w:val="005A7647"/>
    <w:rsid w:val="005A76C3"/>
    <w:rsid w:val="005A7B08"/>
    <w:rsid w:val="005B0638"/>
    <w:rsid w:val="005B098D"/>
    <w:rsid w:val="005B0C1E"/>
    <w:rsid w:val="005B0D33"/>
    <w:rsid w:val="005B0F68"/>
    <w:rsid w:val="005B13D9"/>
    <w:rsid w:val="005B169E"/>
    <w:rsid w:val="005B1B15"/>
    <w:rsid w:val="005B2655"/>
    <w:rsid w:val="005B2E30"/>
    <w:rsid w:val="005B3259"/>
    <w:rsid w:val="005B32CF"/>
    <w:rsid w:val="005B3DEE"/>
    <w:rsid w:val="005B4131"/>
    <w:rsid w:val="005B472A"/>
    <w:rsid w:val="005B4855"/>
    <w:rsid w:val="005B4AC7"/>
    <w:rsid w:val="005B4F23"/>
    <w:rsid w:val="005B58A1"/>
    <w:rsid w:val="005B5A75"/>
    <w:rsid w:val="005B5D23"/>
    <w:rsid w:val="005B720C"/>
    <w:rsid w:val="005B758E"/>
    <w:rsid w:val="005B7616"/>
    <w:rsid w:val="005B7A38"/>
    <w:rsid w:val="005B7BBC"/>
    <w:rsid w:val="005C04B2"/>
    <w:rsid w:val="005C0B13"/>
    <w:rsid w:val="005C1487"/>
    <w:rsid w:val="005C1C60"/>
    <w:rsid w:val="005C1E55"/>
    <w:rsid w:val="005C22B3"/>
    <w:rsid w:val="005C34A8"/>
    <w:rsid w:val="005C39D7"/>
    <w:rsid w:val="005C3A83"/>
    <w:rsid w:val="005C3F3B"/>
    <w:rsid w:val="005C3F7B"/>
    <w:rsid w:val="005C42EB"/>
    <w:rsid w:val="005C4D24"/>
    <w:rsid w:val="005C4D4F"/>
    <w:rsid w:val="005C52C1"/>
    <w:rsid w:val="005C543E"/>
    <w:rsid w:val="005C5B44"/>
    <w:rsid w:val="005C6657"/>
    <w:rsid w:val="005C67E4"/>
    <w:rsid w:val="005C688A"/>
    <w:rsid w:val="005C6A55"/>
    <w:rsid w:val="005C6D92"/>
    <w:rsid w:val="005C712A"/>
    <w:rsid w:val="005C732C"/>
    <w:rsid w:val="005C75B4"/>
    <w:rsid w:val="005C7720"/>
    <w:rsid w:val="005D0147"/>
    <w:rsid w:val="005D031A"/>
    <w:rsid w:val="005D0A34"/>
    <w:rsid w:val="005D0F47"/>
    <w:rsid w:val="005D107E"/>
    <w:rsid w:val="005D1139"/>
    <w:rsid w:val="005D1252"/>
    <w:rsid w:val="005D1B5D"/>
    <w:rsid w:val="005D1E9C"/>
    <w:rsid w:val="005D2358"/>
    <w:rsid w:val="005D2624"/>
    <w:rsid w:val="005D2ED5"/>
    <w:rsid w:val="005D31F9"/>
    <w:rsid w:val="005D32B2"/>
    <w:rsid w:val="005D38E6"/>
    <w:rsid w:val="005D3932"/>
    <w:rsid w:val="005D39EF"/>
    <w:rsid w:val="005D3C39"/>
    <w:rsid w:val="005D3F6D"/>
    <w:rsid w:val="005D41F7"/>
    <w:rsid w:val="005D463A"/>
    <w:rsid w:val="005D49E4"/>
    <w:rsid w:val="005D4AB4"/>
    <w:rsid w:val="005D4AD0"/>
    <w:rsid w:val="005D4B50"/>
    <w:rsid w:val="005D59EB"/>
    <w:rsid w:val="005D5BD8"/>
    <w:rsid w:val="005D5D8F"/>
    <w:rsid w:val="005D60D0"/>
    <w:rsid w:val="005D67FA"/>
    <w:rsid w:val="005D6F88"/>
    <w:rsid w:val="005D712F"/>
    <w:rsid w:val="005D7552"/>
    <w:rsid w:val="005D79B7"/>
    <w:rsid w:val="005D7A23"/>
    <w:rsid w:val="005D7AD5"/>
    <w:rsid w:val="005D7AEE"/>
    <w:rsid w:val="005D7DDA"/>
    <w:rsid w:val="005E0130"/>
    <w:rsid w:val="005E0530"/>
    <w:rsid w:val="005E0F7F"/>
    <w:rsid w:val="005E10F6"/>
    <w:rsid w:val="005E120D"/>
    <w:rsid w:val="005E16BD"/>
    <w:rsid w:val="005E1834"/>
    <w:rsid w:val="005E1BAF"/>
    <w:rsid w:val="005E20E2"/>
    <w:rsid w:val="005E2B36"/>
    <w:rsid w:val="005E2B73"/>
    <w:rsid w:val="005E2C30"/>
    <w:rsid w:val="005E34CB"/>
    <w:rsid w:val="005E3767"/>
    <w:rsid w:val="005E490B"/>
    <w:rsid w:val="005E50A5"/>
    <w:rsid w:val="005E5503"/>
    <w:rsid w:val="005E5791"/>
    <w:rsid w:val="005E5A36"/>
    <w:rsid w:val="005E5B5E"/>
    <w:rsid w:val="005E5DED"/>
    <w:rsid w:val="005E5F76"/>
    <w:rsid w:val="005E6533"/>
    <w:rsid w:val="005E6D5B"/>
    <w:rsid w:val="005E7033"/>
    <w:rsid w:val="005E7293"/>
    <w:rsid w:val="005E7329"/>
    <w:rsid w:val="005E783E"/>
    <w:rsid w:val="005F0164"/>
    <w:rsid w:val="005F04F7"/>
    <w:rsid w:val="005F0B65"/>
    <w:rsid w:val="005F1705"/>
    <w:rsid w:val="005F176E"/>
    <w:rsid w:val="005F194B"/>
    <w:rsid w:val="005F19A3"/>
    <w:rsid w:val="005F201C"/>
    <w:rsid w:val="005F2377"/>
    <w:rsid w:val="005F240C"/>
    <w:rsid w:val="005F3231"/>
    <w:rsid w:val="005F348A"/>
    <w:rsid w:val="005F3722"/>
    <w:rsid w:val="005F377E"/>
    <w:rsid w:val="005F39C7"/>
    <w:rsid w:val="005F3BBE"/>
    <w:rsid w:val="005F3CFB"/>
    <w:rsid w:val="005F414D"/>
    <w:rsid w:val="005F458B"/>
    <w:rsid w:val="005F4744"/>
    <w:rsid w:val="005F4851"/>
    <w:rsid w:val="005F48C3"/>
    <w:rsid w:val="005F49F0"/>
    <w:rsid w:val="005F4F40"/>
    <w:rsid w:val="005F5159"/>
    <w:rsid w:val="005F5AE6"/>
    <w:rsid w:val="005F5D7D"/>
    <w:rsid w:val="005F5DA5"/>
    <w:rsid w:val="005F5F73"/>
    <w:rsid w:val="005F5FBF"/>
    <w:rsid w:val="005F620C"/>
    <w:rsid w:val="005F689A"/>
    <w:rsid w:val="005F6B8C"/>
    <w:rsid w:val="005F6B98"/>
    <w:rsid w:val="005F7065"/>
    <w:rsid w:val="005F715B"/>
    <w:rsid w:val="005F7470"/>
    <w:rsid w:val="005F78AF"/>
    <w:rsid w:val="005F7D3C"/>
    <w:rsid w:val="0060030D"/>
    <w:rsid w:val="006006DD"/>
    <w:rsid w:val="0060086C"/>
    <w:rsid w:val="00600938"/>
    <w:rsid w:val="00600D2E"/>
    <w:rsid w:val="00600D40"/>
    <w:rsid w:val="00600FB3"/>
    <w:rsid w:val="006010A6"/>
    <w:rsid w:val="0060126C"/>
    <w:rsid w:val="0060138E"/>
    <w:rsid w:val="006013A9"/>
    <w:rsid w:val="006014AC"/>
    <w:rsid w:val="006014ED"/>
    <w:rsid w:val="00601600"/>
    <w:rsid w:val="006017B1"/>
    <w:rsid w:val="00601907"/>
    <w:rsid w:val="00601A68"/>
    <w:rsid w:val="00601AF9"/>
    <w:rsid w:val="00601F0D"/>
    <w:rsid w:val="0060217B"/>
    <w:rsid w:val="006028A6"/>
    <w:rsid w:val="00602A14"/>
    <w:rsid w:val="00602D1B"/>
    <w:rsid w:val="006034DF"/>
    <w:rsid w:val="006035B4"/>
    <w:rsid w:val="00603BF6"/>
    <w:rsid w:val="00604669"/>
    <w:rsid w:val="006046D2"/>
    <w:rsid w:val="00604868"/>
    <w:rsid w:val="00604C0F"/>
    <w:rsid w:val="00605069"/>
    <w:rsid w:val="006052B3"/>
    <w:rsid w:val="006053FE"/>
    <w:rsid w:val="00605464"/>
    <w:rsid w:val="00605603"/>
    <w:rsid w:val="0060571A"/>
    <w:rsid w:val="00605864"/>
    <w:rsid w:val="00605951"/>
    <w:rsid w:val="00605AF8"/>
    <w:rsid w:val="00605CC2"/>
    <w:rsid w:val="00605DB2"/>
    <w:rsid w:val="00606137"/>
    <w:rsid w:val="006063D3"/>
    <w:rsid w:val="00606481"/>
    <w:rsid w:val="006064EE"/>
    <w:rsid w:val="00606AE0"/>
    <w:rsid w:val="00606B97"/>
    <w:rsid w:val="00606CAE"/>
    <w:rsid w:val="00606DBA"/>
    <w:rsid w:val="0060710E"/>
    <w:rsid w:val="00607166"/>
    <w:rsid w:val="0060739E"/>
    <w:rsid w:val="0060750D"/>
    <w:rsid w:val="00607912"/>
    <w:rsid w:val="006103F2"/>
    <w:rsid w:val="00610763"/>
    <w:rsid w:val="006107E0"/>
    <w:rsid w:val="00610EE1"/>
    <w:rsid w:val="00611049"/>
    <w:rsid w:val="0061114D"/>
    <w:rsid w:val="00611548"/>
    <w:rsid w:val="006116E9"/>
    <w:rsid w:val="006119CE"/>
    <w:rsid w:val="00611AC9"/>
    <w:rsid w:val="00611C11"/>
    <w:rsid w:val="00611D3B"/>
    <w:rsid w:val="00612604"/>
    <w:rsid w:val="00612A7E"/>
    <w:rsid w:val="00613918"/>
    <w:rsid w:val="00613C4A"/>
    <w:rsid w:val="00613E1D"/>
    <w:rsid w:val="00614311"/>
    <w:rsid w:val="00614644"/>
    <w:rsid w:val="00614735"/>
    <w:rsid w:val="00614787"/>
    <w:rsid w:val="00614ABC"/>
    <w:rsid w:val="00614E2F"/>
    <w:rsid w:val="00614EE6"/>
    <w:rsid w:val="00615186"/>
    <w:rsid w:val="006153C4"/>
    <w:rsid w:val="00615511"/>
    <w:rsid w:val="00615579"/>
    <w:rsid w:val="0061599A"/>
    <w:rsid w:val="00615BAE"/>
    <w:rsid w:val="00615ED4"/>
    <w:rsid w:val="006164E7"/>
    <w:rsid w:val="00616CB1"/>
    <w:rsid w:val="00616ED3"/>
    <w:rsid w:val="00616F75"/>
    <w:rsid w:val="006175E9"/>
    <w:rsid w:val="00617916"/>
    <w:rsid w:val="00617B50"/>
    <w:rsid w:val="006200A0"/>
    <w:rsid w:val="00620AEA"/>
    <w:rsid w:val="006211DB"/>
    <w:rsid w:val="006212B6"/>
    <w:rsid w:val="006215AB"/>
    <w:rsid w:val="006217E6"/>
    <w:rsid w:val="006219B9"/>
    <w:rsid w:val="00621B56"/>
    <w:rsid w:val="00621C1A"/>
    <w:rsid w:val="0062252C"/>
    <w:rsid w:val="0062269F"/>
    <w:rsid w:val="00622B67"/>
    <w:rsid w:val="00622C7C"/>
    <w:rsid w:val="006238F4"/>
    <w:rsid w:val="00623E00"/>
    <w:rsid w:val="00624491"/>
    <w:rsid w:val="006245D7"/>
    <w:rsid w:val="006246DE"/>
    <w:rsid w:val="00624AC4"/>
    <w:rsid w:val="006256B6"/>
    <w:rsid w:val="006256C1"/>
    <w:rsid w:val="00625F99"/>
    <w:rsid w:val="00626050"/>
    <w:rsid w:val="00626117"/>
    <w:rsid w:val="0062629D"/>
    <w:rsid w:val="006264F4"/>
    <w:rsid w:val="00626637"/>
    <w:rsid w:val="00626705"/>
    <w:rsid w:val="006268B5"/>
    <w:rsid w:val="0062691F"/>
    <w:rsid w:val="00626C21"/>
    <w:rsid w:val="00627185"/>
    <w:rsid w:val="0062722D"/>
    <w:rsid w:val="00627951"/>
    <w:rsid w:val="0062799D"/>
    <w:rsid w:val="00627E59"/>
    <w:rsid w:val="006305AA"/>
    <w:rsid w:val="0063066A"/>
    <w:rsid w:val="006306FF"/>
    <w:rsid w:val="00630AB1"/>
    <w:rsid w:val="00630DFC"/>
    <w:rsid w:val="00630E1B"/>
    <w:rsid w:val="00630F77"/>
    <w:rsid w:val="00631B35"/>
    <w:rsid w:val="00631CA1"/>
    <w:rsid w:val="00631CE3"/>
    <w:rsid w:val="00632681"/>
    <w:rsid w:val="006326C7"/>
    <w:rsid w:val="0063281B"/>
    <w:rsid w:val="00632A03"/>
    <w:rsid w:val="00632E64"/>
    <w:rsid w:val="006332F1"/>
    <w:rsid w:val="006334BC"/>
    <w:rsid w:val="006352CC"/>
    <w:rsid w:val="00635428"/>
    <w:rsid w:val="00635C98"/>
    <w:rsid w:val="0063601A"/>
    <w:rsid w:val="00636129"/>
    <w:rsid w:val="006367FF"/>
    <w:rsid w:val="006368BD"/>
    <w:rsid w:val="00636AEB"/>
    <w:rsid w:val="00636F8A"/>
    <w:rsid w:val="006375F4"/>
    <w:rsid w:val="006379BC"/>
    <w:rsid w:val="00637F2F"/>
    <w:rsid w:val="00640066"/>
    <w:rsid w:val="00640103"/>
    <w:rsid w:val="00640CEA"/>
    <w:rsid w:val="00640EFC"/>
    <w:rsid w:val="00641499"/>
    <w:rsid w:val="00641BD9"/>
    <w:rsid w:val="00642D09"/>
    <w:rsid w:val="00642D37"/>
    <w:rsid w:val="0064326F"/>
    <w:rsid w:val="00643356"/>
    <w:rsid w:val="0064342D"/>
    <w:rsid w:val="00643515"/>
    <w:rsid w:val="006438EB"/>
    <w:rsid w:val="0064404E"/>
    <w:rsid w:val="006440AE"/>
    <w:rsid w:val="00644258"/>
    <w:rsid w:val="00644315"/>
    <w:rsid w:val="00644B8D"/>
    <w:rsid w:val="00645053"/>
    <w:rsid w:val="0064519F"/>
    <w:rsid w:val="00645265"/>
    <w:rsid w:val="0064576F"/>
    <w:rsid w:val="006457B8"/>
    <w:rsid w:val="00645D1A"/>
    <w:rsid w:val="00645E59"/>
    <w:rsid w:val="00646716"/>
    <w:rsid w:val="00646B42"/>
    <w:rsid w:val="00646D38"/>
    <w:rsid w:val="00646DF0"/>
    <w:rsid w:val="006478D0"/>
    <w:rsid w:val="006478E5"/>
    <w:rsid w:val="00647DA1"/>
    <w:rsid w:val="00647DD0"/>
    <w:rsid w:val="0065007F"/>
    <w:rsid w:val="006502BF"/>
    <w:rsid w:val="00650514"/>
    <w:rsid w:val="0065057A"/>
    <w:rsid w:val="00650869"/>
    <w:rsid w:val="00650E49"/>
    <w:rsid w:val="00650E5E"/>
    <w:rsid w:val="00651325"/>
    <w:rsid w:val="00651574"/>
    <w:rsid w:val="0065165E"/>
    <w:rsid w:val="006517C3"/>
    <w:rsid w:val="00651BF8"/>
    <w:rsid w:val="00651C14"/>
    <w:rsid w:val="00652056"/>
    <w:rsid w:val="00652379"/>
    <w:rsid w:val="006526CD"/>
    <w:rsid w:val="00652881"/>
    <w:rsid w:val="006529F5"/>
    <w:rsid w:val="00652BAC"/>
    <w:rsid w:val="00652C5D"/>
    <w:rsid w:val="00652DF4"/>
    <w:rsid w:val="00653324"/>
    <w:rsid w:val="00653A09"/>
    <w:rsid w:val="00653AE9"/>
    <w:rsid w:val="00653D14"/>
    <w:rsid w:val="006541B9"/>
    <w:rsid w:val="0065482D"/>
    <w:rsid w:val="00654BA4"/>
    <w:rsid w:val="00654D55"/>
    <w:rsid w:val="00654E8F"/>
    <w:rsid w:val="00654F47"/>
    <w:rsid w:val="006552A9"/>
    <w:rsid w:val="00655BD3"/>
    <w:rsid w:val="0065624B"/>
    <w:rsid w:val="0065669A"/>
    <w:rsid w:val="00656A49"/>
    <w:rsid w:val="00656B93"/>
    <w:rsid w:val="00656D30"/>
    <w:rsid w:val="00656F1D"/>
    <w:rsid w:val="00656F32"/>
    <w:rsid w:val="00657260"/>
    <w:rsid w:val="006576B7"/>
    <w:rsid w:val="00657919"/>
    <w:rsid w:val="00657A48"/>
    <w:rsid w:val="00657A51"/>
    <w:rsid w:val="006607C1"/>
    <w:rsid w:val="00660DEB"/>
    <w:rsid w:val="00660E41"/>
    <w:rsid w:val="00660F24"/>
    <w:rsid w:val="006612B9"/>
    <w:rsid w:val="00661590"/>
    <w:rsid w:val="006619CD"/>
    <w:rsid w:val="00661F37"/>
    <w:rsid w:val="00661F46"/>
    <w:rsid w:val="00661F65"/>
    <w:rsid w:val="0066215C"/>
    <w:rsid w:val="006625DE"/>
    <w:rsid w:val="0066289A"/>
    <w:rsid w:val="00662966"/>
    <w:rsid w:val="00663B30"/>
    <w:rsid w:val="00663CAD"/>
    <w:rsid w:val="00663EBC"/>
    <w:rsid w:val="00664402"/>
    <w:rsid w:val="006647B9"/>
    <w:rsid w:val="006648D2"/>
    <w:rsid w:val="00664B8C"/>
    <w:rsid w:val="00665276"/>
    <w:rsid w:val="0066554A"/>
    <w:rsid w:val="00665752"/>
    <w:rsid w:val="006657D4"/>
    <w:rsid w:val="006665AA"/>
    <w:rsid w:val="00666A51"/>
    <w:rsid w:val="00666BAA"/>
    <w:rsid w:val="00667014"/>
    <w:rsid w:val="006673AC"/>
    <w:rsid w:val="0066744C"/>
    <w:rsid w:val="0066754E"/>
    <w:rsid w:val="00667838"/>
    <w:rsid w:val="00667EB1"/>
    <w:rsid w:val="0067088A"/>
    <w:rsid w:val="006709B4"/>
    <w:rsid w:val="0067115B"/>
    <w:rsid w:val="00671423"/>
    <w:rsid w:val="00671461"/>
    <w:rsid w:val="00671793"/>
    <w:rsid w:val="006717DD"/>
    <w:rsid w:val="0067182A"/>
    <w:rsid w:val="0067185D"/>
    <w:rsid w:val="00671E1D"/>
    <w:rsid w:val="0067236F"/>
    <w:rsid w:val="006723FB"/>
    <w:rsid w:val="0067245E"/>
    <w:rsid w:val="006726A3"/>
    <w:rsid w:val="00672737"/>
    <w:rsid w:val="006727D1"/>
    <w:rsid w:val="006734A3"/>
    <w:rsid w:val="0067382E"/>
    <w:rsid w:val="00673BDF"/>
    <w:rsid w:val="0067432F"/>
    <w:rsid w:val="0067489F"/>
    <w:rsid w:val="00674D13"/>
    <w:rsid w:val="0067513E"/>
    <w:rsid w:val="00675672"/>
    <w:rsid w:val="00675E4F"/>
    <w:rsid w:val="006762F8"/>
    <w:rsid w:val="006763B0"/>
    <w:rsid w:val="006764D9"/>
    <w:rsid w:val="00676807"/>
    <w:rsid w:val="00676945"/>
    <w:rsid w:val="00676F67"/>
    <w:rsid w:val="00677325"/>
    <w:rsid w:val="0067780E"/>
    <w:rsid w:val="00677B2A"/>
    <w:rsid w:val="006809EA"/>
    <w:rsid w:val="00680AF6"/>
    <w:rsid w:val="00680E62"/>
    <w:rsid w:val="00681578"/>
    <w:rsid w:val="00681FE9"/>
    <w:rsid w:val="00682C9A"/>
    <w:rsid w:val="00682EE9"/>
    <w:rsid w:val="006835AD"/>
    <w:rsid w:val="006836DB"/>
    <w:rsid w:val="0068396C"/>
    <w:rsid w:val="00683A05"/>
    <w:rsid w:val="00683F58"/>
    <w:rsid w:val="00684B8F"/>
    <w:rsid w:val="00684D3D"/>
    <w:rsid w:val="00684F8E"/>
    <w:rsid w:val="006853D9"/>
    <w:rsid w:val="00685CA3"/>
    <w:rsid w:val="00686111"/>
    <w:rsid w:val="00686329"/>
    <w:rsid w:val="0068699F"/>
    <w:rsid w:val="00686B49"/>
    <w:rsid w:val="00686CBE"/>
    <w:rsid w:val="00686DA3"/>
    <w:rsid w:val="00687433"/>
    <w:rsid w:val="006875AD"/>
    <w:rsid w:val="00687B80"/>
    <w:rsid w:val="00687BA1"/>
    <w:rsid w:val="00690434"/>
    <w:rsid w:val="00690639"/>
    <w:rsid w:val="00690DA1"/>
    <w:rsid w:val="00690F6B"/>
    <w:rsid w:val="006910E2"/>
    <w:rsid w:val="00691124"/>
    <w:rsid w:val="00691125"/>
    <w:rsid w:val="00691155"/>
    <w:rsid w:val="0069118A"/>
    <w:rsid w:val="006915C5"/>
    <w:rsid w:val="00691900"/>
    <w:rsid w:val="00691CB6"/>
    <w:rsid w:val="00691CDD"/>
    <w:rsid w:val="00691FFD"/>
    <w:rsid w:val="00692067"/>
    <w:rsid w:val="00692336"/>
    <w:rsid w:val="006924A4"/>
    <w:rsid w:val="006925BD"/>
    <w:rsid w:val="00692633"/>
    <w:rsid w:val="006926CC"/>
    <w:rsid w:val="0069279D"/>
    <w:rsid w:val="00692A05"/>
    <w:rsid w:val="00692F31"/>
    <w:rsid w:val="006932A8"/>
    <w:rsid w:val="00693949"/>
    <w:rsid w:val="00693AE3"/>
    <w:rsid w:val="00693BAE"/>
    <w:rsid w:val="0069402A"/>
    <w:rsid w:val="00694191"/>
    <w:rsid w:val="00694794"/>
    <w:rsid w:val="00694FBA"/>
    <w:rsid w:val="0069512C"/>
    <w:rsid w:val="00695B95"/>
    <w:rsid w:val="00695ECB"/>
    <w:rsid w:val="00696632"/>
    <w:rsid w:val="00696D41"/>
    <w:rsid w:val="00696EFB"/>
    <w:rsid w:val="006970A9"/>
    <w:rsid w:val="00697309"/>
    <w:rsid w:val="00697601"/>
    <w:rsid w:val="00697774"/>
    <w:rsid w:val="00697924"/>
    <w:rsid w:val="00697A7F"/>
    <w:rsid w:val="00697B0E"/>
    <w:rsid w:val="00697D03"/>
    <w:rsid w:val="00697D15"/>
    <w:rsid w:val="00697FE0"/>
    <w:rsid w:val="006A07EB"/>
    <w:rsid w:val="006A08DD"/>
    <w:rsid w:val="006A0CA9"/>
    <w:rsid w:val="006A12B9"/>
    <w:rsid w:val="006A14FE"/>
    <w:rsid w:val="006A271C"/>
    <w:rsid w:val="006A2B0A"/>
    <w:rsid w:val="006A2C27"/>
    <w:rsid w:val="006A3B3F"/>
    <w:rsid w:val="006A3D7A"/>
    <w:rsid w:val="006A4310"/>
    <w:rsid w:val="006A4C61"/>
    <w:rsid w:val="006A4DAD"/>
    <w:rsid w:val="006A4F6E"/>
    <w:rsid w:val="006A5032"/>
    <w:rsid w:val="006A5126"/>
    <w:rsid w:val="006A523F"/>
    <w:rsid w:val="006A59FC"/>
    <w:rsid w:val="006A5BBF"/>
    <w:rsid w:val="006A6794"/>
    <w:rsid w:val="006A696D"/>
    <w:rsid w:val="006A6BFF"/>
    <w:rsid w:val="006A6D32"/>
    <w:rsid w:val="006A71B0"/>
    <w:rsid w:val="006A7C36"/>
    <w:rsid w:val="006A7F66"/>
    <w:rsid w:val="006B002E"/>
    <w:rsid w:val="006B0064"/>
    <w:rsid w:val="006B094A"/>
    <w:rsid w:val="006B0BFB"/>
    <w:rsid w:val="006B0F9D"/>
    <w:rsid w:val="006B1CB2"/>
    <w:rsid w:val="006B27D6"/>
    <w:rsid w:val="006B2814"/>
    <w:rsid w:val="006B2D6A"/>
    <w:rsid w:val="006B30F2"/>
    <w:rsid w:val="006B33D3"/>
    <w:rsid w:val="006B3A1E"/>
    <w:rsid w:val="006B443B"/>
    <w:rsid w:val="006B4840"/>
    <w:rsid w:val="006B4881"/>
    <w:rsid w:val="006B4C8A"/>
    <w:rsid w:val="006B4D1F"/>
    <w:rsid w:val="006B581C"/>
    <w:rsid w:val="006B6113"/>
    <w:rsid w:val="006B615B"/>
    <w:rsid w:val="006B6631"/>
    <w:rsid w:val="006B66EC"/>
    <w:rsid w:val="006B6DAB"/>
    <w:rsid w:val="006B70B3"/>
    <w:rsid w:val="006B7B75"/>
    <w:rsid w:val="006B7FAC"/>
    <w:rsid w:val="006C02D3"/>
    <w:rsid w:val="006C08D1"/>
    <w:rsid w:val="006C0FFE"/>
    <w:rsid w:val="006C110C"/>
    <w:rsid w:val="006C135F"/>
    <w:rsid w:val="006C1AA3"/>
    <w:rsid w:val="006C1E4C"/>
    <w:rsid w:val="006C1EFC"/>
    <w:rsid w:val="006C2790"/>
    <w:rsid w:val="006C2C9D"/>
    <w:rsid w:val="006C31E7"/>
    <w:rsid w:val="006C3818"/>
    <w:rsid w:val="006C3ED8"/>
    <w:rsid w:val="006C3F43"/>
    <w:rsid w:val="006C450A"/>
    <w:rsid w:val="006C4B43"/>
    <w:rsid w:val="006C5012"/>
    <w:rsid w:val="006C51E7"/>
    <w:rsid w:val="006C52B1"/>
    <w:rsid w:val="006C5387"/>
    <w:rsid w:val="006C5B0D"/>
    <w:rsid w:val="006C63D1"/>
    <w:rsid w:val="006C67E3"/>
    <w:rsid w:val="006C6941"/>
    <w:rsid w:val="006C697B"/>
    <w:rsid w:val="006C71CA"/>
    <w:rsid w:val="006C7971"/>
    <w:rsid w:val="006C7BA8"/>
    <w:rsid w:val="006C7E72"/>
    <w:rsid w:val="006D0AF2"/>
    <w:rsid w:val="006D0BB6"/>
    <w:rsid w:val="006D0E58"/>
    <w:rsid w:val="006D10A3"/>
    <w:rsid w:val="006D1C49"/>
    <w:rsid w:val="006D1D9B"/>
    <w:rsid w:val="006D1FF6"/>
    <w:rsid w:val="006D2237"/>
    <w:rsid w:val="006D27DD"/>
    <w:rsid w:val="006D2946"/>
    <w:rsid w:val="006D3588"/>
    <w:rsid w:val="006D3F37"/>
    <w:rsid w:val="006D4693"/>
    <w:rsid w:val="006D477D"/>
    <w:rsid w:val="006D49C3"/>
    <w:rsid w:val="006D4CF3"/>
    <w:rsid w:val="006D4D60"/>
    <w:rsid w:val="006D517B"/>
    <w:rsid w:val="006D51B3"/>
    <w:rsid w:val="006D5A08"/>
    <w:rsid w:val="006D5D7C"/>
    <w:rsid w:val="006D5F36"/>
    <w:rsid w:val="006D6258"/>
    <w:rsid w:val="006D6455"/>
    <w:rsid w:val="006D6D25"/>
    <w:rsid w:val="006D713F"/>
    <w:rsid w:val="006D7159"/>
    <w:rsid w:val="006D720E"/>
    <w:rsid w:val="006D76EC"/>
    <w:rsid w:val="006D7A8B"/>
    <w:rsid w:val="006D7D28"/>
    <w:rsid w:val="006D7F38"/>
    <w:rsid w:val="006E0561"/>
    <w:rsid w:val="006E081A"/>
    <w:rsid w:val="006E09FB"/>
    <w:rsid w:val="006E1798"/>
    <w:rsid w:val="006E1A17"/>
    <w:rsid w:val="006E1BF1"/>
    <w:rsid w:val="006E1F69"/>
    <w:rsid w:val="006E244F"/>
    <w:rsid w:val="006E267E"/>
    <w:rsid w:val="006E28C9"/>
    <w:rsid w:val="006E298E"/>
    <w:rsid w:val="006E29C3"/>
    <w:rsid w:val="006E2D7B"/>
    <w:rsid w:val="006E2E38"/>
    <w:rsid w:val="006E3741"/>
    <w:rsid w:val="006E3D60"/>
    <w:rsid w:val="006E3DAB"/>
    <w:rsid w:val="006E3E9F"/>
    <w:rsid w:val="006E4097"/>
    <w:rsid w:val="006E41F7"/>
    <w:rsid w:val="006E4361"/>
    <w:rsid w:val="006E44B2"/>
    <w:rsid w:val="006E4596"/>
    <w:rsid w:val="006E481A"/>
    <w:rsid w:val="006E4B63"/>
    <w:rsid w:val="006E4DE9"/>
    <w:rsid w:val="006E4F43"/>
    <w:rsid w:val="006E5004"/>
    <w:rsid w:val="006E528A"/>
    <w:rsid w:val="006E578D"/>
    <w:rsid w:val="006E581A"/>
    <w:rsid w:val="006E5B3E"/>
    <w:rsid w:val="006E5B96"/>
    <w:rsid w:val="006E5E44"/>
    <w:rsid w:val="006E5E98"/>
    <w:rsid w:val="006E5EEE"/>
    <w:rsid w:val="006E62D9"/>
    <w:rsid w:val="006F00F5"/>
    <w:rsid w:val="006F0496"/>
    <w:rsid w:val="006F0588"/>
    <w:rsid w:val="006F0933"/>
    <w:rsid w:val="006F1295"/>
    <w:rsid w:val="006F144C"/>
    <w:rsid w:val="006F157F"/>
    <w:rsid w:val="006F1A91"/>
    <w:rsid w:val="006F1F92"/>
    <w:rsid w:val="006F2183"/>
    <w:rsid w:val="006F3642"/>
    <w:rsid w:val="006F3877"/>
    <w:rsid w:val="006F45C5"/>
    <w:rsid w:val="006F4978"/>
    <w:rsid w:val="006F4D50"/>
    <w:rsid w:val="006F4E0B"/>
    <w:rsid w:val="006F502C"/>
    <w:rsid w:val="006F5335"/>
    <w:rsid w:val="006F5465"/>
    <w:rsid w:val="006F5947"/>
    <w:rsid w:val="006F5AA5"/>
    <w:rsid w:val="006F5E2E"/>
    <w:rsid w:val="006F5ED2"/>
    <w:rsid w:val="006F6160"/>
    <w:rsid w:val="006F6527"/>
    <w:rsid w:val="006F6562"/>
    <w:rsid w:val="006F65C8"/>
    <w:rsid w:val="006F65D0"/>
    <w:rsid w:val="006F6A75"/>
    <w:rsid w:val="006F77A5"/>
    <w:rsid w:val="006F77ED"/>
    <w:rsid w:val="006F7972"/>
    <w:rsid w:val="006F7D36"/>
    <w:rsid w:val="006F7DE8"/>
    <w:rsid w:val="006F7EF4"/>
    <w:rsid w:val="00700125"/>
    <w:rsid w:val="007003D4"/>
    <w:rsid w:val="00700BF6"/>
    <w:rsid w:val="00700F27"/>
    <w:rsid w:val="00701492"/>
    <w:rsid w:val="00701663"/>
    <w:rsid w:val="00701BE4"/>
    <w:rsid w:val="00701EDB"/>
    <w:rsid w:val="007023D0"/>
    <w:rsid w:val="00702B50"/>
    <w:rsid w:val="00702BEC"/>
    <w:rsid w:val="007037E9"/>
    <w:rsid w:val="00703C7B"/>
    <w:rsid w:val="00703D7A"/>
    <w:rsid w:val="00703F87"/>
    <w:rsid w:val="00704239"/>
    <w:rsid w:val="00704338"/>
    <w:rsid w:val="007045A1"/>
    <w:rsid w:val="00704BE3"/>
    <w:rsid w:val="00704FFB"/>
    <w:rsid w:val="007051E9"/>
    <w:rsid w:val="00705640"/>
    <w:rsid w:val="00705BDD"/>
    <w:rsid w:val="00705F5D"/>
    <w:rsid w:val="0070650D"/>
    <w:rsid w:val="007067E4"/>
    <w:rsid w:val="00706956"/>
    <w:rsid w:val="00706963"/>
    <w:rsid w:val="00706D1D"/>
    <w:rsid w:val="00707048"/>
    <w:rsid w:val="00707235"/>
    <w:rsid w:val="00707260"/>
    <w:rsid w:val="007078AE"/>
    <w:rsid w:val="00707C46"/>
    <w:rsid w:val="00707E5A"/>
    <w:rsid w:val="007100C7"/>
    <w:rsid w:val="007107BB"/>
    <w:rsid w:val="00710B29"/>
    <w:rsid w:val="00710EF7"/>
    <w:rsid w:val="007110A9"/>
    <w:rsid w:val="007111BB"/>
    <w:rsid w:val="00711347"/>
    <w:rsid w:val="007113DA"/>
    <w:rsid w:val="00711660"/>
    <w:rsid w:val="00711823"/>
    <w:rsid w:val="00712FF2"/>
    <w:rsid w:val="00713189"/>
    <w:rsid w:val="007133B3"/>
    <w:rsid w:val="007135B4"/>
    <w:rsid w:val="00713958"/>
    <w:rsid w:val="00713C28"/>
    <w:rsid w:val="00713C45"/>
    <w:rsid w:val="00713D77"/>
    <w:rsid w:val="00714256"/>
    <w:rsid w:val="00714846"/>
    <w:rsid w:val="00714C00"/>
    <w:rsid w:val="00714C2D"/>
    <w:rsid w:val="00715350"/>
    <w:rsid w:val="00715AC0"/>
    <w:rsid w:val="00715ED1"/>
    <w:rsid w:val="007161E8"/>
    <w:rsid w:val="007163DE"/>
    <w:rsid w:val="00716765"/>
    <w:rsid w:val="007179F1"/>
    <w:rsid w:val="00720553"/>
    <w:rsid w:val="00720566"/>
    <w:rsid w:val="00720BAC"/>
    <w:rsid w:val="00721024"/>
    <w:rsid w:val="007211D0"/>
    <w:rsid w:val="007218C8"/>
    <w:rsid w:val="00721FD5"/>
    <w:rsid w:val="0072222C"/>
    <w:rsid w:val="00722319"/>
    <w:rsid w:val="00722458"/>
    <w:rsid w:val="007225D0"/>
    <w:rsid w:val="007227E0"/>
    <w:rsid w:val="00722CBB"/>
    <w:rsid w:val="00722D35"/>
    <w:rsid w:val="0072353A"/>
    <w:rsid w:val="00723A13"/>
    <w:rsid w:val="00723C4C"/>
    <w:rsid w:val="007242D3"/>
    <w:rsid w:val="00724564"/>
    <w:rsid w:val="00724753"/>
    <w:rsid w:val="00724CED"/>
    <w:rsid w:val="007252F3"/>
    <w:rsid w:val="00725569"/>
    <w:rsid w:val="00725F3E"/>
    <w:rsid w:val="007262D2"/>
    <w:rsid w:val="007262EB"/>
    <w:rsid w:val="00726395"/>
    <w:rsid w:val="00726827"/>
    <w:rsid w:val="00726849"/>
    <w:rsid w:val="00726D78"/>
    <w:rsid w:val="00726EA9"/>
    <w:rsid w:val="00726F58"/>
    <w:rsid w:val="007270A9"/>
    <w:rsid w:val="00727396"/>
    <w:rsid w:val="0072744E"/>
    <w:rsid w:val="007274F7"/>
    <w:rsid w:val="007278EE"/>
    <w:rsid w:val="0072794F"/>
    <w:rsid w:val="007279CC"/>
    <w:rsid w:val="00727A00"/>
    <w:rsid w:val="00727ABA"/>
    <w:rsid w:val="00727F98"/>
    <w:rsid w:val="0073029C"/>
    <w:rsid w:val="007305FD"/>
    <w:rsid w:val="0073097B"/>
    <w:rsid w:val="00730C18"/>
    <w:rsid w:val="00730FEC"/>
    <w:rsid w:val="0073189F"/>
    <w:rsid w:val="00731FE2"/>
    <w:rsid w:val="00732373"/>
    <w:rsid w:val="00732CBC"/>
    <w:rsid w:val="00732D56"/>
    <w:rsid w:val="007330E3"/>
    <w:rsid w:val="007334F3"/>
    <w:rsid w:val="00733C68"/>
    <w:rsid w:val="00734376"/>
    <w:rsid w:val="007344F7"/>
    <w:rsid w:val="00734B15"/>
    <w:rsid w:val="007351E4"/>
    <w:rsid w:val="00735D52"/>
    <w:rsid w:val="00735DCC"/>
    <w:rsid w:val="00736097"/>
    <w:rsid w:val="007360E0"/>
    <w:rsid w:val="007364D8"/>
    <w:rsid w:val="0073688C"/>
    <w:rsid w:val="00737088"/>
    <w:rsid w:val="00737520"/>
    <w:rsid w:val="007377A3"/>
    <w:rsid w:val="00740163"/>
    <w:rsid w:val="00740776"/>
    <w:rsid w:val="007407C0"/>
    <w:rsid w:val="00740DEC"/>
    <w:rsid w:val="007410CC"/>
    <w:rsid w:val="007413F9"/>
    <w:rsid w:val="0074157E"/>
    <w:rsid w:val="00741F70"/>
    <w:rsid w:val="007420A5"/>
    <w:rsid w:val="0074240E"/>
    <w:rsid w:val="0074292C"/>
    <w:rsid w:val="0074332A"/>
    <w:rsid w:val="00743579"/>
    <w:rsid w:val="00743621"/>
    <w:rsid w:val="0074397E"/>
    <w:rsid w:val="00743A54"/>
    <w:rsid w:val="00743FAF"/>
    <w:rsid w:val="0074404B"/>
    <w:rsid w:val="00744664"/>
    <w:rsid w:val="00744B31"/>
    <w:rsid w:val="00744B46"/>
    <w:rsid w:val="00744BC6"/>
    <w:rsid w:val="007453AB"/>
    <w:rsid w:val="00745588"/>
    <w:rsid w:val="007456A8"/>
    <w:rsid w:val="00745C56"/>
    <w:rsid w:val="00745D04"/>
    <w:rsid w:val="0074605D"/>
    <w:rsid w:val="00746C45"/>
    <w:rsid w:val="007476F1"/>
    <w:rsid w:val="007477ED"/>
    <w:rsid w:val="00747C98"/>
    <w:rsid w:val="0075048B"/>
    <w:rsid w:val="0075074B"/>
    <w:rsid w:val="00750D2E"/>
    <w:rsid w:val="0075129D"/>
    <w:rsid w:val="007516B3"/>
    <w:rsid w:val="0075265B"/>
    <w:rsid w:val="007527F0"/>
    <w:rsid w:val="0075291F"/>
    <w:rsid w:val="00753432"/>
    <w:rsid w:val="00753455"/>
    <w:rsid w:val="007534BF"/>
    <w:rsid w:val="00754052"/>
    <w:rsid w:val="00754085"/>
    <w:rsid w:val="007550E4"/>
    <w:rsid w:val="007553FB"/>
    <w:rsid w:val="0075567B"/>
    <w:rsid w:val="00755F73"/>
    <w:rsid w:val="0075621F"/>
    <w:rsid w:val="00756D8C"/>
    <w:rsid w:val="00757224"/>
    <w:rsid w:val="00757A49"/>
    <w:rsid w:val="00757B5E"/>
    <w:rsid w:val="00757BCB"/>
    <w:rsid w:val="00760178"/>
    <w:rsid w:val="0076046E"/>
    <w:rsid w:val="0076061A"/>
    <w:rsid w:val="007610FE"/>
    <w:rsid w:val="007612B8"/>
    <w:rsid w:val="0076149E"/>
    <w:rsid w:val="007614C8"/>
    <w:rsid w:val="00761AD3"/>
    <w:rsid w:val="00761DBF"/>
    <w:rsid w:val="00761DF9"/>
    <w:rsid w:val="00762246"/>
    <w:rsid w:val="0076308E"/>
    <w:rsid w:val="00763AD6"/>
    <w:rsid w:val="00763E5D"/>
    <w:rsid w:val="0076423B"/>
    <w:rsid w:val="00764466"/>
    <w:rsid w:val="0076463B"/>
    <w:rsid w:val="007646C0"/>
    <w:rsid w:val="0076488B"/>
    <w:rsid w:val="00765092"/>
    <w:rsid w:val="007650BD"/>
    <w:rsid w:val="0076518B"/>
    <w:rsid w:val="00765388"/>
    <w:rsid w:val="00765902"/>
    <w:rsid w:val="00765924"/>
    <w:rsid w:val="00765C70"/>
    <w:rsid w:val="00765EE2"/>
    <w:rsid w:val="007663CC"/>
    <w:rsid w:val="00766870"/>
    <w:rsid w:val="00766BC1"/>
    <w:rsid w:val="00766C35"/>
    <w:rsid w:val="00766CBA"/>
    <w:rsid w:val="00767202"/>
    <w:rsid w:val="007674CD"/>
    <w:rsid w:val="0076772B"/>
    <w:rsid w:val="00767B35"/>
    <w:rsid w:val="00767B7E"/>
    <w:rsid w:val="00767C6D"/>
    <w:rsid w:val="00767CC6"/>
    <w:rsid w:val="00767EEF"/>
    <w:rsid w:val="00767F89"/>
    <w:rsid w:val="00770497"/>
    <w:rsid w:val="0077063C"/>
    <w:rsid w:val="00770B09"/>
    <w:rsid w:val="00771449"/>
    <w:rsid w:val="007715FD"/>
    <w:rsid w:val="00771C1D"/>
    <w:rsid w:val="00771D8A"/>
    <w:rsid w:val="007724BE"/>
    <w:rsid w:val="00773968"/>
    <w:rsid w:val="00773B58"/>
    <w:rsid w:val="00773BEA"/>
    <w:rsid w:val="00774356"/>
    <w:rsid w:val="00774438"/>
    <w:rsid w:val="00774921"/>
    <w:rsid w:val="007749CB"/>
    <w:rsid w:val="00774B9A"/>
    <w:rsid w:val="00774D80"/>
    <w:rsid w:val="00774DA0"/>
    <w:rsid w:val="007750D2"/>
    <w:rsid w:val="007752B5"/>
    <w:rsid w:val="007753CD"/>
    <w:rsid w:val="0077546E"/>
    <w:rsid w:val="00776204"/>
    <w:rsid w:val="007768DB"/>
    <w:rsid w:val="0077695F"/>
    <w:rsid w:val="00776998"/>
    <w:rsid w:val="00777150"/>
    <w:rsid w:val="00777736"/>
    <w:rsid w:val="00777C43"/>
    <w:rsid w:val="00777FEC"/>
    <w:rsid w:val="007800F9"/>
    <w:rsid w:val="00780B25"/>
    <w:rsid w:val="00780D4B"/>
    <w:rsid w:val="007811AA"/>
    <w:rsid w:val="007827C8"/>
    <w:rsid w:val="00783060"/>
    <w:rsid w:val="007830AD"/>
    <w:rsid w:val="007836D1"/>
    <w:rsid w:val="007839DF"/>
    <w:rsid w:val="00783BC8"/>
    <w:rsid w:val="00783C78"/>
    <w:rsid w:val="00784661"/>
    <w:rsid w:val="007846BA"/>
    <w:rsid w:val="0078472A"/>
    <w:rsid w:val="0078491A"/>
    <w:rsid w:val="00784A1A"/>
    <w:rsid w:val="00784C9F"/>
    <w:rsid w:val="00784FC3"/>
    <w:rsid w:val="00785166"/>
    <w:rsid w:val="00785172"/>
    <w:rsid w:val="00785191"/>
    <w:rsid w:val="007853D5"/>
    <w:rsid w:val="0078542B"/>
    <w:rsid w:val="00785A1D"/>
    <w:rsid w:val="007860AB"/>
    <w:rsid w:val="007875F2"/>
    <w:rsid w:val="00787621"/>
    <w:rsid w:val="007876D4"/>
    <w:rsid w:val="00787DC1"/>
    <w:rsid w:val="00787E84"/>
    <w:rsid w:val="00790235"/>
    <w:rsid w:val="007905FE"/>
    <w:rsid w:val="00790694"/>
    <w:rsid w:val="007907B3"/>
    <w:rsid w:val="00790D48"/>
    <w:rsid w:val="00790F25"/>
    <w:rsid w:val="00790FEE"/>
    <w:rsid w:val="0079123D"/>
    <w:rsid w:val="00791341"/>
    <w:rsid w:val="0079139B"/>
    <w:rsid w:val="00791A47"/>
    <w:rsid w:val="00791D9E"/>
    <w:rsid w:val="007924A1"/>
    <w:rsid w:val="007925EB"/>
    <w:rsid w:val="007930C0"/>
    <w:rsid w:val="00793557"/>
    <w:rsid w:val="0079385A"/>
    <w:rsid w:val="00793A60"/>
    <w:rsid w:val="0079405A"/>
    <w:rsid w:val="0079433A"/>
    <w:rsid w:val="00794B42"/>
    <w:rsid w:val="00794E95"/>
    <w:rsid w:val="00795129"/>
    <w:rsid w:val="00795195"/>
    <w:rsid w:val="00795F5C"/>
    <w:rsid w:val="0079668A"/>
    <w:rsid w:val="00796A98"/>
    <w:rsid w:val="00796BA1"/>
    <w:rsid w:val="0079712A"/>
    <w:rsid w:val="00797A81"/>
    <w:rsid w:val="00797B1A"/>
    <w:rsid w:val="00797D02"/>
    <w:rsid w:val="00797DA0"/>
    <w:rsid w:val="007A0828"/>
    <w:rsid w:val="007A0A27"/>
    <w:rsid w:val="007A0F5F"/>
    <w:rsid w:val="007A106B"/>
    <w:rsid w:val="007A11F9"/>
    <w:rsid w:val="007A13E0"/>
    <w:rsid w:val="007A13E5"/>
    <w:rsid w:val="007A13F8"/>
    <w:rsid w:val="007A14FB"/>
    <w:rsid w:val="007A1612"/>
    <w:rsid w:val="007A1714"/>
    <w:rsid w:val="007A1DD1"/>
    <w:rsid w:val="007A2A2A"/>
    <w:rsid w:val="007A2D10"/>
    <w:rsid w:val="007A3B6B"/>
    <w:rsid w:val="007A431D"/>
    <w:rsid w:val="007A4340"/>
    <w:rsid w:val="007A44AF"/>
    <w:rsid w:val="007A4BD1"/>
    <w:rsid w:val="007A503B"/>
    <w:rsid w:val="007A5370"/>
    <w:rsid w:val="007A55B5"/>
    <w:rsid w:val="007A5A09"/>
    <w:rsid w:val="007A5C84"/>
    <w:rsid w:val="007A626E"/>
    <w:rsid w:val="007A628F"/>
    <w:rsid w:val="007A62AE"/>
    <w:rsid w:val="007A663A"/>
    <w:rsid w:val="007A6C94"/>
    <w:rsid w:val="007A6E3E"/>
    <w:rsid w:val="007A6FDF"/>
    <w:rsid w:val="007A73A6"/>
    <w:rsid w:val="007A762A"/>
    <w:rsid w:val="007A7787"/>
    <w:rsid w:val="007B002C"/>
    <w:rsid w:val="007B00FC"/>
    <w:rsid w:val="007B08D2"/>
    <w:rsid w:val="007B0A28"/>
    <w:rsid w:val="007B0B4C"/>
    <w:rsid w:val="007B113B"/>
    <w:rsid w:val="007B1E60"/>
    <w:rsid w:val="007B209B"/>
    <w:rsid w:val="007B2148"/>
    <w:rsid w:val="007B2154"/>
    <w:rsid w:val="007B2BFC"/>
    <w:rsid w:val="007B2EAF"/>
    <w:rsid w:val="007B3015"/>
    <w:rsid w:val="007B35A0"/>
    <w:rsid w:val="007B3E54"/>
    <w:rsid w:val="007B3FB3"/>
    <w:rsid w:val="007B458C"/>
    <w:rsid w:val="007B46F7"/>
    <w:rsid w:val="007B483C"/>
    <w:rsid w:val="007B4EDD"/>
    <w:rsid w:val="007B5D48"/>
    <w:rsid w:val="007B5ED6"/>
    <w:rsid w:val="007B623E"/>
    <w:rsid w:val="007B672B"/>
    <w:rsid w:val="007B6B32"/>
    <w:rsid w:val="007B6EFF"/>
    <w:rsid w:val="007B70CF"/>
    <w:rsid w:val="007B76E5"/>
    <w:rsid w:val="007B77D6"/>
    <w:rsid w:val="007B7A2E"/>
    <w:rsid w:val="007B7F56"/>
    <w:rsid w:val="007C028D"/>
    <w:rsid w:val="007C037C"/>
    <w:rsid w:val="007C03E5"/>
    <w:rsid w:val="007C07DF"/>
    <w:rsid w:val="007C0DE7"/>
    <w:rsid w:val="007C0F0A"/>
    <w:rsid w:val="007C19B7"/>
    <w:rsid w:val="007C1F32"/>
    <w:rsid w:val="007C2014"/>
    <w:rsid w:val="007C244D"/>
    <w:rsid w:val="007C2EDD"/>
    <w:rsid w:val="007C2F7A"/>
    <w:rsid w:val="007C316E"/>
    <w:rsid w:val="007C3508"/>
    <w:rsid w:val="007C3C70"/>
    <w:rsid w:val="007C4121"/>
    <w:rsid w:val="007C41AA"/>
    <w:rsid w:val="007C4B68"/>
    <w:rsid w:val="007C5ADA"/>
    <w:rsid w:val="007C5C41"/>
    <w:rsid w:val="007C5C93"/>
    <w:rsid w:val="007C5E4E"/>
    <w:rsid w:val="007C626D"/>
    <w:rsid w:val="007C627F"/>
    <w:rsid w:val="007C6751"/>
    <w:rsid w:val="007C677D"/>
    <w:rsid w:val="007C6945"/>
    <w:rsid w:val="007C69C4"/>
    <w:rsid w:val="007C6FE8"/>
    <w:rsid w:val="007C705E"/>
    <w:rsid w:val="007C72B6"/>
    <w:rsid w:val="007C7598"/>
    <w:rsid w:val="007C75FE"/>
    <w:rsid w:val="007C7BB6"/>
    <w:rsid w:val="007C7EE2"/>
    <w:rsid w:val="007C7FCF"/>
    <w:rsid w:val="007D0973"/>
    <w:rsid w:val="007D110D"/>
    <w:rsid w:val="007D1384"/>
    <w:rsid w:val="007D1682"/>
    <w:rsid w:val="007D194D"/>
    <w:rsid w:val="007D2333"/>
    <w:rsid w:val="007D2613"/>
    <w:rsid w:val="007D2BCC"/>
    <w:rsid w:val="007D3CAC"/>
    <w:rsid w:val="007D3D02"/>
    <w:rsid w:val="007D4073"/>
    <w:rsid w:val="007D4D37"/>
    <w:rsid w:val="007D6A05"/>
    <w:rsid w:val="007D6D9B"/>
    <w:rsid w:val="007D6E21"/>
    <w:rsid w:val="007D7620"/>
    <w:rsid w:val="007D7B7E"/>
    <w:rsid w:val="007D7D60"/>
    <w:rsid w:val="007E021C"/>
    <w:rsid w:val="007E0230"/>
    <w:rsid w:val="007E0370"/>
    <w:rsid w:val="007E0585"/>
    <w:rsid w:val="007E08C2"/>
    <w:rsid w:val="007E0B0D"/>
    <w:rsid w:val="007E1142"/>
    <w:rsid w:val="007E135D"/>
    <w:rsid w:val="007E1AC1"/>
    <w:rsid w:val="007E1DDD"/>
    <w:rsid w:val="007E2040"/>
    <w:rsid w:val="007E2643"/>
    <w:rsid w:val="007E2750"/>
    <w:rsid w:val="007E2A04"/>
    <w:rsid w:val="007E2B1B"/>
    <w:rsid w:val="007E2EC2"/>
    <w:rsid w:val="007E38E4"/>
    <w:rsid w:val="007E39FD"/>
    <w:rsid w:val="007E3C3D"/>
    <w:rsid w:val="007E4468"/>
    <w:rsid w:val="007E478D"/>
    <w:rsid w:val="007E5124"/>
    <w:rsid w:val="007E52B5"/>
    <w:rsid w:val="007E66C0"/>
    <w:rsid w:val="007E6AEF"/>
    <w:rsid w:val="007E6DA0"/>
    <w:rsid w:val="007E70A9"/>
    <w:rsid w:val="007E7288"/>
    <w:rsid w:val="007E72CF"/>
    <w:rsid w:val="007E7486"/>
    <w:rsid w:val="007E7586"/>
    <w:rsid w:val="007E78F9"/>
    <w:rsid w:val="007F0252"/>
    <w:rsid w:val="007F0B2B"/>
    <w:rsid w:val="007F1096"/>
    <w:rsid w:val="007F1FC7"/>
    <w:rsid w:val="007F2273"/>
    <w:rsid w:val="007F2450"/>
    <w:rsid w:val="007F2476"/>
    <w:rsid w:val="007F2A71"/>
    <w:rsid w:val="007F2AFA"/>
    <w:rsid w:val="007F2F1F"/>
    <w:rsid w:val="007F2FB0"/>
    <w:rsid w:val="007F3453"/>
    <w:rsid w:val="007F354F"/>
    <w:rsid w:val="007F3656"/>
    <w:rsid w:val="007F3BAA"/>
    <w:rsid w:val="007F3BD4"/>
    <w:rsid w:val="007F3F01"/>
    <w:rsid w:val="007F44A1"/>
    <w:rsid w:val="007F5B7A"/>
    <w:rsid w:val="007F5D4E"/>
    <w:rsid w:val="007F5EBD"/>
    <w:rsid w:val="007F5FCA"/>
    <w:rsid w:val="007F60B4"/>
    <w:rsid w:val="007F7025"/>
    <w:rsid w:val="007F7293"/>
    <w:rsid w:val="007F7BC3"/>
    <w:rsid w:val="007F7F67"/>
    <w:rsid w:val="00800DE3"/>
    <w:rsid w:val="00800ED6"/>
    <w:rsid w:val="00801267"/>
    <w:rsid w:val="00801A42"/>
    <w:rsid w:val="00801B13"/>
    <w:rsid w:val="00802549"/>
    <w:rsid w:val="00803B44"/>
    <w:rsid w:val="00803CE8"/>
    <w:rsid w:val="00803FBE"/>
    <w:rsid w:val="008040DF"/>
    <w:rsid w:val="008044A6"/>
    <w:rsid w:val="008045B3"/>
    <w:rsid w:val="008046BF"/>
    <w:rsid w:val="008049B5"/>
    <w:rsid w:val="00804CED"/>
    <w:rsid w:val="00805107"/>
    <w:rsid w:val="00805427"/>
    <w:rsid w:val="0080564B"/>
    <w:rsid w:val="008056F6"/>
    <w:rsid w:val="00805C09"/>
    <w:rsid w:val="00805F49"/>
    <w:rsid w:val="00805FCB"/>
    <w:rsid w:val="00806757"/>
    <w:rsid w:val="00806BAE"/>
    <w:rsid w:val="00806BD1"/>
    <w:rsid w:val="00806C6D"/>
    <w:rsid w:val="00806C72"/>
    <w:rsid w:val="00806E69"/>
    <w:rsid w:val="00806F6C"/>
    <w:rsid w:val="008071B6"/>
    <w:rsid w:val="008073EC"/>
    <w:rsid w:val="0080759F"/>
    <w:rsid w:val="0080774B"/>
    <w:rsid w:val="00807ABB"/>
    <w:rsid w:val="00807CCA"/>
    <w:rsid w:val="00810391"/>
    <w:rsid w:val="0081059F"/>
    <w:rsid w:val="00810A01"/>
    <w:rsid w:val="00810A85"/>
    <w:rsid w:val="008115E0"/>
    <w:rsid w:val="00811B81"/>
    <w:rsid w:val="00812A7C"/>
    <w:rsid w:val="00812B99"/>
    <w:rsid w:val="00812EF7"/>
    <w:rsid w:val="00813016"/>
    <w:rsid w:val="008131A0"/>
    <w:rsid w:val="008135D9"/>
    <w:rsid w:val="00813CA7"/>
    <w:rsid w:val="00813E95"/>
    <w:rsid w:val="00813F95"/>
    <w:rsid w:val="00814182"/>
    <w:rsid w:val="00814224"/>
    <w:rsid w:val="008142A9"/>
    <w:rsid w:val="0081463F"/>
    <w:rsid w:val="00814835"/>
    <w:rsid w:val="00814B77"/>
    <w:rsid w:val="00814CC7"/>
    <w:rsid w:val="00814D83"/>
    <w:rsid w:val="00814D9B"/>
    <w:rsid w:val="00814DAC"/>
    <w:rsid w:val="00814E70"/>
    <w:rsid w:val="00814F7C"/>
    <w:rsid w:val="00815D9C"/>
    <w:rsid w:val="00815EB0"/>
    <w:rsid w:val="008161DE"/>
    <w:rsid w:val="00816535"/>
    <w:rsid w:val="0081674F"/>
    <w:rsid w:val="0081685A"/>
    <w:rsid w:val="00816DC5"/>
    <w:rsid w:val="00816E4E"/>
    <w:rsid w:val="00817175"/>
    <w:rsid w:val="0081745C"/>
    <w:rsid w:val="00817506"/>
    <w:rsid w:val="0081782F"/>
    <w:rsid w:val="00817AC4"/>
    <w:rsid w:val="00817ADC"/>
    <w:rsid w:val="008211C1"/>
    <w:rsid w:val="0082146C"/>
    <w:rsid w:val="0082148C"/>
    <w:rsid w:val="008214D5"/>
    <w:rsid w:val="008218E4"/>
    <w:rsid w:val="0082202F"/>
    <w:rsid w:val="00822113"/>
    <w:rsid w:val="0082232A"/>
    <w:rsid w:val="008224A7"/>
    <w:rsid w:val="00822871"/>
    <w:rsid w:val="008235BB"/>
    <w:rsid w:val="0082369D"/>
    <w:rsid w:val="00823E37"/>
    <w:rsid w:val="008244CC"/>
    <w:rsid w:val="0082482D"/>
    <w:rsid w:val="00824906"/>
    <w:rsid w:val="00824D9A"/>
    <w:rsid w:val="00825496"/>
    <w:rsid w:val="00825B48"/>
    <w:rsid w:val="008260ED"/>
    <w:rsid w:val="00826966"/>
    <w:rsid w:val="00826BAC"/>
    <w:rsid w:val="00827814"/>
    <w:rsid w:val="00827D1D"/>
    <w:rsid w:val="0083006F"/>
    <w:rsid w:val="00830529"/>
    <w:rsid w:val="0083111B"/>
    <w:rsid w:val="0083130A"/>
    <w:rsid w:val="008316DB"/>
    <w:rsid w:val="00831C58"/>
    <w:rsid w:val="008320CE"/>
    <w:rsid w:val="008322FB"/>
    <w:rsid w:val="00832BE2"/>
    <w:rsid w:val="0083301B"/>
    <w:rsid w:val="008330FF"/>
    <w:rsid w:val="00833713"/>
    <w:rsid w:val="00833B08"/>
    <w:rsid w:val="00833EF4"/>
    <w:rsid w:val="00833F82"/>
    <w:rsid w:val="008342E9"/>
    <w:rsid w:val="008344F3"/>
    <w:rsid w:val="008349AF"/>
    <w:rsid w:val="008349BA"/>
    <w:rsid w:val="00834EDA"/>
    <w:rsid w:val="0083520F"/>
    <w:rsid w:val="00835597"/>
    <w:rsid w:val="008365D9"/>
    <w:rsid w:val="00836F6E"/>
    <w:rsid w:val="0083734D"/>
    <w:rsid w:val="00837576"/>
    <w:rsid w:val="0084031E"/>
    <w:rsid w:val="008404C3"/>
    <w:rsid w:val="008406A4"/>
    <w:rsid w:val="00841013"/>
    <w:rsid w:val="0084150C"/>
    <w:rsid w:val="00841ABF"/>
    <w:rsid w:val="0084220E"/>
    <w:rsid w:val="00842406"/>
    <w:rsid w:val="00842708"/>
    <w:rsid w:val="00842EDA"/>
    <w:rsid w:val="0084315D"/>
    <w:rsid w:val="00843376"/>
    <w:rsid w:val="00843D57"/>
    <w:rsid w:val="00843E54"/>
    <w:rsid w:val="008441C3"/>
    <w:rsid w:val="0084490B"/>
    <w:rsid w:val="00844D9B"/>
    <w:rsid w:val="00844F5F"/>
    <w:rsid w:val="00845278"/>
    <w:rsid w:val="00845383"/>
    <w:rsid w:val="0084542B"/>
    <w:rsid w:val="00845500"/>
    <w:rsid w:val="0084571C"/>
    <w:rsid w:val="00845F19"/>
    <w:rsid w:val="00846322"/>
    <w:rsid w:val="00846A6B"/>
    <w:rsid w:val="00846ADD"/>
    <w:rsid w:val="00846B51"/>
    <w:rsid w:val="00846BC9"/>
    <w:rsid w:val="0084724B"/>
    <w:rsid w:val="008472C7"/>
    <w:rsid w:val="008477F2"/>
    <w:rsid w:val="00847AFD"/>
    <w:rsid w:val="00847C06"/>
    <w:rsid w:val="00847D5F"/>
    <w:rsid w:val="00847DD3"/>
    <w:rsid w:val="00847EB5"/>
    <w:rsid w:val="00847F6F"/>
    <w:rsid w:val="00850658"/>
    <w:rsid w:val="0085080D"/>
    <w:rsid w:val="00850898"/>
    <w:rsid w:val="00850D14"/>
    <w:rsid w:val="0085108E"/>
    <w:rsid w:val="00851EE0"/>
    <w:rsid w:val="0085270B"/>
    <w:rsid w:val="008528B5"/>
    <w:rsid w:val="00852FD8"/>
    <w:rsid w:val="008534E7"/>
    <w:rsid w:val="00853517"/>
    <w:rsid w:val="0085360E"/>
    <w:rsid w:val="00853D30"/>
    <w:rsid w:val="00854619"/>
    <w:rsid w:val="0085463F"/>
    <w:rsid w:val="00855178"/>
    <w:rsid w:val="00855310"/>
    <w:rsid w:val="00855434"/>
    <w:rsid w:val="008554EC"/>
    <w:rsid w:val="00855768"/>
    <w:rsid w:val="008558A3"/>
    <w:rsid w:val="0085635D"/>
    <w:rsid w:val="00856749"/>
    <w:rsid w:val="008567C1"/>
    <w:rsid w:val="00856B12"/>
    <w:rsid w:val="00856CEB"/>
    <w:rsid w:val="00857252"/>
    <w:rsid w:val="008576A3"/>
    <w:rsid w:val="0085792A"/>
    <w:rsid w:val="0085796D"/>
    <w:rsid w:val="00857ED9"/>
    <w:rsid w:val="008600B6"/>
    <w:rsid w:val="00860152"/>
    <w:rsid w:val="0086094F"/>
    <w:rsid w:val="008616DE"/>
    <w:rsid w:val="00861ACF"/>
    <w:rsid w:val="00861B47"/>
    <w:rsid w:val="00862065"/>
    <w:rsid w:val="0086251F"/>
    <w:rsid w:val="00862ACB"/>
    <w:rsid w:val="00863527"/>
    <w:rsid w:val="00863681"/>
    <w:rsid w:val="008638A1"/>
    <w:rsid w:val="00863F8E"/>
    <w:rsid w:val="00864465"/>
    <w:rsid w:val="0086513D"/>
    <w:rsid w:val="0086522F"/>
    <w:rsid w:val="008652CB"/>
    <w:rsid w:val="008653C8"/>
    <w:rsid w:val="00865718"/>
    <w:rsid w:val="00865D4E"/>
    <w:rsid w:val="008665F0"/>
    <w:rsid w:val="00866613"/>
    <w:rsid w:val="008676AC"/>
    <w:rsid w:val="0086786E"/>
    <w:rsid w:val="00867D14"/>
    <w:rsid w:val="00867DA5"/>
    <w:rsid w:val="00867F3D"/>
    <w:rsid w:val="0087040F"/>
    <w:rsid w:val="00870A89"/>
    <w:rsid w:val="00870C77"/>
    <w:rsid w:val="00870F31"/>
    <w:rsid w:val="00871225"/>
    <w:rsid w:val="00871233"/>
    <w:rsid w:val="008712EF"/>
    <w:rsid w:val="00871621"/>
    <w:rsid w:val="00871694"/>
    <w:rsid w:val="008718E8"/>
    <w:rsid w:val="00871A7B"/>
    <w:rsid w:val="00871E1B"/>
    <w:rsid w:val="008720E0"/>
    <w:rsid w:val="00872201"/>
    <w:rsid w:val="008722E4"/>
    <w:rsid w:val="008725EC"/>
    <w:rsid w:val="00872AC8"/>
    <w:rsid w:val="00872BAD"/>
    <w:rsid w:val="00872E79"/>
    <w:rsid w:val="0087360A"/>
    <w:rsid w:val="00873749"/>
    <w:rsid w:val="00873953"/>
    <w:rsid w:val="00874103"/>
    <w:rsid w:val="0087444E"/>
    <w:rsid w:val="00874A54"/>
    <w:rsid w:val="00874CA0"/>
    <w:rsid w:val="00875049"/>
    <w:rsid w:val="00875213"/>
    <w:rsid w:val="008753E8"/>
    <w:rsid w:val="00875703"/>
    <w:rsid w:val="00875819"/>
    <w:rsid w:val="0087586D"/>
    <w:rsid w:val="00875901"/>
    <w:rsid w:val="008760CA"/>
    <w:rsid w:val="00876871"/>
    <w:rsid w:val="00876B34"/>
    <w:rsid w:val="00876CC1"/>
    <w:rsid w:val="00876DE3"/>
    <w:rsid w:val="00876EED"/>
    <w:rsid w:val="008770EE"/>
    <w:rsid w:val="008777AC"/>
    <w:rsid w:val="00877EB1"/>
    <w:rsid w:val="0088020D"/>
    <w:rsid w:val="008808AC"/>
    <w:rsid w:val="008808C2"/>
    <w:rsid w:val="00880A24"/>
    <w:rsid w:val="00880EAA"/>
    <w:rsid w:val="008816B3"/>
    <w:rsid w:val="008816BA"/>
    <w:rsid w:val="008819C7"/>
    <w:rsid w:val="00881CB8"/>
    <w:rsid w:val="00881D3D"/>
    <w:rsid w:val="00881DA3"/>
    <w:rsid w:val="00882C22"/>
    <w:rsid w:val="00882F11"/>
    <w:rsid w:val="00882F86"/>
    <w:rsid w:val="00882FA5"/>
    <w:rsid w:val="00882FE5"/>
    <w:rsid w:val="008830FD"/>
    <w:rsid w:val="00883409"/>
    <w:rsid w:val="00883905"/>
    <w:rsid w:val="0088401E"/>
    <w:rsid w:val="008846FB"/>
    <w:rsid w:val="00884FA6"/>
    <w:rsid w:val="008854C5"/>
    <w:rsid w:val="0088557D"/>
    <w:rsid w:val="00885E11"/>
    <w:rsid w:val="00885FEA"/>
    <w:rsid w:val="00886077"/>
    <w:rsid w:val="0088620E"/>
    <w:rsid w:val="00886518"/>
    <w:rsid w:val="00887A4D"/>
    <w:rsid w:val="008900F1"/>
    <w:rsid w:val="0089073F"/>
    <w:rsid w:val="00890E09"/>
    <w:rsid w:val="00891842"/>
    <w:rsid w:val="00892249"/>
    <w:rsid w:val="00892359"/>
    <w:rsid w:val="00892408"/>
    <w:rsid w:val="00892934"/>
    <w:rsid w:val="00892A02"/>
    <w:rsid w:val="00892DE7"/>
    <w:rsid w:val="008931E2"/>
    <w:rsid w:val="00893496"/>
    <w:rsid w:val="0089349E"/>
    <w:rsid w:val="0089380A"/>
    <w:rsid w:val="008938FB"/>
    <w:rsid w:val="00893B3F"/>
    <w:rsid w:val="00893B7A"/>
    <w:rsid w:val="00894749"/>
    <w:rsid w:val="00894912"/>
    <w:rsid w:val="00894BAF"/>
    <w:rsid w:val="00894EBB"/>
    <w:rsid w:val="0089509D"/>
    <w:rsid w:val="00895323"/>
    <w:rsid w:val="008961DC"/>
    <w:rsid w:val="00896E86"/>
    <w:rsid w:val="00897021"/>
    <w:rsid w:val="0089712C"/>
    <w:rsid w:val="008978BD"/>
    <w:rsid w:val="00897A5A"/>
    <w:rsid w:val="00897B21"/>
    <w:rsid w:val="00897F5C"/>
    <w:rsid w:val="008A02EE"/>
    <w:rsid w:val="008A03D2"/>
    <w:rsid w:val="008A054C"/>
    <w:rsid w:val="008A0A5A"/>
    <w:rsid w:val="008A0F01"/>
    <w:rsid w:val="008A18EF"/>
    <w:rsid w:val="008A20A6"/>
    <w:rsid w:val="008A2131"/>
    <w:rsid w:val="008A22F7"/>
    <w:rsid w:val="008A253B"/>
    <w:rsid w:val="008A3005"/>
    <w:rsid w:val="008A3113"/>
    <w:rsid w:val="008A3137"/>
    <w:rsid w:val="008A32E9"/>
    <w:rsid w:val="008A345C"/>
    <w:rsid w:val="008A362B"/>
    <w:rsid w:val="008A373E"/>
    <w:rsid w:val="008A3777"/>
    <w:rsid w:val="008A3B22"/>
    <w:rsid w:val="008A40D7"/>
    <w:rsid w:val="008A4575"/>
    <w:rsid w:val="008A46FC"/>
    <w:rsid w:val="008A4B8E"/>
    <w:rsid w:val="008A51E5"/>
    <w:rsid w:val="008A53A7"/>
    <w:rsid w:val="008A5788"/>
    <w:rsid w:val="008A59AB"/>
    <w:rsid w:val="008A5B76"/>
    <w:rsid w:val="008A603D"/>
    <w:rsid w:val="008A6FE6"/>
    <w:rsid w:val="008A709C"/>
    <w:rsid w:val="008A7137"/>
    <w:rsid w:val="008A7367"/>
    <w:rsid w:val="008A7592"/>
    <w:rsid w:val="008A7714"/>
    <w:rsid w:val="008A77C1"/>
    <w:rsid w:val="008B0180"/>
    <w:rsid w:val="008B07A2"/>
    <w:rsid w:val="008B08CD"/>
    <w:rsid w:val="008B0BC9"/>
    <w:rsid w:val="008B12EE"/>
    <w:rsid w:val="008B145D"/>
    <w:rsid w:val="008B15BF"/>
    <w:rsid w:val="008B17AD"/>
    <w:rsid w:val="008B191A"/>
    <w:rsid w:val="008B1CC3"/>
    <w:rsid w:val="008B1CEF"/>
    <w:rsid w:val="008B1D5D"/>
    <w:rsid w:val="008B22F7"/>
    <w:rsid w:val="008B299F"/>
    <w:rsid w:val="008B2A31"/>
    <w:rsid w:val="008B2A9A"/>
    <w:rsid w:val="008B302D"/>
    <w:rsid w:val="008B3252"/>
    <w:rsid w:val="008B3A15"/>
    <w:rsid w:val="008B3F17"/>
    <w:rsid w:val="008B459C"/>
    <w:rsid w:val="008B4C30"/>
    <w:rsid w:val="008B5104"/>
    <w:rsid w:val="008B5159"/>
    <w:rsid w:val="008B593B"/>
    <w:rsid w:val="008B5CC3"/>
    <w:rsid w:val="008B5E5C"/>
    <w:rsid w:val="008B5F8B"/>
    <w:rsid w:val="008B5FC1"/>
    <w:rsid w:val="008B6178"/>
    <w:rsid w:val="008B6308"/>
    <w:rsid w:val="008B6B60"/>
    <w:rsid w:val="008B7151"/>
    <w:rsid w:val="008B7215"/>
    <w:rsid w:val="008B78CE"/>
    <w:rsid w:val="008B7C3E"/>
    <w:rsid w:val="008B7D22"/>
    <w:rsid w:val="008B7F4E"/>
    <w:rsid w:val="008B7F52"/>
    <w:rsid w:val="008C00DC"/>
    <w:rsid w:val="008C0163"/>
    <w:rsid w:val="008C06CE"/>
    <w:rsid w:val="008C077F"/>
    <w:rsid w:val="008C0C9F"/>
    <w:rsid w:val="008C0CB1"/>
    <w:rsid w:val="008C0EC7"/>
    <w:rsid w:val="008C100A"/>
    <w:rsid w:val="008C138F"/>
    <w:rsid w:val="008C151C"/>
    <w:rsid w:val="008C1FDB"/>
    <w:rsid w:val="008C203B"/>
    <w:rsid w:val="008C2724"/>
    <w:rsid w:val="008C274F"/>
    <w:rsid w:val="008C2827"/>
    <w:rsid w:val="008C376B"/>
    <w:rsid w:val="008C3D90"/>
    <w:rsid w:val="008C3EB2"/>
    <w:rsid w:val="008C41A6"/>
    <w:rsid w:val="008C426E"/>
    <w:rsid w:val="008C427D"/>
    <w:rsid w:val="008C50C0"/>
    <w:rsid w:val="008C53AC"/>
    <w:rsid w:val="008C53DB"/>
    <w:rsid w:val="008C64BB"/>
    <w:rsid w:val="008C6D43"/>
    <w:rsid w:val="008C6EA5"/>
    <w:rsid w:val="008C7089"/>
    <w:rsid w:val="008C76A3"/>
    <w:rsid w:val="008C77C7"/>
    <w:rsid w:val="008C7C25"/>
    <w:rsid w:val="008C7D05"/>
    <w:rsid w:val="008C7F18"/>
    <w:rsid w:val="008C7F77"/>
    <w:rsid w:val="008D00E1"/>
    <w:rsid w:val="008D060D"/>
    <w:rsid w:val="008D0CA9"/>
    <w:rsid w:val="008D12BA"/>
    <w:rsid w:val="008D1396"/>
    <w:rsid w:val="008D164D"/>
    <w:rsid w:val="008D194A"/>
    <w:rsid w:val="008D198C"/>
    <w:rsid w:val="008D1CD0"/>
    <w:rsid w:val="008D1F5F"/>
    <w:rsid w:val="008D2540"/>
    <w:rsid w:val="008D2906"/>
    <w:rsid w:val="008D2D25"/>
    <w:rsid w:val="008D36AF"/>
    <w:rsid w:val="008D3B4B"/>
    <w:rsid w:val="008D3B79"/>
    <w:rsid w:val="008D4097"/>
    <w:rsid w:val="008D496C"/>
    <w:rsid w:val="008D4D43"/>
    <w:rsid w:val="008D5231"/>
    <w:rsid w:val="008D53CC"/>
    <w:rsid w:val="008D5616"/>
    <w:rsid w:val="008D6309"/>
    <w:rsid w:val="008D6411"/>
    <w:rsid w:val="008D64ED"/>
    <w:rsid w:val="008D6539"/>
    <w:rsid w:val="008D668D"/>
    <w:rsid w:val="008D6F4C"/>
    <w:rsid w:val="008D7116"/>
    <w:rsid w:val="008D76E2"/>
    <w:rsid w:val="008D76EC"/>
    <w:rsid w:val="008D7885"/>
    <w:rsid w:val="008D79D5"/>
    <w:rsid w:val="008D7A86"/>
    <w:rsid w:val="008E0013"/>
    <w:rsid w:val="008E0252"/>
    <w:rsid w:val="008E02DB"/>
    <w:rsid w:val="008E04AC"/>
    <w:rsid w:val="008E08CE"/>
    <w:rsid w:val="008E0C92"/>
    <w:rsid w:val="008E1159"/>
    <w:rsid w:val="008E1369"/>
    <w:rsid w:val="008E164F"/>
    <w:rsid w:val="008E1929"/>
    <w:rsid w:val="008E1C7A"/>
    <w:rsid w:val="008E1CB6"/>
    <w:rsid w:val="008E2076"/>
    <w:rsid w:val="008E27C4"/>
    <w:rsid w:val="008E2D4B"/>
    <w:rsid w:val="008E3206"/>
    <w:rsid w:val="008E3597"/>
    <w:rsid w:val="008E35D6"/>
    <w:rsid w:val="008E4191"/>
    <w:rsid w:val="008E452B"/>
    <w:rsid w:val="008E466B"/>
    <w:rsid w:val="008E4CE0"/>
    <w:rsid w:val="008E4EC2"/>
    <w:rsid w:val="008E50DA"/>
    <w:rsid w:val="008E5650"/>
    <w:rsid w:val="008E56D0"/>
    <w:rsid w:val="008E579D"/>
    <w:rsid w:val="008E63E6"/>
    <w:rsid w:val="008E6B3D"/>
    <w:rsid w:val="008E6D4B"/>
    <w:rsid w:val="008E6F6B"/>
    <w:rsid w:val="008E707C"/>
    <w:rsid w:val="008E7251"/>
    <w:rsid w:val="008E72AA"/>
    <w:rsid w:val="008E7A0B"/>
    <w:rsid w:val="008E7BE3"/>
    <w:rsid w:val="008F02A6"/>
    <w:rsid w:val="008F0646"/>
    <w:rsid w:val="008F0998"/>
    <w:rsid w:val="008F12C4"/>
    <w:rsid w:val="008F15F8"/>
    <w:rsid w:val="008F2277"/>
    <w:rsid w:val="008F2463"/>
    <w:rsid w:val="008F25B0"/>
    <w:rsid w:val="008F25E6"/>
    <w:rsid w:val="008F26BA"/>
    <w:rsid w:val="008F2D3E"/>
    <w:rsid w:val="008F2E24"/>
    <w:rsid w:val="008F2F8B"/>
    <w:rsid w:val="008F30FA"/>
    <w:rsid w:val="008F32FB"/>
    <w:rsid w:val="008F39C0"/>
    <w:rsid w:val="008F3BE4"/>
    <w:rsid w:val="008F3CD5"/>
    <w:rsid w:val="008F40D7"/>
    <w:rsid w:val="008F41E3"/>
    <w:rsid w:val="008F4397"/>
    <w:rsid w:val="008F46ED"/>
    <w:rsid w:val="008F471A"/>
    <w:rsid w:val="008F4B2D"/>
    <w:rsid w:val="008F4B62"/>
    <w:rsid w:val="008F503E"/>
    <w:rsid w:val="008F61CB"/>
    <w:rsid w:val="008F6368"/>
    <w:rsid w:val="008F66A8"/>
    <w:rsid w:val="008F66F0"/>
    <w:rsid w:val="008F6B29"/>
    <w:rsid w:val="008F6B6C"/>
    <w:rsid w:val="008F6DB5"/>
    <w:rsid w:val="008F7493"/>
    <w:rsid w:val="008F7577"/>
    <w:rsid w:val="008F7B97"/>
    <w:rsid w:val="008F7BFF"/>
    <w:rsid w:val="008F7D32"/>
    <w:rsid w:val="0090070C"/>
    <w:rsid w:val="009007C6"/>
    <w:rsid w:val="00900A61"/>
    <w:rsid w:val="00900E1A"/>
    <w:rsid w:val="00900EA3"/>
    <w:rsid w:val="0090104E"/>
    <w:rsid w:val="009010AB"/>
    <w:rsid w:val="009024D8"/>
    <w:rsid w:val="009025DE"/>
    <w:rsid w:val="00902836"/>
    <w:rsid w:val="00902A4D"/>
    <w:rsid w:val="00902B5E"/>
    <w:rsid w:val="009032C6"/>
    <w:rsid w:val="00903A94"/>
    <w:rsid w:val="00903DA4"/>
    <w:rsid w:val="0090410F"/>
    <w:rsid w:val="00904439"/>
    <w:rsid w:val="00904C16"/>
    <w:rsid w:val="009055AC"/>
    <w:rsid w:val="009055E2"/>
    <w:rsid w:val="00905639"/>
    <w:rsid w:val="0090572E"/>
    <w:rsid w:val="009057AA"/>
    <w:rsid w:val="00905E32"/>
    <w:rsid w:val="00905E69"/>
    <w:rsid w:val="009062B1"/>
    <w:rsid w:val="009064C1"/>
    <w:rsid w:val="0090696C"/>
    <w:rsid w:val="00906ABC"/>
    <w:rsid w:val="00907123"/>
    <w:rsid w:val="009073CE"/>
    <w:rsid w:val="00907B8C"/>
    <w:rsid w:val="00907E10"/>
    <w:rsid w:val="00910027"/>
    <w:rsid w:val="0091047E"/>
    <w:rsid w:val="00910693"/>
    <w:rsid w:val="009108CE"/>
    <w:rsid w:val="00910B82"/>
    <w:rsid w:val="00910F68"/>
    <w:rsid w:val="00911054"/>
    <w:rsid w:val="0091125E"/>
    <w:rsid w:val="009113C8"/>
    <w:rsid w:val="009113EF"/>
    <w:rsid w:val="009117B4"/>
    <w:rsid w:val="009118D9"/>
    <w:rsid w:val="009119C8"/>
    <w:rsid w:val="00912068"/>
    <w:rsid w:val="00912400"/>
    <w:rsid w:val="00912564"/>
    <w:rsid w:val="00912720"/>
    <w:rsid w:val="00912AE6"/>
    <w:rsid w:val="009133CF"/>
    <w:rsid w:val="009143B9"/>
    <w:rsid w:val="00914DA4"/>
    <w:rsid w:val="00914EB8"/>
    <w:rsid w:val="00914ECC"/>
    <w:rsid w:val="0091557A"/>
    <w:rsid w:val="0091571D"/>
    <w:rsid w:val="00915721"/>
    <w:rsid w:val="009159C8"/>
    <w:rsid w:val="00915DF8"/>
    <w:rsid w:val="00915E08"/>
    <w:rsid w:val="00916D7E"/>
    <w:rsid w:val="00916F9C"/>
    <w:rsid w:val="0091786F"/>
    <w:rsid w:val="00917A1D"/>
    <w:rsid w:val="00917DF6"/>
    <w:rsid w:val="00920259"/>
    <w:rsid w:val="009202CF"/>
    <w:rsid w:val="00920380"/>
    <w:rsid w:val="00920B4A"/>
    <w:rsid w:val="00920BD2"/>
    <w:rsid w:val="00920CA1"/>
    <w:rsid w:val="0092120A"/>
    <w:rsid w:val="0092132B"/>
    <w:rsid w:val="009215F8"/>
    <w:rsid w:val="00921C89"/>
    <w:rsid w:val="00921CF2"/>
    <w:rsid w:val="009222EE"/>
    <w:rsid w:val="00922890"/>
    <w:rsid w:val="0092295F"/>
    <w:rsid w:val="00922CC6"/>
    <w:rsid w:val="00923008"/>
    <w:rsid w:val="0092319C"/>
    <w:rsid w:val="00923AB0"/>
    <w:rsid w:val="00923B57"/>
    <w:rsid w:val="00924F80"/>
    <w:rsid w:val="0092501B"/>
    <w:rsid w:val="0092513D"/>
    <w:rsid w:val="009252DA"/>
    <w:rsid w:val="009256C6"/>
    <w:rsid w:val="00925D3E"/>
    <w:rsid w:val="00926471"/>
    <w:rsid w:val="009264A8"/>
    <w:rsid w:val="00926A6B"/>
    <w:rsid w:val="00927C86"/>
    <w:rsid w:val="009306C3"/>
    <w:rsid w:val="009307A5"/>
    <w:rsid w:val="009307DE"/>
    <w:rsid w:val="00930970"/>
    <w:rsid w:val="009309C0"/>
    <w:rsid w:val="00930E8F"/>
    <w:rsid w:val="00930F3F"/>
    <w:rsid w:val="009313A5"/>
    <w:rsid w:val="009313EB"/>
    <w:rsid w:val="00932127"/>
    <w:rsid w:val="009323D5"/>
    <w:rsid w:val="00932B68"/>
    <w:rsid w:val="00933229"/>
    <w:rsid w:val="00933584"/>
    <w:rsid w:val="00933B50"/>
    <w:rsid w:val="00933D1E"/>
    <w:rsid w:val="00934123"/>
    <w:rsid w:val="00934180"/>
    <w:rsid w:val="00935066"/>
    <w:rsid w:val="00935079"/>
    <w:rsid w:val="009353E4"/>
    <w:rsid w:val="00935B3C"/>
    <w:rsid w:val="00935FBE"/>
    <w:rsid w:val="009362B0"/>
    <w:rsid w:val="009362E9"/>
    <w:rsid w:val="0093644B"/>
    <w:rsid w:val="00936D44"/>
    <w:rsid w:val="00936D53"/>
    <w:rsid w:val="00937F34"/>
    <w:rsid w:val="009401D5"/>
    <w:rsid w:val="009402E9"/>
    <w:rsid w:val="009407E1"/>
    <w:rsid w:val="00940857"/>
    <w:rsid w:val="00940D69"/>
    <w:rsid w:val="009411DF"/>
    <w:rsid w:val="009418CD"/>
    <w:rsid w:val="00941A3D"/>
    <w:rsid w:val="00941B4E"/>
    <w:rsid w:val="00941DDA"/>
    <w:rsid w:val="00942204"/>
    <w:rsid w:val="00942E28"/>
    <w:rsid w:val="00943620"/>
    <w:rsid w:val="00943BA8"/>
    <w:rsid w:val="0094525C"/>
    <w:rsid w:val="0094529F"/>
    <w:rsid w:val="009454B8"/>
    <w:rsid w:val="009457D1"/>
    <w:rsid w:val="00945CA3"/>
    <w:rsid w:val="00946072"/>
    <w:rsid w:val="009463A1"/>
    <w:rsid w:val="00946430"/>
    <w:rsid w:val="009467C8"/>
    <w:rsid w:val="00947DA2"/>
    <w:rsid w:val="00947EC1"/>
    <w:rsid w:val="00947ED3"/>
    <w:rsid w:val="00950300"/>
    <w:rsid w:val="00950360"/>
    <w:rsid w:val="009505B7"/>
    <w:rsid w:val="00950720"/>
    <w:rsid w:val="00950B95"/>
    <w:rsid w:val="00950F25"/>
    <w:rsid w:val="00950F76"/>
    <w:rsid w:val="0095142B"/>
    <w:rsid w:val="009516C6"/>
    <w:rsid w:val="0095171B"/>
    <w:rsid w:val="00951765"/>
    <w:rsid w:val="009518FB"/>
    <w:rsid w:val="00951C10"/>
    <w:rsid w:val="00951C62"/>
    <w:rsid w:val="00951DBA"/>
    <w:rsid w:val="00952071"/>
    <w:rsid w:val="0095233D"/>
    <w:rsid w:val="00952C7A"/>
    <w:rsid w:val="00952F89"/>
    <w:rsid w:val="00953386"/>
    <w:rsid w:val="00953603"/>
    <w:rsid w:val="00953BB2"/>
    <w:rsid w:val="00953C16"/>
    <w:rsid w:val="00953C88"/>
    <w:rsid w:val="00954696"/>
    <w:rsid w:val="0095491C"/>
    <w:rsid w:val="00955156"/>
    <w:rsid w:val="00955304"/>
    <w:rsid w:val="00955497"/>
    <w:rsid w:val="0095595C"/>
    <w:rsid w:val="00955C50"/>
    <w:rsid w:val="00955D33"/>
    <w:rsid w:val="00955F89"/>
    <w:rsid w:val="00956346"/>
    <w:rsid w:val="0095688B"/>
    <w:rsid w:val="009568AF"/>
    <w:rsid w:val="00956B3F"/>
    <w:rsid w:val="00956D72"/>
    <w:rsid w:val="00956ED4"/>
    <w:rsid w:val="0095728B"/>
    <w:rsid w:val="009573FF"/>
    <w:rsid w:val="00957437"/>
    <w:rsid w:val="0095746A"/>
    <w:rsid w:val="00957567"/>
    <w:rsid w:val="00957C41"/>
    <w:rsid w:val="00957C48"/>
    <w:rsid w:val="0096019E"/>
    <w:rsid w:val="00960396"/>
    <w:rsid w:val="00961558"/>
    <w:rsid w:val="009619EB"/>
    <w:rsid w:val="00961AF9"/>
    <w:rsid w:val="00961D33"/>
    <w:rsid w:val="00962455"/>
    <w:rsid w:val="009626D2"/>
    <w:rsid w:val="00962B81"/>
    <w:rsid w:val="00962FD0"/>
    <w:rsid w:val="0096306A"/>
    <w:rsid w:val="009630AD"/>
    <w:rsid w:val="0096329E"/>
    <w:rsid w:val="009637B0"/>
    <w:rsid w:val="00963BCB"/>
    <w:rsid w:val="00963D26"/>
    <w:rsid w:val="00963E70"/>
    <w:rsid w:val="00964900"/>
    <w:rsid w:val="00964907"/>
    <w:rsid w:val="00964CF6"/>
    <w:rsid w:val="00964E97"/>
    <w:rsid w:val="00965239"/>
    <w:rsid w:val="00965364"/>
    <w:rsid w:val="00965C26"/>
    <w:rsid w:val="009662C6"/>
    <w:rsid w:val="009666E8"/>
    <w:rsid w:val="00966C10"/>
    <w:rsid w:val="00966C4C"/>
    <w:rsid w:val="00967477"/>
    <w:rsid w:val="0096787E"/>
    <w:rsid w:val="00967893"/>
    <w:rsid w:val="00967938"/>
    <w:rsid w:val="00967BCC"/>
    <w:rsid w:val="00967DE6"/>
    <w:rsid w:val="00967F4B"/>
    <w:rsid w:val="00970928"/>
    <w:rsid w:val="00970ABB"/>
    <w:rsid w:val="00970BA0"/>
    <w:rsid w:val="00970C55"/>
    <w:rsid w:val="00971184"/>
    <w:rsid w:val="009715A4"/>
    <w:rsid w:val="00971796"/>
    <w:rsid w:val="00971C65"/>
    <w:rsid w:val="009724B4"/>
    <w:rsid w:val="009727AA"/>
    <w:rsid w:val="0097280F"/>
    <w:rsid w:val="009728BA"/>
    <w:rsid w:val="009728E7"/>
    <w:rsid w:val="0097352E"/>
    <w:rsid w:val="009735AF"/>
    <w:rsid w:val="009739FE"/>
    <w:rsid w:val="00974188"/>
    <w:rsid w:val="0097420B"/>
    <w:rsid w:val="00974633"/>
    <w:rsid w:val="0097470B"/>
    <w:rsid w:val="00974AA7"/>
    <w:rsid w:val="009752E6"/>
    <w:rsid w:val="009752EA"/>
    <w:rsid w:val="009753F1"/>
    <w:rsid w:val="009754CB"/>
    <w:rsid w:val="00975F38"/>
    <w:rsid w:val="0097606C"/>
    <w:rsid w:val="009766B5"/>
    <w:rsid w:val="009767E6"/>
    <w:rsid w:val="00976DB0"/>
    <w:rsid w:val="0097723B"/>
    <w:rsid w:val="0098080A"/>
    <w:rsid w:val="00980A1B"/>
    <w:rsid w:val="00980D0D"/>
    <w:rsid w:val="0098217E"/>
    <w:rsid w:val="0098218F"/>
    <w:rsid w:val="00982911"/>
    <w:rsid w:val="009829F8"/>
    <w:rsid w:val="00983359"/>
    <w:rsid w:val="0098349B"/>
    <w:rsid w:val="009835D6"/>
    <w:rsid w:val="00983652"/>
    <w:rsid w:val="00983C76"/>
    <w:rsid w:val="00983F2E"/>
    <w:rsid w:val="009842B2"/>
    <w:rsid w:val="0098431A"/>
    <w:rsid w:val="009844DC"/>
    <w:rsid w:val="009845D9"/>
    <w:rsid w:val="009847DF"/>
    <w:rsid w:val="00984879"/>
    <w:rsid w:val="00984B7C"/>
    <w:rsid w:val="00984C37"/>
    <w:rsid w:val="00985971"/>
    <w:rsid w:val="00985CDD"/>
    <w:rsid w:val="00985D71"/>
    <w:rsid w:val="00985FC9"/>
    <w:rsid w:val="009863A8"/>
    <w:rsid w:val="00986E75"/>
    <w:rsid w:val="00987533"/>
    <w:rsid w:val="00987A02"/>
    <w:rsid w:val="00987A93"/>
    <w:rsid w:val="00987B38"/>
    <w:rsid w:val="00987F97"/>
    <w:rsid w:val="00990075"/>
    <w:rsid w:val="00990284"/>
    <w:rsid w:val="009905D7"/>
    <w:rsid w:val="00990686"/>
    <w:rsid w:val="00990A34"/>
    <w:rsid w:val="00990B3D"/>
    <w:rsid w:val="00990F3A"/>
    <w:rsid w:val="00991046"/>
    <w:rsid w:val="00991434"/>
    <w:rsid w:val="0099163F"/>
    <w:rsid w:val="00991725"/>
    <w:rsid w:val="0099193E"/>
    <w:rsid w:val="009921B0"/>
    <w:rsid w:val="00992264"/>
    <w:rsid w:val="00992873"/>
    <w:rsid w:val="00992D90"/>
    <w:rsid w:val="00993393"/>
    <w:rsid w:val="00993A8A"/>
    <w:rsid w:val="00993F9B"/>
    <w:rsid w:val="0099466B"/>
    <w:rsid w:val="009946C7"/>
    <w:rsid w:val="009949A1"/>
    <w:rsid w:val="00994FDD"/>
    <w:rsid w:val="009954A1"/>
    <w:rsid w:val="00995501"/>
    <w:rsid w:val="009957AC"/>
    <w:rsid w:val="009958A2"/>
    <w:rsid w:val="00995A9A"/>
    <w:rsid w:val="00995BDF"/>
    <w:rsid w:val="00995C7C"/>
    <w:rsid w:val="0099638B"/>
    <w:rsid w:val="00996424"/>
    <w:rsid w:val="00996645"/>
    <w:rsid w:val="00996B88"/>
    <w:rsid w:val="00997521"/>
    <w:rsid w:val="00997FB4"/>
    <w:rsid w:val="009A002B"/>
    <w:rsid w:val="009A0121"/>
    <w:rsid w:val="009A0930"/>
    <w:rsid w:val="009A0A73"/>
    <w:rsid w:val="009A0C0A"/>
    <w:rsid w:val="009A1258"/>
    <w:rsid w:val="009A1498"/>
    <w:rsid w:val="009A1701"/>
    <w:rsid w:val="009A1702"/>
    <w:rsid w:val="009A1832"/>
    <w:rsid w:val="009A19CA"/>
    <w:rsid w:val="009A1E65"/>
    <w:rsid w:val="009A214D"/>
    <w:rsid w:val="009A251A"/>
    <w:rsid w:val="009A3246"/>
    <w:rsid w:val="009A3277"/>
    <w:rsid w:val="009A3336"/>
    <w:rsid w:val="009A3A20"/>
    <w:rsid w:val="009A3A60"/>
    <w:rsid w:val="009A3B48"/>
    <w:rsid w:val="009A42C9"/>
    <w:rsid w:val="009A4361"/>
    <w:rsid w:val="009A4633"/>
    <w:rsid w:val="009A4691"/>
    <w:rsid w:val="009A47C5"/>
    <w:rsid w:val="009A4937"/>
    <w:rsid w:val="009A4F46"/>
    <w:rsid w:val="009A535F"/>
    <w:rsid w:val="009A559C"/>
    <w:rsid w:val="009A56A9"/>
    <w:rsid w:val="009A57F7"/>
    <w:rsid w:val="009A5FB8"/>
    <w:rsid w:val="009A6270"/>
    <w:rsid w:val="009A639B"/>
    <w:rsid w:val="009A68F9"/>
    <w:rsid w:val="009A6E50"/>
    <w:rsid w:val="009A7615"/>
    <w:rsid w:val="009A775B"/>
    <w:rsid w:val="009A7968"/>
    <w:rsid w:val="009A7B77"/>
    <w:rsid w:val="009A7FD4"/>
    <w:rsid w:val="009B00FA"/>
    <w:rsid w:val="009B0154"/>
    <w:rsid w:val="009B02EC"/>
    <w:rsid w:val="009B0306"/>
    <w:rsid w:val="009B08B3"/>
    <w:rsid w:val="009B09CF"/>
    <w:rsid w:val="009B0DA2"/>
    <w:rsid w:val="009B115A"/>
    <w:rsid w:val="009B127A"/>
    <w:rsid w:val="009B1385"/>
    <w:rsid w:val="009B1F56"/>
    <w:rsid w:val="009B23A5"/>
    <w:rsid w:val="009B3340"/>
    <w:rsid w:val="009B3401"/>
    <w:rsid w:val="009B344D"/>
    <w:rsid w:val="009B36A8"/>
    <w:rsid w:val="009B37D1"/>
    <w:rsid w:val="009B3806"/>
    <w:rsid w:val="009B3840"/>
    <w:rsid w:val="009B3DE3"/>
    <w:rsid w:val="009B4338"/>
    <w:rsid w:val="009B44A1"/>
    <w:rsid w:val="009B50CA"/>
    <w:rsid w:val="009B5FCE"/>
    <w:rsid w:val="009B64CD"/>
    <w:rsid w:val="009B6508"/>
    <w:rsid w:val="009B6640"/>
    <w:rsid w:val="009B680E"/>
    <w:rsid w:val="009B693F"/>
    <w:rsid w:val="009B6C09"/>
    <w:rsid w:val="009B7297"/>
    <w:rsid w:val="009B72E7"/>
    <w:rsid w:val="009B76AC"/>
    <w:rsid w:val="009B772E"/>
    <w:rsid w:val="009B7C5E"/>
    <w:rsid w:val="009B7C80"/>
    <w:rsid w:val="009C0254"/>
    <w:rsid w:val="009C0D80"/>
    <w:rsid w:val="009C16A1"/>
    <w:rsid w:val="009C17C7"/>
    <w:rsid w:val="009C1955"/>
    <w:rsid w:val="009C1A20"/>
    <w:rsid w:val="009C1D7B"/>
    <w:rsid w:val="009C223A"/>
    <w:rsid w:val="009C25E4"/>
    <w:rsid w:val="009C27B4"/>
    <w:rsid w:val="009C2DB1"/>
    <w:rsid w:val="009C32B3"/>
    <w:rsid w:val="009C34A2"/>
    <w:rsid w:val="009C381D"/>
    <w:rsid w:val="009C3D7B"/>
    <w:rsid w:val="009C4284"/>
    <w:rsid w:val="009C47F8"/>
    <w:rsid w:val="009C4D2A"/>
    <w:rsid w:val="009C4F00"/>
    <w:rsid w:val="009C5575"/>
    <w:rsid w:val="009C5A62"/>
    <w:rsid w:val="009C5B9D"/>
    <w:rsid w:val="009C5F31"/>
    <w:rsid w:val="009C669F"/>
    <w:rsid w:val="009C6D23"/>
    <w:rsid w:val="009C7276"/>
    <w:rsid w:val="009C74E9"/>
    <w:rsid w:val="009C77D3"/>
    <w:rsid w:val="009C7AA5"/>
    <w:rsid w:val="009C7E93"/>
    <w:rsid w:val="009D04FC"/>
    <w:rsid w:val="009D0D44"/>
    <w:rsid w:val="009D1679"/>
    <w:rsid w:val="009D17AA"/>
    <w:rsid w:val="009D185F"/>
    <w:rsid w:val="009D1AA2"/>
    <w:rsid w:val="009D1C75"/>
    <w:rsid w:val="009D263F"/>
    <w:rsid w:val="009D2B47"/>
    <w:rsid w:val="009D2E74"/>
    <w:rsid w:val="009D313E"/>
    <w:rsid w:val="009D3CE1"/>
    <w:rsid w:val="009D3CF7"/>
    <w:rsid w:val="009D41E8"/>
    <w:rsid w:val="009D4782"/>
    <w:rsid w:val="009D4B9D"/>
    <w:rsid w:val="009D4C13"/>
    <w:rsid w:val="009D5591"/>
    <w:rsid w:val="009D563C"/>
    <w:rsid w:val="009D5681"/>
    <w:rsid w:val="009D56D5"/>
    <w:rsid w:val="009D59E4"/>
    <w:rsid w:val="009D5ED8"/>
    <w:rsid w:val="009D5F6E"/>
    <w:rsid w:val="009D639A"/>
    <w:rsid w:val="009D69B1"/>
    <w:rsid w:val="009D6D45"/>
    <w:rsid w:val="009D6F1C"/>
    <w:rsid w:val="009D73A0"/>
    <w:rsid w:val="009D7435"/>
    <w:rsid w:val="009D7CFE"/>
    <w:rsid w:val="009E0A08"/>
    <w:rsid w:val="009E0E3A"/>
    <w:rsid w:val="009E1454"/>
    <w:rsid w:val="009E16FC"/>
    <w:rsid w:val="009E1D50"/>
    <w:rsid w:val="009E1E57"/>
    <w:rsid w:val="009E1F9C"/>
    <w:rsid w:val="009E1FBB"/>
    <w:rsid w:val="009E20F0"/>
    <w:rsid w:val="009E2435"/>
    <w:rsid w:val="009E31C6"/>
    <w:rsid w:val="009E31DC"/>
    <w:rsid w:val="009E35AC"/>
    <w:rsid w:val="009E38B3"/>
    <w:rsid w:val="009E39DF"/>
    <w:rsid w:val="009E3A11"/>
    <w:rsid w:val="009E3B39"/>
    <w:rsid w:val="009E3BFB"/>
    <w:rsid w:val="009E3CD5"/>
    <w:rsid w:val="009E4137"/>
    <w:rsid w:val="009E4C92"/>
    <w:rsid w:val="009E4E33"/>
    <w:rsid w:val="009E4F04"/>
    <w:rsid w:val="009E5112"/>
    <w:rsid w:val="009E5236"/>
    <w:rsid w:val="009E584D"/>
    <w:rsid w:val="009E5A72"/>
    <w:rsid w:val="009E5AB5"/>
    <w:rsid w:val="009E5D16"/>
    <w:rsid w:val="009E5E3D"/>
    <w:rsid w:val="009E6254"/>
    <w:rsid w:val="009E6265"/>
    <w:rsid w:val="009E68A6"/>
    <w:rsid w:val="009E6FC4"/>
    <w:rsid w:val="009E70A2"/>
    <w:rsid w:val="009E7816"/>
    <w:rsid w:val="009E7B9C"/>
    <w:rsid w:val="009F011F"/>
    <w:rsid w:val="009F0188"/>
    <w:rsid w:val="009F03BE"/>
    <w:rsid w:val="009F0A8F"/>
    <w:rsid w:val="009F0D9B"/>
    <w:rsid w:val="009F0F50"/>
    <w:rsid w:val="009F110D"/>
    <w:rsid w:val="009F11D5"/>
    <w:rsid w:val="009F16D3"/>
    <w:rsid w:val="009F19CD"/>
    <w:rsid w:val="009F1D00"/>
    <w:rsid w:val="009F1DED"/>
    <w:rsid w:val="009F1FCB"/>
    <w:rsid w:val="009F20B9"/>
    <w:rsid w:val="009F2636"/>
    <w:rsid w:val="009F26B1"/>
    <w:rsid w:val="009F2D8F"/>
    <w:rsid w:val="009F3E99"/>
    <w:rsid w:val="009F42EE"/>
    <w:rsid w:val="009F46B9"/>
    <w:rsid w:val="009F47F3"/>
    <w:rsid w:val="009F4B8E"/>
    <w:rsid w:val="009F4DB9"/>
    <w:rsid w:val="009F5044"/>
    <w:rsid w:val="009F5345"/>
    <w:rsid w:val="009F534D"/>
    <w:rsid w:val="009F5356"/>
    <w:rsid w:val="009F558D"/>
    <w:rsid w:val="009F567B"/>
    <w:rsid w:val="009F5C20"/>
    <w:rsid w:val="009F5DCD"/>
    <w:rsid w:val="009F6251"/>
    <w:rsid w:val="009F6B75"/>
    <w:rsid w:val="009F6DB8"/>
    <w:rsid w:val="009F769F"/>
    <w:rsid w:val="009F7A2D"/>
    <w:rsid w:val="009F7DB8"/>
    <w:rsid w:val="009F7ECE"/>
    <w:rsid w:val="00A004AF"/>
    <w:rsid w:val="00A007FC"/>
    <w:rsid w:val="00A00F8D"/>
    <w:rsid w:val="00A01129"/>
    <w:rsid w:val="00A01755"/>
    <w:rsid w:val="00A0176E"/>
    <w:rsid w:val="00A017FD"/>
    <w:rsid w:val="00A01C1C"/>
    <w:rsid w:val="00A01C99"/>
    <w:rsid w:val="00A02178"/>
    <w:rsid w:val="00A021E5"/>
    <w:rsid w:val="00A02700"/>
    <w:rsid w:val="00A027AD"/>
    <w:rsid w:val="00A02855"/>
    <w:rsid w:val="00A02B1C"/>
    <w:rsid w:val="00A02BD6"/>
    <w:rsid w:val="00A0304B"/>
    <w:rsid w:val="00A031A1"/>
    <w:rsid w:val="00A0321B"/>
    <w:rsid w:val="00A0370A"/>
    <w:rsid w:val="00A03889"/>
    <w:rsid w:val="00A04158"/>
    <w:rsid w:val="00A04457"/>
    <w:rsid w:val="00A04571"/>
    <w:rsid w:val="00A04CDA"/>
    <w:rsid w:val="00A05297"/>
    <w:rsid w:val="00A0560C"/>
    <w:rsid w:val="00A05BA6"/>
    <w:rsid w:val="00A05F01"/>
    <w:rsid w:val="00A0603F"/>
    <w:rsid w:val="00A06242"/>
    <w:rsid w:val="00A0634A"/>
    <w:rsid w:val="00A06359"/>
    <w:rsid w:val="00A066C9"/>
    <w:rsid w:val="00A06A7D"/>
    <w:rsid w:val="00A06ADB"/>
    <w:rsid w:val="00A06B36"/>
    <w:rsid w:val="00A06E4C"/>
    <w:rsid w:val="00A071B8"/>
    <w:rsid w:val="00A072B9"/>
    <w:rsid w:val="00A07364"/>
    <w:rsid w:val="00A075F6"/>
    <w:rsid w:val="00A07B64"/>
    <w:rsid w:val="00A07EB1"/>
    <w:rsid w:val="00A10CAD"/>
    <w:rsid w:val="00A11354"/>
    <w:rsid w:val="00A115AF"/>
    <w:rsid w:val="00A1169C"/>
    <w:rsid w:val="00A11EC9"/>
    <w:rsid w:val="00A123C0"/>
    <w:rsid w:val="00A127C2"/>
    <w:rsid w:val="00A12817"/>
    <w:rsid w:val="00A12A57"/>
    <w:rsid w:val="00A1304A"/>
    <w:rsid w:val="00A13060"/>
    <w:rsid w:val="00A133B3"/>
    <w:rsid w:val="00A1342A"/>
    <w:rsid w:val="00A1379A"/>
    <w:rsid w:val="00A13D5F"/>
    <w:rsid w:val="00A13E49"/>
    <w:rsid w:val="00A13FE6"/>
    <w:rsid w:val="00A14298"/>
    <w:rsid w:val="00A14466"/>
    <w:rsid w:val="00A14812"/>
    <w:rsid w:val="00A148A1"/>
    <w:rsid w:val="00A14BE1"/>
    <w:rsid w:val="00A151A0"/>
    <w:rsid w:val="00A15247"/>
    <w:rsid w:val="00A15588"/>
    <w:rsid w:val="00A1608B"/>
    <w:rsid w:val="00A1613F"/>
    <w:rsid w:val="00A16A0A"/>
    <w:rsid w:val="00A17661"/>
    <w:rsid w:val="00A17D78"/>
    <w:rsid w:val="00A17DDC"/>
    <w:rsid w:val="00A17DF1"/>
    <w:rsid w:val="00A17E8D"/>
    <w:rsid w:val="00A17F69"/>
    <w:rsid w:val="00A20080"/>
    <w:rsid w:val="00A206CB"/>
    <w:rsid w:val="00A209BE"/>
    <w:rsid w:val="00A20BB1"/>
    <w:rsid w:val="00A20F0D"/>
    <w:rsid w:val="00A21029"/>
    <w:rsid w:val="00A214C1"/>
    <w:rsid w:val="00A21710"/>
    <w:rsid w:val="00A217E6"/>
    <w:rsid w:val="00A21B66"/>
    <w:rsid w:val="00A21C87"/>
    <w:rsid w:val="00A21E7F"/>
    <w:rsid w:val="00A21EDF"/>
    <w:rsid w:val="00A21FB0"/>
    <w:rsid w:val="00A22269"/>
    <w:rsid w:val="00A226B3"/>
    <w:rsid w:val="00A22751"/>
    <w:rsid w:val="00A22C6C"/>
    <w:rsid w:val="00A22C84"/>
    <w:rsid w:val="00A22FE5"/>
    <w:rsid w:val="00A23165"/>
    <w:rsid w:val="00A237CE"/>
    <w:rsid w:val="00A240D1"/>
    <w:rsid w:val="00A241C3"/>
    <w:rsid w:val="00A2427A"/>
    <w:rsid w:val="00A2458C"/>
    <w:rsid w:val="00A24C57"/>
    <w:rsid w:val="00A24EFC"/>
    <w:rsid w:val="00A25098"/>
    <w:rsid w:val="00A256E4"/>
    <w:rsid w:val="00A259AD"/>
    <w:rsid w:val="00A25ECC"/>
    <w:rsid w:val="00A26CB5"/>
    <w:rsid w:val="00A26CD7"/>
    <w:rsid w:val="00A27104"/>
    <w:rsid w:val="00A277AA"/>
    <w:rsid w:val="00A2780E"/>
    <w:rsid w:val="00A27A4D"/>
    <w:rsid w:val="00A3015D"/>
    <w:rsid w:val="00A3054D"/>
    <w:rsid w:val="00A30A86"/>
    <w:rsid w:val="00A30D00"/>
    <w:rsid w:val="00A30EDB"/>
    <w:rsid w:val="00A30F8F"/>
    <w:rsid w:val="00A31B12"/>
    <w:rsid w:val="00A31FD8"/>
    <w:rsid w:val="00A320F3"/>
    <w:rsid w:val="00A32252"/>
    <w:rsid w:val="00A3239D"/>
    <w:rsid w:val="00A324B7"/>
    <w:rsid w:val="00A33930"/>
    <w:rsid w:val="00A33DDF"/>
    <w:rsid w:val="00A34169"/>
    <w:rsid w:val="00A34402"/>
    <w:rsid w:val="00A34669"/>
    <w:rsid w:val="00A34AB9"/>
    <w:rsid w:val="00A34AFC"/>
    <w:rsid w:val="00A34D6B"/>
    <w:rsid w:val="00A35228"/>
    <w:rsid w:val="00A3558B"/>
    <w:rsid w:val="00A35670"/>
    <w:rsid w:val="00A357DE"/>
    <w:rsid w:val="00A35EEE"/>
    <w:rsid w:val="00A360CE"/>
    <w:rsid w:val="00A36302"/>
    <w:rsid w:val="00A364AE"/>
    <w:rsid w:val="00A36BC5"/>
    <w:rsid w:val="00A37B77"/>
    <w:rsid w:val="00A37FF3"/>
    <w:rsid w:val="00A4007B"/>
    <w:rsid w:val="00A40235"/>
    <w:rsid w:val="00A40A91"/>
    <w:rsid w:val="00A40B48"/>
    <w:rsid w:val="00A41100"/>
    <w:rsid w:val="00A4122F"/>
    <w:rsid w:val="00A422D2"/>
    <w:rsid w:val="00A423D1"/>
    <w:rsid w:val="00A4251C"/>
    <w:rsid w:val="00A42729"/>
    <w:rsid w:val="00A42A6D"/>
    <w:rsid w:val="00A42ABC"/>
    <w:rsid w:val="00A43B03"/>
    <w:rsid w:val="00A43E87"/>
    <w:rsid w:val="00A4431C"/>
    <w:rsid w:val="00A44685"/>
    <w:rsid w:val="00A44B39"/>
    <w:rsid w:val="00A44D24"/>
    <w:rsid w:val="00A44E7C"/>
    <w:rsid w:val="00A44F83"/>
    <w:rsid w:val="00A44FF5"/>
    <w:rsid w:val="00A450F9"/>
    <w:rsid w:val="00A4517B"/>
    <w:rsid w:val="00A451AA"/>
    <w:rsid w:val="00A46408"/>
    <w:rsid w:val="00A469BB"/>
    <w:rsid w:val="00A46DB3"/>
    <w:rsid w:val="00A470EA"/>
    <w:rsid w:val="00A4716B"/>
    <w:rsid w:val="00A4740F"/>
    <w:rsid w:val="00A477BC"/>
    <w:rsid w:val="00A479E8"/>
    <w:rsid w:val="00A47E42"/>
    <w:rsid w:val="00A500D9"/>
    <w:rsid w:val="00A50A59"/>
    <w:rsid w:val="00A511DE"/>
    <w:rsid w:val="00A51609"/>
    <w:rsid w:val="00A51626"/>
    <w:rsid w:val="00A516B1"/>
    <w:rsid w:val="00A516D2"/>
    <w:rsid w:val="00A517FB"/>
    <w:rsid w:val="00A51804"/>
    <w:rsid w:val="00A520DC"/>
    <w:rsid w:val="00A52166"/>
    <w:rsid w:val="00A52181"/>
    <w:rsid w:val="00A52948"/>
    <w:rsid w:val="00A532FC"/>
    <w:rsid w:val="00A5344A"/>
    <w:rsid w:val="00A53526"/>
    <w:rsid w:val="00A53993"/>
    <w:rsid w:val="00A53AD3"/>
    <w:rsid w:val="00A53E4D"/>
    <w:rsid w:val="00A5420B"/>
    <w:rsid w:val="00A542C6"/>
    <w:rsid w:val="00A5481F"/>
    <w:rsid w:val="00A54EAC"/>
    <w:rsid w:val="00A5511E"/>
    <w:rsid w:val="00A551DF"/>
    <w:rsid w:val="00A554E6"/>
    <w:rsid w:val="00A555F1"/>
    <w:rsid w:val="00A55764"/>
    <w:rsid w:val="00A55B3E"/>
    <w:rsid w:val="00A55DB4"/>
    <w:rsid w:val="00A55EC2"/>
    <w:rsid w:val="00A55F44"/>
    <w:rsid w:val="00A56106"/>
    <w:rsid w:val="00A578E0"/>
    <w:rsid w:val="00A57AA5"/>
    <w:rsid w:val="00A57AE8"/>
    <w:rsid w:val="00A57BB5"/>
    <w:rsid w:val="00A57F00"/>
    <w:rsid w:val="00A6018A"/>
    <w:rsid w:val="00A60203"/>
    <w:rsid w:val="00A6037B"/>
    <w:rsid w:val="00A60DA0"/>
    <w:rsid w:val="00A613D3"/>
    <w:rsid w:val="00A619B4"/>
    <w:rsid w:val="00A61DA8"/>
    <w:rsid w:val="00A62EF1"/>
    <w:rsid w:val="00A63212"/>
    <w:rsid w:val="00A632FF"/>
    <w:rsid w:val="00A63669"/>
    <w:rsid w:val="00A639A1"/>
    <w:rsid w:val="00A63FF9"/>
    <w:rsid w:val="00A64107"/>
    <w:rsid w:val="00A644B3"/>
    <w:rsid w:val="00A64A65"/>
    <w:rsid w:val="00A65022"/>
    <w:rsid w:val="00A6515D"/>
    <w:rsid w:val="00A6561F"/>
    <w:rsid w:val="00A65874"/>
    <w:rsid w:val="00A65979"/>
    <w:rsid w:val="00A65A5F"/>
    <w:rsid w:val="00A661C4"/>
    <w:rsid w:val="00A66625"/>
    <w:rsid w:val="00A6667D"/>
    <w:rsid w:val="00A66E39"/>
    <w:rsid w:val="00A670AE"/>
    <w:rsid w:val="00A679A1"/>
    <w:rsid w:val="00A67A7D"/>
    <w:rsid w:val="00A67BA3"/>
    <w:rsid w:val="00A700BB"/>
    <w:rsid w:val="00A701C4"/>
    <w:rsid w:val="00A70224"/>
    <w:rsid w:val="00A702DA"/>
    <w:rsid w:val="00A70365"/>
    <w:rsid w:val="00A70553"/>
    <w:rsid w:val="00A70632"/>
    <w:rsid w:val="00A706EC"/>
    <w:rsid w:val="00A70706"/>
    <w:rsid w:val="00A70B7B"/>
    <w:rsid w:val="00A70CAD"/>
    <w:rsid w:val="00A70F85"/>
    <w:rsid w:val="00A715AC"/>
    <w:rsid w:val="00A71742"/>
    <w:rsid w:val="00A71934"/>
    <w:rsid w:val="00A71FC0"/>
    <w:rsid w:val="00A72AD5"/>
    <w:rsid w:val="00A72D26"/>
    <w:rsid w:val="00A738EC"/>
    <w:rsid w:val="00A742E2"/>
    <w:rsid w:val="00A74441"/>
    <w:rsid w:val="00A745F2"/>
    <w:rsid w:val="00A746BE"/>
    <w:rsid w:val="00A74BBE"/>
    <w:rsid w:val="00A75789"/>
    <w:rsid w:val="00A75CA2"/>
    <w:rsid w:val="00A75F42"/>
    <w:rsid w:val="00A760FB"/>
    <w:rsid w:val="00A7634E"/>
    <w:rsid w:val="00A7656F"/>
    <w:rsid w:val="00A768D4"/>
    <w:rsid w:val="00A76D97"/>
    <w:rsid w:val="00A76FE2"/>
    <w:rsid w:val="00A77223"/>
    <w:rsid w:val="00A77A35"/>
    <w:rsid w:val="00A77AC5"/>
    <w:rsid w:val="00A77F5B"/>
    <w:rsid w:val="00A80186"/>
    <w:rsid w:val="00A80650"/>
    <w:rsid w:val="00A808BF"/>
    <w:rsid w:val="00A80A86"/>
    <w:rsid w:val="00A80BF6"/>
    <w:rsid w:val="00A80D4E"/>
    <w:rsid w:val="00A80EB5"/>
    <w:rsid w:val="00A810E1"/>
    <w:rsid w:val="00A814AB"/>
    <w:rsid w:val="00A81C38"/>
    <w:rsid w:val="00A81F11"/>
    <w:rsid w:val="00A82212"/>
    <w:rsid w:val="00A8245A"/>
    <w:rsid w:val="00A82B43"/>
    <w:rsid w:val="00A82DC1"/>
    <w:rsid w:val="00A82E34"/>
    <w:rsid w:val="00A83957"/>
    <w:rsid w:val="00A83D2F"/>
    <w:rsid w:val="00A840DB"/>
    <w:rsid w:val="00A84816"/>
    <w:rsid w:val="00A84D8F"/>
    <w:rsid w:val="00A84E96"/>
    <w:rsid w:val="00A85456"/>
    <w:rsid w:val="00A8564F"/>
    <w:rsid w:val="00A8567E"/>
    <w:rsid w:val="00A85851"/>
    <w:rsid w:val="00A86604"/>
    <w:rsid w:val="00A869AE"/>
    <w:rsid w:val="00A86CF1"/>
    <w:rsid w:val="00A877DD"/>
    <w:rsid w:val="00A87A2C"/>
    <w:rsid w:val="00A90331"/>
    <w:rsid w:val="00A907B3"/>
    <w:rsid w:val="00A90C4F"/>
    <w:rsid w:val="00A90CC8"/>
    <w:rsid w:val="00A90EB4"/>
    <w:rsid w:val="00A911B9"/>
    <w:rsid w:val="00A91653"/>
    <w:rsid w:val="00A91661"/>
    <w:rsid w:val="00A91B7A"/>
    <w:rsid w:val="00A91CAF"/>
    <w:rsid w:val="00A93014"/>
    <w:rsid w:val="00A930FB"/>
    <w:rsid w:val="00A931FF"/>
    <w:rsid w:val="00A93476"/>
    <w:rsid w:val="00A9349D"/>
    <w:rsid w:val="00A9354B"/>
    <w:rsid w:val="00A94374"/>
    <w:rsid w:val="00A9496D"/>
    <w:rsid w:val="00A94B9E"/>
    <w:rsid w:val="00A94D89"/>
    <w:rsid w:val="00A94FCA"/>
    <w:rsid w:val="00A956F2"/>
    <w:rsid w:val="00A95DD9"/>
    <w:rsid w:val="00A95F09"/>
    <w:rsid w:val="00A96044"/>
    <w:rsid w:val="00A960A5"/>
    <w:rsid w:val="00A960FD"/>
    <w:rsid w:val="00A9663E"/>
    <w:rsid w:val="00A966F7"/>
    <w:rsid w:val="00A96B61"/>
    <w:rsid w:val="00A96C17"/>
    <w:rsid w:val="00A96E0D"/>
    <w:rsid w:val="00A96E43"/>
    <w:rsid w:val="00A96E64"/>
    <w:rsid w:val="00A971FD"/>
    <w:rsid w:val="00A972DE"/>
    <w:rsid w:val="00A974F5"/>
    <w:rsid w:val="00A97608"/>
    <w:rsid w:val="00A9764E"/>
    <w:rsid w:val="00A97933"/>
    <w:rsid w:val="00A97A29"/>
    <w:rsid w:val="00A97AB8"/>
    <w:rsid w:val="00A97EA6"/>
    <w:rsid w:val="00A97EEB"/>
    <w:rsid w:val="00A97FCD"/>
    <w:rsid w:val="00AA0027"/>
    <w:rsid w:val="00AA06B2"/>
    <w:rsid w:val="00AA06C2"/>
    <w:rsid w:val="00AA089A"/>
    <w:rsid w:val="00AA0A4B"/>
    <w:rsid w:val="00AA0C46"/>
    <w:rsid w:val="00AA13F7"/>
    <w:rsid w:val="00AA1418"/>
    <w:rsid w:val="00AA1A7F"/>
    <w:rsid w:val="00AA214E"/>
    <w:rsid w:val="00AA26E2"/>
    <w:rsid w:val="00AA2AB4"/>
    <w:rsid w:val="00AA2D22"/>
    <w:rsid w:val="00AA2E38"/>
    <w:rsid w:val="00AA2F23"/>
    <w:rsid w:val="00AA2FB3"/>
    <w:rsid w:val="00AA2FF3"/>
    <w:rsid w:val="00AA33AD"/>
    <w:rsid w:val="00AA37BB"/>
    <w:rsid w:val="00AA37DB"/>
    <w:rsid w:val="00AA3810"/>
    <w:rsid w:val="00AA423F"/>
    <w:rsid w:val="00AA455A"/>
    <w:rsid w:val="00AA501A"/>
    <w:rsid w:val="00AA53C7"/>
    <w:rsid w:val="00AA541F"/>
    <w:rsid w:val="00AA555F"/>
    <w:rsid w:val="00AA5818"/>
    <w:rsid w:val="00AA58C0"/>
    <w:rsid w:val="00AA67CD"/>
    <w:rsid w:val="00AA6A69"/>
    <w:rsid w:val="00AA6D22"/>
    <w:rsid w:val="00AA6E8D"/>
    <w:rsid w:val="00AA6E95"/>
    <w:rsid w:val="00AA6F22"/>
    <w:rsid w:val="00AA6FAA"/>
    <w:rsid w:val="00AA7907"/>
    <w:rsid w:val="00AA7F40"/>
    <w:rsid w:val="00AB0CF6"/>
    <w:rsid w:val="00AB1851"/>
    <w:rsid w:val="00AB1B75"/>
    <w:rsid w:val="00AB1C74"/>
    <w:rsid w:val="00AB1D9E"/>
    <w:rsid w:val="00AB2AB1"/>
    <w:rsid w:val="00AB2C75"/>
    <w:rsid w:val="00AB2D2A"/>
    <w:rsid w:val="00AB2FA3"/>
    <w:rsid w:val="00AB3376"/>
    <w:rsid w:val="00AB357C"/>
    <w:rsid w:val="00AB36EC"/>
    <w:rsid w:val="00AB3C4D"/>
    <w:rsid w:val="00AB4DA9"/>
    <w:rsid w:val="00AB5255"/>
    <w:rsid w:val="00AB53B3"/>
    <w:rsid w:val="00AB5A04"/>
    <w:rsid w:val="00AB5CEF"/>
    <w:rsid w:val="00AB65CB"/>
    <w:rsid w:val="00AB69C9"/>
    <w:rsid w:val="00AB6A24"/>
    <w:rsid w:val="00AB6CAF"/>
    <w:rsid w:val="00AB72DF"/>
    <w:rsid w:val="00AB7496"/>
    <w:rsid w:val="00AB75BD"/>
    <w:rsid w:val="00AB7636"/>
    <w:rsid w:val="00AB7B24"/>
    <w:rsid w:val="00AB7CB1"/>
    <w:rsid w:val="00AB7DB0"/>
    <w:rsid w:val="00AC01C7"/>
    <w:rsid w:val="00AC07C1"/>
    <w:rsid w:val="00AC07DF"/>
    <w:rsid w:val="00AC09A3"/>
    <w:rsid w:val="00AC0B5B"/>
    <w:rsid w:val="00AC0E98"/>
    <w:rsid w:val="00AC131D"/>
    <w:rsid w:val="00AC1F9D"/>
    <w:rsid w:val="00AC2138"/>
    <w:rsid w:val="00AC24EA"/>
    <w:rsid w:val="00AC2A5A"/>
    <w:rsid w:val="00AC2CBA"/>
    <w:rsid w:val="00AC2FFA"/>
    <w:rsid w:val="00AC3284"/>
    <w:rsid w:val="00AC3314"/>
    <w:rsid w:val="00AC392F"/>
    <w:rsid w:val="00AC3A71"/>
    <w:rsid w:val="00AC3D3A"/>
    <w:rsid w:val="00AC3EEA"/>
    <w:rsid w:val="00AC401B"/>
    <w:rsid w:val="00AC463E"/>
    <w:rsid w:val="00AC5802"/>
    <w:rsid w:val="00AC5810"/>
    <w:rsid w:val="00AC5928"/>
    <w:rsid w:val="00AC5B10"/>
    <w:rsid w:val="00AC5EC0"/>
    <w:rsid w:val="00AC5FB3"/>
    <w:rsid w:val="00AC614B"/>
    <w:rsid w:val="00AC626D"/>
    <w:rsid w:val="00AC641F"/>
    <w:rsid w:val="00AC6656"/>
    <w:rsid w:val="00AC6D05"/>
    <w:rsid w:val="00AC6E51"/>
    <w:rsid w:val="00AC720A"/>
    <w:rsid w:val="00AC72FB"/>
    <w:rsid w:val="00AC741F"/>
    <w:rsid w:val="00AC7F5F"/>
    <w:rsid w:val="00AD05FC"/>
    <w:rsid w:val="00AD0B97"/>
    <w:rsid w:val="00AD0BC1"/>
    <w:rsid w:val="00AD10FB"/>
    <w:rsid w:val="00AD19A5"/>
    <w:rsid w:val="00AD29EA"/>
    <w:rsid w:val="00AD2B3C"/>
    <w:rsid w:val="00AD2D2D"/>
    <w:rsid w:val="00AD3102"/>
    <w:rsid w:val="00AD3222"/>
    <w:rsid w:val="00AD3262"/>
    <w:rsid w:val="00AD33E2"/>
    <w:rsid w:val="00AD3478"/>
    <w:rsid w:val="00AD3614"/>
    <w:rsid w:val="00AD413A"/>
    <w:rsid w:val="00AD4725"/>
    <w:rsid w:val="00AD475E"/>
    <w:rsid w:val="00AD4913"/>
    <w:rsid w:val="00AD49D9"/>
    <w:rsid w:val="00AD5216"/>
    <w:rsid w:val="00AD599B"/>
    <w:rsid w:val="00AD5AFB"/>
    <w:rsid w:val="00AD5BB3"/>
    <w:rsid w:val="00AD63BD"/>
    <w:rsid w:val="00AD67F4"/>
    <w:rsid w:val="00AD69A0"/>
    <w:rsid w:val="00AD6ABA"/>
    <w:rsid w:val="00AD6DD1"/>
    <w:rsid w:val="00AD6F91"/>
    <w:rsid w:val="00AD70BD"/>
    <w:rsid w:val="00AD70D3"/>
    <w:rsid w:val="00AD712E"/>
    <w:rsid w:val="00AD739B"/>
    <w:rsid w:val="00AD7833"/>
    <w:rsid w:val="00AD7D99"/>
    <w:rsid w:val="00AE01ED"/>
    <w:rsid w:val="00AE02B6"/>
    <w:rsid w:val="00AE075C"/>
    <w:rsid w:val="00AE15E0"/>
    <w:rsid w:val="00AE1B15"/>
    <w:rsid w:val="00AE21B9"/>
    <w:rsid w:val="00AE2403"/>
    <w:rsid w:val="00AE2DD5"/>
    <w:rsid w:val="00AE2F62"/>
    <w:rsid w:val="00AE2FC1"/>
    <w:rsid w:val="00AE331B"/>
    <w:rsid w:val="00AE3661"/>
    <w:rsid w:val="00AE3C63"/>
    <w:rsid w:val="00AE3DA5"/>
    <w:rsid w:val="00AE4033"/>
    <w:rsid w:val="00AE4348"/>
    <w:rsid w:val="00AE46E0"/>
    <w:rsid w:val="00AE4B8D"/>
    <w:rsid w:val="00AE524C"/>
    <w:rsid w:val="00AE552C"/>
    <w:rsid w:val="00AE5F11"/>
    <w:rsid w:val="00AE5F4F"/>
    <w:rsid w:val="00AE5FE6"/>
    <w:rsid w:val="00AE68BA"/>
    <w:rsid w:val="00AE72C0"/>
    <w:rsid w:val="00AE72D5"/>
    <w:rsid w:val="00AE7754"/>
    <w:rsid w:val="00AE77E9"/>
    <w:rsid w:val="00AE79E4"/>
    <w:rsid w:val="00AE7A7B"/>
    <w:rsid w:val="00AE7D50"/>
    <w:rsid w:val="00AF04A1"/>
    <w:rsid w:val="00AF05C5"/>
    <w:rsid w:val="00AF15A0"/>
    <w:rsid w:val="00AF16BE"/>
    <w:rsid w:val="00AF1E90"/>
    <w:rsid w:val="00AF1FA7"/>
    <w:rsid w:val="00AF3ECD"/>
    <w:rsid w:val="00AF454E"/>
    <w:rsid w:val="00AF485A"/>
    <w:rsid w:val="00AF4BFB"/>
    <w:rsid w:val="00AF4D9D"/>
    <w:rsid w:val="00AF4DCB"/>
    <w:rsid w:val="00AF4F02"/>
    <w:rsid w:val="00AF505F"/>
    <w:rsid w:val="00AF5418"/>
    <w:rsid w:val="00AF5512"/>
    <w:rsid w:val="00AF5515"/>
    <w:rsid w:val="00AF5655"/>
    <w:rsid w:val="00AF5A8A"/>
    <w:rsid w:val="00AF651B"/>
    <w:rsid w:val="00AF6A00"/>
    <w:rsid w:val="00AF6CEB"/>
    <w:rsid w:val="00AF6EF2"/>
    <w:rsid w:val="00AF6F08"/>
    <w:rsid w:val="00AF7134"/>
    <w:rsid w:val="00AF719E"/>
    <w:rsid w:val="00AF7388"/>
    <w:rsid w:val="00AF7575"/>
    <w:rsid w:val="00AF7634"/>
    <w:rsid w:val="00AF768E"/>
    <w:rsid w:val="00AF775D"/>
    <w:rsid w:val="00AF79B8"/>
    <w:rsid w:val="00AF7C68"/>
    <w:rsid w:val="00B0012E"/>
    <w:rsid w:val="00B0023C"/>
    <w:rsid w:val="00B002D8"/>
    <w:rsid w:val="00B0050F"/>
    <w:rsid w:val="00B005C5"/>
    <w:rsid w:val="00B006E5"/>
    <w:rsid w:val="00B00BA9"/>
    <w:rsid w:val="00B00E27"/>
    <w:rsid w:val="00B00E2A"/>
    <w:rsid w:val="00B00EF0"/>
    <w:rsid w:val="00B0133D"/>
    <w:rsid w:val="00B0161E"/>
    <w:rsid w:val="00B017CD"/>
    <w:rsid w:val="00B018F8"/>
    <w:rsid w:val="00B01EF1"/>
    <w:rsid w:val="00B02063"/>
    <w:rsid w:val="00B02384"/>
    <w:rsid w:val="00B025BB"/>
    <w:rsid w:val="00B027F1"/>
    <w:rsid w:val="00B02B2C"/>
    <w:rsid w:val="00B02E1E"/>
    <w:rsid w:val="00B03275"/>
    <w:rsid w:val="00B03972"/>
    <w:rsid w:val="00B04457"/>
    <w:rsid w:val="00B049DC"/>
    <w:rsid w:val="00B049FA"/>
    <w:rsid w:val="00B052D4"/>
    <w:rsid w:val="00B05425"/>
    <w:rsid w:val="00B05618"/>
    <w:rsid w:val="00B05C1D"/>
    <w:rsid w:val="00B05E4B"/>
    <w:rsid w:val="00B0606D"/>
    <w:rsid w:val="00B061D1"/>
    <w:rsid w:val="00B06201"/>
    <w:rsid w:val="00B062D4"/>
    <w:rsid w:val="00B064ED"/>
    <w:rsid w:val="00B068F2"/>
    <w:rsid w:val="00B06BC9"/>
    <w:rsid w:val="00B06FDE"/>
    <w:rsid w:val="00B07AEF"/>
    <w:rsid w:val="00B07D77"/>
    <w:rsid w:val="00B10020"/>
    <w:rsid w:val="00B103E7"/>
    <w:rsid w:val="00B10A23"/>
    <w:rsid w:val="00B10C29"/>
    <w:rsid w:val="00B11B46"/>
    <w:rsid w:val="00B12297"/>
    <w:rsid w:val="00B12B36"/>
    <w:rsid w:val="00B12B55"/>
    <w:rsid w:val="00B12F80"/>
    <w:rsid w:val="00B1349D"/>
    <w:rsid w:val="00B13707"/>
    <w:rsid w:val="00B138DB"/>
    <w:rsid w:val="00B13B92"/>
    <w:rsid w:val="00B13CEF"/>
    <w:rsid w:val="00B1406F"/>
    <w:rsid w:val="00B142EE"/>
    <w:rsid w:val="00B146F2"/>
    <w:rsid w:val="00B148F6"/>
    <w:rsid w:val="00B14AA7"/>
    <w:rsid w:val="00B14F32"/>
    <w:rsid w:val="00B14F6E"/>
    <w:rsid w:val="00B16161"/>
    <w:rsid w:val="00B1678C"/>
    <w:rsid w:val="00B16AC0"/>
    <w:rsid w:val="00B17453"/>
    <w:rsid w:val="00B17897"/>
    <w:rsid w:val="00B17A3D"/>
    <w:rsid w:val="00B17B3E"/>
    <w:rsid w:val="00B17C55"/>
    <w:rsid w:val="00B20571"/>
    <w:rsid w:val="00B20A07"/>
    <w:rsid w:val="00B20DE1"/>
    <w:rsid w:val="00B210A2"/>
    <w:rsid w:val="00B218F3"/>
    <w:rsid w:val="00B2199E"/>
    <w:rsid w:val="00B219B9"/>
    <w:rsid w:val="00B21A73"/>
    <w:rsid w:val="00B21BAA"/>
    <w:rsid w:val="00B21C2B"/>
    <w:rsid w:val="00B22822"/>
    <w:rsid w:val="00B23452"/>
    <w:rsid w:val="00B23996"/>
    <w:rsid w:val="00B23A17"/>
    <w:rsid w:val="00B24026"/>
    <w:rsid w:val="00B240DE"/>
    <w:rsid w:val="00B24198"/>
    <w:rsid w:val="00B241CB"/>
    <w:rsid w:val="00B242E2"/>
    <w:rsid w:val="00B247BE"/>
    <w:rsid w:val="00B25564"/>
    <w:rsid w:val="00B258DA"/>
    <w:rsid w:val="00B25D95"/>
    <w:rsid w:val="00B25F0A"/>
    <w:rsid w:val="00B25F8F"/>
    <w:rsid w:val="00B260BD"/>
    <w:rsid w:val="00B261F1"/>
    <w:rsid w:val="00B262C5"/>
    <w:rsid w:val="00B26690"/>
    <w:rsid w:val="00B266E3"/>
    <w:rsid w:val="00B26A5C"/>
    <w:rsid w:val="00B26A5D"/>
    <w:rsid w:val="00B26C31"/>
    <w:rsid w:val="00B273DD"/>
    <w:rsid w:val="00B2781A"/>
    <w:rsid w:val="00B27A6B"/>
    <w:rsid w:val="00B27A86"/>
    <w:rsid w:val="00B27B8F"/>
    <w:rsid w:val="00B30026"/>
    <w:rsid w:val="00B300EF"/>
    <w:rsid w:val="00B3026A"/>
    <w:rsid w:val="00B303DE"/>
    <w:rsid w:val="00B306DF"/>
    <w:rsid w:val="00B3098B"/>
    <w:rsid w:val="00B30D41"/>
    <w:rsid w:val="00B30DA0"/>
    <w:rsid w:val="00B312E3"/>
    <w:rsid w:val="00B31FA4"/>
    <w:rsid w:val="00B322E6"/>
    <w:rsid w:val="00B324A4"/>
    <w:rsid w:val="00B3270E"/>
    <w:rsid w:val="00B3288B"/>
    <w:rsid w:val="00B32ACE"/>
    <w:rsid w:val="00B32C26"/>
    <w:rsid w:val="00B32CA6"/>
    <w:rsid w:val="00B32DF5"/>
    <w:rsid w:val="00B32F0C"/>
    <w:rsid w:val="00B3381E"/>
    <w:rsid w:val="00B33C1F"/>
    <w:rsid w:val="00B33F94"/>
    <w:rsid w:val="00B3402C"/>
    <w:rsid w:val="00B3429A"/>
    <w:rsid w:val="00B34C44"/>
    <w:rsid w:val="00B35A84"/>
    <w:rsid w:val="00B35F3B"/>
    <w:rsid w:val="00B35F4A"/>
    <w:rsid w:val="00B35FDF"/>
    <w:rsid w:val="00B3630A"/>
    <w:rsid w:val="00B36677"/>
    <w:rsid w:val="00B3715B"/>
    <w:rsid w:val="00B37216"/>
    <w:rsid w:val="00B373D6"/>
    <w:rsid w:val="00B37857"/>
    <w:rsid w:val="00B37B5A"/>
    <w:rsid w:val="00B37BE8"/>
    <w:rsid w:val="00B37F1E"/>
    <w:rsid w:val="00B4035A"/>
    <w:rsid w:val="00B40BB8"/>
    <w:rsid w:val="00B40CEA"/>
    <w:rsid w:val="00B40DAA"/>
    <w:rsid w:val="00B40F34"/>
    <w:rsid w:val="00B413CF"/>
    <w:rsid w:val="00B41716"/>
    <w:rsid w:val="00B41D44"/>
    <w:rsid w:val="00B41EBE"/>
    <w:rsid w:val="00B41EE2"/>
    <w:rsid w:val="00B41F2F"/>
    <w:rsid w:val="00B41FA8"/>
    <w:rsid w:val="00B4224B"/>
    <w:rsid w:val="00B42447"/>
    <w:rsid w:val="00B42597"/>
    <w:rsid w:val="00B4276C"/>
    <w:rsid w:val="00B42F1A"/>
    <w:rsid w:val="00B42F2E"/>
    <w:rsid w:val="00B431F6"/>
    <w:rsid w:val="00B43B14"/>
    <w:rsid w:val="00B43E8B"/>
    <w:rsid w:val="00B43F1E"/>
    <w:rsid w:val="00B43F52"/>
    <w:rsid w:val="00B4458A"/>
    <w:rsid w:val="00B447E7"/>
    <w:rsid w:val="00B44880"/>
    <w:rsid w:val="00B44A2C"/>
    <w:rsid w:val="00B450B6"/>
    <w:rsid w:val="00B45376"/>
    <w:rsid w:val="00B453CA"/>
    <w:rsid w:val="00B4591D"/>
    <w:rsid w:val="00B45C6B"/>
    <w:rsid w:val="00B45CAD"/>
    <w:rsid w:val="00B462B7"/>
    <w:rsid w:val="00B463E7"/>
    <w:rsid w:val="00B46559"/>
    <w:rsid w:val="00B465AF"/>
    <w:rsid w:val="00B46776"/>
    <w:rsid w:val="00B5036C"/>
    <w:rsid w:val="00B508C0"/>
    <w:rsid w:val="00B50F0F"/>
    <w:rsid w:val="00B5139D"/>
    <w:rsid w:val="00B51A62"/>
    <w:rsid w:val="00B5201A"/>
    <w:rsid w:val="00B522D2"/>
    <w:rsid w:val="00B527C7"/>
    <w:rsid w:val="00B52FD5"/>
    <w:rsid w:val="00B532C2"/>
    <w:rsid w:val="00B53CD4"/>
    <w:rsid w:val="00B54105"/>
    <w:rsid w:val="00B54146"/>
    <w:rsid w:val="00B54478"/>
    <w:rsid w:val="00B545A0"/>
    <w:rsid w:val="00B54A10"/>
    <w:rsid w:val="00B55239"/>
    <w:rsid w:val="00B55517"/>
    <w:rsid w:val="00B5557A"/>
    <w:rsid w:val="00B5569F"/>
    <w:rsid w:val="00B5572F"/>
    <w:rsid w:val="00B5589E"/>
    <w:rsid w:val="00B55AB1"/>
    <w:rsid w:val="00B55CDB"/>
    <w:rsid w:val="00B55DA7"/>
    <w:rsid w:val="00B55FC3"/>
    <w:rsid w:val="00B55FFB"/>
    <w:rsid w:val="00B56334"/>
    <w:rsid w:val="00B5637E"/>
    <w:rsid w:val="00B563FA"/>
    <w:rsid w:val="00B565BD"/>
    <w:rsid w:val="00B56623"/>
    <w:rsid w:val="00B5685A"/>
    <w:rsid w:val="00B575B8"/>
    <w:rsid w:val="00B5761B"/>
    <w:rsid w:val="00B601AC"/>
    <w:rsid w:val="00B60553"/>
    <w:rsid w:val="00B6073F"/>
    <w:rsid w:val="00B60B8C"/>
    <w:rsid w:val="00B60DCA"/>
    <w:rsid w:val="00B614C4"/>
    <w:rsid w:val="00B6166C"/>
    <w:rsid w:val="00B6220E"/>
    <w:rsid w:val="00B62B44"/>
    <w:rsid w:val="00B62D1F"/>
    <w:rsid w:val="00B6336A"/>
    <w:rsid w:val="00B6395E"/>
    <w:rsid w:val="00B63A66"/>
    <w:rsid w:val="00B644F3"/>
    <w:rsid w:val="00B647DE"/>
    <w:rsid w:val="00B656F4"/>
    <w:rsid w:val="00B65834"/>
    <w:rsid w:val="00B65AAE"/>
    <w:rsid w:val="00B65FB1"/>
    <w:rsid w:val="00B662C4"/>
    <w:rsid w:val="00B66A6F"/>
    <w:rsid w:val="00B66F8D"/>
    <w:rsid w:val="00B671FB"/>
    <w:rsid w:val="00B70074"/>
    <w:rsid w:val="00B7048C"/>
    <w:rsid w:val="00B705EE"/>
    <w:rsid w:val="00B70804"/>
    <w:rsid w:val="00B7113E"/>
    <w:rsid w:val="00B71190"/>
    <w:rsid w:val="00B71720"/>
    <w:rsid w:val="00B719DF"/>
    <w:rsid w:val="00B721DB"/>
    <w:rsid w:val="00B7227B"/>
    <w:rsid w:val="00B722F1"/>
    <w:rsid w:val="00B72988"/>
    <w:rsid w:val="00B72BBA"/>
    <w:rsid w:val="00B72C65"/>
    <w:rsid w:val="00B72D56"/>
    <w:rsid w:val="00B72D78"/>
    <w:rsid w:val="00B72DC9"/>
    <w:rsid w:val="00B72F52"/>
    <w:rsid w:val="00B72F98"/>
    <w:rsid w:val="00B733FA"/>
    <w:rsid w:val="00B7358A"/>
    <w:rsid w:val="00B73FC4"/>
    <w:rsid w:val="00B747BE"/>
    <w:rsid w:val="00B74EC7"/>
    <w:rsid w:val="00B75015"/>
    <w:rsid w:val="00B754D6"/>
    <w:rsid w:val="00B75547"/>
    <w:rsid w:val="00B75805"/>
    <w:rsid w:val="00B75A97"/>
    <w:rsid w:val="00B75C28"/>
    <w:rsid w:val="00B75CB6"/>
    <w:rsid w:val="00B75E5F"/>
    <w:rsid w:val="00B767D4"/>
    <w:rsid w:val="00B769F5"/>
    <w:rsid w:val="00B76B9B"/>
    <w:rsid w:val="00B76CAB"/>
    <w:rsid w:val="00B76DE9"/>
    <w:rsid w:val="00B76FEA"/>
    <w:rsid w:val="00B7716D"/>
    <w:rsid w:val="00B773E7"/>
    <w:rsid w:val="00B77915"/>
    <w:rsid w:val="00B77A0D"/>
    <w:rsid w:val="00B77DBE"/>
    <w:rsid w:val="00B80BF2"/>
    <w:rsid w:val="00B81E3E"/>
    <w:rsid w:val="00B81F08"/>
    <w:rsid w:val="00B82829"/>
    <w:rsid w:val="00B82947"/>
    <w:rsid w:val="00B82F42"/>
    <w:rsid w:val="00B82F77"/>
    <w:rsid w:val="00B82FDC"/>
    <w:rsid w:val="00B83064"/>
    <w:rsid w:val="00B836A9"/>
    <w:rsid w:val="00B8373E"/>
    <w:rsid w:val="00B83844"/>
    <w:rsid w:val="00B83ACE"/>
    <w:rsid w:val="00B84310"/>
    <w:rsid w:val="00B84679"/>
    <w:rsid w:val="00B847E5"/>
    <w:rsid w:val="00B84876"/>
    <w:rsid w:val="00B84B5F"/>
    <w:rsid w:val="00B8690D"/>
    <w:rsid w:val="00B86DFE"/>
    <w:rsid w:val="00B86E12"/>
    <w:rsid w:val="00B86EB8"/>
    <w:rsid w:val="00B86EF1"/>
    <w:rsid w:val="00B87496"/>
    <w:rsid w:val="00B877ED"/>
    <w:rsid w:val="00B879F6"/>
    <w:rsid w:val="00B87C81"/>
    <w:rsid w:val="00B90254"/>
    <w:rsid w:val="00B90472"/>
    <w:rsid w:val="00B90C05"/>
    <w:rsid w:val="00B90D8D"/>
    <w:rsid w:val="00B910AC"/>
    <w:rsid w:val="00B916F7"/>
    <w:rsid w:val="00B91A40"/>
    <w:rsid w:val="00B91D3F"/>
    <w:rsid w:val="00B92437"/>
    <w:rsid w:val="00B92476"/>
    <w:rsid w:val="00B932DA"/>
    <w:rsid w:val="00B933DC"/>
    <w:rsid w:val="00B93471"/>
    <w:rsid w:val="00B938E2"/>
    <w:rsid w:val="00B9394F"/>
    <w:rsid w:val="00B93999"/>
    <w:rsid w:val="00B93E2A"/>
    <w:rsid w:val="00B93FC9"/>
    <w:rsid w:val="00B94317"/>
    <w:rsid w:val="00B943C4"/>
    <w:rsid w:val="00B94CCB"/>
    <w:rsid w:val="00B94EBE"/>
    <w:rsid w:val="00B94FE3"/>
    <w:rsid w:val="00B953D8"/>
    <w:rsid w:val="00B956F9"/>
    <w:rsid w:val="00B95AAE"/>
    <w:rsid w:val="00B964B0"/>
    <w:rsid w:val="00B96E3D"/>
    <w:rsid w:val="00B97009"/>
    <w:rsid w:val="00B972E3"/>
    <w:rsid w:val="00B97344"/>
    <w:rsid w:val="00B97412"/>
    <w:rsid w:val="00B97957"/>
    <w:rsid w:val="00BA0B0E"/>
    <w:rsid w:val="00BA0D69"/>
    <w:rsid w:val="00BA0F18"/>
    <w:rsid w:val="00BA139A"/>
    <w:rsid w:val="00BA1446"/>
    <w:rsid w:val="00BA155E"/>
    <w:rsid w:val="00BA15B7"/>
    <w:rsid w:val="00BA1F8F"/>
    <w:rsid w:val="00BA2001"/>
    <w:rsid w:val="00BA20C0"/>
    <w:rsid w:val="00BA2322"/>
    <w:rsid w:val="00BA2DB8"/>
    <w:rsid w:val="00BA3142"/>
    <w:rsid w:val="00BA3712"/>
    <w:rsid w:val="00BA3AE3"/>
    <w:rsid w:val="00BA3DB4"/>
    <w:rsid w:val="00BA4183"/>
    <w:rsid w:val="00BA444B"/>
    <w:rsid w:val="00BA49F3"/>
    <w:rsid w:val="00BA4D6A"/>
    <w:rsid w:val="00BA4EB9"/>
    <w:rsid w:val="00BA4FCC"/>
    <w:rsid w:val="00BA53A8"/>
    <w:rsid w:val="00BA5799"/>
    <w:rsid w:val="00BA5916"/>
    <w:rsid w:val="00BA5C48"/>
    <w:rsid w:val="00BA5C5C"/>
    <w:rsid w:val="00BA65D9"/>
    <w:rsid w:val="00BA67CB"/>
    <w:rsid w:val="00BA6A11"/>
    <w:rsid w:val="00BA6EC3"/>
    <w:rsid w:val="00BA7219"/>
    <w:rsid w:val="00BA7258"/>
    <w:rsid w:val="00BA76F9"/>
    <w:rsid w:val="00BA7CBA"/>
    <w:rsid w:val="00BA7CE2"/>
    <w:rsid w:val="00BB01B4"/>
    <w:rsid w:val="00BB021C"/>
    <w:rsid w:val="00BB0A90"/>
    <w:rsid w:val="00BB1A51"/>
    <w:rsid w:val="00BB1BDF"/>
    <w:rsid w:val="00BB1D97"/>
    <w:rsid w:val="00BB1EC9"/>
    <w:rsid w:val="00BB2026"/>
    <w:rsid w:val="00BB2B1E"/>
    <w:rsid w:val="00BB2BC0"/>
    <w:rsid w:val="00BB316A"/>
    <w:rsid w:val="00BB3545"/>
    <w:rsid w:val="00BB3585"/>
    <w:rsid w:val="00BB38D6"/>
    <w:rsid w:val="00BB39E6"/>
    <w:rsid w:val="00BB3DB9"/>
    <w:rsid w:val="00BB45D6"/>
    <w:rsid w:val="00BB4896"/>
    <w:rsid w:val="00BB5017"/>
    <w:rsid w:val="00BB50BD"/>
    <w:rsid w:val="00BB537F"/>
    <w:rsid w:val="00BB5536"/>
    <w:rsid w:val="00BB57E8"/>
    <w:rsid w:val="00BB5B6D"/>
    <w:rsid w:val="00BB5F90"/>
    <w:rsid w:val="00BB62C1"/>
    <w:rsid w:val="00BB638D"/>
    <w:rsid w:val="00BB67F4"/>
    <w:rsid w:val="00BB7582"/>
    <w:rsid w:val="00BB7BA1"/>
    <w:rsid w:val="00BB7C85"/>
    <w:rsid w:val="00BC0721"/>
    <w:rsid w:val="00BC079A"/>
    <w:rsid w:val="00BC0A2D"/>
    <w:rsid w:val="00BC0E1F"/>
    <w:rsid w:val="00BC1CB4"/>
    <w:rsid w:val="00BC1CBF"/>
    <w:rsid w:val="00BC310C"/>
    <w:rsid w:val="00BC31F9"/>
    <w:rsid w:val="00BC3FB0"/>
    <w:rsid w:val="00BC4351"/>
    <w:rsid w:val="00BC4516"/>
    <w:rsid w:val="00BC4682"/>
    <w:rsid w:val="00BC48A9"/>
    <w:rsid w:val="00BC4A25"/>
    <w:rsid w:val="00BC4ED8"/>
    <w:rsid w:val="00BC59BC"/>
    <w:rsid w:val="00BC5A06"/>
    <w:rsid w:val="00BC5C3D"/>
    <w:rsid w:val="00BC5D29"/>
    <w:rsid w:val="00BC649B"/>
    <w:rsid w:val="00BC6A56"/>
    <w:rsid w:val="00BC6A6A"/>
    <w:rsid w:val="00BC7074"/>
    <w:rsid w:val="00BC749E"/>
    <w:rsid w:val="00BC7929"/>
    <w:rsid w:val="00BC7A1D"/>
    <w:rsid w:val="00BC7B0E"/>
    <w:rsid w:val="00BC7BE9"/>
    <w:rsid w:val="00BC7EB3"/>
    <w:rsid w:val="00BD0543"/>
    <w:rsid w:val="00BD06B4"/>
    <w:rsid w:val="00BD0CF1"/>
    <w:rsid w:val="00BD108A"/>
    <w:rsid w:val="00BD10B7"/>
    <w:rsid w:val="00BD10BD"/>
    <w:rsid w:val="00BD1120"/>
    <w:rsid w:val="00BD16EC"/>
    <w:rsid w:val="00BD17FD"/>
    <w:rsid w:val="00BD1B83"/>
    <w:rsid w:val="00BD1D6A"/>
    <w:rsid w:val="00BD24C5"/>
    <w:rsid w:val="00BD2CAA"/>
    <w:rsid w:val="00BD2F1F"/>
    <w:rsid w:val="00BD317C"/>
    <w:rsid w:val="00BD38D0"/>
    <w:rsid w:val="00BD3995"/>
    <w:rsid w:val="00BD4087"/>
    <w:rsid w:val="00BD40C8"/>
    <w:rsid w:val="00BD4183"/>
    <w:rsid w:val="00BD4191"/>
    <w:rsid w:val="00BD48E7"/>
    <w:rsid w:val="00BD49FA"/>
    <w:rsid w:val="00BD4CDF"/>
    <w:rsid w:val="00BD5002"/>
    <w:rsid w:val="00BD6017"/>
    <w:rsid w:val="00BD62A5"/>
    <w:rsid w:val="00BD75D1"/>
    <w:rsid w:val="00BD7D9A"/>
    <w:rsid w:val="00BD7EE3"/>
    <w:rsid w:val="00BE05F0"/>
    <w:rsid w:val="00BE0709"/>
    <w:rsid w:val="00BE07E8"/>
    <w:rsid w:val="00BE15A1"/>
    <w:rsid w:val="00BE15B7"/>
    <w:rsid w:val="00BE166D"/>
    <w:rsid w:val="00BE16D7"/>
    <w:rsid w:val="00BE175B"/>
    <w:rsid w:val="00BE18D3"/>
    <w:rsid w:val="00BE24FB"/>
    <w:rsid w:val="00BE2892"/>
    <w:rsid w:val="00BE2964"/>
    <w:rsid w:val="00BE3605"/>
    <w:rsid w:val="00BE37FC"/>
    <w:rsid w:val="00BE3DA1"/>
    <w:rsid w:val="00BE3FAD"/>
    <w:rsid w:val="00BE4014"/>
    <w:rsid w:val="00BE4451"/>
    <w:rsid w:val="00BE453B"/>
    <w:rsid w:val="00BE4674"/>
    <w:rsid w:val="00BE498E"/>
    <w:rsid w:val="00BE4B4D"/>
    <w:rsid w:val="00BE4B6A"/>
    <w:rsid w:val="00BE4C4C"/>
    <w:rsid w:val="00BE5035"/>
    <w:rsid w:val="00BE52F3"/>
    <w:rsid w:val="00BE567A"/>
    <w:rsid w:val="00BE56B6"/>
    <w:rsid w:val="00BE5B83"/>
    <w:rsid w:val="00BE5E77"/>
    <w:rsid w:val="00BE5ECC"/>
    <w:rsid w:val="00BE6171"/>
    <w:rsid w:val="00BE66AD"/>
    <w:rsid w:val="00BE6763"/>
    <w:rsid w:val="00BE67D1"/>
    <w:rsid w:val="00BE700E"/>
    <w:rsid w:val="00BE7FF3"/>
    <w:rsid w:val="00BF01DC"/>
    <w:rsid w:val="00BF07DA"/>
    <w:rsid w:val="00BF0A01"/>
    <w:rsid w:val="00BF0BEE"/>
    <w:rsid w:val="00BF0D5B"/>
    <w:rsid w:val="00BF0ED9"/>
    <w:rsid w:val="00BF1665"/>
    <w:rsid w:val="00BF1D76"/>
    <w:rsid w:val="00BF1E58"/>
    <w:rsid w:val="00BF317E"/>
    <w:rsid w:val="00BF3219"/>
    <w:rsid w:val="00BF4498"/>
    <w:rsid w:val="00BF49D7"/>
    <w:rsid w:val="00BF49D9"/>
    <w:rsid w:val="00BF4C42"/>
    <w:rsid w:val="00BF4E60"/>
    <w:rsid w:val="00BF560B"/>
    <w:rsid w:val="00BF5616"/>
    <w:rsid w:val="00BF5957"/>
    <w:rsid w:val="00BF5A1B"/>
    <w:rsid w:val="00BF5D2D"/>
    <w:rsid w:val="00BF5D30"/>
    <w:rsid w:val="00BF669B"/>
    <w:rsid w:val="00BF6A61"/>
    <w:rsid w:val="00BF6C74"/>
    <w:rsid w:val="00BF6D65"/>
    <w:rsid w:val="00BF6F99"/>
    <w:rsid w:val="00BF7AD8"/>
    <w:rsid w:val="00BF7C19"/>
    <w:rsid w:val="00BF7FAB"/>
    <w:rsid w:val="00C0052F"/>
    <w:rsid w:val="00C00750"/>
    <w:rsid w:val="00C00ADE"/>
    <w:rsid w:val="00C00C2C"/>
    <w:rsid w:val="00C00D1B"/>
    <w:rsid w:val="00C00EBC"/>
    <w:rsid w:val="00C0128E"/>
    <w:rsid w:val="00C01966"/>
    <w:rsid w:val="00C01AF3"/>
    <w:rsid w:val="00C01BD4"/>
    <w:rsid w:val="00C0221F"/>
    <w:rsid w:val="00C02A40"/>
    <w:rsid w:val="00C02B96"/>
    <w:rsid w:val="00C02CE2"/>
    <w:rsid w:val="00C02DFA"/>
    <w:rsid w:val="00C031DA"/>
    <w:rsid w:val="00C03503"/>
    <w:rsid w:val="00C03615"/>
    <w:rsid w:val="00C03B0E"/>
    <w:rsid w:val="00C041CF"/>
    <w:rsid w:val="00C044F9"/>
    <w:rsid w:val="00C04E36"/>
    <w:rsid w:val="00C05699"/>
    <w:rsid w:val="00C058B5"/>
    <w:rsid w:val="00C05A9D"/>
    <w:rsid w:val="00C060AD"/>
    <w:rsid w:val="00C06451"/>
    <w:rsid w:val="00C06794"/>
    <w:rsid w:val="00C06B08"/>
    <w:rsid w:val="00C06B4C"/>
    <w:rsid w:val="00C06D72"/>
    <w:rsid w:val="00C06ED2"/>
    <w:rsid w:val="00C0752F"/>
    <w:rsid w:val="00C07604"/>
    <w:rsid w:val="00C078DF"/>
    <w:rsid w:val="00C10142"/>
    <w:rsid w:val="00C10156"/>
    <w:rsid w:val="00C107B6"/>
    <w:rsid w:val="00C111B4"/>
    <w:rsid w:val="00C11563"/>
    <w:rsid w:val="00C119F4"/>
    <w:rsid w:val="00C123BD"/>
    <w:rsid w:val="00C12466"/>
    <w:rsid w:val="00C129C0"/>
    <w:rsid w:val="00C133D7"/>
    <w:rsid w:val="00C13440"/>
    <w:rsid w:val="00C13D73"/>
    <w:rsid w:val="00C1411D"/>
    <w:rsid w:val="00C1448D"/>
    <w:rsid w:val="00C1462B"/>
    <w:rsid w:val="00C14A47"/>
    <w:rsid w:val="00C14E0F"/>
    <w:rsid w:val="00C15551"/>
    <w:rsid w:val="00C15650"/>
    <w:rsid w:val="00C1662C"/>
    <w:rsid w:val="00C16D88"/>
    <w:rsid w:val="00C17161"/>
    <w:rsid w:val="00C178A4"/>
    <w:rsid w:val="00C1795D"/>
    <w:rsid w:val="00C17B10"/>
    <w:rsid w:val="00C17BFC"/>
    <w:rsid w:val="00C2018E"/>
    <w:rsid w:val="00C20678"/>
    <w:rsid w:val="00C20712"/>
    <w:rsid w:val="00C20898"/>
    <w:rsid w:val="00C20941"/>
    <w:rsid w:val="00C213EC"/>
    <w:rsid w:val="00C2163D"/>
    <w:rsid w:val="00C21BDE"/>
    <w:rsid w:val="00C21E19"/>
    <w:rsid w:val="00C232D7"/>
    <w:rsid w:val="00C2341A"/>
    <w:rsid w:val="00C23437"/>
    <w:rsid w:val="00C2388A"/>
    <w:rsid w:val="00C23CA0"/>
    <w:rsid w:val="00C23F3D"/>
    <w:rsid w:val="00C24880"/>
    <w:rsid w:val="00C248CC"/>
    <w:rsid w:val="00C24C19"/>
    <w:rsid w:val="00C24E69"/>
    <w:rsid w:val="00C2548C"/>
    <w:rsid w:val="00C255B3"/>
    <w:rsid w:val="00C25665"/>
    <w:rsid w:val="00C2584A"/>
    <w:rsid w:val="00C25CED"/>
    <w:rsid w:val="00C25DBA"/>
    <w:rsid w:val="00C25E4B"/>
    <w:rsid w:val="00C26276"/>
    <w:rsid w:val="00C26718"/>
    <w:rsid w:val="00C26F51"/>
    <w:rsid w:val="00C2706F"/>
    <w:rsid w:val="00C27759"/>
    <w:rsid w:val="00C27EA1"/>
    <w:rsid w:val="00C30655"/>
    <w:rsid w:val="00C3076B"/>
    <w:rsid w:val="00C30C43"/>
    <w:rsid w:val="00C30C83"/>
    <w:rsid w:val="00C3114C"/>
    <w:rsid w:val="00C313CB"/>
    <w:rsid w:val="00C31833"/>
    <w:rsid w:val="00C31D34"/>
    <w:rsid w:val="00C320B8"/>
    <w:rsid w:val="00C326C8"/>
    <w:rsid w:val="00C32BF2"/>
    <w:rsid w:val="00C337A1"/>
    <w:rsid w:val="00C3438F"/>
    <w:rsid w:val="00C34643"/>
    <w:rsid w:val="00C34E97"/>
    <w:rsid w:val="00C35670"/>
    <w:rsid w:val="00C363E3"/>
    <w:rsid w:val="00C3660F"/>
    <w:rsid w:val="00C3672C"/>
    <w:rsid w:val="00C36B79"/>
    <w:rsid w:val="00C37350"/>
    <w:rsid w:val="00C378B5"/>
    <w:rsid w:val="00C400EE"/>
    <w:rsid w:val="00C40846"/>
    <w:rsid w:val="00C40CA2"/>
    <w:rsid w:val="00C41002"/>
    <w:rsid w:val="00C41436"/>
    <w:rsid w:val="00C4143D"/>
    <w:rsid w:val="00C41DA9"/>
    <w:rsid w:val="00C421F9"/>
    <w:rsid w:val="00C427E0"/>
    <w:rsid w:val="00C433E1"/>
    <w:rsid w:val="00C4399B"/>
    <w:rsid w:val="00C43E6A"/>
    <w:rsid w:val="00C43EEB"/>
    <w:rsid w:val="00C448E9"/>
    <w:rsid w:val="00C44BBA"/>
    <w:rsid w:val="00C44C0C"/>
    <w:rsid w:val="00C44C38"/>
    <w:rsid w:val="00C44FC3"/>
    <w:rsid w:val="00C4559E"/>
    <w:rsid w:val="00C45AEB"/>
    <w:rsid w:val="00C45B9F"/>
    <w:rsid w:val="00C462ED"/>
    <w:rsid w:val="00C4679A"/>
    <w:rsid w:val="00C46C54"/>
    <w:rsid w:val="00C470F8"/>
    <w:rsid w:val="00C47723"/>
    <w:rsid w:val="00C47B35"/>
    <w:rsid w:val="00C5050B"/>
    <w:rsid w:val="00C507D1"/>
    <w:rsid w:val="00C508B4"/>
    <w:rsid w:val="00C50B9C"/>
    <w:rsid w:val="00C50D32"/>
    <w:rsid w:val="00C51682"/>
    <w:rsid w:val="00C51F65"/>
    <w:rsid w:val="00C52949"/>
    <w:rsid w:val="00C52F85"/>
    <w:rsid w:val="00C52FA9"/>
    <w:rsid w:val="00C530C7"/>
    <w:rsid w:val="00C532A1"/>
    <w:rsid w:val="00C53954"/>
    <w:rsid w:val="00C53C68"/>
    <w:rsid w:val="00C53CBF"/>
    <w:rsid w:val="00C53E54"/>
    <w:rsid w:val="00C54ABA"/>
    <w:rsid w:val="00C5517E"/>
    <w:rsid w:val="00C55577"/>
    <w:rsid w:val="00C557AF"/>
    <w:rsid w:val="00C55D72"/>
    <w:rsid w:val="00C562F9"/>
    <w:rsid w:val="00C5654A"/>
    <w:rsid w:val="00C56D39"/>
    <w:rsid w:val="00C56D94"/>
    <w:rsid w:val="00C56E7B"/>
    <w:rsid w:val="00C574F2"/>
    <w:rsid w:val="00C57660"/>
    <w:rsid w:val="00C57680"/>
    <w:rsid w:val="00C5785C"/>
    <w:rsid w:val="00C57B97"/>
    <w:rsid w:val="00C57E16"/>
    <w:rsid w:val="00C604B5"/>
    <w:rsid w:val="00C60A01"/>
    <w:rsid w:val="00C61E79"/>
    <w:rsid w:val="00C6282F"/>
    <w:rsid w:val="00C62C28"/>
    <w:rsid w:val="00C63000"/>
    <w:rsid w:val="00C6354A"/>
    <w:rsid w:val="00C63EFB"/>
    <w:rsid w:val="00C63F87"/>
    <w:rsid w:val="00C63FE4"/>
    <w:rsid w:val="00C64791"/>
    <w:rsid w:val="00C64C4C"/>
    <w:rsid w:val="00C64C7D"/>
    <w:rsid w:val="00C651BA"/>
    <w:rsid w:val="00C65539"/>
    <w:rsid w:val="00C65953"/>
    <w:rsid w:val="00C65A39"/>
    <w:rsid w:val="00C65C8C"/>
    <w:rsid w:val="00C65DF3"/>
    <w:rsid w:val="00C66352"/>
    <w:rsid w:val="00C66859"/>
    <w:rsid w:val="00C66C9F"/>
    <w:rsid w:val="00C66F13"/>
    <w:rsid w:val="00C672C2"/>
    <w:rsid w:val="00C675BD"/>
    <w:rsid w:val="00C675E4"/>
    <w:rsid w:val="00C67FB8"/>
    <w:rsid w:val="00C704DE"/>
    <w:rsid w:val="00C70513"/>
    <w:rsid w:val="00C707D1"/>
    <w:rsid w:val="00C714BB"/>
    <w:rsid w:val="00C715FA"/>
    <w:rsid w:val="00C71A72"/>
    <w:rsid w:val="00C72275"/>
    <w:rsid w:val="00C7255C"/>
    <w:rsid w:val="00C727D7"/>
    <w:rsid w:val="00C73577"/>
    <w:rsid w:val="00C735BE"/>
    <w:rsid w:val="00C74687"/>
    <w:rsid w:val="00C74949"/>
    <w:rsid w:val="00C749AB"/>
    <w:rsid w:val="00C749BF"/>
    <w:rsid w:val="00C74CEC"/>
    <w:rsid w:val="00C755E5"/>
    <w:rsid w:val="00C7579A"/>
    <w:rsid w:val="00C75872"/>
    <w:rsid w:val="00C75BA3"/>
    <w:rsid w:val="00C76327"/>
    <w:rsid w:val="00C7644B"/>
    <w:rsid w:val="00C7645A"/>
    <w:rsid w:val="00C764DC"/>
    <w:rsid w:val="00C7664F"/>
    <w:rsid w:val="00C768E6"/>
    <w:rsid w:val="00C7692A"/>
    <w:rsid w:val="00C76DD8"/>
    <w:rsid w:val="00C76F87"/>
    <w:rsid w:val="00C771EF"/>
    <w:rsid w:val="00C773B5"/>
    <w:rsid w:val="00C776E2"/>
    <w:rsid w:val="00C8062A"/>
    <w:rsid w:val="00C80C33"/>
    <w:rsid w:val="00C80F77"/>
    <w:rsid w:val="00C8126F"/>
    <w:rsid w:val="00C81529"/>
    <w:rsid w:val="00C81666"/>
    <w:rsid w:val="00C81AB9"/>
    <w:rsid w:val="00C81F3D"/>
    <w:rsid w:val="00C821CE"/>
    <w:rsid w:val="00C8223C"/>
    <w:rsid w:val="00C825F2"/>
    <w:rsid w:val="00C82BDC"/>
    <w:rsid w:val="00C82CBC"/>
    <w:rsid w:val="00C82EDF"/>
    <w:rsid w:val="00C833DC"/>
    <w:rsid w:val="00C83542"/>
    <w:rsid w:val="00C8393D"/>
    <w:rsid w:val="00C83DD2"/>
    <w:rsid w:val="00C83F2E"/>
    <w:rsid w:val="00C840BC"/>
    <w:rsid w:val="00C84542"/>
    <w:rsid w:val="00C84974"/>
    <w:rsid w:val="00C84BF1"/>
    <w:rsid w:val="00C858B6"/>
    <w:rsid w:val="00C85913"/>
    <w:rsid w:val="00C85D66"/>
    <w:rsid w:val="00C85E1D"/>
    <w:rsid w:val="00C85FF7"/>
    <w:rsid w:val="00C86AD3"/>
    <w:rsid w:val="00C8717A"/>
    <w:rsid w:val="00C87595"/>
    <w:rsid w:val="00C900F0"/>
    <w:rsid w:val="00C903DD"/>
    <w:rsid w:val="00C904B7"/>
    <w:rsid w:val="00C90621"/>
    <w:rsid w:val="00C90624"/>
    <w:rsid w:val="00C90BF4"/>
    <w:rsid w:val="00C90D4D"/>
    <w:rsid w:val="00C911E9"/>
    <w:rsid w:val="00C9180C"/>
    <w:rsid w:val="00C919F9"/>
    <w:rsid w:val="00C91B1A"/>
    <w:rsid w:val="00C9204B"/>
    <w:rsid w:val="00C92964"/>
    <w:rsid w:val="00C92F87"/>
    <w:rsid w:val="00C93309"/>
    <w:rsid w:val="00C93723"/>
    <w:rsid w:val="00C9374E"/>
    <w:rsid w:val="00C93CE3"/>
    <w:rsid w:val="00C940BC"/>
    <w:rsid w:val="00C942AC"/>
    <w:rsid w:val="00C9438E"/>
    <w:rsid w:val="00C9455A"/>
    <w:rsid w:val="00C947A0"/>
    <w:rsid w:val="00C94854"/>
    <w:rsid w:val="00C948B6"/>
    <w:rsid w:val="00C949F7"/>
    <w:rsid w:val="00C94A5F"/>
    <w:rsid w:val="00C94B4A"/>
    <w:rsid w:val="00C9534B"/>
    <w:rsid w:val="00C95475"/>
    <w:rsid w:val="00C95523"/>
    <w:rsid w:val="00C95A3A"/>
    <w:rsid w:val="00C96216"/>
    <w:rsid w:val="00C962F8"/>
    <w:rsid w:val="00C96C76"/>
    <w:rsid w:val="00C96F06"/>
    <w:rsid w:val="00C97394"/>
    <w:rsid w:val="00C9758B"/>
    <w:rsid w:val="00C97A38"/>
    <w:rsid w:val="00C97DC0"/>
    <w:rsid w:val="00C97DE6"/>
    <w:rsid w:val="00CA0046"/>
    <w:rsid w:val="00CA0744"/>
    <w:rsid w:val="00CA09CA"/>
    <w:rsid w:val="00CA17D7"/>
    <w:rsid w:val="00CA1854"/>
    <w:rsid w:val="00CA1BDB"/>
    <w:rsid w:val="00CA2341"/>
    <w:rsid w:val="00CA24A5"/>
    <w:rsid w:val="00CA297F"/>
    <w:rsid w:val="00CA2DF0"/>
    <w:rsid w:val="00CA2F2F"/>
    <w:rsid w:val="00CA3583"/>
    <w:rsid w:val="00CA39F5"/>
    <w:rsid w:val="00CA3AF8"/>
    <w:rsid w:val="00CA4097"/>
    <w:rsid w:val="00CA436C"/>
    <w:rsid w:val="00CA46CE"/>
    <w:rsid w:val="00CA49A0"/>
    <w:rsid w:val="00CA5018"/>
    <w:rsid w:val="00CA512D"/>
    <w:rsid w:val="00CA51A2"/>
    <w:rsid w:val="00CA55B2"/>
    <w:rsid w:val="00CA55C0"/>
    <w:rsid w:val="00CA5780"/>
    <w:rsid w:val="00CA5C2A"/>
    <w:rsid w:val="00CA5D30"/>
    <w:rsid w:val="00CA6219"/>
    <w:rsid w:val="00CA6513"/>
    <w:rsid w:val="00CA6BF7"/>
    <w:rsid w:val="00CA6E43"/>
    <w:rsid w:val="00CB076B"/>
    <w:rsid w:val="00CB093B"/>
    <w:rsid w:val="00CB0D99"/>
    <w:rsid w:val="00CB0E07"/>
    <w:rsid w:val="00CB1923"/>
    <w:rsid w:val="00CB2095"/>
    <w:rsid w:val="00CB21F1"/>
    <w:rsid w:val="00CB2262"/>
    <w:rsid w:val="00CB27C3"/>
    <w:rsid w:val="00CB2813"/>
    <w:rsid w:val="00CB28C1"/>
    <w:rsid w:val="00CB30DD"/>
    <w:rsid w:val="00CB38CE"/>
    <w:rsid w:val="00CB41BB"/>
    <w:rsid w:val="00CB41EB"/>
    <w:rsid w:val="00CB4560"/>
    <w:rsid w:val="00CB47C0"/>
    <w:rsid w:val="00CB4906"/>
    <w:rsid w:val="00CB49AE"/>
    <w:rsid w:val="00CB4B6A"/>
    <w:rsid w:val="00CB521B"/>
    <w:rsid w:val="00CB60D2"/>
    <w:rsid w:val="00CB61EA"/>
    <w:rsid w:val="00CB6603"/>
    <w:rsid w:val="00CB661A"/>
    <w:rsid w:val="00CB6B2D"/>
    <w:rsid w:val="00CB6B3E"/>
    <w:rsid w:val="00CB7B27"/>
    <w:rsid w:val="00CB7E6A"/>
    <w:rsid w:val="00CB7F78"/>
    <w:rsid w:val="00CC0303"/>
    <w:rsid w:val="00CC0787"/>
    <w:rsid w:val="00CC0A4D"/>
    <w:rsid w:val="00CC0ACE"/>
    <w:rsid w:val="00CC1A16"/>
    <w:rsid w:val="00CC1FD6"/>
    <w:rsid w:val="00CC240F"/>
    <w:rsid w:val="00CC2722"/>
    <w:rsid w:val="00CC2959"/>
    <w:rsid w:val="00CC29C8"/>
    <w:rsid w:val="00CC301D"/>
    <w:rsid w:val="00CC3288"/>
    <w:rsid w:val="00CC365D"/>
    <w:rsid w:val="00CC3EAD"/>
    <w:rsid w:val="00CC4B94"/>
    <w:rsid w:val="00CC4D1C"/>
    <w:rsid w:val="00CC4D71"/>
    <w:rsid w:val="00CC512F"/>
    <w:rsid w:val="00CC52D2"/>
    <w:rsid w:val="00CC52EF"/>
    <w:rsid w:val="00CC5732"/>
    <w:rsid w:val="00CC620B"/>
    <w:rsid w:val="00CC66E4"/>
    <w:rsid w:val="00CC680C"/>
    <w:rsid w:val="00CC6D21"/>
    <w:rsid w:val="00CC6EDD"/>
    <w:rsid w:val="00CC7144"/>
    <w:rsid w:val="00CC79EF"/>
    <w:rsid w:val="00CC79FE"/>
    <w:rsid w:val="00CC7AD3"/>
    <w:rsid w:val="00CC7E75"/>
    <w:rsid w:val="00CD0B17"/>
    <w:rsid w:val="00CD0D0A"/>
    <w:rsid w:val="00CD11F8"/>
    <w:rsid w:val="00CD1B25"/>
    <w:rsid w:val="00CD1F0D"/>
    <w:rsid w:val="00CD260B"/>
    <w:rsid w:val="00CD3B89"/>
    <w:rsid w:val="00CD3C0B"/>
    <w:rsid w:val="00CD3CBD"/>
    <w:rsid w:val="00CD4094"/>
    <w:rsid w:val="00CD4369"/>
    <w:rsid w:val="00CD47D1"/>
    <w:rsid w:val="00CD4DE9"/>
    <w:rsid w:val="00CD4EBE"/>
    <w:rsid w:val="00CD4F15"/>
    <w:rsid w:val="00CD531F"/>
    <w:rsid w:val="00CD5FEE"/>
    <w:rsid w:val="00CD63BE"/>
    <w:rsid w:val="00CD65F6"/>
    <w:rsid w:val="00CD6F8B"/>
    <w:rsid w:val="00CD77EB"/>
    <w:rsid w:val="00CD7C2B"/>
    <w:rsid w:val="00CD7D9C"/>
    <w:rsid w:val="00CE00C9"/>
    <w:rsid w:val="00CE00E7"/>
    <w:rsid w:val="00CE0367"/>
    <w:rsid w:val="00CE05E3"/>
    <w:rsid w:val="00CE1036"/>
    <w:rsid w:val="00CE1293"/>
    <w:rsid w:val="00CE1534"/>
    <w:rsid w:val="00CE19DD"/>
    <w:rsid w:val="00CE1B86"/>
    <w:rsid w:val="00CE1C1E"/>
    <w:rsid w:val="00CE1CCC"/>
    <w:rsid w:val="00CE24FC"/>
    <w:rsid w:val="00CE274D"/>
    <w:rsid w:val="00CE2B5B"/>
    <w:rsid w:val="00CE3170"/>
    <w:rsid w:val="00CE3466"/>
    <w:rsid w:val="00CE4AA9"/>
    <w:rsid w:val="00CE4F3E"/>
    <w:rsid w:val="00CE5058"/>
    <w:rsid w:val="00CE5551"/>
    <w:rsid w:val="00CE558C"/>
    <w:rsid w:val="00CE55DE"/>
    <w:rsid w:val="00CE5D2F"/>
    <w:rsid w:val="00CE608E"/>
    <w:rsid w:val="00CE628E"/>
    <w:rsid w:val="00CE645E"/>
    <w:rsid w:val="00CE6E36"/>
    <w:rsid w:val="00CE6F79"/>
    <w:rsid w:val="00CE762A"/>
    <w:rsid w:val="00CE7BED"/>
    <w:rsid w:val="00CF01D3"/>
    <w:rsid w:val="00CF0204"/>
    <w:rsid w:val="00CF035D"/>
    <w:rsid w:val="00CF05CB"/>
    <w:rsid w:val="00CF0B89"/>
    <w:rsid w:val="00CF1120"/>
    <w:rsid w:val="00CF116F"/>
    <w:rsid w:val="00CF1302"/>
    <w:rsid w:val="00CF1305"/>
    <w:rsid w:val="00CF15F6"/>
    <w:rsid w:val="00CF18DC"/>
    <w:rsid w:val="00CF1C91"/>
    <w:rsid w:val="00CF1ED4"/>
    <w:rsid w:val="00CF2208"/>
    <w:rsid w:val="00CF2894"/>
    <w:rsid w:val="00CF2B97"/>
    <w:rsid w:val="00CF3414"/>
    <w:rsid w:val="00CF43B5"/>
    <w:rsid w:val="00CF48AD"/>
    <w:rsid w:val="00CF49A2"/>
    <w:rsid w:val="00CF517D"/>
    <w:rsid w:val="00CF547C"/>
    <w:rsid w:val="00CF57B6"/>
    <w:rsid w:val="00CF5B81"/>
    <w:rsid w:val="00CF5BAB"/>
    <w:rsid w:val="00CF5CF0"/>
    <w:rsid w:val="00CF654D"/>
    <w:rsid w:val="00CF68E1"/>
    <w:rsid w:val="00CF6FF4"/>
    <w:rsid w:val="00CF73C6"/>
    <w:rsid w:val="00CF7B52"/>
    <w:rsid w:val="00CF7E71"/>
    <w:rsid w:val="00CF7FF6"/>
    <w:rsid w:val="00D0008C"/>
    <w:rsid w:val="00D005D7"/>
    <w:rsid w:val="00D00E0C"/>
    <w:rsid w:val="00D011C8"/>
    <w:rsid w:val="00D012AA"/>
    <w:rsid w:val="00D015FF"/>
    <w:rsid w:val="00D01629"/>
    <w:rsid w:val="00D02073"/>
    <w:rsid w:val="00D02357"/>
    <w:rsid w:val="00D0280C"/>
    <w:rsid w:val="00D0299B"/>
    <w:rsid w:val="00D029D2"/>
    <w:rsid w:val="00D02CD9"/>
    <w:rsid w:val="00D02D25"/>
    <w:rsid w:val="00D02FD0"/>
    <w:rsid w:val="00D035AF"/>
    <w:rsid w:val="00D051FD"/>
    <w:rsid w:val="00D0563F"/>
    <w:rsid w:val="00D0564B"/>
    <w:rsid w:val="00D05BC3"/>
    <w:rsid w:val="00D06003"/>
    <w:rsid w:val="00D07428"/>
    <w:rsid w:val="00D079AC"/>
    <w:rsid w:val="00D07E25"/>
    <w:rsid w:val="00D1036C"/>
    <w:rsid w:val="00D10371"/>
    <w:rsid w:val="00D107C8"/>
    <w:rsid w:val="00D10821"/>
    <w:rsid w:val="00D10C35"/>
    <w:rsid w:val="00D111E4"/>
    <w:rsid w:val="00D11847"/>
    <w:rsid w:val="00D11B23"/>
    <w:rsid w:val="00D125F4"/>
    <w:rsid w:val="00D1277C"/>
    <w:rsid w:val="00D12780"/>
    <w:rsid w:val="00D1301C"/>
    <w:rsid w:val="00D131D7"/>
    <w:rsid w:val="00D134E7"/>
    <w:rsid w:val="00D1382B"/>
    <w:rsid w:val="00D1396D"/>
    <w:rsid w:val="00D14136"/>
    <w:rsid w:val="00D141DD"/>
    <w:rsid w:val="00D14A51"/>
    <w:rsid w:val="00D14CC8"/>
    <w:rsid w:val="00D1500C"/>
    <w:rsid w:val="00D156BC"/>
    <w:rsid w:val="00D15ACF"/>
    <w:rsid w:val="00D15B21"/>
    <w:rsid w:val="00D15F87"/>
    <w:rsid w:val="00D16086"/>
    <w:rsid w:val="00D1666C"/>
    <w:rsid w:val="00D16683"/>
    <w:rsid w:val="00D167CD"/>
    <w:rsid w:val="00D16842"/>
    <w:rsid w:val="00D16E5A"/>
    <w:rsid w:val="00D175BF"/>
    <w:rsid w:val="00D17639"/>
    <w:rsid w:val="00D176D5"/>
    <w:rsid w:val="00D17C58"/>
    <w:rsid w:val="00D204AE"/>
    <w:rsid w:val="00D20C31"/>
    <w:rsid w:val="00D20CFD"/>
    <w:rsid w:val="00D21352"/>
    <w:rsid w:val="00D218E9"/>
    <w:rsid w:val="00D221F0"/>
    <w:rsid w:val="00D22246"/>
    <w:rsid w:val="00D228B2"/>
    <w:rsid w:val="00D22A10"/>
    <w:rsid w:val="00D22C7A"/>
    <w:rsid w:val="00D22FA5"/>
    <w:rsid w:val="00D22FE6"/>
    <w:rsid w:val="00D23420"/>
    <w:rsid w:val="00D237D2"/>
    <w:rsid w:val="00D24713"/>
    <w:rsid w:val="00D25158"/>
    <w:rsid w:val="00D25165"/>
    <w:rsid w:val="00D2555D"/>
    <w:rsid w:val="00D25672"/>
    <w:rsid w:val="00D25A81"/>
    <w:rsid w:val="00D25D5F"/>
    <w:rsid w:val="00D25E42"/>
    <w:rsid w:val="00D2649F"/>
    <w:rsid w:val="00D267B8"/>
    <w:rsid w:val="00D268E2"/>
    <w:rsid w:val="00D2692A"/>
    <w:rsid w:val="00D26D5B"/>
    <w:rsid w:val="00D26EAB"/>
    <w:rsid w:val="00D26F4A"/>
    <w:rsid w:val="00D27426"/>
    <w:rsid w:val="00D27475"/>
    <w:rsid w:val="00D274B3"/>
    <w:rsid w:val="00D27785"/>
    <w:rsid w:val="00D277DB"/>
    <w:rsid w:val="00D279B4"/>
    <w:rsid w:val="00D303E5"/>
    <w:rsid w:val="00D3069E"/>
    <w:rsid w:val="00D3099A"/>
    <w:rsid w:val="00D30B0A"/>
    <w:rsid w:val="00D30CB2"/>
    <w:rsid w:val="00D30CF4"/>
    <w:rsid w:val="00D30D65"/>
    <w:rsid w:val="00D30FFB"/>
    <w:rsid w:val="00D316E2"/>
    <w:rsid w:val="00D31C91"/>
    <w:rsid w:val="00D32219"/>
    <w:rsid w:val="00D3298C"/>
    <w:rsid w:val="00D32CF6"/>
    <w:rsid w:val="00D33349"/>
    <w:rsid w:val="00D3379E"/>
    <w:rsid w:val="00D33EAD"/>
    <w:rsid w:val="00D33F56"/>
    <w:rsid w:val="00D34167"/>
    <w:rsid w:val="00D345A5"/>
    <w:rsid w:val="00D34A5B"/>
    <w:rsid w:val="00D34CF1"/>
    <w:rsid w:val="00D34D52"/>
    <w:rsid w:val="00D3504A"/>
    <w:rsid w:val="00D350B4"/>
    <w:rsid w:val="00D355E6"/>
    <w:rsid w:val="00D357C6"/>
    <w:rsid w:val="00D35A8C"/>
    <w:rsid w:val="00D35D6E"/>
    <w:rsid w:val="00D35EE9"/>
    <w:rsid w:val="00D360AD"/>
    <w:rsid w:val="00D36429"/>
    <w:rsid w:val="00D36842"/>
    <w:rsid w:val="00D368EE"/>
    <w:rsid w:val="00D36C80"/>
    <w:rsid w:val="00D36E5C"/>
    <w:rsid w:val="00D37410"/>
    <w:rsid w:val="00D3769E"/>
    <w:rsid w:val="00D4031B"/>
    <w:rsid w:val="00D404BF"/>
    <w:rsid w:val="00D407FE"/>
    <w:rsid w:val="00D40E2C"/>
    <w:rsid w:val="00D41086"/>
    <w:rsid w:val="00D41148"/>
    <w:rsid w:val="00D4138F"/>
    <w:rsid w:val="00D41973"/>
    <w:rsid w:val="00D419FB"/>
    <w:rsid w:val="00D426A4"/>
    <w:rsid w:val="00D42BD5"/>
    <w:rsid w:val="00D42E5A"/>
    <w:rsid w:val="00D431DE"/>
    <w:rsid w:val="00D440FF"/>
    <w:rsid w:val="00D4415B"/>
    <w:rsid w:val="00D44B97"/>
    <w:rsid w:val="00D450D8"/>
    <w:rsid w:val="00D452E4"/>
    <w:rsid w:val="00D459F6"/>
    <w:rsid w:val="00D463E5"/>
    <w:rsid w:val="00D46415"/>
    <w:rsid w:val="00D46C9C"/>
    <w:rsid w:val="00D46DD3"/>
    <w:rsid w:val="00D46EDA"/>
    <w:rsid w:val="00D472C0"/>
    <w:rsid w:val="00D473D2"/>
    <w:rsid w:val="00D4761C"/>
    <w:rsid w:val="00D47D98"/>
    <w:rsid w:val="00D47DFA"/>
    <w:rsid w:val="00D501CE"/>
    <w:rsid w:val="00D5065F"/>
    <w:rsid w:val="00D5089C"/>
    <w:rsid w:val="00D51465"/>
    <w:rsid w:val="00D5199F"/>
    <w:rsid w:val="00D51CA3"/>
    <w:rsid w:val="00D51F45"/>
    <w:rsid w:val="00D52865"/>
    <w:rsid w:val="00D52E45"/>
    <w:rsid w:val="00D53019"/>
    <w:rsid w:val="00D539BA"/>
    <w:rsid w:val="00D54580"/>
    <w:rsid w:val="00D545FB"/>
    <w:rsid w:val="00D546BE"/>
    <w:rsid w:val="00D547F1"/>
    <w:rsid w:val="00D54C8D"/>
    <w:rsid w:val="00D54D08"/>
    <w:rsid w:val="00D5539E"/>
    <w:rsid w:val="00D555ED"/>
    <w:rsid w:val="00D5595C"/>
    <w:rsid w:val="00D55B96"/>
    <w:rsid w:val="00D55EE0"/>
    <w:rsid w:val="00D56326"/>
    <w:rsid w:val="00D56371"/>
    <w:rsid w:val="00D565DF"/>
    <w:rsid w:val="00D5672B"/>
    <w:rsid w:val="00D568CB"/>
    <w:rsid w:val="00D56C40"/>
    <w:rsid w:val="00D56D9B"/>
    <w:rsid w:val="00D56E25"/>
    <w:rsid w:val="00D57172"/>
    <w:rsid w:val="00D573D7"/>
    <w:rsid w:val="00D57638"/>
    <w:rsid w:val="00D576AF"/>
    <w:rsid w:val="00D578A6"/>
    <w:rsid w:val="00D57AFC"/>
    <w:rsid w:val="00D57FA5"/>
    <w:rsid w:val="00D605DC"/>
    <w:rsid w:val="00D60A07"/>
    <w:rsid w:val="00D60B16"/>
    <w:rsid w:val="00D60FA2"/>
    <w:rsid w:val="00D615B1"/>
    <w:rsid w:val="00D6175A"/>
    <w:rsid w:val="00D61A4C"/>
    <w:rsid w:val="00D61B29"/>
    <w:rsid w:val="00D61EC9"/>
    <w:rsid w:val="00D62263"/>
    <w:rsid w:val="00D625A3"/>
    <w:rsid w:val="00D63271"/>
    <w:rsid w:val="00D6346E"/>
    <w:rsid w:val="00D634AA"/>
    <w:rsid w:val="00D635BB"/>
    <w:rsid w:val="00D63712"/>
    <w:rsid w:val="00D63967"/>
    <w:rsid w:val="00D63E57"/>
    <w:rsid w:val="00D63F1F"/>
    <w:rsid w:val="00D63FEB"/>
    <w:rsid w:val="00D64188"/>
    <w:rsid w:val="00D6447B"/>
    <w:rsid w:val="00D64714"/>
    <w:rsid w:val="00D64781"/>
    <w:rsid w:val="00D64DEE"/>
    <w:rsid w:val="00D64FE5"/>
    <w:rsid w:val="00D6529D"/>
    <w:rsid w:val="00D652A0"/>
    <w:rsid w:val="00D65E9E"/>
    <w:rsid w:val="00D660B9"/>
    <w:rsid w:val="00D6713F"/>
    <w:rsid w:val="00D673DA"/>
    <w:rsid w:val="00D675D0"/>
    <w:rsid w:val="00D67B85"/>
    <w:rsid w:val="00D67E73"/>
    <w:rsid w:val="00D702F7"/>
    <w:rsid w:val="00D70380"/>
    <w:rsid w:val="00D7096C"/>
    <w:rsid w:val="00D70A20"/>
    <w:rsid w:val="00D71134"/>
    <w:rsid w:val="00D7123F"/>
    <w:rsid w:val="00D7148E"/>
    <w:rsid w:val="00D71914"/>
    <w:rsid w:val="00D726CE"/>
    <w:rsid w:val="00D729C3"/>
    <w:rsid w:val="00D72EDD"/>
    <w:rsid w:val="00D736B7"/>
    <w:rsid w:val="00D73F77"/>
    <w:rsid w:val="00D74AA0"/>
    <w:rsid w:val="00D74D7F"/>
    <w:rsid w:val="00D74E7D"/>
    <w:rsid w:val="00D7509D"/>
    <w:rsid w:val="00D750AE"/>
    <w:rsid w:val="00D75350"/>
    <w:rsid w:val="00D753CC"/>
    <w:rsid w:val="00D76090"/>
    <w:rsid w:val="00D760F5"/>
    <w:rsid w:val="00D76823"/>
    <w:rsid w:val="00D7790D"/>
    <w:rsid w:val="00D77976"/>
    <w:rsid w:val="00D779C6"/>
    <w:rsid w:val="00D77A69"/>
    <w:rsid w:val="00D77F02"/>
    <w:rsid w:val="00D802B7"/>
    <w:rsid w:val="00D80483"/>
    <w:rsid w:val="00D805B5"/>
    <w:rsid w:val="00D806D5"/>
    <w:rsid w:val="00D80BA1"/>
    <w:rsid w:val="00D81126"/>
    <w:rsid w:val="00D81873"/>
    <w:rsid w:val="00D81ACB"/>
    <w:rsid w:val="00D81B24"/>
    <w:rsid w:val="00D81CE3"/>
    <w:rsid w:val="00D8211B"/>
    <w:rsid w:val="00D82BEE"/>
    <w:rsid w:val="00D82D0F"/>
    <w:rsid w:val="00D82DA9"/>
    <w:rsid w:val="00D82F39"/>
    <w:rsid w:val="00D830B9"/>
    <w:rsid w:val="00D830DE"/>
    <w:rsid w:val="00D8343F"/>
    <w:rsid w:val="00D83837"/>
    <w:rsid w:val="00D8392C"/>
    <w:rsid w:val="00D83BAE"/>
    <w:rsid w:val="00D83D30"/>
    <w:rsid w:val="00D83E0E"/>
    <w:rsid w:val="00D83EFD"/>
    <w:rsid w:val="00D83F31"/>
    <w:rsid w:val="00D8455E"/>
    <w:rsid w:val="00D8497C"/>
    <w:rsid w:val="00D84BD5"/>
    <w:rsid w:val="00D84E61"/>
    <w:rsid w:val="00D84F5F"/>
    <w:rsid w:val="00D85012"/>
    <w:rsid w:val="00D85205"/>
    <w:rsid w:val="00D857D1"/>
    <w:rsid w:val="00D85801"/>
    <w:rsid w:val="00D85FE0"/>
    <w:rsid w:val="00D863DA"/>
    <w:rsid w:val="00D8653C"/>
    <w:rsid w:val="00D86645"/>
    <w:rsid w:val="00D86747"/>
    <w:rsid w:val="00D86ACD"/>
    <w:rsid w:val="00D87487"/>
    <w:rsid w:val="00D9032E"/>
    <w:rsid w:val="00D90357"/>
    <w:rsid w:val="00D909D6"/>
    <w:rsid w:val="00D90B3A"/>
    <w:rsid w:val="00D90BFF"/>
    <w:rsid w:val="00D90C94"/>
    <w:rsid w:val="00D90FBB"/>
    <w:rsid w:val="00D9179E"/>
    <w:rsid w:val="00D91BDE"/>
    <w:rsid w:val="00D91CB8"/>
    <w:rsid w:val="00D91FA2"/>
    <w:rsid w:val="00D921C2"/>
    <w:rsid w:val="00D921CA"/>
    <w:rsid w:val="00D9261E"/>
    <w:rsid w:val="00D92A2E"/>
    <w:rsid w:val="00D92B56"/>
    <w:rsid w:val="00D92CBE"/>
    <w:rsid w:val="00D934A3"/>
    <w:rsid w:val="00D9382C"/>
    <w:rsid w:val="00D946A2"/>
    <w:rsid w:val="00D950B5"/>
    <w:rsid w:val="00D950F3"/>
    <w:rsid w:val="00D95149"/>
    <w:rsid w:val="00D952B7"/>
    <w:rsid w:val="00D95859"/>
    <w:rsid w:val="00D95A78"/>
    <w:rsid w:val="00D95B49"/>
    <w:rsid w:val="00D95C5E"/>
    <w:rsid w:val="00D9610D"/>
    <w:rsid w:val="00D963EE"/>
    <w:rsid w:val="00D96513"/>
    <w:rsid w:val="00D96D2C"/>
    <w:rsid w:val="00D96EA1"/>
    <w:rsid w:val="00D97042"/>
    <w:rsid w:val="00D9715D"/>
    <w:rsid w:val="00D971C0"/>
    <w:rsid w:val="00D97983"/>
    <w:rsid w:val="00D97A29"/>
    <w:rsid w:val="00D97CD0"/>
    <w:rsid w:val="00D97D0F"/>
    <w:rsid w:val="00D97E5D"/>
    <w:rsid w:val="00DA0594"/>
    <w:rsid w:val="00DA06CA"/>
    <w:rsid w:val="00DA0BB3"/>
    <w:rsid w:val="00DA0EBB"/>
    <w:rsid w:val="00DA124D"/>
    <w:rsid w:val="00DA130F"/>
    <w:rsid w:val="00DA13BA"/>
    <w:rsid w:val="00DA15E1"/>
    <w:rsid w:val="00DA160C"/>
    <w:rsid w:val="00DA1798"/>
    <w:rsid w:val="00DA17F9"/>
    <w:rsid w:val="00DA2229"/>
    <w:rsid w:val="00DA23B0"/>
    <w:rsid w:val="00DA2421"/>
    <w:rsid w:val="00DA30E5"/>
    <w:rsid w:val="00DA39AD"/>
    <w:rsid w:val="00DA4478"/>
    <w:rsid w:val="00DA4AC6"/>
    <w:rsid w:val="00DA4B2B"/>
    <w:rsid w:val="00DA4C53"/>
    <w:rsid w:val="00DA51CF"/>
    <w:rsid w:val="00DA557C"/>
    <w:rsid w:val="00DA5C4F"/>
    <w:rsid w:val="00DA5D1C"/>
    <w:rsid w:val="00DA665C"/>
    <w:rsid w:val="00DA6809"/>
    <w:rsid w:val="00DA6888"/>
    <w:rsid w:val="00DA6B39"/>
    <w:rsid w:val="00DA7206"/>
    <w:rsid w:val="00DA77FD"/>
    <w:rsid w:val="00DA7B78"/>
    <w:rsid w:val="00DA7C99"/>
    <w:rsid w:val="00DA7EA7"/>
    <w:rsid w:val="00DB02D6"/>
    <w:rsid w:val="00DB09B5"/>
    <w:rsid w:val="00DB12C7"/>
    <w:rsid w:val="00DB12D9"/>
    <w:rsid w:val="00DB1A59"/>
    <w:rsid w:val="00DB2271"/>
    <w:rsid w:val="00DB24FE"/>
    <w:rsid w:val="00DB2EC3"/>
    <w:rsid w:val="00DB2F6C"/>
    <w:rsid w:val="00DB307C"/>
    <w:rsid w:val="00DB322D"/>
    <w:rsid w:val="00DB3878"/>
    <w:rsid w:val="00DB3A7D"/>
    <w:rsid w:val="00DB3B14"/>
    <w:rsid w:val="00DB3C2C"/>
    <w:rsid w:val="00DB48BC"/>
    <w:rsid w:val="00DB4AD2"/>
    <w:rsid w:val="00DB4BAE"/>
    <w:rsid w:val="00DB522E"/>
    <w:rsid w:val="00DB5EE7"/>
    <w:rsid w:val="00DB6760"/>
    <w:rsid w:val="00DB6788"/>
    <w:rsid w:val="00DB7031"/>
    <w:rsid w:val="00DB73F2"/>
    <w:rsid w:val="00DB7B6F"/>
    <w:rsid w:val="00DB7E80"/>
    <w:rsid w:val="00DC0068"/>
    <w:rsid w:val="00DC019C"/>
    <w:rsid w:val="00DC05A9"/>
    <w:rsid w:val="00DC090B"/>
    <w:rsid w:val="00DC0B78"/>
    <w:rsid w:val="00DC103D"/>
    <w:rsid w:val="00DC1050"/>
    <w:rsid w:val="00DC1133"/>
    <w:rsid w:val="00DC1142"/>
    <w:rsid w:val="00DC124E"/>
    <w:rsid w:val="00DC12DB"/>
    <w:rsid w:val="00DC1310"/>
    <w:rsid w:val="00DC1AFB"/>
    <w:rsid w:val="00DC1B7D"/>
    <w:rsid w:val="00DC1F5A"/>
    <w:rsid w:val="00DC2333"/>
    <w:rsid w:val="00DC26E2"/>
    <w:rsid w:val="00DC2CF5"/>
    <w:rsid w:val="00DC2D67"/>
    <w:rsid w:val="00DC33BA"/>
    <w:rsid w:val="00DC3A60"/>
    <w:rsid w:val="00DC3A6A"/>
    <w:rsid w:val="00DC48DB"/>
    <w:rsid w:val="00DC4C0B"/>
    <w:rsid w:val="00DC4E57"/>
    <w:rsid w:val="00DC531F"/>
    <w:rsid w:val="00DC5583"/>
    <w:rsid w:val="00DC5CA0"/>
    <w:rsid w:val="00DC5F01"/>
    <w:rsid w:val="00DC6138"/>
    <w:rsid w:val="00DC6486"/>
    <w:rsid w:val="00DC6644"/>
    <w:rsid w:val="00DC6A20"/>
    <w:rsid w:val="00DC6C01"/>
    <w:rsid w:val="00DC6E93"/>
    <w:rsid w:val="00DC6FD6"/>
    <w:rsid w:val="00DC743B"/>
    <w:rsid w:val="00DC74C9"/>
    <w:rsid w:val="00DC7C4B"/>
    <w:rsid w:val="00DC7DD8"/>
    <w:rsid w:val="00DC7F55"/>
    <w:rsid w:val="00DC7FDA"/>
    <w:rsid w:val="00DD030A"/>
    <w:rsid w:val="00DD09E7"/>
    <w:rsid w:val="00DD0A11"/>
    <w:rsid w:val="00DD10E9"/>
    <w:rsid w:val="00DD1651"/>
    <w:rsid w:val="00DD1DAC"/>
    <w:rsid w:val="00DD262F"/>
    <w:rsid w:val="00DD269B"/>
    <w:rsid w:val="00DD26E3"/>
    <w:rsid w:val="00DD3143"/>
    <w:rsid w:val="00DD3179"/>
    <w:rsid w:val="00DD3503"/>
    <w:rsid w:val="00DD374C"/>
    <w:rsid w:val="00DD3BE2"/>
    <w:rsid w:val="00DD411F"/>
    <w:rsid w:val="00DD4534"/>
    <w:rsid w:val="00DD494C"/>
    <w:rsid w:val="00DD5969"/>
    <w:rsid w:val="00DD5BC6"/>
    <w:rsid w:val="00DD5DAB"/>
    <w:rsid w:val="00DD5DCC"/>
    <w:rsid w:val="00DD6239"/>
    <w:rsid w:val="00DD6699"/>
    <w:rsid w:val="00DD693A"/>
    <w:rsid w:val="00DD6E6A"/>
    <w:rsid w:val="00DD707C"/>
    <w:rsid w:val="00DD7AE7"/>
    <w:rsid w:val="00DE0058"/>
    <w:rsid w:val="00DE0581"/>
    <w:rsid w:val="00DE06A7"/>
    <w:rsid w:val="00DE085C"/>
    <w:rsid w:val="00DE0AC9"/>
    <w:rsid w:val="00DE1081"/>
    <w:rsid w:val="00DE181F"/>
    <w:rsid w:val="00DE1942"/>
    <w:rsid w:val="00DE1A86"/>
    <w:rsid w:val="00DE1B17"/>
    <w:rsid w:val="00DE1D35"/>
    <w:rsid w:val="00DE24F7"/>
    <w:rsid w:val="00DE2826"/>
    <w:rsid w:val="00DE2E82"/>
    <w:rsid w:val="00DE2F68"/>
    <w:rsid w:val="00DE3223"/>
    <w:rsid w:val="00DE328F"/>
    <w:rsid w:val="00DE33E4"/>
    <w:rsid w:val="00DE33EC"/>
    <w:rsid w:val="00DE34B1"/>
    <w:rsid w:val="00DE38E2"/>
    <w:rsid w:val="00DE3EA8"/>
    <w:rsid w:val="00DE4574"/>
    <w:rsid w:val="00DE51C2"/>
    <w:rsid w:val="00DE5206"/>
    <w:rsid w:val="00DE5A7E"/>
    <w:rsid w:val="00DE5A8C"/>
    <w:rsid w:val="00DE5E39"/>
    <w:rsid w:val="00DE5EA6"/>
    <w:rsid w:val="00DE5F83"/>
    <w:rsid w:val="00DE69D0"/>
    <w:rsid w:val="00DE6B70"/>
    <w:rsid w:val="00DE6DB1"/>
    <w:rsid w:val="00DE6E31"/>
    <w:rsid w:val="00DE6F7C"/>
    <w:rsid w:val="00DE775A"/>
    <w:rsid w:val="00DE7D4C"/>
    <w:rsid w:val="00DE7FD7"/>
    <w:rsid w:val="00DF0049"/>
    <w:rsid w:val="00DF0340"/>
    <w:rsid w:val="00DF0384"/>
    <w:rsid w:val="00DF039F"/>
    <w:rsid w:val="00DF08F9"/>
    <w:rsid w:val="00DF1027"/>
    <w:rsid w:val="00DF124B"/>
    <w:rsid w:val="00DF1560"/>
    <w:rsid w:val="00DF1E04"/>
    <w:rsid w:val="00DF1F60"/>
    <w:rsid w:val="00DF1FFD"/>
    <w:rsid w:val="00DF2DEC"/>
    <w:rsid w:val="00DF326E"/>
    <w:rsid w:val="00DF36AE"/>
    <w:rsid w:val="00DF37E3"/>
    <w:rsid w:val="00DF3CE8"/>
    <w:rsid w:val="00DF3D5C"/>
    <w:rsid w:val="00DF43AC"/>
    <w:rsid w:val="00DF4D26"/>
    <w:rsid w:val="00DF4D33"/>
    <w:rsid w:val="00DF51E3"/>
    <w:rsid w:val="00DF52BF"/>
    <w:rsid w:val="00DF5580"/>
    <w:rsid w:val="00DF55AF"/>
    <w:rsid w:val="00DF560F"/>
    <w:rsid w:val="00DF58BF"/>
    <w:rsid w:val="00DF5A7E"/>
    <w:rsid w:val="00DF5BC4"/>
    <w:rsid w:val="00DF6069"/>
    <w:rsid w:val="00DF6228"/>
    <w:rsid w:val="00DF68E2"/>
    <w:rsid w:val="00DF68ED"/>
    <w:rsid w:val="00DF6944"/>
    <w:rsid w:val="00DF6D90"/>
    <w:rsid w:val="00DF6F9E"/>
    <w:rsid w:val="00DF7159"/>
    <w:rsid w:val="00DF782C"/>
    <w:rsid w:val="00DF7B2F"/>
    <w:rsid w:val="00E00070"/>
    <w:rsid w:val="00E00B5B"/>
    <w:rsid w:val="00E00D64"/>
    <w:rsid w:val="00E01DC8"/>
    <w:rsid w:val="00E0216E"/>
    <w:rsid w:val="00E026FA"/>
    <w:rsid w:val="00E02BE7"/>
    <w:rsid w:val="00E03AEB"/>
    <w:rsid w:val="00E03CE6"/>
    <w:rsid w:val="00E03EBB"/>
    <w:rsid w:val="00E03F81"/>
    <w:rsid w:val="00E04485"/>
    <w:rsid w:val="00E04495"/>
    <w:rsid w:val="00E044FD"/>
    <w:rsid w:val="00E0486E"/>
    <w:rsid w:val="00E049B7"/>
    <w:rsid w:val="00E04AF1"/>
    <w:rsid w:val="00E04E9A"/>
    <w:rsid w:val="00E05584"/>
    <w:rsid w:val="00E05743"/>
    <w:rsid w:val="00E05FC7"/>
    <w:rsid w:val="00E0632F"/>
    <w:rsid w:val="00E065C8"/>
    <w:rsid w:val="00E06A1E"/>
    <w:rsid w:val="00E06C91"/>
    <w:rsid w:val="00E07926"/>
    <w:rsid w:val="00E07A9B"/>
    <w:rsid w:val="00E1014B"/>
    <w:rsid w:val="00E10BDE"/>
    <w:rsid w:val="00E11111"/>
    <w:rsid w:val="00E11490"/>
    <w:rsid w:val="00E11639"/>
    <w:rsid w:val="00E1172E"/>
    <w:rsid w:val="00E117C3"/>
    <w:rsid w:val="00E11F5D"/>
    <w:rsid w:val="00E12082"/>
    <w:rsid w:val="00E1213F"/>
    <w:rsid w:val="00E121A1"/>
    <w:rsid w:val="00E12776"/>
    <w:rsid w:val="00E12CC2"/>
    <w:rsid w:val="00E12E97"/>
    <w:rsid w:val="00E13196"/>
    <w:rsid w:val="00E1337B"/>
    <w:rsid w:val="00E13535"/>
    <w:rsid w:val="00E13936"/>
    <w:rsid w:val="00E139F6"/>
    <w:rsid w:val="00E13CC9"/>
    <w:rsid w:val="00E13F5C"/>
    <w:rsid w:val="00E142A2"/>
    <w:rsid w:val="00E145FB"/>
    <w:rsid w:val="00E148FD"/>
    <w:rsid w:val="00E15AF9"/>
    <w:rsid w:val="00E160D8"/>
    <w:rsid w:val="00E164B6"/>
    <w:rsid w:val="00E16604"/>
    <w:rsid w:val="00E16AF5"/>
    <w:rsid w:val="00E16C5D"/>
    <w:rsid w:val="00E16D0C"/>
    <w:rsid w:val="00E16F55"/>
    <w:rsid w:val="00E17722"/>
    <w:rsid w:val="00E17735"/>
    <w:rsid w:val="00E17A51"/>
    <w:rsid w:val="00E17C12"/>
    <w:rsid w:val="00E2096C"/>
    <w:rsid w:val="00E20A9C"/>
    <w:rsid w:val="00E20AFE"/>
    <w:rsid w:val="00E20B5B"/>
    <w:rsid w:val="00E20D32"/>
    <w:rsid w:val="00E20FD4"/>
    <w:rsid w:val="00E2118D"/>
    <w:rsid w:val="00E21243"/>
    <w:rsid w:val="00E22012"/>
    <w:rsid w:val="00E22539"/>
    <w:rsid w:val="00E229B0"/>
    <w:rsid w:val="00E23195"/>
    <w:rsid w:val="00E235E1"/>
    <w:rsid w:val="00E237E4"/>
    <w:rsid w:val="00E23B72"/>
    <w:rsid w:val="00E24AED"/>
    <w:rsid w:val="00E25188"/>
    <w:rsid w:val="00E2550C"/>
    <w:rsid w:val="00E257E3"/>
    <w:rsid w:val="00E25877"/>
    <w:rsid w:val="00E25BDA"/>
    <w:rsid w:val="00E25C19"/>
    <w:rsid w:val="00E26225"/>
    <w:rsid w:val="00E269D6"/>
    <w:rsid w:val="00E27F99"/>
    <w:rsid w:val="00E304B0"/>
    <w:rsid w:val="00E30834"/>
    <w:rsid w:val="00E30CD9"/>
    <w:rsid w:val="00E30DCA"/>
    <w:rsid w:val="00E31039"/>
    <w:rsid w:val="00E31F71"/>
    <w:rsid w:val="00E31FE6"/>
    <w:rsid w:val="00E324CC"/>
    <w:rsid w:val="00E32695"/>
    <w:rsid w:val="00E32829"/>
    <w:rsid w:val="00E32B82"/>
    <w:rsid w:val="00E32C55"/>
    <w:rsid w:val="00E32EFE"/>
    <w:rsid w:val="00E32F78"/>
    <w:rsid w:val="00E3313D"/>
    <w:rsid w:val="00E3318C"/>
    <w:rsid w:val="00E33863"/>
    <w:rsid w:val="00E338BE"/>
    <w:rsid w:val="00E33D8A"/>
    <w:rsid w:val="00E33FDA"/>
    <w:rsid w:val="00E34005"/>
    <w:rsid w:val="00E34429"/>
    <w:rsid w:val="00E34BAB"/>
    <w:rsid w:val="00E34C6D"/>
    <w:rsid w:val="00E350A0"/>
    <w:rsid w:val="00E35493"/>
    <w:rsid w:val="00E358D2"/>
    <w:rsid w:val="00E358E6"/>
    <w:rsid w:val="00E35E7C"/>
    <w:rsid w:val="00E35F80"/>
    <w:rsid w:val="00E36864"/>
    <w:rsid w:val="00E36BDD"/>
    <w:rsid w:val="00E372FD"/>
    <w:rsid w:val="00E3746E"/>
    <w:rsid w:val="00E37475"/>
    <w:rsid w:val="00E37480"/>
    <w:rsid w:val="00E3759C"/>
    <w:rsid w:val="00E37A2F"/>
    <w:rsid w:val="00E37AF1"/>
    <w:rsid w:val="00E37C07"/>
    <w:rsid w:val="00E37C9E"/>
    <w:rsid w:val="00E404B6"/>
    <w:rsid w:val="00E407B2"/>
    <w:rsid w:val="00E40871"/>
    <w:rsid w:val="00E40CB4"/>
    <w:rsid w:val="00E40FF8"/>
    <w:rsid w:val="00E416E6"/>
    <w:rsid w:val="00E420B6"/>
    <w:rsid w:val="00E42260"/>
    <w:rsid w:val="00E42523"/>
    <w:rsid w:val="00E425E4"/>
    <w:rsid w:val="00E42717"/>
    <w:rsid w:val="00E439DC"/>
    <w:rsid w:val="00E43A9C"/>
    <w:rsid w:val="00E43AA3"/>
    <w:rsid w:val="00E43B21"/>
    <w:rsid w:val="00E43BFA"/>
    <w:rsid w:val="00E43C5E"/>
    <w:rsid w:val="00E43CF7"/>
    <w:rsid w:val="00E43D31"/>
    <w:rsid w:val="00E43D34"/>
    <w:rsid w:val="00E4424E"/>
    <w:rsid w:val="00E44561"/>
    <w:rsid w:val="00E4473D"/>
    <w:rsid w:val="00E4489F"/>
    <w:rsid w:val="00E44C5A"/>
    <w:rsid w:val="00E4558D"/>
    <w:rsid w:val="00E458B0"/>
    <w:rsid w:val="00E45B6C"/>
    <w:rsid w:val="00E45BF0"/>
    <w:rsid w:val="00E46233"/>
    <w:rsid w:val="00E46983"/>
    <w:rsid w:val="00E46CDD"/>
    <w:rsid w:val="00E46D52"/>
    <w:rsid w:val="00E46E4B"/>
    <w:rsid w:val="00E46F07"/>
    <w:rsid w:val="00E46F45"/>
    <w:rsid w:val="00E47481"/>
    <w:rsid w:val="00E47A0E"/>
    <w:rsid w:val="00E47ADB"/>
    <w:rsid w:val="00E47DC5"/>
    <w:rsid w:val="00E5007E"/>
    <w:rsid w:val="00E50163"/>
    <w:rsid w:val="00E505D7"/>
    <w:rsid w:val="00E50FED"/>
    <w:rsid w:val="00E5117B"/>
    <w:rsid w:val="00E51409"/>
    <w:rsid w:val="00E515D9"/>
    <w:rsid w:val="00E518CC"/>
    <w:rsid w:val="00E51E0C"/>
    <w:rsid w:val="00E52D48"/>
    <w:rsid w:val="00E52D71"/>
    <w:rsid w:val="00E5317A"/>
    <w:rsid w:val="00E5338A"/>
    <w:rsid w:val="00E539CB"/>
    <w:rsid w:val="00E53CC8"/>
    <w:rsid w:val="00E53FB8"/>
    <w:rsid w:val="00E54155"/>
    <w:rsid w:val="00E5445D"/>
    <w:rsid w:val="00E553DB"/>
    <w:rsid w:val="00E55A45"/>
    <w:rsid w:val="00E55CEC"/>
    <w:rsid w:val="00E561BA"/>
    <w:rsid w:val="00E56A7C"/>
    <w:rsid w:val="00E56E51"/>
    <w:rsid w:val="00E56ECC"/>
    <w:rsid w:val="00E578D0"/>
    <w:rsid w:val="00E57BE8"/>
    <w:rsid w:val="00E57CB4"/>
    <w:rsid w:val="00E57D59"/>
    <w:rsid w:val="00E60103"/>
    <w:rsid w:val="00E60A73"/>
    <w:rsid w:val="00E60C51"/>
    <w:rsid w:val="00E60E99"/>
    <w:rsid w:val="00E613B2"/>
    <w:rsid w:val="00E61516"/>
    <w:rsid w:val="00E619B8"/>
    <w:rsid w:val="00E61FE9"/>
    <w:rsid w:val="00E622BE"/>
    <w:rsid w:val="00E6236E"/>
    <w:rsid w:val="00E62413"/>
    <w:rsid w:val="00E62765"/>
    <w:rsid w:val="00E6292B"/>
    <w:rsid w:val="00E62A48"/>
    <w:rsid w:val="00E62BDA"/>
    <w:rsid w:val="00E637CF"/>
    <w:rsid w:val="00E63B87"/>
    <w:rsid w:val="00E63D3C"/>
    <w:rsid w:val="00E63EC9"/>
    <w:rsid w:val="00E650A1"/>
    <w:rsid w:val="00E65753"/>
    <w:rsid w:val="00E66064"/>
    <w:rsid w:val="00E662D6"/>
    <w:rsid w:val="00E66C4D"/>
    <w:rsid w:val="00E6708C"/>
    <w:rsid w:val="00E67156"/>
    <w:rsid w:val="00E672F7"/>
    <w:rsid w:val="00E67BFF"/>
    <w:rsid w:val="00E7014D"/>
    <w:rsid w:val="00E70171"/>
    <w:rsid w:val="00E704A6"/>
    <w:rsid w:val="00E70929"/>
    <w:rsid w:val="00E70DDF"/>
    <w:rsid w:val="00E70E87"/>
    <w:rsid w:val="00E71360"/>
    <w:rsid w:val="00E713E2"/>
    <w:rsid w:val="00E71886"/>
    <w:rsid w:val="00E718B5"/>
    <w:rsid w:val="00E72357"/>
    <w:rsid w:val="00E72963"/>
    <w:rsid w:val="00E729AE"/>
    <w:rsid w:val="00E732DC"/>
    <w:rsid w:val="00E73318"/>
    <w:rsid w:val="00E7356E"/>
    <w:rsid w:val="00E736C4"/>
    <w:rsid w:val="00E73C86"/>
    <w:rsid w:val="00E73F62"/>
    <w:rsid w:val="00E74238"/>
    <w:rsid w:val="00E74613"/>
    <w:rsid w:val="00E74674"/>
    <w:rsid w:val="00E747AF"/>
    <w:rsid w:val="00E74940"/>
    <w:rsid w:val="00E74A6B"/>
    <w:rsid w:val="00E74BEA"/>
    <w:rsid w:val="00E74E7F"/>
    <w:rsid w:val="00E75B06"/>
    <w:rsid w:val="00E75B65"/>
    <w:rsid w:val="00E771AE"/>
    <w:rsid w:val="00E7786F"/>
    <w:rsid w:val="00E77CCF"/>
    <w:rsid w:val="00E77D99"/>
    <w:rsid w:val="00E77DA8"/>
    <w:rsid w:val="00E801D6"/>
    <w:rsid w:val="00E803A3"/>
    <w:rsid w:val="00E80583"/>
    <w:rsid w:val="00E8069D"/>
    <w:rsid w:val="00E80F96"/>
    <w:rsid w:val="00E81555"/>
    <w:rsid w:val="00E81738"/>
    <w:rsid w:val="00E81988"/>
    <w:rsid w:val="00E81BCA"/>
    <w:rsid w:val="00E81F83"/>
    <w:rsid w:val="00E827C8"/>
    <w:rsid w:val="00E834CC"/>
    <w:rsid w:val="00E83789"/>
    <w:rsid w:val="00E837F6"/>
    <w:rsid w:val="00E83908"/>
    <w:rsid w:val="00E83A2A"/>
    <w:rsid w:val="00E84033"/>
    <w:rsid w:val="00E84046"/>
    <w:rsid w:val="00E8485B"/>
    <w:rsid w:val="00E84939"/>
    <w:rsid w:val="00E850D2"/>
    <w:rsid w:val="00E85358"/>
    <w:rsid w:val="00E857A6"/>
    <w:rsid w:val="00E8585D"/>
    <w:rsid w:val="00E85C39"/>
    <w:rsid w:val="00E85FEC"/>
    <w:rsid w:val="00E85FEE"/>
    <w:rsid w:val="00E86378"/>
    <w:rsid w:val="00E86449"/>
    <w:rsid w:val="00E867D2"/>
    <w:rsid w:val="00E869C2"/>
    <w:rsid w:val="00E86B92"/>
    <w:rsid w:val="00E86C14"/>
    <w:rsid w:val="00E86CA6"/>
    <w:rsid w:val="00E86ED5"/>
    <w:rsid w:val="00E87C15"/>
    <w:rsid w:val="00E907D5"/>
    <w:rsid w:val="00E90D69"/>
    <w:rsid w:val="00E911B7"/>
    <w:rsid w:val="00E917AD"/>
    <w:rsid w:val="00E91F09"/>
    <w:rsid w:val="00E91F4B"/>
    <w:rsid w:val="00E92110"/>
    <w:rsid w:val="00E92398"/>
    <w:rsid w:val="00E92690"/>
    <w:rsid w:val="00E92992"/>
    <w:rsid w:val="00E92995"/>
    <w:rsid w:val="00E92B9E"/>
    <w:rsid w:val="00E92F21"/>
    <w:rsid w:val="00E93048"/>
    <w:rsid w:val="00E931C6"/>
    <w:rsid w:val="00E93BB2"/>
    <w:rsid w:val="00E93F97"/>
    <w:rsid w:val="00E9493A"/>
    <w:rsid w:val="00E949F4"/>
    <w:rsid w:val="00E94D39"/>
    <w:rsid w:val="00E950A6"/>
    <w:rsid w:val="00E9517A"/>
    <w:rsid w:val="00E9570A"/>
    <w:rsid w:val="00E95A2D"/>
    <w:rsid w:val="00E95B1A"/>
    <w:rsid w:val="00E96825"/>
    <w:rsid w:val="00E96AD9"/>
    <w:rsid w:val="00E96D33"/>
    <w:rsid w:val="00E97137"/>
    <w:rsid w:val="00E9768C"/>
    <w:rsid w:val="00E9774E"/>
    <w:rsid w:val="00E97ADE"/>
    <w:rsid w:val="00E97BC1"/>
    <w:rsid w:val="00E97C31"/>
    <w:rsid w:val="00E97D68"/>
    <w:rsid w:val="00EA051A"/>
    <w:rsid w:val="00EA10AA"/>
    <w:rsid w:val="00EA16B0"/>
    <w:rsid w:val="00EA18A4"/>
    <w:rsid w:val="00EA1CA8"/>
    <w:rsid w:val="00EA29A9"/>
    <w:rsid w:val="00EA2B6D"/>
    <w:rsid w:val="00EA34D2"/>
    <w:rsid w:val="00EA4D8A"/>
    <w:rsid w:val="00EA4EF1"/>
    <w:rsid w:val="00EA5F21"/>
    <w:rsid w:val="00EA61CD"/>
    <w:rsid w:val="00EA71E2"/>
    <w:rsid w:val="00EA721E"/>
    <w:rsid w:val="00EA73FF"/>
    <w:rsid w:val="00EA7773"/>
    <w:rsid w:val="00EA7ABE"/>
    <w:rsid w:val="00EA7E3C"/>
    <w:rsid w:val="00EA7ED6"/>
    <w:rsid w:val="00EA7F34"/>
    <w:rsid w:val="00EB05AA"/>
    <w:rsid w:val="00EB0F4E"/>
    <w:rsid w:val="00EB10A4"/>
    <w:rsid w:val="00EB1482"/>
    <w:rsid w:val="00EB20EF"/>
    <w:rsid w:val="00EB2722"/>
    <w:rsid w:val="00EB2A58"/>
    <w:rsid w:val="00EB2C88"/>
    <w:rsid w:val="00EB2F25"/>
    <w:rsid w:val="00EB3112"/>
    <w:rsid w:val="00EB32E5"/>
    <w:rsid w:val="00EB32E6"/>
    <w:rsid w:val="00EB33F8"/>
    <w:rsid w:val="00EB34C8"/>
    <w:rsid w:val="00EB3976"/>
    <w:rsid w:val="00EB3BFD"/>
    <w:rsid w:val="00EB3CB0"/>
    <w:rsid w:val="00EB3FA1"/>
    <w:rsid w:val="00EB45D2"/>
    <w:rsid w:val="00EB4908"/>
    <w:rsid w:val="00EB55ED"/>
    <w:rsid w:val="00EB56FD"/>
    <w:rsid w:val="00EB5ABE"/>
    <w:rsid w:val="00EB6219"/>
    <w:rsid w:val="00EB6293"/>
    <w:rsid w:val="00EB695D"/>
    <w:rsid w:val="00EB6989"/>
    <w:rsid w:val="00EB6A4C"/>
    <w:rsid w:val="00EB6BC8"/>
    <w:rsid w:val="00EB6CE3"/>
    <w:rsid w:val="00EB7021"/>
    <w:rsid w:val="00EB7217"/>
    <w:rsid w:val="00EB78A6"/>
    <w:rsid w:val="00EB79A0"/>
    <w:rsid w:val="00EC03AB"/>
    <w:rsid w:val="00EC097A"/>
    <w:rsid w:val="00EC0B23"/>
    <w:rsid w:val="00EC0B7A"/>
    <w:rsid w:val="00EC0E5B"/>
    <w:rsid w:val="00EC10A9"/>
    <w:rsid w:val="00EC1441"/>
    <w:rsid w:val="00EC15DB"/>
    <w:rsid w:val="00EC18BA"/>
    <w:rsid w:val="00EC1A52"/>
    <w:rsid w:val="00EC2072"/>
    <w:rsid w:val="00EC23D0"/>
    <w:rsid w:val="00EC25D5"/>
    <w:rsid w:val="00EC26A8"/>
    <w:rsid w:val="00EC27E1"/>
    <w:rsid w:val="00EC29A0"/>
    <w:rsid w:val="00EC29F7"/>
    <w:rsid w:val="00EC2FCD"/>
    <w:rsid w:val="00EC38CE"/>
    <w:rsid w:val="00EC4709"/>
    <w:rsid w:val="00EC48B2"/>
    <w:rsid w:val="00EC4AE5"/>
    <w:rsid w:val="00EC4D70"/>
    <w:rsid w:val="00EC4FDC"/>
    <w:rsid w:val="00EC5198"/>
    <w:rsid w:val="00EC5FEC"/>
    <w:rsid w:val="00EC62A9"/>
    <w:rsid w:val="00EC72F5"/>
    <w:rsid w:val="00EC7B7A"/>
    <w:rsid w:val="00ED02CC"/>
    <w:rsid w:val="00ED060B"/>
    <w:rsid w:val="00ED0670"/>
    <w:rsid w:val="00ED09ED"/>
    <w:rsid w:val="00ED0FF3"/>
    <w:rsid w:val="00ED122D"/>
    <w:rsid w:val="00ED1952"/>
    <w:rsid w:val="00ED1B09"/>
    <w:rsid w:val="00ED2A58"/>
    <w:rsid w:val="00ED2B97"/>
    <w:rsid w:val="00ED2FBD"/>
    <w:rsid w:val="00ED3335"/>
    <w:rsid w:val="00ED3D19"/>
    <w:rsid w:val="00ED3DF1"/>
    <w:rsid w:val="00ED3E8B"/>
    <w:rsid w:val="00ED4915"/>
    <w:rsid w:val="00ED4AC9"/>
    <w:rsid w:val="00ED4FEE"/>
    <w:rsid w:val="00ED517C"/>
    <w:rsid w:val="00ED54B8"/>
    <w:rsid w:val="00ED5585"/>
    <w:rsid w:val="00ED5B3E"/>
    <w:rsid w:val="00ED5C9E"/>
    <w:rsid w:val="00ED5F23"/>
    <w:rsid w:val="00ED6016"/>
    <w:rsid w:val="00ED6223"/>
    <w:rsid w:val="00ED62E4"/>
    <w:rsid w:val="00ED695D"/>
    <w:rsid w:val="00ED6D92"/>
    <w:rsid w:val="00ED7666"/>
    <w:rsid w:val="00ED76C0"/>
    <w:rsid w:val="00ED76E5"/>
    <w:rsid w:val="00ED7994"/>
    <w:rsid w:val="00ED7C8B"/>
    <w:rsid w:val="00ED7F17"/>
    <w:rsid w:val="00EE039B"/>
    <w:rsid w:val="00EE03FD"/>
    <w:rsid w:val="00EE0824"/>
    <w:rsid w:val="00EE10D2"/>
    <w:rsid w:val="00EE1144"/>
    <w:rsid w:val="00EE1244"/>
    <w:rsid w:val="00EE12A6"/>
    <w:rsid w:val="00EE1C83"/>
    <w:rsid w:val="00EE1F02"/>
    <w:rsid w:val="00EE20E9"/>
    <w:rsid w:val="00EE26AA"/>
    <w:rsid w:val="00EE2D93"/>
    <w:rsid w:val="00EE2EAD"/>
    <w:rsid w:val="00EE33FB"/>
    <w:rsid w:val="00EE3489"/>
    <w:rsid w:val="00EE35F8"/>
    <w:rsid w:val="00EE3B13"/>
    <w:rsid w:val="00EE3C1E"/>
    <w:rsid w:val="00EE3C44"/>
    <w:rsid w:val="00EE3F16"/>
    <w:rsid w:val="00EE4335"/>
    <w:rsid w:val="00EE4393"/>
    <w:rsid w:val="00EE4872"/>
    <w:rsid w:val="00EE4AFF"/>
    <w:rsid w:val="00EE4B22"/>
    <w:rsid w:val="00EE4D24"/>
    <w:rsid w:val="00EE50EF"/>
    <w:rsid w:val="00EE5637"/>
    <w:rsid w:val="00EE5A6F"/>
    <w:rsid w:val="00EE5AAB"/>
    <w:rsid w:val="00EE5BB4"/>
    <w:rsid w:val="00EE5C81"/>
    <w:rsid w:val="00EE5F99"/>
    <w:rsid w:val="00EE5FE4"/>
    <w:rsid w:val="00EE6964"/>
    <w:rsid w:val="00EE6D30"/>
    <w:rsid w:val="00EE78A4"/>
    <w:rsid w:val="00EE7A9D"/>
    <w:rsid w:val="00EE7F5C"/>
    <w:rsid w:val="00EF00A4"/>
    <w:rsid w:val="00EF0C27"/>
    <w:rsid w:val="00EF102F"/>
    <w:rsid w:val="00EF11A1"/>
    <w:rsid w:val="00EF1E5C"/>
    <w:rsid w:val="00EF2659"/>
    <w:rsid w:val="00EF28A9"/>
    <w:rsid w:val="00EF32D9"/>
    <w:rsid w:val="00EF3661"/>
    <w:rsid w:val="00EF3AF5"/>
    <w:rsid w:val="00EF42F3"/>
    <w:rsid w:val="00EF48A0"/>
    <w:rsid w:val="00EF4A61"/>
    <w:rsid w:val="00EF4C60"/>
    <w:rsid w:val="00EF502A"/>
    <w:rsid w:val="00EF519D"/>
    <w:rsid w:val="00EF51D6"/>
    <w:rsid w:val="00EF51EB"/>
    <w:rsid w:val="00EF52FB"/>
    <w:rsid w:val="00EF5F28"/>
    <w:rsid w:val="00EF67C2"/>
    <w:rsid w:val="00EF684D"/>
    <w:rsid w:val="00EF6DA0"/>
    <w:rsid w:val="00EF6DDD"/>
    <w:rsid w:val="00EF6F87"/>
    <w:rsid w:val="00EF7574"/>
    <w:rsid w:val="00EF77B3"/>
    <w:rsid w:val="00EF7AEC"/>
    <w:rsid w:val="00EF7CA4"/>
    <w:rsid w:val="00F004A9"/>
    <w:rsid w:val="00F00650"/>
    <w:rsid w:val="00F0088A"/>
    <w:rsid w:val="00F00A98"/>
    <w:rsid w:val="00F0130D"/>
    <w:rsid w:val="00F01751"/>
    <w:rsid w:val="00F023B5"/>
    <w:rsid w:val="00F02830"/>
    <w:rsid w:val="00F02E73"/>
    <w:rsid w:val="00F039A6"/>
    <w:rsid w:val="00F03BCC"/>
    <w:rsid w:val="00F04058"/>
    <w:rsid w:val="00F0418E"/>
    <w:rsid w:val="00F0510F"/>
    <w:rsid w:val="00F052F1"/>
    <w:rsid w:val="00F0547D"/>
    <w:rsid w:val="00F05589"/>
    <w:rsid w:val="00F0561C"/>
    <w:rsid w:val="00F05B9D"/>
    <w:rsid w:val="00F05BD8"/>
    <w:rsid w:val="00F05D89"/>
    <w:rsid w:val="00F05F78"/>
    <w:rsid w:val="00F060AB"/>
    <w:rsid w:val="00F0618E"/>
    <w:rsid w:val="00F069EB"/>
    <w:rsid w:val="00F06A3B"/>
    <w:rsid w:val="00F06A52"/>
    <w:rsid w:val="00F07182"/>
    <w:rsid w:val="00F07208"/>
    <w:rsid w:val="00F07C0E"/>
    <w:rsid w:val="00F07CC3"/>
    <w:rsid w:val="00F1031B"/>
    <w:rsid w:val="00F10467"/>
    <w:rsid w:val="00F107B0"/>
    <w:rsid w:val="00F10A59"/>
    <w:rsid w:val="00F10BED"/>
    <w:rsid w:val="00F10DA7"/>
    <w:rsid w:val="00F10FE5"/>
    <w:rsid w:val="00F117E8"/>
    <w:rsid w:val="00F11995"/>
    <w:rsid w:val="00F11D8D"/>
    <w:rsid w:val="00F12219"/>
    <w:rsid w:val="00F12722"/>
    <w:rsid w:val="00F1432C"/>
    <w:rsid w:val="00F144E2"/>
    <w:rsid w:val="00F14A5C"/>
    <w:rsid w:val="00F14AB5"/>
    <w:rsid w:val="00F151DA"/>
    <w:rsid w:val="00F15493"/>
    <w:rsid w:val="00F15815"/>
    <w:rsid w:val="00F15D95"/>
    <w:rsid w:val="00F16542"/>
    <w:rsid w:val="00F1681D"/>
    <w:rsid w:val="00F16A01"/>
    <w:rsid w:val="00F16A7A"/>
    <w:rsid w:val="00F1727E"/>
    <w:rsid w:val="00F173C9"/>
    <w:rsid w:val="00F174CF"/>
    <w:rsid w:val="00F17989"/>
    <w:rsid w:val="00F20372"/>
    <w:rsid w:val="00F20FDB"/>
    <w:rsid w:val="00F212E3"/>
    <w:rsid w:val="00F21368"/>
    <w:rsid w:val="00F21563"/>
    <w:rsid w:val="00F21B70"/>
    <w:rsid w:val="00F21DAD"/>
    <w:rsid w:val="00F21F39"/>
    <w:rsid w:val="00F221AB"/>
    <w:rsid w:val="00F227D3"/>
    <w:rsid w:val="00F22899"/>
    <w:rsid w:val="00F22D28"/>
    <w:rsid w:val="00F23065"/>
    <w:rsid w:val="00F237D5"/>
    <w:rsid w:val="00F23BC8"/>
    <w:rsid w:val="00F23E2B"/>
    <w:rsid w:val="00F23E37"/>
    <w:rsid w:val="00F23EE1"/>
    <w:rsid w:val="00F23F40"/>
    <w:rsid w:val="00F2432F"/>
    <w:rsid w:val="00F24548"/>
    <w:rsid w:val="00F2497D"/>
    <w:rsid w:val="00F24AFC"/>
    <w:rsid w:val="00F24B0E"/>
    <w:rsid w:val="00F24DFD"/>
    <w:rsid w:val="00F24FCB"/>
    <w:rsid w:val="00F25604"/>
    <w:rsid w:val="00F25CDE"/>
    <w:rsid w:val="00F25DC9"/>
    <w:rsid w:val="00F2633F"/>
    <w:rsid w:val="00F26D1F"/>
    <w:rsid w:val="00F26F37"/>
    <w:rsid w:val="00F27916"/>
    <w:rsid w:val="00F27EDC"/>
    <w:rsid w:val="00F27F65"/>
    <w:rsid w:val="00F3012B"/>
    <w:rsid w:val="00F30173"/>
    <w:rsid w:val="00F30174"/>
    <w:rsid w:val="00F3038C"/>
    <w:rsid w:val="00F303A2"/>
    <w:rsid w:val="00F30771"/>
    <w:rsid w:val="00F3096A"/>
    <w:rsid w:val="00F30B0D"/>
    <w:rsid w:val="00F30D51"/>
    <w:rsid w:val="00F30E9F"/>
    <w:rsid w:val="00F30F45"/>
    <w:rsid w:val="00F30FF2"/>
    <w:rsid w:val="00F321BD"/>
    <w:rsid w:val="00F322A9"/>
    <w:rsid w:val="00F32BB3"/>
    <w:rsid w:val="00F32EE4"/>
    <w:rsid w:val="00F3396B"/>
    <w:rsid w:val="00F33ED0"/>
    <w:rsid w:val="00F3417F"/>
    <w:rsid w:val="00F34D00"/>
    <w:rsid w:val="00F35396"/>
    <w:rsid w:val="00F354FE"/>
    <w:rsid w:val="00F36058"/>
    <w:rsid w:val="00F366AC"/>
    <w:rsid w:val="00F368AA"/>
    <w:rsid w:val="00F36A7B"/>
    <w:rsid w:val="00F36AC4"/>
    <w:rsid w:val="00F378A8"/>
    <w:rsid w:val="00F379B3"/>
    <w:rsid w:val="00F40493"/>
    <w:rsid w:val="00F406FF"/>
    <w:rsid w:val="00F40837"/>
    <w:rsid w:val="00F41544"/>
    <w:rsid w:val="00F41C45"/>
    <w:rsid w:val="00F41DFA"/>
    <w:rsid w:val="00F420D1"/>
    <w:rsid w:val="00F42273"/>
    <w:rsid w:val="00F42937"/>
    <w:rsid w:val="00F43532"/>
    <w:rsid w:val="00F44CC1"/>
    <w:rsid w:val="00F44D8A"/>
    <w:rsid w:val="00F45144"/>
    <w:rsid w:val="00F45335"/>
    <w:rsid w:val="00F45340"/>
    <w:rsid w:val="00F45BBB"/>
    <w:rsid w:val="00F45FDF"/>
    <w:rsid w:val="00F46246"/>
    <w:rsid w:val="00F4655C"/>
    <w:rsid w:val="00F46DF7"/>
    <w:rsid w:val="00F4719F"/>
    <w:rsid w:val="00F473B3"/>
    <w:rsid w:val="00F47473"/>
    <w:rsid w:val="00F478AD"/>
    <w:rsid w:val="00F47DE4"/>
    <w:rsid w:val="00F50574"/>
    <w:rsid w:val="00F50D10"/>
    <w:rsid w:val="00F50E19"/>
    <w:rsid w:val="00F510B3"/>
    <w:rsid w:val="00F511C9"/>
    <w:rsid w:val="00F5141F"/>
    <w:rsid w:val="00F51470"/>
    <w:rsid w:val="00F51786"/>
    <w:rsid w:val="00F51FB6"/>
    <w:rsid w:val="00F523C5"/>
    <w:rsid w:val="00F52427"/>
    <w:rsid w:val="00F52E87"/>
    <w:rsid w:val="00F53244"/>
    <w:rsid w:val="00F5333C"/>
    <w:rsid w:val="00F5348A"/>
    <w:rsid w:val="00F53596"/>
    <w:rsid w:val="00F53C75"/>
    <w:rsid w:val="00F53D70"/>
    <w:rsid w:val="00F53D8F"/>
    <w:rsid w:val="00F544D1"/>
    <w:rsid w:val="00F5481E"/>
    <w:rsid w:val="00F54DC1"/>
    <w:rsid w:val="00F54E25"/>
    <w:rsid w:val="00F5505A"/>
    <w:rsid w:val="00F550D1"/>
    <w:rsid w:val="00F555DF"/>
    <w:rsid w:val="00F55A99"/>
    <w:rsid w:val="00F55E45"/>
    <w:rsid w:val="00F55F30"/>
    <w:rsid w:val="00F565E4"/>
    <w:rsid w:val="00F56EF8"/>
    <w:rsid w:val="00F56F61"/>
    <w:rsid w:val="00F5745A"/>
    <w:rsid w:val="00F57479"/>
    <w:rsid w:val="00F57602"/>
    <w:rsid w:val="00F57AE7"/>
    <w:rsid w:val="00F57D2D"/>
    <w:rsid w:val="00F6068A"/>
    <w:rsid w:val="00F60AD0"/>
    <w:rsid w:val="00F60C0F"/>
    <w:rsid w:val="00F60DCF"/>
    <w:rsid w:val="00F61313"/>
    <w:rsid w:val="00F61935"/>
    <w:rsid w:val="00F61A4F"/>
    <w:rsid w:val="00F6222A"/>
    <w:rsid w:val="00F623A9"/>
    <w:rsid w:val="00F624CE"/>
    <w:rsid w:val="00F62746"/>
    <w:rsid w:val="00F628A8"/>
    <w:rsid w:val="00F63092"/>
    <w:rsid w:val="00F63440"/>
    <w:rsid w:val="00F63892"/>
    <w:rsid w:val="00F639CE"/>
    <w:rsid w:val="00F63DBC"/>
    <w:rsid w:val="00F63F3D"/>
    <w:rsid w:val="00F63F98"/>
    <w:rsid w:val="00F642CD"/>
    <w:rsid w:val="00F643C9"/>
    <w:rsid w:val="00F64449"/>
    <w:rsid w:val="00F64515"/>
    <w:rsid w:val="00F64D5B"/>
    <w:rsid w:val="00F65281"/>
    <w:rsid w:val="00F658EC"/>
    <w:rsid w:val="00F65C74"/>
    <w:rsid w:val="00F662EF"/>
    <w:rsid w:val="00F6669A"/>
    <w:rsid w:val="00F67145"/>
    <w:rsid w:val="00F6746B"/>
    <w:rsid w:val="00F677E3"/>
    <w:rsid w:val="00F67981"/>
    <w:rsid w:val="00F67A3E"/>
    <w:rsid w:val="00F7017B"/>
    <w:rsid w:val="00F70683"/>
    <w:rsid w:val="00F71287"/>
    <w:rsid w:val="00F71377"/>
    <w:rsid w:val="00F714AD"/>
    <w:rsid w:val="00F71D91"/>
    <w:rsid w:val="00F71F0F"/>
    <w:rsid w:val="00F71F23"/>
    <w:rsid w:val="00F723C3"/>
    <w:rsid w:val="00F7263B"/>
    <w:rsid w:val="00F72880"/>
    <w:rsid w:val="00F7347A"/>
    <w:rsid w:val="00F734D5"/>
    <w:rsid w:val="00F737F7"/>
    <w:rsid w:val="00F738A7"/>
    <w:rsid w:val="00F73A3D"/>
    <w:rsid w:val="00F73A85"/>
    <w:rsid w:val="00F73B92"/>
    <w:rsid w:val="00F73D3E"/>
    <w:rsid w:val="00F73E98"/>
    <w:rsid w:val="00F73F2F"/>
    <w:rsid w:val="00F742EB"/>
    <w:rsid w:val="00F7433B"/>
    <w:rsid w:val="00F744D4"/>
    <w:rsid w:val="00F74F7F"/>
    <w:rsid w:val="00F7531F"/>
    <w:rsid w:val="00F75344"/>
    <w:rsid w:val="00F7567A"/>
    <w:rsid w:val="00F763C0"/>
    <w:rsid w:val="00F76F18"/>
    <w:rsid w:val="00F77133"/>
    <w:rsid w:val="00F77524"/>
    <w:rsid w:val="00F77D4C"/>
    <w:rsid w:val="00F80461"/>
    <w:rsid w:val="00F80CAB"/>
    <w:rsid w:val="00F812B6"/>
    <w:rsid w:val="00F8198B"/>
    <w:rsid w:val="00F81A05"/>
    <w:rsid w:val="00F81A59"/>
    <w:rsid w:val="00F820B9"/>
    <w:rsid w:val="00F82143"/>
    <w:rsid w:val="00F82493"/>
    <w:rsid w:val="00F825AB"/>
    <w:rsid w:val="00F82749"/>
    <w:rsid w:val="00F82772"/>
    <w:rsid w:val="00F82EFB"/>
    <w:rsid w:val="00F831FD"/>
    <w:rsid w:val="00F8394D"/>
    <w:rsid w:val="00F840E9"/>
    <w:rsid w:val="00F840F1"/>
    <w:rsid w:val="00F84110"/>
    <w:rsid w:val="00F84417"/>
    <w:rsid w:val="00F84674"/>
    <w:rsid w:val="00F848D3"/>
    <w:rsid w:val="00F848E9"/>
    <w:rsid w:val="00F850BC"/>
    <w:rsid w:val="00F85B1C"/>
    <w:rsid w:val="00F85E9D"/>
    <w:rsid w:val="00F861F6"/>
    <w:rsid w:val="00F8664C"/>
    <w:rsid w:val="00F866C0"/>
    <w:rsid w:val="00F86900"/>
    <w:rsid w:val="00F87139"/>
    <w:rsid w:val="00F87271"/>
    <w:rsid w:val="00F900DB"/>
    <w:rsid w:val="00F902C2"/>
    <w:rsid w:val="00F903A9"/>
    <w:rsid w:val="00F90427"/>
    <w:rsid w:val="00F90866"/>
    <w:rsid w:val="00F90D6D"/>
    <w:rsid w:val="00F90DB4"/>
    <w:rsid w:val="00F90E5F"/>
    <w:rsid w:val="00F915ED"/>
    <w:rsid w:val="00F921EF"/>
    <w:rsid w:val="00F9249E"/>
    <w:rsid w:val="00F9252D"/>
    <w:rsid w:val="00F92E5B"/>
    <w:rsid w:val="00F93537"/>
    <w:rsid w:val="00F93886"/>
    <w:rsid w:val="00F93AB7"/>
    <w:rsid w:val="00F93C5B"/>
    <w:rsid w:val="00F93CAC"/>
    <w:rsid w:val="00F93E57"/>
    <w:rsid w:val="00F94785"/>
    <w:rsid w:val="00F94AEA"/>
    <w:rsid w:val="00F952FF"/>
    <w:rsid w:val="00F95506"/>
    <w:rsid w:val="00F9571F"/>
    <w:rsid w:val="00F95736"/>
    <w:rsid w:val="00F95892"/>
    <w:rsid w:val="00F95969"/>
    <w:rsid w:val="00F95ABF"/>
    <w:rsid w:val="00F95D93"/>
    <w:rsid w:val="00F960FB"/>
    <w:rsid w:val="00F965CA"/>
    <w:rsid w:val="00F967BE"/>
    <w:rsid w:val="00F96FE1"/>
    <w:rsid w:val="00F972E4"/>
    <w:rsid w:val="00F9737F"/>
    <w:rsid w:val="00F97467"/>
    <w:rsid w:val="00F9779E"/>
    <w:rsid w:val="00F97B1C"/>
    <w:rsid w:val="00F97E55"/>
    <w:rsid w:val="00F97F02"/>
    <w:rsid w:val="00FA04F9"/>
    <w:rsid w:val="00FA065F"/>
    <w:rsid w:val="00FA0823"/>
    <w:rsid w:val="00FA0E16"/>
    <w:rsid w:val="00FA0E98"/>
    <w:rsid w:val="00FA10AF"/>
    <w:rsid w:val="00FA154F"/>
    <w:rsid w:val="00FA18FB"/>
    <w:rsid w:val="00FA1C06"/>
    <w:rsid w:val="00FA1C7E"/>
    <w:rsid w:val="00FA22E4"/>
    <w:rsid w:val="00FA2879"/>
    <w:rsid w:val="00FA2CBC"/>
    <w:rsid w:val="00FA3A65"/>
    <w:rsid w:val="00FA3C97"/>
    <w:rsid w:val="00FA3CDD"/>
    <w:rsid w:val="00FA3D2F"/>
    <w:rsid w:val="00FA3D43"/>
    <w:rsid w:val="00FA3EC1"/>
    <w:rsid w:val="00FA4080"/>
    <w:rsid w:val="00FA424E"/>
    <w:rsid w:val="00FA42A5"/>
    <w:rsid w:val="00FA4709"/>
    <w:rsid w:val="00FA4AF0"/>
    <w:rsid w:val="00FA5453"/>
    <w:rsid w:val="00FA5547"/>
    <w:rsid w:val="00FA5672"/>
    <w:rsid w:val="00FA5825"/>
    <w:rsid w:val="00FA5E36"/>
    <w:rsid w:val="00FA5EA4"/>
    <w:rsid w:val="00FA6002"/>
    <w:rsid w:val="00FA6566"/>
    <w:rsid w:val="00FA6969"/>
    <w:rsid w:val="00FA6C78"/>
    <w:rsid w:val="00FA6F3F"/>
    <w:rsid w:val="00FA72AC"/>
    <w:rsid w:val="00FA7853"/>
    <w:rsid w:val="00FA7A41"/>
    <w:rsid w:val="00FB0222"/>
    <w:rsid w:val="00FB0666"/>
    <w:rsid w:val="00FB09AB"/>
    <w:rsid w:val="00FB0D59"/>
    <w:rsid w:val="00FB129C"/>
    <w:rsid w:val="00FB16E2"/>
    <w:rsid w:val="00FB2918"/>
    <w:rsid w:val="00FB2926"/>
    <w:rsid w:val="00FB2D02"/>
    <w:rsid w:val="00FB2F49"/>
    <w:rsid w:val="00FB3310"/>
    <w:rsid w:val="00FB3504"/>
    <w:rsid w:val="00FB36F4"/>
    <w:rsid w:val="00FB3DBF"/>
    <w:rsid w:val="00FB3F0C"/>
    <w:rsid w:val="00FB407F"/>
    <w:rsid w:val="00FB4EA3"/>
    <w:rsid w:val="00FB5562"/>
    <w:rsid w:val="00FB5AAD"/>
    <w:rsid w:val="00FB60F9"/>
    <w:rsid w:val="00FB64C7"/>
    <w:rsid w:val="00FB6E44"/>
    <w:rsid w:val="00FB7A45"/>
    <w:rsid w:val="00FB7A50"/>
    <w:rsid w:val="00FB7F97"/>
    <w:rsid w:val="00FC057C"/>
    <w:rsid w:val="00FC09BC"/>
    <w:rsid w:val="00FC0D01"/>
    <w:rsid w:val="00FC0E72"/>
    <w:rsid w:val="00FC10A0"/>
    <w:rsid w:val="00FC1101"/>
    <w:rsid w:val="00FC1512"/>
    <w:rsid w:val="00FC1954"/>
    <w:rsid w:val="00FC19D6"/>
    <w:rsid w:val="00FC1F46"/>
    <w:rsid w:val="00FC2090"/>
    <w:rsid w:val="00FC2679"/>
    <w:rsid w:val="00FC27B8"/>
    <w:rsid w:val="00FC2EDE"/>
    <w:rsid w:val="00FC355B"/>
    <w:rsid w:val="00FC3754"/>
    <w:rsid w:val="00FC37ED"/>
    <w:rsid w:val="00FC3BF0"/>
    <w:rsid w:val="00FC3E6E"/>
    <w:rsid w:val="00FC4079"/>
    <w:rsid w:val="00FC4253"/>
    <w:rsid w:val="00FC42CD"/>
    <w:rsid w:val="00FC45E5"/>
    <w:rsid w:val="00FC481A"/>
    <w:rsid w:val="00FC4AF4"/>
    <w:rsid w:val="00FC533B"/>
    <w:rsid w:val="00FC542C"/>
    <w:rsid w:val="00FC55EE"/>
    <w:rsid w:val="00FC56B6"/>
    <w:rsid w:val="00FC6B76"/>
    <w:rsid w:val="00FC6C7B"/>
    <w:rsid w:val="00FC719C"/>
    <w:rsid w:val="00FC7291"/>
    <w:rsid w:val="00FC777D"/>
    <w:rsid w:val="00FC78A4"/>
    <w:rsid w:val="00FC7B40"/>
    <w:rsid w:val="00FC7C19"/>
    <w:rsid w:val="00FD060D"/>
    <w:rsid w:val="00FD0751"/>
    <w:rsid w:val="00FD07DF"/>
    <w:rsid w:val="00FD08AD"/>
    <w:rsid w:val="00FD0D63"/>
    <w:rsid w:val="00FD11FA"/>
    <w:rsid w:val="00FD130C"/>
    <w:rsid w:val="00FD16A4"/>
    <w:rsid w:val="00FD18D0"/>
    <w:rsid w:val="00FD1DF5"/>
    <w:rsid w:val="00FD1E78"/>
    <w:rsid w:val="00FD2A0C"/>
    <w:rsid w:val="00FD2A67"/>
    <w:rsid w:val="00FD2DAD"/>
    <w:rsid w:val="00FD3342"/>
    <w:rsid w:val="00FD34E7"/>
    <w:rsid w:val="00FD367F"/>
    <w:rsid w:val="00FD381E"/>
    <w:rsid w:val="00FD3E0D"/>
    <w:rsid w:val="00FD4239"/>
    <w:rsid w:val="00FD43AE"/>
    <w:rsid w:val="00FD4409"/>
    <w:rsid w:val="00FD4474"/>
    <w:rsid w:val="00FD46E6"/>
    <w:rsid w:val="00FD4CEC"/>
    <w:rsid w:val="00FD520B"/>
    <w:rsid w:val="00FD554D"/>
    <w:rsid w:val="00FD55DB"/>
    <w:rsid w:val="00FD55E9"/>
    <w:rsid w:val="00FD59C3"/>
    <w:rsid w:val="00FD67D1"/>
    <w:rsid w:val="00FD6E5B"/>
    <w:rsid w:val="00FD6F5D"/>
    <w:rsid w:val="00FD7462"/>
    <w:rsid w:val="00FD784D"/>
    <w:rsid w:val="00FD7BCD"/>
    <w:rsid w:val="00FD7BE4"/>
    <w:rsid w:val="00FE0218"/>
    <w:rsid w:val="00FE02C3"/>
    <w:rsid w:val="00FE07D2"/>
    <w:rsid w:val="00FE088A"/>
    <w:rsid w:val="00FE0A65"/>
    <w:rsid w:val="00FE13B4"/>
    <w:rsid w:val="00FE1AB2"/>
    <w:rsid w:val="00FE291E"/>
    <w:rsid w:val="00FE2D7D"/>
    <w:rsid w:val="00FE2ED1"/>
    <w:rsid w:val="00FE304C"/>
    <w:rsid w:val="00FE3088"/>
    <w:rsid w:val="00FE3678"/>
    <w:rsid w:val="00FE3BE0"/>
    <w:rsid w:val="00FE3CB9"/>
    <w:rsid w:val="00FE47F0"/>
    <w:rsid w:val="00FE4AE0"/>
    <w:rsid w:val="00FE4EB5"/>
    <w:rsid w:val="00FE4EE5"/>
    <w:rsid w:val="00FE4FC1"/>
    <w:rsid w:val="00FE50ED"/>
    <w:rsid w:val="00FE56B7"/>
    <w:rsid w:val="00FE5BFF"/>
    <w:rsid w:val="00FE5EAB"/>
    <w:rsid w:val="00FE5EC9"/>
    <w:rsid w:val="00FE63D9"/>
    <w:rsid w:val="00FE6A66"/>
    <w:rsid w:val="00FE6BBE"/>
    <w:rsid w:val="00FE70CE"/>
    <w:rsid w:val="00FE7723"/>
    <w:rsid w:val="00FE7903"/>
    <w:rsid w:val="00FE798E"/>
    <w:rsid w:val="00FE7C4E"/>
    <w:rsid w:val="00FE7E2B"/>
    <w:rsid w:val="00FE7F9C"/>
    <w:rsid w:val="00FF0183"/>
    <w:rsid w:val="00FF08D1"/>
    <w:rsid w:val="00FF08D4"/>
    <w:rsid w:val="00FF0D90"/>
    <w:rsid w:val="00FF1DB4"/>
    <w:rsid w:val="00FF21F1"/>
    <w:rsid w:val="00FF264B"/>
    <w:rsid w:val="00FF2DAF"/>
    <w:rsid w:val="00FF3B31"/>
    <w:rsid w:val="00FF3D8D"/>
    <w:rsid w:val="00FF4184"/>
    <w:rsid w:val="00FF4246"/>
    <w:rsid w:val="00FF44A0"/>
    <w:rsid w:val="00FF483F"/>
    <w:rsid w:val="00FF4B0E"/>
    <w:rsid w:val="00FF53FA"/>
    <w:rsid w:val="00FF554E"/>
    <w:rsid w:val="00FF57FF"/>
    <w:rsid w:val="00FF6374"/>
    <w:rsid w:val="00FF6646"/>
    <w:rsid w:val="00FF6774"/>
    <w:rsid w:val="00FF6CB8"/>
    <w:rsid w:val="00FF704E"/>
    <w:rsid w:val="00FF7143"/>
    <w:rsid w:val="00FF7968"/>
    <w:rsid w:val="00FF7BDE"/>
    <w:rsid w:val="00FF7CB3"/>
    <w:rsid w:val="00FF7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3489" fill="f" fillcolor="white" stroke="f">
      <v:fill color="white" on="f"/>
      <v:stroke on="f"/>
    </o:shapedefaults>
    <o:shapelayout v:ext="edit">
      <o:idmap v:ext="edit" data="1"/>
    </o:shapelayout>
  </w:shapeDefaults>
  <w:decimalSymbol w:val=","/>
  <w:listSeparator w:val=";"/>
  <w14:docId w14:val="6C1858AF"/>
  <w15:chartTrackingRefBased/>
  <w15:docId w15:val="{541CFE40-6BEC-4EFB-90E0-F6D2F5BD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qFormat="1"/>
    <w:lsdException w:name="index 2" w:uiPriority="99" w:qFormat="1"/>
    <w:lsdException w:name="index 9"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uiPriority="99" w:qFormat="1"/>
    <w:lsdException w:name="footer" w:uiPriority="99" w:qFormat="1"/>
    <w:lsdException w:name="index heading" w:uiPriority="99" w:qFormat="1"/>
    <w:lsdException w:name="caption" w:semiHidden="1" w:unhideWhenUsed="1" w:qFormat="1"/>
    <w:lsdException w:name="table of figures" w:uiPriority="99" w:qFormat="1"/>
    <w:lsdException w:name="annotation reference" w:uiPriority="99"/>
    <w:lsdException w:name="line number" w:uiPriority="99"/>
    <w:lsdException w:name="page number" w:uiPriority="99"/>
    <w:lsdException w:name="table of authorities" w:uiPriority="99" w:qFormat="1"/>
    <w:lsdException w:name="List" w:uiPriority="99" w:qFormat="1"/>
    <w:lsdException w:name="List Bullet" w:qFormat="1"/>
    <w:lsdException w:name="List Number" w:uiPriority="99" w:qFormat="1"/>
    <w:lsdException w:name="List 2" w:uiPriority="99" w:qFormat="1"/>
    <w:lsdException w:name="List 3" w:uiPriority="99" w:qFormat="1"/>
    <w:lsdException w:name="List Bullet 2" w:uiPriority="99" w:qFormat="1"/>
    <w:lsdException w:name="List Bullet 3" w:uiPriority="99" w:qFormat="1"/>
    <w:lsdException w:name="Title" w:uiPriority="99" w:qFormat="1"/>
    <w:lsdException w:name="Body Text" w:uiPriority="99" w:qFormat="1"/>
    <w:lsdException w:name="Body Text Indent" w:uiPriority="99" w:qFormat="1"/>
    <w:lsdException w:name="List Continue" w:uiPriority="99" w:qFormat="1"/>
    <w:lsdException w:name="List Continue 2" w:uiPriority="99" w:qFormat="1"/>
    <w:lsdException w:name="List Continue 3" w:uiPriority="99" w:qFormat="1"/>
    <w:lsdException w:name="List Continue 5" w:uiPriority="99"/>
    <w:lsdException w:name="Subtitle" w:uiPriority="99" w:qFormat="1"/>
    <w:lsdException w:name="Body Text First Indent" w:uiPriority="99" w:qFormat="1"/>
    <w:lsdException w:name="Body Text First Indent 2" w:uiPriority="99" w:qFormat="1"/>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lsdException w:name="FollowedHyperlink" w:uiPriority="99"/>
    <w:lsdException w:name="Strong" w:uiPriority="99" w:qFormat="1"/>
    <w:lsdException w:name="Emphasis" w:uiPriority="20" w:qFormat="1"/>
    <w:lsdException w:name="Document Map" w:uiPriority="99" w:qFormat="1"/>
    <w:lsdException w:name="Plain Text" w:qFormat="1"/>
    <w:lsdException w:name="Normal (Web)" w:qFormat="1"/>
    <w:lsdException w:name="HTML Preformatted"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F5D30"/>
    <w:pPr>
      <w:kinsoku w:val="0"/>
      <w:overflowPunct w:val="0"/>
      <w:autoSpaceDE w:val="0"/>
      <w:autoSpaceDN w:val="0"/>
      <w:adjustRightInd w:val="0"/>
      <w:snapToGrid w:val="0"/>
      <w:spacing w:after="120"/>
      <w:jc w:val="both"/>
    </w:pPr>
    <w:rPr>
      <w:rFonts w:ascii="Arial" w:hAnsi="Arial"/>
    </w:rPr>
  </w:style>
  <w:style w:type="paragraph" w:styleId="11">
    <w:name w:val="heading 1"/>
    <w:aliases w:val="KAAE,Chapter Head,HeadingR 1,HeadingR 11,HeadingR 12,HeadingR 13,HeadingR 14,HeadingR 15,HeadingR 16,RSKH1,Hoofdstuk,Modulo,- 1st Order Heading,Report Heading 1,TA CHAPTER NO.,. (1.0),CHAPTER HEADER,ALK_K1,Heading 1_ARGOSS,Ззаголовок 1,D&amp;M,H"/>
    <w:basedOn w:val="a1"/>
    <w:next w:val="a1"/>
    <w:link w:val="12"/>
    <w:uiPriority w:val="99"/>
    <w:qFormat/>
    <w:rsid w:val="00EF32D9"/>
    <w:pPr>
      <w:widowControl w:val="0"/>
      <w:spacing w:after="0"/>
      <w:ind w:firstLine="709"/>
      <w:outlineLvl w:val="0"/>
    </w:pPr>
    <w:rPr>
      <w:rFonts w:ascii="Times New Roman" w:hAnsi="Times New Roman"/>
      <w:b/>
      <w:bCs/>
      <w:caps/>
      <w:kern w:val="32"/>
      <w:sz w:val="28"/>
      <w:szCs w:val="22"/>
      <w:lang w:val="x-none" w:eastAsia="x-none"/>
    </w:rPr>
  </w:style>
  <w:style w:type="paragraph" w:styleId="2">
    <w:name w:val="heading 2"/>
    <w:aliases w:val="KAAE2,Heading R 2,Heading R 21,Heading R 22,Heading R 23,Heading R 24,Heading R 25,RSKH2,Paragraaf,A Head,Oggetto,- 2nd Order Heading,Report Heading 2,TA SECT 1.2 etc,. (1.1),.1,ALK_K2,Heading 2_ARGOSS,Section,Заголовок 2 Знак Знак,§1.1.,h2"/>
    <w:basedOn w:val="a1"/>
    <w:next w:val="a1"/>
    <w:link w:val="20"/>
    <w:uiPriority w:val="99"/>
    <w:qFormat/>
    <w:rsid w:val="00EF32D9"/>
    <w:pPr>
      <w:widowControl w:val="0"/>
      <w:spacing w:after="0"/>
      <w:ind w:firstLine="709"/>
      <w:outlineLvl w:val="1"/>
    </w:pPr>
    <w:rPr>
      <w:rFonts w:ascii="Times New Roman" w:hAnsi="Times New Roman"/>
      <w:b/>
      <w:bCs/>
      <w:iCs/>
      <w:sz w:val="28"/>
      <w:szCs w:val="28"/>
      <w:lang w:val="x-none" w:eastAsia="x-none"/>
    </w:rPr>
  </w:style>
  <w:style w:type="paragraph" w:styleId="32">
    <w:name w:val="heading 3"/>
    <w:aliases w:val="KAAE3,Subparagraaf,Level 1 - 1,Minor,- 3rd Order Heading,Report Heading 3,TA SECT 1.1.1 etc,. (1.1.1),RSKH3,B Head,Subsection,H3,ALK_K3,Heading 3_ARGOSS,Sub-paragraaf,RSKHeading 3,NEA3,заголовок 3,D&amp;M3,NEA3 Знак,заголовок 3 Знак Знак,НДС 3"/>
    <w:basedOn w:val="a1"/>
    <w:next w:val="a1"/>
    <w:link w:val="33"/>
    <w:uiPriority w:val="99"/>
    <w:qFormat/>
    <w:rsid w:val="00EF32D9"/>
    <w:pPr>
      <w:widowControl w:val="0"/>
      <w:spacing w:after="0"/>
      <w:ind w:firstLine="709"/>
      <w:outlineLvl w:val="2"/>
    </w:pPr>
    <w:rPr>
      <w:rFonts w:ascii="Times New Roman" w:hAnsi="Times New Roman"/>
      <w:b/>
      <w:sz w:val="28"/>
      <w:lang w:val="x-none" w:eastAsia="x-none"/>
    </w:rPr>
  </w:style>
  <w:style w:type="paragraph" w:styleId="40">
    <w:name w:val="heading 4"/>
    <w:aliases w:val="KAAE4,RSKH4,C Head,Close,заголовок 4,Kopje,Report Heading 4,. (A.),ALK_K4,Heading 4_ARGOSS,H4,заголовок 4 Знак,НДС 4"/>
    <w:basedOn w:val="a1"/>
    <w:next w:val="a1"/>
    <w:link w:val="41"/>
    <w:uiPriority w:val="99"/>
    <w:qFormat/>
    <w:rsid w:val="001A6AAB"/>
    <w:pPr>
      <w:widowControl w:val="0"/>
      <w:spacing w:before="240" w:after="60"/>
      <w:outlineLvl w:val="3"/>
    </w:pPr>
    <w:rPr>
      <w:bCs/>
      <w:i/>
      <w:szCs w:val="28"/>
      <w:lang w:val="x-none" w:eastAsia="x-none"/>
    </w:rPr>
  </w:style>
  <w:style w:type="paragraph" w:styleId="5">
    <w:name w:val="heading 5"/>
    <w:aliases w:val="SubClose,RSKH5,D Head,Kop 1A,Report Heading 5,h5,. (1.)"/>
    <w:basedOn w:val="a1"/>
    <w:next w:val="a1"/>
    <w:link w:val="50"/>
    <w:uiPriority w:val="99"/>
    <w:qFormat/>
    <w:rsid w:val="002E66A8"/>
    <w:pPr>
      <w:spacing w:before="240" w:after="60"/>
      <w:outlineLvl w:val="4"/>
    </w:pPr>
    <w:rPr>
      <w:b/>
      <w:bCs/>
      <w:i/>
      <w:iCs/>
      <w:sz w:val="26"/>
      <w:szCs w:val="26"/>
      <w:lang w:val="x-none" w:eastAsia="x-none"/>
    </w:rPr>
  </w:style>
  <w:style w:type="paragraph" w:styleId="6">
    <w:name w:val="heading 6"/>
    <w:aliases w:val="Стиль 6,Ñòèëü 6,Report Heading,h6,. (a.)"/>
    <w:basedOn w:val="a1"/>
    <w:next w:val="a1"/>
    <w:link w:val="60"/>
    <w:uiPriority w:val="99"/>
    <w:qFormat/>
    <w:rsid w:val="002E66A8"/>
    <w:pPr>
      <w:spacing w:before="240" w:after="60"/>
      <w:outlineLvl w:val="5"/>
    </w:pPr>
    <w:rPr>
      <w:rFonts w:ascii="Times New Roman" w:hAnsi="Times New Roman"/>
      <w:b/>
      <w:bCs/>
      <w:sz w:val="22"/>
      <w:szCs w:val="22"/>
      <w:lang w:val="x-none" w:eastAsia="x-none"/>
    </w:rPr>
  </w:style>
  <w:style w:type="paragraph" w:styleId="7">
    <w:name w:val="heading 7"/>
    <w:basedOn w:val="a1"/>
    <w:next w:val="a1"/>
    <w:link w:val="70"/>
    <w:uiPriority w:val="99"/>
    <w:qFormat/>
    <w:rsid w:val="002E66A8"/>
    <w:pPr>
      <w:spacing w:before="240" w:after="60"/>
      <w:outlineLvl w:val="6"/>
    </w:pPr>
    <w:rPr>
      <w:rFonts w:ascii="Times New Roman" w:hAnsi="Times New Roman"/>
      <w:sz w:val="24"/>
      <w:szCs w:val="24"/>
      <w:lang w:val="x-none" w:eastAsia="x-none"/>
    </w:rPr>
  </w:style>
  <w:style w:type="paragraph" w:styleId="80">
    <w:name w:val="heading 8"/>
    <w:aliases w:val=". [(a)]"/>
    <w:basedOn w:val="a1"/>
    <w:next w:val="a1"/>
    <w:link w:val="83"/>
    <w:uiPriority w:val="99"/>
    <w:qFormat/>
    <w:rsid w:val="002E66A8"/>
    <w:pPr>
      <w:spacing w:before="240" w:after="60"/>
      <w:outlineLvl w:val="7"/>
    </w:pPr>
    <w:rPr>
      <w:rFonts w:ascii="Times New Roman" w:hAnsi="Times New Roman"/>
      <w:i/>
      <w:iCs/>
      <w:sz w:val="24"/>
      <w:szCs w:val="24"/>
      <w:lang w:val="x-none" w:eastAsia="x-none"/>
    </w:rPr>
  </w:style>
  <w:style w:type="paragraph" w:styleId="90">
    <w:name w:val="heading 9"/>
    <w:aliases w:val=". [(iii)],headappen"/>
    <w:basedOn w:val="a1"/>
    <w:next w:val="a1"/>
    <w:link w:val="91"/>
    <w:uiPriority w:val="99"/>
    <w:qFormat/>
    <w:rsid w:val="002E66A8"/>
    <w:pPr>
      <w:spacing w:before="240" w:after="60"/>
      <w:outlineLvl w:val="8"/>
    </w:pPr>
    <w:rPr>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UMBER">
    <w:name w:val="**NUMBER"/>
    <w:basedOn w:val="a1"/>
    <w:qFormat/>
    <w:rsid w:val="00381316"/>
    <w:pPr>
      <w:numPr>
        <w:numId w:val="3"/>
      </w:numPr>
    </w:pPr>
  </w:style>
  <w:style w:type="paragraph" w:customStyle="1" w:styleId="MARKER10">
    <w:name w:val="**MARKER_1"/>
    <w:basedOn w:val="a1"/>
    <w:link w:val="MARKER11"/>
    <w:qFormat/>
    <w:rsid w:val="00381316"/>
    <w:rPr>
      <w:lang w:val="x-none" w:eastAsia="x-none"/>
    </w:rPr>
  </w:style>
  <w:style w:type="paragraph" w:customStyle="1" w:styleId="MARKER2">
    <w:name w:val="**MARKER_2"/>
    <w:basedOn w:val="a1"/>
    <w:qFormat/>
    <w:rsid w:val="00883409"/>
    <w:pPr>
      <w:numPr>
        <w:numId w:val="1"/>
      </w:numPr>
    </w:pPr>
  </w:style>
  <w:style w:type="paragraph" w:styleId="13">
    <w:name w:val="toc 1"/>
    <w:basedOn w:val="a1"/>
    <w:next w:val="a1"/>
    <w:link w:val="14"/>
    <w:uiPriority w:val="39"/>
    <w:qFormat/>
    <w:rsid w:val="00883409"/>
    <w:pPr>
      <w:tabs>
        <w:tab w:val="left" w:pos="400"/>
        <w:tab w:val="right" w:leader="dot" w:pos="9061"/>
      </w:tabs>
      <w:spacing w:after="0"/>
      <w:ind w:left="284" w:hanging="284"/>
    </w:pPr>
    <w:rPr>
      <w:b/>
      <w:caps/>
      <w:lang w:val="x-none" w:eastAsia="x-none"/>
    </w:rPr>
  </w:style>
  <w:style w:type="paragraph" w:styleId="21">
    <w:name w:val="toc 2"/>
    <w:basedOn w:val="a1"/>
    <w:next w:val="a1"/>
    <w:link w:val="22"/>
    <w:uiPriority w:val="39"/>
    <w:qFormat/>
    <w:rsid w:val="00883409"/>
    <w:pPr>
      <w:spacing w:after="0"/>
      <w:ind w:left="851" w:hanging="567"/>
    </w:pPr>
    <w:rPr>
      <w:b/>
      <w:lang w:val="x-none" w:eastAsia="x-none"/>
    </w:rPr>
  </w:style>
  <w:style w:type="paragraph" w:styleId="34">
    <w:name w:val="toc 3"/>
    <w:basedOn w:val="a1"/>
    <w:next w:val="a1"/>
    <w:link w:val="35"/>
    <w:uiPriority w:val="39"/>
    <w:qFormat/>
    <w:rsid w:val="00883409"/>
    <w:pPr>
      <w:tabs>
        <w:tab w:val="left" w:pos="1440"/>
        <w:tab w:val="right" w:leader="dot" w:pos="9061"/>
      </w:tabs>
      <w:spacing w:after="0"/>
      <w:ind w:left="1360" w:hanging="680"/>
    </w:pPr>
    <w:rPr>
      <w:lang w:val="x-none" w:eastAsia="x-none"/>
    </w:rPr>
  </w:style>
  <w:style w:type="paragraph" w:styleId="42">
    <w:name w:val="toc 4"/>
    <w:basedOn w:val="a1"/>
    <w:next w:val="a1"/>
    <w:uiPriority w:val="39"/>
    <w:qFormat/>
    <w:rsid w:val="00883409"/>
    <w:pPr>
      <w:tabs>
        <w:tab w:val="left" w:pos="1920"/>
        <w:tab w:val="right" w:leader="dot" w:pos="9061"/>
      </w:tabs>
      <w:spacing w:after="0"/>
      <w:ind w:left="1702" w:hanging="851"/>
    </w:pPr>
    <w:rPr>
      <w:i/>
    </w:rPr>
  </w:style>
  <w:style w:type="character" w:styleId="a5">
    <w:name w:val="Hyperlink"/>
    <w:uiPriority w:val="99"/>
    <w:rsid w:val="00883409"/>
    <w:rPr>
      <w:color w:val="0000FF"/>
      <w:u w:val="single"/>
    </w:rPr>
  </w:style>
  <w:style w:type="paragraph" w:customStyle="1" w:styleId="a6">
    <w:name w:val="текст таблицы"/>
    <w:basedOn w:val="a1"/>
    <w:link w:val="a7"/>
    <w:qFormat/>
    <w:rsid w:val="00883409"/>
    <w:pPr>
      <w:kinsoku/>
      <w:overflowPunct/>
      <w:autoSpaceDE/>
      <w:autoSpaceDN/>
      <w:adjustRightInd/>
      <w:snapToGrid/>
      <w:spacing w:after="0"/>
      <w:jc w:val="center"/>
    </w:pPr>
    <w:rPr>
      <w:sz w:val="18"/>
      <w:szCs w:val="18"/>
    </w:rPr>
  </w:style>
  <w:style w:type="character" w:customStyle="1" w:styleId="a7">
    <w:name w:val="текст таблицы Знак Знак"/>
    <w:link w:val="a6"/>
    <w:rsid w:val="00883409"/>
    <w:rPr>
      <w:rFonts w:ascii="Arial" w:hAnsi="Arial"/>
      <w:sz w:val="18"/>
      <w:szCs w:val="18"/>
      <w:lang w:val="ru-RU" w:eastAsia="ru-RU" w:bidi="ar-SA"/>
    </w:rPr>
  </w:style>
  <w:style w:type="paragraph" w:customStyle="1" w:styleId="a8">
    <w:name w:val="ЗАГОЛОВОК"/>
    <w:basedOn w:val="a1"/>
    <w:qFormat/>
    <w:rsid w:val="006119CE"/>
    <w:pPr>
      <w:shd w:val="clear" w:color="auto" w:fill="FFFFFF"/>
      <w:kinsoku/>
      <w:overflowPunct/>
      <w:autoSpaceDE/>
      <w:autoSpaceDN/>
      <w:adjustRightInd/>
      <w:snapToGrid/>
      <w:spacing w:before="240" w:after="240"/>
      <w:jc w:val="center"/>
      <w:outlineLvl w:val="0"/>
    </w:pPr>
    <w:rPr>
      <w:b/>
      <w:caps/>
      <w:snapToGrid w:val="0"/>
      <w:sz w:val="22"/>
      <w:szCs w:val="22"/>
    </w:rPr>
  </w:style>
  <w:style w:type="paragraph" w:customStyle="1" w:styleId="a9">
    <w:name w:val="Маркер Знак"/>
    <w:basedOn w:val="a1"/>
    <w:link w:val="aa"/>
    <w:qFormat/>
    <w:rsid w:val="00883409"/>
    <w:pPr>
      <w:tabs>
        <w:tab w:val="num" w:pos="454"/>
      </w:tabs>
      <w:kinsoku/>
      <w:overflowPunct/>
      <w:autoSpaceDE/>
      <w:autoSpaceDN/>
      <w:adjustRightInd/>
      <w:snapToGrid/>
      <w:ind w:left="454" w:hanging="341"/>
    </w:pPr>
    <w:rPr>
      <w:sz w:val="24"/>
      <w:szCs w:val="24"/>
    </w:rPr>
  </w:style>
  <w:style w:type="character" w:customStyle="1" w:styleId="aa">
    <w:name w:val="Маркер Знак Знак"/>
    <w:link w:val="a9"/>
    <w:rsid w:val="00883409"/>
    <w:rPr>
      <w:rFonts w:ascii="Arial" w:hAnsi="Arial"/>
      <w:sz w:val="24"/>
      <w:szCs w:val="24"/>
      <w:lang w:val="ru-RU" w:eastAsia="ru-RU" w:bidi="ar-SA"/>
    </w:rPr>
  </w:style>
  <w:style w:type="paragraph" w:customStyle="1" w:styleId="TextKAAE">
    <w:name w:val="Text KAAE"/>
    <w:basedOn w:val="a1"/>
    <w:link w:val="TextKAAE0"/>
    <w:qFormat/>
    <w:rsid w:val="00883409"/>
    <w:pPr>
      <w:kinsoku/>
      <w:overflowPunct/>
      <w:autoSpaceDE/>
      <w:autoSpaceDN/>
      <w:adjustRightInd/>
      <w:snapToGrid/>
    </w:pPr>
    <w:rPr>
      <w:sz w:val="22"/>
    </w:rPr>
  </w:style>
  <w:style w:type="character" w:customStyle="1" w:styleId="TextKAAE0">
    <w:name w:val="Text KAAE Знак"/>
    <w:link w:val="TextKAAE"/>
    <w:rsid w:val="00883409"/>
    <w:rPr>
      <w:rFonts w:ascii="Arial" w:hAnsi="Arial"/>
      <w:sz w:val="22"/>
      <w:lang w:val="ru-RU" w:eastAsia="ru-RU" w:bidi="ar-SA"/>
    </w:rPr>
  </w:style>
  <w:style w:type="paragraph" w:customStyle="1" w:styleId="Nomeroftext">
    <w:name w:val="Nomer of text"/>
    <w:basedOn w:val="a1"/>
    <w:qFormat/>
    <w:rsid w:val="00883409"/>
    <w:pPr>
      <w:tabs>
        <w:tab w:val="num" w:pos="680"/>
      </w:tabs>
      <w:ind w:left="680" w:hanging="567"/>
    </w:pPr>
  </w:style>
  <w:style w:type="paragraph" w:customStyle="1" w:styleId="SOURCE">
    <w:name w:val="**SOURCE"/>
    <w:basedOn w:val="a1"/>
    <w:qFormat/>
    <w:rsid w:val="00470D99"/>
    <w:pPr>
      <w:spacing w:after="60"/>
      <w:ind w:left="1418" w:hanging="1418"/>
    </w:pPr>
    <w:rPr>
      <w:i/>
      <w:sz w:val="14"/>
    </w:rPr>
  </w:style>
  <w:style w:type="paragraph" w:customStyle="1" w:styleId="NAMEOFTABLES">
    <w:name w:val="**NAME OF TABLES"/>
    <w:basedOn w:val="a1"/>
    <w:link w:val="NAMEOFTABLES0"/>
    <w:qFormat/>
    <w:rsid w:val="00B86EB8"/>
    <w:pPr>
      <w:widowControl w:val="0"/>
      <w:tabs>
        <w:tab w:val="left" w:pos="1701"/>
      </w:tabs>
      <w:spacing w:before="120"/>
      <w:ind w:left="1701" w:hanging="1701"/>
      <w:outlineLvl w:val="8"/>
    </w:pPr>
    <w:rPr>
      <w:b/>
      <w:bCs/>
      <w:sz w:val="18"/>
      <w:lang w:val="x-none" w:eastAsia="x-none"/>
    </w:rPr>
  </w:style>
  <w:style w:type="paragraph" w:customStyle="1" w:styleId="NAMEOFFIGURES">
    <w:name w:val="**NAME OF FIGURES"/>
    <w:basedOn w:val="a1"/>
    <w:qFormat/>
    <w:rsid w:val="002E66A8"/>
    <w:pPr>
      <w:spacing w:before="120"/>
      <w:ind w:left="1701" w:hanging="1701"/>
      <w:outlineLvl w:val="7"/>
    </w:pPr>
    <w:rPr>
      <w:b/>
    </w:rPr>
  </w:style>
  <w:style w:type="paragraph" w:customStyle="1" w:styleId="textoftable">
    <w:name w:val="text of table"/>
    <w:basedOn w:val="a1"/>
    <w:link w:val="textoftable0"/>
    <w:qFormat/>
    <w:rsid w:val="00E03F81"/>
    <w:pPr>
      <w:spacing w:after="0"/>
      <w:jc w:val="center"/>
    </w:pPr>
    <w:rPr>
      <w:sz w:val="16"/>
      <w:lang w:val="x-none" w:eastAsia="x-none"/>
    </w:rPr>
  </w:style>
  <w:style w:type="paragraph" w:customStyle="1" w:styleId="soursetable">
    <w:name w:val="sourse table"/>
    <w:basedOn w:val="a1"/>
    <w:qFormat/>
    <w:rsid w:val="00E03F81"/>
    <w:pPr>
      <w:spacing w:before="60"/>
    </w:pPr>
    <w:rPr>
      <w:i/>
      <w:sz w:val="14"/>
    </w:rPr>
  </w:style>
  <w:style w:type="table" w:styleId="ab">
    <w:name w:val="Table Grid"/>
    <w:basedOn w:val="a3"/>
    <w:uiPriority w:val="39"/>
    <w:rsid w:val="00E03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1"/>
    <w:link w:val="ad"/>
    <w:qFormat/>
    <w:rsid w:val="00E03F81"/>
    <w:pPr>
      <w:kinsoku/>
      <w:overflowPunct/>
      <w:autoSpaceDE/>
      <w:autoSpaceDN/>
      <w:adjustRightInd/>
      <w:snapToGrid/>
    </w:pPr>
    <w:rPr>
      <w:i/>
      <w:sz w:val="16"/>
      <w:lang w:val="x-none" w:eastAsia="x-none"/>
    </w:rPr>
  </w:style>
  <w:style w:type="character" w:customStyle="1" w:styleId="s1">
    <w:name w:val="s1"/>
    <w:rsid w:val="00E03F81"/>
    <w:rPr>
      <w:rFonts w:ascii="Times New Roman" w:hAnsi="Times New Roman" w:cs="Times New Roman" w:hint="default"/>
      <w:b/>
      <w:bCs/>
      <w:i w:val="0"/>
      <w:iCs w:val="0"/>
      <w:strike w:val="0"/>
      <w:dstrike w:val="0"/>
      <w:color w:val="000000"/>
      <w:sz w:val="16"/>
      <w:szCs w:val="16"/>
      <w:u w:val="none"/>
      <w:effect w:val="none"/>
    </w:rPr>
  </w:style>
  <w:style w:type="paragraph" w:customStyle="1" w:styleId="ae">
    <w:name w:val="Основной"/>
    <w:qFormat/>
    <w:rsid w:val="00E03F81"/>
    <w:pPr>
      <w:autoSpaceDE w:val="0"/>
      <w:autoSpaceDN w:val="0"/>
      <w:ind w:firstLine="170"/>
      <w:jc w:val="both"/>
    </w:pPr>
    <w:rPr>
      <w:rFonts w:ascii="(Ps)Times" w:hAnsi="(Ps)Times" w:cs="(Ps)Times"/>
      <w:color w:val="000000"/>
      <w:sz w:val="17"/>
      <w:szCs w:val="17"/>
    </w:rPr>
  </w:style>
  <w:style w:type="paragraph" w:styleId="af">
    <w:name w:val="Body Text"/>
    <w:aliases w:val=" Знак,AETC-Body,DNV-Body,AETC-Body1,DNV-Body1,Основной текст Знак,Основной текст Знак1 Знак,Основной текст Знак Знак Знак,Основной текст Знак1 Знак Знак Знак,Основной текст Знак Знак Знак Знак Знак,b,DNV-Bo,Plain Text, Знак6"/>
    <w:basedOn w:val="a1"/>
    <w:link w:val="15"/>
    <w:uiPriority w:val="99"/>
    <w:qFormat/>
    <w:rsid w:val="00E03F81"/>
    <w:pPr>
      <w:kinsoku/>
      <w:overflowPunct/>
      <w:autoSpaceDE/>
      <w:autoSpaceDN/>
      <w:adjustRightInd/>
      <w:snapToGrid/>
      <w:spacing w:after="0"/>
    </w:pPr>
    <w:rPr>
      <w:rFonts w:ascii="Times New Roman" w:hAnsi="Times New Roman"/>
      <w:sz w:val="24"/>
    </w:rPr>
  </w:style>
  <w:style w:type="paragraph" w:styleId="af0">
    <w:name w:val="Title"/>
    <w:aliases w:val="Название,Заголовок4,Название2"/>
    <w:basedOn w:val="a1"/>
    <w:link w:val="36"/>
    <w:uiPriority w:val="99"/>
    <w:qFormat/>
    <w:rsid w:val="00E03F81"/>
    <w:pPr>
      <w:kinsoku/>
      <w:overflowPunct/>
      <w:autoSpaceDE/>
      <w:autoSpaceDN/>
      <w:adjustRightInd/>
      <w:snapToGrid/>
      <w:spacing w:after="0"/>
      <w:jc w:val="center"/>
    </w:pPr>
    <w:rPr>
      <w:rFonts w:ascii="Times New Roman" w:hAnsi="Times New Roman"/>
      <w:b/>
      <w:sz w:val="28"/>
      <w:lang w:val="x-none" w:eastAsia="x-none"/>
    </w:rPr>
  </w:style>
  <w:style w:type="paragraph" w:styleId="23">
    <w:name w:val="Body Text 2"/>
    <w:basedOn w:val="a1"/>
    <w:link w:val="24"/>
    <w:uiPriority w:val="99"/>
    <w:qFormat/>
    <w:rsid w:val="00E03F81"/>
    <w:pPr>
      <w:kinsoku/>
      <w:overflowPunct/>
      <w:autoSpaceDE/>
      <w:autoSpaceDN/>
      <w:adjustRightInd/>
      <w:snapToGrid/>
      <w:spacing w:after="0"/>
    </w:pPr>
    <w:rPr>
      <w:sz w:val="24"/>
      <w:lang w:val="x-none" w:eastAsia="x-none"/>
    </w:rPr>
  </w:style>
  <w:style w:type="paragraph" w:customStyle="1" w:styleId="Normal2">
    <w:name w:val="Normal2"/>
    <w:qFormat/>
    <w:rsid w:val="00E03F81"/>
  </w:style>
  <w:style w:type="paragraph" w:styleId="af1">
    <w:name w:val="Subtitle"/>
    <w:basedOn w:val="a1"/>
    <w:link w:val="af2"/>
    <w:uiPriority w:val="99"/>
    <w:qFormat/>
    <w:rsid w:val="00E03F81"/>
    <w:pPr>
      <w:kinsoku/>
      <w:overflowPunct/>
      <w:autoSpaceDE/>
      <w:autoSpaceDN/>
      <w:adjustRightInd/>
      <w:snapToGrid/>
      <w:spacing w:after="0"/>
      <w:jc w:val="center"/>
    </w:pPr>
    <w:rPr>
      <w:rFonts w:ascii="Times New Roman" w:hAnsi="Times New Roman"/>
      <w:b/>
      <w:sz w:val="32"/>
      <w:lang w:val="x-none" w:eastAsia="x-none"/>
    </w:rPr>
  </w:style>
  <w:style w:type="paragraph" w:customStyle="1" w:styleId="a0">
    <w:name w:val="маркированный список"/>
    <w:basedOn w:val="a1"/>
    <w:qFormat/>
    <w:rsid w:val="00E03F81"/>
    <w:pPr>
      <w:widowControl w:val="0"/>
      <w:numPr>
        <w:numId w:val="2"/>
      </w:numPr>
      <w:kinsoku/>
      <w:overflowPunct/>
      <w:autoSpaceDE/>
      <w:autoSpaceDN/>
      <w:adjustRightInd/>
      <w:snapToGrid/>
    </w:pPr>
    <w:rPr>
      <w:noProof/>
    </w:rPr>
  </w:style>
  <w:style w:type="paragraph" w:styleId="25">
    <w:name w:val="Body Text Indent 2"/>
    <w:basedOn w:val="a1"/>
    <w:link w:val="26"/>
    <w:uiPriority w:val="99"/>
    <w:qFormat/>
    <w:rsid w:val="00E03F81"/>
    <w:pPr>
      <w:spacing w:line="480" w:lineRule="auto"/>
      <w:ind w:left="283"/>
    </w:pPr>
    <w:rPr>
      <w:lang w:val="x-none" w:eastAsia="x-none"/>
    </w:rPr>
  </w:style>
  <w:style w:type="paragraph" w:customStyle="1" w:styleId="af3">
    <w:name w:val="Заголовок раздела"/>
    <w:basedOn w:val="25"/>
    <w:qFormat/>
    <w:rsid w:val="00E03F81"/>
    <w:pPr>
      <w:keepNext/>
      <w:widowControl w:val="0"/>
      <w:kinsoku/>
      <w:overflowPunct/>
      <w:autoSpaceDE/>
      <w:autoSpaceDN/>
      <w:adjustRightInd/>
      <w:snapToGrid/>
      <w:spacing w:before="240" w:after="240" w:line="288" w:lineRule="auto"/>
      <w:ind w:left="0"/>
      <w:jc w:val="center"/>
    </w:pPr>
    <w:rPr>
      <w:i/>
      <w:iCs/>
      <w:sz w:val="24"/>
      <w:szCs w:val="22"/>
    </w:rPr>
  </w:style>
  <w:style w:type="paragraph" w:styleId="92">
    <w:name w:val="toc 9"/>
    <w:basedOn w:val="a1"/>
    <w:next w:val="a1"/>
    <w:uiPriority w:val="39"/>
    <w:qFormat/>
    <w:rsid w:val="00B86EB8"/>
    <w:pPr>
      <w:spacing w:after="0"/>
      <w:ind w:left="1701" w:hanging="1701"/>
    </w:pPr>
  </w:style>
  <w:style w:type="paragraph" w:customStyle="1" w:styleId="TEXTOFTABLES">
    <w:name w:val="**TEXT OF TABLES"/>
    <w:basedOn w:val="a1"/>
    <w:link w:val="TEXTOFTABLES0"/>
    <w:qFormat/>
    <w:rsid w:val="00E03F81"/>
    <w:pPr>
      <w:widowControl w:val="0"/>
      <w:kinsoku/>
      <w:overflowPunct/>
      <w:autoSpaceDE/>
      <w:autoSpaceDN/>
      <w:adjustRightInd/>
      <w:snapToGrid/>
      <w:spacing w:after="0"/>
      <w:jc w:val="center"/>
    </w:pPr>
    <w:rPr>
      <w:sz w:val="16"/>
    </w:rPr>
  </w:style>
  <w:style w:type="character" w:customStyle="1" w:styleId="TEXTOFTABLES0">
    <w:name w:val="**TEXT OF TABLES Знак Знак"/>
    <w:link w:val="TEXTOFTABLES"/>
    <w:rsid w:val="00ED1952"/>
    <w:rPr>
      <w:rFonts w:ascii="Arial" w:hAnsi="Arial"/>
      <w:sz w:val="16"/>
      <w:lang w:val="ru-RU" w:eastAsia="ru-RU" w:bidi="ar-SA"/>
    </w:rPr>
  </w:style>
  <w:style w:type="paragraph" w:customStyle="1" w:styleId="text">
    <w:name w:val="text"/>
    <w:basedOn w:val="a1"/>
    <w:uiPriority w:val="99"/>
    <w:qFormat/>
    <w:rsid w:val="00E03F81"/>
    <w:pPr>
      <w:kinsoku/>
      <w:overflowPunct/>
      <w:autoSpaceDE/>
      <w:autoSpaceDN/>
      <w:adjustRightInd/>
      <w:snapToGrid/>
      <w:spacing w:after="0"/>
      <w:ind w:left="720"/>
      <w:jc w:val="left"/>
    </w:pPr>
    <w:rPr>
      <w:rFonts w:cs="Arial"/>
      <w:snapToGrid w:val="0"/>
      <w:kern w:val="12"/>
      <w:sz w:val="22"/>
      <w:szCs w:val="22"/>
      <w:lang w:eastAsia="en-US"/>
    </w:rPr>
  </w:style>
  <w:style w:type="paragraph" w:customStyle="1" w:styleId="figure">
    <w:name w:val="figure"/>
    <w:basedOn w:val="a1"/>
    <w:qFormat/>
    <w:rsid w:val="00E03F81"/>
    <w:pPr>
      <w:keepNext/>
      <w:kinsoku/>
      <w:overflowPunct/>
      <w:autoSpaceDE/>
      <w:autoSpaceDN/>
      <w:adjustRightInd/>
      <w:snapToGrid/>
      <w:spacing w:before="360" w:after="240"/>
      <w:ind w:left="720"/>
      <w:jc w:val="left"/>
    </w:pPr>
    <w:rPr>
      <w:rFonts w:eastAsia="MS Mincho" w:cs="Arial"/>
      <w:snapToGrid w:val="0"/>
      <w:kern w:val="16"/>
      <w:szCs w:val="16"/>
      <w:lang w:eastAsia="ja-JP"/>
    </w:rPr>
  </w:style>
  <w:style w:type="paragraph" w:styleId="88">
    <w:name w:val="toc 8"/>
    <w:basedOn w:val="a1"/>
    <w:next w:val="a1"/>
    <w:uiPriority w:val="39"/>
    <w:qFormat/>
    <w:rsid w:val="007D194D"/>
    <w:pPr>
      <w:spacing w:after="0"/>
      <w:ind w:left="1701" w:hanging="1701"/>
    </w:pPr>
  </w:style>
  <w:style w:type="paragraph" w:customStyle="1" w:styleId="TITUL">
    <w:name w:val="TITUL"/>
    <w:basedOn w:val="a1"/>
    <w:link w:val="TITUL0"/>
    <w:qFormat/>
    <w:rsid w:val="00FE5EC9"/>
    <w:pPr>
      <w:kinsoku/>
      <w:overflowPunct/>
      <w:autoSpaceDE/>
      <w:autoSpaceDN/>
      <w:adjustRightInd/>
      <w:snapToGrid/>
      <w:spacing w:before="60" w:after="0"/>
    </w:pPr>
    <w:rPr>
      <w:sz w:val="16"/>
      <w:szCs w:val="24"/>
      <w:lang w:val="en-GB"/>
    </w:rPr>
  </w:style>
  <w:style w:type="character" w:customStyle="1" w:styleId="TITUL0">
    <w:name w:val="TITUL Знак"/>
    <w:link w:val="TITUL"/>
    <w:rsid w:val="00FE5EC9"/>
    <w:rPr>
      <w:rFonts w:ascii="Arial" w:hAnsi="Arial"/>
      <w:sz w:val="16"/>
      <w:szCs w:val="24"/>
      <w:lang w:val="en-GB" w:eastAsia="ru-RU" w:bidi="ar-SA"/>
    </w:rPr>
  </w:style>
  <w:style w:type="paragraph" w:customStyle="1" w:styleId="Markernew">
    <w:name w:val="Marker_new"/>
    <w:basedOn w:val="a1"/>
    <w:qFormat/>
    <w:rsid w:val="00E56E51"/>
    <w:pPr>
      <w:tabs>
        <w:tab w:val="num" w:pos="454"/>
      </w:tabs>
      <w:ind w:left="454" w:hanging="341"/>
    </w:pPr>
  </w:style>
  <w:style w:type="paragraph" w:styleId="af4">
    <w:name w:val="header"/>
    <w:aliases w:val="Title Up,h,Header_ARGOSS,??????? ??????????,FirstPageHeader,FirstPageHeader1,FirstPageHeader2,FirstPageHeader3,FirstPageHeader4,FirstPageHeader5,FirstPageHeader6,FirstPageHeader7,FirstPageHeader8,FirstPageHeader9,FirstPageHeader10"/>
    <w:basedOn w:val="a1"/>
    <w:link w:val="af5"/>
    <w:uiPriority w:val="99"/>
    <w:qFormat/>
    <w:rsid w:val="00E56E51"/>
    <w:pPr>
      <w:tabs>
        <w:tab w:val="center" w:pos="4153"/>
        <w:tab w:val="right" w:pos="8306"/>
      </w:tabs>
      <w:spacing w:after="0"/>
      <w:jc w:val="center"/>
    </w:pPr>
    <w:rPr>
      <w:rFonts w:eastAsia="Batang"/>
      <w:sz w:val="16"/>
    </w:rPr>
  </w:style>
  <w:style w:type="character" w:styleId="af6">
    <w:name w:val="page number"/>
    <w:aliases w:val="Page Number arabic"/>
    <w:basedOn w:val="a2"/>
    <w:uiPriority w:val="99"/>
    <w:rsid w:val="00FB5562"/>
  </w:style>
  <w:style w:type="character" w:customStyle="1" w:styleId="Agip">
    <w:name w:val="Agip Знак"/>
    <w:link w:val="Agip0"/>
    <w:rsid w:val="001C5060"/>
    <w:rPr>
      <w:rFonts w:ascii="Arial" w:hAnsi="Arial" w:cs="Arial"/>
      <w:lang w:val="ru-RU" w:eastAsia="ru-RU" w:bidi="ar-SA"/>
    </w:rPr>
  </w:style>
  <w:style w:type="paragraph" w:customStyle="1" w:styleId="af7">
    <w:name w:val="Таблица текст"/>
    <w:basedOn w:val="a1"/>
    <w:qFormat/>
    <w:rsid w:val="00E56E51"/>
    <w:pPr>
      <w:kinsoku/>
      <w:overflowPunct/>
      <w:autoSpaceDE/>
      <w:autoSpaceDN/>
      <w:adjustRightInd/>
      <w:snapToGrid/>
      <w:spacing w:after="0"/>
      <w:jc w:val="center"/>
    </w:pPr>
    <w:rPr>
      <w:sz w:val="16"/>
      <w:szCs w:val="16"/>
    </w:rPr>
  </w:style>
  <w:style w:type="paragraph" w:customStyle="1" w:styleId="textoftables1">
    <w:name w:val="text of tables"/>
    <w:basedOn w:val="a1"/>
    <w:qFormat/>
    <w:rsid w:val="00E56E51"/>
    <w:pPr>
      <w:kinsoku/>
      <w:spacing w:after="0"/>
      <w:jc w:val="center"/>
      <w:textAlignment w:val="baseline"/>
    </w:pPr>
    <w:rPr>
      <w:rFonts w:cs="Arial"/>
      <w:sz w:val="16"/>
    </w:rPr>
  </w:style>
  <w:style w:type="paragraph" w:customStyle="1" w:styleId="SOURSES">
    <w:name w:val="**SOURSES"/>
    <w:basedOn w:val="a1"/>
    <w:qFormat/>
    <w:rsid w:val="00E56E51"/>
    <w:pPr>
      <w:widowControl w:val="0"/>
      <w:kinsoku/>
      <w:overflowPunct/>
      <w:autoSpaceDE/>
      <w:autoSpaceDN/>
      <w:adjustRightInd/>
      <w:snapToGrid/>
      <w:spacing w:after="60"/>
      <w:ind w:left="1134" w:hanging="1134"/>
    </w:pPr>
    <w:rPr>
      <w:i/>
      <w:sz w:val="14"/>
    </w:rPr>
  </w:style>
  <w:style w:type="paragraph" w:customStyle="1" w:styleId="marker">
    <w:name w:val="marker"/>
    <w:basedOn w:val="a1"/>
    <w:qFormat/>
    <w:rsid w:val="00E56E51"/>
    <w:pPr>
      <w:tabs>
        <w:tab w:val="num" w:pos="720"/>
      </w:tabs>
      <w:kinsoku/>
      <w:overflowPunct/>
      <w:autoSpaceDE/>
      <w:autoSpaceDN/>
      <w:adjustRightInd/>
      <w:snapToGrid/>
      <w:spacing w:before="120"/>
      <w:ind w:left="714" w:hanging="357"/>
    </w:pPr>
    <w:rPr>
      <w:rFonts w:cs="Arial"/>
    </w:rPr>
  </w:style>
  <w:style w:type="paragraph" w:customStyle="1" w:styleId="af8">
    <w:name w:val="источник"/>
    <w:basedOn w:val="a1"/>
    <w:qFormat/>
    <w:rsid w:val="00E56E51"/>
    <w:pPr>
      <w:kinsoku/>
      <w:overflowPunct/>
      <w:autoSpaceDE/>
      <w:autoSpaceDN/>
      <w:adjustRightInd/>
      <w:snapToGrid/>
      <w:spacing w:before="60" w:after="0"/>
      <w:ind w:left="1418" w:hanging="1418"/>
    </w:pPr>
    <w:rPr>
      <w:rFonts w:cs="Arial"/>
      <w:i/>
      <w:sz w:val="14"/>
      <w:szCs w:val="14"/>
    </w:rPr>
  </w:style>
  <w:style w:type="paragraph" w:customStyle="1" w:styleId="Markernew2">
    <w:name w:val="Marker_new2"/>
    <w:basedOn w:val="a1"/>
    <w:qFormat/>
    <w:rsid w:val="00E56E51"/>
    <w:pPr>
      <w:tabs>
        <w:tab w:val="num" w:pos="680"/>
      </w:tabs>
      <w:ind w:left="680" w:hanging="340"/>
    </w:pPr>
  </w:style>
  <w:style w:type="paragraph" w:styleId="af9">
    <w:name w:val="footer"/>
    <w:aliases w:val="Title Down,Footer_ARGOSS"/>
    <w:basedOn w:val="a1"/>
    <w:link w:val="afa"/>
    <w:uiPriority w:val="99"/>
    <w:qFormat/>
    <w:rsid w:val="00E56E51"/>
    <w:pPr>
      <w:tabs>
        <w:tab w:val="center" w:pos="4677"/>
        <w:tab w:val="right" w:pos="9355"/>
      </w:tabs>
    </w:pPr>
  </w:style>
  <w:style w:type="paragraph" w:customStyle="1" w:styleId="Agip0">
    <w:name w:val="Agip"/>
    <w:link w:val="Agip"/>
    <w:qFormat/>
    <w:rsid w:val="002510E9"/>
    <w:pPr>
      <w:autoSpaceDE w:val="0"/>
      <w:autoSpaceDN w:val="0"/>
      <w:spacing w:after="120"/>
      <w:jc w:val="both"/>
    </w:pPr>
    <w:rPr>
      <w:rFonts w:ascii="Arial" w:hAnsi="Arial" w:cs="Arial"/>
    </w:rPr>
  </w:style>
  <w:style w:type="paragraph" w:styleId="afb">
    <w:name w:val="Document Map"/>
    <w:basedOn w:val="a1"/>
    <w:link w:val="afc"/>
    <w:uiPriority w:val="99"/>
    <w:qFormat/>
    <w:rsid w:val="00026624"/>
    <w:pPr>
      <w:shd w:val="clear" w:color="auto" w:fill="000080"/>
    </w:pPr>
    <w:rPr>
      <w:rFonts w:ascii="Tahoma" w:hAnsi="Tahoma"/>
      <w:lang w:val="x-none" w:eastAsia="x-none"/>
    </w:rPr>
  </w:style>
  <w:style w:type="character" w:customStyle="1" w:styleId="TITULBOLD9">
    <w:name w:val="TITUL BOLD9"/>
    <w:rsid w:val="00FE5EC9"/>
    <w:rPr>
      <w:rFonts w:ascii="Arial" w:hAnsi="Arial"/>
      <w:b/>
      <w:bCs/>
      <w:sz w:val="18"/>
    </w:rPr>
  </w:style>
  <w:style w:type="paragraph" w:customStyle="1" w:styleId="TITUL6">
    <w:name w:val="TITUL 6"/>
    <w:basedOn w:val="a1"/>
    <w:qFormat/>
    <w:rsid w:val="00FE5EC9"/>
    <w:pPr>
      <w:kinsoku/>
      <w:overflowPunct/>
      <w:autoSpaceDE/>
      <w:autoSpaceDN/>
      <w:adjustRightInd/>
      <w:snapToGrid/>
      <w:spacing w:before="60"/>
      <w:jc w:val="center"/>
    </w:pPr>
    <w:rPr>
      <w:b/>
      <w:bCs/>
      <w:sz w:val="12"/>
      <w:lang w:val="en-GB"/>
    </w:rPr>
  </w:style>
  <w:style w:type="paragraph" w:customStyle="1" w:styleId="TITULNameofprogect">
    <w:name w:val="TITUL Name of progect"/>
    <w:basedOn w:val="a1"/>
    <w:qFormat/>
    <w:rsid w:val="00FE5EC9"/>
    <w:pPr>
      <w:kinsoku/>
      <w:overflowPunct/>
      <w:autoSpaceDE/>
      <w:autoSpaceDN/>
      <w:adjustRightInd/>
      <w:snapToGrid/>
      <w:jc w:val="center"/>
    </w:pPr>
    <w:rPr>
      <w:b/>
      <w:bCs/>
      <w:color w:val="000000"/>
      <w:kern w:val="16"/>
      <w:sz w:val="28"/>
      <w:lang w:val="en-GB"/>
    </w:rPr>
  </w:style>
  <w:style w:type="paragraph" w:customStyle="1" w:styleId="TITULBOLD10">
    <w:name w:val="TITUL BOLD 10"/>
    <w:basedOn w:val="a1"/>
    <w:qFormat/>
    <w:rsid w:val="00FE5EC9"/>
    <w:pPr>
      <w:kinsoku/>
      <w:overflowPunct/>
      <w:autoSpaceDE/>
      <w:autoSpaceDN/>
      <w:adjustRightInd/>
      <w:snapToGrid/>
      <w:spacing w:before="60" w:after="0"/>
      <w:jc w:val="left"/>
    </w:pPr>
    <w:rPr>
      <w:b/>
      <w:bCs/>
      <w:lang w:val="en-GB"/>
    </w:rPr>
  </w:style>
  <w:style w:type="paragraph" w:customStyle="1" w:styleId="TITUL7">
    <w:name w:val="TITUL 7"/>
    <w:basedOn w:val="a1"/>
    <w:qFormat/>
    <w:rsid w:val="00FE5EC9"/>
    <w:pPr>
      <w:kinsoku/>
      <w:overflowPunct/>
      <w:autoSpaceDE/>
      <w:autoSpaceDN/>
      <w:adjustRightInd/>
      <w:snapToGrid/>
      <w:spacing w:before="60" w:after="0"/>
      <w:jc w:val="left"/>
    </w:pPr>
    <w:rPr>
      <w:sz w:val="14"/>
      <w:lang w:val="en-GB"/>
    </w:rPr>
  </w:style>
  <w:style w:type="paragraph" w:customStyle="1" w:styleId="afd">
    <w:name w:val="Маркер"/>
    <w:basedOn w:val="a1"/>
    <w:qFormat/>
    <w:rsid w:val="00ED1952"/>
    <w:pPr>
      <w:tabs>
        <w:tab w:val="num" w:pos="454"/>
      </w:tabs>
      <w:kinsoku/>
      <w:overflowPunct/>
      <w:autoSpaceDE/>
      <w:autoSpaceDN/>
      <w:adjustRightInd/>
      <w:snapToGrid/>
      <w:ind w:left="454" w:hanging="341"/>
    </w:pPr>
    <w:rPr>
      <w:szCs w:val="22"/>
    </w:rPr>
  </w:style>
  <w:style w:type="paragraph" w:customStyle="1" w:styleId="Marker0">
    <w:name w:val="Marker"/>
    <w:basedOn w:val="a1"/>
    <w:qFormat/>
    <w:rsid w:val="00ED1952"/>
    <w:pPr>
      <w:tabs>
        <w:tab w:val="num" w:pos="454"/>
      </w:tabs>
      <w:kinsoku/>
      <w:overflowPunct/>
      <w:autoSpaceDE/>
      <w:autoSpaceDN/>
      <w:adjustRightInd/>
      <w:snapToGrid/>
      <w:ind w:left="454" w:hanging="341"/>
    </w:pPr>
    <w:rPr>
      <w:sz w:val="22"/>
      <w:szCs w:val="22"/>
    </w:rPr>
  </w:style>
  <w:style w:type="character" w:customStyle="1" w:styleId="s0">
    <w:name w:val="s0"/>
    <w:rsid w:val="00ED1952"/>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Tabletext">
    <w:name w:val="Table_text"/>
    <w:basedOn w:val="a1"/>
    <w:qFormat/>
    <w:rsid w:val="00ED1952"/>
    <w:pPr>
      <w:widowControl w:val="0"/>
      <w:kinsoku/>
      <w:overflowPunct/>
      <w:snapToGrid/>
    </w:pPr>
    <w:rPr>
      <w:rFonts w:cs="Arial"/>
    </w:rPr>
  </w:style>
  <w:style w:type="paragraph" w:customStyle="1" w:styleId="27">
    <w:name w:val="Маркер 2 Знак Знак Знак Знак Знак"/>
    <w:basedOn w:val="a1"/>
    <w:qFormat/>
    <w:rsid w:val="00ED1952"/>
    <w:pPr>
      <w:tabs>
        <w:tab w:val="num" w:pos="495"/>
      </w:tabs>
      <w:kinsoku/>
      <w:overflowPunct/>
      <w:adjustRightInd/>
      <w:snapToGrid/>
      <w:ind w:left="495" w:hanging="495"/>
    </w:pPr>
    <w:rPr>
      <w:rFonts w:cs="Arial"/>
      <w:sz w:val="22"/>
      <w:szCs w:val="22"/>
    </w:rPr>
  </w:style>
  <w:style w:type="paragraph" w:customStyle="1" w:styleId="SOURCES">
    <w:name w:val="**SOURCES"/>
    <w:basedOn w:val="a1"/>
    <w:qFormat/>
    <w:rsid w:val="00ED1952"/>
    <w:pPr>
      <w:kinsoku/>
      <w:overflowPunct/>
      <w:autoSpaceDE/>
      <w:autoSpaceDN/>
      <w:adjustRightInd/>
      <w:snapToGrid/>
      <w:spacing w:after="60"/>
      <w:ind w:left="1418" w:hanging="1418"/>
    </w:pPr>
    <w:rPr>
      <w:rFonts w:cs="Arial"/>
      <w:i/>
      <w:color w:val="000000"/>
      <w:sz w:val="14"/>
      <w:szCs w:val="28"/>
      <w:lang w:eastAsia="en-US"/>
    </w:rPr>
  </w:style>
  <w:style w:type="paragraph" w:customStyle="1" w:styleId="afe">
    <w:name w:val="Нумированный"/>
    <w:basedOn w:val="a1"/>
    <w:qFormat/>
    <w:rsid w:val="00ED1952"/>
    <w:pPr>
      <w:tabs>
        <w:tab w:val="num" w:pos="341"/>
      </w:tabs>
      <w:kinsoku/>
      <w:overflowPunct/>
      <w:autoSpaceDE/>
      <w:autoSpaceDN/>
      <w:adjustRightInd/>
      <w:snapToGrid/>
      <w:ind w:left="341" w:hanging="341"/>
    </w:pPr>
    <w:rPr>
      <w:rFonts w:ascii="Times New Roman" w:hAnsi="Times New Roman" w:cs="Arial"/>
      <w:sz w:val="24"/>
      <w:szCs w:val="24"/>
    </w:rPr>
  </w:style>
  <w:style w:type="paragraph" w:customStyle="1" w:styleId="KAAE">
    <w:name w:val=".МАРКЕР KAAE"/>
    <w:basedOn w:val="a1"/>
    <w:qFormat/>
    <w:rsid w:val="00ED1952"/>
    <w:pPr>
      <w:tabs>
        <w:tab w:val="num" w:pos="1083"/>
      </w:tabs>
      <w:kinsoku/>
      <w:overflowPunct/>
      <w:autoSpaceDE/>
      <w:autoSpaceDN/>
      <w:adjustRightInd/>
      <w:snapToGrid/>
      <w:ind w:left="1083" w:hanging="340"/>
    </w:pPr>
    <w:rPr>
      <w:rFonts w:ascii="Times New Roman" w:hAnsi="Times New Roman" w:cs="Arial"/>
      <w:sz w:val="24"/>
    </w:rPr>
  </w:style>
  <w:style w:type="character" w:customStyle="1" w:styleId="TableColumn">
    <w:name w:val="Table Column Знак"/>
    <w:rsid w:val="00ED1952"/>
    <w:rPr>
      <w:rFonts w:ascii="Arial" w:hAnsi="Arial"/>
      <w:b/>
      <w:sz w:val="18"/>
      <w:lang w:val="ru-RU" w:eastAsia="ru-RU" w:bidi="ar-SA"/>
    </w:rPr>
  </w:style>
  <w:style w:type="paragraph" w:customStyle="1" w:styleId="nomer">
    <w:name w:val="nomer"/>
    <w:basedOn w:val="a1"/>
    <w:qFormat/>
    <w:rsid w:val="00ED1952"/>
    <w:pPr>
      <w:tabs>
        <w:tab w:val="num" w:pos="851"/>
      </w:tabs>
      <w:kinsoku/>
      <w:overflowPunct/>
      <w:autoSpaceDE/>
      <w:autoSpaceDN/>
      <w:adjustRightInd/>
      <w:snapToGrid/>
      <w:spacing w:before="120"/>
      <w:ind w:left="851" w:hanging="494"/>
    </w:pPr>
  </w:style>
  <w:style w:type="paragraph" w:styleId="51">
    <w:name w:val="toc 5"/>
    <w:basedOn w:val="a1"/>
    <w:next w:val="a1"/>
    <w:autoRedefine/>
    <w:uiPriority w:val="39"/>
    <w:qFormat/>
    <w:rsid w:val="005D59EB"/>
    <w:pPr>
      <w:kinsoku/>
      <w:overflowPunct/>
      <w:autoSpaceDE/>
      <w:autoSpaceDN/>
      <w:adjustRightInd/>
      <w:snapToGrid/>
      <w:spacing w:after="0"/>
      <w:ind w:left="960"/>
      <w:jc w:val="left"/>
    </w:pPr>
    <w:rPr>
      <w:rFonts w:ascii="Times New Roman" w:hAnsi="Times New Roman"/>
      <w:sz w:val="24"/>
      <w:szCs w:val="24"/>
    </w:rPr>
  </w:style>
  <w:style w:type="paragraph" w:styleId="61">
    <w:name w:val="toc 6"/>
    <w:basedOn w:val="a1"/>
    <w:next w:val="a1"/>
    <w:autoRedefine/>
    <w:uiPriority w:val="39"/>
    <w:qFormat/>
    <w:rsid w:val="005D59EB"/>
    <w:pPr>
      <w:kinsoku/>
      <w:overflowPunct/>
      <w:autoSpaceDE/>
      <w:autoSpaceDN/>
      <w:adjustRightInd/>
      <w:snapToGrid/>
      <w:spacing w:after="0"/>
      <w:ind w:left="1200"/>
      <w:jc w:val="left"/>
    </w:pPr>
    <w:rPr>
      <w:rFonts w:ascii="Times New Roman" w:hAnsi="Times New Roman"/>
      <w:sz w:val="24"/>
      <w:szCs w:val="24"/>
    </w:rPr>
  </w:style>
  <w:style w:type="paragraph" w:styleId="71">
    <w:name w:val="toc 7"/>
    <w:basedOn w:val="a1"/>
    <w:next w:val="a1"/>
    <w:autoRedefine/>
    <w:uiPriority w:val="39"/>
    <w:qFormat/>
    <w:rsid w:val="005D59EB"/>
    <w:pPr>
      <w:kinsoku/>
      <w:overflowPunct/>
      <w:autoSpaceDE/>
      <w:autoSpaceDN/>
      <w:adjustRightInd/>
      <w:snapToGrid/>
      <w:spacing w:after="0"/>
      <w:ind w:left="1440"/>
      <w:jc w:val="left"/>
    </w:pPr>
    <w:rPr>
      <w:rFonts w:ascii="Times New Roman" w:hAnsi="Times New Roman"/>
      <w:sz w:val="24"/>
      <w:szCs w:val="24"/>
    </w:rPr>
  </w:style>
  <w:style w:type="paragraph" w:customStyle="1" w:styleId="NameofTable">
    <w:name w:val="Name of Table"/>
    <w:basedOn w:val="a1"/>
    <w:qFormat/>
    <w:rsid w:val="00D51CA3"/>
    <w:pPr>
      <w:widowControl w:val="0"/>
      <w:tabs>
        <w:tab w:val="left" w:pos="1701"/>
      </w:tabs>
      <w:spacing w:before="120"/>
      <w:ind w:left="1701" w:hanging="1701"/>
      <w:outlineLvl w:val="8"/>
    </w:pPr>
    <w:rPr>
      <w:rFonts w:cs="Arial"/>
      <w:b/>
      <w:bCs/>
      <w:sz w:val="18"/>
    </w:rPr>
  </w:style>
  <w:style w:type="paragraph" w:customStyle="1" w:styleId="aff">
    <w:name w:val="название таблицы"/>
    <w:basedOn w:val="a1"/>
    <w:qFormat/>
    <w:rsid w:val="00D51CA3"/>
    <w:pPr>
      <w:tabs>
        <w:tab w:val="left" w:pos="1701"/>
      </w:tabs>
      <w:kinsoku/>
      <w:overflowPunct/>
      <w:autoSpaceDE/>
      <w:autoSpaceDN/>
      <w:adjustRightInd/>
      <w:snapToGrid/>
      <w:spacing w:before="120"/>
      <w:ind w:left="1701" w:hanging="1701"/>
      <w:outlineLvl w:val="8"/>
    </w:pPr>
    <w:rPr>
      <w:b/>
      <w:bCs/>
      <w:sz w:val="18"/>
      <w:szCs w:val="18"/>
    </w:rPr>
  </w:style>
  <w:style w:type="paragraph" w:customStyle="1" w:styleId="Nameoftables1">
    <w:name w:val="**Name of tables"/>
    <w:basedOn w:val="a1"/>
    <w:qFormat/>
    <w:rsid w:val="00D51CA3"/>
    <w:pPr>
      <w:widowControl w:val="0"/>
      <w:kinsoku/>
      <w:overflowPunct/>
      <w:autoSpaceDE/>
      <w:autoSpaceDN/>
      <w:adjustRightInd/>
      <w:snapToGrid/>
      <w:spacing w:before="120"/>
      <w:ind w:left="1701" w:hanging="1701"/>
      <w:outlineLvl w:val="8"/>
    </w:pPr>
    <w:rPr>
      <w:b/>
      <w:sz w:val="18"/>
    </w:rPr>
  </w:style>
  <w:style w:type="paragraph" w:customStyle="1" w:styleId="Nomernew">
    <w:name w:val="Nomer_new"/>
    <w:basedOn w:val="Markernew"/>
    <w:qFormat/>
    <w:rsid w:val="007100C7"/>
  </w:style>
  <w:style w:type="character" w:customStyle="1" w:styleId="TITUL1">
    <w:name w:val="TITUL Знак Знак"/>
    <w:rsid w:val="007100C7"/>
    <w:rPr>
      <w:rFonts w:ascii="Arial" w:hAnsi="Arial"/>
      <w:sz w:val="16"/>
      <w:szCs w:val="24"/>
      <w:lang w:val="en-GB" w:eastAsia="ru-RU" w:bidi="ar-SA"/>
    </w:rPr>
  </w:style>
  <w:style w:type="paragraph" w:customStyle="1" w:styleId="Tabletext0">
    <w:name w:val="Table text"/>
    <w:basedOn w:val="a1"/>
    <w:qFormat/>
    <w:rsid w:val="007100C7"/>
    <w:pPr>
      <w:spacing w:after="0"/>
      <w:jc w:val="center"/>
    </w:pPr>
    <w:rPr>
      <w:rFonts w:cs="Arial"/>
      <w:bCs/>
      <w:sz w:val="16"/>
      <w:szCs w:val="16"/>
    </w:rPr>
  </w:style>
  <w:style w:type="paragraph" w:customStyle="1" w:styleId="NameofFigures0">
    <w:name w:val="Name of Figures"/>
    <w:basedOn w:val="a1"/>
    <w:qFormat/>
    <w:rsid w:val="007100C7"/>
    <w:pPr>
      <w:spacing w:before="120"/>
      <w:ind w:left="1701" w:hanging="1701"/>
      <w:outlineLvl w:val="7"/>
    </w:pPr>
    <w:rPr>
      <w:b/>
    </w:rPr>
  </w:style>
  <w:style w:type="paragraph" w:customStyle="1" w:styleId="Number0">
    <w:name w:val="Number"/>
    <w:basedOn w:val="a1"/>
    <w:qFormat/>
    <w:rsid w:val="007100C7"/>
    <w:pPr>
      <w:tabs>
        <w:tab w:val="num" w:pos="453"/>
      </w:tabs>
      <w:ind w:left="453" w:hanging="340"/>
    </w:pPr>
  </w:style>
  <w:style w:type="character" w:customStyle="1" w:styleId="28">
    <w:name w:val="Маркер 2 Знак"/>
    <w:rsid w:val="007100C7"/>
    <w:rPr>
      <w:rFonts w:ascii="Arial" w:hAnsi="Arial" w:cs="Arial"/>
      <w:sz w:val="22"/>
      <w:szCs w:val="22"/>
      <w:lang w:val="ru-RU" w:eastAsia="ru-RU" w:bidi="ar-SA"/>
    </w:rPr>
  </w:style>
  <w:style w:type="paragraph" w:customStyle="1" w:styleId="aff0">
    <w:name w:val="Стиль нумерованный"/>
    <w:basedOn w:val="a1"/>
    <w:qFormat/>
    <w:rsid w:val="007100C7"/>
    <w:pPr>
      <w:widowControl w:val="0"/>
      <w:tabs>
        <w:tab w:val="num" w:pos="454"/>
      </w:tabs>
      <w:kinsoku/>
      <w:overflowPunct/>
      <w:adjustRightInd/>
      <w:snapToGrid/>
      <w:ind w:left="454" w:hanging="341"/>
    </w:pPr>
  </w:style>
  <w:style w:type="paragraph" w:customStyle="1" w:styleId="Document1">
    <w:name w:val="Document 1"/>
    <w:qFormat/>
    <w:rsid w:val="007100C7"/>
    <w:pPr>
      <w:ind w:left="720" w:hanging="720"/>
    </w:pPr>
    <w:rPr>
      <w:rFonts w:ascii="Arial" w:hAnsi="Arial" w:cs="Arial"/>
      <w:lang w:val="en-GB" w:eastAsia="en-US"/>
    </w:rPr>
  </w:style>
  <w:style w:type="paragraph" w:customStyle="1" w:styleId="font0">
    <w:name w:val="font0"/>
    <w:basedOn w:val="a1"/>
    <w:qFormat/>
    <w:rsid w:val="007100C7"/>
    <w:pPr>
      <w:kinsoku/>
      <w:overflowPunct/>
      <w:autoSpaceDE/>
      <w:autoSpaceDN/>
      <w:adjustRightInd/>
      <w:snapToGrid/>
      <w:spacing w:before="100" w:beforeAutospacing="1" w:after="100" w:afterAutospacing="1"/>
    </w:pPr>
    <w:rPr>
      <w:rFonts w:eastAsia="Arial Unicode MS" w:cs="Arial"/>
      <w:lang w:val="en-GB" w:eastAsia="en-US"/>
    </w:rPr>
  </w:style>
  <w:style w:type="paragraph" w:customStyle="1" w:styleId="in11">
    <w:name w:val="in11"/>
    <w:basedOn w:val="a1"/>
    <w:qFormat/>
    <w:rsid w:val="007100C7"/>
    <w:pPr>
      <w:tabs>
        <w:tab w:val="num" w:pos="720"/>
      </w:tabs>
      <w:kinsoku/>
      <w:overflowPunct/>
      <w:autoSpaceDE/>
      <w:autoSpaceDN/>
      <w:adjustRightInd/>
      <w:snapToGrid/>
      <w:spacing w:before="120" w:after="280"/>
      <w:ind w:left="720" w:hanging="720"/>
    </w:pPr>
    <w:rPr>
      <w:rFonts w:eastAsia="Times/Kazakh"/>
      <w:lang w:val="en-GB"/>
    </w:rPr>
  </w:style>
  <w:style w:type="paragraph" w:customStyle="1" w:styleId="Tabletitle">
    <w:name w:val="Table title"/>
    <w:basedOn w:val="a1"/>
    <w:next w:val="a1"/>
    <w:autoRedefine/>
    <w:qFormat/>
    <w:rsid w:val="007100C7"/>
    <w:pPr>
      <w:kinsoku/>
      <w:overflowPunct/>
      <w:autoSpaceDE/>
      <w:autoSpaceDN/>
      <w:adjustRightInd/>
      <w:snapToGrid/>
      <w:jc w:val="right"/>
    </w:pPr>
    <w:rPr>
      <w:rFonts w:ascii="Arial Bold" w:hAnsi="Arial Bold"/>
      <w:bCs/>
      <w:sz w:val="22"/>
      <w:lang w:eastAsia="en-US"/>
    </w:rPr>
  </w:style>
  <w:style w:type="paragraph" w:styleId="aff1">
    <w:name w:val="List"/>
    <w:basedOn w:val="a1"/>
    <w:uiPriority w:val="99"/>
    <w:qFormat/>
    <w:rsid w:val="007100C7"/>
    <w:pPr>
      <w:tabs>
        <w:tab w:val="num" w:pos="984"/>
      </w:tabs>
      <w:kinsoku/>
      <w:overflowPunct/>
      <w:autoSpaceDE/>
      <w:autoSpaceDN/>
      <w:adjustRightInd/>
      <w:snapToGrid/>
      <w:ind w:left="984" w:hanging="360"/>
    </w:pPr>
    <w:rPr>
      <w:lang w:val="en-GB" w:eastAsia="en-US"/>
    </w:rPr>
  </w:style>
  <w:style w:type="paragraph" w:customStyle="1" w:styleId="210">
    <w:name w:val="Заголовок 21"/>
    <w:basedOn w:val="a1"/>
    <w:next w:val="a1"/>
    <w:qFormat/>
    <w:rsid w:val="007100C7"/>
    <w:pPr>
      <w:keepNext/>
      <w:kinsoku/>
      <w:overflowPunct/>
      <w:autoSpaceDE/>
      <w:autoSpaceDN/>
      <w:adjustRightInd/>
      <w:snapToGrid/>
      <w:spacing w:before="120"/>
      <w:ind w:left="792" w:hanging="432"/>
      <w:outlineLvl w:val="1"/>
    </w:pPr>
    <w:rPr>
      <w:b/>
      <w:i/>
    </w:rPr>
  </w:style>
  <w:style w:type="paragraph" w:customStyle="1" w:styleId="Standaardzonderwitregel">
    <w:name w:val="Standaard zonder witregel"/>
    <w:basedOn w:val="a1"/>
    <w:next w:val="a1"/>
    <w:qFormat/>
    <w:rsid w:val="007100C7"/>
    <w:pPr>
      <w:kinsoku/>
      <w:overflowPunct/>
      <w:autoSpaceDE/>
      <w:autoSpaceDN/>
      <w:adjustRightInd/>
      <w:snapToGrid/>
      <w:spacing w:line="300" w:lineRule="atLeast"/>
    </w:pPr>
    <w:rPr>
      <w:lang w:val="en-GB"/>
    </w:rPr>
  </w:style>
  <w:style w:type="paragraph" w:styleId="37">
    <w:name w:val="Body Text Indent 3"/>
    <w:basedOn w:val="a1"/>
    <w:link w:val="38"/>
    <w:uiPriority w:val="99"/>
    <w:qFormat/>
    <w:rsid w:val="007100C7"/>
    <w:pPr>
      <w:kinsoku/>
      <w:overflowPunct/>
      <w:autoSpaceDE/>
      <w:autoSpaceDN/>
      <w:adjustRightInd/>
      <w:snapToGrid/>
      <w:ind w:firstLine="720"/>
    </w:pPr>
    <w:rPr>
      <w:bCs/>
      <w:lang w:val="x-none" w:eastAsia="en-US"/>
    </w:rPr>
  </w:style>
  <w:style w:type="paragraph" w:styleId="39">
    <w:name w:val="Body Text 3"/>
    <w:basedOn w:val="a1"/>
    <w:link w:val="3a"/>
    <w:uiPriority w:val="99"/>
    <w:qFormat/>
    <w:rsid w:val="007100C7"/>
    <w:pPr>
      <w:kinsoku/>
      <w:overflowPunct/>
      <w:autoSpaceDE/>
      <w:autoSpaceDN/>
      <w:adjustRightInd/>
      <w:snapToGrid/>
    </w:pPr>
    <w:rPr>
      <w:lang w:val="x-none" w:eastAsia="x-none"/>
    </w:rPr>
  </w:style>
  <w:style w:type="paragraph" w:styleId="aff2">
    <w:name w:val="Body Text Indent"/>
    <w:aliases w:val="Основной текст с отступом Знак Знак,Основной текст с отступом Знак1,Список1"/>
    <w:basedOn w:val="a1"/>
    <w:link w:val="aff3"/>
    <w:uiPriority w:val="99"/>
    <w:qFormat/>
    <w:rsid w:val="007100C7"/>
    <w:pPr>
      <w:kinsoku/>
      <w:overflowPunct/>
      <w:autoSpaceDE/>
      <w:autoSpaceDN/>
      <w:adjustRightInd/>
      <w:snapToGrid/>
      <w:ind w:left="283"/>
    </w:pPr>
    <w:rPr>
      <w:lang w:val="x-none" w:eastAsia="x-none"/>
    </w:rPr>
  </w:style>
  <w:style w:type="paragraph" w:customStyle="1" w:styleId="2-figtit">
    <w:name w:val="2-figtit"/>
    <w:basedOn w:val="a1"/>
    <w:qFormat/>
    <w:rsid w:val="007100C7"/>
    <w:pPr>
      <w:keepLines/>
      <w:tabs>
        <w:tab w:val="left" w:pos="4032"/>
      </w:tabs>
      <w:kinsoku/>
      <w:overflowPunct/>
      <w:autoSpaceDE/>
      <w:autoSpaceDN/>
      <w:adjustRightInd/>
      <w:snapToGrid/>
      <w:spacing w:after="180" w:line="260" w:lineRule="exact"/>
      <w:jc w:val="center"/>
    </w:pPr>
    <w:rPr>
      <w:b/>
      <w:snapToGrid w:val="0"/>
      <w:lang w:val="en-GB" w:eastAsia="en-US"/>
    </w:rPr>
  </w:style>
  <w:style w:type="paragraph" w:customStyle="1" w:styleId="Normal">
    <w:name w:val="Normal Знак Знак"/>
    <w:basedOn w:val="a1"/>
    <w:qFormat/>
    <w:rsid w:val="007100C7"/>
    <w:pPr>
      <w:widowControl w:val="0"/>
      <w:kinsoku/>
      <w:overflowPunct/>
      <w:autoSpaceDE/>
      <w:autoSpaceDN/>
      <w:adjustRightInd/>
      <w:snapToGrid/>
    </w:pPr>
  </w:style>
  <w:style w:type="character" w:customStyle="1" w:styleId="Normal0">
    <w:name w:val="Normal Знак Знак Знак"/>
    <w:rsid w:val="007100C7"/>
    <w:rPr>
      <w:rFonts w:ascii="Arial" w:hAnsi="Arial"/>
      <w:lang w:val="ru-RU" w:eastAsia="ru-RU" w:bidi="ar-SA"/>
    </w:rPr>
  </w:style>
  <w:style w:type="paragraph" w:customStyle="1" w:styleId="aff4">
    <w:name w:val="маркированный список Знак Знак"/>
    <w:basedOn w:val="a1"/>
    <w:qFormat/>
    <w:rsid w:val="007100C7"/>
    <w:pPr>
      <w:tabs>
        <w:tab w:val="num" w:pos="284"/>
      </w:tabs>
      <w:kinsoku/>
      <w:overflowPunct/>
      <w:autoSpaceDE/>
      <w:autoSpaceDN/>
      <w:adjustRightInd/>
      <w:snapToGrid/>
      <w:ind w:left="284" w:hanging="284"/>
    </w:pPr>
  </w:style>
  <w:style w:type="character" w:customStyle="1" w:styleId="aff5">
    <w:name w:val="маркированный список Знак Знак Знак"/>
    <w:rsid w:val="007100C7"/>
    <w:rPr>
      <w:rFonts w:ascii="Arial" w:hAnsi="Arial"/>
      <w:lang w:val="ru-RU" w:eastAsia="ru-RU" w:bidi="ar-SA"/>
    </w:rPr>
  </w:style>
  <w:style w:type="paragraph" w:customStyle="1" w:styleId="arr6">
    <w:name w:val="arr6"/>
    <w:basedOn w:val="a1"/>
    <w:qFormat/>
    <w:rsid w:val="007100C7"/>
    <w:pPr>
      <w:keepLines/>
      <w:tabs>
        <w:tab w:val="num" w:pos="3960"/>
        <w:tab w:val="left" w:pos="4032"/>
      </w:tabs>
      <w:kinsoku/>
      <w:overflowPunct/>
      <w:autoSpaceDE/>
      <w:autoSpaceDN/>
      <w:adjustRightInd/>
      <w:snapToGrid/>
      <w:ind w:left="3960" w:hanging="360"/>
    </w:pPr>
    <w:rPr>
      <w:sz w:val="22"/>
      <w:lang w:val="en-US" w:eastAsia="en-US"/>
    </w:rPr>
  </w:style>
  <w:style w:type="paragraph" w:customStyle="1" w:styleId="arr3">
    <w:name w:val="arr3"/>
    <w:basedOn w:val="arr6"/>
    <w:qFormat/>
    <w:rsid w:val="007100C7"/>
    <w:pPr>
      <w:spacing w:after="60"/>
    </w:pPr>
    <w:rPr>
      <w:rFonts w:ascii="Times New Roman" w:hAnsi="Times New Roman"/>
      <w:sz w:val="24"/>
    </w:rPr>
  </w:style>
  <w:style w:type="paragraph" w:customStyle="1" w:styleId="2-arr3">
    <w:name w:val="2-arr3"/>
    <w:basedOn w:val="arr3"/>
    <w:qFormat/>
    <w:rsid w:val="007100C7"/>
    <w:pPr>
      <w:tabs>
        <w:tab w:val="clear" w:pos="3960"/>
        <w:tab w:val="num" w:pos="360"/>
      </w:tabs>
      <w:ind w:left="360"/>
    </w:pPr>
  </w:style>
  <w:style w:type="paragraph" w:customStyle="1" w:styleId="2-arr6">
    <w:name w:val="2-arr6"/>
    <w:basedOn w:val="arr6"/>
    <w:qFormat/>
    <w:rsid w:val="007100C7"/>
    <w:pPr>
      <w:tabs>
        <w:tab w:val="clear" w:pos="3960"/>
        <w:tab w:val="num" w:pos="360"/>
      </w:tabs>
      <w:ind w:left="360"/>
    </w:pPr>
  </w:style>
  <w:style w:type="paragraph" w:customStyle="1" w:styleId="2-arr9">
    <w:name w:val="2-arr9"/>
    <w:basedOn w:val="2-arr6"/>
    <w:qFormat/>
    <w:rsid w:val="007100C7"/>
    <w:pPr>
      <w:spacing w:after="180"/>
    </w:pPr>
  </w:style>
  <w:style w:type="paragraph" w:customStyle="1" w:styleId="arr-0">
    <w:name w:val="arr-0"/>
    <w:basedOn w:val="arr3"/>
    <w:qFormat/>
    <w:rsid w:val="007100C7"/>
    <w:pPr>
      <w:spacing w:after="0"/>
    </w:pPr>
  </w:style>
  <w:style w:type="paragraph" w:customStyle="1" w:styleId="arr-3">
    <w:name w:val="arr-3"/>
    <w:basedOn w:val="a1"/>
    <w:qFormat/>
    <w:rsid w:val="007100C7"/>
    <w:pPr>
      <w:keepLines/>
      <w:tabs>
        <w:tab w:val="num" w:pos="3816"/>
        <w:tab w:val="left" w:pos="4032"/>
      </w:tabs>
      <w:kinsoku/>
      <w:overflowPunct/>
      <w:autoSpaceDE/>
      <w:autoSpaceDN/>
      <w:adjustRightInd/>
      <w:snapToGrid/>
      <w:spacing w:after="60"/>
      <w:ind w:left="3816" w:hanging="360"/>
    </w:pPr>
    <w:rPr>
      <w:sz w:val="22"/>
      <w:lang w:val="en-US" w:eastAsia="en-US"/>
    </w:rPr>
  </w:style>
  <w:style w:type="paragraph" w:customStyle="1" w:styleId="arr9">
    <w:name w:val="arr9"/>
    <w:basedOn w:val="arr6"/>
    <w:qFormat/>
    <w:rsid w:val="007100C7"/>
    <w:pPr>
      <w:spacing w:after="180"/>
    </w:pPr>
    <w:rPr>
      <w:rFonts w:ascii="Times New Roman" w:hAnsi="Times New Roman"/>
      <w:sz w:val="24"/>
    </w:rPr>
  </w:style>
  <w:style w:type="paragraph" w:customStyle="1" w:styleId="arr-9">
    <w:name w:val="arr-9"/>
    <w:basedOn w:val="a1"/>
    <w:qFormat/>
    <w:rsid w:val="007100C7"/>
    <w:pPr>
      <w:keepLines/>
      <w:tabs>
        <w:tab w:val="num" w:pos="3816"/>
        <w:tab w:val="left" w:pos="4032"/>
      </w:tabs>
      <w:kinsoku/>
      <w:overflowPunct/>
      <w:autoSpaceDE/>
      <w:autoSpaceDN/>
      <w:adjustRightInd/>
      <w:snapToGrid/>
      <w:spacing w:after="180"/>
      <w:ind w:left="3816" w:hanging="360"/>
    </w:pPr>
    <w:rPr>
      <w:sz w:val="22"/>
      <w:lang w:val="en-US" w:eastAsia="en-US"/>
    </w:rPr>
  </w:style>
  <w:style w:type="paragraph" w:customStyle="1" w:styleId="bul9">
    <w:name w:val="bul9"/>
    <w:basedOn w:val="para"/>
    <w:qFormat/>
    <w:rsid w:val="007100C7"/>
    <w:pPr>
      <w:tabs>
        <w:tab w:val="num" w:pos="4320"/>
      </w:tabs>
      <w:ind w:left="4248" w:hanging="288"/>
    </w:pPr>
  </w:style>
  <w:style w:type="paragraph" w:customStyle="1" w:styleId="para">
    <w:name w:val="para"/>
    <w:basedOn w:val="a1"/>
    <w:qFormat/>
    <w:rsid w:val="007100C7"/>
    <w:pPr>
      <w:keepLines/>
      <w:tabs>
        <w:tab w:val="left" w:pos="4032"/>
      </w:tabs>
      <w:kinsoku/>
      <w:overflowPunct/>
      <w:autoSpaceDE/>
      <w:autoSpaceDN/>
      <w:adjustRightInd/>
      <w:snapToGrid/>
      <w:spacing w:after="180" w:line="260" w:lineRule="exact"/>
      <w:ind w:left="3600"/>
    </w:pPr>
    <w:rPr>
      <w:rFonts w:ascii="Times New Roman" w:hAnsi="Times New Roman"/>
      <w:snapToGrid w:val="0"/>
      <w:sz w:val="24"/>
      <w:lang w:val="en-GB" w:eastAsia="en-US"/>
    </w:rPr>
  </w:style>
  <w:style w:type="paragraph" w:customStyle="1" w:styleId="bul3">
    <w:name w:val="bul3"/>
    <w:basedOn w:val="bul9"/>
    <w:qFormat/>
    <w:rsid w:val="007100C7"/>
    <w:pPr>
      <w:spacing w:after="60"/>
    </w:pPr>
  </w:style>
  <w:style w:type="paragraph" w:customStyle="1" w:styleId="bul0">
    <w:name w:val="bul0"/>
    <w:basedOn w:val="bul3"/>
    <w:qFormat/>
    <w:rsid w:val="007100C7"/>
    <w:pPr>
      <w:tabs>
        <w:tab w:val="clear" w:pos="4032"/>
        <w:tab w:val="clear" w:pos="4320"/>
      </w:tabs>
      <w:spacing w:after="0"/>
    </w:pPr>
  </w:style>
  <w:style w:type="paragraph" w:customStyle="1" w:styleId="dm-3">
    <w:name w:val="dm-3"/>
    <w:basedOn w:val="a1"/>
    <w:qFormat/>
    <w:rsid w:val="007100C7"/>
    <w:pPr>
      <w:keepLines/>
      <w:kinsoku/>
      <w:overflowPunct/>
      <w:autoSpaceDE/>
      <w:autoSpaceDN/>
      <w:adjustRightInd/>
      <w:snapToGrid/>
      <w:spacing w:after="0"/>
      <w:ind w:left="288" w:hanging="288"/>
    </w:pPr>
    <w:rPr>
      <w:rFonts w:ascii="Arial Narrow" w:hAnsi="Arial Narrow"/>
      <w:i/>
      <w:sz w:val="24"/>
      <w:lang w:val="en-US" w:eastAsia="en-US"/>
    </w:rPr>
  </w:style>
  <w:style w:type="paragraph" w:customStyle="1" w:styleId="bul-0">
    <w:name w:val="bul-0"/>
    <w:basedOn w:val="dm-3"/>
    <w:qFormat/>
    <w:rsid w:val="007100C7"/>
    <w:pPr>
      <w:ind w:left="504" w:hanging="216"/>
    </w:pPr>
  </w:style>
  <w:style w:type="paragraph" w:customStyle="1" w:styleId="bul-3">
    <w:name w:val="bul-3"/>
    <w:basedOn w:val="bul-0"/>
    <w:qFormat/>
    <w:rsid w:val="007100C7"/>
    <w:pPr>
      <w:spacing w:after="60"/>
    </w:pPr>
  </w:style>
  <w:style w:type="paragraph" w:customStyle="1" w:styleId="Bullets">
    <w:name w:val="Bullets"/>
    <w:basedOn w:val="a1"/>
    <w:qFormat/>
    <w:rsid w:val="007100C7"/>
    <w:pPr>
      <w:keepLines/>
      <w:tabs>
        <w:tab w:val="num" w:pos="360"/>
      </w:tabs>
      <w:suppressAutoHyphens/>
      <w:kinsoku/>
      <w:overflowPunct/>
      <w:autoSpaceDE/>
      <w:autoSpaceDN/>
      <w:adjustRightInd/>
      <w:snapToGrid/>
      <w:spacing w:before="120" w:after="0"/>
      <w:ind w:left="360" w:hanging="360"/>
    </w:pPr>
    <w:rPr>
      <w:rFonts w:ascii="Times New Roman" w:hAnsi="Times New Roman"/>
      <w:sz w:val="24"/>
      <w:lang w:val="en-US" w:eastAsia="en-US"/>
    </w:rPr>
  </w:style>
  <w:style w:type="paragraph" w:customStyle="1" w:styleId="bx-bul">
    <w:name w:val="bx-bul"/>
    <w:basedOn w:val="bx-para"/>
    <w:qFormat/>
    <w:rsid w:val="007100C7"/>
    <w:pPr>
      <w:tabs>
        <w:tab w:val="clear" w:pos="4032"/>
      </w:tabs>
      <w:ind w:left="288" w:hanging="288"/>
    </w:pPr>
  </w:style>
  <w:style w:type="paragraph" w:customStyle="1" w:styleId="bx-para">
    <w:name w:val="bx-para"/>
    <w:basedOn w:val="211"/>
    <w:qFormat/>
    <w:rsid w:val="007100C7"/>
    <w:pPr>
      <w:pBdr>
        <w:top w:val="single" w:sz="8" w:space="1" w:color="008080"/>
        <w:left w:val="single" w:sz="8" w:space="4" w:color="008080"/>
        <w:bottom w:val="single" w:sz="18" w:space="1" w:color="008080"/>
        <w:right w:val="single" w:sz="18" w:space="4" w:color="008080"/>
      </w:pBdr>
      <w:shd w:val="pct12" w:color="008080" w:fill="auto"/>
      <w:tabs>
        <w:tab w:val="left" w:pos="4032"/>
      </w:tabs>
      <w:spacing w:after="0"/>
    </w:pPr>
    <w:rPr>
      <w:sz w:val="20"/>
    </w:rPr>
  </w:style>
  <w:style w:type="paragraph" w:customStyle="1" w:styleId="211">
    <w:name w:val="Цитата 21"/>
    <w:qFormat/>
    <w:rsid w:val="007100C7"/>
    <w:pPr>
      <w:spacing w:after="120"/>
    </w:pPr>
    <w:rPr>
      <w:rFonts w:ascii="Arial Narrow" w:hAnsi="Arial Narrow"/>
      <w:i/>
      <w:sz w:val="24"/>
      <w:lang w:val="en-US" w:eastAsia="en-US"/>
    </w:rPr>
  </w:style>
  <w:style w:type="paragraph" w:customStyle="1" w:styleId="Heading1indentedbullets">
    <w:name w:val="Heading 1 indented bullets"/>
    <w:basedOn w:val="a1"/>
    <w:qFormat/>
    <w:rsid w:val="007100C7"/>
    <w:pPr>
      <w:tabs>
        <w:tab w:val="num" w:pos="1778"/>
      </w:tabs>
      <w:kinsoku/>
      <w:overflowPunct/>
      <w:autoSpaceDE/>
      <w:autoSpaceDN/>
      <w:adjustRightInd/>
      <w:snapToGrid/>
      <w:spacing w:before="60" w:after="60"/>
      <w:ind w:left="1701" w:hanging="283"/>
      <w:jc w:val="left"/>
    </w:pPr>
    <w:rPr>
      <w:rFonts w:ascii="Times New Roman" w:hAnsi="Times New Roman"/>
      <w:sz w:val="22"/>
      <w:szCs w:val="24"/>
      <w:lang w:val="en-GB" w:eastAsia="en-US"/>
    </w:rPr>
  </w:style>
  <w:style w:type="paragraph" w:customStyle="1" w:styleId="TableText1">
    <w:name w:val="Table Text"/>
    <w:basedOn w:val="a1"/>
    <w:qFormat/>
    <w:rsid w:val="007100C7"/>
    <w:pPr>
      <w:keepLines/>
      <w:kinsoku/>
      <w:overflowPunct/>
      <w:autoSpaceDE/>
      <w:autoSpaceDN/>
      <w:adjustRightInd/>
      <w:snapToGrid/>
      <w:spacing w:before="60" w:after="60"/>
    </w:pPr>
    <w:rPr>
      <w:rFonts w:ascii="Arial Narrow" w:hAnsi="Arial Narrow"/>
      <w:lang w:val="en-GB" w:eastAsia="en-US"/>
    </w:rPr>
  </w:style>
  <w:style w:type="paragraph" w:customStyle="1" w:styleId="-">
    <w:name w:val="Таблица-Название"/>
    <w:basedOn w:val="a1"/>
    <w:qFormat/>
    <w:rsid w:val="007100C7"/>
    <w:pPr>
      <w:keepNext/>
      <w:keepLines/>
      <w:kinsoku/>
      <w:overflowPunct/>
      <w:autoSpaceDE/>
      <w:autoSpaceDN/>
      <w:adjustRightInd/>
      <w:snapToGrid/>
      <w:spacing w:before="120"/>
      <w:ind w:left="2268" w:hanging="2268"/>
    </w:pPr>
    <w:rPr>
      <w:b/>
      <w:snapToGrid w:val="0"/>
      <w:kern w:val="16"/>
    </w:rPr>
  </w:style>
  <w:style w:type="paragraph" w:customStyle="1" w:styleId="aff6">
    <w:name w:val="таблица текст"/>
    <w:basedOn w:val="a1"/>
    <w:qFormat/>
    <w:rsid w:val="007100C7"/>
    <w:pPr>
      <w:kinsoku/>
      <w:overflowPunct/>
      <w:autoSpaceDE/>
      <w:autoSpaceDN/>
      <w:adjustRightInd/>
      <w:snapToGrid/>
      <w:spacing w:after="0"/>
    </w:pPr>
    <w:rPr>
      <w:rFonts w:cs="Arial"/>
      <w:bCs/>
      <w:sz w:val="16"/>
    </w:rPr>
  </w:style>
  <w:style w:type="paragraph" w:customStyle="1" w:styleId="Appendix">
    <w:name w:val="Appendix"/>
    <w:basedOn w:val="a1"/>
    <w:qFormat/>
    <w:rsid w:val="007100C7"/>
    <w:pPr>
      <w:kinsoku/>
      <w:overflowPunct/>
      <w:autoSpaceDE/>
      <w:autoSpaceDN/>
      <w:adjustRightInd/>
      <w:snapToGrid/>
      <w:spacing w:after="0"/>
      <w:jc w:val="left"/>
    </w:pPr>
    <w:rPr>
      <w:rFonts w:ascii="Times New Roman" w:hAnsi="Times New Roman"/>
      <w:sz w:val="24"/>
      <w:szCs w:val="24"/>
      <w:lang w:val="en-GB" w:eastAsia="en-US"/>
    </w:rPr>
  </w:style>
  <w:style w:type="paragraph" w:customStyle="1" w:styleId="Box1">
    <w:name w:val="Box 1"/>
    <w:basedOn w:val="a1"/>
    <w:qFormat/>
    <w:rsid w:val="007100C7"/>
    <w:pPr>
      <w:tabs>
        <w:tab w:val="num" w:pos="555"/>
      </w:tabs>
      <w:kinsoku/>
      <w:overflowPunct/>
      <w:autoSpaceDE/>
      <w:autoSpaceDN/>
      <w:adjustRightInd/>
      <w:snapToGrid/>
      <w:spacing w:after="0"/>
      <w:ind w:left="555" w:hanging="555"/>
      <w:jc w:val="left"/>
    </w:pPr>
    <w:rPr>
      <w:rFonts w:ascii="Times New Roman" w:hAnsi="Times New Roman"/>
      <w:sz w:val="24"/>
      <w:szCs w:val="24"/>
      <w:lang w:val="en-GB" w:eastAsia="en-US"/>
    </w:rPr>
  </w:style>
  <w:style w:type="paragraph" w:customStyle="1" w:styleId="Procedure">
    <w:name w:val="Procedure"/>
    <w:qFormat/>
    <w:rsid w:val="007100C7"/>
    <w:pPr>
      <w:tabs>
        <w:tab w:val="left" w:pos="720"/>
        <w:tab w:val="left" w:pos="1440"/>
        <w:tab w:val="left" w:pos="2333"/>
        <w:tab w:val="left" w:pos="3053"/>
      </w:tabs>
      <w:suppressAutoHyphens/>
      <w:jc w:val="both"/>
    </w:pPr>
    <w:rPr>
      <w:noProof/>
      <w:spacing w:val="-3"/>
      <w:sz w:val="24"/>
      <w:lang w:val="en-GB" w:eastAsia="en-US"/>
    </w:rPr>
  </w:style>
  <w:style w:type="paragraph" w:styleId="aff7">
    <w:name w:val="Plain Text"/>
    <w:aliases w:val="Текст Знак Знак Знак,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Знак,Знак7"/>
    <w:basedOn w:val="a1"/>
    <w:link w:val="aff8"/>
    <w:qFormat/>
    <w:rsid w:val="007100C7"/>
    <w:pPr>
      <w:keepLines/>
      <w:kinsoku/>
      <w:overflowPunct/>
      <w:autoSpaceDE/>
      <w:autoSpaceDN/>
      <w:adjustRightInd/>
      <w:snapToGrid/>
      <w:spacing w:after="0"/>
    </w:pPr>
    <w:rPr>
      <w:rFonts w:ascii="Courier New" w:hAnsi="Courier New"/>
      <w:lang w:val="en-GB" w:eastAsia="en-US"/>
    </w:rPr>
  </w:style>
  <w:style w:type="paragraph" w:customStyle="1" w:styleId="Numer">
    <w:name w:val="Numer"/>
    <w:basedOn w:val="Marker0"/>
    <w:qFormat/>
    <w:rsid w:val="007100C7"/>
    <w:pPr>
      <w:tabs>
        <w:tab w:val="clear" w:pos="454"/>
        <w:tab w:val="num" w:pos="720"/>
      </w:tabs>
      <w:ind w:left="720" w:hanging="363"/>
    </w:pPr>
    <w:rPr>
      <w:sz w:val="20"/>
      <w:szCs w:val="24"/>
    </w:rPr>
  </w:style>
  <w:style w:type="paragraph" w:customStyle="1" w:styleId="29">
    <w:name w:val="маркированный список 2"/>
    <w:basedOn w:val="af4"/>
    <w:qFormat/>
    <w:rsid w:val="007100C7"/>
    <w:pPr>
      <w:tabs>
        <w:tab w:val="clear" w:pos="4153"/>
        <w:tab w:val="clear" w:pos="8306"/>
        <w:tab w:val="num" w:pos="680"/>
        <w:tab w:val="center" w:pos="4320"/>
        <w:tab w:val="right" w:pos="8640"/>
      </w:tabs>
      <w:kinsoku/>
      <w:overflowPunct/>
      <w:autoSpaceDE/>
      <w:autoSpaceDN/>
      <w:adjustRightInd/>
      <w:snapToGrid/>
      <w:spacing w:after="120"/>
      <w:ind w:left="680" w:hanging="340"/>
      <w:jc w:val="both"/>
    </w:pPr>
    <w:rPr>
      <w:rFonts w:eastAsia="Times/Kazakh" w:cs="Arial"/>
      <w:sz w:val="20"/>
    </w:rPr>
  </w:style>
  <w:style w:type="paragraph" w:styleId="aff9">
    <w:name w:val="List Number"/>
    <w:basedOn w:val="a1"/>
    <w:uiPriority w:val="99"/>
    <w:qFormat/>
    <w:rsid w:val="007100C7"/>
    <w:pPr>
      <w:tabs>
        <w:tab w:val="num" w:pos="720"/>
      </w:tabs>
      <w:kinsoku/>
      <w:overflowPunct/>
      <w:autoSpaceDE/>
      <w:autoSpaceDN/>
      <w:adjustRightInd/>
      <w:snapToGrid/>
      <w:ind w:left="720" w:hanging="360"/>
    </w:pPr>
  </w:style>
  <w:style w:type="paragraph" w:customStyle="1" w:styleId="2a">
    <w:name w:val="Маркер 2"/>
    <w:basedOn w:val="a1"/>
    <w:qFormat/>
    <w:rsid w:val="007100C7"/>
    <w:pPr>
      <w:tabs>
        <w:tab w:val="num" w:pos="680"/>
      </w:tabs>
      <w:kinsoku/>
      <w:overflowPunct/>
      <w:autoSpaceDE/>
      <w:autoSpaceDN/>
      <w:adjustRightInd/>
      <w:snapToGrid/>
      <w:ind w:left="680" w:hanging="340"/>
    </w:pPr>
  </w:style>
  <w:style w:type="paragraph" w:styleId="affa">
    <w:name w:val="Balloon Text"/>
    <w:basedOn w:val="a1"/>
    <w:link w:val="affb"/>
    <w:uiPriority w:val="99"/>
    <w:qFormat/>
    <w:rsid w:val="00C5654A"/>
    <w:rPr>
      <w:rFonts w:ascii="Tahoma" w:hAnsi="Tahoma"/>
      <w:sz w:val="16"/>
      <w:szCs w:val="16"/>
      <w:lang w:val="x-none" w:eastAsia="x-none"/>
    </w:rPr>
  </w:style>
  <w:style w:type="paragraph" w:customStyle="1" w:styleId="2b">
    <w:name w:val="маркированный 2"/>
    <w:basedOn w:val="a1"/>
    <w:qFormat/>
    <w:rsid w:val="007100C7"/>
    <w:pPr>
      <w:tabs>
        <w:tab w:val="num" w:pos="680"/>
      </w:tabs>
      <w:kinsoku/>
      <w:overflowPunct/>
      <w:snapToGrid/>
      <w:ind w:left="680" w:hanging="340"/>
    </w:pPr>
  </w:style>
  <w:style w:type="character" w:styleId="affc">
    <w:name w:val="FollowedHyperlink"/>
    <w:uiPriority w:val="99"/>
    <w:rsid w:val="007100C7"/>
    <w:rPr>
      <w:color w:val="800080"/>
      <w:u w:val="single"/>
    </w:rPr>
  </w:style>
  <w:style w:type="paragraph" w:customStyle="1" w:styleId="8pt">
    <w:name w:val="8 pt"/>
    <w:basedOn w:val="a1"/>
    <w:qFormat/>
    <w:rsid w:val="007100C7"/>
    <w:pPr>
      <w:kinsoku/>
      <w:overflowPunct/>
      <w:autoSpaceDE/>
      <w:autoSpaceDN/>
      <w:adjustRightInd/>
      <w:snapToGrid/>
      <w:spacing w:before="120" w:after="0"/>
      <w:jc w:val="left"/>
    </w:pPr>
    <w:rPr>
      <w:bCs/>
      <w:sz w:val="18"/>
    </w:rPr>
  </w:style>
  <w:style w:type="paragraph" w:customStyle="1" w:styleId="16">
    <w:name w:val="маркированный список 1"/>
    <w:basedOn w:val="a1"/>
    <w:qFormat/>
    <w:rsid w:val="007100C7"/>
    <w:pPr>
      <w:tabs>
        <w:tab w:val="num" w:pos="454"/>
      </w:tabs>
      <w:kinsoku/>
      <w:overflowPunct/>
      <w:autoSpaceDE/>
      <w:autoSpaceDN/>
      <w:adjustRightInd/>
      <w:snapToGrid/>
      <w:ind w:left="454" w:hanging="341"/>
    </w:pPr>
  </w:style>
  <w:style w:type="paragraph" w:styleId="affd">
    <w:name w:val="List Bullet"/>
    <w:aliases w:val="Маркированный список 1"/>
    <w:basedOn w:val="a1"/>
    <w:autoRedefine/>
    <w:qFormat/>
    <w:rsid w:val="007100C7"/>
    <w:pPr>
      <w:tabs>
        <w:tab w:val="num" w:pos="360"/>
      </w:tabs>
      <w:kinsoku/>
      <w:overflowPunct/>
      <w:autoSpaceDE/>
      <w:autoSpaceDN/>
      <w:adjustRightInd/>
      <w:snapToGrid/>
      <w:ind w:left="360" w:hanging="360"/>
    </w:pPr>
    <w:rPr>
      <w:lang w:val="en-GB"/>
    </w:rPr>
  </w:style>
  <w:style w:type="paragraph" w:customStyle="1" w:styleId="AETC-BodyDNV-BodyAETC-Body1DNV-Body1">
    <w:name w:val="Основной текст.AETC-Body.DNV-Body.AETC-Body1.DNV-Body1"/>
    <w:basedOn w:val="a1"/>
    <w:qFormat/>
    <w:rsid w:val="007100C7"/>
    <w:pPr>
      <w:widowControl w:val="0"/>
      <w:kinsoku/>
      <w:overflowPunct/>
      <w:adjustRightInd/>
      <w:snapToGrid/>
      <w:spacing w:before="120"/>
    </w:pPr>
    <w:rPr>
      <w:rFonts w:cs="Arial"/>
    </w:rPr>
  </w:style>
  <w:style w:type="paragraph" w:customStyle="1" w:styleId="-0">
    <w:name w:val="Таблица-заголовок"/>
    <w:basedOn w:val="a1"/>
    <w:qFormat/>
    <w:rsid w:val="007100C7"/>
    <w:pPr>
      <w:keepNext/>
      <w:keepLines/>
      <w:kinsoku/>
      <w:overflowPunct/>
      <w:autoSpaceDE/>
      <w:autoSpaceDN/>
      <w:adjustRightInd/>
      <w:snapToGrid/>
      <w:spacing w:before="60" w:after="60"/>
      <w:jc w:val="center"/>
    </w:pPr>
    <w:rPr>
      <w:b/>
      <w:snapToGrid w:val="0"/>
      <w:sz w:val="18"/>
    </w:rPr>
  </w:style>
  <w:style w:type="paragraph" w:customStyle="1" w:styleId="-1">
    <w:name w:val="Таблица-Текст 1"/>
    <w:basedOn w:val="a1"/>
    <w:qFormat/>
    <w:rsid w:val="007100C7"/>
    <w:pPr>
      <w:widowControl w:val="0"/>
      <w:kinsoku/>
      <w:overflowPunct/>
      <w:autoSpaceDE/>
      <w:autoSpaceDN/>
      <w:adjustRightInd/>
      <w:snapToGrid/>
      <w:spacing w:after="0"/>
      <w:jc w:val="center"/>
    </w:pPr>
    <w:rPr>
      <w:snapToGrid w:val="0"/>
      <w:sz w:val="16"/>
      <w:szCs w:val="16"/>
    </w:rPr>
  </w:style>
  <w:style w:type="character" w:customStyle="1" w:styleId="affe">
    <w:name w:val="источник Знак"/>
    <w:rsid w:val="007100C7"/>
    <w:rPr>
      <w:rFonts w:ascii="Arial" w:hAnsi="Arial" w:cs="Arial"/>
      <w:i/>
      <w:sz w:val="14"/>
      <w:szCs w:val="14"/>
      <w:lang w:val="ru-RU" w:eastAsia="ru-RU" w:bidi="ar-SA"/>
    </w:rPr>
  </w:style>
  <w:style w:type="paragraph" w:styleId="afff">
    <w:name w:val="List Continue"/>
    <w:basedOn w:val="a1"/>
    <w:uiPriority w:val="99"/>
    <w:qFormat/>
    <w:rsid w:val="007100C7"/>
    <w:pPr>
      <w:kinsoku/>
      <w:overflowPunct/>
      <w:autoSpaceDE/>
      <w:autoSpaceDN/>
      <w:adjustRightInd/>
      <w:snapToGrid/>
      <w:ind w:left="283"/>
    </w:pPr>
  </w:style>
  <w:style w:type="paragraph" w:customStyle="1" w:styleId="xl41">
    <w:name w:val="xl41"/>
    <w:basedOn w:val="a1"/>
    <w:qFormat/>
    <w:rsid w:val="007100C7"/>
    <w:pPr>
      <w:kinsoku/>
      <w:overflowPunct/>
      <w:autoSpaceDE/>
      <w:autoSpaceDN/>
      <w:adjustRightInd/>
      <w:snapToGrid/>
      <w:spacing w:before="100" w:beforeAutospacing="1" w:after="100" w:afterAutospacing="1"/>
      <w:jc w:val="left"/>
    </w:pPr>
    <w:rPr>
      <w:rFonts w:eastAsia="Arial Unicode MS" w:cs="Arial"/>
      <w:b/>
      <w:bCs/>
      <w:szCs w:val="24"/>
      <w:lang w:val="en-GB" w:eastAsia="en-US"/>
    </w:rPr>
  </w:style>
  <w:style w:type="paragraph" w:customStyle="1" w:styleId="-2">
    <w:name w:val="Таблица-Текст"/>
    <w:basedOn w:val="a1"/>
    <w:qFormat/>
    <w:rsid w:val="007100C7"/>
    <w:pPr>
      <w:widowControl w:val="0"/>
      <w:kinsoku/>
      <w:overflowPunct/>
      <w:autoSpaceDE/>
      <w:autoSpaceDN/>
      <w:adjustRightInd/>
      <w:snapToGrid/>
      <w:spacing w:before="40" w:after="40"/>
    </w:pPr>
    <w:rPr>
      <w:snapToGrid w:val="0"/>
      <w:sz w:val="16"/>
    </w:rPr>
  </w:style>
  <w:style w:type="paragraph" w:customStyle="1" w:styleId="Text0">
    <w:name w:val="Text"/>
    <w:basedOn w:val="a1"/>
    <w:qFormat/>
    <w:rsid w:val="007100C7"/>
    <w:pPr>
      <w:keepLines/>
      <w:kinsoku/>
      <w:overflowPunct/>
      <w:autoSpaceDE/>
      <w:autoSpaceDN/>
      <w:adjustRightInd/>
      <w:snapToGrid/>
      <w:spacing w:after="240"/>
      <w:ind w:left="2880"/>
    </w:pPr>
    <w:rPr>
      <w:lang w:val="en-GB" w:eastAsia="en-US"/>
    </w:rPr>
  </w:style>
  <w:style w:type="paragraph" w:customStyle="1" w:styleId="TableOfContent4">
    <w:name w:val="Table Of Content 4"/>
    <w:basedOn w:val="a1"/>
    <w:qFormat/>
    <w:rsid w:val="007100C7"/>
    <w:pPr>
      <w:keepLines/>
      <w:kinsoku/>
      <w:overflowPunct/>
      <w:autoSpaceDE/>
      <w:autoSpaceDN/>
      <w:adjustRightInd/>
      <w:snapToGrid/>
    </w:pPr>
    <w:rPr>
      <w:rFonts w:cs="Arial"/>
      <w:lang w:eastAsia="en-US"/>
    </w:rPr>
  </w:style>
  <w:style w:type="paragraph" w:customStyle="1" w:styleId="17">
    <w:name w:val="Нижний колонтитул1"/>
    <w:basedOn w:val="a1"/>
    <w:qFormat/>
    <w:rsid w:val="007100C7"/>
    <w:pPr>
      <w:widowControl w:val="0"/>
      <w:tabs>
        <w:tab w:val="center" w:pos="4703"/>
        <w:tab w:val="right" w:pos="9406"/>
      </w:tabs>
      <w:kinsoku/>
      <w:overflowPunct/>
      <w:autoSpaceDE/>
      <w:autoSpaceDN/>
      <w:adjustRightInd/>
      <w:snapToGrid/>
    </w:pPr>
    <w:rPr>
      <w:snapToGrid w:val="0"/>
    </w:rPr>
  </w:style>
  <w:style w:type="paragraph" w:styleId="afff0">
    <w:name w:val="Block Text"/>
    <w:basedOn w:val="a1"/>
    <w:uiPriority w:val="99"/>
    <w:qFormat/>
    <w:rsid w:val="007100C7"/>
    <w:pPr>
      <w:kinsoku/>
      <w:overflowPunct/>
      <w:autoSpaceDE/>
      <w:autoSpaceDN/>
      <w:adjustRightInd/>
      <w:snapToGrid/>
      <w:spacing w:before="60" w:after="60"/>
      <w:ind w:left="-57" w:right="-57"/>
    </w:pPr>
    <w:rPr>
      <w:rFonts w:cs="Arial"/>
      <w:bCs/>
      <w:szCs w:val="18"/>
      <w:u w:val="single"/>
    </w:rPr>
  </w:style>
  <w:style w:type="paragraph" w:customStyle="1" w:styleId="afff1">
    <w:name w:val="Стиль"/>
    <w:basedOn w:val="a1"/>
    <w:next w:val="afff2"/>
    <w:qFormat/>
    <w:rsid w:val="007100C7"/>
    <w:pPr>
      <w:kinsoku/>
      <w:overflowPunct/>
      <w:autoSpaceDE/>
      <w:autoSpaceDN/>
      <w:adjustRightInd/>
      <w:snapToGrid/>
      <w:spacing w:before="100" w:beforeAutospacing="1" w:after="100" w:afterAutospacing="1"/>
      <w:jc w:val="left"/>
    </w:pPr>
    <w:rPr>
      <w:rFonts w:ascii="Times New Roman" w:hAnsi="Times New Roman"/>
      <w:sz w:val="24"/>
      <w:szCs w:val="24"/>
    </w:rPr>
  </w:style>
  <w:style w:type="paragraph" w:styleId="afff2">
    <w:name w:val="Normal (Web)"/>
    <w:aliases w:val="Обычный (Интернет),Обычный (Web),Обычный (веб)1,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w:basedOn w:val="a1"/>
    <w:link w:val="2c"/>
    <w:qFormat/>
    <w:rsid w:val="007100C7"/>
    <w:pPr>
      <w:kinsoku/>
      <w:overflowPunct/>
      <w:autoSpaceDE/>
      <w:autoSpaceDN/>
      <w:adjustRightInd/>
      <w:snapToGrid/>
    </w:pPr>
    <w:rPr>
      <w:rFonts w:ascii="Times New Roman" w:hAnsi="Times New Roman"/>
      <w:sz w:val="24"/>
      <w:szCs w:val="24"/>
      <w:lang w:val="x-none" w:eastAsia="x-none"/>
    </w:rPr>
  </w:style>
  <w:style w:type="paragraph" w:customStyle="1" w:styleId="43">
    <w:name w:val="4"/>
    <w:basedOn w:val="a1"/>
    <w:next w:val="afff2"/>
    <w:qFormat/>
    <w:rsid w:val="007100C7"/>
    <w:pPr>
      <w:kinsoku/>
      <w:overflowPunct/>
      <w:autoSpaceDE/>
      <w:autoSpaceDN/>
      <w:adjustRightInd/>
      <w:snapToGrid/>
    </w:pPr>
    <w:rPr>
      <w:rFonts w:ascii="Times New Roman" w:hAnsi="Times New Roman"/>
      <w:sz w:val="24"/>
      <w:szCs w:val="24"/>
    </w:rPr>
  </w:style>
  <w:style w:type="paragraph" w:customStyle="1" w:styleId="afff3">
    <w:name w:val="Заголовок Знак"/>
    <w:basedOn w:val="a1"/>
    <w:qFormat/>
    <w:rsid w:val="007100C7"/>
    <w:pPr>
      <w:kinsoku/>
      <w:overflowPunct/>
      <w:autoSpaceDE/>
      <w:autoSpaceDN/>
      <w:adjustRightInd/>
      <w:snapToGrid/>
      <w:spacing w:before="240" w:after="240"/>
      <w:jc w:val="center"/>
      <w:outlineLvl w:val="0"/>
    </w:pPr>
    <w:rPr>
      <w:b/>
      <w:caps/>
      <w:sz w:val="22"/>
      <w:szCs w:val="22"/>
    </w:rPr>
  </w:style>
  <w:style w:type="paragraph" w:customStyle="1" w:styleId="afff4">
    <w:name w:val="Стиль маркерованный"/>
    <w:basedOn w:val="a1"/>
    <w:qFormat/>
    <w:rsid w:val="007100C7"/>
    <w:pPr>
      <w:tabs>
        <w:tab w:val="num" w:pos="454"/>
      </w:tabs>
      <w:kinsoku/>
      <w:overflowPunct/>
      <w:autoSpaceDE/>
      <w:autoSpaceDN/>
      <w:adjustRightInd/>
      <w:snapToGrid/>
      <w:ind w:left="454" w:hanging="341"/>
    </w:pPr>
  </w:style>
  <w:style w:type="character" w:customStyle="1" w:styleId="TITUL2">
    <w:name w:val="TITUL Знак Знак Знак Знак"/>
    <w:rsid w:val="007100C7"/>
    <w:rPr>
      <w:rFonts w:ascii="Arial" w:hAnsi="Arial" w:cs="Arial"/>
      <w:noProof w:val="0"/>
      <w:snapToGrid w:val="0"/>
      <w:sz w:val="24"/>
      <w:szCs w:val="24"/>
      <w:lang w:val="en-GB" w:eastAsia="ru-RU" w:bidi="ar-SA"/>
    </w:rPr>
  </w:style>
  <w:style w:type="paragraph" w:customStyle="1" w:styleId="afff5">
    <w:name w:val="название таблицы Знак"/>
    <w:basedOn w:val="a1"/>
    <w:qFormat/>
    <w:rsid w:val="007100C7"/>
    <w:pPr>
      <w:widowControl w:val="0"/>
      <w:kinsoku/>
      <w:overflowPunct/>
      <w:autoSpaceDE/>
      <w:autoSpaceDN/>
      <w:adjustRightInd/>
      <w:snapToGrid/>
      <w:spacing w:before="120"/>
      <w:ind w:left="1701" w:hanging="1701"/>
      <w:outlineLvl w:val="8"/>
    </w:pPr>
    <w:rPr>
      <w:b/>
      <w:sz w:val="18"/>
      <w:szCs w:val="18"/>
      <w:lang w:eastAsia="en-US"/>
    </w:rPr>
  </w:style>
  <w:style w:type="paragraph" w:customStyle="1" w:styleId="2d">
    <w:name w:val="Марке 2"/>
    <w:basedOn w:val="a1"/>
    <w:qFormat/>
    <w:rsid w:val="007100C7"/>
    <w:pPr>
      <w:tabs>
        <w:tab w:val="num" w:pos="454"/>
      </w:tabs>
      <w:kinsoku/>
      <w:overflowPunct/>
      <w:autoSpaceDE/>
      <w:autoSpaceDN/>
      <w:adjustRightInd/>
      <w:snapToGrid/>
      <w:ind w:left="454" w:hanging="341"/>
    </w:pPr>
  </w:style>
  <w:style w:type="paragraph" w:customStyle="1" w:styleId="afff6">
    <w:name w:val="Маркированный стиль Знак Знак"/>
    <w:basedOn w:val="a1"/>
    <w:qFormat/>
    <w:rsid w:val="007100C7"/>
    <w:pPr>
      <w:widowControl w:val="0"/>
      <w:tabs>
        <w:tab w:val="num" w:pos="454"/>
      </w:tabs>
      <w:kinsoku/>
      <w:overflowPunct/>
      <w:autoSpaceDE/>
      <w:autoSpaceDN/>
      <w:adjustRightInd/>
      <w:snapToGrid/>
      <w:ind w:left="454" w:hanging="341"/>
    </w:pPr>
    <w:rPr>
      <w:szCs w:val="22"/>
    </w:rPr>
  </w:style>
  <w:style w:type="paragraph" w:customStyle="1" w:styleId="18">
    <w:name w:val="Основной текст1"/>
    <w:basedOn w:val="a1"/>
    <w:uiPriority w:val="99"/>
    <w:qFormat/>
    <w:rsid w:val="007100C7"/>
    <w:pPr>
      <w:keepLines/>
      <w:tabs>
        <w:tab w:val="left" w:pos="720"/>
      </w:tabs>
      <w:kinsoku/>
      <w:overflowPunct/>
      <w:autoSpaceDE/>
      <w:autoSpaceDN/>
      <w:adjustRightInd/>
      <w:snapToGrid/>
      <w:spacing w:after="0"/>
      <w:ind w:left="720"/>
    </w:pPr>
    <w:rPr>
      <w:snapToGrid w:val="0"/>
      <w:lang w:eastAsia="en-US"/>
    </w:rPr>
  </w:style>
  <w:style w:type="paragraph" w:customStyle="1" w:styleId="afff7">
    <w:name w:val="нумерованный список"/>
    <w:basedOn w:val="a1"/>
    <w:qFormat/>
    <w:rsid w:val="007100C7"/>
    <w:pPr>
      <w:tabs>
        <w:tab w:val="num" w:pos="3816"/>
      </w:tabs>
      <w:kinsoku/>
      <w:overflowPunct/>
      <w:autoSpaceDE/>
      <w:autoSpaceDN/>
      <w:adjustRightInd/>
      <w:snapToGrid/>
      <w:ind w:left="3816" w:hanging="360"/>
    </w:pPr>
  </w:style>
  <w:style w:type="paragraph" w:styleId="HTML">
    <w:name w:val="HTML Preformatted"/>
    <w:basedOn w:val="a1"/>
    <w:link w:val="HTML0"/>
    <w:uiPriority w:val="99"/>
    <w:rsid w:val="00710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adjustRightInd/>
      <w:snapToGrid/>
    </w:pPr>
    <w:rPr>
      <w:rFonts w:ascii="Courier New" w:hAnsi="Courier New"/>
      <w:lang w:val="x-none" w:eastAsia="x-none"/>
    </w:rPr>
  </w:style>
  <w:style w:type="paragraph" w:customStyle="1" w:styleId="afff8">
    <w:name w:val="Маркер список"/>
    <w:basedOn w:val="a1"/>
    <w:qFormat/>
    <w:rsid w:val="007100C7"/>
    <w:pPr>
      <w:widowControl w:val="0"/>
      <w:tabs>
        <w:tab w:val="num" w:pos="720"/>
      </w:tabs>
      <w:kinsoku/>
      <w:overflowPunct/>
      <w:autoSpaceDE/>
      <w:autoSpaceDN/>
      <w:adjustRightInd/>
      <w:snapToGrid/>
      <w:ind w:left="720" w:hanging="363"/>
    </w:pPr>
  </w:style>
  <w:style w:type="paragraph" w:customStyle="1" w:styleId="-3">
    <w:name w:val="таблица-источник"/>
    <w:basedOn w:val="a1"/>
    <w:qFormat/>
    <w:rsid w:val="007100C7"/>
    <w:pPr>
      <w:kinsoku/>
      <w:overflowPunct/>
      <w:autoSpaceDE/>
      <w:autoSpaceDN/>
      <w:adjustRightInd/>
      <w:snapToGrid/>
      <w:spacing w:before="60" w:after="0"/>
    </w:pPr>
    <w:rPr>
      <w:i/>
      <w:sz w:val="14"/>
      <w:szCs w:val="14"/>
    </w:rPr>
  </w:style>
  <w:style w:type="paragraph" w:customStyle="1" w:styleId="3b">
    <w:name w:val="3"/>
    <w:basedOn w:val="a1"/>
    <w:next w:val="afff2"/>
    <w:qFormat/>
    <w:rsid w:val="007100C7"/>
    <w:pPr>
      <w:kinsoku/>
      <w:overflowPunct/>
      <w:autoSpaceDE/>
      <w:autoSpaceDN/>
      <w:adjustRightInd/>
      <w:snapToGrid/>
    </w:pPr>
    <w:rPr>
      <w:rFonts w:ascii="Times New Roman" w:hAnsi="Times New Roman"/>
      <w:sz w:val="24"/>
      <w:szCs w:val="24"/>
    </w:rPr>
  </w:style>
  <w:style w:type="paragraph" w:customStyle="1" w:styleId="afff9">
    <w:name w:val="Заголовок таблицы"/>
    <w:basedOn w:val="a1"/>
    <w:qFormat/>
    <w:rsid w:val="007100C7"/>
    <w:pPr>
      <w:kinsoku/>
      <w:overflowPunct/>
      <w:autoSpaceDE/>
      <w:autoSpaceDN/>
      <w:adjustRightInd/>
      <w:snapToGrid/>
      <w:spacing w:after="0"/>
      <w:jc w:val="center"/>
    </w:pPr>
    <w:rPr>
      <w:b/>
      <w:sz w:val="16"/>
      <w:szCs w:val="24"/>
      <w:lang w:eastAsia="en-US"/>
    </w:rPr>
  </w:style>
  <w:style w:type="paragraph" w:customStyle="1" w:styleId="-4">
    <w:name w:val="Таблица-Источник"/>
    <w:basedOn w:val="a1"/>
    <w:qFormat/>
    <w:rsid w:val="007100C7"/>
    <w:pPr>
      <w:keepLines/>
      <w:widowControl w:val="0"/>
      <w:kinsoku/>
      <w:overflowPunct/>
      <w:adjustRightInd/>
      <w:snapToGrid/>
    </w:pPr>
    <w:rPr>
      <w:rFonts w:cs="Arial"/>
      <w:b/>
      <w:bCs/>
      <w:i/>
      <w:iCs/>
      <w:kern w:val="16"/>
      <w:sz w:val="12"/>
      <w:szCs w:val="12"/>
    </w:rPr>
  </w:style>
  <w:style w:type="paragraph" w:customStyle="1" w:styleId="afffa">
    <w:name w:val="ТабличныйТекст"/>
    <w:basedOn w:val="a1"/>
    <w:qFormat/>
    <w:rsid w:val="007100C7"/>
    <w:pPr>
      <w:kinsoku/>
      <w:overflowPunct/>
      <w:autoSpaceDE/>
      <w:autoSpaceDN/>
      <w:adjustRightInd/>
      <w:snapToGrid/>
      <w:spacing w:before="60" w:after="60"/>
    </w:pPr>
    <w:rPr>
      <w:rFonts w:ascii="Arial Narrow" w:hAnsi="Arial Narrow"/>
      <w:snapToGrid w:val="0"/>
      <w:sz w:val="22"/>
    </w:rPr>
  </w:style>
  <w:style w:type="paragraph" w:customStyle="1" w:styleId="afffb">
    <w:name w:val="МаркСсписок"/>
    <w:basedOn w:val="25"/>
    <w:autoRedefine/>
    <w:qFormat/>
    <w:rsid w:val="007100C7"/>
    <w:pPr>
      <w:kinsoku/>
      <w:overflowPunct/>
      <w:autoSpaceDE/>
      <w:autoSpaceDN/>
      <w:adjustRightInd/>
      <w:snapToGrid/>
      <w:spacing w:line="360" w:lineRule="auto"/>
      <w:ind w:left="1854"/>
    </w:pPr>
    <w:rPr>
      <w:color w:val="000000"/>
    </w:rPr>
  </w:style>
  <w:style w:type="paragraph" w:customStyle="1" w:styleId="HTMLPreformatted1">
    <w:name w:val="HTML Preformatted1"/>
    <w:basedOn w:val="a1"/>
    <w:qFormat/>
    <w:rsid w:val="00710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adjustRightInd/>
      <w:snapToGrid/>
    </w:pPr>
    <w:rPr>
      <w:rFonts w:ascii="Courier New" w:hAnsi="Courier New" w:cs="Courier New"/>
    </w:rPr>
  </w:style>
  <w:style w:type="paragraph" w:customStyle="1" w:styleId="ParagraphTextLevel12">
    <w:name w:val="Paragraph Text Level 1&amp; 2"/>
    <w:basedOn w:val="a1"/>
    <w:qFormat/>
    <w:rsid w:val="007100C7"/>
    <w:pPr>
      <w:kinsoku/>
      <w:overflowPunct/>
      <w:autoSpaceDE/>
      <w:autoSpaceDN/>
      <w:adjustRightInd/>
      <w:snapToGrid/>
      <w:ind w:left="480" w:firstLine="2"/>
    </w:pPr>
    <w:rPr>
      <w:snapToGrid w:val="0"/>
      <w:lang w:val="en-GB" w:eastAsia="en-US"/>
    </w:rPr>
  </w:style>
  <w:style w:type="paragraph" w:customStyle="1" w:styleId="afffc">
    <w:name w:val="Основнойтекст"/>
    <w:basedOn w:val="a1"/>
    <w:qFormat/>
    <w:rsid w:val="007100C7"/>
    <w:pPr>
      <w:widowControl w:val="0"/>
      <w:kinsoku/>
      <w:overflowPunct/>
      <w:adjustRightInd/>
      <w:snapToGrid/>
      <w:spacing w:before="120"/>
    </w:pPr>
    <w:rPr>
      <w:rFonts w:cs="Arial"/>
    </w:rPr>
  </w:style>
  <w:style w:type="paragraph" w:customStyle="1" w:styleId="Numberedbulletpoints">
    <w:name w:val="Numbered bullet points"/>
    <w:basedOn w:val="ParagraphText"/>
    <w:autoRedefine/>
    <w:qFormat/>
    <w:rsid w:val="007100C7"/>
    <w:pPr>
      <w:tabs>
        <w:tab w:val="left" w:pos="482"/>
        <w:tab w:val="num" w:pos="720"/>
      </w:tabs>
      <w:ind w:left="720" w:hanging="363"/>
    </w:pPr>
    <w:rPr>
      <w:rFonts w:cs="Arial"/>
    </w:rPr>
  </w:style>
  <w:style w:type="paragraph" w:customStyle="1" w:styleId="ParagraphText">
    <w:name w:val="Paragraph Text"/>
    <w:basedOn w:val="a1"/>
    <w:autoRedefine/>
    <w:qFormat/>
    <w:rsid w:val="007100C7"/>
    <w:pPr>
      <w:tabs>
        <w:tab w:val="left" w:pos="851"/>
      </w:tabs>
      <w:kinsoku/>
      <w:overflowPunct/>
      <w:autoSpaceDE/>
      <w:autoSpaceDN/>
      <w:adjustRightInd/>
      <w:snapToGrid/>
      <w:spacing w:after="0"/>
    </w:pPr>
    <w:rPr>
      <w:rFonts w:ascii="Times New Roman" w:hAnsi="Times New Roman"/>
      <w:sz w:val="24"/>
      <w:lang w:val="en-GB" w:eastAsia="en-US"/>
    </w:rPr>
  </w:style>
  <w:style w:type="paragraph" w:customStyle="1" w:styleId="References">
    <w:name w:val="References"/>
    <w:basedOn w:val="a1"/>
    <w:autoRedefine/>
    <w:qFormat/>
    <w:rsid w:val="007100C7"/>
    <w:pPr>
      <w:tabs>
        <w:tab w:val="num" w:pos="1922"/>
      </w:tabs>
      <w:kinsoku/>
      <w:overflowPunct/>
      <w:autoSpaceDE/>
      <w:autoSpaceDN/>
      <w:adjustRightInd/>
      <w:snapToGrid/>
      <w:spacing w:after="0"/>
      <w:ind w:left="1922" w:hanging="360"/>
    </w:pPr>
    <w:rPr>
      <w:rFonts w:ascii="Times New Roman" w:hAnsi="Times New Roman"/>
      <w:sz w:val="24"/>
      <w:lang w:val="en-GB" w:eastAsia="en-US"/>
    </w:rPr>
  </w:style>
  <w:style w:type="paragraph" w:customStyle="1" w:styleId="Table">
    <w:name w:val="Table"/>
    <w:next w:val="a1"/>
    <w:qFormat/>
    <w:rsid w:val="007100C7"/>
    <w:pPr>
      <w:keepNext/>
      <w:keepLines/>
      <w:tabs>
        <w:tab w:val="left" w:pos="720"/>
      </w:tabs>
      <w:jc w:val="center"/>
    </w:pPr>
    <w:rPr>
      <w:rFonts w:ascii="Arial" w:hAnsi="Arial"/>
      <w:snapToGrid w:val="0"/>
      <w:sz w:val="18"/>
      <w:lang w:val="en-GB" w:eastAsia="en-US"/>
    </w:rPr>
  </w:style>
  <w:style w:type="paragraph" w:customStyle="1" w:styleId="ParagraphTextLevel34">
    <w:name w:val="Paragraph Text Level 3 &amp; 4"/>
    <w:basedOn w:val="ParagraphTextLevel12"/>
    <w:qFormat/>
    <w:rsid w:val="007100C7"/>
    <w:pPr>
      <w:tabs>
        <w:tab w:val="left" w:pos="709"/>
      </w:tabs>
      <w:spacing w:after="0"/>
      <w:ind w:left="720" w:firstLine="0"/>
    </w:pPr>
  </w:style>
  <w:style w:type="character" w:customStyle="1" w:styleId="HTMLDefinition1">
    <w:name w:val="HTML Definition1"/>
    <w:rsid w:val="007100C7"/>
    <w:rPr>
      <w:i/>
      <w:iCs/>
    </w:rPr>
  </w:style>
  <w:style w:type="paragraph" w:customStyle="1" w:styleId="2-h2">
    <w:name w:val="2-h2"/>
    <w:basedOn w:val="a1"/>
    <w:qFormat/>
    <w:rsid w:val="007100C7"/>
    <w:pPr>
      <w:keepNext/>
      <w:keepLines/>
      <w:tabs>
        <w:tab w:val="left" w:pos="4032"/>
      </w:tabs>
      <w:kinsoku/>
      <w:overflowPunct/>
      <w:autoSpaceDE/>
      <w:autoSpaceDN/>
      <w:adjustRightInd/>
      <w:snapToGrid/>
    </w:pPr>
    <w:rPr>
      <w:rFonts w:ascii="Footlight MT Light" w:hAnsi="Footlight MT Light"/>
      <w:b/>
      <w:i/>
      <w:color w:val="008080"/>
      <w:sz w:val="30"/>
      <w:lang w:val="en-US" w:eastAsia="en-US"/>
    </w:rPr>
  </w:style>
  <w:style w:type="character" w:customStyle="1" w:styleId="212">
    <w:name w:val="Маркер 2 Знак Знак1"/>
    <w:rsid w:val="007100C7"/>
    <w:rPr>
      <w:rFonts w:ascii="Arial" w:hAnsi="Arial" w:cs="Arial"/>
      <w:szCs w:val="22"/>
      <w:lang w:val="ru-RU" w:eastAsia="ru-RU" w:bidi="ar-SA"/>
    </w:rPr>
  </w:style>
  <w:style w:type="paragraph" w:customStyle="1" w:styleId="NAMEOFTABLE0">
    <w:name w:val="**NAME OF TABLE"/>
    <w:basedOn w:val="a1"/>
    <w:qFormat/>
    <w:rsid w:val="001E41B7"/>
    <w:pPr>
      <w:widowControl w:val="0"/>
      <w:kinsoku/>
      <w:overflowPunct/>
      <w:autoSpaceDE/>
      <w:autoSpaceDN/>
      <w:adjustRightInd/>
      <w:snapToGrid/>
      <w:spacing w:before="120"/>
      <w:ind w:left="1701" w:hanging="1701"/>
      <w:outlineLvl w:val="8"/>
    </w:pPr>
    <w:rPr>
      <w:b/>
      <w:sz w:val="18"/>
    </w:rPr>
  </w:style>
  <w:style w:type="paragraph" w:customStyle="1" w:styleId="78pt">
    <w:name w:val="Стиль заг7 + кернинг от 8 pt"/>
    <w:basedOn w:val="a1"/>
    <w:autoRedefine/>
    <w:qFormat/>
    <w:rsid w:val="007100C7"/>
    <w:pPr>
      <w:tabs>
        <w:tab w:val="num" w:pos="864"/>
      </w:tabs>
      <w:kinsoku/>
      <w:overflowPunct/>
      <w:autoSpaceDE/>
      <w:autoSpaceDN/>
      <w:adjustRightInd/>
      <w:snapToGrid/>
      <w:ind w:left="864" w:hanging="864"/>
    </w:pPr>
    <w:rPr>
      <w:bCs/>
      <w:kern w:val="16"/>
    </w:rPr>
  </w:style>
  <w:style w:type="paragraph" w:customStyle="1" w:styleId="8pt0">
    <w:name w:val="Стиль Название + 8 pt не полужирный"/>
    <w:basedOn w:val="a1"/>
    <w:qFormat/>
    <w:rsid w:val="007100C7"/>
    <w:pPr>
      <w:kinsoku/>
      <w:overflowPunct/>
      <w:autoSpaceDE/>
      <w:autoSpaceDN/>
      <w:adjustRightInd/>
      <w:snapToGrid/>
      <w:spacing w:after="0"/>
      <w:jc w:val="center"/>
      <w:outlineLvl w:val="0"/>
    </w:pPr>
    <w:rPr>
      <w:sz w:val="16"/>
    </w:rPr>
  </w:style>
  <w:style w:type="paragraph" w:customStyle="1" w:styleId="3c">
    <w:name w:val="Стиль Заголовок 3"/>
    <w:basedOn w:val="32"/>
    <w:qFormat/>
    <w:rsid w:val="007100C7"/>
    <w:pPr>
      <w:tabs>
        <w:tab w:val="num" w:pos="1008"/>
      </w:tabs>
      <w:kinsoku/>
      <w:overflowPunct/>
      <w:autoSpaceDE/>
      <w:autoSpaceDN/>
      <w:adjustRightInd/>
      <w:snapToGrid/>
      <w:ind w:left="1008" w:hanging="1008"/>
    </w:pPr>
    <w:rPr>
      <w:rFonts w:eastAsia="Arial"/>
      <w:b w:val="0"/>
      <w:iCs/>
    </w:rPr>
  </w:style>
  <w:style w:type="paragraph" w:customStyle="1" w:styleId="LesText">
    <w:name w:val="Les Text"/>
    <w:basedOn w:val="a1"/>
    <w:qFormat/>
    <w:rsid w:val="007100C7"/>
    <w:pPr>
      <w:keepLines/>
      <w:kinsoku/>
      <w:overflowPunct/>
      <w:autoSpaceDE/>
      <w:autoSpaceDN/>
      <w:adjustRightInd/>
      <w:snapToGrid/>
      <w:ind w:left="720"/>
    </w:pPr>
    <w:rPr>
      <w:lang w:val="en-GB" w:eastAsia="en-US"/>
    </w:rPr>
  </w:style>
  <w:style w:type="paragraph" w:customStyle="1" w:styleId="afffd">
    <w:name w:val="Стиль Таблица"/>
    <w:aliases w:val="текст по центру"/>
    <w:basedOn w:val="a1"/>
    <w:qFormat/>
    <w:rsid w:val="007100C7"/>
    <w:pPr>
      <w:widowControl w:val="0"/>
      <w:kinsoku/>
      <w:overflowPunct/>
      <w:adjustRightInd/>
      <w:snapToGrid/>
      <w:spacing w:after="0"/>
      <w:jc w:val="center"/>
    </w:pPr>
    <w:rPr>
      <w:snapToGrid w:val="0"/>
      <w:sz w:val="16"/>
      <w:lang w:eastAsia="en-US"/>
    </w:rPr>
  </w:style>
  <w:style w:type="paragraph" w:customStyle="1" w:styleId="afffe">
    <w:name w:val="маркированный стиль"/>
    <w:basedOn w:val="a1"/>
    <w:qFormat/>
    <w:rsid w:val="007100C7"/>
    <w:pPr>
      <w:tabs>
        <w:tab w:val="num" w:pos="720"/>
      </w:tabs>
      <w:kinsoku/>
      <w:overflowPunct/>
      <w:autoSpaceDE/>
      <w:autoSpaceDN/>
      <w:adjustRightInd/>
      <w:snapToGrid/>
      <w:ind w:left="720" w:hanging="360"/>
    </w:pPr>
  </w:style>
  <w:style w:type="character" w:customStyle="1" w:styleId="affff">
    <w:name w:val="Стиль полужирный"/>
    <w:rsid w:val="007100C7"/>
    <w:rPr>
      <w:rFonts w:ascii="Arial" w:hAnsi="Arial"/>
      <w:b/>
      <w:bCs/>
      <w:sz w:val="20"/>
    </w:rPr>
  </w:style>
  <w:style w:type="paragraph" w:customStyle="1" w:styleId="72">
    <w:name w:val="заголовок 7"/>
    <w:basedOn w:val="a1"/>
    <w:next w:val="a1"/>
    <w:qFormat/>
    <w:rsid w:val="007100C7"/>
    <w:pPr>
      <w:keepNext/>
      <w:widowControl w:val="0"/>
      <w:kinsoku/>
      <w:overflowPunct/>
      <w:autoSpaceDE/>
      <w:autoSpaceDN/>
      <w:adjustRightInd/>
      <w:snapToGrid/>
    </w:pPr>
    <w:rPr>
      <w:rFonts w:cs="Arial"/>
      <w:u w:val="single"/>
    </w:rPr>
  </w:style>
  <w:style w:type="paragraph" w:customStyle="1" w:styleId="affff0">
    <w:name w:val="Маркированный стиль"/>
    <w:basedOn w:val="a1"/>
    <w:qFormat/>
    <w:rsid w:val="007100C7"/>
    <w:pPr>
      <w:widowControl w:val="0"/>
      <w:tabs>
        <w:tab w:val="num" w:pos="720"/>
      </w:tabs>
      <w:kinsoku/>
      <w:overflowPunct/>
      <w:autoSpaceDE/>
      <w:autoSpaceDN/>
      <w:adjustRightInd/>
      <w:snapToGrid/>
      <w:ind w:left="720" w:hanging="720"/>
    </w:pPr>
    <w:rPr>
      <w:szCs w:val="22"/>
    </w:rPr>
  </w:style>
  <w:style w:type="paragraph" w:customStyle="1" w:styleId="2e">
    <w:name w:val="Стиль Маркерованный уровень2"/>
    <w:basedOn w:val="a1"/>
    <w:qFormat/>
    <w:rsid w:val="007100C7"/>
    <w:pPr>
      <w:tabs>
        <w:tab w:val="num" w:pos="680"/>
      </w:tabs>
      <w:kinsoku/>
      <w:overflowPunct/>
      <w:adjustRightInd/>
      <w:snapToGrid/>
      <w:spacing w:before="120"/>
      <w:ind w:left="680" w:hanging="340"/>
    </w:pPr>
  </w:style>
  <w:style w:type="character" w:customStyle="1" w:styleId="affff1">
    <w:name w:val="нумерованный список Знак"/>
    <w:rsid w:val="007100C7"/>
    <w:rPr>
      <w:rFonts w:ascii="Arial" w:hAnsi="Arial"/>
      <w:noProof w:val="0"/>
      <w:lang w:val="ru-RU" w:eastAsia="ru-RU" w:bidi="ar-SA"/>
    </w:rPr>
  </w:style>
  <w:style w:type="paragraph" w:customStyle="1" w:styleId="affff2">
    <w:name w:val="Многоуровневый"/>
    <w:basedOn w:val="a1"/>
    <w:qFormat/>
    <w:rsid w:val="007100C7"/>
    <w:pPr>
      <w:tabs>
        <w:tab w:val="num" w:pos="360"/>
      </w:tabs>
      <w:kinsoku/>
      <w:overflowPunct/>
      <w:autoSpaceDE/>
      <w:autoSpaceDN/>
      <w:adjustRightInd/>
      <w:snapToGrid/>
      <w:ind w:left="360" w:hanging="360"/>
    </w:pPr>
  </w:style>
  <w:style w:type="character" w:customStyle="1" w:styleId="affff3">
    <w:name w:val="Маркированный стиль Знак"/>
    <w:rsid w:val="007100C7"/>
    <w:rPr>
      <w:rFonts w:ascii="Arial" w:hAnsi="Arial"/>
      <w:noProof w:val="0"/>
      <w:szCs w:val="22"/>
      <w:lang w:val="ru-RU" w:eastAsia="ru-RU" w:bidi="ar-SA"/>
    </w:rPr>
  </w:style>
  <w:style w:type="paragraph" w:customStyle="1" w:styleId="2f">
    <w:name w:val="Сложный маркированный список 2"/>
    <w:basedOn w:val="a1"/>
    <w:qFormat/>
    <w:rsid w:val="007100C7"/>
    <w:pPr>
      <w:tabs>
        <w:tab w:val="num" w:pos="576"/>
      </w:tabs>
      <w:kinsoku/>
      <w:overflowPunct/>
      <w:autoSpaceDE/>
      <w:autoSpaceDN/>
      <w:adjustRightInd/>
      <w:snapToGrid/>
      <w:spacing w:before="120"/>
      <w:ind w:left="576" w:hanging="576"/>
    </w:pPr>
    <w:rPr>
      <w:sz w:val="22"/>
    </w:rPr>
  </w:style>
  <w:style w:type="character" w:customStyle="1" w:styleId="affff4">
    <w:name w:val="Основной шрифт"/>
    <w:rsid w:val="007100C7"/>
  </w:style>
  <w:style w:type="paragraph" w:customStyle="1" w:styleId="BodyTextIndent21">
    <w:name w:val="Body Text Indent 21"/>
    <w:basedOn w:val="a1"/>
    <w:qFormat/>
    <w:rsid w:val="007100C7"/>
    <w:pPr>
      <w:widowControl w:val="0"/>
      <w:kinsoku/>
      <w:overflowPunct/>
      <w:autoSpaceDE/>
      <w:autoSpaceDN/>
      <w:adjustRightInd/>
      <w:snapToGrid/>
    </w:pPr>
  </w:style>
  <w:style w:type="character" w:customStyle="1" w:styleId="affff5">
    <w:name w:val="Маркированный стиль Знак Знак Знак"/>
    <w:rsid w:val="007100C7"/>
    <w:rPr>
      <w:rFonts w:ascii="Arial" w:hAnsi="Arial"/>
      <w:noProof w:val="0"/>
      <w:szCs w:val="22"/>
      <w:lang w:val="ru-RU" w:eastAsia="ru-RU" w:bidi="ar-SA"/>
    </w:rPr>
  </w:style>
  <w:style w:type="character" w:customStyle="1" w:styleId="19">
    <w:name w:val="Маркированный стиль Знак Знак1"/>
    <w:rsid w:val="007100C7"/>
    <w:rPr>
      <w:rFonts w:ascii="Arial" w:hAnsi="Arial"/>
      <w:noProof w:val="0"/>
      <w:szCs w:val="22"/>
      <w:lang w:val="ru-RU" w:eastAsia="ru-RU" w:bidi="ar-SA"/>
    </w:rPr>
  </w:style>
  <w:style w:type="paragraph" w:styleId="2f0">
    <w:name w:val="List Bullet 2"/>
    <w:basedOn w:val="a1"/>
    <w:autoRedefine/>
    <w:uiPriority w:val="99"/>
    <w:qFormat/>
    <w:rsid w:val="007100C7"/>
    <w:pPr>
      <w:tabs>
        <w:tab w:val="num" w:pos="810"/>
      </w:tabs>
      <w:kinsoku/>
      <w:overflowPunct/>
      <w:autoSpaceDE/>
      <w:autoSpaceDN/>
      <w:adjustRightInd/>
      <w:snapToGrid/>
      <w:ind w:left="810" w:hanging="720"/>
    </w:pPr>
  </w:style>
  <w:style w:type="paragraph" w:customStyle="1" w:styleId="xl32">
    <w:name w:val="xl32"/>
    <w:basedOn w:val="a1"/>
    <w:qFormat/>
    <w:rsid w:val="007100C7"/>
    <w:pPr>
      <w:pBdr>
        <w:top w:val="single" w:sz="4" w:space="0" w:color="auto"/>
        <w:left w:val="single" w:sz="8" w:space="0" w:color="auto"/>
        <w:bottom w:val="single" w:sz="4" w:space="0" w:color="auto"/>
        <w:right w:val="single" w:sz="8" w:space="0" w:color="auto"/>
      </w:pBdr>
      <w:tabs>
        <w:tab w:val="num" w:pos="454"/>
      </w:tabs>
      <w:kinsoku/>
      <w:overflowPunct/>
      <w:autoSpaceDE/>
      <w:autoSpaceDN/>
      <w:adjustRightInd/>
      <w:snapToGrid/>
      <w:spacing w:before="100" w:beforeAutospacing="1" w:after="100" w:afterAutospacing="1"/>
      <w:jc w:val="center"/>
    </w:pPr>
    <w:rPr>
      <w:rFonts w:ascii="Arial CYR" w:hAnsi="Arial CYR"/>
      <w:sz w:val="16"/>
      <w:lang w:eastAsia="en-US"/>
    </w:rPr>
  </w:style>
  <w:style w:type="paragraph" w:customStyle="1" w:styleId="affff6">
    <w:name w:val="Текст таблицы"/>
    <w:basedOn w:val="a1"/>
    <w:qFormat/>
    <w:rsid w:val="007100C7"/>
    <w:pPr>
      <w:kinsoku/>
      <w:overflowPunct/>
      <w:autoSpaceDE/>
      <w:autoSpaceDN/>
      <w:adjustRightInd/>
      <w:snapToGrid/>
      <w:spacing w:after="0"/>
    </w:pPr>
    <w:rPr>
      <w:sz w:val="16"/>
      <w:szCs w:val="16"/>
      <w:lang w:eastAsia="en-US"/>
    </w:rPr>
  </w:style>
  <w:style w:type="paragraph" w:customStyle="1" w:styleId="TableColumn0">
    <w:name w:val="Table Column"/>
    <w:qFormat/>
    <w:rsid w:val="007100C7"/>
    <w:pPr>
      <w:spacing w:before="20" w:after="20"/>
      <w:jc w:val="center"/>
    </w:pPr>
    <w:rPr>
      <w:rFonts w:ascii="Arial" w:hAnsi="Arial"/>
      <w:b/>
      <w:sz w:val="18"/>
      <w:lang w:val="en-US" w:eastAsia="en-US"/>
    </w:rPr>
  </w:style>
  <w:style w:type="paragraph" w:customStyle="1" w:styleId="TEXTEAI">
    <w:name w:val="TEXT EAI Знак"/>
    <w:basedOn w:val="a1"/>
    <w:qFormat/>
    <w:rsid w:val="007100C7"/>
    <w:pPr>
      <w:kinsoku/>
      <w:overflowPunct/>
      <w:autoSpaceDE/>
      <w:autoSpaceDN/>
      <w:adjustRightInd/>
      <w:snapToGrid/>
    </w:pPr>
  </w:style>
  <w:style w:type="paragraph" w:customStyle="1" w:styleId="TitleUp">
    <w:name w:val="Верхний колонтитул.Title Up"/>
    <w:basedOn w:val="a1"/>
    <w:qFormat/>
    <w:rsid w:val="007100C7"/>
    <w:pPr>
      <w:tabs>
        <w:tab w:val="center" w:pos="4153"/>
        <w:tab w:val="right" w:pos="8306"/>
      </w:tabs>
      <w:kinsoku/>
      <w:overflowPunct/>
      <w:autoSpaceDE/>
      <w:autoSpaceDN/>
      <w:adjustRightInd/>
      <w:snapToGrid/>
    </w:pPr>
  </w:style>
  <w:style w:type="paragraph" w:customStyle="1" w:styleId="TitleUp1">
    <w:name w:val="Верхний колонтитул.Title Up1"/>
    <w:basedOn w:val="a1"/>
    <w:qFormat/>
    <w:rsid w:val="007100C7"/>
    <w:pPr>
      <w:tabs>
        <w:tab w:val="center" w:pos="4153"/>
        <w:tab w:val="right" w:pos="8306"/>
      </w:tabs>
      <w:kinsoku/>
      <w:overflowPunct/>
      <w:autoSpaceDE/>
      <w:autoSpaceDN/>
      <w:adjustRightInd/>
      <w:snapToGrid/>
      <w:spacing w:after="0"/>
      <w:jc w:val="left"/>
    </w:pPr>
  </w:style>
  <w:style w:type="character" w:customStyle="1" w:styleId="-11pt">
    <w:name w:val="Стиль Таблица-Название + 11 pt Черный Знак Знак Знак"/>
    <w:rsid w:val="007100C7"/>
    <w:rPr>
      <w:rFonts w:ascii="Arial" w:hAnsi="Arial"/>
      <w:b/>
      <w:color w:val="000000"/>
      <w:kern w:val="16"/>
      <w:sz w:val="18"/>
      <w:lang w:val="ru-RU" w:eastAsia="ru-RU" w:bidi="ar-SA"/>
    </w:rPr>
  </w:style>
  <w:style w:type="paragraph" w:customStyle="1" w:styleId="-11pt0">
    <w:name w:val="Стиль Таблица-Название + 11 pt Черный Знак Знак"/>
    <w:basedOn w:val="-"/>
    <w:qFormat/>
    <w:rsid w:val="007100C7"/>
    <w:pPr>
      <w:ind w:left="1701" w:hanging="1701"/>
    </w:pPr>
    <w:rPr>
      <w:snapToGrid/>
      <w:color w:val="000000"/>
      <w:sz w:val="18"/>
    </w:rPr>
  </w:style>
  <w:style w:type="character" w:customStyle="1" w:styleId="-11pt1">
    <w:name w:val="Стиль Таблица-Название + 11 pt Знак Знак Знак Знак"/>
    <w:rsid w:val="007100C7"/>
    <w:rPr>
      <w:rFonts w:ascii="Arial" w:hAnsi="Arial"/>
      <w:b/>
      <w:kern w:val="16"/>
      <w:sz w:val="18"/>
      <w:lang w:val="ru-RU" w:eastAsia="ru-RU" w:bidi="ar-SA"/>
    </w:rPr>
  </w:style>
  <w:style w:type="paragraph" w:customStyle="1" w:styleId="-11pt2">
    <w:name w:val="Стиль Таблица-Название + 11 pt Знак Знак Знак"/>
    <w:basedOn w:val="-"/>
    <w:qFormat/>
    <w:rsid w:val="007100C7"/>
    <w:pPr>
      <w:ind w:left="1701" w:hanging="1701"/>
    </w:pPr>
    <w:rPr>
      <w:snapToGrid/>
      <w:sz w:val="18"/>
    </w:rPr>
  </w:style>
  <w:style w:type="paragraph" w:customStyle="1" w:styleId="-5">
    <w:name w:val="Таблица-Название Знак Знак Знак"/>
    <w:basedOn w:val="a1"/>
    <w:qFormat/>
    <w:rsid w:val="007100C7"/>
    <w:pPr>
      <w:keepNext/>
      <w:keepLines/>
      <w:kinsoku/>
      <w:overflowPunct/>
      <w:autoSpaceDE/>
      <w:autoSpaceDN/>
      <w:adjustRightInd/>
      <w:snapToGrid/>
      <w:spacing w:before="120"/>
      <w:ind w:left="2268" w:hanging="2268"/>
    </w:pPr>
    <w:rPr>
      <w:b/>
      <w:snapToGrid w:val="0"/>
      <w:kern w:val="16"/>
    </w:rPr>
  </w:style>
  <w:style w:type="character" w:customStyle="1" w:styleId="-6">
    <w:name w:val="Таблица-Название Знак Знак Знак Знак"/>
    <w:rsid w:val="007100C7"/>
    <w:rPr>
      <w:rFonts w:ascii="Arial" w:hAnsi="Arial"/>
      <w:b/>
      <w:snapToGrid w:val="0"/>
      <w:kern w:val="16"/>
      <w:lang w:val="ru-RU" w:eastAsia="ru-RU" w:bidi="ar-SA"/>
    </w:rPr>
  </w:style>
  <w:style w:type="paragraph" w:customStyle="1" w:styleId="TableHeader">
    <w:name w:val="Table Header"/>
    <w:qFormat/>
    <w:rsid w:val="007100C7"/>
    <w:pPr>
      <w:spacing w:before="60" w:after="60"/>
      <w:jc w:val="center"/>
    </w:pPr>
    <w:rPr>
      <w:rFonts w:ascii="Arial" w:hAnsi="Arial"/>
      <w:b/>
      <w:lang w:val="en-US" w:eastAsia="en-US"/>
    </w:rPr>
  </w:style>
  <w:style w:type="paragraph" w:customStyle="1" w:styleId="Indent1">
    <w:name w:val="Indent 1"/>
    <w:basedOn w:val="a1"/>
    <w:qFormat/>
    <w:rsid w:val="007100C7"/>
    <w:pPr>
      <w:suppressAutoHyphens/>
      <w:kinsoku/>
      <w:overflowPunct/>
      <w:autoSpaceDE/>
      <w:autoSpaceDN/>
      <w:adjustRightInd/>
      <w:snapToGrid/>
      <w:spacing w:before="120"/>
      <w:ind w:left="1440"/>
    </w:pPr>
    <w:rPr>
      <w:lang w:val="en-GB" w:eastAsia="en-US"/>
    </w:rPr>
  </w:style>
  <w:style w:type="paragraph" w:customStyle="1" w:styleId="Indent2">
    <w:name w:val="Indent 2"/>
    <w:basedOn w:val="a1"/>
    <w:qFormat/>
    <w:rsid w:val="007100C7"/>
    <w:pPr>
      <w:kinsoku/>
      <w:overflowPunct/>
      <w:autoSpaceDE/>
      <w:autoSpaceDN/>
      <w:adjustRightInd/>
      <w:snapToGrid/>
      <w:spacing w:after="0"/>
      <w:ind w:left="1440"/>
    </w:pPr>
    <w:rPr>
      <w:sz w:val="22"/>
      <w:lang w:val="en-GB" w:eastAsia="en-US"/>
    </w:rPr>
  </w:style>
  <w:style w:type="character" w:styleId="HTML1">
    <w:name w:val="HTML Definition"/>
    <w:rsid w:val="007100C7"/>
    <w:rPr>
      <w:i/>
      <w:iCs/>
    </w:rPr>
  </w:style>
  <w:style w:type="paragraph" w:customStyle="1" w:styleId="TableFigureBody">
    <w:name w:val="Table/Figure Body"/>
    <w:basedOn w:val="a1"/>
    <w:qFormat/>
    <w:rsid w:val="007100C7"/>
    <w:pPr>
      <w:tabs>
        <w:tab w:val="left" w:pos="403"/>
      </w:tabs>
      <w:kinsoku/>
      <w:overflowPunct/>
      <w:autoSpaceDE/>
      <w:autoSpaceDN/>
      <w:adjustRightInd/>
      <w:snapToGrid/>
      <w:spacing w:after="0" w:line="220" w:lineRule="atLeast"/>
    </w:pPr>
    <w:rPr>
      <w:sz w:val="18"/>
      <w:lang w:val="en-GB"/>
    </w:rPr>
  </w:style>
  <w:style w:type="paragraph" w:customStyle="1" w:styleId="1a">
    <w:name w:val="Маркерерованный 1"/>
    <w:basedOn w:val="a1"/>
    <w:qFormat/>
    <w:rsid w:val="007100C7"/>
    <w:pPr>
      <w:tabs>
        <w:tab w:val="num" w:pos="454"/>
      </w:tabs>
      <w:kinsoku/>
      <w:overflowPunct/>
      <w:autoSpaceDE/>
      <w:autoSpaceDN/>
      <w:adjustRightInd/>
      <w:snapToGrid/>
      <w:ind w:left="454" w:hanging="341"/>
    </w:pPr>
  </w:style>
  <w:style w:type="paragraph" w:customStyle="1" w:styleId="Arial10pt6">
    <w:name w:val="Стиль Маркер + Arial 10 pt по ширине После:  6 пт"/>
    <w:basedOn w:val="a1"/>
    <w:qFormat/>
    <w:rsid w:val="007100C7"/>
    <w:pPr>
      <w:tabs>
        <w:tab w:val="num" w:pos="1080"/>
      </w:tabs>
      <w:kinsoku/>
      <w:overflowPunct/>
      <w:autoSpaceDE/>
      <w:autoSpaceDN/>
      <w:adjustRightInd/>
      <w:snapToGrid/>
      <w:ind w:left="1080" w:hanging="360"/>
    </w:pPr>
    <w:rPr>
      <w:lang w:val="en-GB" w:eastAsia="en-US"/>
    </w:rPr>
  </w:style>
  <w:style w:type="paragraph" w:customStyle="1" w:styleId="-7">
    <w:name w:val="текст - таблица"/>
    <w:basedOn w:val="a1"/>
    <w:qFormat/>
    <w:rsid w:val="007100C7"/>
    <w:pPr>
      <w:tabs>
        <w:tab w:val="left" w:pos="1701"/>
      </w:tabs>
      <w:kinsoku/>
      <w:overflowPunct/>
      <w:autoSpaceDE/>
      <w:autoSpaceDN/>
      <w:adjustRightInd/>
      <w:snapToGrid/>
      <w:spacing w:after="0"/>
      <w:jc w:val="center"/>
      <w:outlineLvl w:val="8"/>
    </w:pPr>
    <w:rPr>
      <w:rFonts w:cs="Arial"/>
      <w:bCs/>
      <w:sz w:val="16"/>
    </w:rPr>
  </w:style>
  <w:style w:type="paragraph" w:customStyle="1" w:styleId="-8">
    <w:name w:val="таблица-текст"/>
    <w:basedOn w:val="a1"/>
    <w:qFormat/>
    <w:rsid w:val="007100C7"/>
    <w:pPr>
      <w:kinsoku/>
      <w:overflowPunct/>
      <w:adjustRightInd/>
      <w:snapToGrid/>
      <w:spacing w:after="0"/>
      <w:jc w:val="left"/>
    </w:pPr>
    <w:rPr>
      <w:rFonts w:cs="Arial"/>
      <w:sz w:val="16"/>
      <w:szCs w:val="16"/>
      <w:lang w:val="en-GB"/>
    </w:rPr>
  </w:style>
  <w:style w:type="paragraph" w:customStyle="1" w:styleId="2-para">
    <w:name w:val="2-para"/>
    <w:basedOn w:val="a1"/>
    <w:qFormat/>
    <w:rsid w:val="007100C7"/>
    <w:pPr>
      <w:keepLines/>
      <w:tabs>
        <w:tab w:val="left" w:pos="4032"/>
      </w:tabs>
      <w:kinsoku/>
      <w:overflowPunct/>
      <w:autoSpaceDE/>
      <w:autoSpaceDN/>
      <w:adjustRightInd/>
      <w:snapToGrid/>
      <w:spacing w:after="180"/>
    </w:pPr>
    <w:rPr>
      <w:rFonts w:ascii="Times New Roman" w:hAnsi="Times New Roman"/>
      <w:sz w:val="24"/>
      <w:lang w:val="en-US" w:eastAsia="en-US"/>
    </w:rPr>
  </w:style>
  <w:style w:type="paragraph" w:customStyle="1" w:styleId="-11pt3">
    <w:name w:val="Стиль Таблица-Название + 11 pt Знак"/>
    <w:basedOn w:val="-"/>
    <w:qFormat/>
    <w:rsid w:val="007100C7"/>
    <w:pPr>
      <w:ind w:left="1701" w:hanging="1701"/>
    </w:pPr>
    <w:rPr>
      <w:snapToGrid/>
      <w:sz w:val="18"/>
    </w:rPr>
  </w:style>
  <w:style w:type="paragraph" w:customStyle="1" w:styleId="-11pt4">
    <w:name w:val="Стиль Таблица-Название + 11 pt Черный"/>
    <w:basedOn w:val="-"/>
    <w:qFormat/>
    <w:rsid w:val="007100C7"/>
    <w:pPr>
      <w:ind w:left="1701" w:hanging="1701"/>
    </w:pPr>
    <w:rPr>
      <w:snapToGrid/>
      <w:color w:val="000000"/>
      <w:sz w:val="18"/>
    </w:rPr>
  </w:style>
  <w:style w:type="paragraph" w:customStyle="1" w:styleId="-11pt5">
    <w:name w:val="Стиль Таблица-Название + 11 pt Черный Знак"/>
    <w:basedOn w:val="-"/>
    <w:qFormat/>
    <w:rsid w:val="007100C7"/>
    <w:pPr>
      <w:ind w:left="1701" w:hanging="1701"/>
    </w:pPr>
    <w:rPr>
      <w:snapToGrid/>
      <w:color w:val="000000"/>
      <w:sz w:val="18"/>
    </w:rPr>
  </w:style>
  <w:style w:type="paragraph" w:customStyle="1" w:styleId="-11pt6">
    <w:name w:val="Стиль Таблица-Название + 11 pt Знак Знак"/>
    <w:basedOn w:val="-"/>
    <w:qFormat/>
    <w:rsid w:val="007100C7"/>
    <w:pPr>
      <w:ind w:left="1701" w:hanging="1701"/>
    </w:pPr>
    <w:rPr>
      <w:snapToGrid/>
      <w:sz w:val="18"/>
    </w:rPr>
  </w:style>
  <w:style w:type="paragraph" w:customStyle="1" w:styleId="Sourse">
    <w:name w:val="Sourse"/>
    <w:basedOn w:val="a1"/>
    <w:qFormat/>
    <w:rsid w:val="007100C7"/>
    <w:pPr>
      <w:kinsoku/>
      <w:overflowPunct/>
      <w:autoSpaceDE/>
      <w:autoSpaceDN/>
      <w:adjustRightInd/>
      <w:snapToGrid/>
      <w:spacing w:before="60" w:after="0"/>
    </w:pPr>
    <w:rPr>
      <w:i/>
      <w:sz w:val="16"/>
    </w:rPr>
  </w:style>
  <w:style w:type="character" w:customStyle="1" w:styleId="affff7">
    <w:name w:val="текст таблицы Знак"/>
    <w:rsid w:val="007100C7"/>
    <w:rPr>
      <w:rFonts w:ascii="Arial" w:hAnsi="Arial" w:cs="Arial"/>
      <w:sz w:val="16"/>
      <w:szCs w:val="16"/>
      <w:lang w:val="ru-RU" w:eastAsia="ru-RU" w:bidi="ar-SA"/>
    </w:rPr>
  </w:style>
  <w:style w:type="paragraph" w:customStyle="1" w:styleId="1b">
    <w:name w:val="Стиль1"/>
    <w:basedOn w:val="aff2"/>
    <w:link w:val="1c"/>
    <w:autoRedefine/>
    <w:qFormat/>
    <w:rsid w:val="007100C7"/>
    <w:pPr>
      <w:spacing w:before="120" w:line="360" w:lineRule="auto"/>
      <w:ind w:left="0" w:firstLine="1276"/>
      <w:jc w:val="right"/>
    </w:pPr>
    <w:rPr>
      <w:sz w:val="22"/>
      <w:szCs w:val="22"/>
    </w:rPr>
  </w:style>
  <w:style w:type="paragraph" w:customStyle="1" w:styleId="affff8">
    <w:name w:val="номер"/>
    <w:basedOn w:val="a1"/>
    <w:qFormat/>
    <w:rsid w:val="007100C7"/>
    <w:pPr>
      <w:tabs>
        <w:tab w:val="num" w:pos="360"/>
      </w:tabs>
      <w:kinsoku/>
      <w:overflowPunct/>
      <w:autoSpaceDE/>
      <w:autoSpaceDN/>
      <w:adjustRightInd/>
      <w:snapToGrid/>
    </w:pPr>
  </w:style>
  <w:style w:type="paragraph" w:customStyle="1" w:styleId="2f1">
    <w:name w:val="ЗАГОЛОВОК_2"/>
    <w:basedOn w:val="2"/>
    <w:autoRedefine/>
    <w:qFormat/>
    <w:rsid w:val="007100C7"/>
    <w:pPr>
      <w:keepNext/>
      <w:widowControl/>
      <w:kinsoku/>
      <w:overflowPunct/>
      <w:autoSpaceDE/>
      <w:autoSpaceDN/>
      <w:adjustRightInd/>
      <w:snapToGrid/>
      <w:spacing w:after="120"/>
    </w:pPr>
    <w:rPr>
      <w:bCs w:val="0"/>
      <w:iCs w:val="0"/>
      <w:sz w:val="22"/>
      <w:szCs w:val="20"/>
    </w:rPr>
  </w:style>
  <w:style w:type="paragraph" w:customStyle="1" w:styleId="BodyText21">
    <w:name w:val="Body Text 21"/>
    <w:basedOn w:val="a1"/>
    <w:qFormat/>
    <w:rsid w:val="007100C7"/>
    <w:pPr>
      <w:widowControl w:val="0"/>
      <w:kinsoku/>
      <w:overflowPunct/>
      <w:autoSpaceDE/>
      <w:autoSpaceDN/>
      <w:adjustRightInd/>
      <w:snapToGrid/>
      <w:spacing w:after="0" w:line="360" w:lineRule="auto"/>
    </w:pPr>
    <w:rPr>
      <w:rFonts w:ascii="Times New Roman" w:hAnsi="Times New Roman"/>
      <w:sz w:val="28"/>
    </w:rPr>
  </w:style>
  <w:style w:type="paragraph" w:customStyle="1" w:styleId="affff9">
    <w:name w:val="Мой текст"/>
    <w:link w:val="3d"/>
    <w:qFormat/>
    <w:rsid w:val="007100C7"/>
    <w:pPr>
      <w:spacing w:before="120"/>
      <w:jc w:val="both"/>
    </w:pPr>
    <w:rPr>
      <w:color w:val="000000"/>
      <w:sz w:val="24"/>
      <w:szCs w:val="24"/>
    </w:rPr>
  </w:style>
  <w:style w:type="paragraph" w:styleId="3e">
    <w:name w:val="List Bullet 3"/>
    <w:basedOn w:val="a1"/>
    <w:uiPriority w:val="99"/>
    <w:qFormat/>
    <w:rsid w:val="007100C7"/>
    <w:pPr>
      <w:tabs>
        <w:tab w:val="num" w:pos="926"/>
      </w:tabs>
      <w:ind w:left="926" w:hanging="360"/>
    </w:pPr>
  </w:style>
  <w:style w:type="paragraph" w:customStyle="1" w:styleId="affffa">
    <w:name w:val="Стиль нумерованный КААЕ"/>
    <w:basedOn w:val="a1"/>
    <w:qFormat/>
    <w:rsid w:val="007100C7"/>
    <w:pPr>
      <w:widowControl w:val="0"/>
      <w:tabs>
        <w:tab w:val="num" w:pos="454"/>
      </w:tabs>
      <w:kinsoku/>
      <w:overflowPunct/>
      <w:adjustRightInd/>
      <w:snapToGrid/>
      <w:ind w:left="454" w:hanging="454"/>
    </w:pPr>
  </w:style>
  <w:style w:type="paragraph" w:customStyle="1" w:styleId="095">
    <w:name w:val="Стиль название таблицы + Междустр.интервал:  множитель 095 ин"/>
    <w:basedOn w:val="a1"/>
    <w:qFormat/>
    <w:rsid w:val="007100C7"/>
    <w:pPr>
      <w:tabs>
        <w:tab w:val="num" w:pos="476"/>
      </w:tabs>
      <w:kinsoku/>
      <w:overflowPunct/>
      <w:autoSpaceDE/>
      <w:autoSpaceDN/>
      <w:adjustRightInd/>
      <w:snapToGrid/>
      <w:ind w:left="476" w:hanging="363"/>
    </w:pPr>
  </w:style>
  <w:style w:type="paragraph" w:customStyle="1" w:styleId="FR1">
    <w:name w:val="FR1"/>
    <w:uiPriority w:val="99"/>
    <w:qFormat/>
    <w:rsid w:val="007100C7"/>
    <w:pPr>
      <w:widowControl w:val="0"/>
      <w:ind w:left="480"/>
    </w:pPr>
    <w:rPr>
      <w:rFonts w:ascii="Arial" w:hAnsi="Arial"/>
      <w:b/>
      <w:i/>
      <w:snapToGrid w:val="0"/>
    </w:rPr>
  </w:style>
  <w:style w:type="paragraph" w:customStyle="1" w:styleId="xl24">
    <w:name w:val="xl24"/>
    <w:basedOn w:val="a1"/>
    <w:qFormat/>
    <w:rsid w:val="007100C7"/>
    <w:pPr>
      <w:pBdr>
        <w:left w:val="single" w:sz="4" w:space="0" w:color="auto"/>
        <w:right w:val="single" w:sz="4" w:space="0" w:color="auto"/>
      </w:pBdr>
      <w:kinsoku/>
      <w:overflowPunct/>
      <w:autoSpaceDE/>
      <w:autoSpaceDN/>
      <w:adjustRightInd/>
      <w:snapToGrid/>
      <w:spacing w:before="100" w:beforeAutospacing="1" w:after="100" w:afterAutospacing="1"/>
      <w:jc w:val="center"/>
    </w:pPr>
    <w:rPr>
      <w:rFonts w:eastAsia="Arial Unicode MS" w:cs="Arial"/>
      <w:b/>
      <w:bCs/>
      <w:sz w:val="18"/>
      <w:szCs w:val="18"/>
    </w:rPr>
  </w:style>
  <w:style w:type="paragraph" w:customStyle="1" w:styleId="Normal1">
    <w:name w:val="Normal1"/>
    <w:qFormat/>
    <w:rsid w:val="007100C7"/>
    <w:rPr>
      <w:snapToGrid w:val="0"/>
    </w:rPr>
  </w:style>
  <w:style w:type="character" w:customStyle="1" w:styleId="1d">
    <w:name w:val="маркированный список 1 Знак"/>
    <w:rsid w:val="007100C7"/>
    <w:rPr>
      <w:rFonts w:ascii="Arial" w:hAnsi="Arial"/>
      <w:lang w:val="ru-RU" w:eastAsia="ru-RU" w:bidi="ar-SA"/>
    </w:rPr>
  </w:style>
  <w:style w:type="character" w:customStyle="1" w:styleId="affffb">
    <w:name w:val="текст таблицы Знак Знак Знак"/>
    <w:rsid w:val="007100C7"/>
    <w:rPr>
      <w:rFonts w:ascii="Arial" w:hAnsi="Arial"/>
      <w:sz w:val="18"/>
      <w:szCs w:val="18"/>
      <w:lang w:val="ru-RU" w:eastAsia="ru-RU" w:bidi="ar-SA"/>
    </w:rPr>
  </w:style>
  <w:style w:type="paragraph" w:customStyle="1" w:styleId="affffc">
    <w:name w:val="Название таблицы"/>
    <w:basedOn w:val="a1"/>
    <w:qFormat/>
    <w:rsid w:val="007100C7"/>
    <w:pPr>
      <w:kinsoku/>
      <w:overflowPunct/>
      <w:autoSpaceDE/>
      <w:autoSpaceDN/>
      <w:adjustRightInd/>
      <w:snapToGrid/>
      <w:spacing w:before="120"/>
      <w:ind w:left="1701" w:hanging="1701"/>
      <w:outlineLvl w:val="8"/>
    </w:pPr>
    <w:rPr>
      <w:rFonts w:cs="Arial"/>
      <w:b/>
      <w:bCs/>
      <w:sz w:val="18"/>
      <w:szCs w:val="18"/>
    </w:rPr>
  </w:style>
  <w:style w:type="paragraph" w:customStyle="1" w:styleId="Marker12">
    <w:name w:val="**Marker_1"/>
    <w:basedOn w:val="a1"/>
    <w:qFormat/>
    <w:rsid w:val="007100C7"/>
    <w:pPr>
      <w:tabs>
        <w:tab w:val="num" w:pos="360"/>
      </w:tabs>
      <w:kinsoku/>
      <w:overflowPunct/>
      <w:autoSpaceDE/>
      <w:autoSpaceDN/>
      <w:adjustRightInd/>
      <w:snapToGrid/>
      <w:ind w:left="360" w:hanging="360"/>
    </w:pPr>
  </w:style>
  <w:style w:type="paragraph" w:customStyle="1" w:styleId="Marker20">
    <w:name w:val="Marker 2"/>
    <w:basedOn w:val="a1"/>
    <w:qFormat/>
    <w:rsid w:val="007100C7"/>
    <w:pPr>
      <w:numPr>
        <w:numId w:val="4"/>
      </w:numPr>
      <w:kinsoku/>
      <w:overflowPunct/>
      <w:autoSpaceDE/>
      <w:autoSpaceDN/>
      <w:adjustRightInd/>
      <w:snapToGrid/>
    </w:pPr>
    <w:rPr>
      <w:iCs/>
      <w:sz w:val="22"/>
    </w:rPr>
  </w:style>
  <w:style w:type="character" w:customStyle="1" w:styleId="affffd">
    <w:name w:val="Текст Таблицы Знак Знак"/>
    <w:link w:val="affffe"/>
    <w:rsid w:val="00C2163D"/>
    <w:rPr>
      <w:rFonts w:ascii="Arial" w:hAnsi="Arial" w:cs="Arial"/>
      <w:sz w:val="18"/>
      <w:szCs w:val="18"/>
      <w:lang w:val="ru-RU" w:eastAsia="ru-RU" w:bidi="ar-SA"/>
    </w:rPr>
  </w:style>
  <w:style w:type="paragraph" w:customStyle="1" w:styleId="affffe">
    <w:name w:val="Текст Таблицы"/>
    <w:basedOn w:val="a1"/>
    <w:link w:val="affffd"/>
    <w:qFormat/>
    <w:rsid w:val="00C2163D"/>
    <w:pPr>
      <w:widowControl w:val="0"/>
      <w:kinsoku/>
      <w:overflowPunct/>
      <w:snapToGrid/>
      <w:spacing w:after="0"/>
      <w:jc w:val="center"/>
    </w:pPr>
    <w:rPr>
      <w:rFonts w:cs="Arial"/>
      <w:sz w:val="18"/>
      <w:szCs w:val="18"/>
    </w:rPr>
  </w:style>
  <w:style w:type="paragraph" w:customStyle="1" w:styleId="Nameoftable1">
    <w:name w:val="Name of table"/>
    <w:basedOn w:val="a1"/>
    <w:qFormat/>
    <w:rsid w:val="00C2163D"/>
    <w:pPr>
      <w:widowControl w:val="0"/>
      <w:kinsoku/>
      <w:overflowPunct/>
      <w:snapToGrid/>
      <w:spacing w:before="120"/>
      <w:ind w:left="1701" w:hanging="1701"/>
      <w:outlineLvl w:val="8"/>
    </w:pPr>
    <w:rPr>
      <w:rFonts w:cs="Arial"/>
      <w:b/>
      <w:bCs/>
      <w:szCs w:val="18"/>
    </w:rPr>
  </w:style>
  <w:style w:type="table" w:styleId="-10">
    <w:name w:val="Table Web 1"/>
    <w:basedOn w:val="a3"/>
    <w:rsid w:val="00010C73"/>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5">
    <w:name w:val="Верхний колонтитул Знак"/>
    <w:aliases w:val="Title Up Знак,h Знак,Header_ARGOSS Знак,??????? ?????????? Знак,FirstPageHeader Знак,FirstPageHeader1 Знак,FirstPageHeader2 Знак,FirstPageHeader3 Знак,FirstPageHeader4 Знак,FirstPageHeader5 Знак,FirstPageHeader6 Знак"/>
    <w:link w:val="af4"/>
    <w:uiPriority w:val="99"/>
    <w:rsid w:val="00F76F18"/>
    <w:rPr>
      <w:rFonts w:ascii="Arial" w:eastAsia="Batang" w:hAnsi="Arial"/>
      <w:sz w:val="16"/>
      <w:lang w:val="ru-RU" w:eastAsia="ru-RU" w:bidi="ar-SA"/>
    </w:rPr>
  </w:style>
  <w:style w:type="paragraph" w:customStyle="1" w:styleId="regularblue">
    <w:name w:val="regular_blue"/>
    <w:basedOn w:val="a1"/>
    <w:qFormat/>
    <w:rsid w:val="00AE72C0"/>
    <w:pPr>
      <w:kinsoku/>
      <w:overflowPunct/>
      <w:autoSpaceDE/>
      <w:autoSpaceDN/>
      <w:adjustRightInd/>
      <w:snapToGrid/>
      <w:spacing w:before="100" w:beforeAutospacing="1" w:after="100" w:afterAutospacing="1"/>
      <w:jc w:val="left"/>
    </w:pPr>
    <w:rPr>
      <w:rFonts w:ascii="Verdana" w:hAnsi="Verdana"/>
      <w:color w:val="003366"/>
      <w:sz w:val="17"/>
      <w:szCs w:val="17"/>
      <w:lang w:val="en-US" w:eastAsia="en-US"/>
    </w:rPr>
  </w:style>
  <w:style w:type="paragraph" w:customStyle="1" w:styleId="a">
    <w:name w:val="Маркер_Эд_"/>
    <w:basedOn w:val="a1"/>
    <w:link w:val="afffff"/>
    <w:qFormat/>
    <w:rsid w:val="001F6BA6"/>
    <w:pPr>
      <w:numPr>
        <w:numId w:val="5"/>
      </w:numPr>
      <w:kinsoku/>
      <w:overflowPunct/>
      <w:autoSpaceDE/>
      <w:autoSpaceDN/>
      <w:adjustRightInd/>
      <w:snapToGrid/>
      <w:ind w:left="453" w:hanging="340"/>
    </w:pPr>
    <w:rPr>
      <w:sz w:val="22"/>
      <w:szCs w:val="24"/>
      <w:lang w:val="x-none" w:eastAsia="x-none"/>
    </w:rPr>
  </w:style>
  <w:style w:type="character" w:customStyle="1" w:styleId="afffff">
    <w:name w:val="Маркер_Эд_ Знак"/>
    <w:link w:val="a"/>
    <w:rsid w:val="001F6BA6"/>
    <w:rPr>
      <w:rFonts w:ascii="Arial" w:hAnsi="Arial"/>
      <w:sz w:val="22"/>
      <w:szCs w:val="24"/>
      <w:lang w:val="x-none" w:eastAsia="x-none"/>
    </w:rPr>
  </w:style>
  <w:style w:type="paragraph" w:customStyle="1" w:styleId="CharCharCharChar">
    <w:name w:val="Char Char Знак Знак Char Char Знак Знак"/>
    <w:basedOn w:val="a1"/>
    <w:autoRedefine/>
    <w:qFormat/>
    <w:rsid w:val="005050F5"/>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customStyle="1" w:styleId="CharChar">
    <w:name w:val="Char Char"/>
    <w:basedOn w:val="a1"/>
    <w:autoRedefine/>
    <w:qFormat/>
    <w:rsid w:val="002D2ED0"/>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customStyle="1" w:styleId="Style6">
    <w:name w:val="Style6"/>
    <w:basedOn w:val="a1"/>
    <w:qFormat/>
    <w:rsid w:val="00757BCB"/>
    <w:pPr>
      <w:widowControl w:val="0"/>
      <w:kinsoku/>
      <w:overflowPunct/>
      <w:snapToGrid/>
      <w:spacing w:after="0" w:line="257" w:lineRule="exact"/>
    </w:pPr>
    <w:rPr>
      <w:rFonts w:cs="Arial"/>
      <w:sz w:val="24"/>
      <w:szCs w:val="24"/>
    </w:rPr>
  </w:style>
  <w:style w:type="character" w:customStyle="1" w:styleId="FontStyle15">
    <w:name w:val="Font Style15"/>
    <w:rsid w:val="00757BCB"/>
    <w:rPr>
      <w:rFonts w:ascii="Arial" w:hAnsi="Arial" w:cs="Arial"/>
      <w:sz w:val="22"/>
      <w:szCs w:val="22"/>
    </w:rPr>
  </w:style>
  <w:style w:type="paragraph" w:customStyle="1" w:styleId="Style4">
    <w:name w:val="Style4"/>
    <w:basedOn w:val="a1"/>
    <w:qFormat/>
    <w:rsid w:val="00F53C75"/>
    <w:pPr>
      <w:widowControl w:val="0"/>
      <w:kinsoku/>
      <w:overflowPunct/>
      <w:snapToGrid/>
      <w:spacing w:after="0" w:line="251" w:lineRule="exact"/>
    </w:pPr>
    <w:rPr>
      <w:rFonts w:cs="Arial"/>
      <w:sz w:val="24"/>
      <w:szCs w:val="24"/>
    </w:rPr>
  </w:style>
  <w:style w:type="character" w:customStyle="1" w:styleId="FontStyle12">
    <w:name w:val="Font Style12"/>
    <w:rsid w:val="00F53C75"/>
    <w:rPr>
      <w:rFonts w:ascii="Arial" w:hAnsi="Arial" w:cs="Arial"/>
      <w:sz w:val="22"/>
      <w:szCs w:val="22"/>
    </w:rPr>
  </w:style>
  <w:style w:type="character" w:customStyle="1" w:styleId="FontStyle14">
    <w:name w:val="Font Style14"/>
    <w:rsid w:val="00F53C75"/>
    <w:rPr>
      <w:rFonts w:ascii="Arial" w:hAnsi="Arial" w:cs="Arial"/>
      <w:b/>
      <w:bCs/>
      <w:smallCaps/>
      <w:sz w:val="22"/>
      <w:szCs w:val="22"/>
    </w:rPr>
  </w:style>
  <w:style w:type="paragraph" w:customStyle="1" w:styleId="afffff0">
    <w:name w:val="А Знак Знак Знак"/>
    <w:basedOn w:val="a1"/>
    <w:link w:val="afffff1"/>
    <w:qFormat/>
    <w:rsid w:val="0029662A"/>
    <w:pPr>
      <w:kinsoku/>
      <w:overflowPunct/>
      <w:autoSpaceDE/>
      <w:autoSpaceDN/>
      <w:adjustRightInd/>
      <w:snapToGrid/>
      <w:spacing w:before="120" w:after="0" w:line="360" w:lineRule="auto"/>
      <w:ind w:firstLine="720"/>
    </w:pPr>
    <w:rPr>
      <w:rFonts w:ascii="Times New Roman" w:eastAsia="Times/Kazakh" w:hAnsi="Times New Roman"/>
      <w:sz w:val="24"/>
      <w:szCs w:val="24"/>
    </w:rPr>
  </w:style>
  <w:style w:type="character" w:customStyle="1" w:styleId="afffff1">
    <w:name w:val="А Знак Знак Знак Знак"/>
    <w:link w:val="afffff0"/>
    <w:rsid w:val="0029662A"/>
    <w:rPr>
      <w:rFonts w:eastAsia="Times/Kazakh"/>
      <w:sz w:val="24"/>
      <w:szCs w:val="24"/>
      <w:lang w:val="ru-RU" w:eastAsia="ru-RU" w:bidi="ar-SA"/>
    </w:rPr>
  </w:style>
  <w:style w:type="character" w:customStyle="1" w:styleId="15">
    <w:name w:val="Основной текст Знак1"/>
    <w:aliases w:val=" Знак Знак,AETC-Body Знак,DNV-Body Знак,AETC-Body1 Знак,DNV-Body1 Знак,Основной текст Знак Знак,Основной текст Знак1 Знак Знак,Основной текст Знак Знак Знак Знак,Основной текст Знак1 Знак Знак Знак Знак,b Знак,DNV-Bo Знак1"/>
    <w:link w:val="af"/>
    <w:uiPriority w:val="99"/>
    <w:rsid w:val="0029662A"/>
    <w:rPr>
      <w:sz w:val="24"/>
      <w:lang w:val="ru-RU" w:eastAsia="ru-RU" w:bidi="ar-SA"/>
    </w:rPr>
  </w:style>
  <w:style w:type="paragraph" w:customStyle="1" w:styleId="CM28">
    <w:name w:val="CM28"/>
    <w:basedOn w:val="a1"/>
    <w:next w:val="a1"/>
    <w:qFormat/>
    <w:rsid w:val="001B06F9"/>
    <w:pPr>
      <w:widowControl w:val="0"/>
      <w:kinsoku/>
      <w:overflowPunct/>
      <w:snapToGrid/>
      <w:spacing w:after="0"/>
      <w:jc w:val="left"/>
    </w:pPr>
    <w:rPr>
      <w:rFonts w:ascii="Times New Roman" w:hAnsi="Times New Roman"/>
      <w:sz w:val="24"/>
      <w:szCs w:val="24"/>
      <w:lang w:val="en-US" w:eastAsia="en-US"/>
    </w:rPr>
  </w:style>
  <w:style w:type="paragraph" w:customStyle="1" w:styleId="P1">
    <w:name w:val="P1"/>
    <w:aliases w:val="P,paragraph,Paragraph1 Знак,Paragraph1 Знак Знак Знак Знак,Paragraph1 Знак Знак"/>
    <w:basedOn w:val="a1"/>
    <w:link w:val="P1Char"/>
    <w:autoRedefine/>
    <w:qFormat/>
    <w:rsid w:val="001B06F9"/>
    <w:pPr>
      <w:widowControl w:val="0"/>
      <w:tabs>
        <w:tab w:val="left" w:pos="426"/>
      </w:tabs>
      <w:kinsoku/>
      <w:overflowPunct/>
      <w:autoSpaceDE/>
      <w:autoSpaceDN/>
      <w:adjustRightInd/>
      <w:snapToGrid/>
      <w:spacing w:after="0"/>
    </w:pPr>
    <w:rPr>
      <w:rFonts w:cs="Arial"/>
      <w:snapToGrid w:val="0"/>
      <w:color w:val="000000"/>
      <w:lang w:eastAsia="it-IT"/>
    </w:rPr>
  </w:style>
  <w:style w:type="character" w:customStyle="1" w:styleId="P1Char">
    <w:name w:val="P1 Char"/>
    <w:link w:val="P1"/>
    <w:rsid w:val="001B06F9"/>
    <w:rPr>
      <w:rFonts w:ascii="Arial" w:hAnsi="Arial" w:cs="Arial"/>
      <w:snapToGrid w:val="0"/>
      <w:color w:val="000000"/>
      <w:lang w:val="ru-RU" w:eastAsia="it-IT" w:bidi="ar-SA"/>
    </w:rPr>
  </w:style>
  <w:style w:type="paragraph" w:customStyle="1" w:styleId="Style5">
    <w:name w:val="Style5"/>
    <w:basedOn w:val="a1"/>
    <w:qFormat/>
    <w:rsid w:val="00B33C1F"/>
    <w:pPr>
      <w:widowControl w:val="0"/>
      <w:kinsoku/>
      <w:overflowPunct/>
      <w:snapToGrid/>
      <w:spacing w:after="0"/>
      <w:jc w:val="left"/>
    </w:pPr>
    <w:rPr>
      <w:rFonts w:ascii="Arial Narrow" w:hAnsi="Arial Narrow"/>
      <w:sz w:val="24"/>
      <w:szCs w:val="24"/>
    </w:rPr>
  </w:style>
  <w:style w:type="paragraph" w:customStyle="1" w:styleId="Style7">
    <w:name w:val="Style7"/>
    <w:basedOn w:val="a1"/>
    <w:qFormat/>
    <w:rsid w:val="00B33C1F"/>
    <w:pPr>
      <w:widowControl w:val="0"/>
      <w:kinsoku/>
      <w:overflowPunct/>
      <w:snapToGrid/>
      <w:spacing w:after="0" w:line="418" w:lineRule="exact"/>
      <w:ind w:firstLine="857"/>
    </w:pPr>
    <w:rPr>
      <w:rFonts w:ascii="Arial Narrow" w:hAnsi="Arial Narrow"/>
      <w:sz w:val="24"/>
      <w:szCs w:val="24"/>
    </w:rPr>
  </w:style>
  <w:style w:type="paragraph" w:customStyle="1" w:styleId="Style10">
    <w:name w:val="Style10"/>
    <w:basedOn w:val="a1"/>
    <w:qFormat/>
    <w:rsid w:val="00B33C1F"/>
    <w:pPr>
      <w:widowControl w:val="0"/>
      <w:kinsoku/>
      <w:overflowPunct/>
      <w:snapToGrid/>
      <w:spacing w:after="0"/>
      <w:jc w:val="left"/>
    </w:pPr>
    <w:rPr>
      <w:rFonts w:ascii="Arial Narrow" w:hAnsi="Arial Narrow"/>
      <w:sz w:val="24"/>
      <w:szCs w:val="24"/>
    </w:rPr>
  </w:style>
  <w:style w:type="paragraph" w:customStyle="1" w:styleId="Style37">
    <w:name w:val="Style37"/>
    <w:basedOn w:val="a1"/>
    <w:qFormat/>
    <w:rsid w:val="00B33C1F"/>
    <w:pPr>
      <w:widowControl w:val="0"/>
      <w:kinsoku/>
      <w:overflowPunct/>
      <w:snapToGrid/>
      <w:spacing w:after="0"/>
      <w:jc w:val="left"/>
    </w:pPr>
    <w:rPr>
      <w:rFonts w:ascii="Arial Narrow" w:hAnsi="Arial Narrow"/>
      <w:sz w:val="24"/>
      <w:szCs w:val="24"/>
    </w:rPr>
  </w:style>
  <w:style w:type="paragraph" w:customStyle="1" w:styleId="Style45">
    <w:name w:val="Style45"/>
    <w:basedOn w:val="a1"/>
    <w:qFormat/>
    <w:rsid w:val="00B33C1F"/>
    <w:pPr>
      <w:widowControl w:val="0"/>
      <w:kinsoku/>
      <w:overflowPunct/>
      <w:snapToGrid/>
      <w:spacing w:after="0"/>
      <w:jc w:val="left"/>
    </w:pPr>
    <w:rPr>
      <w:rFonts w:ascii="Arial Narrow" w:hAnsi="Arial Narrow"/>
      <w:sz w:val="24"/>
      <w:szCs w:val="24"/>
    </w:rPr>
  </w:style>
  <w:style w:type="character" w:customStyle="1" w:styleId="FontStyle52">
    <w:name w:val="Font Style52"/>
    <w:rsid w:val="00B33C1F"/>
    <w:rPr>
      <w:rFonts w:ascii="Times New Roman" w:hAnsi="Times New Roman" w:cs="Times New Roman"/>
      <w:sz w:val="22"/>
      <w:szCs w:val="22"/>
    </w:rPr>
  </w:style>
  <w:style w:type="character" w:customStyle="1" w:styleId="FontStyle54">
    <w:name w:val="Font Style54"/>
    <w:rsid w:val="00B33C1F"/>
    <w:rPr>
      <w:rFonts w:ascii="Times New Roman" w:hAnsi="Times New Roman" w:cs="Times New Roman"/>
      <w:b/>
      <w:bCs/>
      <w:sz w:val="18"/>
      <w:szCs w:val="18"/>
    </w:rPr>
  </w:style>
  <w:style w:type="character" w:customStyle="1" w:styleId="FontStyle70">
    <w:name w:val="Font Style70"/>
    <w:rsid w:val="00B33C1F"/>
    <w:rPr>
      <w:rFonts w:ascii="Arial Narrow" w:hAnsi="Arial Narrow" w:cs="Arial Narrow"/>
      <w:b/>
      <w:bCs/>
      <w:sz w:val="18"/>
      <w:szCs w:val="18"/>
    </w:rPr>
  </w:style>
  <w:style w:type="character" w:customStyle="1" w:styleId="FontStyle71">
    <w:name w:val="Font Style71"/>
    <w:rsid w:val="00B33C1F"/>
    <w:rPr>
      <w:rFonts w:ascii="Times New Roman" w:hAnsi="Times New Roman" w:cs="Times New Roman"/>
      <w:b/>
      <w:bCs/>
      <w:sz w:val="16"/>
      <w:szCs w:val="16"/>
    </w:rPr>
  </w:style>
  <w:style w:type="character" w:customStyle="1" w:styleId="FontStyle72">
    <w:name w:val="Font Style72"/>
    <w:rsid w:val="00B33C1F"/>
    <w:rPr>
      <w:rFonts w:ascii="Times New Roman" w:hAnsi="Times New Roman" w:cs="Times New Roman"/>
      <w:sz w:val="24"/>
      <w:szCs w:val="24"/>
    </w:rPr>
  </w:style>
  <w:style w:type="character" w:customStyle="1" w:styleId="apple-style-span">
    <w:name w:val="apple-style-span"/>
    <w:basedOn w:val="a2"/>
    <w:rsid w:val="00E93BB2"/>
  </w:style>
  <w:style w:type="paragraph" w:customStyle="1" w:styleId="CharCharCharChar0">
    <w:name w:val="Char Char Знак Знак Char Char"/>
    <w:basedOn w:val="a1"/>
    <w:autoRedefine/>
    <w:qFormat/>
    <w:rsid w:val="00DE33EC"/>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character" w:styleId="afffff2">
    <w:name w:val="Strong"/>
    <w:uiPriority w:val="99"/>
    <w:qFormat/>
    <w:rsid w:val="00ED5F23"/>
    <w:rPr>
      <w:b/>
      <w:bCs/>
    </w:rPr>
  </w:style>
  <w:style w:type="character" w:customStyle="1" w:styleId="apple-converted-space">
    <w:name w:val="apple-converted-space"/>
    <w:basedOn w:val="a2"/>
    <w:uiPriority w:val="99"/>
    <w:rsid w:val="005F5FBF"/>
  </w:style>
  <w:style w:type="character" w:styleId="afffff3">
    <w:name w:val="Emphasis"/>
    <w:uiPriority w:val="20"/>
    <w:qFormat/>
    <w:rsid w:val="00E73F62"/>
    <w:rPr>
      <w:i/>
      <w:iCs/>
    </w:rPr>
  </w:style>
  <w:style w:type="paragraph" w:customStyle="1" w:styleId="89">
    <w:name w:val="ЭКОцентр текст таблицы (8пт)"/>
    <w:basedOn w:val="a1"/>
    <w:qFormat/>
    <w:rsid w:val="00063D73"/>
    <w:pPr>
      <w:kinsoku/>
      <w:overflowPunct/>
      <w:autoSpaceDE/>
      <w:autoSpaceDN/>
      <w:adjustRightInd/>
      <w:snapToGrid/>
      <w:spacing w:after="0"/>
    </w:pPr>
    <w:rPr>
      <w:rFonts w:ascii="Calibri" w:hAnsi="Calibri"/>
      <w:color w:val="000000"/>
      <w:sz w:val="16"/>
      <w:szCs w:val="16"/>
      <w:lang w:eastAsia="en-US"/>
    </w:rPr>
  </w:style>
  <w:style w:type="character" w:customStyle="1" w:styleId="afa">
    <w:name w:val="Нижний колонтитул Знак"/>
    <w:aliases w:val="Title Down Знак,Footer_ARGOSS Знак"/>
    <w:link w:val="af9"/>
    <w:uiPriority w:val="99"/>
    <w:rsid w:val="00DC33BA"/>
    <w:rPr>
      <w:rFonts w:ascii="Arial" w:hAnsi="Arial"/>
      <w:lang w:val="ru-RU" w:eastAsia="ru-RU" w:bidi="ar-SA"/>
    </w:rPr>
  </w:style>
  <w:style w:type="character" w:customStyle="1" w:styleId="36">
    <w:name w:val="Заголовок Знак3"/>
    <w:aliases w:val="Название Знак,Заголовок4 Знак,Название2 Знак"/>
    <w:link w:val="af0"/>
    <w:uiPriority w:val="99"/>
    <w:rsid w:val="003F37C1"/>
    <w:rPr>
      <w:b/>
      <w:sz w:val="28"/>
    </w:rPr>
  </w:style>
  <w:style w:type="character" w:customStyle="1" w:styleId="af2">
    <w:name w:val="Подзаголовок Знак"/>
    <w:link w:val="af1"/>
    <w:uiPriority w:val="99"/>
    <w:rsid w:val="003F37C1"/>
    <w:rPr>
      <w:b/>
      <w:sz w:val="32"/>
    </w:rPr>
  </w:style>
  <w:style w:type="paragraph" w:customStyle="1" w:styleId="CharCharCharChar1">
    <w:name w:val="Char Char Знак Знак Char Char1"/>
    <w:basedOn w:val="a1"/>
    <w:autoRedefine/>
    <w:qFormat/>
    <w:rsid w:val="001971B0"/>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styleId="afffff4">
    <w:name w:val="List Paragraph"/>
    <w:aliases w:val="маркированный,Paragraph,Citation List,Resume Title,List Paragraph Char Char,Bullet 1,List Paragraph1,b1,Number_1,SGLText List Paragraph,new,lp1,Normal Sentence,Colorful List - Accent 11,ListPar1,List Paragraph2,List Paragraph11,list1,HEAD 3"/>
    <w:basedOn w:val="a1"/>
    <w:link w:val="afffff5"/>
    <w:uiPriority w:val="34"/>
    <w:qFormat/>
    <w:rsid w:val="006E4097"/>
    <w:pPr>
      <w:ind w:left="720"/>
      <w:contextualSpacing/>
    </w:pPr>
    <w:rPr>
      <w:lang w:val="x-none" w:eastAsia="x-none"/>
    </w:rPr>
  </w:style>
  <w:style w:type="character" w:customStyle="1" w:styleId="12">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1"/>
    <w:uiPriority w:val="99"/>
    <w:rsid w:val="00EF32D9"/>
    <w:rPr>
      <w:b/>
      <w:bCs/>
      <w:caps/>
      <w:kern w:val="32"/>
      <w:sz w:val="28"/>
      <w:szCs w:val="22"/>
      <w:lang w:val="x-none" w:eastAsia="x-none"/>
    </w:rPr>
  </w:style>
  <w:style w:type="character" w:customStyle="1" w:styleId="20">
    <w:name w:val="Заголовок 2 Знак"/>
    <w:aliases w:val="KAAE2 Знак,Heading R 2 Знак,Heading R 21 Знак,Heading R 22 Знак,Heading R 23 Знак,Heading R 24 Знак,Heading R 25 Знак,RSKH2 Знак,Paragraaf Знак,A Head Знак,Oggetto Знак,- 2nd Order Heading Знак,Report Heading 2 Знак,TA SECT 1.2 etc Знак"/>
    <w:link w:val="2"/>
    <w:uiPriority w:val="99"/>
    <w:rsid w:val="00EF32D9"/>
    <w:rPr>
      <w:b/>
      <w:bCs/>
      <w:iCs/>
      <w:sz w:val="28"/>
      <w:szCs w:val="28"/>
      <w:lang w:val="x-none" w:eastAsia="x-none"/>
    </w:rPr>
  </w:style>
  <w:style w:type="character" w:customStyle="1" w:styleId="33">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link w:val="32"/>
    <w:uiPriority w:val="99"/>
    <w:rsid w:val="00EF32D9"/>
    <w:rPr>
      <w:b/>
      <w:sz w:val="28"/>
      <w:lang w:val="x-none" w:eastAsia="x-none"/>
    </w:rPr>
  </w:style>
  <w:style w:type="character" w:customStyle="1" w:styleId="41">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НДС 4 Знак"/>
    <w:link w:val="40"/>
    <w:uiPriority w:val="99"/>
    <w:rsid w:val="0006056F"/>
    <w:rPr>
      <w:rFonts w:ascii="Arial" w:hAnsi="Arial"/>
      <w:bCs/>
      <w:i/>
      <w:szCs w:val="28"/>
      <w:lang w:val="x-none" w:eastAsia="x-none"/>
    </w:rPr>
  </w:style>
  <w:style w:type="character" w:customStyle="1" w:styleId="50">
    <w:name w:val="Заголовок 5 Знак"/>
    <w:aliases w:val="SubClose Знак,RSKH5 Знак,D Head Знак,Kop 1A Знак,Report Heading 5 Знак,h5 Знак,. (1.) Знак"/>
    <w:link w:val="5"/>
    <w:uiPriority w:val="99"/>
    <w:rsid w:val="0006056F"/>
    <w:rPr>
      <w:rFonts w:ascii="Arial" w:hAnsi="Arial"/>
      <w:b/>
      <w:bCs/>
      <w:i/>
      <w:iCs/>
      <w:sz w:val="26"/>
      <w:szCs w:val="26"/>
      <w:lang w:val="x-none" w:eastAsia="x-none"/>
    </w:rPr>
  </w:style>
  <w:style w:type="character" w:customStyle="1" w:styleId="60">
    <w:name w:val="Заголовок 6 Знак"/>
    <w:aliases w:val="Стиль 6 Знак,Ñòèëü 6 Знак,Report Heading Знак,h6 Знак,. (a.) Знак"/>
    <w:link w:val="6"/>
    <w:uiPriority w:val="99"/>
    <w:rsid w:val="0006056F"/>
    <w:rPr>
      <w:b/>
      <w:bCs/>
      <w:sz w:val="22"/>
      <w:szCs w:val="22"/>
      <w:lang w:val="x-none" w:eastAsia="x-none"/>
    </w:rPr>
  </w:style>
  <w:style w:type="character" w:customStyle="1" w:styleId="70">
    <w:name w:val="Заголовок 7 Знак"/>
    <w:link w:val="7"/>
    <w:uiPriority w:val="99"/>
    <w:rsid w:val="0006056F"/>
    <w:rPr>
      <w:sz w:val="24"/>
      <w:szCs w:val="24"/>
      <w:lang w:val="x-none" w:eastAsia="x-none"/>
    </w:rPr>
  </w:style>
  <w:style w:type="character" w:customStyle="1" w:styleId="83">
    <w:name w:val="Заголовок 8 Знак"/>
    <w:aliases w:val=". [(a)] Знак"/>
    <w:link w:val="80"/>
    <w:uiPriority w:val="99"/>
    <w:rsid w:val="0006056F"/>
    <w:rPr>
      <w:i/>
      <w:iCs/>
      <w:sz w:val="24"/>
      <w:szCs w:val="24"/>
      <w:lang w:val="x-none" w:eastAsia="x-none"/>
    </w:rPr>
  </w:style>
  <w:style w:type="character" w:customStyle="1" w:styleId="91">
    <w:name w:val="Заголовок 9 Знак"/>
    <w:aliases w:val=". [(iii)] Знак,headappen Знак"/>
    <w:link w:val="90"/>
    <w:uiPriority w:val="99"/>
    <w:rsid w:val="0006056F"/>
    <w:rPr>
      <w:rFonts w:ascii="Arial" w:hAnsi="Arial"/>
      <w:sz w:val="22"/>
      <w:szCs w:val="22"/>
      <w:lang w:val="x-none" w:eastAsia="x-none"/>
    </w:rPr>
  </w:style>
  <w:style w:type="character" w:customStyle="1" w:styleId="ad">
    <w:name w:val="Текст сноски Знак"/>
    <w:link w:val="ac"/>
    <w:rsid w:val="0006056F"/>
    <w:rPr>
      <w:rFonts w:ascii="Arial" w:hAnsi="Arial"/>
      <w:i/>
      <w:sz w:val="16"/>
    </w:rPr>
  </w:style>
  <w:style w:type="character" w:customStyle="1" w:styleId="24">
    <w:name w:val="Основной текст 2 Знак"/>
    <w:link w:val="23"/>
    <w:uiPriority w:val="99"/>
    <w:rsid w:val="0006056F"/>
    <w:rPr>
      <w:rFonts w:ascii="Arial" w:hAnsi="Arial"/>
      <w:sz w:val="24"/>
    </w:rPr>
  </w:style>
  <w:style w:type="character" w:customStyle="1" w:styleId="26">
    <w:name w:val="Основной текст с отступом 2 Знак"/>
    <w:link w:val="25"/>
    <w:uiPriority w:val="99"/>
    <w:rsid w:val="0006056F"/>
    <w:rPr>
      <w:rFonts w:ascii="Arial" w:hAnsi="Arial"/>
    </w:rPr>
  </w:style>
  <w:style w:type="character" w:customStyle="1" w:styleId="afc">
    <w:name w:val="Схема документа Знак"/>
    <w:link w:val="afb"/>
    <w:uiPriority w:val="99"/>
    <w:rsid w:val="0006056F"/>
    <w:rPr>
      <w:rFonts w:ascii="Tahoma" w:hAnsi="Tahoma" w:cs="Tahoma"/>
      <w:shd w:val="clear" w:color="auto" w:fill="000080"/>
    </w:rPr>
  </w:style>
  <w:style w:type="character" w:customStyle="1" w:styleId="38">
    <w:name w:val="Основной текст с отступом 3 Знак"/>
    <w:link w:val="37"/>
    <w:uiPriority w:val="99"/>
    <w:rsid w:val="0006056F"/>
    <w:rPr>
      <w:rFonts w:ascii="Arial" w:hAnsi="Arial" w:cs="Arial"/>
      <w:bCs/>
      <w:lang w:eastAsia="en-US"/>
    </w:rPr>
  </w:style>
  <w:style w:type="character" w:customStyle="1" w:styleId="3a">
    <w:name w:val="Основной текст 3 Знак"/>
    <w:link w:val="39"/>
    <w:uiPriority w:val="99"/>
    <w:rsid w:val="0006056F"/>
    <w:rPr>
      <w:rFonts w:ascii="Arial" w:hAnsi="Arial"/>
    </w:rPr>
  </w:style>
  <w:style w:type="character" w:customStyle="1" w:styleId="aff3">
    <w:name w:val="Основной текст с отступом Знак"/>
    <w:aliases w:val="Основной текст с отступом Знак Знак Знак,Основной текст с отступом Знак1 Знак,Список1 Знак"/>
    <w:link w:val="aff2"/>
    <w:uiPriority w:val="99"/>
    <w:rsid w:val="0006056F"/>
    <w:rPr>
      <w:rFonts w:ascii="Arial" w:hAnsi="Arial"/>
    </w:rPr>
  </w:style>
  <w:style w:type="character" w:customStyle="1" w:styleId="aff8">
    <w:name w:val="Текст Знак"/>
    <w:aliases w:val="Текст Знак Знак Знак Знак1,Текст Знак Знак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Текст Знак2 Знак Знак1"/>
    <w:link w:val="aff7"/>
    <w:uiPriority w:val="99"/>
    <w:rsid w:val="0006056F"/>
    <w:rPr>
      <w:rFonts w:ascii="Courier New" w:hAnsi="Courier New"/>
      <w:lang w:val="en-GB" w:eastAsia="en-US"/>
    </w:rPr>
  </w:style>
  <w:style w:type="character" w:customStyle="1" w:styleId="affb">
    <w:name w:val="Текст выноски Знак"/>
    <w:link w:val="affa"/>
    <w:uiPriority w:val="99"/>
    <w:rsid w:val="0006056F"/>
    <w:rPr>
      <w:rFonts w:ascii="Tahoma" w:hAnsi="Tahoma" w:cs="Tahoma"/>
      <w:sz w:val="16"/>
      <w:szCs w:val="16"/>
    </w:rPr>
  </w:style>
  <w:style w:type="character" w:customStyle="1" w:styleId="HTML0">
    <w:name w:val="Стандартный HTML Знак"/>
    <w:link w:val="HTML"/>
    <w:uiPriority w:val="99"/>
    <w:rsid w:val="0006056F"/>
    <w:rPr>
      <w:rFonts w:ascii="Courier New" w:hAnsi="Courier New" w:cs="Courier New"/>
    </w:rPr>
  </w:style>
  <w:style w:type="paragraph" w:styleId="afffff6">
    <w:name w:val="No Spacing"/>
    <w:link w:val="afffff7"/>
    <w:uiPriority w:val="1"/>
    <w:qFormat/>
    <w:rsid w:val="00DA0594"/>
    <w:rPr>
      <w:rFonts w:ascii="Calibri" w:hAnsi="Calibri"/>
      <w:sz w:val="22"/>
      <w:szCs w:val="22"/>
    </w:rPr>
  </w:style>
  <w:style w:type="character" w:customStyle="1" w:styleId="afffff7">
    <w:name w:val="Без интервала Знак"/>
    <w:link w:val="afffff6"/>
    <w:uiPriority w:val="1"/>
    <w:rsid w:val="00DA0594"/>
    <w:rPr>
      <w:rFonts w:ascii="Calibri" w:hAnsi="Calibri"/>
      <w:sz w:val="22"/>
      <w:szCs w:val="22"/>
      <w:lang w:bidi="ar-SA"/>
    </w:rPr>
  </w:style>
  <w:style w:type="paragraph" w:customStyle="1" w:styleId="Style18">
    <w:name w:val="Style18"/>
    <w:basedOn w:val="a1"/>
    <w:qFormat/>
    <w:rsid w:val="007F3656"/>
    <w:pPr>
      <w:widowControl w:val="0"/>
      <w:kinsoku/>
      <w:overflowPunct/>
      <w:snapToGrid/>
      <w:spacing w:after="0"/>
      <w:jc w:val="center"/>
    </w:pPr>
    <w:rPr>
      <w:rFonts w:ascii="Times New Roman" w:hAnsi="Times New Roman"/>
      <w:sz w:val="24"/>
      <w:szCs w:val="24"/>
    </w:rPr>
  </w:style>
  <w:style w:type="paragraph" w:customStyle="1" w:styleId="Style20">
    <w:name w:val="Style20"/>
    <w:basedOn w:val="a1"/>
    <w:qFormat/>
    <w:rsid w:val="007F3656"/>
    <w:pPr>
      <w:widowControl w:val="0"/>
      <w:kinsoku/>
      <w:overflowPunct/>
      <w:snapToGrid/>
      <w:spacing w:after="0" w:line="230" w:lineRule="exact"/>
      <w:jc w:val="center"/>
    </w:pPr>
    <w:rPr>
      <w:rFonts w:ascii="Times New Roman" w:hAnsi="Times New Roman"/>
      <w:sz w:val="24"/>
      <w:szCs w:val="24"/>
    </w:rPr>
  </w:style>
  <w:style w:type="paragraph" w:customStyle="1" w:styleId="Style24">
    <w:name w:val="Style24"/>
    <w:basedOn w:val="a1"/>
    <w:qFormat/>
    <w:rsid w:val="007F3656"/>
    <w:pPr>
      <w:widowControl w:val="0"/>
      <w:kinsoku/>
      <w:overflowPunct/>
      <w:snapToGrid/>
      <w:spacing w:after="0"/>
      <w:jc w:val="left"/>
    </w:pPr>
    <w:rPr>
      <w:rFonts w:ascii="Times New Roman" w:hAnsi="Times New Roman"/>
      <w:sz w:val="24"/>
      <w:szCs w:val="24"/>
    </w:rPr>
  </w:style>
  <w:style w:type="character" w:customStyle="1" w:styleId="FontStyle44">
    <w:name w:val="Font Style44"/>
    <w:rsid w:val="007F3656"/>
    <w:rPr>
      <w:rFonts w:ascii="Times New Roman" w:hAnsi="Times New Roman" w:cs="Times New Roman"/>
      <w:b/>
      <w:bCs/>
      <w:sz w:val="18"/>
      <w:szCs w:val="18"/>
    </w:rPr>
  </w:style>
  <w:style w:type="character" w:customStyle="1" w:styleId="FontStyle46">
    <w:name w:val="Font Style46"/>
    <w:rsid w:val="007F3656"/>
    <w:rPr>
      <w:rFonts w:ascii="Times New Roman" w:hAnsi="Times New Roman" w:cs="Times New Roman"/>
      <w:i/>
      <w:iCs/>
      <w:sz w:val="18"/>
      <w:szCs w:val="18"/>
    </w:rPr>
  </w:style>
  <w:style w:type="character" w:customStyle="1" w:styleId="FontStyle55">
    <w:name w:val="Font Style55"/>
    <w:rsid w:val="007F3656"/>
    <w:rPr>
      <w:rFonts w:ascii="Times New Roman" w:hAnsi="Times New Roman" w:cs="Times New Roman"/>
      <w:sz w:val="18"/>
      <w:szCs w:val="18"/>
    </w:rPr>
  </w:style>
  <w:style w:type="paragraph" w:customStyle="1" w:styleId="Style30">
    <w:name w:val="Style30"/>
    <w:basedOn w:val="a1"/>
    <w:qFormat/>
    <w:rsid w:val="007F3656"/>
    <w:pPr>
      <w:widowControl w:val="0"/>
      <w:kinsoku/>
      <w:overflowPunct/>
      <w:snapToGrid/>
      <w:spacing w:after="0"/>
      <w:jc w:val="left"/>
    </w:pPr>
    <w:rPr>
      <w:rFonts w:ascii="Times New Roman" w:hAnsi="Times New Roman"/>
      <w:sz w:val="24"/>
      <w:szCs w:val="24"/>
    </w:rPr>
  </w:style>
  <w:style w:type="paragraph" w:customStyle="1" w:styleId="Style36">
    <w:name w:val="Style36"/>
    <w:basedOn w:val="a1"/>
    <w:qFormat/>
    <w:rsid w:val="007F3656"/>
    <w:pPr>
      <w:widowControl w:val="0"/>
      <w:kinsoku/>
      <w:overflowPunct/>
      <w:snapToGrid/>
      <w:spacing w:after="0"/>
      <w:jc w:val="left"/>
    </w:pPr>
    <w:rPr>
      <w:rFonts w:ascii="Times New Roman" w:hAnsi="Times New Roman"/>
      <w:sz w:val="24"/>
      <w:szCs w:val="24"/>
    </w:rPr>
  </w:style>
  <w:style w:type="paragraph" w:customStyle="1" w:styleId="Style39">
    <w:name w:val="Style39"/>
    <w:basedOn w:val="a1"/>
    <w:qFormat/>
    <w:rsid w:val="007F3656"/>
    <w:pPr>
      <w:widowControl w:val="0"/>
      <w:kinsoku/>
      <w:overflowPunct/>
      <w:snapToGrid/>
      <w:spacing w:after="0"/>
      <w:jc w:val="left"/>
    </w:pPr>
    <w:rPr>
      <w:rFonts w:ascii="Times New Roman" w:hAnsi="Times New Roman"/>
      <w:sz w:val="24"/>
      <w:szCs w:val="24"/>
    </w:rPr>
  </w:style>
  <w:style w:type="character" w:customStyle="1" w:styleId="FontStyle56">
    <w:name w:val="Font Style56"/>
    <w:rsid w:val="007F3656"/>
    <w:rPr>
      <w:rFonts w:ascii="Trebuchet MS" w:hAnsi="Trebuchet MS" w:cs="Trebuchet MS"/>
      <w:sz w:val="24"/>
      <w:szCs w:val="24"/>
    </w:rPr>
  </w:style>
  <w:style w:type="character" w:customStyle="1" w:styleId="FontStyle57">
    <w:name w:val="Font Style57"/>
    <w:rsid w:val="007F3656"/>
    <w:rPr>
      <w:rFonts w:ascii="Franklin Gothic Demi" w:hAnsi="Franklin Gothic Demi" w:cs="Franklin Gothic Demi"/>
      <w:sz w:val="20"/>
      <w:szCs w:val="20"/>
    </w:rPr>
  </w:style>
  <w:style w:type="paragraph" w:customStyle="1" w:styleId="Heading">
    <w:name w:val="Heading"/>
    <w:uiPriority w:val="99"/>
    <w:qFormat/>
    <w:rsid w:val="00E637CF"/>
    <w:pPr>
      <w:widowControl w:val="0"/>
      <w:autoSpaceDE w:val="0"/>
      <w:autoSpaceDN w:val="0"/>
      <w:adjustRightInd w:val="0"/>
    </w:pPr>
    <w:rPr>
      <w:rFonts w:ascii="Arial" w:hAnsi="Arial" w:cs="Arial"/>
      <w:b/>
      <w:bCs/>
      <w:sz w:val="22"/>
      <w:szCs w:val="22"/>
    </w:rPr>
  </w:style>
  <w:style w:type="paragraph" w:customStyle="1" w:styleId="2TimesNewRoman1212">
    <w:name w:val="Стиль Заголовок 2 + Times New Roman 12 пт не курсив Перед:  12 п..."/>
    <w:basedOn w:val="2"/>
    <w:qFormat/>
    <w:rsid w:val="00A17DDC"/>
    <w:pPr>
      <w:keepNext/>
      <w:widowControl/>
      <w:shd w:val="clear" w:color="auto" w:fill="FFFFFF"/>
      <w:kinsoku/>
      <w:overflowPunct/>
      <w:autoSpaceDE/>
      <w:autoSpaceDN/>
      <w:adjustRightInd/>
      <w:snapToGrid/>
      <w:jc w:val="left"/>
    </w:pPr>
    <w:rPr>
      <w:iCs w:val="0"/>
      <w:sz w:val="24"/>
      <w:szCs w:val="20"/>
    </w:rPr>
  </w:style>
  <w:style w:type="paragraph" w:styleId="afffff8">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Знак4,Название объекта Знак1,Название объекта Знак Знак"/>
    <w:basedOn w:val="a1"/>
    <w:next w:val="a1"/>
    <w:link w:val="afffff9"/>
    <w:qFormat/>
    <w:rsid w:val="0017595A"/>
    <w:pPr>
      <w:kinsoku/>
      <w:overflowPunct/>
      <w:autoSpaceDE/>
      <w:autoSpaceDN/>
      <w:adjustRightInd/>
      <w:snapToGrid/>
      <w:spacing w:after="0"/>
      <w:jc w:val="center"/>
    </w:pPr>
    <w:rPr>
      <w:rFonts w:ascii="Times New Roman" w:hAnsi="Times New Roman"/>
      <w:b/>
      <w:bCs/>
      <w:szCs w:val="24"/>
      <w:lang w:val="x-none" w:eastAsia="x-none"/>
    </w:rPr>
  </w:style>
  <w:style w:type="paragraph" w:customStyle="1" w:styleId="2f2">
    <w:name w:val="Основной текст2"/>
    <w:basedOn w:val="a1"/>
    <w:uiPriority w:val="99"/>
    <w:qFormat/>
    <w:rsid w:val="00495232"/>
    <w:pPr>
      <w:widowControl w:val="0"/>
      <w:shd w:val="clear" w:color="auto" w:fill="FFFFFF"/>
      <w:kinsoku/>
      <w:overflowPunct/>
      <w:autoSpaceDE/>
      <w:autoSpaceDN/>
      <w:adjustRightInd/>
      <w:snapToGrid/>
      <w:spacing w:after="0" w:line="276" w:lineRule="exact"/>
    </w:pPr>
    <w:rPr>
      <w:rFonts w:ascii="Arial Unicode MS" w:eastAsia="Arial Unicode MS" w:hAnsi="Arial Unicode MS" w:cs="Arial Unicode MS"/>
      <w:sz w:val="23"/>
      <w:szCs w:val="23"/>
    </w:rPr>
  </w:style>
  <w:style w:type="paragraph" w:customStyle="1" w:styleId="WW-">
    <w:name w:val="WW-Текст"/>
    <w:basedOn w:val="a1"/>
    <w:uiPriority w:val="99"/>
    <w:qFormat/>
    <w:rsid w:val="000F0AB4"/>
    <w:pPr>
      <w:kinsoku/>
      <w:overflowPunct/>
      <w:autoSpaceDE/>
      <w:autoSpaceDN/>
      <w:adjustRightInd/>
      <w:snapToGrid/>
      <w:spacing w:after="0"/>
      <w:jc w:val="left"/>
    </w:pPr>
    <w:rPr>
      <w:rFonts w:ascii="Courier New" w:hAnsi="Courier New" w:cs="Courier New"/>
      <w:lang w:eastAsia="ar-SA"/>
    </w:rPr>
  </w:style>
  <w:style w:type="paragraph" w:customStyle="1" w:styleId="CharChar1">
    <w:name w:val="Char Char1"/>
    <w:basedOn w:val="a1"/>
    <w:autoRedefine/>
    <w:qFormat/>
    <w:rsid w:val="004A4889"/>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styleId="afffffa">
    <w:name w:val="TOC Heading"/>
    <w:basedOn w:val="11"/>
    <w:next w:val="a1"/>
    <w:uiPriority w:val="39"/>
    <w:unhideWhenUsed/>
    <w:qFormat/>
    <w:rsid w:val="001E6A7B"/>
    <w:pPr>
      <w:keepNext/>
      <w:keepLines/>
      <w:widowControl/>
      <w:kinsoku/>
      <w:overflowPunct/>
      <w:autoSpaceDE/>
      <w:autoSpaceDN/>
      <w:adjustRightInd/>
      <w:snapToGrid/>
      <w:spacing w:before="480" w:line="276" w:lineRule="auto"/>
      <w:jc w:val="left"/>
      <w:outlineLvl w:val="9"/>
    </w:pPr>
    <w:rPr>
      <w:rFonts w:ascii="Cambria" w:hAnsi="Cambria"/>
      <w:caps w:val="0"/>
      <w:color w:val="365F91"/>
      <w:kern w:val="0"/>
      <w:szCs w:val="28"/>
      <w:lang w:val="ru-RU" w:eastAsia="ru-RU"/>
    </w:rPr>
  </w:style>
  <w:style w:type="paragraph" w:customStyle="1" w:styleId="8a">
    <w:name w:val="Стиль8"/>
    <w:basedOn w:val="2"/>
    <w:link w:val="8b"/>
    <w:qFormat/>
    <w:rsid w:val="00C9180C"/>
    <w:rPr>
      <w:snapToGrid w:val="0"/>
      <w:lang w:eastAsia="en-US"/>
    </w:rPr>
  </w:style>
  <w:style w:type="character" w:customStyle="1" w:styleId="8b">
    <w:name w:val="Стиль8 Знак"/>
    <w:link w:val="8a"/>
    <w:rsid w:val="00C9180C"/>
    <w:rPr>
      <w:rFonts w:ascii="Arial" w:hAnsi="Arial" w:cs="Arial"/>
      <w:b/>
      <w:bCs/>
      <w:iCs/>
      <w:snapToGrid w:val="0"/>
      <w:sz w:val="28"/>
      <w:szCs w:val="28"/>
      <w:lang w:eastAsia="en-US"/>
    </w:rPr>
  </w:style>
  <w:style w:type="paragraph" w:customStyle="1" w:styleId="Default">
    <w:name w:val="Default"/>
    <w:qFormat/>
    <w:rsid w:val="00CE3170"/>
    <w:pPr>
      <w:autoSpaceDE w:val="0"/>
      <w:autoSpaceDN w:val="0"/>
      <w:adjustRightInd w:val="0"/>
    </w:pPr>
    <w:rPr>
      <w:rFonts w:ascii="Arial" w:eastAsia="Courier New" w:hAnsi="Arial" w:cs="Arial"/>
      <w:color w:val="000000"/>
      <w:sz w:val="24"/>
      <w:szCs w:val="24"/>
    </w:rPr>
  </w:style>
  <w:style w:type="paragraph" w:customStyle="1" w:styleId="1e">
    <w:name w:val="1"/>
    <w:basedOn w:val="a1"/>
    <w:qFormat/>
    <w:rsid w:val="00AC626D"/>
    <w:pPr>
      <w:kinsoku/>
      <w:overflowPunct/>
      <w:autoSpaceDE/>
      <w:autoSpaceDN/>
      <w:adjustRightInd/>
      <w:snapToGrid/>
      <w:spacing w:before="60" w:after="0"/>
    </w:pPr>
    <w:rPr>
      <w:rFonts w:ascii="Times New Roman" w:eastAsia="SimSun" w:hAnsi="Times New Roman"/>
      <w:bCs/>
      <w:color w:val="000000"/>
      <w:sz w:val="22"/>
      <w:szCs w:val="24"/>
      <w:shd w:val="clear" w:color="auto" w:fill="FFFFFF"/>
      <w:lang w:eastAsia="en-US"/>
    </w:rPr>
  </w:style>
  <w:style w:type="paragraph" w:customStyle="1" w:styleId="110">
    <w:name w:val="Без интервала11"/>
    <w:qFormat/>
    <w:rsid w:val="00A4740F"/>
    <w:rPr>
      <w:rFonts w:ascii="Calibri" w:hAnsi="Calibri"/>
      <w:sz w:val="22"/>
      <w:szCs w:val="22"/>
      <w:lang w:eastAsia="en-US"/>
    </w:rPr>
  </w:style>
  <w:style w:type="table" w:customStyle="1" w:styleId="1f">
    <w:name w:val="Сетка таблицы1"/>
    <w:basedOn w:val="a3"/>
    <w:next w:val="ab"/>
    <w:uiPriority w:val="59"/>
    <w:rsid w:val="001E6A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5">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fffff4"/>
    <w:uiPriority w:val="34"/>
    <w:qFormat/>
    <w:locked/>
    <w:rsid w:val="00BE498E"/>
    <w:rPr>
      <w:rFonts w:ascii="Arial" w:hAnsi="Arial"/>
    </w:rPr>
  </w:style>
  <w:style w:type="paragraph" w:customStyle="1" w:styleId="2f3">
    <w:name w:val="Стиль2"/>
    <w:basedOn w:val="4"/>
    <w:link w:val="2f4"/>
    <w:qFormat/>
    <w:rsid w:val="00853517"/>
    <w:pPr>
      <w:ind w:left="1560" w:hanging="851"/>
    </w:pPr>
  </w:style>
  <w:style w:type="paragraph" w:customStyle="1" w:styleId="3">
    <w:name w:val="Стиль3"/>
    <w:basedOn w:val="2"/>
    <w:uiPriority w:val="99"/>
    <w:qFormat/>
    <w:rsid w:val="00853517"/>
    <w:pPr>
      <w:numPr>
        <w:ilvl w:val="1"/>
        <w:numId w:val="6"/>
      </w:numPr>
      <w:tabs>
        <w:tab w:val="num" w:pos="2148"/>
      </w:tabs>
      <w:ind w:left="2148"/>
    </w:pPr>
    <w:rPr>
      <w:rFonts w:cs="Arial"/>
      <w:lang w:val="ru-RU" w:eastAsia="en-US"/>
    </w:rPr>
  </w:style>
  <w:style w:type="paragraph" w:customStyle="1" w:styleId="2f5">
    <w:name w:val="свой2"/>
    <w:basedOn w:val="2"/>
    <w:link w:val="2f6"/>
    <w:autoRedefine/>
    <w:qFormat/>
    <w:rsid w:val="00853517"/>
    <w:pPr>
      <w:ind w:left="1276" w:hanging="567"/>
    </w:pPr>
    <w:rPr>
      <w:rFonts w:eastAsia="Calibri"/>
      <w:lang w:eastAsia="en-US"/>
    </w:rPr>
  </w:style>
  <w:style w:type="character" w:customStyle="1" w:styleId="2f6">
    <w:name w:val="свой2 Знак"/>
    <w:link w:val="2f5"/>
    <w:rsid w:val="00853517"/>
    <w:rPr>
      <w:rFonts w:eastAsia="Calibri" w:cs="Arial"/>
      <w:b/>
      <w:bCs/>
      <w:iCs/>
      <w:sz w:val="28"/>
      <w:szCs w:val="28"/>
      <w:lang w:eastAsia="en-US"/>
    </w:rPr>
  </w:style>
  <w:style w:type="paragraph" w:customStyle="1" w:styleId="afffffb">
    <w:name w:val="А текст отчета"/>
    <w:basedOn w:val="a1"/>
    <w:link w:val="afffffc"/>
    <w:qFormat/>
    <w:rsid w:val="00853517"/>
    <w:pPr>
      <w:kinsoku/>
      <w:overflowPunct/>
      <w:autoSpaceDE/>
      <w:autoSpaceDN/>
      <w:adjustRightInd/>
      <w:snapToGrid/>
      <w:spacing w:after="160"/>
    </w:pPr>
    <w:rPr>
      <w:rFonts w:ascii="Times New Roman" w:hAnsi="Times New Roman"/>
      <w:sz w:val="24"/>
      <w:szCs w:val="24"/>
      <w:lang w:val="x-none" w:eastAsia="en-US"/>
    </w:rPr>
  </w:style>
  <w:style w:type="character" w:customStyle="1" w:styleId="afffffc">
    <w:name w:val="А текст отчета Знак"/>
    <w:link w:val="afffffb"/>
    <w:rsid w:val="00853517"/>
    <w:rPr>
      <w:sz w:val="24"/>
      <w:szCs w:val="24"/>
      <w:lang w:eastAsia="en-US"/>
    </w:rPr>
  </w:style>
  <w:style w:type="paragraph" w:customStyle="1" w:styleId="4">
    <w:name w:val="Стиль4"/>
    <w:basedOn w:val="32"/>
    <w:link w:val="44"/>
    <w:qFormat/>
    <w:rsid w:val="00853517"/>
    <w:pPr>
      <w:numPr>
        <w:ilvl w:val="2"/>
        <w:numId w:val="6"/>
      </w:numPr>
    </w:pPr>
    <w:rPr>
      <w:szCs w:val="28"/>
      <w:lang w:eastAsia="en-US"/>
    </w:rPr>
  </w:style>
  <w:style w:type="character" w:customStyle="1" w:styleId="44">
    <w:name w:val="Стиль4 Знак"/>
    <w:link w:val="4"/>
    <w:rsid w:val="00853517"/>
    <w:rPr>
      <w:b/>
      <w:sz w:val="28"/>
      <w:szCs w:val="28"/>
      <w:lang w:val="x-none" w:eastAsia="en-US"/>
    </w:rPr>
  </w:style>
  <w:style w:type="paragraph" w:customStyle="1" w:styleId="52">
    <w:name w:val="Стиль5"/>
    <w:basedOn w:val="2"/>
    <w:link w:val="53"/>
    <w:qFormat/>
    <w:rsid w:val="00853517"/>
    <w:pPr>
      <w:ind w:left="1276" w:hanging="567"/>
    </w:pPr>
    <w:rPr>
      <w:lang w:eastAsia="en-US"/>
    </w:rPr>
  </w:style>
  <w:style w:type="character" w:customStyle="1" w:styleId="53">
    <w:name w:val="Стиль5 Знак"/>
    <w:link w:val="52"/>
    <w:rsid w:val="00853517"/>
    <w:rPr>
      <w:rFonts w:ascii="Arial" w:hAnsi="Arial" w:cs="Arial"/>
      <w:b/>
      <w:bCs/>
      <w:iCs/>
      <w:sz w:val="28"/>
      <w:szCs w:val="28"/>
      <w:lang w:eastAsia="en-US"/>
    </w:rPr>
  </w:style>
  <w:style w:type="paragraph" w:customStyle="1" w:styleId="73">
    <w:name w:val="Стиль7"/>
    <w:basedOn w:val="32"/>
    <w:qFormat/>
    <w:rsid w:val="00853517"/>
    <w:pPr>
      <w:tabs>
        <w:tab w:val="left" w:pos="1560"/>
      </w:tabs>
      <w:ind w:left="1560" w:hanging="851"/>
    </w:pPr>
    <w:rPr>
      <w:szCs w:val="28"/>
      <w:lang w:val="ru-RU" w:eastAsia="en-US"/>
    </w:rPr>
  </w:style>
  <w:style w:type="paragraph" w:customStyle="1" w:styleId="1f0">
    <w:name w:val="Абзац списка1"/>
    <w:basedOn w:val="a1"/>
    <w:uiPriority w:val="99"/>
    <w:qFormat/>
    <w:rsid w:val="00853517"/>
    <w:pPr>
      <w:kinsoku/>
      <w:overflowPunct/>
      <w:autoSpaceDE/>
      <w:autoSpaceDN/>
      <w:adjustRightInd/>
      <w:snapToGrid/>
      <w:spacing w:after="0"/>
      <w:ind w:left="720"/>
      <w:contextualSpacing/>
      <w:jc w:val="left"/>
    </w:pPr>
    <w:rPr>
      <w:rFonts w:ascii="Times New Roman" w:hAnsi="Times New Roman"/>
      <w:sz w:val="24"/>
      <w:szCs w:val="24"/>
      <w:lang w:eastAsia="en-US"/>
    </w:rPr>
  </w:style>
  <w:style w:type="paragraph" w:customStyle="1" w:styleId="1f1">
    <w:name w:val="Подглава уровня 1"/>
    <w:basedOn w:val="a1"/>
    <w:link w:val="1f2"/>
    <w:qFormat/>
    <w:rsid w:val="00853517"/>
    <w:pPr>
      <w:keepNext/>
      <w:keepLines/>
      <w:kinsoku/>
      <w:overflowPunct/>
      <w:autoSpaceDE/>
      <w:autoSpaceDN/>
      <w:adjustRightInd/>
      <w:snapToGrid/>
      <w:spacing w:after="240"/>
      <w:ind w:firstLine="709"/>
      <w:jc w:val="left"/>
      <w:outlineLvl w:val="0"/>
    </w:pPr>
    <w:rPr>
      <w:rFonts w:ascii="Times New Roman" w:hAnsi="Times New Roman"/>
      <w:bCs/>
      <w:i/>
      <w:sz w:val="26"/>
      <w:szCs w:val="26"/>
      <w:lang w:val="x-none" w:eastAsia="en-US"/>
    </w:rPr>
  </w:style>
  <w:style w:type="character" w:customStyle="1" w:styleId="1f2">
    <w:name w:val="Подглава уровня 1 Знак"/>
    <w:link w:val="1f1"/>
    <w:rsid w:val="00853517"/>
    <w:rPr>
      <w:bCs/>
      <w:i/>
      <w:sz w:val="26"/>
      <w:szCs w:val="26"/>
      <w:lang w:eastAsia="en-US"/>
    </w:rPr>
  </w:style>
  <w:style w:type="paragraph" w:customStyle="1" w:styleId="afffffd">
    <w:name w:val="Основной текст проекта"/>
    <w:basedOn w:val="23"/>
    <w:link w:val="afffffe"/>
    <w:qFormat/>
    <w:rsid w:val="00853517"/>
    <w:pPr>
      <w:ind w:firstLine="567"/>
    </w:pPr>
    <w:rPr>
      <w:rFonts w:ascii="Times New Roman" w:hAnsi="Times New Roman"/>
      <w:sz w:val="26"/>
      <w:lang w:eastAsia="en-US"/>
    </w:rPr>
  </w:style>
  <w:style w:type="character" w:customStyle="1" w:styleId="afffffe">
    <w:name w:val="Основной текст проекта Знак"/>
    <w:link w:val="afffffd"/>
    <w:rsid w:val="00853517"/>
    <w:rPr>
      <w:sz w:val="26"/>
      <w:lang w:eastAsia="en-US"/>
    </w:rPr>
  </w:style>
  <w:style w:type="paragraph" w:customStyle="1" w:styleId="affffff">
    <w:name w:val="Заголовок ГЛАВА"/>
    <w:basedOn w:val="11"/>
    <w:link w:val="affffff0"/>
    <w:qFormat/>
    <w:rsid w:val="00853517"/>
    <w:pPr>
      <w:keepNext/>
      <w:keepLines/>
      <w:widowControl/>
      <w:suppressAutoHyphens/>
      <w:kinsoku/>
      <w:overflowPunct/>
      <w:autoSpaceDE/>
      <w:autoSpaceDN/>
      <w:adjustRightInd/>
      <w:snapToGrid/>
    </w:pPr>
    <w:rPr>
      <w:caps w:val="0"/>
      <w:kern w:val="0"/>
      <w:sz w:val="26"/>
      <w:szCs w:val="26"/>
      <w:lang w:eastAsia="ar-SA"/>
    </w:rPr>
  </w:style>
  <w:style w:type="character" w:customStyle="1" w:styleId="affffff0">
    <w:name w:val="Заголовок ГЛАВА Знак"/>
    <w:link w:val="affffff"/>
    <w:rsid w:val="00853517"/>
    <w:rPr>
      <w:rFonts w:cs="Calibri"/>
      <w:b/>
      <w:bCs/>
      <w:sz w:val="26"/>
      <w:szCs w:val="26"/>
      <w:lang w:eastAsia="ar-SA"/>
    </w:rPr>
  </w:style>
  <w:style w:type="paragraph" w:customStyle="1" w:styleId="120">
    <w:name w:val="Абзац списка12"/>
    <w:basedOn w:val="a1"/>
    <w:qFormat/>
    <w:rsid w:val="00853517"/>
    <w:pPr>
      <w:kinsoku/>
      <w:overflowPunct/>
      <w:autoSpaceDE/>
      <w:autoSpaceDN/>
      <w:adjustRightInd/>
      <w:snapToGrid/>
      <w:spacing w:after="0"/>
      <w:ind w:left="720"/>
      <w:contextualSpacing/>
      <w:jc w:val="left"/>
    </w:pPr>
    <w:rPr>
      <w:rFonts w:ascii="Times New Roman" w:hAnsi="Times New Roman"/>
      <w:sz w:val="24"/>
      <w:szCs w:val="24"/>
      <w:lang w:eastAsia="en-US"/>
    </w:rPr>
  </w:style>
  <w:style w:type="paragraph" w:customStyle="1" w:styleId="111">
    <w:name w:val="Абзац списка11"/>
    <w:basedOn w:val="a1"/>
    <w:uiPriority w:val="99"/>
    <w:qFormat/>
    <w:rsid w:val="00853517"/>
    <w:pPr>
      <w:kinsoku/>
      <w:overflowPunct/>
      <w:autoSpaceDE/>
      <w:autoSpaceDN/>
      <w:adjustRightInd/>
      <w:snapToGrid/>
      <w:spacing w:after="0"/>
      <w:ind w:left="720"/>
      <w:contextualSpacing/>
      <w:jc w:val="left"/>
    </w:pPr>
    <w:rPr>
      <w:rFonts w:ascii="Times New Roman" w:hAnsi="Times New Roman"/>
      <w:sz w:val="24"/>
      <w:szCs w:val="24"/>
      <w:lang w:eastAsia="en-US"/>
    </w:rPr>
  </w:style>
  <w:style w:type="paragraph" w:customStyle="1" w:styleId="TableParagraph">
    <w:name w:val="Table Paragraph"/>
    <w:basedOn w:val="a1"/>
    <w:uiPriority w:val="1"/>
    <w:qFormat/>
    <w:rsid w:val="00853517"/>
    <w:pPr>
      <w:widowControl w:val="0"/>
      <w:kinsoku/>
      <w:overflowPunct/>
      <w:autoSpaceDE/>
      <w:autoSpaceDN/>
      <w:adjustRightInd/>
      <w:snapToGrid/>
      <w:spacing w:after="0"/>
      <w:jc w:val="left"/>
    </w:pPr>
    <w:rPr>
      <w:rFonts w:ascii="Calibri" w:eastAsia="Calibri" w:hAnsi="Calibri"/>
      <w:sz w:val="22"/>
      <w:szCs w:val="22"/>
      <w:lang w:val="en-US" w:eastAsia="en-US"/>
    </w:rPr>
  </w:style>
  <w:style w:type="paragraph" w:customStyle="1" w:styleId="affffff1">
    <w:name w:val="ЭКОцентр Обычный"/>
    <w:uiPriority w:val="99"/>
    <w:qFormat/>
    <w:rsid w:val="00853517"/>
    <w:pPr>
      <w:spacing w:line="276" w:lineRule="auto"/>
      <w:jc w:val="both"/>
    </w:pPr>
    <w:rPr>
      <w:rFonts w:ascii="Calibri" w:eastAsia="Calibri" w:hAnsi="Calibri"/>
      <w:color w:val="000000"/>
      <w:sz w:val="22"/>
      <w:szCs w:val="22"/>
      <w:lang w:eastAsia="en-US"/>
    </w:rPr>
  </w:style>
  <w:style w:type="paragraph" w:customStyle="1" w:styleId="10">
    <w:name w:val="Стиль10"/>
    <w:basedOn w:val="2"/>
    <w:link w:val="100"/>
    <w:qFormat/>
    <w:rsid w:val="00853517"/>
    <w:pPr>
      <w:numPr>
        <w:numId w:val="7"/>
      </w:numPr>
    </w:pPr>
    <w:rPr>
      <w:lang w:eastAsia="en-US"/>
    </w:rPr>
  </w:style>
  <w:style w:type="character" w:customStyle="1" w:styleId="100">
    <w:name w:val="Стиль10 Знак"/>
    <w:link w:val="10"/>
    <w:rsid w:val="00853517"/>
    <w:rPr>
      <w:rFonts w:ascii="Arial" w:hAnsi="Arial"/>
      <w:b/>
      <w:bCs/>
      <w:iCs/>
      <w:szCs w:val="28"/>
      <w:lang w:val="x-none" w:eastAsia="en-US"/>
    </w:rPr>
  </w:style>
  <w:style w:type="paragraph" w:customStyle="1" w:styleId="112">
    <w:name w:val="Стиль11"/>
    <w:basedOn w:val="10"/>
    <w:link w:val="113"/>
    <w:qFormat/>
    <w:rsid w:val="00853517"/>
    <w:pPr>
      <w:numPr>
        <w:numId w:val="0"/>
      </w:numPr>
      <w:ind w:left="1996" w:hanging="360"/>
    </w:pPr>
  </w:style>
  <w:style w:type="character" w:customStyle="1" w:styleId="113">
    <w:name w:val="Стиль11 Знак"/>
    <w:link w:val="112"/>
    <w:rsid w:val="00853517"/>
    <w:rPr>
      <w:rFonts w:ascii="Arial" w:hAnsi="Arial" w:cs="Arial"/>
      <w:b/>
      <w:bCs/>
      <w:iCs/>
      <w:sz w:val="28"/>
      <w:szCs w:val="28"/>
      <w:lang w:eastAsia="en-US"/>
    </w:rPr>
  </w:style>
  <w:style w:type="character" w:customStyle="1" w:styleId="14">
    <w:name w:val="Оглавление 1 Знак"/>
    <w:link w:val="13"/>
    <w:uiPriority w:val="39"/>
    <w:rsid w:val="00853517"/>
    <w:rPr>
      <w:rFonts w:ascii="Arial" w:hAnsi="Arial"/>
      <w:b/>
      <w:caps/>
    </w:rPr>
  </w:style>
  <w:style w:type="character" w:customStyle="1" w:styleId="22">
    <w:name w:val="Оглавление 2 Знак"/>
    <w:link w:val="21"/>
    <w:uiPriority w:val="39"/>
    <w:rsid w:val="00853517"/>
    <w:rPr>
      <w:rFonts w:ascii="Arial" w:hAnsi="Arial"/>
      <w:b/>
    </w:rPr>
  </w:style>
  <w:style w:type="character" w:customStyle="1" w:styleId="35">
    <w:name w:val="Оглавление 3 Знак"/>
    <w:link w:val="34"/>
    <w:uiPriority w:val="39"/>
    <w:rsid w:val="00853517"/>
    <w:rPr>
      <w:rFonts w:ascii="Arial" w:hAnsi="Arial"/>
    </w:rPr>
  </w:style>
  <w:style w:type="character" w:customStyle="1" w:styleId="afffff9">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Знак4 Знак,Название объекта Знак1 Знак"/>
    <w:link w:val="afffff8"/>
    <w:rsid w:val="00853517"/>
    <w:rPr>
      <w:b/>
      <w:bCs/>
      <w:szCs w:val="24"/>
    </w:rPr>
  </w:style>
  <w:style w:type="character" w:styleId="affffff2">
    <w:name w:val="Subtle Emphasis"/>
    <w:uiPriority w:val="19"/>
    <w:qFormat/>
    <w:rsid w:val="00853517"/>
    <w:rPr>
      <w:i/>
      <w:iCs/>
      <w:color w:val="404040"/>
    </w:rPr>
  </w:style>
  <w:style w:type="character" w:customStyle="1" w:styleId="1c">
    <w:name w:val="Стиль1 Знак"/>
    <w:link w:val="1b"/>
    <w:rsid w:val="00853517"/>
    <w:rPr>
      <w:rFonts w:ascii="Arial" w:hAnsi="Arial" w:cs="Arial"/>
      <w:sz w:val="22"/>
      <w:szCs w:val="22"/>
      <w:lang w:val="x-none" w:eastAsia="x-none"/>
    </w:rPr>
  </w:style>
  <w:style w:type="character" w:customStyle="1" w:styleId="2f4">
    <w:name w:val="Стиль2 Знак"/>
    <w:link w:val="2f3"/>
    <w:rsid w:val="00853517"/>
    <w:rPr>
      <w:b/>
      <w:sz w:val="28"/>
      <w:szCs w:val="28"/>
      <w:lang w:val="x-none" w:eastAsia="en-US"/>
    </w:rPr>
  </w:style>
  <w:style w:type="table" w:customStyle="1" w:styleId="8c">
    <w:name w:val="ЭКОцентр Таблица (8пт)"/>
    <w:qFormat/>
    <w:rsid w:val="001C4D49"/>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f3">
    <w:name w:val="Без интервала1"/>
    <w:link w:val="NoSpacingChar"/>
    <w:qFormat/>
    <w:rsid w:val="00697B0E"/>
    <w:rPr>
      <w:sz w:val="24"/>
    </w:rPr>
  </w:style>
  <w:style w:type="character" w:customStyle="1" w:styleId="NoSpacingChar">
    <w:name w:val="No Spacing Char"/>
    <w:link w:val="1f3"/>
    <w:locked/>
    <w:rsid w:val="00697B0E"/>
    <w:rPr>
      <w:sz w:val="24"/>
      <w:lang w:bidi="ar-SA"/>
    </w:rPr>
  </w:style>
  <w:style w:type="character" w:customStyle="1" w:styleId="affffff3">
    <w:name w:val="Основной текст_"/>
    <w:link w:val="3f"/>
    <w:rsid w:val="009C7E93"/>
    <w:rPr>
      <w:rFonts w:ascii="Arial" w:eastAsia="Arial" w:hAnsi="Arial" w:cs="Arial"/>
      <w:sz w:val="21"/>
      <w:szCs w:val="21"/>
      <w:shd w:val="clear" w:color="auto" w:fill="FFFFFF"/>
    </w:rPr>
  </w:style>
  <w:style w:type="paragraph" w:customStyle="1" w:styleId="3f">
    <w:name w:val="Основной текст3"/>
    <w:basedOn w:val="a1"/>
    <w:link w:val="affffff3"/>
    <w:qFormat/>
    <w:rsid w:val="009C7E93"/>
    <w:pPr>
      <w:widowControl w:val="0"/>
      <w:shd w:val="clear" w:color="auto" w:fill="FFFFFF"/>
      <w:kinsoku/>
      <w:overflowPunct/>
      <w:autoSpaceDE/>
      <w:autoSpaceDN/>
      <w:adjustRightInd/>
      <w:snapToGrid/>
      <w:spacing w:before="3420" w:after="960" w:line="0" w:lineRule="atLeast"/>
      <w:ind w:hanging="1700"/>
    </w:pPr>
    <w:rPr>
      <w:rFonts w:eastAsia="Arial"/>
      <w:sz w:val="21"/>
      <w:szCs w:val="21"/>
      <w:lang w:val="x-none" w:eastAsia="x-none"/>
    </w:rPr>
  </w:style>
  <w:style w:type="paragraph" w:customStyle="1" w:styleId="220">
    <w:name w:val="Основной текст 22"/>
    <w:basedOn w:val="a1"/>
    <w:uiPriority w:val="99"/>
    <w:qFormat/>
    <w:rsid w:val="009C7E93"/>
    <w:pPr>
      <w:kinsoku/>
      <w:overflowPunct/>
      <w:autoSpaceDE/>
      <w:autoSpaceDN/>
      <w:adjustRightInd/>
      <w:snapToGrid/>
      <w:spacing w:after="0"/>
    </w:pPr>
    <w:rPr>
      <w:rFonts w:ascii="Times New Roman" w:eastAsia="Calibri" w:hAnsi="Times New Roman"/>
      <w:sz w:val="24"/>
    </w:rPr>
  </w:style>
  <w:style w:type="paragraph" w:customStyle="1" w:styleId="230">
    <w:name w:val="Основной текст 23"/>
    <w:basedOn w:val="a1"/>
    <w:qFormat/>
    <w:rsid w:val="009C7E93"/>
    <w:pPr>
      <w:kinsoku/>
      <w:overflowPunct/>
      <w:autoSpaceDE/>
      <w:autoSpaceDN/>
      <w:adjustRightInd/>
      <w:snapToGrid/>
      <w:spacing w:after="0"/>
      <w:ind w:firstLine="851"/>
    </w:pPr>
    <w:rPr>
      <w:rFonts w:ascii="Times New Roman" w:hAnsi="Times New Roman"/>
      <w:sz w:val="28"/>
    </w:rPr>
  </w:style>
  <w:style w:type="paragraph" w:styleId="9">
    <w:name w:val="index 9"/>
    <w:basedOn w:val="a1"/>
    <w:next w:val="a1"/>
    <w:autoRedefine/>
    <w:uiPriority w:val="99"/>
    <w:qFormat/>
    <w:rsid w:val="009C7E93"/>
    <w:pPr>
      <w:numPr>
        <w:numId w:val="9"/>
      </w:numPr>
      <w:tabs>
        <w:tab w:val="clear" w:pos="2149"/>
        <w:tab w:val="num" w:pos="0"/>
        <w:tab w:val="left" w:pos="426"/>
        <w:tab w:val="left" w:pos="1134"/>
      </w:tabs>
      <w:kinsoku/>
      <w:overflowPunct/>
      <w:autoSpaceDE/>
      <w:autoSpaceDN/>
      <w:adjustRightInd/>
      <w:snapToGrid/>
      <w:spacing w:after="0"/>
      <w:ind w:left="0" w:firstLine="709"/>
    </w:pPr>
    <w:rPr>
      <w:rFonts w:ascii="Times New Roman" w:hAnsi="Times New Roman"/>
      <w:sz w:val="24"/>
      <w:szCs w:val="24"/>
    </w:rPr>
  </w:style>
  <w:style w:type="character" w:customStyle="1" w:styleId="2c">
    <w:name w:val="Обычный (веб) Знак2"/>
    <w:aliases w:val="Обычный (Интернет) Знак,Обычный (Web) Знак,Обычный (веб)1 Знак,Обычный (веб) Знак1 Знак,Обычный (веб) Знак Знак1 Знак,Знак Знак1 Знак Знак1,Обычный (веб) Знак Знак Знак Знак1,Знак Знак1 Знак Знак Знак,Обычный (веб) Знак Знак"/>
    <w:link w:val="afff2"/>
    <w:uiPriority w:val="99"/>
    <w:locked/>
    <w:rsid w:val="00013158"/>
    <w:rPr>
      <w:sz w:val="24"/>
      <w:szCs w:val="24"/>
    </w:rPr>
  </w:style>
  <w:style w:type="numbering" w:customStyle="1" w:styleId="81">
    <w:name w:val="стиль 81"/>
    <w:rsid w:val="0028056D"/>
    <w:pPr>
      <w:numPr>
        <w:numId w:val="10"/>
      </w:numPr>
    </w:pPr>
  </w:style>
  <w:style w:type="paragraph" w:customStyle="1" w:styleId="213">
    <w:name w:val="Основной текст 21"/>
    <w:basedOn w:val="a1"/>
    <w:uiPriority w:val="99"/>
    <w:qFormat/>
    <w:rsid w:val="00C178A4"/>
    <w:pPr>
      <w:kinsoku/>
      <w:overflowPunct/>
      <w:autoSpaceDE/>
      <w:autoSpaceDN/>
      <w:adjustRightInd/>
      <w:snapToGrid/>
      <w:spacing w:after="0"/>
      <w:ind w:firstLine="567"/>
    </w:pPr>
    <w:rPr>
      <w:rFonts w:ascii="Times New Roman" w:hAnsi="Times New Roman"/>
      <w:sz w:val="28"/>
    </w:rPr>
  </w:style>
  <w:style w:type="character" w:customStyle="1" w:styleId="textoftable0">
    <w:name w:val="text of table Знак Знак"/>
    <w:link w:val="textoftable"/>
    <w:rsid w:val="00693949"/>
    <w:rPr>
      <w:rFonts w:ascii="Arial" w:hAnsi="Arial" w:cs="Arial"/>
      <w:sz w:val="16"/>
    </w:rPr>
  </w:style>
  <w:style w:type="character" w:customStyle="1" w:styleId="affffff4">
    <w:name w:val="Основной текст + Курсив"/>
    <w:rsid w:val="0098431A"/>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MARKER11">
    <w:name w:val="**MARKER_1 Знак Знак"/>
    <w:link w:val="MARKER10"/>
    <w:rsid w:val="00A0370A"/>
    <w:rPr>
      <w:rFonts w:ascii="Arial" w:hAnsi="Arial"/>
    </w:rPr>
  </w:style>
  <w:style w:type="character" w:customStyle="1" w:styleId="1f4">
    <w:name w:val="Текст Знак1"/>
    <w:aliases w:val="Текст Знак Знак Знак Знак,Текст Знак Знак Знак1,Текст Знак Знак1,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 Знак7 Знак"/>
    <w:rsid w:val="00EE4B22"/>
    <w:rPr>
      <w:rFonts w:ascii="Courier New" w:hAnsi="Courier New"/>
      <w:lang w:val="ru-RU" w:eastAsia="ru-RU" w:bidi="ar-SA"/>
    </w:rPr>
  </w:style>
  <w:style w:type="paragraph" w:customStyle="1" w:styleId="240">
    <w:name w:val="Основной текст 24"/>
    <w:basedOn w:val="a1"/>
    <w:qFormat/>
    <w:rsid w:val="00EE4B22"/>
    <w:pPr>
      <w:kinsoku/>
      <w:overflowPunct/>
      <w:autoSpaceDE/>
      <w:autoSpaceDN/>
      <w:adjustRightInd/>
      <w:snapToGrid/>
      <w:spacing w:after="0"/>
      <w:ind w:firstLine="567"/>
    </w:pPr>
    <w:rPr>
      <w:rFonts w:ascii="Times New Roman" w:hAnsi="Times New Roman"/>
      <w:sz w:val="28"/>
    </w:rPr>
  </w:style>
  <w:style w:type="character" w:customStyle="1" w:styleId="NAMEOFTABLES0">
    <w:name w:val="**NAME OF TABLES Знак Знак"/>
    <w:link w:val="NAMEOFTABLES"/>
    <w:locked/>
    <w:rsid w:val="000328AE"/>
    <w:rPr>
      <w:rFonts w:ascii="Arial" w:hAnsi="Arial" w:cs="Arial"/>
      <w:b/>
      <w:bCs/>
      <w:sz w:val="18"/>
    </w:rPr>
  </w:style>
  <w:style w:type="paragraph" w:customStyle="1" w:styleId="affffff5">
    <w:name w:val="Таблица (шапка)"/>
    <w:basedOn w:val="a1"/>
    <w:qFormat/>
    <w:rsid w:val="007B5ED6"/>
    <w:pPr>
      <w:keepNext/>
      <w:kinsoku/>
      <w:overflowPunct/>
      <w:autoSpaceDE/>
      <w:autoSpaceDN/>
      <w:adjustRightInd/>
      <w:snapToGrid/>
      <w:spacing w:after="0"/>
      <w:ind w:left="57" w:right="57"/>
      <w:jc w:val="center"/>
    </w:pPr>
    <w:rPr>
      <w:rFonts w:ascii="Times New Roman" w:hAnsi="Times New Roman"/>
      <w:b/>
      <w:sz w:val="24"/>
      <w:szCs w:val="24"/>
    </w:rPr>
  </w:style>
  <w:style w:type="paragraph" w:customStyle="1" w:styleId="affffff6">
    <w:name w:val="Таблица (текст)"/>
    <w:basedOn w:val="a1"/>
    <w:qFormat/>
    <w:rsid w:val="007B5ED6"/>
    <w:pPr>
      <w:keepNext/>
      <w:kinsoku/>
      <w:overflowPunct/>
      <w:autoSpaceDE/>
      <w:autoSpaceDN/>
      <w:adjustRightInd/>
      <w:snapToGrid/>
      <w:spacing w:after="0"/>
    </w:pPr>
    <w:rPr>
      <w:rFonts w:ascii="Times New Roman" w:hAnsi="Times New Roman"/>
      <w:sz w:val="24"/>
      <w:szCs w:val="24"/>
    </w:rPr>
  </w:style>
  <w:style w:type="character" w:styleId="affffff7">
    <w:name w:val="annotation reference"/>
    <w:uiPriority w:val="99"/>
    <w:rsid w:val="007B5ED6"/>
    <w:rPr>
      <w:sz w:val="16"/>
      <w:szCs w:val="16"/>
    </w:rPr>
  </w:style>
  <w:style w:type="paragraph" w:styleId="affffff8">
    <w:name w:val="annotation text"/>
    <w:basedOn w:val="a1"/>
    <w:link w:val="affffff9"/>
    <w:qFormat/>
    <w:rsid w:val="007B5ED6"/>
    <w:rPr>
      <w:lang w:val="x-none" w:eastAsia="x-none"/>
    </w:rPr>
  </w:style>
  <w:style w:type="character" w:customStyle="1" w:styleId="affffff9">
    <w:name w:val="Текст примечания Знак"/>
    <w:link w:val="affffff8"/>
    <w:rsid w:val="007B5ED6"/>
    <w:rPr>
      <w:rFonts w:ascii="Arial" w:hAnsi="Arial"/>
    </w:rPr>
  </w:style>
  <w:style w:type="paragraph" w:styleId="affffffa">
    <w:name w:val="annotation subject"/>
    <w:basedOn w:val="affffff8"/>
    <w:next w:val="affffff8"/>
    <w:link w:val="affffffb"/>
    <w:qFormat/>
    <w:rsid w:val="007B5ED6"/>
    <w:rPr>
      <w:b/>
      <w:bCs/>
    </w:rPr>
  </w:style>
  <w:style w:type="character" w:customStyle="1" w:styleId="affffffb">
    <w:name w:val="Тема примечания Знак"/>
    <w:link w:val="affffffa"/>
    <w:rsid w:val="007B5ED6"/>
    <w:rPr>
      <w:rFonts w:ascii="Arial" w:hAnsi="Arial"/>
      <w:b/>
      <w:bCs/>
    </w:rPr>
  </w:style>
  <w:style w:type="paragraph" w:customStyle="1" w:styleId="2120">
    <w:name w:val="Основной текст 212"/>
    <w:basedOn w:val="a1"/>
    <w:qFormat/>
    <w:rsid w:val="00D10C35"/>
    <w:pPr>
      <w:kinsoku/>
      <w:overflowPunct/>
      <w:autoSpaceDE/>
      <w:autoSpaceDN/>
      <w:adjustRightInd/>
      <w:snapToGrid/>
      <w:spacing w:after="0"/>
      <w:ind w:firstLine="567"/>
    </w:pPr>
    <w:rPr>
      <w:rFonts w:ascii="Times New Roman" w:hAnsi="Times New Roman"/>
      <w:sz w:val="28"/>
    </w:rPr>
  </w:style>
  <w:style w:type="paragraph" w:customStyle="1" w:styleId="Standard">
    <w:name w:val="Standard"/>
    <w:uiPriority w:val="99"/>
    <w:qFormat/>
    <w:rsid w:val="003200C5"/>
    <w:pPr>
      <w:suppressAutoHyphens/>
      <w:autoSpaceDN w:val="0"/>
      <w:textAlignment w:val="baseline"/>
    </w:pPr>
    <w:rPr>
      <w:kern w:val="3"/>
      <w:sz w:val="24"/>
      <w:szCs w:val="24"/>
    </w:rPr>
  </w:style>
  <w:style w:type="numbering" w:customStyle="1" w:styleId="85">
    <w:name w:val="стиль 85"/>
    <w:rsid w:val="00623E00"/>
    <w:pPr>
      <w:numPr>
        <w:numId w:val="12"/>
      </w:numPr>
    </w:pPr>
  </w:style>
  <w:style w:type="paragraph" w:styleId="2f7">
    <w:name w:val="List 2"/>
    <w:basedOn w:val="a1"/>
    <w:uiPriority w:val="99"/>
    <w:qFormat/>
    <w:rsid w:val="00391162"/>
    <w:pPr>
      <w:ind w:left="566" w:hanging="283"/>
      <w:contextualSpacing/>
    </w:pPr>
  </w:style>
  <w:style w:type="character" w:customStyle="1" w:styleId="affffffc">
    <w:name w:val="a"/>
    <w:rsid w:val="0045406C"/>
  </w:style>
  <w:style w:type="character" w:customStyle="1" w:styleId="FontStyle24">
    <w:name w:val="Font Style24"/>
    <w:rsid w:val="003447C0"/>
    <w:rPr>
      <w:rFonts w:ascii="Times New Roman" w:hAnsi="Times New Roman" w:cs="Times New Roman"/>
      <w:b/>
      <w:bCs/>
      <w:sz w:val="30"/>
      <w:szCs w:val="30"/>
    </w:rPr>
  </w:style>
  <w:style w:type="paragraph" w:customStyle="1" w:styleId="1f5">
    <w:name w:val="Обычный1"/>
    <w:uiPriority w:val="99"/>
    <w:qFormat/>
    <w:rsid w:val="009E38B3"/>
  </w:style>
  <w:style w:type="paragraph" w:customStyle="1" w:styleId="affffffd">
    <w:name w:val="Îáû÷íûé"/>
    <w:uiPriority w:val="99"/>
    <w:qFormat/>
    <w:rsid w:val="009E38B3"/>
    <w:rPr>
      <w:rFonts w:ascii="Times New Roman CYR" w:hAnsi="Times New Roman CYR"/>
    </w:rPr>
  </w:style>
  <w:style w:type="paragraph" w:customStyle="1" w:styleId="WW-0">
    <w:name w:val="WW-Название объекта"/>
    <w:basedOn w:val="a1"/>
    <w:uiPriority w:val="99"/>
    <w:qFormat/>
    <w:rsid w:val="009E38B3"/>
    <w:pPr>
      <w:kinsoku/>
      <w:overflowPunct/>
      <w:autoSpaceDE/>
      <w:autoSpaceDN/>
      <w:adjustRightInd/>
      <w:snapToGrid/>
      <w:spacing w:after="0"/>
      <w:jc w:val="center"/>
    </w:pPr>
    <w:rPr>
      <w:rFonts w:ascii="Times New Roman" w:hAnsi="Times New Roman"/>
      <w:sz w:val="28"/>
    </w:rPr>
  </w:style>
  <w:style w:type="paragraph" w:customStyle="1" w:styleId="affffffe">
    <w:name w:val="òàáëè÷íûé"/>
    <w:basedOn w:val="a1"/>
    <w:uiPriority w:val="99"/>
    <w:qFormat/>
    <w:rsid w:val="009E38B3"/>
    <w:pPr>
      <w:kinsoku/>
      <w:overflowPunct/>
      <w:autoSpaceDE/>
      <w:autoSpaceDN/>
      <w:adjustRightInd/>
      <w:snapToGrid/>
      <w:spacing w:after="0"/>
    </w:pPr>
    <w:rPr>
      <w:rFonts w:ascii="Times New Roman" w:hAnsi="Times New Roman"/>
      <w:sz w:val="28"/>
    </w:rPr>
  </w:style>
  <w:style w:type="numbering" w:customStyle="1" w:styleId="1f6">
    <w:name w:val="Нет списка1"/>
    <w:next w:val="a4"/>
    <w:uiPriority w:val="99"/>
    <w:semiHidden/>
    <w:rsid w:val="009E38B3"/>
  </w:style>
  <w:style w:type="character" w:styleId="afffffff">
    <w:name w:val="line number"/>
    <w:uiPriority w:val="99"/>
    <w:rsid w:val="009E38B3"/>
  </w:style>
  <w:style w:type="paragraph" w:customStyle="1" w:styleId="Vedomstvo">
    <w:name w:val="Vedomstvo"/>
    <w:uiPriority w:val="99"/>
    <w:qFormat/>
    <w:rsid w:val="009E38B3"/>
    <w:pPr>
      <w:autoSpaceDE w:val="0"/>
      <w:autoSpaceDN w:val="0"/>
      <w:adjustRightInd w:val="0"/>
      <w:spacing w:before="113" w:line="210" w:lineRule="atLeast"/>
      <w:jc w:val="center"/>
    </w:pPr>
    <w:rPr>
      <w:rFonts w:ascii="Journal" w:hAnsi="Journal"/>
      <w:b/>
      <w:bCs/>
      <w:i/>
      <w:iCs/>
      <w:color w:val="000000"/>
      <w:sz w:val="19"/>
      <w:szCs w:val="19"/>
    </w:rPr>
  </w:style>
  <w:style w:type="paragraph" w:styleId="z-">
    <w:name w:val="HTML Top of Form"/>
    <w:basedOn w:val="a1"/>
    <w:next w:val="a1"/>
    <w:link w:val="z-0"/>
    <w:hidden/>
    <w:rsid w:val="009E38B3"/>
    <w:pPr>
      <w:pBdr>
        <w:bottom w:val="single" w:sz="6" w:space="1" w:color="auto"/>
      </w:pBdr>
      <w:kinsoku/>
      <w:overflowPunct/>
      <w:autoSpaceDE/>
      <w:autoSpaceDN/>
      <w:adjustRightInd/>
      <w:snapToGrid/>
      <w:spacing w:after="0"/>
      <w:jc w:val="center"/>
    </w:pPr>
    <w:rPr>
      <w:vanish/>
      <w:sz w:val="16"/>
      <w:szCs w:val="16"/>
      <w:lang w:val="x-none" w:eastAsia="x-none"/>
    </w:rPr>
  </w:style>
  <w:style w:type="character" w:customStyle="1" w:styleId="z-0">
    <w:name w:val="z-Начало формы Знак"/>
    <w:link w:val="z-"/>
    <w:rsid w:val="009E38B3"/>
    <w:rPr>
      <w:rFonts w:ascii="Arial" w:hAnsi="Arial" w:cs="Arial"/>
      <w:vanish/>
      <w:sz w:val="16"/>
      <w:szCs w:val="16"/>
    </w:rPr>
  </w:style>
  <w:style w:type="paragraph" w:customStyle="1" w:styleId="msonormal0">
    <w:name w:val="msonormal"/>
    <w:basedOn w:val="a1"/>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font1">
    <w:name w:val="font1"/>
    <w:basedOn w:val="a1"/>
    <w:qFormat/>
    <w:rsid w:val="009E38B3"/>
    <w:pPr>
      <w:kinsoku/>
      <w:overflowPunct/>
      <w:autoSpaceDE/>
      <w:autoSpaceDN/>
      <w:adjustRightInd/>
      <w:snapToGrid/>
      <w:spacing w:before="100" w:beforeAutospacing="1" w:after="100" w:afterAutospacing="1"/>
      <w:jc w:val="left"/>
    </w:pPr>
    <w:rPr>
      <w:rFonts w:ascii="Calibri" w:hAnsi="Calibri" w:cs="Calibri"/>
      <w:color w:val="000000"/>
      <w:sz w:val="22"/>
      <w:szCs w:val="22"/>
      <w:lang w:val="en-US" w:eastAsia="en-US"/>
    </w:rPr>
  </w:style>
  <w:style w:type="paragraph" w:customStyle="1" w:styleId="font5">
    <w:name w:val="font5"/>
    <w:basedOn w:val="a1"/>
    <w:uiPriority w:val="99"/>
    <w:qFormat/>
    <w:rsid w:val="009E38B3"/>
    <w:pPr>
      <w:kinsoku/>
      <w:overflowPunct/>
      <w:autoSpaceDE/>
      <w:autoSpaceDN/>
      <w:adjustRightInd/>
      <w:snapToGrid/>
      <w:spacing w:before="100" w:beforeAutospacing="1" w:after="100" w:afterAutospacing="1"/>
      <w:jc w:val="left"/>
    </w:pPr>
    <w:rPr>
      <w:rFonts w:ascii="Times New Roman" w:hAnsi="Times New Roman"/>
      <w:sz w:val="28"/>
      <w:szCs w:val="28"/>
      <w:lang w:val="en-US" w:eastAsia="en-US"/>
    </w:rPr>
  </w:style>
  <w:style w:type="paragraph" w:customStyle="1" w:styleId="font6">
    <w:name w:val="font6"/>
    <w:basedOn w:val="a1"/>
    <w:uiPriority w:val="99"/>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67">
    <w:name w:val="xl67"/>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68">
    <w:name w:val="xl68"/>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69">
    <w:name w:val="xl69"/>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0">
    <w:name w:val="xl70"/>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1">
    <w:name w:val="xl71"/>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2">
    <w:name w:val="xl72"/>
    <w:basedOn w:val="a1"/>
    <w:qFormat/>
    <w:rsid w:val="009E38B3"/>
    <w:pPr>
      <w:pBdr>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3">
    <w:name w:val="xl73"/>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4">
    <w:name w:val="xl74"/>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5">
    <w:name w:val="xl75"/>
    <w:basedOn w:val="a1"/>
    <w:qFormat/>
    <w:rsid w:val="009E38B3"/>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6">
    <w:name w:val="xl76"/>
    <w:basedOn w:val="a1"/>
    <w:qFormat/>
    <w:rsid w:val="009E38B3"/>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7">
    <w:name w:val="xl77"/>
    <w:basedOn w:val="a1"/>
    <w:qFormat/>
    <w:rsid w:val="009E38B3"/>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78">
    <w:name w:val="xl78"/>
    <w:basedOn w:val="a1"/>
    <w:qFormat/>
    <w:rsid w:val="009E38B3"/>
    <w:pPr>
      <w:pBdr>
        <w:left w:val="single" w:sz="4" w:space="0" w:color="auto"/>
        <w:right w:val="single" w:sz="4" w:space="0" w:color="auto"/>
      </w:pBdr>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79">
    <w:name w:val="xl79"/>
    <w:basedOn w:val="a1"/>
    <w:qFormat/>
    <w:rsid w:val="009E38B3"/>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80">
    <w:name w:val="xl80"/>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color w:val="0066CC"/>
      <w:sz w:val="28"/>
      <w:szCs w:val="28"/>
      <w:lang w:val="en-US" w:eastAsia="en-US"/>
    </w:rPr>
  </w:style>
  <w:style w:type="paragraph" w:customStyle="1" w:styleId="xl81">
    <w:name w:val="xl81"/>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color w:val="0066CC"/>
      <w:sz w:val="28"/>
      <w:szCs w:val="28"/>
      <w:lang w:val="en-US" w:eastAsia="en-US"/>
    </w:rPr>
  </w:style>
  <w:style w:type="paragraph" w:customStyle="1" w:styleId="xl82">
    <w:name w:val="xl82"/>
    <w:basedOn w:val="a1"/>
    <w:qFormat/>
    <w:rsid w:val="009E38B3"/>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83">
    <w:name w:val="xl83"/>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84">
    <w:name w:val="xl84"/>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85">
    <w:name w:val="xl85"/>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86">
    <w:name w:val="xl86"/>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87">
    <w:name w:val="xl87"/>
    <w:basedOn w:val="a1"/>
    <w:qFormat/>
    <w:rsid w:val="009E38B3"/>
    <w:pPr>
      <w:pBdr>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88">
    <w:name w:val="xl88"/>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89">
    <w:name w:val="xl89"/>
    <w:basedOn w:val="a1"/>
    <w:qFormat/>
    <w:rsid w:val="009E38B3"/>
    <w:pPr>
      <w:pBdr>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90">
    <w:name w:val="xl90"/>
    <w:basedOn w:val="a1"/>
    <w:qFormat/>
    <w:rsid w:val="009E38B3"/>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91">
    <w:name w:val="xl91"/>
    <w:basedOn w:val="a1"/>
    <w:qFormat/>
    <w:rsid w:val="009E38B3"/>
    <w:pPr>
      <w:pBdr>
        <w:left w:val="single" w:sz="4" w:space="0" w:color="auto"/>
        <w:bottom w:val="single" w:sz="4" w:space="0" w:color="auto"/>
      </w:pBdr>
      <w:shd w:val="clear" w:color="000000" w:fill="FFFFFF"/>
      <w:kinsoku/>
      <w:overflowPunct/>
      <w:autoSpaceDE/>
      <w:autoSpaceDN/>
      <w:adjustRightInd/>
      <w:snapToGrid/>
      <w:spacing w:before="100" w:beforeAutospacing="1" w:after="100" w:afterAutospacing="1"/>
      <w:jc w:val="left"/>
    </w:pPr>
    <w:rPr>
      <w:rFonts w:ascii="Times New Roman" w:hAnsi="Times New Roman"/>
      <w:sz w:val="28"/>
      <w:szCs w:val="28"/>
      <w:lang w:val="en-US" w:eastAsia="en-US"/>
    </w:rPr>
  </w:style>
  <w:style w:type="paragraph" w:customStyle="1" w:styleId="xl92">
    <w:name w:val="xl92"/>
    <w:basedOn w:val="a1"/>
    <w:qFormat/>
    <w:rsid w:val="009E38B3"/>
    <w:pPr>
      <w:pBdr>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color w:val="0066CC"/>
      <w:sz w:val="28"/>
      <w:szCs w:val="28"/>
      <w:lang w:val="en-US" w:eastAsia="en-US"/>
    </w:rPr>
  </w:style>
  <w:style w:type="paragraph" w:customStyle="1" w:styleId="xl93">
    <w:name w:val="xl93"/>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color w:val="0066CC"/>
      <w:sz w:val="26"/>
      <w:szCs w:val="26"/>
      <w:lang w:val="en-US" w:eastAsia="en-US"/>
    </w:rPr>
  </w:style>
  <w:style w:type="paragraph" w:customStyle="1" w:styleId="xl94">
    <w:name w:val="xl94"/>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b/>
      <w:bCs/>
      <w:i/>
      <w:iCs/>
      <w:color w:val="0066CC"/>
      <w:sz w:val="28"/>
      <w:szCs w:val="28"/>
      <w:lang w:val="en-US" w:eastAsia="en-US"/>
    </w:rPr>
  </w:style>
  <w:style w:type="paragraph" w:customStyle="1" w:styleId="xl95">
    <w:name w:val="xl95"/>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b/>
      <w:bCs/>
      <w:i/>
      <w:iCs/>
      <w:color w:val="0066CC"/>
      <w:sz w:val="28"/>
      <w:szCs w:val="28"/>
      <w:lang w:val="en-US" w:eastAsia="en-US"/>
    </w:rPr>
  </w:style>
  <w:style w:type="paragraph" w:customStyle="1" w:styleId="xl96">
    <w:name w:val="xl96"/>
    <w:basedOn w:val="a1"/>
    <w:qFormat/>
    <w:rsid w:val="009E38B3"/>
    <w:pPr>
      <w:shd w:val="clear" w:color="000000" w:fill="FFFFFF"/>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97">
    <w:name w:val="xl97"/>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98">
    <w:name w:val="xl98"/>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left"/>
    </w:pPr>
    <w:rPr>
      <w:rFonts w:ascii="Times New Roman" w:hAnsi="Times New Roman"/>
      <w:sz w:val="24"/>
      <w:szCs w:val="24"/>
      <w:lang w:val="en-US" w:eastAsia="en-US"/>
    </w:rPr>
  </w:style>
  <w:style w:type="paragraph" w:customStyle="1" w:styleId="xl99">
    <w:name w:val="xl99"/>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b/>
      <w:bCs/>
      <w:i/>
      <w:iCs/>
      <w:color w:val="0066CC"/>
      <w:sz w:val="28"/>
      <w:szCs w:val="28"/>
      <w:lang w:val="en-US" w:eastAsia="en-US"/>
    </w:rPr>
  </w:style>
  <w:style w:type="paragraph" w:customStyle="1" w:styleId="xl100">
    <w:name w:val="xl100"/>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color w:val="0066CC"/>
      <w:sz w:val="28"/>
      <w:szCs w:val="28"/>
      <w:lang w:val="en-US" w:eastAsia="en-US"/>
    </w:rPr>
  </w:style>
  <w:style w:type="paragraph" w:customStyle="1" w:styleId="xl101">
    <w:name w:val="xl101"/>
    <w:basedOn w:val="a1"/>
    <w:qFormat/>
    <w:rsid w:val="009E38B3"/>
    <w:pPr>
      <w:pBdr>
        <w:left w:val="single" w:sz="4" w:space="0" w:color="auto"/>
        <w:bottom w:val="single" w:sz="4" w:space="0" w:color="auto"/>
        <w:right w:val="single" w:sz="4" w:space="0" w:color="auto"/>
      </w:pBdr>
      <w:shd w:val="clear" w:color="000000" w:fill="FCD5B4"/>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2">
    <w:name w:val="xl102"/>
    <w:basedOn w:val="a1"/>
    <w:qFormat/>
    <w:rsid w:val="009E38B3"/>
    <w:pPr>
      <w:pBdr>
        <w:top w:val="single" w:sz="4" w:space="0" w:color="auto"/>
        <w:left w:val="single" w:sz="4" w:space="0" w:color="auto"/>
        <w:bottom w:val="single" w:sz="4" w:space="0" w:color="auto"/>
        <w:right w:val="single" w:sz="4" w:space="0" w:color="auto"/>
      </w:pBdr>
      <w:shd w:val="clear" w:color="000000" w:fill="FCD5B4"/>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3">
    <w:name w:val="xl103"/>
    <w:basedOn w:val="a1"/>
    <w:qFormat/>
    <w:rsid w:val="009E38B3"/>
    <w:pPr>
      <w:pBdr>
        <w:left w:val="single" w:sz="4" w:space="0" w:color="auto"/>
        <w:bottom w:val="single" w:sz="4" w:space="0" w:color="auto"/>
        <w:right w:val="single" w:sz="4" w:space="0" w:color="auto"/>
      </w:pBdr>
      <w:shd w:val="clear" w:color="000000" w:fill="FCD5B4"/>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4">
    <w:name w:val="xl104"/>
    <w:basedOn w:val="a1"/>
    <w:qFormat/>
    <w:rsid w:val="009E38B3"/>
    <w:pPr>
      <w:pBdr>
        <w:left w:val="single" w:sz="4" w:space="0" w:color="auto"/>
        <w:bottom w:val="single" w:sz="4" w:space="0" w:color="auto"/>
        <w:right w:val="single" w:sz="4" w:space="0" w:color="auto"/>
      </w:pBdr>
      <w:shd w:val="clear" w:color="000000" w:fill="FFFF66"/>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5">
    <w:name w:val="xl105"/>
    <w:basedOn w:val="a1"/>
    <w:qFormat/>
    <w:rsid w:val="009E38B3"/>
    <w:pPr>
      <w:pBdr>
        <w:top w:val="single" w:sz="4" w:space="0" w:color="auto"/>
        <w:left w:val="single" w:sz="4" w:space="0" w:color="auto"/>
        <w:bottom w:val="single" w:sz="4" w:space="0" w:color="auto"/>
        <w:right w:val="single" w:sz="4" w:space="0" w:color="auto"/>
      </w:pBdr>
      <w:shd w:val="clear" w:color="000000" w:fill="FFFF66"/>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6">
    <w:name w:val="xl106"/>
    <w:basedOn w:val="a1"/>
    <w:qFormat/>
    <w:rsid w:val="009E38B3"/>
    <w:pPr>
      <w:pBdr>
        <w:left w:val="single" w:sz="4" w:space="0" w:color="auto"/>
        <w:bottom w:val="single" w:sz="4" w:space="0" w:color="auto"/>
        <w:right w:val="single" w:sz="4" w:space="0" w:color="auto"/>
      </w:pBdr>
      <w:shd w:val="clear" w:color="000000" w:fill="FFFF66"/>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07">
    <w:name w:val="xl107"/>
    <w:basedOn w:val="a1"/>
    <w:qFormat/>
    <w:rsid w:val="009E38B3"/>
    <w:pPr>
      <w:pBdr>
        <w:lef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i/>
      <w:iCs/>
      <w:sz w:val="28"/>
      <w:szCs w:val="28"/>
      <w:lang w:val="en-US" w:eastAsia="en-US"/>
    </w:rPr>
  </w:style>
  <w:style w:type="paragraph" w:customStyle="1" w:styleId="xl108">
    <w:name w:val="xl108"/>
    <w:basedOn w:val="a1"/>
    <w:qFormat/>
    <w:rsid w:val="009E38B3"/>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109">
    <w:name w:val="xl109"/>
    <w:basedOn w:val="a1"/>
    <w:qFormat/>
    <w:rsid w:val="009E38B3"/>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hAnsi="Times New Roman"/>
      <w:color w:val="000000"/>
      <w:sz w:val="24"/>
      <w:szCs w:val="24"/>
      <w:lang w:val="en-US" w:eastAsia="en-US"/>
    </w:rPr>
  </w:style>
  <w:style w:type="paragraph" w:customStyle="1" w:styleId="xl110">
    <w:name w:val="xl110"/>
    <w:basedOn w:val="a1"/>
    <w:qFormat/>
    <w:rsid w:val="009E38B3"/>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6"/>
      <w:szCs w:val="26"/>
      <w:lang w:val="en-US" w:eastAsia="en-US"/>
    </w:rPr>
  </w:style>
  <w:style w:type="paragraph" w:customStyle="1" w:styleId="xl111">
    <w:name w:val="xl111"/>
    <w:basedOn w:val="a1"/>
    <w:qFormat/>
    <w:rsid w:val="009E38B3"/>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hAnsi="Times New Roman"/>
      <w:color w:val="000000"/>
      <w:sz w:val="24"/>
      <w:szCs w:val="24"/>
      <w:lang w:val="en-US" w:eastAsia="en-US"/>
    </w:rPr>
  </w:style>
  <w:style w:type="paragraph" w:customStyle="1" w:styleId="xl112">
    <w:name w:val="xl112"/>
    <w:basedOn w:val="a1"/>
    <w:qFormat/>
    <w:rsid w:val="009E38B3"/>
    <w:pPr>
      <w:pBdr>
        <w:top w:val="single" w:sz="4" w:space="0" w:color="auto"/>
        <w:lef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113">
    <w:name w:val="xl113"/>
    <w:basedOn w:val="a1"/>
    <w:qFormat/>
    <w:rsid w:val="009E38B3"/>
    <w:pPr>
      <w:pBdr>
        <w:top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hAnsi="Times New Roman"/>
      <w:color w:val="000000"/>
      <w:sz w:val="24"/>
      <w:szCs w:val="24"/>
      <w:lang w:val="en-US" w:eastAsia="en-US"/>
    </w:rPr>
  </w:style>
  <w:style w:type="paragraph" w:customStyle="1" w:styleId="xl114">
    <w:name w:val="xl114"/>
    <w:basedOn w:val="a1"/>
    <w:qFormat/>
    <w:rsid w:val="009E38B3"/>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6"/>
      <w:szCs w:val="26"/>
      <w:lang w:val="en-US" w:eastAsia="en-US"/>
    </w:rPr>
  </w:style>
  <w:style w:type="paragraph" w:customStyle="1" w:styleId="xl115">
    <w:name w:val="xl115"/>
    <w:basedOn w:val="a1"/>
    <w:qFormat/>
    <w:rsid w:val="009E38B3"/>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hAnsi="Times New Roman"/>
      <w:color w:val="000000"/>
      <w:sz w:val="26"/>
      <w:szCs w:val="26"/>
      <w:lang w:val="en-US" w:eastAsia="en-US"/>
    </w:rPr>
  </w:style>
  <w:style w:type="paragraph" w:customStyle="1" w:styleId="xl116">
    <w:name w:val="xl116"/>
    <w:basedOn w:val="a1"/>
    <w:qFormat/>
    <w:rsid w:val="009E38B3"/>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hAnsi="Times New Roman"/>
      <w:color w:val="000000"/>
      <w:sz w:val="26"/>
      <w:szCs w:val="26"/>
      <w:lang w:val="en-US" w:eastAsia="en-US"/>
    </w:rPr>
  </w:style>
  <w:style w:type="paragraph" w:customStyle="1" w:styleId="xl117">
    <w:name w:val="xl117"/>
    <w:basedOn w:val="a1"/>
    <w:qFormat/>
    <w:rsid w:val="009E38B3"/>
    <w:pPr>
      <w:pBdr>
        <w:top w:val="single" w:sz="4" w:space="0" w:color="auto"/>
        <w:left w:val="single" w:sz="4" w:space="0" w:color="auto"/>
        <w:bottom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118">
    <w:name w:val="xl118"/>
    <w:basedOn w:val="a1"/>
    <w:qFormat/>
    <w:rsid w:val="009E38B3"/>
    <w:pPr>
      <w:pBdr>
        <w:top w:val="single" w:sz="4" w:space="0" w:color="auto"/>
        <w:bottom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119">
    <w:name w:val="xl119"/>
    <w:basedOn w:val="a1"/>
    <w:qFormat/>
    <w:rsid w:val="009E38B3"/>
    <w:pPr>
      <w:pBdr>
        <w:top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hAnsi="Times New Roman"/>
      <w:sz w:val="28"/>
      <w:szCs w:val="28"/>
      <w:lang w:val="en-US" w:eastAsia="en-US"/>
    </w:rPr>
  </w:style>
  <w:style w:type="paragraph" w:customStyle="1" w:styleId="xl120">
    <w:name w:val="xl120"/>
    <w:basedOn w:val="a1"/>
    <w:qFormat/>
    <w:rsid w:val="009E38B3"/>
    <w:pPr>
      <w:pBdr>
        <w:left w:val="single" w:sz="4" w:space="0" w:color="auto"/>
        <w:bottom w:val="single" w:sz="4" w:space="0" w:color="auto"/>
        <w:right w:val="single" w:sz="4" w:space="0" w:color="auto"/>
      </w:pBdr>
      <w:shd w:val="clear" w:color="000000" w:fill="DDD9C4"/>
      <w:kinsoku/>
      <w:overflowPunct/>
      <w:autoSpaceDE/>
      <w:autoSpaceDN/>
      <w:adjustRightInd/>
      <w:snapToGrid/>
      <w:spacing w:before="100" w:beforeAutospacing="1" w:after="100" w:afterAutospacing="1"/>
      <w:jc w:val="center"/>
    </w:pPr>
    <w:rPr>
      <w:rFonts w:ascii="Times New Roman" w:hAnsi="Times New Roman"/>
      <w:sz w:val="28"/>
      <w:szCs w:val="28"/>
      <w:lang w:val="en-US" w:eastAsia="en-US"/>
    </w:rPr>
  </w:style>
  <w:style w:type="paragraph" w:customStyle="1" w:styleId="xl121">
    <w:name w:val="xl121"/>
    <w:basedOn w:val="a1"/>
    <w:qFormat/>
    <w:rsid w:val="009E38B3"/>
    <w:pPr>
      <w:pBdr>
        <w:left w:val="single" w:sz="4" w:space="0" w:color="auto"/>
        <w:bottom w:val="single" w:sz="4" w:space="0" w:color="auto"/>
      </w:pBdr>
      <w:shd w:val="clear" w:color="000000" w:fill="FFFFFF"/>
      <w:kinsoku/>
      <w:overflowPunct/>
      <w:autoSpaceDE/>
      <w:autoSpaceDN/>
      <w:adjustRightInd/>
      <w:snapToGrid/>
      <w:spacing w:before="100" w:beforeAutospacing="1" w:after="100" w:afterAutospacing="1"/>
      <w:jc w:val="left"/>
    </w:pPr>
    <w:rPr>
      <w:rFonts w:ascii="Times New Roman" w:hAnsi="Times New Roman"/>
      <w:b/>
      <w:bCs/>
      <w:i/>
      <w:iCs/>
      <w:sz w:val="28"/>
      <w:szCs w:val="28"/>
      <w:lang w:val="en-US" w:eastAsia="en-US"/>
    </w:rPr>
  </w:style>
  <w:style w:type="paragraph" w:customStyle="1" w:styleId="xl122">
    <w:name w:val="xl122"/>
    <w:basedOn w:val="a1"/>
    <w:qFormat/>
    <w:rsid w:val="009E38B3"/>
    <w:pPr>
      <w:pBdr>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b/>
      <w:bCs/>
      <w:i/>
      <w:iCs/>
      <w:color w:val="0066CC"/>
      <w:sz w:val="28"/>
      <w:szCs w:val="28"/>
      <w:lang w:val="en-US" w:eastAsia="en-US"/>
    </w:rPr>
  </w:style>
  <w:style w:type="paragraph" w:customStyle="1" w:styleId="xl123">
    <w:name w:val="xl123"/>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b/>
      <w:bCs/>
      <w:i/>
      <w:iCs/>
      <w:sz w:val="28"/>
      <w:szCs w:val="28"/>
      <w:lang w:val="en-US" w:eastAsia="en-US"/>
    </w:rPr>
  </w:style>
  <w:style w:type="paragraph" w:customStyle="1" w:styleId="xl124">
    <w:name w:val="xl124"/>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b/>
      <w:bCs/>
      <w:i/>
      <w:iCs/>
      <w:sz w:val="28"/>
      <w:szCs w:val="28"/>
      <w:lang w:val="en-US" w:eastAsia="en-US"/>
    </w:rPr>
  </w:style>
  <w:style w:type="paragraph" w:customStyle="1" w:styleId="xl125">
    <w:name w:val="xl125"/>
    <w:basedOn w:val="a1"/>
    <w:qFormat/>
    <w:rsid w:val="009E38B3"/>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Times New Roman" w:hAnsi="Times New Roman"/>
      <w:b/>
      <w:bCs/>
      <w:i/>
      <w:iCs/>
      <w:sz w:val="28"/>
      <w:szCs w:val="28"/>
      <w:lang w:val="en-US" w:eastAsia="en-US"/>
    </w:rPr>
  </w:style>
  <w:style w:type="paragraph" w:customStyle="1" w:styleId="xl126">
    <w:name w:val="xl126"/>
    <w:basedOn w:val="a1"/>
    <w:qFormat/>
    <w:rsid w:val="009E38B3"/>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pPr>
    <w:rPr>
      <w:rFonts w:ascii="ISOCPEUR" w:hAnsi="ISOCPEUR"/>
      <w:b/>
      <w:bCs/>
      <w:i/>
      <w:iCs/>
      <w:color w:val="0066CC"/>
      <w:sz w:val="26"/>
      <w:szCs w:val="26"/>
      <w:lang w:val="en-US" w:eastAsia="en-US"/>
    </w:rPr>
  </w:style>
  <w:style w:type="paragraph" w:customStyle="1" w:styleId="xl127">
    <w:name w:val="xl127"/>
    <w:basedOn w:val="a1"/>
    <w:qFormat/>
    <w:rsid w:val="009E38B3"/>
    <w:pPr>
      <w:kinsoku/>
      <w:overflowPunct/>
      <w:autoSpaceDE/>
      <w:autoSpaceDN/>
      <w:adjustRightInd/>
      <w:snapToGrid/>
      <w:spacing w:before="100" w:beforeAutospacing="1" w:after="100" w:afterAutospacing="1"/>
      <w:jc w:val="left"/>
    </w:pPr>
    <w:rPr>
      <w:rFonts w:ascii="Times New Roman" w:hAnsi="Times New Roman"/>
      <w:b/>
      <w:bCs/>
      <w:i/>
      <w:iCs/>
      <w:sz w:val="24"/>
      <w:szCs w:val="24"/>
      <w:lang w:val="en-US" w:eastAsia="en-US"/>
    </w:rPr>
  </w:style>
  <w:style w:type="paragraph" w:customStyle="1" w:styleId="2110">
    <w:name w:val="Основной текст 211"/>
    <w:basedOn w:val="a1"/>
    <w:qFormat/>
    <w:rsid w:val="009E38B3"/>
    <w:pPr>
      <w:kinsoku/>
      <w:overflowPunct/>
      <w:autoSpaceDE/>
      <w:autoSpaceDN/>
      <w:adjustRightInd/>
      <w:snapToGrid/>
      <w:spacing w:after="0"/>
      <w:ind w:firstLine="567"/>
    </w:pPr>
    <w:rPr>
      <w:rFonts w:ascii="Times New Roman" w:hAnsi="Times New Roman"/>
      <w:sz w:val="28"/>
    </w:rPr>
  </w:style>
  <w:style w:type="paragraph" w:customStyle="1" w:styleId="114">
    <w:name w:val="Обычный11"/>
    <w:qFormat/>
    <w:rsid w:val="009E38B3"/>
  </w:style>
  <w:style w:type="character" w:customStyle="1" w:styleId="85pt0pt">
    <w:name w:val="Основной текст + 8;5 pt;Полужирный;Курсив;Интервал 0 pt"/>
    <w:rsid w:val="009E38B3"/>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paragraph" w:customStyle="1" w:styleId="45">
    <w:name w:val="Основной текст4"/>
    <w:basedOn w:val="a1"/>
    <w:qFormat/>
    <w:rsid w:val="009E38B3"/>
    <w:pPr>
      <w:widowControl w:val="0"/>
      <w:shd w:val="clear" w:color="auto" w:fill="FFFFFF"/>
      <w:kinsoku/>
      <w:overflowPunct/>
      <w:autoSpaceDE/>
      <w:autoSpaceDN/>
      <w:adjustRightInd/>
      <w:snapToGrid/>
      <w:spacing w:after="0" w:line="317" w:lineRule="exact"/>
      <w:jc w:val="center"/>
    </w:pPr>
    <w:rPr>
      <w:rFonts w:ascii="Times New Roman" w:hAnsi="Times New Roman"/>
      <w:color w:val="000000"/>
      <w:spacing w:val="10"/>
      <w:sz w:val="24"/>
      <w:szCs w:val="24"/>
    </w:rPr>
  </w:style>
  <w:style w:type="paragraph" w:customStyle="1" w:styleId="afffffff0">
    <w:name w:val="Абзац"/>
    <w:basedOn w:val="a1"/>
    <w:autoRedefine/>
    <w:qFormat/>
    <w:rsid w:val="009E38B3"/>
    <w:pPr>
      <w:shd w:val="clear" w:color="auto" w:fill="FFFFFF"/>
      <w:kinsoku/>
      <w:overflowPunct/>
      <w:autoSpaceDE/>
      <w:autoSpaceDN/>
      <w:adjustRightInd/>
      <w:snapToGrid/>
      <w:spacing w:after="0"/>
    </w:pPr>
    <w:rPr>
      <w:sz w:val="24"/>
      <w:szCs w:val="24"/>
    </w:rPr>
  </w:style>
  <w:style w:type="paragraph" w:customStyle="1" w:styleId="1f7">
    <w:name w:val="Знак Знак Знак1 Знак Знак Знак Знак Знак Знак Знак"/>
    <w:basedOn w:val="a1"/>
    <w:autoRedefine/>
    <w:qFormat/>
    <w:rsid w:val="009E38B3"/>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character" w:customStyle="1" w:styleId="2f8">
    <w:name w:val="Основной текст (2)_"/>
    <w:link w:val="2f9"/>
    <w:rsid w:val="009E38B3"/>
    <w:rPr>
      <w:b/>
      <w:bCs/>
      <w:spacing w:val="20"/>
      <w:shd w:val="clear" w:color="auto" w:fill="FFFFFF"/>
    </w:rPr>
  </w:style>
  <w:style w:type="paragraph" w:customStyle="1" w:styleId="2f9">
    <w:name w:val="Основной текст (2)"/>
    <w:basedOn w:val="a1"/>
    <w:link w:val="2f8"/>
    <w:qFormat/>
    <w:rsid w:val="009E38B3"/>
    <w:pPr>
      <w:widowControl w:val="0"/>
      <w:shd w:val="clear" w:color="auto" w:fill="FFFFFF"/>
      <w:kinsoku/>
      <w:overflowPunct/>
      <w:autoSpaceDE/>
      <w:autoSpaceDN/>
      <w:adjustRightInd/>
      <w:snapToGrid/>
      <w:spacing w:after="0" w:line="643" w:lineRule="exact"/>
      <w:jc w:val="center"/>
    </w:pPr>
    <w:rPr>
      <w:rFonts w:ascii="Times New Roman" w:hAnsi="Times New Roman"/>
      <w:b/>
      <w:bCs/>
      <w:spacing w:val="20"/>
      <w:lang w:val="x-none" w:eastAsia="x-none"/>
    </w:rPr>
  </w:style>
  <w:style w:type="character" w:customStyle="1" w:styleId="afffffff1">
    <w:name w:val="Колонтитул_"/>
    <w:link w:val="1f8"/>
    <w:rsid w:val="009E38B3"/>
    <w:rPr>
      <w:rFonts w:ascii="Times New Roman" w:eastAsia="Times New Roman" w:hAnsi="Times New Roman" w:cs="Times New Roman"/>
      <w:b/>
      <w:bCs/>
      <w:i w:val="0"/>
      <w:iCs w:val="0"/>
      <w:smallCaps w:val="0"/>
      <w:strike w:val="0"/>
      <w:sz w:val="23"/>
      <w:szCs w:val="23"/>
      <w:u w:val="none"/>
    </w:rPr>
  </w:style>
  <w:style w:type="character" w:customStyle="1" w:styleId="afffffff2">
    <w:name w:val="Колонтитул"/>
    <w:rsid w:val="009E38B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fa">
    <w:name w:val="Подпись к картинке (2)_"/>
    <w:link w:val="2fb"/>
    <w:rsid w:val="009E38B3"/>
    <w:rPr>
      <w:i/>
      <w:iCs/>
      <w:sz w:val="22"/>
      <w:szCs w:val="22"/>
      <w:shd w:val="clear" w:color="auto" w:fill="FFFFFF"/>
    </w:rPr>
  </w:style>
  <w:style w:type="character" w:customStyle="1" w:styleId="105pt">
    <w:name w:val="Основной текст + 10;5 pt"/>
    <w:rsid w:val="009E38B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customStyle="1" w:styleId="2fb">
    <w:name w:val="Подпись к картинке (2)"/>
    <w:basedOn w:val="a1"/>
    <w:link w:val="2fa"/>
    <w:qFormat/>
    <w:rsid w:val="009E38B3"/>
    <w:pPr>
      <w:widowControl w:val="0"/>
      <w:shd w:val="clear" w:color="auto" w:fill="FFFFFF"/>
      <w:kinsoku/>
      <w:overflowPunct/>
      <w:autoSpaceDE/>
      <w:autoSpaceDN/>
      <w:adjustRightInd/>
      <w:snapToGrid/>
      <w:spacing w:after="0" w:line="0" w:lineRule="atLeast"/>
      <w:jc w:val="left"/>
    </w:pPr>
    <w:rPr>
      <w:rFonts w:ascii="Times New Roman" w:hAnsi="Times New Roman"/>
      <w:i/>
      <w:iCs/>
      <w:sz w:val="22"/>
      <w:szCs w:val="22"/>
      <w:lang w:val="x-none" w:eastAsia="x-none"/>
    </w:rPr>
  </w:style>
  <w:style w:type="character" w:customStyle="1" w:styleId="46">
    <w:name w:val="Основной текст (4) + Малые прописные"/>
    <w:rsid w:val="009E38B3"/>
    <w:rPr>
      <w:rFonts w:ascii="MS Reference Sans Serif" w:eastAsia="MS Reference Sans Serif" w:hAnsi="MS Reference Sans Serif" w:cs="MS Reference Sans Serif"/>
      <w:b w:val="0"/>
      <w:bCs w:val="0"/>
      <w:i w:val="0"/>
      <w:iCs w:val="0"/>
      <w:smallCaps/>
      <w:strike w:val="0"/>
      <w:color w:val="000000"/>
      <w:spacing w:val="0"/>
      <w:w w:val="100"/>
      <w:position w:val="0"/>
      <w:sz w:val="10"/>
      <w:szCs w:val="10"/>
      <w:u w:val="none"/>
      <w:lang w:val="ru-RU"/>
    </w:rPr>
  </w:style>
  <w:style w:type="character" w:customStyle="1" w:styleId="1f9">
    <w:name w:val="Заголовок №1_"/>
    <w:link w:val="1fa"/>
    <w:rsid w:val="009E38B3"/>
    <w:rPr>
      <w:rFonts w:ascii="MS Reference Sans Serif" w:eastAsia="MS Reference Sans Serif" w:hAnsi="MS Reference Sans Serif" w:cs="MS Reference Sans Serif"/>
      <w:spacing w:val="10"/>
      <w:shd w:val="clear" w:color="auto" w:fill="FFFFFF"/>
    </w:rPr>
  </w:style>
  <w:style w:type="paragraph" w:customStyle="1" w:styleId="1fa">
    <w:name w:val="Заголовок №1"/>
    <w:basedOn w:val="a1"/>
    <w:link w:val="1f9"/>
    <w:qFormat/>
    <w:rsid w:val="009E38B3"/>
    <w:pPr>
      <w:widowControl w:val="0"/>
      <w:shd w:val="clear" w:color="auto" w:fill="FFFFFF"/>
      <w:kinsoku/>
      <w:overflowPunct/>
      <w:autoSpaceDE/>
      <w:autoSpaceDN/>
      <w:adjustRightInd/>
      <w:snapToGrid/>
      <w:spacing w:after="0" w:line="0" w:lineRule="atLeast"/>
      <w:outlineLvl w:val="0"/>
    </w:pPr>
    <w:rPr>
      <w:rFonts w:ascii="MS Reference Sans Serif" w:eastAsia="MS Reference Sans Serif" w:hAnsi="MS Reference Sans Serif"/>
      <w:spacing w:val="10"/>
      <w:lang w:val="x-none" w:eastAsia="x-none"/>
    </w:rPr>
  </w:style>
  <w:style w:type="paragraph" w:styleId="3f0">
    <w:name w:val="List 3"/>
    <w:basedOn w:val="a1"/>
    <w:uiPriority w:val="99"/>
    <w:qFormat/>
    <w:rsid w:val="009E38B3"/>
    <w:pPr>
      <w:kinsoku/>
      <w:overflowPunct/>
      <w:autoSpaceDE/>
      <w:autoSpaceDN/>
      <w:adjustRightInd/>
      <w:snapToGrid/>
      <w:spacing w:after="0"/>
      <w:ind w:left="849" w:hanging="283"/>
      <w:jc w:val="left"/>
    </w:pPr>
    <w:rPr>
      <w:rFonts w:ascii="Times New Roman" w:hAnsi="Times New Roman"/>
      <w:sz w:val="24"/>
    </w:rPr>
  </w:style>
  <w:style w:type="paragraph" w:styleId="47">
    <w:name w:val="List 4"/>
    <w:basedOn w:val="a1"/>
    <w:rsid w:val="009E38B3"/>
    <w:pPr>
      <w:kinsoku/>
      <w:overflowPunct/>
      <w:autoSpaceDE/>
      <w:autoSpaceDN/>
      <w:adjustRightInd/>
      <w:snapToGrid/>
      <w:spacing w:after="0"/>
      <w:ind w:left="1132" w:hanging="283"/>
      <w:jc w:val="left"/>
    </w:pPr>
    <w:rPr>
      <w:rFonts w:ascii="Times New Roman" w:hAnsi="Times New Roman"/>
      <w:sz w:val="24"/>
    </w:rPr>
  </w:style>
  <w:style w:type="paragraph" w:styleId="54">
    <w:name w:val="List 5"/>
    <w:basedOn w:val="a1"/>
    <w:rsid w:val="009E38B3"/>
    <w:pPr>
      <w:kinsoku/>
      <w:overflowPunct/>
      <w:autoSpaceDE/>
      <w:autoSpaceDN/>
      <w:adjustRightInd/>
      <w:snapToGrid/>
      <w:spacing w:after="0"/>
      <w:ind w:left="1415" w:hanging="283"/>
      <w:jc w:val="left"/>
    </w:pPr>
    <w:rPr>
      <w:rFonts w:ascii="Times New Roman" w:hAnsi="Times New Roman"/>
      <w:sz w:val="24"/>
    </w:rPr>
  </w:style>
  <w:style w:type="paragraph" w:styleId="2fc">
    <w:name w:val="List Continue 2"/>
    <w:basedOn w:val="a1"/>
    <w:uiPriority w:val="99"/>
    <w:qFormat/>
    <w:rsid w:val="009E38B3"/>
    <w:pPr>
      <w:kinsoku/>
      <w:overflowPunct/>
      <w:autoSpaceDE/>
      <w:autoSpaceDN/>
      <w:adjustRightInd/>
      <w:snapToGrid/>
      <w:ind w:left="566"/>
      <w:jc w:val="left"/>
    </w:pPr>
    <w:rPr>
      <w:rFonts w:ascii="Times New Roman" w:hAnsi="Times New Roman"/>
      <w:sz w:val="24"/>
    </w:rPr>
  </w:style>
  <w:style w:type="paragraph" w:styleId="3f1">
    <w:name w:val="List Continue 3"/>
    <w:basedOn w:val="a1"/>
    <w:uiPriority w:val="99"/>
    <w:qFormat/>
    <w:rsid w:val="009E38B3"/>
    <w:pPr>
      <w:kinsoku/>
      <w:overflowPunct/>
      <w:autoSpaceDE/>
      <w:autoSpaceDN/>
      <w:adjustRightInd/>
      <w:snapToGrid/>
      <w:ind w:left="849"/>
      <w:jc w:val="left"/>
    </w:pPr>
    <w:rPr>
      <w:rFonts w:ascii="Times New Roman" w:hAnsi="Times New Roman"/>
      <w:sz w:val="24"/>
    </w:rPr>
  </w:style>
  <w:style w:type="paragraph" w:styleId="48">
    <w:name w:val="List Continue 4"/>
    <w:basedOn w:val="a1"/>
    <w:rsid w:val="009E38B3"/>
    <w:pPr>
      <w:kinsoku/>
      <w:overflowPunct/>
      <w:autoSpaceDE/>
      <w:autoSpaceDN/>
      <w:adjustRightInd/>
      <w:snapToGrid/>
      <w:ind w:left="1132"/>
      <w:jc w:val="left"/>
    </w:pPr>
    <w:rPr>
      <w:rFonts w:ascii="Times New Roman" w:hAnsi="Times New Roman"/>
      <w:sz w:val="24"/>
    </w:rPr>
  </w:style>
  <w:style w:type="paragraph" w:styleId="55">
    <w:name w:val="List Continue 5"/>
    <w:basedOn w:val="a1"/>
    <w:uiPriority w:val="99"/>
    <w:rsid w:val="009E38B3"/>
    <w:pPr>
      <w:kinsoku/>
      <w:overflowPunct/>
      <w:autoSpaceDE/>
      <w:autoSpaceDN/>
      <w:adjustRightInd/>
      <w:snapToGrid/>
      <w:ind w:left="1415"/>
      <w:jc w:val="left"/>
    </w:pPr>
    <w:rPr>
      <w:rFonts w:ascii="Times New Roman" w:hAnsi="Times New Roman"/>
      <w:sz w:val="24"/>
    </w:rPr>
  </w:style>
  <w:style w:type="character" w:customStyle="1" w:styleId="2fd">
    <w:name w:val="Заголовок №2_"/>
    <w:link w:val="2fe"/>
    <w:rsid w:val="009E38B3"/>
    <w:rPr>
      <w:b/>
      <w:bCs/>
      <w:spacing w:val="20"/>
      <w:shd w:val="clear" w:color="auto" w:fill="FFFFFF"/>
    </w:rPr>
  </w:style>
  <w:style w:type="paragraph" w:customStyle="1" w:styleId="2fe">
    <w:name w:val="Заголовок №2"/>
    <w:basedOn w:val="a1"/>
    <w:link w:val="2fd"/>
    <w:qFormat/>
    <w:rsid w:val="009E38B3"/>
    <w:pPr>
      <w:widowControl w:val="0"/>
      <w:shd w:val="clear" w:color="auto" w:fill="FFFFFF"/>
      <w:kinsoku/>
      <w:overflowPunct/>
      <w:autoSpaceDE/>
      <w:autoSpaceDN/>
      <w:adjustRightInd/>
      <w:snapToGrid/>
      <w:spacing w:after="0" w:line="0" w:lineRule="atLeast"/>
      <w:jc w:val="left"/>
      <w:outlineLvl w:val="1"/>
    </w:pPr>
    <w:rPr>
      <w:rFonts w:ascii="Times New Roman" w:hAnsi="Times New Roman"/>
      <w:b/>
      <w:bCs/>
      <w:spacing w:val="20"/>
      <w:lang w:val="x-none" w:eastAsia="x-none"/>
    </w:rPr>
  </w:style>
  <w:style w:type="character" w:customStyle="1" w:styleId="145pt-2pt">
    <w:name w:val="Основной текст + 14;5 pt;Полужирный;Курсив;Интервал -2 pt"/>
    <w:rsid w:val="009E38B3"/>
    <w:rPr>
      <w:rFonts w:ascii="Times New Roman" w:eastAsia="Times New Roman" w:hAnsi="Times New Roman" w:cs="Times New Roman"/>
      <w:b/>
      <w:bCs/>
      <w:i/>
      <w:iCs/>
      <w:smallCaps w:val="0"/>
      <w:strike w:val="0"/>
      <w:color w:val="000000"/>
      <w:spacing w:val="-40"/>
      <w:w w:val="100"/>
      <w:position w:val="0"/>
      <w:sz w:val="29"/>
      <w:szCs w:val="29"/>
      <w:u w:val="none"/>
      <w:shd w:val="clear" w:color="auto" w:fill="FFFFFF"/>
    </w:rPr>
  </w:style>
  <w:style w:type="paragraph" w:customStyle="1" w:styleId="j11">
    <w:name w:val="j11"/>
    <w:basedOn w:val="a1"/>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rPr>
  </w:style>
  <w:style w:type="paragraph" w:customStyle="1" w:styleId="j4">
    <w:name w:val="j4"/>
    <w:basedOn w:val="a1"/>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rPr>
  </w:style>
  <w:style w:type="paragraph" w:customStyle="1" w:styleId="j1">
    <w:name w:val="j1"/>
    <w:basedOn w:val="a1"/>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rPr>
  </w:style>
  <w:style w:type="paragraph" w:customStyle="1" w:styleId="j2">
    <w:name w:val="j2"/>
    <w:basedOn w:val="a1"/>
    <w:qFormat/>
    <w:rsid w:val="009E38B3"/>
    <w:pPr>
      <w:kinsoku/>
      <w:overflowPunct/>
      <w:autoSpaceDE/>
      <w:autoSpaceDN/>
      <w:adjustRightInd/>
      <w:snapToGrid/>
      <w:spacing w:before="100" w:beforeAutospacing="1" w:after="100" w:afterAutospacing="1"/>
      <w:jc w:val="left"/>
    </w:pPr>
    <w:rPr>
      <w:rFonts w:ascii="Times New Roman" w:hAnsi="Times New Roman"/>
      <w:sz w:val="24"/>
      <w:szCs w:val="24"/>
    </w:rPr>
  </w:style>
  <w:style w:type="paragraph" w:customStyle="1" w:styleId="56">
    <w:name w:val="Основной текст5"/>
    <w:basedOn w:val="a1"/>
    <w:qFormat/>
    <w:rsid w:val="009E38B3"/>
    <w:pPr>
      <w:widowControl w:val="0"/>
      <w:shd w:val="clear" w:color="auto" w:fill="FFFFFF"/>
      <w:kinsoku/>
      <w:overflowPunct/>
      <w:autoSpaceDE/>
      <w:autoSpaceDN/>
      <w:adjustRightInd/>
      <w:snapToGrid/>
      <w:spacing w:after="2520" w:line="322" w:lineRule="exact"/>
      <w:ind w:hanging="300"/>
      <w:jc w:val="center"/>
    </w:pPr>
    <w:rPr>
      <w:rFonts w:ascii="Times New Roman" w:hAnsi="Times New Roman"/>
      <w:color w:val="000000"/>
      <w:spacing w:val="3"/>
      <w:sz w:val="23"/>
      <w:szCs w:val="23"/>
    </w:rPr>
  </w:style>
  <w:style w:type="character" w:customStyle="1" w:styleId="101">
    <w:name w:val="Основной текст + 10"/>
    <w:aliases w:val="5 pt,Интервал 0 pt,Основной текст + Tahoma,5,Интервал 0 pt Exact,Основной текст + 5,Основной текст (13) + 9,Малые прописные,Основной текст (23) + Constantia,9,Интервал 2 pt,Подпись к картинке (5) + Arial,7,Малые прописные1,6 pt"/>
    <w:rsid w:val="009E38B3"/>
    <w:rPr>
      <w:rFonts w:ascii="Times New Roman" w:eastAsia="Times New Roman" w:hAnsi="Times New Roman" w:cs="Times New Roman" w:hint="default"/>
      <w:b w:val="0"/>
      <w:bCs w:val="0"/>
      <w:i w:val="0"/>
      <w:iCs w:val="0"/>
      <w:smallCaps w:val="0"/>
      <w:strike w:val="0"/>
      <w:dstrike w:val="0"/>
      <w:color w:val="000000"/>
      <w:spacing w:val="2"/>
      <w:w w:val="100"/>
      <w:position w:val="0"/>
      <w:sz w:val="21"/>
      <w:szCs w:val="21"/>
      <w:u w:val="none"/>
      <w:effect w:val="none"/>
      <w:shd w:val="clear" w:color="auto" w:fill="FFFFFF"/>
      <w:lang w:val="ru-RU"/>
    </w:rPr>
  </w:style>
  <w:style w:type="character" w:customStyle="1" w:styleId="BodyTextChar">
    <w:name w:val="Body Text Char"/>
    <w:locked/>
    <w:rsid w:val="009F5C20"/>
    <w:rPr>
      <w:rFonts w:ascii="Times New Roman" w:hAnsi="Times New Roman"/>
      <w:sz w:val="26"/>
      <w:shd w:val="clear" w:color="auto" w:fill="FFFFFF"/>
    </w:rPr>
  </w:style>
  <w:style w:type="character" w:customStyle="1" w:styleId="3f2">
    <w:name w:val="Основной текст (3)_"/>
    <w:link w:val="3f3"/>
    <w:locked/>
    <w:rsid w:val="009F5C20"/>
    <w:rPr>
      <w:b/>
      <w:bCs/>
      <w:sz w:val="26"/>
      <w:szCs w:val="26"/>
      <w:shd w:val="clear" w:color="auto" w:fill="FFFFFF"/>
    </w:rPr>
  </w:style>
  <w:style w:type="paragraph" w:customStyle="1" w:styleId="3f3">
    <w:name w:val="Основной текст (3)"/>
    <w:basedOn w:val="a1"/>
    <w:link w:val="3f2"/>
    <w:qFormat/>
    <w:rsid w:val="009F5C20"/>
    <w:pPr>
      <w:widowControl w:val="0"/>
      <w:shd w:val="clear" w:color="auto" w:fill="FFFFFF"/>
      <w:kinsoku/>
      <w:overflowPunct/>
      <w:autoSpaceDE/>
      <w:autoSpaceDN/>
      <w:adjustRightInd/>
      <w:snapToGrid/>
      <w:spacing w:before="60" w:after="0" w:line="240" w:lineRule="atLeast"/>
      <w:ind w:hanging="600"/>
      <w:jc w:val="center"/>
    </w:pPr>
    <w:rPr>
      <w:rFonts w:ascii="Times New Roman" w:hAnsi="Times New Roman"/>
      <w:b/>
      <w:bCs/>
      <w:sz w:val="26"/>
      <w:szCs w:val="26"/>
      <w:lang w:val="x-none" w:eastAsia="x-none"/>
    </w:rPr>
  </w:style>
  <w:style w:type="character" w:customStyle="1" w:styleId="afffffff3">
    <w:name w:val="Основной текст + Полужирный"/>
    <w:aliases w:val="Курсив1,Основной текст (2) + 7.5 pt1,Курсив8,Основной текст + Полужирный2,Курсив10,Основной текст + Полужирный3,Основной текст + Полужирный1,Курсив11"/>
    <w:rsid w:val="009F5C20"/>
    <w:rPr>
      <w:rFonts w:ascii="Times New Roman" w:hAnsi="Times New Roman" w:cs="Times New Roman"/>
      <w:b/>
      <w:bCs/>
      <w:sz w:val="26"/>
      <w:szCs w:val="26"/>
      <w:u w:val="none"/>
      <w:shd w:val="clear" w:color="auto" w:fill="FFFFFF"/>
    </w:rPr>
  </w:style>
  <w:style w:type="character" w:customStyle="1" w:styleId="3f4">
    <w:name w:val="Основной текст (3) + Не полужирный"/>
    <w:rsid w:val="009F5C20"/>
  </w:style>
  <w:style w:type="paragraph" w:customStyle="1" w:styleId="221">
    <w:name w:val="Заголовок 22"/>
    <w:basedOn w:val="a1"/>
    <w:next w:val="a1"/>
    <w:uiPriority w:val="99"/>
    <w:qFormat/>
    <w:rsid w:val="009F5C20"/>
    <w:pPr>
      <w:keepNext/>
      <w:kinsoku/>
      <w:overflowPunct/>
      <w:autoSpaceDE/>
      <w:autoSpaceDN/>
      <w:adjustRightInd/>
      <w:snapToGrid/>
      <w:spacing w:before="120"/>
      <w:ind w:left="792" w:hanging="432"/>
      <w:outlineLvl w:val="1"/>
    </w:pPr>
    <w:rPr>
      <w:b/>
      <w:i/>
    </w:rPr>
  </w:style>
  <w:style w:type="paragraph" w:customStyle="1" w:styleId="222">
    <w:name w:val="Цитата 22"/>
    <w:uiPriority w:val="99"/>
    <w:qFormat/>
    <w:rsid w:val="009F5C20"/>
    <w:pPr>
      <w:spacing w:after="120"/>
    </w:pPr>
    <w:rPr>
      <w:rFonts w:ascii="Arial Narrow" w:hAnsi="Arial Narrow"/>
      <w:i/>
      <w:sz w:val="24"/>
      <w:lang w:val="en-US" w:eastAsia="en-US"/>
    </w:rPr>
  </w:style>
  <w:style w:type="paragraph" w:customStyle="1" w:styleId="2ff">
    <w:name w:val="Нижний колонтитул2"/>
    <w:basedOn w:val="a1"/>
    <w:uiPriority w:val="99"/>
    <w:qFormat/>
    <w:rsid w:val="009F5C20"/>
    <w:pPr>
      <w:widowControl w:val="0"/>
      <w:tabs>
        <w:tab w:val="center" w:pos="4703"/>
        <w:tab w:val="right" w:pos="9406"/>
      </w:tabs>
      <w:kinsoku/>
      <w:overflowPunct/>
      <w:autoSpaceDE/>
      <w:autoSpaceDN/>
      <w:adjustRightInd/>
      <w:snapToGrid/>
    </w:pPr>
    <w:rPr>
      <w:snapToGrid w:val="0"/>
    </w:rPr>
  </w:style>
  <w:style w:type="paragraph" w:customStyle="1" w:styleId="62">
    <w:name w:val="Основной текст6"/>
    <w:basedOn w:val="a1"/>
    <w:uiPriority w:val="99"/>
    <w:qFormat/>
    <w:rsid w:val="009F5C20"/>
    <w:pPr>
      <w:keepLines/>
      <w:tabs>
        <w:tab w:val="left" w:pos="720"/>
      </w:tabs>
      <w:kinsoku/>
      <w:overflowPunct/>
      <w:autoSpaceDE/>
      <w:autoSpaceDN/>
      <w:adjustRightInd/>
      <w:snapToGrid/>
      <w:spacing w:after="0"/>
      <w:ind w:left="720"/>
    </w:pPr>
    <w:rPr>
      <w:snapToGrid w:val="0"/>
      <w:lang w:eastAsia="en-US"/>
    </w:rPr>
  </w:style>
  <w:style w:type="paragraph" w:customStyle="1" w:styleId="CharCharCharChar10">
    <w:name w:val="Char Char Знак Знак Char Char Знак Знак1"/>
    <w:basedOn w:val="a1"/>
    <w:autoRedefine/>
    <w:qFormat/>
    <w:rsid w:val="009F5C20"/>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customStyle="1" w:styleId="CharCharCharChar2">
    <w:name w:val="Char Char Знак Знак Char Char2"/>
    <w:basedOn w:val="a1"/>
    <w:autoRedefine/>
    <w:qFormat/>
    <w:rsid w:val="009F5C20"/>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customStyle="1" w:styleId="115">
    <w:name w:val="Знак Знак Знак Знак Знак Знак Знак Знак Знак Знак Знак1 Знак Знак Знак1 Знак Знак Знак Знак"/>
    <w:basedOn w:val="a1"/>
    <w:autoRedefine/>
    <w:uiPriority w:val="99"/>
    <w:qFormat/>
    <w:rsid w:val="009F5C20"/>
    <w:pPr>
      <w:kinsoku/>
      <w:overflowPunct/>
      <w:autoSpaceDE/>
      <w:autoSpaceDN/>
      <w:adjustRightInd/>
      <w:snapToGrid/>
      <w:spacing w:after="160" w:line="240" w:lineRule="exact"/>
      <w:jc w:val="left"/>
    </w:pPr>
    <w:rPr>
      <w:rFonts w:ascii="Times New Roman" w:eastAsia="SimSun" w:hAnsi="Times New Roman"/>
      <w:b/>
      <w:sz w:val="28"/>
      <w:szCs w:val="24"/>
      <w:lang w:val="en-US" w:eastAsia="en-US"/>
    </w:rPr>
  </w:style>
  <w:style w:type="paragraph" w:customStyle="1" w:styleId="TEXTOFTABLES2">
    <w:name w:val="***TEXT OF TABLES"/>
    <w:basedOn w:val="a1"/>
    <w:link w:val="TEXTOFTABLES3"/>
    <w:qFormat/>
    <w:rsid w:val="009F5C20"/>
    <w:pPr>
      <w:widowControl w:val="0"/>
      <w:kinsoku/>
      <w:overflowPunct/>
      <w:autoSpaceDE/>
      <w:autoSpaceDN/>
      <w:adjustRightInd/>
      <w:snapToGrid/>
      <w:spacing w:after="0"/>
      <w:jc w:val="center"/>
    </w:pPr>
    <w:rPr>
      <w:rFonts w:eastAsia="Calibri"/>
      <w:noProof/>
      <w:sz w:val="18"/>
      <w:szCs w:val="18"/>
      <w:lang w:val="x-none" w:eastAsia="x-none"/>
    </w:rPr>
  </w:style>
  <w:style w:type="character" w:customStyle="1" w:styleId="TEXTOFTABLES3">
    <w:name w:val="***TEXT OF TABLES Знак"/>
    <w:link w:val="TEXTOFTABLES2"/>
    <w:locked/>
    <w:rsid w:val="009F5C20"/>
    <w:rPr>
      <w:rFonts w:ascii="Arial" w:eastAsia="Calibri" w:hAnsi="Arial" w:cs="Arial"/>
      <w:noProof/>
      <w:sz w:val="18"/>
      <w:szCs w:val="18"/>
    </w:rPr>
  </w:style>
  <w:style w:type="paragraph" w:customStyle="1" w:styleId="116">
    <w:name w:val="11"/>
    <w:basedOn w:val="a1"/>
    <w:qFormat/>
    <w:rsid w:val="009F5C20"/>
    <w:pPr>
      <w:kinsoku/>
      <w:overflowPunct/>
      <w:autoSpaceDE/>
      <w:autoSpaceDN/>
      <w:adjustRightInd/>
      <w:snapToGrid/>
      <w:spacing w:before="120" w:after="0"/>
      <w:ind w:left="2829"/>
      <w:jc w:val="left"/>
    </w:pPr>
    <w:rPr>
      <w:rFonts w:ascii="Times New Roman" w:hAnsi="Times New Roman" w:cs="Arial"/>
      <w:bCs/>
      <w:iCs/>
      <w:sz w:val="24"/>
      <w:szCs w:val="26"/>
    </w:rPr>
  </w:style>
  <w:style w:type="numbering" w:customStyle="1" w:styleId="2ff0">
    <w:name w:val="Нет списка2"/>
    <w:next w:val="a4"/>
    <w:uiPriority w:val="99"/>
    <w:semiHidden/>
    <w:unhideWhenUsed/>
    <w:rsid w:val="00AB75BD"/>
  </w:style>
  <w:style w:type="paragraph" w:customStyle="1" w:styleId="117">
    <w:name w:val="Заголовок №11"/>
    <w:basedOn w:val="a1"/>
    <w:qFormat/>
    <w:rsid w:val="00AB75BD"/>
    <w:pPr>
      <w:widowControl w:val="0"/>
      <w:shd w:val="clear" w:color="auto" w:fill="FFFFFF"/>
      <w:kinsoku/>
      <w:overflowPunct/>
      <w:autoSpaceDE/>
      <w:autoSpaceDN/>
      <w:adjustRightInd/>
      <w:snapToGrid/>
      <w:spacing w:after="300" w:line="0" w:lineRule="atLeast"/>
      <w:jc w:val="center"/>
      <w:outlineLvl w:val="0"/>
    </w:pPr>
    <w:rPr>
      <w:rFonts w:eastAsia="Arial" w:cs="Arial"/>
      <w:b/>
      <w:bCs/>
      <w:sz w:val="23"/>
      <w:szCs w:val="23"/>
      <w:lang w:eastAsia="en-US"/>
    </w:rPr>
  </w:style>
  <w:style w:type="character" w:customStyle="1" w:styleId="afffffff4">
    <w:name w:val="Оглавление_"/>
    <w:link w:val="afffffff5"/>
    <w:rsid w:val="00AB75BD"/>
    <w:rPr>
      <w:rFonts w:ascii="Arial" w:eastAsia="Arial" w:hAnsi="Arial" w:cs="Arial"/>
      <w:sz w:val="21"/>
      <w:szCs w:val="21"/>
      <w:shd w:val="clear" w:color="auto" w:fill="FFFFFF"/>
    </w:rPr>
  </w:style>
  <w:style w:type="paragraph" w:customStyle="1" w:styleId="afffffff5">
    <w:name w:val="Оглавление"/>
    <w:basedOn w:val="a1"/>
    <w:link w:val="afffffff4"/>
    <w:qFormat/>
    <w:rsid w:val="00AB75BD"/>
    <w:pPr>
      <w:widowControl w:val="0"/>
      <w:shd w:val="clear" w:color="auto" w:fill="FFFFFF"/>
      <w:kinsoku/>
      <w:overflowPunct/>
      <w:autoSpaceDE/>
      <w:autoSpaceDN/>
      <w:adjustRightInd/>
      <w:snapToGrid/>
      <w:spacing w:before="300" w:after="0" w:line="250" w:lineRule="exact"/>
      <w:ind w:hanging="1700"/>
    </w:pPr>
    <w:rPr>
      <w:rFonts w:eastAsia="Arial"/>
      <w:sz w:val="21"/>
      <w:szCs w:val="21"/>
      <w:lang w:val="x-none" w:eastAsia="x-none"/>
    </w:rPr>
  </w:style>
  <w:style w:type="paragraph" w:customStyle="1" w:styleId="2ff1">
    <w:name w:val="Заголовок2"/>
    <w:basedOn w:val="a1"/>
    <w:qFormat/>
    <w:rsid w:val="00AB75BD"/>
    <w:pPr>
      <w:kinsoku/>
      <w:overflowPunct/>
      <w:autoSpaceDE/>
      <w:autoSpaceDN/>
      <w:adjustRightInd/>
      <w:snapToGrid/>
      <w:spacing w:before="240" w:after="240"/>
      <w:jc w:val="center"/>
      <w:outlineLvl w:val="0"/>
    </w:pPr>
    <w:rPr>
      <w:rFonts w:eastAsia="Calibri"/>
      <w:b/>
      <w:caps/>
      <w:sz w:val="24"/>
      <w:szCs w:val="24"/>
    </w:rPr>
  </w:style>
  <w:style w:type="character" w:customStyle="1" w:styleId="spelle">
    <w:name w:val="spelle"/>
    <w:rsid w:val="00AB75BD"/>
  </w:style>
  <w:style w:type="paragraph" w:customStyle="1" w:styleId="1fb">
    <w:name w:val="Заголовок1"/>
    <w:aliases w:val="Title"/>
    <w:basedOn w:val="a1"/>
    <w:uiPriority w:val="99"/>
    <w:qFormat/>
    <w:rsid w:val="00AB75BD"/>
    <w:pPr>
      <w:kinsoku/>
      <w:overflowPunct/>
      <w:autoSpaceDE/>
      <w:autoSpaceDN/>
      <w:adjustRightInd/>
      <w:snapToGrid/>
      <w:spacing w:after="0"/>
      <w:jc w:val="center"/>
    </w:pPr>
    <w:rPr>
      <w:rFonts w:ascii="Times New Roman" w:eastAsia="Calibri" w:hAnsi="Times New Roman"/>
      <w:sz w:val="24"/>
      <w:szCs w:val="24"/>
    </w:rPr>
  </w:style>
  <w:style w:type="paragraph" w:customStyle="1" w:styleId="2ff2">
    <w:name w:val="Обычный2"/>
    <w:uiPriority w:val="99"/>
    <w:qFormat/>
    <w:rsid w:val="00AB75BD"/>
  </w:style>
  <w:style w:type="character" w:customStyle="1" w:styleId="2ff3">
    <w:name w:val="Основной текст + Курсив2"/>
    <w:rsid w:val="00AB75BD"/>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0">
    <w:name w:val="Основной текст (27)_"/>
    <w:link w:val="271"/>
    <w:rsid w:val="00AB75BD"/>
    <w:rPr>
      <w:rFonts w:ascii="Arial" w:eastAsia="Arial" w:hAnsi="Arial" w:cs="Arial"/>
      <w:b/>
      <w:bCs/>
      <w:sz w:val="21"/>
      <w:szCs w:val="21"/>
      <w:shd w:val="clear" w:color="auto" w:fill="FFFFFF"/>
    </w:rPr>
  </w:style>
  <w:style w:type="paragraph" w:customStyle="1" w:styleId="271">
    <w:name w:val="Основной текст (27)"/>
    <w:basedOn w:val="a1"/>
    <w:link w:val="270"/>
    <w:qFormat/>
    <w:rsid w:val="00AB75BD"/>
    <w:pPr>
      <w:widowControl w:val="0"/>
      <w:shd w:val="clear" w:color="auto" w:fill="FFFFFF"/>
      <w:kinsoku/>
      <w:overflowPunct/>
      <w:autoSpaceDE/>
      <w:autoSpaceDN/>
      <w:adjustRightInd/>
      <w:snapToGrid/>
      <w:spacing w:before="60" w:after="60" w:line="250" w:lineRule="exact"/>
    </w:pPr>
    <w:rPr>
      <w:rFonts w:eastAsia="Arial"/>
      <w:b/>
      <w:bCs/>
      <w:sz w:val="21"/>
      <w:szCs w:val="21"/>
      <w:lang w:val="x-none" w:eastAsia="x-none"/>
    </w:rPr>
  </w:style>
  <w:style w:type="paragraph" w:customStyle="1" w:styleId="afffffff6">
    <w:name w:val="основной текст"/>
    <w:basedOn w:val="a1"/>
    <w:qFormat/>
    <w:rsid w:val="00AB75BD"/>
    <w:pPr>
      <w:kinsoku/>
      <w:overflowPunct/>
      <w:autoSpaceDE/>
      <w:autoSpaceDN/>
      <w:adjustRightInd/>
      <w:snapToGrid/>
      <w:spacing w:after="0" w:line="360" w:lineRule="auto"/>
      <w:ind w:firstLine="737"/>
    </w:pPr>
    <w:rPr>
      <w:rFonts w:ascii="Times New Roman" w:eastAsia="Calibri" w:hAnsi="Times New Roman"/>
      <w:sz w:val="24"/>
      <w:szCs w:val="24"/>
    </w:rPr>
  </w:style>
  <w:style w:type="table" w:customStyle="1" w:styleId="2ff4">
    <w:name w:val="Сетка таблицы2"/>
    <w:basedOn w:val="a3"/>
    <w:next w:val="ab"/>
    <w:uiPriority w:val="5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4">
    <w:name w:val="Font Style114"/>
    <w:uiPriority w:val="99"/>
    <w:rsid w:val="00AB75BD"/>
    <w:rPr>
      <w:rFonts w:ascii="Times New Roman" w:hAnsi="Times New Roman" w:cs="Times New Roman"/>
      <w:sz w:val="24"/>
      <w:szCs w:val="24"/>
    </w:rPr>
  </w:style>
  <w:style w:type="table" w:customStyle="1" w:styleId="118">
    <w:name w:val="Сетка таблицы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4"/>
    <w:uiPriority w:val="99"/>
    <w:semiHidden/>
    <w:rsid w:val="00AB75BD"/>
  </w:style>
  <w:style w:type="paragraph" w:customStyle="1" w:styleId="2ff5">
    <w:name w:val="Абзац списка2"/>
    <w:basedOn w:val="a1"/>
    <w:uiPriority w:val="99"/>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table" w:customStyle="1" w:styleId="1110">
    <w:name w:val="Сетка таблицы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4"/>
    <w:uiPriority w:val="99"/>
    <w:semiHidden/>
    <w:unhideWhenUsed/>
    <w:rsid w:val="00AB75BD"/>
  </w:style>
  <w:style w:type="table" w:customStyle="1" w:styleId="215">
    <w:name w:val="Сетка таблицы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4"/>
    <w:uiPriority w:val="99"/>
    <w:semiHidden/>
    <w:rsid w:val="00AB75BD"/>
  </w:style>
  <w:style w:type="paragraph" w:customStyle="1" w:styleId="231">
    <w:name w:val="Абзац списка23"/>
    <w:basedOn w:val="a1"/>
    <w:uiPriority w:val="99"/>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character" w:styleId="afffffff7">
    <w:name w:val="Placeholder Text"/>
    <w:uiPriority w:val="99"/>
    <w:semiHidden/>
    <w:rsid w:val="00AB75BD"/>
    <w:rPr>
      <w:color w:val="808080"/>
    </w:rPr>
  </w:style>
  <w:style w:type="paragraph" w:customStyle="1" w:styleId="Style1">
    <w:name w:val="Style1"/>
    <w:basedOn w:val="a1"/>
    <w:uiPriority w:val="99"/>
    <w:qFormat/>
    <w:rsid w:val="00AB75BD"/>
    <w:pPr>
      <w:widowControl w:val="0"/>
      <w:kinsoku/>
      <w:overflowPunct/>
      <w:snapToGrid/>
      <w:spacing w:after="0" w:line="278" w:lineRule="exact"/>
      <w:jc w:val="center"/>
    </w:pPr>
    <w:rPr>
      <w:rFonts w:ascii="Times New Roman" w:eastAsia="Calibri" w:hAnsi="Times New Roman"/>
      <w:sz w:val="24"/>
      <w:szCs w:val="24"/>
    </w:rPr>
  </w:style>
  <w:style w:type="paragraph" w:customStyle="1" w:styleId="Style12">
    <w:name w:val="Style12"/>
    <w:basedOn w:val="a1"/>
    <w:uiPriority w:val="99"/>
    <w:qFormat/>
    <w:rsid w:val="00AB75BD"/>
    <w:pPr>
      <w:widowControl w:val="0"/>
      <w:kinsoku/>
      <w:overflowPunct/>
      <w:snapToGrid/>
      <w:spacing w:after="0" w:line="322" w:lineRule="exact"/>
      <w:jc w:val="left"/>
    </w:pPr>
    <w:rPr>
      <w:rFonts w:ascii="Times New Roman" w:eastAsia="Calibri" w:hAnsi="Times New Roman"/>
      <w:sz w:val="24"/>
      <w:szCs w:val="24"/>
    </w:rPr>
  </w:style>
  <w:style w:type="paragraph" w:customStyle="1" w:styleId="Style23">
    <w:name w:val="Style23"/>
    <w:basedOn w:val="a1"/>
    <w:uiPriority w:val="99"/>
    <w:qFormat/>
    <w:rsid w:val="00AB75BD"/>
    <w:pPr>
      <w:widowControl w:val="0"/>
      <w:kinsoku/>
      <w:overflowPunct/>
      <w:snapToGrid/>
      <w:spacing w:after="0"/>
      <w:jc w:val="center"/>
    </w:pPr>
    <w:rPr>
      <w:rFonts w:ascii="Times New Roman" w:eastAsia="Calibri" w:hAnsi="Times New Roman"/>
      <w:sz w:val="24"/>
      <w:szCs w:val="24"/>
    </w:rPr>
  </w:style>
  <w:style w:type="paragraph" w:customStyle="1" w:styleId="Style47">
    <w:name w:val="Style47"/>
    <w:basedOn w:val="a1"/>
    <w:uiPriority w:val="99"/>
    <w:qFormat/>
    <w:rsid w:val="00AB75BD"/>
    <w:pPr>
      <w:widowControl w:val="0"/>
      <w:kinsoku/>
      <w:overflowPunct/>
      <w:snapToGrid/>
      <w:spacing w:after="0" w:line="336" w:lineRule="exact"/>
      <w:jc w:val="left"/>
    </w:pPr>
    <w:rPr>
      <w:rFonts w:ascii="Times New Roman" w:eastAsia="Calibri" w:hAnsi="Times New Roman"/>
      <w:sz w:val="24"/>
      <w:szCs w:val="24"/>
    </w:rPr>
  </w:style>
  <w:style w:type="paragraph" w:customStyle="1" w:styleId="Style53">
    <w:name w:val="Style53"/>
    <w:basedOn w:val="a1"/>
    <w:uiPriority w:val="99"/>
    <w:qFormat/>
    <w:rsid w:val="00AB75BD"/>
    <w:pPr>
      <w:widowControl w:val="0"/>
      <w:kinsoku/>
      <w:overflowPunct/>
      <w:snapToGrid/>
      <w:spacing w:after="0"/>
      <w:jc w:val="left"/>
    </w:pPr>
    <w:rPr>
      <w:rFonts w:ascii="Times New Roman" w:eastAsia="Calibri" w:hAnsi="Times New Roman"/>
      <w:sz w:val="24"/>
      <w:szCs w:val="24"/>
    </w:rPr>
  </w:style>
  <w:style w:type="paragraph" w:customStyle="1" w:styleId="Style56">
    <w:name w:val="Style56"/>
    <w:basedOn w:val="a1"/>
    <w:uiPriority w:val="99"/>
    <w:qFormat/>
    <w:rsid w:val="00AB75BD"/>
    <w:pPr>
      <w:widowControl w:val="0"/>
      <w:kinsoku/>
      <w:overflowPunct/>
      <w:snapToGrid/>
      <w:spacing w:after="0"/>
      <w:jc w:val="left"/>
    </w:pPr>
    <w:rPr>
      <w:rFonts w:ascii="Times New Roman" w:eastAsia="Calibri" w:hAnsi="Times New Roman"/>
      <w:sz w:val="24"/>
      <w:szCs w:val="24"/>
    </w:rPr>
  </w:style>
  <w:style w:type="paragraph" w:customStyle="1" w:styleId="Style66">
    <w:name w:val="Style66"/>
    <w:basedOn w:val="a1"/>
    <w:uiPriority w:val="99"/>
    <w:qFormat/>
    <w:rsid w:val="00AB75BD"/>
    <w:pPr>
      <w:widowControl w:val="0"/>
      <w:kinsoku/>
      <w:overflowPunct/>
      <w:snapToGrid/>
      <w:spacing w:after="0"/>
      <w:jc w:val="left"/>
    </w:pPr>
    <w:rPr>
      <w:rFonts w:ascii="Times New Roman" w:eastAsia="Calibri" w:hAnsi="Times New Roman"/>
      <w:sz w:val="24"/>
      <w:szCs w:val="24"/>
    </w:rPr>
  </w:style>
  <w:style w:type="paragraph" w:customStyle="1" w:styleId="Style68">
    <w:name w:val="Style68"/>
    <w:basedOn w:val="a1"/>
    <w:uiPriority w:val="99"/>
    <w:qFormat/>
    <w:rsid w:val="00AB75BD"/>
    <w:pPr>
      <w:widowControl w:val="0"/>
      <w:kinsoku/>
      <w:overflowPunct/>
      <w:snapToGrid/>
      <w:spacing w:after="0"/>
      <w:jc w:val="left"/>
    </w:pPr>
    <w:rPr>
      <w:rFonts w:ascii="Times New Roman" w:eastAsia="Calibri" w:hAnsi="Times New Roman"/>
      <w:sz w:val="24"/>
      <w:szCs w:val="24"/>
    </w:rPr>
  </w:style>
  <w:style w:type="character" w:customStyle="1" w:styleId="FontStyle83">
    <w:name w:val="Font Style83"/>
    <w:uiPriority w:val="99"/>
    <w:rsid w:val="00AB75BD"/>
    <w:rPr>
      <w:rFonts w:ascii="Times New Roman" w:hAnsi="Times New Roman" w:cs="Times New Roman"/>
      <w:spacing w:val="10"/>
      <w:sz w:val="24"/>
      <w:szCs w:val="24"/>
    </w:rPr>
  </w:style>
  <w:style w:type="character" w:customStyle="1" w:styleId="FontStyle86">
    <w:name w:val="Font Style86"/>
    <w:uiPriority w:val="99"/>
    <w:rsid w:val="00AB75BD"/>
    <w:rPr>
      <w:rFonts w:ascii="Calibri" w:hAnsi="Calibri" w:cs="Calibri"/>
      <w:b/>
      <w:bCs/>
      <w:smallCaps/>
      <w:spacing w:val="30"/>
      <w:sz w:val="14"/>
      <w:szCs w:val="14"/>
    </w:rPr>
  </w:style>
  <w:style w:type="character" w:customStyle="1" w:styleId="FontStyle105">
    <w:name w:val="Font Style105"/>
    <w:uiPriority w:val="99"/>
    <w:rsid w:val="00AB75BD"/>
    <w:rPr>
      <w:rFonts w:ascii="Times New Roman" w:hAnsi="Times New Roman" w:cs="Times New Roman"/>
      <w:spacing w:val="20"/>
      <w:sz w:val="18"/>
      <w:szCs w:val="18"/>
    </w:rPr>
  </w:style>
  <w:style w:type="character" w:customStyle="1" w:styleId="FontStyle111">
    <w:name w:val="Font Style111"/>
    <w:uiPriority w:val="99"/>
    <w:rsid w:val="00AB75BD"/>
    <w:rPr>
      <w:rFonts w:ascii="Times New Roman" w:hAnsi="Times New Roman" w:cs="Times New Roman"/>
      <w:b/>
      <w:bCs/>
      <w:sz w:val="22"/>
      <w:szCs w:val="22"/>
    </w:rPr>
  </w:style>
  <w:style w:type="character" w:customStyle="1" w:styleId="FontStyle112">
    <w:name w:val="Font Style112"/>
    <w:uiPriority w:val="99"/>
    <w:rsid w:val="00AB75BD"/>
    <w:rPr>
      <w:rFonts w:ascii="Arial Unicode MS" w:eastAsia="Arial Unicode MS" w:cs="Arial Unicode MS"/>
      <w:sz w:val="14"/>
      <w:szCs w:val="14"/>
    </w:rPr>
  </w:style>
  <w:style w:type="character" w:customStyle="1" w:styleId="FontStyle113">
    <w:name w:val="Font Style113"/>
    <w:uiPriority w:val="99"/>
    <w:rsid w:val="00AB75BD"/>
    <w:rPr>
      <w:rFonts w:ascii="Palatino Linotype" w:hAnsi="Palatino Linotype" w:cs="Palatino Linotype"/>
      <w:sz w:val="20"/>
      <w:szCs w:val="20"/>
    </w:rPr>
  </w:style>
  <w:style w:type="character" w:customStyle="1" w:styleId="FontStyle116">
    <w:name w:val="Font Style116"/>
    <w:uiPriority w:val="99"/>
    <w:rsid w:val="00AB75BD"/>
    <w:rPr>
      <w:rFonts w:ascii="Times New Roman" w:hAnsi="Times New Roman" w:cs="Times New Roman"/>
      <w:b/>
      <w:bCs/>
      <w:sz w:val="24"/>
      <w:szCs w:val="24"/>
    </w:rPr>
  </w:style>
  <w:style w:type="character" w:customStyle="1" w:styleId="FontStyle122">
    <w:name w:val="Font Style122"/>
    <w:uiPriority w:val="99"/>
    <w:rsid w:val="00AB75BD"/>
    <w:rPr>
      <w:rFonts w:ascii="Calibri" w:hAnsi="Calibri" w:cs="Calibri"/>
      <w:spacing w:val="60"/>
      <w:sz w:val="56"/>
      <w:szCs w:val="56"/>
    </w:rPr>
  </w:style>
  <w:style w:type="numbering" w:customStyle="1" w:styleId="3f5">
    <w:name w:val="Нет списка3"/>
    <w:next w:val="a4"/>
    <w:uiPriority w:val="99"/>
    <w:semiHidden/>
    <w:unhideWhenUsed/>
    <w:rsid w:val="00AB75BD"/>
  </w:style>
  <w:style w:type="table" w:customStyle="1" w:styleId="3f6">
    <w:name w:val="Сетка таблицы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semiHidden/>
    <w:rsid w:val="00AB75BD"/>
  </w:style>
  <w:style w:type="table" w:customStyle="1" w:styleId="122">
    <w:name w:val="Сетка таблицы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B75BD"/>
  </w:style>
  <w:style w:type="numbering" w:customStyle="1" w:styleId="11110">
    <w:name w:val="Нет списка1111"/>
    <w:next w:val="a4"/>
    <w:semiHidden/>
    <w:rsid w:val="00AB75BD"/>
  </w:style>
  <w:style w:type="table" w:customStyle="1" w:styleId="49">
    <w:name w:val="Сетка таблицы4"/>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color w:val="000000"/>
      <w:sz w:val="24"/>
      <w:szCs w:val="24"/>
    </w:rPr>
  </w:style>
  <w:style w:type="paragraph" w:customStyle="1" w:styleId="xl66">
    <w:name w:val="xl66"/>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color w:val="000000"/>
      <w:sz w:val="24"/>
      <w:szCs w:val="24"/>
    </w:rPr>
  </w:style>
  <w:style w:type="paragraph" w:customStyle="1" w:styleId="xl63">
    <w:name w:val="xl63"/>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color w:val="000000"/>
      <w:sz w:val="24"/>
      <w:szCs w:val="24"/>
    </w:rPr>
  </w:style>
  <w:style w:type="paragraph" w:customStyle="1" w:styleId="xl64">
    <w:name w:val="xl64"/>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color w:val="000000"/>
      <w:sz w:val="24"/>
      <w:szCs w:val="24"/>
    </w:rPr>
  </w:style>
  <w:style w:type="numbering" w:customStyle="1" w:styleId="4a">
    <w:name w:val="Нет списка4"/>
    <w:next w:val="a4"/>
    <w:uiPriority w:val="99"/>
    <w:semiHidden/>
    <w:unhideWhenUsed/>
    <w:rsid w:val="00AB75BD"/>
  </w:style>
  <w:style w:type="paragraph" w:styleId="afffffff8">
    <w:name w:val="Revision"/>
    <w:uiPriority w:val="99"/>
    <w:semiHidden/>
    <w:qFormat/>
    <w:rsid w:val="00AB75BD"/>
    <w:rPr>
      <w:sz w:val="24"/>
      <w:szCs w:val="24"/>
      <w:lang w:eastAsia="zh-CN"/>
    </w:rPr>
  </w:style>
  <w:style w:type="paragraph" w:customStyle="1" w:styleId="2ff6">
    <w:name w:val="Указатель2"/>
    <w:basedOn w:val="a1"/>
    <w:uiPriority w:val="99"/>
    <w:qFormat/>
    <w:rsid w:val="00AB75BD"/>
    <w:pPr>
      <w:suppressLineNumbers/>
      <w:kinsoku/>
      <w:overflowPunct/>
      <w:autoSpaceDE/>
      <w:autoSpaceDN/>
      <w:adjustRightInd/>
      <w:snapToGrid/>
      <w:spacing w:after="0"/>
      <w:jc w:val="left"/>
    </w:pPr>
    <w:rPr>
      <w:rFonts w:ascii="Times New Roman" w:eastAsia="Calibri" w:hAnsi="Times New Roman" w:cs="Mangal"/>
      <w:sz w:val="24"/>
      <w:szCs w:val="28"/>
    </w:rPr>
  </w:style>
  <w:style w:type="paragraph" w:customStyle="1" w:styleId="2ff7">
    <w:name w:val="Название объекта2"/>
    <w:basedOn w:val="a1"/>
    <w:uiPriority w:val="99"/>
    <w:qFormat/>
    <w:rsid w:val="00AB75BD"/>
    <w:pPr>
      <w:suppressLineNumbers/>
      <w:kinsoku/>
      <w:overflowPunct/>
      <w:autoSpaceDE/>
      <w:autoSpaceDN/>
      <w:adjustRightInd/>
      <w:snapToGrid/>
      <w:spacing w:before="120"/>
      <w:jc w:val="left"/>
    </w:pPr>
    <w:rPr>
      <w:rFonts w:ascii="Times New Roman" w:eastAsia="Calibri" w:hAnsi="Times New Roman" w:cs="Mangal"/>
      <w:i/>
      <w:iCs/>
      <w:sz w:val="24"/>
      <w:szCs w:val="24"/>
    </w:rPr>
  </w:style>
  <w:style w:type="paragraph" w:customStyle="1" w:styleId="1fc">
    <w:name w:val="Указатель1"/>
    <w:basedOn w:val="a1"/>
    <w:uiPriority w:val="99"/>
    <w:qFormat/>
    <w:rsid w:val="00AB75BD"/>
    <w:pPr>
      <w:suppressLineNumbers/>
      <w:kinsoku/>
      <w:overflowPunct/>
      <w:autoSpaceDE/>
      <w:autoSpaceDN/>
      <w:adjustRightInd/>
      <w:snapToGrid/>
      <w:spacing w:after="0"/>
      <w:jc w:val="left"/>
    </w:pPr>
    <w:rPr>
      <w:rFonts w:ascii="Times New Roman" w:eastAsia="Calibri" w:hAnsi="Times New Roman" w:cs="Mangal"/>
      <w:sz w:val="24"/>
      <w:szCs w:val="28"/>
    </w:rPr>
  </w:style>
  <w:style w:type="paragraph" w:customStyle="1" w:styleId="1fd">
    <w:name w:val="Схема документа1"/>
    <w:basedOn w:val="a1"/>
    <w:uiPriority w:val="99"/>
    <w:qFormat/>
    <w:rsid w:val="00AB75BD"/>
    <w:pPr>
      <w:shd w:val="clear" w:color="auto" w:fill="000080"/>
      <w:kinsoku/>
      <w:overflowPunct/>
      <w:autoSpaceDE/>
      <w:autoSpaceDN/>
      <w:adjustRightInd/>
      <w:snapToGrid/>
      <w:spacing w:after="0"/>
      <w:jc w:val="left"/>
    </w:pPr>
    <w:rPr>
      <w:rFonts w:ascii="Tahoma" w:eastAsia="Calibri" w:hAnsi="Tahoma" w:cs="Tahoma"/>
      <w:szCs w:val="24"/>
    </w:rPr>
  </w:style>
  <w:style w:type="paragraph" w:customStyle="1" w:styleId="216">
    <w:name w:val="Список 21"/>
    <w:basedOn w:val="a1"/>
    <w:uiPriority w:val="99"/>
    <w:qFormat/>
    <w:rsid w:val="00AB75BD"/>
    <w:pPr>
      <w:kinsoku/>
      <w:overflowPunct/>
      <w:autoSpaceDE/>
      <w:autoSpaceDN/>
      <w:adjustRightInd/>
      <w:snapToGrid/>
      <w:spacing w:after="0"/>
      <w:ind w:left="566" w:hanging="283"/>
      <w:jc w:val="left"/>
    </w:pPr>
    <w:rPr>
      <w:rFonts w:ascii="Times New Roman" w:eastAsia="Calibri" w:hAnsi="Times New Roman"/>
      <w:sz w:val="24"/>
      <w:szCs w:val="28"/>
    </w:rPr>
  </w:style>
  <w:style w:type="paragraph" w:customStyle="1" w:styleId="1fe">
    <w:name w:val="Название объекта1"/>
    <w:basedOn w:val="a1"/>
    <w:next w:val="a1"/>
    <w:uiPriority w:val="99"/>
    <w:qFormat/>
    <w:rsid w:val="00AB75BD"/>
    <w:pPr>
      <w:kinsoku/>
      <w:overflowPunct/>
      <w:autoSpaceDE/>
      <w:autoSpaceDN/>
      <w:adjustRightInd/>
      <w:snapToGrid/>
      <w:spacing w:after="0"/>
      <w:jc w:val="left"/>
    </w:pPr>
    <w:rPr>
      <w:rFonts w:ascii="Times New Roman" w:eastAsia="Calibri" w:hAnsi="Times New Roman"/>
      <w:b/>
      <w:bCs/>
      <w:szCs w:val="24"/>
    </w:rPr>
  </w:style>
  <w:style w:type="paragraph" w:customStyle="1" w:styleId="1ff">
    <w:name w:val="Красная строка1"/>
    <w:basedOn w:val="af"/>
    <w:uiPriority w:val="99"/>
    <w:qFormat/>
    <w:rsid w:val="00AB75BD"/>
    <w:pPr>
      <w:spacing w:after="120"/>
      <w:ind w:firstLine="210"/>
      <w:jc w:val="left"/>
    </w:pPr>
    <w:rPr>
      <w:rFonts w:eastAsia="Calibri"/>
      <w:szCs w:val="28"/>
    </w:rPr>
  </w:style>
  <w:style w:type="paragraph" w:customStyle="1" w:styleId="217">
    <w:name w:val="Красная строка 21"/>
    <w:basedOn w:val="aff2"/>
    <w:uiPriority w:val="99"/>
    <w:qFormat/>
    <w:rsid w:val="00AB75BD"/>
    <w:pPr>
      <w:ind w:firstLine="210"/>
      <w:jc w:val="left"/>
    </w:pPr>
    <w:rPr>
      <w:rFonts w:ascii="Times New Roman" w:eastAsia="Calibri" w:hAnsi="Times New Roman"/>
      <w:sz w:val="24"/>
      <w:szCs w:val="28"/>
      <w:lang w:val="ru-RU" w:eastAsia="ru-RU"/>
    </w:rPr>
  </w:style>
  <w:style w:type="paragraph" w:customStyle="1" w:styleId="2ff8">
    <w:name w:val="Текст2"/>
    <w:basedOn w:val="2ff7"/>
    <w:uiPriority w:val="99"/>
    <w:qFormat/>
    <w:rsid w:val="00AB75BD"/>
  </w:style>
  <w:style w:type="paragraph" w:customStyle="1" w:styleId="11a">
    <w:name w:val="Заголовок11"/>
    <w:aliases w:val="текст"/>
    <w:basedOn w:val="a1"/>
    <w:qFormat/>
    <w:rsid w:val="00AB75BD"/>
    <w:pPr>
      <w:tabs>
        <w:tab w:val="left" w:pos="360"/>
      </w:tabs>
      <w:kinsoku/>
      <w:overflowPunct/>
      <w:autoSpaceDE/>
      <w:autoSpaceDN/>
      <w:adjustRightInd/>
      <w:snapToGrid/>
      <w:spacing w:after="0"/>
      <w:ind w:left="360" w:hanging="360"/>
      <w:jc w:val="center"/>
    </w:pPr>
    <w:rPr>
      <w:rFonts w:ascii="Times New Roman" w:eastAsia="Calibri" w:hAnsi="Times New Roman"/>
      <w:b/>
      <w:sz w:val="24"/>
      <w:szCs w:val="28"/>
    </w:rPr>
  </w:style>
  <w:style w:type="paragraph" w:customStyle="1" w:styleId="afffffff9">
    <w:name w:val="табличный"/>
    <w:basedOn w:val="a1"/>
    <w:qFormat/>
    <w:rsid w:val="00AB75BD"/>
    <w:pPr>
      <w:kinsoku/>
      <w:overflowPunct/>
      <w:autoSpaceDE/>
      <w:autoSpaceDN/>
      <w:adjustRightInd/>
      <w:snapToGrid/>
      <w:spacing w:after="0"/>
    </w:pPr>
    <w:rPr>
      <w:rFonts w:ascii="Times New Roman" w:eastAsia="Calibri" w:hAnsi="Times New Roman"/>
      <w:sz w:val="24"/>
      <w:szCs w:val="24"/>
    </w:rPr>
  </w:style>
  <w:style w:type="paragraph" w:customStyle="1" w:styleId="1ff0">
    <w:name w:val="Текст1"/>
    <w:basedOn w:val="a1"/>
    <w:qFormat/>
    <w:rsid w:val="00AB75BD"/>
    <w:pPr>
      <w:kinsoku/>
      <w:overflowPunct/>
      <w:autoSpaceDE/>
      <w:autoSpaceDN/>
      <w:adjustRightInd/>
      <w:snapToGrid/>
      <w:spacing w:after="0"/>
      <w:jc w:val="left"/>
    </w:pPr>
    <w:rPr>
      <w:rFonts w:ascii="Courier New" w:eastAsia="Calibri" w:hAnsi="Courier New" w:cs="Courier New"/>
      <w:szCs w:val="24"/>
    </w:rPr>
  </w:style>
  <w:style w:type="paragraph" w:customStyle="1" w:styleId="xl128">
    <w:name w:val="xl128"/>
    <w:basedOn w:val="a1"/>
    <w:qFormat/>
    <w:rsid w:val="00AB75BD"/>
    <w:pPr>
      <w:pBdr>
        <w:left w:val="single" w:sz="4" w:space="0" w:color="000000"/>
        <w:bottom w:val="single" w:sz="4" w:space="0" w:color="000000"/>
        <w:right w:val="single" w:sz="4" w:space="0" w:color="000000"/>
      </w:pBdr>
      <w:shd w:val="clear" w:color="auto" w:fill="FF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29">
    <w:name w:val="xl129"/>
    <w:basedOn w:val="a1"/>
    <w:qFormat/>
    <w:rsid w:val="00AB75BD"/>
    <w:pPr>
      <w:pBdr>
        <w:top w:val="single" w:sz="4" w:space="0" w:color="000000"/>
        <w:left w:val="single" w:sz="4" w:space="0" w:color="000000"/>
      </w:pBdr>
      <w:shd w:val="clear" w:color="auto" w:fill="FF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0">
    <w:name w:val="xl130"/>
    <w:basedOn w:val="a1"/>
    <w:qFormat/>
    <w:rsid w:val="00AB75BD"/>
    <w:pPr>
      <w:pBdr>
        <w:left w:val="single" w:sz="4" w:space="0" w:color="000000"/>
        <w:bottom w:val="single" w:sz="4" w:space="0" w:color="000000"/>
      </w:pBdr>
      <w:shd w:val="clear" w:color="auto" w:fill="FF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1">
    <w:name w:val="xl131"/>
    <w:basedOn w:val="a1"/>
    <w:qFormat/>
    <w:rsid w:val="00AB75BD"/>
    <w:pPr>
      <w:pBdr>
        <w:top w:val="single" w:sz="4" w:space="0" w:color="000000"/>
        <w:left w:val="single" w:sz="4" w:space="0" w:color="000000"/>
        <w:right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2">
    <w:name w:val="xl132"/>
    <w:basedOn w:val="a1"/>
    <w:qFormat/>
    <w:rsid w:val="00AB75BD"/>
    <w:pPr>
      <w:pBdr>
        <w:left w:val="single" w:sz="4" w:space="0" w:color="000000"/>
        <w:bottom w:val="single" w:sz="4" w:space="0" w:color="000000"/>
        <w:right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3">
    <w:name w:val="xl133"/>
    <w:basedOn w:val="a1"/>
    <w:qFormat/>
    <w:rsid w:val="00AB75BD"/>
    <w:pPr>
      <w:pBdr>
        <w:top w:val="single" w:sz="4" w:space="0" w:color="000000"/>
        <w:left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4">
    <w:name w:val="xl134"/>
    <w:basedOn w:val="a1"/>
    <w:qFormat/>
    <w:rsid w:val="00AB75BD"/>
    <w:pPr>
      <w:pBdr>
        <w:left w:val="single" w:sz="4" w:space="0" w:color="000000"/>
        <w:bottom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35">
    <w:name w:val="xl135"/>
    <w:basedOn w:val="a1"/>
    <w:qFormat/>
    <w:rsid w:val="00AB75BD"/>
    <w:pPr>
      <w:pBdr>
        <w:top w:val="single" w:sz="4" w:space="0" w:color="000000"/>
        <w:left w:val="single" w:sz="4" w:space="0" w:color="000000"/>
        <w:bottom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b/>
      <w:bCs/>
      <w:sz w:val="16"/>
      <w:szCs w:val="16"/>
    </w:rPr>
  </w:style>
  <w:style w:type="paragraph" w:customStyle="1" w:styleId="xl136">
    <w:name w:val="xl136"/>
    <w:basedOn w:val="a1"/>
    <w:qFormat/>
    <w:rsid w:val="00AB75BD"/>
    <w:pPr>
      <w:pBdr>
        <w:top w:val="single" w:sz="4" w:space="0" w:color="000000"/>
        <w:left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color w:val="0000FF"/>
      <w:sz w:val="16"/>
      <w:szCs w:val="16"/>
    </w:rPr>
  </w:style>
  <w:style w:type="paragraph" w:customStyle="1" w:styleId="xl137">
    <w:name w:val="xl137"/>
    <w:basedOn w:val="a1"/>
    <w:qFormat/>
    <w:rsid w:val="00AB75BD"/>
    <w:pPr>
      <w:pBdr>
        <w:left w:val="single" w:sz="4" w:space="0" w:color="000000"/>
        <w:bottom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color w:val="0000FF"/>
      <w:sz w:val="16"/>
      <w:szCs w:val="16"/>
    </w:rPr>
  </w:style>
  <w:style w:type="paragraph" w:customStyle="1" w:styleId="xl138">
    <w:name w:val="xl138"/>
    <w:basedOn w:val="a1"/>
    <w:qFormat/>
    <w:rsid w:val="00AB75BD"/>
    <w:pPr>
      <w:pBdr>
        <w:top w:val="single" w:sz="4" w:space="0" w:color="000000"/>
        <w:left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color w:val="0000FF"/>
      <w:sz w:val="16"/>
      <w:szCs w:val="16"/>
    </w:rPr>
  </w:style>
  <w:style w:type="paragraph" w:customStyle="1" w:styleId="xl139">
    <w:name w:val="xl139"/>
    <w:basedOn w:val="a1"/>
    <w:qFormat/>
    <w:rsid w:val="00AB75BD"/>
    <w:pPr>
      <w:pBdr>
        <w:left w:val="single" w:sz="4" w:space="0" w:color="000000"/>
        <w:bottom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color w:val="0000FF"/>
      <w:sz w:val="16"/>
      <w:szCs w:val="16"/>
    </w:rPr>
  </w:style>
  <w:style w:type="paragraph" w:customStyle="1" w:styleId="xl140">
    <w:name w:val="xl140"/>
    <w:basedOn w:val="a1"/>
    <w:qFormat/>
    <w:rsid w:val="00AB75BD"/>
    <w:pPr>
      <w:pBdr>
        <w:top w:val="single" w:sz="4" w:space="0" w:color="000000"/>
        <w:left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b/>
      <w:bCs/>
      <w:sz w:val="16"/>
      <w:szCs w:val="16"/>
    </w:rPr>
  </w:style>
  <w:style w:type="paragraph" w:customStyle="1" w:styleId="xl141">
    <w:name w:val="xl141"/>
    <w:basedOn w:val="a1"/>
    <w:qFormat/>
    <w:rsid w:val="00AB75BD"/>
    <w:pPr>
      <w:pBdr>
        <w:left w:val="single" w:sz="4" w:space="0" w:color="000000"/>
        <w:bottom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b/>
      <w:bCs/>
      <w:sz w:val="16"/>
      <w:szCs w:val="16"/>
    </w:rPr>
  </w:style>
  <w:style w:type="paragraph" w:customStyle="1" w:styleId="xl142">
    <w:name w:val="xl142"/>
    <w:basedOn w:val="a1"/>
    <w:qFormat/>
    <w:rsid w:val="00AB75BD"/>
    <w:pPr>
      <w:pBdr>
        <w:top w:val="single" w:sz="4" w:space="0" w:color="000000"/>
        <w:left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b/>
      <w:bCs/>
      <w:color w:val="0000FF"/>
      <w:sz w:val="16"/>
      <w:szCs w:val="16"/>
    </w:rPr>
  </w:style>
  <w:style w:type="paragraph" w:customStyle="1" w:styleId="xl143">
    <w:name w:val="xl143"/>
    <w:basedOn w:val="a1"/>
    <w:qFormat/>
    <w:rsid w:val="00AB75BD"/>
    <w:pPr>
      <w:pBdr>
        <w:left w:val="single" w:sz="4" w:space="0" w:color="000000"/>
        <w:bottom w:val="single" w:sz="4" w:space="0" w:color="000000"/>
        <w:right w:val="single" w:sz="4" w:space="0" w:color="000000"/>
      </w:pBdr>
      <w:kinsoku/>
      <w:overflowPunct/>
      <w:autoSpaceDE/>
      <w:autoSpaceDN/>
      <w:adjustRightInd/>
      <w:snapToGrid/>
      <w:spacing w:before="280" w:after="280"/>
      <w:jc w:val="left"/>
    </w:pPr>
    <w:rPr>
      <w:rFonts w:ascii="Times New Roman" w:eastAsia="Calibri" w:hAnsi="Times New Roman"/>
      <w:b/>
      <w:bCs/>
      <w:color w:val="0000FF"/>
      <w:sz w:val="16"/>
      <w:szCs w:val="16"/>
    </w:rPr>
  </w:style>
  <w:style w:type="paragraph" w:customStyle="1" w:styleId="xl144">
    <w:name w:val="xl144"/>
    <w:basedOn w:val="a1"/>
    <w:qFormat/>
    <w:rsid w:val="00AB75BD"/>
    <w:pPr>
      <w:pBdr>
        <w:top w:val="single" w:sz="4" w:space="0" w:color="000000"/>
        <w:left w:val="single" w:sz="4" w:space="0" w:color="000000"/>
        <w:right w:val="single" w:sz="4" w:space="0" w:color="000000"/>
      </w:pBdr>
      <w:shd w:val="clear" w:color="auto" w:fill="FFFF00"/>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45">
    <w:name w:val="xl145"/>
    <w:basedOn w:val="a1"/>
    <w:qFormat/>
    <w:rsid w:val="00AB75BD"/>
    <w:pPr>
      <w:pBdr>
        <w:left w:val="single" w:sz="4" w:space="0" w:color="000000"/>
        <w:bottom w:val="single" w:sz="4" w:space="0" w:color="000000"/>
        <w:right w:val="single" w:sz="4" w:space="0" w:color="000000"/>
      </w:pBdr>
      <w:shd w:val="clear" w:color="auto" w:fill="FFFF00"/>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46">
    <w:name w:val="xl146"/>
    <w:basedOn w:val="a1"/>
    <w:qFormat/>
    <w:rsid w:val="00AB75BD"/>
    <w:pPr>
      <w:pBdr>
        <w:top w:val="single" w:sz="4" w:space="0" w:color="000000"/>
        <w:left w:val="single" w:sz="4" w:space="0" w:color="000000"/>
        <w:right w:val="single" w:sz="4" w:space="0" w:color="000000"/>
      </w:pBdr>
      <w:shd w:val="clear" w:color="auto" w:fill="FFFF99"/>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47">
    <w:name w:val="xl147"/>
    <w:basedOn w:val="a1"/>
    <w:qFormat/>
    <w:rsid w:val="00AB75BD"/>
    <w:pPr>
      <w:pBdr>
        <w:left w:val="single" w:sz="4" w:space="0" w:color="000000"/>
        <w:bottom w:val="single" w:sz="4" w:space="0" w:color="000000"/>
        <w:right w:val="single" w:sz="4" w:space="0" w:color="000000"/>
      </w:pBdr>
      <w:shd w:val="clear" w:color="auto" w:fill="FFFF99"/>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48">
    <w:name w:val="xl148"/>
    <w:basedOn w:val="a1"/>
    <w:qFormat/>
    <w:rsid w:val="00AB75BD"/>
    <w:pPr>
      <w:pBdr>
        <w:top w:val="single" w:sz="4" w:space="0" w:color="000000"/>
        <w:left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49">
    <w:name w:val="xl149"/>
    <w:basedOn w:val="a1"/>
    <w:qFormat/>
    <w:rsid w:val="00AB75BD"/>
    <w:pPr>
      <w:pBdr>
        <w:left w:val="single" w:sz="4" w:space="0" w:color="000000"/>
        <w:bottom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50">
    <w:name w:val="xl150"/>
    <w:basedOn w:val="a1"/>
    <w:qFormat/>
    <w:rsid w:val="00AB75BD"/>
    <w:pPr>
      <w:pBdr>
        <w:top w:val="single" w:sz="4" w:space="0" w:color="000000"/>
        <w:left w:val="single" w:sz="4" w:space="0" w:color="000000"/>
        <w:right w:val="single" w:sz="4" w:space="0" w:color="000000"/>
      </w:pBdr>
      <w:shd w:val="clear" w:color="auto" w:fill="FFFF00"/>
      <w:kinsoku/>
      <w:overflowPunct/>
      <w:autoSpaceDE/>
      <w:autoSpaceDN/>
      <w:adjustRightInd/>
      <w:snapToGrid/>
      <w:spacing w:before="280" w:after="280"/>
      <w:jc w:val="right"/>
    </w:pPr>
    <w:rPr>
      <w:rFonts w:ascii="Times New Roman" w:eastAsia="Calibri" w:hAnsi="Times New Roman"/>
      <w:sz w:val="16"/>
      <w:szCs w:val="16"/>
      <w:u w:val="single"/>
    </w:rPr>
  </w:style>
  <w:style w:type="paragraph" w:customStyle="1" w:styleId="xl151">
    <w:name w:val="xl151"/>
    <w:basedOn w:val="a1"/>
    <w:qFormat/>
    <w:rsid w:val="00AB75BD"/>
    <w:pPr>
      <w:pBdr>
        <w:top w:val="single" w:sz="4" w:space="0" w:color="000000"/>
        <w:left w:val="single" w:sz="4" w:space="0" w:color="000000"/>
        <w:right w:val="single" w:sz="4" w:space="0" w:color="000000"/>
      </w:pBdr>
      <w:shd w:val="clear" w:color="auto" w:fill="FFFF99"/>
      <w:kinsoku/>
      <w:overflowPunct/>
      <w:autoSpaceDE/>
      <w:autoSpaceDN/>
      <w:adjustRightInd/>
      <w:snapToGrid/>
      <w:spacing w:before="280" w:after="280"/>
      <w:jc w:val="center"/>
    </w:pPr>
    <w:rPr>
      <w:rFonts w:ascii="Times New Roman" w:eastAsia="Calibri" w:hAnsi="Times New Roman"/>
      <w:b/>
      <w:bCs/>
      <w:sz w:val="16"/>
      <w:szCs w:val="16"/>
    </w:rPr>
  </w:style>
  <w:style w:type="paragraph" w:customStyle="1" w:styleId="xl152">
    <w:name w:val="xl152"/>
    <w:basedOn w:val="a1"/>
    <w:qFormat/>
    <w:rsid w:val="00AB75BD"/>
    <w:pPr>
      <w:pBdr>
        <w:top w:val="single" w:sz="4" w:space="0" w:color="000000"/>
        <w:left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b/>
      <w:bCs/>
      <w:sz w:val="16"/>
      <w:szCs w:val="16"/>
    </w:rPr>
  </w:style>
  <w:style w:type="paragraph" w:customStyle="1" w:styleId="xl153">
    <w:name w:val="xl153"/>
    <w:basedOn w:val="a1"/>
    <w:qFormat/>
    <w:rsid w:val="00AB75BD"/>
    <w:pPr>
      <w:pBdr>
        <w:left w:val="single" w:sz="4" w:space="0" w:color="000000"/>
        <w:bottom w:val="single" w:sz="4" w:space="0" w:color="000000"/>
        <w:right w:val="single" w:sz="4" w:space="0" w:color="000000"/>
      </w:pBdr>
      <w:shd w:val="clear" w:color="auto" w:fill="FFFF99"/>
      <w:kinsoku/>
      <w:overflowPunct/>
      <w:autoSpaceDE/>
      <w:autoSpaceDN/>
      <w:adjustRightInd/>
      <w:snapToGrid/>
      <w:spacing w:before="280" w:after="280"/>
      <w:jc w:val="center"/>
    </w:pPr>
    <w:rPr>
      <w:rFonts w:ascii="Times New Roman" w:eastAsia="Calibri" w:hAnsi="Times New Roman"/>
      <w:b/>
      <w:bCs/>
      <w:sz w:val="16"/>
      <w:szCs w:val="16"/>
    </w:rPr>
  </w:style>
  <w:style w:type="paragraph" w:customStyle="1" w:styleId="xl154">
    <w:name w:val="xl154"/>
    <w:basedOn w:val="a1"/>
    <w:qFormat/>
    <w:rsid w:val="00AB75BD"/>
    <w:pPr>
      <w:pBdr>
        <w:left w:val="single" w:sz="4" w:space="0" w:color="000000"/>
        <w:bottom w:val="single" w:sz="4" w:space="0" w:color="000000"/>
        <w:right w:val="single" w:sz="4" w:space="0" w:color="000000"/>
      </w:pBdr>
      <w:shd w:val="clear" w:color="auto" w:fill="CCFFFF"/>
      <w:kinsoku/>
      <w:overflowPunct/>
      <w:autoSpaceDE/>
      <w:autoSpaceDN/>
      <w:adjustRightInd/>
      <w:snapToGrid/>
      <w:spacing w:before="280" w:after="280"/>
      <w:jc w:val="center"/>
    </w:pPr>
    <w:rPr>
      <w:rFonts w:ascii="Times New Roman" w:eastAsia="Calibri" w:hAnsi="Times New Roman"/>
      <w:b/>
      <w:bCs/>
      <w:sz w:val="16"/>
      <w:szCs w:val="16"/>
    </w:rPr>
  </w:style>
  <w:style w:type="paragraph" w:customStyle="1" w:styleId="xl155">
    <w:name w:val="xl155"/>
    <w:basedOn w:val="a1"/>
    <w:qFormat/>
    <w:rsid w:val="00AB75BD"/>
    <w:pPr>
      <w:pBdr>
        <w:top w:val="single" w:sz="4" w:space="0" w:color="000000"/>
        <w:left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56">
    <w:name w:val="xl156"/>
    <w:basedOn w:val="a1"/>
    <w:qFormat/>
    <w:rsid w:val="00AB75BD"/>
    <w:pPr>
      <w:pBdr>
        <w:top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57">
    <w:name w:val="xl157"/>
    <w:basedOn w:val="a1"/>
    <w:uiPriority w:val="99"/>
    <w:qFormat/>
    <w:rsid w:val="00AB75BD"/>
    <w:pPr>
      <w:pBdr>
        <w:top w:val="single" w:sz="4" w:space="0" w:color="000000"/>
        <w:right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58">
    <w:name w:val="xl158"/>
    <w:basedOn w:val="a1"/>
    <w:uiPriority w:val="99"/>
    <w:qFormat/>
    <w:rsid w:val="00AB75BD"/>
    <w:pPr>
      <w:pBdr>
        <w:bottom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xl159">
    <w:name w:val="xl159"/>
    <w:basedOn w:val="a1"/>
    <w:uiPriority w:val="99"/>
    <w:qFormat/>
    <w:rsid w:val="00AB75BD"/>
    <w:pPr>
      <w:pBdr>
        <w:bottom w:val="single" w:sz="4" w:space="0" w:color="000000"/>
        <w:right w:val="single" w:sz="4" w:space="0" w:color="000000"/>
      </w:pBdr>
      <w:kinsoku/>
      <w:overflowPunct/>
      <w:autoSpaceDE/>
      <w:autoSpaceDN/>
      <w:adjustRightInd/>
      <w:snapToGrid/>
      <w:spacing w:before="280" w:after="280"/>
      <w:jc w:val="center"/>
    </w:pPr>
    <w:rPr>
      <w:rFonts w:ascii="Times New Roman" w:eastAsia="Calibri" w:hAnsi="Times New Roman"/>
      <w:sz w:val="16"/>
      <w:szCs w:val="16"/>
    </w:rPr>
  </w:style>
  <w:style w:type="paragraph" w:customStyle="1" w:styleId="afffffffa">
    <w:name w:val="Содержимое врезки"/>
    <w:basedOn w:val="af"/>
    <w:uiPriority w:val="99"/>
    <w:qFormat/>
    <w:rsid w:val="00AB75BD"/>
    <w:pPr>
      <w:spacing w:after="120"/>
      <w:jc w:val="left"/>
    </w:pPr>
    <w:rPr>
      <w:rFonts w:eastAsia="Calibri"/>
      <w:szCs w:val="28"/>
    </w:rPr>
  </w:style>
  <w:style w:type="paragraph" w:customStyle="1" w:styleId="afffffffb">
    <w:name w:val="Содержимое таблицы"/>
    <w:basedOn w:val="a1"/>
    <w:uiPriority w:val="99"/>
    <w:qFormat/>
    <w:rsid w:val="00AB75BD"/>
    <w:pPr>
      <w:suppressLineNumbers/>
      <w:kinsoku/>
      <w:overflowPunct/>
      <w:autoSpaceDE/>
      <w:autoSpaceDN/>
      <w:adjustRightInd/>
      <w:snapToGrid/>
      <w:spacing w:after="0"/>
      <w:jc w:val="left"/>
    </w:pPr>
    <w:rPr>
      <w:rFonts w:ascii="Times New Roman" w:eastAsia="Calibri" w:hAnsi="Times New Roman"/>
      <w:sz w:val="24"/>
      <w:szCs w:val="28"/>
    </w:rPr>
  </w:style>
  <w:style w:type="paragraph" w:customStyle="1" w:styleId="WW-1">
    <w:name w:val="WW-Базовый"/>
    <w:uiPriority w:val="99"/>
    <w:qFormat/>
    <w:rsid w:val="00AB75BD"/>
    <w:pPr>
      <w:widowControl w:val="0"/>
      <w:tabs>
        <w:tab w:val="left" w:pos="709"/>
      </w:tabs>
      <w:suppressAutoHyphens/>
    </w:pPr>
    <w:rPr>
      <w:rFonts w:eastAsia="SimSun" w:cs="Mangal"/>
      <w:color w:val="00000A"/>
      <w:sz w:val="24"/>
      <w:szCs w:val="24"/>
      <w:lang w:eastAsia="zh-CN" w:bidi="hi-IN"/>
    </w:rPr>
  </w:style>
  <w:style w:type="paragraph" w:customStyle="1" w:styleId="afffffffc">
    <w:name w:val="Базовый"/>
    <w:uiPriority w:val="99"/>
    <w:qFormat/>
    <w:rsid w:val="00AB75BD"/>
    <w:pPr>
      <w:widowControl w:val="0"/>
      <w:tabs>
        <w:tab w:val="left" w:pos="709"/>
      </w:tabs>
      <w:suppressAutoHyphens/>
    </w:pPr>
    <w:rPr>
      <w:rFonts w:eastAsia="SimSun" w:cs="Mangal"/>
      <w:color w:val="00000A"/>
      <w:sz w:val="24"/>
      <w:szCs w:val="24"/>
      <w:lang w:eastAsia="zh-CN" w:bidi="hi-IN"/>
    </w:rPr>
  </w:style>
  <w:style w:type="paragraph" w:customStyle="1" w:styleId="afffffffd">
    <w:name w:val="Заглавие"/>
    <w:basedOn w:val="afffffffc"/>
    <w:next w:val="af1"/>
    <w:uiPriority w:val="99"/>
    <w:qFormat/>
    <w:rsid w:val="00AB75BD"/>
    <w:pPr>
      <w:suppressLineNumbers/>
      <w:spacing w:before="120" w:after="120"/>
      <w:jc w:val="center"/>
    </w:pPr>
    <w:rPr>
      <w:b/>
      <w:bCs/>
      <w:i/>
      <w:iCs/>
      <w:sz w:val="36"/>
      <w:szCs w:val="36"/>
    </w:rPr>
  </w:style>
  <w:style w:type="character" w:customStyle="1" w:styleId="WW8Num7z0">
    <w:name w:val="WW8Num7z0"/>
    <w:rsid w:val="00AB75BD"/>
    <w:rPr>
      <w:color w:val="000000"/>
    </w:rPr>
  </w:style>
  <w:style w:type="character" w:customStyle="1" w:styleId="WW8Num15z0">
    <w:name w:val="WW8Num15z0"/>
    <w:rsid w:val="00AB75BD"/>
    <w:rPr>
      <w:rFonts w:ascii="Times New Roman" w:hAnsi="Times New Roman" w:cs="Times New Roman" w:hint="default"/>
      <w:b/>
      <w:bCs w:val="0"/>
      <w:sz w:val="28"/>
      <w:szCs w:val="28"/>
    </w:rPr>
  </w:style>
  <w:style w:type="character" w:customStyle="1" w:styleId="WW8Num17z0">
    <w:name w:val="WW8Num17z0"/>
    <w:rsid w:val="00AB75BD"/>
    <w:rPr>
      <w:color w:val="000000"/>
    </w:rPr>
  </w:style>
  <w:style w:type="character" w:customStyle="1" w:styleId="WW8Num28z0">
    <w:name w:val="WW8Num28z0"/>
    <w:uiPriority w:val="99"/>
    <w:rsid w:val="00AB75BD"/>
    <w:rPr>
      <w:rFonts w:ascii="Times New Roman" w:hAnsi="Times New Roman" w:cs="Times New Roman" w:hint="default"/>
      <w:sz w:val="28"/>
      <w:szCs w:val="28"/>
    </w:rPr>
  </w:style>
  <w:style w:type="character" w:customStyle="1" w:styleId="WW8Num28z1">
    <w:name w:val="WW8Num28z1"/>
    <w:rsid w:val="00AB75BD"/>
    <w:rPr>
      <w:rFonts w:ascii="Times New Roman" w:hAnsi="Times New Roman" w:cs="Times New Roman" w:hint="default"/>
    </w:rPr>
  </w:style>
  <w:style w:type="character" w:customStyle="1" w:styleId="WW8Num29z0">
    <w:name w:val="WW8Num29z0"/>
    <w:rsid w:val="00AB75BD"/>
    <w:rPr>
      <w:rFonts w:ascii="Times New Roman" w:hAnsi="Times New Roman" w:cs="Times New Roman" w:hint="default"/>
    </w:rPr>
  </w:style>
  <w:style w:type="character" w:customStyle="1" w:styleId="WW8Num31z0">
    <w:name w:val="WW8Num31z0"/>
    <w:uiPriority w:val="99"/>
    <w:rsid w:val="00AB75BD"/>
    <w:rPr>
      <w:rFonts w:ascii="Times New Roman" w:hAnsi="Times New Roman" w:cs="Times New Roman" w:hint="default"/>
    </w:rPr>
  </w:style>
  <w:style w:type="character" w:customStyle="1" w:styleId="2ff9">
    <w:name w:val="Основной шрифт абзаца2"/>
    <w:rsid w:val="00AB75BD"/>
  </w:style>
  <w:style w:type="character" w:customStyle="1" w:styleId="Absatz-Standardschriftart">
    <w:name w:val="Absatz-Standardschriftart"/>
    <w:rsid w:val="00AB75BD"/>
  </w:style>
  <w:style w:type="character" w:customStyle="1" w:styleId="WW-Absatz-Standardschriftart">
    <w:name w:val="WW-Absatz-Standardschriftart"/>
    <w:rsid w:val="00AB75BD"/>
  </w:style>
  <w:style w:type="character" w:customStyle="1" w:styleId="WW8Num9z0">
    <w:name w:val="WW8Num9z0"/>
    <w:uiPriority w:val="99"/>
    <w:rsid w:val="00AB75BD"/>
    <w:rPr>
      <w:rFonts w:ascii="Times New Roman" w:hAnsi="Times New Roman" w:cs="Times New Roman" w:hint="default"/>
      <w:b/>
      <w:bCs w:val="0"/>
      <w:sz w:val="28"/>
      <w:szCs w:val="28"/>
    </w:rPr>
  </w:style>
  <w:style w:type="character" w:customStyle="1" w:styleId="WW8Num20z0">
    <w:name w:val="WW8Num20z0"/>
    <w:rsid w:val="00AB75BD"/>
    <w:rPr>
      <w:rFonts w:ascii="Times New Roman" w:hAnsi="Times New Roman" w:cs="Times New Roman" w:hint="default"/>
      <w:b/>
      <w:bCs w:val="0"/>
      <w:sz w:val="28"/>
      <w:szCs w:val="28"/>
    </w:rPr>
  </w:style>
  <w:style w:type="character" w:customStyle="1" w:styleId="1ff1">
    <w:name w:val="Основной шрифт абзаца1"/>
    <w:rsid w:val="00AB75BD"/>
  </w:style>
  <w:style w:type="character" w:customStyle="1" w:styleId="FooterChar">
    <w:name w:val="Footer Char"/>
    <w:rsid w:val="00AB75BD"/>
    <w:rPr>
      <w:sz w:val="24"/>
      <w:szCs w:val="24"/>
      <w:lang w:val="ru-RU" w:eastAsia="zh-CN" w:bidi="ar-SA"/>
    </w:rPr>
  </w:style>
  <w:style w:type="character" w:customStyle="1" w:styleId="1ff2">
    <w:name w:val="Слабое выделение1"/>
    <w:qFormat/>
    <w:rsid w:val="00AB75BD"/>
    <w:rPr>
      <w:rFonts w:ascii="Times New Roman" w:hAnsi="Times New Roman" w:cs="Times New Roman" w:hint="default"/>
      <w:i/>
      <w:iCs/>
      <w:color w:val="808080"/>
    </w:rPr>
  </w:style>
  <w:style w:type="character" w:customStyle="1" w:styleId="1ff3">
    <w:name w:val="Нижний колонтитул Знак1"/>
    <w:aliases w:val="Title Down Знак1,Footer_ARGOSS Знак1"/>
    <w:uiPriority w:val="99"/>
    <w:locked/>
    <w:rsid w:val="00AB75BD"/>
    <w:rPr>
      <w:rFonts w:ascii="Times New Roman" w:eastAsia="Times New Roman" w:hAnsi="Times New Roman" w:cs="Times New Roman"/>
      <w:sz w:val="28"/>
      <w:szCs w:val="28"/>
      <w:lang w:eastAsia="ru-RU"/>
    </w:rPr>
  </w:style>
  <w:style w:type="character" w:customStyle="1" w:styleId="1ff4">
    <w:name w:val="Верхний колонтитул Знак1"/>
    <w:aliases w:val="Title Up Знак1,h Знак1,Header_ARGOSS Знак1,??????? ?????????? Знак1,FirstPageHeader Знак1,FirstPageHeader1 Знак1,FirstPageHeader2 Знак1,FirstPageHeader3 Знак1,FirstPageHeader4 Знак1,FirstPageHeader5 Знак1,FirstPageHeader6 Знак1"/>
    <w:uiPriority w:val="99"/>
    <w:semiHidden/>
    <w:locked/>
    <w:rsid w:val="00AB75BD"/>
    <w:rPr>
      <w:rFonts w:ascii="Times New Roman" w:eastAsia="Times New Roman" w:hAnsi="Times New Roman" w:cs="Times New Roman"/>
      <w:sz w:val="28"/>
      <w:szCs w:val="28"/>
      <w:lang w:eastAsia="ru-RU"/>
    </w:rPr>
  </w:style>
  <w:style w:type="character" w:customStyle="1" w:styleId="1ff5">
    <w:name w:val="Текст выноски Знак1"/>
    <w:uiPriority w:val="99"/>
    <w:semiHidden/>
    <w:locked/>
    <w:rsid w:val="00AB75BD"/>
    <w:rPr>
      <w:rFonts w:ascii="Tahoma" w:eastAsia="Times New Roman" w:hAnsi="Tahoma" w:cs="Tahoma"/>
      <w:sz w:val="16"/>
      <w:szCs w:val="16"/>
      <w:lang w:eastAsia="ru-RU"/>
    </w:rPr>
  </w:style>
  <w:style w:type="character" w:customStyle="1" w:styleId="ListLabel1">
    <w:name w:val="ListLabel 1"/>
    <w:rsid w:val="00AB75BD"/>
    <w:rPr>
      <w:b/>
      <w:bCs w:val="0"/>
      <w:sz w:val="28"/>
    </w:rPr>
  </w:style>
  <w:style w:type="character" w:customStyle="1" w:styleId="TitleChar">
    <w:name w:val="Title Char"/>
    <w:rsid w:val="00AB75BD"/>
    <w:rPr>
      <w:rFonts w:ascii="Cambria" w:hAnsi="Cambria" w:cs="Times New Roman" w:hint="default"/>
      <w:b/>
      <w:bCs/>
      <w:sz w:val="32"/>
      <w:szCs w:val="32"/>
    </w:rPr>
  </w:style>
  <w:style w:type="character" w:customStyle="1" w:styleId="ListLabel2">
    <w:name w:val="ListLabel 2"/>
    <w:rsid w:val="00AB75BD"/>
  </w:style>
  <w:style w:type="character" w:customStyle="1" w:styleId="ListLabel3">
    <w:name w:val="ListLabel 3"/>
    <w:rsid w:val="00AB75BD"/>
    <w:rPr>
      <w:b/>
      <w:bCs w:val="0"/>
      <w:sz w:val="28"/>
    </w:rPr>
  </w:style>
  <w:style w:type="character" w:customStyle="1" w:styleId="ListLabel4">
    <w:name w:val="ListLabel 4"/>
    <w:rsid w:val="00AB75BD"/>
    <w:rPr>
      <w:sz w:val="28"/>
    </w:rPr>
  </w:style>
  <w:style w:type="character" w:customStyle="1" w:styleId="ListLabel5">
    <w:name w:val="ListLabel 5"/>
    <w:rsid w:val="00AB75BD"/>
    <w:rPr>
      <w:b/>
      <w:bCs w:val="0"/>
      <w:sz w:val="28"/>
    </w:rPr>
  </w:style>
  <w:style w:type="character" w:customStyle="1" w:styleId="ListLabel6">
    <w:name w:val="ListLabel 6"/>
    <w:rsid w:val="00AB75BD"/>
    <w:rPr>
      <w:sz w:val="28"/>
    </w:rPr>
  </w:style>
  <w:style w:type="character" w:customStyle="1" w:styleId="ListLabel7">
    <w:name w:val="ListLabel 7"/>
    <w:rsid w:val="00AB75BD"/>
    <w:rPr>
      <w:b/>
      <w:bCs w:val="0"/>
      <w:sz w:val="28"/>
    </w:rPr>
  </w:style>
  <w:style w:type="character" w:customStyle="1" w:styleId="ListLabel8">
    <w:name w:val="ListLabel 8"/>
    <w:rsid w:val="00AB75BD"/>
    <w:rPr>
      <w:sz w:val="28"/>
    </w:rPr>
  </w:style>
  <w:style w:type="character" w:customStyle="1" w:styleId="ListLabel9">
    <w:name w:val="ListLabel 9"/>
    <w:rsid w:val="00AB75BD"/>
    <w:rPr>
      <w:b/>
      <w:bCs w:val="0"/>
      <w:sz w:val="28"/>
    </w:rPr>
  </w:style>
  <w:style w:type="character" w:customStyle="1" w:styleId="ListLabel10">
    <w:name w:val="ListLabel 10"/>
    <w:rsid w:val="00AB75BD"/>
    <w:rPr>
      <w:sz w:val="28"/>
    </w:rPr>
  </w:style>
  <w:style w:type="character" w:customStyle="1" w:styleId="ListLabel11">
    <w:name w:val="ListLabel 11"/>
    <w:rsid w:val="00AB75BD"/>
    <w:rPr>
      <w:b/>
      <w:bCs w:val="0"/>
      <w:sz w:val="28"/>
    </w:rPr>
  </w:style>
  <w:style w:type="character" w:customStyle="1" w:styleId="ListLabel12">
    <w:name w:val="ListLabel 12"/>
    <w:rsid w:val="00AB75BD"/>
    <w:rPr>
      <w:sz w:val="28"/>
    </w:rPr>
  </w:style>
  <w:style w:type="character" w:customStyle="1" w:styleId="1ff6">
    <w:name w:val="Название Знак1"/>
    <w:aliases w:val="текст Знак,Заголовок4 Знак1"/>
    <w:rsid w:val="00AB75BD"/>
    <w:rPr>
      <w:rFonts w:ascii="Cambria" w:eastAsia="Times New Roman" w:hAnsi="Cambria" w:cs="Times New Roman"/>
      <w:color w:val="17365D"/>
      <w:spacing w:val="5"/>
      <w:kern w:val="28"/>
      <w:sz w:val="52"/>
      <w:szCs w:val="52"/>
      <w:lang w:eastAsia="ru-RU"/>
    </w:rPr>
  </w:style>
  <w:style w:type="table" w:customStyle="1" w:styleId="57">
    <w:name w:val="Сетка таблицы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7">
    <w:name w:val="index 1"/>
    <w:basedOn w:val="a1"/>
    <w:next w:val="a1"/>
    <w:autoRedefine/>
    <w:unhideWhenUsed/>
    <w:qFormat/>
    <w:rsid w:val="00AB75BD"/>
    <w:pPr>
      <w:kinsoku/>
      <w:overflowPunct/>
      <w:autoSpaceDE/>
      <w:autoSpaceDN/>
      <w:adjustRightInd/>
      <w:snapToGrid/>
      <w:spacing w:after="0"/>
      <w:ind w:left="280" w:hanging="280"/>
      <w:jc w:val="left"/>
    </w:pPr>
    <w:rPr>
      <w:rFonts w:ascii="Times New Roman" w:eastAsia="Calibri" w:hAnsi="Times New Roman"/>
      <w:sz w:val="24"/>
      <w:szCs w:val="28"/>
    </w:rPr>
  </w:style>
  <w:style w:type="paragraph" w:styleId="afffffffe">
    <w:name w:val="index heading"/>
    <w:basedOn w:val="afffffffc"/>
    <w:uiPriority w:val="99"/>
    <w:unhideWhenUsed/>
    <w:qFormat/>
    <w:rsid w:val="00AB75BD"/>
    <w:pPr>
      <w:suppressLineNumbers/>
    </w:pPr>
  </w:style>
  <w:style w:type="table" w:customStyle="1" w:styleId="63">
    <w:name w:val="Сетка таблицы6"/>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1"/>
    <w:uiPriority w:val="99"/>
    <w:qFormat/>
    <w:rsid w:val="00AB75BD"/>
    <w:pPr>
      <w:kinsoku/>
      <w:overflowPunct/>
      <w:autoSpaceDE/>
      <w:autoSpaceDN/>
      <w:adjustRightInd/>
      <w:snapToGrid/>
      <w:spacing w:before="100" w:beforeAutospacing="1" w:after="100" w:afterAutospacing="1"/>
      <w:jc w:val="left"/>
    </w:pPr>
    <w:rPr>
      <w:rFonts w:ascii="Times New Roman" w:eastAsia="Calibri" w:hAnsi="Times New Roman"/>
      <w:sz w:val="24"/>
      <w:szCs w:val="28"/>
    </w:rPr>
  </w:style>
  <w:style w:type="paragraph" w:customStyle="1" w:styleId="xl38652">
    <w:name w:val="xl38652"/>
    <w:basedOn w:val="a1"/>
    <w:uiPriority w:val="99"/>
    <w:qFormat/>
    <w:rsid w:val="00AB75BD"/>
    <w:pPr>
      <w:kinsoku/>
      <w:overflowPunct/>
      <w:autoSpaceDE/>
      <w:autoSpaceDN/>
      <w:adjustRightInd/>
      <w:snapToGrid/>
      <w:spacing w:before="100" w:beforeAutospacing="1" w:after="100" w:afterAutospacing="1"/>
      <w:jc w:val="left"/>
    </w:pPr>
    <w:rPr>
      <w:rFonts w:ascii="Times New Roman" w:eastAsia="Calibri" w:hAnsi="Times New Roman"/>
      <w:sz w:val="24"/>
      <w:szCs w:val="28"/>
    </w:rPr>
  </w:style>
  <w:style w:type="paragraph" w:customStyle="1" w:styleId="xl38653">
    <w:name w:val="xl38653"/>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54">
    <w:name w:val="xl38654"/>
    <w:basedOn w:val="a1"/>
    <w:uiPriority w:val="99"/>
    <w:qFormat/>
    <w:rsid w:val="00AB75BD"/>
    <w:pPr>
      <w:pBdr>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655">
    <w:name w:val="xl38655"/>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56">
    <w:name w:val="xl38656"/>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57">
    <w:name w:val="xl38657"/>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58">
    <w:name w:val="xl38658"/>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59">
    <w:name w:val="xl38659"/>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60">
    <w:name w:val="xl38660"/>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661">
    <w:name w:val="xl38661"/>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62">
    <w:name w:val="xl38662"/>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right"/>
      <w:textAlignment w:val="center"/>
    </w:pPr>
    <w:rPr>
      <w:rFonts w:ascii="Times New Roman" w:eastAsia="Calibri" w:hAnsi="Times New Roman"/>
      <w:sz w:val="24"/>
      <w:szCs w:val="28"/>
    </w:rPr>
  </w:style>
  <w:style w:type="paragraph" w:customStyle="1" w:styleId="xl38663">
    <w:name w:val="xl38663"/>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664">
    <w:name w:val="xl38664"/>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65">
    <w:name w:val="xl38665"/>
    <w:basedOn w:val="a1"/>
    <w:uiPriority w:val="99"/>
    <w:qFormat/>
    <w:rsid w:val="00AB75BD"/>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66">
    <w:name w:val="xl38666"/>
    <w:basedOn w:val="a1"/>
    <w:uiPriority w:val="99"/>
    <w:qFormat/>
    <w:rsid w:val="00AB75BD"/>
    <w:pPr>
      <w:pBdr>
        <w:top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67">
    <w:name w:val="xl38667"/>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68">
    <w:name w:val="xl38668"/>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pPr>
    <w:rPr>
      <w:rFonts w:ascii="Times New Roman" w:eastAsia="Calibri" w:hAnsi="Times New Roman"/>
      <w:sz w:val="24"/>
      <w:szCs w:val="28"/>
    </w:rPr>
  </w:style>
  <w:style w:type="paragraph" w:customStyle="1" w:styleId="xl38669">
    <w:name w:val="xl38669"/>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right"/>
      <w:textAlignment w:val="center"/>
    </w:pPr>
    <w:rPr>
      <w:rFonts w:ascii="Times New Roman" w:eastAsia="Calibri" w:hAnsi="Times New Roman"/>
      <w:sz w:val="24"/>
      <w:szCs w:val="28"/>
    </w:rPr>
  </w:style>
  <w:style w:type="paragraph" w:customStyle="1" w:styleId="xl38670">
    <w:name w:val="xl38670"/>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671">
    <w:name w:val="xl38671"/>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672">
    <w:name w:val="xl38672"/>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73">
    <w:name w:val="xl38673"/>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674">
    <w:name w:val="xl38674"/>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75">
    <w:name w:val="xl38675"/>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676">
    <w:name w:val="xl38676"/>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77">
    <w:name w:val="xl38677"/>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78">
    <w:name w:val="xl38678"/>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79">
    <w:name w:val="xl38679"/>
    <w:basedOn w:val="a1"/>
    <w:uiPriority w:val="99"/>
    <w:qFormat/>
    <w:rsid w:val="00AB75BD"/>
    <w:pP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80">
    <w:name w:val="xl38680"/>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681">
    <w:name w:val="xl38681"/>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82">
    <w:name w:val="xl38682"/>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683">
    <w:name w:val="xl38683"/>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684">
    <w:name w:val="xl38684"/>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85">
    <w:name w:val="xl38685"/>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86">
    <w:name w:val="xl38686"/>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24"/>
      <w:szCs w:val="28"/>
    </w:rPr>
  </w:style>
  <w:style w:type="paragraph" w:customStyle="1" w:styleId="xl38687">
    <w:name w:val="xl38687"/>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24"/>
      <w:szCs w:val="28"/>
    </w:rPr>
  </w:style>
  <w:style w:type="paragraph" w:customStyle="1" w:styleId="xl38688">
    <w:name w:val="xl38688"/>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24"/>
      <w:szCs w:val="28"/>
    </w:rPr>
  </w:style>
  <w:style w:type="paragraph" w:customStyle="1" w:styleId="xl38689">
    <w:name w:val="xl38689"/>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color w:val="FFFFFF"/>
      <w:sz w:val="24"/>
      <w:szCs w:val="28"/>
    </w:rPr>
  </w:style>
  <w:style w:type="paragraph" w:customStyle="1" w:styleId="xl38690">
    <w:name w:val="xl38690"/>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b/>
      <w:bCs/>
      <w:sz w:val="24"/>
      <w:szCs w:val="28"/>
    </w:rPr>
  </w:style>
  <w:style w:type="paragraph" w:customStyle="1" w:styleId="xl38691">
    <w:name w:val="xl38691"/>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692">
    <w:name w:val="xl38692"/>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right"/>
      <w:textAlignment w:val="center"/>
    </w:pPr>
    <w:rPr>
      <w:rFonts w:ascii="Times New Roman" w:eastAsia="Calibri" w:hAnsi="Times New Roman"/>
      <w:sz w:val="24"/>
      <w:szCs w:val="28"/>
    </w:rPr>
  </w:style>
  <w:style w:type="paragraph" w:customStyle="1" w:styleId="xl38693">
    <w:name w:val="xl38693"/>
    <w:basedOn w:val="a1"/>
    <w:uiPriority w:val="99"/>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694">
    <w:name w:val="xl38694"/>
    <w:basedOn w:val="a1"/>
    <w:uiPriority w:val="99"/>
    <w:qFormat/>
    <w:rsid w:val="00AB75BD"/>
    <w:pPr>
      <w:pBdr>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95">
    <w:name w:val="xl38695"/>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696">
    <w:name w:val="xl38696"/>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97">
    <w:name w:val="xl38697"/>
    <w:basedOn w:val="a1"/>
    <w:uiPriority w:val="99"/>
    <w:qFormat/>
    <w:rsid w:val="00AB75BD"/>
    <w:pPr>
      <w:pBdr>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698">
    <w:name w:val="xl38698"/>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699">
    <w:name w:val="xl38699"/>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700">
    <w:name w:val="xl38700"/>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701">
    <w:name w:val="xl38701"/>
    <w:basedOn w:val="a1"/>
    <w:uiPriority w:val="99"/>
    <w:qFormat/>
    <w:rsid w:val="00AB75BD"/>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02">
    <w:name w:val="xl38702"/>
    <w:basedOn w:val="a1"/>
    <w:uiPriority w:val="99"/>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FFFF"/>
      <w:sz w:val="24"/>
      <w:szCs w:val="28"/>
    </w:rPr>
  </w:style>
  <w:style w:type="paragraph" w:customStyle="1" w:styleId="xl38703">
    <w:name w:val="xl38703"/>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color w:val="FF0000"/>
      <w:sz w:val="24"/>
      <w:szCs w:val="28"/>
    </w:rPr>
  </w:style>
  <w:style w:type="paragraph" w:customStyle="1" w:styleId="xl38704">
    <w:name w:val="xl38704"/>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color w:val="FFFFFF"/>
      <w:sz w:val="24"/>
      <w:szCs w:val="28"/>
    </w:rPr>
  </w:style>
  <w:style w:type="paragraph" w:customStyle="1" w:styleId="xl38705">
    <w:name w:val="xl38705"/>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color w:val="FFFFFF"/>
      <w:sz w:val="24"/>
      <w:szCs w:val="28"/>
    </w:rPr>
  </w:style>
  <w:style w:type="paragraph" w:customStyle="1" w:styleId="xl38706">
    <w:name w:val="xl38706"/>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24"/>
      <w:szCs w:val="28"/>
    </w:rPr>
  </w:style>
  <w:style w:type="paragraph" w:customStyle="1" w:styleId="xl38707">
    <w:name w:val="xl38707"/>
    <w:basedOn w:val="a1"/>
    <w:uiPriority w:val="99"/>
    <w:qFormat/>
    <w:rsid w:val="00AB75BD"/>
    <w:pPr>
      <w:pBdr>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08">
    <w:name w:val="xl38708"/>
    <w:basedOn w:val="a1"/>
    <w:uiPriority w:val="99"/>
    <w:qFormat/>
    <w:rsid w:val="00AB75BD"/>
    <w:pPr>
      <w:pBdr>
        <w:top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09">
    <w:name w:val="xl38709"/>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0">
    <w:name w:val="xl38710"/>
    <w:basedOn w:val="a1"/>
    <w:uiPriority w:val="99"/>
    <w:qFormat/>
    <w:rsid w:val="00AB75BD"/>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1">
    <w:name w:val="xl38711"/>
    <w:basedOn w:val="a1"/>
    <w:uiPriority w:val="99"/>
    <w:qFormat/>
    <w:rsid w:val="00AB75BD"/>
    <w:pPr>
      <w:pBdr>
        <w:top w:val="single" w:sz="4" w:space="0" w:color="auto"/>
        <w:lef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2">
    <w:name w:val="xl38712"/>
    <w:basedOn w:val="a1"/>
    <w:uiPriority w:val="99"/>
    <w:qFormat/>
    <w:rsid w:val="00AB75BD"/>
    <w:pPr>
      <w:pBdr>
        <w:top w:val="single" w:sz="4" w:space="0" w:color="auto"/>
        <w:left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3">
    <w:name w:val="xl38713"/>
    <w:basedOn w:val="a1"/>
    <w:uiPriority w:val="99"/>
    <w:qFormat/>
    <w:rsid w:val="00AB75BD"/>
    <w:pPr>
      <w:pBdr>
        <w:top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4">
    <w:name w:val="xl38714"/>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5">
    <w:name w:val="xl38715"/>
    <w:basedOn w:val="a1"/>
    <w:uiPriority w:val="99"/>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6">
    <w:name w:val="xl38716"/>
    <w:basedOn w:val="a1"/>
    <w:uiPriority w:val="99"/>
    <w:qFormat/>
    <w:rsid w:val="00AB75BD"/>
    <w:pPr>
      <w:pBdr>
        <w:lef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7">
    <w:name w:val="xl38717"/>
    <w:basedOn w:val="a1"/>
    <w:uiPriority w:val="99"/>
    <w:qFormat/>
    <w:rsid w:val="00AB75BD"/>
    <w:pPr>
      <w:pBdr>
        <w:top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8">
    <w:name w:val="xl38718"/>
    <w:basedOn w:val="a1"/>
    <w:uiPriority w:val="99"/>
    <w:qFormat/>
    <w:rsid w:val="00AB75BD"/>
    <w:pPr>
      <w:pBdr>
        <w:top w:val="single" w:sz="4" w:space="0" w:color="auto"/>
        <w:left w:val="single" w:sz="4" w:space="0" w:color="auto"/>
      </w:pBdr>
      <w:shd w:val="clear" w:color="000000" w:fill="FFFFFF"/>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19">
    <w:name w:val="xl38719"/>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20">
    <w:name w:val="xl38720"/>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21">
    <w:name w:val="xl38721"/>
    <w:basedOn w:val="a1"/>
    <w:uiPriority w:val="99"/>
    <w:qFormat/>
    <w:rsid w:val="00AB75BD"/>
    <w:pP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22">
    <w:name w:val="xl38722"/>
    <w:basedOn w:val="a1"/>
    <w:uiPriority w:val="99"/>
    <w:qFormat/>
    <w:rsid w:val="00AB75BD"/>
    <w:pP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723">
    <w:name w:val="xl38723"/>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24">
    <w:name w:val="xl38724"/>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25">
    <w:name w:val="xl38725"/>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24"/>
      <w:szCs w:val="28"/>
    </w:rPr>
  </w:style>
  <w:style w:type="paragraph" w:customStyle="1" w:styleId="xl38726">
    <w:name w:val="xl38726"/>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24"/>
      <w:szCs w:val="28"/>
    </w:rPr>
  </w:style>
  <w:style w:type="paragraph" w:customStyle="1" w:styleId="xl38727">
    <w:name w:val="xl38727"/>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24"/>
      <w:szCs w:val="28"/>
    </w:rPr>
  </w:style>
  <w:style w:type="paragraph" w:customStyle="1" w:styleId="xl38728">
    <w:name w:val="xl38728"/>
    <w:basedOn w:val="a1"/>
    <w:uiPriority w:val="99"/>
    <w:qFormat/>
    <w:rsid w:val="00AB75BD"/>
    <w:pPr>
      <w:pBdr>
        <w:top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29">
    <w:name w:val="xl38729"/>
    <w:basedOn w:val="a1"/>
    <w:uiPriority w:val="99"/>
    <w:qFormat/>
    <w:rsid w:val="00AB75BD"/>
    <w:pPr>
      <w:pBdr>
        <w:top w:val="single" w:sz="4" w:space="0" w:color="auto"/>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30">
    <w:name w:val="xl38730"/>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color w:val="FF0000"/>
      <w:sz w:val="24"/>
      <w:szCs w:val="28"/>
    </w:rPr>
  </w:style>
  <w:style w:type="paragraph" w:customStyle="1" w:styleId="xl38731">
    <w:name w:val="xl38731"/>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32">
    <w:name w:val="xl38732"/>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33">
    <w:name w:val="xl38733"/>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34">
    <w:name w:val="xl38734"/>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35">
    <w:name w:val="xl38735"/>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36">
    <w:name w:val="xl38736"/>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37">
    <w:name w:val="xl38737"/>
    <w:basedOn w:val="a1"/>
    <w:uiPriority w:val="99"/>
    <w:qFormat/>
    <w:rsid w:val="00AB75BD"/>
    <w:pPr>
      <w:pBdr>
        <w:top w:val="single" w:sz="4" w:space="0" w:color="auto"/>
        <w:left w:val="single" w:sz="4" w:space="0" w:color="auto"/>
      </w:pBdr>
      <w:kinsoku/>
      <w:overflowPunct/>
      <w:autoSpaceDE/>
      <w:autoSpaceDN/>
      <w:adjustRightInd/>
      <w:snapToGrid/>
      <w:spacing w:before="100" w:beforeAutospacing="1" w:after="100" w:afterAutospacing="1"/>
      <w:jc w:val="right"/>
      <w:textAlignment w:val="center"/>
    </w:pPr>
    <w:rPr>
      <w:rFonts w:ascii="Times New Roman" w:eastAsia="Calibri" w:hAnsi="Times New Roman"/>
      <w:sz w:val="24"/>
      <w:szCs w:val="28"/>
    </w:rPr>
  </w:style>
  <w:style w:type="paragraph" w:customStyle="1" w:styleId="xl38738">
    <w:name w:val="xl38738"/>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b/>
      <w:bCs/>
      <w:sz w:val="24"/>
      <w:szCs w:val="28"/>
    </w:rPr>
  </w:style>
  <w:style w:type="paragraph" w:customStyle="1" w:styleId="xl38739">
    <w:name w:val="xl38739"/>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b/>
      <w:bCs/>
      <w:sz w:val="24"/>
      <w:szCs w:val="28"/>
    </w:rPr>
  </w:style>
  <w:style w:type="paragraph" w:customStyle="1" w:styleId="xl38740">
    <w:name w:val="xl38740"/>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b/>
      <w:bCs/>
      <w:sz w:val="24"/>
      <w:szCs w:val="28"/>
    </w:rPr>
  </w:style>
  <w:style w:type="paragraph" w:customStyle="1" w:styleId="xl38741">
    <w:name w:val="xl38741"/>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742">
    <w:name w:val="xl38742"/>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43">
    <w:name w:val="xl38743"/>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44">
    <w:name w:val="xl38744"/>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45">
    <w:name w:val="xl38745"/>
    <w:basedOn w:val="a1"/>
    <w:uiPriority w:val="99"/>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746">
    <w:name w:val="xl38746"/>
    <w:basedOn w:val="a1"/>
    <w:uiPriority w:val="99"/>
    <w:qFormat/>
    <w:rsid w:val="00AB75BD"/>
    <w:pPr>
      <w:pBdr>
        <w:top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sz w:val="24"/>
      <w:szCs w:val="28"/>
    </w:rPr>
  </w:style>
  <w:style w:type="paragraph" w:customStyle="1" w:styleId="xl38747">
    <w:name w:val="xl38747"/>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48">
    <w:name w:val="xl38748"/>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49">
    <w:name w:val="xl38749"/>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50">
    <w:name w:val="xl38750"/>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51">
    <w:name w:val="xl38751"/>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52">
    <w:name w:val="xl38752"/>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53">
    <w:name w:val="xl38753"/>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54">
    <w:name w:val="xl38754"/>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55">
    <w:name w:val="xl38755"/>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56">
    <w:name w:val="xl38756"/>
    <w:basedOn w:val="a1"/>
    <w:uiPriority w:val="99"/>
    <w:qFormat/>
    <w:rsid w:val="00AB75BD"/>
    <w:pPr>
      <w:pBdr>
        <w:left w:val="single" w:sz="4" w:space="0" w:color="auto"/>
        <w:bottom w:val="single" w:sz="4" w:space="0" w:color="auto"/>
        <w:right w:val="single" w:sz="4" w:space="0" w:color="auto"/>
      </w:pBdr>
      <w:shd w:val="clear" w:color="000000" w:fill="FFFFFF"/>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57">
    <w:name w:val="xl38757"/>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58">
    <w:name w:val="xl38758"/>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59">
    <w:name w:val="xl38759"/>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0">
    <w:name w:val="xl38760"/>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1">
    <w:name w:val="xl38761"/>
    <w:basedOn w:val="a1"/>
    <w:uiPriority w:val="99"/>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2">
    <w:name w:val="xl38762"/>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3">
    <w:name w:val="xl38763"/>
    <w:basedOn w:val="a1"/>
    <w:uiPriority w:val="99"/>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4">
    <w:name w:val="xl38764"/>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5">
    <w:name w:val="xl38765"/>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6">
    <w:name w:val="xl38766"/>
    <w:basedOn w:val="a1"/>
    <w:uiPriority w:val="99"/>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67">
    <w:name w:val="xl38767"/>
    <w:basedOn w:val="a1"/>
    <w:uiPriority w:val="99"/>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24"/>
      <w:szCs w:val="28"/>
    </w:rPr>
  </w:style>
  <w:style w:type="paragraph" w:customStyle="1" w:styleId="xl38768">
    <w:name w:val="xl38768"/>
    <w:basedOn w:val="a1"/>
    <w:uiPriority w:val="99"/>
    <w:qFormat/>
    <w:rsid w:val="00AB75BD"/>
    <w:pPr>
      <w:pBdr>
        <w:top w:val="single" w:sz="4" w:space="0" w:color="auto"/>
        <w:left w:val="single" w:sz="4" w:space="0" w:color="auto"/>
        <w:bottom w:val="single" w:sz="4" w:space="0" w:color="auto"/>
        <w:right w:val="single" w:sz="4" w:space="0" w:color="auto"/>
      </w:pBdr>
      <w:shd w:val="clear" w:color="000000" w:fill="66FFFF"/>
      <w:kinsoku/>
      <w:overflowPunct/>
      <w:autoSpaceDE/>
      <w:autoSpaceDN/>
      <w:adjustRightInd/>
      <w:snapToGrid/>
      <w:spacing w:before="100" w:beforeAutospacing="1" w:after="100" w:afterAutospacing="1"/>
      <w:jc w:val="center"/>
      <w:textAlignment w:val="center"/>
    </w:pPr>
    <w:rPr>
      <w:rFonts w:ascii="Times New Roman" w:eastAsia="Calibri" w:hAnsi="Times New Roman"/>
      <w:sz w:val="24"/>
      <w:szCs w:val="28"/>
    </w:rPr>
  </w:style>
  <w:style w:type="paragraph" w:customStyle="1" w:styleId="xl38769">
    <w:name w:val="xl38769"/>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70">
    <w:name w:val="xl38770"/>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xl38771">
    <w:name w:val="xl38771"/>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24"/>
      <w:szCs w:val="28"/>
    </w:rPr>
  </w:style>
  <w:style w:type="paragraph" w:customStyle="1" w:styleId="218">
    <w:name w:val="Основной текст (2)1"/>
    <w:basedOn w:val="a1"/>
    <w:qFormat/>
    <w:rsid w:val="00AB75BD"/>
    <w:pPr>
      <w:widowControl w:val="0"/>
      <w:shd w:val="clear" w:color="auto" w:fill="FFFFFF"/>
      <w:kinsoku/>
      <w:overflowPunct/>
      <w:autoSpaceDE/>
      <w:autoSpaceDN/>
      <w:adjustRightInd/>
      <w:snapToGrid/>
      <w:spacing w:after="540" w:line="0" w:lineRule="atLeast"/>
      <w:jc w:val="left"/>
    </w:pPr>
    <w:rPr>
      <w:rFonts w:eastAsia="Arial" w:cs="Arial"/>
      <w:b/>
      <w:bCs/>
      <w:i/>
      <w:iCs/>
      <w:sz w:val="146"/>
      <w:szCs w:val="146"/>
      <w:lang w:eastAsia="en-US"/>
    </w:rPr>
  </w:style>
  <w:style w:type="paragraph" w:customStyle="1" w:styleId="1f8">
    <w:name w:val="Колонтитул1"/>
    <w:basedOn w:val="a1"/>
    <w:link w:val="afffffff1"/>
    <w:qFormat/>
    <w:rsid w:val="00AB75BD"/>
    <w:pPr>
      <w:widowControl w:val="0"/>
      <w:shd w:val="clear" w:color="auto" w:fill="FFFFFF"/>
      <w:kinsoku/>
      <w:overflowPunct/>
      <w:autoSpaceDE/>
      <w:autoSpaceDN/>
      <w:adjustRightInd/>
      <w:snapToGrid/>
      <w:spacing w:after="0" w:line="0" w:lineRule="atLeast"/>
      <w:jc w:val="left"/>
    </w:pPr>
    <w:rPr>
      <w:rFonts w:ascii="Times New Roman" w:hAnsi="Times New Roman"/>
      <w:b/>
      <w:bCs/>
      <w:sz w:val="23"/>
      <w:szCs w:val="23"/>
      <w:lang w:val="x-none" w:eastAsia="x-none"/>
    </w:rPr>
  </w:style>
  <w:style w:type="paragraph" w:customStyle="1" w:styleId="310">
    <w:name w:val="Основной текст (3)1"/>
    <w:basedOn w:val="a1"/>
    <w:qFormat/>
    <w:rsid w:val="00AB75BD"/>
    <w:pPr>
      <w:widowControl w:val="0"/>
      <w:shd w:val="clear" w:color="auto" w:fill="FFFFFF"/>
      <w:kinsoku/>
      <w:overflowPunct/>
      <w:autoSpaceDE/>
      <w:autoSpaceDN/>
      <w:adjustRightInd/>
      <w:snapToGrid/>
      <w:spacing w:before="540" w:after="3180" w:line="0" w:lineRule="atLeast"/>
    </w:pPr>
    <w:rPr>
      <w:rFonts w:eastAsia="Arial" w:cs="Arial"/>
      <w:b/>
      <w:bCs/>
      <w:sz w:val="23"/>
      <w:szCs w:val="23"/>
      <w:lang w:eastAsia="en-US"/>
    </w:rPr>
  </w:style>
  <w:style w:type="character" w:customStyle="1" w:styleId="4b">
    <w:name w:val="Основной текст (4)_"/>
    <w:link w:val="4c"/>
    <w:rsid w:val="00AB75BD"/>
    <w:rPr>
      <w:rFonts w:ascii="Arial" w:eastAsia="Arial" w:hAnsi="Arial" w:cs="Arial"/>
      <w:b/>
      <w:bCs/>
      <w:sz w:val="26"/>
      <w:szCs w:val="26"/>
      <w:shd w:val="clear" w:color="auto" w:fill="FFFFFF"/>
    </w:rPr>
  </w:style>
  <w:style w:type="paragraph" w:customStyle="1" w:styleId="4c">
    <w:name w:val="Основной текст (4)"/>
    <w:basedOn w:val="a1"/>
    <w:link w:val="4b"/>
    <w:qFormat/>
    <w:rsid w:val="00AB75BD"/>
    <w:pPr>
      <w:widowControl w:val="0"/>
      <w:shd w:val="clear" w:color="auto" w:fill="FFFFFF"/>
      <w:kinsoku/>
      <w:overflowPunct/>
      <w:autoSpaceDE/>
      <w:autoSpaceDN/>
      <w:adjustRightInd/>
      <w:snapToGrid/>
      <w:spacing w:before="3180" w:line="0" w:lineRule="atLeast"/>
      <w:jc w:val="center"/>
    </w:pPr>
    <w:rPr>
      <w:rFonts w:eastAsia="Arial"/>
      <w:b/>
      <w:bCs/>
      <w:sz w:val="26"/>
      <w:szCs w:val="26"/>
      <w:lang w:val="x-none" w:eastAsia="x-none"/>
    </w:rPr>
  </w:style>
  <w:style w:type="character" w:customStyle="1" w:styleId="58">
    <w:name w:val="Основной текст (5)_"/>
    <w:link w:val="510"/>
    <w:rsid w:val="00AB75BD"/>
    <w:rPr>
      <w:rFonts w:ascii="Arial" w:eastAsia="Arial" w:hAnsi="Arial" w:cs="Arial"/>
      <w:b/>
      <w:bCs/>
      <w:i/>
      <w:iCs/>
      <w:sz w:val="21"/>
      <w:szCs w:val="21"/>
      <w:shd w:val="clear" w:color="auto" w:fill="FFFFFF"/>
    </w:rPr>
  </w:style>
  <w:style w:type="paragraph" w:customStyle="1" w:styleId="510">
    <w:name w:val="Основной текст (5)1"/>
    <w:basedOn w:val="a1"/>
    <w:link w:val="58"/>
    <w:qFormat/>
    <w:rsid w:val="00AB75BD"/>
    <w:pPr>
      <w:widowControl w:val="0"/>
      <w:shd w:val="clear" w:color="auto" w:fill="FFFFFF"/>
      <w:kinsoku/>
      <w:overflowPunct/>
      <w:autoSpaceDE/>
      <w:autoSpaceDN/>
      <w:adjustRightInd/>
      <w:snapToGrid/>
      <w:spacing w:after="0" w:line="370" w:lineRule="exact"/>
    </w:pPr>
    <w:rPr>
      <w:rFonts w:eastAsia="Arial"/>
      <w:b/>
      <w:bCs/>
      <w:i/>
      <w:iCs/>
      <w:sz w:val="21"/>
      <w:szCs w:val="21"/>
      <w:lang w:val="x-none" w:eastAsia="x-none"/>
    </w:rPr>
  </w:style>
  <w:style w:type="character" w:customStyle="1" w:styleId="1pt">
    <w:name w:val="Основной текст + Интервал 1 pt"/>
    <w:rsid w:val="00AB75BD"/>
    <w:rPr>
      <w:rFonts w:ascii="Arial" w:eastAsia="Arial" w:hAnsi="Arial" w:cs="Arial"/>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Exact">
    <w:name w:val="Основной текст Exact"/>
    <w:rsid w:val="00AB75BD"/>
    <w:rPr>
      <w:rFonts w:ascii="Arial" w:eastAsia="Arial" w:hAnsi="Arial" w:cs="Arial"/>
      <w:b w:val="0"/>
      <w:bCs w:val="0"/>
      <w:i w:val="0"/>
      <w:iCs w:val="0"/>
      <w:smallCaps w:val="0"/>
      <w:strike w:val="0"/>
      <w:spacing w:val="1"/>
      <w:sz w:val="20"/>
      <w:szCs w:val="20"/>
      <w:u w:val="none"/>
    </w:rPr>
  </w:style>
  <w:style w:type="character" w:customStyle="1" w:styleId="2ffa">
    <w:name w:val="Оглавление (2) + Не курсив"/>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f7">
    <w:name w:val="Оглавление (3) + Не курсив"/>
    <w:rsid w:val="00AB75B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4d">
    <w:name w:val="Оглавление (4) + Курсив"/>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fb">
    <w:name w:val="Оглавление (2) + Малые прописные"/>
    <w:rsid w:val="00AB75BD"/>
    <w:rPr>
      <w:rFonts w:ascii="Arial" w:eastAsia="Arial" w:hAnsi="Arial" w:cs="Arial"/>
      <w:b/>
      <w:bCs/>
      <w:i/>
      <w:iCs/>
      <w:smallCaps/>
      <w:color w:val="000000"/>
      <w:spacing w:val="0"/>
      <w:w w:val="100"/>
      <w:position w:val="0"/>
      <w:sz w:val="21"/>
      <w:szCs w:val="21"/>
      <w:shd w:val="clear" w:color="auto" w:fill="FFFFFF"/>
      <w:lang w:val="ru-RU" w:eastAsia="ru-RU" w:bidi="ru-RU"/>
    </w:rPr>
  </w:style>
  <w:style w:type="character" w:customStyle="1" w:styleId="affffffff">
    <w:name w:val="Подпись к таблице_"/>
    <w:link w:val="1ff8"/>
    <w:rsid w:val="00AB75BD"/>
    <w:rPr>
      <w:rFonts w:ascii="Arial" w:eastAsia="Arial" w:hAnsi="Arial" w:cs="Arial"/>
      <w:sz w:val="21"/>
      <w:szCs w:val="21"/>
      <w:shd w:val="clear" w:color="auto" w:fill="FFFFFF"/>
    </w:rPr>
  </w:style>
  <w:style w:type="paragraph" w:customStyle="1" w:styleId="1ff8">
    <w:name w:val="Подпись к таблице1"/>
    <w:basedOn w:val="a1"/>
    <w:link w:val="affffffff"/>
    <w:qFormat/>
    <w:rsid w:val="00AB75BD"/>
    <w:pPr>
      <w:widowControl w:val="0"/>
      <w:shd w:val="clear" w:color="auto" w:fill="FFFFFF"/>
      <w:kinsoku/>
      <w:overflowPunct/>
      <w:autoSpaceDE/>
      <w:autoSpaceDN/>
      <w:adjustRightInd/>
      <w:snapToGrid/>
      <w:spacing w:after="0" w:line="250" w:lineRule="exact"/>
      <w:ind w:hanging="1700"/>
      <w:jc w:val="left"/>
    </w:pPr>
    <w:rPr>
      <w:rFonts w:eastAsia="Arial"/>
      <w:sz w:val="21"/>
      <w:szCs w:val="21"/>
      <w:lang w:val="x-none" w:eastAsia="x-none"/>
    </w:rPr>
  </w:style>
  <w:style w:type="character" w:customStyle="1" w:styleId="8pt1">
    <w:name w:val="Основной текст + 8 pt;Полужирный"/>
    <w:rsid w:val="00AB75B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nstantia9pt">
    <w:name w:val="Основной текст + Constantia;9 pt"/>
    <w:rsid w:val="00AB75BD"/>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pt2">
    <w:name w:val="Основной текст + 8 pt;Полужирный;Курсив"/>
    <w:rsid w:val="00AB75BD"/>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4pt">
    <w:name w:val="Основной текст + 4 pt"/>
    <w:rsid w:val="00AB75BD"/>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fc">
    <w:name w:val="Подпись к таблице (2)_"/>
    <w:link w:val="219"/>
    <w:rsid w:val="00AB75BD"/>
    <w:rPr>
      <w:rFonts w:ascii="Arial" w:eastAsia="Arial" w:hAnsi="Arial" w:cs="Arial"/>
      <w:b/>
      <w:bCs/>
      <w:i/>
      <w:iCs/>
      <w:sz w:val="16"/>
      <w:szCs w:val="16"/>
      <w:shd w:val="clear" w:color="auto" w:fill="FFFFFF"/>
    </w:rPr>
  </w:style>
  <w:style w:type="paragraph" w:customStyle="1" w:styleId="219">
    <w:name w:val="Подпись к таблице (2)1"/>
    <w:basedOn w:val="a1"/>
    <w:link w:val="2ffc"/>
    <w:qFormat/>
    <w:rsid w:val="00AB75BD"/>
    <w:pPr>
      <w:widowControl w:val="0"/>
      <w:shd w:val="clear" w:color="auto" w:fill="FFFFFF"/>
      <w:kinsoku/>
      <w:overflowPunct/>
      <w:autoSpaceDE/>
      <w:autoSpaceDN/>
      <w:adjustRightInd/>
      <w:snapToGrid/>
      <w:spacing w:after="0" w:line="0" w:lineRule="atLeast"/>
    </w:pPr>
    <w:rPr>
      <w:rFonts w:eastAsia="Arial"/>
      <w:b/>
      <w:bCs/>
      <w:i/>
      <w:iCs/>
      <w:sz w:val="16"/>
      <w:szCs w:val="16"/>
      <w:lang w:val="x-none" w:eastAsia="x-none"/>
    </w:rPr>
  </w:style>
  <w:style w:type="character" w:customStyle="1" w:styleId="2ffd">
    <w:name w:val="Подпись к таблице (2) + Не курсив"/>
    <w:rsid w:val="00AB75BD"/>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affffffff0">
    <w:name w:val="Подпись к таблице"/>
    <w:rsid w:val="00AB75BD"/>
    <w:rPr>
      <w:rFonts w:ascii="Arial" w:eastAsia="Arial" w:hAnsi="Arial" w:cs="Arial"/>
      <w:color w:val="000000"/>
      <w:spacing w:val="0"/>
      <w:w w:val="100"/>
      <w:position w:val="0"/>
      <w:sz w:val="21"/>
      <w:szCs w:val="21"/>
      <w:u w:val="single"/>
      <w:shd w:val="clear" w:color="auto" w:fill="FFFFFF"/>
      <w:lang w:val="ru-RU" w:eastAsia="ru-RU" w:bidi="ru-RU"/>
    </w:rPr>
  </w:style>
  <w:style w:type="character" w:customStyle="1" w:styleId="Exact0">
    <w:name w:val="Подпись к картинке Exact"/>
    <w:rsid w:val="00AB75BD"/>
    <w:rPr>
      <w:rFonts w:ascii="Arial" w:eastAsia="Arial" w:hAnsi="Arial" w:cs="Arial"/>
      <w:b w:val="0"/>
      <w:bCs w:val="0"/>
      <w:i w:val="0"/>
      <w:iCs w:val="0"/>
      <w:smallCaps w:val="0"/>
      <w:strike w:val="0"/>
      <w:spacing w:val="1"/>
      <w:sz w:val="20"/>
      <w:szCs w:val="20"/>
      <w:u w:val="none"/>
    </w:rPr>
  </w:style>
  <w:style w:type="character" w:customStyle="1" w:styleId="2Exact">
    <w:name w:val="Подпись к картинке (2) Exact"/>
    <w:rsid w:val="00AB75BD"/>
    <w:rPr>
      <w:rFonts w:ascii="Arial" w:eastAsia="Arial" w:hAnsi="Arial" w:cs="Arial"/>
      <w:b/>
      <w:bCs/>
      <w:i w:val="0"/>
      <w:iCs w:val="0"/>
      <w:smallCaps w:val="0"/>
      <w:strike w:val="0"/>
      <w:sz w:val="18"/>
      <w:szCs w:val="18"/>
      <w:u w:val="none"/>
    </w:rPr>
  </w:style>
  <w:style w:type="character" w:customStyle="1" w:styleId="affffffff1">
    <w:name w:val="Подпись к картинке_"/>
    <w:link w:val="affffffff2"/>
    <w:rsid w:val="00AB75BD"/>
    <w:rPr>
      <w:rFonts w:ascii="Arial" w:eastAsia="Arial" w:hAnsi="Arial" w:cs="Arial"/>
      <w:sz w:val="21"/>
      <w:szCs w:val="21"/>
      <w:shd w:val="clear" w:color="auto" w:fill="FFFFFF"/>
    </w:rPr>
  </w:style>
  <w:style w:type="paragraph" w:customStyle="1" w:styleId="affffffff2">
    <w:name w:val="Подпись к картинке"/>
    <w:basedOn w:val="a1"/>
    <w:link w:val="affffffff1"/>
    <w:qFormat/>
    <w:rsid w:val="00AB75BD"/>
    <w:pPr>
      <w:widowControl w:val="0"/>
      <w:shd w:val="clear" w:color="auto" w:fill="FFFFFF"/>
      <w:kinsoku/>
      <w:overflowPunct/>
      <w:autoSpaceDE/>
      <w:autoSpaceDN/>
      <w:adjustRightInd/>
      <w:snapToGrid/>
      <w:spacing w:after="180" w:line="0" w:lineRule="atLeast"/>
      <w:ind w:hanging="1700"/>
      <w:jc w:val="center"/>
    </w:pPr>
    <w:rPr>
      <w:rFonts w:eastAsia="Arial"/>
      <w:sz w:val="21"/>
      <w:szCs w:val="21"/>
      <w:lang w:val="x-none" w:eastAsia="x-none"/>
    </w:rPr>
  </w:style>
  <w:style w:type="character" w:customStyle="1" w:styleId="3f8">
    <w:name w:val="Подпись к картинке (3)_"/>
    <w:link w:val="311"/>
    <w:rsid w:val="00AB75BD"/>
    <w:rPr>
      <w:rFonts w:ascii="Segoe UI" w:eastAsia="Segoe UI" w:hAnsi="Segoe UI" w:cs="Segoe UI"/>
      <w:sz w:val="14"/>
      <w:szCs w:val="14"/>
      <w:shd w:val="clear" w:color="auto" w:fill="FFFFFF"/>
    </w:rPr>
  </w:style>
  <w:style w:type="paragraph" w:customStyle="1" w:styleId="311">
    <w:name w:val="Подпись к картинке (3)1"/>
    <w:basedOn w:val="a1"/>
    <w:link w:val="3f8"/>
    <w:qFormat/>
    <w:rsid w:val="00AB75BD"/>
    <w:pPr>
      <w:widowControl w:val="0"/>
      <w:shd w:val="clear" w:color="auto" w:fill="FFFFFF"/>
      <w:kinsoku/>
      <w:overflowPunct/>
      <w:autoSpaceDE/>
      <w:autoSpaceDN/>
      <w:adjustRightInd/>
      <w:snapToGrid/>
      <w:spacing w:after="0" w:line="470" w:lineRule="exact"/>
      <w:jc w:val="left"/>
    </w:pPr>
    <w:rPr>
      <w:rFonts w:ascii="Segoe UI" w:eastAsia="Segoe UI" w:hAnsi="Segoe UI"/>
      <w:sz w:val="14"/>
      <w:szCs w:val="14"/>
      <w:lang w:val="x-none" w:eastAsia="x-none"/>
    </w:rPr>
  </w:style>
  <w:style w:type="character" w:customStyle="1" w:styleId="3f9">
    <w:name w:val="Подпись к картинке (3)"/>
    <w:rsid w:val="00AB75BD"/>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330">
    <w:name w:val="Подпись к картинке (3)3"/>
    <w:rsid w:val="00AB75BD"/>
    <w:rPr>
      <w:rFonts w:ascii="Segoe UI" w:eastAsia="Segoe UI" w:hAnsi="Segoe UI" w:cs="Segoe UI"/>
      <w:color w:val="000000"/>
      <w:spacing w:val="0"/>
      <w:w w:val="100"/>
      <w:position w:val="0"/>
      <w:sz w:val="14"/>
      <w:szCs w:val="14"/>
      <w:u w:val="single"/>
      <w:shd w:val="clear" w:color="auto" w:fill="FFFFFF"/>
      <w:lang w:val="ru-RU" w:eastAsia="ru-RU" w:bidi="ru-RU"/>
    </w:rPr>
  </w:style>
  <w:style w:type="character" w:customStyle="1" w:styleId="3Arial30pt">
    <w:name w:val="Подпись к картинке (3) + Arial;30 pt;Курсив"/>
    <w:rsid w:val="00AB75BD"/>
    <w:rPr>
      <w:rFonts w:ascii="Arial" w:eastAsia="Arial" w:hAnsi="Arial" w:cs="Arial"/>
      <w:i/>
      <w:iCs/>
      <w:color w:val="000000"/>
      <w:spacing w:val="0"/>
      <w:w w:val="100"/>
      <w:position w:val="0"/>
      <w:sz w:val="60"/>
      <w:szCs w:val="60"/>
      <w:shd w:val="clear" w:color="auto" w:fill="FFFFFF"/>
      <w:lang w:val="ru-RU" w:eastAsia="ru-RU" w:bidi="ru-RU"/>
    </w:rPr>
  </w:style>
  <w:style w:type="character" w:customStyle="1" w:styleId="320">
    <w:name w:val="Подпись к картинке (3)2"/>
    <w:rsid w:val="00AB75BD"/>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Tahoma55pt0ptExact">
    <w:name w:val="Основной текст + Tahoma;5;5 pt;Интервал 0 pt Exact"/>
    <w:rsid w:val="00AB75BD"/>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Exact">
    <w:name w:val="Основной текст (7) Exact"/>
    <w:link w:val="74"/>
    <w:rsid w:val="00AB75BD"/>
    <w:rPr>
      <w:rFonts w:ascii="Segoe UI" w:eastAsia="Segoe UI" w:hAnsi="Segoe UI" w:cs="Segoe UI"/>
      <w:spacing w:val="5"/>
      <w:w w:val="70"/>
      <w:sz w:val="12"/>
      <w:szCs w:val="12"/>
      <w:shd w:val="clear" w:color="auto" w:fill="FFFFFF"/>
    </w:rPr>
  </w:style>
  <w:style w:type="paragraph" w:customStyle="1" w:styleId="74">
    <w:name w:val="Основной текст (7)"/>
    <w:basedOn w:val="a1"/>
    <w:link w:val="7Exact"/>
    <w:qFormat/>
    <w:rsid w:val="00AB75BD"/>
    <w:pPr>
      <w:widowControl w:val="0"/>
      <w:shd w:val="clear" w:color="auto" w:fill="FFFFFF"/>
      <w:kinsoku/>
      <w:overflowPunct/>
      <w:autoSpaceDE/>
      <w:autoSpaceDN/>
      <w:adjustRightInd/>
      <w:snapToGrid/>
      <w:spacing w:after="0" w:line="0" w:lineRule="atLeast"/>
      <w:jc w:val="left"/>
    </w:pPr>
    <w:rPr>
      <w:rFonts w:ascii="Segoe UI" w:eastAsia="Segoe UI" w:hAnsi="Segoe UI"/>
      <w:spacing w:val="5"/>
      <w:w w:val="70"/>
      <w:sz w:val="12"/>
      <w:szCs w:val="12"/>
      <w:lang w:val="x-none" w:eastAsia="x-none"/>
    </w:rPr>
  </w:style>
  <w:style w:type="character" w:customStyle="1" w:styleId="64">
    <w:name w:val="Основной текст (6)_"/>
    <w:link w:val="65"/>
    <w:rsid w:val="00AB75BD"/>
    <w:rPr>
      <w:rFonts w:ascii="Arial" w:eastAsia="Arial" w:hAnsi="Arial" w:cs="Arial"/>
      <w:b/>
      <w:bCs/>
      <w:spacing w:val="20"/>
      <w:sz w:val="23"/>
      <w:szCs w:val="23"/>
      <w:shd w:val="clear" w:color="auto" w:fill="FFFFFF"/>
      <w:lang w:val="en-US" w:bidi="en-US"/>
    </w:rPr>
  </w:style>
  <w:style w:type="paragraph" w:customStyle="1" w:styleId="65">
    <w:name w:val="Основной текст (6)"/>
    <w:basedOn w:val="a1"/>
    <w:link w:val="64"/>
    <w:qFormat/>
    <w:rsid w:val="00AB75BD"/>
    <w:pPr>
      <w:widowControl w:val="0"/>
      <w:shd w:val="clear" w:color="auto" w:fill="FFFFFF"/>
      <w:kinsoku/>
      <w:overflowPunct/>
      <w:autoSpaceDE/>
      <w:autoSpaceDN/>
      <w:adjustRightInd/>
      <w:snapToGrid/>
      <w:spacing w:before="480" w:after="900" w:line="154" w:lineRule="exact"/>
      <w:jc w:val="left"/>
    </w:pPr>
    <w:rPr>
      <w:rFonts w:eastAsia="Arial" w:cs="Arial"/>
      <w:b/>
      <w:bCs/>
      <w:spacing w:val="20"/>
      <w:sz w:val="23"/>
      <w:szCs w:val="23"/>
      <w:lang w:val="en-US" w:eastAsia="x-none" w:bidi="en-US"/>
    </w:rPr>
  </w:style>
  <w:style w:type="character" w:customStyle="1" w:styleId="6Tahoma6pt0pt">
    <w:name w:val="Основной текст (6) + Tahoma;6 pt;Не полужирный;Интервал 0 pt"/>
    <w:rsid w:val="00AB75BD"/>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8Exact">
    <w:name w:val="Основной текст (8) Exact"/>
    <w:link w:val="8d"/>
    <w:rsid w:val="00AB75BD"/>
    <w:rPr>
      <w:rFonts w:ascii="Tahoma" w:eastAsia="Tahoma" w:hAnsi="Tahoma" w:cs="Tahoma"/>
      <w:spacing w:val="4"/>
      <w:sz w:val="11"/>
      <w:szCs w:val="11"/>
      <w:shd w:val="clear" w:color="auto" w:fill="FFFFFF"/>
    </w:rPr>
  </w:style>
  <w:style w:type="paragraph" w:customStyle="1" w:styleId="8d">
    <w:name w:val="Основной текст (8)"/>
    <w:basedOn w:val="a1"/>
    <w:link w:val="8Exact"/>
    <w:qFormat/>
    <w:rsid w:val="00AB75BD"/>
    <w:pPr>
      <w:widowControl w:val="0"/>
      <w:shd w:val="clear" w:color="auto" w:fill="FFFFFF"/>
      <w:kinsoku/>
      <w:overflowPunct/>
      <w:autoSpaceDE/>
      <w:autoSpaceDN/>
      <w:adjustRightInd/>
      <w:snapToGrid/>
      <w:spacing w:after="0" w:line="0" w:lineRule="atLeast"/>
      <w:jc w:val="left"/>
    </w:pPr>
    <w:rPr>
      <w:rFonts w:ascii="Tahoma" w:eastAsia="Tahoma" w:hAnsi="Tahoma"/>
      <w:spacing w:val="4"/>
      <w:sz w:val="11"/>
      <w:szCs w:val="11"/>
      <w:lang w:val="x-none" w:eastAsia="x-none"/>
    </w:rPr>
  </w:style>
  <w:style w:type="character" w:customStyle="1" w:styleId="5Exact">
    <w:name w:val="Основной текст (5) Exact"/>
    <w:rsid w:val="00AB75BD"/>
    <w:rPr>
      <w:rFonts w:ascii="Arial" w:eastAsia="Arial" w:hAnsi="Arial" w:cs="Arial"/>
      <w:b/>
      <w:bCs/>
      <w:i/>
      <w:iCs/>
      <w:smallCaps w:val="0"/>
      <w:strike w:val="0"/>
      <w:spacing w:val="2"/>
      <w:sz w:val="20"/>
      <w:szCs w:val="20"/>
      <w:u w:val="none"/>
    </w:rPr>
  </w:style>
  <w:style w:type="character" w:customStyle="1" w:styleId="Exact1">
    <w:name w:val="Основной текст + Курсив Exact"/>
    <w:rsid w:val="00AB75BD"/>
    <w:rPr>
      <w:rFonts w:ascii="Arial" w:eastAsia="Arial" w:hAnsi="Arial" w:cs="Arial"/>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9Exact">
    <w:name w:val="Основной текст (9) Exact"/>
    <w:link w:val="93"/>
    <w:rsid w:val="00AB75BD"/>
    <w:rPr>
      <w:rFonts w:ascii="Arial" w:eastAsia="Arial" w:hAnsi="Arial" w:cs="Arial"/>
      <w:b/>
      <w:bCs/>
      <w:spacing w:val="5"/>
      <w:sz w:val="15"/>
      <w:szCs w:val="15"/>
      <w:shd w:val="clear" w:color="auto" w:fill="FFFFFF"/>
    </w:rPr>
  </w:style>
  <w:style w:type="paragraph" w:customStyle="1" w:styleId="93">
    <w:name w:val="Основной текст (9)"/>
    <w:basedOn w:val="a1"/>
    <w:link w:val="9Exact"/>
    <w:qFormat/>
    <w:rsid w:val="00AB75BD"/>
    <w:pPr>
      <w:widowControl w:val="0"/>
      <w:shd w:val="clear" w:color="auto" w:fill="FFFFFF"/>
      <w:kinsoku/>
      <w:overflowPunct/>
      <w:autoSpaceDE/>
      <w:autoSpaceDN/>
      <w:adjustRightInd/>
      <w:snapToGrid/>
      <w:spacing w:after="0" w:line="0" w:lineRule="atLeast"/>
      <w:jc w:val="left"/>
    </w:pPr>
    <w:rPr>
      <w:rFonts w:eastAsia="Arial"/>
      <w:b/>
      <w:bCs/>
      <w:spacing w:val="5"/>
      <w:sz w:val="15"/>
      <w:szCs w:val="15"/>
      <w:lang w:val="x-none" w:eastAsia="x-none"/>
    </w:rPr>
  </w:style>
  <w:style w:type="character" w:customStyle="1" w:styleId="9Exact1">
    <w:name w:val="Основной текст (9) Exact1"/>
    <w:rsid w:val="00AB75BD"/>
    <w:rPr>
      <w:rFonts w:ascii="Arial" w:eastAsia="Arial" w:hAnsi="Arial" w:cs="Arial"/>
      <w:b/>
      <w:bCs/>
      <w:color w:val="000000"/>
      <w:spacing w:val="5"/>
      <w:w w:val="100"/>
      <w:position w:val="0"/>
      <w:sz w:val="15"/>
      <w:szCs w:val="15"/>
      <w:u w:val="single"/>
      <w:shd w:val="clear" w:color="auto" w:fill="FFFFFF"/>
      <w:lang w:val="ru-RU" w:eastAsia="ru-RU" w:bidi="ru-RU"/>
    </w:rPr>
  </w:style>
  <w:style w:type="character" w:customStyle="1" w:styleId="7pt1pt">
    <w:name w:val="Основной текст + 7 pt;Интервал 1 pt"/>
    <w:rsid w:val="00AB75BD"/>
    <w:rPr>
      <w:rFonts w:ascii="Arial" w:eastAsia="Arial" w:hAnsi="Arial" w:cs="Arial"/>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55pt0pt">
    <w:name w:val="Основной текст + 5;5 pt;Интервал 0 pt"/>
    <w:rsid w:val="00AB75BD"/>
    <w:rPr>
      <w:rFonts w:ascii="Arial" w:eastAsia="Arial" w:hAnsi="Arial" w:cs="Arial"/>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affffffff3">
    <w:name w:val="Основной текст + Полужирный;Курсив"/>
    <w:rsid w:val="00AB75BD"/>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59">
    <w:name w:val="Основной текст (5)"/>
    <w:rsid w:val="00AB75BD"/>
    <w:rPr>
      <w:rFonts w:ascii="Arial" w:eastAsia="Arial" w:hAnsi="Arial" w:cs="Arial"/>
      <w:b/>
      <w:bCs/>
      <w:i/>
      <w:iCs/>
      <w:color w:val="000000"/>
      <w:spacing w:val="0"/>
      <w:w w:val="100"/>
      <w:position w:val="0"/>
      <w:sz w:val="21"/>
      <w:szCs w:val="21"/>
      <w:u w:val="single"/>
      <w:shd w:val="clear" w:color="auto" w:fill="FFFFFF"/>
      <w:lang w:val="ru-RU" w:eastAsia="ru-RU" w:bidi="ru-RU"/>
    </w:rPr>
  </w:style>
  <w:style w:type="character" w:customStyle="1" w:styleId="11Exact">
    <w:name w:val="Основной текст (11) Exact"/>
    <w:link w:val="11b"/>
    <w:rsid w:val="00AB75BD"/>
    <w:rPr>
      <w:rFonts w:ascii="Constantia" w:eastAsia="Constantia" w:hAnsi="Constantia" w:cs="Constantia"/>
      <w:i/>
      <w:iCs/>
      <w:sz w:val="19"/>
      <w:szCs w:val="19"/>
      <w:shd w:val="clear" w:color="auto" w:fill="FFFFFF"/>
    </w:rPr>
  </w:style>
  <w:style w:type="paragraph" w:customStyle="1" w:styleId="11b">
    <w:name w:val="Основной текст (11)"/>
    <w:basedOn w:val="a1"/>
    <w:link w:val="11Exact"/>
    <w:qFormat/>
    <w:rsid w:val="00AB75BD"/>
    <w:pPr>
      <w:widowControl w:val="0"/>
      <w:shd w:val="clear" w:color="auto" w:fill="FFFFFF"/>
      <w:kinsoku/>
      <w:overflowPunct/>
      <w:autoSpaceDE/>
      <w:autoSpaceDN/>
      <w:adjustRightInd/>
      <w:snapToGrid/>
      <w:spacing w:after="0" w:line="0" w:lineRule="atLeast"/>
      <w:jc w:val="left"/>
    </w:pPr>
    <w:rPr>
      <w:rFonts w:ascii="Constantia" w:eastAsia="Constantia" w:hAnsi="Constantia"/>
      <w:i/>
      <w:iCs/>
      <w:sz w:val="19"/>
      <w:szCs w:val="19"/>
      <w:lang w:val="x-none" w:eastAsia="x-none"/>
    </w:rPr>
  </w:style>
  <w:style w:type="character" w:customStyle="1" w:styleId="102">
    <w:name w:val="Основной текст (10)_"/>
    <w:link w:val="103"/>
    <w:rsid w:val="00AB75BD"/>
    <w:rPr>
      <w:rFonts w:ascii="Arial" w:eastAsia="Arial" w:hAnsi="Arial" w:cs="Arial"/>
      <w:sz w:val="19"/>
      <w:szCs w:val="19"/>
      <w:shd w:val="clear" w:color="auto" w:fill="FFFFFF"/>
    </w:rPr>
  </w:style>
  <w:style w:type="paragraph" w:customStyle="1" w:styleId="103">
    <w:name w:val="Основной текст (10)"/>
    <w:basedOn w:val="a1"/>
    <w:link w:val="102"/>
    <w:qFormat/>
    <w:rsid w:val="00AB75BD"/>
    <w:pPr>
      <w:widowControl w:val="0"/>
      <w:shd w:val="clear" w:color="auto" w:fill="FFFFFF"/>
      <w:kinsoku/>
      <w:overflowPunct/>
      <w:autoSpaceDE/>
      <w:autoSpaceDN/>
      <w:adjustRightInd/>
      <w:snapToGrid/>
      <w:spacing w:after="0" w:line="336" w:lineRule="exact"/>
      <w:ind w:hanging="280"/>
      <w:jc w:val="left"/>
    </w:pPr>
    <w:rPr>
      <w:rFonts w:eastAsia="Arial"/>
      <w:sz w:val="19"/>
      <w:szCs w:val="19"/>
      <w:lang w:val="x-none" w:eastAsia="x-none"/>
    </w:rPr>
  </w:style>
  <w:style w:type="character" w:customStyle="1" w:styleId="1010pt">
    <w:name w:val="Основной текст (10) + 10 pt;Курсив"/>
    <w:rsid w:val="00AB75BD"/>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10SegoeUI105pt">
    <w:name w:val="Основной текст (10) + Segoe UI;10;5 pt"/>
    <w:rsid w:val="00AB75BD"/>
    <w:rPr>
      <w:rFonts w:ascii="Segoe UI" w:eastAsia="Segoe UI" w:hAnsi="Segoe UI" w:cs="Segoe UI"/>
      <w:color w:val="000000"/>
      <w:spacing w:val="0"/>
      <w:w w:val="100"/>
      <w:position w:val="0"/>
      <w:sz w:val="21"/>
      <w:szCs w:val="21"/>
      <w:shd w:val="clear" w:color="auto" w:fill="FFFFFF"/>
      <w:lang w:val="ru-RU" w:eastAsia="ru-RU" w:bidi="ru-RU"/>
    </w:rPr>
  </w:style>
  <w:style w:type="character" w:customStyle="1" w:styleId="530">
    <w:name w:val="Основной текст (5)3"/>
    <w:rsid w:val="00AB75BD"/>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8pt20">
    <w:name w:val="Основной текст + 8 pt;Полужирный2"/>
    <w:rsid w:val="00AB75B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3">
    <w:name w:val="Основной текст + 8 pt;Полужирный;Курсив3"/>
    <w:rsid w:val="00AB75BD"/>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3fa">
    <w:name w:val="Заголовок №3_"/>
    <w:link w:val="3fb"/>
    <w:rsid w:val="00AB75BD"/>
    <w:rPr>
      <w:rFonts w:ascii="Arial" w:eastAsia="Arial" w:hAnsi="Arial" w:cs="Arial"/>
      <w:sz w:val="21"/>
      <w:szCs w:val="21"/>
      <w:shd w:val="clear" w:color="auto" w:fill="FFFFFF"/>
    </w:rPr>
  </w:style>
  <w:style w:type="paragraph" w:customStyle="1" w:styleId="3fb">
    <w:name w:val="Заголовок №3"/>
    <w:basedOn w:val="a1"/>
    <w:link w:val="3fa"/>
    <w:qFormat/>
    <w:rsid w:val="00AB75BD"/>
    <w:pPr>
      <w:widowControl w:val="0"/>
      <w:shd w:val="clear" w:color="auto" w:fill="FFFFFF"/>
      <w:kinsoku/>
      <w:overflowPunct/>
      <w:autoSpaceDE/>
      <w:autoSpaceDN/>
      <w:adjustRightInd/>
      <w:snapToGrid/>
      <w:spacing w:after="180" w:line="0" w:lineRule="atLeast"/>
      <w:outlineLvl w:val="2"/>
    </w:pPr>
    <w:rPr>
      <w:rFonts w:eastAsia="Arial"/>
      <w:sz w:val="21"/>
      <w:szCs w:val="21"/>
      <w:lang w:val="x-none" w:eastAsia="x-none"/>
    </w:rPr>
  </w:style>
  <w:style w:type="character" w:customStyle="1" w:styleId="55pt">
    <w:name w:val="Основной текст + 5;5 pt"/>
    <w:rsid w:val="00AB75BD"/>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23">
    <w:name w:val="Основной текст (12)_"/>
    <w:link w:val="124"/>
    <w:rsid w:val="00AB75BD"/>
    <w:rPr>
      <w:rFonts w:ascii="Arial" w:eastAsia="Arial" w:hAnsi="Arial" w:cs="Arial"/>
      <w:sz w:val="18"/>
      <w:szCs w:val="18"/>
      <w:shd w:val="clear" w:color="auto" w:fill="FFFFFF"/>
    </w:rPr>
  </w:style>
  <w:style w:type="paragraph" w:customStyle="1" w:styleId="124">
    <w:name w:val="Основной текст (12)"/>
    <w:basedOn w:val="a1"/>
    <w:link w:val="123"/>
    <w:qFormat/>
    <w:rsid w:val="00AB75BD"/>
    <w:pPr>
      <w:widowControl w:val="0"/>
      <w:shd w:val="clear" w:color="auto" w:fill="FFFFFF"/>
      <w:kinsoku/>
      <w:overflowPunct/>
      <w:autoSpaceDE/>
      <w:autoSpaceDN/>
      <w:adjustRightInd/>
      <w:snapToGrid/>
      <w:spacing w:before="120" w:after="360" w:line="0" w:lineRule="atLeast"/>
      <w:jc w:val="center"/>
    </w:pPr>
    <w:rPr>
      <w:rFonts w:eastAsia="Arial"/>
      <w:sz w:val="18"/>
      <w:szCs w:val="18"/>
      <w:lang w:val="x-none" w:eastAsia="x-none"/>
    </w:rPr>
  </w:style>
  <w:style w:type="character" w:customStyle="1" w:styleId="125">
    <w:name w:val="Основной текст (12) + Курсив"/>
    <w:rsid w:val="00AB75BD"/>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210">
    <w:name w:val="Основной текст (12) + Курсив1"/>
    <w:rsid w:val="00AB75BD"/>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30">
    <w:name w:val="Основной текст (13)_"/>
    <w:link w:val="131"/>
    <w:rsid w:val="00AB75BD"/>
    <w:rPr>
      <w:rFonts w:ascii="Arial" w:eastAsia="Arial" w:hAnsi="Arial" w:cs="Arial"/>
      <w:i/>
      <w:iCs/>
      <w:sz w:val="21"/>
      <w:szCs w:val="21"/>
      <w:shd w:val="clear" w:color="auto" w:fill="FFFFFF"/>
    </w:rPr>
  </w:style>
  <w:style w:type="paragraph" w:customStyle="1" w:styleId="131">
    <w:name w:val="Основной текст (13)1"/>
    <w:basedOn w:val="a1"/>
    <w:link w:val="130"/>
    <w:qFormat/>
    <w:rsid w:val="00AB75BD"/>
    <w:pPr>
      <w:widowControl w:val="0"/>
      <w:shd w:val="clear" w:color="auto" w:fill="FFFFFF"/>
      <w:kinsoku/>
      <w:overflowPunct/>
      <w:autoSpaceDE/>
      <w:autoSpaceDN/>
      <w:adjustRightInd/>
      <w:snapToGrid/>
      <w:spacing w:before="120" w:after="300" w:line="0" w:lineRule="atLeast"/>
      <w:jc w:val="center"/>
    </w:pPr>
    <w:rPr>
      <w:rFonts w:eastAsia="Arial"/>
      <w:i/>
      <w:iCs/>
      <w:sz w:val="21"/>
      <w:szCs w:val="21"/>
      <w:lang w:val="x-none" w:eastAsia="x-none"/>
    </w:rPr>
  </w:style>
  <w:style w:type="character" w:customStyle="1" w:styleId="132">
    <w:name w:val="Основной текст (13) + Не курсив"/>
    <w:rsid w:val="00AB75B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311pt">
    <w:name w:val="Основной текст (13) + 11 pt;Не курсив"/>
    <w:rsid w:val="00AB75BD"/>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95pt2pt">
    <w:name w:val="Основной текст (13) + 9;5 pt;Интервал 2 pt"/>
    <w:rsid w:val="00AB75BD"/>
    <w:rPr>
      <w:rFonts w:ascii="Arial" w:eastAsia="Arial" w:hAnsi="Arial" w:cs="Arial"/>
      <w:i/>
      <w:iCs/>
      <w:color w:val="000000"/>
      <w:spacing w:val="50"/>
      <w:w w:val="100"/>
      <w:position w:val="0"/>
      <w:sz w:val="19"/>
      <w:szCs w:val="19"/>
      <w:shd w:val="clear" w:color="auto" w:fill="FFFFFF"/>
      <w:lang w:val="ru-RU" w:eastAsia="ru-RU" w:bidi="ru-RU"/>
    </w:rPr>
  </w:style>
  <w:style w:type="character" w:customStyle="1" w:styleId="1395pt">
    <w:name w:val="Основной текст (13) + 9;5 pt"/>
    <w:rsid w:val="00AB75BD"/>
    <w:rPr>
      <w:rFonts w:ascii="Arial" w:eastAsia="Arial" w:hAnsi="Arial" w:cs="Arial"/>
      <w:i/>
      <w:iCs/>
      <w:color w:val="000000"/>
      <w:spacing w:val="0"/>
      <w:w w:val="100"/>
      <w:position w:val="0"/>
      <w:sz w:val="19"/>
      <w:szCs w:val="19"/>
      <w:shd w:val="clear" w:color="auto" w:fill="FFFFFF"/>
      <w:lang w:val="ru-RU" w:eastAsia="ru-RU" w:bidi="ru-RU"/>
    </w:rPr>
  </w:style>
  <w:style w:type="character" w:customStyle="1" w:styleId="1395pt0">
    <w:name w:val="Основной текст (13) + 9;5 pt;Не курсив"/>
    <w:rsid w:val="00AB75BD"/>
    <w:rPr>
      <w:rFonts w:ascii="Arial" w:eastAsia="Arial" w:hAnsi="Arial" w:cs="Arial"/>
      <w:i/>
      <w:iCs/>
      <w:color w:val="000000"/>
      <w:spacing w:val="0"/>
      <w:w w:val="100"/>
      <w:position w:val="0"/>
      <w:sz w:val="19"/>
      <w:szCs w:val="19"/>
      <w:shd w:val="clear" w:color="auto" w:fill="FFFFFF"/>
      <w:lang w:val="en-US" w:eastAsia="en-US" w:bidi="en-US"/>
    </w:rPr>
  </w:style>
  <w:style w:type="character" w:customStyle="1" w:styleId="13Constantia13pt">
    <w:name w:val="Основной текст (13) + Constantia;13 pt"/>
    <w:rsid w:val="00AB75BD"/>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140">
    <w:name w:val="Основной текст (14)_"/>
    <w:link w:val="141"/>
    <w:rsid w:val="00AB75BD"/>
    <w:rPr>
      <w:rFonts w:ascii="Arial" w:eastAsia="Arial" w:hAnsi="Arial" w:cs="Arial"/>
      <w:b/>
      <w:bCs/>
      <w:i/>
      <w:iCs/>
      <w:sz w:val="21"/>
      <w:szCs w:val="21"/>
      <w:shd w:val="clear" w:color="auto" w:fill="FFFFFF"/>
      <w:lang w:val="en-US" w:bidi="en-US"/>
    </w:rPr>
  </w:style>
  <w:style w:type="paragraph" w:customStyle="1" w:styleId="141">
    <w:name w:val="Основной текст (14)"/>
    <w:basedOn w:val="a1"/>
    <w:link w:val="140"/>
    <w:qFormat/>
    <w:rsid w:val="00AB75BD"/>
    <w:pPr>
      <w:widowControl w:val="0"/>
      <w:shd w:val="clear" w:color="auto" w:fill="FFFFFF"/>
      <w:kinsoku/>
      <w:overflowPunct/>
      <w:autoSpaceDE/>
      <w:autoSpaceDN/>
      <w:adjustRightInd/>
      <w:snapToGrid/>
      <w:spacing w:after="60" w:line="0" w:lineRule="atLeast"/>
      <w:jc w:val="center"/>
    </w:pPr>
    <w:rPr>
      <w:rFonts w:eastAsia="Arial" w:cs="Arial"/>
      <w:b/>
      <w:bCs/>
      <w:i/>
      <w:iCs/>
      <w:sz w:val="21"/>
      <w:szCs w:val="21"/>
      <w:lang w:val="en-US" w:eastAsia="x-none" w:bidi="en-US"/>
    </w:rPr>
  </w:style>
  <w:style w:type="character" w:customStyle="1" w:styleId="150">
    <w:name w:val="Основной текст (15)_"/>
    <w:link w:val="151"/>
    <w:rsid w:val="00AB75BD"/>
    <w:rPr>
      <w:rFonts w:ascii="Constantia" w:eastAsia="Constantia" w:hAnsi="Constantia" w:cs="Constantia"/>
      <w:sz w:val="12"/>
      <w:szCs w:val="12"/>
      <w:shd w:val="clear" w:color="auto" w:fill="FFFFFF"/>
    </w:rPr>
  </w:style>
  <w:style w:type="paragraph" w:customStyle="1" w:styleId="151">
    <w:name w:val="Основной текст (15)1"/>
    <w:basedOn w:val="a1"/>
    <w:link w:val="150"/>
    <w:qFormat/>
    <w:rsid w:val="00AB75BD"/>
    <w:pPr>
      <w:widowControl w:val="0"/>
      <w:shd w:val="clear" w:color="auto" w:fill="FFFFFF"/>
      <w:kinsoku/>
      <w:overflowPunct/>
      <w:autoSpaceDE/>
      <w:autoSpaceDN/>
      <w:adjustRightInd/>
      <w:snapToGrid/>
      <w:spacing w:after="0" w:line="0" w:lineRule="atLeast"/>
    </w:pPr>
    <w:rPr>
      <w:rFonts w:ascii="Constantia" w:eastAsia="Constantia" w:hAnsi="Constantia"/>
      <w:sz w:val="12"/>
      <w:szCs w:val="12"/>
      <w:lang w:val="x-none" w:eastAsia="x-none"/>
    </w:rPr>
  </w:style>
  <w:style w:type="character" w:customStyle="1" w:styleId="152">
    <w:name w:val="Основной текст (15)"/>
    <w:rsid w:val="00AB75BD"/>
    <w:rPr>
      <w:rFonts w:ascii="Constantia" w:eastAsia="Constantia" w:hAnsi="Constantia" w:cs="Constantia"/>
      <w:color w:val="000000"/>
      <w:spacing w:val="0"/>
      <w:w w:val="100"/>
      <w:position w:val="0"/>
      <w:sz w:val="12"/>
      <w:szCs w:val="12"/>
      <w:u w:val="single"/>
      <w:shd w:val="clear" w:color="auto" w:fill="FFFFFF"/>
      <w:lang w:val="ru-RU" w:eastAsia="ru-RU" w:bidi="ru-RU"/>
    </w:rPr>
  </w:style>
  <w:style w:type="character" w:customStyle="1" w:styleId="160">
    <w:name w:val="Основной текст (16)_"/>
    <w:link w:val="161"/>
    <w:rsid w:val="00AB75BD"/>
    <w:rPr>
      <w:rFonts w:ascii="Arial" w:eastAsia="Arial" w:hAnsi="Arial" w:cs="Arial"/>
      <w:shd w:val="clear" w:color="auto" w:fill="FFFFFF"/>
    </w:rPr>
  </w:style>
  <w:style w:type="paragraph" w:customStyle="1" w:styleId="161">
    <w:name w:val="Основной текст (16)"/>
    <w:basedOn w:val="a1"/>
    <w:link w:val="160"/>
    <w:qFormat/>
    <w:rsid w:val="00AB75BD"/>
    <w:pPr>
      <w:widowControl w:val="0"/>
      <w:shd w:val="clear" w:color="auto" w:fill="FFFFFF"/>
      <w:kinsoku/>
      <w:overflowPunct/>
      <w:autoSpaceDE/>
      <w:autoSpaceDN/>
      <w:adjustRightInd/>
      <w:snapToGrid/>
      <w:spacing w:after="300" w:line="0" w:lineRule="atLeast"/>
    </w:pPr>
    <w:rPr>
      <w:rFonts w:eastAsia="Arial"/>
      <w:lang w:val="x-none" w:eastAsia="x-none"/>
    </w:rPr>
  </w:style>
  <w:style w:type="character" w:customStyle="1" w:styleId="223">
    <w:name w:val="Заголовок №2 (2)_"/>
    <w:link w:val="224"/>
    <w:rsid w:val="00AB75BD"/>
    <w:rPr>
      <w:rFonts w:ascii="Arial" w:eastAsia="Arial" w:hAnsi="Arial" w:cs="Arial"/>
      <w:b/>
      <w:bCs/>
      <w:spacing w:val="10"/>
      <w:sz w:val="23"/>
      <w:szCs w:val="23"/>
      <w:shd w:val="clear" w:color="auto" w:fill="FFFFFF"/>
    </w:rPr>
  </w:style>
  <w:style w:type="paragraph" w:customStyle="1" w:styleId="224">
    <w:name w:val="Заголовок №2 (2)"/>
    <w:basedOn w:val="a1"/>
    <w:link w:val="223"/>
    <w:qFormat/>
    <w:rsid w:val="00AB75BD"/>
    <w:pPr>
      <w:widowControl w:val="0"/>
      <w:shd w:val="clear" w:color="auto" w:fill="FFFFFF"/>
      <w:kinsoku/>
      <w:overflowPunct/>
      <w:autoSpaceDE/>
      <w:autoSpaceDN/>
      <w:adjustRightInd/>
      <w:snapToGrid/>
      <w:spacing w:before="300" w:after="300" w:line="0" w:lineRule="atLeast"/>
      <w:jc w:val="left"/>
      <w:outlineLvl w:val="1"/>
    </w:pPr>
    <w:rPr>
      <w:rFonts w:eastAsia="Arial"/>
      <w:b/>
      <w:bCs/>
      <w:spacing w:val="10"/>
      <w:sz w:val="23"/>
      <w:szCs w:val="23"/>
      <w:lang w:val="x-none" w:eastAsia="x-none"/>
    </w:rPr>
  </w:style>
  <w:style w:type="character" w:customStyle="1" w:styleId="8pt4">
    <w:name w:val="Основной текст + 8 pt;Полужирный;Малые прописные"/>
    <w:rsid w:val="00AB75B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8pt10">
    <w:name w:val="Основной текст + 8 pt;Полужирный1"/>
    <w:rsid w:val="00AB75BD"/>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a">
    <w:name w:val="Основной текст (5) + Не полужирный"/>
    <w:rsid w:val="00AB75BD"/>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5b">
    <w:name w:val="Основной текст (5) + Не полужирный;Не курсив"/>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fe">
    <w:name w:val="Подпись к таблице (2)"/>
    <w:rsid w:val="00AB75BD"/>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70">
    <w:name w:val="Основной текст (17)_"/>
    <w:link w:val="171"/>
    <w:rsid w:val="00AB75BD"/>
    <w:rPr>
      <w:rFonts w:ascii="Arial" w:eastAsia="Arial" w:hAnsi="Arial" w:cs="Arial"/>
      <w:b/>
      <w:bCs/>
      <w:i/>
      <w:iCs/>
      <w:sz w:val="16"/>
      <w:szCs w:val="16"/>
      <w:shd w:val="clear" w:color="auto" w:fill="FFFFFF"/>
    </w:rPr>
  </w:style>
  <w:style w:type="paragraph" w:customStyle="1" w:styleId="171">
    <w:name w:val="Основной текст (17)"/>
    <w:basedOn w:val="a1"/>
    <w:link w:val="170"/>
    <w:qFormat/>
    <w:rsid w:val="00AB75BD"/>
    <w:pPr>
      <w:widowControl w:val="0"/>
      <w:shd w:val="clear" w:color="auto" w:fill="FFFFFF"/>
      <w:kinsoku/>
      <w:overflowPunct/>
      <w:autoSpaceDE/>
      <w:autoSpaceDN/>
      <w:adjustRightInd/>
      <w:snapToGrid/>
      <w:spacing w:after="60" w:line="0" w:lineRule="atLeast"/>
    </w:pPr>
    <w:rPr>
      <w:rFonts w:eastAsia="Arial"/>
      <w:b/>
      <w:bCs/>
      <w:i/>
      <w:iCs/>
      <w:sz w:val="16"/>
      <w:szCs w:val="16"/>
      <w:lang w:val="x-none" w:eastAsia="x-none"/>
    </w:rPr>
  </w:style>
  <w:style w:type="character" w:customStyle="1" w:styleId="Tahoma6pt">
    <w:name w:val="Основной текст + Tahoma;6 pt"/>
    <w:rsid w:val="00AB75BD"/>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affffffff4">
    <w:name w:val="Основной текст + Малые прописные"/>
    <w:rsid w:val="00AB75BD"/>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Tahoma6pt1">
    <w:name w:val="Основной текст + Tahoma;6 pt1"/>
    <w:rsid w:val="00AB75BD"/>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180">
    <w:name w:val="Основной текст (18)_"/>
    <w:link w:val="181"/>
    <w:rsid w:val="00AB75BD"/>
    <w:rPr>
      <w:rFonts w:ascii="Arial" w:eastAsia="Arial" w:hAnsi="Arial" w:cs="Arial"/>
      <w:sz w:val="13"/>
      <w:szCs w:val="13"/>
      <w:shd w:val="clear" w:color="auto" w:fill="FFFFFF"/>
    </w:rPr>
  </w:style>
  <w:style w:type="paragraph" w:customStyle="1" w:styleId="181">
    <w:name w:val="Основной текст (18)1"/>
    <w:basedOn w:val="a1"/>
    <w:link w:val="180"/>
    <w:qFormat/>
    <w:rsid w:val="00AB75BD"/>
    <w:pPr>
      <w:widowControl w:val="0"/>
      <w:shd w:val="clear" w:color="auto" w:fill="FFFFFF"/>
      <w:kinsoku/>
      <w:overflowPunct/>
      <w:autoSpaceDE/>
      <w:autoSpaceDN/>
      <w:adjustRightInd/>
      <w:snapToGrid/>
      <w:spacing w:after="60" w:line="0" w:lineRule="atLeast"/>
    </w:pPr>
    <w:rPr>
      <w:rFonts w:eastAsia="Arial"/>
      <w:sz w:val="13"/>
      <w:szCs w:val="13"/>
      <w:lang w:val="x-none" w:eastAsia="x-none"/>
    </w:rPr>
  </w:style>
  <w:style w:type="character" w:customStyle="1" w:styleId="18105pt">
    <w:name w:val="Основной текст (18) + 10;5 pt"/>
    <w:rsid w:val="00AB75BD"/>
    <w:rPr>
      <w:rFonts w:ascii="Arial" w:eastAsia="Arial" w:hAnsi="Arial" w:cs="Arial"/>
      <w:color w:val="000000"/>
      <w:spacing w:val="0"/>
      <w:w w:val="100"/>
      <w:position w:val="0"/>
      <w:sz w:val="21"/>
      <w:szCs w:val="21"/>
      <w:shd w:val="clear" w:color="auto" w:fill="FFFFFF"/>
      <w:lang w:val="ru-RU" w:eastAsia="ru-RU" w:bidi="ru-RU"/>
    </w:rPr>
  </w:style>
  <w:style w:type="character" w:customStyle="1" w:styleId="182">
    <w:name w:val="Основной текст (18)"/>
    <w:rsid w:val="00AB75BD"/>
    <w:rPr>
      <w:rFonts w:ascii="Arial" w:eastAsia="Arial" w:hAnsi="Arial" w:cs="Arial"/>
      <w:color w:val="000000"/>
      <w:spacing w:val="0"/>
      <w:w w:val="100"/>
      <w:position w:val="0"/>
      <w:sz w:val="13"/>
      <w:szCs w:val="13"/>
      <w:shd w:val="clear" w:color="auto" w:fill="FFFFFF"/>
      <w:lang w:val="ru-RU" w:eastAsia="ru-RU" w:bidi="ru-RU"/>
    </w:rPr>
  </w:style>
  <w:style w:type="character" w:customStyle="1" w:styleId="190">
    <w:name w:val="Основной текст (19)_"/>
    <w:link w:val="191"/>
    <w:rsid w:val="00AB75BD"/>
    <w:rPr>
      <w:rFonts w:ascii="Tahoma" w:eastAsia="Tahoma" w:hAnsi="Tahoma" w:cs="Tahoma"/>
      <w:sz w:val="12"/>
      <w:szCs w:val="12"/>
      <w:shd w:val="clear" w:color="auto" w:fill="FFFFFF"/>
      <w:lang w:val="en-US" w:bidi="en-US"/>
    </w:rPr>
  </w:style>
  <w:style w:type="paragraph" w:customStyle="1" w:styleId="191">
    <w:name w:val="Основной текст (19)1"/>
    <w:basedOn w:val="a1"/>
    <w:link w:val="190"/>
    <w:qFormat/>
    <w:rsid w:val="00AB75BD"/>
    <w:pPr>
      <w:widowControl w:val="0"/>
      <w:shd w:val="clear" w:color="auto" w:fill="FFFFFF"/>
      <w:kinsoku/>
      <w:overflowPunct/>
      <w:autoSpaceDE/>
      <w:autoSpaceDN/>
      <w:adjustRightInd/>
      <w:snapToGrid/>
      <w:spacing w:before="60" w:line="0" w:lineRule="atLeast"/>
      <w:jc w:val="left"/>
    </w:pPr>
    <w:rPr>
      <w:rFonts w:ascii="Tahoma" w:eastAsia="Tahoma" w:hAnsi="Tahoma" w:cs="Tahoma"/>
      <w:sz w:val="12"/>
      <w:szCs w:val="12"/>
      <w:lang w:val="en-US" w:eastAsia="x-none" w:bidi="en-US"/>
    </w:rPr>
  </w:style>
  <w:style w:type="character" w:customStyle="1" w:styleId="19Arial105pt">
    <w:name w:val="Основной текст (19) + Arial;10;5 pt"/>
    <w:rsid w:val="00AB75BD"/>
    <w:rPr>
      <w:rFonts w:ascii="Arial" w:eastAsia="Arial" w:hAnsi="Arial" w:cs="Arial"/>
      <w:color w:val="000000"/>
      <w:spacing w:val="0"/>
      <w:w w:val="100"/>
      <w:position w:val="0"/>
      <w:sz w:val="21"/>
      <w:szCs w:val="21"/>
      <w:shd w:val="clear" w:color="auto" w:fill="FFFFFF"/>
      <w:lang w:val="en-US" w:bidi="en-US"/>
    </w:rPr>
  </w:style>
  <w:style w:type="character" w:customStyle="1" w:styleId="192">
    <w:name w:val="Основной текст (19)"/>
    <w:rsid w:val="00AB75BD"/>
    <w:rPr>
      <w:rFonts w:ascii="Tahoma" w:eastAsia="Tahoma" w:hAnsi="Tahoma" w:cs="Tahoma"/>
      <w:color w:val="000000"/>
      <w:spacing w:val="0"/>
      <w:w w:val="100"/>
      <w:position w:val="0"/>
      <w:sz w:val="12"/>
      <w:szCs w:val="12"/>
      <w:shd w:val="clear" w:color="auto" w:fill="FFFFFF"/>
      <w:lang w:val="en-US" w:bidi="en-US"/>
    </w:rPr>
  </w:style>
  <w:style w:type="character" w:customStyle="1" w:styleId="65pt">
    <w:name w:val="Основной текст + 6;5 pt"/>
    <w:rsid w:val="00AB75BD"/>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65pt1">
    <w:name w:val="Основной текст + 6;5 pt1"/>
    <w:rsid w:val="00AB75BD"/>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5pt">
    <w:name w:val="Основной текст + 5 pt"/>
    <w:rsid w:val="00AB75BD"/>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onstantia9pt1">
    <w:name w:val="Основной текст + Constantia;9 pt1"/>
    <w:rsid w:val="00AB75BD"/>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3">
    <w:name w:val="Основной текст (13)"/>
    <w:rsid w:val="00AB75B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55pt0">
    <w:name w:val="Основной текст + 5;5 pt;Малые прописные"/>
    <w:rsid w:val="00AB75BD"/>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4pt0pt">
    <w:name w:val="Основной текст + 4 pt;Интервал 0 pt"/>
    <w:rsid w:val="00AB75BD"/>
    <w:rPr>
      <w:rFonts w:ascii="Arial" w:eastAsia="Arial" w:hAnsi="Arial" w:cs="Arial"/>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fff">
    <w:name w:val="Колонтитул2"/>
    <w:rsid w:val="00AB75BD"/>
    <w:rPr>
      <w:rFonts w:ascii="Arial" w:eastAsia="Arial" w:hAnsi="Arial" w:cs="Arial"/>
      <w:color w:val="000000"/>
      <w:spacing w:val="0"/>
      <w:w w:val="100"/>
      <w:position w:val="0"/>
      <w:sz w:val="15"/>
      <w:szCs w:val="15"/>
      <w:shd w:val="clear" w:color="auto" w:fill="FFFFFF"/>
      <w:lang w:val="ru-RU" w:eastAsia="ru-RU" w:bidi="ru-RU"/>
    </w:rPr>
  </w:style>
  <w:style w:type="character" w:customStyle="1" w:styleId="520">
    <w:name w:val="Основной текст (5)2"/>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fc">
    <w:name w:val="Подпись к таблице (3)_"/>
    <w:link w:val="312"/>
    <w:rsid w:val="00AB75BD"/>
    <w:rPr>
      <w:rFonts w:ascii="Arial" w:eastAsia="Arial" w:hAnsi="Arial" w:cs="Arial"/>
      <w:b/>
      <w:bCs/>
      <w:i/>
      <w:iCs/>
      <w:sz w:val="21"/>
      <w:szCs w:val="21"/>
      <w:shd w:val="clear" w:color="auto" w:fill="FFFFFF"/>
    </w:rPr>
  </w:style>
  <w:style w:type="paragraph" w:customStyle="1" w:styleId="312">
    <w:name w:val="Подпись к таблице (3)1"/>
    <w:basedOn w:val="a1"/>
    <w:link w:val="3fc"/>
    <w:qFormat/>
    <w:rsid w:val="00AB75BD"/>
    <w:pPr>
      <w:widowControl w:val="0"/>
      <w:shd w:val="clear" w:color="auto" w:fill="FFFFFF"/>
      <w:kinsoku/>
      <w:overflowPunct/>
      <w:autoSpaceDE/>
      <w:autoSpaceDN/>
      <w:adjustRightInd/>
      <w:snapToGrid/>
      <w:spacing w:after="60" w:line="0" w:lineRule="atLeast"/>
    </w:pPr>
    <w:rPr>
      <w:rFonts w:eastAsia="Arial"/>
      <w:b/>
      <w:bCs/>
      <w:i/>
      <w:iCs/>
      <w:sz w:val="21"/>
      <w:szCs w:val="21"/>
      <w:lang w:val="x-none" w:eastAsia="x-none"/>
    </w:rPr>
  </w:style>
  <w:style w:type="character" w:customStyle="1" w:styleId="1ff9">
    <w:name w:val="Основной текст + Курсив1"/>
    <w:rsid w:val="00AB75BD"/>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00">
    <w:name w:val="Основной текст (20)_"/>
    <w:link w:val="201"/>
    <w:rsid w:val="00AB75BD"/>
    <w:rPr>
      <w:i/>
      <w:iCs/>
      <w:spacing w:val="30"/>
      <w:sz w:val="11"/>
      <w:szCs w:val="11"/>
      <w:shd w:val="clear" w:color="auto" w:fill="FFFFFF"/>
    </w:rPr>
  </w:style>
  <w:style w:type="paragraph" w:customStyle="1" w:styleId="201">
    <w:name w:val="Основной текст (20)"/>
    <w:basedOn w:val="a1"/>
    <w:link w:val="200"/>
    <w:qFormat/>
    <w:rsid w:val="00AB75BD"/>
    <w:pPr>
      <w:widowControl w:val="0"/>
      <w:shd w:val="clear" w:color="auto" w:fill="FFFFFF"/>
      <w:kinsoku/>
      <w:overflowPunct/>
      <w:autoSpaceDE/>
      <w:autoSpaceDN/>
      <w:adjustRightInd/>
      <w:snapToGrid/>
      <w:spacing w:before="540" w:after="420" w:line="182" w:lineRule="exact"/>
      <w:ind w:hanging="1020"/>
      <w:jc w:val="left"/>
    </w:pPr>
    <w:rPr>
      <w:rFonts w:ascii="Times New Roman" w:hAnsi="Times New Roman"/>
      <w:i/>
      <w:iCs/>
      <w:spacing w:val="30"/>
      <w:sz w:val="11"/>
      <w:szCs w:val="11"/>
      <w:lang w:val="x-none" w:eastAsia="x-none"/>
    </w:rPr>
  </w:style>
  <w:style w:type="character" w:customStyle="1" w:styleId="2011pt0pt">
    <w:name w:val="Основной текст (20) + 11 pt;Не курсив;Интервал 0 pt"/>
    <w:rsid w:val="00AB75BD"/>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26">
    <w:name w:val="Заголовок №1 (2)_"/>
    <w:link w:val="127"/>
    <w:rsid w:val="00AB75BD"/>
    <w:rPr>
      <w:rFonts w:ascii="Arial" w:eastAsia="Arial" w:hAnsi="Arial" w:cs="Arial"/>
      <w:b/>
      <w:bCs/>
      <w:i/>
      <w:iCs/>
      <w:sz w:val="36"/>
      <w:szCs w:val="36"/>
      <w:shd w:val="clear" w:color="auto" w:fill="FFFFFF"/>
      <w:lang w:val="en-US" w:bidi="en-US"/>
    </w:rPr>
  </w:style>
  <w:style w:type="paragraph" w:customStyle="1" w:styleId="127">
    <w:name w:val="Заголовок №1 (2)"/>
    <w:basedOn w:val="a1"/>
    <w:link w:val="126"/>
    <w:qFormat/>
    <w:rsid w:val="00AB75BD"/>
    <w:pPr>
      <w:widowControl w:val="0"/>
      <w:shd w:val="clear" w:color="auto" w:fill="FFFFFF"/>
      <w:kinsoku/>
      <w:overflowPunct/>
      <w:autoSpaceDE/>
      <w:autoSpaceDN/>
      <w:adjustRightInd/>
      <w:snapToGrid/>
      <w:spacing w:before="420" w:after="60" w:line="0" w:lineRule="atLeast"/>
      <w:jc w:val="center"/>
      <w:outlineLvl w:val="0"/>
    </w:pPr>
    <w:rPr>
      <w:rFonts w:eastAsia="Arial" w:cs="Arial"/>
      <w:b/>
      <w:bCs/>
      <w:i/>
      <w:iCs/>
      <w:sz w:val="36"/>
      <w:szCs w:val="36"/>
      <w:lang w:val="en-US" w:eastAsia="x-none" w:bidi="en-US"/>
    </w:rPr>
  </w:style>
  <w:style w:type="character" w:customStyle="1" w:styleId="21a">
    <w:name w:val="Основной текст (21)_"/>
    <w:link w:val="21b"/>
    <w:rsid w:val="00AB75BD"/>
    <w:rPr>
      <w:shd w:val="clear" w:color="auto" w:fill="FFFFFF"/>
    </w:rPr>
  </w:style>
  <w:style w:type="paragraph" w:customStyle="1" w:styleId="21b">
    <w:name w:val="Основной текст (21)"/>
    <w:basedOn w:val="a1"/>
    <w:link w:val="21a"/>
    <w:qFormat/>
    <w:rsid w:val="00AB75BD"/>
    <w:pPr>
      <w:widowControl w:val="0"/>
      <w:shd w:val="clear" w:color="auto" w:fill="FFFFFF"/>
      <w:kinsoku/>
      <w:overflowPunct/>
      <w:autoSpaceDE/>
      <w:autoSpaceDN/>
      <w:adjustRightInd/>
      <w:snapToGrid/>
      <w:spacing w:before="60" w:after="240" w:line="0" w:lineRule="atLeast"/>
      <w:jc w:val="left"/>
    </w:pPr>
    <w:rPr>
      <w:rFonts w:ascii="Times New Roman" w:hAnsi="Times New Roman"/>
      <w:lang w:val="x-none" w:eastAsia="x-none"/>
    </w:rPr>
  </w:style>
  <w:style w:type="character" w:customStyle="1" w:styleId="225">
    <w:name w:val="Основной текст (22)_"/>
    <w:link w:val="226"/>
    <w:rsid w:val="00AB75BD"/>
    <w:rPr>
      <w:rFonts w:ascii="Tahoma" w:eastAsia="Tahoma" w:hAnsi="Tahoma" w:cs="Tahoma"/>
      <w:sz w:val="8"/>
      <w:szCs w:val="8"/>
      <w:shd w:val="clear" w:color="auto" w:fill="FFFFFF"/>
    </w:rPr>
  </w:style>
  <w:style w:type="paragraph" w:customStyle="1" w:styleId="226">
    <w:name w:val="Основной текст (22)"/>
    <w:basedOn w:val="a1"/>
    <w:link w:val="225"/>
    <w:qFormat/>
    <w:rsid w:val="00AB75BD"/>
    <w:pPr>
      <w:widowControl w:val="0"/>
      <w:shd w:val="clear" w:color="auto" w:fill="FFFFFF"/>
      <w:kinsoku/>
      <w:overflowPunct/>
      <w:autoSpaceDE/>
      <w:autoSpaceDN/>
      <w:adjustRightInd/>
      <w:snapToGrid/>
      <w:spacing w:after="0" w:line="0" w:lineRule="atLeast"/>
    </w:pPr>
    <w:rPr>
      <w:rFonts w:ascii="Tahoma" w:eastAsia="Tahoma" w:hAnsi="Tahoma"/>
      <w:sz w:val="8"/>
      <w:szCs w:val="8"/>
      <w:lang w:val="x-none" w:eastAsia="x-none"/>
    </w:rPr>
  </w:style>
  <w:style w:type="character" w:customStyle="1" w:styleId="22TimesNewRoman">
    <w:name w:val="Основной текст (22) + Times New Roman"/>
    <w:rsid w:val="00AB75BD"/>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2TimesNewRoman1">
    <w:name w:val="Основной текст (22) + Times New Roman1"/>
    <w:rsid w:val="00AB75BD"/>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32">
    <w:name w:val="Основной текст (23)_"/>
    <w:link w:val="2310"/>
    <w:rsid w:val="00AB75BD"/>
    <w:rPr>
      <w:shd w:val="clear" w:color="auto" w:fill="FFFFFF"/>
    </w:rPr>
  </w:style>
  <w:style w:type="paragraph" w:customStyle="1" w:styleId="2310">
    <w:name w:val="Основной текст (23)1"/>
    <w:basedOn w:val="a1"/>
    <w:link w:val="232"/>
    <w:qFormat/>
    <w:rsid w:val="00AB75BD"/>
    <w:pPr>
      <w:widowControl w:val="0"/>
      <w:shd w:val="clear" w:color="auto" w:fill="FFFFFF"/>
      <w:kinsoku/>
      <w:overflowPunct/>
      <w:autoSpaceDE/>
      <w:autoSpaceDN/>
      <w:adjustRightInd/>
      <w:snapToGrid/>
      <w:spacing w:after="420" w:line="0" w:lineRule="atLeast"/>
      <w:jc w:val="left"/>
    </w:pPr>
    <w:rPr>
      <w:rFonts w:ascii="Times New Roman" w:hAnsi="Times New Roman"/>
      <w:lang w:val="x-none" w:eastAsia="x-none"/>
    </w:rPr>
  </w:style>
  <w:style w:type="character" w:customStyle="1" w:styleId="23Constantia95pt2pt">
    <w:name w:val="Основной текст (23) + Constantia;9;5 pt;Курсив;Интервал 2 pt"/>
    <w:rsid w:val="00AB75BD"/>
    <w:rPr>
      <w:rFonts w:ascii="Constantia" w:eastAsia="Constantia" w:hAnsi="Constantia" w:cs="Constantia"/>
      <w:i/>
      <w:iCs/>
      <w:color w:val="000000"/>
      <w:spacing w:val="40"/>
      <w:w w:val="100"/>
      <w:position w:val="0"/>
      <w:sz w:val="19"/>
      <w:szCs w:val="19"/>
      <w:shd w:val="clear" w:color="auto" w:fill="FFFFFF"/>
      <w:lang w:val="en-US" w:eastAsia="en-US" w:bidi="en-US"/>
    </w:rPr>
  </w:style>
  <w:style w:type="character" w:customStyle="1" w:styleId="1ffa">
    <w:name w:val="Основной текст + Полужирный;Курсив1"/>
    <w:rsid w:val="00AB75BD"/>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233">
    <w:name w:val="Основной текст (23)"/>
    <w:rsid w:val="00AB75BD"/>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1">
    <w:name w:val="Заголовок №3 (2)_"/>
    <w:link w:val="3210"/>
    <w:rsid w:val="00AB75BD"/>
    <w:rPr>
      <w:shd w:val="clear" w:color="auto" w:fill="FFFFFF"/>
      <w:lang w:val="en-US" w:bidi="en-US"/>
    </w:rPr>
  </w:style>
  <w:style w:type="paragraph" w:customStyle="1" w:styleId="3210">
    <w:name w:val="Заголовок №3 (2)1"/>
    <w:basedOn w:val="a1"/>
    <w:link w:val="321"/>
    <w:qFormat/>
    <w:rsid w:val="00AB75BD"/>
    <w:pPr>
      <w:widowControl w:val="0"/>
      <w:shd w:val="clear" w:color="auto" w:fill="FFFFFF"/>
      <w:kinsoku/>
      <w:overflowPunct/>
      <w:autoSpaceDE/>
      <w:autoSpaceDN/>
      <w:adjustRightInd/>
      <w:snapToGrid/>
      <w:spacing w:line="0" w:lineRule="atLeast"/>
      <w:jc w:val="left"/>
      <w:outlineLvl w:val="2"/>
    </w:pPr>
    <w:rPr>
      <w:rFonts w:ascii="Times New Roman" w:hAnsi="Times New Roman"/>
      <w:lang w:val="en-US" w:eastAsia="x-none" w:bidi="en-US"/>
    </w:rPr>
  </w:style>
  <w:style w:type="character" w:customStyle="1" w:styleId="322">
    <w:name w:val="Заголовок №3 (2)"/>
    <w:rsid w:val="00AB75BD"/>
    <w:rPr>
      <w:rFonts w:ascii="Times New Roman" w:eastAsia="Times New Roman" w:hAnsi="Times New Roman" w:cs="Times New Roman"/>
      <w:color w:val="000000"/>
      <w:spacing w:val="0"/>
      <w:w w:val="100"/>
      <w:position w:val="0"/>
      <w:sz w:val="24"/>
      <w:szCs w:val="24"/>
      <w:shd w:val="clear" w:color="auto" w:fill="FFFFFF"/>
      <w:lang w:val="en-US" w:bidi="en-US"/>
    </w:rPr>
  </w:style>
  <w:style w:type="character" w:customStyle="1" w:styleId="8pt21">
    <w:name w:val="Основной текст + 8 pt;Полужирный;Курсив2"/>
    <w:rsid w:val="00AB75BD"/>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6">
    <w:name w:val="Заголовок №6_"/>
    <w:link w:val="67"/>
    <w:rsid w:val="00AB75BD"/>
    <w:rPr>
      <w:rFonts w:ascii="Arial" w:eastAsia="Arial" w:hAnsi="Arial" w:cs="Arial"/>
      <w:sz w:val="21"/>
      <w:szCs w:val="21"/>
      <w:shd w:val="clear" w:color="auto" w:fill="FFFFFF"/>
    </w:rPr>
  </w:style>
  <w:style w:type="paragraph" w:customStyle="1" w:styleId="67">
    <w:name w:val="Заголовок №6"/>
    <w:basedOn w:val="a1"/>
    <w:link w:val="66"/>
    <w:qFormat/>
    <w:rsid w:val="00AB75BD"/>
    <w:pPr>
      <w:widowControl w:val="0"/>
      <w:shd w:val="clear" w:color="auto" w:fill="FFFFFF"/>
      <w:kinsoku/>
      <w:overflowPunct/>
      <w:autoSpaceDE/>
      <w:autoSpaceDN/>
      <w:adjustRightInd/>
      <w:snapToGrid/>
      <w:spacing w:before="600" w:after="180" w:line="0" w:lineRule="atLeast"/>
      <w:outlineLvl w:val="5"/>
    </w:pPr>
    <w:rPr>
      <w:rFonts w:eastAsia="Arial"/>
      <w:sz w:val="21"/>
      <w:szCs w:val="21"/>
      <w:lang w:val="x-none" w:eastAsia="x-none"/>
    </w:rPr>
  </w:style>
  <w:style w:type="character" w:customStyle="1" w:styleId="4Exact">
    <w:name w:val="Подпись к картинке (4) Exact"/>
    <w:rsid w:val="00AB75BD"/>
    <w:rPr>
      <w:rFonts w:ascii="Arial" w:eastAsia="Arial" w:hAnsi="Arial" w:cs="Arial"/>
      <w:b/>
      <w:bCs/>
      <w:i w:val="0"/>
      <w:iCs w:val="0"/>
      <w:smallCaps w:val="0"/>
      <w:strike w:val="0"/>
      <w:spacing w:val="5"/>
      <w:sz w:val="15"/>
      <w:szCs w:val="15"/>
      <w:u w:val="none"/>
    </w:rPr>
  </w:style>
  <w:style w:type="character" w:customStyle="1" w:styleId="24Exact">
    <w:name w:val="Основной текст (24) Exact"/>
    <w:link w:val="241"/>
    <w:rsid w:val="00AB75BD"/>
    <w:rPr>
      <w:rFonts w:ascii="Arial" w:eastAsia="Arial" w:hAnsi="Arial" w:cs="Arial"/>
      <w:shd w:val="clear" w:color="auto" w:fill="FFFFFF"/>
    </w:rPr>
  </w:style>
  <w:style w:type="paragraph" w:customStyle="1" w:styleId="241">
    <w:name w:val="Основной текст (24)"/>
    <w:basedOn w:val="a1"/>
    <w:link w:val="24Exact"/>
    <w:qFormat/>
    <w:rsid w:val="00AB75BD"/>
    <w:pPr>
      <w:widowControl w:val="0"/>
      <w:shd w:val="clear" w:color="auto" w:fill="FFFFFF"/>
      <w:kinsoku/>
      <w:overflowPunct/>
      <w:autoSpaceDE/>
      <w:autoSpaceDN/>
      <w:adjustRightInd/>
      <w:snapToGrid/>
      <w:spacing w:after="0" w:line="0" w:lineRule="atLeast"/>
      <w:jc w:val="left"/>
    </w:pPr>
    <w:rPr>
      <w:rFonts w:eastAsia="Arial"/>
      <w:lang w:val="x-none" w:eastAsia="x-none"/>
    </w:rPr>
  </w:style>
  <w:style w:type="character" w:customStyle="1" w:styleId="24Exact1">
    <w:name w:val="Основной текст (24) Exact1"/>
    <w:rsid w:val="00AB75BD"/>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50">
    <w:name w:val="Основной текст (25)_"/>
    <w:link w:val="251"/>
    <w:rsid w:val="00AB75BD"/>
    <w:rPr>
      <w:rFonts w:ascii="Arial" w:eastAsia="Arial" w:hAnsi="Arial" w:cs="Arial"/>
      <w:b/>
      <w:bCs/>
      <w:sz w:val="19"/>
      <w:szCs w:val="19"/>
      <w:shd w:val="clear" w:color="auto" w:fill="FFFFFF"/>
    </w:rPr>
  </w:style>
  <w:style w:type="paragraph" w:customStyle="1" w:styleId="251">
    <w:name w:val="Основной текст (25)"/>
    <w:basedOn w:val="a1"/>
    <w:link w:val="250"/>
    <w:qFormat/>
    <w:rsid w:val="00AB75BD"/>
    <w:pPr>
      <w:widowControl w:val="0"/>
      <w:shd w:val="clear" w:color="auto" w:fill="FFFFFF"/>
      <w:kinsoku/>
      <w:overflowPunct/>
      <w:autoSpaceDE/>
      <w:autoSpaceDN/>
      <w:adjustRightInd/>
      <w:snapToGrid/>
      <w:spacing w:after="240" w:line="0" w:lineRule="atLeast"/>
    </w:pPr>
    <w:rPr>
      <w:rFonts w:eastAsia="Arial"/>
      <w:b/>
      <w:bCs/>
      <w:sz w:val="19"/>
      <w:szCs w:val="19"/>
      <w:lang w:val="x-none" w:eastAsia="x-none"/>
    </w:rPr>
  </w:style>
  <w:style w:type="character" w:customStyle="1" w:styleId="260">
    <w:name w:val="Основной текст (26)_"/>
    <w:link w:val="261"/>
    <w:rsid w:val="00AB75BD"/>
    <w:rPr>
      <w:b/>
      <w:bCs/>
      <w:sz w:val="18"/>
      <w:szCs w:val="18"/>
      <w:shd w:val="clear" w:color="auto" w:fill="FFFFFF"/>
    </w:rPr>
  </w:style>
  <w:style w:type="paragraph" w:customStyle="1" w:styleId="261">
    <w:name w:val="Основной текст (26)"/>
    <w:basedOn w:val="a1"/>
    <w:link w:val="260"/>
    <w:qFormat/>
    <w:rsid w:val="00AB75BD"/>
    <w:pPr>
      <w:widowControl w:val="0"/>
      <w:shd w:val="clear" w:color="auto" w:fill="FFFFFF"/>
      <w:kinsoku/>
      <w:overflowPunct/>
      <w:autoSpaceDE/>
      <w:autoSpaceDN/>
      <w:adjustRightInd/>
      <w:snapToGrid/>
      <w:spacing w:before="240" w:after="0" w:line="230" w:lineRule="exact"/>
    </w:pPr>
    <w:rPr>
      <w:rFonts w:ascii="Times New Roman" w:hAnsi="Times New Roman"/>
      <w:b/>
      <w:bCs/>
      <w:sz w:val="18"/>
      <w:szCs w:val="18"/>
      <w:lang w:val="x-none" w:eastAsia="x-none"/>
    </w:rPr>
  </w:style>
  <w:style w:type="character" w:customStyle="1" w:styleId="234">
    <w:name w:val="Подпись к таблице (2)3"/>
    <w:rsid w:val="00AB75BD"/>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35">
    <w:name w:val="Заголовок №2 (3)_"/>
    <w:link w:val="236"/>
    <w:rsid w:val="00AB75BD"/>
    <w:rPr>
      <w:rFonts w:ascii="Arial" w:eastAsia="Arial" w:hAnsi="Arial" w:cs="Arial"/>
      <w:b/>
      <w:bCs/>
      <w:sz w:val="30"/>
      <w:szCs w:val="30"/>
      <w:shd w:val="clear" w:color="auto" w:fill="FFFFFF"/>
    </w:rPr>
  </w:style>
  <w:style w:type="paragraph" w:customStyle="1" w:styleId="236">
    <w:name w:val="Заголовок №2 (3)"/>
    <w:basedOn w:val="a1"/>
    <w:link w:val="235"/>
    <w:qFormat/>
    <w:rsid w:val="00AB75BD"/>
    <w:pPr>
      <w:widowControl w:val="0"/>
      <w:shd w:val="clear" w:color="auto" w:fill="FFFFFF"/>
      <w:kinsoku/>
      <w:overflowPunct/>
      <w:autoSpaceDE/>
      <w:autoSpaceDN/>
      <w:adjustRightInd/>
      <w:snapToGrid/>
      <w:spacing w:before="480" w:line="0" w:lineRule="atLeast"/>
      <w:jc w:val="left"/>
      <w:outlineLvl w:val="1"/>
    </w:pPr>
    <w:rPr>
      <w:rFonts w:eastAsia="Arial"/>
      <w:b/>
      <w:bCs/>
      <w:sz w:val="30"/>
      <w:szCs w:val="30"/>
      <w:lang w:val="x-none" w:eastAsia="x-none"/>
    </w:rPr>
  </w:style>
  <w:style w:type="character" w:customStyle="1" w:styleId="4e">
    <w:name w:val="Подпись к картинке (4)_"/>
    <w:link w:val="4f"/>
    <w:rsid w:val="00AB75BD"/>
    <w:rPr>
      <w:rFonts w:ascii="Arial" w:eastAsia="Arial" w:hAnsi="Arial" w:cs="Arial"/>
      <w:b/>
      <w:bCs/>
      <w:sz w:val="16"/>
      <w:szCs w:val="16"/>
      <w:shd w:val="clear" w:color="auto" w:fill="FFFFFF"/>
    </w:rPr>
  </w:style>
  <w:style w:type="paragraph" w:customStyle="1" w:styleId="4f">
    <w:name w:val="Подпись к картинке (4)"/>
    <w:basedOn w:val="a1"/>
    <w:link w:val="4e"/>
    <w:qFormat/>
    <w:rsid w:val="00AB75BD"/>
    <w:pPr>
      <w:widowControl w:val="0"/>
      <w:shd w:val="clear" w:color="auto" w:fill="FFFFFF"/>
      <w:kinsoku/>
      <w:overflowPunct/>
      <w:autoSpaceDE/>
      <w:autoSpaceDN/>
      <w:adjustRightInd/>
      <w:snapToGrid/>
      <w:spacing w:after="0" w:line="0" w:lineRule="atLeast"/>
      <w:jc w:val="left"/>
    </w:pPr>
    <w:rPr>
      <w:rFonts w:eastAsia="Arial"/>
      <w:b/>
      <w:bCs/>
      <w:sz w:val="16"/>
      <w:szCs w:val="16"/>
      <w:lang w:val="x-none" w:eastAsia="x-none"/>
    </w:rPr>
  </w:style>
  <w:style w:type="character" w:customStyle="1" w:styleId="5c">
    <w:name w:val="Подпись к картинке (5)_"/>
    <w:link w:val="5d"/>
    <w:rsid w:val="00AB75BD"/>
    <w:rPr>
      <w:rFonts w:ascii="Tahoma" w:eastAsia="Tahoma" w:hAnsi="Tahoma" w:cs="Tahoma"/>
      <w:b/>
      <w:bCs/>
      <w:sz w:val="14"/>
      <w:szCs w:val="14"/>
      <w:shd w:val="clear" w:color="auto" w:fill="FFFFFF"/>
    </w:rPr>
  </w:style>
  <w:style w:type="paragraph" w:customStyle="1" w:styleId="5d">
    <w:name w:val="Подпись к картинке (5)"/>
    <w:basedOn w:val="a1"/>
    <w:link w:val="5c"/>
    <w:qFormat/>
    <w:rsid w:val="00AB75BD"/>
    <w:pPr>
      <w:widowControl w:val="0"/>
      <w:shd w:val="clear" w:color="auto" w:fill="FFFFFF"/>
      <w:kinsoku/>
      <w:overflowPunct/>
      <w:autoSpaceDE/>
      <w:autoSpaceDN/>
      <w:adjustRightInd/>
      <w:snapToGrid/>
      <w:spacing w:after="0" w:line="0" w:lineRule="atLeast"/>
      <w:jc w:val="left"/>
    </w:pPr>
    <w:rPr>
      <w:rFonts w:ascii="Tahoma" w:eastAsia="Tahoma" w:hAnsi="Tahoma"/>
      <w:b/>
      <w:bCs/>
      <w:sz w:val="14"/>
      <w:szCs w:val="14"/>
      <w:lang w:val="x-none" w:eastAsia="x-none"/>
    </w:rPr>
  </w:style>
  <w:style w:type="character" w:customStyle="1" w:styleId="5Arial75pt">
    <w:name w:val="Подпись к картинке (5) + Arial;7;5 pt;Не полужирный"/>
    <w:rsid w:val="00AB75BD"/>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55pt1">
    <w:name w:val="Основной текст + 5;5 pt;Малые прописные1"/>
    <w:rsid w:val="00AB75BD"/>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227">
    <w:name w:val="Подпись к таблице (2)2"/>
    <w:rsid w:val="00AB75BD"/>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55pt10">
    <w:name w:val="Основной текст + 5;5 pt1"/>
    <w:rsid w:val="00AB75BD"/>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8pt11">
    <w:name w:val="Основной текст + 8 pt;Полужирный;Курсив1"/>
    <w:rsid w:val="00AB75BD"/>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5e">
    <w:name w:val="Основной текст (5) + Не курсив"/>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72">
    <w:name w:val="Основной текст (27) + Курсив"/>
    <w:rsid w:val="00AB75BD"/>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4f0">
    <w:name w:val="Заголовок №4_"/>
    <w:link w:val="4f1"/>
    <w:rsid w:val="00AB75BD"/>
    <w:rPr>
      <w:rFonts w:ascii="Arial" w:eastAsia="Arial" w:hAnsi="Arial" w:cs="Arial"/>
      <w:b/>
      <w:bCs/>
      <w:sz w:val="23"/>
      <w:szCs w:val="23"/>
      <w:shd w:val="clear" w:color="auto" w:fill="FFFFFF"/>
    </w:rPr>
  </w:style>
  <w:style w:type="paragraph" w:customStyle="1" w:styleId="4f1">
    <w:name w:val="Заголовок №4"/>
    <w:basedOn w:val="a1"/>
    <w:link w:val="4f0"/>
    <w:qFormat/>
    <w:rsid w:val="00AB75BD"/>
    <w:pPr>
      <w:widowControl w:val="0"/>
      <w:shd w:val="clear" w:color="auto" w:fill="FFFFFF"/>
      <w:kinsoku/>
      <w:overflowPunct/>
      <w:autoSpaceDE/>
      <w:autoSpaceDN/>
      <w:adjustRightInd/>
      <w:snapToGrid/>
      <w:spacing w:after="420" w:line="0" w:lineRule="atLeast"/>
      <w:jc w:val="center"/>
      <w:outlineLvl w:val="3"/>
    </w:pPr>
    <w:rPr>
      <w:rFonts w:eastAsia="Arial"/>
      <w:b/>
      <w:bCs/>
      <w:sz w:val="23"/>
      <w:szCs w:val="23"/>
      <w:lang w:val="x-none" w:eastAsia="x-none"/>
    </w:rPr>
  </w:style>
  <w:style w:type="character" w:customStyle="1" w:styleId="4f2">
    <w:name w:val="Подпись к таблице (4)_"/>
    <w:link w:val="4f3"/>
    <w:rsid w:val="00AB75BD"/>
    <w:rPr>
      <w:rFonts w:ascii="Arial" w:eastAsia="Arial" w:hAnsi="Arial" w:cs="Arial"/>
      <w:b/>
      <w:bCs/>
      <w:sz w:val="23"/>
      <w:szCs w:val="23"/>
      <w:shd w:val="clear" w:color="auto" w:fill="FFFFFF"/>
    </w:rPr>
  </w:style>
  <w:style w:type="paragraph" w:customStyle="1" w:styleId="4f3">
    <w:name w:val="Подпись к таблице (4)"/>
    <w:basedOn w:val="a1"/>
    <w:link w:val="4f2"/>
    <w:qFormat/>
    <w:rsid w:val="00AB75BD"/>
    <w:pPr>
      <w:widowControl w:val="0"/>
      <w:shd w:val="clear" w:color="auto" w:fill="FFFFFF"/>
      <w:kinsoku/>
      <w:overflowPunct/>
      <w:autoSpaceDE/>
      <w:autoSpaceDN/>
      <w:adjustRightInd/>
      <w:snapToGrid/>
      <w:spacing w:after="0" w:line="0" w:lineRule="atLeast"/>
      <w:jc w:val="left"/>
    </w:pPr>
    <w:rPr>
      <w:rFonts w:eastAsia="Arial"/>
      <w:b/>
      <w:bCs/>
      <w:sz w:val="23"/>
      <w:szCs w:val="23"/>
      <w:lang w:val="x-none" w:eastAsia="x-none"/>
    </w:rPr>
  </w:style>
  <w:style w:type="character" w:customStyle="1" w:styleId="3fd">
    <w:name w:val="Подпись к таблице (3)"/>
    <w:rsid w:val="00AB75BD"/>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105pt">
    <w:name w:val="Основной текст (3) + 10;5 pt;Не полужирный"/>
    <w:rsid w:val="00AB75BD"/>
    <w:rPr>
      <w:rFonts w:ascii="Arial" w:eastAsia="Arial" w:hAnsi="Arial" w:cs="Arial"/>
      <w:b/>
      <w:bCs/>
      <w:color w:val="000000"/>
      <w:spacing w:val="0"/>
      <w:w w:val="100"/>
      <w:position w:val="0"/>
      <w:sz w:val="21"/>
      <w:szCs w:val="21"/>
      <w:shd w:val="clear" w:color="auto" w:fill="FFFFFF"/>
      <w:lang w:val="ru-RU" w:eastAsia="ru-RU" w:bidi="ru-RU"/>
    </w:rPr>
  </w:style>
  <w:style w:type="paragraph" w:customStyle="1" w:styleId="affffffff5">
    <w:name w:val="Знак Знак Знак Знак"/>
    <w:basedOn w:val="a1"/>
    <w:autoRedefine/>
    <w:qFormat/>
    <w:rsid w:val="00AB75BD"/>
    <w:pPr>
      <w:kinsoku/>
      <w:overflowPunct/>
      <w:autoSpaceDE/>
      <w:autoSpaceDN/>
      <w:adjustRightInd/>
      <w:snapToGrid/>
      <w:spacing w:after="0" w:line="360" w:lineRule="auto"/>
    </w:pPr>
    <w:rPr>
      <w:rFonts w:ascii="Times New Roman" w:eastAsia="SimSun" w:hAnsi="Times New Roman"/>
      <w:sz w:val="24"/>
      <w:szCs w:val="24"/>
      <w:lang w:val="en-US" w:eastAsia="en-US"/>
    </w:rPr>
  </w:style>
  <w:style w:type="paragraph" w:customStyle="1" w:styleId="FR2">
    <w:name w:val="FR2"/>
    <w:uiPriority w:val="99"/>
    <w:qFormat/>
    <w:rsid w:val="00AB75BD"/>
    <w:pPr>
      <w:widowControl w:val="0"/>
      <w:spacing w:line="280" w:lineRule="auto"/>
      <w:ind w:firstLine="260"/>
    </w:pPr>
    <w:rPr>
      <w:rFonts w:ascii="Courier New" w:hAnsi="Courier New"/>
      <w:snapToGrid w:val="0"/>
    </w:rPr>
  </w:style>
  <w:style w:type="paragraph" w:customStyle="1" w:styleId="313">
    <w:name w:val="Основной текст 31"/>
    <w:basedOn w:val="a1"/>
    <w:qFormat/>
    <w:rsid w:val="00AB75BD"/>
    <w:pPr>
      <w:kinsoku/>
      <w:overflowPunct/>
      <w:autoSpaceDE/>
      <w:autoSpaceDN/>
      <w:adjustRightInd/>
      <w:snapToGrid/>
      <w:spacing w:after="0"/>
      <w:jc w:val="center"/>
    </w:pPr>
    <w:rPr>
      <w:rFonts w:ascii="Times New Roman" w:eastAsia="Calibri" w:hAnsi="Times New Roman"/>
      <w:b/>
      <w:spacing w:val="80"/>
      <w:sz w:val="24"/>
      <w:szCs w:val="24"/>
    </w:rPr>
  </w:style>
  <w:style w:type="table" w:styleId="1ffb">
    <w:name w:val="Table Grid 1"/>
    <w:basedOn w:val="a3"/>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ff0">
    <w:name w:val="Знак2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main">
    <w:name w:val="main"/>
    <w:basedOn w:val="a1"/>
    <w:uiPriority w:val="99"/>
    <w:qFormat/>
    <w:rsid w:val="00AB75BD"/>
    <w:pPr>
      <w:kinsoku/>
      <w:overflowPunct/>
      <w:autoSpaceDE/>
      <w:autoSpaceDN/>
      <w:adjustRightInd/>
      <w:snapToGrid/>
      <w:spacing w:before="100" w:beforeAutospacing="1" w:after="100" w:afterAutospacing="1"/>
      <w:jc w:val="left"/>
    </w:pPr>
    <w:rPr>
      <w:rFonts w:ascii="Times New Roman" w:eastAsia="Calibri" w:hAnsi="Times New Roman"/>
      <w:sz w:val="24"/>
      <w:szCs w:val="24"/>
    </w:rPr>
  </w:style>
  <w:style w:type="paragraph" w:customStyle="1" w:styleId="21c">
    <w:name w:val="Основной текст с отступом 21"/>
    <w:basedOn w:val="a1"/>
    <w:uiPriority w:val="99"/>
    <w:qFormat/>
    <w:rsid w:val="00AB75BD"/>
    <w:pPr>
      <w:suppressAutoHyphens/>
      <w:kinsoku/>
      <w:overflowPunct/>
      <w:autoSpaceDE/>
      <w:autoSpaceDN/>
      <w:adjustRightInd/>
      <w:snapToGrid/>
      <w:spacing w:after="0"/>
      <w:ind w:firstLine="709"/>
    </w:pPr>
    <w:rPr>
      <w:rFonts w:ascii="Times New Roman" w:eastAsia="Calibri" w:hAnsi="Times New Roman"/>
      <w:sz w:val="26"/>
      <w:szCs w:val="24"/>
      <w:lang w:eastAsia="ar-SA"/>
    </w:rPr>
  </w:style>
  <w:style w:type="paragraph" w:customStyle="1" w:styleId="MARKER1">
    <w:name w:val="***MARKER_1"/>
    <w:basedOn w:val="a1"/>
    <w:uiPriority w:val="99"/>
    <w:qFormat/>
    <w:rsid w:val="00AB75BD"/>
    <w:pPr>
      <w:numPr>
        <w:numId w:val="30"/>
      </w:numPr>
      <w:kinsoku/>
      <w:overflowPunct/>
      <w:autoSpaceDE/>
      <w:autoSpaceDN/>
      <w:adjustRightInd/>
      <w:snapToGrid/>
      <w:spacing w:after="0"/>
      <w:ind w:left="1440"/>
      <w:jc w:val="left"/>
    </w:pPr>
    <w:rPr>
      <w:rFonts w:ascii="Times New Roman" w:eastAsia="Calibri" w:hAnsi="Times New Roman"/>
      <w:sz w:val="24"/>
      <w:szCs w:val="24"/>
    </w:rPr>
  </w:style>
  <w:style w:type="paragraph" w:customStyle="1" w:styleId="4f4">
    <w:name w:val="Мой заголовок4"/>
    <w:next w:val="a1"/>
    <w:uiPriority w:val="99"/>
    <w:qFormat/>
    <w:rsid w:val="00AB75BD"/>
    <w:pPr>
      <w:spacing w:before="240"/>
      <w:jc w:val="both"/>
      <w:outlineLvl w:val="3"/>
    </w:pPr>
    <w:rPr>
      <w:rFonts w:ascii="Arial" w:hAnsi="Arial"/>
      <w:b/>
      <w:i/>
      <w:color w:val="000000"/>
      <w:sz w:val="22"/>
      <w:szCs w:val="24"/>
    </w:rPr>
  </w:style>
  <w:style w:type="character" w:customStyle="1" w:styleId="3d">
    <w:name w:val="Мой текст Знак3"/>
    <w:link w:val="affff9"/>
    <w:rsid w:val="00AB75BD"/>
    <w:rPr>
      <w:color w:val="000000"/>
      <w:sz w:val="24"/>
      <w:szCs w:val="24"/>
      <w:lang w:bidi="ar-SA"/>
    </w:rPr>
  </w:style>
  <w:style w:type="paragraph" w:customStyle="1" w:styleId="affffffff6">
    <w:name w:val="Текст осн"/>
    <w:uiPriority w:val="99"/>
    <w:qFormat/>
    <w:rsid w:val="00AB75BD"/>
    <w:pPr>
      <w:ind w:firstLine="709"/>
    </w:pPr>
    <w:rPr>
      <w:rFonts w:cs="Arial"/>
      <w:bCs/>
      <w:iCs/>
      <w:sz w:val="24"/>
      <w:szCs w:val="28"/>
    </w:rPr>
  </w:style>
  <w:style w:type="paragraph" w:customStyle="1" w:styleId="affffffff7">
    <w:name w:val="Заголовок +"/>
    <w:basedOn w:val="32"/>
    <w:autoRedefine/>
    <w:uiPriority w:val="99"/>
    <w:qFormat/>
    <w:rsid w:val="00AB75BD"/>
    <w:pPr>
      <w:keepNext/>
      <w:widowControl/>
      <w:kinsoku/>
      <w:overflowPunct/>
      <w:autoSpaceDE/>
      <w:autoSpaceDN/>
      <w:adjustRightInd/>
      <w:snapToGrid/>
      <w:spacing w:before="120"/>
      <w:jc w:val="left"/>
    </w:pPr>
    <w:rPr>
      <w:rFonts w:eastAsia="Calibri" w:cs="Arial"/>
      <w:bCs/>
      <w:sz w:val="26"/>
      <w:szCs w:val="26"/>
      <w:lang w:val="ru-RU" w:eastAsia="ru-RU"/>
    </w:rPr>
  </w:style>
  <w:style w:type="paragraph" w:customStyle="1" w:styleId="affffffff8">
    <w:name w:val="Заголовок Главы"/>
    <w:basedOn w:val="11"/>
    <w:uiPriority w:val="99"/>
    <w:qFormat/>
    <w:rsid w:val="00AB75BD"/>
    <w:pPr>
      <w:keepNext/>
      <w:widowControl/>
      <w:kinsoku/>
      <w:overflowPunct/>
      <w:autoSpaceDE/>
      <w:autoSpaceDN/>
      <w:adjustRightInd/>
      <w:snapToGrid/>
      <w:spacing w:line="480" w:lineRule="auto"/>
      <w:jc w:val="left"/>
    </w:pPr>
    <w:rPr>
      <w:rFonts w:eastAsia="Calibri"/>
      <w:bCs w:val="0"/>
      <w:caps w:val="0"/>
      <w:kern w:val="0"/>
      <w:sz w:val="26"/>
      <w:szCs w:val="28"/>
      <w:lang w:val="ru-RU" w:eastAsia="ru-RU"/>
    </w:rPr>
  </w:style>
  <w:style w:type="paragraph" w:customStyle="1" w:styleId="affffffff9">
    <w:name w:val="Заголовок подглавы"/>
    <w:basedOn w:val="a1"/>
    <w:uiPriority w:val="99"/>
    <w:qFormat/>
    <w:rsid w:val="00AB75BD"/>
    <w:pPr>
      <w:kinsoku/>
      <w:overflowPunct/>
      <w:autoSpaceDE/>
      <w:autoSpaceDN/>
      <w:adjustRightInd/>
      <w:snapToGrid/>
      <w:spacing w:after="0" w:line="480" w:lineRule="auto"/>
      <w:ind w:firstLine="709"/>
    </w:pPr>
    <w:rPr>
      <w:rFonts w:ascii="Times New Roman" w:eastAsia="Calibri" w:hAnsi="Times New Roman"/>
      <w:b/>
      <w:bCs/>
      <w:sz w:val="26"/>
      <w:szCs w:val="24"/>
    </w:rPr>
  </w:style>
  <w:style w:type="paragraph" w:styleId="affffffffa">
    <w:name w:val="Normal Indent"/>
    <w:basedOn w:val="a1"/>
    <w:uiPriority w:val="99"/>
    <w:qFormat/>
    <w:rsid w:val="00AB75BD"/>
    <w:pPr>
      <w:widowControl w:val="0"/>
      <w:kinsoku/>
      <w:overflowPunct/>
      <w:snapToGrid/>
      <w:spacing w:after="0" w:line="360" w:lineRule="auto"/>
      <w:ind w:left="720" w:firstLine="620"/>
      <w:jc w:val="left"/>
    </w:pPr>
    <w:rPr>
      <w:rFonts w:eastAsia="Calibri" w:cs="Arial"/>
      <w:sz w:val="24"/>
      <w:szCs w:val="24"/>
    </w:rPr>
  </w:style>
  <w:style w:type="character" w:styleId="affffffffb">
    <w:name w:val="footnote reference"/>
    <w:rsid w:val="00AB75BD"/>
    <w:rPr>
      <w:vertAlign w:val="superscript"/>
    </w:rPr>
  </w:style>
  <w:style w:type="paragraph" w:customStyle="1" w:styleId="30">
    <w:name w:val="Заголовок 3 + отступ"/>
    <w:basedOn w:val="32"/>
    <w:uiPriority w:val="99"/>
    <w:qFormat/>
    <w:rsid w:val="00AB75BD"/>
    <w:pPr>
      <w:keepNext/>
      <w:widowControl/>
      <w:numPr>
        <w:ilvl w:val="1"/>
        <w:numId w:val="31"/>
      </w:numPr>
      <w:tabs>
        <w:tab w:val="clear" w:pos="360"/>
        <w:tab w:val="num" w:pos="1440"/>
      </w:tabs>
      <w:kinsoku/>
      <w:overflowPunct/>
      <w:autoSpaceDE/>
      <w:autoSpaceDN/>
      <w:adjustRightInd/>
      <w:snapToGrid/>
      <w:spacing w:before="120"/>
      <w:ind w:left="1440" w:hanging="360"/>
      <w:jc w:val="left"/>
    </w:pPr>
    <w:rPr>
      <w:rFonts w:eastAsia="Calibri" w:cs="Arial"/>
      <w:bCs/>
      <w:sz w:val="24"/>
      <w:szCs w:val="24"/>
      <w:lang w:val="ru-RU" w:eastAsia="ru-RU"/>
    </w:rPr>
  </w:style>
  <w:style w:type="paragraph" w:customStyle="1" w:styleId="31">
    <w:name w:val="Стиль Заголовок 3 + Слева:  1 см"/>
    <w:basedOn w:val="32"/>
    <w:uiPriority w:val="99"/>
    <w:qFormat/>
    <w:rsid w:val="00AB75BD"/>
    <w:pPr>
      <w:keepNext/>
      <w:widowControl/>
      <w:numPr>
        <w:ilvl w:val="2"/>
        <w:numId w:val="32"/>
      </w:numPr>
      <w:tabs>
        <w:tab w:val="clear" w:pos="1920"/>
      </w:tabs>
      <w:kinsoku/>
      <w:overflowPunct/>
      <w:autoSpaceDE/>
      <w:autoSpaceDN/>
      <w:adjustRightInd/>
      <w:snapToGrid/>
      <w:spacing w:before="120"/>
      <w:ind w:left="2422" w:hanging="720"/>
      <w:jc w:val="left"/>
    </w:pPr>
    <w:rPr>
      <w:rFonts w:eastAsia="Calibri"/>
      <w:bCs/>
      <w:sz w:val="24"/>
      <w:lang w:val="ru-RU" w:eastAsia="ru-RU"/>
    </w:rPr>
  </w:style>
  <w:style w:type="numbering" w:customStyle="1" w:styleId="8">
    <w:name w:val="стиль 8"/>
    <w:rsid w:val="00AB75BD"/>
    <w:pPr>
      <w:numPr>
        <w:numId w:val="33"/>
      </w:numPr>
    </w:pPr>
  </w:style>
  <w:style w:type="paragraph" w:customStyle="1" w:styleId="128">
    <w:name w:val="Знак Знак Знак1 Знак Знак Знак Знак Знак Знак Знак2"/>
    <w:basedOn w:val="a1"/>
    <w:autoRedefine/>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Bulletpoints">
    <w:name w:val="Bulletpoints"/>
    <w:basedOn w:val="a1"/>
    <w:uiPriority w:val="99"/>
    <w:qFormat/>
    <w:rsid w:val="00AB75BD"/>
    <w:pPr>
      <w:numPr>
        <w:numId w:val="34"/>
      </w:numPr>
      <w:tabs>
        <w:tab w:val="clear" w:pos="360"/>
      </w:tabs>
      <w:kinsoku/>
      <w:overflowPunct/>
      <w:autoSpaceDE/>
      <w:autoSpaceDN/>
      <w:adjustRightInd/>
      <w:snapToGrid/>
      <w:spacing w:after="0" w:line="288" w:lineRule="auto"/>
      <w:ind w:left="720"/>
      <w:jc w:val="left"/>
    </w:pPr>
    <w:rPr>
      <w:rFonts w:eastAsia="Calibri"/>
      <w:sz w:val="21"/>
      <w:szCs w:val="24"/>
      <w:lang w:val="en-GB"/>
    </w:rPr>
  </w:style>
  <w:style w:type="character" w:customStyle="1" w:styleId="WW8Num2z1">
    <w:name w:val="WW8Num2z1"/>
    <w:rsid w:val="00AB75BD"/>
    <w:rPr>
      <w:rFonts w:ascii="Courier New" w:hAnsi="Courier New" w:cs="Courier New"/>
    </w:rPr>
  </w:style>
  <w:style w:type="character" w:customStyle="1" w:styleId="21d">
    <w:name w:val="Основной текст 2 Знак1"/>
    <w:uiPriority w:val="99"/>
    <w:rsid w:val="00AB75BD"/>
    <w:rPr>
      <w:sz w:val="28"/>
    </w:rPr>
  </w:style>
  <w:style w:type="paragraph" w:customStyle="1" w:styleId="affffffffc">
    <w:name w:val="Стиль Текст осн + По ширине"/>
    <w:basedOn w:val="a1"/>
    <w:uiPriority w:val="99"/>
    <w:qFormat/>
    <w:rsid w:val="00AB75BD"/>
    <w:pPr>
      <w:kinsoku/>
      <w:overflowPunct/>
      <w:autoSpaceDE/>
      <w:autoSpaceDN/>
      <w:adjustRightInd/>
      <w:snapToGrid/>
      <w:spacing w:after="0" w:line="288" w:lineRule="auto"/>
      <w:ind w:firstLine="709"/>
    </w:pPr>
    <w:rPr>
      <w:rFonts w:ascii="Times New Roman" w:eastAsia="Calibri" w:hAnsi="Times New Roman"/>
      <w:sz w:val="26"/>
      <w:szCs w:val="24"/>
    </w:rPr>
  </w:style>
  <w:style w:type="paragraph" w:customStyle="1" w:styleId="affffffffd">
    <w:name w:val="Табл назв"/>
    <w:uiPriority w:val="99"/>
    <w:qFormat/>
    <w:rsid w:val="00AB75BD"/>
    <w:pPr>
      <w:tabs>
        <w:tab w:val="left" w:pos="1080"/>
      </w:tabs>
      <w:jc w:val="right"/>
    </w:pPr>
    <w:rPr>
      <w:sz w:val="24"/>
    </w:rPr>
  </w:style>
  <w:style w:type="paragraph" w:customStyle="1" w:styleId="affffffffe">
    <w:name w:val="Заголовок главы"/>
    <w:basedOn w:val="a1"/>
    <w:next w:val="a1"/>
    <w:uiPriority w:val="99"/>
    <w:qFormat/>
    <w:rsid w:val="00AB75BD"/>
    <w:pPr>
      <w:keepNext/>
      <w:keepLines/>
      <w:kinsoku/>
      <w:overflowPunct/>
      <w:autoSpaceDE/>
      <w:autoSpaceDN/>
      <w:adjustRightInd/>
      <w:snapToGrid/>
      <w:spacing w:before="240" w:after="240"/>
      <w:jc w:val="center"/>
    </w:pPr>
    <w:rPr>
      <w:rFonts w:ascii="Courier New" w:eastAsia="Calibri" w:hAnsi="Courier New"/>
      <w:sz w:val="24"/>
      <w:szCs w:val="24"/>
    </w:rPr>
  </w:style>
  <w:style w:type="paragraph" w:customStyle="1" w:styleId="Heading2">
    <w:name w:val="Heading2"/>
    <w:qFormat/>
    <w:rsid w:val="00AB75BD"/>
    <w:pPr>
      <w:widowControl w:val="0"/>
      <w:autoSpaceDE w:val="0"/>
      <w:autoSpaceDN w:val="0"/>
      <w:adjustRightInd w:val="0"/>
    </w:pPr>
    <w:rPr>
      <w:rFonts w:ascii="Arial" w:hAnsi="Arial" w:cs="Arial"/>
      <w:b/>
      <w:bCs/>
      <w:sz w:val="22"/>
      <w:szCs w:val="22"/>
    </w:rPr>
  </w:style>
  <w:style w:type="paragraph" w:customStyle="1" w:styleId="1112">
    <w:name w:val="Знак Знак Знак Знак Знак Знак Знак Знак Знак Знак Знак1 Знак Знак Знак1 Знак Знак Знак Знак1"/>
    <w:basedOn w:val="a1"/>
    <w:autoRedefine/>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2fff1">
    <w:name w:val="Знак Знак Знак Знак2"/>
    <w:basedOn w:val="a1"/>
    <w:autoRedefine/>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character" w:customStyle="1" w:styleId="FontStyle103">
    <w:name w:val="Font Style103"/>
    <w:rsid w:val="00AB75BD"/>
    <w:rPr>
      <w:rFonts w:ascii="Times New Roman" w:hAnsi="Times New Roman" w:cs="Times New Roman"/>
      <w:b/>
      <w:bCs/>
      <w:spacing w:val="-20"/>
      <w:sz w:val="28"/>
      <w:szCs w:val="28"/>
    </w:rPr>
  </w:style>
  <w:style w:type="character" w:customStyle="1" w:styleId="FontStyle109">
    <w:name w:val="Font Style109"/>
    <w:rsid w:val="00AB75BD"/>
    <w:rPr>
      <w:rFonts w:ascii="Times New Roman" w:hAnsi="Times New Roman" w:cs="Times New Roman"/>
      <w:sz w:val="28"/>
      <w:szCs w:val="28"/>
    </w:rPr>
  </w:style>
  <w:style w:type="character" w:customStyle="1" w:styleId="FontStyle104">
    <w:name w:val="Font Style104"/>
    <w:rsid w:val="00AB75BD"/>
    <w:rPr>
      <w:rFonts w:ascii="Times New Roman" w:hAnsi="Times New Roman" w:cs="Times New Roman"/>
      <w:b/>
      <w:bCs/>
      <w:spacing w:val="-20"/>
      <w:sz w:val="28"/>
      <w:szCs w:val="28"/>
    </w:rPr>
  </w:style>
  <w:style w:type="paragraph" w:customStyle="1" w:styleId="2fff2">
    <w:name w:val="заголовок 2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ascii="Times New Roman" w:eastAsia="SimSun" w:hAnsi="Times New Roman" w:cs="Arial"/>
      <w:sz w:val="24"/>
      <w:szCs w:val="24"/>
      <w:lang w:val="en-US" w:eastAsia="en-US"/>
    </w:rPr>
  </w:style>
  <w:style w:type="paragraph" w:customStyle="1" w:styleId="TimesNewRoman14">
    <w:name w:val="Стиль Times New Roman 14 пт"/>
    <w:next w:val="af"/>
    <w:uiPriority w:val="99"/>
    <w:qFormat/>
    <w:rsid w:val="00AB75BD"/>
    <w:pPr>
      <w:ind w:firstLine="851"/>
      <w:jc w:val="both"/>
    </w:pPr>
    <w:rPr>
      <w:spacing w:val="-1"/>
      <w:sz w:val="28"/>
      <w:szCs w:val="28"/>
    </w:rPr>
  </w:style>
  <w:style w:type="paragraph" w:customStyle="1" w:styleId="WW-2">
    <w:name w:val="WW-Основной текст с отступом 2"/>
    <w:basedOn w:val="a1"/>
    <w:link w:val="WW-20"/>
    <w:uiPriority w:val="99"/>
    <w:qFormat/>
    <w:rsid w:val="00AB75BD"/>
    <w:pPr>
      <w:kinsoku/>
      <w:overflowPunct/>
      <w:autoSpaceDE/>
      <w:autoSpaceDN/>
      <w:adjustRightInd/>
      <w:snapToGrid/>
      <w:spacing w:after="0"/>
      <w:ind w:firstLine="900"/>
    </w:pPr>
    <w:rPr>
      <w:rFonts w:ascii="Times New Roman" w:eastAsia="Calibri" w:hAnsi="Times New Roman"/>
      <w:sz w:val="24"/>
      <w:szCs w:val="24"/>
      <w:lang w:val="x-none" w:eastAsia="x-none"/>
    </w:rPr>
  </w:style>
  <w:style w:type="character" w:customStyle="1" w:styleId="WW-20">
    <w:name w:val="WW-Основной текст с отступом 2 Знак"/>
    <w:link w:val="WW-2"/>
    <w:uiPriority w:val="99"/>
    <w:rsid w:val="00AB75BD"/>
    <w:rPr>
      <w:rFonts w:eastAsia="Calibri"/>
      <w:sz w:val="24"/>
      <w:szCs w:val="24"/>
    </w:rPr>
  </w:style>
  <w:style w:type="character" w:customStyle="1" w:styleId="a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Знак Знак1,Знак Знак Знак Знак1,AETC-Body Знак1,DNV-Body Знак1,AETC-Body1 Знак1"/>
    <w:locked/>
    <w:rsid w:val="00AB75BD"/>
    <w:rPr>
      <w:rFonts w:ascii="Courier New" w:hAnsi="Courier New"/>
      <w:lang w:val="ru-RU" w:eastAsia="ru-RU" w:bidi="ar-SA"/>
    </w:rPr>
  </w:style>
  <w:style w:type="paragraph" w:customStyle="1" w:styleId="228">
    <w:name w:val="Основной текст с отступом 22"/>
    <w:basedOn w:val="a1"/>
    <w:uiPriority w:val="99"/>
    <w:qFormat/>
    <w:rsid w:val="00AB75BD"/>
    <w:pPr>
      <w:kinsoku/>
      <w:overflowPunct/>
      <w:autoSpaceDE/>
      <w:autoSpaceDN/>
      <w:adjustRightInd/>
      <w:snapToGrid/>
      <w:spacing w:after="0"/>
      <w:ind w:firstLine="567"/>
      <w:jc w:val="center"/>
    </w:pPr>
    <w:rPr>
      <w:rFonts w:ascii="Times New Roman" w:eastAsia="Calibri" w:hAnsi="Times New Roman"/>
      <w:sz w:val="24"/>
      <w:szCs w:val="24"/>
    </w:rPr>
  </w:style>
  <w:style w:type="paragraph" w:customStyle="1" w:styleId="afffffffff0">
    <w:name w:val="Список определений"/>
    <w:basedOn w:val="a1"/>
    <w:next w:val="a1"/>
    <w:uiPriority w:val="99"/>
    <w:qFormat/>
    <w:rsid w:val="00AB75BD"/>
    <w:pPr>
      <w:kinsoku/>
      <w:overflowPunct/>
      <w:autoSpaceDE/>
      <w:autoSpaceDN/>
      <w:adjustRightInd/>
      <w:snapToGrid/>
      <w:spacing w:after="0"/>
      <w:ind w:left="360"/>
      <w:jc w:val="left"/>
    </w:pPr>
    <w:rPr>
      <w:rFonts w:ascii="Times New Roman" w:eastAsia="Calibri" w:hAnsi="Times New Roman"/>
      <w:snapToGrid w:val="0"/>
      <w:sz w:val="24"/>
      <w:szCs w:val="24"/>
    </w:rPr>
  </w:style>
  <w:style w:type="paragraph" w:customStyle="1" w:styleId="afffffffff1">
    <w:name w:val="Заголовок разд"/>
    <w:basedOn w:val="40"/>
    <w:uiPriority w:val="99"/>
    <w:qFormat/>
    <w:rsid w:val="00AB75BD"/>
    <w:pPr>
      <w:keepNext/>
      <w:widowControl/>
      <w:tabs>
        <w:tab w:val="left" w:pos="113"/>
      </w:tabs>
      <w:kinsoku/>
      <w:overflowPunct/>
      <w:autoSpaceDE/>
      <w:autoSpaceDN/>
      <w:adjustRightInd/>
      <w:snapToGrid/>
      <w:spacing w:line="360" w:lineRule="auto"/>
      <w:jc w:val="center"/>
      <w:outlineLvl w:val="0"/>
    </w:pPr>
    <w:rPr>
      <w:rFonts w:ascii="Times New Roman" w:eastAsia="Calibri" w:hAnsi="Times New Roman"/>
      <w:b/>
      <w:bCs w:val="0"/>
      <w:sz w:val="24"/>
      <w:szCs w:val="24"/>
      <w:lang w:val="ru-RU" w:eastAsia="ru-RU"/>
    </w:rPr>
  </w:style>
  <w:style w:type="paragraph" w:customStyle="1" w:styleId="511">
    <w:name w:val="Заголовок 51"/>
    <w:basedOn w:val="a1"/>
    <w:next w:val="a1"/>
    <w:uiPriority w:val="99"/>
    <w:qFormat/>
    <w:rsid w:val="00AB75BD"/>
    <w:pPr>
      <w:keepNext/>
      <w:widowControl w:val="0"/>
      <w:kinsoku/>
      <w:overflowPunct/>
      <w:autoSpaceDE/>
      <w:autoSpaceDN/>
      <w:adjustRightInd/>
      <w:snapToGrid/>
      <w:spacing w:after="0"/>
      <w:jc w:val="left"/>
      <w:outlineLvl w:val="4"/>
    </w:pPr>
    <w:rPr>
      <w:rFonts w:eastAsia="Calibri"/>
      <w:b/>
      <w:snapToGrid w:val="0"/>
      <w:sz w:val="24"/>
      <w:szCs w:val="24"/>
    </w:rPr>
  </w:style>
  <w:style w:type="paragraph" w:customStyle="1" w:styleId="1ffc">
    <w:name w:val="Основной текст с отступом1"/>
    <w:basedOn w:val="a1"/>
    <w:uiPriority w:val="99"/>
    <w:qFormat/>
    <w:rsid w:val="00AB75BD"/>
    <w:pPr>
      <w:kinsoku/>
      <w:overflowPunct/>
      <w:adjustRightInd/>
      <w:snapToGrid/>
      <w:ind w:left="283"/>
      <w:jc w:val="left"/>
    </w:pPr>
    <w:rPr>
      <w:rFonts w:ascii="Times New Roman" w:eastAsia="Calibri" w:hAnsi="Times New Roman"/>
      <w:sz w:val="24"/>
      <w:szCs w:val="24"/>
    </w:rPr>
  </w:style>
  <w:style w:type="paragraph" w:customStyle="1" w:styleId="xl36">
    <w:name w:val="xl36"/>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a1"/>
    <w:uiPriority w:val="99"/>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eastAsia="Arial Unicode MS" w:cs="Arial Unicode MS"/>
      <w:b/>
      <w:bCs/>
      <w:sz w:val="24"/>
      <w:szCs w:val="24"/>
    </w:rPr>
  </w:style>
  <w:style w:type="paragraph" w:customStyle="1" w:styleId="xl26">
    <w:name w:val="xl26"/>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eastAsia="Arial Unicode MS" w:cs="Arial Unicode MS"/>
      <w:sz w:val="18"/>
      <w:szCs w:val="18"/>
    </w:rPr>
  </w:style>
  <w:style w:type="paragraph" w:customStyle="1" w:styleId="xl27">
    <w:name w:val="xl27"/>
    <w:basedOn w:val="a1"/>
    <w:uiPriority w:val="99"/>
    <w:qFormat/>
    <w:rsid w:val="00AB75BD"/>
    <w:pP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24"/>
      <w:szCs w:val="24"/>
    </w:rPr>
  </w:style>
  <w:style w:type="paragraph" w:customStyle="1" w:styleId="xl28">
    <w:name w:val="xl28"/>
    <w:basedOn w:val="a1"/>
    <w:uiPriority w:val="99"/>
    <w:qFormat/>
    <w:rsid w:val="00AB75BD"/>
    <w:pP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24"/>
      <w:szCs w:val="24"/>
    </w:rPr>
  </w:style>
  <w:style w:type="paragraph" w:customStyle="1" w:styleId="xl29">
    <w:name w:val="xl29"/>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24"/>
      <w:szCs w:val="24"/>
    </w:rPr>
  </w:style>
  <w:style w:type="paragraph" w:customStyle="1" w:styleId="xl30">
    <w:name w:val="xl30"/>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Arial Unicode MS" w:hAnsi="Times New Roman"/>
      <w:b/>
      <w:bCs/>
      <w:i/>
      <w:iCs/>
      <w:sz w:val="24"/>
      <w:szCs w:val="24"/>
    </w:rPr>
  </w:style>
  <w:style w:type="paragraph" w:customStyle="1" w:styleId="xl31">
    <w:name w:val="xl31"/>
    <w:basedOn w:val="a1"/>
    <w:uiPriority w:val="99"/>
    <w:qFormat/>
    <w:rsid w:val="00AB75BD"/>
    <w:pPr>
      <w:kinsoku/>
      <w:overflowPunct/>
      <w:autoSpaceDE/>
      <w:autoSpaceDN/>
      <w:adjustRightInd/>
      <w:snapToGrid/>
      <w:spacing w:before="100" w:beforeAutospacing="1" w:after="100" w:afterAutospacing="1"/>
      <w:jc w:val="left"/>
      <w:textAlignment w:val="center"/>
    </w:pPr>
    <w:rPr>
      <w:rFonts w:ascii="Times New Roman" w:eastAsia="Arial Unicode MS" w:hAnsi="Times New Roman"/>
      <w:sz w:val="24"/>
      <w:szCs w:val="24"/>
    </w:rPr>
  </w:style>
  <w:style w:type="paragraph" w:customStyle="1" w:styleId="xl33">
    <w:name w:val="xl33"/>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4">
    <w:name w:val="xl34"/>
    <w:basedOn w:val="a1"/>
    <w:uiPriority w:val="99"/>
    <w:qFormat/>
    <w:rsid w:val="00AB75BD"/>
    <w:pPr>
      <w:pBdr>
        <w:top w:val="single" w:sz="4" w:space="0" w:color="auto"/>
        <w:left w:val="single" w:sz="4" w:space="0" w:color="auto"/>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35">
    <w:name w:val="xl35"/>
    <w:basedOn w:val="a1"/>
    <w:qFormat/>
    <w:rsid w:val="00AB75BD"/>
    <w:pPr>
      <w:pBdr>
        <w:top w:val="single" w:sz="4" w:space="0" w:color="auto"/>
        <w:left w:val="single" w:sz="4" w:space="0" w:color="auto"/>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eastAsia="Arial Unicode MS" w:cs="Arial Unicode MS"/>
      <w:b/>
      <w:bCs/>
      <w:sz w:val="24"/>
      <w:szCs w:val="24"/>
    </w:rPr>
  </w:style>
  <w:style w:type="paragraph" w:customStyle="1" w:styleId="xl37">
    <w:name w:val="xl37"/>
    <w:basedOn w:val="a1"/>
    <w:uiPriority w:val="99"/>
    <w:qFormat/>
    <w:rsid w:val="00AB75BD"/>
    <w:pPr>
      <w:pBdr>
        <w:top w:val="single" w:sz="4" w:space="0" w:color="auto"/>
        <w:left w:val="single" w:sz="4" w:space="0" w:color="auto"/>
        <w:bottom w:val="single" w:sz="4" w:space="0" w:color="auto"/>
        <w:right w:val="single" w:sz="4" w:space="0" w:color="auto"/>
      </w:pBdr>
      <w:shd w:val="clear" w:color="auto" w:fill="969696"/>
      <w:kinsoku/>
      <w:overflowPunct/>
      <w:autoSpaceDE/>
      <w:autoSpaceDN/>
      <w:adjustRightInd/>
      <w:snapToGrid/>
      <w:spacing w:before="100" w:beforeAutospacing="1" w:after="100" w:afterAutospacing="1"/>
      <w:jc w:val="center"/>
    </w:pPr>
    <w:rPr>
      <w:rFonts w:ascii="Times New Roman" w:eastAsia="Arial Unicode MS" w:hAnsi="Times New Roman"/>
      <w:sz w:val="16"/>
      <w:szCs w:val="16"/>
    </w:rPr>
  </w:style>
  <w:style w:type="paragraph" w:customStyle="1" w:styleId="xl38">
    <w:name w:val="xl38"/>
    <w:basedOn w:val="a1"/>
    <w:uiPriority w:val="99"/>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eastAsia="Arial Unicode MS" w:cs="Arial Unicode MS"/>
      <w:sz w:val="16"/>
      <w:szCs w:val="16"/>
    </w:rPr>
  </w:style>
  <w:style w:type="paragraph" w:customStyle="1" w:styleId="xl39">
    <w:name w:val="xl39"/>
    <w:basedOn w:val="a1"/>
    <w:uiPriority w:val="99"/>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eastAsia="Arial Unicode MS" w:cs="Arial Unicode MS"/>
      <w:sz w:val="16"/>
      <w:szCs w:val="16"/>
    </w:rPr>
  </w:style>
  <w:style w:type="paragraph" w:customStyle="1" w:styleId="xl40">
    <w:name w:val="xl40"/>
    <w:basedOn w:val="a1"/>
    <w:uiPriority w:val="99"/>
    <w:qFormat/>
    <w:rsid w:val="00AB75BD"/>
    <w:pPr>
      <w:pBdr>
        <w:top w:val="single" w:sz="4" w:space="0" w:color="auto"/>
        <w:lef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sz w:val="24"/>
      <w:szCs w:val="24"/>
    </w:rPr>
  </w:style>
  <w:style w:type="paragraph" w:customStyle="1" w:styleId="xl42">
    <w:name w:val="xl42"/>
    <w:basedOn w:val="a1"/>
    <w:uiPriority w:val="99"/>
    <w:qFormat/>
    <w:rsid w:val="00AB75BD"/>
    <w:pPr>
      <w:pBdr>
        <w:lef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sz w:val="24"/>
      <w:szCs w:val="24"/>
    </w:rPr>
  </w:style>
  <w:style w:type="paragraph" w:customStyle="1" w:styleId="xl43">
    <w:name w:val="xl43"/>
    <w:basedOn w:val="a1"/>
    <w:uiPriority w:val="99"/>
    <w:qFormat/>
    <w:rsid w:val="00AB75BD"/>
    <w:pPr>
      <w:pBdr>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sz w:val="24"/>
      <w:szCs w:val="24"/>
    </w:rPr>
  </w:style>
  <w:style w:type="paragraph" w:customStyle="1" w:styleId="xl44">
    <w:name w:val="xl44"/>
    <w:basedOn w:val="a1"/>
    <w:uiPriority w:val="99"/>
    <w:qFormat/>
    <w:rsid w:val="00AB75BD"/>
    <w:pPr>
      <w:pBdr>
        <w:left w:val="single" w:sz="4" w:space="0" w:color="auto"/>
        <w:bottom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sz w:val="24"/>
      <w:szCs w:val="24"/>
    </w:rPr>
  </w:style>
  <w:style w:type="paragraph" w:customStyle="1" w:styleId="xl45">
    <w:name w:val="xl45"/>
    <w:basedOn w:val="a1"/>
    <w:uiPriority w:val="99"/>
    <w:qFormat/>
    <w:rsid w:val="00AB75BD"/>
    <w:pPr>
      <w:pBdr>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sz w:val="24"/>
      <w:szCs w:val="24"/>
    </w:rPr>
  </w:style>
  <w:style w:type="paragraph" w:customStyle="1" w:styleId="xl46">
    <w:name w:val="xl46"/>
    <w:basedOn w:val="a1"/>
    <w:uiPriority w:val="99"/>
    <w:qFormat/>
    <w:rsid w:val="00AB75BD"/>
    <w:pPr>
      <w:pBdr>
        <w:top w:val="single" w:sz="4" w:space="0" w:color="auto"/>
        <w:bottom w:val="single" w:sz="4" w:space="0" w:color="auto"/>
        <w:right w:val="single" w:sz="4" w:space="0" w:color="auto"/>
      </w:pBdr>
      <w:shd w:val="clear" w:color="auto" w:fill="969696"/>
      <w:kinsoku/>
      <w:overflowPunct/>
      <w:autoSpaceDE/>
      <w:autoSpaceDN/>
      <w:adjustRightInd/>
      <w:snapToGrid/>
      <w:spacing w:before="100" w:beforeAutospacing="1" w:after="100" w:afterAutospacing="1"/>
      <w:jc w:val="center"/>
    </w:pPr>
    <w:rPr>
      <w:rFonts w:ascii="Times New Roman" w:eastAsia="Arial Unicode MS" w:hAnsi="Times New Roman"/>
      <w:sz w:val="16"/>
      <w:szCs w:val="16"/>
    </w:rPr>
  </w:style>
  <w:style w:type="paragraph" w:customStyle="1" w:styleId="xl47">
    <w:name w:val="xl47"/>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Arial Unicode MS" w:hAnsi="Times New Roman"/>
      <w:b/>
      <w:bCs/>
      <w:sz w:val="24"/>
      <w:szCs w:val="24"/>
    </w:rPr>
  </w:style>
  <w:style w:type="paragraph" w:customStyle="1" w:styleId="xl48">
    <w:name w:val="xl48"/>
    <w:basedOn w:val="a1"/>
    <w:uiPriority w:val="99"/>
    <w:qFormat/>
    <w:rsid w:val="00AB75BD"/>
    <w:pPr>
      <w:pBdr>
        <w:top w:val="single" w:sz="4" w:space="0" w:color="auto"/>
        <w:left w:val="single" w:sz="4" w:space="0" w:color="auto"/>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sz w:val="22"/>
      <w:szCs w:val="22"/>
    </w:rPr>
  </w:style>
  <w:style w:type="paragraph" w:customStyle="1" w:styleId="xl49">
    <w:name w:val="xl49"/>
    <w:basedOn w:val="a1"/>
    <w:uiPriority w:val="99"/>
    <w:qFormat/>
    <w:rsid w:val="00AB75BD"/>
    <w:pPr>
      <w:pBdr>
        <w:top w:val="single" w:sz="4" w:space="0" w:color="auto"/>
        <w:left w:val="single" w:sz="4" w:space="0" w:color="auto"/>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50">
    <w:name w:val="xl50"/>
    <w:basedOn w:val="a1"/>
    <w:uiPriority w:val="99"/>
    <w:qFormat/>
    <w:rsid w:val="00AB75BD"/>
    <w:pPr>
      <w:pBdr>
        <w:top w:val="single" w:sz="4" w:space="0" w:color="auto"/>
        <w:bottom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51">
    <w:name w:val="xl51"/>
    <w:basedOn w:val="a1"/>
    <w:uiPriority w:val="99"/>
    <w:qFormat/>
    <w:rsid w:val="00AB75BD"/>
    <w:pPr>
      <w:pBdr>
        <w:top w:val="single" w:sz="4" w:space="0" w:color="auto"/>
        <w:bottom w:val="single" w:sz="4" w:space="0" w:color="auto"/>
        <w:right w:val="single" w:sz="4" w:space="0" w:color="auto"/>
      </w:pBdr>
      <w:shd w:val="clear" w:color="auto" w:fill="C0C0C0"/>
      <w:kinsoku/>
      <w:overflowPunct/>
      <w:autoSpaceDE/>
      <w:autoSpaceDN/>
      <w:adjustRightInd/>
      <w:snapToGrid/>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52">
    <w:name w:val="xl52"/>
    <w:basedOn w:val="a1"/>
    <w:uiPriority w:val="99"/>
    <w:qFormat/>
    <w:rsid w:val="00AB75BD"/>
    <w:pPr>
      <w:pBdr>
        <w:top w:val="single" w:sz="4" w:space="0" w:color="auto"/>
      </w:pBdr>
      <w:kinsoku/>
      <w:overflowPunct/>
      <w:autoSpaceDE/>
      <w:autoSpaceDN/>
      <w:adjustRightInd/>
      <w:snapToGrid/>
      <w:spacing w:before="100" w:beforeAutospacing="1" w:after="100" w:afterAutospacing="1"/>
      <w:jc w:val="right"/>
      <w:textAlignment w:val="center"/>
    </w:pPr>
    <w:rPr>
      <w:rFonts w:ascii="Times New Roman" w:eastAsia="Arial Unicode MS" w:hAnsi="Times New Roman"/>
      <w:b/>
      <w:bCs/>
      <w:sz w:val="24"/>
      <w:szCs w:val="24"/>
    </w:rPr>
  </w:style>
  <w:style w:type="paragraph" w:customStyle="1" w:styleId="xl53">
    <w:name w:val="xl53"/>
    <w:basedOn w:val="a1"/>
    <w:uiPriority w:val="99"/>
    <w:qFormat/>
    <w:rsid w:val="00AB75BD"/>
    <w:pPr>
      <w:kinsoku/>
      <w:overflowPunct/>
      <w:autoSpaceDE/>
      <w:autoSpaceDN/>
      <w:adjustRightInd/>
      <w:snapToGrid/>
      <w:spacing w:before="100" w:beforeAutospacing="1" w:after="100" w:afterAutospacing="1"/>
      <w:jc w:val="right"/>
      <w:textAlignment w:val="center"/>
    </w:pPr>
    <w:rPr>
      <w:rFonts w:ascii="Times New Roman" w:eastAsia="Arial Unicode MS" w:hAnsi="Times New Roman"/>
      <w:b/>
      <w:bCs/>
      <w:sz w:val="24"/>
      <w:szCs w:val="24"/>
    </w:rPr>
  </w:style>
  <w:style w:type="paragraph" w:customStyle="1" w:styleId="xl54">
    <w:name w:val="xl54"/>
    <w:basedOn w:val="a1"/>
    <w:uiPriority w:val="99"/>
    <w:qFormat/>
    <w:rsid w:val="00AB75BD"/>
    <w:pPr>
      <w:pBdr>
        <w:top w:val="single" w:sz="4" w:space="0" w:color="auto"/>
      </w:pBdr>
      <w:kinsoku/>
      <w:overflowPunct/>
      <w:autoSpaceDE/>
      <w:autoSpaceDN/>
      <w:adjustRightInd/>
      <w:snapToGrid/>
      <w:spacing w:before="100" w:beforeAutospacing="1" w:after="100" w:afterAutospacing="1"/>
      <w:jc w:val="left"/>
      <w:textAlignment w:val="center"/>
    </w:pPr>
    <w:rPr>
      <w:rFonts w:ascii="Times New Roman" w:eastAsia="Arial Unicode MS" w:hAnsi="Times New Roman"/>
      <w:sz w:val="24"/>
      <w:szCs w:val="24"/>
    </w:rPr>
  </w:style>
  <w:style w:type="paragraph" w:customStyle="1" w:styleId="xl55">
    <w:name w:val="xl55"/>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24"/>
      <w:szCs w:val="24"/>
    </w:rPr>
  </w:style>
  <w:style w:type="paragraph" w:customStyle="1" w:styleId="font8">
    <w:name w:val="font8"/>
    <w:basedOn w:val="a1"/>
    <w:uiPriority w:val="99"/>
    <w:qFormat/>
    <w:rsid w:val="00AB75BD"/>
    <w:pPr>
      <w:kinsoku/>
      <w:overflowPunct/>
      <w:autoSpaceDE/>
      <w:autoSpaceDN/>
      <w:adjustRightInd/>
      <w:snapToGrid/>
      <w:spacing w:before="100" w:beforeAutospacing="1" w:after="100" w:afterAutospacing="1"/>
      <w:jc w:val="left"/>
    </w:pPr>
    <w:rPr>
      <w:rFonts w:ascii="Times New Roman" w:eastAsia="Arial Unicode MS" w:hAnsi="Times New Roman"/>
      <w:b/>
      <w:bCs/>
      <w:i/>
      <w:iCs/>
      <w:szCs w:val="24"/>
    </w:rPr>
  </w:style>
  <w:style w:type="paragraph" w:customStyle="1" w:styleId="xl56">
    <w:name w:val="xl56"/>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Arial Unicode MS" w:hAnsi="Times New Roman"/>
      <w:b/>
      <w:bCs/>
      <w:i/>
      <w:iCs/>
      <w:sz w:val="16"/>
      <w:szCs w:val="16"/>
    </w:rPr>
  </w:style>
  <w:style w:type="paragraph" w:customStyle="1" w:styleId="xl57">
    <w:name w:val="xl57"/>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16"/>
      <w:szCs w:val="16"/>
    </w:rPr>
  </w:style>
  <w:style w:type="paragraph" w:customStyle="1" w:styleId="xl58">
    <w:name w:val="xl58"/>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16"/>
      <w:szCs w:val="16"/>
    </w:rPr>
  </w:style>
  <w:style w:type="paragraph" w:customStyle="1" w:styleId="xl59">
    <w:name w:val="xl59"/>
    <w:basedOn w:val="a1"/>
    <w:uiPriority w:val="99"/>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Arial Unicode MS" w:hAnsi="Times New Roman"/>
      <w:b/>
      <w:bCs/>
      <w:i/>
      <w:iCs/>
      <w:sz w:val="16"/>
      <w:szCs w:val="16"/>
    </w:rPr>
  </w:style>
  <w:style w:type="paragraph" w:customStyle="1" w:styleId="xl22">
    <w:name w:val="xl22"/>
    <w:basedOn w:val="a1"/>
    <w:uiPriority w:val="99"/>
    <w:qFormat/>
    <w:rsid w:val="00AB75BD"/>
    <w:pPr>
      <w:kinsoku/>
      <w:overflowPunct/>
      <w:autoSpaceDE/>
      <w:autoSpaceDN/>
      <w:adjustRightInd/>
      <w:snapToGrid/>
      <w:spacing w:before="100" w:beforeAutospacing="1" w:after="100" w:afterAutospacing="1"/>
      <w:jc w:val="center"/>
    </w:pPr>
    <w:rPr>
      <w:rFonts w:ascii="Times New Roman" w:eastAsia="Arial Unicode MS" w:hAnsi="Times New Roman"/>
      <w:b/>
      <w:bCs/>
      <w:sz w:val="24"/>
      <w:szCs w:val="24"/>
    </w:rPr>
  </w:style>
  <w:style w:type="paragraph" w:customStyle="1" w:styleId="xl60">
    <w:name w:val="xl60"/>
    <w:basedOn w:val="a1"/>
    <w:uiPriority w:val="99"/>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Arial Unicode MS" w:hAnsi="Times New Roman"/>
      <w:sz w:val="24"/>
      <w:szCs w:val="24"/>
    </w:rPr>
  </w:style>
  <w:style w:type="paragraph" w:customStyle="1" w:styleId="xl61">
    <w:name w:val="xl61"/>
    <w:basedOn w:val="a1"/>
    <w:uiPriority w:val="99"/>
    <w:qFormat/>
    <w:rsid w:val="00AB75BD"/>
    <w:pPr>
      <w:pBdr>
        <w:top w:val="single" w:sz="4" w:space="0" w:color="auto"/>
        <w:left w:val="single" w:sz="4" w:space="0" w:color="auto"/>
        <w:bottom w:val="single" w:sz="4" w:space="0" w:color="auto"/>
        <w:right w:val="single" w:sz="4" w:space="0" w:color="auto"/>
      </w:pBdr>
      <w:shd w:val="clear" w:color="auto" w:fill="969696"/>
      <w:kinsoku/>
      <w:overflowPunct/>
      <w:autoSpaceDE/>
      <w:autoSpaceDN/>
      <w:adjustRightInd/>
      <w:snapToGrid/>
      <w:spacing w:before="100" w:beforeAutospacing="1" w:after="100" w:afterAutospacing="1"/>
      <w:jc w:val="center"/>
    </w:pPr>
    <w:rPr>
      <w:rFonts w:ascii="Times New Roman" w:eastAsia="Arial Unicode MS" w:hAnsi="Times New Roman"/>
      <w:b/>
      <w:bCs/>
      <w:sz w:val="16"/>
      <w:szCs w:val="16"/>
    </w:rPr>
  </w:style>
  <w:style w:type="paragraph" w:customStyle="1" w:styleId="1ffd">
    <w:name w:val="заголовок 1"/>
    <w:basedOn w:val="a1"/>
    <w:next w:val="a1"/>
    <w:uiPriority w:val="99"/>
    <w:qFormat/>
    <w:rsid w:val="00AB75BD"/>
    <w:pPr>
      <w:keepNext/>
      <w:widowControl w:val="0"/>
      <w:kinsoku/>
      <w:overflowPunct/>
      <w:autoSpaceDE/>
      <w:autoSpaceDN/>
      <w:adjustRightInd/>
      <w:snapToGrid/>
      <w:spacing w:after="0"/>
      <w:jc w:val="center"/>
    </w:pPr>
    <w:rPr>
      <w:rFonts w:ascii="Times New Roman" w:eastAsia="Batang" w:hAnsi="Times New Roman"/>
      <w:b/>
      <w:snapToGrid w:val="0"/>
      <w:sz w:val="24"/>
      <w:szCs w:val="24"/>
    </w:rPr>
  </w:style>
  <w:style w:type="paragraph" w:styleId="2fff3">
    <w:name w:val="index 2"/>
    <w:basedOn w:val="a1"/>
    <w:next w:val="a1"/>
    <w:autoRedefine/>
    <w:uiPriority w:val="99"/>
    <w:qFormat/>
    <w:rsid w:val="00AB75BD"/>
    <w:pPr>
      <w:kinsoku/>
      <w:overflowPunct/>
      <w:autoSpaceDE/>
      <w:autoSpaceDN/>
      <w:adjustRightInd/>
      <w:snapToGrid/>
      <w:spacing w:after="0"/>
      <w:ind w:left="480" w:hanging="240"/>
      <w:jc w:val="left"/>
    </w:pPr>
    <w:rPr>
      <w:rFonts w:ascii="Times New Roman" w:eastAsia="Calibri" w:hAnsi="Times New Roman"/>
      <w:sz w:val="24"/>
      <w:szCs w:val="24"/>
    </w:rPr>
  </w:style>
  <w:style w:type="paragraph" w:customStyle="1" w:styleId="2fff4">
    <w:name w:val="Знак2"/>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314">
    <w:name w:val="Знак3 Знак Знак Знак Знак Знак Знак Знак Знак Знак Знак Знак Знак Знак Знак1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styleId="afffffffff2">
    <w:name w:val="table of figures"/>
    <w:aliases w:val="Перечень таблиц"/>
    <w:basedOn w:val="a1"/>
    <w:next w:val="a1"/>
    <w:uiPriority w:val="99"/>
    <w:qFormat/>
    <w:rsid w:val="00AB75BD"/>
    <w:pPr>
      <w:kinsoku/>
      <w:overflowPunct/>
      <w:autoSpaceDE/>
      <w:autoSpaceDN/>
      <w:adjustRightInd/>
      <w:snapToGrid/>
      <w:spacing w:after="0"/>
      <w:jc w:val="left"/>
    </w:pPr>
    <w:rPr>
      <w:rFonts w:ascii="Times New Roman" w:eastAsia="Calibri" w:hAnsi="Times New Roman"/>
      <w:sz w:val="24"/>
      <w:szCs w:val="24"/>
    </w:rPr>
  </w:style>
  <w:style w:type="paragraph" w:customStyle="1" w:styleId="CharCharCharCharCharChar">
    <w:name w:val="Char Char Знак Char Char Знак Char Char Знак Знак Знак Знак Знак Знак Знак"/>
    <w:basedOn w:val="a1"/>
    <w:autoRedefine/>
    <w:uiPriority w:val="99"/>
    <w:qFormat/>
    <w:rsid w:val="00AB75BD"/>
    <w:pPr>
      <w:kinsoku/>
      <w:overflowPunct/>
      <w:autoSpaceDE/>
      <w:autoSpaceDN/>
      <w:adjustRightInd/>
      <w:snapToGrid/>
      <w:spacing w:after="160" w:line="240" w:lineRule="exact"/>
      <w:jc w:val="center"/>
    </w:pPr>
    <w:rPr>
      <w:rFonts w:ascii="Times New Roman" w:eastAsia="SimSun" w:hAnsi="Times New Roman"/>
      <w:b/>
      <w:sz w:val="24"/>
      <w:szCs w:val="24"/>
      <w:lang w:val="en-US" w:eastAsia="en-US"/>
    </w:rPr>
  </w:style>
  <w:style w:type="paragraph" w:customStyle="1" w:styleId="value">
    <w:name w:val="value"/>
    <w:basedOn w:val="a1"/>
    <w:uiPriority w:val="99"/>
    <w:qFormat/>
    <w:rsid w:val="00AB75BD"/>
    <w:pPr>
      <w:kinsoku/>
      <w:overflowPunct/>
      <w:autoSpaceDE/>
      <w:autoSpaceDN/>
      <w:adjustRightInd/>
      <w:snapToGrid/>
      <w:spacing w:before="100" w:beforeAutospacing="1" w:after="100" w:afterAutospacing="1"/>
      <w:jc w:val="left"/>
    </w:pPr>
    <w:rPr>
      <w:rFonts w:ascii="Times New Roman" w:eastAsia="Calibri" w:hAnsi="Times New Roman"/>
      <w:sz w:val="24"/>
      <w:szCs w:val="24"/>
    </w:rPr>
  </w:style>
  <w:style w:type="paragraph" w:customStyle="1" w:styleId="CharCharCharChar3">
    <w:name w:val="Char Char Знак Char Char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3fe">
    <w:name w:val="Знак3 Знак Знак Знак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CharCharCharChar4">
    <w:name w:val="Char Char Знак Char Char Знак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afffffffff3">
    <w:name w:val="Азимут отчет основной текст Знак"/>
    <w:basedOn w:val="a1"/>
    <w:link w:val="afffffffff4"/>
    <w:qFormat/>
    <w:rsid w:val="00AB75BD"/>
    <w:pPr>
      <w:keepNext/>
      <w:kinsoku/>
      <w:snapToGrid/>
      <w:spacing w:after="0"/>
      <w:ind w:firstLine="709"/>
      <w:textAlignment w:val="baseline"/>
    </w:pPr>
    <w:rPr>
      <w:rFonts w:ascii="Times New Roman" w:eastAsia="Calibri" w:hAnsi="Times New Roman"/>
      <w:sz w:val="24"/>
      <w:szCs w:val="24"/>
      <w:lang w:val="x-none" w:eastAsia="x-none"/>
    </w:rPr>
  </w:style>
  <w:style w:type="character" w:customStyle="1" w:styleId="afffffffff4">
    <w:name w:val="Азимут отчет основной текст Знак Знак"/>
    <w:link w:val="afffffffff3"/>
    <w:rsid w:val="00AB75BD"/>
    <w:rPr>
      <w:rFonts w:eastAsia="Calibri"/>
      <w:sz w:val="24"/>
      <w:szCs w:val="24"/>
    </w:rPr>
  </w:style>
  <w:style w:type="paragraph" w:customStyle="1" w:styleId="afffffffff5">
    <w:name w:val="Рисунок название"/>
    <w:basedOn w:val="afffffffff3"/>
    <w:next w:val="afffffffff3"/>
    <w:uiPriority w:val="99"/>
    <w:qFormat/>
    <w:rsid w:val="00AB75BD"/>
    <w:pPr>
      <w:framePr w:wrap="notBeside" w:vAnchor="text" w:hAnchor="text" w:y="1"/>
      <w:widowControl w:val="0"/>
      <w:overflowPunct/>
      <w:jc w:val="center"/>
      <w:textAlignment w:val="auto"/>
    </w:pPr>
    <w:rPr>
      <w:caps/>
      <w:szCs w:val="28"/>
    </w:rPr>
  </w:style>
  <w:style w:type="paragraph" w:customStyle="1" w:styleId="CharCharCharCharCharChar0">
    <w:name w:val="Char Char Знак Char Char Знак Char Char Знак Знак Знак Знак Знак Знак Знак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11c">
    <w:name w:val="Знак Знак1 Знак Знак Знак Знак Знак Знак Знак Знак Знак Знак Знак Знак Знак Знак Знак Знак Знак Знак Знак Знак Знак1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CharCharCharCharCharChar1">
    <w:name w:val="Char Char Знак Char Char Знак Char Char Знак Знак Знак Знак Знак Знак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afffffffff6">
    <w:name w:val="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ascii="Times New Roman" w:eastAsia="SimSun" w:hAnsi="Times New Roman" w:cs="Arial"/>
      <w:szCs w:val="24"/>
      <w:lang w:val="en-US" w:eastAsia="en-US"/>
    </w:rPr>
  </w:style>
  <w:style w:type="paragraph" w:customStyle="1" w:styleId="2fff5">
    <w:name w:val="заголовок 2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ascii="Times New Roman" w:eastAsia="SimSun" w:hAnsi="Times New Roman" w:cs="Arial"/>
      <w:sz w:val="24"/>
      <w:szCs w:val="24"/>
      <w:lang w:val="en-US" w:eastAsia="en-US"/>
    </w:rPr>
  </w:style>
  <w:style w:type="paragraph" w:customStyle="1" w:styleId="315">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FR4">
    <w:name w:val="FR4"/>
    <w:uiPriority w:val="99"/>
    <w:qFormat/>
    <w:rsid w:val="00AB75BD"/>
    <w:pPr>
      <w:widowControl w:val="0"/>
      <w:overflowPunct w:val="0"/>
      <w:autoSpaceDE w:val="0"/>
      <w:autoSpaceDN w:val="0"/>
      <w:adjustRightInd w:val="0"/>
      <w:textAlignment w:val="baseline"/>
    </w:pPr>
    <w:rPr>
      <w:sz w:val="16"/>
    </w:rPr>
  </w:style>
  <w:style w:type="paragraph" w:customStyle="1" w:styleId="3110">
    <w:name w:val="Знак3 Знак Знак Знак Знак Знак Знак Знак Знак Знак Знак Знак Знак Знак Знак1 Знак Знак Знак Знак Знак Знак1"/>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jc w:val="center"/>
    </w:pPr>
    <w:rPr>
      <w:rFonts w:eastAsia="SimSun" w:cs="Arial"/>
      <w:szCs w:val="24"/>
      <w:lang w:val="en-US" w:eastAsia="en-US"/>
    </w:rPr>
  </w:style>
  <w:style w:type="character" w:customStyle="1" w:styleId="3ff">
    <w:name w:val="Знак Знак3"/>
    <w:locked/>
    <w:rsid w:val="00AB75BD"/>
    <w:rPr>
      <w:color w:val="000000"/>
      <w:spacing w:val="7"/>
      <w:sz w:val="28"/>
      <w:szCs w:val="24"/>
      <w:lang w:val="ru-RU" w:eastAsia="ru-RU" w:bidi="ar-SA"/>
    </w:rPr>
  </w:style>
  <w:style w:type="character" w:customStyle="1" w:styleId="post-align">
    <w:name w:val="post-align"/>
    <w:rsid w:val="00AB75BD"/>
  </w:style>
  <w:style w:type="character" w:customStyle="1" w:styleId="193">
    <w:name w:val="Знак Знак19"/>
    <w:rsid w:val="00AB75BD"/>
    <w:rPr>
      <w:rFonts w:ascii="Arial" w:eastAsia="Times New Roman" w:hAnsi="Arial" w:cs="Times New Roman"/>
      <w:b/>
      <w:kern w:val="32"/>
      <w:sz w:val="32"/>
      <w:szCs w:val="20"/>
      <w:lang w:eastAsia="ru-RU"/>
    </w:rPr>
  </w:style>
  <w:style w:type="paragraph" w:customStyle="1" w:styleId="CharCharCharCharCharChar2">
    <w:name w:val="Char Char Знак Char Char Знак Char Char Знак Знак Знак Знак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table" w:styleId="1ffe">
    <w:name w:val="Table Classic 1"/>
    <w:basedOn w:val="a3"/>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7">
    <w:name w:val="Знак Знак Знак Знак Знак Знак Знак Знак Знак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character" w:customStyle="1" w:styleId="WW-Absatz-Standardschriftart1">
    <w:name w:val="WW-Absatz-Standardschriftart1"/>
    <w:rsid w:val="00AB75BD"/>
  </w:style>
  <w:style w:type="character" w:customStyle="1" w:styleId="WW-Absatz-Standardschriftart11">
    <w:name w:val="WW-Absatz-Standardschriftart11"/>
    <w:rsid w:val="00AB75BD"/>
  </w:style>
  <w:style w:type="character" w:customStyle="1" w:styleId="WW-Absatz-Standardschriftart111">
    <w:name w:val="WW-Absatz-Standardschriftart111"/>
    <w:rsid w:val="00AB75BD"/>
  </w:style>
  <w:style w:type="character" w:customStyle="1" w:styleId="WW-Absatz-Standardschriftart1111">
    <w:name w:val="WW-Absatz-Standardschriftart1111"/>
    <w:rsid w:val="00AB75BD"/>
  </w:style>
  <w:style w:type="character" w:customStyle="1" w:styleId="WW-Absatz-Standardschriftart11111">
    <w:name w:val="WW-Absatz-Standardschriftart11111"/>
    <w:rsid w:val="00AB75BD"/>
  </w:style>
  <w:style w:type="character" w:customStyle="1" w:styleId="WW-Absatz-Standardschriftart111111">
    <w:name w:val="WW-Absatz-Standardschriftart111111"/>
    <w:rsid w:val="00AB75BD"/>
  </w:style>
  <w:style w:type="character" w:customStyle="1" w:styleId="WW-Absatz-Standardschriftart1111111">
    <w:name w:val="WW-Absatz-Standardschriftart1111111"/>
    <w:rsid w:val="00AB75BD"/>
  </w:style>
  <w:style w:type="character" w:customStyle="1" w:styleId="WW-Absatz-Standardschriftart11111111">
    <w:name w:val="WW-Absatz-Standardschriftart11111111"/>
    <w:rsid w:val="00AB75BD"/>
  </w:style>
  <w:style w:type="character" w:customStyle="1" w:styleId="WW-Absatz-Standardschriftart111111111">
    <w:name w:val="WW-Absatz-Standardschriftart111111111"/>
    <w:rsid w:val="00AB75BD"/>
  </w:style>
  <w:style w:type="character" w:customStyle="1" w:styleId="WW-Absatz-Standardschriftart1111111111">
    <w:name w:val="WW-Absatz-Standardschriftart1111111111"/>
    <w:rsid w:val="00AB75BD"/>
  </w:style>
  <w:style w:type="character" w:customStyle="1" w:styleId="WW-Absatz-Standardschriftart11111111111">
    <w:name w:val="WW-Absatz-Standardschriftart11111111111"/>
    <w:rsid w:val="00AB75BD"/>
  </w:style>
  <w:style w:type="character" w:customStyle="1" w:styleId="WW8Num1z0">
    <w:name w:val="WW8Num1z0"/>
    <w:rsid w:val="00AB75BD"/>
    <w:rPr>
      <w:rFonts w:ascii="Times New Roman" w:eastAsia="Times New Roman" w:hAnsi="Times New Roman" w:cs="Times New Roman"/>
    </w:rPr>
  </w:style>
  <w:style w:type="character" w:customStyle="1" w:styleId="WW-Absatz-Standardschriftart111111111111">
    <w:name w:val="WW-Absatz-Standardschriftart111111111111"/>
    <w:rsid w:val="00AB75BD"/>
  </w:style>
  <w:style w:type="character" w:customStyle="1" w:styleId="WW8Num1z1">
    <w:name w:val="WW8Num1z1"/>
    <w:rsid w:val="00AB75BD"/>
    <w:rPr>
      <w:rFonts w:ascii="Courier New" w:hAnsi="Courier New"/>
    </w:rPr>
  </w:style>
  <w:style w:type="character" w:customStyle="1" w:styleId="WW8Num1z2">
    <w:name w:val="WW8Num1z2"/>
    <w:rsid w:val="00AB75BD"/>
    <w:rPr>
      <w:rFonts w:ascii="Wingdings" w:hAnsi="Wingdings"/>
    </w:rPr>
  </w:style>
  <w:style w:type="character" w:customStyle="1" w:styleId="WW8Num1z3">
    <w:name w:val="WW8Num1z3"/>
    <w:rsid w:val="00AB75BD"/>
    <w:rPr>
      <w:rFonts w:ascii="Symbol" w:hAnsi="Symbol"/>
    </w:rPr>
  </w:style>
  <w:style w:type="character" w:customStyle="1" w:styleId="afffffffff8">
    <w:name w:val="Маркеры списка"/>
    <w:rsid w:val="00AB75BD"/>
    <w:rPr>
      <w:rFonts w:ascii="StarSymbol" w:eastAsia="StarSymbol" w:hAnsi="StarSymbol" w:cs="StarSymbol"/>
      <w:sz w:val="18"/>
      <w:szCs w:val="18"/>
    </w:rPr>
  </w:style>
  <w:style w:type="paragraph" w:customStyle="1" w:styleId="1fff">
    <w:name w:val="Название1"/>
    <w:basedOn w:val="a1"/>
    <w:uiPriority w:val="99"/>
    <w:qFormat/>
    <w:rsid w:val="00AB75BD"/>
    <w:pPr>
      <w:suppressLineNumbers/>
      <w:suppressAutoHyphens/>
      <w:kinsoku/>
      <w:overflowPunct/>
      <w:autoSpaceDE/>
      <w:autoSpaceDN/>
      <w:adjustRightInd/>
      <w:snapToGrid/>
      <w:spacing w:before="120"/>
      <w:jc w:val="left"/>
    </w:pPr>
    <w:rPr>
      <w:rFonts w:ascii="Times New Roman" w:eastAsia="Calibri" w:hAnsi="Times New Roman" w:cs="Tahoma"/>
      <w:i/>
      <w:iCs/>
      <w:sz w:val="24"/>
      <w:szCs w:val="24"/>
      <w:lang w:eastAsia="ar-SA"/>
    </w:rPr>
  </w:style>
  <w:style w:type="paragraph" w:customStyle="1" w:styleId="Textbodyindent">
    <w:name w:val="Text body indent"/>
    <w:basedOn w:val="Standard"/>
    <w:uiPriority w:val="99"/>
    <w:qFormat/>
    <w:rsid w:val="00AB75BD"/>
    <w:pPr>
      <w:ind w:left="60"/>
    </w:pPr>
  </w:style>
  <w:style w:type="paragraph" w:customStyle="1" w:styleId="TableContents">
    <w:name w:val="Table Contents"/>
    <w:basedOn w:val="Standard"/>
    <w:uiPriority w:val="99"/>
    <w:qFormat/>
    <w:rsid w:val="00AB75BD"/>
    <w:pPr>
      <w:widowControl w:val="0"/>
      <w:suppressLineNumbers/>
    </w:pPr>
    <w:rPr>
      <w:rFonts w:ascii="Arial" w:eastAsia="Lucida Sans Unicode" w:hAnsi="Arial" w:cs="Mangal"/>
      <w:lang w:eastAsia="zh-CN" w:bidi="hi-IN"/>
    </w:rPr>
  </w:style>
  <w:style w:type="paragraph" w:customStyle="1" w:styleId="TableHeading">
    <w:name w:val="Table Heading"/>
    <w:basedOn w:val="TableContents"/>
    <w:uiPriority w:val="99"/>
    <w:qFormat/>
    <w:rsid w:val="00AB75BD"/>
    <w:pPr>
      <w:jc w:val="center"/>
    </w:pPr>
    <w:rPr>
      <w:rFonts w:ascii="Times New Roman" w:eastAsia="Andale Sans UI" w:hAnsi="Times New Roman" w:cs="Tahoma"/>
      <w:b/>
      <w:bCs/>
      <w:lang w:val="de-DE" w:eastAsia="ja-JP" w:bidi="fa-IR"/>
    </w:rPr>
  </w:style>
  <w:style w:type="paragraph" w:customStyle="1" w:styleId="Textbody">
    <w:name w:val="Text body"/>
    <w:basedOn w:val="Standard"/>
    <w:uiPriority w:val="99"/>
    <w:qFormat/>
    <w:rsid w:val="00AB75BD"/>
    <w:pPr>
      <w:widowControl w:val="0"/>
      <w:suppressLineNumbers/>
      <w:spacing w:after="120"/>
    </w:pPr>
    <w:rPr>
      <w:rFonts w:eastAsia="Andale Sans UI" w:cs="Tahoma"/>
      <w:lang w:val="de-DE" w:eastAsia="ja-JP" w:bidi="fa-IR"/>
    </w:rPr>
  </w:style>
  <w:style w:type="paragraph" w:customStyle="1" w:styleId="2fff6">
    <w:name w:val="заголовок 2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ascii="Times New Roman" w:eastAsia="SimSun" w:hAnsi="Times New Roman" w:cs="Arial"/>
      <w:sz w:val="24"/>
      <w:szCs w:val="24"/>
      <w:lang w:val="en-US" w:eastAsia="en-US"/>
    </w:rPr>
  </w:style>
  <w:style w:type="character" w:customStyle="1" w:styleId="maintext">
    <w:name w:val="main_text"/>
    <w:rsid w:val="00AB75BD"/>
    <w:rPr>
      <w:rFonts w:eastAsia="SimSun" w:cs="Arial"/>
      <w:sz w:val="24"/>
      <w:lang w:val="en-US" w:eastAsia="en-US" w:bidi="ar-SA"/>
    </w:rPr>
  </w:style>
  <w:style w:type="paragraph" w:customStyle="1" w:styleId="CharChar0">
    <w:name w:val="Char Char Знак Знак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DefaultParagraphFontParaCharChar">
    <w:name w:val="Default Paragraph Font Para Char Char Знак"/>
    <w:basedOn w:val="a1"/>
    <w:uiPriority w:val="99"/>
    <w:qFormat/>
    <w:rsid w:val="00AB75BD"/>
    <w:pPr>
      <w:kinsoku/>
      <w:overflowPunct/>
      <w:autoSpaceDE/>
      <w:autoSpaceDN/>
      <w:adjustRightInd/>
      <w:snapToGrid/>
      <w:spacing w:after="160" w:line="240" w:lineRule="exact"/>
      <w:jc w:val="left"/>
    </w:pPr>
    <w:rPr>
      <w:rFonts w:ascii="Verdana" w:eastAsia="Calibri" w:hAnsi="Verdana" w:cs="Verdana"/>
      <w:szCs w:val="24"/>
      <w:lang w:val="en-US" w:eastAsia="en-US"/>
    </w:rPr>
  </w:style>
  <w:style w:type="paragraph" w:customStyle="1" w:styleId="3ff0">
    <w:name w:val="Знак3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CharCharCharChar5">
    <w:name w:val="Char Char Знак Char Char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1fff0">
    <w:name w:val="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CharCharCharChar11">
    <w:name w:val="Char Char Знак Char Char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CharCharCharCharCharChar10">
    <w:name w:val="Char Char Знак Char Char Знак Char Char Знак Знак Знак Знак 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3ff1">
    <w:name w:val="Знак3"/>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3ff2">
    <w:name w:val="Знак3 Знак Знак Знак Знак Знак Знак Знак Знак Знак Знак Знак Знак Знак Знак Знак Знак Знак Знак"/>
    <w:basedOn w:val="a1"/>
    <w:autoRedefine/>
    <w:uiPriority w:val="99"/>
    <w:qFormat/>
    <w:rsid w:val="00AB75BD"/>
    <w:pPr>
      <w:framePr w:hSpace="181" w:wrap="around" w:vAnchor="text" w:hAnchor="text" w:xAlign="center" w:y="1"/>
      <w:kinsoku/>
      <w:overflowPunct/>
      <w:autoSpaceDE/>
      <w:autoSpaceDN/>
      <w:adjustRightInd/>
      <w:snapToGrid/>
      <w:spacing w:after="160" w:line="240" w:lineRule="exact"/>
      <w:suppressOverlap/>
      <w:jc w:val="center"/>
    </w:pPr>
    <w:rPr>
      <w:rFonts w:eastAsia="SimSun" w:cs="Arial"/>
      <w:szCs w:val="24"/>
      <w:lang w:val="en-US" w:eastAsia="en-US"/>
    </w:rPr>
  </w:style>
  <w:style w:type="paragraph" w:customStyle="1" w:styleId="1fff1">
    <w:name w:val="стиль1"/>
    <w:basedOn w:val="40"/>
    <w:uiPriority w:val="99"/>
    <w:qFormat/>
    <w:rsid w:val="00AB75BD"/>
    <w:pPr>
      <w:keepNext/>
      <w:widowControl/>
      <w:kinsoku/>
      <w:overflowPunct/>
      <w:autoSpaceDE/>
      <w:autoSpaceDN/>
      <w:adjustRightInd/>
      <w:snapToGrid/>
      <w:spacing w:before="0" w:after="0"/>
      <w:ind w:firstLine="709"/>
    </w:pPr>
    <w:rPr>
      <w:rFonts w:eastAsia="Calibri"/>
      <w:b/>
      <w:bCs w:val="0"/>
      <w:kern w:val="32"/>
      <w:sz w:val="24"/>
      <w:u w:val="single"/>
      <w:lang w:val="ru-RU" w:eastAsia="ru-RU"/>
    </w:rPr>
  </w:style>
  <w:style w:type="paragraph" w:customStyle="1" w:styleId="CharCharCharCharCharChar11">
    <w:name w:val="Char Char Знак Char Char Знак Char Char Знак Знак Знак Знак Знак Знак Знак 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afffffffff9">
    <w:name w:val="Таблица"/>
    <w:basedOn w:val="afffff8"/>
    <w:link w:val="afffffffffa"/>
    <w:qFormat/>
    <w:rsid w:val="00AB75BD"/>
    <w:pPr>
      <w:keepNext/>
      <w:spacing w:before="240" w:after="120"/>
      <w:jc w:val="both"/>
    </w:pPr>
    <w:rPr>
      <w:rFonts w:eastAsia="Calibri"/>
      <w:b w:val="0"/>
      <w:sz w:val="24"/>
      <w:szCs w:val="20"/>
    </w:rPr>
  </w:style>
  <w:style w:type="character" w:customStyle="1" w:styleId="afffffffffa">
    <w:name w:val="Таблица Знак"/>
    <w:link w:val="afffffffff9"/>
    <w:rsid w:val="00AB75BD"/>
    <w:rPr>
      <w:rFonts w:eastAsia="Calibri"/>
      <w:bCs/>
      <w:sz w:val="24"/>
    </w:rPr>
  </w:style>
  <w:style w:type="paragraph" w:customStyle="1" w:styleId="CharCharCharCharCharChar12">
    <w:name w:val="Char Char Знак Char Char Знак Char Char Знак Знак Знак Знак Знак Знак Знак Знак Знак Знак 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CharCharCharCharCharChar13">
    <w:name w:val="Char Char Знак Char Char Знак Char Char Знак Знак Знак Знак Знак Знак Знак Знак Знак 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11d">
    <w:name w:val="Знак Знак Знак1 Знак Знак Знак Знак Знак Знак Знак1"/>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521">
    <w:name w:val="Заголовок 52"/>
    <w:basedOn w:val="a1"/>
    <w:next w:val="a1"/>
    <w:uiPriority w:val="99"/>
    <w:qFormat/>
    <w:rsid w:val="00AB75BD"/>
    <w:pPr>
      <w:keepNext/>
      <w:widowControl w:val="0"/>
      <w:kinsoku/>
      <w:overflowPunct/>
      <w:autoSpaceDE/>
      <w:autoSpaceDN/>
      <w:adjustRightInd/>
      <w:snapToGrid/>
      <w:spacing w:after="0"/>
      <w:jc w:val="left"/>
      <w:outlineLvl w:val="4"/>
    </w:pPr>
    <w:rPr>
      <w:rFonts w:eastAsia="Calibri"/>
      <w:b/>
      <w:sz w:val="24"/>
      <w:szCs w:val="24"/>
    </w:rPr>
  </w:style>
  <w:style w:type="paragraph" w:customStyle="1" w:styleId="afffffffffb">
    <w:name w:val="Внутренний адрес"/>
    <w:basedOn w:val="a1"/>
    <w:uiPriority w:val="99"/>
    <w:qFormat/>
    <w:rsid w:val="00AB75BD"/>
    <w:pPr>
      <w:kinsoku/>
      <w:overflowPunct/>
      <w:autoSpaceDE/>
      <w:autoSpaceDN/>
      <w:adjustRightInd/>
      <w:snapToGrid/>
      <w:spacing w:after="0"/>
      <w:jc w:val="left"/>
    </w:pPr>
    <w:rPr>
      <w:rFonts w:ascii="Times New Roman" w:eastAsia="Calibri" w:hAnsi="Times New Roman"/>
      <w:sz w:val="24"/>
      <w:szCs w:val="24"/>
    </w:rPr>
  </w:style>
  <w:style w:type="paragraph" w:styleId="afffffffffc">
    <w:name w:val="Body Text First Indent"/>
    <w:basedOn w:val="af"/>
    <w:link w:val="afffffffffd"/>
    <w:uiPriority w:val="99"/>
    <w:qFormat/>
    <w:rsid w:val="00AB75BD"/>
    <w:pPr>
      <w:spacing w:after="120"/>
      <w:ind w:firstLine="210"/>
      <w:jc w:val="left"/>
    </w:pPr>
    <w:rPr>
      <w:rFonts w:eastAsia="Calibri"/>
      <w:szCs w:val="24"/>
    </w:rPr>
  </w:style>
  <w:style w:type="character" w:customStyle="1" w:styleId="afffffffffd">
    <w:name w:val="Красная строка Знак"/>
    <w:link w:val="afffffffffc"/>
    <w:uiPriority w:val="99"/>
    <w:rsid w:val="00AB75BD"/>
    <w:rPr>
      <w:rFonts w:eastAsia="Calibri"/>
      <w:sz w:val="24"/>
      <w:szCs w:val="24"/>
      <w:lang w:val="ru-RU" w:eastAsia="ru-RU" w:bidi="ar-SA"/>
    </w:rPr>
  </w:style>
  <w:style w:type="paragraph" w:styleId="2fff7">
    <w:name w:val="Body Text First Indent 2"/>
    <w:basedOn w:val="aff2"/>
    <w:link w:val="2fff8"/>
    <w:uiPriority w:val="99"/>
    <w:qFormat/>
    <w:rsid w:val="00AB75BD"/>
    <w:pPr>
      <w:ind w:firstLine="210"/>
      <w:jc w:val="left"/>
    </w:pPr>
    <w:rPr>
      <w:rFonts w:eastAsia="Calibri"/>
      <w:sz w:val="24"/>
      <w:szCs w:val="24"/>
    </w:rPr>
  </w:style>
  <w:style w:type="character" w:customStyle="1" w:styleId="2fff8">
    <w:name w:val="Красная строка 2 Знак"/>
    <w:link w:val="2fff7"/>
    <w:uiPriority w:val="99"/>
    <w:rsid w:val="00AB75BD"/>
    <w:rPr>
      <w:rFonts w:ascii="Arial" w:eastAsia="Calibri" w:hAnsi="Arial"/>
      <w:sz w:val="24"/>
      <w:szCs w:val="24"/>
    </w:rPr>
  </w:style>
  <w:style w:type="paragraph" w:customStyle="1" w:styleId="font9">
    <w:name w:val="font9"/>
    <w:basedOn w:val="a1"/>
    <w:uiPriority w:val="99"/>
    <w:qFormat/>
    <w:rsid w:val="00AB75BD"/>
    <w:pPr>
      <w:kinsoku/>
      <w:overflowPunct/>
      <w:autoSpaceDE/>
      <w:autoSpaceDN/>
      <w:adjustRightInd/>
      <w:snapToGrid/>
      <w:spacing w:before="100" w:beforeAutospacing="1" w:after="100" w:afterAutospacing="1"/>
      <w:jc w:val="left"/>
    </w:pPr>
    <w:rPr>
      <w:rFonts w:ascii="Tahoma" w:eastAsia="Calibri" w:hAnsi="Tahoma" w:cs="Tahoma"/>
      <w:color w:val="000000"/>
      <w:sz w:val="16"/>
      <w:szCs w:val="16"/>
    </w:rPr>
  </w:style>
  <w:style w:type="character" w:customStyle="1" w:styleId="s3">
    <w:name w:val="s3"/>
    <w:rsid w:val="00AB75BD"/>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rsid w:val="00AB75BD"/>
    <w:rPr>
      <w:rFonts w:ascii="Times New Roman" w:hAnsi="Times New Roman" w:cs="Times New Roman" w:hint="default"/>
      <w:b/>
      <w:bCs/>
      <w:i/>
      <w:iCs/>
      <w:color w:val="333399"/>
      <w:u w:val="single"/>
      <w:bdr w:val="none" w:sz="0" w:space="0" w:color="auto" w:frame="1"/>
    </w:rPr>
  </w:style>
  <w:style w:type="paragraph" w:customStyle="1" w:styleId="2fff9">
    <w:name w:val="Знак2 Знак Знак Знак Знак Знак Знак"/>
    <w:basedOn w:val="a1"/>
    <w:autoRedefine/>
    <w:uiPriority w:val="99"/>
    <w:qFormat/>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character" w:customStyle="1" w:styleId="NAMEOFTABLES2">
    <w:name w:val="**NAME OF TABLES Знак"/>
    <w:rsid w:val="00AB75BD"/>
    <w:rPr>
      <w:b/>
      <w:sz w:val="18"/>
    </w:rPr>
  </w:style>
  <w:style w:type="paragraph" w:customStyle="1" w:styleId="333">
    <w:name w:val="Стиль333"/>
    <w:basedOn w:val="afffffffffe"/>
    <w:uiPriority w:val="99"/>
    <w:qFormat/>
    <w:rsid w:val="00AB75BD"/>
    <w:pPr>
      <w:widowControl/>
      <w:autoSpaceDE/>
      <w:autoSpaceDN/>
      <w:adjustRightInd/>
      <w:spacing w:line="360" w:lineRule="auto"/>
      <w:ind w:left="0" w:firstLine="0"/>
      <w:jc w:val="both"/>
    </w:pPr>
    <w:rPr>
      <w:rFonts w:ascii="Times New Roman" w:hAnsi="Times New Roman" w:cs="Times New Roman"/>
      <w:sz w:val="24"/>
    </w:rPr>
  </w:style>
  <w:style w:type="paragraph" w:styleId="afffffffffe">
    <w:name w:val="table of authorities"/>
    <w:basedOn w:val="a1"/>
    <w:next w:val="a1"/>
    <w:uiPriority w:val="99"/>
    <w:qFormat/>
    <w:rsid w:val="00AB75BD"/>
    <w:pPr>
      <w:widowControl w:val="0"/>
      <w:kinsoku/>
      <w:overflowPunct/>
      <w:snapToGrid/>
      <w:spacing w:after="0"/>
      <w:ind w:left="200" w:hanging="200"/>
      <w:jc w:val="left"/>
    </w:pPr>
    <w:rPr>
      <w:rFonts w:eastAsia="Calibri" w:cs="Arial"/>
      <w:szCs w:val="24"/>
    </w:rPr>
  </w:style>
  <w:style w:type="paragraph" w:customStyle="1" w:styleId="316">
    <w:name w:val="Основной текст с отступом 31"/>
    <w:basedOn w:val="a1"/>
    <w:uiPriority w:val="99"/>
    <w:qFormat/>
    <w:rsid w:val="00AB75BD"/>
    <w:pPr>
      <w:widowControl w:val="0"/>
      <w:kinsoku/>
      <w:snapToGrid/>
      <w:spacing w:before="120" w:after="0"/>
      <w:ind w:firstLine="284"/>
      <w:textAlignment w:val="baseline"/>
    </w:pPr>
    <w:rPr>
      <w:rFonts w:ascii="Times New Roman" w:eastAsia="Calibri" w:hAnsi="Times New Roman"/>
      <w:sz w:val="24"/>
      <w:szCs w:val="24"/>
    </w:rPr>
  </w:style>
  <w:style w:type="character" w:customStyle="1" w:styleId="21e">
    <w:name w:val="Знак Знак21"/>
    <w:aliases w:val="Знак Знак Знак,Текст Знак Знак3,Текст Знак1 Знак, Знак Знак Знак Знак Знак,Текст Знак Знак2,Текст Знак1 Знак2,Знак Знак Знак Знак Знак,Текст Знак2,Текст Знак Знак Знак Знак3,Знак7 Знак,Текст Знак Знак Знак3,Текст Знак Знак Знак4,Знак Знак2"/>
    <w:rsid w:val="00AB75BD"/>
    <w:rPr>
      <w:rFonts w:ascii="Courier New" w:hAnsi="Courier New"/>
      <w:snapToGrid/>
      <w:lang w:val="ru-RU" w:eastAsia="ru-RU" w:bidi="ar-SA"/>
    </w:rPr>
  </w:style>
  <w:style w:type="character" w:customStyle="1" w:styleId="j21">
    <w:name w:val="j21"/>
    <w:rsid w:val="00AB75BD"/>
  </w:style>
  <w:style w:type="paragraph" w:customStyle="1" w:styleId="3111">
    <w:name w:val="Основной текст с отступом 311"/>
    <w:basedOn w:val="a1"/>
    <w:uiPriority w:val="99"/>
    <w:qFormat/>
    <w:rsid w:val="00AB75BD"/>
    <w:pPr>
      <w:kinsoku/>
      <w:snapToGrid/>
      <w:spacing w:after="0"/>
      <w:ind w:left="1985" w:hanging="425"/>
      <w:textAlignment w:val="baseline"/>
    </w:pPr>
    <w:rPr>
      <w:rFonts w:ascii="Times New Roman" w:eastAsia="Calibri" w:hAnsi="Times New Roman"/>
      <w:sz w:val="24"/>
      <w:szCs w:val="24"/>
    </w:rPr>
  </w:style>
  <w:style w:type="paragraph" w:customStyle="1" w:styleId="caaieiaie2">
    <w:name w:val="caaieiaie 2"/>
    <w:basedOn w:val="a1"/>
    <w:next w:val="a1"/>
    <w:uiPriority w:val="99"/>
    <w:qFormat/>
    <w:rsid w:val="00AB75BD"/>
    <w:pPr>
      <w:keepNext/>
      <w:kinsoku/>
      <w:snapToGrid/>
      <w:spacing w:after="0"/>
      <w:jc w:val="center"/>
      <w:textAlignment w:val="baseline"/>
    </w:pPr>
    <w:rPr>
      <w:rFonts w:ascii="Times New Roman" w:eastAsia="Calibri" w:hAnsi="Times New Roman"/>
      <w:sz w:val="24"/>
      <w:szCs w:val="24"/>
    </w:rPr>
  </w:style>
  <w:style w:type="character" w:customStyle="1" w:styleId="WW-3">
    <w:name w:val="WW-Основной шрифт абзаца"/>
    <w:uiPriority w:val="99"/>
    <w:rsid w:val="00AB75BD"/>
  </w:style>
  <w:style w:type="character" w:customStyle="1" w:styleId="WW8Num10z0">
    <w:name w:val="WW8Num10z0"/>
    <w:uiPriority w:val="99"/>
    <w:rsid w:val="00AB75BD"/>
    <w:rPr>
      <w:rFonts w:ascii="Symbol" w:hAnsi="Symbol"/>
    </w:rPr>
  </w:style>
  <w:style w:type="character" w:customStyle="1" w:styleId="WW8Num11z0">
    <w:name w:val="WW8Num11z0"/>
    <w:uiPriority w:val="99"/>
    <w:rsid w:val="00AB75BD"/>
    <w:rPr>
      <w:rFonts w:ascii="Symbol" w:hAnsi="Symbol"/>
    </w:rPr>
  </w:style>
  <w:style w:type="character" w:customStyle="1" w:styleId="WW8Num12z0">
    <w:name w:val="WW8Num12z0"/>
    <w:uiPriority w:val="99"/>
    <w:rsid w:val="00AB75BD"/>
    <w:rPr>
      <w:rFonts w:ascii="Times New Roman CYR" w:hAnsi="Times New Roman CYR"/>
      <w:b w:val="0"/>
      <w:i w:val="0"/>
      <w:sz w:val="28"/>
      <w:u w:val="none"/>
    </w:rPr>
  </w:style>
  <w:style w:type="character" w:customStyle="1" w:styleId="WW8Num13z0">
    <w:name w:val="WW8Num13z0"/>
    <w:uiPriority w:val="99"/>
    <w:rsid w:val="00AB75BD"/>
    <w:rPr>
      <w:rFonts w:ascii="Symbol" w:hAnsi="Symbol"/>
    </w:rPr>
  </w:style>
  <w:style w:type="character" w:customStyle="1" w:styleId="WW8Num14z0">
    <w:name w:val="WW8Num14z0"/>
    <w:uiPriority w:val="99"/>
    <w:rsid w:val="00AB75BD"/>
    <w:rPr>
      <w:rFonts w:ascii="Times New Roman CYR" w:hAnsi="Times New Roman CYR"/>
      <w:b w:val="0"/>
      <w:i w:val="0"/>
      <w:sz w:val="28"/>
      <w:u w:val="none"/>
    </w:rPr>
  </w:style>
  <w:style w:type="character" w:customStyle="1" w:styleId="WW8Num19z0">
    <w:name w:val="WW8Num19z0"/>
    <w:uiPriority w:val="99"/>
    <w:rsid w:val="00AB75BD"/>
    <w:rPr>
      <w:rFonts w:ascii="Times New Roman CYR" w:hAnsi="Times New Roman CYR"/>
      <w:b w:val="0"/>
      <w:i w:val="0"/>
      <w:sz w:val="28"/>
      <w:u w:val="none"/>
    </w:rPr>
  </w:style>
  <w:style w:type="character" w:customStyle="1" w:styleId="WW8Num21z0">
    <w:name w:val="WW8Num21z0"/>
    <w:uiPriority w:val="99"/>
    <w:rsid w:val="00AB75BD"/>
    <w:rPr>
      <w:rFonts w:ascii="Symbol" w:hAnsi="Symbol"/>
    </w:rPr>
  </w:style>
  <w:style w:type="character" w:customStyle="1" w:styleId="WW8Num23z0">
    <w:name w:val="WW8Num23z0"/>
    <w:uiPriority w:val="99"/>
    <w:rsid w:val="00AB75BD"/>
    <w:rPr>
      <w:rFonts w:ascii="Symbol" w:hAnsi="Symbol"/>
    </w:rPr>
  </w:style>
  <w:style w:type="character" w:customStyle="1" w:styleId="WW8Num26z0">
    <w:name w:val="WW8Num26z0"/>
    <w:uiPriority w:val="99"/>
    <w:rsid w:val="00AB75BD"/>
    <w:rPr>
      <w:b w:val="0"/>
      <w:i w:val="0"/>
      <w:sz w:val="28"/>
    </w:rPr>
  </w:style>
  <w:style w:type="character" w:customStyle="1" w:styleId="WW8Num33z0">
    <w:name w:val="WW8Num33z0"/>
    <w:uiPriority w:val="99"/>
    <w:rsid w:val="00AB75BD"/>
    <w:rPr>
      <w:rFonts w:ascii="Symbol" w:hAnsi="Symbol"/>
    </w:rPr>
  </w:style>
  <w:style w:type="character" w:customStyle="1" w:styleId="WW8Num34z0">
    <w:name w:val="WW8Num34z0"/>
    <w:uiPriority w:val="99"/>
    <w:rsid w:val="00AB75BD"/>
    <w:rPr>
      <w:rFonts w:ascii="Symbol" w:hAnsi="Symbol"/>
    </w:rPr>
  </w:style>
  <w:style w:type="character" w:customStyle="1" w:styleId="WW8Num36z0">
    <w:name w:val="WW8Num36z0"/>
    <w:uiPriority w:val="99"/>
    <w:rsid w:val="00AB75BD"/>
    <w:rPr>
      <w:b w:val="0"/>
      <w:i w:val="0"/>
      <w:sz w:val="28"/>
    </w:rPr>
  </w:style>
  <w:style w:type="character" w:customStyle="1" w:styleId="WW8Num37z0">
    <w:name w:val="WW8Num37z0"/>
    <w:uiPriority w:val="99"/>
    <w:rsid w:val="00AB75BD"/>
    <w:rPr>
      <w:rFonts w:ascii="Marlett" w:hAnsi="Marlett"/>
      <w:sz w:val="16"/>
    </w:rPr>
  </w:style>
  <w:style w:type="character" w:customStyle="1" w:styleId="WW8Num38z0">
    <w:name w:val="WW8Num38z0"/>
    <w:uiPriority w:val="99"/>
    <w:rsid w:val="00AB75BD"/>
    <w:rPr>
      <w:rFonts w:ascii="Times New Roman CYR" w:hAnsi="Times New Roman CYR"/>
      <w:b w:val="0"/>
      <w:i w:val="0"/>
      <w:sz w:val="28"/>
      <w:u w:val="none"/>
    </w:rPr>
  </w:style>
  <w:style w:type="character" w:customStyle="1" w:styleId="WW8Num41z0">
    <w:name w:val="WW8Num41z0"/>
    <w:uiPriority w:val="99"/>
    <w:rsid w:val="00AB75BD"/>
    <w:rPr>
      <w:rFonts w:ascii="Times New Roman CYR" w:hAnsi="Times New Roman CYR"/>
      <w:b w:val="0"/>
      <w:i w:val="0"/>
      <w:sz w:val="28"/>
      <w:u w:val="none"/>
    </w:rPr>
  </w:style>
  <w:style w:type="character" w:customStyle="1" w:styleId="WW8Num43z0">
    <w:name w:val="WW8Num43z0"/>
    <w:uiPriority w:val="99"/>
    <w:rsid w:val="00AB75BD"/>
    <w:rPr>
      <w:rFonts w:ascii="Symbol" w:hAnsi="Symbol"/>
    </w:rPr>
  </w:style>
  <w:style w:type="character" w:customStyle="1" w:styleId="WW8Num44z0">
    <w:name w:val="WW8Num44z0"/>
    <w:uiPriority w:val="99"/>
    <w:rsid w:val="00AB75BD"/>
    <w:rPr>
      <w:rFonts w:ascii="Times New Roman CYR" w:hAnsi="Times New Roman CYR"/>
      <w:b w:val="0"/>
      <w:i w:val="0"/>
      <w:sz w:val="28"/>
      <w:u w:val="none"/>
    </w:rPr>
  </w:style>
  <w:style w:type="character" w:customStyle="1" w:styleId="WW8Num48z0">
    <w:name w:val="WW8Num48z0"/>
    <w:uiPriority w:val="99"/>
    <w:rsid w:val="00AB75BD"/>
    <w:rPr>
      <w:rFonts w:ascii="Times New Roman CYR" w:hAnsi="Times New Roman CYR"/>
      <w:b w:val="0"/>
      <w:i w:val="0"/>
      <w:sz w:val="28"/>
      <w:u w:val="none"/>
    </w:rPr>
  </w:style>
  <w:style w:type="character" w:customStyle="1" w:styleId="WW8Num49z0">
    <w:name w:val="WW8Num49z0"/>
    <w:uiPriority w:val="99"/>
    <w:rsid w:val="00AB75BD"/>
    <w:rPr>
      <w:rFonts w:ascii="Times New Roman CYR" w:hAnsi="Times New Roman CYR"/>
      <w:b w:val="0"/>
      <w:i w:val="0"/>
      <w:sz w:val="28"/>
      <w:u w:val="none"/>
    </w:rPr>
  </w:style>
  <w:style w:type="character" w:customStyle="1" w:styleId="WW8Num52z0">
    <w:name w:val="WW8Num52z0"/>
    <w:uiPriority w:val="99"/>
    <w:rsid w:val="00AB75BD"/>
    <w:rPr>
      <w:rFonts w:ascii="Times New Roman CYR" w:hAnsi="Times New Roman CYR"/>
      <w:b w:val="0"/>
      <w:i w:val="0"/>
      <w:sz w:val="28"/>
      <w:u w:val="none"/>
    </w:rPr>
  </w:style>
  <w:style w:type="character" w:customStyle="1" w:styleId="WW8Num54z0">
    <w:name w:val="WW8Num54z0"/>
    <w:uiPriority w:val="99"/>
    <w:rsid w:val="00AB75BD"/>
    <w:rPr>
      <w:rFonts w:ascii="Times New Roman CYR" w:hAnsi="Times New Roman CYR"/>
      <w:b w:val="0"/>
      <w:i w:val="0"/>
      <w:sz w:val="28"/>
      <w:u w:val="none"/>
    </w:rPr>
  </w:style>
  <w:style w:type="character" w:customStyle="1" w:styleId="WW8Num56z0">
    <w:name w:val="WW8Num56z0"/>
    <w:uiPriority w:val="99"/>
    <w:rsid w:val="00AB75BD"/>
    <w:rPr>
      <w:rFonts w:ascii="Times New Roman CYR" w:hAnsi="Times New Roman CYR"/>
      <w:b w:val="0"/>
      <w:i w:val="0"/>
      <w:sz w:val="28"/>
      <w:u w:val="none"/>
    </w:rPr>
  </w:style>
  <w:style w:type="character" w:customStyle="1" w:styleId="WW8Num58z0">
    <w:name w:val="WW8Num58z0"/>
    <w:uiPriority w:val="99"/>
    <w:rsid w:val="00AB75BD"/>
    <w:rPr>
      <w:rFonts w:ascii="Times New Roman CYR" w:hAnsi="Times New Roman CYR"/>
      <w:b w:val="0"/>
      <w:i w:val="0"/>
      <w:sz w:val="28"/>
      <w:u w:val="none"/>
    </w:rPr>
  </w:style>
  <w:style w:type="character" w:customStyle="1" w:styleId="WW8Num61z0">
    <w:name w:val="WW8Num61z0"/>
    <w:uiPriority w:val="99"/>
    <w:rsid w:val="00AB75BD"/>
    <w:rPr>
      <w:rFonts w:ascii="Symbol" w:hAnsi="Symbol"/>
    </w:rPr>
  </w:style>
  <w:style w:type="character" w:customStyle="1" w:styleId="WW8Num64z0">
    <w:name w:val="WW8Num64z0"/>
    <w:uiPriority w:val="99"/>
    <w:rsid w:val="00AB75BD"/>
    <w:rPr>
      <w:rFonts w:ascii="Times New Roman CYR" w:hAnsi="Times New Roman CYR"/>
      <w:b w:val="0"/>
      <w:i w:val="0"/>
      <w:sz w:val="28"/>
      <w:u w:val="none"/>
    </w:rPr>
  </w:style>
  <w:style w:type="character" w:customStyle="1" w:styleId="WW8Num65z0">
    <w:name w:val="WW8Num65z0"/>
    <w:uiPriority w:val="99"/>
    <w:rsid w:val="00AB75BD"/>
    <w:rPr>
      <w:rFonts w:ascii="Times New Roman CYR" w:hAnsi="Times New Roman CYR"/>
      <w:b w:val="0"/>
      <w:i w:val="0"/>
      <w:sz w:val="28"/>
      <w:u w:val="none"/>
    </w:rPr>
  </w:style>
  <w:style w:type="character" w:customStyle="1" w:styleId="WW8Num66z1">
    <w:name w:val="WW8Num66z1"/>
    <w:uiPriority w:val="99"/>
    <w:rsid w:val="00AB75BD"/>
    <w:rPr>
      <w:rFonts w:ascii="Courier New" w:hAnsi="Courier New"/>
    </w:rPr>
  </w:style>
  <w:style w:type="character" w:customStyle="1" w:styleId="WW8Num66z2">
    <w:name w:val="WW8Num66z2"/>
    <w:uiPriority w:val="99"/>
    <w:rsid w:val="00AB75BD"/>
    <w:rPr>
      <w:rFonts w:ascii="Wingdings" w:hAnsi="Wingdings"/>
    </w:rPr>
  </w:style>
  <w:style w:type="character" w:customStyle="1" w:styleId="WW8Num66z3">
    <w:name w:val="WW8Num66z3"/>
    <w:uiPriority w:val="99"/>
    <w:rsid w:val="00AB75BD"/>
    <w:rPr>
      <w:rFonts w:ascii="Symbol" w:hAnsi="Symbol"/>
    </w:rPr>
  </w:style>
  <w:style w:type="character" w:customStyle="1" w:styleId="WW8Num68z0">
    <w:name w:val="WW8Num68z0"/>
    <w:uiPriority w:val="99"/>
    <w:rsid w:val="00AB75BD"/>
    <w:rPr>
      <w:rFonts w:ascii="Symbol" w:hAnsi="Symbol"/>
    </w:rPr>
  </w:style>
  <w:style w:type="character" w:customStyle="1" w:styleId="WW8Num69z0">
    <w:name w:val="WW8Num69z0"/>
    <w:uiPriority w:val="99"/>
    <w:rsid w:val="00AB75BD"/>
    <w:rPr>
      <w:rFonts w:ascii="Symbol" w:hAnsi="Symbol"/>
    </w:rPr>
  </w:style>
  <w:style w:type="character" w:customStyle="1" w:styleId="WW8Num70z0">
    <w:name w:val="WW8Num70z0"/>
    <w:uiPriority w:val="99"/>
    <w:rsid w:val="00AB75BD"/>
    <w:rPr>
      <w:rFonts w:ascii="Symbol" w:hAnsi="Symbol"/>
    </w:rPr>
  </w:style>
  <w:style w:type="character" w:customStyle="1" w:styleId="WW8Num71z0">
    <w:name w:val="WW8Num71z0"/>
    <w:uiPriority w:val="99"/>
    <w:rsid w:val="00AB75BD"/>
    <w:rPr>
      <w:rFonts w:ascii="Symbol" w:hAnsi="Symbol"/>
    </w:rPr>
  </w:style>
  <w:style w:type="character" w:customStyle="1" w:styleId="WW8Num72z0">
    <w:name w:val="WW8Num72z0"/>
    <w:uiPriority w:val="99"/>
    <w:rsid w:val="00AB75BD"/>
    <w:rPr>
      <w:rFonts w:ascii="Times New Roman CYR" w:hAnsi="Times New Roman CYR"/>
      <w:b w:val="0"/>
      <w:i w:val="0"/>
      <w:sz w:val="28"/>
      <w:u w:val="none"/>
    </w:rPr>
  </w:style>
  <w:style w:type="character" w:customStyle="1" w:styleId="WW8Num73z0">
    <w:name w:val="WW8Num73z0"/>
    <w:uiPriority w:val="99"/>
    <w:rsid w:val="00AB75BD"/>
    <w:rPr>
      <w:rFonts w:ascii="Times New Roman CYR" w:hAnsi="Times New Roman CYR"/>
      <w:b/>
      <w:i w:val="0"/>
      <w:sz w:val="28"/>
      <w:u w:val="none"/>
    </w:rPr>
  </w:style>
  <w:style w:type="character" w:customStyle="1" w:styleId="WW8Num75z0">
    <w:name w:val="WW8Num75z0"/>
    <w:uiPriority w:val="99"/>
    <w:rsid w:val="00AB75BD"/>
    <w:rPr>
      <w:rFonts w:ascii="Symbol" w:hAnsi="Symbol"/>
    </w:rPr>
  </w:style>
  <w:style w:type="character" w:customStyle="1" w:styleId="WW8Num77z0">
    <w:name w:val="WW8Num77z0"/>
    <w:uiPriority w:val="99"/>
    <w:rsid w:val="00AB75BD"/>
    <w:rPr>
      <w:rFonts w:ascii="Times New Roman CYR" w:hAnsi="Times New Roman CYR"/>
      <w:b w:val="0"/>
      <w:i w:val="0"/>
      <w:sz w:val="28"/>
      <w:u w:val="none"/>
    </w:rPr>
  </w:style>
  <w:style w:type="character" w:customStyle="1" w:styleId="WW8Num79z0">
    <w:name w:val="WW8Num79z0"/>
    <w:uiPriority w:val="99"/>
    <w:rsid w:val="00AB75BD"/>
    <w:rPr>
      <w:rFonts w:ascii="Times New Roman CYR" w:hAnsi="Times New Roman CYR"/>
      <w:b w:val="0"/>
      <w:i w:val="0"/>
      <w:sz w:val="28"/>
      <w:u w:val="none"/>
    </w:rPr>
  </w:style>
  <w:style w:type="character" w:customStyle="1" w:styleId="WW8Num80z0">
    <w:name w:val="WW8Num80z0"/>
    <w:uiPriority w:val="99"/>
    <w:rsid w:val="00AB75BD"/>
    <w:rPr>
      <w:rFonts w:ascii="Symbol" w:hAnsi="Symbol"/>
    </w:rPr>
  </w:style>
  <w:style w:type="character" w:customStyle="1" w:styleId="WW8Num83z0">
    <w:name w:val="WW8Num83z0"/>
    <w:uiPriority w:val="99"/>
    <w:rsid w:val="00AB75BD"/>
    <w:rPr>
      <w:rFonts w:ascii="Symbol" w:hAnsi="Symbol"/>
    </w:rPr>
  </w:style>
  <w:style w:type="character" w:customStyle="1" w:styleId="WW8Num88z0">
    <w:name w:val="WW8Num88z0"/>
    <w:uiPriority w:val="99"/>
    <w:rsid w:val="00AB75BD"/>
    <w:rPr>
      <w:rFonts w:ascii="Symbol" w:hAnsi="Symbol"/>
    </w:rPr>
  </w:style>
  <w:style w:type="character" w:customStyle="1" w:styleId="WW8Num89z0">
    <w:name w:val="WW8Num89z0"/>
    <w:uiPriority w:val="99"/>
    <w:rsid w:val="00AB75BD"/>
    <w:rPr>
      <w:rFonts w:ascii="Times New Roman CYR" w:hAnsi="Times New Roman CYR"/>
      <w:b w:val="0"/>
      <w:i w:val="0"/>
      <w:sz w:val="28"/>
      <w:u w:val="none"/>
    </w:rPr>
  </w:style>
  <w:style w:type="character" w:customStyle="1" w:styleId="WW8Num90z0">
    <w:name w:val="WW8Num90z0"/>
    <w:uiPriority w:val="99"/>
    <w:rsid w:val="00AB75BD"/>
    <w:rPr>
      <w:rFonts w:ascii="Times New Roman CYR" w:hAnsi="Times New Roman CYR"/>
      <w:b w:val="0"/>
      <w:i w:val="0"/>
      <w:sz w:val="28"/>
      <w:u w:val="none"/>
    </w:rPr>
  </w:style>
  <w:style w:type="character" w:customStyle="1" w:styleId="WW8Num91z0">
    <w:name w:val="WW8Num91z0"/>
    <w:uiPriority w:val="99"/>
    <w:rsid w:val="00AB75BD"/>
    <w:rPr>
      <w:rFonts w:ascii="Symbol" w:hAnsi="Symbol"/>
    </w:rPr>
  </w:style>
  <w:style w:type="character" w:customStyle="1" w:styleId="WW8Num93z0">
    <w:name w:val="WW8Num93z0"/>
    <w:uiPriority w:val="99"/>
    <w:rsid w:val="00AB75BD"/>
    <w:rPr>
      <w:rFonts w:ascii="Symbol" w:hAnsi="Symbol"/>
    </w:rPr>
  </w:style>
  <w:style w:type="character" w:customStyle="1" w:styleId="WW8Num95z0">
    <w:name w:val="WW8Num95z0"/>
    <w:uiPriority w:val="99"/>
    <w:rsid w:val="00AB75BD"/>
    <w:rPr>
      <w:rFonts w:ascii="Symbol" w:hAnsi="Symbol"/>
    </w:rPr>
  </w:style>
  <w:style w:type="character" w:customStyle="1" w:styleId="WW8Num99z0">
    <w:name w:val="WW8Num99z0"/>
    <w:uiPriority w:val="99"/>
    <w:rsid w:val="00AB75BD"/>
    <w:rPr>
      <w:rFonts w:ascii="Times New Roman" w:hAnsi="Times New Roman"/>
      <w:b/>
      <w:i w:val="0"/>
      <w:sz w:val="28"/>
      <w:u w:val="none"/>
    </w:rPr>
  </w:style>
  <w:style w:type="character" w:customStyle="1" w:styleId="WW8Num100z0">
    <w:name w:val="WW8Num100z0"/>
    <w:uiPriority w:val="99"/>
    <w:rsid w:val="00AB75BD"/>
    <w:rPr>
      <w:rFonts w:ascii="Times New Roman CYR" w:hAnsi="Times New Roman CYR"/>
      <w:b w:val="0"/>
      <w:i w:val="0"/>
      <w:sz w:val="28"/>
      <w:u w:val="none"/>
    </w:rPr>
  </w:style>
  <w:style w:type="character" w:customStyle="1" w:styleId="WW8Num102z0">
    <w:name w:val="WW8Num102z0"/>
    <w:uiPriority w:val="99"/>
    <w:rsid w:val="00AB75BD"/>
    <w:rPr>
      <w:rFonts w:ascii="Times New Roman CYR" w:hAnsi="Times New Roman CYR"/>
      <w:b w:val="0"/>
      <w:i w:val="0"/>
      <w:sz w:val="28"/>
      <w:u w:val="none"/>
    </w:rPr>
  </w:style>
  <w:style w:type="character" w:customStyle="1" w:styleId="WW8Num103z1">
    <w:name w:val="WW8Num103z1"/>
    <w:uiPriority w:val="99"/>
    <w:rsid w:val="00AB75BD"/>
    <w:rPr>
      <w:rFonts w:ascii="Courier New" w:hAnsi="Courier New"/>
    </w:rPr>
  </w:style>
  <w:style w:type="character" w:customStyle="1" w:styleId="WW8Num103z2">
    <w:name w:val="WW8Num103z2"/>
    <w:uiPriority w:val="99"/>
    <w:rsid w:val="00AB75BD"/>
    <w:rPr>
      <w:rFonts w:ascii="Wingdings" w:hAnsi="Wingdings"/>
    </w:rPr>
  </w:style>
  <w:style w:type="character" w:customStyle="1" w:styleId="WW8Num103z3">
    <w:name w:val="WW8Num103z3"/>
    <w:uiPriority w:val="99"/>
    <w:rsid w:val="00AB75BD"/>
    <w:rPr>
      <w:rFonts w:ascii="Symbol" w:hAnsi="Symbol"/>
    </w:rPr>
  </w:style>
  <w:style w:type="character" w:customStyle="1" w:styleId="WW8Num105z0">
    <w:name w:val="WW8Num105z0"/>
    <w:uiPriority w:val="99"/>
    <w:rsid w:val="00AB75BD"/>
    <w:rPr>
      <w:rFonts w:ascii="Symbol" w:hAnsi="Symbol"/>
    </w:rPr>
  </w:style>
  <w:style w:type="character" w:customStyle="1" w:styleId="WW8Num107z0">
    <w:name w:val="WW8Num107z0"/>
    <w:uiPriority w:val="99"/>
    <w:rsid w:val="00AB75BD"/>
    <w:rPr>
      <w:rFonts w:ascii="Symbol" w:hAnsi="Symbol"/>
    </w:rPr>
  </w:style>
  <w:style w:type="character" w:customStyle="1" w:styleId="WW8Num109z0">
    <w:name w:val="WW8Num109z0"/>
    <w:uiPriority w:val="99"/>
    <w:rsid w:val="00AB75BD"/>
    <w:rPr>
      <w:rFonts w:ascii="Times New Roman" w:hAnsi="Times New Roman"/>
    </w:rPr>
  </w:style>
  <w:style w:type="character" w:customStyle="1" w:styleId="WW8Num114z0">
    <w:name w:val="WW8Num114z0"/>
    <w:uiPriority w:val="99"/>
    <w:rsid w:val="00AB75BD"/>
    <w:rPr>
      <w:rFonts w:ascii="Symbol" w:hAnsi="Symbol"/>
    </w:rPr>
  </w:style>
  <w:style w:type="character" w:customStyle="1" w:styleId="WW8Num115z0">
    <w:name w:val="WW8Num115z0"/>
    <w:uiPriority w:val="99"/>
    <w:rsid w:val="00AB75BD"/>
    <w:rPr>
      <w:rFonts w:ascii="Symbol" w:hAnsi="Symbol"/>
    </w:rPr>
  </w:style>
  <w:style w:type="character" w:customStyle="1" w:styleId="WW8Num118z0">
    <w:name w:val="WW8Num118z0"/>
    <w:uiPriority w:val="99"/>
    <w:rsid w:val="00AB75BD"/>
    <w:rPr>
      <w:rFonts w:ascii="Times New Roman CYR" w:hAnsi="Times New Roman CYR"/>
      <w:b w:val="0"/>
      <w:i w:val="0"/>
      <w:sz w:val="28"/>
      <w:u w:val="none"/>
    </w:rPr>
  </w:style>
  <w:style w:type="character" w:customStyle="1" w:styleId="WW8Num125z0">
    <w:name w:val="WW8Num125z0"/>
    <w:uiPriority w:val="99"/>
    <w:rsid w:val="00AB75BD"/>
    <w:rPr>
      <w:rFonts w:ascii="Symbol" w:hAnsi="Symbol"/>
    </w:rPr>
  </w:style>
  <w:style w:type="character" w:customStyle="1" w:styleId="WW8Num133z0">
    <w:name w:val="WW8Num133z0"/>
    <w:uiPriority w:val="99"/>
    <w:rsid w:val="00AB75BD"/>
    <w:rPr>
      <w:rFonts w:ascii="Symbol" w:hAnsi="Symbol"/>
    </w:rPr>
  </w:style>
  <w:style w:type="character" w:customStyle="1" w:styleId="WW8Num135z0">
    <w:name w:val="WW8Num135z0"/>
    <w:uiPriority w:val="99"/>
    <w:rsid w:val="00AB75BD"/>
    <w:rPr>
      <w:rFonts w:ascii="Times New Roman CYR" w:hAnsi="Times New Roman CYR"/>
      <w:b w:val="0"/>
      <w:i w:val="0"/>
      <w:sz w:val="28"/>
      <w:u w:val="none"/>
    </w:rPr>
  </w:style>
  <w:style w:type="character" w:customStyle="1" w:styleId="WW8Num138z0">
    <w:name w:val="WW8Num138z0"/>
    <w:uiPriority w:val="99"/>
    <w:rsid w:val="00AB75BD"/>
    <w:rPr>
      <w:rFonts w:ascii="Times New Roman CYR" w:hAnsi="Times New Roman CYR"/>
      <w:b w:val="0"/>
      <w:i w:val="0"/>
      <w:sz w:val="28"/>
      <w:u w:val="none"/>
    </w:rPr>
  </w:style>
  <w:style w:type="character" w:customStyle="1" w:styleId="WW8Num140z0">
    <w:name w:val="WW8Num140z0"/>
    <w:uiPriority w:val="99"/>
    <w:rsid w:val="00AB75BD"/>
    <w:rPr>
      <w:rFonts w:ascii="Symbol" w:hAnsi="Symbol"/>
    </w:rPr>
  </w:style>
  <w:style w:type="character" w:customStyle="1" w:styleId="WW8Num141z0">
    <w:name w:val="WW8Num141z0"/>
    <w:uiPriority w:val="99"/>
    <w:rsid w:val="00AB75BD"/>
    <w:rPr>
      <w:rFonts w:ascii="Marlett" w:hAnsi="Marlett"/>
      <w:sz w:val="16"/>
    </w:rPr>
  </w:style>
  <w:style w:type="character" w:customStyle="1" w:styleId="WW8Num145z0">
    <w:name w:val="WW8Num145z0"/>
    <w:uiPriority w:val="99"/>
    <w:rsid w:val="00AB75BD"/>
    <w:rPr>
      <w:rFonts w:ascii="Symbol" w:hAnsi="Symbol"/>
    </w:rPr>
  </w:style>
  <w:style w:type="character" w:customStyle="1" w:styleId="WW8Num148z0">
    <w:name w:val="WW8Num148z0"/>
    <w:uiPriority w:val="99"/>
    <w:rsid w:val="00AB75BD"/>
    <w:rPr>
      <w:rFonts w:ascii="Symbol" w:hAnsi="Symbol"/>
    </w:rPr>
  </w:style>
  <w:style w:type="character" w:customStyle="1" w:styleId="WW8Num153z0">
    <w:name w:val="WW8Num153z0"/>
    <w:uiPriority w:val="99"/>
    <w:rsid w:val="00AB75BD"/>
    <w:rPr>
      <w:rFonts w:ascii="Times New Roman CYR" w:hAnsi="Times New Roman CYR"/>
      <w:b w:val="0"/>
      <w:i w:val="0"/>
      <w:sz w:val="28"/>
      <w:u w:val="none"/>
    </w:rPr>
  </w:style>
  <w:style w:type="character" w:customStyle="1" w:styleId="WW8Num156z0">
    <w:name w:val="WW8Num156z0"/>
    <w:uiPriority w:val="99"/>
    <w:rsid w:val="00AB75BD"/>
    <w:rPr>
      <w:rFonts w:ascii="Marlett" w:hAnsi="Marlett"/>
      <w:sz w:val="16"/>
    </w:rPr>
  </w:style>
  <w:style w:type="character" w:customStyle="1" w:styleId="WW8Num157z0">
    <w:name w:val="WW8Num157z0"/>
    <w:uiPriority w:val="99"/>
    <w:rsid w:val="00AB75BD"/>
    <w:rPr>
      <w:rFonts w:ascii="Symbol" w:hAnsi="Symbol"/>
    </w:rPr>
  </w:style>
  <w:style w:type="character" w:customStyle="1" w:styleId="WW8Num160z0">
    <w:name w:val="WW8Num160z0"/>
    <w:uiPriority w:val="99"/>
    <w:rsid w:val="00AB75BD"/>
    <w:rPr>
      <w:rFonts w:ascii="Times New Roman CYR" w:hAnsi="Times New Roman CYR"/>
      <w:b w:val="0"/>
      <w:i w:val="0"/>
      <w:sz w:val="28"/>
      <w:u w:val="none"/>
    </w:rPr>
  </w:style>
  <w:style w:type="character" w:customStyle="1" w:styleId="WW8Num161z0">
    <w:name w:val="WW8Num161z0"/>
    <w:uiPriority w:val="99"/>
    <w:rsid w:val="00AB75BD"/>
    <w:rPr>
      <w:rFonts w:ascii="Wingdings" w:hAnsi="Wingdings"/>
    </w:rPr>
  </w:style>
  <w:style w:type="character" w:customStyle="1" w:styleId="WW8Num166z0">
    <w:name w:val="WW8Num166z0"/>
    <w:uiPriority w:val="99"/>
    <w:rsid w:val="00AB75BD"/>
    <w:rPr>
      <w:rFonts w:ascii="Symbol" w:hAnsi="Symbol"/>
    </w:rPr>
  </w:style>
  <w:style w:type="character" w:customStyle="1" w:styleId="WW8Num167z0">
    <w:name w:val="WW8Num167z0"/>
    <w:uiPriority w:val="99"/>
    <w:rsid w:val="00AB75BD"/>
    <w:rPr>
      <w:rFonts w:ascii="Times New Roman CYR" w:hAnsi="Times New Roman CYR"/>
      <w:b w:val="0"/>
      <w:i w:val="0"/>
      <w:sz w:val="28"/>
      <w:u w:val="none"/>
    </w:rPr>
  </w:style>
  <w:style w:type="character" w:customStyle="1" w:styleId="WW8Num173z0">
    <w:name w:val="WW8Num173z0"/>
    <w:uiPriority w:val="99"/>
    <w:rsid w:val="00AB75BD"/>
    <w:rPr>
      <w:rFonts w:ascii="Times New Roman" w:hAnsi="Times New Roman"/>
    </w:rPr>
  </w:style>
  <w:style w:type="character" w:customStyle="1" w:styleId="WW8Num175z0">
    <w:name w:val="WW8Num175z0"/>
    <w:uiPriority w:val="99"/>
    <w:rsid w:val="00AB75BD"/>
    <w:rPr>
      <w:rFonts w:ascii="Marlett" w:hAnsi="Marlett"/>
      <w:sz w:val="16"/>
    </w:rPr>
  </w:style>
  <w:style w:type="character" w:customStyle="1" w:styleId="WW8Num178z0">
    <w:name w:val="WW8Num178z0"/>
    <w:uiPriority w:val="99"/>
    <w:rsid w:val="00AB75BD"/>
    <w:rPr>
      <w:rFonts w:ascii="Times New Roman CYR" w:hAnsi="Times New Roman CYR"/>
      <w:b w:val="0"/>
      <w:i w:val="0"/>
      <w:sz w:val="28"/>
      <w:u w:val="none"/>
    </w:rPr>
  </w:style>
  <w:style w:type="character" w:customStyle="1" w:styleId="WW8Num179z0">
    <w:name w:val="WW8Num179z0"/>
    <w:uiPriority w:val="99"/>
    <w:rsid w:val="00AB75BD"/>
    <w:rPr>
      <w:rFonts w:ascii="Marlett" w:hAnsi="Marlett"/>
      <w:sz w:val="16"/>
    </w:rPr>
  </w:style>
  <w:style w:type="character" w:customStyle="1" w:styleId="WW8Num180z1">
    <w:name w:val="WW8Num180z1"/>
    <w:uiPriority w:val="99"/>
    <w:rsid w:val="00AB75BD"/>
    <w:rPr>
      <w:rFonts w:ascii="Courier New" w:hAnsi="Courier New"/>
    </w:rPr>
  </w:style>
  <w:style w:type="character" w:customStyle="1" w:styleId="WW8Num180z2">
    <w:name w:val="WW8Num180z2"/>
    <w:uiPriority w:val="99"/>
    <w:rsid w:val="00AB75BD"/>
    <w:rPr>
      <w:rFonts w:ascii="Wingdings" w:hAnsi="Wingdings"/>
    </w:rPr>
  </w:style>
  <w:style w:type="character" w:customStyle="1" w:styleId="WW8Num180z3">
    <w:name w:val="WW8Num180z3"/>
    <w:uiPriority w:val="99"/>
    <w:rsid w:val="00AB75BD"/>
    <w:rPr>
      <w:rFonts w:ascii="Symbol" w:hAnsi="Symbol"/>
    </w:rPr>
  </w:style>
  <w:style w:type="character" w:customStyle="1" w:styleId="WW8Num181z0">
    <w:name w:val="WW8Num181z0"/>
    <w:uiPriority w:val="99"/>
    <w:rsid w:val="00AB75BD"/>
    <w:rPr>
      <w:rFonts w:ascii="Marlett" w:hAnsi="Marlett"/>
      <w:sz w:val="16"/>
    </w:rPr>
  </w:style>
  <w:style w:type="character" w:customStyle="1" w:styleId="WW8Num184z0">
    <w:name w:val="WW8Num184z0"/>
    <w:uiPriority w:val="99"/>
    <w:rsid w:val="00AB75BD"/>
    <w:rPr>
      <w:rFonts w:ascii="Symbol" w:hAnsi="Symbol"/>
    </w:rPr>
  </w:style>
  <w:style w:type="character" w:customStyle="1" w:styleId="WW8Num189z0">
    <w:name w:val="WW8Num189z0"/>
    <w:uiPriority w:val="99"/>
    <w:rsid w:val="00AB75BD"/>
    <w:rPr>
      <w:rFonts w:ascii="Times New Roman CYR" w:hAnsi="Times New Roman CYR"/>
      <w:b w:val="0"/>
      <w:i w:val="0"/>
      <w:sz w:val="28"/>
      <w:u w:val="none"/>
    </w:rPr>
  </w:style>
  <w:style w:type="character" w:customStyle="1" w:styleId="WW8Num190z0">
    <w:name w:val="WW8Num190z0"/>
    <w:uiPriority w:val="99"/>
    <w:rsid w:val="00AB75BD"/>
    <w:rPr>
      <w:rFonts w:ascii="Symbol" w:hAnsi="Symbol"/>
    </w:rPr>
  </w:style>
  <w:style w:type="character" w:customStyle="1" w:styleId="WW8Num193z0">
    <w:name w:val="WW8Num193z0"/>
    <w:uiPriority w:val="99"/>
    <w:rsid w:val="00AB75BD"/>
    <w:rPr>
      <w:rFonts w:ascii="Symbol" w:hAnsi="Symbol"/>
    </w:rPr>
  </w:style>
  <w:style w:type="character" w:customStyle="1" w:styleId="WW8Num194z0">
    <w:name w:val="WW8Num194z0"/>
    <w:uiPriority w:val="99"/>
    <w:rsid w:val="00AB75BD"/>
    <w:rPr>
      <w:rFonts w:ascii="Times New Roman" w:hAnsi="Times New Roman"/>
      <w:b w:val="0"/>
      <w:i w:val="0"/>
      <w:sz w:val="28"/>
      <w:u w:val="none"/>
    </w:rPr>
  </w:style>
  <w:style w:type="character" w:customStyle="1" w:styleId="WW8Num195z0">
    <w:name w:val="WW8Num195z0"/>
    <w:uiPriority w:val="99"/>
    <w:rsid w:val="00AB75BD"/>
    <w:rPr>
      <w:rFonts w:ascii="Times New Roman CYR" w:hAnsi="Times New Roman CYR"/>
      <w:b w:val="0"/>
      <w:i w:val="0"/>
      <w:sz w:val="28"/>
      <w:u w:val="none"/>
    </w:rPr>
  </w:style>
  <w:style w:type="character" w:customStyle="1" w:styleId="WW8Num198z0">
    <w:name w:val="WW8Num198z0"/>
    <w:uiPriority w:val="99"/>
    <w:rsid w:val="00AB75BD"/>
    <w:rPr>
      <w:rFonts w:ascii="Times New Roman CYR" w:hAnsi="Times New Roman CYR"/>
      <w:b w:val="0"/>
      <w:i w:val="0"/>
      <w:sz w:val="28"/>
      <w:u w:val="none"/>
    </w:rPr>
  </w:style>
  <w:style w:type="character" w:customStyle="1" w:styleId="WW8Num199z0">
    <w:name w:val="WW8Num199z0"/>
    <w:uiPriority w:val="99"/>
    <w:rsid w:val="00AB75BD"/>
    <w:rPr>
      <w:rFonts w:ascii="Times New Roman CYR" w:hAnsi="Times New Roman CYR"/>
      <w:b w:val="0"/>
      <w:i w:val="0"/>
      <w:sz w:val="28"/>
      <w:u w:val="none"/>
    </w:rPr>
  </w:style>
  <w:style w:type="character" w:customStyle="1" w:styleId="WW8Num201z0">
    <w:name w:val="WW8Num201z0"/>
    <w:uiPriority w:val="99"/>
    <w:rsid w:val="00AB75BD"/>
    <w:rPr>
      <w:rFonts w:ascii="Marlett" w:hAnsi="Marlett"/>
      <w:sz w:val="16"/>
    </w:rPr>
  </w:style>
  <w:style w:type="character" w:customStyle="1" w:styleId="WW8Num202z0">
    <w:name w:val="WW8Num202z0"/>
    <w:uiPriority w:val="99"/>
    <w:rsid w:val="00AB75BD"/>
    <w:rPr>
      <w:rFonts w:ascii="Symbol" w:hAnsi="Symbol"/>
    </w:rPr>
  </w:style>
  <w:style w:type="character" w:customStyle="1" w:styleId="WW8Num204z0">
    <w:name w:val="WW8Num204z0"/>
    <w:uiPriority w:val="99"/>
    <w:rsid w:val="00AB75BD"/>
    <w:rPr>
      <w:rFonts w:ascii="Symbol" w:hAnsi="Symbol"/>
    </w:rPr>
  </w:style>
  <w:style w:type="character" w:customStyle="1" w:styleId="WW8Num207z0">
    <w:name w:val="WW8Num207z0"/>
    <w:uiPriority w:val="99"/>
    <w:rsid w:val="00AB75BD"/>
    <w:rPr>
      <w:rFonts w:ascii="Times New Roman CYR" w:hAnsi="Times New Roman CYR"/>
      <w:b w:val="0"/>
      <w:i w:val="0"/>
      <w:sz w:val="28"/>
      <w:u w:val="none"/>
    </w:rPr>
  </w:style>
  <w:style w:type="character" w:customStyle="1" w:styleId="WW8Num210z0">
    <w:name w:val="WW8Num210z0"/>
    <w:uiPriority w:val="99"/>
    <w:rsid w:val="00AB75BD"/>
    <w:rPr>
      <w:b w:val="0"/>
    </w:rPr>
  </w:style>
  <w:style w:type="character" w:customStyle="1" w:styleId="WW8Num211z0">
    <w:name w:val="WW8Num211z0"/>
    <w:uiPriority w:val="99"/>
    <w:rsid w:val="00AB75BD"/>
    <w:rPr>
      <w:rFonts w:ascii="Times New Roman CYR" w:hAnsi="Times New Roman CYR"/>
      <w:b w:val="0"/>
      <w:i w:val="0"/>
      <w:sz w:val="28"/>
      <w:u w:val="none"/>
    </w:rPr>
  </w:style>
  <w:style w:type="character" w:customStyle="1" w:styleId="WW8Num212z0">
    <w:name w:val="WW8Num212z0"/>
    <w:uiPriority w:val="99"/>
    <w:rsid w:val="00AB75BD"/>
    <w:rPr>
      <w:rFonts w:ascii="Symbol" w:hAnsi="Symbol"/>
    </w:rPr>
  </w:style>
  <w:style w:type="character" w:customStyle="1" w:styleId="WW8Num213z0">
    <w:name w:val="WW8Num213z0"/>
    <w:uiPriority w:val="99"/>
    <w:rsid w:val="00AB75BD"/>
    <w:rPr>
      <w:rFonts w:ascii="Symbol" w:hAnsi="Symbol"/>
    </w:rPr>
  </w:style>
  <w:style w:type="character" w:customStyle="1" w:styleId="WW8Num214z0">
    <w:name w:val="WW8Num214z0"/>
    <w:uiPriority w:val="99"/>
    <w:rsid w:val="00AB75BD"/>
    <w:rPr>
      <w:rFonts w:ascii="Times New Roman" w:hAnsi="Times New Roman"/>
      <w:b/>
      <w:i w:val="0"/>
      <w:sz w:val="28"/>
      <w:u w:val="none"/>
    </w:rPr>
  </w:style>
  <w:style w:type="character" w:customStyle="1" w:styleId="WW8Num219z0">
    <w:name w:val="WW8Num219z0"/>
    <w:uiPriority w:val="99"/>
    <w:rsid w:val="00AB75BD"/>
    <w:rPr>
      <w:rFonts w:ascii="Symbol" w:hAnsi="Symbol"/>
    </w:rPr>
  </w:style>
  <w:style w:type="character" w:customStyle="1" w:styleId="WW8Num221z0">
    <w:name w:val="WW8Num221z0"/>
    <w:uiPriority w:val="99"/>
    <w:rsid w:val="00AB75BD"/>
    <w:rPr>
      <w:rFonts w:ascii="Symbol" w:hAnsi="Symbol"/>
    </w:rPr>
  </w:style>
  <w:style w:type="character" w:customStyle="1" w:styleId="WW8Num222z0">
    <w:name w:val="WW8Num222z0"/>
    <w:uiPriority w:val="99"/>
    <w:rsid w:val="00AB75BD"/>
    <w:rPr>
      <w:rFonts w:ascii="Times New Roman" w:hAnsi="Times New Roman"/>
      <w:b w:val="0"/>
      <w:i w:val="0"/>
      <w:sz w:val="28"/>
      <w:u w:val="none"/>
    </w:rPr>
  </w:style>
  <w:style w:type="character" w:customStyle="1" w:styleId="WW8Num225z0">
    <w:name w:val="WW8Num225z0"/>
    <w:uiPriority w:val="99"/>
    <w:rsid w:val="00AB75BD"/>
    <w:rPr>
      <w:rFonts w:ascii="Times New Roman" w:hAnsi="Times New Roman"/>
      <w:b w:val="0"/>
      <w:i w:val="0"/>
      <w:sz w:val="28"/>
      <w:u w:val="none"/>
    </w:rPr>
  </w:style>
  <w:style w:type="character" w:customStyle="1" w:styleId="WW8Num228z0">
    <w:name w:val="WW8Num228z0"/>
    <w:uiPriority w:val="99"/>
    <w:rsid w:val="00AB75BD"/>
    <w:rPr>
      <w:rFonts w:ascii="Times New Roman CYR" w:hAnsi="Times New Roman CYR"/>
      <w:b w:val="0"/>
      <w:i w:val="0"/>
      <w:sz w:val="28"/>
      <w:u w:val="none"/>
    </w:rPr>
  </w:style>
  <w:style w:type="character" w:customStyle="1" w:styleId="WW8NumSt96z0">
    <w:name w:val="WW8NumSt96z0"/>
    <w:uiPriority w:val="99"/>
    <w:rsid w:val="00AB75BD"/>
    <w:rPr>
      <w:rFonts w:ascii="Wingdings" w:hAnsi="Wingdings"/>
      <w:b w:val="0"/>
      <w:i w:val="0"/>
      <w:sz w:val="28"/>
      <w:u w:val="none"/>
    </w:rPr>
  </w:style>
  <w:style w:type="character" w:customStyle="1" w:styleId="WW8NumSt101z0">
    <w:name w:val="WW8NumSt101z0"/>
    <w:uiPriority w:val="99"/>
    <w:rsid w:val="00AB75BD"/>
    <w:rPr>
      <w:rFonts w:ascii="Symbol" w:hAnsi="Symbol"/>
    </w:rPr>
  </w:style>
  <w:style w:type="character" w:customStyle="1" w:styleId="WW8NumSt111z0">
    <w:name w:val="WW8NumSt111z0"/>
    <w:uiPriority w:val="99"/>
    <w:rsid w:val="00AB75BD"/>
    <w:rPr>
      <w:rFonts w:ascii="Symbol" w:hAnsi="Symbol"/>
    </w:rPr>
  </w:style>
  <w:style w:type="paragraph" w:customStyle="1" w:styleId="WW-21">
    <w:name w:val="WW-Основной текст 2"/>
    <w:basedOn w:val="a1"/>
    <w:uiPriority w:val="99"/>
    <w:qFormat/>
    <w:rsid w:val="00AB75BD"/>
    <w:pPr>
      <w:kinsoku/>
      <w:overflowPunct/>
      <w:autoSpaceDE/>
      <w:autoSpaceDN/>
      <w:adjustRightInd/>
      <w:snapToGrid/>
      <w:spacing w:after="0"/>
      <w:jc w:val="left"/>
    </w:pPr>
    <w:rPr>
      <w:rFonts w:ascii="Times New Roman" w:eastAsia="Calibri" w:hAnsi="Times New Roman"/>
      <w:sz w:val="24"/>
      <w:szCs w:val="24"/>
    </w:rPr>
  </w:style>
  <w:style w:type="paragraph" w:customStyle="1" w:styleId="WW-30">
    <w:name w:val="WW-Основной текст 3"/>
    <w:basedOn w:val="a1"/>
    <w:uiPriority w:val="99"/>
    <w:qFormat/>
    <w:rsid w:val="00AB75BD"/>
    <w:pPr>
      <w:kinsoku/>
      <w:overflowPunct/>
      <w:autoSpaceDE/>
      <w:autoSpaceDN/>
      <w:adjustRightInd/>
      <w:snapToGrid/>
      <w:spacing w:after="0"/>
    </w:pPr>
    <w:rPr>
      <w:rFonts w:ascii="Times New Roman" w:eastAsia="Calibri" w:hAnsi="Times New Roman"/>
      <w:sz w:val="24"/>
      <w:szCs w:val="24"/>
    </w:rPr>
  </w:style>
  <w:style w:type="paragraph" w:customStyle="1" w:styleId="Index">
    <w:name w:val="Index"/>
    <w:basedOn w:val="a1"/>
    <w:uiPriority w:val="99"/>
    <w:qFormat/>
    <w:rsid w:val="00AB75BD"/>
    <w:pPr>
      <w:suppressLineNumbers/>
      <w:kinsoku/>
      <w:overflowPunct/>
      <w:autoSpaceDE/>
      <w:autoSpaceDN/>
      <w:adjustRightInd/>
      <w:snapToGrid/>
      <w:spacing w:after="0"/>
      <w:jc w:val="left"/>
    </w:pPr>
    <w:rPr>
      <w:rFonts w:ascii="Times New Roman" w:eastAsia="Calibri" w:hAnsi="Times New Roman"/>
      <w:szCs w:val="24"/>
    </w:rPr>
  </w:style>
  <w:style w:type="paragraph" w:customStyle="1" w:styleId="WW-31">
    <w:name w:val="WW-Основной текст с отступом 3"/>
    <w:basedOn w:val="a1"/>
    <w:uiPriority w:val="99"/>
    <w:qFormat/>
    <w:rsid w:val="00AB75BD"/>
    <w:pPr>
      <w:kinsoku/>
      <w:overflowPunct/>
      <w:autoSpaceDE/>
      <w:autoSpaceDN/>
      <w:adjustRightInd/>
      <w:snapToGrid/>
      <w:spacing w:after="0"/>
      <w:ind w:firstLine="900"/>
      <w:jc w:val="left"/>
    </w:pPr>
    <w:rPr>
      <w:rFonts w:ascii="Times New Roman" w:eastAsia="Calibri" w:hAnsi="Times New Roman"/>
      <w:sz w:val="24"/>
      <w:szCs w:val="24"/>
    </w:rPr>
  </w:style>
  <w:style w:type="paragraph" w:customStyle="1" w:styleId="Framecontents">
    <w:name w:val="Frame contents"/>
    <w:basedOn w:val="af"/>
    <w:uiPriority w:val="99"/>
    <w:qFormat/>
    <w:rsid w:val="00AB75BD"/>
    <w:pPr>
      <w:spacing w:after="120"/>
      <w:jc w:val="left"/>
    </w:pPr>
    <w:rPr>
      <w:rFonts w:eastAsia="Calibri"/>
      <w:szCs w:val="24"/>
    </w:rPr>
  </w:style>
  <w:style w:type="paragraph" w:customStyle="1" w:styleId="affffffffff">
    <w:name w:val="Мой стиль"/>
    <w:basedOn w:val="a1"/>
    <w:link w:val="affffffffff0"/>
    <w:uiPriority w:val="99"/>
    <w:qFormat/>
    <w:rsid w:val="00AB75BD"/>
    <w:pPr>
      <w:tabs>
        <w:tab w:val="left" w:pos="0"/>
      </w:tabs>
      <w:kinsoku/>
      <w:overflowPunct/>
      <w:autoSpaceDE/>
      <w:autoSpaceDN/>
      <w:adjustRightInd/>
      <w:snapToGrid/>
      <w:spacing w:after="0"/>
      <w:ind w:firstLine="709"/>
    </w:pPr>
    <w:rPr>
      <w:rFonts w:ascii="Times New Roman" w:eastAsia="Calibri" w:hAnsi="Times New Roman"/>
      <w:sz w:val="24"/>
      <w:szCs w:val="28"/>
      <w:lang w:val="x-none" w:eastAsia="x-none"/>
    </w:rPr>
  </w:style>
  <w:style w:type="character" w:customStyle="1" w:styleId="affffffffff0">
    <w:name w:val="Мой стиль Знак"/>
    <w:link w:val="affffffffff"/>
    <w:uiPriority w:val="99"/>
    <w:rsid w:val="00AB75BD"/>
    <w:rPr>
      <w:rFonts w:eastAsia="Calibri"/>
      <w:sz w:val="24"/>
      <w:szCs w:val="28"/>
    </w:rPr>
  </w:style>
  <w:style w:type="character" w:customStyle="1" w:styleId="1fff2">
    <w:name w:val="Строгий1"/>
    <w:uiPriority w:val="99"/>
    <w:rsid w:val="00AB75BD"/>
    <w:rPr>
      <w:b/>
    </w:rPr>
  </w:style>
  <w:style w:type="character" w:customStyle="1" w:styleId="style1391">
    <w:name w:val="style1391"/>
    <w:uiPriority w:val="99"/>
    <w:rsid w:val="00AB75BD"/>
    <w:rPr>
      <w:sz w:val="18"/>
      <w:szCs w:val="18"/>
    </w:rPr>
  </w:style>
  <w:style w:type="character" w:customStyle="1" w:styleId="129">
    <w:name w:val="Знак Знак12"/>
    <w:uiPriority w:val="99"/>
    <w:locked/>
    <w:rsid w:val="00AB75BD"/>
    <w:rPr>
      <w:rFonts w:ascii="Cambria" w:hAnsi="Cambria" w:cs="Times New Roman"/>
      <w:b/>
      <w:bCs/>
      <w:color w:val="4F81BD"/>
      <w:sz w:val="26"/>
      <w:szCs w:val="26"/>
      <w:lang w:val="ru-RU" w:eastAsia="ru-RU" w:bidi="ar-SA"/>
    </w:rPr>
  </w:style>
  <w:style w:type="character" w:customStyle="1" w:styleId="2fffa">
    <w:name w:val="Строгий2"/>
    <w:uiPriority w:val="99"/>
    <w:rsid w:val="00AB75BD"/>
    <w:rPr>
      <w:b/>
    </w:rPr>
  </w:style>
  <w:style w:type="paragraph" w:customStyle="1" w:styleId="1fff3">
    <w:name w:val="Знак1"/>
    <w:basedOn w:val="a1"/>
    <w:autoRedefine/>
    <w:rsid w:val="00AB75BD"/>
    <w:pPr>
      <w:kinsoku/>
      <w:overflowPunct/>
      <w:autoSpaceDE/>
      <w:autoSpaceDN/>
      <w:adjustRightInd/>
      <w:snapToGrid/>
      <w:spacing w:after="160" w:line="240" w:lineRule="exact"/>
      <w:jc w:val="left"/>
    </w:pPr>
    <w:rPr>
      <w:rFonts w:ascii="Times New Roman" w:eastAsia="SimSun" w:hAnsi="Times New Roman"/>
      <w:b/>
      <w:sz w:val="24"/>
      <w:szCs w:val="24"/>
      <w:lang w:val="en-US" w:eastAsia="en-US"/>
    </w:rPr>
  </w:style>
  <w:style w:type="paragraph" w:customStyle="1" w:styleId="1">
    <w:name w:val="Бюл_1"/>
    <w:basedOn w:val="a1"/>
    <w:qFormat/>
    <w:rsid w:val="00AB75BD"/>
    <w:pPr>
      <w:keepLines/>
      <w:widowControl w:val="0"/>
      <w:numPr>
        <w:ilvl w:val="8"/>
        <w:numId w:val="35"/>
      </w:numPr>
      <w:kinsoku/>
      <w:overflowPunct/>
      <w:autoSpaceDE/>
      <w:autoSpaceDN/>
      <w:adjustRightInd/>
      <w:snapToGrid/>
      <w:spacing w:after="0"/>
      <w:ind w:left="851" w:hanging="284"/>
      <w:jc w:val="left"/>
    </w:pPr>
    <w:rPr>
      <w:rFonts w:ascii="TimesDL" w:eastAsia="Batang" w:hAnsi="TimesDL"/>
      <w:snapToGrid w:val="0"/>
      <w:sz w:val="24"/>
      <w:szCs w:val="24"/>
    </w:rPr>
  </w:style>
  <w:style w:type="character" w:customStyle="1" w:styleId="ts3">
    <w:name w:val="ts3"/>
    <w:rsid w:val="00AB75BD"/>
  </w:style>
  <w:style w:type="character" w:customStyle="1" w:styleId="ts4">
    <w:name w:val="ts4"/>
    <w:rsid w:val="00AB75BD"/>
  </w:style>
  <w:style w:type="character" w:customStyle="1" w:styleId="FontStyle204">
    <w:name w:val="Font Style204"/>
    <w:rsid w:val="00AB75BD"/>
    <w:rPr>
      <w:rFonts w:ascii="Times New Roman" w:hAnsi="Times New Roman" w:cs="Times New Roman" w:hint="default"/>
      <w:sz w:val="26"/>
      <w:szCs w:val="26"/>
    </w:rPr>
  </w:style>
  <w:style w:type="character" w:customStyle="1" w:styleId="FontStyle201">
    <w:name w:val="Font Style201"/>
    <w:rsid w:val="00AB75BD"/>
    <w:rPr>
      <w:rFonts w:ascii="Times New Roman" w:hAnsi="Times New Roman" w:cs="Times New Roman" w:hint="default"/>
      <w:i/>
      <w:iCs/>
      <w:sz w:val="24"/>
      <w:szCs w:val="24"/>
    </w:rPr>
  </w:style>
  <w:style w:type="character" w:customStyle="1" w:styleId="txt1">
    <w:name w:val="txt1"/>
    <w:rsid w:val="00AB75BD"/>
    <w:rPr>
      <w:rFonts w:ascii="Arial" w:hAnsi="Arial" w:cs="Arial" w:hint="default"/>
      <w:b w:val="0"/>
      <w:bCs w:val="0"/>
      <w:i w:val="0"/>
      <w:iCs w:val="0"/>
      <w:caps w:val="0"/>
      <w:smallCaps w:val="0"/>
      <w:color w:val="333333"/>
      <w:sz w:val="20"/>
      <w:szCs w:val="20"/>
    </w:rPr>
  </w:style>
  <w:style w:type="paragraph" w:customStyle="1" w:styleId="affffffffff1">
    <w:name w:val="раздел_ширина"/>
    <w:basedOn w:val="a1"/>
    <w:link w:val="affffffffff2"/>
    <w:qFormat/>
    <w:rsid w:val="00AB75BD"/>
    <w:pPr>
      <w:kinsoku/>
      <w:overflowPunct/>
      <w:autoSpaceDE/>
      <w:autoSpaceDN/>
      <w:adjustRightInd/>
      <w:snapToGrid/>
      <w:spacing w:after="0" w:line="360" w:lineRule="auto"/>
      <w:ind w:firstLine="567"/>
    </w:pPr>
    <w:rPr>
      <w:rFonts w:eastAsia="Calibri"/>
      <w:szCs w:val="24"/>
      <w:lang w:val="x-none" w:eastAsia="x-none"/>
    </w:rPr>
  </w:style>
  <w:style w:type="character" w:customStyle="1" w:styleId="affffffffff2">
    <w:name w:val="раздел_ширина Знак"/>
    <w:link w:val="affffffffff1"/>
    <w:rsid w:val="00AB75BD"/>
    <w:rPr>
      <w:rFonts w:ascii="Arial" w:eastAsia="Calibri" w:hAnsi="Arial"/>
      <w:szCs w:val="24"/>
    </w:rPr>
  </w:style>
  <w:style w:type="character" w:customStyle="1" w:styleId="msoins4">
    <w:name w:val="msoins4"/>
    <w:rsid w:val="00AB75BD"/>
    <w:rPr>
      <w:color w:val="008080"/>
      <w:u w:val="single"/>
    </w:rPr>
  </w:style>
  <w:style w:type="paragraph" w:customStyle="1" w:styleId="317">
    <w:name w:val="31"/>
    <w:basedOn w:val="a1"/>
    <w:qFormat/>
    <w:rsid w:val="00AB75BD"/>
    <w:pPr>
      <w:kinsoku/>
      <w:overflowPunct/>
      <w:autoSpaceDE/>
      <w:autoSpaceDN/>
      <w:adjustRightInd/>
      <w:snapToGrid/>
      <w:jc w:val="left"/>
    </w:pPr>
    <w:rPr>
      <w:rFonts w:ascii="Times New Roman" w:eastAsia="Calibri" w:hAnsi="Times New Roman"/>
      <w:color w:val="000000"/>
      <w:sz w:val="16"/>
      <w:szCs w:val="16"/>
    </w:rPr>
  </w:style>
  <w:style w:type="paragraph" w:customStyle="1" w:styleId="FR3">
    <w:name w:val="FR3"/>
    <w:basedOn w:val="a1"/>
    <w:qFormat/>
    <w:rsid w:val="00AB75BD"/>
    <w:pPr>
      <w:kinsoku/>
      <w:overflowPunct/>
      <w:autoSpaceDE/>
      <w:autoSpaceDN/>
      <w:adjustRightInd/>
      <w:snapToGrid/>
      <w:spacing w:before="180" w:after="0" w:line="314" w:lineRule="auto"/>
      <w:ind w:left="240"/>
      <w:jc w:val="center"/>
    </w:pPr>
    <w:rPr>
      <w:rFonts w:eastAsia="Calibri" w:cs="Arial"/>
      <w:sz w:val="18"/>
      <w:szCs w:val="18"/>
    </w:rPr>
  </w:style>
  <w:style w:type="character" w:customStyle="1" w:styleId="j22">
    <w:name w:val="j22"/>
    <w:rsid w:val="00AB75BD"/>
  </w:style>
  <w:style w:type="paragraph" w:customStyle="1" w:styleId="21f">
    <w:name w:val="Абзац списка21"/>
    <w:basedOn w:val="a1"/>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paragraph" w:customStyle="1" w:styleId="252">
    <w:name w:val="Основной текст 25"/>
    <w:basedOn w:val="a1"/>
    <w:qFormat/>
    <w:rsid w:val="00AB75BD"/>
    <w:pPr>
      <w:kinsoku/>
      <w:overflowPunct/>
      <w:autoSpaceDE/>
      <w:autoSpaceDN/>
      <w:adjustRightInd/>
      <w:snapToGrid/>
      <w:spacing w:after="0"/>
      <w:ind w:firstLine="851"/>
    </w:pPr>
    <w:rPr>
      <w:rFonts w:ascii="Times New Roman" w:eastAsia="Calibri" w:hAnsi="Times New Roman"/>
      <w:sz w:val="24"/>
      <w:szCs w:val="24"/>
    </w:rPr>
  </w:style>
  <w:style w:type="paragraph" w:customStyle="1" w:styleId="presstext">
    <w:name w:val="press_text"/>
    <w:basedOn w:val="a1"/>
    <w:qFormat/>
    <w:rsid w:val="00AB75BD"/>
    <w:pPr>
      <w:kinsoku/>
      <w:overflowPunct/>
      <w:autoSpaceDE/>
      <w:autoSpaceDN/>
      <w:adjustRightInd/>
      <w:snapToGrid/>
      <w:spacing w:before="100" w:beforeAutospacing="1" w:after="100" w:afterAutospacing="1"/>
      <w:jc w:val="left"/>
    </w:pPr>
    <w:rPr>
      <w:rFonts w:ascii="Times New Roman" w:eastAsia="Calibri" w:hAnsi="Times New Roman"/>
      <w:sz w:val="24"/>
      <w:szCs w:val="24"/>
    </w:rPr>
  </w:style>
  <w:style w:type="paragraph" w:customStyle="1" w:styleId="Style2">
    <w:name w:val="Style2"/>
    <w:basedOn w:val="a1"/>
    <w:uiPriority w:val="99"/>
    <w:qFormat/>
    <w:rsid w:val="00AB75BD"/>
    <w:pPr>
      <w:widowControl w:val="0"/>
      <w:kinsoku/>
      <w:overflowPunct/>
      <w:snapToGrid/>
      <w:spacing w:after="0" w:line="276" w:lineRule="exact"/>
      <w:ind w:firstLine="710"/>
    </w:pPr>
    <w:rPr>
      <w:rFonts w:eastAsia="Calibri"/>
      <w:sz w:val="24"/>
      <w:szCs w:val="24"/>
    </w:rPr>
  </w:style>
  <w:style w:type="character" w:customStyle="1" w:styleId="FontStyle32">
    <w:name w:val="Font Style32"/>
    <w:rsid w:val="00AB75BD"/>
    <w:rPr>
      <w:rFonts w:ascii="Arial" w:hAnsi="Arial" w:cs="Arial"/>
      <w:sz w:val="20"/>
      <w:szCs w:val="20"/>
    </w:rPr>
  </w:style>
  <w:style w:type="character" w:customStyle="1" w:styleId="s00">
    <w:name w:val="s00"/>
    <w:rsid w:val="00AB75BD"/>
    <w:rPr>
      <w:rFonts w:ascii="Times New Roman" w:hAnsi="Times New Roman" w:cs="Times New Roman" w:hint="default"/>
      <w:b w:val="0"/>
      <w:bCs w:val="0"/>
      <w:i w:val="0"/>
      <w:iCs w:val="0"/>
      <w:strike w:val="0"/>
      <w:dstrike w:val="0"/>
      <w:color w:val="000000"/>
      <w:u w:val="none"/>
      <w:effect w:val="none"/>
    </w:rPr>
  </w:style>
  <w:style w:type="table" w:customStyle="1" w:styleId="TableNormal">
    <w:name w:val="Table Normal"/>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3ff3">
    <w:name w:val="Обычный3"/>
    <w:qFormat/>
    <w:rsid w:val="00AB75BD"/>
  </w:style>
  <w:style w:type="paragraph" w:customStyle="1" w:styleId="262">
    <w:name w:val="Основной текст 26"/>
    <w:basedOn w:val="3ff3"/>
    <w:uiPriority w:val="99"/>
    <w:qFormat/>
    <w:rsid w:val="00AB75BD"/>
    <w:pPr>
      <w:spacing w:line="260" w:lineRule="auto"/>
      <w:ind w:right="84"/>
      <w:jc w:val="both"/>
    </w:pPr>
    <w:rPr>
      <w:sz w:val="24"/>
    </w:rPr>
  </w:style>
  <w:style w:type="numbering" w:customStyle="1" w:styleId="5f">
    <w:name w:val="Нет списка5"/>
    <w:next w:val="a4"/>
    <w:uiPriority w:val="99"/>
    <w:semiHidden/>
    <w:unhideWhenUsed/>
    <w:rsid w:val="00AB75BD"/>
  </w:style>
  <w:style w:type="numbering" w:customStyle="1" w:styleId="134">
    <w:name w:val="Нет списка13"/>
    <w:next w:val="a4"/>
    <w:uiPriority w:val="99"/>
    <w:semiHidden/>
    <w:unhideWhenUsed/>
    <w:rsid w:val="00AB75BD"/>
  </w:style>
  <w:style w:type="numbering" w:customStyle="1" w:styleId="68">
    <w:name w:val="Нет списка6"/>
    <w:next w:val="a4"/>
    <w:uiPriority w:val="99"/>
    <w:semiHidden/>
    <w:unhideWhenUsed/>
    <w:rsid w:val="00AB75BD"/>
  </w:style>
  <w:style w:type="numbering" w:customStyle="1" w:styleId="142">
    <w:name w:val="Нет списка14"/>
    <w:next w:val="a4"/>
    <w:uiPriority w:val="99"/>
    <w:semiHidden/>
    <w:unhideWhenUsed/>
    <w:rsid w:val="00AB75BD"/>
  </w:style>
  <w:style w:type="numbering" w:customStyle="1" w:styleId="75">
    <w:name w:val="Нет списка7"/>
    <w:next w:val="a4"/>
    <w:uiPriority w:val="99"/>
    <w:semiHidden/>
    <w:unhideWhenUsed/>
    <w:rsid w:val="00AB75BD"/>
  </w:style>
  <w:style w:type="paragraph" w:customStyle="1" w:styleId="P3">
    <w:name w:val="P3"/>
    <w:basedOn w:val="a1"/>
    <w:uiPriority w:val="99"/>
    <w:qFormat/>
    <w:rsid w:val="00AB75BD"/>
    <w:pPr>
      <w:widowControl w:val="0"/>
      <w:kinsoku/>
      <w:overflowPunct/>
      <w:autoSpaceDE/>
      <w:autoSpaceDN/>
      <w:adjustRightInd/>
      <w:snapToGrid/>
      <w:spacing w:after="0"/>
      <w:ind w:left="851"/>
    </w:pPr>
    <w:rPr>
      <w:rFonts w:ascii="Times New Roman" w:eastAsia="Calibri" w:hAnsi="Times New Roman"/>
      <w:snapToGrid w:val="0"/>
      <w:sz w:val="24"/>
      <w:szCs w:val="24"/>
      <w:lang w:val="it-IT" w:eastAsia="it-IT"/>
    </w:rPr>
  </w:style>
  <w:style w:type="numbering" w:customStyle="1" w:styleId="8e">
    <w:name w:val="Нет списка8"/>
    <w:next w:val="a4"/>
    <w:uiPriority w:val="99"/>
    <w:semiHidden/>
    <w:unhideWhenUsed/>
    <w:rsid w:val="00AB75BD"/>
  </w:style>
  <w:style w:type="numbering" w:customStyle="1" w:styleId="94">
    <w:name w:val="Нет списка9"/>
    <w:next w:val="a4"/>
    <w:uiPriority w:val="99"/>
    <w:semiHidden/>
    <w:unhideWhenUsed/>
    <w:rsid w:val="00AB75BD"/>
  </w:style>
  <w:style w:type="numbering" w:customStyle="1" w:styleId="153">
    <w:name w:val="Нет списка15"/>
    <w:next w:val="a4"/>
    <w:uiPriority w:val="99"/>
    <w:semiHidden/>
    <w:rsid w:val="00AB75BD"/>
  </w:style>
  <w:style w:type="paragraph" w:customStyle="1" w:styleId="229">
    <w:name w:val="Абзац списка22"/>
    <w:basedOn w:val="a1"/>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numbering" w:customStyle="1" w:styleId="318">
    <w:name w:val="Нет списка31"/>
    <w:next w:val="a4"/>
    <w:uiPriority w:val="99"/>
    <w:semiHidden/>
    <w:unhideWhenUsed/>
    <w:rsid w:val="00AB75BD"/>
  </w:style>
  <w:style w:type="table" w:customStyle="1" w:styleId="319">
    <w:name w:val="Сетка таблицы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rsid w:val="00AB75BD"/>
  </w:style>
  <w:style w:type="numbering" w:customStyle="1" w:styleId="21110">
    <w:name w:val="Нет списка2111"/>
    <w:next w:val="a4"/>
    <w:uiPriority w:val="99"/>
    <w:semiHidden/>
    <w:unhideWhenUsed/>
    <w:rsid w:val="00AB75BD"/>
  </w:style>
  <w:style w:type="numbering" w:customStyle="1" w:styleId="11111">
    <w:name w:val="Нет списка11111"/>
    <w:next w:val="a4"/>
    <w:semiHidden/>
    <w:rsid w:val="00AB75BD"/>
  </w:style>
  <w:style w:type="table" w:customStyle="1" w:styleId="410">
    <w:name w:val="Сетка таблицы4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AB75BD"/>
  </w:style>
  <w:style w:type="table" w:customStyle="1" w:styleId="11e">
    <w:name w:val="Сетка таблицы 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
    <w:name w:val="стиль 811"/>
    <w:rsid w:val="00AB75BD"/>
  </w:style>
  <w:style w:type="table" w:customStyle="1" w:styleId="11f">
    <w:name w:val="Классическая таблица 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2">
    <w:name w:val="Нет списка51"/>
    <w:next w:val="a4"/>
    <w:uiPriority w:val="99"/>
    <w:semiHidden/>
    <w:unhideWhenUsed/>
    <w:rsid w:val="00AB75BD"/>
  </w:style>
  <w:style w:type="numbering" w:customStyle="1" w:styleId="1310">
    <w:name w:val="Нет списка131"/>
    <w:next w:val="a4"/>
    <w:uiPriority w:val="99"/>
    <w:semiHidden/>
    <w:unhideWhenUsed/>
    <w:rsid w:val="00AB75BD"/>
  </w:style>
  <w:style w:type="numbering" w:customStyle="1" w:styleId="610">
    <w:name w:val="Нет списка61"/>
    <w:next w:val="a4"/>
    <w:uiPriority w:val="99"/>
    <w:semiHidden/>
    <w:unhideWhenUsed/>
    <w:rsid w:val="00AB75BD"/>
  </w:style>
  <w:style w:type="numbering" w:customStyle="1" w:styleId="1410">
    <w:name w:val="Нет списка141"/>
    <w:next w:val="a4"/>
    <w:uiPriority w:val="99"/>
    <w:semiHidden/>
    <w:unhideWhenUsed/>
    <w:rsid w:val="00AB75BD"/>
  </w:style>
  <w:style w:type="numbering" w:customStyle="1" w:styleId="710">
    <w:name w:val="Нет списка71"/>
    <w:next w:val="a4"/>
    <w:uiPriority w:val="99"/>
    <w:semiHidden/>
    <w:unhideWhenUsed/>
    <w:rsid w:val="00AB75BD"/>
  </w:style>
  <w:style w:type="paragraph" w:customStyle="1" w:styleId="2610">
    <w:name w:val="Основной текст (26)1"/>
    <w:basedOn w:val="a1"/>
    <w:uiPriority w:val="99"/>
    <w:qFormat/>
    <w:rsid w:val="00AB75BD"/>
    <w:pPr>
      <w:shd w:val="clear" w:color="auto" w:fill="FFFFFF"/>
      <w:kinsoku/>
      <w:overflowPunct/>
      <w:autoSpaceDE/>
      <w:autoSpaceDN/>
      <w:adjustRightInd/>
      <w:snapToGrid/>
      <w:spacing w:before="180" w:after="0" w:line="394" w:lineRule="exact"/>
      <w:ind w:firstLine="420"/>
    </w:pPr>
    <w:rPr>
      <w:rFonts w:ascii="Times New Roman" w:eastAsia="Calibri" w:hAnsi="Times New Roman"/>
      <w:sz w:val="24"/>
      <w:szCs w:val="24"/>
    </w:rPr>
  </w:style>
  <w:style w:type="table" w:customStyle="1" w:styleId="-11">
    <w:name w:val="Веб-таблица 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Сетка таблицы7"/>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4">
    <w:name w:val="ЭКОцентр текст таблицы (10пт)"/>
    <w:basedOn w:val="affffff1"/>
    <w:qFormat/>
    <w:rsid w:val="00AB75BD"/>
    <w:pPr>
      <w:spacing w:line="240" w:lineRule="auto"/>
    </w:pPr>
    <w:rPr>
      <w:sz w:val="20"/>
      <w:szCs w:val="20"/>
    </w:rPr>
  </w:style>
  <w:style w:type="table" w:customStyle="1" w:styleId="810">
    <w:name w:val="ЭКОцентр Таблица (8пт)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
    <w:name w:val="ЭКОцентр Таблица (10пт)"/>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31a">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rsid w:val="00AB75BD"/>
    <w:rPr>
      <w:rFonts w:ascii="Cambria" w:eastAsia="Times New Roman" w:hAnsi="Cambria" w:cs="Times New Roman"/>
      <w:b/>
      <w:bCs/>
      <w:color w:val="4F81BD"/>
      <w:sz w:val="28"/>
      <w:lang w:eastAsia="ru-RU"/>
    </w:rPr>
  </w:style>
  <w:style w:type="character" w:customStyle="1" w:styleId="412">
    <w:name w:val="Заголовок 4 Знак1"/>
    <w:aliases w:val="RSKH4 Знак1,C Head Знак1,Close Знак1,KAAE4 Знак1,заголовок 4 Знак2,Kopje Знак1,Report Heading 4 Знак1,. (A.) Знак1,ALK_K4 Знак1,Heading 4_ARGOSS Знак1,H4 Знак1,заголовок 4 Знак Знак1"/>
    <w:semiHidden/>
    <w:rsid w:val="00AB75BD"/>
    <w:rPr>
      <w:rFonts w:ascii="Cambria" w:eastAsia="Times New Roman" w:hAnsi="Cambria" w:cs="Times New Roman"/>
      <w:b/>
      <w:bCs/>
      <w:i/>
      <w:iCs/>
      <w:color w:val="4F81BD"/>
      <w:sz w:val="28"/>
      <w:lang w:eastAsia="ru-RU"/>
    </w:rPr>
  </w:style>
  <w:style w:type="character" w:customStyle="1" w:styleId="513">
    <w:name w:val="Заголовок 5 Знак1"/>
    <w:aliases w:val="D Head Знак1,RSKH5 Знак1,Kop 1A Знак1,SubClose Знак1,Report Heading 5 Знак1,h5 Знак1,. (1.) Знак1"/>
    <w:semiHidden/>
    <w:rsid w:val="00AB75BD"/>
    <w:rPr>
      <w:rFonts w:ascii="Cambria" w:eastAsia="Times New Roman" w:hAnsi="Cambria" w:cs="Times New Roman"/>
      <w:color w:val="243F60"/>
      <w:sz w:val="28"/>
      <w:lang w:eastAsia="ru-RU"/>
    </w:rPr>
  </w:style>
  <w:style w:type="character" w:customStyle="1" w:styleId="611">
    <w:name w:val="Заголовок 6 Знак1"/>
    <w:aliases w:val="Report Heading Знак1,h6 Знак1,. (a.) Знак1,Стиль 6 Знак1,Ñòèëü 6 Знак1"/>
    <w:semiHidden/>
    <w:rsid w:val="00AB75BD"/>
    <w:rPr>
      <w:rFonts w:ascii="Cambria" w:eastAsia="Times New Roman" w:hAnsi="Cambria" w:cs="Times New Roman"/>
      <w:i/>
      <w:iCs/>
      <w:color w:val="243F60"/>
      <w:sz w:val="28"/>
      <w:lang w:eastAsia="ru-RU"/>
    </w:rPr>
  </w:style>
  <w:style w:type="character" w:customStyle="1" w:styleId="812">
    <w:name w:val="Заголовок 8 Знак1"/>
    <w:aliases w:val=". [(a)] Знак1"/>
    <w:semiHidden/>
    <w:rsid w:val="00AB75BD"/>
    <w:rPr>
      <w:rFonts w:ascii="Cambria" w:eastAsia="Times New Roman" w:hAnsi="Cambria" w:cs="Times New Roman"/>
      <w:color w:val="404040"/>
      <w:lang w:eastAsia="ru-RU"/>
    </w:rPr>
  </w:style>
  <w:style w:type="character" w:customStyle="1" w:styleId="910">
    <w:name w:val="Заголовок 9 Знак1"/>
    <w:aliases w:val=". [(iii)] Знак1,headappen Знак1"/>
    <w:semiHidden/>
    <w:rsid w:val="00AB75BD"/>
    <w:rPr>
      <w:rFonts w:ascii="Cambria" w:eastAsia="Times New Roman" w:hAnsi="Cambria" w:cs="Times New Roman"/>
      <w:i/>
      <w:iCs/>
      <w:color w:val="404040"/>
      <w:lang w:eastAsia="ru-RU"/>
    </w:rPr>
  </w:style>
  <w:style w:type="character" w:customStyle="1" w:styleId="8pt5">
    <w:name w:val="Основной текст + 8 pt"/>
    <w:aliases w:val="Полужирный,Полужирный2,Курсив3,Курсив2"/>
    <w:rsid w:val="00AB75BD"/>
    <w:rPr>
      <w:rFonts w:ascii="Arial" w:eastAsia="Arial" w:hAnsi="Arial" w:cs="Arial"/>
      <w:b/>
      <w:bCs/>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onstantia">
    <w:name w:val="Основной текст + Constantia"/>
    <w:aliases w:val="9 pt"/>
    <w:rsid w:val="00AB75BD"/>
    <w:rPr>
      <w:rFonts w:ascii="Constantia" w:eastAsia="Constantia" w:hAnsi="Constantia" w:cs="Constant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3Arial">
    <w:name w:val="Подпись к картинке (3) + Arial"/>
    <w:aliases w:val="30 pt,Курсив,Основной текст (2) + 13 pt,Основной текст + 8 pt8,Полужирный8,Курсив9,Основной текст + 8 pt9,Полужирный9,Курсив13,Подпись к картинке (3) + Arial1,30 pt1,Курсив4"/>
    <w:rsid w:val="00AB75BD"/>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7pt">
    <w:name w:val="Основной текст + 7 pt"/>
    <w:aliases w:val="Интервал 1 pt"/>
    <w:rsid w:val="00AB75BD"/>
    <w:rPr>
      <w:rFonts w:ascii="Arial" w:eastAsia="Arial" w:hAnsi="Arial" w:cs="Arial"/>
      <w:b w:val="0"/>
      <w:bCs w:val="0"/>
      <w:i w:val="0"/>
      <w:iCs w:val="0"/>
      <w:smallCaps w:val="0"/>
      <w:strike w:val="0"/>
      <w:dstrike w:val="0"/>
      <w:color w:val="000000"/>
      <w:spacing w:val="20"/>
      <w:w w:val="100"/>
      <w:position w:val="0"/>
      <w:sz w:val="14"/>
      <w:szCs w:val="14"/>
      <w:u w:val="none"/>
      <w:effect w:val="none"/>
      <w:shd w:val="clear" w:color="auto" w:fill="FFFFFF"/>
      <w:lang w:val="en-US" w:eastAsia="en-US" w:bidi="en-US"/>
    </w:rPr>
  </w:style>
  <w:style w:type="character" w:customStyle="1" w:styleId="1311pt0">
    <w:name w:val="Основной текст (13) + 11 pt"/>
    <w:aliases w:val="Не курсив,Основной текст (20) + 11 pt,Не курсив2,Интервал 0 pt2,Не курсив3,Интервал 0 pt3,Основной текст (13) + 11 pt1,Не курсив1,Основной текст (20) + 11 pt1"/>
    <w:rsid w:val="00AB75BD"/>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Constantia">
    <w:name w:val="Основной текст (13) + Constantia"/>
    <w:aliases w:val="13 pt"/>
    <w:rsid w:val="00AB75BD"/>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9">
    <w:name w:val="Основной текст + 6"/>
    <w:aliases w:val="5 pt1,5 pt8,Основной текст + 62,5 pt9,Основной текст + 63,Основной текст + 61,5 pt11"/>
    <w:rsid w:val="00AB75BD"/>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numbering" w:customStyle="1" w:styleId="106">
    <w:name w:val="Нет списка10"/>
    <w:next w:val="a4"/>
    <w:uiPriority w:val="99"/>
    <w:semiHidden/>
    <w:unhideWhenUsed/>
    <w:rsid w:val="00AB75BD"/>
  </w:style>
  <w:style w:type="character" w:customStyle="1" w:styleId="2fffb">
    <w:name w:val="Название Знак2"/>
    <w:uiPriority w:val="10"/>
    <w:rsid w:val="00AB75BD"/>
    <w:rPr>
      <w:rFonts w:ascii="Arial" w:eastAsia="Times New Roman" w:hAnsi="Arial" w:cs="Times New Roman"/>
      <w:b/>
      <w:caps/>
      <w:sz w:val="24"/>
      <w:lang w:eastAsia="ru-RU"/>
    </w:rPr>
  </w:style>
  <w:style w:type="table" w:customStyle="1" w:styleId="8f">
    <w:name w:val="Сетка таблицы8"/>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4"/>
    <w:uiPriority w:val="99"/>
    <w:semiHidden/>
    <w:rsid w:val="00AB75BD"/>
  </w:style>
  <w:style w:type="table" w:customStyle="1" w:styleId="1120">
    <w:name w:val="Сетка таблицы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4"/>
    <w:semiHidden/>
    <w:unhideWhenUsed/>
    <w:rsid w:val="00AB75BD"/>
  </w:style>
  <w:style w:type="table" w:customStyle="1" w:styleId="22b">
    <w:name w:val="Сетка таблицы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rsid w:val="00AB75BD"/>
  </w:style>
  <w:style w:type="numbering" w:customStyle="1" w:styleId="323">
    <w:name w:val="Нет списка32"/>
    <w:next w:val="a4"/>
    <w:uiPriority w:val="99"/>
    <w:semiHidden/>
    <w:unhideWhenUsed/>
    <w:rsid w:val="00AB75BD"/>
  </w:style>
  <w:style w:type="table" w:customStyle="1" w:styleId="324">
    <w:name w:val="Сетка таблицы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4"/>
    <w:uiPriority w:val="99"/>
    <w:semiHidden/>
    <w:rsid w:val="00AB75BD"/>
  </w:style>
  <w:style w:type="table" w:customStyle="1" w:styleId="1212">
    <w:name w:val="Сетка таблицы1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semiHidden/>
    <w:unhideWhenUsed/>
    <w:rsid w:val="00AB75BD"/>
  </w:style>
  <w:style w:type="table" w:customStyle="1" w:styleId="2112">
    <w:name w:val="Сетка таблицы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rsid w:val="00AB75BD"/>
  </w:style>
  <w:style w:type="table" w:customStyle="1" w:styleId="11112">
    <w:name w:val="Сетка таблицы1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AB75BD"/>
  </w:style>
  <w:style w:type="table" w:customStyle="1" w:styleId="514">
    <w:name w:val="Сетка таблицы5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 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
    <w:name w:val="стиль 82"/>
    <w:rsid w:val="00AB75BD"/>
    <w:pPr>
      <w:numPr>
        <w:numId w:val="11"/>
      </w:numPr>
    </w:pPr>
  </w:style>
  <w:style w:type="table" w:customStyle="1" w:styleId="12b">
    <w:name w:val="Классическая таблица 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22">
    <w:name w:val="Нет списка52"/>
    <w:next w:val="a4"/>
    <w:uiPriority w:val="99"/>
    <w:semiHidden/>
    <w:unhideWhenUsed/>
    <w:rsid w:val="00AB75BD"/>
  </w:style>
  <w:style w:type="numbering" w:customStyle="1" w:styleId="1320">
    <w:name w:val="Нет списка132"/>
    <w:next w:val="a4"/>
    <w:uiPriority w:val="99"/>
    <w:semiHidden/>
    <w:unhideWhenUsed/>
    <w:rsid w:val="00AB75BD"/>
  </w:style>
  <w:style w:type="numbering" w:customStyle="1" w:styleId="620">
    <w:name w:val="Нет списка62"/>
    <w:next w:val="a4"/>
    <w:uiPriority w:val="99"/>
    <w:semiHidden/>
    <w:unhideWhenUsed/>
    <w:rsid w:val="00AB75BD"/>
  </w:style>
  <w:style w:type="numbering" w:customStyle="1" w:styleId="1420">
    <w:name w:val="Нет списка142"/>
    <w:next w:val="a4"/>
    <w:uiPriority w:val="99"/>
    <w:semiHidden/>
    <w:unhideWhenUsed/>
    <w:rsid w:val="00AB75BD"/>
  </w:style>
  <w:style w:type="numbering" w:customStyle="1" w:styleId="720">
    <w:name w:val="Нет списка72"/>
    <w:next w:val="a4"/>
    <w:uiPriority w:val="99"/>
    <w:semiHidden/>
    <w:unhideWhenUsed/>
    <w:rsid w:val="00AB75BD"/>
  </w:style>
  <w:style w:type="numbering" w:customStyle="1" w:styleId="817">
    <w:name w:val="Нет списка81"/>
    <w:next w:val="a4"/>
    <w:uiPriority w:val="99"/>
    <w:semiHidden/>
    <w:unhideWhenUsed/>
    <w:rsid w:val="00AB75BD"/>
  </w:style>
  <w:style w:type="numbering" w:customStyle="1" w:styleId="911">
    <w:name w:val="Нет списка91"/>
    <w:next w:val="a4"/>
    <w:uiPriority w:val="99"/>
    <w:semiHidden/>
    <w:unhideWhenUsed/>
    <w:rsid w:val="00AB75BD"/>
  </w:style>
  <w:style w:type="numbering" w:customStyle="1" w:styleId="1510">
    <w:name w:val="Нет списка151"/>
    <w:next w:val="a4"/>
    <w:uiPriority w:val="99"/>
    <w:semiHidden/>
    <w:rsid w:val="00AB75BD"/>
  </w:style>
  <w:style w:type="numbering" w:customStyle="1" w:styleId="3112">
    <w:name w:val="Нет списка311"/>
    <w:next w:val="a4"/>
    <w:uiPriority w:val="99"/>
    <w:semiHidden/>
    <w:unhideWhenUsed/>
    <w:rsid w:val="00AB75BD"/>
  </w:style>
  <w:style w:type="table" w:customStyle="1" w:styleId="3113">
    <w:name w:val="Сетка таблицы3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4"/>
    <w:uiPriority w:val="99"/>
    <w:semiHidden/>
    <w:rsid w:val="00AB75BD"/>
  </w:style>
  <w:style w:type="numbering" w:customStyle="1" w:styleId="21111">
    <w:name w:val="Нет списка21111"/>
    <w:next w:val="a4"/>
    <w:uiPriority w:val="99"/>
    <w:semiHidden/>
    <w:unhideWhenUsed/>
    <w:rsid w:val="00AB75BD"/>
  </w:style>
  <w:style w:type="numbering" w:customStyle="1" w:styleId="111111">
    <w:name w:val="Нет списка111111"/>
    <w:next w:val="a4"/>
    <w:semiHidden/>
    <w:rsid w:val="00AB75BD"/>
  </w:style>
  <w:style w:type="table" w:customStyle="1" w:styleId="4110">
    <w:name w:val="Сетка таблицы4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4"/>
    <w:uiPriority w:val="99"/>
    <w:semiHidden/>
    <w:unhideWhenUsed/>
    <w:rsid w:val="00AB75BD"/>
  </w:style>
  <w:style w:type="table" w:customStyle="1" w:styleId="1113">
    <w:name w:val="Сетка таблицы 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
    <w:name w:val="стиль 8111"/>
    <w:rsid w:val="00AB75BD"/>
  </w:style>
  <w:style w:type="table" w:customStyle="1" w:styleId="1114">
    <w:name w:val="Классическая таблица 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Нет списка511"/>
    <w:next w:val="a4"/>
    <w:uiPriority w:val="99"/>
    <w:semiHidden/>
    <w:unhideWhenUsed/>
    <w:rsid w:val="00AB75BD"/>
  </w:style>
  <w:style w:type="numbering" w:customStyle="1" w:styleId="1311">
    <w:name w:val="Нет списка1311"/>
    <w:next w:val="a4"/>
    <w:uiPriority w:val="99"/>
    <w:semiHidden/>
    <w:unhideWhenUsed/>
    <w:rsid w:val="00AB75BD"/>
  </w:style>
  <w:style w:type="numbering" w:customStyle="1" w:styleId="6110">
    <w:name w:val="Нет списка611"/>
    <w:next w:val="a4"/>
    <w:uiPriority w:val="99"/>
    <w:semiHidden/>
    <w:unhideWhenUsed/>
    <w:rsid w:val="00AB75BD"/>
  </w:style>
  <w:style w:type="numbering" w:customStyle="1" w:styleId="1411">
    <w:name w:val="Нет списка1411"/>
    <w:next w:val="a4"/>
    <w:uiPriority w:val="99"/>
    <w:semiHidden/>
    <w:unhideWhenUsed/>
    <w:rsid w:val="00AB75BD"/>
  </w:style>
  <w:style w:type="numbering" w:customStyle="1" w:styleId="711">
    <w:name w:val="Нет списка711"/>
    <w:next w:val="a4"/>
    <w:uiPriority w:val="99"/>
    <w:semiHidden/>
    <w:unhideWhenUsed/>
    <w:rsid w:val="00AB75BD"/>
  </w:style>
  <w:style w:type="table" w:customStyle="1" w:styleId="712">
    <w:name w:val="Сетка таблицы7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ЭКОцентр Таблица (10пт)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a4"/>
    <w:uiPriority w:val="99"/>
    <w:semiHidden/>
    <w:unhideWhenUsed/>
    <w:rsid w:val="00AB75BD"/>
  </w:style>
  <w:style w:type="numbering" w:customStyle="1" w:styleId="1610">
    <w:name w:val="Нет списка161"/>
    <w:next w:val="a4"/>
    <w:uiPriority w:val="99"/>
    <w:semiHidden/>
    <w:rsid w:val="00AB75BD"/>
  </w:style>
  <w:style w:type="numbering" w:customStyle="1" w:styleId="2210">
    <w:name w:val="Нет списка221"/>
    <w:next w:val="a4"/>
    <w:semiHidden/>
    <w:unhideWhenUsed/>
    <w:rsid w:val="00AB75BD"/>
  </w:style>
  <w:style w:type="numbering" w:customStyle="1" w:styleId="11210">
    <w:name w:val="Нет списка1121"/>
    <w:next w:val="a4"/>
    <w:uiPriority w:val="99"/>
    <w:semiHidden/>
    <w:rsid w:val="00AB75BD"/>
  </w:style>
  <w:style w:type="numbering" w:customStyle="1" w:styleId="3211">
    <w:name w:val="Нет списка321"/>
    <w:next w:val="a4"/>
    <w:uiPriority w:val="99"/>
    <w:semiHidden/>
    <w:unhideWhenUsed/>
    <w:rsid w:val="00AB75BD"/>
  </w:style>
  <w:style w:type="numbering" w:customStyle="1" w:styleId="1221">
    <w:name w:val="Нет списка1221"/>
    <w:next w:val="a4"/>
    <w:uiPriority w:val="99"/>
    <w:semiHidden/>
    <w:rsid w:val="00AB75BD"/>
  </w:style>
  <w:style w:type="numbering" w:customStyle="1" w:styleId="21210">
    <w:name w:val="Нет списка2121"/>
    <w:next w:val="a4"/>
    <w:semiHidden/>
    <w:unhideWhenUsed/>
    <w:rsid w:val="00AB75BD"/>
  </w:style>
  <w:style w:type="numbering" w:customStyle="1" w:styleId="11121">
    <w:name w:val="Нет списка11121"/>
    <w:next w:val="a4"/>
    <w:uiPriority w:val="99"/>
    <w:semiHidden/>
    <w:rsid w:val="00AB75BD"/>
  </w:style>
  <w:style w:type="numbering" w:customStyle="1" w:styleId="4210">
    <w:name w:val="Нет списка421"/>
    <w:next w:val="a4"/>
    <w:uiPriority w:val="99"/>
    <w:semiHidden/>
    <w:unhideWhenUsed/>
    <w:rsid w:val="00AB75BD"/>
  </w:style>
  <w:style w:type="numbering" w:customStyle="1" w:styleId="821">
    <w:name w:val="стиль 821"/>
    <w:rsid w:val="00AB75BD"/>
    <w:pPr>
      <w:numPr>
        <w:numId w:val="63"/>
      </w:numPr>
    </w:pPr>
  </w:style>
  <w:style w:type="numbering" w:customStyle="1" w:styleId="5210">
    <w:name w:val="Нет списка521"/>
    <w:next w:val="a4"/>
    <w:uiPriority w:val="99"/>
    <w:semiHidden/>
    <w:unhideWhenUsed/>
    <w:rsid w:val="00AB75BD"/>
  </w:style>
  <w:style w:type="numbering" w:customStyle="1" w:styleId="1321">
    <w:name w:val="Нет списка1321"/>
    <w:next w:val="a4"/>
    <w:uiPriority w:val="99"/>
    <w:semiHidden/>
    <w:unhideWhenUsed/>
    <w:rsid w:val="00AB75BD"/>
  </w:style>
  <w:style w:type="numbering" w:customStyle="1" w:styleId="621">
    <w:name w:val="Нет списка621"/>
    <w:next w:val="a4"/>
    <w:uiPriority w:val="99"/>
    <w:semiHidden/>
    <w:unhideWhenUsed/>
    <w:rsid w:val="00AB75BD"/>
  </w:style>
  <w:style w:type="numbering" w:customStyle="1" w:styleId="1421">
    <w:name w:val="Нет списка1421"/>
    <w:next w:val="a4"/>
    <w:uiPriority w:val="99"/>
    <w:semiHidden/>
    <w:unhideWhenUsed/>
    <w:rsid w:val="00AB75BD"/>
  </w:style>
  <w:style w:type="numbering" w:customStyle="1" w:styleId="721">
    <w:name w:val="Нет списка721"/>
    <w:next w:val="a4"/>
    <w:uiPriority w:val="99"/>
    <w:semiHidden/>
    <w:unhideWhenUsed/>
    <w:rsid w:val="00AB75BD"/>
  </w:style>
  <w:style w:type="numbering" w:customStyle="1" w:styleId="8110">
    <w:name w:val="Нет списка811"/>
    <w:next w:val="a4"/>
    <w:uiPriority w:val="99"/>
    <w:semiHidden/>
    <w:unhideWhenUsed/>
    <w:rsid w:val="00AB75BD"/>
  </w:style>
  <w:style w:type="numbering" w:customStyle="1" w:styleId="9110">
    <w:name w:val="Нет списка911"/>
    <w:next w:val="a4"/>
    <w:uiPriority w:val="99"/>
    <w:semiHidden/>
    <w:unhideWhenUsed/>
    <w:rsid w:val="00AB75BD"/>
  </w:style>
  <w:style w:type="numbering" w:customStyle="1" w:styleId="1511">
    <w:name w:val="Нет списка1511"/>
    <w:next w:val="a4"/>
    <w:uiPriority w:val="99"/>
    <w:semiHidden/>
    <w:rsid w:val="00AB75BD"/>
  </w:style>
  <w:style w:type="numbering" w:customStyle="1" w:styleId="31110">
    <w:name w:val="Нет списка3111"/>
    <w:next w:val="a4"/>
    <w:uiPriority w:val="99"/>
    <w:semiHidden/>
    <w:unhideWhenUsed/>
    <w:rsid w:val="00AB75BD"/>
  </w:style>
  <w:style w:type="numbering" w:customStyle="1" w:styleId="12111">
    <w:name w:val="Нет списка12111"/>
    <w:next w:val="a4"/>
    <w:uiPriority w:val="99"/>
    <w:semiHidden/>
    <w:rsid w:val="00AB75BD"/>
  </w:style>
  <w:style w:type="numbering" w:customStyle="1" w:styleId="211111">
    <w:name w:val="Нет списка211111"/>
    <w:next w:val="a4"/>
    <w:uiPriority w:val="99"/>
    <w:semiHidden/>
    <w:unhideWhenUsed/>
    <w:rsid w:val="00AB75BD"/>
  </w:style>
  <w:style w:type="numbering" w:customStyle="1" w:styleId="1111111">
    <w:name w:val="Нет списка1111111"/>
    <w:next w:val="a4"/>
    <w:uiPriority w:val="99"/>
    <w:semiHidden/>
    <w:rsid w:val="00AB75BD"/>
  </w:style>
  <w:style w:type="numbering" w:customStyle="1" w:styleId="41110">
    <w:name w:val="Нет списка4111"/>
    <w:next w:val="a4"/>
    <w:uiPriority w:val="99"/>
    <w:semiHidden/>
    <w:unhideWhenUsed/>
    <w:rsid w:val="00AB75BD"/>
  </w:style>
  <w:style w:type="numbering" w:customStyle="1" w:styleId="81111">
    <w:name w:val="стиль 81111"/>
    <w:rsid w:val="00AB75BD"/>
  </w:style>
  <w:style w:type="numbering" w:customStyle="1" w:styleId="5111">
    <w:name w:val="Нет списка5111"/>
    <w:next w:val="a4"/>
    <w:uiPriority w:val="99"/>
    <w:semiHidden/>
    <w:unhideWhenUsed/>
    <w:rsid w:val="00AB75BD"/>
  </w:style>
  <w:style w:type="numbering" w:customStyle="1" w:styleId="13111">
    <w:name w:val="Нет списка13111"/>
    <w:next w:val="a4"/>
    <w:uiPriority w:val="99"/>
    <w:semiHidden/>
    <w:unhideWhenUsed/>
    <w:rsid w:val="00AB75BD"/>
  </w:style>
  <w:style w:type="numbering" w:customStyle="1" w:styleId="6111">
    <w:name w:val="Нет списка6111"/>
    <w:next w:val="a4"/>
    <w:uiPriority w:val="99"/>
    <w:semiHidden/>
    <w:unhideWhenUsed/>
    <w:rsid w:val="00AB75BD"/>
  </w:style>
  <w:style w:type="numbering" w:customStyle="1" w:styleId="14111">
    <w:name w:val="Нет списка14111"/>
    <w:next w:val="a4"/>
    <w:uiPriority w:val="99"/>
    <w:semiHidden/>
    <w:unhideWhenUsed/>
    <w:rsid w:val="00AB75BD"/>
  </w:style>
  <w:style w:type="numbering" w:customStyle="1" w:styleId="7111">
    <w:name w:val="Нет списка7111"/>
    <w:next w:val="a4"/>
    <w:uiPriority w:val="99"/>
    <w:semiHidden/>
    <w:unhideWhenUsed/>
    <w:rsid w:val="00AB75BD"/>
  </w:style>
  <w:style w:type="numbering" w:customStyle="1" w:styleId="172">
    <w:name w:val="Нет списка17"/>
    <w:next w:val="a4"/>
    <w:uiPriority w:val="99"/>
    <w:semiHidden/>
    <w:unhideWhenUsed/>
    <w:rsid w:val="00AB75BD"/>
  </w:style>
  <w:style w:type="numbering" w:customStyle="1" w:styleId="183">
    <w:name w:val="Нет списка18"/>
    <w:next w:val="a4"/>
    <w:uiPriority w:val="99"/>
    <w:semiHidden/>
    <w:rsid w:val="00AB75BD"/>
  </w:style>
  <w:style w:type="numbering" w:customStyle="1" w:styleId="237">
    <w:name w:val="Нет списка23"/>
    <w:next w:val="a4"/>
    <w:semiHidden/>
    <w:unhideWhenUsed/>
    <w:rsid w:val="00AB75BD"/>
  </w:style>
  <w:style w:type="numbering" w:customStyle="1" w:styleId="1130">
    <w:name w:val="Нет списка113"/>
    <w:next w:val="a4"/>
    <w:uiPriority w:val="99"/>
    <w:semiHidden/>
    <w:rsid w:val="00AB75BD"/>
  </w:style>
  <w:style w:type="numbering" w:customStyle="1" w:styleId="331">
    <w:name w:val="Нет списка33"/>
    <w:next w:val="a4"/>
    <w:uiPriority w:val="99"/>
    <w:semiHidden/>
    <w:unhideWhenUsed/>
    <w:rsid w:val="00AB75BD"/>
  </w:style>
  <w:style w:type="numbering" w:customStyle="1" w:styleId="1230">
    <w:name w:val="Нет списка123"/>
    <w:next w:val="a4"/>
    <w:uiPriority w:val="99"/>
    <w:semiHidden/>
    <w:rsid w:val="00AB75BD"/>
  </w:style>
  <w:style w:type="numbering" w:customStyle="1" w:styleId="2130">
    <w:name w:val="Нет списка213"/>
    <w:next w:val="a4"/>
    <w:semiHidden/>
    <w:unhideWhenUsed/>
    <w:rsid w:val="00AB75BD"/>
  </w:style>
  <w:style w:type="numbering" w:customStyle="1" w:styleId="11130">
    <w:name w:val="Нет списка1113"/>
    <w:next w:val="a4"/>
    <w:uiPriority w:val="99"/>
    <w:semiHidden/>
    <w:rsid w:val="00AB75BD"/>
  </w:style>
  <w:style w:type="numbering" w:customStyle="1" w:styleId="430">
    <w:name w:val="Нет списка43"/>
    <w:next w:val="a4"/>
    <w:uiPriority w:val="99"/>
    <w:semiHidden/>
    <w:unhideWhenUsed/>
    <w:rsid w:val="00AB75BD"/>
  </w:style>
  <w:style w:type="numbering" w:customStyle="1" w:styleId="830">
    <w:name w:val="стиль 83"/>
    <w:rsid w:val="00AB75BD"/>
  </w:style>
  <w:style w:type="numbering" w:customStyle="1" w:styleId="531">
    <w:name w:val="Нет списка53"/>
    <w:next w:val="a4"/>
    <w:uiPriority w:val="99"/>
    <w:semiHidden/>
    <w:unhideWhenUsed/>
    <w:rsid w:val="00AB75BD"/>
  </w:style>
  <w:style w:type="numbering" w:customStyle="1" w:styleId="1330">
    <w:name w:val="Нет списка133"/>
    <w:next w:val="a4"/>
    <w:uiPriority w:val="99"/>
    <w:semiHidden/>
    <w:unhideWhenUsed/>
    <w:rsid w:val="00AB75BD"/>
  </w:style>
  <w:style w:type="numbering" w:customStyle="1" w:styleId="630">
    <w:name w:val="Нет списка63"/>
    <w:next w:val="a4"/>
    <w:uiPriority w:val="99"/>
    <w:semiHidden/>
    <w:unhideWhenUsed/>
    <w:rsid w:val="00AB75BD"/>
  </w:style>
  <w:style w:type="numbering" w:customStyle="1" w:styleId="143">
    <w:name w:val="Нет списка143"/>
    <w:next w:val="a4"/>
    <w:uiPriority w:val="99"/>
    <w:semiHidden/>
    <w:unhideWhenUsed/>
    <w:rsid w:val="00AB75BD"/>
  </w:style>
  <w:style w:type="numbering" w:customStyle="1" w:styleId="730">
    <w:name w:val="Нет списка73"/>
    <w:next w:val="a4"/>
    <w:uiPriority w:val="99"/>
    <w:semiHidden/>
    <w:unhideWhenUsed/>
    <w:rsid w:val="00AB75BD"/>
  </w:style>
  <w:style w:type="numbering" w:customStyle="1" w:styleId="820">
    <w:name w:val="Нет списка82"/>
    <w:next w:val="a4"/>
    <w:uiPriority w:val="99"/>
    <w:semiHidden/>
    <w:unhideWhenUsed/>
    <w:rsid w:val="00AB75BD"/>
  </w:style>
  <w:style w:type="numbering" w:customStyle="1" w:styleId="920">
    <w:name w:val="Нет списка92"/>
    <w:next w:val="a4"/>
    <w:uiPriority w:val="99"/>
    <w:semiHidden/>
    <w:unhideWhenUsed/>
    <w:rsid w:val="00AB75BD"/>
  </w:style>
  <w:style w:type="numbering" w:customStyle="1" w:styleId="1520">
    <w:name w:val="Нет списка152"/>
    <w:next w:val="a4"/>
    <w:uiPriority w:val="99"/>
    <w:semiHidden/>
    <w:rsid w:val="00AB75BD"/>
  </w:style>
  <w:style w:type="numbering" w:customStyle="1" w:styleId="3120">
    <w:name w:val="Нет списка312"/>
    <w:next w:val="a4"/>
    <w:uiPriority w:val="99"/>
    <w:semiHidden/>
    <w:unhideWhenUsed/>
    <w:rsid w:val="00AB75BD"/>
  </w:style>
  <w:style w:type="numbering" w:customStyle="1" w:styleId="12120">
    <w:name w:val="Нет списка1212"/>
    <w:next w:val="a4"/>
    <w:uiPriority w:val="99"/>
    <w:semiHidden/>
    <w:rsid w:val="00AB75BD"/>
  </w:style>
  <w:style w:type="numbering" w:customStyle="1" w:styleId="21120">
    <w:name w:val="Нет списка2112"/>
    <w:next w:val="a4"/>
    <w:uiPriority w:val="99"/>
    <w:semiHidden/>
    <w:unhideWhenUsed/>
    <w:rsid w:val="00AB75BD"/>
  </w:style>
  <w:style w:type="numbering" w:customStyle="1" w:styleId="111120">
    <w:name w:val="Нет списка11112"/>
    <w:next w:val="a4"/>
    <w:uiPriority w:val="99"/>
    <w:semiHidden/>
    <w:rsid w:val="00AB75BD"/>
  </w:style>
  <w:style w:type="numbering" w:customStyle="1" w:styleId="4120">
    <w:name w:val="Нет списка412"/>
    <w:next w:val="a4"/>
    <w:uiPriority w:val="99"/>
    <w:semiHidden/>
    <w:unhideWhenUsed/>
    <w:rsid w:val="00AB75BD"/>
  </w:style>
  <w:style w:type="numbering" w:customStyle="1" w:styleId="8120">
    <w:name w:val="стиль 812"/>
    <w:rsid w:val="00AB75BD"/>
  </w:style>
  <w:style w:type="numbering" w:customStyle="1" w:styleId="5120">
    <w:name w:val="Нет списка512"/>
    <w:next w:val="a4"/>
    <w:uiPriority w:val="99"/>
    <w:semiHidden/>
    <w:unhideWhenUsed/>
    <w:rsid w:val="00AB75BD"/>
  </w:style>
  <w:style w:type="numbering" w:customStyle="1" w:styleId="1312">
    <w:name w:val="Нет списка1312"/>
    <w:next w:val="a4"/>
    <w:uiPriority w:val="99"/>
    <w:semiHidden/>
    <w:unhideWhenUsed/>
    <w:rsid w:val="00AB75BD"/>
  </w:style>
  <w:style w:type="numbering" w:customStyle="1" w:styleId="6120">
    <w:name w:val="Нет списка612"/>
    <w:next w:val="a4"/>
    <w:uiPriority w:val="99"/>
    <w:semiHidden/>
    <w:unhideWhenUsed/>
    <w:rsid w:val="00AB75BD"/>
  </w:style>
  <w:style w:type="numbering" w:customStyle="1" w:styleId="1412">
    <w:name w:val="Нет списка1412"/>
    <w:next w:val="a4"/>
    <w:uiPriority w:val="99"/>
    <w:semiHidden/>
    <w:unhideWhenUsed/>
    <w:rsid w:val="00AB75BD"/>
  </w:style>
  <w:style w:type="numbering" w:customStyle="1" w:styleId="7120">
    <w:name w:val="Нет списка712"/>
    <w:next w:val="a4"/>
    <w:uiPriority w:val="99"/>
    <w:semiHidden/>
    <w:unhideWhenUsed/>
    <w:rsid w:val="00AB75BD"/>
  </w:style>
  <w:style w:type="character" w:customStyle="1" w:styleId="3ff4">
    <w:name w:val="Название Знак3"/>
    <w:uiPriority w:val="10"/>
    <w:rsid w:val="00AB75BD"/>
    <w:rPr>
      <w:rFonts w:ascii="Calibri Light" w:eastAsia="Times New Roman" w:hAnsi="Calibri Light" w:cs="Times New Roman"/>
      <w:spacing w:val="-10"/>
      <w:kern w:val="28"/>
      <w:sz w:val="56"/>
      <w:szCs w:val="56"/>
      <w:lang w:eastAsia="ru-RU"/>
    </w:rPr>
  </w:style>
  <w:style w:type="numbering" w:customStyle="1" w:styleId="194">
    <w:name w:val="Нет списка19"/>
    <w:next w:val="a4"/>
    <w:uiPriority w:val="99"/>
    <w:semiHidden/>
    <w:unhideWhenUsed/>
    <w:rsid w:val="00AB75BD"/>
  </w:style>
  <w:style w:type="numbering" w:customStyle="1" w:styleId="1100">
    <w:name w:val="Нет списка110"/>
    <w:next w:val="a4"/>
    <w:uiPriority w:val="99"/>
    <w:semiHidden/>
    <w:unhideWhenUsed/>
    <w:rsid w:val="00AB75BD"/>
  </w:style>
  <w:style w:type="table" w:customStyle="1" w:styleId="95">
    <w:name w:val="Сетка таблицы9"/>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4"/>
    <w:uiPriority w:val="99"/>
    <w:semiHidden/>
    <w:rsid w:val="00AB75BD"/>
  </w:style>
  <w:style w:type="table" w:customStyle="1" w:styleId="1131">
    <w:name w:val="Сетка таблицы1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semiHidden/>
    <w:unhideWhenUsed/>
    <w:rsid w:val="00AB75BD"/>
  </w:style>
  <w:style w:type="table" w:customStyle="1" w:styleId="238">
    <w:name w:val="Сетка таблицы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4"/>
    <w:uiPriority w:val="99"/>
    <w:semiHidden/>
    <w:rsid w:val="00AB75BD"/>
  </w:style>
  <w:style w:type="numbering" w:customStyle="1" w:styleId="340">
    <w:name w:val="Нет списка34"/>
    <w:next w:val="a4"/>
    <w:uiPriority w:val="99"/>
    <w:semiHidden/>
    <w:unhideWhenUsed/>
    <w:rsid w:val="00AB75BD"/>
  </w:style>
  <w:style w:type="table" w:customStyle="1" w:styleId="332">
    <w:name w:val="Сетка таблицы3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4"/>
    <w:uiPriority w:val="99"/>
    <w:semiHidden/>
    <w:rsid w:val="00AB75BD"/>
  </w:style>
  <w:style w:type="table" w:customStyle="1" w:styleId="1222">
    <w:name w:val="Сетка таблицы1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4"/>
    <w:semiHidden/>
    <w:unhideWhenUsed/>
    <w:rsid w:val="00AB75BD"/>
  </w:style>
  <w:style w:type="table" w:customStyle="1" w:styleId="2122">
    <w:name w:val="Сетка таблицы2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4"/>
    <w:uiPriority w:val="99"/>
    <w:semiHidden/>
    <w:rsid w:val="00AB75BD"/>
  </w:style>
  <w:style w:type="table" w:customStyle="1" w:styleId="11122">
    <w:name w:val="Сетка таблицы1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4"/>
    <w:uiPriority w:val="99"/>
    <w:semiHidden/>
    <w:unhideWhenUsed/>
    <w:rsid w:val="00AB75BD"/>
  </w:style>
  <w:style w:type="table" w:customStyle="1" w:styleId="523">
    <w:name w:val="Сетка таблицы5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 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
    <w:name w:val="стиль 84"/>
    <w:rsid w:val="00AB75BD"/>
    <w:pPr>
      <w:numPr>
        <w:numId w:val="61"/>
      </w:numPr>
    </w:pPr>
  </w:style>
  <w:style w:type="table" w:customStyle="1" w:styleId="137">
    <w:name w:val="Классическая таблица 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40">
    <w:name w:val="Нет списка54"/>
    <w:next w:val="a4"/>
    <w:uiPriority w:val="99"/>
    <w:semiHidden/>
    <w:unhideWhenUsed/>
    <w:rsid w:val="00AB75BD"/>
  </w:style>
  <w:style w:type="numbering" w:customStyle="1" w:styleId="1340">
    <w:name w:val="Нет списка134"/>
    <w:next w:val="a4"/>
    <w:uiPriority w:val="99"/>
    <w:semiHidden/>
    <w:unhideWhenUsed/>
    <w:rsid w:val="00AB75BD"/>
  </w:style>
  <w:style w:type="numbering" w:customStyle="1" w:styleId="640">
    <w:name w:val="Нет списка64"/>
    <w:next w:val="a4"/>
    <w:uiPriority w:val="99"/>
    <w:semiHidden/>
    <w:unhideWhenUsed/>
    <w:rsid w:val="00AB75BD"/>
  </w:style>
  <w:style w:type="numbering" w:customStyle="1" w:styleId="1440">
    <w:name w:val="Нет списка144"/>
    <w:next w:val="a4"/>
    <w:uiPriority w:val="99"/>
    <w:semiHidden/>
    <w:unhideWhenUsed/>
    <w:rsid w:val="00AB75BD"/>
  </w:style>
  <w:style w:type="numbering" w:customStyle="1" w:styleId="740">
    <w:name w:val="Нет списка74"/>
    <w:next w:val="a4"/>
    <w:uiPriority w:val="99"/>
    <w:semiHidden/>
    <w:unhideWhenUsed/>
    <w:rsid w:val="00AB75BD"/>
  </w:style>
  <w:style w:type="numbering" w:customStyle="1" w:styleId="831">
    <w:name w:val="Нет списка83"/>
    <w:next w:val="a4"/>
    <w:uiPriority w:val="99"/>
    <w:semiHidden/>
    <w:unhideWhenUsed/>
    <w:rsid w:val="00AB75BD"/>
  </w:style>
  <w:style w:type="numbering" w:customStyle="1" w:styleId="930">
    <w:name w:val="Нет списка93"/>
    <w:next w:val="a4"/>
    <w:uiPriority w:val="99"/>
    <w:semiHidden/>
    <w:unhideWhenUsed/>
    <w:rsid w:val="00AB75BD"/>
  </w:style>
  <w:style w:type="numbering" w:customStyle="1" w:styleId="1530">
    <w:name w:val="Нет списка153"/>
    <w:next w:val="a4"/>
    <w:uiPriority w:val="99"/>
    <w:semiHidden/>
    <w:rsid w:val="00AB75BD"/>
  </w:style>
  <w:style w:type="numbering" w:customStyle="1" w:styleId="3130">
    <w:name w:val="Нет списка313"/>
    <w:next w:val="a4"/>
    <w:uiPriority w:val="99"/>
    <w:semiHidden/>
    <w:unhideWhenUsed/>
    <w:rsid w:val="00AB75BD"/>
  </w:style>
  <w:style w:type="table" w:customStyle="1" w:styleId="3121">
    <w:name w:val="Сетка таблицы3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4"/>
    <w:uiPriority w:val="99"/>
    <w:semiHidden/>
    <w:rsid w:val="00AB75BD"/>
  </w:style>
  <w:style w:type="numbering" w:customStyle="1" w:styleId="2113">
    <w:name w:val="Нет списка2113"/>
    <w:next w:val="a4"/>
    <w:uiPriority w:val="99"/>
    <w:semiHidden/>
    <w:unhideWhenUsed/>
    <w:rsid w:val="00AB75BD"/>
  </w:style>
  <w:style w:type="numbering" w:customStyle="1" w:styleId="111112">
    <w:name w:val="Нет списка111112"/>
    <w:next w:val="a4"/>
    <w:uiPriority w:val="99"/>
    <w:semiHidden/>
    <w:rsid w:val="00AB75BD"/>
  </w:style>
  <w:style w:type="table" w:customStyle="1" w:styleId="4121">
    <w:name w:val="Сетка таблицы41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4"/>
    <w:uiPriority w:val="99"/>
    <w:semiHidden/>
    <w:unhideWhenUsed/>
    <w:rsid w:val="00AB75BD"/>
  </w:style>
  <w:style w:type="table" w:customStyle="1" w:styleId="1122">
    <w:name w:val="Сетка таблицы 1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
    <w:name w:val="стиль 813"/>
    <w:rsid w:val="00AB75BD"/>
    <w:pPr>
      <w:numPr>
        <w:numId w:val="24"/>
      </w:numPr>
    </w:pPr>
  </w:style>
  <w:style w:type="table" w:customStyle="1" w:styleId="1123">
    <w:name w:val="Классическая таблица 1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0">
    <w:name w:val="Нет списка513"/>
    <w:next w:val="a4"/>
    <w:uiPriority w:val="99"/>
    <w:semiHidden/>
    <w:unhideWhenUsed/>
    <w:rsid w:val="00AB75BD"/>
  </w:style>
  <w:style w:type="numbering" w:customStyle="1" w:styleId="1313">
    <w:name w:val="Нет списка1313"/>
    <w:next w:val="a4"/>
    <w:uiPriority w:val="99"/>
    <w:semiHidden/>
    <w:unhideWhenUsed/>
    <w:rsid w:val="00AB75BD"/>
  </w:style>
  <w:style w:type="numbering" w:customStyle="1" w:styleId="613">
    <w:name w:val="Нет списка613"/>
    <w:next w:val="a4"/>
    <w:uiPriority w:val="99"/>
    <w:semiHidden/>
    <w:unhideWhenUsed/>
    <w:rsid w:val="00AB75BD"/>
  </w:style>
  <w:style w:type="numbering" w:customStyle="1" w:styleId="1413">
    <w:name w:val="Нет списка1413"/>
    <w:next w:val="a4"/>
    <w:uiPriority w:val="99"/>
    <w:semiHidden/>
    <w:unhideWhenUsed/>
    <w:rsid w:val="00AB75BD"/>
  </w:style>
  <w:style w:type="numbering" w:customStyle="1" w:styleId="713">
    <w:name w:val="Нет списка713"/>
    <w:next w:val="a4"/>
    <w:uiPriority w:val="99"/>
    <w:semiHidden/>
    <w:unhideWhenUsed/>
    <w:rsid w:val="00AB75BD"/>
  </w:style>
  <w:style w:type="table" w:customStyle="1" w:styleId="-12">
    <w:name w:val="Веб-таблица 1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ЭКОцентр Таблица (8пт)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0">
    <w:name w:val="ЭКОцентр Таблица (10пт)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
    <w:name w:val="Нет списка102"/>
    <w:next w:val="a4"/>
    <w:uiPriority w:val="99"/>
    <w:semiHidden/>
    <w:unhideWhenUsed/>
    <w:rsid w:val="00AB75BD"/>
  </w:style>
  <w:style w:type="table" w:customStyle="1" w:styleId="818">
    <w:name w:val="Сетка таблицы81"/>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rsid w:val="00AB75BD"/>
  </w:style>
  <w:style w:type="table" w:customStyle="1" w:styleId="11211">
    <w:name w:val="Сетка таблицы11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4"/>
    <w:semiHidden/>
    <w:unhideWhenUsed/>
    <w:rsid w:val="00AB75BD"/>
  </w:style>
  <w:style w:type="table" w:customStyle="1" w:styleId="2211">
    <w:name w:val="Сетка таблицы2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4"/>
    <w:uiPriority w:val="99"/>
    <w:semiHidden/>
    <w:rsid w:val="00AB75BD"/>
  </w:style>
  <w:style w:type="numbering" w:customStyle="1" w:styleId="3220">
    <w:name w:val="Нет списка322"/>
    <w:next w:val="a4"/>
    <w:uiPriority w:val="99"/>
    <w:semiHidden/>
    <w:unhideWhenUsed/>
    <w:rsid w:val="00AB75BD"/>
  </w:style>
  <w:style w:type="table" w:customStyle="1" w:styleId="3212">
    <w:name w:val="Сетка таблицы3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4"/>
    <w:uiPriority w:val="99"/>
    <w:semiHidden/>
    <w:rsid w:val="00AB75BD"/>
  </w:style>
  <w:style w:type="table" w:customStyle="1" w:styleId="12112">
    <w:name w:val="Сетка таблицы1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4"/>
    <w:semiHidden/>
    <w:unhideWhenUsed/>
    <w:rsid w:val="00AB75BD"/>
  </w:style>
  <w:style w:type="table" w:customStyle="1" w:styleId="21112">
    <w:name w:val="Сетка таблицы2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4"/>
    <w:uiPriority w:val="99"/>
    <w:semiHidden/>
    <w:rsid w:val="00AB75BD"/>
  </w:style>
  <w:style w:type="table" w:customStyle="1" w:styleId="111110">
    <w:name w:val="Сетка таблицы11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4"/>
    <w:uiPriority w:val="99"/>
    <w:semiHidden/>
    <w:unhideWhenUsed/>
    <w:rsid w:val="00AB75BD"/>
  </w:style>
  <w:style w:type="table" w:customStyle="1" w:styleId="5112">
    <w:name w:val="Сетка таблицы5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0">
    <w:name w:val="стиль 822"/>
    <w:rsid w:val="00AB75BD"/>
  </w:style>
  <w:style w:type="table" w:customStyle="1" w:styleId="1215">
    <w:name w:val="Классическая таблица 1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220">
    <w:name w:val="Нет списка522"/>
    <w:next w:val="a4"/>
    <w:uiPriority w:val="99"/>
    <w:semiHidden/>
    <w:unhideWhenUsed/>
    <w:rsid w:val="00AB75BD"/>
  </w:style>
  <w:style w:type="numbering" w:customStyle="1" w:styleId="1322">
    <w:name w:val="Нет списка1322"/>
    <w:next w:val="a4"/>
    <w:uiPriority w:val="99"/>
    <w:semiHidden/>
    <w:unhideWhenUsed/>
    <w:rsid w:val="00AB75BD"/>
  </w:style>
  <w:style w:type="numbering" w:customStyle="1" w:styleId="6220">
    <w:name w:val="Нет списка622"/>
    <w:next w:val="a4"/>
    <w:uiPriority w:val="99"/>
    <w:semiHidden/>
    <w:unhideWhenUsed/>
    <w:rsid w:val="00AB75BD"/>
  </w:style>
  <w:style w:type="numbering" w:customStyle="1" w:styleId="1422">
    <w:name w:val="Нет списка1422"/>
    <w:next w:val="a4"/>
    <w:uiPriority w:val="99"/>
    <w:semiHidden/>
    <w:unhideWhenUsed/>
    <w:rsid w:val="00AB75BD"/>
  </w:style>
  <w:style w:type="numbering" w:customStyle="1" w:styleId="7220">
    <w:name w:val="Нет списка722"/>
    <w:next w:val="a4"/>
    <w:uiPriority w:val="99"/>
    <w:semiHidden/>
    <w:unhideWhenUsed/>
    <w:rsid w:val="00AB75BD"/>
  </w:style>
  <w:style w:type="numbering" w:customStyle="1" w:styleId="8121">
    <w:name w:val="Нет списка812"/>
    <w:next w:val="a4"/>
    <w:uiPriority w:val="99"/>
    <w:semiHidden/>
    <w:unhideWhenUsed/>
    <w:rsid w:val="00AB75BD"/>
  </w:style>
  <w:style w:type="numbering" w:customStyle="1" w:styleId="912">
    <w:name w:val="Нет списка912"/>
    <w:next w:val="a4"/>
    <w:uiPriority w:val="99"/>
    <w:semiHidden/>
    <w:unhideWhenUsed/>
    <w:rsid w:val="00AB75BD"/>
  </w:style>
  <w:style w:type="numbering" w:customStyle="1" w:styleId="1512">
    <w:name w:val="Нет списка1512"/>
    <w:next w:val="a4"/>
    <w:uiPriority w:val="99"/>
    <w:semiHidden/>
    <w:rsid w:val="00AB75BD"/>
  </w:style>
  <w:style w:type="numbering" w:customStyle="1" w:styleId="31120">
    <w:name w:val="Нет списка3112"/>
    <w:next w:val="a4"/>
    <w:uiPriority w:val="99"/>
    <w:semiHidden/>
    <w:unhideWhenUsed/>
    <w:rsid w:val="00AB75BD"/>
  </w:style>
  <w:style w:type="table" w:customStyle="1" w:styleId="31111">
    <w:name w:val="Сетка таблицы3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4"/>
    <w:uiPriority w:val="99"/>
    <w:semiHidden/>
    <w:rsid w:val="00AB75BD"/>
  </w:style>
  <w:style w:type="numbering" w:customStyle="1" w:styleId="211120">
    <w:name w:val="Нет списка21112"/>
    <w:next w:val="a4"/>
    <w:uiPriority w:val="99"/>
    <w:semiHidden/>
    <w:unhideWhenUsed/>
    <w:rsid w:val="00AB75BD"/>
  </w:style>
  <w:style w:type="numbering" w:customStyle="1" w:styleId="11111111">
    <w:name w:val="Нет списка11111111"/>
    <w:next w:val="a4"/>
    <w:uiPriority w:val="99"/>
    <w:semiHidden/>
    <w:rsid w:val="00AB75BD"/>
  </w:style>
  <w:style w:type="table" w:customStyle="1" w:styleId="41111">
    <w:name w:val="Сетка таблицы41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2"/>
    <w:next w:val="a4"/>
    <w:uiPriority w:val="99"/>
    <w:semiHidden/>
    <w:unhideWhenUsed/>
    <w:rsid w:val="00AB75BD"/>
  </w:style>
  <w:style w:type="table" w:customStyle="1" w:styleId="11114">
    <w:name w:val="Сетка таблицы 1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
    <w:name w:val="стиль 8112"/>
    <w:rsid w:val="00AB75BD"/>
  </w:style>
  <w:style w:type="table" w:customStyle="1" w:styleId="11115">
    <w:name w:val="Классическая таблица 1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0">
    <w:name w:val="Нет списка5112"/>
    <w:next w:val="a4"/>
    <w:uiPriority w:val="99"/>
    <w:semiHidden/>
    <w:unhideWhenUsed/>
    <w:rsid w:val="00AB75BD"/>
  </w:style>
  <w:style w:type="numbering" w:customStyle="1" w:styleId="13112">
    <w:name w:val="Нет списка13112"/>
    <w:next w:val="a4"/>
    <w:uiPriority w:val="99"/>
    <w:semiHidden/>
    <w:unhideWhenUsed/>
    <w:rsid w:val="00AB75BD"/>
  </w:style>
  <w:style w:type="numbering" w:customStyle="1" w:styleId="61120">
    <w:name w:val="Нет списка6112"/>
    <w:next w:val="a4"/>
    <w:uiPriority w:val="99"/>
    <w:semiHidden/>
    <w:unhideWhenUsed/>
    <w:rsid w:val="00AB75BD"/>
  </w:style>
  <w:style w:type="numbering" w:customStyle="1" w:styleId="14112">
    <w:name w:val="Нет списка14112"/>
    <w:next w:val="a4"/>
    <w:uiPriority w:val="99"/>
    <w:semiHidden/>
    <w:unhideWhenUsed/>
    <w:rsid w:val="00AB75BD"/>
  </w:style>
  <w:style w:type="numbering" w:customStyle="1" w:styleId="7112">
    <w:name w:val="Нет списка7112"/>
    <w:next w:val="a4"/>
    <w:uiPriority w:val="99"/>
    <w:semiHidden/>
    <w:unhideWhenUsed/>
    <w:rsid w:val="00AB75BD"/>
  </w:style>
  <w:style w:type="table" w:customStyle="1" w:styleId="-111">
    <w:name w:val="Веб-таблица 1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0">
    <w:name w:val="Сетка таблицы7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ЭКОцентр Таблица (8пт)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0">
    <w:name w:val="ЭКОцентр Таблица (10пт)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a4"/>
    <w:uiPriority w:val="99"/>
    <w:semiHidden/>
    <w:unhideWhenUsed/>
    <w:rsid w:val="00AB75BD"/>
  </w:style>
  <w:style w:type="numbering" w:customStyle="1" w:styleId="1611">
    <w:name w:val="Нет списка1611"/>
    <w:next w:val="a4"/>
    <w:uiPriority w:val="99"/>
    <w:semiHidden/>
    <w:rsid w:val="00AB75BD"/>
  </w:style>
  <w:style w:type="numbering" w:customStyle="1" w:styleId="22110">
    <w:name w:val="Нет списка2211"/>
    <w:next w:val="a4"/>
    <w:semiHidden/>
    <w:unhideWhenUsed/>
    <w:rsid w:val="00AB75BD"/>
  </w:style>
  <w:style w:type="numbering" w:customStyle="1" w:styleId="112110">
    <w:name w:val="Нет списка11211"/>
    <w:next w:val="a4"/>
    <w:uiPriority w:val="99"/>
    <w:semiHidden/>
    <w:rsid w:val="00AB75BD"/>
  </w:style>
  <w:style w:type="numbering" w:customStyle="1" w:styleId="32110">
    <w:name w:val="Нет списка3211"/>
    <w:next w:val="a4"/>
    <w:uiPriority w:val="99"/>
    <w:semiHidden/>
    <w:unhideWhenUsed/>
    <w:rsid w:val="00AB75BD"/>
  </w:style>
  <w:style w:type="numbering" w:customStyle="1" w:styleId="12211">
    <w:name w:val="Нет списка12211"/>
    <w:next w:val="a4"/>
    <w:uiPriority w:val="99"/>
    <w:semiHidden/>
    <w:rsid w:val="00AB75BD"/>
  </w:style>
  <w:style w:type="numbering" w:customStyle="1" w:styleId="21211">
    <w:name w:val="Нет списка21211"/>
    <w:next w:val="a4"/>
    <w:semiHidden/>
    <w:unhideWhenUsed/>
    <w:rsid w:val="00AB75BD"/>
  </w:style>
  <w:style w:type="numbering" w:customStyle="1" w:styleId="111211">
    <w:name w:val="Нет списка111211"/>
    <w:next w:val="a4"/>
    <w:uiPriority w:val="99"/>
    <w:semiHidden/>
    <w:rsid w:val="00AB75BD"/>
  </w:style>
  <w:style w:type="numbering" w:customStyle="1" w:styleId="42110">
    <w:name w:val="Нет списка4211"/>
    <w:next w:val="a4"/>
    <w:uiPriority w:val="99"/>
    <w:semiHidden/>
    <w:unhideWhenUsed/>
    <w:rsid w:val="00AB75BD"/>
  </w:style>
  <w:style w:type="numbering" w:customStyle="1" w:styleId="8211">
    <w:name w:val="стиль 8211"/>
    <w:rsid w:val="00AB75BD"/>
  </w:style>
  <w:style w:type="numbering" w:customStyle="1" w:styleId="5211">
    <w:name w:val="Нет списка5211"/>
    <w:next w:val="a4"/>
    <w:uiPriority w:val="99"/>
    <w:semiHidden/>
    <w:unhideWhenUsed/>
    <w:rsid w:val="00AB75BD"/>
  </w:style>
  <w:style w:type="numbering" w:customStyle="1" w:styleId="13211">
    <w:name w:val="Нет списка13211"/>
    <w:next w:val="a4"/>
    <w:uiPriority w:val="99"/>
    <w:semiHidden/>
    <w:unhideWhenUsed/>
    <w:rsid w:val="00AB75BD"/>
  </w:style>
  <w:style w:type="numbering" w:customStyle="1" w:styleId="6211">
    <w:name w:val="Нет списка6211"/>
    <w:next w:val="a4"/>
    <w:uiPriority w:val="99"/>
    <w:semiHidden/>
    <w:unhideWhenUsed/>
    <w:rsid w:val="00AB75BD"/>
  </w:style>
  <w:style w:type="numbering" w:customStyle="1" w:styleId="14211">
    <w:name w:val="Нет списка14211"/>
    <w:next w:val="a4"/>
    <w:uiPriority w:val="99"/>
    <w:semiHidden/>
    <w:unhideWhenUsed/>
    <w:rsid w:val="00AB75BD"/>
  </w:style>
  <w:style w:type="numbering" w:customStyle="1" w:styleId="7211">
    <w:name w:val="Нет списка7211"/>
    <w:next w:val="a4"/>
    <w:uiPriority w:val="99"/>
    <w:semiHidden/>
    <w:unhideWhenUsed/>
    <w:rsid w:val="00AB75BD"/>
  </w:style>
  <w:style w:type="numbering" w:customStyle="1" w:styleId="81110">
    <w:name w:val="Нет списка8111"/>
    <w:next w:val="a4"/>
    <w:uiPriority w:val="99"/>
    <w:semiHidden/>
    <w:unhideWhenUsed/>
    <w:rsid w:val="00AB75BD"/>
  </w:style>
  <w:style w:type="numbering" w:customStyle="1" w:styleId="9111">
    <w:name w:val="Нет списка9111"/>
    <w:next w:val="a4"/>
    <w:uiPriority w:val="99"/>
    <w:semiHidden/>
    <w:unhideWhenUsed/>
    <w:rsid w:val="00AB75BD"/>
  </w:style>
  <w:style w:type="numbering" w:customStyle="1" w:styleId="15111">
    <w:name w:val="Нет списка15111"/>
    <w:next w:val="a4"/>
    <w:uiPriority w:val="99"/>
    <w:semiHidden/>
    <w:rsid w:val="00AB75BD"/>
  </w:style>
  <w:style w:type="numbering" w:customStyle="1" w:styleId="311110">
    <w:name w:val="Нет списка31111"/>
    <w:next w:val="a4"/>
    <w:uiPriority w:val="99"/>
    <w:semiHidden/>
    <w:unhideWhenUsed/>
    <w:rsid w:val="00AB75BD"/>
  </w:style>
  <w:style w:type="numbering" w:customStyle="1" w:styleId="121111">
    <w:name w:val="Нет списка121111"/>
    <w:next w:val="a4"/>
    <w:uiPriority w:val="99"/>
    <w:semiHidden/>
    <w:rsid w:val="00AB75BD"/>
  </w:style>
  <w:style w:type="numbering" w:customStyle="1" w:styleId="2111111">
    <w:name w:val="Нет списка2111111"/>
    <w:next w:val="a4"/>
    <w:uiPriority w:val="99"/>
    <w:semiHidden/>
    <w:unhideWhenUsed/>
    <w:rsid w:val="00AB75BD"/>
  </w:style>
  <w:style w:type="numbering" w:customStyle="1" w:styleId="111111111">
    <w:name w:val="Нет списка111111111"/>
    <w:next w:val="a4"/>
    <w:uiPriority w:val="99"/>
    <w:semiHidden/>
    <w:rsid w:val="00AB75BD"/>
  </w:style>
  <w:style w:type="numbering" w:customStyle="1" w:styleId="411110">
    <w:name w:val="Нет списка41111"/>
    <w:next w:val="a4"/>
    <w:uiPriority w:val="99"/>
    <w:semiHidden/>
    <w:unhideWhenUsed/>
    <w:rsid w:val="00AB75BD"/>
  </w:style>
  <w:style w:type="numbering" w:customStyle="1" w:styleId="811111">
    <w:name w:val="стиль 811111"/>
    <w:rsid w:val="00AB75BD"/>
  </w:style>
  <w:style w:type="numbering" w:customStyle="1" w:styleId="51111">
    <w:name w:val="Нет списка51111"/>
    <w:next w:val="a4"/>
    <w:uiPriority w:val="99"/>
    <w:semiHidden/>
    <w:unhideWhenUsed/>
    <w:rsid w:val="00AB75BD"/>
  </w:style>
  <w:style w:type="numbering" w:customStyle="1" w:styleId="131111">
    <w:name w:val="Нет списка131111"/>
    <w:next w:val="a4"/>
    <w:uiPriority w:val="99"/>
    <w:semiHidden/>
    <w:unhideWhenUsed/>
    <w:rsid w:val="00AB75BD"/>
  </w:style>
  <w:style w:type="numbering" w:customStyle="1" w:styleId="61111">
    <w:name w:val="Нет списка61111"/>
    <w:next w:val="a4"/>
    <w:uiPriority w:val="99"/>
    <w:semiHidden/>
    <w:unhideWhenUsed/>
    <w:rsid w:val="00AB75BD"/>
  </w:style>
  <w:style w:type="numbering" w:customStyle="1" w:styleId="141111">
    <w:name w:val="Нет списка141111"/>
    <w:next w:val="a4"/>
    <w:uiPriority w:val="99"/>
    <w:semiHidden/>
    <w:unhideWhenUsed/>
    <w:rsid w:val="00AB75BD"/>
  </w:style>
  <w:style w:type="numbering" w:customStyle="1" w:styleId="71111">
    <w:name w:val="Нет списка71111"/>
    <w:next w:val="a4"/>
    <w:uiPriority w:val="99"/>
    <w:semiHidden/>
    <w:unhideWhenUsed/>
    <w:rsid w:val="00AB75BD"/>
  </w:style>
  <w:style w:type="numbering" w:customStyle="1" w:styleId="1710">
    <w:name w:val="Нет списка171"/>
    <w:next w:val="a4"/>
    <w:uiPriority w:val="99"/>
    <w:semiHidden/>
    <w:unhideWhenUsed/>
    <w:rsid w:val="00AB75BD"/>
  </w:style>
  <w:style w:type="numbering" w:customStyle="1" w:styleId="1810">
    <w:name w:val="Нет списка181"/>
    <w:next w:val="a4"/>
    <w:uiPriority w:val="99"/>
    <w:semiHidden/>
    <w:rsid w:val="00AB75BD"/>
  </w:style>
  <w:style w:type="numbering" w:customStyle="1" w:styleId="2311">
    <w:name w:val="Нет списка231"/>
    <w:next w:val="a4"/>
    <w:semiHidden/>
    <w:unhideWhenUsed/>
    <w:rsid w:val="00AB75BD"/>
  </w:style>
  <w:style w:type="numbering" w:customStyle="1" w:styleId="11310">
    <w:name w:val="Нет списка1131"/>
    <w:next w:val="a4"/>
    <w:uiPriority w:val="99"/>
    <w:semiHidden/>
    <w:rsid w:val="00AB75BD"/>
  </w:style>
  <w:style w:type="numbering" w:customStyle="1" w:styleId="3310">
    <w:name w:val="Нет списка331"/>
    <w:next w:val="a4"/>
    <w:uiPriority w:val="99"/>
    <w:semiHidden/>
    <w:unhideWhenUsed/>
    <w:rsid w:val="00AB75BD"/>
  </w:style>
  <w:style w:type="numbering" w:customStyle="1" w:styleId="1231">
    <w:name w:val="Нет списка1231"/>
    <w:next w:val="a4"/>
    <w:uiPriority w:val="99"/>
    <w:semiHidden/>
    <w:rsid w:val="00AB75BD"/>
  </w:style>
  <w:style w:type="numbering" w:customStyle="1" w:styleId="2131">
    <w:name w:val="Нет списка2131"/>
    <w:next w:val="a4"/>
    <w:semiHidden/>
    <w:unhideWhenUsed/>
    <w:rsid w:val="00AB75BD"/>
  </w:style>
  <w:style w:type="numbering" w:customStyle="1" w:styleId="11131">
    <w:name w:val="Нет списка11131"/>
    <w:next w:val="a4"/>
    <w:uiPriority w:val="99"/>
    <w:semiHidden/>
    <w:rsid w:val="00AB75BD"/>
  </w:style>
  <w:style w:type="numbering" w:customStyle="1" w:styleId="4310">
    <w:name w:val="Нет списка431"/>
    <w:next w:val="a4"/>
    <w:uiPriority w:val="99"/>
    <w:semiHidden/>
    <w:unhideWhenUsed/>
    <w:rsid w:val="00AB75BD"/>
  </w:style>
  <w:style w:type="numbering" w:customStyle="1" w:styleId="8310">
    <w:name w:val="стиль 831"/>
    <w:rsid w:val="00AB75BD"/>
  </w:style>
  <w:style w:type="numbering" w:customStyle="1" w:styleId="5310">
    <w:name w:val="Нет списка531"/>
    <w:next w:val="a4"/>
    <w:uiPriority w:val="99"/>
    <w:semiHidden/>
    <w:unhideWhenUsed/>
    <w:rsid w:val="00AB75BD"/>
  </w:style>
  <w:style w:type="numbering" w:customStyle="1" w:styleId="1331">
    <w:name w:val="Нет списка1331"/>
    <w:next w:val="a4"/>
    <w:uiPriority w:val="99"/>
    <w:semiHidden/>
    <w:unhideWhenUsed/>
    <w:rsid w:val="00AB75BD"/>
  </w:style>
  <w:style w:type="numbering" w:customStyle="1" w:styleId="631">
    <w:name w:val="Нет списка631"/>
    <w:next w:val="a4"/>
    <w:uiPriority w:val="99"/>
    <w:semiHidden/>
    <w:unhideWhenUsed/>
    <w:rsid w:val="00AB75BD"/>
  </w:style>
  <w:style w:type="numbering" w:customStyle="1" w:styleId="1431">
    <w:name w:val="Нет списка1431"/>
    <w:next w:val="a4"/>
    <w:uiPriority w:val="99"/>
    <w:semiHidden/>
    <w:unhideWhenUsed/>
    <w:rsid w:val="00AB75BD"/>
  </w:style>
  <w:style w:type="numbering" w:customStyle="1" w:styleId="731">
    <w:name w:val="Нет списка731"/>
    <w:next w:val="a4"/>
    <w:uiPriority w:val="99"/>
    <w:semiHidden/>
    <w:unhideWhenUsed/>
    <w:rsid w:val="00AB75BD"/>
  </w:style>
  <w:style w:type="numbering" w:customStyle="1" w:styleId="8210">
    <w:name w:val="Нет списка821"/>
    <w:next w:val="a4"/>
    <w:uiPriority w:val="99"/>
    <w:semiHidden/>
    <w:unhideWhenUsed/>
    <w:rsid w:val="00AB75BD"/>
  </w:style>
  <w:style w:type="numbering" w:customStyle="1" w:styleId="921">
    <w:name w:val="Нет списка921"/>
    <w:next w:val="a4"/>
    <w:uiPriority w:val="99"/>
    <w:semiHidden/>
    <w:unhideWhenUsed/>
    <w:rsid w:val="00AB75BD"/>
  </w:style>
  <w:style w:type="numbering" w:customStyle="1" w:styleId="1521">
    <w:name w:val="Нет списка1521"/>
    <w:next w:val="a4"/>
    <w:uiPriority w:val="99"/>
    <w:semiHidden/>
    <w:rsid w:val="00AB75BD"/>
  </w:style>
  <w:style w:type="numbering" w:customStyle="1" w:styleId="31210">
    <w:name w:val="Нет списка3121"/>
    <w:next w:val="a4"/>
    <w:uiPriority w:val="99"/>
    <w:semiHidden/>
    <w:unhideWhenUsed/>
    <w:rsid w:val="00AB75BD"/>
  </w:style>
  <w:style w:type="numbering" w:customStyle="1" w:styleId="12121">
    <w:name w:val="Нет списка12121"/>
    <w:next w:val="a4"/>
    <w:uiPriority w:val="99"/>
    <w:semiHidden/>
    <w:rsid w:val="00AB75BD"/>
  </w:style>
  <w:style w:type="numbering" w:customStyle="1" w:styleId="21121">
    <w:name w:val="Нет списка21121"/>
    <w:next w:val="a4"/>
    <w:uiPriority w:val="99"/>
    <w:semiHidden/>
    <w:unhideWhenUsed/>
    <w:rsid w:val="00AB75BD"/>
  </w:style>
  <w:style w:type="numbering" w:customStyle="1" w:styleId="111121">
    <w:name w:val="Нет списка111121"/>
    <w:next w:val="a4"/>
    <w:uiPriority w:val="99"/>
    <w:semiHidden/>
    <w:rsid w:val="00AB75BD"/>
  </w:style>
  <w:style w:type="numbering" w:customStyle="1" w:styleId="41210">
    <w:name w:val="Нет списка4121"/>
    <w:next w:val="a4"/>
    <w:uiPriority w:val="99"/>
    <w:semiHidden/>
    <w:unhideWhenUsed/>
    <w:rsid w:val="00AB75BD"/>
  </w:style>
  <w:style w:type="numbering" w:customStyle="1" w:styleId="81210">
    <w:name w:val="стиль 8121"/>
    <w:rsid w:val="00AB75BD"/>
  </w:style>
  <w:style w:type="numbering" w:customStyle="1" w:styleId="5121">
    <w:name w:val="Нет списка5121"/>
    <w:next w:val="a4"/>
    <w:uiPriority w:val="99"/>
    <w:semiHidden/>
    <w:unhideWhenUsed/>
    <w:rsid w:val="00AB75BD"/>
  </w:style>
  <w:style w:type="numbering" w:customStyle="1" w:styleId="13121">
    <w:name w:val="Нет списка13121"/>
    <w:next w:val="a4"/>
    <w:uiPriority w:val="99"/>
    <w:semiHidden/>
    <w:unhideWhenUsed/>
    <w:rsid w:val="00AB75BD"/>
  </w:style>
  <w:style w:type="numbering" w:customStyle="1" w:styleId="6121">
    <w:name w:val="Нет списка6121"/>
    <w:next w:val="a4"/>
    <w:uiPriority w:val="99"/>
    <w:semiHidden/>
    <w:unhideWhenUsed/>
    <w:rsid w:val="00AB75BD"/>
  </w:style>
  <w:style w:type="numbering" w:customStyle="1" w:styleId="14121">
    <w:name w:val="Нет списка14121"/>
    <w:next w:val="a4"/>
    <w:uiPriority w:val="99"/>
    <w:semiHidden/>
    <w:unhideWhenUsed/>
    <w:rsid w:val="00AB75BD"/>
  </w:style>
  <w:style w:type="numbering" w:customStyle="1" w:styleId="7121">
    <w:name w:val="Нет списка7121"/>
    <w:next w:val="a4"/>
    <w:uiPriority w:val="99"/>
    <w:semiHidden/>
    <w:unhideWhenUsed/>
    <w:rsid w:val="00AB75BD"/>
  </w:style>
  <w:style w:type="paragraph" w:customStyle="1" w:styleId="CM23">
    <w:name w:val="CM23"/>
    <w:basedOn w:val="a1"/>
    <w:next w:val="a1"/>
    <w:uiPriority w:val="99"/>
    <w:qFormat/>
    <w:rsid w:val="00AB75BD"/>
    <w:pPr>
      <w:widowControl w:val="0"/>
      <w:kinsoku/>
      <w:overflowPunct/>
      <w:snapToGrid/>
      <w:spacing w:after="0" w:line="323" w:lineRule="atLeast"/>
      <w:jc w:val="left"/>
    </w:pPr>
    <w:rPr>
      <w:rFonts w:ascii="Times New Roman" w:eastAsia="Calibri" w:hAnsi="Times New Roman"/>
      <w:sz w:val="24"/>
      <w:szCs w:val="24"/>
    </w:rPr>
  </w:style>
  <w:style w:type="character" w:customStyle="1" w:styleId="4f5">
    <w:name w:val="Знак Знак4"/>
    <w:aliases w:val="Основной текст Знак2"/>
    <w:uiPriority w:val="99"/>
    <w:locked/>
    <w:rsid w:val="00AB75BD"/>
    <w:rPr>
      <w:rFonts w:ascii="Times New Roman" w:hAnsi="Times New Roman" w:cs="Times New Roman"/>
      <w:sz w:val="28"/>
    </w:rPr>
  </w:style>
  <w:style w:type="character" w:customStyle="1" w:styleId="77">
    <w:name w:val="Знак Знак7"/>
    <w:uiPriority w:val="99"/>
    <w:locked/>
    <w:rsid w:val="00AB75BD"/>
    <w:rPr>
      <w:rFonts w:ascii="Times New Roman" w:hAnsi="Times New Roman" w:cs="Times New Roman"/>
      <w:sz w:val="24"/>
      <w:szCs w:val="24"/>
      <w:lang w:eastAsia="ru-RU"/>
    </w:rPr>
  </w:style>
  <w:style w:type="character" w:customStyle="1" w:styleId="6a">
    <w:name w:val="Знак Знак6"/>
    <w:uiPriority w:val="99"/>
    <w:locked/>
    <w:rsid w:val="00AB75BD"/>
    <w:rPr>
      <w:rFonts w:ascii="Times New Roman" w:hAnsi="Times New Roman" w:cs="Times New Roman"/>
      <w:sz w:val="24"/>
      <w:szCs w:val="24"/>
      <w:lang w:eastAsia="ru-RU"/>
    </w:rPr>
  </w:style>
  <w:style w:type="paragraph" w:customStyle="1" w:styleId="325">
    <w:name w:val="Основной текст с отступом 32"/>
    <w:basedOn w:val="a1"/>
    <w:uiPriority w:val="99"/>
    <w:qFormat/>
    <w:rsid w:val="00AB75BD"/>
    <w:pPr>
      <w:kinsoku/>
      <w:overflowPunct/>
      <w:autoSpaceDE/>
      <w:autoSpaceDN/>
      <w:adjustRightInd/>
      <w:snapToGrid/>
      <w:spacing w:after="0"/>
      <w:ind w:left="2127" w:hanging="709"/>
    </w:pPr>
    <w:rPr>
      <w:rFonts w:ascii="Times New Roman" w:eastAsia="Calibri" w:hAnsi="Times New Roman"/>
      <w:sz w:val="24"/>
      <w:szCs w:val="24"/>
    </w:rPr>
  </w:style>
  <w:style w:type="character" w:customStyle="1" w:styleId="PlainTextChar">
    <w:name w:val="Plain Text Char"/>
    <w:aliases w:val="Текст Знак Знак Знак Char,Текст Знак Знак Char"/>
    <w:locked/>
    <w:rsid w:val="00AB75BD"/>
    <w:rPr>
      <w:rFonts w:ascii="Courier New" w:hAnsi="Courier New" w:cs="Courier New"/>
      <w:lang w:val="ru-RU" w:eastAsia="zh-CN" w:bidi="ar-SA"/>
    </w:rPr>
  </w:style>
  <w:style w:type="paragraph" w:customStyle="1" w:styleId="3ff5">
    <w:name w:val="Абзац списка3"/>
    <w:basedOn w:val="a1"/>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paragraph" w:customStyle="1" w:styleId="4f6">
    <w:name w:val="Абзац списка4"/>
    <w:basedOn w:val="a1"/>
    <w:qFormat/>
    <w:rsid w:val="00AB75BD"/>
    <w:pPr>
      <w:kinsoku/>
      <w:overflowPunct/>
      <w:autoSpaceDE/>
      <w:autoSpaceDN/>
      <w:adjustRightInd/>
      <w:snapToGrid/>
      <w:spacing w:after="0"/>
      <w:ind w:left="720"/>
      <w:contextualSpacing/>
      <w:jc w:val="left"/>
    </w:pPr>
    <w:rPr>
      <w:rFonts w:ascii="Times New Roman" w:eastAsia="Calibri" w:hAnsi="Times New Roman"/>
      <w:sz w:val="24"/>
      <w:szCs w:val="24"/>
    </w:rPr>
  </w:style>
  <w:style w:type="character" w:customStyle="1" w:styleId="1fff4">
    <w:name w:val="Замещающий текст1"/>
    <w:uiPriority w:val="99"/>
    <w:semiHidden/>
    <w:rsid w:val="00AB75BD"/>
    <w:rPr>
      <w:rFonts w:cs="Times New Roman"/>
      <w:color w:val="808080"/>
    </w:rPr>
  </w:style>
  <w:style w:type="character" w:customStyle="1" w:styleId="Tahoma1">
    <w:name w:val="Основной текст + Tahoma1"/>
    <w:aliases w:val="61,5 pt12,Курсив5"/>
    <w:uiPriority w:val="99"/>
    <w:rsid w:val="00AB75BD"/>
    <w:rPr>
      <w:rFonts w:ascii="Tahoma" w:hAnsi="Tahoma" w:cs="Tahoma"/>
      <w:i/>
      <w:iCs/>
      <w:spacing w:val="0"/>
      <w:sz w:val="13"/>
      <w:szCs w:val="13"/>
      <w:u w:val="single"/>
    </w:rPr>
  </w:style>
  <w:style w:type="paragraph" w:customStyle="1" w:styleId="CM43">
    <w:name w:val="CM43"/>
    <w:basedOn w:val="a1"/>
    <w:next w:val="a1"/>
    <w:uiPriority w:val="99"/>
    <w:qFormat/>
    <w:rsid w:val="00AB75BD"/>
    <w:pPr>
      <w:widowControl w:val="0"/>
      <w:kinsoku/>
      <w:overflowPunct/>
      <w:snapToGrid/>
      <w:spacing w:after="0"/>
      <w:jc w:val="left"/>
    </w:pPr>
    <w:rPr>
      <w:rFonts w:ascii="Times New Roman" w:eastAsia="Calibri" w:hAnsi="Times New Roman"/>
      <w:sz w:val="24"/>
      <w:szCs w:val="24"/>
    </w:rPr>
  </w:style>
  <w:style w:type="paragraph" w:customStyle="1" w:styleId="xl160">
    <w:name w:val="xl160"/>
    <w:basedOn w:val="a1"/>
    <w:qFormat/>
    <w:rsid w:val="00AB75BD"/>
    <w:pPr>
      <w:pBdr>
        <w:top w:val="single" w:sz="4"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1">
    <w:name w:val="xl161"/>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2">
    <w:name w:val="xl162"/>
    <w:basedOn w:val="a1"/>
    <w:qFormat/>
    <w:rsid w:val="00AB75BD"/>
    <w:pPr>
      <w:pBdr>
        <w:top w:val="single" w:sz="4"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3">
    <w:name w:val="xl163"/>
    <w:basedOn w:val="a1"/>
    <w:qFormat/>
    <w:rsid w:val="00AB75BD"/>
    <w:pPr>
      <w:pBdr>
        <w:top w:val="single" w:sz="4"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4">
    <w:name w:val="xl164"/>
    <w:basedOn w:val="a1"/>
    <w:qFormat/>
    <w:rsid w:val="00AB75BD"/>
    <w:pPr>
      <w:pBdr>
        <w:top w:val="single" w:sz="4"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5">
    <w:name w:val="xl165"/>
    <w:basedOn w:val="a1"/>
    <w:qFormat/>
    <w:rsid w:val="00AB75BD"/>
    <w:pPr>
      <w:pBdr>
        <w:top w:val="single" w:sz="4"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6">
    <w:name w:val="xl166"/>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7">
    <w:name w:val="xl167"/>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8">
    <w:name w:val="xl168"/>
    <w:basedOn w:val="a1"/>
    <w:qFormat/>
    <w:rsid w:val="00AB75BD"/>
    <w:pPr>
      <w:pBdr>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69">
    <w:name w:val="xl169"/>
    <w:basedOn w:val="a1"/>
    <w:qFormat/>
    <w:rsid w:val="00AB75BD"/>
    <w:pPr>
      <w:pBdr>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0">
    <w:name w:val="xl170"/>
    <w:basedOn w:val="a1"/>
    <w:qFormat/>
    <w:rsid w:val="00AB75BD"/>
    <w:pPr>
      <w:pBdr>
        <w:top w:val="single" w:sz="4"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1">
    <w:name w:val="xl171"/>
    <w:basedOn w:val="a1"/>
    <w:qFormat/>
    <w:rsid w:val="00AB75BD"/>
    <w:pPr>
      <w:pBdr>
        <w:top w:val="single" w:sz="4"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2">
    <w:name w:val="xl172"/>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3">
    <w:name w:val="xl173"/>
    <w:basedOn w:val="a1"/>
    <w:qFormat/>
    <w:rsid w:val="00AB75BD"/>
    <w:pPr>
      <w:pBdr>
        <w:top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4">
    <w:name w:val="xl174"/>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5">
    <w:name w:val="xl175"/>
    <w:basedOn w:val="a1"/>
    <w:qFormat/>
    <w:rsid w:val="00AB75BD"/>
    <w:pPr>
      <w:pBdr>
        <w:top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6">
    <w:name w:val="xl176"/>
    <w:basedOn w:val="a1"/>
    <w:qFormat/>
    <w:rsid w:val="00AB75BD"/>
    <w:pPr>
      <w:pBdr>
        <w:top w:val="single" w:sz="4"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7">
    <w:name w:val="xl177"/>
    <w:basedOn w:val="a1"/>
    <w:qFormat/>
    <w:rsid w:val="00AB75BD"/>
    <w:pPr>
      <w:pBdr>
        <w:top w:val="single" w:sz="8"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8">
    <w:name w:val="xl178"/>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79">
    <w:name w:val="xl179"/>
    <w:basedOn w:val="a1"/>
    <w:qFormat/>
    <w:rsid w:val="00AB75BD"/>
    <w:pPr>
      <w:pBdr>
        <w:top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0">
    <w:name w:val="xl180"/>
    <w:basedOn w:val="a1"/>
    <w:qFormat/>
    <w:rsid w:val="00AB75BD"/>
    <w:pPr>
      <w:pBdr>
        <w:top w:val="single" w:sz="8"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1">
    <w:name w:val="xl181"/>
    <w:basedOn w:val="a1"/>
    <w:qFormat/>
    <w:rsid w:val="00AB75BD"/>
    <w:pPr>
      <w:pBdr>
        <w:top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2">
    <w:name w:val="xl182"/>
    <w:basedOn w:val="a1"/>
    <w:qFormat/>
    <w:rsid w:val="00AB75BD"/>
    <w:pPr>
      <w:pBdr>
        <w:top w:val="single" w:sz="8"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3">
    <w:name w:val="xl183"/>
    <w:basedOn w:val="a1"/>
    <w:qFormat/>
    <w:rsid w:val="00AB75BD"/>
    <w:pPr>
      <w:pBdr>
        <w:top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84">
    <w:name w:val="xl184"/>
    <w:basedOn w:val="a1"/>
    <w:qFormat/>
    <w:rsid w:val="00AB75BD"/>
    <w:pPr>
      <w:pBdr>
        <w:top w:val="single" w:sz="8"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85">
    <w:name w:val="xl185"/>
    <w:basedOn w:val="a1"/>
    <w:qFormat/>
    <w:rsid w:val="00AB75BD"/>
    <w:pPr>
      <w:pBdr>
        <w:top w:val="single" w:sz="4"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6">
    <w:name w:val="xl186"/>
    <w:basedOn w:val="a1"/>
    <w:qFormat/>
    <w:rsid w:val="00AB75BD"/>
    <w:pPr>
      <w:pBdr>
        <w:top w:val="single" w:sz="4"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7">
    <w:name w:val="xl187"/>
    <w:basedOn w:val="a1"/>
    <w:qFormat/>
    <w:rsid w:val="00AB75BD"/>
    <w:pPr>
      <w:pBdr>
        <w:top w:val="single" w:sz="4"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88">
    <w:name w:val="xl188"/>
    <w:basedOn w:val="a1"/>
    <w:qFormat/>
    <w:rsid w:val="00AB75BD"/>
    <w:pPr>
      <w:pBdr>
        <w:top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89">
    <w:name w:val="xl189"/>
    <w:basedOn w:val="a1"/>
    <w:qFormat/>
    <w:rsid w:val="00AB75BD"/>
    <w:pPr>
      <w:pBdr>
        <w:top w:val="single" w:sz="4" w:space="0" w:color="auto"/>
        <w:left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90">
    <w:name w:val="xl190"/>
    <w:basedOn w:val="a1"/>
    <w:qFormat/>
    <w:rsid w:val="00AB75BD"/>
    <w:pPr>
      <w:pBdr>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91">
    <w:name w:val="xl191"/>
    <w:basedOn w:val="a1"/>
    <w:qFormat/>
    <w:rsid w:val="00AB75BD"/>
    <w:pPr>
      <w:pBdr>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92">
    <w:name w:val="xl192"/>
    <w:basedOn w:val="a1"/>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93">
    <w:name w:val="xl193"/>
    <w:basedOn w:val="a1"/>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94">
    <w:name w:val="xl194"/>
    <w:basedOn w:val="a1"/>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95">
    <w:name w:val="xl195"/>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196">
    <w:name w:val="xl196"/>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97">
    <w:name w:val="xl197"/>
    <w:basedOn w:val="a1"/>
    <w:qFormat/>
    <w:rsid w:val="00AB75BD"/>
    <w:pPr>
      <w:pBdr>
        <w:top w:val="single" w:sz="4"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98">
    <w:name w:val="xl198"/>
    <w:basedOn w:val="a1"/>
    <w:qFormat/>
    <w:rsid w:val="00AB75BD"/>
    <w:pPr>
      <w:pBdr>
        <w:top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199">
    <w:name w:val="xl199"/>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0">
    <w:name w:val="xl200"/>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1">
    <w:name w:val="xl201"/>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2">
    <w:name w:val="xl202"/>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3">
    <w:name w:val="xl203"/>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4">
    <w:name w:val="xl204"/>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5">
    <w:name w:val="xl205"/>
    <w:basedOn w:val="a1"/>
    <w:qFormat/>
    <w:rsid w:val="00AB75BD"/>
    <w:pPr>
      <w:pBdr>
        <w:top w:val="single" w:sz="4"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6">
    <w:name w:val="xl206"/>
    <w:basedOn w:val="a1"/>
    <w:qFormat/>
    <w:rsid w:val="00AB75BD"/>
    <w:pPr>
      <w:pBdr>
        <w:top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07">
    <w:name w:val="xl207"/>
    <w:basedOn w:val="a1"/>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08">
    <w:name w:val="xl208"/>
    <w:basedOn w:val="a1"/>
    <w:qFormat/>
    <w:rsid w:val="00AB75BD"/>
    <w:pPr>
      <w:pBdr>
        <w:top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09">
    <w:name w:val="xl209"/>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0">
    <w:name w:val="xl210"/>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1">
    <w:name w:val="xl211"/>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12">
    <w:name w:val="xl212"/>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3">
    <w:name w:val="xl213"/>
    <w:basedOn w:val="a1"/>
    <w:qFormat/>
    <w:rsid w:val="00AB75BD"/>
    <w:pPr>
      <w:pBdr>
        <w:top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4">
    <w:name w:val="xl214"/>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5">
    <w:name w:val="xl215"/>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16">
    <w:name w:val="xl216"/>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17">
    <w:name w:val="xl217"/>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8">
    <w:name w:val="xl218"/>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19">
    <w:name w:val="xl219"/>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0">
    <w:name w:val="xl220"/>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1">
    <w:name w:val="xl221"/>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2">
    <w:name w:val="xl222"/>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3">
    <w:name w:val="xl223"/>
    <w:basedOn w:val="a1"/>
    <w:qFormat/>
    <w:rsid w:val="00AB75BD"/>
    <w:pPr>
      <w:pBdr>
        <w:top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24">
    <w:name w:val="xl224"/>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25">
    <w:name w:val="xl225"/>
    <w:basedOn w:val="a1"/>
    <w:qFormat/>
    <w:rsid w:val="00AB75BD"/>
    <w:pPr>
      <w:pBdr>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6">
    <w:name w:val="xl226"/>
    <w:basedOn w:val="a1"/>
    <w:qFormat/>
    <w:rsid w:val="00AB75BD"/>
    <w:pPr>
      <w:pBdr>
        <w:left w:val="single" w:sz="4"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7">
    <w:name w:val="xl227"/>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28">
    <w:name w:val="xl228"/>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29">
    <w:name w:val="xl229"/>
    <w:basedOn w:val="a1"/>
    <w:qFormat/>
    <w:rsid w:val="00AB75BD"/>
    <w:pPr>
      <w:pBdr>
        <w:top w:val="single" w:sz="4"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30">
    <w:name w:val="xl230"/>
    <w:basedOn w:val="a1"/>
    <w:qFormat/>
    <w:rsid w:val="00AB75BD"/>
    <w:pPr>
      <w:pBdr>
        <w:top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31">
    <w:name w:val="xl231"/>
    <w:basedOn w:val="a1"/>
    <w:qFormat/>
    <w:rsid w:val="00AB75BD"/>
    <w:pPr>
      <w:pBdr>
        <w:top w:val="single" w:sz="8"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32">
    <w:name w:val="xl232"/>
    <w:basedOn w:val="a1"/>
    <w:qFormat/>
    <w:rsid w:val="00AB75BD"/>
    <w:pPr>
      <w:pBdr>
        <w:top w:val="single" w:sz="8"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33">
    <w:name w:val="xl233"/>
    <w:basedOn w:val="a1"/>
    <w:qFormat/>
    <w:rsid w:val="00AB75BD"/>
    <w:pPr>
      <w:pBdr>
        <w:top w:val="single" w:sz="8"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34">
    <w:name w:val="xl234"/>
    <w:basedOn w:val="a1"/>
    <w:qFormat/>
    <w:rsid w:val="00AB75BD"/>
    <w:pPr>
      <w:pBdr>
        <w:top w:val="single" w:sz="8"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35">
    <w:name w:val="xl235"/>
    <w:basedOn w:val="a1"/>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36">
    <w:name w:val="xl236"/>
    <w:basedOn w:val="a1"/>
    <w:qFormat/>
    <w:rsid w:val="00AB75BD"/>
    <w:pPr>
      <w:pBdr>
        <w:top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37">
    <w:name w:val="xl237"/>
    <w:basedOn w:val="a1"/>
    <w:qFormat/>
    <w:rsid w:val="00AB75BD"/>
    <w:pPr>
      <w:pBdr>
        <w:top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38">
    <w:name w:val="xl238"/>
    <w:basedOn w:val="a1"/>
    <w:qFormat/>
    <w:rsid w:val="00AB75BD"/>
    <w:pPr>
      <w:pBdr>
        <w:top w:val="single" w:sz="4" w:space="0" w:color="auto"/>
        <w:lef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39">
    <w:name w:val="xl239"/>
    <w:basedOn w:val="a1"/>
    <w:qFormat/>
    <w:rsid w:val="00AB75BD"/>
    <w:pPr>
      <w:pBdr>
        <w:top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0">
    <w:name w:val="xl240"/>
    <w:basedOn w:val="a1"/>
    <w:qFormat/>
    <w:rsid w:val="00AB75BD"/>
    <w:pPr>
      <w:pBdr>
        <w:top w:val="single" w:sz="4"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1">
    <w:name w:val="xl241"/>
    <w:basedOn w:val="a1"/>
    <w:qFormat/>
    <w:rsid w:val="00AB75BD"/>
    <w:pPr>
      <w:pBdr>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42">
    <w:name w:val="xl242"/>
    <w:basedOn w:val="a1"/>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43">
    <w:name w:val="xl243"/>
    <w:basedOn w:val="a1"/>
    <w:qFormat/>
    <w:rsid w:val="00AB75BD"/>
    <w:pPr>
      <w:pBdr>
        <w:lef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44">
    <w:name w:val="xl244"/>
    <w:basedOn w:val="a1"/>
    <w:qFormat/>
    <w:rsid w:val="00AB75BD"/>
    <w:pPr>
      <w:pBdr>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5">
    <w:name w:val="xl245"/>
    <w:basedOn w:val="a1"/>
    <w:qFormat/>
    <w:rsid w:val="00AB75BD"/>
    <w:pPr>
      <w:pBdr>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6">
    <w:name w:val="xl246"/>
    <w:basedOn w:val="a1"/>
    <w:qFormat/>
    <w:rsid w:val="00AB75BD"/>
    <w:pPr>
      <w:pBdr>
        <w:top w:val="single" w:sz="4"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7">
    <w:name w:val="xl247"/>
    <w:basedOn w:val="a1"/>
    <w:qFormat/>
    <w:rsid w:val="00AB75BD"/>
    <w:pPr>
      <w:pBdr>
        <w:top w:val="single" w:sz="4" w:space="0" w:color="auto"/>
        <w:left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8">
    <w:name w:val="xl248"/>
    <w:basedOn w:val="a1"/>
    <w:qFormat/>
    <w:rsid w:val="00AB75BD"/>
    <w:pPr>
      <w:pBdr>
        <w:top w:val="single" w:sz="4"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49">
    <w:name w:val="xl249"/>
    <w:basedOn w:val="a1"/>
    <w:qFormat/>
    <w:rsid w:val="00AB75BD"/>
    <w:pPr>
      <w:pBdr>
        <w:top w:val="single" w:sz="8"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0">
    <w:name w:val="xl250"/>
    <w:basedOn w:val="a1"/>
    <w:qFormat/>
    <w:rsid w:val="00AB75BD"/>
    <w:pPr>
      <w:pBdr>
        <w:top w:val="single" w:sz="8"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1">
    <w:name w:val="xl251"/>
    <w:basedOn w:val="a1"/>
    <w:qFormat/>
    <w:rsid w:val="00AB75BD"/>
    <w:pPr>
      <w:pBdr>
        <w:top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2">
    <w:name w:val="xl252"/>
    <w:basedOn w:val="a1"/>
    <w:qFormat/>
    <w:rsid w:val="00AB75BD"/>
    <w:pPr>
      <w:pBdr>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3">
    <w:name w:val="xl253"/>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4">
    <w:name w:val="xl254"/>
    <w:basedOn w:val="a1"/>
    <w:qFormat/>
    <w:rsid w:val="00AB75BD"/>
    <w:pPr>
      <w:pBdr>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5">
    <w:name w:val="xl255"/>
    <w:basedOn w:val="a1"/>
    <w:qFormat/>
    <w:rsid w:val="00AB75BD"/>
    <w:pPr>
      <w:pBdr>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6">
    <w:name w:val="xl256"/>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7">
    <w:name w:val="xl257"/>
    <w:basedOn w:val="a1"/>
    <w:qFormat/>
    <w:rsid w:val="00AB75BD"/>
    <w:pP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58">
    <w:name w:val="xl258"/>
    <w:basedOn w:val="a1"/>
    <w:qFormat/>
    <w:rsid w:val="00AB75BD"/>
    <w:pPr>
      <w:pBdr>
        <w:top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16"/>
      <w:szCs w:val="16"/>
    </w:rPr>
  </w:style>
  <w:style w:type="paragraph" w:customStyle="1" w:styleId="xl259">
    <w:name w:val="xl259"/>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16"/>
      <w:szCs w:val="16"/>
    </w:rPr>
  </w:style>
  <w:style w:type="paragraph" w:customStyle="1" w:styleId="xl260">
    <w:name w:val="xl260"/>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16"/>
      <w:szCs w:val="16"/>
    </w:rPr>
  </w:style>
  <w:style w:type="paragraph" w:customStyle="1" w:styleId="xl261">
    <w:name w:val="xl261"/>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2">
    <w:name w:val="xl262"/>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3">
    <w:name w:val="xl263"/>
    <w:basedOn w:val="a1"/>
    <w:qFormat/>
    <w:rsid w:val="00AB75BD"/>
    <w:pPr>
      <w:pBdr>
        <w:top w:val="single" w:sz="8"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64">
    <w:name w:val="xl264"/>
    <w:basedOn w:val="a1"/>
    <w:qFormat/>
    <w:rsid w:val="00AB75BD"/>
    <w:pPr>
      <w:pBdr>
        <w:top w:val="single" w:sz="8" w:space="0" w:color="auto"/>
        <w:left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65">
    <w:name w:val="xl265"/>
    <w:basedOn w:val="a1"/>
    <w:qFormat/>
    <w:rsid w:val="00AB75BD"/>
    <w:pPr>
      <w:pBdr>
        <w:top w:val="single" w:sz="8" w:space="0" w:color="auto"/>
        <w:left w:val="single" w:sz="4"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6">
    <w:name w:val="xl266"/>
    <w:basedOn w:val="a1"/>
    <w:qFormat/>
    <w:rsid w:val="00AB75BD"/>
    <w:pPr>
      <w:pBdr>
        <w:top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7">
    <w:name w:val="xl267"/>
    <w:basedOn w:val="a1"/>
    <w:qFormat/>
    <w:rsid w:val="00AB75BD"/>
    <w:pPr>
      <w:pBdr>
        <w:top w:val="single" w:sz="8"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8">
    <w:name w:val="xl268"/>
    <w:basedOn w:val="a1"/>
    <w:qFormat/>
    <w:rsid w:val="00AB75BD"/>
    <w:pPr>
      <w:pBdr>
        <w:top w:val="single" w:sz="4"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69">
    <w:name w:val="xl269"/>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16"/>
      <w:szCs w:val="16"/>
    </w:rPr>
  </w:style>
  <w:style w:type="paragraph" w:customStyle="1" w:styleId="xl270">
    <w:name w:val="xl270"/>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16"/>
      <w:szCs w:val="16"/>
    </w:rPr>
  </w:style>
  <w:style w:type="paragraph" w:customStyle="1" w:styleId="xl271">
    <w:name w:val="xl271"/>
    <w:basedOn w:val="a1"/>
    <w:qFormat/>
    <w:rsid w:val="00AB75BD"/>
    <w:pPr>
      <w:pBdr>
        <w:top w:val="single" w:sz="4"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2">
    <w:name w:val="xl272"/>
    <w:basedOn w:val="a1"/>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3">
    <w:name w:val="xl273"/>
    <w:basedOn w:val="a1"/>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4">
    <w:name w:val="xl274"/>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b/>
      <w:bCs/>
      <w:sz w:val="16"/>
      <w:szCs w:val="16"/>
    </w:rPr>
  </w:style>
  <w:style w:type="paragraph" w:customStyle="1" w:styleId="xl275">
    <w:name w:val="xl275"/>
    <w:basedOn w:val="a1"/>
    <w:qFormat/>
    <w:rsid w:val="00AB75BD"/>
    <w:pPr>
      <w:pBdr>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6">
    <w:name w:val="xl276"/>
    <w:basedOn w:val="a1"/>
    <w:qFormat/>
    <w:rsid w:val="00AB75BD"/>
    <w:pPr>
      <w:pBdr>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7">
    <w:name w:val="xl277"/>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8">
    <w:name w:val="xl278"/>
    <w:basedOn w:val="a1"/>
    <w:qFormat/>
    <w:rsid w:val="00AB75BD"/>
    <w:pPr>
      <w:pBdr>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79">
    <w:name w:val="xl279"/>
    <w:basedOn w:val="a1"/>
    <w:qFormat/>
    <w:rsid w:val="00AB75BD"/>
    <w:pPr>
      <w:pBdr>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0">
    <w:name w:val="xl280"/>
    <w:basedOn w:val="a1"/>
    <w:qFormat/>
    <w:rsid w:val="00AB75BD"/>
    <w:pPr>
      <w:pBdr>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1">
    <w:name w:val="xl281"/>
    <w:basedOn w:val="a1"/>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82">
    <w:name w:val="xl282"/>
    <w:basedOn w:val="a1"/>
    <w:qFormat/>
    <w:rsid w:val="00AB75BD"/>
    <w:pPr>
      <w:pBdr>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3">
    <w:name w:val="xl283"/>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4">
    <w:name w:val="xl284"/>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5">
    <w:name w:val="xl285"/>
    <w:basedOn w:val="a1"/>
    <w:qFormat/>
    <w:rsid w:val="00AB75BD"/>
    <w:pPr>
      <w:pBdr>
        <w:top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6">
    <w:name w:val="xl286"/>
    <w:basedOn w:val="a1"/>
    <w:qFormat/>
    <w:rsid w:val="00AB75BD"/>
    <w:pPr>
      <w:pBdr>
        <w:top w:val="single" w:sz="4" w:space="0" w:color="auto"/>
        <w:left w:val="single" w:sz="4"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287">
    <w:name w:val="xl287"/>
    <w:basedOn w:val="a1"/>
    <w:qFormat/>
    <w:rsid w:val="00AB75BD"/>
    <w:pPr>
      <w:pBdr>
        <w:left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88">
    <w:name w:val="xl288"/>
    <w:basedOn w:val="a1"/>
    <w:qFormat/>
    <w:rsid w:val="00AB75BD"/>
    <w:pPr>
      <w:pBdr>
        <w:top w:val="single" w:sz="4" w:space="0" w:color="auto"/>
        <w:left w:val="single" w:sz="8" w:space="0" w:color="auto"/>
      </w:pBdr>
      <w:kinsoku/>
      <w:overflowPunct/>
      <w:autoSpaceDE/>
      <w:autoSpaceDN/>
      <w:adjustRightInd/>
      <w:snapToGrid/>
      <w:spacing w:before="100" w:beforeAutospacing="1" w:after="100" w:afterAutospacing="1"/>
      <w:jc w:val="center"/>
      <w:textAlignment w:val="top"/>
    </w:pPr>
    <w:rPr>
      <w:rFonts w:ascii="Times New Roman" w:eastAsia="Calibri" w:hAnsi="Times New Roman"/>
      <w:sz w:val="16"/>
      <w:szCs w:val="16"/>
    </w:rPr>
  </w:style>
  <w:style w:type="paragraph" w:customStyle="1" w:styleId="xl289">
    <w:name w:val="xl289"/>
    <w:basedOn w:val="a1"/>
    <w:qFormat/>
    <w:rsid w:val="00AB75BD"/>
    <w:pPr>
      <w:pBdr>
        <w:top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0">
    <w:name w:val="xl290"/>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1">
    <w:name w:val="xl291"/>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2">
    <w:name w:val="xl292"/>
    <w:basedOn w:val="a1"/>
    <w:qFormat/>
    <w:rsid w:val="00AB75BD"/>
    <w:pPr>
      <w:pBdr>
        <w:top w:val="single" w:sz="8" w:space="0" w:color="auto"/>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3">
    <w:name w:val="xl293"/>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4">
    <w:name w:val="xl294"/>
    <w:basedOn w:val="a1"/>
    <w:qFormat/>
    <w:rsid w:val="00AB75BD"/>
    <w:pPr>
      <w:pBdr>
        <w:top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5">
    <w:name w:val="xl295"/>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6">
    <w:name w:val="xl296"/>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7">
    <w:name w:val="xl297"/>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8">
    <w:name w:val="xl298"/>
    <w:basedOn w:val="a1"/>
    <w:qFormat/>
    <w:rsid w:val="00AB75BD"/>
    <w:pPr>
      <w:pBdr>
        <w:top w:val="single" w:sz="4"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299">
    <w:name w:val="xl299"/>
    <w:basedOn w:val="a1"/>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0">
    <w:name w:val="xl300"/>
    <w:basedOn w:val="a1"/>
    <w:qFormat/>
    <w:rsid w:val="00AB75BD"/>
    <w:pPr>
      <w:pBdr>
        <w:top w:val="single" w:sz="8"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1">
    <w:name w:val="xl301"/>
    <w:basedOn w:val="a1"/>
    <w:qFormat/>
    <w:rsid w:val="00AB75BD"/>
    <w:pPr>
      <w:pBdr>
        <w:top w:val="single" w:sz="8"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2">
    <w:name w:val="xl302"/>
    <w:basedOn w:val="a1"/>
    <w:qFormat/>
    <w:rsid w:val="00AB75BD"/>
    <w:pPr>
      <w:pBdr>
        <w:top w:val="single" w:sz="8"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3">
    <w:name w:val="xl303"/>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4">
    <w:name w:val="xl304"/>
    <w:basedOn w:val="a1"/>
    <w:qFormat/>
    <w:rsid w:val="00AB75BD"/>
    <w:pPr>
      <w:pBdr>
        <w:top w:val="single" w:sz="4" w:space="0" w:color="auto"/>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5">
    <w:name w:val="xl305"/>
    <w:basedOn w:val="a1"/>
    <w:qFormat/>
    <w:rsid w:val="00AB75BD"/>
    <w:pPr>
      <w:pBdr>
        <w:top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6">
    <w:name w:val="xl306"/>
    <w:basedOn w:val="a1"/>
    <w:qFormat/>
    <w:rsid w:val="00AB75BD"/>
    <w:pPr>
      <w:pBdr>
        <w:top w:val="single" w:sz="4" w:space="0" w:color="auto"/>
        <w:left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7">
    <w:name w:val="xl307"/>
    <w:basedOn w:val="a1"/>
    <w:qFormat/>
    <w:rsid w:val="00AB75BD"/>
    <w:pPr>
      <w:pBdr>
        <w:top w:val="single" w:sz="4" w:space="0" w:color="auto"/>
        <w:left w:val="single" w:sz="4" w:space="0" w:color="auto"/>
        <w:bottom w:val="single" w:sz="8"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08">
    <w:name w:val="xl308"/>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left"/>
    </w:pPr>
    <w:rPr>
      <w:rFonts w:ascii="Times New Roman" w:eastAsia="Calibri" w:hAnsi="Times New Roman"/>
      <w:sz w:val="24"/>
      <w:szCs w:val="24"/>
    </w:rPr>
  </w:style>
  <w:style w:type="paragraph" w:customStyle="1" w:styleId="xl309">
    <w:name w:val="xl309"/>
    <w:basedOn w:val="a1"/>
    <w:qFormat/>
    <w:rsid w:val="00AB75BD"/>
    <w:pPr>
      <w:pBdr>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0">
    <w:name w:val="xl310"/>
    <w:basedOn w:val="a1"/>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1">
    <w:name w:val="xl311"/>
    <w:basedOn w:val="a1"/>
    <w:qFormat/>
    <w:rsid w:val="00AB75BD"/>
    <w:pPr>
      <w:pBdr>
        <w:top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2">
    <w:name w:val="xl312"/>
    <w:basedOn w:val="a1"/>
    <w:qFormat/>
    <w:rsid w:val="00AB75BD"/>
    <w:pPr>
      <w:pBdr>
        <w:top w:val="single" w:sz="4"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left"/>
      <w:textAlignment w:val="center"/>
    </w:pPr>
    <w:rPr>
      <w:rFonts w:ascii="Times New Roman" w:eastAsia="Calibri" w:hAnsi="Times New Roman"/>
      <w:sz w:val="16"/>
      <w:szCs w:val="16"/>
    </w:rPr>
  </w:style>
  <w:style w:type="paragraph" w:customStyle="1" w:styleId="xl313">
    <w:name w:val="xl313"/>
    <w:basedOn w:val="a1"/>
    <w:qFormat/>
    <w:rsid w:val="00AB75BD"/>
    <w:pPr>
      <w:pBdr>
        <w:top w:val="single" w:sz="8"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4">
    <w:name w:val="xl314"/>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5">
    <w:name w:val="xl315"/>
    <w:basedOn w:val="a1"/>
    <w:qFormat/>
    <w:rsid w:val="00AB75BD"/>
    <w:pPr>
      <w:pBdr>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6">
    <w:name w:val="xl316"/>
    <w:basedOn w:val="a1"/>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7">
    <w:name w:val="xl317"/>
    <w:basedOn w:val="a1"/>
    <w:qFormat/>
    <w:rsid w:val="00AB75BD"/>
    <w:pPr>
      <w:pBdr>
        <w:left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8">
    <w:name w:val="xl318"/>
    <w:basedOn w:val="a1"/>
    <w:qFormat/>
    <w:rsid w:val="00AB75BD"/>
    <w:pPr>
      <w:pBdr>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19">
    <w:name w:val="xl319"/>
    <w:basedOn w:val="a1"/>
    <w:qFormat/>
    <w:rsid w:val="00AB75BD"/>
    <w:pPr>
      <w:pBdr>
        <w:top w:val="single" w:sz="4"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0">
    <w:name w:val="xl320"/>
    <w:basedOn w:val="a1"/>
    <w:qFormat/>
    <w:rsid w:val="00AB75BD"/>
    <w:pPr>
      <w:pBdr>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1">
    <w:name w:val="xl321"/>
    <w:basedOn w:val="a1"/>
    <w:qFormat/>
    <w:rsid w:val="00AB75BD"/>
    <w:pPr>
      <w:pBdr>
        <w:top w:val="single" w:sz="4"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2">
    <w:name w:val="xl322"/>
    <w:basedOn w:val="a1"/>
    <w:qFormat/>
    <w:rsid w:val="00AB75BD"/>
    <w:pPr>
      <w:pBdr>
        <w:top w:val="single" w:sz="4" w:space="0" w:color="auto"/>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3">
    <w:name w:val="xl323"/>
    <w:basedOn w:val="a1"/>
    <w:qFormat/>
    <w:rsid w:val="00AB75BD"/>
    <w:pPr>
      <w:pBdr>
        <w:top w:val="single" w:sz="4" w:space="0" w:color="auto"/>
        <w:left w:val="single" w:sz="4"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4">
    <w:name w:val="xl324"/>
    <w:basedOn w:val="a1"/>
    <w:qFormat/>
    <w:rsid w:val="00AB75BD"/>
    <w:pPr>
      <w:pBdr>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5">
    <w:name w:val="xl325"/>
    <w:basedOn w:val="a1"/>
    <w:qFormat/>
    <w:rsid w:val="00AB75BD"/>
    <w:pPr>
      <w:pBdr>
        <w:top w:val="single" w:sz="8" w:space="0" w:color="auto"/>
        <w:left w:val="single" w:sz="8"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6">
    <w:name w:val="xl326"/>
    <w:basedOn w:val="a1"/>
    <w:qFormat/>
    <w:rsid w:val="00AB75BD"/>
    <w:pPr>
      <w:pBdr>
        <w:top w:val="single" w:sz="4"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7">
    <w:name w:val="xl327"/>
    <w:basedOn w:val="a1"/>
    <w:qFormat/>
    <w:rsid w:val="00AB75BD"/>
    <w:pPr>
      <w:pBdr>
        <w:top w:val="single" w:sz="4" w:space="0" w:color="auto"/>
        <w:left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8">
    <w:name w:val="xl328"/>
    <w:basedOn w:val="a1"/>
    <w:qFormat/>
    <w:rsid w:val="00AB75BD"/>
    <w:pPr>
      <w:pBdr>
        <w:top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29">
    <w:name w:val="xl329"/>
    <w:basedOn w:val="a1"/>
    <w:qFormat/>
    <w:rsid w:val="00AB75BD"/>
    <w:pPr>
      <w:pBdr>
        <w:top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0">
    <w:name w:val="xl330"/>
    <w:basedOn w:val="a1"/>
    <w:qFormat/>
    <w:rsid w:val="00AB75BD"/>
    <w:pPr>
      <w:pBdr>
        <w:top w:val="single" w:sz="8"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1">
    <w:name w:val="xl331"/>
    <w:basedOn w:val="a1"/>
    <w:qFormat/>
    <w:rsid w:val="00AB75BD"/>
    <w:pPr>
      <w:pBdr>
        <w:top w:val="single" w:sz="8"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2">
    <w:name w:val="xl332"/>
    <w:basedOn w:val="a1"/>
    <w:qFormat/>
    <w:rsid w:val="00AB75BD"/>
    <w:pPr>
      <w:pBdr>
        <w:top w:val="single" w:sz="8" w:space="0" w:color="auto"/>
        <w:left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3">
    <w:name w:val="xl333"/>
    <w:basedOn w:val="a1"/>
    <w:qFormat/>
    <w:rsid w:val="00AB75BD"/>
    <w:pP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4">
    <w:name w:val="xl334"/>
    <w:basedOn w:val="a1"/>
    <w:qFormat/>
    <w:rsid w:val="00AB75BD"/>
    <w:pP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5">
    <w:name w:val="xl335"/>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6">
    <w:name w:val="xl336"/>
    <w:basedOn w:val="a1"/>
    <w:qFormat/>
    <w:rsid w:val="00AB75BD"/>
    <w:pPr>
      <w:pBdr>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7">
    <w:name w:val="xl337"/>
    <w:basedOn w:val="a1"/>
    <w:qFormat/>
    <w:rsid w:val="00AB75BD"/>
    <w:pPr>
      <w:pBdr>
        <w:left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8">
    <w:name w:val="xl338"/>
    <w:basedOn w:val="a1"/>
    <w:qFormat/>
    <w:rsid w:val="00AB75BD"/>
    <w:pPr>
      <w:pBdr>
        <w:lef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39">
    <w:name w:val="xl339"/>
    <w:basedOn w:val="a1"/>
    <w:qFormat/>
    <w:rsid w:val="00AB75BD"/>
    <w:pPr>
      <w:pBdr>
        <w:top w:val="single" w:sz="4" w:space="0" w:color="auto"/>
        <w:bottom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0">
    <w:name w:val="xl340"/>
    <w:basedOn w:val="a1"/>
    <w:qFormat/>
    <w:rsid w:val="00AB75BD"/>
    <w:pPr>
      <w:pBdr>
        <w:lef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341">
    <w:name w:val="xl341"/>
    <w:basedOn w:val="a1"/>
    <w:qFormat/>
    <w:rsid w:val="00AB75BD"/>
    <w:pPr>
      <w:pBdr>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2">
    <w:name w:val="xl342"/>
    <w:basedOn w:val="a1"/>
    <w:qFormat/>
    <w:rsid w:val="00AB75BD"/>
    <w:pPr>
      <w:pBdr>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3">
    <w:name w:val="xl343"/>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4">
    <w:name w:val="xl344"/>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5">
    <w:name w:val="xl345"/>
    <w:basedOn w:val="a1"/>
    <w:qFormat/>
    <w:rsid w:val="00AB75BD"/>
    <w:pPr>
      <w:pBdr>
        <w:top w:val="single" w:sz="4" w:space="0" w:color="auto"/>
        <w:bottom w:val="single" w:sz="4" w:space="0" w:color="auto"/>
        <w:right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6">
    <w:name w:val="xl346"/>
    <w:basedOn w:val="a1"/>
    <w:qFormat/>
    <w:rsid w:val="00AB75BD"/>
    <w:pPr>
      <w:pBdr>
        <w:top w:val="single" w:sz="8" w:space="0" w:color="auto"/>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7">
    <w:name w:val="xl347"/>
    <w:basedOn w:val="a1"/>
    <w:qFormat/>
    <w:rsid w:val="00AB75BD"/>
    <w:pPr>
      <w:pBdr>
        <w:top w:val="single" w:sz="4" w:space="0" w:color="auto"/>
        <w:bottom w:val="single" w:sz="4"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348">
    <w:name w:val="xl348"/>
    <w:basedOn w:val="a1"/>
    <w:qFormat/>
    <w:rsid w:val="00AB75BD"/>
    <w:pPr>
      <w:pBdr>
        <w:top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49">
    <w:name w:val="xl349"/>
    <w:basedOn w:val="a1"/>
    <w:qFormat/>
    <w:rsid w:val="00AB75BD"/>
    <w:pPr>
      <w:pBdr>
        <w:top w:val="single" w:sz="8" w:space="0" w:color="auto"/>
        <w:left w:val="single" w:sz="8" w:space="0" w:color="auto"/>
        <w:bottom w:val="single" w:sz="4"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50">
    <w:name w:val="xl350"/>
    <w:basedOn w:val="a1"/>
    <w:qFormat/>
    <w:rsid w:val="00AB75BD"/>
    <w:pPr>
      <w:pBdr>
        <w:left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51">
    <w:name w:val="xl351"/>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b/>
      <w:bCs/>
      <w:sz w:val="16"/>
      <w:szCs w:val="16"/>
    </w:rPr>
  </w:style>
  <w:style w:type="paragraph" w:customStyle="1" w:styleId="xl352">
    <w:name w:val="xl352"/>
    <w:basedOn w:val="a1"/>
    <w:qFormat/>
    <w:rsid w:val="00AB75BD"/>
    <w:pPr>
      <w:pBdr>
        <w:left w:val="single" w:sz="8"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paragraph" w:customStyle="1" w:styleId="xl353">
    <w:name w:val="xl353"/>
    <w:basedOn w:val="a1"/>
    <w:qFormat/>
    <w:rsid w:val="00AB75BD"/>
    <w:pPr>
      <w:pBdr>
        <w:top w:val="single" w:sz="4" w:space="0" w:color="auto"/>
        <w:bottom w:val="single" w:sz="8" w:space="0" w:color="auto"/>
        <w:right w:val="single" w:sz="8" w:space="0" w:color="auto"/>
      </w:pBdr>
      <w:kinsoku/>
      <w:overflowPunct/>
      <w:autoSpaceDE/>
      <w:autoSpaceDN/>
      <w:adjustRightInd/>
      <w:snapToGrid/>
      <w:spacing w:before="100" w:beforeAutospacing="1" w:after="100" w:afterAutospacing="1"/>
      <w:jc w:val="center"/>
      <w:textAlignment w:val="center"/>
    </w:pPr>
    <w:rPr>
      <w:rFonts w:ascii="Times New Roman" w:eastAsia="Calibri" w:hAnsi="Times New Roman"/>
      <w:sz w:val="16"/>
      <w:szCs w:val="16"/>
    </w:rPr>
  </w:style>
  <w:style w:type="numbering" w:customStyle="1" w:styleId="202">
    <w:name w:val="Нет списка20"/>
    <w:next w:val="a4"/>
    <w:uiPriority w:val="99"/>
    <w:semiHidden/>
    <w:unhideWhenUsed/>
    <w:rsid w:val="00AB75BD"/>
  </w:style>
  <w:style w:type="numbering" w:customStyle="1" w:styleId="1150">
    <w:name w:val="Нет списка115"/>
    <w:next w:val="a4"/>
    <w:uiPriority w:val="99"/>
    <w:semiHidden/>
    <w:unhideWhenUsed/>
    <w:rsid w:val="00AB75BD"/>
  </w:style>
  <w:style w:type="table" w:customStyle="1" w:styleId="107">
    <w:name w:val="Сетка таблицы10"/>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4"/>
    <w:semiHidden/>
    <w:rsid w:val="00AB75BD"/>
  </w:style>
  <w:style w:type="table" w:customStyle="1" w:styleId="1141">
    <w:name w:val="Сетка таблицы114"/>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4"/>
    <w:uiPriority w:val="99"/>
    <w:semiHidden/>
    <w:unhideWhenUsed/>
    <w:rsid w:val="00AB75BD"/>
  </w:style>
  <w:style w:type="table" w:customStyle="1" w:styleId="243">
    <w:name w:val="Сетка таблицы2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4"/>
    <w:semiHidden/>
    <w:rsid w:val="00AB75BD"/>
  </w:style>
  <w:style w:type="numbering" w:customStyle="1" w:styleId="350">
    <w:name w:val="Нет списка35"/>
    <w:next w:val="a4"/>
    <w:uiPriority w:val="99"/>
    <w:semiHidden/>
    <w:unhideWhenUsed/>
    <w:rsid w:val="00AB75BD"/>
  </w:style>
  <w:style w:type="table" w:customStyle="1" w:styleId="341">
    <w:name w:val="Сетка таблицы3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4"/>
    <w:semiHidden/>
    <w:rsid w:val="00AB75BD"/>
  </w:style>
  <w:style w:type="table" w:customStyle="1" w:styleId="1232">
    <w:name w:val="Сетка таблицы1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4"/>
    <w:uiPriority w:val="99"/>
    <w:semiHidden/>
    <w:unhideWhenUsed/>
    <w:rsid w:val="00AB75BD"/>
  </w:style>
  <w:style w:type="table" w:customStyle="1" w:styleId="2132">
    <w:name w:val="Сетка таблицы2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4"/>
    <w:semiHidden/>
    <w:rsid w:val="00AB75BD"/>
  </w:style>
  <w:style w:type="table" w:customStyle="1" w:styleId="11132">
    <w:name w:val="Сетка таблицы11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4"/>
    <w:uiPriority w:val="99"/>
    <w:semiHidden/>
    <w:unhideWhenUsed/>
    <w:rsid w:val="00AB75BD"/>
  </w:style>
  <w:style w:type="table" w:customStyle="1" w:styleId="532">
    <w:name w:val="Сетка таблицы5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14"/>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1">
    <w:name w:val="стиль 851"/>
    <w:rsid w:val="00AB75BD"/>
    <w:pPr>
      <w:numPr>
        <w:numId w:val="23"/>
      </w:numPr>
    </w:pPr>
  </w:style>
  <w:style w:type="table" w:customStyle="1" w:styleId="146">
    <w:name w:val="Классическая таблица 14"/>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0">
    <w:name w:val="Нет списка55"/>
    <w:next w:val="a4"/>
    <w:uiPriority w:val="99"/>
    <w:semiHidden/>
    <w:unhideWhenUsed/>
    <w:rsid w:val="00AB75BD"/>
  </w:style>
  <w:style w:type="numbering" w:customStyle="1" w:styleId="1350">
    <w:name w:val="Нет списка135"/>
    <w:next w:val="a4"/>
    <w:uiPriority w:val="99"/>
    <w:semiHidden/>
    <w:unhideWhenUsed/>
    <w:rsid w:val="00AB75BD"/>
  </w:style>
  <w:style w:type="numbering" w:customStyle="1" w:styleId="650">
    <w:name w:val="Нет списка65"/>
    <w:next w:val="a4"/>
    <w:uiPriority w:val="99"/>
    <w:semiHidden/>
    <w:unhideWhenUsed/>
    <w:rsid w:val="00AB75BD"/>
  </w:style>
  <w:style w:type="numbering" w:customStyle="1" w:styleId="1450">
    <w:name w:val="Нет списка145"/>
    <w:next w:val="a4"/>
    <w:uiPriority w:val="99"/>
    <w:semiHidden/>
    <w:unhideWhenUsed/>
    <w:rsid w:val="00AB75BD"/>
  </w:style>
  <w:style w:type="numbering" w:customStyle="1" w:styleId="750">
    <w:name w:val="Нет списка75"/>
    <w:next w:val="a4"/>
    <w:uiPriority w:val="99"/>
    <w:semiHidden/>
    <w:unhideWhenUsed/>
    <w:rsid w:val="00AB75BD"/>
  </w:style>
  <w:style w:type="numbering" w:customStyle="1" w:styleId="840">
    <w:name w:val="Нет списка84"/>
    <w:next w:val="a4"/>
    <w:uiPriority w:val="99"/>
    <w:semiHidden/>
    <w:unhideWhenUsed/>
    <w:rsid w:val="00AB75BD"/>
  </w:style>
  <w:style w:type="numbering" w:customStyle="1" w:styleId="940">
    <w:name w:val="Нет списка94"/>
    <w:next w:val="a4"/>
    <w:uiPriority w:val="99"/>
    <w:semiHidden/>
    <w:unhideWhenUsed/>
    <w:rsid w:val="00AB75BD"/>
  </w:style>
  <w:style w:type="numbering" w:customStyle="1" w:styleId="1540">
    <w:name w:val="Нет списка154"/>
    <w:next w:val="a4"/>
    <w:uiPriority w:val="99"/>
    <w:semiHidden/>
    <w:rsid w:val="00AB75BD"/>
  </w:style>
  <w:style w:type="numbering" w:customStyle="1" w:styleId="3140">
    <w:name w:val="Нет списка314"/>
    <w:next w:val="a4"/>
    <w:uiPriority w:val="99"/>
    <w:semiHidden/>
    <w:unhideWhenUsed/>
    <w:rsid w:val="00AB75BD"/>
  </w:style>
  <w:style w:type="table" w:customStyle="1" w:styleId="3131">
    <w:name w:val="Сетка таблицы3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4"/>
    <w:uiPriority w:val="99"/>
    <w:semiHidden/>
    <w:rsid w:val="00AB75BD"/>
  </w:style>
  <w:style w:type="numbering" w:customStyle="1" w:styleId="2114">
    <w:name w:val="Нет списка2114"/>
    <w:next w:val="a4"/>
    <w:uiPriority w:val="99"/>
    <w:semiHidden/>
    <w:unhideWhenUsed/>
    <w:rsid w:val="00AB75BD"/>
  </w:style>
  <w:style w:type="numbering" w:customStyle="1" w:styleId="111113">
    <w:name w:val="Нет списка111113"/>
    <w:next w:val="a4"/>
    <w:uiPriority w:val="99"/>
    <w:semiHidden/>
    <w:rsid w:val="00AB75BD"/>
  </w:style>
  <w:style w:type="table" w:customStyle="1" w:styleId="4130">
    <w:name w:val="Сетка таблицы4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unhideWhenUsed/>
    <w:rsid w:val="00AB75BD"/>
  </w:style>
  <w:style w:type="table" w:customStyle="1" w:styleId="1132">
    <w:name w:val="Сетка таблицы 113"/>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
    <w:name w:val="стиль 814"/>
    <w:rsid w:val="00AB75BD"/>
    <w:pPr>
      <w:numPr>
        <w:numId w:val="26"/>
      </w:numPr>
    </w:pPr>
  </w:style>
  <w:style w:type="table" w:customStyle="1" w:styleId="1133">
    <w:name w:val="Классическая таблица 1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0">
    <w:name w:val="Нет списка514"/>
    <w:next w:val="a4"/>
    <w:uiPriority w:val="99"/>
    <w:semiHidden/>
    <w:unhideWhenUsed/>
    <w:rsid w:val="00AB75BD"/>
  </w:style>
  <w:style w:type="numbering" w:customStyle="1" w:styleId="13140">
    <w:name w:val="Нет списка1314"/>
    <w:next w:val="a4"/>
    <w:uiPriority w:val="99"/>
    <w:semiHidden/>
    <w:unhideWhenUsed/>
    <w:rsid w:val="00AB75BD"/>
  </w:style>
  <w:style w:type="numbering" w:customStyle="1" w:styleId="614">
    <w:name w:val="Нет списка614"/>
    <w:next w:val="a4"/>
    <w:uiPriority w:val="99"/>
    <w:semiHidden/>
    <w:unhideWhenUsed/>
    <w:rsid w:val="00AB75BD"/>
  </w:style>
  <w:style w:type="numbering" w:customStyle="1" w:styleId="1414">
    <w:name w:val="Нет списка1414"/>
    <w:next w:val="a4"/>
    <w:uiPriority w:val="99"/>
    <w:semiHidden/>
    <w:unhideWhenUsed/>
    <w:rsid w:val="00AB75BD"/>
  </w:style>
  <w:style w:type="numbering" w:customStyle="1" w:styleId="714">
    <w:name w:val="Нет списка714"/>
    <w:next w:val="a4"/>
    <w:uiPriority w:val="99"/>
    <w:semiHidden/>
    <w:unhideWhenUsed/>
    <w:rsid w:val="00AB75BD"/>
  </w:style>
  <w:style w:type="table" w:customStyle="1" w:styleId="-13">
    <w:name w:val="Веб-таблица 1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2">
    <w:name w:val="Сетка таблицы7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ЭКОцентр Таблица (8пт)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0">
    <w:name w:val="ЭКОцентр Таблица (10пт)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2fffc">
    <w:name w:val="Quote"/>
    <w:basedOn w:val="a1"/>
    <w:next w:val="a1"/>
    <w:link w:val="2fffd"/>
    <w:uiPriority w:val="29"/>
    <w:qFormat/>
    <w:rsid w:val="00AB75BD"/>
    <w:pPr>
      <w:kinsoku/>
      <w:overflowPunct/>
      <w:autoSpaceDE/>
      <w:autoSpaceDN/>
      <w:adjustRightInd/>
      <w:snapToGrid/>
      <w:spacing w:after="200" w:line="276" w:lineRule="auto"/>
      <w:jc w:val="left"/>
    </w:pPr>
    <w:rPr>
      <w:rFonts w:ascii="Cambria" w:eastAsia="Calibri" w:hAnsi="Cambria"/>
      <w:i/>
      <w:iCs/>
      <w:szCs w:val="24"/>
      <w:lang w:val="en-US" w:eastAsia="x-none"/>
    </w:rPr>
  </w:style>
  <w:style w:type="character" w:customStyle="1" w:styleId="2fffd">
    <w:name w:val="Цитата 2 Знак"/>
    <w:link w:val="2fffc"/>
    <w:uiPriority w:val="29"/>
    <w:rsid w:val="00AB75BD"/>
    <w:rPr>
      <w:rFonts w:ascii="Cambria" w:eastAsia="Calibri" w:hAnsi="Cambria"/>
      <w:i/>
      <w:iCs/>
      <w:szCs w:val="24"/>
      <w:lang w:val="en-US"/>
    </w:rPr>
  </w:style>
  <w:style w:type="paragraph" w:styleId="affffffffff3">
    <w:name w:val="Intense Quote"/>
    <w:basedOn w:val="a1"/>
    <w:next w:val="a1"/>
    <w:link w:val="affffffffff4"/>
    <w:uiPriority w:val="30"/>
    <w:qFormat/>
    <w:rsid w:val="00AB75BD"/>
    <w:pPr>
      <w:pBdr>
        <w:top w:val="single" w:sz="4" w:space="10" w:color="auto"/>
        <w:bottom w:val="single" w:sz="4" w:space="10" w:color="auto"/>
      </w:pBdr>
      <w:kinsoku/>
      <w:overflowPunct/>
      <w:autoSpaceDE/>
      <w:autoSpaceDN/>
      <w:adjustRightInd/>
      <w:snapToGrid/>
      <w:spacing w:before="240" w:after="240" w:line="300" w:lineRule="auto"/>
      <w:ind w:left="1152" w:right="1152"/>
    </w:pPr>
    <w:rPr>
      <w:rFonts w:ascii="Cambria" w:eastAsia="Calibri" w:hAnsi="Cambria"/>
      <w:i/>
      <w:iCs/>
      <w:szCs w:val="24"/>
      <w:lang w:val="en-US" w:eastAsia="x-none"/>
    </w:rPr>
  </w:style>
  <w:style w:type="character" w:customStyle="1" w:styleId="affffffffff4">
    <w:name w:val="Выделенная цитата Знак"/>
    <w:link w:val="affffffffff3"/>
    <w:uiPriority w:val="30"/>
    <w:rsid w:val="00AB75BD"/>
    <w:rPr>
      <w:rFonts w:ascii="Cambria" w:eastAsia="Calibri" w:hAnsi="Cambria"/>
      <w:i/>
      <w:iCs/>
      <w:szCs w:val="24"/>
      <w:lang w:val="en-US"/>
    </w:rPr>
  </w:style>
  <w:style w:type="paragraph" w:customStyle="1" w:styleId="affffffffff5">
    <w:name w:val="ЗагТаб"/>
    <w:basedOn w:val="afffffffff9"/>
    <w:qFormat/>
    <w:rsid w:val="00AB75BD"/>
    <w:pPr>
      <w:keepNext w:val="0"/>
      <w:widowControl w:val="0"/>
      <w:autoSpaceDE w:val="0"/>
      <w:autoSpaceDN w:val="0"/>
      <w:adjustRightInd w:val="0"/>
      <w:spacing w:before="0" w:after="0"/>
      <w:jc w:val="center"/>
    </w:pPr>
    <w:rPr>
      <w:b/>
      <w:bCs w:val="0"/>
      <w:szCs w:val="24"/>
    </w:rPr>
  </w:style>
  <w:style w:type="paragraph" w:customStyle="1" w:styleId="affffffffff6">
    <w:name w:val="Загтаб"/>
    <w:basedOn w:val="afffffffff9"/>
    <w:qFormat/>
    <w:rsid w:val="00AB75BD"/>
    <w:pPr>
      <w:keepNext w:val="0"/>
      <w:widowControl w:val="0"/>
      <w:autoSpaceDE w:val="0"/>
      <w:autoSpaceDN w:val="0"/>
      <w:adjustRightInd w:val="0"/>
      <w:spacing w:before="0" w:after="0"/>
      <w:jc w:val="center"/>
    </w:pPr>
    <w:rPr>
      <w:b/>
      <w:bCs w:val="0"/>
    </w:rPr>
  </w:style>
  <w:style w:type="paragraph" w:customStyle="1" w:styleId="affffffffff7">
    <w:name w:val="Центр"/>
    <w:basedOn w:val="a1"/>
    <w:qFormat/>
    <w:rsid w:val="00AB75BD"/>
    <w:pPr>
      <w:widowControl w:val="0"/>
      <w:kinsoku/>
      <w:overflowPunct/>
      <w:snapToGrid/>
      <w:spacing w:after="0" w:line="360" w:lineRule="auto"/>
      <w:jc w:val="center"/>
    </w:pPr>
    <w:rPr>
      <w:rFonts w:ascii="Times New Roman" w:eastAsia="Calibri" w:hAnsi="Times New Roman"/>
      <w:b/>
      <w:i/>
      <w:sz w:val="24"/>
      <w:szCs w:val="24"/>
    </w:rPr>
  </w:style>
  <w:style w:type="character" w:customStyle="1" w:styleId="affffffffff8">
    <w:name w:val="Стиль Основной текс Знак"/>
    <w:link w:val="affffffffff9"/>
    <w:locked/>
    <w:rsid w:val="00AB75BD"/>
    <w:rPr>
      <w:sz w:val="26"/>
      <w:szCs w:val="26"/>
      <w:lang w:val="en-US"/>
    </w:rPr>
  </w:style>
  <w:style w:type="paragraph" w:customStyle="1" w:styleId="affffffffff9">
    <w:name w:val="Стиль Основной текс"/>
    <w:basedOn w:val="af"/>
    <w:link w:val="affffffffff8"/>
    <w:qFormat/>
    <w:rsid w:val="00AB75BD"/>
    <w:pPr>
      <w:ind w:firstLine="567"/>
      <w:jc w:val="left"/>
    </w:pPr>
    <w:rPr>
      <w:sz w:val="26"/>
      <w:szCs w:val="26"/>
      <w:lang w:val="en-US" w:eastAsia="x-none"/>
    </w:rPr>
  </w:style>
  <w:style w:type="character" w:customStyle="1" w:styleId="163">
    <w:name w:val="16Центр Знак"/>
    <w:link w:val="164"/>
    <w:locked/>
    <w:rsid w:val="00AB75BD"/>
    <w:rPr>
      <w:sz w:val="26"/>
      <w:szCs w:val="26"/>
    </w:rPr>
  </w:style>
  <w:style w:type="paragraph" w:customStyle="1" w:styleId="164">
    <w:name w:val="16Центр"/>
    <w:basedOn w:val="a1"/>
    <w:link w:val="163"/>
    <w:qFormat/>
    <w:rsid w:val="00AB75BD"/>
    <w:pPr>
      <w:kinsoku/>
      <w:overflowPunct/>
      <w:autoSpaceDE/>
      <w:autoSpaceDN/>
      <w:adjustRightInd/>
      <w:snapToGrid/>
      <w:spacing w:after="0"/>
      <w:ind w:firstLine="680"/>
      <w:jc w:val="center"/>
    </w:pPr>
    <w:rPr>
      <w:rFonts w:ascii="Times New Roman" w:hAnsi="Times New Roman"/>
      <w:sz w:val="26"/>
      <w:szCs w:val="26"/>
      <w:lang w:val="x-none" w:eastAsia="x-none"/>
    </w:rPr>
  </w:style>
  <w:style w:type="paragraph" w:customStyle="1" w:styleId="affffffffffa">
    <w:name w:val="Автооглавление"/>
    <w:basedOn w:val="13"/>
    <w:qFormat/>
    <w:rsid w:val="00AB75BD"/>
    <w:pPr>
      <w:widowControl w:val="0"/>
      <w:tabs>
        <w:tab w:val="clear" w:pos="400"/>
        <w:tab w:val="clear" w:pos="9061"/>
        <w:tab w:val="right" w:leader="dot" w:pos="9900"/>
      </w:tabs>
      <w:kinsoku/>
      <w:overflowPunct/>
      <w:autoSpaceDE/>
      <w:autoSpaceDN/>
      <w:adjustRightInd/>
      <w:snapToGrid/>
      <w:ind w:left="0" w:firstLine="0"/>
    </w:pPr>
    <w:rPr>
      <w:rFonts w:ascii="Times New Roman" w:hAnsi="Times New Roman" w:cs="Arial"/>
      <w:b w:val="0"/>
      <w:bCs/>
      <w:caps w:val="0"/>
      <w:sz w:val="26"/>
      <w:szCs w:val="26"/>
      <w:lang w:eastAsia="en-US"/>
    </w:rPr>
  </w:style>
  <w:style w:type="paragraph" w:customStyle="1" w:styleId="affffffffffb">
    <w:name w:val="Вправо"/>
    <w:basedOn w:val="a1"/>
    <w:autoRedefine/>
    <w:qFormat/>
    <w:rsid w:val="00AB75BD"/>
    <w:pPr>
      <w:kinsoku/>
      <w:overflowPunct/>
      <w:autoSpaceDE/>
      <w:autoSpaceDN/>
      <w:adjustRightInd/>
      <w:snapToGrid/>
      <w:spacing w:after="0"/>
      <w:ind w:firstLine="680"/>
      <w:jc w:val="right"/>
    </w:pPr>
    <w:rPr>
      <w:rFonts w:ascii="Times New Roman" w:eastAsia="Calibri" w:hAnsi="Times New Roman"/>
      <w:sz w:val="26"/>
      <w:szCs w:val="26"/>
    </w:rPr>
  </w:style>
  <w:style w:type="paragraph" w:customStyle="1" w:styleId="1fff5">
    <w:name w:val="Заголовок 1 бн"/>
    <w:basedOn w:val="11"/>
    <w:qFormat/>
    <w:rsid w:val="00AB75BD"/>
    <w:pPr>
      <w:keepNext/>
      <w:widowControl/>
      <w:kinsoku/>
      <w:overflowPunct/>
      <w:autoSpaceDE/>
      <w:autoSpaceDN/>
      <w:adjustRightInd/>
      <w:snapToGrid/>
      <w:spacing w:before="120"/>
      <w:jc w:val="center"/>
    </w:pPr>
    <w:rPr>
      <w:rFonts w:eastAsia="Calibri" w:cs="Arial"/>
      <w:b w:val="0"/>
      <w:sz w:val="26"/>
      <w:szCs w:val="26"/>
      <w:lang w:val="ru-RU" w:eastAsia="ru-RU"/>
    </w:rPr>
  </w:style>
  <w:style w:type="character" w:customStyle="1" w:styleId="affffffffffc">
    <w:name w:val="Курсив Знак"/>
    <w:locked/>
    <w:rsid w:val="00AB75BD"/>
    <w:rPr>
      <w:rFonts w:ascii="Times New Roman" w:hAnsi="Times New Roman"/>
      <w:b/>
      <w:i/>
      <w:sz w:val="24"/>
      <w:szCs w:val="24"/>
    </w:rPr>
  </w:style>
  <w:style w:type="paragraph" w:customStyle="1" w:styleId="affffffffffd">
    <w:name w:val="ОТЧЕТ"/>
    <w:basedOn w:val="a1"/>
    <w:qFormat/>
    <w:rsid w:val="00AB75BD"/>
    <w:pPr>
      <w:kinsoku/>
      <w:overflowPunct/>
      <w:autoSpaceDE/>
      <w:autoSpaceDN/>
      <w:adjustRightInd/>
      <w:snapToGrid/>
      <w:spacing w:after="0"/>
      <w:ind w:firstLine="680"/>
    </w:pPr>
    <w:rPr>
      <w:rFonts w:ascii="Times New Roman" w:eastAsia="Calibri" w:hAnsi="Times New Roman"/>
      <w:sz w:val="24"/>
      <w:szCs w:val="24"/>
      <w:lang w:eastAsia="en-US"/>
    </w:rPr>
  </w:style>
  <w:style w:type="paragraph" w:customStyle="1" w:styleId="affffffffffe">
    <w:name w:val="Подчеркивание"/>
    <w:basedOn w:val="a1"/>
    <w:next w:val="a1"/>
    <w:qFormat/>
    <w:rsid w:val="00AB75BD"/>
    <w:pPr>
      <w:kinsoku/>
      <w:overflowPunct/>
      <w:autoSpaceDE/>
      <w:autoSpaceDN/>
      <w:adjustRightInd/>
      <w:snapToGrid/>
      <w:spacing w:after="0"/>
      <w:ind w:firstLine="680"/>
    </w:pPr>
    <w:rPr>
      <w:rFonts w:ascii="Times New Roman" w:eastAsia="Calibri" w:hAnsi="Times New Roman"/>
      <w:sz w:val="26"/>
      <w:szCs w:val="26"/>
      <w:u w:val="single"/>
    </w:rPr>
  </w:style>
  <w:style w:type="character" w:customStyle="1" w:styleId="afffffffffff">
    <w:name w:val="Приложение№ Знак"/>
    <w:link w:val="afffffffffff0"/>
    <w:locked/>
    <w:rsid w:val="00AB75BD"/>
    <w:rPr>
      <w:sz w:val="26"/>
      <w:szCs w:val="26"/>
    </w:rPr>
  </w:style>
  <w:style w:type="paragraph" w:customStyle="1" w:styleId="afffffffffff0">
    <w:name w:val="Приложение№"/>
    <w:basedOn w:val="a1"/>
    <w:next w:val="a1"/>
    <w:link w:val="afffffffffff"/>
    <w:qFormat/>
    <w:rsid w:val="00AB75BD"/>
    <w:pPr>
      <w:kinsoku/>
      <w:overflowPunct/>
      <w:autoSpaceDE/>
      <w:autoSpaceDN/>
      <w:adjustRightInd/>
      <w:snapToGrid/>
      <w:ind w:firstLine="7258"/>
      <w:jc w:val="center"/>
    </w:pPr>
    <w:rPr>
      <w:rFonts w:ascii="Times New Roman" w:hAnsi="Times New Roman"/>
      <w:sz w:val="26"/>
      <w:szCs w:val="26"/>
      <w:lang w:val="x-none" w:eastAsia="x-none"/>
    </w:rPr>
  </w:style>
  <w:style w:type="paragraph" w:customStyle="1" w:styleId="afffffffffff1">
    <w:name w:val="Рис№"/>
    <w:basedOn w:val="a1"/>
    <w:next w:val="a1"/>
    <w:qFormat/>
    <w:rsid w:val="00AB75BD"/>
    <w:pPr>
      <w:kinsoku/>
      <w:overflowPunct/>
      <w:autoSpaceDE/>
      <w:autoSpaceDN/>
      <w:adjustRightInd/>
      <w:snapToGrid/>
      <w:spacing w:after="0"/>
      <w:jc w:val="center"/>
    </w:pPr>
    <w:rPr>
      <w:rFonts w:ascii="Times New Roman" w:eastAsia="Calibri" w:hAnsi="Times New Roman"/>
      <w:sz w:val="26"/>
      <w:szCs w:val="26"/>
    </w:rPr>
  </w:style>
  <w:style w:type="paragraph" w:customStyle="1" w:styleId="afffffffffff2">
    <w:name w:val="Список нумерованный"/>
    <w:basedOn w:val="a1"/>
    <w:qFormat/>
    <w:rsid w:val="00AB75BD"/>
    <w:pPr>
      <w:tabs>
        <w:tab w:val="num" w:pos="0"/>
        <w:tab w:val="num" w:pos="851"/>
      </w:tabs>
      <w:kinsoku/>
      <w:overflowPunct/>
      <w:autoSpaceDE/>
      <w:autoSpaceDN/>
      <w:adjustRightInd/>
      <w:snapToGrid/>
      <w:spacing w:after="0"/>
      <w:ind w:left="567" w:hanging="360"/>
      <w:jc w:val="left"/>
    </w:pPr>
    <w:rPr>
      <w:rFonts w:ascii="Times New Roman" w:eastAsia="Calibri" w:hAnsi="Times New Roman"/>
      <w:sz w:val="26"/>
      <w:szCs w:val="26"/>
    </w:rPr>
  </w:style>
  <w:style w:type="paragraph" w:customStyle="1" w:styleId="afffffffffff3">
    <w:name w:val="Список ненумерованный"/>
    <w:basedOn w:val="afffffffffff2"/>
    <w:qFormat/>
    <w:rsid w:val="00AB75BD"/>
  </w:style>
  <w:style w:type="paragraph" w:customStyle="1" w:styleId="afffffffffff4">
    <w:name w:val="Табл№"/>
    <w:basedOn w:val="a1"/>
    <w:next w:val="a1"/>
    <w:qFormat/>
    <w:rsid w:val="00AB75BD"/>
    <w:pPr>
      <w:kinsoku/>
      <w:overflowPunct/>
      <w:autoSpaceDE/>
      <w:autoSpaceDN/>
      <w:adjustRightInd/>
      <w:snapToGrid/>
      <w:spacing w:after="0"/>
      <w:ind w:firstLine="7258"/>
      <w:jc w:val="center"/>
    </w:pPr>
    <w:rPr>
      <w:rFonts w:ascii="Times New Roman" w:eastAsia="Calibri" w:hAnsi="Times New Roman"/>
      <w:sz w:val="26"/>
      <w:szCs w:val="26"/>
    </w:rPr>
  </w:style>
  <w:style w:type="paragraph" w:customStyle="1" w:styleId="138">
    <w:name w:val="Таблица+13"/>
    <w:basedOn w:val="a1"/>
    <w:qFormat/>
    <w:rsid w:val="00AB75BD"/>
    <w:pPr>
      <w:kinsoku/>
      <w:overflowPunct/>
      <w:autoSpaceDE/>
      <w:autoSpaceDN/>
      <w:adjustRightInd/>
      <w:snapToGrid/>
      <w:spacing w:after="0"/>
      <w:jc w:val="center"/>
    </w:pPr>
    <w:rPr>
      <w:rFonts w:ascii="Times New Roman" w:eastAsia="Calibri" w:hAnsi="Times New Roman"/>
      <w:sz w:val="24"/>
      <w:szCs w:val="24"/>
    </w:rPr>
  </w:style>
  <w:style w:type="paragraph" w:customStyle="1" w:styleId="11f0">
    <w:name w:val="Таблица11Л"/>
    <w:basedOn w:val="a1"/>
    <w:qFormat/>
    <w:rsid w:val="00AB75BD"/>
    <w:pPr>
      <w:widowControl w:val="0"/>
      <w:kinsoku/>
      <w:overflowPunct/>
      <w:autoSpaceDE/>
      <w:autoSpaceDN/>
      <w:adjustRightInd/>
      <w:snapToGrid/>
      <w:spacing w:after="0"/>
      <w:jc w:val="left"/>
    </w:pPr>
    <w:rPr>
      <w:rFonts w:ascii="Times New Roman" w:eastAsia="Calibri" w:hAnsi="Times New Roman"/>
      <w:sz w:val="22"/>
      <w:szCs w:val="22"/>
    </w:rPr>
  </w:style>
  <w:style w:type="paragraph" w:customStyle="1" w:styleId="11f1">
    <w:name w:val="Таблица11П"/>
    <w:basedOn w:val="a1"/>
    <w:qFormat/>
    <w:rsid w:val="00AB75BD"/>
    <w:pPr>
      <w:widowControl w:val="0"/>
      <w:kinsoku/>
      <w:overflowPunct/>
      <w:autoSpaceDE/>
      <w:autoSpaceDN/>
      <w:adjustRightInd/>
      <w:snapToGrid/>
      <w:spacing w:after="0"/>
    </w:pPr>
    <w:rPr>
      <w:rFonts w:ascii="Times New Roman" w:eastAsia="Calibri" w:hAnsi="Times New Roman"/>
      <w:sz w:val="22"/>
      <w:szCs w:val="22"/>
    </w:rPr>
  </w:style>
  <w:style w:type="paragraph" w:customStyle="1" w:styleId="11f2">
    <w:name w:val="Таблица11Ц"/>
    <w:basedOn w:val="a1"/>
    <w:qFormat/>
    <w:rsid w:val="00AB75BD"/>
    <w:pPr>
      <w:widowControl w:val="0"/>
      <w:kinsoku/>
      <w:overflowPunct/>
      <w:autoSpaceDE/>
      <w:autoSpaceDN/>
      <w:adjustRightInd/>
      <w:snapToGrid/>
      <w:spacing w:after="0"/>
      <w:jc w:val="center"/>
    </w:pPr>
    <w:rPr>
      <w:rFonts w:ascii="Times New Roman" w:eastAsia="Calibri" w:hAnsi="Times New Roman"/>
      <w:sz w:val="22"/>
      <w:szCs w:val="22"/>
    </w:rPr>
  </w:style>
  <w:style w:type="paragraph" w:customStyle="1" w:styleId="2fffe">
    <w:name w:val="заг2"/>
    <w:basedOn w:val="a1"/>
    <w:next w:val="a1"/>
    <w:qFormat/>
    <w:rsid w:val="00AB75BD"/>
    <w:pPr>
      <w:kinsoku/>
      <w:overflowPunct/>
      <w:autoSpaceDE/>
      <w:autoSpaceDN/>
      <w:adjustRightInd/>
      <w:snapToGrid/>
      <w:spacing w:before="180" w:after="180"/>
      <w:ind w:firstLine="680"/>
      <w:jc w:val="center"/>
    </w:pPr>
    <w:rPr>
      <w:rFonts w:ascii="Times New Roman" w:eastAsia="Calibri" w:hAnsi="Times New Roman"/>
      <w:bCs/>
      <w:iCs/>
      <w:sz w:val="26"/>
      <w:szCs w:val="26"/>
    </w:rPr>
  </w:style>
  <w:style w:type="paragraph" w:customStyle="1" w:styleId="0">
    <w:name w:val="Стиль полужирный По центру Первая строка:  0 см"/>
    <w:basedOn w:val="a1"/>
    <w:qFormat/>
    <w:rsid w:val="00AB75BD"/>
    <w:pPr>
      <w:suppressAutoHyphens/>
      <w:kinsoku/>
      <w:overflowPunct/>
      <w:autoSpaceDE/>
      <w:autoSpaceDN/>
      <w:adjustRightInd/>
      <w:snapToGrid/>
      <w:spacing w:after="0"/>
      <w:jc w:val="center"/>
    </w:pPr>
    <w:rPr>
      <w:rFonts w:ascii="Times New Roman" w:eastAsia="Calibri" w:hAnsi="Times New Roman"/>
      <w:b/>
      <w:bCs/>
      <w:sz w:val="26"/>
      <w:szCs w:val="24"/>
      <w:lang w:eastAsia="ar-SA"/>
    </w:rPr>
  </w:style>
  <w:style w:type="paragraph" w:customStyle="1" w:styleId="12c">
    <w:name w:val="ТаблицаАриал12"/>
    <w:basedOn w:val="a1"/>
    <w:qFormat/>
    <w:rsid w:val="00AB75BD"/>
    <w:pPr>
      <w:kinsoku/>
      <w:overflowPunct/>
      <w:autoSpaceDE/>
      <w:autoSpaceDN/>
      <w:adjustRightInd/>
      <w:snapToGrid/>
      <w:spacing w:after="0"/>
    </w:pPr>
    <w:rPr>
      <w:rFonts w:eastAsia="Calibri"/>
      <w:sz w:val="24"/>
      <w:szCs w:val="24"/>
    </w:rPr>
  </w:style>
  <w:style w:type="paragraph" w:customStyle="1" w:styleId="afffffffffff5">
    <w:name w:val="ОглавлениеДиплом"/>
    <w:basedOn w:val="13"/>
    <w:autoRedefine/>
    <w:qFormat/>
    <w:rsid w:val="00AB75BD"/>
    <w:pPr>
      <w:tabs>
        <w:tab w:val="clear" w:pos="400"/>
        <w:tab w:val="clear" w:pos="9061"/>
        <w:tab w:val="right" w:leader="dot" w:pos="9627"/>
      </w:tabs>
      <w:kinsoku/>
      <w:overflowPunct/>
      <w:autoSpaceDE/>
      <w:autoSpaceDN/>
      <w:adjustRightInd/>
      <w:snapToGrid/>
      <w:ind w:left="0" w:firstLine="680"/>
    </w:pPr>
    <w:rPr>
      <w:rFonts w:ascii="Times New Roman" w:hAnsi="Times New Roman" w:cs="Arial"/>
      <w:b w:val="0"/>
      <w:caps w:val="0"/>
      <w:sz w:val="24"/>
      <w:szCs w:val="24"/>
      <w:lang w:eastAsia="en-US"/>
    </w:rPr>
  </w:style>
  <w:style w:type="paragraph" w:customStyle="1" w:styleId="2ffff">
    <w:name w:val="2"/>
    <w:basedOn w:val="a1"/>
    <w:next w:val="afff2"/>
    <w:qFormat/>
    <w:rsid w:val="00AB75BD"/>
    <w:pPr>
      <w:kinsoku/>
      <w:overflowPunct/>
      <w:autoSpaceDE/>
      <w:autoSpaceDN/>
      <w:adjustRightInd/>
      <w:snapToGrid/>
      <w:spacing w:before="100" w:beforeAutospacing="1" w:after="100" w:afterAutospacing="1"/>
      <w:jc w:val="left"/>
    </w:pPr>
    <w:rPr>
      <w:rFonts w:ascii="Arial Unicode MS" w:eastAsia="Calibri" w:hAnsi="Arial Unicode MS"/>
      <w:sz w:val="24"/>
      <w:szCs w:val="24"/>
    </w:rPr>
  </w:style>
  <w:style w:type="character" w:customStyle="1" w:styleId="afffffffffff6">
    <w:name w:val="курсив Знак"/>
    <w:link w:val="afffffffffff7"/>
    <w:locked/>
    <w:rsid w:val="00AB75BD"/>
    <w:rPr>
      <w:b/>
      <w:bCs/>
      <w:i/>
      <w:iCs/>
      <w:sz w:val="24"/>
      <w:szCs w:val="24"/>
    </w:rPr>
  </w:style>
  <w:style w:type="paragraph" w:customStyle="1" w:styleId="afffffffffff7">
    <w:name w:val="курсив"/>
    <w:basedOn w:val="a1"/>
    <w:next w:val="a1"/>
    <w:link w:val="afffffffffff6"/>
    <w:qFormat/>
    <w:rsid w:val="00AB75BD"/>
    <w:pPr>
      <w:kinsoku/>
      <w:overflowPunct/>
      <w:autoSpaceDE/>
      <w:autoSpaceDN/>
      <w:adjustRightInd/>
      <w:snapToGrid/>
      <w:spacing w:after="0"/>
      <w:ind w:firstLine="680"/>
    </w:pPr>
    <w:rPr>
      <w:rFonts w:ascii="Times New Roman" w:hAnsi="Times New Roman"/>
      <w:b/>
      <w:bCs/>
      <w:i/>
      <w:iCs/>
      <w:sz w:val="24"/>
      <w:szCs w:val="24"/>
      <w:lang w:val="x-none" w:eastAsia="x-none"/>
    </w:rPr>
  </w:style>
  <w:style w:type="character" w:customStyle="1" w:styleId="afffffffffff8">
    <w:name w:val="ОТЧЕТ Знак Знак"/>
    <w:link w:val="afffffffffff9"/>
    <w:locked/>
    <w:rsid w:val="00AB75BD"/>
    <w:rPr>
      <w:sz w:val="28"/>
      <w:szCs w:val="28"/>
    </w:rPr>
  </w:style>
  <w:style w:type="paragraph" w:customStyle="1" w:styleId="afffffffffff9">
    <w:name w:val="ОТЧЕТ Знак"/>
    <w:basedOn w:val="a1"/>
    <w:link w:val="afffffffffff8"/>
    <w:qFormat/>
    <w:rsid w:val="00AB75BD"/>
    <w:pPr>
      <w:kinsoku/>
      <w:overflowPunct/>
      <w:autoSpaceDE/>
      <w:autoSpaceDN/>
      <w:adjustRightInd/>
      <w:snapToGrid/>
      <w:spacing w:after="0"/>
      <w:ind w:firstLine="680"/>
    </w:pPr>
    <w:rPr>
      <w:rFonts w:ascii="Times New Roman" w:hAnsi="Times New Roman"/>
      <w:sz w:val="28"/>
      <w:szCs w:val="28"/>
      <w:lang w:val="x-none" w:eastAsia="x-none"/>
    </w:rPr>
  </w:style>
  <w:style w:type="character" w:customStyle="1" w:styleId="afffffffffffa">
    <w:name w:val="Табл№ Знак Знак"/>
    <w:link w:val="afffffffffffb"/>
    <w:locked/>
    <w:rsid w:val="00AB75BD"/>
    <w:rPr>
      <w:sz w:val="26"/>
      <w:szCs w:val="26"/>
    </w:rPr>
  </w:style>
  <w:style w:type="paragraph" w:customStyle="1" w:styleId="afffffffffffb">
    <w:name w:val="Табл№ Знак"/>
    <w:basedOn w:val="a1"/>
    <w:next w:val="a1"/>
    <w:link w:val="afffffffffffa"/>
    <w:qFormat/>
    <w:rsid w:val="00AB75BD"/>
    <w:pPr>
      <w:kinsoku/>
      <w:overflowPunct/>
      <w:autoSpaceDE/>
      <w:autoSpaceDN/>
      <w:adjustRightInd/>
      <w:snapToGrid/>
      <w:ind w:firstLine="7598"/>
      <w:jc w:val="center"/>
    </w:pPr>
    <w:rPr>
      <w:rFonts w:ascii="Times New Roman" w:hAnsi="Times New Roman"/>
      <w:sz w:val="26"/>
      <w:szCs w:val="26"/>
      <w:lang w:val="x-none" w:eastAsia="x-none"/>
    </w:rPr>
  </w:style>
  <w:style w:type="paragraph" w:customStyle="1" w:styleId="147">
    <w:name w:val="Стиль Таблица + 14 пт По центру"/>
    <w:basedOn w:val="a1"/>
    <w:qFormat/>
    <w:rsid w:val="00AB75BD"/>
    <w:pPr>
      <w:keepNext/>
      <w:keepLines/>
      <w:suppressLineNumbers/>
      <w:kinsoku/>
      <w:overflowPunct/>
      <w:autoSpaceDE/>
      <w:autoSpaceDN/>
      <w:adjustRightInd/>
      <w:snapToGrid/>
      <w:spacing w:after="0"/>
      <w:jc w:val="center"/>
    </w:pPr>
    <w:rPr>
      <w:rFonts w:ascii="Times New Roman" w:eastAsia="Calibri" w:hAnsi="Times New Roman"/>
      <w:sz w:val="26"/>
      <w:szCs w:val="26"/>
    </w:rPr>
  </w:style>
  <w:style w:type="paragraph" w:customStyle="1" w:styleId="1fff6">
    <w:name w:val="Стиль Таблица + по центру1"/>
    <w:basedOn w:val="a1"/>
    <w:qFormat/>
    <w:rsid w:val="00AB75BD"/>
    <w:pPr>
      <w:keepNext/>
      <w:keepLines/>
      <w:suppressLineNumbers/>
      <w:kinsoku/>
      <w:overflowPunct/>
      <w:autoSpaceDE/>
      <w:autoSpaceDN/>
      <w:adjustRightInd/>
      <w:snapToGrid/>
      <w:spacing w:after="0"/>
      <w:jc w:val="center"/>
    </w:pPr>
    <w:rPr>
      <w:rFonts w:ascii="Times New Roman" w:eastAsia="Calibri" w:hAnsi="Times New Roman"/>
      <w:sz w:val="26"/>
      <w:szCs w:val="26"/>
    </w:rPr>
  </w:style>
  <w:style w:type="paragraph" w:customStyle="1" w:styleId="afffffffffffc">
    <w:name w:val="таблица"/>
    <w:basedOn w:val="a1"/>
    <w:next w:val="a1"/>
    <w:qFormat/>
    <w:rsid w:val="00AB75BD"/>
    <w:pPr>
      <w:kinsoku/>
      <w:overflowPunct/>
      <w:autoSpaceDE/>
      <w:autoSpaceDN/>
      <w:adjustRightInd/>
      <w:snapToGrid/>
      <w:spacing w:after="0"/>
      <w:jc w:val="center"/>
    </w:pPr>
    <w:rPr>
      <w:rFonts w:ascii="Times New Roman" w:eastAsia="Batang" w:hAnsi="Times New Roman"/>
      <w:szCs w:val="24"/>
    </w:rPr>
  </w:style>
  <w:style w:type="paragraph" w:customStyle="1" w:styleId="afffffffffffd">
    <w:name w:val="ТаблицаНомер"/>
    <w:basedOn w:val="a1"/>
    <w:qFormat/>
    <w:rsid w:val="00AB75BD"/>
    <w:pPr>
      <w:kinsoku/>
      <w:overflowPunct/>
      <w:autoSpaceDE/>
      <w:autoSpaceDN/>
      <w:adjustRightInd/>
      <w:snapToGrid/>
      <w:spacing w:after="0"/>
      <w:ind w:firstLine="6804"/>
      <w:jc w:val="center"/>
    </w:pPr>
    <w:rPr>
      <w:rFonts w:ascii="Times New Roman" w:eastAsia="Calibri" w:hAnsi="Times New Roman"/>
      <w:sz w:val="24"/>
      <w:szCs w:val="24"/>
      <w:lang w:eastAsia="en-US"/>
    </w:rPr>
  </w:style>
  <w:style w:type="paragraph" w:customStyle="1" w:styleId="afffffffffffe">
    <w:name w:val="Отчет текст"/>
    <w:basedOn w:val="a1"/>
    <w:uiPriority w:val="99"/>
    <w:qFormat/>
    <w:rsid w:val="00AB75BD"/>
    <w:pPr>
      <w:kinsoku/>
      <w:overflowPunct/>
      <w:autoSpaceDE/>
      <w:autoSpaceDN/>
      <w:adjustRightInd/>
      <w:snapToGrid/>
      <w:spacing w:after="0" w:line="288" w:lineRule="auto"/>
      <w:ind w:firstLine="720"/>
    </w:pPr>
    <w:rPr>
      <w:rFonts w:ascii="Times New Roman" w:eastAsia="Calibri" w:hAnsi="Times New Roman"/>
      <w:sz w:val="24"/>
      <w:szCs w:val="24"/>
    </w:rPr>
  </w:style>
  <w:style w:type="character" w:customStyle="1" w:styleId="Iauiue">
    <w:name w:val="Iau?iue Знак Знак Знак Знак Знак"/>
    <w:link w:val="Iauiue0"/>
    <w:locked/>
    <w:rsid w:val="00AB75BD"/>
    <w:rPr>
      <w:sz w:val="24"/>
      <w:szCs w:val="24"/>
      <w:lang w:val="ru-RU" w:eastAsia="ru-RU" w:bidi="ar-SA"/>
    </w:rPr>
  </w:style>
  <w:style w:type="paragraph" w:customStyle="1" w:styleId="Iauiue0">
    <w:name w:val="Iau?iue Знак Знак Знак Знак"/>
    <w:link w:val="Iauiue"/>
    <w:qFormat/>
    <w:rsid w:val="00AB75BD"/>
    <w:rPr>
      <w:sz w:val="24"/>
      <w:szCs w:val="24"/>
    </w:rPr>
  </w:style>
  <w:style w:type="character" w:customStyle="1" w:styleId="font50">
    <w:name w:val="font5 Знак Знак Знак Знак"/>
    <w:link w:val="font51"/>
    <w:locked/>
    <w:rsid w:val="00AB75BD"/>
    <w:rPr>
      <w:rFonts w:ascii="Arial" w:hAnsi="Arial" w:cs="Arial"/>
      <w:sz w:val="16"/>
      <w:szCs w:val="16"/>
      <w:u w:val="single"/>
    </w:rPr>
  </w:style>
  <w:style w:type="paragraph" w:customStyle="1" w:styleId="font51">
    <w:name w:val="font5 Знак Знак Знак"/>
    <w:basedOn w:val="a1"/>
    <w:link w:val="font50"/>
    <w:qFormat/>
    <w:rsid w:val="00AB75BD"/>
    <w:pPr>
      <w:kinsoku/>
      <w:overflowPunct/>
      <w:autoSpaceDE/>
      <w:autoSpaceDN/>
      <w:adjustRightInd/>
      <w:snapToGrid/>
      <w:spacing w:before="100" w:beforeAutospacing="1" w:after="100" w:afterAutospacing="1"/>
      <w:jc w:val="left"/>
    </w:pPr>
    <w:rPr>
      <w:sz w:val="16"/>
      <w:szCs w:val="16"/>
      <w:u w:val="single"/>
      <w:lang w:val="x-none" w:eastAsia="x-none"/>
    </w:rPr>
  </w:style>
  <w:style w:type="paragraph" w:customStyle="1" w:styleId="1000">
    <w:name w:val="Обычный + Масштаб знаков: 100%"/>
    <w:basedOn w:val="a1"/>
    <w:qFormat/>
    <w:rsid w:val="00AB75BD"/>
    <w:pPr>
      <w:widowControl w:val="0"/>
      <w:kinsoku/>
      <w:overflowPunct/>
      <w:snapToGrid/>
      <w:spacing w:after="0"/>
      <w:jc w:val="left"/>
    </w:pPr>
    <w:rPr>
      <w:rFonts w:ascii="Times New Roman" w:eastAsia="Calibri" w:hAnsi="Times New Roman"/>
      <w:w w:val="153"/>
      <w:szCs w:val="24"/>
    </w:rPr>
  </w:style>
  <w:style w:type="paragraph" w:customStyle="1" w:styleId="xl62">
    <w:name w:val="xl62"/>
    <w:basedOn w:val="a1"/>
    <w:qFormat/>
    <w:rsid w:val="00AB75BD"/>
    <w:pPr>
      <w:pBdr>
        <w:top w:val="single" w:sz="4" w:space="0" w:color="auto"/>
        <w:left w:val="single" w:sz="4" w:space="0" w:color="auto"/>
        <w:right w:val="single" w:sz="4" w:space="0" w:color="auto"/>
      </w:pBdr>
      <w:kinsoku/>
      <w:overflowPunct/>
      <w:autoSpaceDE/>
      <w:autoSpaceDN/>
      <w:adjustRightInd/>
      <w:snapToGrid/>
      <w:spacing w:before="100" w:beforeAutospacing="1" w:after="100" w:afterAutospacing="1"/>
      <w:jc w:val="center"/>
    </w:pPr>
    <w:rPr>
      <w:rFonts w:ascii="Times New Roman" w:eastAsia="Calibri" w:hAnsi="Times New Roman"/>
      <w:b/>
      <w:bCs/>
      <w:sz w:val="24"/>
      <w:szCs w:val="24"/>
    </w:rPr>
  </w:style>
  <w:style w:type="paragraph" w:customStyle="1" w:styleId="Iauiue1">
    <w:name w:val="Iau?iue Знак Знак"/>
    <w:qFormat/>
    <w:rsid w:val="00AB75BD"/>
    <w:rPr>
      <w:sz w:val="24"/>
      <w:szCs w:val="24"/>
    </w:rPr>
  </w:style>
  <w:style w:type="paragraph" w:customStyle="1" w:styleId="font52">
    <w:name w:val="font5 Знак"/>
    <w:basedOn w:val="a1"/>
    <w:qFormat/>
    <w:rsid w:val="00AB75BD"/>
    <w:pPr>
      <w:kinsoku/>
      <w:overflowPunct/>
      <w:autoSpaceDE/>
      <w:autoSpaceDN/>
      <w:adjustRightInd/>
      <w:snapToGrid/>
      <w:spacing w:before="100" w:beforeAutospacing="1" w:after="100" w:afterAutospacing="1"/>
      <w:jc w:val="left"/>
    </w:pPr>
    <w:rPr>
      <w:rFonts w:eastAsia="Calibri" w:cs="Arial"/>
      <w:sz w:val="16"/>
      <w:szCs w:val="16"/>
      <w:u w:val="single"/>
    </w:rPr>
  </w:style>
  <w:style w:type="paragraph" w:customStyle="1" w:styleId="StylePParagraphparagraph11pt">
    <w:name w:val="Style PParagraphparagraph + 11 pt"/>
    <w:basedOn w:val="a1"/>
    <w:qFormat/>
    <w:rsid w:val="00AB75BD"/>
    <w:pPr>
      <w:tabs>
        <w:tab w:val="left" w:pos="840"/>
        <w:tab w:val="left" w:pos="1400"/>
      </w:tabs>
      <w:kinsoku/>
      <w:overflowPunct/>
      <w:adjustRightInd/>
      <w:snapToGrid/>
      <w:spacing w:before="120" w:after="0"/>
    </w:pPr>
    <w:rPr>
      <w:rFonts w:eastAsia="Calibri" w:cs="Arial"/>
      <w:noProof/>
      <w:sz w:val="22"/>
      <w:szCs w:val="22"/>
      <w:lang w:val="en-US"/>
    </w:rPr>
  </w:style>
  <w:style w:type="paragraph" w:customStyle="1" w:styleId="PParagraphparagraphP1Paragraph1Paragraph1Paragraph1">
    <w:name w:val="P.Paragraph.paragraph.P1.Paragraph1 Знак.Paragraph1 Знак Знак Знак Знак.Paragraph1 Знак Знак"/>
    <w:basedOn w:val="a1"/>
    <w:qFormat/>
    <w:rsid w:val="00AB75BD"/>
    <w:pPr>
      <w:tabs>
        <w:tab w:val="left" w:pos="840"/>
        <w:tab w:val="left" w:pos="1400"/>
      </w:tabs>
      <w:kinsoku/>
      <w:overflowPunct/>
      <w:adjustRightInd/>
      <w:snapToGrid/>
      <w:spacing w:before="120" w:after="0"/>
    </w:pPr>
    <w:rPr>
      <w:rFonts w:eastAsia="Calibri" w:cs="Arial"/>
      <w:noProof/>
      <w:sz w:val="22"/>
      <w:szCs w:val="22"/>
      <w:lang w:val="en-US"/>
    </w:rPr>
  </w:style>
  <w:style w:type="character" w:styleId="affffffffffff">
    <w:name w:val="Intense Emphasis"/>
    <w:uiPriority w:val="21"/>
    <w:qFormat/>
    <w:rsid w:val="00AB75BD"/>
    <w:rPr>
      <w:b/>
      <w:bCs w:val="0"/>
      <w:i/>
      <w:iCs w:val="0"/>
    </w:rPr>
  </w:style>
  <w:style w:type="character" w:styleId="affffffffffff0">
    <w:name w:val="Subtle Reference"/>
    <w:uiPriority w:val="31"/>
    <w:qFormat/>
    <w:rsid w:val="00AB75BD"/>
    <w:rPr>
      <w:rFonts w:ascii="Times New Roman" w:hAnsi="Times New Roman" w:cs="Times New Roman" w:hint="default"/>
      <w:smallCaps/>
    </w:rPr>
  </w:style>
  <w:style w:type="character" w:styleId="affffffffffff1">
    <w:name w:val="Intense Reference"/>
    <w:uiPriority w:val="32"/>
    <w:qFormat/>
    <w:rsid w:val="00AB75BD"/>
    <w:rPr>
      <w:b/>
      <w:bCs w:val="0"/>
      <w:smallCaps/>
    </w:rPr>
  </w:style>
  <w:style w:type="character" w:styleId="affffffffffff2">
    <w:name w:val="Book Title"/>
    <w:uiPriority w:val="33"/>
    <w:qFormat/>
    <w:rsid w:val="00AB75BD"/>
    <w:rPr>
      <w:rFonts w:ascii="Times New Roman" w:hAnsi="Times New Roman" w:cs="Times New Roman" w:hint="default"/>
      <w:i/>
      <w:iCs/>
      <w:smallCaps/>
      <w:spacing w:val="5"/>
    </w:rPr>
  </w:style>
  <w:style w:type="character" w:customStyle="1" w:styleId="BalloonTextChar1">
    <w:name w:val="Balloon Text Char1"/>
    <w:uiPriority w:val="99"/>
    <w:semiHidden/>
    <w:rsid w:val="00AB75BD"/>
    <w:rPr>
      <w:rFonts w:ascii="Times New Roman" w:eastAsia="Times New Roman" w:hAnsi="Times New Roman" w:cs="Times New Roman" w:hint="default"/>
      <w:sz w:val="2"/>
      <w:szCs w:val="2"/>
    </w:rPr>
  </w:style>
  <w:style w:type="character" w:customStyle="1" w:styleId="FooterChar1">
    <w:name w:val="Footer Char1"/>
    <w:uiPriority w:val="99"/>
    <w:semiHidden/>
    <w:rsid w:val="00AB75BD"/>
    <w:rPr>
      <w:rFonts w:ascii="Times New Roman" w:eastAsia="Times New Roman" w:hAnsi="Times New Roman" w:cs="Times New Roman" w:hint="default"/>
    </w:rPr>
  </w:style>
  <w:style w:type="character" w:customStyle="1" w:styleId="31b">
    <w:name w:val="Основной текст 3 Знак1"/>
    <w:uiPriority w:val="99"/>
    <w:locked/>
    <w:rsid w:val="00AB75BD"/>
    <w:rPr>
      <w:rFonts w:ascii="Cambria" w:eastAsia="Calibri" w:hAnsi="Cambria" w:cs="Times New Roman"/>
      <w:sz w:val="16"/>
      <w:szCs w:val="16"/>
      <w:lang w:val="en-US" w:eastAsia="ru-RU"/>
    </w:rPr>
  </w:style>
  <w:style w:type="character" w:customStyle="1" w:styleId="BodyText3Char1">
    <w:name w:val="Body Text 3 Char1"/>
    <w:uiPriority w:val="99"/>
    <w:semiHidden/>
    <w:rsid w:val="00AB75BD"/>
    <w:rPr>
      <w:rFonts w:ascii="Times New Roman" w:eastAsia="Times New Roman" w:hAnsi="Times New Roman" w:cs="Times New Roman" w:hint="default"/>
      <w:sz w:val="16"/>
      <w:szCs w:val="16"/>
    </w:rPr>
  </w:style>
  <w:style w:type="character" w:customStyle="1" w:styleId="BodyTextChar1">
    <w:name w:val="Body Text Char1"/>
    <w:uiPriority w:val="99"/>
    <w:semiHidden/>
    <w:rsid w:val="00AB75BD"/>
    <w:rPr>
      <w:rFonts w:ascii="Times New Roman" w:eastAsia="Times New Roman" w:hAnsi="Times New Roman" w:cs="Times New Roman" w:hint="default"/>
    </w:rPr>
  </w:style>
  <w:style w:type="character" w:customStyle="1" w:styleId="caps">
    <w:name w:val="caps"/>
    <w:rsid w:val="00AB75BD"/>
    <w:rPr>
      <w:rFonts w:ascii="Times New Roman" w:hAnsi="Times New Roman" w:cs="Times New Roman" w:hint="default"/>
    </w:rPr>
  </w:style>
  <w:style w:type="character" w:customStyle="1" w:styleId="PlainTextChar1">
    <w:name w:val="Plain Text Char1"/>
    <w:uiPriority w:val="99"/>
    <w:semiHidden/>
    <w:rsid w:val="00AB75BD"/>
    <w:rPr>
      <w:rFonts w:ascii="Courier New" w:eastAsia="Times New Roman" w:hAnsi="Courier New" w:cs="Courier New" w:hint="default"/>
      <w:sz w:val="20"/>
      <w:szCs w:val="20"/>
    </w:rPr>
  </w:style>
  <w:style w:type="character" w:customStyle="1" w:styleId="style121">
    <w:name w:val="style121"/>
    <w:rsid w:val="00AB75BD"/>
    <w:rPr>
      <w:color w:val="BE151C"/>
      <w:sz w:val="27"/>
      <w:szCs w:val="27"/>
    </w:rPr>
  </w:style>
  <w:style w:type="character" w:customStyle="1" w:styleId="header1">
    <w:name w:val="header1"/>
    <w:rsid w:val="00AB75BD"/>
    <w:rPr>
      <w:rFonts w:ascii="Arial" w:hAnsi="Arial" w:cs="Arial" w:hint="default"/>
      <w:b/>
      <w:bCs/>
      <w:color w:val="333333"/>
      <w:sz w:val="24"/>
      <w:szCs w:val="24"/>
    </w:rPr>
  </w:style>
  <w:style w:type="table" w:customStyle="1" w:styleId="affffffffffff3">
    <w:name w:val="Таблица нет отступа"/>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Таблица нет отступа1"/>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Таблица нет отступа2"/>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3"/>
    <w:basedOn w:val="a1"/>
    <w:qFormat/>
    <w:rsid w:val="00AB75BD"/>
    <w:pPr>
      <w:kinsoku/>
      <w:overflowPunct/>
      <w:autoSpaceDE/>
      <w:autoSpaceDN/>
      <w:adjustRightInd/>
      <w:snapToGrid/>
      <w:spacing w:before="240" w:after="240"/>
      <w:jc w:val="center"/>
    </w:pPr>
    <w:rPr>
      <w:rFonts w:ascii="Times New Roman" w:eastAsia="Calibri" w:hAnsi="Times New Roman"/>
      <w:sz w:val="24"/>
      <w:szCs w:val="24"/>
    </w:rPr>
  </w:style>
  <w:style w:type="table" w:customStyle="1" w:styleId="823">
    <w:name w:val="Сетка таблицы8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0">
    <w:name w:val="стиль 823"/>
    <w:rsid w:val="00AB75BD"/>
  </w:style>
  <w:style w:type="table" w:customStyle="1" w:styleId="1224">
    <w:name w:val="Классическая таблица 1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Сетка таблицы13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3"/>
    <w:next w:val="a4"/>
    <w:uiPriority w:val="99"/>
    <w:semiHidden/>
    <w:unhideWhenUsed/>
    <w:rsid w:val="00AB75BD"/>
  </w:style>
  <w:style w:type="numbering" w:customStyle="1" w:styleId="1111112">
    <w:name w:val="Нет списка1111112"/>
    <w:next w:val="a4"/>
    <w:uiPriority w:val="99"/>
    <w:semiHidden/>
    <w:rsid w:val="00AB75BD"/>
  </w:style>
  <w:style w:type="table" w:customStyle="1" w:styleId="41120">
    <w:name w:val="Сетка таблицы411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0">
    <w:name w:val="стиль 8113"/>
    <w:rsid w:val="00AB75BD"/>
  </w:style>
  <w:style w:type="table" w:customStyle="1" w:styleId="11124">
    <w:name w:val="Классическая таблица 11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2">
    <w:name w:val="Веб-таблица 11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
    <w:name w:val="Сетка таблицы71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ЭКОцентр Таблица (8пт)1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
    <w:name w:val="Нет списка103"/>
    <w:next w:val="a4"/>
    <w:uiPriority w:val="99"/>
    <w:semiHidden/>
    <w:unhideWhenUsed/>
    <w:rsid w:val="00AB75BD"/>
  </w:style>
  <w:style w:type="table" w:customStyle="1" w:styleId="913">
    <w:name w:val="Сетка таблицы9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0">
    <w:name w:val="Нет списка163"/>
    <w:next w:val="a4"/>
    <w:uiPriority w:val="99"/>
    <w:semiHidden/>
    <w:rsid w:val="00AB75BD"/>
  </w:style>
  <w:style w:type="numbering" w:customStyle="1" w:styleId="8320">
    <w:name w:val="стиль 832"/>
    <w:rsid w:val="00AB75BD"/>
  </w:style>
  <w:style w:type="table" w:customStyle="1" w:styleId="1316">
    <w:name w:val="Классическая таблица 13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0">
    <w:name w:val="Нет списка223"/>
    <w:next w:val="a4"/>
    <w:semiHidden/>
    <w:rsid w:val="00AB75BD"/>
  </w:style>
  <w:style w:type="table" w:customStyle="1" w:styleId="1415">
    <w:name w:val="Сетка таблицы14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unhideWhenUsed/>
    <w:rsid w:val="00AB75BD"/>
  </w:style>
  <w:style w:type="numbering" w:customStyle="1" w:styleId="11230">
    <w:name w:val="Нет списка1123"/>
    <w:next w:val="a4"/>
    <w:uiPriority w:val="99"/>
    <w:semiHidden/>
    <w:unhideWhenUsed/>
    <w:rsid w:val="00AB75BD"/>
  </w:style>
  <w:style w:type="numbering" w:customStyle="1" w:styleId="423">
    <w:name w:val="Нет списка423"/>
    <w:next w:val="a4"/>
    <w:uiPriority w:val="99"/>
    <w:semiHidden/>
    <w:unhideWhenUsed/>
    <w:rsid w:val="00AB75BD"/>
  </w:style>
  <w:style w:type="numbering" w:customStyle="1" w:styleId="12230">
    <w:name w:val="Нет списка1223"/>
    <w:next w:val="a4"/>
    <w:uiPriority w:val="99"/>
    <w:semiHidden/>
    <w:unhideWhenUsed/>
    <w:rsid w:val="00AB75BD"/>
  </w:style>
  <w:style w:type="numbering" w:customStyle="1" w:styleId="5230">
    <w:name w:val="Нет списка523"/>
    <w:next w:val="a4"/>
    <w:uiPriority w:val="99"/>
    <w:semiHidden/>
    <w:unhideWhenUsed/>
    <w:rsid w:val="00AB75BD"/>
  </w:style>
  <w:style w:type="numbering" w:customStyle="1" w:styleId="13230">
    <w:name w:val="Нет списка1323"/>
    <w:next w:val="a4"/>
    <w:uiPriority w:val="99"/>
    <w:semiHidden/>
    <w:unhideWhenUsed/>
    <w:rsid w:val="00AB75BD"/>
  </w:style>
  <w:style w:type="numbering" w:customStyle="1" w:styleId="623">
    <w:name w:val="Нет списка623"/>
    <w:next w:val="a4"/>
    <w:uiPriority w:val="99"/>
    <w:semiHidden/>
    <w:unhideWhenUsed/>
    <w:rsid w:val="00AB75BD"/>
  </w:style>
  <w:style w:type="numbering" w:customStyle="1" w:styleId="1423">
    <w:name w:val="Нет списка1423"/>
    <w:next w:val="a4"/>
    <w:uiPriority w:val="99"/>
    <w:semiHidden/>
    <w:unhideWhenUsed/>
    <w:rsid w:val="00AB75BD"/>
  </w:style>
  <w:style w:type="numbering" w:customStyle="1" w:styleId="723">
    <w:name w:val="Нет списка723"/>
    <w:next w:val="a4"/>
    <w:uiPriority w:val="99"/>
    <w:semiHidden/>
    <w:unhideWhenUsed/>
    <w:rsid w:val="00AB75BD"/>
  </w:style>
  <w:style w:type="numbering" w:customStyle="1" w:styleId="8130">
    <w:name w:val="Нет списка813"/>
    <w:next w:val="a4"/>
    <w:uiPriority w:val="99"/>
    <w:semiHidden/>
    <w:unhideWhenUsed/>
    <w:rsid w:val="00AB75BD"/>
  </w:style>
  <w:style w:type="table" w:customStyle="1" w:styleId="3311">
    <w:name w:val="Сетка таблицы33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4"/>
    <w:uiPriority w:val="99"/>
    <w:semiHidden/>
    <w:unhideWhenUsed/>
    <w:rsid w:val="00AB75BD"/>
  </w:style>
  <w:style w:type="table" w:customStyle="1" w:styleId="4311">
    <w:name w:val="Сетка таблицы43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4"/>
    <w:uiPriority w:val="99"/>
    <w:semiHidden/>
    <w:rsid w:val="00AB75BD"/>
  </w:style>
  <w:style w:type="table" w:customStyle="1" w:styleId="111210">
    <w:name w:val="Сетка таблицы111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4"/>
    <w:semiHidden/>
    <w:unhideWhenUsed/>
    <w:rsid w:val="00AB75BD"/>
  </w:style>
  <w:style w:type="table" w:customStyle="1" w:styleId="21212">
    <w:name w:val="Сетка таблицы21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4"/>
    <w:uiPriority w:val="99"/>
    <w:semiHidden/>
    <w:rsid w:val="00AB75BD"/>
  </w:style>
  <w:style w:type="numbering" w:customStyle="1" w:styleId="31130">
    <w:name w:val="Нет списка3113"/>
    <w:next w:val="a4"/>
    <w:uiPriority w:val="99"/>
    <w:semiHidden/>
    <w:unhideWhenUsed/>
    <w:rsid w:val="00AB75BD"/>
  </w:style>
  <w:style w:type="table" w:customStyle="1" w:styleId="31211">
    <w:name w:val="Сетка таблицы31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4"/>
    <w:uiPriority w:val="99"/>
    <w:semiHidden/>
    <w:rsid w:val="00AB75BD"/>
  </w:style>
  <w:style w:type="table" w:customStyle="1" w:styleId="12210">
    <w:name w:val="Сетка таблицы12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0">
    <w:name w:val="Нет списка21122"/>
    <w:next w:val="a4"/>
    <w:uiPriority w:val="99"/>
    <w:semiHidden/>
    <w:unhideWhenUsed/>
    <w:rsid w:val="00AB75BD"/>
  </w:style>
  <w:style w:type="numbering" w:customStyle="1" w:styleId="1111220">
    <w:name w:val="Нет списка111122"/>
    <w:next w:val="a4"/>
    <w:uiPriority w:val="99"/>
    <w:semiHidden/>
    <w:rsid w:val="00AB75BD"/>
  </w:style>
  <w:style w:type="table" w:customStyle="1" w:styleId="41211">
    <w:name w:val="Сетка таблицы412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4"/>
    <w:uiPriority w:val="99"/>
    <w:semiHidden/>
    <w:unhideWhenUsed/>
    <w:rsid w:val="00AB75BD"/>
  </w:style>
  <w:style w:type="table" w:customStyle="1" w:styleId="5212">
    <w:name w:val="Сетка таблицы5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0">
    <w:name w:val="стиль 8122"/>
    <w:rsid w:val="00AB75BD"/>
  </w:style>
  <w:style w:type="table" w:customStyle="1" w:styleId="11213">
    <w:name w:val="Классическая таблица 11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3">
    <w:name w:val="Нет списка5113"/>
    <w:next w:val="a4"/>
    <w:uiPriority w:val="99"/>
    <w:semiHidden/>
    <w:unhideWhenUsed/>
    <w:rsid w:val="00AB75BD"/>
  </w:style>
  <w:style w:type="numbering" w:customStyle="1" w:styleId="13113">
    <w:name w:val="Нет списка13113"/>
    <w:next w:val="a4"/>
    <w:uiPriority w:val="99"/>
    <w:semiHidden/>
    <w:unhideWhenUsed/>
    <w:rsid w:val="00AB75BD"/>
  </w:style>
  <w:style w:type="numbering" w:customStyle="1" w:styleId="6113">
    <w:name w:val="Нет списка6113"/>
    <w:next w:val="a4"/>
    <w:uiPriority w:val="99"/>
    <w:semiHidden/>
    <w:unhideWhenUsed/>
    <w:rsid w:val="00AB75BD"/>
  </w:style>
  <w:style w:type="numbering" w:customStyle="1" w:styleId="14113">
    <w:name w:val="Нет списка14113"/>
    <w:next w:val="a4"/>
    <w:uiPriority w:val="99"/>
    <w:semiHidden/>
    <w:unhideWhenUsed/>
    <w:rsid w:val="00AB75BD"/>
  </w:style>
  <w:style w:type="numbering" w:customStyle="1" w:styleId="7113">
    <w:name w:val="Нет списка7113"/>
    <w:next w:val="a4"/>
    <w:uiPriority w:val="99"/>
    <w:semiHidden/>
    <w:unhideWhenUsed/>
    <w:rsid w:val="00AB75BD"/>
  </w:style>
  <w:style w:type="table" w:customStyle="1" w:styleId="-121">
    <w:name w:val="Веб-таблица 12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0">
    <w:name w:val="Сетка таблицы72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ЭКОцентр Таблица (8пт)2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0">
    <w:name w:val="ЭКОцентр Таблица (10пт)2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0">
    <w:name w:val="Нет списка172"/>
    <w:next w:val="a4"/>
    <w:uiPriority w:val="99"/>
    <w:semiHidden/>
    <w:unhideWhenUsed/>
    <w:rsid w:val="00AB75BD"/>
  </w:style>
  <w:style w:type="numbering" w:customStyle="1" w:styleId="1820">
    <w:name w:val="Нет списка182"/>
    <w:next w:val="a4"/>
    <w:uiPriority w:val="99"/>
    <w:semiHidden/>
    <w:unhideWhenUsed/>
    <w:rsid w:val="00AB75BD"/>
  </w:style>
  <w:style w:type="table" w:customStyle="1" w:styleId="1416">
    <w:name w:val="Классическая таблица 141"/>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7">
    <w:name w:val="Сетка таблицы 141"/>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1"/>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3">
    <w:name w:val="Сетка таблицы10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0">
    <w:name w:val="Сетка таблицы731"/>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AB75BD"/>
  </w:style>
  <w:style w:type="numbering" w:customStyle="1" w:styleId="841">
    <w:name w:val="стиль 841"/>
    <w:rsid w:val="00AB75BD"/>
  </w:style>
  <w:style w:type="numbering" w:customStyle="1" w:styleId="2320">
    <w:name w:val="Нет списка232"/>
    <w:next w:val="a4"/>
    <w:uiPriority w:val="99"/>
    <w:semiHidden/>
    <w:unhideWhenUsed/>
    <w:rsid w:val="00AB75BD"/>
  </w:style>
  <w:style w:type="table" w:customStyle="1" w:styleId="8114">
    <w:name w:val="Сетка таблицы8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0">
    <w:name w:val="Нет списка1132"/>
    <w:next w:val="a4"/>
    <w:uiPriority w:val="99"/>
    <w:semiHidden/>
    <w:rsid w:val="00AB75BD"/>
  </w:style>
  <w:style w:type="numbering" w:customStyle="1" w:styleId="82120">
    <w:name w:val="стиль 8212"/>
    <w:rsid w:val="00AB75BD"/>
  </w:style>
  <w:style w:type="table" w:customStyle="1" w:styleId="12115">
    <w:name w:val="Классическая таблица 1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0">
    <w:name w:val="Нет списка2132"/>
    <w:next w:val="a4"/>
    <w:semiHidden/>
    <w:rsid w:val="00AB75BD"/>
  </w:style>
  <w:style w:type="table" w:customStyle="1" w:styleId="13110">
    <w:name w:val="Сетка таблицы13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4"/>
    <w:uiPriority w:val="99"/>
    <w:semiHidden/>
    <w:unhideWhenUsed/>
    <w:rsid w:val="00AB75BD"/>
  </w:style>
  <w:style w:type="numbering" w:customStyle="1" w:styleId="111320">
    <w:name w:val="Нет списка11132"/>
    <w:next w:val="a4"/>
    <w:uiPriority w:val="99"/>
    <w:semiHidden/>
    <w:unhideWhenUsed/>
    <w:rsid w:val="00AB75BD"/>
  </w:style>
  <w:style w:type="numbering" w:customStyle="1" w:styleId="432">
    <w:name w:val="Нет списка432"/>
    <w:next w:val="a4"/>
    <w:uiPriority w:val="99"/>
    <w:semiHidden/>
    <w:unhideWhenUsed/>
    <w:rsid w:val="00AB75BD"/>
  </w:style>
  <w:style w:type="numbering" w:customStyle="1" w:styleId="12320">
    <w:name w:val="Нет списка1232"/>
    <w:next w:val="a4"/>
    <w:uiPriority w:val="99"/>
    <w:semiHidden/>
    <w:unhideWhenUsed/>
    <w:rsid w:val="00AB75BD"/>
  </w:style>
  <w:style w:type="numbering" w:customStyle="1" w:styleId="5320">
    <w:name w:val="Нет списка532"/>
    <w:next w:val="a4"/>
    <w:uiPriority w:val="99"/>
    <w:semiHidden/>
    <w:unhideWhenUsed/>
    <w:rsid w:val="00AB75BD"/>
  </w:style>
  <w:style w:type="numbering" w:customStyle="1" w:styleId="1332">
    <w:name w:val="Нет списка1332"/>
    <w:next w:val="a4"/>
    <w:uiPriority w:val="99"/>
    <w:semiHidden/>
    <w:unhideWhenUsed/>
    <w:rsid w:val="00AB75BD"/>
  </w:style>
  <w:style w:type="numbering" w:customStyle="1" w:styleId="6320">
    <w:name w:val="Нет списка632"/>
    <w:next w:val="a4"/>
    <w:uiPriority w:val="99"/>
    <w:semiHidden/>
    <w:unhideWhenUsed/>
    <w:rsid w:val="00AB75BD"/>
  </w:style>
  <w:style w:type="numbering" w:customStyle="1" w:styleId="1432">
    <w:name w:val="Нет списка1432"/>
    <w:next w:val="a4"/>
    <w:uiPriority w:val="99"/>
    <w:semiHidden/>
    <w:unhideWhenUsed/>
    <w:rsid w:val="00AB75BD"/>
  </w:style>
  <w:style w:type="numbering" w:customStyle="1" w:styleId="7320">
    <w:name w:val="Нет списка732"/>
    <w:next w:val="a4"/>
    <w:uiPriority w:val="99"/>
    <w:semiHidden/>
    <w:unhideWhenUsed/>
    <w:rsid w:val="00AB75BD"/>
  </w:style>
  <w:style w:type="numbering" w:customStyle="1" w:styleId="8221">
    <w:name w:val="Нет списка822"/>
    <w:next w:val="a4"/>
    <w:uiPriority w:val="99"/>
    <w:semiHidden/>
    <w:unhideWhenUsed/>
    <w:rsid w:val="00AB75BD"/>
  </w:style>
  <w:style w:type="table" w:customStyle="1" w:styleId="32111">
    <w:name w:val="Сетка таблицы32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4"/>
    <w:uiPriority w:val="99"/>
    <w:semiHidden/>
    <w:unhideWhenUsed/>
    <w:rsid w:val="00AB75BD"/>
  </w:style>
  <w:style w:type="table" w:customStyle="1" w:styleId="42111">
    <w:name w:val="Сетка таблицы42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4"/>
    <w:uiPriority w:val="99"/>
    <w:semiHidden/>
    <w:rsid w:val="00AB75BD"/>
  </w:style>
  <w:style w:type="table" w:customStyle="1" w:styleId="1111110">
    <w:name w:val="Сетка таблицы111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1"/>
    <w:next w:val="a4"/>
    <w:semiHidden/>
    <w:unhideWhenUsed/>
    <w:rsid w:val="00AB75BD"/>
  </w:style>
  <w:style w:type="table" w:customStyle="1" w:styleId="211110">
    <w:name w:val="Сетка таблицы21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4"/>
    <w:uiPriority w:val="99"/>
    <w:semiHidden/>
    <w:rsid w:val="00AB75BD"/>
  </w:style>
  <w:style w:type="numbering" w:customStyle="1" w:styleId="3122">
    <w:name w:val="Нет списка3122"/>
    <w:next w:val="a4"/>
    <w:uiPriority w:val="99"/>
    <w:semiHidden/>
    <w:unhideWhenUsed/>
    <w:rsid w:val="00AB75BD"/>
  </w:style>
  <w:style w:type="table" w:customStyle="1" w:styleId="311111">
    <w:name w:val="Сетка таблицы31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0">
    <w:name w:val="Нет списка12122"/>
    <w:next w:val="a4"/>
    <w:uiPriority w:val="99"/>
    <w:semiHidden/>
    <w:rsid w:val="00AB75BD"/>
  </w:style>
  <w:style w:type="table" w:customStyle="1" w:styleId="121110">
    <w:name w:val="Сетка таблицы12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2"/>
    <w:next w:val="a4"/>
    <w:uiPriority w:val="99"/>
    <w:semiHidden/>
    <w:unhideWhenUsed/>
    <w:rsid w:val="00AB75BD"/>
  </w:style>
  <w:style w:type="numbering" w:customStyle="1" w:styleId="11111112">
    <w:name w:val="Нет списка11111112"/>
    <w:next w:val="a4"/>
    <w:uiPriority w:val="99"/>
    <w:semiHidden/>
    <w:rsid w:val="00AB75BD"/>
  </w:style>
  <w:style w:type="table" w:customStyle="1" w:styleId="411111">
    <w:name w:val="Сетка таблицы411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4"/>
    <w:uiPriority w:val="99"/>
    <w:semiHidden/>
    <w:unhideWhenUsed/>
    <w:rsid w:val="00AB75BD"/>
  </w:style>
  <w:style w:type="table" w:customStyle="1" w:styleId="51110">
    <w:name w:val="Сетка таблицы5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
    <w:name w:val="стиль 81112"/>
    <w:rsid w:val="00AB75BD"/>
  </w:style>
  <w:style w:type="table" w:customStyle="1" w:styleId="111115">
    <w:name w:val="Классическая таблица 11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220">
    <w:name w:val="Нет списка5122"/>
    <w:next w:val="a4"/>
    <w:uiPriority w:val="99"/>
    <w:semiHidden/>
    <w:unhideWhenUsed/>
    <w:rsid w:val="00AB75BD"/>
  </w:style>
  <w:style w:type="numbering" w:customStyle="1" w:styleId="13122">
    <w:name w:val="Нет списка13122"/>
    <w:next w:val="a4"/>
    <w:uiPriority w:val="99"/>
    <w:semiHidden/>
    <w:unhideWhenUsed/>
    <w:rsid w:val="00AB75BD"/>
  </w:style>
  <w:style w:type="numbering" w:customStyle="1" w:styleId="61220">
    <w:name w:val="Нет списка6122"/>
    <w:next w:val="a4"/>
    <w:uiPriority w:val="99"/>
    <w:semiHidden/>
    <w:unhideWhenUsed/>
    <w:rsid w:val="00AB75BD"/>
  </w:style>
  <w:style w:type="numbering" w:customStyle="1" w:styleId="14122">
    <w:name w:val="Нет списка14122"/>
    <w:next w:val="a4"/>
    <w:uiPriority w:val="99"/>
    <w:semiHidden/>
    <w:unhideWhenUsed/>
    <w:rsid w:val="00AB75BD"/>
  </w:style>
  <w:style w:type="numbering" w:customStyle="1" w:styleId="71220">
    <w:name w:val="Нет списка7122"/>
    <w:next w:val="a4"/>
    <w:uiPriority w:val="99"/>
    <w:semiHidden/>
    <w:unhideWhenUsed/>
    <w:rsid w:val="00AB75BD"/>
  </w:style>
  <w:style w:type="table" w:customStyle="1" w:styleId="-1111">
    <w:name w:val="Веб-таблица 11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0">
    <w:name w:val="Сетка таблицы71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ЭКОцентр Таблица (8пт)1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0">
    <w:name w:val="ЭКОцентр Таблица (10пт)1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a4"/>
    <w:uiPriority w:val="99"/>
    <w:semiHidden/>
    <w:unhideWhenUsed/>
    <w:rsid w:val="00AB75BD"/>
  </w:style>
  <w:style w:type="numbering" w:customStyle="1" w:styleId="1612">
    <w:name w:val="Нет списка1612"/>
    <w:next w:val="a4"/>
    <w:uiPriority w:val="99"/>
    <w:semiHidden/>
    <w:rsid w:val="00AB75BD"/>
  </w:style>
  <w:style w:type="numbering" w:customStyle="1" w:styleId="8311">
    <w:name w:val="стиль 8311"/>
    <w:rsid w:val="00AB75BD"/>
  </w:style>
  <w:style w:type="numbering" w:customStyle="1" w:styleId="2212">
    <w:name w:val="Нет списка2212"/>
    <w:next w:val="a4"/>
    <w:semiHidden/>
    <w:rsid w:val="00AB75BD"/>
  </w:style>
  <w:style w:type="numbering" w:customStyle="1" w:styleId="32120">
    <w:name w:val="Нет списка3212"/>
    <w:next w:val="a4"/>
    <w:uiPriority w:val="99"/>
    <w:semiHidden/>
    <w:unhideWhenUsed/>
    <w:rsid w:val="00AB75BD"/>
  </w:style>
  <w:style w:type="numbering" w:customStyle="1" w:styleId="112120">
    <w:name w:val="Нет списка11212"/>
    <w:next w:val="a4"/>
    <w:uiPriority w:val="99"/>
    <w:semiHidden/>
    <w:unhideWhenUsed/>
    <w:rsid w:val="00AB75BD"/>
  </w:style>
  <w:style w:type="numbering" w:customStyle="1" w:styleId="4212">
    <w:name w:val="Нет списка4212"/>
    <w:next w:val="a4"/>
    <w:uiPriority w:val="99"/>
    <w:semiHidden/>
    <w:unhideWhenUsed/>
    <w:rsid w:val="00AB75BD"/>
  </w:style>
  <w:style w:type="numbering" w:customStyle="1" w:styleId="12212">
    <w:name w:val="Нет списка12212"/>
    <w:next w:val="a4"/>
    <w:uiPriority w:val="99"/>
    <w:semiHidden/>
    <w:unhideWhenUsed/>
    <w:rsid w:val="00AB75BD"/>
  </w:style>
  <w:style w:type="numbering" w:customStyle="1" w:styleId="52120">
    <w:name w:val="Нет списка5212"/>
    <w:next w:val="a4"/>
    <w:uiPriority w:val="99"/>
    <w:semiHidden/>
    <w:unhideWhenUsed/>
    <w:rsid w:val="00AB75BD"/>
  </w:style>
  <w:style w:type="numbering" w:customStyle="1" w:styleId="13212">
    <w:name w:val="Нет списка13212"/>
    <w:next w:val="a4"/>
    <w:uiPriority w:val="99"/>
    <w:semiHidden/>
    <w:unhideWhenUsed/>
    <w:rsid w:val="00AB75BD"/>
  </w:style>
  <w:style w:type="numbering" w:customStyle="1" w:styleId="6212">
    <w:name w:val="Нет списка6212"/>
    <w:next w:val="a4"/>
    <w:uiPriority w:val="99"/>
    <w:semiHidden/>
    <w:unhideWhenUsed/>
    <w:rsid w:val="00AB75BD"/>
  </w:style>
  <w:style w:type="numbering" w:customStyle="1" w:styleId="14212">
    <w:name w:val="Нет списка14212"/>
    <w:next w:val="a4"/>
    <w:uiPriority w:val="99"/>
    <w:semiHidden/>
    <w:unhideWhenUsed/>
    <w:rsid w:val="00AB75BD"/>
  </w:style>
  <w:style w:type="numbering" w:customStyle="1" w:styleId="7212">
    <w:name w:val="Нет списка7212"/>
    <w:next w:val="a4"/>
    <w:uiPriority w:val="99"/>
    <w:semiHidden/>
    <w:unhideWhenUsed/>
    <w:rsid w:val="00AB75BD"/>
  </w:style>
  <w:style w:type="numbering" w:customStyle="1" w:styleId="81120">
    <w:name w:val="Нет списка8112"/>
    <w:next w:val="a4"/>
    <w:uiPriority w:val="99"/>
    <w:semiHidden/>
    <w:unhideWhenUsed/>
    <w:rsid w:val="00AB75BD"/>
  </w:style>
  <w:style w:type="numbering" w:customStyle="1" w:styleId="9112">
    <w:name w:val="Нет списка9112"/>
    <w:next w:val="a4"/>
    <w:uiPriority w:val="99"/>
    <w:semiHidden/>
    <w:unhideWhenUsed/>
    <w:rsid w:val="00AB75BD"/>
  </w:style>
  <w:style w:type="numbering" w:customStyle="1" w:styleId="15112">
    <w:name w:val="Нет списка15112"/>
    <w:next w:val="a4"/>
    <w:uiPriority w:val="99"/>
    <w:semiHidden/>
    <w:rsid w:val="00AB75BD"/>
  </w:style>
  <w:style w:type="numbering" w:customStyle="1" w:styleId="212120">
    <w:name w:val="Нет списка21212"/>
    <w:next w:val="a4"/>
    <w:semiHidden/>
    <w:unhideWhenUsed/>
    <w:rsid w:val="00AB75BD"/>
  </w:style>
  <w:style w:type="numbering" w:customStyle="1" w:styleId="111212">
    <w:name w:val="Нет списка111212"/>
    <w:next w:val="a4"/>
    <w:uiPriority w:val="99"/>
    <w:semiHidden/>
    <w:rsid w:val="00AB75BD"/>
  </w:style>
  <w:style w:type="numbering" w:customStyle="1" w:styleId="31112">
    <w:name w:val="Нет списка31112"/>
    <w:next w:val="a4"/>
    <w:uiPriority w:val="99"/>
    <w:semiHidden/>
    <w:unhideWhenUsed/>
    <w:rsid w:val="00AB75BD"/>
  </w:style>
  <w:style w:type="numbering" w:customStyle="1" w:styleId="121112">
    <w:name w:val="Нет списка121112"/>
    <w:next w:val="a4"/>
    <w:uiPriority w:val="99"/>
    <w:semiHidden/>
    <w:rsid w:val="00AB75BD"/>
  </w:style>
  <w:style w:type="numbering" w:customStyle="1" w:styleId="211211">
    <w:name w:val="Нет списка211211"/>
    <w:next w:val="a4"/>
    <w:uiPriority w:val="99"/>
    <w:semiHidden/>
    <w:unhideWhenUsed/>
    <w:rsid w:val="00AB75BD"/>
  </w:style>
  <w:style w:type="numbering" w:customStyle="1" w:styleId="1111211">
    <w:name w:val="Нет списка1111211"/>
    <w:next w:val="a4"/>
    <w:uiPriority w:val="99"/>
    <w:semiHidden/>
    <w:rsid w:val="00AB75BD"/>
  </w:style>
  <w:style w:type="numbering" w:customStyle="1" w:styleId="41112">
    <w:name w:val="Нет списка41112"/>
    <w:next w:val="a4"/>
    <w:uiPriority w:val="99"/>
    <w:semiHidden/>
    <w:unhideWhenUsed/>
    <w:rsid w:val="00AB75BD"/>
  </w:style>
  <w:style w:type="numbering" w:customStyle="1" w:styleId="81211">
    <w:name w:val="стиль 81211"/>
    <w:rsid w:val="00AB75BD"/>
  </w:style>
  <w:style w:type="numbering" w:customStyle="1" w:styleId="51112">
    <w:name w:val="Нет списка51112"/>
    <w:next w:val="a4"/>
    <w:uiPriority w:val="99"/>
    <w:semiHidden/>
    <w:unhideWhenUsed/>
    <w:rsid w:val="00AB75BD"/>
  </w:style>
  <w:style w:type="numbering" w:customStyle="1" w:styleId="131112">
    <w:name w:val="Нет списка131112"/>
    <w:next w:val="a4"/>
    <w:uiPriority w:val="99"/>
    <w:semiHidden/>
    <w:unhideWhenUsed/>
    <w:rsid w:val="00AB75BD"/>
  </w:style>
  <w:style w:type="numbering" w:customStyle="1" w:styleId="61112">
    <w:name w:val="Нет списка61112"/>
    <w:next w:val="a4"/>
    <w:uiPriority w:val="99"/>
    <w:semiHidden/>
    <w:unhideWhenUsed/>
    <w:rsid w:val="00AB75BD"/>
  </w:style>
  <w:style w:type="numbering" w:customStyle="1" w:styleId="141112">
    <w:name w:val="Нет списка141112"/>
    <w:next w:val="a4"/>
    <w:uiPriority w:val="99"/>
    <w:semiHidden/>
    <w:unhideWhenUsed/>
    <w:rsid w:val="00AB75BD"/>
  </w:style>
  <w:style w:type="numbering" w:customStyle="1" w:styleId="71112">
    <w:name w:val="Нет списка71112"/>
    <w:next w:val="a4"/>
    <w:uiPriority w:val="99"/>
    <w:semiHidden/>
    <w:unhideWhenUsed/>
    <w:rsid w:val="00AB75BD"/>
  </w:style>
  <w:style w:type="numbering" w:customStyle="1" w:styleId="1910">
    <w:name w:val="Нет списка191"/>
    <w:next w:val="a4"/>
    <w:uiPriority w:val="99"/>
    <w:semiHidden/>
    <w:unhideWhenUsed/>
    <w:rsid w:val="00AB75BD"/>
  </w:style>
  <w:style w:type="numbering" w:customStyle="1" w:styleId="1101">
    <w:name w:val="Нет списка1101"/>
    <w:next w:val="a4"/>
    <w:uiPriority w:val="99"/>
    <w:semiHidden/>
    <w:unhideWhenUsed/>
    <w:rsid w:val="00AB75BD"/>
  </w:style>
  <w:style w:type="table" w:customStyle="1" w:styleId="155">
    <w:name w:val="Классическая таблица 15"/>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етка таблицы 15"/>
    <w:basedOn w:val="a3"/>
    <w:next w:val="1ffb"/>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Веб-таблица 14"/>
    <w:basedOn w:val="a3"/>
    <w:next w:val="-10"/>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етка таблицы16"/>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
    <w:name w:val="Table Normal4"/>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41">
    <w:name w:val="Сетка таблицы74"/>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ЭКОцентр Таблица (8пт)4"/>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0">
    <w:name w:val="ЭКОцентр Таблица (10пт)4"/>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
    <w:name w:val="стиль 8141"/>
    <w:rsid w:val="00AB75BD"/>
    <w:pPr>
      <w:numPr>
        <w:numId w:val="30"/>
      </w:numPr>
    </w:pPr>
  </w:style>
  <w:style w:type="numbering" w:customStyle="1" w:styleId="8511">
    <w:name w:val="стиль 8511"/>
    <w:rsid w:val="00AB75BD"/>
  </w:style>
  <w:style w:type="numbering" w:customStyle="1" w:styleId="2411">
    <w:name w:val="Нет списка241"/>
    <w:next w:val="a4"/>
    <w:uiPriority w:val="99"/>
    <w:semiHidden/>
    <w:unhideWhenUsed/>
    <w:rsid w:val="00AB75BD"/>
  </w:style>
  <w:style w:type="numbering" w:customStyle="1" w:styleId="11411">
    <w:name w:val="Нет списка1141"/>
    <w:next w:val="a4"/>
    <w:uiPriority w:val="99"/>
    <w:semiHidden/>
    <w:rsid w:val="00AB75BD"/>
  </w:style>
  <w:style w:type="numbering" w:customStyle="1" w:styleId="82210">
    <w:name w:val="стиль 8221"/>
    <w:rsid w:val="00AB75BD"/>
  </w:style>
  <w:style w:type="numbering" w:customStyle="1" w:styleId="21410">
    <w:name w:val="Нет списка2141"/>
    <w:next w:val="a4"/>
    <w:semiHidden/>
    <w:rsid w:val="00AB75BD"/>
  </w:style>
  <w:style w:type="numbering" w:customStyle="1" w:styleId="3411">
    <w:name w:val="Нет списка341"/>
    <w:next w:val="a4"/>
    <w:uiPriority w:val="99"/>
    <w:semiHidden/>
    <w:unhideWhenUsed/>
    <w:rsid w:val="00AB75BD"/>
  </w:style>
  <w:style w:type="numbering" w:customStyle="1" w:styleId="111410">
    <w:name w:val="Нет списка11141"/>
    <w:next w:val="a4"/>
    <w:uiPriority w:val="99"/>
    <w:semiHidden/>
    <w:unhideWhenUsed/>
    <w:rsid w:val="00AB75BD"/>
  </w:style>
  <w:style w:type="numbering" w:customStyle="1" w:styleId="4411">
    <w:name w:val="Нет списка441"/>
    <w:next w:val="a4"/>
    <w:uiPriority w:val="99"/>
    <w:semiHidden/>
    <w:unhideWhenUsed/>
    <w:rsid w:val="00AB75BD"/>
  </w:style>
  <w:style w:type="numbering" w:customStyle="1" w:styleId="12410">
    <w:name w:val="Нет списка1241"/>
    <w:next w:val="a4"/>
    <w:uiPriority w:val="99"/>
    <w:semiHidden/>
    <w:unhideWhenUsed/>
    <w:rsid w:val="00AB75BD"/>
  </w:style>
  <w:style w:type="numbering" w:customStyle="1" w:styleId="5410">
    <w:name w:val="Нет списка541"/>
    <w:next w:val="a4"/>
    <w:uiPriority w:val="99"/>
    <w:semiHidden/>
    <w:unhideWhenUsed/>
    <w:rsid w:val="00AB75BD"/>
  </w:style>
  <w:style w:type="numbering" w:customStyle="1" w:styleId="1341">
    <w:name w:val="Нет списка1341"/>
    <w:next w:val="a4"/>
    <w:uiPriority w:val="99"/>
    <w:semiHidden/>
    <w:unhideWhenUsed/>
    <w:rsid w:val="00AB75BD"/>
  </w:style>
  <w:style w:type="numbering" w:customStyle="1" w:styleId="6410">
    <w:name w:val="Нет списка641"/>
    <w:next w:val="a4"/>
    <w:uiPriority w:val="99"/>
    <w:semiHidden/>
    <w:unhideWhenUsed/>
    <w:rsid w:val="00AB75BD"/>
  </w:style>
  <w:style w:type="numbering" w:customStyle="1" w:styleId="1441">
    <w:name w:val="Нет списка1441"/>
    <w:next w:val="a4"/>
    <w:uiPriority w:val="99"/>
    <w:semiHidden/>
    <w:unhideWhenUsed/>
    <w:rsid w:val="00AB75BD"/>
  </w:style>
  <w:style w:type="numbering" w:customStyle="1" w:styleId="7410">
    <w:name w:val="Нет списка741"/>
    <w:next w:val="a4"/>
    <w:uiPriority w:val="99"/>
    <w:semiHidden/>
    <w:unhideWhenUsed/>
    <w:rsid w:val="00AB75BD"/>
  </w:style>
  <w:style w:type="numbering" w:customStyle="1" w:styleId="8312">
    <w:name w:val="Нет списка831"/>
    <w:next w:val="a4"/>
    <w:uiPriority w:val="99"/>
    <w:semiHidden/>
    <w:unhideWhenUsed/>
    <w:rsid w:val="00AB75BD"/>
  </w:style>
  <w:style w:type="numbering" w:customStyle="1" w:styleId="931">
    <w:name w:val="Нет списка931"/>
    <w:next w:val="a4"/>
    <w:uiPriority w:val="99"/>
    <w:semiHidden/>
    <w:unhideWhenUsed/>
    <w:rsid w:val="00AB75BD"/>
  </w:style>
  <w:style w:type="numbering" w:customStyle="1" w:styleId="1531">
    <w:name w:val="Нет списка1531"/>
    <w:next w:val="a4"/>
    <w:uiPriority w:val="99"/>
    <w:semiHidden/>
    <w:rsid w:val="00AB75BD"/>
  </w:style>
  <w:style w:type="numbering" w:customStyle="1" w:styleId="21141">
    <w:name w:val="Нет списка21141"/>
    <w:next w:val="a4"/>
    <w:semiHidden/>
    <w:unhideWhenUsed/>
    <w:rsid w:val="00AB75BD"/>
  </w:style>
  <w:style w:type="numbering" w:customStyle="1" w:styleId="111141">
    <w:name w:val="Нет списка111141"/>
    <w:next w:val="a4"/>
    <w:uiPriority w:val="99"/>
    <w:semiHidden/>
    <w:rsid w:val="00AB75BD"/>
  </w:style>
  <w:style w:type="numbering" w:customStyle="1" w:styleId="31310">
    <w:name w:val="Нет списка3131"/>
    <w:next w:val="a4"/>
    <w:uiPriority w:val="99"/>
    <w:semiHidden/>
    <w:unhideWhenUsed/>
    <w:rsid w:val="00AB75BD"/>
  </w:style>
  <w:style w:type="numbering" w:customStyle="1" w:styleId="12131">
    <w:name w:val="Нет списка12131"/>
    <w:next w:val="a4"/>
    <w:uiPriority w:val="99"/>
    <w:semiHidden/>
    <w:rsid w:val="00AB75BD"/>
  </w:style>
  <w:style w:type="numbering" w:customStyle="1" w:styleId="211121">
    <w:name w:val="Нет списка211121"/>
    <w:next w:val="a4"/>
    <w:uiPriority w:val="99"/>
    <w:semiHidden/>
    <w:unhideWhenUsed/>
    <w:rsid w:val="00AB75BD"/>
  </w:style>
  <w:style w:type="numbering" w:customStyle="1" w:styleId="1111121">
    <w:name w:val="Нет списка1111121"/>
    <w:next w:val="a4"/>
    <w:uiPriority w:val="99"/>
    <w:semiHidden/>
    <w:rsid w:val="00AB75BD"/>
  </w:style>
  <w:style w:type="numbering" w:customStyle="1" w:styleId="4131">
    <w:name w:val="Нет списка4131"/>
    <w:next w:val="a4"/>
    <w:uiPriority w:val="99"/>
    <w:semiHidden/>
    <w:unhideWhenUsed/>
    <w:rsid w:val="00AB75BD"/>
  </w:style>
  <w:style w:type="numbering" w:customStyle="1" w:styleId="81121">
    <w:name w:val="стиль 81121"/>
    <w:rsid w:val="00AB75BD"/>
  </w:style>
  <w:style w:type="numbering" w:customStyle="1" w:styleId="5131">
    <w:name w:val="Нет списка5131"/>
    <w:next w:val="a4"/>
    <w:uiPriority w:val="99"/>
    <w:semiHidden/>
    <w:unhideWhenUsed/>
    <w:rsid w:val="00AB75BD"/>
  </w:style>
  <w:style w:type="numbering" w:customStyle="1" w:styleId="13131">
    <w:name w:val="Нет списка13131"/>
    <w:next w:val="a4"/>
    <w:uiPriority w:val="99"/>
    <w:semiHidden/>
    <w:unhideWhenUsed/>
    <w:rsid w:val="00AB75BD"/>
  </w:style>
  <w:style w:type="numbering" w:customStyle="1" w:styleId="6131">
    <w:name w:val="Нет списка6131"/>
    <w:next w:val="a4"/>
    <w:uiPriority w:val="99"/>
    <w:semiHidden/>
    <w:unhideWhenUsed/>
    <w:rsid w:val="00AB75BD"/>
  </w:style>
  <w:style w:type="numbering" w:customStyle="1" w:styleId="14131">
    <w:name w:val="Нет списка14131"/>
    <w:next w:val="a4"/>
    <w:uiPriority w:val="99"/>
    <w:semiHidden/>
    <w:unhideWhenUsed/>
    <w:rsid w:val="00AB75BD"/>
  </w:style>
  <w:style w:type="numbering" w:customStyle="1" w:styleId="7131">
    <w:name w:val="Нет списка7131"/>
    <w:next w:val="a4"/>
    <w:uiPriority w:val="99"/>
    <w:semiHidden/>
    <w:unhideWhenUsed/>
    <w:rsid w:val="00AB75BD"/>
  </w:style>
  <w:style w:type="numbering" w:customStyle="1" w:styleId="10211">
    <w:name w:val="Нет списка1021"/>
    <w:next w:val="a4"/>
    <w:uiPriority w:val="99"/>
    <w:semiHidden/>
    <w:unhideWhenUsed/>
    <w:rsid w:val="00AB75BD"/>
  </w:style>
  <w:style w:type="table" w:customStyle="1" w:styleId="923">
    <w:name w:val="Сетка таблицы9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 13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
    <w:name w:val="Нет списка1621"/>
    <w:next w:val="a4"/>
    <w:uiPriority w:val="99"/>
    <w:semiHidden/>
    <w:rsid w:val="00AB75BD"/>
  </w:style>
  <w:style w:type="numbering" w:customStyle="1" w:styleId="8321">
    <w:name w:val="стиль 8321"/>
    <w:rsid w:val="00AB75BD"/>
    <w:pPr>
      <w:numPr>
        <w:numId w:val="6"/>
      </w:numPr>
    </w:pPr>
  </w:style>
  <w:style w:type="table" w:customStyle="1" w:styleId="1325">
    <w:name w:val="Классическая таблица 13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0">
    <w:name w:val="Нет списка2221"/>
    <w:next w:val="a4"/>
    <w:semiHidden/>
    <w:rsid w:val="00AB75BD"/>
  </w:style>
  <w:style w:type="table" w:customStyle="1" w:styleId="1424">
    <w:name w:val="Сетка таблицы14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4"/>
    <w:uiPriority w:val="99"/>
    <w:semiHidden/>
    <w:unhideWhenUsed/>
    <w:rsid w:val="00AB75BD"/>
  </w:style>
  <w:style w:type="numbering" w:customStyle="1" w:styleId="112210">
    <w:name w:val="Нет списка11221"/>
    <w:next w:val="a4"/>
    <w:uiPriority w:val="99"/>
    <w:semiHidden/>
    <w:unhideWhenUsed/>
    <w:rsid w:val="00AB75BD"/>
  </w:style>
  <w:style w:type="numbering" w:customStyle="1" w:styleId="4221">
    <w:name w:val="Нет списка4221"/>
    <w:next w:val="a4"/>
    <w:uiPriority w:val="99"/>
    <w:semiHidden/>
    <w:unhideWhenUsed/>
    <w:rsid w:val="00AB75BD"/>
  </w:style>
  <w:style w:type="numbering" w:customStyle="1" w:styleId="12221">
    <w:name w:val="Нет списка12221"/>
    <w:next w:val="a4"/>
    <w:uiPriority w:val="99"/>
    <w:semiHidden/>
    <w:unhideWhenUsed/>
    <w:rsid w:val="00AB75BD"/>
  </w:style>
  <w:style w:type="numbering" w:customStyle="1" w:styleId="5221">
    <w:name w:val="Нет списка5221"/>
    <w:next w:val="a4"/>
    <w:uiPriority w:val="99"/>
    <w:semiHidden/>
    <w:unhideWhenUsed/>
    <w:rsid w:val="00AB75BD"/>
  </w:style>
  <w:style w:type="numbering" w:customStyle="1" w:styleId="13221">
    <w:name w:val="Нет списка13221"/>
    <w:next w:val="a4"/>
    <w:uiPriority w:val="99"/>
    <w:semiHidden/>
    <w:unhideWhenUsed/>
    <w:rsid w:val="00AB75BD"/>
  </w:style>
  <w:style w:type="numbering" w:customStyle="1" w:styleId="6221">
    <w:name w:val="Нет списка6221"/>
    <w:next w:val="a4"/>
    <w:uiPriority w:val="99"/>
    <w:semiHidden/>
    <w:unhideWhenUsed/>
    <w:rsid w:val="00AB75BD"/>
  </w:style>
  <w:style w:type="numbering" w:customStyle="1" w:styleId="14221">
    <w:name w:val="Нет списка14221"/>
    <w:next w:val="a4"/>
    <w:uiPriority w:val="99"/>
    <w:semiHidden/>
    <w:unhideWhenUsed/>
    <w:rsid w:val="00AB75BD"/>
  </w:style>
  <w:style w:type="numbering" w:customStyle="1" w:styleId="7221">
    <w:name w:val="Нет списка7221"/>
    <w:next w:val="a4"/>
    <w:uiPriority w:val="99"/>
    <w:semiHidden/>
    <w:unhideWhenUsed/>
    <w:rsid w:val="00AB75BD"/>
  </w:style>
  <w:style w:type="numbering" w:customStyle="1" w:styleId="81212">
    <w:name w:val="Нет списка8121"/>
    <w:next w:val="a4"/>
    <w:uiPriority w:val="99"/>
    <w:semiHidden/>
    <w:unhideWhenUsed/>
    <w:rsid w:val="00AB75BD"/>
  </w:style>
  <w:style w:type="table" w:customStyle="1" w:styleId="3321">
    <w:name w:val="Сетка таблицы33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1"/>
    <w:next w:val="a4"/>
    <w:uiPriority w:val="99"/>
    <w:semiHidden/>
    <w:unhideWhenUsed/>
    <w:rsid w:val="00AB75BD"/>
  </w:style>
  <w:style w:type="table" w:customStyle="1" w:styleId="4320">
    <w:name w:val="Сетка таблицы43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Нет списка15121"/>
    <w:next w:val="a4"/>
    <w:uiPriority w:val="99"/>
    <w:semiHidden/>
    <w:rsid w:val="00AB75BD"/>
  </w:style>
  <w:style w:type="table" w:customStyle="1" w:styleId="111221">
    <w:name w:val="Сетка таблицы111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4"/>
    <w:semiHidden/>
    <w:unhideWhenUsed/>
    <w:rsid w:val="00AB75BD"/>
  </w:style>
  <w:style w:type="table" w:customStyle="1" w:styleId="21222">
    <w:name w:val="Сетка таблицы21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0">
    <w:name w:val="Нет списка111221"/>
    <w:next w:val="a4"/>
    <w:uiPriority w:val="99"/>
    <w:semiHidden/>
    <w:rsid w:val="00AB75BD"/>
  </w:style>
  <w:style w:type="numbering" w:customStyle="1" w:styleId="311210">
    <w:name w:val="Нет списка31121"/>
    <w:next w:val="a4"/>
    <w:uiPriority w:val="99"/>
    <w:semiHidden/>
    <w:unhideWhenUsed/>
    <w:rsid w:val="00AB75BD"/>
  </w:style>
  <w:style w:type="table" w:customStyle="1" w:styleId="31220">
    <w:name w:val="Сетка таблицы31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4"/>
    <w:uiPriority w:val="99"/>
    <w:semiHidden/>
    <w:rsid w:val="00AB75BD"/>
  </w:style>
  <w:style w:type="table" w:customStyle="1" w:styleId="12222">
    <w:name w:val="Сетка таблицы12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
    <w:name w:val="Нет списка211221"/>
    <w:next w:val="a4"/>
    <w:uiPriority w:val="99"/>
    <w:semiHidden/>
    <w:unhideWhenUsed/>
    <w:rsid w:val="00AB75BD"/>
  </w:style>
  <w:style w:type="numbering" w:customStyle="1" w:styleId="1111221">
    <w:name w:val="Нет списка1111221"/>
    <w:next w:val="a4"/>
    <w:uiPriority w:val="99"/>
    <w:semiHidden/>
    <w:rsid w:val="00AB75BD"/>
  </w:style>
  <w:style w:type="table" w:customStyle="1" w:styleId="41220">
    <w:name w:val="Сетка таблицы412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1"/>
    <w:next w:val="a4"/>
    <w:uiPriority w:val="99"/>
    <w:semiHidden/>
    <w:unhideWhenUsed/>
    <w:rsid w:val="00AB75BD"/>
  </w:style>
  <w:style w:type="table" w:customStyle="1" w:styleId="5222">
    <w:name w:val="Сетка таблицы5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
    <w:name w:val="стиль 81221"/>
    <w:rsid w:val="00AB75BD"/>
    <w:pPr>
      <w:numPr>
        <w:numId w:val="15"/>
      </w:numPr>
    </w:pPr>
  </w:style>
  <w:style w:type="table" w:customStyle="1" w:styleId="11223">
    <w:name w:val="Классическая таблица 11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21">
    <w:name w:val="Нет списка51121"/>
    <w:next w:val="a4"/>
    <w:uiPriority w:val="99"/>
    <w:semiHidden/>
    <w:unhideWhenUsed/>
    <w:rsid w:val="00AB75BD"/>
  </w:style>
  <w:style w:type="numbering" w:customStyle="1" w:styleId="131121">
    <w:name w:val="Нет списка131121"/>
    <w:next w:val="a4"/>
    <w:uiPriority w:val="99"/>
    <w:semiHidden/>
    <w:unhideWhenUsed/>
    <w:rsid w:val="00AB75BD"/>
  </w:style>
  <w:style w:type="numbering" w:customStyle="1" w:styleId="61121">
    <w:name w:val="Нет списка61121"/>
    <w:next w:val="a4"/>
    <w:uiPriority w:val="99"/>
    <w:semiHidden/>
    <w:unhideWhenUsed/>
    <w:rsid w:val="00AB75BD"/>
  </w:style>
  <w:style w:type="numbering" w:customStyle="1" w:styleId="141121">
    <w:name w:val="Нет списка141121"/>
    <w:next w:val="a4"/>
    <w:uiPriority w:val="99"/>
    <w:semiHidden/>
    <w:unhideWhenUsed/>
    <w:rsid w:val="00AB75BD"/>
  </w:style>
  <w:style w:type="numbering" w:customStyle="1" w:styleId="71121">
    <w:name w:val="Нет списка71121"/>
    <w:next w:val="a4"/>
    <w:uiPriority w:val="99"/>
    <w:semiHidden/>
    <w:unhideWhenUsed/>
    <w:rsid w:val="00AB75BD"/>
  </w:style>
  <w:style w:type="table" w:customStyle="1" w:styleId="-122">
    <w:name w:val="Веб-таблица 12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
    <w:name w:val="Сетка таблицы72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ЭКОцентр Таблица (8пт)2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fffffff4">
    <w:name w:val="Обычный с отступом"/>
    <w:basedOn w:val="a1"/>
    <w:next w:val="a1"/>
    <w:qFormat/>
    <w:rsid w:val="00AB75BD"/>
    <w:pPr>
      <w:kinsoku/>
      <w:overflowPunct/>
      <w:autoSpaceDE/>
      <w:autoSpaceDN/>
      <w:adjustRightInd/>
      <w:snapToGrid/>
      <w:spacing w:after="0"/>
      <w:ind w:firstLine="720"/>
    </w:pPr>
    <w:rPr>
      <w:rFonts w:eastAsia="Calibri"/>
      <w:szCs w:val="24"/>
    </w:rPr>
  </w:style>
  <w:style w:type="paragraph" w:customStyle="1" w:styleId="1fff8">
    <w:name w:val="табл_боковик_1отст"/>
    <w:basedOn w:val="a1"/>
    <w:qFormat/>
    <w:rsid w:val="00AB75BD"/>
    <w:pPr>
      <w:kinsoku/>
      <w:overflowPunct/>
      <w:autoSpaceDE/>
      <w:autoSpaceDN/>
      <w:adjustRightInd/>
      <w:snapToGrid/>
      <w:spacing w:after="0"/>
      <w:ind w:left="113"/>
      <w:jc w:val="left"/>
    </w:pPr>
    <w:rPr>
      <w:rFonts w:eastAsia="Calibri"/>
      <w:sz w:val="16"/>
      <w:szCs w:val="24"/>
    </w:rPr>
  </w:style>
  <w:style w:type="paragraph" w:customStyle="1" w:styleId="affffffffffff5">
    <w:name w:val="табл_бок_выдел"/>
    <w:qFormat/>
    <w:rsid w:val="00AB75BD"/>
    <w:rPr>
      <w:rFonts w:ascii="Arial" w:hAnsi="Arial"/>
      <w:b/>
      <w:noProof/>
      <w:sz w:val="16"/>
    </w:rPr>
  </w:style>
  <w:style w:type="numbering" w:customStyle="1" w:styleId="2010">
    <w:name w:val="Нет списка201"/>
    <w:next w:val="a4"/>
    <w:uiPriority w:val="99"/>
    <w:semiHidden/>
    <w:unhideWhenUsed/>
    <w:rsid w:val="00AB75BD"/>
  </w:style>
  <w:style w:type="numbering" w:customStyle="1" w:styleId="11510">
    <w:name w:val="Нет списка1151"/>
    <w:next w:val="a4"/>
    <w:uiPriority w:val="99"/>
    <w:semiHidden/>
    <w:unhideWhenUsed/>
    <w:rsid w:val="00AB75BD"/>
  </w:style>
  <w:style w:type="table" w:customStyle="1" w:styleId="184">
    <w:name w:val="Сетка таблицы18"/>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4"/>
    <w:semiHidden/>
    <w:rsid w:val="00AB75BD"/>
  </w:style>
  <w:style w:type="table" w:customStyle="1" w:styleId="1162">
    <w:name w:val="Сетка таблицы116"/>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4"/>
    <w:uiPriority w:val="99"/>
    <w:semiHidden/>
    <w:unhideWhenUsed/>
    <w:rsid w:val="00AB75BD"/>
  </w:style>
  <w:style w:type="table" w:customStyle="1" w:styleId="263">
    <w:name w:val="Сетка таблицы26"/>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4"/>
    <w:semiHidden/>
    <w:rsid w:val="00AB75BD"/>
  </w:style>
  <w:style w:type="numbering" w:customStyle="1" w:styleId="3510">
    <w:name w:val="Нет списка351"/>
    <w:next w:val="a4"/>
    <w:uiPriority w:val="99"/>
    <w:semiHidden/>
    <w:unhideWhenUsed/>
    <w:rsid w:val="00AB75BD"/>
  </w:style>
  <w:style w:type="table" w:customStyle="1" w:styleId="360">
    <w:name w:val="Сетка таблицы36"/>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4"/>
    <w:semiHidden/>
    <w:rsid w:val="00AB75BD"/>
  </w:style>
  <w:style w:type="table" w:customStyle="1" w:styleId="1252">
    <w:name w:val="Сетка таблицы12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1"/>
    <w:next w:val="a4"/>
    <w:uiPriority w:val="99"/>
    <w:semiHidden/>
    <w:unhideWhenUsed/>
    <w:rsid w:val="00AB75BD"/>
  </w:style>
  <w:style w:type="table" w:customStyle="1" w:styleId="2152">
    <w:name w:val="Сетка таблицы21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4"/>
    <w:semiHidden/>
    <w:rsid w:val="00AB75BD"/>
  </w:style>
  <w:style w:type="table" w:customStyle="1" w:styleId="11150">
    <w:name w:val="Сетка таблицы111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4"/>
    <w:uiPriority w:val="99"/>
    <w:semiHidden/>
    <w:unhideWhenUsed/>
    <w:rsid w:val="00AB75BD"/>
  </w:style>
  <w:style w:type="table" w:customStyle="1" w:styleId="551">
    <w:name w:val="Сетка таблицы5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 16"/>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
    <w:name w:val="стиль 86"/>
    <w:rsid w:val="00AB75BD"/>
    <w:pPr>
      <w:numPr>
        <w:numId w:val="29"/>
      </w:numPr>
    </w:pPr>
  </w:style>
  <w:style w:type="table" w:customStyle="1" w:styleId="167">
    <w:name w:val="Классическая таблица 16"/>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10">
    <w:name w:val="Нет списка551"/>
    <w:next w:val="a4"/>
    <w:uiPriority w:val="99"/>
    <w:semiHidden/>
    <w:unhideWhenUsed/>
    <w:rsid w:val="00AB75BD"/>
  </w:style>
  <w:style w:type="numbering" w:customStyle="1" w:styleId="1351">
    <w:name w:val="Нет списка1351"/>
    <w:next w:val="a4"/>
    <w:uiPriority w:val="99"/>
    <w:semiHidden/>
    <w:unhideWhenUsed/>
    <w:rsid w:val="00AB75BD"/>
  </w:style>
  <w:style w:type="numbering" w:customStyle="1" w:styleId="6510">
    <w:name w:val="Нет списка651"/>
    <w:next w:val="a4"/>
    <w:uiPriority w:val="99"/>
    <w:semiHidden/>
    <w:unhideWhenUsed/>
    <w:rsid w:val="00AB75BD"/>
  </w:style>
  <w:style w:type="numbering" w:customStyle="1" w:styleId="1451">
    <w:name w:val="Нет списка1451"/>
    <w:next w:val="a4"/>
    <w:uiPriority w:val="99"/>
    <w:semiHidden/>
    <w:unhideWhenUsed/>
    <w:rsid w:val="00AB75BD"/>
  </w:style>
  <w:style w:type="numbering" w:customStyle="1" w:styleId="751">
    <w:name w:val="Нет списка751"/>
    <w:next w:val="a4"/>
    <w:uiPriority w:val="99"/>
    <w:semiHidden/>
    <w:unhideWhenUsed/>
    <w:rsid w:val="00AB75BD"/>
  </w:style>
  <w:style w:type="numbering" w:customStyle="1" w:styleId="8410">
    <w:name w:val="Нет списка841"/>
    <w:next w:val="a4"/>
    <w:uiPriority w:val="99"/>
    <w:semiHidden/>
    <w:unhideWhenUsed/>
    <w:rsid w:val="00AB75BD"/>
  </w:style>
  <w:style w:type="numbering" w:customStyle="1" w:styleId="941">
    <w:name w:val="Нет списка941"/>
    <w:next w:val="a4"/>
    <w:uiPriority w:val="99"/>
    <w:semiHidden/>
    <w:unhideWhenUsed/>
    <w:rsid w:val="00AB75BD"/>
  </w:style>
  <w:style w:type="numbering" w:customStyle="1" w:styleId="1541">
    <w:name w:val="Нет списка1541"/>
    <w:next w:val="a4"/>
    <w:uiPriority w:val="99"/>
    <w:semiHidden/>
    <w:rsid w:val="00AB75BD"/>
  </w:style>
  <w:style w:type="numbering" w:customStyle="1" w:styleId="31410">
    <w:name w:val="Нет списка3141"/>
    <w:next w:val="a4"/>
    <w:uiPriority w:val="99"/>
    <w:semiHidden/>
    <w:unhideWhenUsed/>
    <w:rsid w:val="00AB75BD"/>
  </w:style>
  <w:style w:type="table" w:customStyle="1" w:styleId="3150">
    <w:name w:val="Сетка таблицы31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4"/>
    <w:uiPriority w:val="99"/>
    <w:semiHidden/>
    <w:rsid w:val="00AB75BD"/>
  </w:style>
  <w:style w:type="numbering" w:customStyle="1" w:styleId="2115">
    <w:name w:val="Нет списка2115"/>
    <w:next w:val="a4"/>
    <w:uiPriority w:val="99"/>
    <w:semiHidden/>
    <w:unhideWhenUsed/>
    <w:rsid w:val="00AB75BD"/>
  </w:style>
  <w:style w:type="numbering" w:customStyle="1" w:styleId="1111131">
    <w:name w:val="Нет списка1111131"/>
    <w:next w:val="a4"/>
    <w:uiPriority w:val="99"/>
    <w:semiHidden/>
    <w:rsid w:val="00AB75BD"/>
  </w:style>
  <w:style w:type="table" w:customStyle="1" w:styleId="415">
    <w:name w:val="Сетка таблицы41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4"/>
    <w:uiPriority w:val="99"/>
    <w:semiHidden/>
    <w:unhideWhenUsed/>
    <w:rsid w:val="00AB75BD"/>
  </w:style>
  <w:style w:type="table" w:customStyle="1" w:styleId="1152">
    <w:name w:val="Сетка таблицы 115"/>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
    <w:name w:val="стиль 815"/>
    <w:rsid w:val="00AB75BD"/>
    <w:pPr>
      <w:numPr>
        <w:numId w:val="36"/>
      </w:numPr>
    </w:pPr>
  </w:style>
  <w:style w:type="table" w:customStyle="1" w:styleId="1153">
    <w:name w:val="Классическая таблица 115"/>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
    <w:name w:val="Нет списка5141"/>
    <w:next w:val="a4"/>
    <w:uiPriority w:val="99"/>
    <w:semiHidden/>
    <w:unhideWhenUsed/>
    <w:rsid w:val="00AB75BD"/>
  </w:style>
  <w:style w:type="numbering" w:customStyle="1" w:styleId="13141">
    <w:name w:val="Нет списка13141"/>
    <w:next w:val="a4"/>
    <w:uiPriority w:val="99"/>
    <w:semiHidden/>
    <w:unhideWhenUsed/>
    <w:rsid w:val="00AB75BD"/>
  </w:style>
  <w:style w:type="numbering" w:customStyle="1" w:styleId="6141">
    <w:name w:val="Нет списка6141"/>
    <w:next w:val="a4"/>
    <w:uiPriority w:val="99"/>
    <w:semiHidden/>
    <w:unhideWhenUsed/>
    <w:rsid w:val="00AB75BD"/>
  </w:style>
  <w:style w:type="numbering" w:customStyle="1" w:styleId="14141">
    <w:name w:val="Нет списка14141"/>
    <w:next w:val="a4"/>
    <w:uiPriority w:val="99"/>
    <w:semiHidden/>
    <w:unhideWhenUsed/>
    <w:rsid w:val="00AB75BD"/>
  </w:style>
  <w:style w:type="numbering" w:customStyle="1" w:styleId="7141">
    <w:name w:val="Нет списка7141"/>
    <w:next w:val="a4"/>
    <w:uiPriority w:val="99"/>
    <w:semiHidden/>
    <w:unhideWhenUsed/>
    <w:rsid w:val="00AB75BD"/>
  </w:style>
  <w:style w:type="table" w:customStyle="1" w:styleId="-15">
    <w:name w:val="Веб-таблица 15"/>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ЭКОцентр Таблица (8пт)5"/>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0">
    <w:name w:val="ЭКОцентр Таблица (10пт)5"/>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ff6">
    <w:name w:val="Таблица нет отступа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аблица нет отступа11"/>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Таблица нет отступа21"/>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
    <w:name w:val="стиль 8231"/>
    <w:rsid w:val="00AB75BD"/>
  </w:style>
  <w:style w:type="table" w:customStyle="1" w:styleId="1234">
    <w:name w:val="Классическая таблица 1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Сетка таблицы133"/>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
    <w:name w:val="Нет списка211131"/>
    <w:next w:val="a4"/>
    <w:uiPriority w:val="99"/>
    <w:semiHidden/>
    <w:unhideWhenUsed/>
    <w:rsid w:val="00AB75BD"/>
  </w:style>
  <w:style w:type="numbering" w:customStyle="1" w:styleId="1111111111">
    <w:name w:val="Нет списка1111111111"/>
    <w:next w:val="a4"/>
    <w:uiPriority w:val="99"/>
    <w:semiHidden/>
    <w:rsid w:val="00AB75BD"/>
  </w:style>
  <w:style w:type="table" w:customStyle="1" w:styleId="41130">
    <w:name w:val="Сетка таблицы41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
    <w:name w:val="стиль 81131"/>
    <w:rsid w:val="00AB75BD"/>
  </w:style>
  <w:style w:type="table" w:customStyle="1" w:styleId="11134">
    <w:name w:val="Классическая таблица 11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3">
    <w:name w:val="Веб-таблица 11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0">
    <w:name w:val="Сетка таблицы713"/>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ЭКОцентр Таблица (8пт)1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0">
    <w:name w:val="ЭКОцентр Таблица (10пт)1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0">
    <w:name w:val="Нет списка1031"/>
    <w:next w:val="a4"/>
    <w:uiPriority w:val="99"/>
    <w:semiHidden/>
    <w:unhideWhenUsed/>
    <w:rsid w:val="00AB75BD"/>
  </w:style>
  <w:style w:type="table" w:customStyle="1" w:styleId="932">
    <w:name w:val="Сетка таблицы9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
    <w:name w:val="Нет списка1631"/>
    <w:next w:val="a4"/>
    <w:uiPriority w:val="99"/>
    <w:semiHidden/>
    <w:rsid w:val="00AB75BD"/>
  </w:style>
  <w:style w:type="numbering" w:customStyle="1" w:styleId="8330">
    <w:name w:val="стиль 833"/>
    <w:rsid w:val="00AB75BD"/>
  </w:style>
  <w:style w:type="table" w:customStyle="1" w:styleId="1335">
    <w:name w:val="Классическая таблица 13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0">
    <w:name w:val="Нет списка2231"/>
    <w:next w:val="a4"/>
    <w:semiHidden/>
    <w:rsid w:val="00AB75BD"/>
  </w:style>
  <w:style w:type="table" w:customStyle="1" w:styleId="1430">
    <w:name w:val="Сетка таблицы143"/>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4"/>
    <w:uiPriority w:val="99"/>
    <w:semiHidden/>
    <w:unhideWhenUsed/>
    <w:rsid w:val="00AB75BD"/>
  </w:style>
  <w:style w:type="numbering" w:customStyle="1" w:styleId="112310">
    <w:name w:val="Нет списка11231"/>
    <w:next w:val="a4"/>
    <w:uiPriority w:val="99"/>
    <w:semiHidden/>
    <w:unhideWhenUsed/>
    <w:rsid w:val="00AB75BD"/>
  </w:style>
  <w:style w:type="numbering" w:customStyle="1" w:styleId="4231">
    <w:name w:val="Нет списка4231"/>
    <w:next w:val="a4"/>
    <w:uiPriority w:val="99"/>
    <w:semiHidden/>
    <w:unhideWhenUsed/>
    <w:rsid w:val="00AB75BD"/>
  </w:style>
  <w:style w:type="numbering" w:customStyle="1" w:styleId="12231">
    <w:name w:val="Нет списка12231"/>
    <w:next w:val="a4"/>
    <w:uiPriority w:val="99"/>
    <w:semiHidden/>
    <w:unhideWhenUsed/>
    <w:rsid w:val="00AB75BD"/>
  </w:style>
  <w:style w:type="numbering" w:customStyle="1" w:styleId="5231">
    <w:name w:val="Нет списка5231"/>
    <w:next w:val="a4"/>
    <w:uiPriority w:val="99"/>
    <w:semiHidden/>
    <w:unhideWhenUsed/>
    <w:rsid w:val="00AB75BD"/>
  </w:style>
  <w:style w:type="numbering" w:customStyle="1" w:styleId="13231">
    <w:name w:val="Нет списка13231"/>
    <w:next w:val="a4"/>
    <w:uiPriority w:val="99"/>
    <w:semiHidden/>
    <w:unhideWhenUsed/>
    <w:rsid w:val="00AB75BD"/>
  </w:style>
  <w:style w:type="numbering" w:customStyle="1" w:styleId="6231">
    <w:name w:val="Нет списка6231"/>
    <w:next w:val="a4"/>
    <w:uiPriority w:val="99"/>
    <w:semiHidden/>
    <w:unhideWhenUsed/>
    <w:rsid w:val="00AB75BD"/>
  </w:style>
  <w:style w:type="numbering" w:customStyle="1" w:styleId="14231">
    <w:name w:val="Нет списка14231"/>
    <w:next w:val="a4"/>
    <w:uiPriority w:val="99"/>
    <w:semiHidden/>
    <w:unhideWhenUsed/>
    <w:rsid w:val="00AB75BD"/>
  </w:style>
  <w:style w:type="numbering" w:customStyle="1" w:styleId="7231">
    <w:name w:val="Нет списка7231"/>
    <w:next w:val="a4"/>
    <w:uiPriority w:val="99"/>
    <w:semiHidden/>
    <w:unhideWhenUsed/>
    <w:rsid w:val="00AB75BD"/>
  </w:style>
  <w:style w:type="numbering" w:customStyle="1" w:styleId="81310">
    <w:name w:val="Нет списка8131"/>
    <w:next w:val="a4"/>
    <w:uiPriority w:val="99"/>
    <w:semiHidden/>
    <w:unhideWhenUsed/>
    <w:rsid w:val="00AB75BD"/>
  </w:style>
  <w:style w:type="table" w:customStyle="1" w:styleId="3330">
    <w:name w:val="Сетка таблицы333"/>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4"/>
    <w:uiPriority w:val="99"/>
    <w:semiHidden/>
    <w:unhideWhenUsed/>
    <w:rsid w:val="00AB75BD"/>
  </w:style>
  <w:style w:type="table" w:customStyle="1" w:styleId="433">
    <w:name w:val="Сетка таблицы43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
    <w:name w:val="Нет списка15131"/>
    <w:next w:val="a4"/>
    <w:uiPriority w:val="99"/>
    <w:semiHidden/>
    <w:rsid w:val="00AB75BD"/>
  </w:style>
  <w:style w:type="table" w:customStyle="1" w:styleId="111231">
    <w:name w:val="Сетка таблицы111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1"/>
    <w:next w:val="a4"/>
    <w:semiHidden/>
    <w:unhideWhenUsed/>
    <w:rsid w:val="00AB75BD"/>
  </w:style>
  <w:style w:type="table" w:customStyle="1" w:styleId="21230">
    <w:name w:val="Сетка таблицы21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0">
    <w:name w:val="Нет списка111231"/>
    <w:next w:val="a4"/>
    <w:uiPriority w:val="99"/>
    <w:semiHidden/>
    <w:rsid w:val="00AB75BD"/>
  </w:style>
  <w:style w:type="numbering" w:customStyle="1" w:styleId="311310">
    <w:name w:val="Нет списка31131"/>
    <w:next w:val="a4"/>
    <w:uiPriority w:val="99"/>
    <w:semiHidden/>
    <w:unhideWhenUsed/>
    <w:rsid w:val="00AB75BD"/>
  </w:style>
  <w:style w:type="table" w:customStyle="1" w:styleId="3123">
    <w:name w:val="Сетка таблицы31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4"/>
    <w:uiPriority w:val="99"/>
    <w:semiHidden/>
    <w:rsid w:val="00AB75BD"/>
  </w:style>
  <w:style w:type="table" w:customStyle="1" w:styleId="12232">
    <w:name w:val="Сетка таблицы12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4"/>
    <w:uiPriority w:val="99"/>
    <w:semiHidden/>
    <w:unhideWhenUsed/>
    <w:rsid w:val="00AB75BD"/>
  </w:style>
  <w:style w:type="numbering" w:customStyle="1" w:styleId="111123">
    <w:name w:val="Нет списка111123"/>
    <w:next w:val="a4"/>
    <w:uiPriority w:val="99"/>
    <w:semiHidden/>
    <w:rsid w:val="00AB75BD"/>
  </w:style>
  <w:style w:type="table" w:customStyle="1" w:styleId="4123">
    <w:name w:val="Сетка таблицы412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
    <w:name w:val="Нет списка41131"/>
    <w:next w:val="a4"/>
    <w:uiPriority w:val="99"/>
    <w:semiHidden/>
    <w:unhideWhenUsed/>
    <w:rsid w:val="00AB75BD"/>
  </w:style>
  <w:style w:type="table" w:customStyle="1" w:styleId="5232">
    <w:name w:val="Сетка таблицы5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 11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
    <w:name w:val="стиль 8123"/>
    <w:rsid w:val="00AB75BD"/>
  </w:style>
  <w:style w:type="table" w:customStyle="1" w:styleId="11233">
    <w:name w:val="Классическая таблица 11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31">
    <w:name w:val="Нет списка51131"/>
    <w:next w:val="a4"/>
    <w:uiPriority w:val="99"/>
    <w:semiHidden/>
    <w:unhideWhenUsed/>
    <w:rsid w:val="00AB75BD"/>
  </w:style>
  <w:style w:type="numbering" w:customStyle="1" w:styleId="131131">
    <w:name w:val="Нет списка131131"/>
    <w:next w:val="a4"/>
    <w:uiPriority w:val="99"/>
    <w:semiHidden/>
    <w:unhideWhenUsed/>
    <w:rsid w:val="00AB75BD"/>
  </w:style>
  <w:style w:type="numbering" w:customStyle="1" w:styleId="61131">
    <w:name w:val="Нет списка61131"/>
    <w:next w:val="a4"/>
    <w:uiPriority w:val="99"/>
    <w:semiHidden/>
    <w:unhideWhenUsed/>
    <w:rsid w:val="00AB75BD"/>
  </w:style>
  <w:style w:type="numbering" w:customStyle="1" w:styleId="141131">
    <w:name w:val="Нет списка141131"/>
    <w:next w:val="a4"/>
    <w:uiPriority w:val="99"/>
    <w:semiHidden/>
    <w:unhideWhenUsed/>
    <w:rsid w:val="00AB75BD"/>
  </w:style>
  <w:style w:type="numbering" w:customStyle="1" w:styleId="71131">
    <w:name w:val="Нет списка71131"/>
    <w:next w:val="a4"/>
    <w:uiPriority w:val="99"/>
    <w:semiHidden/>
    <w:unhideWhenUsed/>
    <w:rsid w:val="00AB75BD"/>
  </w:style>
  <w:style w:type="table" w:customStyle="1" w:styleId="-123">
    <w:name w:val="Веб-таблица 12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ЭКОцентр Таблица (8пт)2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
    <w:name w:val="ЭКОцентр Таблица (10пт)2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
    <w:name w:val="Нет списка1711"/>
    <w:next w:val="a4"/>
    <w:uiPriority w:val="99"/>
    <w:semiHidden/>
    <w:unhideWhenUsed/>
    <w:rsid w:val="00AB75BD"/>
  </w:style>
  <w:style w:type="numbering" w:customStyle="1" w:styleId="1811">
    <w:name w:val="Нет списка1811"/>
    <w:next w:val="a4"/>
    <w:uiPriority w:val="99"/>
    <w:semiHidden/>
    <w:unhideWhenUsed/>
    <w:rsid w:val="00AB75BD"/>
  </w:style>
  <w:style w:type="table" w:customStyle="1" w:styleId="111310">
    <w:name w:val="Сетка таблицы1113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8313">
    <w:name w:val="ЭКОцентр Таблица (8пт)31"/>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
    <w:name w:val="ЭКОцентр Таблица (10пт)31"/>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
    <w:name w:val="стиль 81311"/>
    <w:rsid w:val="00AB75BD"/>
  </w:style>
  <w:style w:type="numbering" w:customStyle="1" w:styleId="8411">
    <w:name w:val="стиль 8411"/>
    <w:rsid w:val="00AB75BD"/>
  </w:style>
  <w:style w:type="numbering" w:customStyle="1" w:styleId="23110">
    <w:name w:val="Нет списка2311"/>
    <w:next w:val="a4"/>
    <w:uiPriority w:val="99"/>
    <w:semiHidden/>
    <w:unhideWhenUsed/>
    <w:rsid w:val="00AB75BD"/>
  </w:style>
  <w:style w:type="numbering" w:customStyle="1" w:styleId="113110">
    <w:name w:val="Нет списка11311"/>
    <w:next w:val="a4"/>
    <w:uiPriority w:val="99"/>
    <w:semiHidden/>
    <w:rsid w:val="00AB75BD"/>
  </w:style>
  <w:style w:type="numbering" w:customStyle="1" w:styleId="82111">
    <w:name w:val="стиль 82111"/>
    <w:rsid w:val="00AB75BD"/>
    <w:pPr>
      <w:numPr>
        <w:numId w:val="62"/>
      </w:numPr>
    </w:pPr>
  </w:style>
  <w:style w:type="numbering" w:customStyle="1" w:styleId="21311">
    <w:name w:val="Нет списка21311"/>
    <w:next w:val="a4"/>
    <w:semiHidden/>
    <w:rsid w:val="00AB75BD"/>
  </w:style>
  <w:style w:type="numbering" w:customStyle="1" w:styleId="33110">
    <w:name w:val="Нет списка3311"/>
    <w:next w:val="a4"/>
    <w:uiPriority w:val="99"/>
    <w:semiHidden/>
    <w:unhideWhenUsed/>
    <w:rsid w:val="00AB75BD"/>
  </w:style>
  <w:style w:type="numbering" w:customStyle="1" w:styleId="111311">
    <w:name w:val="Нет списка111311"/>
    <w:next w:val="a4"/>
    <w:uiPriority w:val="99"/>
    <w:semiHidden/>
    <w:unhideWhenUsed/>
    <w:rsid w:val="00AB75BD"/>
  </w:style>
  <w:style w:type="numbering" w:customStyle="1" w:styleId="43110">
    <w:name w:val="Нет списка4311"/>
    <w:next w:val="a4"/>
    <w:uiPriority w:val="99"/>
    <w:semiHidden/>
    <w:unhideWhenUsed/>
    <w:rsid w:val="00AB75BD"/>
  </w:style>
  <w:style w:type="numbering" w:customStyle="1" w:styleId="12311">
    <w:name w:val="Нет списка12311"/>
    <w:next w:val="a4"/>
    <w:uiPriority w:val="99"/>
    <w:semiHidden/>
    <w:unhideWhenUsed/>
    <w:rsid w:val="00AB75BD"/>
  </w:style>
  <w:style w:type="numbering" w:customStyle="1" w:styleId="53110">
    <w:name w:val="Нет списка5311"/>
    <w:next w:val="a4"/>
    <w:uiPriority w:val="99"/>
    <w:semiHidden/>
    <w:unhideWhenUsed/>
    <w:rsid w:val="00AB75BD"/>
  </w:style>
  <w:style w:type="numbering" w:customStyle="1" w:styleId="13311">
    <w:name w:val="Нет списка13311"/>
    <w:next w:val="a4"/>
    <w:uiPriority w:val="99"/>
    <w:semiHidden/>
    <w:unhideWhenUsed/>
    <w:rsid w:val="00AB75BD"/>
  </w:style>
  <w:style w:type="numbering" w:customStyle="1" w:styleId="6311">
    <w:name w:val="Нет списка6311"/>
    <w:next w:val="a4"/>
    <w:uiPriority w:val="99"/>
    <w:semiHidden/>
    <w:unhideWhenUsed/>
    <w:rsid w:val="00AB75BD"/>
  </w:style>
  <w:style w:type="numbering" w:customStyle="1" w:styleId="14311">
    <w:name w:val="Нет списка14311"/>
    <w:next w:val="a4"/>
    <w:uiPriority w:val="99"/>
    <w:semiHidden/>
    <w:unhideWhenUsed/>
    <w:rsid w:val="00AB75BD"/>
  </w:style>
  <w:style w:type="numbering" w:customStyle="1" w:styleId="7311">
    <w:name w:val="Нет списка7311"/>
    <w:next w:val="a4"/>
    <w:uiPriority w:val="99"/>
    <w:semiHidden/>
    <w:unhideWhenUsed/>
    <w:rsid w:val="00AB75BD"/>
  </w:style>
  <w:style w:type="numbering" w:customStyle="1" w:styleId="82110">
    <w:name w:val="Нет списка8211"/>
    <w:next w:val="a4"/>
    <w:uiPriority w:val="99"/>
    <w:semiHidden/>
    <w:unhideWhenUsed/>
    <w:rsid w:val="00AB75BD"/>
  </w:style>
  <w:style w:type="numbering" w:customStyle="1" w:styleId="9211">
    <w:name w:val="Нет списка9211"/>
    <w:next w:val="a4"/>
    <w:uiPriority w:val="99"/>
    <w:semiHidden/>
    <w:unhideWhenUsed/>
    <w:rsid w:val="00AB75BD"/>
  </w:style>
  <w:style w:type="numbering" w:customStyle="1" w:styleId="15211">
    <w:name w:val="Нет списка15211"/>
    <w:next w:val="a4"/>
    <w:uiPriority w:val="99"/>
    <w:semiHidden/>
    <w:rsid w:val="00AB75BD"/>
  </w:style>
  <w:style w:type="numbering" w:customStyle="1" w:styleId="211311">
    <w:name w:val="Нет списка211311"/>
    <w:next w:val="a4"/>
    <w:semiHidden/>
    <w:unhideWhenUsed/>
    <w:rsid w:val="00AB75BD"/>
  </w:style>
  <w:style w:type="numbering" w:customStyle="1" w:styleId="1111311">
    <w:name w:val="Нет списка1111311"/>
    <w:next w:val="a4"/>
    <w:uiPriority w:val="99"/>
    <w:semiHidden/>
    <w:rsid w:val="00AB75BD"/>
  </w:style>
  <w:style w:type="numbering" w:customStyle="1" w:styleId="312110">
    <w:name w:val="Нет списка31211"/>
    <w:next w:val="a4"/>
    <w:uiPriority w:val="99"/>
    <w:semiHidden/>
    <w:unhideWhenUsed/>
    <w:rsid w:val="00AB75BD"/>
  </w:style>
  <w:style w:type="numbering" w:customStyle="1" w:styleId="121211">
    <w:name w:val="Нет списка121211"/>
    <w:next w:val="a4"/>
    <w:uiPriority w:val="99"/>
    <w:semiHidden/>
    <w:rsid w:val="00AB75BD"/>
  </w:style>
  <w:style w:type="numbering" w:customStyle="1" w:styleId="21111111">
    <w:name w:val="Нет списка21111111"/>
    <w:next w:val="a4"/>
    <w:uiPriority w:val="99"/>
    <w:semiHidden/>
    <w:unhideWhenUsed/>
    <w:rsid w:val="00AB75BD"/>
  </w:style>
  <w:style w:type="numbering" w:customStyle="1" w:styleId="11111111111">
    <w:name w:val="Нет списка11111111111"/>
    <w:next w:val="a4"/>
    <w:uiPriority w:val="99"/>
    <w:semiHidden/>
    <w:rsid w:val="00AB75BD"/>
  </w:style>
  <w:style w:type="numbering" w:customStyle="1" w:styleId="412110">
    <w:name w:val="Нет списка41211"/>
    <w:next w:val="a4"/>
    <w:uiPriority w:val="99"/>
    <w:semiHidden/>
    <w:unhideWhenUsed/>
    <w:rsid w:val="00AB75BD"/>
  </w:style>
  <w:style w:type="numbering" w:customStyle="1" w:styleId="8111111">
    <w:name w:val="стиль 8111111"/>
    <w:rsid w:val="00AB75BD"/>
  </w:style>
  <w:style w:type="numbering" w:customStyle="1" w:styleId="51211">
    <w:name w:val="Нет списка51211"/>
    <w:next w:val="a4"/>
    <w:uiPriority w:val="99"/>
    <w:semiHidden/>
    <w:unhideWhenUsed/>
    <w:rsid w:val="00AB75BD"/>
  </w:style>
  <w:style w:type="numbering" w:customStyle="1" w:styleId="131211">
    <w:name w:val="Нет списка131211"/>
    <w:next w:val="a4"/>
    <w:uiPriority w:val="99"/>
    <w:semiHidden/>
    <w:unhideWhenUsed/>
    <w:rsid w:val="00AB75BD"/>
  </w:style>
  <w:style w:type="numbering" w:customStyle="1" w:styleId="61211">
    <w:name w:val="Нет списка61211"/>
    <w:next w:val="a4"/>
    <w:uiPriority w:val="99"/>
    <w:semiHidden/>
    <w:unhideWhenUsed/>
    <w:rsid w:val="00AB75BD"/>
  </w:style>
  <w:style w:type="numbering" w:customStyle="1" w:styleId="141211">
    <w:name w:val="Нет списка141211"/>
    <w:next w:val="a4"/>
    <w:uiPriority w:val="99"/>
    <w:semiHidden/>
    <w:unhideWhenUsed/>
    <w:rsid w:val="00AB75BD"/>
  </w:style>
  <w:style w:type="numbering" w:customStyle="1" w:styleId="71211">
    <w:name w:val="Нет списка71211"/>
    <w:next w:val="a4"/>
    <w:uiPriority w:val="99"/>
    <w:semiHidden/>
    <w:unhideWhenUsed/>
    <w:rsid w:val="00AB75BD"/>
  </w:style>
  <w:style w:type="numbering" w:customStyle="1" w:styleId="101111">
    <w:name w:val="Нет списка10111"/>
    <w:next w:val="a4"/>
    <w:uiPriority w:val="99"/>
    <w:semiHidden/>
    <w:unhideWhenUsed/>
    <w:rsid w:val="00AB75BD"/>
  </w:style>
  <w:style w:type="table" w:customStyle="1" w:styleId="9113">
    <w:name w:val="Сетка таблицы9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 13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
    <w:name w:val="Нет списка16111"/>
    <w:next w:val="a4"/>
    <w:uiPriority w:val="99"/>
    <w:semiHidden/>
    <w:rsid w:val="00AB75BD"/>
  </w:style>
  <w:style w:type="numbering" w:customStyle="1" w:styleId="83111">
    <w:name w:val="стиль 83111"/>
    <w:rsid w:val="00AB75BD"/>
  </w:style>
  <w:style w:type="table" w:customStyle="1" w:styleId="13115">
    <w:name w:val="Классическая таблица 13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0">
    <w:name w:val="Нет списка22111"/>
    <w:next w:val="a4"/>
    <w:semiHidden/>
    <w:rsid w:val="00AB75BD"/>
  </w:style>
  <w:style w:type="table" w:customStyle="1" w:styleId="14110">
    <w:name w:val="Сетка таблицы14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4"/>
    <w:uiPriority w:val="99"/>
    <w:semiHidden/>
    <w:unhideWhenUsed/>
    <w:rsid w:val="00AB75BD"/>
  </w:style>
  <w:style w:type="numbering" w:customStyle="1" w:styleId="1121110">
    <w:name w:val="Нет списка112111"/>
    <w:next w:val="a4"/>
    <w:uiPriority w:val="99"/>
    <w:semiHidden/>
    <w:unhideWhenUsed/>
    <w:rsid w:val="00AB75BD"/>
  </w:style>
  <w:style w:type="numbering" w:customStyle="1" w:styleId="421110">
    <w:name w:val="Нет списка42111"/>
    <w:next w:val="a4"/>
    <w:uiPriority w:val="99"/>
    <w:semiHidden/>
    <w:unhideWhenUsed/>
    <w:rsid w:val="00AB75BD"/>
  </w:style>
  <w:style w:type="numbering" w:customStyle="1" w:styleId="122111">
    <w:name w:val="Нет списка122111"/>
    <w:next w:val="a4"/>
    <w:uiPriority w:val="99"/>
    <w:semiHidden/>
    <w:unhideWhenUsed/>
    <w:rsid w:val="00AB75BD"/>
  </w:style>
  <w:style w:type="numbering" w:customStyle="1" w:styleId="52111">
    <w:name w:val="Нет списка52111"/>
    <w:next w:val="a4"/>
    <w:uiPriority w:val="99"/>
    <w:semiHidden/>
    <w:unhideWhenUsed/>
    <w:rsid w:val="00AB75BD"/>
  </w:style>
  <w:style w:type="numbering" w:customStyle="1" w:styleId="132111">
    <w:name w:val="Нет списка132111"/>
    <w:next w:val="a4"/>
    <w:uiPriority w:val="99"/>
    <w:semiHidden/>
    <w:unhideWhenUsed/>
    <w:rsid w:val="00AB75BD"/>
  </w:style>
  <w:style w:type="numbering" w:customStyle="1" w:styleId="62111">
    <w:name w:val="Нет списка62111"/>
    <w:next w:val="a4"/>
    <w:uiPriority w:val="99"/>
    <w:semiHidden/>
    <w:unhideWhenUsed/>
    <w:rsid w:val="00AB75BD"/>
  </w:style>
  <w:style w:type="numbering" w:customStyle="1" w:styleId="142111">
    <w:name w:val="Нет списка142111"/>
    <w:next w:val="a4"/>
    <w:uiPriority w:val="99"/>
    <w:semiHidden/>
    <w:unhideWhenUsed/>
    <w:rsid w:val="00AB75BD"/>
  </w:style>
  <w:style w:type="numbering" w:customStyle="1" w:styleId="72111">
    <w:name w:val="Нет списка72111"/>
    <w:next w:val="a4"/>
    <w:uiPriority w:val="99"/>
    <w:semiHidden/>
    <w:unhideWhenUsed/>
    <w:rsid w:val="00AB75BD"/>
  </w:style>
  <w:style w:type="numbering" w:customStyle="1" w:styleId="811110">
    <w:name w:val="Нет списка81111"/>
    <w:next w:val="a4"/>
    <w:uiPriority w:val="99"/>
    <w:semiHidden/>
    <w:unhideWhenUsed/>
    <w:rsid w:val="00AB75BD"/>
  </w:style>
  <w:style w:type="table" w:customStyle="1" w:styleId="33111">
    <w:name w:val="Сетка таблицы33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4"/>
    <w:uiPriority w:val="99"/>
    <w:semiHidden/>
    <w:unhideWhenUsed/>
    <w:rsid w:val="00AB75BD"/>
  </w:style>
  <w:style w:type="table" w:customStyle="1" w:styleId="43111">
    <w:name w:val="Сетка таблицы43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1"/>
    <w:next w:val="a4"/>
    <w:uiPriority w:val="99"/>
    <w:semiHidden/>
    <w:rsid w:val="00AB75BD"/>
  </w:style>
  <w:style w:type="table" w:customStyle="1" w:styleId="1112110">
    <w:name w:val="Сетка таблицы111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1"/>
    <w:next w:val="a4"/>
    <w:semiHidden/>
    <w:unhideWhenUsed/>
    <w:rsid w:val="00AB75BD"/>
  </w:style>
  <w:style w:type="table" w:customStyle="1" w:styleId="212110">
    <w:name w:val="Сетка таблицы21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4"/>
    <w:uiPriority w:val="99"/>
    <w:semiHidden/>
    <w:rsid w:val="00AB75BD"/>
  </w:style>
  <w:style w:type="numbering" w:customStyle="1" w:styleId="3111110">
    <w:name w:val="Нет списка311111"/>
    <w:next w:val="a4"/>
    <w:uiPriority w:val="99"/>
    <w:semiHidden/>
    <w:unhideWhenUsed/>
    <w:rsid w:val="00AB75BD"/>
  </w:style>
  <w:style w:type="table" w:customStyle="1" w:styleId="312111">
    <w:name w:val="Сетка таблицы31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1"/>
    <w:next w:val="a4"/>
    <w:uiPriority w:val="99"/>
    <w:semiHidden/>
    <w:rsid w:val="00AB75BD"/>
  </w:style>
  <w:style w:type="table" w:customStyle="1" w:styleId="122110">
    <w:name w:val="Сетка таблицы12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
    <w:name w:val="Нет списка2112111"/>
    <w:next w:val="a4"/>
    <w:uiPriority w:val="99"/>
    <w:semiHidden/>
    <w:unhideWhenUsed/>
    <w:rsid w:val="00AB75BD"/>
  </w:style>
  <w:style w:type="numbering" w:customStyle="1" w:styleId="11112111">
    <w:name w:val="Нет списка11112111"/>
    <w:next w:val="a4"/>
    <w:uiPriority w:val="99"/>
    <w:semiHidden/>
    <w:rsid w:val="00AB75BD"/>
  </w:style>
  <w:style w:type="table" w:customStyle="1" w:styleId="412111">
    <w:name w:val="Сетка таблицы412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0">
    <w:name w:val="Нет списка411111"/>
    <w:next w:val="a4"/>
    <w:uiPriority w:val="99"/>
    <w:semiHidden/>
    <w:unhideWhenUsed/>
    <w:rsid w:val="00AB75BD"/>
  </w:style>
  <w:style w:type="table" w:customStyle="1" w:styleId="52110">
    <w:name w:val="Сетка таблицы5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
    <w:name w:val="стиль 812111"/>
    <w:rsid w:val="00AB75BD"/>
  </w:style>
  <w:style w:type="table" w:customStyle="1" w:styleId="112113">
    <w:name w:val="Классическая таблица 11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111">
    <w:name w:val="Нет списка511111"/>
    <w:next w:val="a4"/>
    <w:uiPriority w:val="99"/>
    <w:semiHidden/>
    <w:unhideWhenUsed/>
    <w:rsid w:val="00AB75BD"/>
  </w:style>
  <w:style w:type="numbering" w:customStyle="1" w:styleId="1311111">
    <w:name w:val="Нет списка1311111"/>
    <w:next w:val="a4"/>
    <w:uiPriority w:val="99"/>
    <w:semiHidden/>
    <w:unhideWhenUsed/>
    <w:rsid w:val="00AB75BD"/>
  </w:style>
  <w:style w:type="numbering" w:customStyle="1" w:styleId="611111">
    <w:name w:val="Нет списка611111"/>
    <w:next w:val="a4"/>
    <w:uiPriority w:val="99"/>
    <w:semiHidden/>
    <w:unhideWhenUsed/>
    <w:rsid w:val="00AB75BD"/>
  </w:style>
  <w:style w:type="numbering" w:customStyle="1" w:styleId="1411111">
    <w:name w:val="Нет списка1411111"/>
    <w:next w:val="a4"/>
    <w:uiPriority w:val="99"/>
    <w:semiHidden/>
    <w:unhideWhenUsed/>
    <w:rsid w:val="00AB75BD"/>
  </w:style>
  <w:style w:type="numbering" w:customStyle="1" w:styleId="711111">
    <w:name w:val="Нет списка711111"/>
    <w:next w:val="a4"/>
    <w:uiPriority w:val="99"/>
    <w:semiHidden/>
    <w:unhideWhenUsed/>
    <w:rsid w:val="00AB75BD"/>
  </w:style>
  <w:style w:type="table" w:customStyle="1" w:styleId="-1211">
    <w:name w:val="Веб-таблица 12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0">
    <w:name w:val="Сетка таблицы72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ЭКОцентр Таблица (8пт)2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0">
    <w:name w:val="ЭКОцентр Таблица (10пт)2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
    <w:name w:val="Нет списка1911"/>
    <w:next w:val="a4"/>
    <w:uiPriority w:val="99"/>
    <w:semiHidden/>
    <w:unhideWhenUsed/>
    <w:rsid w:val="00AB75BD"/>
  </w:style>
  <w:style w:type="numbering" w:customStyle="1" w:styleId="11011">
    <w:name w:val="Нет списка11011"/>
    <w:next w:val="a4"/>
    <w:uiPriority w:val="99"/>
    <w:semiHidden/>
    <w:unhideWhenUsed/>
    <w:rsid w:val="00AB75BD"/>
  </w:style>
  <w:style w:type="table" w:customStyle="1" w:styleId="1515">
    <w:name w:val="Классическая таблица 151"/>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етка таблицы 151"/>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
    <w:name w:val="Веб-таблица 141"/>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3">
    <w:name w:val="Сетка таблицы16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
    <w:name w:val="Table Normal41"/>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411">
    <w:name w:val="Сетка таблицы741"/>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ЭКОцентр Таблица (8пт)41"/>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
    <w:name w:val="ЭКОцентр Таблица (10пт)41"/>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1">
    <w:name w:val="стиль 81411"/>
    <w:rsid w:val="00AB75BD"/>
    <w:pPr>
      <w:numPr>
        <w:numId w:val="37"/>
      </w:numPr>
    </w:pPr>
  </w:style>
  <w:style w:type="numbering" w:customStyle="1" w:styleId="85111">
    <w:name w:val="стиль 85111"/>
    <w:rsid w:val="00AB75BD"/>
  </w:style>
  <w:style w:type="numbering" w:customStyle="1" w:styleId="24110">
    <w:name w:val="Нет списка2411"/>
    <w:next w:val="a4"/>
    <w:uiPriority w:val="99"/>
    <w:semiHidden/>
    <w:unhideWhenUsed/>
    <w:rsid w:val="00AB75BD"/>
  </w:style>
  <w:style w:type="table" w:customStyle="1" w:styleId="8213">
    <w:name w:val="Сетка таблицы82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 12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0">
    <w:name w:val="Нет списка11411"/>
    <w:next w:val="a4"/>
    <w:uiPriority w:val="99"/>
    <w:semiHidden/>
    <w:rsid w:val="00AB75BD"/>
  </w:style>
  <w:style w:type="numbering" w:customStyle="1" w:styleId="82211">
    <w:name w:val="стиль 82211"/>
    <w:rsid w:val="00AB75BD"/>
  </w:style>
  <w:style w:type="table" w:customStyle="1" w:styleId="12214">
    <w:name w:val="Классическая таблица 12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0">
    <w:name w:val="Нет списка21411"/>
    <w:next w:val="a4"/>
    <w:semiHidden/>
    <w:rsid w:val="00AB75BD"/>
  </w:style>
  <w:style w:type="table" w:customStyle="1" w:styleId="13210">
    <w:name w:val="Сетка таблицы132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0">
    <w:name w:val="Нет списка3411"/>
    <w:next w:val="a4"/>
    <w:uiPriority w:val="99"/>
    <w:semiHidden/>
    <w:unhideWhenUsed/>
    <w:rsid w:val="00AB75BD"/>
  </w:style>
  <w:style w:type="numbering" w:customStyle="1" w:styleId="1114110">
    <w:name w:val="Нет списка111411"/>
    <w:next w:val="a4"/>
    <w:uiPriority w:val="99"/>
    <w:semiHidden/>
    <w:unhideWhenUsed/>
    <w:rsid w:val="00AB75BD"/>
  </w:style>
  <w:style w:type="numbering" w:customStyle="1" w:styleId="44110">
    <w:name w:val="Нет списка4411"/>
    <w:next w:val="a4"/>
    <w:uiPriority w:val="99"/>
    <w:semiHidden/>
    <w:unhideWhenUsed/>
    <w:rsid w:val="00AB75BD"/>
  </w:style>
  <w:style w:type="numbering" w:customStyle="1" w:styleId="124110">
    <w:name w:val="Нет списка12411"/>
    <w:next w:val="a4"/>
    <w:uiPriority w:val="99"/>
    <w:semiHidden/>
    <w:unhideWhenUsed/>
    <w:rsid w:val="00AB75BD"/>
  </w:style>
  <w:style w:type="numbering" w:customStyle="1" w:styleId="54110">
    <w:name w:val="Нет списка5411"/>
    <w:next w:val="a4"/>
    <w:uiPriority w:val="99"/>
    <w:semiHidden/>
    <w:unhideWhenUsed/>
    <w:rsid w:val="00AB75BD"/>
  </w:style>
  <w:style w:type="numbering" w:customStyle="1" w:styleId="13411">
    <w:name w:val="Нет списка13411"/>
    <w:next w:val="a4"/>
    <w:uiPriority w:val="99"/>
    <w:semiHidden/>
    <w:unhideWhenUsed/>
    <w:rsid w:val="00AB75BD"/>
  </w:style>
  <w:style w:type="numbering" w:customStyle="1" w:styleId="64110">
    <w:name w:val="Нет списка6411"/>
    <w:next w:val="a4"/>
    <w:uiPriority w:val="99"/>
    <w:semiHidden/>
    <w:unhideWhenUsed/>
    <w:rsid w:val="00AB75BD"/>
  </w:style>
  <w:style w:type="numbering" w:customStyle="1" w:styleId="14411">
    <w:name w:val="Нет списка14411"/>
    <w:next w:val="a4"/>
    <w:uiPriority w:val="99"/>
    <w:semiHidden/>
    <w:unhideWhenUsed/>
    <w:rsid w:val="00AB75BD"/>
  </w:style>
  <w:style w:type="numbering" w:customStyle="1" w:styleId="74110">
    <w:name w:val="Нет списка7411"/>
    <w:next w:val="a4"/>
    <w:uiPriority w:val="99"/>
    <w:semiHidden/>
    <w:unhideWhenUsed/>
    <w:rsid w:val="00AB75BD"/>
  </w:style>
  <w:style w:type="numbering" w:customStyle="1" w:styleId="83110">
    <w:name w:val="Нет списка8311"/>
    <w:next w:val="a4"/>
    <w:uiPriority w:val="99"/>
    <w:semiHidden/>
    <w:unhideWhenUsed/>
    <w:rsid w:val="00AB75BD"/>
  </w:style>
  <w:style w:type="table" w:customStyle="1" w:styleId="32211">
    <w:name w:val="Сетка таблицы322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1"/>
    <w:next w:val="a4"/>
    <w:uiPriority w:val="99"/>
    <w:semiHidden/>
    <w:unhideWhenUsed/>
    <w:rsid w:val="00AB75BD"/>
  </w:style>
  <w:style w:type="table" w:customStyle="1" w:styleId="42210">
    <w:name w:val="Сетка таблицы422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1"/>
    <w:next w:val="a4"/>
    <w:uiPriority w:val="99"/>
    <w:semiHidden/>
    <w:rsid w:val="00AB75BD"/>
  </w:style>
  <w:style w:type="table" w:customStyle="1" w:styleId="1111210">
    <w:name w:val="Сетка таблицы1111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4"/>
    <w:semiHidden/>
    <w:unhideWhenUsed/>
    <w:rsid w:val="00AB75BD"/>
  </w:style>
  <w:style w:type="table" w:customStyle="1" w:styleId="211210">
    <w:name w:val="Сетка таблицы211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4"/>
    <w:uiPriority w:val="99"/>
    <w:semiHidden/>
    <w:rsid w:val="00AB75BD"/>
  </w:style>
  <w:style w:type="numbering" w:customStyle="1" w:styleId="313110">
    <w:name w:val="Нет списка31311"/>
    <w:next w:val="a4"/>
    <w:uiPriority w:val="99"/>
    <w:semiHidden/>
    <w:unhideWhenUsed/>
    <w:rsid w:val="00AB75BD"/>
  </w:style>
  <w:style w:type="table" w:customStyle="1" w:styleId="311211">
    <w:name w:val="Сетка таблицы311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4"/>
    <w:uiPriority w:val="99"/>
    <w:semiHidden/>
    <w:rsid w:val="00AB75BD"/>
  </w:style>
  <w:style w:type="table" w:customStyle="1" w:styleId="121210">
    <w:name w:val="Сетка таблицы121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
    <w:name w:val="Нет списка2111211"/>
    <w:next w:val="a4"/>
    <w:uiPriority w:val="99"/>
    <w:semiHidden/>
    <w:unhideWhenUsed/>
    <w:rsid w:val="00AB75BD"/>
  </w:style>
  <w:style w:type="numbering" w:customStyle="1" w:styleId="11111211">
    <w:name w:val="Нет списка11111211"/>
    <w:next w:val="a4"/>
    <w:uiPriority w:val="99"/>
    <w:semiHidden/>
    <w:rsid w:val="00AB75BD"/>
  </w:style>
  <w:style w:type="table" w:customStyle="1" w:styleId="411210">
    <w:name w:val="Сетка таблицы4112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1"/>
    <w:next w:val="a4"/>
    <w:uiPriority w:val="99"/>
    <w:semiHidden/>
    <w:unhideWhenUsed/>
    <w:rsid w:val="00AB75BD"/>
  </w:style>
  <w:style w:type="table" w:customStyle="1" w:styleId="51210">
    <w:name w:val="Сетка таблицы51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
    <w:name w:val="стиль 811211"/>
    <w:rsid w:val="00AB75BD"/>
  </w:style>
  <w:style w:type="table" w:customStyle="1" w:styleId="111214">
    <w:name w:val="Классическая таблица 111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311">
    <w:name w:val="Нет списка51311"/>
    <w:next w:val="a4"/>
    <w:uiPriority w:val="99"/>
    <w:semiHidden/>
    <w:unhideWhenUsed/>
    <w:rsid w:val="00AB75BD"/>
  </w:style>
  <w:style w:type="numbering" w:customStyle="1" w:styleId="131311">
    <w:name w:val="Нет списка131311"/>
    <w:next w:val="a4"/>
    <w:uiPriority w:val="99"/>
    <w:semiHidden/>
    <w:unhideWhenUsed/>
    <w:rsid w:val="00AB75BD"/>
  </w:style>
  <w:style w:type="numbering" w:customStyle="1" w:styleId="61311">
    <w:name w:val="Нет списка61311"/>
    <w:next w:val="a4"/>
    <w:uiPriority w:val="99"/>
    <w:semiHidden/>
    <w:unhideWhenUsed/>
    <w:rsid w:val="00AB75BD"/>
  </w:style>
  <w:style w:type="numbering" w:customStyle="1" w:styleId="141311">
    <w:name w:val="Нет списка141311"/>
    <w:next w:val="a4"/>
    <w:uiPriority w:val="99"/>
    <w:semiHidden/>
    <w:unhideWhenUsed/>
    <w:rsid w:val="00AB75BD"/>
  </w:style>
  <w:style w:type="numbering" w:customStyle="1" w:styleId="71311">
    <w:name w:val="Нет списка71311"/>
    <w:next w:val="a4"/>
    <w:uiPriority w:val="99"/>
    <w:semiHidden/>
    <w:unhideWhenUsed/>
    <w:rsid w:val="00AB75BD"/>
  </w:style>
  <w:style w:type="table" w:customStyle="1" w:styleId="-1121">
    <w:name w:val="Веб-таблица 112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0">
    <w:name w:val="Сетка таблицы712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4">
    <w:name w:val="ЭКОцентр Таблица (8пт)12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
    <w:name w:val="ЭКОцентр Таблица (10пт)12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
    <w:name w:val="Нет списка10211"/>
    <w:next w:val="a4"/>
    <w:uiPriority w:val="99"/>
    <w:semiHidden/>
    <w:unhideWhenUsed/>
    <w:rsid w:val="00AB75BD"/>
  </w:style>
  <w:style w:type="table" w:customStyle="1" w:styleId="9210">
    <w:name w:val="Сетка таблицы92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 13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
    <w:name w:val="Нет списка16211"/>
    <w:next w:val="a4"/>
    <w:uiPriority w:val="99"/>
    <w:semiHidden/>
    <w:rsid w:val="00AB75BD"/>
  </w:style>
  <w:style w:type="numbering" w:customStyle="1" w:styleId="83211">
    <w:name w:val="стиль 83211"/>
    <w:rsid w:val="00AB75BD"/>
    <w:pPr>
      <w:numPr>
        <w:numId w:val="16"/>
      </w:numPr>
    </w:pPr>
  </w:style>
  <w:style w:type="table" w:customStyle="1" w:styleId="13214">
    <w:name w:val="Классическая таблица 13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0">
    <w:name w:val="Нет списка22211"/>
    <w:next w:val="a4"/>
    <w:semiHidden/>
    <w:rsid w:val="00AB75BD"/>
  </w:style>
  <w:style w:type="table" w:customStyle="1" w:styleId="14210">
    <w:name w:val="Сетка таблицы142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0">
    <w:name w:val="Нет списка32211"/>
    <w:next w:val="a4"/>
    <w:uiPriority w:val="99"/>
    <w:semiHidden/>
    <w:unhideWhenUsed/>
    <w:rsid w:val="00AB75BD"/>
  </w:style>
  <w:style w:type="numbering" w:customStyle="1" w:styleId="1122110">
    <w:name w:val="Нет списка112211"/>
    <w:next w:val="a4"/>
    <w:uiPriority w:val="99"/>
    <w:semiHidden/>
    <w:unhideWhenUsed/>
    <w:rsid w:val="00AB75BD"/>
  </w:style>
  <w:style w:type="numbering" w:customStyle="1" w:styleId="42211">
    <w:name w:val="Нет списка42211"/>
    <w:next w:val="a4"/>
    <w:uiPriority w:val="99"/>
    <w:semiHidden/>
    <w:unhideWhenUsed/>
    <w:rsid w:val="00AB75BD"/>
  </w:style>
  <w:style w:type="numbering" w:customStyle="1" w:styleId="122211">
    <w:name w:val="Нет списка122211"/>
    <w:next w:val="a4"/>
    <w:uiPriority w:val="99"/>
    <w:semiHidden/>
    <w:unhideWhenUsed/>
    <w:rsid w:val="00AB75BD"/>
  </w:style>
  <w:style w:type="numbering" w:customStyle="1" w:styleId="52211">
    <w:name w:val="Нет списка52211"/>
    <w:next w:val="a4"/>
    <w:uiPriority w:val="99"/>
    <w:semiHidden/>
    <w:unhideWhenUsed/>
    <w:rsid w:val="00AB75BD"/>
  </w:style>
  <w:style w:type="numbering" w:customStyle="1" w:styleId="132211">
    <w:name w:val="Нет списка132211"/>
    <w:next w:val="a4"/>
    <w:uiPriority w:val="99"/>
    <w:semiHidden/>
    <w:unhideWhenUsed/>
    <w:rsid w:val="00AB75BD"/>
  </w:style>
  <w:style w:type="numbering" w:customStyle="1" w:styleId="62211">
    <w:name w:val="Нет списка62211"/>
    <w:next w:val="a4"/>
    <w:uiPriority w:val="99"/>
    <w:semiHidden/>
    <w:unhideWhenUsed/>
    <w:rsid w:val="00AB75BD"/>
  </w:style>
  <w:style w:type="numbering" w:customStyle="1" w:styleId="142211">
    <w:name w:val="Нет списка142211"/>
    <w:next w:val="a4"/>
    <w:uiPriority w:val="99"/>
    <w:semiHidden/>
    <w:unhideWhenUsed/>
    <w:rsid w:val="00AB75BD"/>
  </w:style>
  <w:style w:type="numbering" w:customStyle="1" w:styleId="72211">
    <w:name w:val="Нет списка72211"/>
    <w:next w:val="a4"/>
    <w:uiPriority w:val="99"/>
    <w:semiHidden/>
    <w:unhideWhenUsed/>
    <w:rsid w:val="00AB75BD"/>
  </w:style>
  <w:style w:type="numbering" w:customStyle="1" w:styleId="812110">
    <w:name w:val="Нет списка81211"/>
    <w:next w:val="a4"/>
    <w:uiPriority w:val="99"/>
    <w:semiHidden/>
    <w:unhideWhenUsed/>
    <w:rsid w:val="00AB75BD"/>
  </w:style>
  <w:style w:type="table" w:customStyle="1" w:styleId="33210">
    <w:name w:val="Сетка таблицы332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1"/>
    <w:next w:val="a4"/>
    <w:uiPriority w:val="99"/>
    <w:semiHidden/>
    <w:unhideWhenUsed/>
    <w:rsid w:val="00AB75BD"/>
  </w:style>
  <w:style w:type="table" w:customStyle="1" w:styleId="4321">
    <w:name w:val="Сетка таблицы432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
    <w:name w:val="Нет списка151211"/>
    <w:next w:val="a4"/>
    <w:uiPriority w:val="99"/>
    <w:semiHidden/>
    <w:rsid w:val="00AB75BD"/>
  </w:style>
  <w:style w:type="table" w:customStyle="1" w:styleId="1112211">
    <w:name w:val="Сетка таблицы1112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
    <w:name w:val="Нет списка212211"/>
    <w:next w:val="a4"/>
    <w:semiHidden/>
    <w:unhideWhenUsed/>
    <w:rsid w:val="00AB75BD"/>
  </w:style>
  <w:style w:type="table" w:customStyle="1" w:styleId="212210">
    <w:name w:val="Сетка таблицы212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0">
    <w:name w:val="Нет списка1112211"/>
    <w:next w:val="a4"/>
    <w:uiPriority w:val="99"/>
    <w:semiHidden/>
    <w:rsid w:val="00AB75BD"/>
  </w:style>
  <w:style w:type="numbering" w:customStyle="1" w:styleId="3112110">
    <w:name w:val="Нет списка311211"/>
    <w:next w:val="a4"/>
    <w:uiPriority w:val="99"/>
    <w:semiHidden/>
    <w:unhideWhenUsed/>
    <w:rsid w:val="00AB75BD"/>
  </w:style>
  <w:style w:type="table" w:customStyle="1" w:styleId="31221">
    <w:name w:val="Сетка таблицы3122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4"/>
    <w:uiPriority w:val="99"/>
    <w:semiHidden/>
    <w:rsid w:val="00AB75BD"/>
  </w:style>
  <w:style w:type="table" w:customStyle="1" w:styleId="122210">
    <w:name w:val="Сетка таблицы1222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4"/>
    <w:uiPriority w:val="99"/>
    <w:semiHidden/>
    <w:unhideWhenUsed/>
    <w:rsid w:val="00AB75BD"/>
  </w:style>
  <w:style w:type="numbering" w:customStyle="1" w:styleId="11112211">
    <w:name w:val="Нет списка11112211"/>
    <w:next w:val="a4"/>
    <w:uiPriority w:val="99"/>
    <w:semiHidden/>
    <w:rsid w:val="00AB75BD"/>
  </w:style>
  <w:style w:type="table" w:customStyle="1" w:styleId="41221">
    <w:name w:val="Сетка таблицы4122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
    <w:name w:val="Нет списка411211"/>
    <w:next w:val="a4"/>
    <w:uiPriority w:val="99"/>
    <w:semiHidden/>
    <w:unhideWhenUsed/>
    <w:rsid w:val="00AB75BD"/>
  </w:style>
  <w:style w:type="table" w:customStyle="1" w:styleId="52210">
    <w:name w:val="Сетка таблицы52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 1122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1">
    <w:name w:val="стиль 812211"/>
    <w:rsid w:val="00AB75BD"/>
  </w:style>
  <w:style w:type="table" w:customStyle="1" w:styleId="112213">
    <w:name w:val="Классическая таблица 1122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211">
    <w:name w:val="Нет списка511211"/>
    <w:next w:val="a4"/>
    <w:uiPriority w:val="99"/>
    <w:semiHidden/>
    <w:unhideWhenUsed/>
    <w:rsid w:val="00AB75BD"/>
  </w:style>
  <w:style w:type="numbering" w:customStyle="1" w:styleId="1311211">
    <w:name w:val="Нет списка1311211"/>
    <w:next w:val="a4"/>
    <w:uiPriority w:val="99"/>
    <w:semiHidden/>
    <w:unhideWhenUsed/>
    <w:rsid w:val="00AB75BD"/>
  </w:style>
  <w:style w:type="numbering" w:customStyle="1" w:styleId="611211">
    <w:name w:val="Нет списка611211"/>
    <w:next w:val="a4"/>
    <w:uiPriority w:val="99"/>
    <w:semiHidden/>
    <w:unhideWhenUsed/>
    <w:rsid w:val="00AB75BD"/>
  </w:style>
  <w:style w:type="numbering" w:customStyle="1" w:styleId="1411211">
    <w:name w:val="Нет списка1411211"/>
    <w:next w:val="a4"/>
    <w:uiPriority w:val="99"/>
    <w:semiHidden/>
    <w:unhideWhenUsed/>
    <w:rsid w:val="00AB75BD"/>
  </w:style>
  <w:style w:type="numbering" w:customStyle="1" w:styleId="711211">
    <w:name w:val="Нет списка711211"/>
    <w:next w:val="a4"/>
    <w:uiPriority w:val="99"/>
    <w:semiHidden/>
    <w:unhideWhenUsed/>
    <w:rsid w:val="00AB75BD"/>
  </w:style>
  <w:style w:type="table" w:customStyle="1" w:styleId="-1221">
    <w:name w:val="Веб-таблица 122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0">
    <w:name w:val="Сетка таблицы722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2">
    <w:name w:val="ЭКОцентр Таблица (8пт)22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
    <w:name w:val="ЭКОцентр Таблица (10пт)22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9">
    <w:name w:val="Заголовок Знак1"/>
    <w:aliases w:val="Название Знак4,Заголовок4 Знак2,текст Знак1"/>
    <w:uiPriority w:val="10"/>
    <w:rsid w:val="00AB75BD"/>
    <w:rPr>
      <w:rFonts w:ascii="Calibri Light" w:eastAsia="Times New Roman" w:hAnsi="Calibri Light" w:cs="Times New Roman"/>
      <w:spacing w:val="-10"/>
      <w:kern w:val="28"/>
      <w:sz w:val="56"/>
      <w:szCs w:val="56"/>
    </w:rPr>
  </w:style>
  <w:style w:type="character" w:customStyle="1" w:styleId="2ffff1">
    <w:name w:val="Заголовок Знак2"/>
    <w:uiPriority w:val="10"/>
    <w:rsid w:val="00AB75BD"/>
    <w:rPr>
      <w:rFonts w:ascii="Calibri Light" w:eastAsia="Times New Roman" w:hAnsi="Calibri Light" w:cs="Times New Roman"/>
      <w:spacing w:val="-10"/>
      <w:kern w:val="28"/>
      <w:sz w:val="56"/>
      <w:szCs w:val="56"/>
    </w:rPr>
  </w:style>
  <w:style w:type="numbering" w:customStyle="1" w:styleId="264">
    <w:name w:val="Нет списка26"/>
    <w:next w:val="a4"/>
    <w:uiPriority w:val="99"/>
    <w:semiHidden/>
    <w:unhideWhenUsed/>
    <w:rsid w:val="00AB75BD"/>
  </w:style>
  <w:style w:type="numbering" w:customStyle="1" w:styleId="1170">
    <w:name w:val="Нет списка117"/>
    <w:next w:val="a4"/>
    <w:uiPriority w:val="99"/>
    <w:semiHidden/>
    <w:unhideWhenUsed/>
    <w:rsid w:val="00AB75BD"/>
  </w:style>
  <w:style w:type="table" w:customStyle="1" w:styleId="203">
    <w:name w:val="Сетка таблицы20"/>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4"/>
    <w:semiHidden/>
    <w:rsid w:val="00AB75BD"/>
  </w:style>
  <w:style w:type="table" w:customStyle="1" w:styleId="1171">
    <w:name w:val="Сетка таблицы117"/>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4"/>
    <w:uiPriority w:val="99"/>
    <w:semiHidden/>
    <w:unhideWhenUsed/>
    <w:rsid w:val="00AB75BD"/>
  </w:style>
  <w:style w:type="table" w:customStyle="1" w:styleId="274">
    <w:name w:val="Сетка таблицы27"/>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4"/>
    <w:semiHidden/>
    <w:rsid w:val="00AB75BD"/>
  </w:style>
  <w:style w:type="numbering" w:customStyle="1" w:styleId="361">
    <w:name w:val="Нет списка36"/>
    <w:next w:val="a4"/>
    <w:uiPriority w:val="99"/>
    <w:semiHidden/>
    <w:unhideWhenUsed/>
    <w:rsid w:val="00AB75BD"/>
  </w:style>
  <w:style w:type="table" w:customStyle="1" w:styleId="370">
    <w:name w:val="Сетка таблицы37"/>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4"/>
    <w:semiHidden/>
    <w:rsid w:val="00AB75BD"/>
  </w:style>
  <w:style w:type="table" w:customStyle="1" w:styleId="1261">
    <w:name w:val="Сетка таблицы126"/>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4"/>
    <w:uiPriority w:val="99"/>
    <w:semiHidden/>
    <w:unhideWhenUsed/>
    <w:rsid w:val="00AB75BD"/>
  </w:style>
  <w:style w:type="table" w:customStyle="1" w:styleId="2161">
    <w:name w:val="Сетка таблицы216"/>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4"/>
    <w:semiHidden/>
    <w:rsid w:val="00AB75BD"/>
  </w:style>
  <w:style w:type="table" w:customStyle="1" w:styleId="11160">
    <w:name w:val="Сетка таблицы1116"/>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4"/>
    <w:uiPriority w:val="99"/>
    <w:semiHidden/>
    <w:unhideWhenUsed/>
    <w:rsid w:val="00AB75BD"/>
  </w:style>
  <w:style w:type="table" w:customStyle="1" w:styleId="560">
    <w:name w:val="Сетка таблицы56"/>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 17"/>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5">
    <w:name w:val="Классическая таблица 17"/>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1">
    <w:name w:val="Нет списка56"/>
    <w:next w:val="a4"/>
    <w:uiPriority w:val="99"/>
    <w:semiHidden/>
    <w:unhideWhenUsed/>
    <w:rsid w:val="00AB75BD"/>
  </w:style>
  <w:style w:type="numbering" w:customStyle="1" w:styleId="1360">
    <w:name w:val="Нет списка136"/>
    <w:next w:val="a4"/>
    <w:uiPriority w:val="99"/>
    <w:semiHidden/>
    <w:unhideWhenUsed/>
    <w:rsid w:val="00AB75BD"/>
  </w:style>
  <w:style w:type="numbering" w:customStyle="1" w:styleId="661">
    <w:name w:val="Нет списка66"/>
    <w:next w:val="a4"/>
    <w:uiPriority w:val="99"/>
    <w:semiHidden/>
    <w:unhideWhenUsed/>
    <w:rsid w:val="00AB75BD"/>
  </w:style>
  <w:style w:type="numbering" w:customStyle="1" w:styleId="1460">
    <w:name w:val="Нет списка146"/>
    <w:next w:val="a4"/>
    <w:uiPriority w:val="99"/>
    <w:semiHidden/>
    <w:unhideWhenUsed/>
    <w:rsid w:val="00AB75BD"/>
  </w:style>
  <w:style w:type="numbering" w:customStyle="1" w:styleId="760">
    <w:name w:val="Нет списка76"/>
    <w:next w:val="a4"/>
    <w:uiPriority w:val="99"/>
    <w:semiHidden/>
    <w:unhideWhenUsed/>
    <w:rsid w:val="00AB75BD"/>
  </w:style>
  <w:style w:type="numbering" w:customStyle="1" w:styleId="853">
    <w:name w:val="Нет списка85"/>
    <w:next w:val="a4"/>
    <w:uiPriority w:val="99"/>
    <w:semiHidden/>
    <w:unhideWhenUsed/>
    <w:rsid w:val="00AB75BD"/>
  </w:style>
  <w:style w:type="numbering" w:customStyle="1" w:styleId="950">
    <w:name w:val="Нет списка95"/>
    <w:next w:val="a4"/>
    <w:uiPriority w:val="99"/>
    <w:semiHidden/>
    <w:unhideWhenUsed/>
    <w:rsid w:val="00AB75BD"/>
  </w:style>
  <w:style w:type="numbering" w:customStyle="1" w:styleId="1550">
    <w:name w:val="Нет списка155"/>
    <w:next w:val="a4"/>
    <w:uiPriority w:val="99"/>
    <w:semiHidden/>
    <w:rsid w:val="00AB75BD"/>
  </w:style>
  <w:style w:type="numbering" w:customStyle="1" w:styleId="3151">
    <w:name w:val="Нет списка315"/>
    <w:next w:val="a4"/>
    <w:uiPriority w:val="99"/>
    <w:semiHidden/>
    <w:unhideWhenUsed/>
    <w:rsid w:val="00AB75BD"/>
  </w:style>
  <w:style w:type="table" w:customStyle="1" w:styleId="3160">
    <w:name w:val="Сетка таблицы316"/>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4"/>
    <w:uiPriority w:val="99"/>
    <w:semiHidden/>
    <w:rsid w:val="00AB75BD"/>
  </w:style>
  <w:style w:type="numbering" w:customStyle="1" w:styleId="2116">
    <w:name w:val="Нет списка2116"/>
    <w:next w:val="a4"/>
    <w:uiPriority w:val="99"/>
    <w:semiHidden/>
    <w:unhideWhenUsed/>
    <w:rsid w:val="00AB75BD"/>
  </w:style>
  <w:style w:type="numbering" w:customStyle="1" w:styleId="1111140">
    <w:name w:val="Нет списка111114"/>
    <w:next w:val="a4"/>
    <w:uiPriority w:val="99"/>
    <w:semiHidden/>
    <w:rsid w:val="00AB75BD"/>
  </w:style>
  <w:style w:type="table" w:customStyle="1" w:styleId="416">
    <w:name w:val="Сетка таблицы416"/>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4"/>
    <w:uiPriority w:val="99"/>
    <w:semiHidden/>
    <w:unhideWhenUsed/>
    <w:rsid w:val="00AB75BD"/>
  </w:style>
  <w:style w:type="table" w:customStyle="1" w:styleId="1163">
    <w:name w:val="Сетка таблицы 116"/>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4">
    <w:name w:val="Классическая таблица 116"/>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5">
    <w:name w:val="Нет списка515"/>
    <w:next w:val="a4"/>
    <w:uiPriority w:val="99"/>
    <w:semiHidden/>
    <w:unhideWhenUsed/>
    <w:rsid w:val="00AB75BD"/>
  </w:style>
  <w:style w:type="numbering" w:customStyle="1" w:styleId="13150">
    <w:name w:val="Нет списка1315"/>
    <w:next w:val="a4"/>
    <w:uiPriority w:val="99"/>
    <w:semiHidden/>
    <w:unhideWhenUsed/>
    <w:rsid w:val="00AB75BD"/>
  </w:style>
  <w:style w:type="numbering" w:customStyle="1" w:styleId="615">
    <w:name w:val="Нет списка615"/>
    <w:next w:val="a4"/>
    <w:uiPriority w:val="99"/>
    <w:semiHidden/>
    <w:unhideWhenUsed/>
    <w:rsid w:val="00AB75BD"/>
  </w:style>
  <w:style w:type="numbering" w:customStyle="1" w:styleId="14150">
    <w:name w:val="Нет списка1415"/>
    <w:next w:val="a4"/>
    <w:uiPriority w:val="99"/>
    <w:semiHidden/>
    <w:unhideWhenUsed/>
    <w:rsid w:val="00AB75BD"/>
  </w:style>
  <w:style w:type="numbering" w:customStyle="1" w:styleId="715">
    <w:name w:val="Нет списка715"/>
    <w:next w:val="a4"/>
    <w:uiPriority w:val="99"/>
    <w:semiHidden/>
    <w:unhideWhenUsed/>
    <w:rsid w:val="00AB75BD"/>
  </w:style>
  <w:style w:type="table" w:customStyle="1" w:styleId="-16">
    <w:name w:val="Веб-таблица 16"/>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1">
    <w:name w:val="Сетка таблицы76"/>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ЭКОцентр Таблица (8пт)6"/>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60">
    <w:name w:val="ЭКОцентр Таблица (10пт)6"/>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f7">
    <w:name w:val="Таблица нет отступа4"/>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аблица нет отступа12"/>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Таблица нет отступа22"/>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Сетка таблицы84"/>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 124"/>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4">
    <w:name w:val="стиль 824"/>
    <w:rsid w:val="00AB75BD"/>
  </w:style>
  <w:style w:type="table" w:customStyle="1" w:styleId="1243">
    <w:name w:val="Классическая таблица 124"/>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2">
    <w:name w:val="Сетка таблицы134"/>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т списка21114"/>
    <w:next w:val="a4"/>
    <w:uiPriority w:val="99"/>
    <w:semiHidden/>
    <w:unhideWhenUsed/>
    <w:rsid w:val="00AB75BD"/>
  </w:style>
  <w:style w:type="numbering" w:customStyle="1" w:styleId="11111121">
    <w:name w:val="Нет списка11111121"/>
    <w:next w:val="a4"/>
    <w:uiPriority w:val="99"/>
    <w:semiHidden/>
    <w:rsid w:val="00AB75BD"/>
  </w:style>
  <w:style w:type="table" w:customStyle="1" w:styleId="4114">
    <w:name w:val="Сетка таблицы4114"/>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 1114"/>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40">
    <w:name w:val="стиль 8114"/>
    <w:rsid w:val="00AB75BD"/>
  </w:style>
  <w:style w:type="table" w:customStyle="1" w:styleId="11143">
    <w:name w:val="Классическая таблица 1114"/>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4">
    <w:name w:val="Веб-таблица 114"/>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40">
    <w:name w:val="Сетка таблицы714"/>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ЭКОцентр Таблица (8пт)14"/>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4">
    <w:name w:val="ЭКОцентр Таблица (10пт)14"/>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2">
    <w:name w:val="Нет списка104"/>
    <w:next w:val="a4"/>
    <w:uiPriority w:val="99"/>
    <w:semiHidden/>
    <w:unhideWhenUsed/>
    <w:rsid w:val="00AB75BD"/>
  </w:style>
  <w:style w:type="table" w:customStyle="1" w:styleId="942">
    <w:name w:val="Сетка таблицы94"/>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 134"/>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40">
    <w:name w:val="Нет списка164"/>
    <w:next w:val="a4"/>
    <w:uiPriority w:val="99"/>
    <w:semiHidden/>
    <w:rsid w:val="00AB75BD"/>
  </w:style>
  <w:style w:type="numbering" w:customStyle="1" w:styleId="834">
    <w:name w:val="стиль 834"/>
    <w:rsid w:val="00AB75BD"/>
  </w:style>
  <w:style w:type="table" w:customStyle="1" w:styleId="1344">
    <w:name w:val="Классическая таблица 134"/>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41">
    <w:name w:val="Нет списка224"/>
    <w:next w:val="a4"/>
    <w:semiHidden/>
    <w:rsid w:val="00AB75BD"/>
  </w:style>
  <w:style w:type="table" w:customStyle="1" w:styleId="1442">
    <w:name w:val="Сетка таблицы144"/>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Нет списка324"/>
    <w:next w:val="a4"/>
    <w:uiPriority w:val="99"/>
    <w:semiHidden/>
    <w:unhideWhenUsed/>
    <w:rsid w:val="00AB75BD"/>
  </w:style>
  <w:style w:type="numbering" w:customStyle="1" w:styleId="11240">
    <w:name w:val="Нет списка1124"/>
    <w:next w:val="a4"/>
    <w:uiPriority w:val="99"/>
    <w:semiHidden/>
    <w:unhideWhenUsed/>
    <w:rsid w:val="00AB75BD"/>
  </w:style>
  <w:style w:type="numbering" w:customStyle="1" w:styleId="4240">
    <w:name w:val="Нет списка424"/>
    <w:next w:val="a4"/>
    <w:uiPriority w:val="99"/>
    <w:semiHidden/>
    <w:unhideWhenUsed/>
    <w:rsid w:val="00AB75BD"/>
  </w:style>
  <w:style w:type="numbering" w:customStyle="1" w:styleId="12240">
    <w:name w:val="Нет списка1224"/>
    <w:next w:val="a4"/>
    <w:uiPriority w:val="99"/>
    <w:semiHidden/>
    <w:unhideWhenUsed/>
    <w:rsid w:val="00AB75BD"/>
  </w:style>
  <w:style w:type="numbering" w:customStyle="1" w:styleId="524">
    <w:name w:val="Нет списка524"/>
    <w:next w:val="a4"/>
    <w:uiPriority w:val="99"/>
    <w:semiHidden/>
    <w:unhideWhenUsed/>
    <w:rsid w:val="00AB75BD"/>
  </w:style>
  <w:style w:type="numbering" w:customStyle="1" w:styleId="13240">
    <w:name w:val="Нет списка1324"/>
    <w:next w:val="a4"/>
    <w:uiPriority w:val="99"/>
    <w:semiHidden/>
    <w:unhideWhenUsed/>
    <w:rsid w:val="00AB75BD"/>
  </w:style>
  <w:style w:type="numbering" w:customStyle="1" w:styleId="624">
    <w:name w:val="Нет списка624"/>
    <w:next w:val="a4"/>
    <w:uiPriority w:val="99"/>
    <w:semiHidden/>
    <w:unhideWhenUsed/>
    <w:rsid w:val="00AB75BD"/>
  </w:style>
  <w:style w:type="numbering" w:customStyle="1" w:styleId="14240">
    <w:name w:val="Нет списка1424"/>
    <w:next w:val="a4"/>
    <w:uiPriority w:val="99"/>
    <w:semiHidden/>
    <w:unhideWhenUsed/>
    <w:rsid w:val="00AB75BD"/>
  </w:style>
  <w:style w:type="numbering" w:customStyle="1" w:styleId="724">
    <w:name w:val="Нет списка724"/>
    <w:next w:val="a4"/>
    <w:uiPriority w:val="99"/>
    <w:semiHidden/>
    <w:unhideWhenUsed/>
    <w:rsid w:val="00AB75BD"/>
  </w:style>
  <w:style w:type="numbering" w:customStyle="1" w:styleId="8143">
    <w:name w:val="Нет списка814"/>
    <w:next w:val="a4"/>
    <w:uiPriority w:val="99"/>
    <w:semiHidden/>
    <w:unhideWhenUsed/>
    <w:rsid w:val="00AB75BD"/>
  </w:style>
  <w:style w:type="table" w:customStyle="1" w:styleId="334">
    <w:name w:val="Сетка таблицы334"/>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4"/>
    <w:uiPriority w:val="99"/>
    <w:semiHidden/>
    <w:unhideWhenUsed/>
    <w:rsid w:val="00AB75BD"/>
  </w:style>
  <w:style w:type="table" w:customStyle="1" w:styleId="434">
    <w:name w:val="Сетка таблицы434"/>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40">
    <w:name w:val="Нет списка1514"/>
    <w:next w:val="a4"/>
    <w:uiPriority w:val="99"/>
    <w:semiHidden/>
    <w:rsid w:val="00AB75BD"/>
  </w:style>
  <w:style w:type="table" w:customStyle="1" w:styleId="111240">
    <w:name w:val="Сетка таблицы11124"/>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4"/>
    <w:semiHidden/>
    <w:unhideWhenUsed/>
    <w:rsid w:val="00AB75BD"/>
  </w:style>
  <w:style w:type="table" w:customStyle="1" w:styleId="21240">
    <w:name w:val="Сетка таблицы212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
    <w:next w:val="a4"/>
    <w:uiPriority w:val="99"/>
    <w:semiHidden/>
    <w:rsid w:val="00AB75BD"/>
  </w:style>
  <w:style w:type="numbering" w:customStyle="1" w:styleId="31140">
    <w:name w:val="Нет списка3114"/>
    <w:next w:val="a4"/>
    <w:uiPriority w:val="99"/>
    <w:semiHidden/>
    <w:unhideWhenUsed/>
    <w:rsid w:val="00AB75BD"/>
  </w:style>
  <w:style w:type="table" w:customStyle="1" w:styleId="3124">
    <w:name w:val="Сетка таблицы3124"/>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0">
    <w:name w:val="Нет списка12114"/>
    <w:next w:val="a4"/>
    <w:uiPriority w:val="99"/>
    <w:semiHidden/>
    <w:rsid w:val="00AB75BD"/>
  </w:style>
  <w:style w:type="table" w:customStyle="1" w:styleId="12241">
    <w:name w:val="Сетка таблицы1224"/>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т списка21124"/>
    <w:next w:val="a4"/>
    <w:uiPriority w:val="99"/>
    <w:semiHidden/>
    <w:unhideWhenUsed/>
    <w:rsid w:val="00AB75BD"/>
  </w:style>
  <w:style w:type="numbering" w:customStyle="1" w:styleId="111124">
    <w:name w:val="Нет списка111124"/>
    <w:next w:val="a4"/>
    <w:uiPriority w:val="99"/>
    <w:semiHidden/>
    <w:rsid w:val="00AB75BD"/>
  </w:style>
  <w:style w:type="table" w:customStyle="1" w:styleId="4124">
    <w:name w:val="Сетка таблицы4124"/>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4"/>
    <w:uiPriority w:val="99"/>
    <w:semiHidden/>
    <w:unhideWhenUsed/>
    <w:rsid w:val="00AB75BD"/>
  </w:style>
  <w:style w:type="table" w:customStyle="1" w:styleId="5240">
    <w:name w:val="Сетка таблицы524"/>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 1124"/>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4">
    <w:name w:val="стиль 8124"/>
    <w:rsid w:val="00AB75BD"/>
  </w:style>
  <w:style w:type="table" w:customStyle="1" w:styleId="11242">
    <w:name w:val="Классическая таблица 1124"/>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4">
    <w:name w:val="Нет списка5114"/>
    <w:next w:val="a4"/>
    <w:uiPriority w:val="99"/>
    <w:semiHidden/>
    <w:unhideWhenUsed/>
    <w:rsid w:val="00AB75BD"/>
  </w:style>
  <w:style w:type="numbering" w:customStyle="1" w:styleId="131140">
    <w:name w:val="Нет списка13114"/>
    <w:next w:val="a4"/>
    <w:uiPriority w:val="99"/>
    <w:semiHidden/>
    <w:unhideWhenUsed/>
    <w:rsid w:val="00AB75BD"/>
  </w:style>
  <w:style w:type="numbering" w:customStyle="1" w:styleId="6114">
    <w:name w:val="Нет списка6114"/>
    <w:next w:val="a4"/>
    <w:uiPriority w:val="99"/>
    <w:semiHidden/>
    <w:unhideWhenUsed/>
    <w:rsid w:val="00AB75BD"/>
  </w:style>
  <w:style w:type="numbering" w:customStyle="1" w:styleId="14114">
    <w:name w:val="Нет списка14114"/>
    <w:next w:val="a4"/>
    <w:uiPriority w:val="99"/>
    <w:semiHidden/>
    <w:unhideWhenUsed/>
    <w:rsid w:val="00AB75BD"/>
  </w:style>
  <w:style w:type="numbering" w:customStyle="1" w:styleId="7114">
    <w:name w:val="Нет списка7114"/>
    <w:next w:val="a4"/>
    <w:uiPriority w:val="99"/>
    <w:semiHidden/>
    <w:unhideWhenUsed/>
    <w:rsid w:val="00AB75BD"/>
  </w:style>
  <w:style w:type="table" w:customStyle="1" w:styleId="-124">
    <w:name w:val="Веб-таблица 124"/>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40">
    <w:name w:val="Сетка таблицы724"/>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ЭКОцентр Таблица (8пт)24"/>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4">
    <w:name w:val="ЭКОцентр Таблица (10пт)24"/>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1">
    <w:name w:val="Нет списка1721"/>
    <w:next w:val="a4"/>
    <w:uiPriority w:val="99"/>
    <w:semiHidden/>
    <w:unhideWhenUsed/>
    <w:rsid w:val="00AB75BD"/>
  </w:style>
  <w:style w:type="numbering" w:customStyle="1" w:styleId="1821">
    <w:name w:val="Нет списка1821"/>
    <w:next w:val="a4"/>
    <w:uiPriority w:val="99"/>
    <w:semiHidden/>
    <w:unhideWhenUsed/>
    <w:rsid w:val="00AB75BD"/>
  </w:style>
  <w:style w:type="table" w:customStyle="1" w:styleId="1425">
    <w:name w:val="Классическая таблица 142"/>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Сетка таблицы 142"/>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Веб-таблица 132"/>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25">
    <w:name w:val="Сетка таблицы10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3">
    <w:name w:val="Классическая таблица 1132"/>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2">
    <w:name w:val="Table Normal32"/>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321">
    <w:name w:val="Сетка таблицы732"/>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ЭКОцентр Таблица (8пт)32"/>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2"/>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20">
    <w:name w:val="стиль 8132"/>
    <w:rsid w:val="00AB75BD"/>
  </w:style>
  <w:style w:type="numbering" w:customStyle="1" w:styleId="8420">
    <w:name w:val="стиль 842"/>
    <w:rsid w:val="00AB75BD"/>
  </w:style>
  <w:style w:type="numbering" w:customStyle="1" w:styleId="23211">
    <w:name w:val="Нет списка2321"/>
    <w:next w:val="a4"/>
    <w:uiPriority w:val="99"/>
    <w:semiHidden/>
    <w:unhideWhenUsed/>
    <w:rsid w:val="00AB75BD"/>
  </w:style>
  <w:style w:type="table" w:customStyle="1" w:styleId="8125">
    <w:name w:val="Сетка таблицы81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 12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11">
    <w:name w:val="Нет списка11321"/>
    <w:next w:val="a4"/>
    <w:uiPriority w:val="99"/>
    <w:semiHidden/>
    <w:rsid w:val="00AB75BD"/>
  </w:style>
  <w:style w:type="numbering" w:customStyle="1" w:styleId="82121">
    <w:name w:val="стиль 82121"/>
    <w:rsid w:val="00AB75BD"/>
  </w:style>
  <w:style w:type="table" w:customStyle="1" w:styleId="12124">
    <w:name w:val="Классическая таблица 12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10">
    <w:name w:val="Нет списка21321"/>
    <w:next w:val="a4"/>
    <w:semiHidden/>
    <w:rsid w:val="00AB75BD"/>
  </w:style>
  <w:style w:type="table" w:customStyle="1" w:styleId="13120">
    <w:name w:val="Сетка таблицы131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
    <w:name w:val="Нет списка3321"/>
    <w:next w:val="a4"/>
    <w:uiPriority w:val="99"/>
    <w:semiHidden/>
    <w:unhideWhenUsed/>
    <w:rsid w:val="00AB75BD"/>
  </w:style>
  <w:style w:type="numbering" w:customStyle="1" w:styleId="1113210">
    <w:name w:val="Нет списка111321"/>
    <w:next w:val="a4"/>
    <w:uiPriority w:val="99"/>
    <w:semiHidden/>
    <w:unhideWhenUsed/>
    <w:rsid w:val="00AB75BD"/>
  </w:style>
  <w:style w:type="numbering" w:customStyle="1" w:styleId="43210">
    <w:name w:val="Нет списка4321"/>
    <w:next w:val="a4"/>
    <w:uiPriority w:val="99"/>
    <w:semiHidden/>
    <w:unhideWhenUsed/>
    <w:rsid w:val="00AB75BD"/>
  </w:style>
  <w:style w:type="numbering" w:customStyle="1" w:styleId="123210">
    <w:name w:val="Нет списка12321"/>
    <w:next w:val="a4"/>
    <w:uiPriority w:val="99"/>
    <w:semiHidden/>
    <w:unhideWhenUsed/>
    <w:rsid w:val="00AB75BD"/>
  </w:style>
  <w:style w:type="numbering" w:customStyle="1" w:styleId="53210">
    <w:name w:val="Нет списка5321"/>
    <w:next w:val="a4"/>
    <w:uiPriority w:val="99"/>
    <w:semiHidden/>
    <w:unhideWhenUsed/>
    <w:rsid w:val="00AB75BD"/>
  </w:style>
  <w:style w:type="numbering" w:customStyle="1" w:styleId="13321">
    <w:name w:val="Нет списка13321"/>
    <w:next w:val="a4"/>
    <w:uiPriority w:val="99"/>
    <w:semiHidden/>
    <w:unhideWhenUsed/>
    <w:rsid w:val="00AB75BD"/>
  </w:style>
  <w:style w:type="numbering" w:customStyle="1" w:styleId="63210">
    <w:name w:val="Нет списка6321"/>
    <w:next w:val="a4"/>
    <w:uiPriority w:val="99"/>
    <w:semiHidden/>
    <w:unhideWhenUsed/>
    <w:rsid w:val="00AB75BD"/>
  </w:style>
  <w:style w:type="numbering" w:customStyle="1" w:styleId="14321">
    <w:name w:val="Нет списка14321"/>
    <w:next w:val="a4"/>
    <w:uiPriority w:val="99"/>
    <w:semiHidden/>
    <w:unhideWhenUsed/>
    <w:rsid w:val="00AB75BD"/>
  </w:style>
  <w:style w:type="numbering" w:customStyle="1" w:styleId="73210">
    <w:name w:val="Нет списка7321"/>
    <w:next w:val="a4"/>
    <w:uiPriority w:val="99"/>
    <w:semiHidden/>
    <w:unhideWhenUsed/>
    <w:rsid w:val="00AB75BD"/>
  </w:style>
  <w:style w:type="numbering" w:customStyle="1" w:styleId="82213">
    <w:name w:val="Нет списка8221"/>
    <w:next w:val="a4"/>
    <w:uiPriority w:val="99"/>
    <w:semiHidden/>
    <w:unhideWhenUsed/>
    <w:rsid w:val="00AB75BD"/>
  </w:style>
  <w:style w:type="table" w:customStyle="1" w:styleId="32121">
    <w:name w:val="Сетка таблицы321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4"/>
    <w:uiPriority w:val="99"/>
    <w:semiHidden/>
    <w:unhideWhenUsed/>
    <w:rsid w:val="00AB75BD"/>
  </w:style>
  <w:style w:type="table" w:customStyle="1" w:styleId="42120">
    <w:name w:val="Сетка таблицы421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1">
    <w:name w:val="Нет списка15221"/>
    <w:next w:val="a4"/>
    <w:uiPriority w:val="99"/>
    <w:semiHidden/>
    <w:rsid w:val="00AB75BD"/>
  </w:style>
  <w:style w:type="table" w:customStyle="1" w:styleId="1111120">
    <w:name w:val="Сетка таблицы111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2">
    <w:name w:val="Нет списка21132"/>
    <w:next w:val="a4"/>
    <w:semiHidden/>
    <w:unhideWhenUsed/>
    <w:rsid w:val="00AB75BD"/>
  </w:style>
  <w:style w:type="table" w:customStyle="1" w:styleId="211122">
    <w:name w:val="Сетка таблицы21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4"/>
    <w:uiPriority w:val="99"/>
    <w:semiHidden/>
    <w:rsid w:val="00AB75BD"/>
  </w:style>
  <w:style w:type="numbering" w:customStyle="1" w:styleId="312210">
    <w:name w:val="Нет списка31221"/>
    <w:next w:val="a4"/>
    <w:uiPriority w:val="99"/>
    <w:semiHidden/>
    <w:unhideWhenUsed/>
    <w:rsid w:val="00AB75BD"/>
  </w:style>
  <w:style w:type="table" w:customStyle="1" w:styleId="311120">
    <w:name w:val="Сетка таблицы31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4"/>
    <w:uiPriority w:val="99"/>
    <w:semiHidden/>
    <w:rsid w:val="00AB75BD"/>
  </w:style>
  <w:style w:type="table" w:customStyle="1" w:styleId="121122">
    <w:name w:val="Сетка таблицы12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т списка2111121"/>
    <w:next w:val="a4"/>
    <w:uiPriority w:val="99"/>
    <w:semiHidden/>
    <w:unhideWhenUsed/>
    <w:rsid w:val="00AB75BD"/>
  </w:style>
  <w:style w:type="numbering" w:customStyle="1" w:styleId="111111121">
    <w:name w:val="Нет списка111111121"/>
    <w:next w:val="a4"/>
    <w:uiPriority w:val="99"/>
    <w:semiHidden/>
    <w:rsid w:val="00AB75BD"/>
  </w:style>
  <w:style w:type="table" w:customStyle="1" w:styleId="411120">
    <w:name w:val="Сетка таблицы4111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0">
    <w:name w:val="Нет списка41221"/>
    <w:next w:val="a4"/>
    <w:uiPriority w:val="99"/>
    <w:semiHidden/>
    <w:unhideWhenUsed/>
    <w:rsid w:val="00AB75BD"/>
  </w:style>
  <w:style w:type="table" w:customStyle="1" w:styleId="51122">
    <w:name w:val="Сетка таблицы51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1">
    <w:name w:val="стиль 811121"/>
    <w:rsid w:val="00AB75BD"/>
  </w:style>
  <w:style w:type="table" w:customStyle="1" w:styleId="111126">
    <w:name w:val="Классическая таблица 111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2">
    <w:name w:val="Table Normal11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221">
    <w:name w:val="Нет списка51221"/>
    <w:next w:val="a4"/>
    <w:uiPriority w:val="99"/>
    <w:semiHidden/>
    <w:unhideWhenUsed/>
    <w:rsid w:val="00AB75BD"/>
  </w:style>
  <w:style w:type="numbering" w:customStyle="1" w:styleId="131221">
    <w:name w:val="Нет списка131221"/>
    <w:next w:val="a4"/>
    <w:uiPriority w:val="99"/>
    <w:semiHidden/>
    <w:unhideWhenUsed/>
    <w:rsid w:val="00AB75BD"/>
  </w:style>
  <w:style w:type="numbering" w:customStyle="1" w:styleId="61221">
    <w:name w:val="Нет списка61221"/>
    <w:next w:val="a4"/>
    <w:uiPriority w:val="99"/>
    <w:semiHidden/>
    <w:unhideWhenUsed/>
    <w:rsid w:val="00AB75BD"/>
  </w:style>
  <w:style w:type="numbering" w:customStyle="1" w:styleId="141221">
    <w:name w:val="Нет списка141221"/>
    <w:next w:val="a4"/>
    <w:uiPriority w:val="99"/>
    <w:semiHidden/>
    <w:unhideWhenUsed/>
    <w:rsid w:val="00AB75BD"/>
  </w:style>
  <w:style w:type="numbering" w:customStyle="1" w:styleId="71221">
    <w:name w:val="Нет списка71221"/>
    <w:next w:val="a4"/>
    <w:uiPriority w:val="99"/>
    <w:semiHidden/>
    <w:unhideWhenUsed/>
    <w:rsid w:val="00AB75BD"/>
  </w:style>
  <w:style w:type="table" w:customStyle="1" w:styleId="-1112">
    <w:name w:val="Веб-таблица 111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20">
    <w:name w:val="Сетка таблицы711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ЭКОцентр Таблица (8пт)11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10">
    <w:name w:val="Нет списка10121"/>
    <w:next w:val="a4"/>
    <w:uiPriority w:val="99"/>
    <w:semiHidden/>
    <w:unhideWhenUsed/>
    <w:rsid w:val="00AB75BD"/>
  </w:style>
  <w:style w:type="table" w:customStyle="1" w:styleId="9120">
    <w:name w:val="Сетка таблицы91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 13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21">
    <w:name w:val="Нет списка16121"/>
    <w:next w:val="a4"/>
    <w:uiPriority w:val="99"/>
    <w:semiHidden/>
    <w:rsid w:val="00AB75BD"/>
  </w:style>
  <w:style w:type="numbering" w:customStyle="1" w:styleId="83120">
    <w:name w:val="стиль 8312"/>
    <w:rsid w:val="00AB75BD"/>
  </w:style>
  <w:style w:type="table" w:customStyle="1" w:styleId="13124">
    <w:name w:val="Классическая таблица 13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21">
    <w:name w:val="Нет списка22121"/>
    <w:next w:val="a4"/>
    <w:semiHidden/>
    <w:rsid w:val="00AB75BD"/>
  </w:style>
  <w:style w:type="table" w:customStyle="1" w:styleId="14120">
    <w:name w:val="Сетка таблицы141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0">
    <w:name w:val="Нет списка32121"/>
    <w:next w:val="a4"/>
    <w:uiPriority w:val="99"/>
    <w:semiHidden/>
    <w:unhideWhenUsed/>
    <w:rsid w:val="00AB75BD"/>
  </w:style>
  <w:style w:type="numbering" w:customStyle="1" w:styleId="1121210">
    <w:name w:val="Нет списка112121"/>
    <w:next w:val="a4"/>
    <w:uiPriority w:val="99"/>
    <w:semiHidden/>
    <w:unhideWhenUsed/>
    <w:rsid w:val="00AB75BD"/>
  </w:style>
  <w:style w:type="numbering" w:customStyle="1" w:styleId="42121">
    <w:name w:val="Нет списка42121"/>
    <w:next w:val="a4"/>
    <w:uiPriority w:val="99"/>
    <w:semiHidden/>
    <w:unhideWhenUsed/>
    <w:rsid w:val="00AB75BD"/>
  </w:style>
  <w:style w:type="numbering" w:customStyle="1" w:styleId="122121">
    <w:name w:val="Нет списка122121"/>
    <w:next w:val="a4"/>
    <w:uiPriority w:val="99"/>
    <w:semiHidden/>
    <w:unhideWhenUsed/>
    <w:rsid w:val="00AB75BD"/>
  </w:style>
  <w:style w:type="numbering" w:customStyle="1" w:styleId="52121">
    <w:name w:val="Нет списка52121"/>
    <w:next w:val="a4"/>
    <w:uiPriority w:val="99"/>
    <w:semiHidden/>
    <w:unhideWhenUsed/>
    <w:rsid w:val="00AB75BD"/>
  </w:style>
  <w:style w:type="numbering" w:customStyle="1" w:styleId="132121">
    <w:name w:val="Нет списка132121"/>
    <w:next w:val="a4"/>
    <w:uiPriority w:val="99"/>
    <w:semiHidden/>
    <w:unhideWhenUsed/>
    <w:rsid w:val="00AB75BD"/>
  </w:style>
  <w:style w:type="numbering" w:customStyle="1" w:styleId="62121">
    <w:name w:val="Нет списка62121"/>
    <w:next w:val="a4"/>
    <w:uiPriority w:val="99"/>
    <w:semiHidden/>
    <w:unhideWhenUsed/>
    <w:rsid w:val="00AB75BD"/>
  </w:style>
  <w:style w:type="numbering" w:customStyle="1" w:styleId="142121">
    <w:name w:val="Нет списка142121"/>
    <w:next w:val="a4"/>
    <w:uiPriority w:val="99"/>
    <w:semiHidden/>
    <w:unhideWhenUsed/>
    <w:rsid w:val="00AB75BD"/>
  </w:style>
  <w:style w:type="numbering" w:customStyle="1" w:styleId="72121">
    <w:name w:val="Нет списка72121"/>
    <w:next w:val="a4"/>
    <w:uiPriority w:val="99"/>
    <w:semiHidden/>
    <w:unhideWhenUsed/>
    <w:rsid w:val="00AB75BD"/>
  </w:style>
  <w:style w:type="numbering" w:customStyle="1" w:styleId="811210">
    <w:name w:val="Нет списка81121"/>
    <w:next w:val="a4"/>
    <w:uiPriority w:val="99"/>
    <w:semiHidden/>
    <w:unhideWhenUsed/>
    <w:rsid w:val="00AB75BD"/>
  </w:style>
  <w:style w:type="table" w:customStyle="1" w:styleId="3312">
    <w:name w:val="Сетка таблицы331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4"/>
    <w:uiPriority w:val="99"/>
    <w:semiHidden/>
    <w:unhideWhenUsed/>
    <w:rsid w:val="00AB75BD"/>
  </w:style>
  <w:style w:type="table" w:customStyle="1" w:styleId="4312">
    <w:name w:val="Сетка таблицы431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1">
    <w:name w:val="Нет списка151121"/>
    <w:next w:val="a4"/>
    <w:uiPriority w:val="99"/>
    <w:semiHidden/>
    <w:rsid w:val="00AB75BD"/>
  </w:style>
  <w:style w:type="table" w:customStyle="1" w:styleId="1112120">
    <w:name w:val="Сетка таблицы1112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
    <w:name w:val="Нет списка212121"/>
    <w:next w:val="a4"/>
    <w:semiHidden/>
    <w:unhideWhenUsed/>
    <w:rsid w:val="00AB75BD"/>
  </w:style>
  <w:style w:type="table" w:customStyle="1" w:styleId="212122">
    <w:name w:val="Сетка таблицы212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4"/>
    <w:uiPriority w:val="99"/>
    <w:semiHidden/>
    <w:rsid w:val="00AB75BD"/>
  </w:style>
  <w:style w:type="numbering" w:customStyle="1" w:styleId="311121">
    <w:name w:val="Нет списка311121"/>
    <w:next w:val="a4"/>
    <w:uiPriority w:val="99"/>
    <w:semiHidden/>
    <w:unhideWhenUsed/>
    <w:rsid w:val="00AB75BD"/>
  </w:style>
  <w:style w:type="table" w:customStyle="1" w:styleId="31212">
    <w:name w:val="Сетка таблицы312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4"/>
    <w:uiPriority w:val="99"/>
    <w:semiHidden/>
    <w:rsid w:val="00AB75BD"/>
  </w:style>
  <w:style w:type="table" w:customStyle="1" w:styleId="122120">
    <w:name w:val="Сетка таблицы122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2">
    <w:name w:val="Нет списка211212"/>
    <w:next w:val="a4"/>
    <w:uiPriority w:val="99"/>
    <w:semiHidden/>
    <w:unhideWhenUsed/>
    <w:rsid w:val="00AB75BD"/>
  </w:style>
  <w:style w:type="numbering" w:customStyle="1" w:styleId="1111212">
    <w:name w:val="Нет списка1111212"/>
    <w:next w:val="a4"/>
    <w:uiPriority w:val="99"/>
    <w:semiHidden/>
    <w:rsid w:val="00AB75BD"/>
  </w:style>
  <w:style w:type="table" w:customStyle="1" w:styleId="41212">
    <w:name w:val="Сетка таблицы4121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
    <w:name w:val="Нет списка411121"/>
    <w:next w:val="a4"/>
    <w:uiPriority w:val="99"/>
    <w:semiHidden/>
    <w:unhideWhenUsed/>
    <w:rsid w:val="00AB75BD"/>
  </w:style>
  <w:style w:type="table" w:customStyle="1" w:styleId="52122">
    <w:name w:val="Сетка таблицы52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 112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20">
    <w:name w:val="стиль 81212"/>
    <w:rsid w:val="00AB75BD"/>
  </w:style>
  <w:style w:type="table" w:customStyle="1" w:styleId="112123">
    <w:name w:val="Классическая таблица 112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2">
    <w:name w:val="Table Normal21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121">
    <w:name w:val="Нет списка511121"/>
    <w:next w:val="a4"/>
    <w:uiPriority w:val="99"/>
    <w:semiHidden/>
    <w:unhideWhenUsed/>
    <w:rsid w:val="00AB75BD"/>
  </w:style>
  <w:style w:type="numbering" w:customStyle="1" w:styleId="1311121">
    <w:name w:val="Нет списка1311121"/>
    <w:next w:val="a4"/>
    <w:uiPriority w:val="99"/>
    <w:semiHidden/>
    <w:unhideWhenUsed/>
    <w:rsid w:val="00AB75BD"/>
  </w:style>
  <w:style w:type="numbering" w:customStyle="1" w:styleId="611121">
    <w:name w:val="Нет списка611121"/>
    <w:next w:val="a4"/>
    <w:uiPriority w:val="99"/>
    <w:semiHidden/>
    <w:unhideWhenUsed/>
    <w:rsid w:val="00AB75BD"/>
  </w:style>
  <w:style w:type="numbering" w:customStyle="1" w:styleId="1411121">
    <w:name w:val="Нет списка1411121"/>
    <w:next w:val="a4"/>
    <w:uiPriority w:val="99"/>
    <w:semiHidden/>
    <w:unhideWhenUsed/>
    <w:rsid w:val="00AB75BD"/>
  </w:style>
  <w:style w:type="numbering" w:customStyle="1" w:styleId="711121">
    <w:name w:val="Нет списка711121"/>
    <w:next w:val="a4"/>
    <w:uiPriority w:val="99"/>
    <w:semiHidden/>
    <w:unhideWhenUsed/>
    <w:rsid w:val="00AB75BD"/>
  </w:style>
  <w:style w:type="table" w:customStyle="1" w:styleId="-1212">
    <w:name w:val="Веб-таблица 121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20">
    <w:name w:val="Сетка таблицы721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ЭКОцентр Таблица (8пт)21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2">
    <w:name w:val="ЭКОцентр Таблица (10пт)21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20">
    <w:name w:val="Нет списка192"/>
    <w:next w:val="a4"/>
    <w:uiPriority w:val="99"/>
    <w:semiHidden/>
    <w:unhideWhenUsed/>
    <w:rsid w:val="00AB75BD"/>
  </w:style>
  <w:style w:type="numbering" w:customStyle="1" w:styleId="11020">
    <w:name w:val="Нет списка1102"/>
    <w:next w:val="a4"/>
    <w:uiPriority w:val="99"/>
    <w:semiHidden/>
    <w:unhideWhenUsed/>
    <w:rsid w:val="00AB75BD"/>
  </w:style>
  <w:style w:type="table" w:customStyle="1" w:styleId="1524">
    <w:name w:val="Классическая таблица 152"/>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5">
    <w:name w:val="Сетка таблицы 152"/>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2">
    <w:name w:val="Веб-таблица 142"/>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2">
    <w:name w:val="Сетка таблицы16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 1142"/>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2">
    <w:name w:val="Классическая таблица 1142"/>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2">
    <w:name w:val="Table Normal42"/>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42">
    <w:name w:val="Сетка таблицы742"/>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ЭКОцентр Таблица (8пт)42"/>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20">
    <w:name w:val="ЭКОцентр Таблица (10пт)42"/>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21">
    <w:name w:val="Нет списка242"/>
    <w:next w:val="a4"/>
    <w:uiPriority w:val="99"/>
    <w:semiHidden/>
    <w:unhideWhenUsed/>
    <w:rsid w:val="00AB75BD"/>
  </w:style>
  <w:style w:type="table" w:customStyle="1" w:styleId="8224">
    <w:name w:val="Сетка таблицы82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Сетка таблицы 12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3">
    <w:name w:val="Нет списка1142"/>
    <w:next w:val="a4"/>
    <w:uiPriority w:val="99"/>
    <w:semiHidden/>
    <w:rsid w:val="00AB75BD"/>
  </w:style>
  <w:style w:type="numbering" w:customStyle="1" w:styleId="82220">
    <w:name w:val="стиль 8222"/>
    <w:rsid w:val="00AB75BD"/>
  </w:style>
  <w:style w:type="table" w:customStyle="1" w:styleId="12224">
    <w:name w:val="Классическая таблица 12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20">
    <w:name w:val="Нет списка2142"/>
    <w:next w:val="a4"/>
    <w:semiHidden/>
    <w:rsid w:val="00AB75BD"/>
  </w:style>
  <w:style w:type="table" w:customStyle="1" w:styleId="13220">
    <w:name w:val="Сетка таблицы132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4"/>
    <w:uiPriority w:val="99"/>
    <w:semiHidden/>
    <w:unhideWhenUsed/>
    <w:rsid w:val="00AB75BD"/>
  </w:style>
  <w:style w:type="numbering" w:customStyle="1" w:styleId="111421">
    <w:name w:val="Нет списка11142"/>
    <w:next w:val="a4"/>
    <w:uiPriority w:val="99"/>
    <w:semiHidden/>
    <w:unhideWhenUsed/>
    <w:rsid w:val="00AB75BD"/>
  </w:style>
  <w:style w:type="numbering" w:customStyle="1" w:styleId="4420">
    <w:name w:val="Нет списка442"/>
    <w:next w:val="a4"/>
    <w:uiPriority w:val="99"/>
    <w:semiHidden/>
    <w:unhideWhenUsed/>
    <w:rsid w:val="00AB75BD"/>
  </w:style>
  <w:style w:type="numbering" w:customStyle="1" w:styleId="12421">
    <w:name w:val="Нет списка1242"/>
    <w:next w:val="a4"/>
    <w:uiPriority w:val="99"/>
    <w:semiHidden/>
    <w:unhideWhenUsed/>
    <w:rsid w:val="00AB75BD"/>
  </w:style>
  <w:style w:type="numbering" w:customStyle="1" w:styleId="5420">
    <w:name w:val="Нет списка542"/>
    <w:next w:val="a4"/>
    <w:uiPriority w:val="99"/>
    <w:semiHidden/>
    <w:unhideWhenUsed/>
    <w:rsid w:val="00AB75BD"/>
  </w:style>
  <w:style w:type="numbering" w:customStyle="1" w:styleId="13420">
    <w:name w:val="Нет списка1342"/>
    <w:next w:val="a4"/>
    <w:uiPriority w:val="99"/>
    <w:semiHidden/>
    <w:unhideWhenUsed/>
    <w:rsid w:val="00AB75BD"/>
  </w:style>
  <w:style w:type="numbering" w:customStyle="1" w:styleId="6420">
    <w:name w:val="Нет списка642"/>
    <w:next w:val="a4"/>
    <w:uiPriority w:val="99"/>
    <w:semiHidden/>
    <w:unhideWhenUsed/>
    <w:rsid w:val="00AB75BD"/>
  </w:style>
  <w:style w:type="numbering" w:customStyle="1" w:styleId="14420">
    <w:name w:val="Нет списка1442"/>
    <w:next w:val="a4"/>
    <w:uiPriority w:val="99"/>
    <w:semiHidden/>
    <w:unhideWhenUsed/>
    <w:rsid w:val="00AB75BD"/>
  </w:style>
  <w:style w:type="numbering" w:customStyle="1" w:styleId="7420">
    <w:name w:val="Нет списка742"/>
    <w:next w:val="a4"/>
    <w:uiPriority w:val="99"/>
    <w:semiHidden/>
    <w:unhideWhenUsed/>
    <w:rsid w:val="00AB75BD"/>
  </w:style>
  <w:style w:type="numbering" w:customStyle="1" w:styleId="8323">
    <w:name w:val="Нет списка832"/>
    <w:next w:val="a4"/>
    <w:uiPriority w:val="99"/>
    <w:semiHidden/>
    <w:unhideWhenUsed/>
    <w:rsid w:val="00AB75BD"/>
  </w:style>
  <w:style w:type="table" w:customStyle="1" w:styleId="3222">
    <w:name w:val="Сетка таблицы322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4"/>
    <w:uiPriority w:val="99"/>
    <w:semiHidden/>
    <w:unhideWhenUsed/>
    <w:rsid w:val="00AB75BD"/>
  </w:style>
  <w:style w:type="table" w:customStyle="1" w:styleId="4222">
    <w:name w:val="Сетка таблицы422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2"/>
    <w:next w:val="a4"/>
    <w:uiPriority w:val="99"/>
    <w:semiHidden/>
    <w:rsid w:val="00AB75BD"/>
  </w:style>
  <w:style w:type="table" w:customStyle="1" w:styleId="1111222">
    <w:name w:val="Сетка таблицы1111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2">
    <w:name w:val="Нет списка21142"/>
    <w:next w:val="a4"/>
    <w:semiHidden/>
    <w:unhideWhenUsed/>
    <w:rsid w:val="00AB75BD"/>
  </w:style>
  <w:style w:type="table" w:customStyle="1" w:styleId="211222">
    <w:name w:val="Сетка таблицы211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0">
    <w:name w:val="Нет списка111142"/>
    <w:next w:val="a4"/>
    <w:uiPriority w:val="99"/>
    <w:semiHidden/>
    <w:rsid w:val="00AB75BD"/>
  </w:style>
  <w:style w:type="numbering" w:customStyle="1" w:styleId="31320">
    <w:name w:val="Нет списка3132"/>
    <w:next w:val="a4"/>
    <w:uiPriority w:val="99"/>
    <w:semiHidden/>
    <w:unhideWhenUsed/>
    <w:rsid w:val="00AB75BD"/>
  </w:style>
  <w:style w:type="table" w:customStyle="1" w:styleId="31122">
    <w:name w:val="Сетка таблицы311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4"/>
    <w:uiPriority w:val="99"/>
    <w:semiHidden/>
    <w:rsid w:val="00AB75BD"/>
  </w:style>
  <w:style w:type="table" w:customStyle="1" w:styleId="121222">
    <w:name w:val="Сетка таблицы121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20">
    <w:name w:val="Нет списка211122"/>
    <w:next w:val="a4"/>
    <w:uiPriority w:val="99"/>
    <w:semiHidden/>
    <w:unhideWhenUsed/>
    <w:rsid w:val="00AB75BD"/>
  </w:style>
  <w:style w:type="numbering" w:customStyle="1" w:styleId="1111122">
    <w:name w:val="Нет списка1111122"/>
    <w:next w:val="a4"/>
    <w:uiPriority w:val="99"/>
    <w:semiHidden/>
    <w:rsid w:val="00AB75BD"/>
  </w:style>
  <w:style w:type="table" w:customStyle="1" w:styleId="41122">
    <w:name w:val="Сетка таблицы4112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0">
    <w:name w:val="Нет списка4132"/>
    <w:next w:val="a4"/>
    <w:uiPriority w:val="99"/>
    <w:semiHidden/>
    <w:unhideWhenUsed/>
    <w:rsid w:val="00AB75BD"/>
  </w:style>
  <w:style w:type="table" w:customStyle="1" w:styleId="51222">
    <w:name w:val="Сетка таблицы51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
    <w:name w:val="Сетка таблицы61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 111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20">
    <w:name w:val="стиль 81122"/>
    <w:rsid w:val="00AB75BD"/>
  </w:style>
  <w:style w:type="table" w:customStyle="1" w:styleId="111223">
    <w:name w:val="Классическая таблица 111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2">
    <w:name w:val="Table Normal12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320">
    <w:name w:val="Нет списка5132"/>
    <w:next w:val="a4"/>
    <w:uiPriority w:val="99"/>
    <w:semiHidden/>
    <w:unhideWhenUsed/>
    <w:rsid w:val="00AB75BD"/>
  </w:style>
  <w:style w:type="numbering" w:customStyle="1" w:styleId="13132">
    <w:name w:val="Нет списка13132"/>
    <w:next w:val="a4"/>
    <w:uiPriority w:val="99"/>
    <w:semiHidden/>
    <w:unhideWhenUsed/>
    <w:rsid w:val="00AB75BD"/>
  </w:style>
  <w:style w:type="numbering" w:customStyle="1" w:styleId="6132">
    <w:name w:val="Нет списка6132"/>
    <w:next w:val="a4"/>
    <w:uiPriority w:val="99"/>
    <w:semiHidden/>
    <w:unhideWhenUsed/>
    <w:rsid w:val="00AB75BD"/>
  </w:style>
  <w:style w:type="numbering" w:customStyle="1" w:styleId="14132">
    <w:name w:val="Нет списка14132"/>
    <w:next w:val="a4"/>
    <w:uiPriority w:val="99"/>
    <w:semiHidden/>
    <w:unhideWhenUsed/>
    <w:rsid w:val="00AB75BD"/>
  </w:style>
  <w:style w:type="numbering" w:customStyle="1" w:styleId="7132">
    <w:name w:val="Нет списка7132"/>
    <w:next w:val="a4"/>
    <w:uiPriority w:val="99"/>
    <w:semiHidden/>
    <w:unhideWhenUsed/>
    <w:rsid w:val="00AB75BD"/>
  </w:style>
  <w:style w:type="table" w:customStyle="1" w:styleId="-1122">
    <w:name w:val="Веб-таблица 112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2">
    <w:name w:val="Сетка таблицы712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2">
    <w:name w:val="ЭКОцентр Таблица (8пт)12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a4"/>
    <w:uiPriority w:val="99"/>
    <w:semiHidden/>
    <w:unhideWhenUsed/>
    <w:rsid w:val="00AB75BD"/>
  </w:style>
  <w:style w:type="table" w:customStyle="1" w:styleId="9220">
    <w:name w:val="Сетка таблицы92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20">
    <w:name w:val="Нет списка1622"/>
    <w:next w:val="a4"/>
    <w:uiPriority w:val="99"/>
    <w:semiHidden/>
    <w:rsid w:val="00AB75BD"/>
  </w:style>
  <w:style w:type="table" w:customStyle="1" w:styleId="13223">
    <w:name w:val="Классическая таблица 13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20">
    <w:name w:val="Нет списка2222"/>
    <w:next w:val="a4"/>
    <w:semiHidden/>
    <w:rsid w:val="00AB75BD"/>
  </w:style>
  <w:style w:type="table" w:customStyle="1" w:styleId="14220">
    <w:name w:val="Сетка таблицы142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0">
    <w:name w:val="Нет списка3222"/>
    <w:next w:val="a4"/>
    <w:uiPriority w:val="99"/>
    <w:semiHidden/>
    <w:unhideWhenUsed/>
    <w:rsid w:val="00AB75BD"/>
  </w:style>
  <w:style w:type="numbering" w:customStyle="1" w:styleId="112221">
    <w:name w:val="Нет списка11222"/>
    <w:next w:val="a4"/>
    <w:uiPriority w:val="99"/>
    <w:semiHidden/>
    <w:unhideWhenUsed/>
    <w:rsid w:val="00AB75BD"/>
  </w:style>
  <w:style w:type="numbering" w:customStyle="1" w:styleId="42220">
    <w:name w:val="Нет списка4222"/>
    <w:next w:val="a4"/>
    <w:uiPriority w:val="99"/>
    <w:semiHidden/>
    <w:unhideWhenUsed/>
    <w:rsid w:val="00AB75BD"/>
  </w:style>
  <w:style w:type="numbering" w:customStyle="1" w:styleId="122220">
    <w:name w:val="Нет списка12222"/>
    <w:next w:val="a4"/>
    <w:uiPriority w:val="99"/>
    <w:semiHidden/>
    <w:unhideWhenUsed/>
    <w:rsid w:val="00AB75BD"/>
  </w:style>
  <w:style w:type="numbering" w:customStyle="1" w:styleId="52220">
    <w:name w:val="Нет списка5222"/>
    <w:next w:val="a4"/>
    <w:uiPriority w:val="99"/>
    <w:semiHidden/>
    <w:unhideWhenUsed/>
    <w:rsid w:val="00AB75BD"/>
  </w:style>
  <w:style w:type="numbering" w:customStyle="1" w:styleId="132220">
    <w:name w:val="Нет списка13222"/>
    <w:next w:val="a4"/>
    <w:uiPriority w:val="99"/>
    <w:semiHidden/>
    <w:unhideWhenUsed/>
    <w:rsid w:val="00AB75BD"/>
  </w:style>
  <w:style w:type="numbering" w:customStyle="1" w:styleId="62220">
    <w:name w:val="Нет списка6222"/>
    <w:next w:val="a4"/>
    <w:uiPriority w:val="99"/>
    <w:semiHidden/>
    <w:unhideWhenUsed/>
    <w:rsid w:val="00AB75BD"/>
  </w:style>
  <w:style w:type="numbering" w:customStyle="1" w:styleId="14222">
    <w:name w:val="Нет списка14222"/>
    <w:next w:val="a4"/>
    <w:uiPriority w:val="99"/>
    <w:semiHidden/>
    <w:unhideWhenUsed/>
    <w:rsid w:val="00AB75BD"/>
  </w:style>
  <w:style w:type="numbering" w:customStyle="1" w:styleId="72220">
    <w:name w:val="Нет списка7222"/>
    <w:next w:val="a4"/>
    <w:uiPriority w:val="99"/>
    <w:semiHidden/>
    <w:unhideWhenUsed/>
    <w:rsid w:val="00AB75BD"/>
  </w:style>
  <w:style w:type="numbering" w:customStyle="1" w:styleId="81223">
    <w:name w:val="Нет списка8122"/>
    <w:next w:val="a4"/>
    <w:uiPriority w:val="99"/>
    <w:semiHidden/>
    <w:unhideWhenUsed/>
    <w:rsid w:val="00AB75BD"/>
  </w:style>
  <w:style w:type="table" w:customStyle="1" w:styleId="3322">
    <w:name w:val="Сетка таблицы332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4"/>
    <w:uiPriority w:val="99"/>
    <w:semiHidden/>
    <w:unhideWhenUsed/>
    <w:rsid w:val="00AB75BD"/>
  </w:style>
  <w:style w:type="table" w:customStyle="1" w:styleId="4322">
    <w:name w:val="Сетка таблицы432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2">
    <w:name w:val="Нет списка15122"/>
    <w:next w:val="a4"/>
    <w:uiPriority w:val="99"/>
    <w:semiHidden/>
    <w:rsid w:val="00AB75BD"/>
  </w:style>
  <w:style w:type="table" w:customStyle="1" w:styleId="1112220">
    <w:name w:val="Сетка таблицы1112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0">
    <w:name w:val="Нет списка21222"/>
    <w:next w:val="a4"/>
    <w:semiHidden/>
    <w:unhideWhenUsed/>
    <w:rsid w:val="00AB75BD"/>
  </w:style>
  <w:style w:type="table" w:customStyle="1" w:styleId="212221">
    <w:name w:val="Сетка таблицы212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
    <w:next w:val="a4"/>
    <w:uiPriority w:val="99"/>
    <w:semiHidden/>
    <w:rsid w:val="00AB75BD"/>
  </w:style>
  <w:style w:type="numbering" w:customStyle="1" w:styleId="311220">
    <w:name w:val="Нет списка31122"/>
    <w:next w:val="a4"/>
    <w:uiPriority w:val="99"/>
    <w:semiHidden/>
    <w:unhideWhenUsed/>
    <w:rsid w:val="00AB75BD"/>
  </w:style>
  <w:style w:type="table" w:customStyle="1" w:styleId="31222">
    <w:name w:val="Сетка таблицы3122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0">
    <w:name w:val="Нет списка121122"/>
    <w:next w:val="a4"/>
    <w:uiPriority w:val="99"/>
    <w:semiHidden/>
    <w:rsid w:val="00AB75BD"/>
  </w:style>
  <w:style w:type="table" w:customStyle="1" w:styleId="122221">
    <w:name w:val="Сетка таблицы1222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20">
    <w:name w:val="Нет списка211222"/>
    <w:next w:val="a4"/>
    <w:uiPriority w:val="99"/>
    <w:semiHidden/>
    <w:unhideWhenUsed/>
    <w:rsid w:val="00AB75BD"/>
  </w:style>
  <w:style w:type="numbering" w:customStyle="1" w:styleId="11112220">
    <w:name w:val="Нет списка1111222"/>
    <w:next w:val="a4"/>
    <w:uiPriority w:val="99"/>
    <w:semiHidden/>
    <w:rsid w:val="00AB75BD"/>
  </w:style>
  <w:style w:type="table" w:customStyle="1" w:styleId="41222">
    <w:name w:val="Сетка таблицы4122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0">
    <w:name w:val="Нет списка41122"/>
    <w:next w:val="a4"/>
    <w:uiPriority w:val="99"/>
    <w:semiHidden/>
    <w:unhideWhenUsed/>
    <w:rsid w:val="00AB75BD"/>
  </w:style>
  <w:style w:type="table" w:customStyle="1" w:styleId="52221">
    <w:name w:val="Сетка таблицы52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 1122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23">
    <w:name w:val="Классическая таблица 1122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2">
    <w:name w:val="Table Normal22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220">
    <w:name w:val="Нет списка51122"/>
    <w:next w:val="a4"/>
    <w:uiPriority w:val="99"/>
    <w:semiHidden/>
    <w:unhideWhenUsed/>
    <w:rsid w:val="00AB75BD"/>
  </w:style>
  <w:style w:type="numbering" w:customStyle="1" w:styleId="131122">
    <w:name w:val="Нет списка131122"/>
    <w:next w:val="a4"/>
    <w:uiPriority w:val="99"/>
    <w:semiHidden/>
    <w:unhideWhenUsed/>
    <w:rsid w:val="00AB75BD"/>
  </w:style>
  <w:style w:type="numbering" w:customStyle="1" w:styleId="611220">
    <w:name w:val="Нет списка61122"/>
    <w:next w:val="a4"/>
    <w:uiPriority w:val="99"/>
    <w:semiHidden/>
    <w:unhideWhenUsed/>
    <w:rsid w:val="00AB75BD"/>
  </w:style>
  <w:style w:type="numbering" w:customStyle="1" w:styleId="141122">
    <w:name w:val="Нет списка141122"/>
    <w:next w:val="a4"/>
    <w:uiPriority w:val="99"/>
    <w:semiHidden/>
    <w:unhideWhenUsed/>
    <w:rsid w:val="00AB75BD"/>
  </w:style>
  <w:style w:type="numbering" w:customStyle="1" w:styleId="71122">
    <w:name w:val="Нет списка71122"/>
    <w:next w:val="a4"/>
    <w:uiPriority w:val="99"/>
    <w:semiHidden/>
    <w:unhideWhenUsed/>
    <w:rsid w:val="00AB75BD"/>
  </w:style>
  <w:style w:type="table" w:customStyle="1" w:styleId="-1222">
    <w:name w:val="Веб-таблица 122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1">
    <w:name w:val="Сетка таблицы722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ЭКОцентр Таблица (8пт)22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2">
    <w:name w:val="ЭКОцентр Таблица (10пт)22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1">
    <w:name w:val="Нет списка2011"/>
    <w:next w:val="a4"/>
    <w:uiPriority w:val="99"/>
    <w:semiHidden/>
    <w:unhideWhenUsed/>
    <w:rsid w:val="00AB75BD"/>
  </w:style>
  <w:style w:type="numbering" w:customStyle="1" w:styleId="115110">
    <w:name w:val="Нет списка11511"/>
    <w:next w:val="a4"/>
    <w:uiPriority w:val="99"/>
    <w:semiHidden/>
    <w:unhideWhenUsed/>
    <w:rsid w:val="00AB75BD"/>
  </w:style>
  <w:style w:type="table" w:customStyle="1" w:styleId="1812">
    <w:name w:val="Сетка таблицы181"/>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4"/>
    <w:semiHidden/>
    <w:rsid w:val="00AB75BD"/>
  </w:style>
  <w:style w:type="table" w:customStyle="1" w:styleId="11610">
    <w:name w:val="Сетка таблицы116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4"/>
    <w:uiPriority w:val="99"/>
    <w:semiHidden/>
    <w:unhideWhenUsed/>
    <w:rsid w:val="00AB75BD"/>
  </w:style>
  <w:style w:type="table" w:customStyle="1" w:styleId="2611">
    <w:name w:val="Сетка таблицы26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4"/>
    <w:semiHidden/>
    <w:rsid w:val="00AB75BD"/>
  </w:style>
  <w:style w:type="numbering" w:customStyle="1" w:styleId="35110">
    <w:name w:val="Нет списка3511"/>
    <w:next w:val="a4"/>
    <w:uiPriority w:val="99"/>
    <w:semiHidden/>
    <w:unhideWhenUsed/>
    <w:rsid w:val="00AB75BD"/>
  </w:style>
  <w:style w:type="table" w:customStyle="1" w:styleId="3610">
    <w:name w:val="Сетка таблицы36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4"/>
    <w:semiHidden/>
    <w:rsid w:val="00AB75BD"/>
  </w:style>
  <w:style w:type="table" w:customStyle="1" w:styleId="12510">
    <w:name w:val="Сетка таблицы125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1"/>
    <w:next w:val="a4"/>
    <w:uiPriority w:val="99"/>
    <w:semiHidden/>
    <w:unhideWhenUsed/>
    <w:rsid w:val="00AB75BD"/>
  </w:style>
  <w:style w:type="table" w:customStyle="1" w:styleId="21510">
    <w:name w:val="Сетка таблицы215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4"/>
    <w:semiHidden/>
    <w:rsid w:val="00AB75BD"/>
  </w:style>
  <w:style w:type="table" w:customStyle="1" w:styleId="111510">
    <w:name w:val="Сетка таблицы1115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0">
    <w:name w:val="Нет списка4511"/>
    <w:next w:val="a4"/>
    <w:uiPriority w:val="99"/>
    <w:semiHidden/>
    <w:unhideWhenUsed/>
    <w:rsid w:val="00AB75BD"/>
  </w:style>
  <w:style w:type="table" w:customStyle="1" w:styleId="5511">
    <w:name w:val="Сетка таблицы55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 161"/>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15">
    <w:name w:val="Классическая таблица 16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110">
    <w:name w:val="Нет списка5511"/>
    <w:next w:val="a4"/>
    <w:uiPriority w:val="99"/>
    <w:semiHidden/>
    <w:unhideWhenUsed/>
    <w:rsid w:val="00AB75BD"/>
  </w:style>
  <w:style w:type="numbering" w:customStyle="1" w:styleId="13511">
    <w:name w:val="Нет списка13511"/>
    <w:next w:val="a4"/>
    <w:uiPriority w:val="99"/>
    <w:semiHidden/>
    <w:unhideWhenUsed/>
    <w:rsid w:val="00AB75BD"/>
  </w:style>
  <w:style w:type="numbering" w:customStyle="1" w:styleId="65110">
    <w:name w:val="Нет списка6511"/>
    <w:next w:val="a4"/>
    <w:uiPriority w:val="99"/>
    <w:semiHidden/>
    <w:unhideWhenUsed/>
    <w:rsid w:val="00AB75BD"/>
  </w:style>
  <w:style w:type="numbering" w:customStyle="1" w:styleId="14511">
    <w:name w:val="Нет списка14511"/>
    <w:next w:val="a4"/>
    <w:uiPriority w:val="99"/>
    <w:semiHidden/>
    <w:unhideWhenUsed/>
    <w:rsid w:val="00AB75BD"/>
  </w:style>
  <w:style w:type="numbering" w:customStyle="1" w:styleId="7511">
    <w:name w:val="Нет списка7511"/>
    <w:next w:val="a4"/>
    <w:uiPriority w:val="99"/>
    <w:semiHidden/>
    <w:unhideWhenUsed/>
    <w:rsid w:val="00AB75BD"/>
  </w:style>
  <w:style w:type="numbering" w:customStyle="1" w:styleId="84110">
    <w:name w:val="Нет списка8411"/>
    <w:next w:val="a4"/>
    <w:uiPriority w:val="99"/>
    <w:semiHidden/>
    <w:unhideWhenUsed/>
    <w:rsid w:val="00AB75BD"/>
  </w:style>
  <w:style w:type="numbering" w:customStyle="1" w:styleId="9411">
    <w:name w:val="Нет списка9411"/>
    <w:next w:val="a4"/>
    <w:uiPriority w:val="99"/>
    <w:semiHidden/>
    <w:unhideWhenUsed/>
    <w:rsid w:val="00AB75BD"/>
  </w:style>
  <w:style w:type="numbering" w:customStyle="1" w:styleId="15411">
    <w:name w:val="Нет списка15411"/>
    <w:next w:val="a4"/>
    <w:uiPriority w:val="99"/>
    <w:semiHidden/>
    <w:rsid w:val="00AB75BD"/>
  </w:style>
  <w:style w:type="numbering" w:customStyle="1" w:styleId="314110">
    <w:name w:val="Нет списка31411"/>
    <w:next w:val="a4"/>
    <w:uiPriority w:val="99"/>
    <w:semiHidden/>
    <w:unhideWhenUsed/>
    <w:rsid w:val="00AB75BD"/>
  </w:style>
  <w:style w:type="table" w:customStyle="1" w:styleId="31510">
    <w:name w:val="Сетка таблицы315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4"/>
    <w:uiPriority w:val="99"/>
    <w:semiHidden/>
    <w:rsid w:val="00AB75BD"/>
  </w:style>
  <w:style w:type="numbering" w:customStyle="1" w:styleId="21151">
    <w:name w:val="Нет списка21151"/>
    <w:next w:val="a4"/>
    <w:uiPriority w:val="99"/>
    <w:semiHidden/>
    <w:unhideWhenUsed/>
    <w:rsid w:val="00AB75BD"/>
  </w:style>
  <w:style w:type="numbering" w:customStyle="1" w:styleId="11111311">
    <w:name w:val="Нет списка11111311"/>
    <w:next w:val="a4"/>
    <w:uiPriority w:val="99"/>
    <w:semiHidden/>
    <w:rsid w:val="00AB75BD"/>
  </w:style>
  <w:style w:type="table" w:customStyle="1" w:styleId="4151">
    <w:name w:val="Сетка таблицы415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1">
    <w:name w:val="Нет списка41411"/>
    <w:next w:val="a4"/>
    <w:uiPriority w:val="99"/>
    <w:semiHidden/>
    <w:unhideWhenUsed/>
    <w:rsid w:val="00AB75BD"/>
  </w:style>
  <w:style w:type="table" w:customStyle="1" w:styleId="11512">
    <w:name w:val="Сетка таблицы 1151"/>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1">
    <w:name w:val="Нет списка51411"/>
    <w:next w:val="a4"/>
    <w:uiPriority w:val="99"/>
    <w:semiHidden/>
    <w:unhideWhenUsed/>
    <w:rsid w:val="00AB75BD"/>
  </w:style>
  <w:style w:type="numbering" w:customStyle="1" w:styleId="131411">
    <w:name w:val="Нет списка131411"/>
    <w:next w:val="a4"/>
    <w:uiPriority w:val="99"/>
    <w:semiHidden/>
    <w:unhideWhenUsed/>
    <w:rsid w:val="00AB75BD"/>
  </w:style>
  <w:style w:type="numbering" w:customStyle="1" w:styleId="61411">
    <w:name w:val="Нет списка61411"/>
    <w:next w:val="a4"/>
    <w:uiPriority w:val="99"/>
    <w:semiHidden/>
    <w:unhideWhenUsed/>
    <w:rsid w:val="00AB75BD"/>
  </w:style>
  <w:style w:type="numbering" w:customStyle="1" w:styleId="141411">
    <w:name w:val="Нет списка141411"/>
    <w:next w:val="a4"/>
    <w:uiPriority w:val="99"/>
    <w:semiHidden/>
    <w:unhideWhenUsed/>
    <w:rsid w:val="00AB75BD"/>
  </w:style>
  <w:style w:type="numbering" w:customStyle="1" w:styleId="71411">
    <w:name w:val="Нет списка71411"/>
    <w:next w:val="a4"/>
    <w:uiPriority w:val="99"/>
    <w:semiHidden/>
    <w:unhideWhenUsed/>
    <w:rsid w:val="00AB75BD"/>
  </w:style>
  <w:style w:type="table" w:customStyle="1" w:styleId="-151">
    <w:name w:val="Веб-таблица 15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10">
    <w:name w:val="Сетка таблицы75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ЭКОцентр Таблица (8пт)5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1">
    <w:name w:val="ЭКОцентр Таблица (10пт)5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1c">
    <w:name w:val="Таблица нет отступа31"/>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а нет отступа111"/>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Таблица нет отступа211"/>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Сетка таблицы83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 123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1">
    <w:name w:val="стиль 82311"/>
    <w:rsid w:val="00AB75BD"/>
  </w:style>
  <w:style w:type="table" w:customStyle="1" w:styleId="12313">
    <w:name w:val="Классическая таблица 123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0">
    <w:name w:val="Сетка таблицы133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1">
    <w:name w:val="Нет списка2111311"/>
    <w:next w:val="a4"/>
    <w:uiPriority w:val="99"/>
    <w:semiHidden/>
    <w:unhideWhenUsed/>
    <w:rsid w:val="00AB75BD"/>
  </w:style>
  <w:style w:type="numbering" w:customStyle="1" w:styleId="111111112">
    <w:name w:val="Нет списка111111112"/>
    <w:next w:val="a4"/>
    <w:uiPriority w:val="99"/>
    <w:semiHidden/>
    <w:rsid w:val="00AB75BD"/>
  </w:style>
  <w:style w:type="table" w:customStyle="1" w:styleId="411310">
    <w:name w:val="Сетка таблицы4113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 1113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1">
    <w:name w:val="стиль 811311"/>
    <w:rsid w:val="00AB75BD"/>
  </w:style>
  <w:style w:type="table" w:customStyle="1" w:styleId="111313">
    <w:name w:val="Классическая таблица 1113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31">
    <w:name w:val="Веб-таблица 113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10">
    <w:name w:val="Сетка таблицы713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2">
    <w:name w:val="ЭКОцентр Таблица (8пт)13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1">
    <w:name w:val="ЭКОцентр Таблица (10пт)13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10">
    <w:name w:val="Нет списка10311"/>
    <w:next w:val="a4"/>
    <w:uiPriority w:val="99"/>
    <w:semiHidden/>
    <w:unhideWhenUsed/>
    <w:rsid w:val="00AB75BD"/>
  </w:style>
  <w:style w:type="table" w:customStyle="1" w:styleId="9310">
    <w:name w:val="Сетка таблицы93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1">
    <w:name w:val="Нет списка16311"/>
    <w:next w:val="a4"/>
    <w:uiPriority w:val="99"/>
    <w:semiHidden/>
    <w:rsid w:val="00AB75BD"/>
  </w:style>
  <w:style w:type="numbering" w:customStyle="1" w:styleId="8331">
    <w:name w:val="стиль 8331"/>
    <w:rsid w:val="00AB75BD"/>
  </w:style>
  <w:style w:type="table" w:customStyle="1" w:styleId="13313">
    <w:name w:val="Классическая таблица 133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10">
    <w:name w:val="Нет списка22311"/>
    <w:next w:val="a4"/>
    <w:semiHidden/>
    <w:rsid w:val="00AB75BD"/>
  </w:style>
  <w:style w:type="table" w:customStyle="1" w:styleId="14310">
    <w:name w:val="Сетка таблицы143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4"/>
    <w:uiPriority w:val="99"/>
    <w:semiHidden/>
    <w:unhideWhenUsed/>
    <w:rsid w:val="00AB75BD"/>
  </w:style>
  <w:style w:type="numbering" w:customStyle="1" w:styleId="1123110">
    <w:name w:val="Нет списка112311"/>
    <w:next w:val="a4"/>
    <w:uiPriority w:val="99"/>
    <w:semiHidden/>
    <w:unhideWhenUsed/>
    <w:rsid w:val="00AB75BD"/>
  </w:style>
  <w:style w:type="numbering" w:customStyle="1" w:styleId="42311">
    <w:name w:val="Нет списка42311"/>
    <w:next w:val="a4"/>
    <w:uiPriority w:val="99"/>
    <w:semiHidden/>
    <w:unhideWhenUsed/>
    <w:rsid w:val="00AB75BD"/>
  </w:style>
  <w:style w:type="numbering" w:customStyle="1" w:styleId="122311">
    <w:name w:val="Нет списка122311"/>
    <w:next w:val="a4"/>
    <w:uiPriority w:val="99"/>
    <w:semiHidden/>
    <w:unhideWhenUsed/>
    <w:rsid w:val="00AB75BD"/>
  </w:style>
  <w:style w:type="numbering" w:customStyle="1" w:styleId="52311">
    <w:name w:val="Нет списка52311"/>
    <w:next w:val="a4"/>
    <w:uiPriority w:val="99"/>
    <w:semiHidden/>
    <w:unhideWhenUsed/>
    <w:rsid w:val="00AB75BD"/>
  </w:style>
  <w:style w:type="numbering" w:customStyle="1" w:styleId="132311">
    <w:name w:val="Нет списка132311"/>
    <w:next w:val="a4"/>
    <w:uiPriority w:val="99"/>
    <w:semiHidden/>
    <w:unhideWhenUsed/>
    <w:rsid w:val="00AB75BD"/>
  </w:style>
  <w:style w:type="numbering" w:customStyle="1" w:styleId="62311">
    <w:name w:val="Нет списка62311"/>
    <w:next w:val="a4"/>
    <w:uiPriority w:val="99"/>
    <w:semiHidden/>
    <w:unhideWhenUsed/>
    <w:rsid w:val="00AB75BD"/>
  </w:style>
  <w:style w:type="numbering" w:customStyle="1" w:styleId="142311">
    <w:name w:val="Нет списка142311"/>
    <w:next w:val="a4"/>
    <w:uiPriority w:val="99"/>
    <w:semiHidden/>
    <w:unhideWhenUsed/>
    <w:rsid w:val="00AB75BD"/>
  </w:style>
  <w:style w:type="numbering" w:customStyle="1" w:styleId="72311">
    <w:name w:val="Нет списка72311"/>
    <w:next w:val="a4"/>
    <w:uiPriority w:val="99"/>
    <w:semiHidden/>
    <w:unhideWhenUsed/>
    <w:rsid w:val="00AB75BD"/>
  </w:style>
  <w:style w:type="numbering" w:customStyle="1" w:styleId="813110">
    <w:name w:val="Нет списка81311"/>
    <w:next w:val="a4"/>
    <w:uiPriority w:val="99"/>
    <w:semiHidden/>
    <w:unhideWhenUsed/>
    <w:rsid w:val="00AB75BD"/>
  </w:style>
  <w:style w:type="table" w:customStyle="1" w:styleId="3331">
    <w:name w:val="Сетка таблицы333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4"/>
    <w:uiPriority w:val="99"/>
    <w:semiHidden/>
    <w:unhideWhenUsed/>
    <w:rsid w:val="00AB75BD"/>
  </w:style>
  <w:style w:type="table" w:customStyle="1" w:styleId="4331">
    <w:name w:val="Сетка таблицы433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1">
    <w:name w:val="Нет списка151311"/>
    <w:next w:val="a4"/>
    <w:uiPriority w:val="99"/>
    <w:semiHidden/>
    <w:rsid w:val="00AB75BD"/>
  </w:style>
  <w:style w:type="table" w:customStyle="1" w:styleId="1112311">
    <w:name w:val="Сетка таблицы11123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4"/>
    <w:semiHidden/>
    <w:unhideWhenUsed/>
    <w:rsid w:val="00AB75BD"/>
  </w:style>
  <w:style w:type="table" w:customStyle="1" w:styleId="212310">
    <w:name w:val="Сетка таблицы212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0">
    <w:name w:val="Нет списка1112311"/>
    <w:next w:val="a4"/>
    <w:uiPriority w:val="99"/>
    <w:semiHidden/>
    <w:rsid w:val="00AB75BD"/>
  </w:style>
  <w:style w:type="numbering" w:customStyle="1" w:styleId="3113110">
    <w:name w:val="Нет списка311311"/>
    <w:next w:val="a4"/>
    <w:uiPriority w:val="99"/>
    <w:semiHidden/>
    <w:unhideWhenUsed/>
    <w:rsid w:val="00AB75BD"/>
  </w:style>
  <w:style w:type="table" w:customStyle="1" w:styleId="31231">
    <w:name w:val="Сетка таблицы3123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4"/>
    <w:uiPriority w:val="99"/>
    <w:semiHidden/>
    <w:rsid w:val="00AB75BD"/>
  </w:style>
  <w:style w:type="table" w:customStyle="1" w:styleId="122310">
    <w:name w:val="Сетка таблицы1223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4"/>
    <w:uiPriority w:val="99"/>
    <w:semiHidden/>
    <w:unhideWhenUsed/>
    <w:rsid w:val="00AB75BD"/>
  </w:style>
  <w:style w:type="numbering" w:customStyle="1" w:styleId="1111231">
    <w:name w:val="Нет списка1111231"/>
    <w:next w:val="a4"/>
    <w:uiPriority w:val="99"/>
    <w:semiHidden/>
    <w:rsid w:val="00AB75BD"/>
  </w:style>
  <w:style w:type="table" w:customStyle="1" w:styleId="41231">
    <w:name w:val="Сетка таблицы4123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1">
    <w:name w:val="Нет списка411311"/>
    <w:next w:val="a4"/>
    <w:uiPriority w:val="99"/>
    <w:semiHidden/>
    <w:unhideWhenUsed/>
    <w:rsid w:val="00AB75BD"/>
  </w:style>
  <w:style w:type="table" w:customStyle="1" w:styleId="52310">
    <w:name w:val="Сетка таблицы523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 1123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1">
    <w:name w:val="стиль 81231"/>
    <w:rsid w:val="00AB75BD"/>
  </w:style>
  <w:style w:type="table" w:customStyle="1" w:styleId="112313">
    <w:name w:val="Классическая таблица 1123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311">
    <w:name w:val="Нет списка511311"/>
    <w:next w:val="a4"/>
    <w:uiPriority w:val="99"/>
    <w:semiHidden/>
    <w:unhideWhenUsed/>
    <w:rsid w:val="00AB75BD"/>
  </w:style>
  <w:style w:type="numbering" w:customStyle="1" w:styleId="1311311">
    <w:name w:val="Нет списка1311311"/>
    <w:next w:val="a4"/>
    <w:uiPriority w:val="99"/>
    <w:semiHidden/>
    <w:unhideWhenUsed/>
    <w:rsid w:val="00AB75BD"/>
  </w:style>
  <w:style w:type="numbering" w:customStyle="1" w:styleId="611311">
    <w:name w:val="Нет списка611311"/>
    <w:next w:val="a4"/>
    <w:uiPriority w:val="99"/>
    <w:semiHidden/>
    <w:unhideWhenUsed/>
    <w:rsid w:val="00AB75BD"/>
  </w:style>
  <w:style w:type="numbering" w:customStyle="1" w:styleId="1411311">
    <w:name w:val="Нет списка1411311"/>
    <w:next w:val="a4"/>
    <w:uiPriority w:val="99"/>
    <w:semiHidden/>
    <w:unhideWhenUsed/>
    <w:rsid w:val="00AB75BD"/>
  </w:style>
  <w:style w:type="numbering" w:customStyle="1" w:styleId="711311">
    <w:name w:val="Нет списка711311"/>
    <w:next w:val="a4"/>
    <w:uiPriority w:val="99"/>
    <w:semiHidden/>
    <w:unhideWhenUsed/>
    <w:rsid w:val="00AB75BD"/>
  </w:style>
  <w:style w:type="table" w:customStyle="1" w:styleId="-1231">
    <w:name w:val="Веб-таблица 123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10">
    <w:name w:val="Сетка таблицы723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0">
    <w:name w:val="ЭКОцентр Таблица (8пт)23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1">
    <w:name w:val="ЭКОцентр Таблица (10пт)23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1">
    <w:name w:val="Нет списка17111"/>
    <w:next w:val="a4"/>
    <w:uiPriority w:val="99"/>
    <w:semiHidden/>
    <w:unhideWhenUsed/>
    <w:rsid w:val="00AB75BD"/>
  </w:style>
  <w:style w:type="numbering" w:customStyle="1" w:styleId="18111">
    <w:name w:val="Нет списка18111"/>
    <w:next w:val="a4"/>
    <w:uiPriority w:val="99"/>
    <w:semiHidden/>
    <w:unhideWhenUsed/>
    <w:rsid w:val="00AB75BD"/>
  </w:style>
  <w:style w:type="table" w:customStyle="1" w:styleId="14115">
    <w:name w:val="Классическая таблица 1411"/>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6">
    <w:name w:val="Сетка таблицы 1411"/>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Веб-таблица 1311"/>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13">
    <w:name w:val="Сетка таблицы10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0">
    <w:name w:val="Сетка таблицы631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11">
    <w:name w:val="Table Normal311"/>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3110">
    <w:name w:val="Сетка таблицы7311"/>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ЭКОцентр Таблица (8пт)311"/>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1">
    <w:name w:val="ЭКОцентр Таблица (10пт)311"/>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1">
    <w:name w:val="стиль 813111"/>
    <w:rsid w:val="00AB75BD"/>
  </w:style>
  <w:style w:type="numbering" w:customStyle="1" w:styleId="84111">
    <w:name w:val="стиль 84111"/>
    <w:rsid w:val="00AB75BD"/>
  </w:style>
  <w:style w:type="numbering" w:customStyle="1" w:styleId="231110">
    <w:name w:val="Нет списка23111"/>
    <w:next w:val="a4"/>
    <w:uiPriority w:val="99"/>
    <w:semiHidden/>
    <w:unhideWhenUsed/>
    <w:rsid w:val="00AB75BD"/>
  </w:style>
  <w:style w:type="table" w:customStyle="1" w:styleId="81114">
    <w:name w:val="Сетка таблицы81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 12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110">
    <w:name w:val="Нет списка113111"/>
    <w:next w:val="a4"/>
    <w:uiPriority w:val="99"/>
    <w:semiHidden/>
    <w:rsid w:val="00AB75BD"/>
  </w:style>
  <w:style w:type="numbering" w:customStyle="1" w:styleId="821111">
    <w:name w:val="стиль 821111"/>
    <w:rsid w:val="00AB75BD"/>
  </w:style>
  <w:style w:type="table" w:customStyle="1" w:styleId="121114">
    <w:name w:val="Классическая таблица 12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111">
    <w:name w:val="Нет списка213111"/>
    <w:next w:val="a4"/>
    <w:semiHidden/>
    <w:rsid w:val="00AB75BD"/>
  </w:style>
  <w:style w:type="table" w:customStyle="1" w:styleId="131110">
    <w:name w:val="Сетка таблицы131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0">
    <w:name w:val="Нет списка33111"/>
    <w:next w:val="a4"/>
    <w:uiPriority w:val="99"/>
    <w:semiHidden/>
    <w:unhideWhenUsed/>
    <w:rsid w:val="00AB75BD"/>
  </w:style>
  <w:style w:type="numbering" w:customStyle="1" w:styleId="1113111">
    <w:name w:val="Нет списка1113111"/>
    <w:next w:val="a4"/>
    <w:uiPriority w:val="99"/>
    <w:semiHidden/>
    <w:unhideWhenUsed/>
    <w:rsid w:val="00AB75BD"/>
  </w:style>
  <w:style w:type="numbering" w:customStyle="1" w:styleId="431110">
    <w:name w:val="Нет списка43111"/>
    <w:next w:val="a4"/>
    <w:uiPriority w:val="99"/>
    <w:semiHidden/>
    <w:unhideWhenUsed/>
    <w:rsid w:val="00AB75BD"/>
  </w:style>
  <w:style w:type="numbering" w:customStyle="1" w:styleId="123111">
    <w:name w:val="Нет списка123111"/>
    <w:next w:val="a4"/>
    <w:uiPriority w:val="99"/>
    <w:semiHidden/>
    <w:unhideWhenUsed/>
    <w:rsid w:val="00AB75BD"/>
  </w:style>
  <w:style w:type="numbering" w:customStyle="1" w:styleId="531110">
    <w:name w:val="Нет списка53111"/>
    <w:next w:val="a4"/>
    <w:uiPriority w:val="99"/>
    <w:semiHidden/>
    <w:unhideWhenUsed/>
    <w:rsid w:val="00AB75BD"/>
  </w:style>
  <w:style w:type="numbering" w:customStyle="1" w:styleId="133111">
    <w:name w:val="Нет списка133111"/>
    <w:next w:val="a4"/>
    <w:uiPriority w:val="99"/>
    <w:semiHidden/>
    <w:unhideWhenUsed/>
    <w:rsid w:val="00AB75BD"/>
  </w:style>
  <w:style w:type="numbering" w:customStyle="1" w:styleId="63111">
    <w:name w:val="Нет списка63111"/>
    <w:next w:val="a4"/>
    <w:uiPriority w:val="99"/>
    <w:semiHidden/>
    <w:unhideWhenUsed/>
    <w:rsid w:val="00AB75BD"/>
  </w:style>
  <w:style w:type="numbering" w:customStyle="1" w:styleId="143111">
    <w:name w:val="Нет списка143111"/>
    <w:next w:val="a4"/>
    <w:uiPriority w:val="99"/>
    <w:semiHidden/>
    <w:unhideWhenUsed/>
    <w:rsid w:val="00AB75BD"/>
  </w:style>
  <w:style w:type="numbering" w:customStyle="1" w:styleId="73111">
    <w:name w:val="Нет списка73111"/>
    <w:next w:val="a4"/>
    <w:uiPriority w:val="99"/>
    <w:semiHidden/>
    <w:unhideWhenUsed/>
    <w:rsid w:val="00AB75BD"/>
  </w:style>
  <w:style w:type="numbering" w:customStyle="1" w:styleId="821110">
    <w:name w:val="Нет списка82111"/>
    <w:next w:val="a4"/>
    <w:uiPriority w:val="99"/>
    <w:semiHidden/>
    <w:unhideWhenUsed/>
    <w:rsid w:val="00AB75BD"/>
  </w:style>
  <w:style w:type="table" w:customStyle="1" w:styleId="321111">
    <w:name w:val="Сетка таблицы321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1"/>
    <w:next w:val="a4"/>
    <w:uiPriority w:val="99"/>
    <w:semiHidden/>
    <w:unhideWhenUsed/>
    <w:rsid w:val="00AB75BD"/>
  </w:style>
  <w:style w:type="table" w:customStyle="1" w:styleId="421111">
    <w:name w:val="Сетка таблицы421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1">
    <w:name w:val="Нет списка152111"/>
    <w:next w:val="a4"/>
    <w:uiPriority w:val="99"/>
    <w:semiHidden/>
    <w:rsid w:val="00AB75BD"/>
  </w:style>
  <w:style w:type="table" w:customStyle="1" w:styleId="11111110">
    <w:name w:val="Сетка таблицы1111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11">
    <w:name w:val="Нет списка2113111"/>
    <w:next w:val="a4"/>
    <w:semiHidden/>
    <w:unhideWhenUsed/>
    <w:rsid w:val="00AB75BD"/>
  </w:style>
  <w:style w:type="table" w:customStyle="1" w:styleId="2111110">
    <w:name w:val="Сетка таблицы211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4"/>
    <w:uiPriority w:val="99"/>
    <w:semiHidden/>
    <w:rsid w:val="00AB75BD"/>
  </w:style>
  <w:style w:type="numbering" w:customStyle="1" w:styleId="3121110">
    <w:name w:val="Нет списка312111"/>
    <w:next w:val="a4"/>
    <w:uiPriority w:val="99"/>
    <w:semiHidden/>
    <w:unhideWhenUsed/>
    <w:rsid w:val="00AB75BD"/>
  </w:style>
  <w:style w:type="table" w:customStyle="1" w:styleId="3111111">
    <w:name w:val="Сетка таблицы311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4"/>
    <w:uiPriority w:val="99"/>
    <w:semiHidden/>
    <w:rsid w:val="00AB75BD"/>
  </w:style>
  <w:style w:type="table" w:customStyle="1" w:styleId="1211110">
    <w:name w:val="Сетка таблицы121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1">
    <w:name w:val="Нет списка211111111"/>
    <w:next w:val="a4"/>
    <w:uiPriority w:val="99"/>
    <w:semiHidden/>
    <w:unhideWhenUsed/>
    <w:rsid w:val="00AB75BD"/>
  </w:style>
  <w:style w:type="numbering" w:customStyle="1" w:styleId="111111111111">
    <w:name w:val="Нет списка111111111111"/>
    <w:next w:val="a4"/>
    <w:uiPriority w:val="99"/>
    <w:semiHidden/>
    <w:rsid w:val="00AB75BD"/>
  </w:style>
  <w:style w:type="table" w:customStyle="1" w:styleId="4111111">
    <w:name w:val="Сетка таблицы4111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0">
    <w:name w:val="Нет списка412111"/>
    <w:next w:val="a4"/>
    <w:uiPriority w:val="99"/>
    <w:semiHidden/>
    <w:unhideWhenUsed/>
    <w:rsid w:val="00AB75BD"/>
  </w:style>
  <w:style w:type="table" w:customStyle="1" w:styleId="511110">
    <w:name w:val="Сетка таблицы51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 111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1111">
    <w:name w:val="стиль 81111111"/>
    <w:rsid w:val="00AB75BD"/>
  </w:style>
  <w:style w:type="table" w:customStyle="1" w:styleId="1111114">
    <w:name w:val="Классическая таблица 111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1">
    <w:name w:val="Table Normal11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2111">
    <w:name w:val="Нет списка512111"/>
    <w:next w:val="a4"/>
    <w:uiPriority w:val="99"/>
    <w:semiHidden/>
    <w:unhideWhenUsed/>
    <w:rsid w:val="00AB75BD"/>
  </w:style>
  <w:style w:type="numbering" w:customStyle="1" w:styleId="1312111">
    <w:name w:val="Нет списка1312111"/>
    <w:next w:val="a4"/>
    <w:uiPriority w:val="99"/>
    <w:semiHidden/>
    <w:unhideWhenUsed/>
    <w:rsid w:val="00AB75BD"/>
  </w:style>
  <w:style w:type="numbering" w:customStyle="1" w:styleId="612111">
    <w:name w:val="Нет списка612111"/>
    <w:next w:val="a4"/>
    <w:uiPriority w:val="99"/>
    <w:semiHidden/>
    <w:unhideWhenUsed/>
    <w:rsid w:val="00AB75BD"/>
  </w:style>
  <w:style w:type="numbering" w:customStyle="1" w:styleId="1412111">
    <w:name w:val="Нет списка1412111"/>
    <w:next w:val="a4"/>
    <w:uiPriority w:val="99"/>
    <w:semiHidden/>
    <w:unhideWhenUsed/>
    <w:rsid w:val="00AB75BD"/>
  </w:style>
  <w:style w:type="numbering" w:customStyle="1" w:styleId="712111">
    <w:name w:val="Нет списка712111"/>
    <w:next w:val="a4"/>
    <w:uiPriority w:val="99"/>
    <w:semiHidden/>
    <w:unhideWhenUsed/>
    <w:rsid w:val="00AB75BD"/>
  </w:style>
  <w:style w:type="table" w:customStyle="1" w:styleId="-11111">
    <w:name w:val="Веб-таблица 111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10">
    <w:name w:val="Сетка таблицы711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2">
    <w:name w:val="ЭКОцентр Таблица (8пт)11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10">
    <w:name w:val="ЭКОцентр Таблица (10пт)11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1">
    <w:name w:val="Нет списка101111"/>
    <w:next w:val="a4"/>
    <w:uiPriority w:val="99"/>
    <w:semiHidden/>
    <w:unhideWhenUsed/>
    <w:rsid w:val="00AB75BD"/>
  </w:style>
  <w:style w:type="table" w:customStyle="1" w:styleId="91110">
    <w:name w:val="Сетка таблицы91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 13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1">
    <w:name w:val="Нет списка161111"/>
    <w:next w:val="a4"/>
    <w:uiPriority w:val="99"/>
    <w:semiHidden/>
    <w:rsid w:val="00AB75BD"/>
  </w:style>
  <w:style w:type="numbering" w:customStyle="1" w:styleId="831111">
    <w:name w:val="стиль 831111"/>
    <w:rsid w:val="00AB75BD"/>
  </w:style>
  <w:style w:type="table" w:customStyle="1" w:styleId="131114">
    <w:name w:val="Классическая таблица 13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10">
    <w:name w:val="Нет списка221111"/>
    <w:next w:val="a4"/>
    <w:semiHidden/>
    <w:rsid w:val="00AB75BD"/>
  </w:style>
  <w:style w:type="table" w:customStyle="1" w:styleId="141110">
    <w:name w:val="Сетка таблицы141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0">
    <w:name w:val="Нет списка321111"/>
    <w:next w:val="a4"/>
    <w:uiPriority w:val="99"/>
    <w:semiHidden/>
    <w:unhideWhenUsed/>
    <w:rsid w:val="00AB75BD"/>
  </w:style>
  <w:style w:type="numbering" w:customStyle="1" w:styleId="11211110">
    <w:name w:val="Нет списка1121111"/>
    <w:next w:val="a4"/>
    <w:uiPriority w:val="99"/>
    <w:semiHidden/>
    <w:unhideWhenUsed/>
    <w:rsid w:val="00AB75BD"/>
  </w:style>
  <w:style w:type="numbering" w:customStyle="1" w:styleId="4211110">
    <w:name w:val="Нет списка421111"/>
    <w:next w:val="a4"/>
    <w:uiPriority w:val="99"/>
    <w:semiHidden/>
    <w:unhideWhenUsed/>
    <w:rsid w:val="00AB75BD"/>
  </w:style>
  <w:style w:type="numbering" w:customStyle="1" w:styleId="1221111">
    <w:name w:val="Нет списка1221111"/>
    <w:next w:val="a4"/>
    <w:uiPriority w:val="99"/>
    <w:semiHidden/>
    <w:unhideWhenUsed/>
    <w:rsid w:val="00AB75BD"/>
  </w:style>
  <w:style w:type="numbering" w:customStyle="1" w:styleId="521111">
    <w:name w:val="Нет списка521111"/>
    <w:next w:val="a4"/>
    <w:uiPriority w:val="99"/>
    <w:semiHidden/>
    <w:unhideWhenUsed/>
    <w:rsid w:val="00AB75BD"/>
  </w:style>
  <w:style w:type="numbering" w:customStyle="1" w:styleId="1321111">
    <w:name w:val="Нет списка1321111"/>
    <w:next w:val="a4"/>
    <w:uiPriority w:val="99"/>
    <w:semiHidden/>
    <w:unhideWhenUsed/>
    <w:rsid w:val="00AB75BD"/>
  </w:style>
  <w:style w:type="numbering" w:customStyle="1" w:styleId="621111">
    <w:name w:val="Нет списка621111"/>
    <w:next w:val="a4"/>
    <w:uiPriority w:val="99"/>
    <w:semiHidden/>
    <w:unhideWhenUsed/>
    <w:rsid w:val="00AB75BD"/>
  </w:style>
  <w:style w:type="numbering" w:customStyle="1" w:styleId="1421111">
    <w:name w:val="Нет списка1421111"/>
    <w:next w:val="a4"/>
    <w:uiPriority w:val="99"/>
    <w:semiHidden/>
    <w:unhideWhenUsed/>
    <w:rsid w:val="00AB75BD"/>
  </w:style>
  <w:style w:type="numbering" w:customStyle="1" w:styleId="721111">
    <w:name w:val="Нет списка721111"/>
    <w:next w:val="a4"/>
    <w:uiPriority w:val="99"/>
    <w:semiHidden/>
    <w:unhideWhenUsed/>
    <w:rsid w:val="00AB75BD"/>
  </w:style>
  <w:style w:type="numbering" w:customStyle="1" w:styleId="8111110">
    <w:name w:val="Нет списка811111"/>
    <w:next w:val="a4"/>
    <w:uiPriority w:val="99"/>
    <w:semiHidden/>
    <w:unhideWhenUsed/>
    <w:rsid w:val="00AB75BD"/>
  </w:style>
  <w:style w:type="table" w:customStyle="1" w:styleId="331111">
    <w:name w:val="Сетка таблицы331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4"/>
    <w:uiPriority w:val="99"/>
    <w:semiHidden/>
    <w:unhideWhenUsed/>
    <w:rsid w:val="00AB75BD"/>
  </w:style>
  <w:style w:type="table" w:customStyle="1" w:styleId="431111">
    <w:name w:val="Сетка таблицы431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1">
    <w:name w:val="Нет списка1511111"/>
    <w:next w:val="a4"/>
    <w:uiPriority w:val="99"/>
    <w:semiHidden/>
    <w:rsid w:val="00AB75BD"/>
  </w:style>
  <w:style w:type="table" w:customStyle="1" w:styleId="11121110">
    <w:name w:val="Сетка таблицы1112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
    <w:name w:val="Нет списка2121111"/>
    <w:next w:val="a4"/>
    <w:semiHidden/>
    <w:unhideWhenUsed/>
    <w:rsid w:val="00AB75BD"/>
  </w:style>
  <w:style w:type="table" w:customStyle="1" w:styleId="2121110">
    <w:name w:val="Сетка таблицы212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4"/>
    <w:uiPriority w:val="99"/>
    <w:semiHidden/>
    <w:rsid w:val="00AB75BD"/>
  </w:style>
  <w:style w:type="numbering" w:customStyle="1" w:styleId="31111110">
    <w:name w:val="Нет списка3111111"/>
    <w:next w:val="a4"/>
    <w:uiPriority w:val="99"/>
    <w:semiHidden/>
    <w:unhideWhenUsed/>
    <w:rsid w:val="00AB75BD"/>
  </w:style>
  <w:style w:type="table" w:customStyle="1" w:styleId="3121111">
    <w:name w:val="Сетка таблицы3121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1">
    <w:name w:val="Нет списка12111111"/>
    <w:next w:val="a4"/>
    <w:uiPriority w:val="99"/>
    <w:semiHidden/>
    <w:rsid w:val="00AB75BD"/>
  </w:style>
  <w:style w:type="table" w:customStyle="1" w:styleId="1221110">
    <w:name w:val="Сетка таблицы1221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1">
    <w:name w:val="Нет списка21121111"/>
    <w:next w:val="a4"/>
    <w:uiPriority w:val="99"/>
    <w:semiHidden/>
    <w:unhideWhenUsed/>
    <w:rsid w:val="00AB75BD"/>
  </w:style>
  <w:style w:type="numbering" w:customStyle="1" w:styleId="111121111">
    <w:name w:val="Нет списка111121111"/>
    <w:next w:val="a4"/>
    <w:uiPriority w:val="99"/>
    <w:semiHidden/>
    <w:rsid w:val="00AB75BD"/>
  </w:style>
  <w:style w:type="table" w:customStyle="1" w:styleId="4121111">
    <w:name w:val="Сетка таблицы4121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10">
    <w:name w:val="Нет списка4111111"/>
    <w:next w:val="a4"/>
    <w:uiPriority w:val="99"/>
    <w:semiHidden/>
    <w:unhideWhenUsed/>
    <w:rsid w:val="00AB75BD"/>
  </w:style>
  <w:style w:type="table" w:customStyle="1" w:styleId="521110">
    <w:name w:val="Сетка таблицы52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 1121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1">
    <w:name w:val="стиль 8121111"/>
    <w:rsid w:val="00AB75BD"/>
  </w:style>
  <w:style w:type="table" w:customStyle="1" w:styleId="1121113">
    <w:name w:val="Классическая таблица 1121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1">
    <w:name w:val="Table Normal21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1111">
    <w:name w:val="Нет списка5111111"/>
    <w:next w:val="a4"/>
    <w:uiPriority w:val="99"/>
    <w:semiHidden/>
    <w:unhideWhenUsed/>
    <w:rsid w:val="00AB75BD"/>
  </w:style>
  <w:style w:type="numbering" w:customStyle="1" w:styleId="13111111">
    <w:name w:val="Нет списка13111111"/>
    <w:next w:val="a4"/>
    <w:uiPriority w:val="99"/>
    <w:semiHidden/>
    <w:unhideWhenUsed/>
    <w:rsid w:val="00AB75BD"/>
  </w:style>
  <w:style w:type="numbering" w:customStyle="1" w:styleId="6111111">
    <w:name w:val="Нет списка6111111"/>
    <w:next w:val="a4"/>
    <w:uiPriority w:val="99"/>
    <w:semiHidden/>
    <w:unhideWhenUsed/>
    <w:rsid w:val="00AB75BD"/>
  </w:style>
  <w:style w:type="numbering" w:customStyle="1" w:styleId="14111111">
    <w:name w:val="Нет списка14111111"/>
    <w:next w:val="a4"/>
    <w:uiPriority w:val="99"/>
    <w:semiHidden/>
    <w:unhideWhenUsed/>
    <w:rsid w:val="00AB75BD"/>
  </w:style>
  <w:style w:type="numbering" w:customStyle="1" w:styleId="7111111">
    <w:name w:val="Нет списка7111111"/>
    <w:next w:val="a4"/>
    <w:uiPriority w:val="99"/>
    <w:semiHidden/>
    <w:unhideWhenUsed/>
    <w:rsid w:val="00AB75BD"/>
  </w:style>
  <w:style w:type="table" w:customStyle="1" w:styleId="-12111">
    <w:name w:val="Веб-таблица 121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10">
    <w:name w:val="Сетка таблицы721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2">
    <w:name w:val="ЭКОцентр Таблица (8пт)21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10">
    <w:name w:val="ЭКОцентр Таблица (10пт)21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1">
    <w:name w:val="Нет списка19111"/>
    <w:next w:val="a4"/>
    <w:uiPriority w:val="99"/>
    <w:semiHidden/>
    <w:unhideWhenUsed/>
    <w:rsid w:val="00AB75BD"/>
  </w:style>
  <w:style w:type="numbering" w:customStyle="1" w:styleId="110111">
    <w:name w:val="Нет списка110111"/>
    <w:next w:val="a4"/>
    <w:uiPriority w:val="99"/>
    <w:semiHidden/>
    <w:unhideWhenUsed/>
    <w:rsid w:val="00AB75BD"/>
  </w:style>
  <w:style w:type="table" w:customStyle="1" w:styleId="15113">
    <w:name w:val="Классическая таблица 1511"/>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4">
    <w:name w:val="Сетка таблицы 1511"/>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
    <w:name w:val="Веб-таблица 1411"/>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0">
    <w:name w:val="Сетка таблицы16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1">
    <w:name w:val="Сетка таблицы11141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13">
    <w:name w:val="Классическая таблица 11411"/>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1">
    <w:name w:val="Table Normal411"/>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4111">
    <w:name w:val="Сетка таблицы7411"/>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2">
    <w:name w:val="ЭКОцентр Таблица (8пт)411"/>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1">
    <w:name w:val="ЭКОцентр Таблица (10пт)411"/>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1110">
    <w:name w:val="Нет списка24111"/>
    <w:next w:val="a4"/>
    <w:uiPriority w:val="99"/>
    <w:semiHidden/>
    <w:unhideWhenUsed/>
    <w:rsid w:val="00AB75BD"/>
  </w:style>
  <w:style w:type="table" w:customStyle="1" w:styleId="82113">
    <w:name w:val="Сетка таблицы82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 12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10">
    <w:name w:val="Нет списка114111"/>
    <w:next w:val="a4"/>
    <w:uiPriority w:val="99"/>
    <w:semiHidden/>
    <w:rsid w:val="00AB75BD"/>
  </w:style>
  <w:style w:type="numbering" w:customStyle="1" w:styleId="822111">
    <w:name w:val="стиль 822111"/>
    <w:rsid w:val="00AB75BD"/>
  </w:style>
  <w:style w:type="table" w:customStyle="1" w:styleId="122113">
    <w:name w:val="Классическая таблица 12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10">
    <w:name w:val="Нет списка214111"/>
    <w:next w:val="a4"/>
    <w:semiHidden/>
    <w:rsid w:val="00AB75BD"/>
  </w:style>
  <w:style w:type="table" w:customStyle="1" w:styleId="132110">
    <w:name w:val="Сетка таблицы132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0">
    <w:name w:val="Нет списка34111"/>
    <w:next w:val="a4"/>
    <w:uiPriority w:val="99"/>
    <w:semiHidden/>
    <w:unhideWhenUsed/>
    <w:rsid w:val="00AB75BD"/>
  </w:style>
  <w:style w:type="numbering" w:customStyle="1" w:styleId="11141110">
    <w:name w:val="Нет списка1114111"/>
    <w:next w:val="a4"/>
    <w:uiPriority w:val="99"/>
    <w:semiHidden/>
    <w:unhideWhenUsed/>
    <w:rsid w:val="00AB75BD"/>
  </w:style>
  <w:style w:type="numbering" w:customStyle="1" w:styleId="441110">
    <w:name w:val="Нет списка44111"/>
    <w:next w:val="a4"/>
    <w:uiPriority w:val="99"/>
    <w:semiHidden/>
    <w:unhideWhenUsed/>
    <w:rsid w:val="00AB75BD"/>
  </w:style>
  <w:style w:type="numbering" w:customStyle="1" w:styleId="1241110">
    <w:name w:val="Нет списка124111"/>
    <w:next w:val="a4"/>
    <w:uiPriority w:val="99"/>
    <w:semiHidden/>
    <w:unhideWhenUsed/>
    <w:rsid w:val="00AB75BD"/>
  </w:style>
  <w:style w:type="numbering" w:customStyle="1" w:styleId="541110">
    <w:name w:val="Нет списка54111"/>
    <w:next w:val="a4"/>
    <w:uiPriority w:val="99"/>
    <w:semiHidden/>
    <w:unhideWhenUsed/>
    <w:rsid w:val="00AB75BD"/>
  </w:style>
  <w:style w:type="numbering" w:customStyle="1" w:styleId="134111">
    <w:name w:val="Нет списка134111"/>
    <w:next w:val="a4"/>
    <w:uiPriority w:val="99"/>
    <w:semiHidden/>
    <w:unhideWhenUsed/>
    <w:rsid w:val="00AB75BD"/>
  </w:style>
  <w:style w:type="numbering" w:customStyle="1" w:styleId="641110">
    <w:name w:val="Нет списка64111"/>
    <w:next w:val="a4"/>
    <w:uiPriority w:val="99"/>
    <w:semiHidden/>
    <w:unhideWhenUsed/>
    <w:rsid w:val="00AB75BD"/>
  </w:style>
  <w:style w:type="numbering" w:customStyle="1" w:styleId="144111">
    <w:name w:val="Нет списка144111"/>
    <w:next w:val="a4"/>
    <w:uiPriority w:val="99"/>
    <w:semiHidden/>
    <w:unhideWhenUsed/>
    <w:rsid w:val="00AB75BD"/>
  </w:style>
  <w:style w:type="numbering" w:customStyle="1" w:styleId="741110">
    <w:name w:val="Нет списка74111"/>
    <w:next w:val="a4"/>
    <w:uiPriority w:val="99"/>
    <w:semiHidden/>
    <w:unhideWhenUsed/>
    <w:rsid w:val="00AB75BD"/>
  </w:style>
  <w:style w:type="numbering" w:customStyle="1" w:styleId="831110">
    <w:name w:val="Нет списка83111"/>
    <w:next w:val="a4"/>
    <w:uiPriority w:val="99"/>
    <w:semiHidden/>
    <w:unhideWhenUsed/>
    <w:rsid w:val="00AB75BD"/>
  </w:style>
  <w:style w:type="table" w:customStyle="1" w:styleId="322111">
    <w:name w:val="Сетка таблицы322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1">
    <w:name w:val="Нет списка93111"/>
    <w:next w:val="a4"/>
    <w:uiPriority w:val="99"/>
    <w:semiHidden/>
    <w:unhideWhenUsed/>
    <w:rsid w:val="00AB75BD"/>
  </w:style>
  <w:style w:type="table" w:customStyle="1" w:styleId="422110">
    <w:name w:val="Сетка таблицы422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1">
    <w:name w:val="Нет списка153111"/>
    <w:next w:val="a4"/>
    <w:uiPriority w:val="99"/>
    <w:semiHidden/>
    <w:rsid w:val="00AB75BD"/>
  </w:style>
  <w:style w:type="table" w:customStyle="1" w:styleId="11112110">
    <w:name w:val="Сетка таблицы1111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1">
    <w:name w:val="Нет списка2114111"/>
    <w:next w:val="a4"/>
    <w:semiHidden/>
    <w:unhideWhenUsed/>
    <w:rsid w:val="00AB75BD"/>
  </w:style>
  <w:style w:type="table" w:customStyle="1" w:styleId="2112110">
    <w:name w:val="Сетка таблицы211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1">
    <w:name w:val="Нет списка11114111"/>
    <w:next w:val="a4"/>
    <w:uiPriority w:val="99"/>
    <w:semiHidden/>
    <w:rsid w:val="00AB75BD"/>
  </w:style>
  <w:style w:type="numbering" w:customStyle="1" w:styleId="3131110">
    <w:name w:val="Нет списка313111"/>
    <w:next w:val="a4"/>
    <w:uiPriority w:val="99"/>
    <w:semiHidden/>
    <w:unhideWhenUsed/>
    <w:rsid w:val="00AB75BD"/>
  </w:style>
  <w:style w:type="table" w:customStyle="1" w:styleId="3112111">
    <w:name w:val="Сетка таблицы311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1">
    <w:name w:val="Нет списка1213111"/>
    <w:next w:val="a4"/>
    <w:uiPriority w:val="99"/>
    <w:semiHidden/>
    <w:rsid w:val="00AB75BD"/>
  </w:style>
  <w:style w:type="table" w:customStyle="1" w:styleId="1212110">
    <w:name w:val="Сетка таблицы121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1">
    <w:name w:val="Нет списка21112111"/>
    <w:next w:val="a4"/>
    <w:uiPriority w:val="99"/>
    <w:semiHidden/>
    <w:unhideWhenUsed/>
    <w:rsid w:val="00AB75BD"/>
  </w:style>
  <w:style w:type="numbering" w:customStyle="1" w:styleId="111112111">
    <w:name w:val="Нет списка111112111"/>
    <w:next w:val="a4"/>
    <w:uiPriority w:val="99"/>
    <w:semiHidden/>
    <w:rsid w:val="00AB75BD"/>
  </w:style>
  <w:style w:type="table" w:customStyle="1" w:styleId="4112110">
    <w:name w:val="Сетка таблицы4112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1">
    <w:name w:val="Нет списка413111"/>
    <w:next w:val="a4"/>
    <w:uiPriority w:val="99"/>
    <w:semiHidden/>
    <w:unhideWhenUsed/>
    <w:rsid w:val="00AB75BD"/>
  </w:style>
  <w:style w:type="table" w:customStyle="1" w:styleId="512110">
    <w:name w:val="Сетка таблицы51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 111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1">
    <w:name w:val="стиль 8112111"/>
    <w:rsid w:val="00AB75BD"/>
  </w:style>
  <w:style w:type="table" w:customStyle="1" w:styleId="1112113">
    <w:name w:val="Классическая таблица 111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1">
    <w:name w:val="Table Normal12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3111">
    <w:name w:val="Нет списка513111"/>
    <w:next w:val="a4"/>
    <w:uiPriority w:val="99"/>
    <w:semiHidden/>
    <w:unhideWhenUsed/>
    <w:rsid w:val="00AB75BD"/>
  </w:style>
  <w:style w:type="numbering" w:customStyle="1" w:styleId="1313111">
    <w:name w:val="Нет списка1313111"/>
    <w:next w:val="a4"/>
    <w:uiPriority w:val="99"/>
    <w:semiHidden/>
    <w:unhideWhenUsed/>
    <w:rsid w:val="00AB75BD"/>
  </w:style>
  <w:style w:type="numbering" w:customStyle="1" w:styleId="613111">
    <w:name w:val="Нет списка613111"/>
    <w:next w:val="a4"/>
    <w:uiPriority w:val="99"/>
    <w:semiHidden/>
    <w:unhideWhenUsed/>
    <w:rsid w:val="00AB75BD"/>
  </w:style>
  <w:style w:type="numbering" w:customStyle="1" w:styleId="1413111">
    <w:name w:val="Нет списка1413111"/>
    <w:next w:val="a4"/>
    <w:uiPriority w:val="99"/>
    <w:semiHidden/>
    <w:unhideWhenUsed/>
    <w:rsid w:val="00AB75BD"/>
  </w:style>
  <w:style w:type="numbering" w:customStyle="1" w:styleId="713111">
    <w:name w:val="Нет списка713111"/>
    <w:next w:val="a4"/>
    <w:uiPriority w:val="99"/>
    <w:semiHidden/>
    <w:unhideWhenUsed/>
    <w:rsid w:val="00AB75BD"/>
  </w:style>
  <w:style w:type="table" w:customStyle="1" w:styleId="-11211">
    <w:name w:val="Веб-таблица 112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10">
    <w:name w:val="Сетка таблицы712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2">
    <w:name w:val="ЭКОцентр Таблица (8пт)12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1">
    <w:name w:val="ЭКОцентр Таблица (10пт)12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1">
    <w:name w:val="Нет списка102111"/>
    <w:next w:val="a4"/>
    <w:uiPriority w:val="99"/>
    <w:semiHidden/>
    <w:unhideWhenUsed/>
    <w:rsid w:val="00AB75BD"/>
  </w:style>
  <w:style w:type="table" w:customStyle="1" w:styleId="92110">
    <w:name w:val="Сетка таблицы9211"/>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1">
    <w:name w:val="Нет списка162111"/>
    <w:next w:val="a4"/>
    <w:uiPriority w:val="99"/>
    <w:semiHidden/>
    <w:rsid w:val="00AB75BD"/>
  </w:style>
  <w:style w:type="table" w:customStyle="1" w:styleId="132113">
    <w:name w:val="Классическая таблица 13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10">
    <w:name w:val="Нет списка222111"/>
    <w:next w:val="a4"/>
    <w:semiHidden/>
    <w:rsid w:val="00AB75BD"/>
  </w:style>
  <w:style w:type="table" w:customStyle="1" w:styleId="142110">
    <w:name w:val="Сетка таблицы14211"/>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Сетка таблицы23211"/>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10">
    <w:name w:val="Нет списка322111"/>
    <w:next w:val="a4"/>
    <w:uiPriority w:val="99"/>
    <w:semiHidden/>
    <w:unhideWhenUsed/>
    <w:rsid w:val="00AB75BD"/>
  </w:style>
  <w:style w:type="numbering" w:customStyle="1" w:styleId="11221110">
    <w:name w:val="Нет списка1122111"/>
    <w:next w:val="a4"/>
    <w:uiPriority w:val="99"/>
    <w:semiHidden/>
    <w:unhideWhenUsed/>
    <w:rsid w:val="00AB75BD"/>
  </w:style>
  <w:style w:type="numbering" w:customStyle="1" w:styleId="422111">
    <w:name w:val="Нет списка422111"/>
    <w:next w:val="a4"/>
    <w:uiPriority w:val="99"/>
    <w:semiHidden/>
    <w:unhideWhenUsed/>
    <w:rsid w:val="00AB75BD"/>
  </w:style>
  <w:style w:type="numbering" w:customStyle="1" w:styleId="1222111">
    <w:name w:val="Нет списка1222111"/>
    <w:next w:val="a4"/>
    <w:uiPriority w:val="99"/>
    <w:semiHidden/>
    <w:unhideWhenUsed/>
    <w:rsid w:val="00AB75BD"/>
  </w:style>
  <w:style w:type="numbering" w:customStyle="1" w:styleId="522111">
    <w:name w:val="Нет списка522111"/>
    <w:next w:val="a4"/>
    <w:uiPriority w:val="99"/>
    <w:semiHidden/>
    <w:unhideWhenUsed/>
    <w:rsid w:val="00AB75BD"/>
  </w:style>
  <w:style w:type="numbering" w:customStyle="1" w:styleId="1322111">
    <w:name w:val="Нет списка1322111"/>
    <w:next w:val="a4"/>
    <w:uiPriority w:val="99"/>
    <w:semiHidden/>
    <w:unhideWhenUsed/>
    <w:rsid w:val="00AB75BD"/>
  </w:style>
  <w:style w:type="numbering" w:customStyle="1" w:styleId="622111">
    <w:name w:val="Нет списка622111"/>
    <w:next w:val="a4"/>
    <w:uiPriority w:val="99"/>
    <w:semiHidden/>
    <w:unhideWhenUsed/>
    <w:rsid w:val="00AB75BD"/>
  </w:style>
  <w:style w:type="numbering" w:customStyle="1" w:styleId="1422111">
    <w:name w:val="Нет списка1422111"/>
    <w:next w:val="a4"/>
    <w:uiPriority w:val="99"/>
    <w:semiHidden/>
    <w:unhideWhenUsed/>
    <w:rsid w:val="00AB75BD"/>
  </w:style>
  <w:style w:type="numbering" w:customStyle="1" w:styleId="722111">
    <w:name w:val="Нет списка722111"/>
    <w:next w:val="a4"/>
    <w:uiPriority w:val="99"/>
    <w:semiHidden/>
    <w:unhideWhenUsed/>
    <w:rsid w:val="00AB75BD"/>
  </w:style>
  <w:style w:type="numbering" w:customStyle="1" w:styleId="8121110">
    <w:name w:val="Нет списка812111"/>
    <w:next w:val="a4"/>
    <w:uiPriority w:val="99"/>
    <w:semiHidden/>
    <w:unhideWhenUsed/>
    <w:rsid w:val="00AB75BD"/>
  </w:style>
  <w:style w:type="table" w:customStyle="1" w:styleId="332110">
    <w:name w:val="Сетка таблицы33211"/>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1">
    <w:name w:val="Нет списка912111"/>
    <w:next w:val="a4"/>
    <w:uiPriority w:val="99"/>
    <w:semiHidden/>
    <w:unhideWhenUsed/>
    <w:rsid w:val="00AB75BD"/>
  </w:style>
  <w:style w:type="table" w:customStyle="1" w:styleId="43211">
    <w:name w:val="Сетка таблицы43211"/>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0">
    <w:name w:val="Сетка таблицы113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1">
    <w:name w:val="Нет списка1512111"/>
    <w:next w:val="a4"/>
    <w:uiPriority w:val="99"/>
    <w:semiHidden/>
    <w:rsid w:val="00AB75BD"/>
  </w:style>
  <w:style w:type="table" w:customStyle="1" w:styleId="11122111">
    <w:name w:val="Сетка таблицы1112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1">
    <w:name w:val="Нет списка2122111"/>
    <w:next w:val="a4"/>
    <w:semiHidden/>
    <w:unhideWhenUsed/>
    <w:rsid w:val="00AB75BD"/>
  </w:style>
  <w:style w:type="table" w:customStyle="1" w:styleId="2122110">
    <w:name w:val="Сетка таблицы212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10">
    <w:name w:val="Нет списка11122111"/>
    <w:next w:val="a4"/>
    <w:uiPriority w:val="99"/>
    <w:semiHidden/>
    <w:rsid w:val="00AB75BD"/>
  </w:style>
  <w:style w:type="numbering" w:customStyle="1" w:styleId="31121110">
    <w:name w:val="Нет списка3112111"/>
    <w:next w:val="a4"/>
    <w:uiPriority w:val="99"/>
    <w:semiHidden/>
    <w:unhideWhenUsed/>
    <w:rsid w:val="00AB75BD"/>
  </w:style>
  <w:style w:type="table" w:customStyle="1" w:styleId="312211">
    <w:name w:val="Сетка таблицы312211"/>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1">
    <w:name w:val="Нет списка12112111"/>
    <w:next w:val="a4"/>
    <w:uiPriority w:val="99"/>
    <w:semiHidden/>
    <w:rsid w:val="00AB75BD"/>
  </w:style>
  <w:style w:type="table" w:customStyle="1" w:styleId="1222110">
    <w:name w:val="Сетка таблицы122211"/>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1">
    <w:name w:val="Нет списка21122111"/>
    <w:next w:val="a4"/>
    <w:uiPriority w:val="99"/>
    <w:semiHidden/>
    <w:unhideWhenUsed/>
    <w:rsid w:val="00AB75BD"/>
  </w:style>
  <w:style w:type="numbering" w:customStyle="1" w:styleId="111122111">
    <w:name w:val="Нет списка111122111"/>
    <w:next w:val="a4"/>
    <w:uiPriority w:val="99"/>
    <w:semiHidden/>
    <w:rsid w:val="00AB75BD"/>
  </w:style>
  <w:style w:type="table" w:customStyle="1" w:styleId="412211">
    <w:name w:val="Сетка таблицы412211"/>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1">
    <w:name w:val="Нет списка4112111"/>
    <w:next w:val="a4"/>
    <w:uiPriority w:val="99"/>
    <w:semiHidden/>
    <w:unhideWhenUsed/>
    <w:rsid w:val="00AB75BD"/>
  </w:style>
  <w:style w:type="table" w:customStyle="1" w:styleId="522110">
    <w:name w:val="Сетка таблицы52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 112211"/>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113">
    <w:name w:val="Классическая таблица 112211"/>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1">
    <w:name w:val="Table Normal2211"/>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2111">
    <w:name w:val="Нет списка5112111"/>
    <w:next w:val="a4"/>
    <w:uiPriority w:val="99"/>
    <w:semiHidden/>
    <w:unhideWhenUsed/>
    <w:rsid w:val="00AB75BD"/>
  </w:style>
  <w:style w:type="numbering" w:customStyle="1" w:styleId="13112111">
    <w:name w:val="Нет списка13112111"/>
    <w:next w:val="a4"/>
    <w:uiPriority w:val="99"/>
    <w:semiHidden/>
    <w:unhideWhenUsed/>
    <w:rsid w:val="00AB75BD"/>
  </w:style>
  <w:style w:type="numbering" w:customStyle="1" w:styleId="6112111">
    <w:name w:val="Нет списка6112111"/>
    <w:next w:val="a4"/>
    <w:uiPriority w:val="99"/>
    <w:semiHidden/>
    <w:unhideWhenUsed/>
    <w:rsid w:val="00AB75BD"/>
  </w:style>
  <w:style w:type="numbering" w:customStyle="1" w:styleId="14112111">
    <w:name w:val="Нет списка14112111"/>
    <w:next w:val="a4"/>
    <w:uiPriority w:val="99"/>
    <w:semiHidden/>
    <w:unhideWhenUsed/>
    <w:rsid w:val="00AB75BD"/>
  </w:style>
  <w:style w:type="numbering" w:customStyle="1" w:styleId="7112111">
    <w:name w:val="Нет списка7112111"/>
    <w:next w:val="a4"/>
    <w:uiPriority w:val="99"/>
    <w:semiHidden/>
    <w:unhideWhenUsed/>
    <w:rsid w:val="00AB75BD"/>
  </w:style>
  <w:style w:type="table" w:customStyle="1" w:styleId="-12211">
    <w:name w:val="Веб-таблица 12211"/>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10">
    <w:name w:val="Сетка таблицы72211"/>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ЭКОцентр Таблица (8пт)2211"/>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1">
    <w:name w:val="ЭКОцентр Таблица (10пт)2211"/>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f4">
    <w:name w:val="Основной текст11"/>
    <w:basedOn w:val="a1"/>
    <w:qFormat/>
    <w:rsid w:val="00AB75BD"/>
    <w:pPr>
      <w:shd w:val="clear" w:color="auto" w:fill="FFFFFF"/>
      <w:kinsoku/>
      <w:overflowPunct/>
      <w:autoSpaceDE/>
      <w:autoSpaceDN/>
      <w:adjustRightInd/>
      <w:snapToGrid/>
      <w:spacing w:after="3720" w:line="328" w:lineRule="exact"/>
      <w:ind w:hanging="1420"/>
      <w:jc w:val="center"/>
    </w:pPr>
    <w:rPr>
      <w:rFonts w:ascii="Times New Roman" w:eastAsia="Calibri" w:hAnsi="Times New Roman"/>
      <w:color w:val="000000"/>
      <w:sz w:val="26"/>
      <w:szCs w:val="26"/>
    </w:rPr>
  </w:style>
  <w:style w:type="paragraph" w:customStyle="1" w:styleId="5THTableTableHeading">
    <w:name w:val="Заголовок 5.TH.Table.Table Heading"/>
    <w:basedOn w:val="a1"/>
    <w:next w:val="a1"/>
    <w:qFormat/>
    <w:rsid w:val="00AB75BD"/>
    <w:pPr>
      <w:keepNext/>
      <w:kinsoku/>
      <w:overflowPunct/>
      <w:adjustRightInd/>
      <w:snapToGrid/>
      <w:spacing w:after="0"/>
      <w:jc w:val="center"/>
      <w:outlineLvl w:val="4"/>
    </w:pPr>
    <w:rPr>
      <w:rFonts w:ascii="Times New Roman" w:eastAsia="Calibri" w:hAnsi="Times New Roman"/>
      <w:sz w:val="24"/>
      <w:szCs w:val="24"/>
    </w:rPr>
  </w:style>
  <w:style w:type="character" w:customStyle="1" w:styleId="TEXTOFTABLES4">
    <w:name w:val="**TEXT OF TABLES Знак"/>
    <w:rsid w:val="00AB75BD"/>
    <w:rPr>
      <w:rFonts w:ascii="Arial" w:hAnsi="Arial" w:cs="Courier New"/>
      <w:sz w:val="18"/>
      <w:szCs w:val="24"/>
      <w:lang w:val="ru-RU" w:eastAsia="ru-RU" w:bidi="ar-SA"/>
    </w:rPr>
  </w:style>
  <w:style w:type="character" w:customStyle="1" w:styleId="FontStyle11">
    <w:name w:val="Font Style11"/>
    <w:uiPriority w:val="99"/>
    <w:rsid w:val="00AB75BD"/>
    <w:rPr>
      <w:rFonts w:ascii="Times New Roman" w:hAnsi="Times New Roman" w:cs="Times New Roman" w:hint="default"/>
      <w:sz w:val="22"/>
      <w:szCs w:val="22"/>
    </w:rPr>
  </w:style>
  <w:style w:type="paragraph" w:customStyle="1" w:styleId="TimesNewRoman6">
    <w:name w:val="Стиль Times New Roman по ширине После:  6 пт"/>
    <w:basedOn w:val="a1"/>
    <w:qFormat/>
    <w:rsid w:val="00AB75BD"/>
    <w:pPr>
      <w:tabs>
        <w:tab w:val="num" w:pos="1080"/>
      </w:tabs>
      <w:kinsoku/>
      <w:overflowPunct/>
      <w:autoSpaceDE/>
      <w:autoSpaceDN/>
      <w:adjustRightInd/>
      <w:snapToGrid/>
      <w:ind w:left="1080" w:hanging="360"/>
    </w:pPr>
    <w:rPr>
      <w:rFonts w:ascii="Times New Roman" w:eastAsia="Calibri" w:hAnsi="Times New Roman"/>
      <w:sz w:val="24"/>
      <w:szCs w:val="24"/>
    </w:rPr>
  </w:style>
  <w:style w:type="paragraph" w:customStyle="1" w:styleId="Little">
    <w:name w:val="Little"/>
    <w:basedOn w:val="a1"/>
    <w:qFormat/>
    <w:rsid w:val="00AB75BD"/>
    <w:pPr>
      <w:kinsoku/>
      <w:overflowPunct/>
      <w:autoSpaceDE/>
      <w:autoSpaceDN/>
      <w:adjustRightInd/>
      <w:snapToGrid/>
      <w:spacing w:before="120"/>
    </w:pPr>
    <w:rPr>
      <w:rFonts w:ascii="Times New Roman" w:eastAsia="Calibri" w:hAnsi="Times New Roman"/>
      <w:b/>
      <w:i/>
      <w:sz w:val="22"/>
      <w:szCs w:val="24"/>
      <w:lang w:val="en-US"/>
    </w:rPr>
  </w:style>
  <w:style w:type="character" w:customStyle="1" w:styleId="4f8">
    <w:name w:val="Основной текст Знак Знак Знак Знак4"/>
    <w:aliases w:val="Основной текст Знак Знак Знак Знак Знак2,Основной текст Знак Знак Знак2,DNV-Bo Знак,DNV-Body1 Знак1,Основной текст Знак1 Знак Знак1,b Знак1,Основной текст Знак1 Знак Знак Знак Знак1,Основной текст Знак Знак Знак Знак1"/>
    <w:rsid w:val="00AB75BD"/>
    <w:rPr>
      <w:rFonts w:ascii="Times New Roman" w:eastAsia="Times New Roman" w:hAnsi="Times New Roman" w:cs="Times New Roman"/>
      <w:sz w:val="24"/>
      <w:szCs w:val="24"/>
      <w:lang w:eastAsia="ru-RU"/>
    </w:rPr>
  </w:style>
  <w:style w:type="character" w:customStyle="1" w:styleId="s90">
    <w:name w:val="s90"/>
    <w:rsid w:val="00AB75BD"/>
  </w:style>
  <w:style w:type="numbering" w:customStyle="1" w:styleId="280">
    <w:name w:val="Нет списка28"/>
    <w:next w:val="a4"/>
    <w:uiPriority w:val="99"/>
    <w:semiHidden/>
    <w:unhideWhenUsed/>
    <w:rsid w:val="00AB75BD"/>
  </w:style>
  <w:style w:type="numbering" w:customStyle="1" w:styleId="1190">
    <w:name w:val="Нет списка119"/>
    <w:next w:val="a4"/>
    <w:uiPriority w:val="99"/>
    <w:semiHidden/>
    <w:unhideWhenUsed/>
    <w:rsid w:val="00AB75BD"/>
  </w:style>
  <w:style w:type="table" w:customStyle="1" w:styleId="281">
    <w:name w:val="Сетка таблицы28"/>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4"/>
    <w:uiPriority w:val="99"/>
    <w:semiHidden/>
    <w:rsid w:val="00AB75BD"/>
  </w:style>
  <w:style w:type="table" w:customStyle="1" w:styleId="1191">
    <w:name w:val="Сетка таблицы119"/>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AB75BD"/>
  </w:style>
  <w:style w:type="table" w:customStyle="1" w:styleId="291">
    <w:name w:val="Сетка таблицы29"/>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4"/>
    <w:uiPriority w:val="99"/>
    <w:semiHidden/>
    <w:rsid w:val="00AB75BD"/>
  </w:style>
  <w:style w:type="numbering" w:customStyle="1" w:styleId="371">
    <w:name w:val="Нет списка37"/>
    <w:next w:val="a4"/>
    <w:uiPriority w:val="99"/>
    <w:semiHidden/>
    <w:unhideWhenUsed/>
    <w:rsid w:val="00AB75BD"/>
  </w:style>
  <w:style w:type="table" w:customStyle="1" w:styleId="380">
    <w:name w:val="Сетка таблицы38"/>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4"/>
    <w:semiHidden/>
    <w:rsid w:val="00AB75BD"/>
  </w:style>
  <w:style w:type="table" w:customStyle="1" w:styleId="1271">
    <w:name w:val="Сетка таблицы127"/>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AB75BD"/>
  </w:style>
  <w:style w:type="table" w:customStyle="1" w:styleId="2171">
    <w:name w:val="Сетка таблицы217"/>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4"/>
    <w:semiHidden/>
    <w:rsid w:val="00AB75BD"/>
  </w:style>
  <w:style w:type="table" w:customStyle="1" w:styleId="11171">
    <w:name w:val="Сетка таблицы1117"/>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4"/>
    <w:uiPriority w:val="99"/>
    <w:semiHidden/>
    <w:unhideWhenUsed/>
    <w:rsid w:val="00AB75BD"/>
  </w:style>
  <w:style w:type="table" w:customStyle="1" w:styleId="570">
    <w:name w:val="Сетка таблицы57"/>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 18"/>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7">
    <w:name w:val="стиль 87"/>
    <w:rsid w:val="00AB75BD"/>
    <w:pPr>
      <w:numPr>
        <w:numId w:val="25"/>
      </w:numPr>
    </w:pPr>
  </w:style>
  <w:style w:type="table" w:customStyle="1" w:styleId="186">
    <w:name w:val="Классическая таблица 18"/>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71">
    <w:name w:val="Нет списка57"/>
    <w:next w:val="a4"/>
    <w:uiPriority w:val="99"/>
    <w:semiHidden/>
    <w:unhideWhenUsed/>
    <w:rsid w:val="00AB75BD"/>
  </w:style>
  <w:style w:type="numbering" w:customStyle="1" w:styleId="1370">
    <w:name w:val="Нет списка137"/>
    <w:next w:val="a4"/>
    <w:uiPriority w:val="99"/>
    <w:semiHidden/>
    <w:unhideWhenUsed/>
    <w:rsid w:val="00AB75BD"/>
  </w:style>
  <w:style w:type="numbering" w:customStyle="1" w:styleId="671">
    <w:name w:val="Нет списка67"/>
    <w:next w:val="a4"/>
    <w:uiPriority w:val="99"/>
    <w:semiHidden/>
    <w:unhideWhenUsed/>
    <w:rsid w:val="00AB75BD"/>
  </w:style>
  <w:style w:type="numbering" w:customStyle="1" w:styleId="1470">
    <w:name w:val="Нет списка147"/>
    <w:next w:val="a4"/>
    <w:uiPriority w:val="99"/>
    <w:semiHidden/>
    <w:unhideWhenUsed/>
    <w:rsid w:val="00AB75BD"/>
  </w:style>
  <w:style w:type="numbering" w:customStyle="1" w:styleId="770">
    <w:name w:val="Нет списка77"/>
    <w:next w:val="a4"/>
    <w:uiPriority w:val="99"/>
    <w:semiHidden/>
    <w:unhideWhenUsed/>
    <w:rsid w:val="00AB75BD"/>
  </w:style>
  <w:style w:type="numbering" w:customStyle="1" w:styleId="862">
    <w:name w:val="Нет списка86"/>
    <w:next w:val="a4"/>
    <w:uiPriority w:val="99"/>
    <w:semiHidden/>
    <w:unhideWhenUsed/>
    <w:rsid w:val="00AB75BD"/>
  </w:style>
  <w:style w:type="numbering" w:customStyle="1" w:styleId="96">
    <w:name w:val="Нет списка96"/>
    <w:next w:val="a4"/>
    <w:uiPriority w:val="99"/>
    <w:semiHidden/>
    <w:unhideWhenUsed/>
    <w:rsid w:val="00AB75BD"/>
  </w:style>
  <w:style w:type="numbering" w:customStyle="1" w:styleId="1560">
    <w:name w:val="Нет списка156"/>
    <w:next w:val="a4"/>
    <w:uiPriority w:val="99"/>
    <w:semiHidden/>
    <w:rsid w:val="00AB75BD"/>
  </w:style>
  <w:style w:type="numbering" w:customStyle="1" w:styleId="3161">
    <w:name w:val="Нет списка316"/>
    <w:next w:val="a4"/>
    <w:uiPriority w:val="99"/>
    <w:semiHidden/>
    <w:unhideWhenUsed/>
    <w:rsid w:val="00AB75BD"/>
  </w:style>
  <w:style w:type="table" w:customStyle="1" w:styleId="3170">
    <w:name w:val="Сетка таблицы317"/>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4"/>
    <w:uiPriority w:val="99"/>
    <w:semiHidden/>
    <w:rsid w:val="00AB75BD"/>
  </w:style>
  <w:style w:type="numbering" w:customStyle="1" w:styleId="21170">
    <w:name w:val="Нет списка2117"/>
    <w:next w:val="a4"/>
    <w:uiPriority w:val="99"/>
    <w:semiHidden/>
    <w:unhideWhenUsed/>
    <w:rsid w:val="00AB75BD"/>
  </w:style>
  <w:style w:type="numbering" w:customStyle="1" w:styleId="1111150">
    <w:name w:val="Нет списка111115"/>
    <w:next w:val="a4"/>
    <w:semiHidden/>
    <w:rsid w:val="00AB75BD"/>
  </w:style>
  <w:style w:type="table" w:customStyle="1" w:styleId="417">
    <w:name w:val="Сетка таблицы417"/>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4"/>
    <w:uiPriority w:val="99"/>
    <w:semiHidden/>
    <w:unhideWhenUsed/>
    <w:rsid w:val="00AB75BD"/>
  </w:style>
  <w:style w:type="table" w:customStyle="1" w:styleId="1172">
    <w:name w:val="Сетка таблицы 117"/>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6">
    <w:name w:val="стиль 816"/>
    <w:rsid w:val="00AB75BD"/>
    <w:pPr>
      <w:numPr>
        <w:numId w:val="27"/>
      </w:numPr>
    </w:pPr>
  </w:style>
  <w:style w:type="table" w:customStyle="1" w:styleId="1173">
    <w:name w:val="Классическая таблица 117"/>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6">
    <w:name w:val="Нет списка516"/>
    <w:next w:val="a4"/>
    <w:uiPriority w:val="99"/>
    <w:semiHidden/>
    <w:unhideWhenUsed/>
    <w:rsid w:val="00AB75BD"/>
  </w:style>
  <w:style w:type="numbering" w:customStyle="1" w:styleId="13160">
    <w:name w:val="Нет списка1316"/>
    <w:next w:val="a4"/>
    <w:uiPriority w:val="99"/>
    <w:semiHidden/>
    <w:unhideWhenUsed/>
    <w:rsid w:val="00AB75BD"/>
  </w:style>
  <w:style w:type="numbering" w:customStyle="1" w:styleId="616">
    <w:name w:val="Нет списка616"/>
    <w:next w:val="a4"/>
    <w:uiPriority w:val="99"/>
    <w:semiHidden/>
    <w:unhideWhenUsed/>
    <w:rsid w:val="00AB75BD"/>
  </w:style>
  <w:style w:type="numbering" w:customStyle="1" w:styleId="14160">
    <w:name w:val="Нет списка1416"/>
    <w:next w:val="a4"/>
    <w:uiPriority w:val="99"/>
    <w:semiHidden/>
    <w:unhideWhenUsed/>
    <w:rsid w:val="00AB75BD"/>
  </w:style>
  <w:style w:type="numbering" w:customStyle="1" w:styleId="716">
    <w:name w:val="Нет списка716"/>
    <w:next w:val="a4"/>
    <w:uiPriority w:val="99"/>
    <w:semiHidden/>
    <w:unhideWhenUsed/>
    <w:rsid w:val="00AB75BD"/>
  </w:style>
  <w:style w:type="table" w:customStyle="1" w:styleId="-17">
    <w:name w:val="Веб-таблица 17"/>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1">
    <w:name w:val="Сетка таблицы77"/>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ЭКОцентр Таблица (8пт)7"/>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70">
    <w:name w:val="ЭКОцентр Таблица (10пт)7"/>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52">
    <w:name w:val="Нет списка105"/>
    <w:next w:val="a4"/>
    <w:uiPriority w:val="99"/>
    <w:semiHidden/>
    <w:unhideWhenUsed/>
    <w:rsid w:val="00AB75BD"/>
  </w:style>
  <w:style w:type="table" w:customStyle="1" w:styleId="854">
    <w:name w:val="Сетка таблицы85"/>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4"/>
    <w:uiPriority w:val="99"/>
    <w:semiHidden/>
    <w:rsid w:val="00AB75BD"/>
  </w:style>
  <w:style w:type="table" w:customStyle="1" w:styleId="1125">
    <w:name w:val="Сетка таблицы112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semiHidden/>
    <w:unhideWhenUsed/>
    <w:rsid w:val="00AB75BD"/>
  </w:style>
  <w:style w:type="table" w:customStyle="1" w:styleId="2251">
    <w:name w:val="Сетка таблицы22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4"/>
    <w:uiPriority w:val="99"/>
    <w:semiHidden/>
    <w:rsid w:val="00AB75BD"/>
  </w:style>
  <w:style w:type="numbering" w:customStyle="1" w:styleId="3250">
    <w:name w:val="Нет списка325"/>
    <w:next w:val="a4"/>
    <w:uiPriority w:val="99"/>
    <w:semiHidden/>
    <w:unhideWhenUsed/>
    <w:rsid w:val="00AB75BD"/>
  </w:style>
  <w:style w:type="table" w:customStyle="1" w:styleId="3251">
    <w:name w:val="Сетка таблицы32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4"/>
    <w:uiPriority w:val="99"/>
    <w:semiHidden/>
    <w:rsid w:val="00AB75BD"/>
  </w:style>
  <w:style w:type="table" w:customStyle="1" w:styleId="12151">
    <w:name w:val="Сетка таблицы121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4"/>
    <w:semiHidden/>
    <w:unhideWhenUsed/>
    <w:rsid w:val="00AB75BD"/>
  </w:style>
  <w:style w:type="table" w:customStyle="1" w:styleId="21150">
    <w:name w:val="Сетка таблицы211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4"/>
    <w:uiPriority w:val="99"/>
    <w:semiHidden/>
    <w:rsid w:val="00AB75BD"/>
  </w:style>
  <w:style w:type="table" w:customStyle="1" w:styleId="111152">
    <w:name w:val="Сетка таблицы1111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4"/>
    <w:uiPriority w:val="99"/>
    <w:semiHidden/>
    <w:unhideWhenUsed/>
    <w:rsid w:val="00AB75BD"/>
  </w:style>
  <w:style w:type="table" w:customStyle="1" w:styleId="5150">
    <w:name w:val="Сетка таблицы51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5">
    <w:name w:val="стиль 825"/>
    <w:rsid w:val="00AB75BD"/>
    <w:pPr>
      <w:numPr>
        <w:numId w:val="7"/>
      </w:numPr>
    </w:pPr>
  </w:style>
  <w:style w:type="table" w:customStyle="1" w:styleId="1254">
    <w:name w:val="Классическая таблица 125"/>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5">
    <w:name w:val="Table Normal15"/>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25">
    <w:name w:val="Нет списка525"/>
    <w:next w:val="a4"/>
    <w:uiPriority w:val="99"/>
    <w:semiHidden/>
    <w:unhideWhenUsed/>
    <w:rsid w:val="00AB75BD"/>
  </w:style>
  <w:style w:type="numbering" w:customStyle="1" w:styleId="13250">
    <w:name w:val="Нет списка1325"/>
    <w:next w:val="a4"/>
    <w:uiPriority w:val="99"/>
    <w:semiHidden/>
    <w:unhideWhenUsed/>
    <w:rsid w:val="00AB75BD"/>
  </w:style>
  <w:style w:type="numbering" w:customStyle="1" w:styleId="625">
    <w:name w:val="Нет списка625"/>
    <w:next w:val="a4"/>
    <w:uiPriority w:val="99"/>
    <w:semiHidden/>
    <w:unhideWhenUsed/>
    <w:rsid w:val="00AB75BD"/>
  </w:style>
  <w:style w:type="numbering" w:customStyle="1" w:styleId="14250">
    <w:name w:val="Нет списка1425"/>
    <w:next w:val="a4"/>
    <w:uiPriority w:val="99"/>
    <w:semiHidden/>
    <w:unhideWhenUsed/>
    <w:rsid w:val="00AB75BD"/>
  </w:style>
  <w:style w:type="numbering" w:customStyle="1" w:styleId="725">
    <w:name w:val="Нет списка725"/>
    <w:next w:val="a4"/>
    <w:uiPriority w:val="99"/>
    <w:semiHidden/>
    <w:unhideWhenUsed/>
    <w:rsid w:val="00AB75BD"/>
  </w:style>
  <w:style w:type="numbering" w:customStyle="1" w:styleId="8150">
    <w:name w:val="Нет списка815"/>
    <w:next w:val="a4"/>
    <w:uiPriority w:val="99"/>
    <w:semiHidden/>
    <w:unhideWhenUsed/>
    <w:rsid w:val="00AB75BD"/>
  </w:style>
  <w:style w:type="numbering" w:customStyle="1" w:styleId="915">
    <w:name w:val="Нет списка915"/>
    <w:next w:val="a4"/>
    <w:uiPriority w:val="99"/>
    <w:semiHidden/>
    <w:unhideWhenUsed/>
    <w:rsid w:val="00AB75BD"/>
  </w:style>
  <w:style w:type="numbering" w:customStyle="1" w:styleId="15150">
    <w:name w:val="Нет списка1515"/>
    <w:next w:val="a4"/>
    <w:uiPriority w:val="99"/>
    <w:semiHidden/>
    <w:rsid w:val="00AB75BD"/>
  </w:style>
  <w:style w:type="numbering" w:customStyle="1" w:styleId="3115">
    <w:name w:val="Нет списка3115"/>
    <w:next w:val="a4"/>
    <w:uiPriority w:val="99"/>
    <w:semiHidden/>
    <w:unhideWhenUsed/>
    <w:rsid w:val="00AB75BD"/>
  </w:style>
  <w:style w:type="table" w:customStyle="1" w:styleId="31150">
    <w:name w:val="Сетка таблицы311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0">
    <w:name w:val="Нет списка12115"/>
    <w:next w:val="a4"/>
    <w:uiPriority w:val="99"/>
    <w:semiHidden/>
    <w:rsid w:val="00AB75BD"/>
  </w:style>
  <w:style w:type="numbering" w:customStyle="1" w:styleId="21115">
    <w:name w:val="Нет списка21115"/>
    <w:next w:val="a4"/>
    <w:uiPriority w:val="99"/>
    <w:semiHidden/>
    <w:unhideWhenUsed/>
    <w:rsid w:val="00AB75BD"/>
  </w:style>
  <w:style w:type="numbering" w:customStyle="1" w:styleId="11111130">
    <w:name w:val="Нет списка1111113"/>
    <w:next w:val="a4"/>
    <w:semiHidden/>
    <w:rsid w:val="00AB75BD"/>
  </w:style>
  <w:style w:type="table" w:customStyle="1" w:styleId="4115">
    <w:name w:val="Сетка таблицы411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0">
    <w:name w:val="Нет списка4115"/>
    <w:next w:val="a4"/>
    <w:uiPriority w:val="99"/>
    <w:semiHidden/>
    <w:unhideWhenUsed/>
    <w:rsid w:val="00AB75BD"/>
  </w:style>
  <w:style w:type="table" w:customStyle="1" w:styleId="11152">
    <w:name w:val="Сетка таблицы 1115"/>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5">
    <w:name w:val="стиль 8115"/>
    <w:rsid w:val="00AB75BD"/>
  </w:style>
  <w:style w:type="table" w:customStyle="1" w:styleId="11153">
    <w:name w:val="Классическая таблица 1115"/>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5">
    <w:name w:val="Нет списка5115"/>
    <w:next w:val="a4"/>
    <w:uiPriority w:val="99"/>
    <w:semiHidden/>
    <w:unhideWhenUsed/>
    <w:rsid w:val="00AB75BD"/>
  </w:style>
  <w:style w:type="numbering" w:customStyle="1" w:styleId="131150">
    <w:name w:val="Нет списка13115"/>
    <w:next w:val="a4"/>
    <w:uiPriority w:val="99"/>
    <w:semiHidden/>
    <w:unhideWhenUsed/>
    <w:rsid w:val="00AB75BD"/>
  </w:style>
  <w:style w:type="numbering" w:customStyle="1" w:styleId="6115">
    <w:name w:val="Нет списка6115"/>
    <w:next w:val="a4"/>
    <w:uiPriority w:val="99"/>
    <w:semiHidden/>
    <w:unhideWhenUsed/>
    <w:rsid w:val="00AB75BD"/>
  </w:style>
  <w:style w:type="numbering" w:customStyle="1" w:styleId="141150">
    <w:name w:val="Нет списка14115"/>
    <w:next w:val="a4"/>
    <w:uiPriority w:val="99"/>
    <w:semiHidden/>
    <w:unhideWhenUsed/>
    <w:rsid w:val="00AB75BD"/>
  </w:style>
  <w:style w:type="numbering" w:customStyle="1" w:styleId="7115">
    <w:name w:val="Нет списка7115"/>
    <w:next w:val="a4"/>
    <w:uiPriority w:val="99"/>
    <w:semiHidden/>
    <w:unhideWhenUsed/>
    <w:rsid w:val="00AB75BD"/>
  </w:style>
  <w:style w:type="table" w:customStyle="1" w:styleId="-115">
    <w:name w:val="Веб-таблица 115"/>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0">
    <w:name w:val="Сетка таблицы715"/>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2">
    <w:name w:val="ЭКОцентр Таблица (8пт)15"/>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5">
    <w:name w:val="ЭКОцентр Таблица (10пт)15"/>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2">
    <w:name w:val="Нет списка1013"/>
    <w:next w:val="a4"/>
    <w:uiPriority w:val="99"/>
    <w:semiHidden/>
    <w:unhideWhenUsed/>
    <w:rsid w:val="00AB75BD"/>
  </w:style>
  <w:style w:type="numbering" w:customStyle="1" w:styleId="16130">
    <w:name w:val="Нет списка1613"/>
    <w:next w:val="a4"/>
    <w:uiPriority w:val="99"/>
    <w:semiHidden/>
    <w:rsid w:val="00AB75BD"/>
  </w:style>
  <w:style w:type="numbering" w:customStyle="1" w:styleId="2213">
    <w:name w:val="Нет списка2213"/>
    <w:next w:val="a4"/>
    <w:semiHidden/>
    <w:unhideWhenUsed/>
    <w:rsid w:val="00AB75BD"/>
  </w:style>
  <w:style w:type="numbering" w:customStyle="1" w:styleId="112130">
    <w:name w:val="Нет списка11213"/>
    <w:next w:val="a4"/>
    <w:uiPriority w:val="99"/>
    <w:semiHidden/>
    <w:rsid w:val="00AB75BD"/>
  </w:style>
  <w:style w:type="numbering" w:customStyle="1" w:styleId="3213">
    <w:name w:val="Нет списка3213"/>
    <w:next w:val="a4"/>
    <w:uiPriority w:val="99"/>
    <w:semiHidden/>
    <w:unhideWhenUsed/>
    <w:rsid w:val="00AB75BD"/>
  </w:style>
  <w:style w:type="numbering" w:customStyle="1" w:styleId="122130">
    <w:name w:val="Нет списка12213"/>
    <w:next w:val="a4"/>
    <w:uiPriority w:val="99"/>
    <w:semiHidden/>
    <w:rsid w:val="00AB75BD"/>
  </w:style>
  <w:style w:type="numbering" w:customStyle="1" w:styleId="21213">
    <w:name w:val="Нет списка21213"/>
    <w:next w:val="a4"/>
    <w:semiHidden/>
    <w:unhideWhenUsed/>
    <w:rsid w:val="00AB75BD"/>
  </w:style>
  <w:style w:type="numbering" w:customStyle="1" w:styleId="1112130">
    <w:name w:val="Нет списка111213"/>
    <w:next w:val="a4"/>
    <w:uiPriority w:val="99"/>
    <w:semiHidden/>
    <w:rsid w:val="00AB75BD"/>
  </w:style>
  <w:style w:type="numbering" w:customStyle="1" w:styleId="4213">
    <w:name w:val="Нет списка4213"/>
    <w:next w:val="a4"/>
    <w:uiPriority w:val="99"/>
    <w:semiHidden/>
    <w:unhideWhenUsed/>
    <w:rsid w:val="00AB75BD"/>
  </w:style>
  <w:style w:type="numbering" w:customStyle="1" w:styleId="82130">
    <w:name w:val="стиль 8213"/>
    <w:rsid w:val="00AB75BD"/>
  </w:style>
  <w:style w:type="numbering" w:customStyle="1" w:styleId="5213">
    <w:name w:val="Нет списка5213"/>
    <w:next w:val="a4"/>
    <w:uiPriority w:val="99"/>
    <w:semiHidden/>
    <w:unhideWhenUsed/>
    <w:rsid w:val="00AB75BD"/>
  </w:style>
  <w:style w:type="numbering" w:customStyle="1" w:styleId="132130">
    <w:name w:val="Нет списка13213"/>
    <w:next w:val="a4"/>
    <w:uiPriority w:val="99"/>
    <w:semiHidden/>
    <w:unhideWhenUsed/>
    <w:rsid w:val="00AB75BD"/>
  </w:style>
  <w:style w:type="numbering" w:customStyle="1" w:styleId="6213">
    <w:name w:val="Нет списка6213"/>
    <w:next w:val="a4"/>
    <w:uiPriority w:val="99"/>
    <w:semiHidden/>
    <w:unhideWhenUsed/>
    <w:rsid w:val="00AB75BD"/>
  </w:style>
  <w:style w:type="numbering" w:customStyle="1" w:styleId="14213">
    <w:name w:val="Нет списка14213"/>
    <w:next w:val="a4"/>
    <w:uiPriority w:val="99"/>
    <w:semiHidden/>
    <w:unhideWhenUsed/>
    <w:rsid w:val="00AB75BD"/>
  </w:style>
  <w:style w:type="numbering" w:customStyle="1" w:styleId="7213">
    <w:name w:val="Нет списка7213"/>
    <w:next w:val="a4"/>
    <w:uiPriority w:val="99"/>
    <w:semiHidden/>
    <w:unhideWhenUsed/>
    <w:rsid w:val="00AB75BD"/>
  </w:style>
  <w:style w:type="numbering" w:customStyle="1" w:styleId="81132">
    <w:name w:val="Нет списка8113"/>
    <w:next w:val="a4"/>
    <w:uiPriority w:val="99"/>
    <w:semiHidden/>
    <w:unhideWhenUsed/>
    <w:rsid w:val="00AB75BD"/>
  </w:style>
  <w:style w:type="numbering" w:customStyle="1" w:styleId="91130">
    <w:name w:val="Нет списка9113"/>
    <w:next w:val="a4"/>
    <w:uiPriority w:val="99"/>
    <w:semiHidden/>
    <w:unhideWhenUsed/>
    <w:rsid w:val="00AB75BD"/>
  </w:style>
  <w:style w:type="numbering" w:customStyle="1" w:styleId="151130">
    <w:name w:val="Нет списка15113"/>
    <w:next w:val="a4"/>
    <w:uiPriority w:val="99"/>
    <w:semiHidden/>
    <w:rsid w:val="00AB75BD"/>
  </w:style>
  <w:style w:type="numbering" w:customStyle="1" w:styleId="31113">
    <w:name w:val="Нет списка31113"/>
    <w:next w:val="a4"/>
    <w:uiPriority w:val="99"/>
    <w:semiHidden/>
    <w:unhideWhenUsed/>
    <w:rsid w:val="00AB75BD"/>
  </w:style>
  <w:style w:type="numbering" w:customStyle="1" w:styleId="1211130">
    <w:name w:val="Нет списка121113"/>
    <w:next w:val="a4"/>
    <w:uiPriority w:val="99"/>
    <w:semiHidden/>
    <w:rsid w:val="00AB75BD"/>
  </w:style>
  <w:style w:type="numbering" w:customStyle="1" w:styleId="211113">
    <w:name w:val="Нет списка211113"/>
    <w:next w:val="a4"/>
    <w:uiPriority w:val="99"/>
    <w:semiHidden/>
    <w:unhideWhenUsed/>
    <w:rsid w:val="00AB75BD"/>
  </w:style>
  <w:style w:type="numbering" w:customStyle="1" w:styleId="11111113">
    <w:name w:val="Нет списка11111113"/>
    <w:next w:val="a4"/>
    <w:uiPriority w:val="99"/>
    <w:semiHidden/>
    <w:rsid w:val="00AB75BD"/>
  </w:style>
  <w:style w:type="numbering" w:customStyle="1" w:styleId="41113">
    <w:name w:val="Нет списка41113"/>
    <w:next w:val="a4"/>
    <w:uiPriority w:val="99"/>
    <w:semiHidden/>
    <w:unhideWhenUsed/>
    <w:rsid w:val="00AB75BD"/>
  </w:style>
  <w:style w:type="numbering" w:customStyle="1" w:styleId="811130">
    <w:name w:val="стиль 81113"/>
    <w:rsid w:val="00AB75BD"/>
  </w:style>
  <w:style w:type="numbering" w:customStyle="1" w:styleId="51113">
    <w:name w:val="Нет списка51113"/>
    <w:next w:val="a4"/>
    <w:uiPriority w:val="99"/>
    <w:semiHidden/>
    <w:unhideWhenUsed/>
    <w:rsid w:val="00AB75BD"/>
  </w:style>
  <w:style w:type="numbering" w:customStyle="1" w:styleId="1311130">
    <w:name w:val="Нет списка131113"/>
    <w:next w:val="a4"/>
    <w:uiPriority w:val="99"/>
    <w:semiHidden/>
    <w:unhideWhenUsed/>
    <w:rsid w:val="00AB75BD"/>
  </w:style>
  <w:style w:type="numbering" w:customStyle="1" w:styleId="61113">
    <w:name w:val="Нет списка61113"/>
    <w:next w:val="a4"/>
    <w:uiPriority w:val="99"/>
    <w:semiHidden/>
    <w:unhideWhenUsed/>
    <w:rsid w:val="00AB75BD"/>
  </w:style>
  <w:style w:type="numbering" w:customStyle="1" w:styleId="141113">
    <w:name w:val="Нет списка141113"/>
    <w:next w:val="a4"/>
    <w:uiPriority w:val="99"/>
    <w:semiHidden/>
    <w:unhideWhenUsed/>
    <w:rsid w:val="00AB75BD"/>
  </w:style>
  <w:style w:type="numbering" w:customStyle="1" w:styleId="71113">
    <w:name w:val="Нет списка71113"/>
    <w:next w:val="a4"/>
    <w:uiPriority w:val="99"/>
    <w:semiHidden/>
    <w:unhideWhenUsed/>
    <w:rsid w:val="00AB75BD"/>
  </w:style>
  <w:style w:type="numbering" w:customStyle="1" w:styleId="1730">
    <w:name w:val="Нет списка173"/>
    <w:next w:val="a4"/>
    <w:uiPriority w:val="99"/>
    <w:semiHidden/>
    <w:unhideWhenUsed/>
    <w:rsid w:val="00AB75BD"/>
  </w:style>
  <w:style w:type="numbering" w:customStyle="1" w:styleId="1830">
    <w:name w:val="Нет списка183"/>
    <w:next w:val="a4"/>
    <w:uiPriority w:val="99"/>
    <w:semiHidden/>
    <w:rsid w:val="00AB75BD"/>
  </w:style>
  <w:style w:type="numbering" w:customStyle="1" w:styleId="2332">
    <w:name w:val="Нет списка233"/>
    <w:next w:val="a4"/>
    <w:semiHidden/>
    <w:unhideWhenUsed/>
    <w:rsid w:val="00AB75BD"/>
  </w:style>
  <w:style w:type="numbering" w:customStyle="1" w:styleId="11332">
    <w:name w:val="Нет списка1133"/>
    <w:next w:val="a4"/>
    <w:uiPriority w:val="99"/>
    <w:semiHidden/>
    <w:rsid w:val="00AB75BD"/>
  </w:style>
  <w:style w:type="numbering" w:customStyle="1" w:styleId="3332">
    <w:name w:val="Нет списка333"/>
    <w:next w:val="a4"/>
    <w:uiPriority w:val="99"/>
    <w:semiHidden/>
    <w:unhideWhenUsed/>
    <w:rsid w:val="00AB75BD"/>
  </w:style>
  <w:style w:type="numbering" w:customStyle="1" w:styleId="12330">
    <w:name w:val="Нет списка1233"/>
    <w:next w:val="a4"/>
    <w:uiPriority w:val="99"/>
    <w:semiHidden/>
    <w:rsid w:val="00AB75BD"/>
  </w:style>
  <w:style w:type="numbering" w:customStyle="1" w:styleId="2133">
    <w:name w:val="Нет списка2133"/>
    <w:next w:val="a4"/>
    <w:semiHidden/>
    <w:unhideWhenUsed/>
    <w:rsid w:val="00AB75BD"/>
  </w:style>
  <w:style w:type="numbering" w:customStyle="1" w:styleId="111330">
    <w:name w:val="Нет списка11133"/>
    <w:next w:val="a4"/>
    <w:uiPriority w:val="99"/>
    <w:semiHidden/>
    <w:rsid w:val="00AB75BD"/>
  </w:style>
  <w:style w:type="numbering" w:customStyle="1" w:styleId="4330">
    <w:name w:val="Нет списка433"/>
    <w:next w:val="a4"/>
    <w:uiPriority w:val="99"/>
    <w:semiHidden/>
    <w:unhideWhenUsed/>
    <w:rsid w:val="00AB75BD"/>
  </w:style>
  <w:style w:type="numbering" w:customStyle="1" w:styleId="835">
    <w:name w:val="стиль 835"/>
    <w:rsid w:val="00AB75BD"/>
    <w:pPr>
      <w:numPr>
        <w:numId w:val="35"/>
      </w:numPr>
    </w:pPr>
  </w:style>
  <w:style w:type="numbering" w:customStyle="1" w:styleId="533">
    <w:name w:val="Нет списка533"/>
    <w:next w:val="a4"/>
    <w:uiPriority w:val="99"/>
    <w:semiHidden/>
    <w:unhideWhenUsed/>
    <w:rsid w:val="00AB75BD"/>
  </w:style>
  <w:style w:type="numbering" w:customStyle="1" w:styleId="13330">
    <w:name w:val="Нет списка1333"/>
    <w:next w:val="a4"/>
    <w:uiPriority w:val="99"/>
    <w:semiHidden/>
    <w:unhideWhenUsed/>
    <w:rsid w:val="00AB75BD"/>
  </w:style>
  <w:style w:type="numbering" w:customStyle="1" w:styleId="633">
    <w:name w:val="Нет списка633"/>
    <w:next w:val="a4"/>
    <w:uiPriority w:val="99"/>
    <w:semiHidden/>
    <w:unhideWhenUsed/>
    <w:rsid w:val="00AB75BD"/>
  </w:style>
  <w:style w:type="numbering" w:customStyle="1" w:styleId="1433">
    <w:name w:val="Нет списка1433"/>
    <w:next w:val="a4"/>
    <w:uiPriority w:val="99"/>
    <w:semiHidden/>
    <w:unhideWhenUsed/>
    <w:rsid w:val="00AB75BD"/>
  </w:style>
  <w:style w:type="numbering" w:customStyle="1" w:styleId="733">
    <w:name w:val="Нет списка733"/>
    <w:next w:val="a4"/>
    <w:uiPriority w:val="99"/>
    <w:semiHidden/>
    <w:unhideWhenUsed/>
    <w:rsid w:val="00AB75BD"/>
  </w:style>
  <w:style w:type="numbering" w:customStyle="1" w:styleId="8233">
    <w:name w:val="Нет списка823"/>
    <w:next w:val="a4"/>
    <w:uiPriority w:val="99"/>
    <w:semiHidden/>
    <w:unhideWhenUsed/>
    <w:rsid w:val="00AB75BD"/>
  </w:style>
  <w:style w:type="numbering" w:customStyle="1" w:styleId="9230">
    <w:name w:val="Нет списка923"/>
    <w:next w:val="a4"/>
    <w:uiPriority w:val="99"/>
    <w:semiHidden/>
    <w:unhideWhenUsed/>
    <w:rsid w:val="00AB75BD"/>
  </w:style>
  <w:style w:type="numbering" w:customStyle="1" w:styleId="15230">
    <w:name w:val="Нет списка1523"/>
    <w:next w:val="a4"/>
    <w:uiPriority w:val="99"/>
    <w:semiHidden/>
    <w:rsid w:val="00AB75BD"/>
  </w:style>
  <w:style w:type="numbering" w:customStyle="1" w:styleId="31230">
    <w:name w:val="Нет списка3123"/>
    <w:next w:val="a4"/>
    <w:uiPriority w:val="99"/>
    <w:semiHidden/>
    <w:unhideWhenUsed/>
    <w:rsid w:val="00AB75BD"/>
  </w:style>
  <w:style w:type="numbering" w:customStyle="1" w:styleId="121230">
    <w:name w:val="Нет списка12123"/>
    <w:next w:val="a4"/>
    <w:uiPriority w:val="99"/>
    <w:semiHidden/>
    <w:rsid w:val="00AB75BD"/>
  </w:style>
  <w:style w:type="numbering" w:customStyle="1" w:styleId="21125">
    <w:name w:val="Нет списка21125"/>
    <w:next w:val="a4"/>
    <w:uiPriority w:val="99"/>
    <w:semiHidden/>
    <w:unhideWhenUsed/>
    <w:rsid w:val="00AB75BD"/>
  </w:style>
  <w:style w:type="numbering" w:customStyle="1" w:styleId="1111250">
    <w:name w:val="Нет списка111125"/>
    <w:next w:val="a4"/>
    <w:uiPriority w:val="99"/>
    <w:semiHidden/>
    <w:rsid w:val="00AB75BD"/>
  </w:style>
  <w:style w:type="numbering" w:customStyle="1" w:styleId="41230">
    <w:name w:val="Нет списка4123"/>
    <w:next w:val="a4"/>
    <w:uiPriority w:val="99"/>
    <w:semiHidden/>
    <w:unhideWhenUsed/>
    <w:rsid w:val="00AB75BD"/>
  </w:style>
  <w:style w:type="numbering" w:customStyle="1" w:styleId="81250">
    <w:name w:val="стиль 8125"/>
    <w:rsid w:val="00AB75BD"/>
  </w:style>
  <w:style w:type="numbering" w:customStyle="1" w:styleId="5123">
    <w:name w:val="Нет списка5123"/>
    <w:next w:val="a4"/>
    <w:uiPriority w:val="99"/>
    <w:semiHidden/>
    <w:unhideWhenUsed/>
    <w:rsid w:val="00AB75BD"/>
  </w:style>
  <w:style w:type="numbering" w:customStyle="1" w:styleId="131230">
    <w:name w:val="Нет списка13123"/>
    <w:next w:val="a4"/>
    <w:uiPriority w:val="99"/>
    <w:semiHidden/>
    <w:unhideWhenUsed/>
    <w:rsid w:val="00AB75BD"/>
  </w:style>
  <w:style w:type="numbering" w:customStyle="1" w:styleId="6123">
    <w:name w:val="Нет списка6123"/>
    <w:next w:val="a4"/>
    <w:uiPriority w:val="99"/>
    <w:semiHidden/>
    <w:unhideWhenUsed/>
    <w:rsid w:val="00AB75BD"/>
  </w:style>
  <w:style w:type="numbering" w:customStyle="1" w:styleId="14123">
    <w:name w:val="Нет списка14123"/>
    <w:next w:val="a4"/>
    <w:uiPriority w:val="99"/>
    <w:semiHidden/>
    <w:unhideWhenUsed/>
    <w:rsid w:val="00AB75BD"/>
  </w:style>
  <w:style w:type="numbering" w:customStyle="1" w:styleId="7123">
    <w:name w:val="Нет списка7123"/>
    <w:next w:val="a4"/>
    <w:uiPriority w:val="99"/>
    <w:semiHidden/>
    <w:unhideWhenUsed/>
    <w:rsid w:val="00AB75BD"/>
  </w:style>
  <w:style w:type="numbering" w:customStyle="1" w:styleId="1930">
    <w:name w:val="Нет списка193"/>
    <w:next w:val="a4"/>
    <w:uiPriority w:val="99"/>
    <w:semiHidden/>
    <w:unhideWhenUsed/>
    <w:rsid w:val="00AB75BD"/>
  </w:style>
  <w:style w:type="numbering" w:customStyle="1" w:styleId="1103">
    <w:name w:val="Нет списка1103"/>
    <w:next w:val="a4"/>
    <w:uiPriority w:val="99"/>
    <w:semiHidden/>
    <w:unhideWhenUsed/>
    <w:rsid w:val="00AB75BD"/>
  </w:style>
  <w:style w:type="table" w:customStyle="1" w:styleId="951">
    <w:name w:val="Сетка таблицы95"/>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4"/>
    <w:uiPriority w:val="99"/>
    <w:semiHidden/>
    <w:rsid w:val="00AB75BD"/>
  </w:style>
  <w:style w:type="table" w:customStyle="1" w:styleId="1135">
    <w:name w:val="Сетка таблицы113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4"/>
    <w:semiHidden/>
    <w:unhideWhenUsed/>
    <w:rsid w:val="00AB75BD"/>
  </w:style>
  <w:style w:type="table" w:customStyle="1" w:styleId="2350">
    <w:name w:val="Сетка таблицы23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0">
    <w:name w:val="Нет списка11143"/>
    <w:next w:val="a4"/>
    <w:uiPriority w:val="99"/>
    <w:semiHidden/>
    <w:rsid w:val="00AB75BD"/>
  </w:style>
  <w:style w:type="numbering" w:customStyle="1" w:styleId="343">
    <w:name w:val="Нет списка343"/>
    <w:next w:val="a4"/>
    <w:uiPriority w:val="99"/>
    <w:semiHidden/>
    <w:unhideWhenUsed/>
    <w:rsid w:val="00AB75BD"/>
  </w:style>
  <w:style w:type="table" w:customStyle="1" w:styleId="335">
    <w:name w:val="Сетка таблицы33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0">
    <w:name w:val="Нет списка1243"/>
    <w:next w:val="a4"/>
    <w:uiPriority w:val="99"/>
    <w:semiHidden/>
    <w:rsid w:val="00AB75BD"/>
  </w:style>
  <w:style w:type="table" w:customStyle="1" w:styleId="12250">
    <w:name w:val="Сетка таблицы122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Нет списка2143"/>
    <w:next w:val="a4"/>
    <w:semiHidden/>
    <w:unhideWhenUsed/>
    <w:rsid w:val="00AB75BD"/>
  </w:style>
  <w:style w:type="table" w:customStyle="1" w:styleId="21250">
    <w:name w:val="Сетка таблицы212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4"/>
    <w:uiPriority w:val="99"/>
    <w:semiHidden/>
    <w:rsid w:val="00AB75BD"/>
  </w:style>
  <w:style w:type="table" w:customStyle="1" w:styleId="111250">
    <w:name w:val="Сетка таблицы11125"/>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4"/>
    <w:uiPriority w:val="99"/>
    <w:semiHidden/>
    <w:unhideWhenUsed/>
    <w:rsid w:val="00AB75BD"/>
  </w:style>
  <w:style w:type="table" w:customStyle="1" w:styleId="5250">
    <w:name w:val="Сетка таблицы52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0">
    <w:name w:val="Сетка таблицы62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 135"/>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3">
    <w:name w:val="стиль 843"/>
    <w:rsid w:val="00AB75BD"/>
    <w:pPr>
      <w:numPr>
        <w:numId w:val="8"/>
      </w:numPr>
    </w:pPr>
  </w:style>
  <w:style w:type="table" w:customStyle="1" w:styleId="1354">
    <w:name w:val="Классическая таблица 135"/>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5">
    <w:name w:val="Table Normal25"/>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43">
    <w:name w:val="Нет списка543"/>
    <w:next w:val="a4"/>
    <w:uiPriority w:val="99"/>
    <w:semiHidden/>
    <w:unhideWhenUsed/>
    <w:rsid w:val="00AB75BD"/>
  </w:style>
  <w:style w:type="numbering" w:customStyle="1" w:styleId="13430">
    <w:name w:val="Нет списка1343"/>
    <w:next w:val="a4"/>
    <w:uiPriority w:val="99"/>
    <w:semiHidden/>
    <w:unhideWhenUsed/>
    <w:rsid w:val="00AB75BD"/>
  </w:style>
  <w:style w:type="numbering" w:customStyle="1" w:styleId="643">
    <w:name w:val="Нет списка643"/>
    <w:next w:val="a4"/>
    <w:uiPriority w:val="99"/>
    <w:semiHidden/>
    <w:unhideWhenUsed/>
    <w:rsid w:val="00AB75BD"/>
  </w:style>
  <w:style w:type="numbering" w:customStyle="1" w:styleId="1443">
    <w:name w:val="Нет списка1443"/>
    <w:next w:val="a4"/>
    <w:uiPriority w:val="99"/>
    <w:semiHidden/>
    <w:unhideWhenUsed/>
    <w:rsid w:val="00AB75BD"/>
  </w:style>
  <w:style w:type="numbering" w:customStyle="1" w:styleId="743">
    <w:name w:val="Нет списка743"/>
    <w:next w:val="a4"/>
    <w:uiPriority w:val="99"/>
    <w:semiHidden/>
    <w:unhideWhenUsed/>
    <w:rsid w:val="00AB75BD"/>
  </w:style>
  <w:style w:type="numbering" w:customStyle="1" w:styleId="8332">
    <w:name w:val="Нет списка833"/>
    <w:next w:val="a4"/>
    <w:uiPriority w:val="99"/>
    <w:semiHidden/>
    <w:unhideWhenUsed/>
    <w:rsid w:val="00AB75BD"/>
  </w:style>
  <w:style w:type="numbering" w:customStyle="1" w:styleId="933">
    <w:name w:val="Нет списка933"/>
    <w:next w:val="a4"/>
    <w:uiPriority w:val="99"/>
    <w:semiHidden/>
    <w:unhideWhenUsed/>
    <w:rsid w:val="00AB75BD"/>
  </w:style>
  <w:style w:type="numbering" w:customStyle="1" w:styleId="1533">
    <w:name w:val="Нет списка1533"/>
    <w:next w:val="a4"/>
    <w:uiPriority w:val="99"/>
    <w:semiHidden/>
    <w:rsid w:val="00AB75BD"/>
  </w:style>
  <w:style w:type="numbering" w:customStyle="1" w:styleId="3133">
    <w:name w:val="Нет списка3133"/>
    <w:next w:val="a4"/>
    <w:uiPriority w:val="99"/>
    <w:semiHidden/>
    <w:unhideWhenUsed/>
    <w:rsid w:val="00AB75BD"/>
  </w:style>
  <w:style w:type="table" w:customStyle="1" w:styleId="3125">
    <w:name w:val="Сетка таблицы3125"/>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4"/>
    <w:uiPriority w:val="99"/>
    <w:semiHidden/>
    <w:rsid w:val="00AB75BD"/>
  </w:style>
  <w:style w:type="numbering" w:customStyle="1" w:styleId="21133">
    <w:name w:val="Нет списка21133"/>
    <w:next w:val="a4"/>
    <w:uiPriority w:val="99"/>
    <w:semiHidden/>
    <w:unhideWhenUsed/>
    <w:rsid w:val="00AB75BD"/>
  </w:style>
  <w:style w:type="numbering" w:customStyle="1" w:styleId="1111123">
    <w:name w:val="Нет списка1111123"/>
    <w:next w:val="a4"/>
    <w:uiPriority w:val="99"/>
    <w:semiHidden/>
    <w:rsid w:val="00AB75BD"/>
  </w:style>
  <w:style w:type="table" w:customStyle="1" w:styleId="4125">
    <w:name w:val="Сетка таблицы4125"/>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3"/>
    <w:next w:val="a4"/>
    <w:uiPriority w:val="99"/>
    <w:semiHidden/>
    <w:unhideWhenUsed/>
    <w:rsid w:val="00AB75BD"/>
  </w:style>
  <w:style w:type="table" w:customStyle="1" w:styleId="11251">
    <w:name w:val="Сетка таблицы 1125"/>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3">
    <w:name w:val="стиль 8133"/>
    <w:rsid w:val="00AB75BD"/>
    <w:pPr>
      <w:numPr>
        <w:numId w:val="21"/>
      </w:numPr>
    </w:pPr>
  </w:style>
  <w:style w:type="table" w:customStyle="1" w:styleId="11252">
    <w:name w:val="Классическая таблица 1125"/>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3">
    <w:name w:val="Нет списка5133"/>
    <w:next w:val="a4"/>
    <w:uiPriority w:val="99"/>
    <w:semiHidden/>
    <w:unhideWhenUsed/>
    <w:rsid w:val="00AB75BD"/>
  </w:style>
  <w:style w:type="numbering" w:customStyle="1" w:styleId="13133">
    <w:name w:val="Нет списка13133"/>
    <w:next w:val="a4"/>
    <w:uiPriority w:val="99"/>
    <w:semiHidden/>
    <w:unhideWhenUsed/>
    <w:rsid w:val="00AB75BD"/>
  </w:style>
  <w:style w:type="numbering" w:customStyle="1" w:styleId="6133">
    <w:name w:val="Нет списка6133"/>
    <w:next w:val="a4"/>
    <w:uiPriority w:val="99"/>
    <w:semiHidden/>
    <w:unhideWhenUsed/>
    <w:rsid w:val="00AB75BD"/>
  </w:style>
  <w:style w:type="numbering" w:customStyle="1" w:styleId="14133">
    <w:name w:val="Нет списка14133"/>
    <w:next w:val="a4"/>
    <w:uiPriority w:val="99"/>
    <w:semiHidden/>
    <w:unhideWhenUsed/>
    <w:rsid w:val="00AB75BD"/>
  </w:style>
  <w:style w:type="numbering" w:customStyle="1" w:styleId="7133">
    <w:name w:val="Нет списка7133"/>
    <w:next w:val="a4"/>
    <w:uiPriority w:val="99"/>
    <w:semiHidden/>
    <w:unhideWhenUsed/>
    <w:rsid w:val="00AB75BD"/>
  </w:style>
  <w:style w:type="table" w:customStyle="1" w:styleId="-125">
    <w:name w:val="Веб-таблица 125"/>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50">
    <w:name w:val="Сетка таблицы725"/>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0">
    <w:name w:val="ЭКОцентр Таблица (8пт)25"/>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50">
    <w:name w:val="ЭКОцентр Таблица (10пт)25"/>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30">
    <w:name w:val="Нет списка1023"/>
    <w:next w:val="a4"/>
    <w:uiPriority w:val="99"/>
    <w:semiHidden/>
    <w:unhideWhenUsed/>
    <w:rsid w:val="00AB75BD"/>
  </w:style>
  <w:style w:type="table" w:customStyle="1" w:styleId="8134">
    <w:name w:val="Сетка таблицы813"/>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4"/>
    <w:uiPriority w:val="99"/>
    <w:semiHidden/>
    <w:rsid w:val="00AB75BD"/>
  </w:style>
  <w:style w:type="table" w:customStyle="1" w:styleId="112131">
    <w:name w:val="Сетка таблицы112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4"/>
    <w:semiHidden/>
    <w:unhideWhenUsed/>
    <w:rsid w:val="00AB75BD"/>
  </w:style>
  <w:style w:type="table" w:customStyle="1" w:styleId="22130">
    <w:name w:val="Сетка таблицы22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0">
    <w:name w:val="Нет списка11223"/>
    <w:next w:val="a4"/>
    <w:uiPriority w:val="99"/>
    <w:semiHidden/>
    <w:rsid w:val="00AB75BD"/>
  </w:style>
  <w:style w:type="numbering" w:customStyle="1" w:styleId="3223">
    <w:name w:val="Нет списка3223"/>
    <w:next w:val="a4"/>
    <w:uiPriority w:val="99"/>
    <w:semiHidden/>
    <w:unhideWhenUsed/>
    <w:rsid w:val="00AB75BD"/>
  </w:style>
  <w:style w:type="table" w:customStyle="1" w:styleId="32130">
    <w:name w:val="Сетка таблицы32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0">
    <w:name w:val="Нет списка12223"/>
    <w:next w:val="a4"/>
    <w:uiPriority w:val="99"/>
    <w:semiHidden/>
    <w:rsid w:val="00AB75BD"/>
  </w:style>
  <w:style w:type="table" w:customStyle="1" w:styleId="121130">
    <w:name w:val="Сетка таблицы121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3">
    <w:name w:val="Нет списка21223"/>
    <w:next w:val="a4"/>
    <w:semiHidden/>
    <w:unhideWhenUsed/>
    <w:rsid w:val="00AB75BD"/>
  </w:style>
  <w:style w:type="table" w:customStyle="1" w:styleId="211130">
    <w:name w:val="Сетка таблицы211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0">
    <w:name w:val="Нет списка111223"/>
    <w:next w:val="a4"/>
    <w:uiPriority w:val="99"/>
    <w:semiHidden/>
    <w:rsid w:val="00AB75BD"/>
  </w:style>
  <w:style w:type="table" w:customStyle="1" w:styleId="1111130">
    <w:name w:val="Сетка таблицы1111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Сетка таблицы42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3"/>
    <w:next w:val="a4"/>
    <w:uiPriority w:val="99"/>
    <w:semiHidden/>
    <w:unhideWhenUsed/>
    <w:rsid w:val="00AB75BD"/>
  </w:style>
  <w:style w:type="table" w:customStyle="1" w:styleId="51130">
    <w:name w:val="Сетка таблицы51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Сетка таблицы 12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3">
    <w:name w:val="стиль 8223"/>
    <w:rsid w:val="00AB75BD"/>
    <w:pPr>
      <w:numPr>
        <w:numId w:val="17"/>
      </w:numPr>
    </w:pPr>
  </w:style>
  <w:style w:type="table" w:customStyle="1" w:styleId="12135">
    <w:name w:val="Классическая таблица 12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3">
    <w:name w:val="Table Normal11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223">
    <w:name w:val="Нет списка5223"/>
    <w:next w:val="a4"/>
    <w:uiPriority w:val="99"/>
    <w:semiHidden/>
    <w:unhideWhenUsed/>
    <w:rsid w:val="00AB75BD"/>
  </w:style>
  <w:style w:type="numbering" w:customStyle="1" w:styleId="132230">
    <w:name w:val="Нет списка13223"/>
    <w:next w:val="a4"/>
    <w:uiPriority w:val="99"/>
    <w:semiHidden/>
    <w:unhideWhenUsed/>
    <w:rsid w:val="00AB75BD"/>
  </w:style>
  <w:style w:type="numbering" w:customStyle="1" w:styleId="6223">
    <w:name w:val="Нет списка6223"/>
    <w:next w:val="a4"/>
    <w:uiPriority w:val="99"/>
    <w:semiHidden/>
    <w:unhideWhenUsed/>
    <w:rsid w:val="00AB75BD"/>
  </w:style>
  <w:style w:type="numbering" w:customStyle="1" w:styleId="14223">
    <w:name w:val="Нет списка14223"/>
    <w:next w:val="a4"/>
    <w:uiPriority w:val="99"/>
    <w:semiHidden/>
    <w:unhideWhenUsed/>
    <w:rsid w:val="00AB75BD"/>
  </w:style>
  <w:style w:type="numbering" w:customStyle="1" w:styleId="7223">
    <w:name w:val="Нет списка7223"/>
    <w:next w:val="a4"/>
    <w:uiPriority w:val="99"/>
    <w:semiHidden/>
    <w:unhideWhenUsed/>
    <w:rsid w:val="00AB75BD"/>
  </w:style>
  <w:style w:type="numbering" w:customStyle="1" w:styleId="81230">
    <w:name w:val="Нет списка8123"/>
    <w:next w:val="a4"/>
    <w:uiPriority w:val="99"/>
    <w:semiHidden/>
    <w:unhideWhenUsed/>
    <w:rsid w:val="00AB75BD"/>
  </w:style>
  <w:style w:type="numbering" w:customStyle="1" w:styleId="9123">
    <w:name w:val="Нет списка9123"/>
    <w:next w:val="a4"/>
    <w:uiPriority w:val="99"/>
    <w:semiHidden/>
    <w:unhideWhenUsed/>
    <w:rsid w:val="00AB75BD"/>
  </w:style>
  <w:style w:type="numbering" w:customStyle="1" w:styleId="15123">
    <w:name w:val="Нет списка15123"/>
    <w:next w:val="a4"/>
    <w:uiPriority w:val="99"/>
    <w:semiHidden/>
    <w:rsid w:val="00AB75BD"/>
  </w:style>
  <w:style w:type="numbering" w:customStyle="1" w:styleId="31123">
    <w:name w:val="Нет списка31123"/>
    <w:next w:val="a4"/>
    <w:uiPriority w:val="99"/>
    <w:semiHidden/>
    <w:unhideWhenUsed/>
    <w:rsid w:val="00AB75BD"/>
  </w:style>
  <w:style w:type="table" w:customStyle="1" w:styleId="311130">
    <w:name w:val="Сетка таблицы311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4"/>
    <w:uiPriority w:val="99"/>
    <w:semiHidden/>
    <w:rsid w:val="00AB75BD"/>
  </w:style>
  <w:style w:type="numbering" w:customStyle="1" w:styleId="211123">
    <w:name w:val="Нет списка211123"/>
    <w:next w:val="a4"/>
    <w:uiPriority w:val="99"/>
    <w:semiHidden/>
    <w:unhideWhenUsed/>
    <w:rsid w:val="00AB75BD"/>
  </w:style>
  <w:style w:type="numbering" w:customStyle="1" w:styleId="111111113">
    <w:name w:val="Нет списка111111113"/>
    <w:next w:val="a4"/>
    <w:uiPriority w:val="99"/>
    <w:semiHidden/>
    <w:rsid w:val="00AB75BD"/>
  </w:style>
  <w:style w:type="table" w:customStyle="1" w:styleId="411130">
    <w:name w:val="Сетка таблицы411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3"/>
    <w:next w:val="a4"/>
    <w:uiPriority w:val="99"/>
    <w:semiHidden/>
    <w:unhideWhenUsed/>
    <w:rsid w:val="00AB75BD"/>
  </w:style>
  <w:style w:type="table" w:customStyle="1" w:styleId="111134">
    <w:name w:val="Сетка таблицы 111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3">
    <w:name w:val="стиль 81123"/>
    <w:rsid w:val="00AB75BD"/>
  </w:style>
  <w:style w:type="table" w:customStyle="1" w:styleId="111135">
    <w:name w:val="Классическая таблица 111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3">
    <w:name w:val="Нет списка51123"/>
    <w:next w:val="a4"/>
    <w:uiPriority w:val="99"/>
    <w:semiHidden/>
    <w:unhideWhenUsed/>
    <w:rsid w:val="00AB75BD"/>
  </w:style>
  <w:style w:type="numbering" w:customStyle="1" w:styleId="131123">
    <w:name w:val="Нет списка131123"/>
    <w:next w:val="a4"/>
    <w:uiPriority w:val="99"/>
    <w:semiHidden/>
    <w:unhideWhenUsed/>
    <w:rsid w:val="00AB75BD"/>
  </w:style>
  <w:style w:type="numbering" w:customStyle="1" w:styleId="61123">
    <w:name w:val="Нет списка61123"/>
    <w:next w:val="a4"/>
    <w:uiPriority w:val="99"/>
    <w:semiHidden/>
    <w:unhideWhenUsed/>
    <w:rsid w:val="00AB75BD"/>
  </w:style>
  <w:style w:type="numbering" w:customStyle="1" w:styleId="141123">
    <w:name w:val="Нет списка141123"/>
    <w:next w:val="a4"/>
    <w:uiPriority w:val="99"/>
    <w:semiHidden/>
    <w:unhideWhenUsed/>
    <w:rsid w:val="00AB75BD"/>
  </w:style>
  <w:style w:type="numbering" w:customStyle="1" w:styleId="71123">
    <w:name w:val="Нет списка71123"/>
    <w:next w:val="a4"/>
    <w:uiPriority w:val="99"/>
    <w:semiHidden/>
    <w:unhideWhenUsed/>
    <w:rsid w:val="00AB75BD"/>
  </w:style>
  <w:style w:type="table" w:customStyle="1" w:styleId="-1113">
    <w:name w:val="Веб-таблица 111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0">
    <w:name w:val="Сетка таблицы711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3">
    <w:name w:val="ЭКОцентр Таблица (8пт)11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30">
    <w:name w:val="ЭКОцентр Таблица (10пт)11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20">
    <w:name w:val="Нет списка10112"/>
    <w:next w:val="a4"/>
    <w:uiPriority w:val="99"/>
    <w:semiHidden/>
    <w:unhideWhenUsed/>
    <w:rsid w:val="00AB75BD"/>
  </w:style>
  <w:style w:type="numbering" w:customStyle="1" w:styleId="16112">
    <w:name w:val="Нет списка16112"/>
    <w:next w:val="a4"/>
    <w:uiPriority w:val="99"/>
    <w:semiHidden/>
    <w:rsid w:val="00AB75BD"/>
  </w:style>
  <w:style w:type="numbering" w:customStyle="1" w:styleId="22112">
    <w:name w:val="Нет списка22112"/>
    <w:next w:val="a4"/>
    <w:semiHidden/>
    <w:unhideWhenUsed/>
    <w:rsid w:val="00AB75BD"/>
  </w:style>
  <w:style w:type="numbering" w:customStyle="1" w:styleId="1121120">
    <w:name w:val="Нет списка112112"/>
    <w:next w:val="a4"/>
    <w:uiPriority w:val="99"/>
    <w:semiHidden/>
    <w:rsid w:val="00AB75BD"/>
  </w:style>
  <w:style w:type="numbering" w:customStyle="1" w:styleId="32112">
    <w:name w:val="Нет списка32112"/>
    <w:next w:val="a4"/>
    <w:uiPriority w:val="99"/>
    <w:semiHidden/>
    <w:unhideWhenUsed/>
    <w:rsid w:val="00AB75BD"/>
  </w:style>
  <w:style w:type="numbering" w:customStyle="1" w:styleId="1221120">
    <w:name w:val="Нет списка122112"/>
    <w:next w:val="a4"/>
    <w:uiPriority w:val="99"/>
    <w:semiHidden/>
    <w:rsid w:val="00AB75BD"/>
  </w:style>
  <w:style w:type="numbering" w:customStyle="1" w:styleId="212112">
    <w:name w:val="Нет списка212112"/>
    <w:next w:val="a4"/>
    <w:semiHidden/>
    <w:unhideWhenUsed/>
    <w:rsid w:val="00AB75BD"/>
  </w:style>
  <w:style w:type="numbering" w:customStyle="1" w:styleId="11121120">
    <w:name w:val="Нет списка1112112"/>
    <w:next w:val="a4"/>
    <w:uiPriority w:val="99"/>
    <w:semiHidden/>
    <w:rsid w:val="00AB75BD"/>
  </w:style>
  <w:style w:type="numbering" w:customStyle="1" w:styleId="42112">
    <w:name w:val="Нет списка42112"/>
    <w:next w:val="a4"/>
    <w:uiPriority w:val="99"/>
    <w:semiHidden/>
    <w:unhideWhenUsed/>
    <w:rsid w:val="00AB75BD"/>
  </w:style>
  <w:style w:type="numbering" w:customStyle="1" w:styleId="821120">
    <w:name w:val="стиль 82112"/>
    <w:rsid w:val="00AB75BD"/>
  </w:style>
  <w:style w:type="numbering" w:customStyle="1" w:styleId="52112">
    <w:name w:val="Нет списка52112"/>
    <w:next w:val="a4"/>
    <w:uiPriority w:val="99"/>
    <w:semiHidden/>
    <w:unhideWhenUsed/>
    <w:rsid w:val="00AB75BD"/>
  </w:style>
  <w:style w:type="numbering" w:customStyle="1" w:styleId="1321120">
    <w:name w:val="Нет списка132112"/>
    <w:next w:val="a4"/>
    <w:uiPriority w:val="99"/>
    <w:semiHidden/>
    <w:unhideWhenUsed/>
    <w:rsid w:val="00AB75BD"/>
  </w:style>
  <w:style w:type="numbering" w:customStyle="1" w:styleId="62112">
    <w:name w:val="Нет списка62112"/>
    <w:next w:val="a4"/>
    <w:uiPriority w:val="99"/>
    <w:semiHidden/>
    <w:unhideWhenUsed/>
    <w:rsid w:val="00AB75BD"/>
  </w:style>
  <w:style w:type="numbering" w:customStyle="1" w:styleId="142112">
    <w:name w:val="Нет списка142112"/>
    <w:next w:val="a4"/>
    <w:uiPriority w:val="99"/>
    <w:semiHidden/>
    <w:unhideWhenUsed/>
    <w:rsid w:val="00AB75BD"/>
  </w:style>
  <w:style w:type="numbering" w:customStyle="1" w:styleId="72112">
    <w:name w:val="Нет списка72112"/>
    <w:next w:val="a4"/>
    <w:uiPriority w:val="99"/>
    <w:semiHidden/>
    <w:unhideWhenUsed/>
    <w:rsid w:val="00AB75BD"/>
  </w:style>
  <w:style w:type="numbering" w:customStyle="1" w:styleId="811120">
    <w:name w:val="Нет списка81112"/>
    <w:next w:val="a4"/>
    <w:uiPriority w:val="99"/>
    <w:semiHidden/>
    <w:unhideWhenUsed/>
    <w:rsid w:val="00AB75BD"/>
  </w:style>
  <w:style w:type="numbering" w:customStyle="1" w:styleId="91112">
    <w:name w:val="Нет списка91112"/>
    <w:next w:val="a4"/>
    <w:uiPriority w:val="99"/>
    <w:semiHidden/>
    <w:unhideWhenUsed/>
    <w:rsid w:val="00AB75BD"/>
  </w:style>
  <w:style w:type="numbering" w:customStyle="1" w:styleId="151112">
    <w:name w:val="Нет списка151112"/>
    <w:next w:val="a4"/>
    <w:uiPriority w:val="99"/>
    <w:semiHidden/>
    <w:rsid w:val="00AB75BD"/>
  </w:style>
  <w:style w:type="numbering" w:customStyle="1" w:styleId="311112">
    <w:name w:val="Нет списка311112"/>
    <w:next w:val="a4"/>
    <w:uiPriority w:val="99"/>
    <w:semiHidden/>
    <w:unhideWhenUsed/>
    <w:rsid w:val="00AB75BD"/>
  </w:style>
  <w:style w:type="numbering" w:customStyle="1" w:styleId="1211112">
    <w:name w:val="Нет списка1211112"/>
    <w:next w:val="a4"/>
    <w:uiPriority w:val="99"/>
    <w:semiHidden/>
    <w:rsid w:val="00AB75BD"/>
  </w:style>
  <w:style w:type="numbering" w:customStyle="1" w:styleId="2111112">
    <w:name w:val="Нет списка2111112"/>
    <w:next w:val="a4"/>
    <w:uiPriority w:val="99"/>
    <w:semiHidden/>
    <w:unhideWhenUsed/>
    <w:rsid w:val="00AB75BD"/>
  </w:style>
  <w:style w:type="numbering" w:customStyle="1" w:styleId="1111111112">
    <w:name w:val="Нет списка1111111112"/>
    <w:next w:val="a4"/>
    <w:uiPriority w:val="99"/>
    <w:semiHidden/>
    <w:rsid w:val="00AB75BD"/>
  </w:style>
  <w:style w:type="numbering" w:customStyle="1" w:styleId="411112">
    <w:name w:val="Нет списка411112"/>
    <w:next w:val="a4"/>
    <w:uiPriority w:val="99"/>
    <w:semiHidden/>
    <w:unhideWhenUsed/>
    <w:rsid w:val="00AB75BD"/>
  </w:style>
  <w:style w:type="numbering" w:customStyle="1" w:styleId="8111120">
    <w:name w:val="стиль 811112"/>
    <w:rsid w:val="00AB75BD"/>
  </w:style>
  <w:style w:type="numbering" w:customStyle="1" w:styleId="511112">
    <w:name w:val="Нет списка511112"/>
    <w:next w:val="a4"/>
    <w:uiPriority w:val="99"/>
    <w:semiHidden/>
    <w:unhideWhenUsed/>
    <w:rsid w:val="00AB75BD"/>
  </w:style>
  <w:style w:type="numbering" w:customStyle="1" w:styleId="1311112">
    <w:name w:val="Нет списка1311112"/>
    <w:next w:val="a4"/>
    <w:uiPriority w:val="99"/>
    <w:semiHidden/>
    <w:unhideWhenUsed/>
    <w:rsid w:val="00AB75BD"/>
  </w:style>
  <w:style w:type="numbering" w:customStyle="1" w:styleId="611112">
    <w:name w:val="Нет списка611112"/>
    <w:next w:val="a4"/>
    <w:uiPriority w:val="99"/>
    <w:semiHidden/>
    <w:unhideWhenUsed/>
    <w:rsid w:val="00AB75BD"/>
  </w:style>
  <w:style w:type="numbering" w:customStyle="1" w:styleId="1411112">
    <w:name w:val="Нет списка1411112"/>
    <w:next w:val="a4"/>
    <w:uiPriority w:val="99"/>
    <w:semiHidden/>
    <w:unhideWhenUsed/>
    <w:rsid w:val="00AB75BD"/>
  </w:style>
  <w:style w:type="numbering" w:customStyle="1" w:styleId="711112">
    <w:name w:val="Нет списка711112"/>
    <w:next w:val="a4"/>
    <w:uiPriority w:val="99"/>
    <w:semiHidden/>
    <w:unhideWhenUsed/>
    <w:rsid w:val="00AB75BD"/>
  </w:style>
  <w:style w:type="numbering" w:customStyle="1" w:styleId="17120">
    <w:name w:val="Нет списка1712"/>
    <w:next w:val="a4"/>
    <w:uiPriority w:val="99"/>
    <w:semiHidden/>
    <w:unhideWhenUsed/>
    <w:rsid w:val="00AB75BD"/>
  </w:style>
  <w:style w:type="numbering" w:customStyle="1" w:styleId="18120">
    <w:name w:val="Нет списка1812"/>
    <w:next w:val="a4"/>
    <w:uiPriority w:val="99"/>
    <w:semiHidden/>
    <w:rsid w:val="00AB75BD"/>
  </w:style>
  <w:style w:type="numbering" w:customStyle="1" w:styleId="23121">
    <w:name w:val="Нет списка2312"/>
    <w:next w:val="a4"/>
    <w:semiHidden/>
    <w:unhideWhenUsed/>
    <w:rsid w:val="00AB75BD"/>
  </w:style>
  <w:style w:type="numbering" w:customStyle="1" w:styleId="113121">
    <w:name w:val="Нет списка11312"/>
    <w:next w:val="a4"/>
    <w:uiPriority w:val="99"/>
    <w:semiHidden/>
    <w:rsid w:val="00AB75BD"/>
  </w:style>
  <w:style w:type="numbering" w:customStyle="1" w:styleId="33120">
    <w:name w:val="Нет списка3312"/>
    <w:next w:val="a4"/>
    <w:uiPriority w:val="99"/>
    <w:semiHidden/>
    <w:unhideWhenUsed/>
    <w:rsid w:val="00AB75BD"/>
  </w:style>
  <w:style w:type="numbering" w:customStyle="1" w:styleId="123120">
    <w:name w:val="Нет списка12312"/>
    <w:next w:val="a4"/>
    <w:uiPriority w:val="99"/>
    <w:semiHidden/>
    <w:rsid w:val="00AB75BD"/>
  </w:style>
  <w:style w:type="numbering" w:customStyle="1" w:styleId="21312">
    <w:name w:val="Нет списка21312"/>
    <w:next w:val="a4"/>
    <w:semiHidden/>
    <w:unhideWhenUsed/>
    <w:rsid w:val="00AB75BD"/>
  </w:style>
  <w:style w:type="numbering" w:customStyle="1" w:styleId="1113120">
    <w:name w:val="Нет списка111312"/>
    <w:next w:val="a4"/>
    <w:uiPriority w:val="99"/>
    <w:semiHidden/>
    <w:rsid w:val="00AB75BD"/>
  </w:style>
  <w:style w:type="numbering" w:customStyle="1" w:styleId="43120">
    <w:name w:val="Нет списка4312"/>
    <w:next w:val="a4"/>
    <w:uiPriority w:val="99"/>
    <w:semiHidden/>
    <w:unhideWhenUsed/>
    <w:rsid w:val="00AB75BD"/>
  </w:style>
  <w:style w:type="numbering" w:customStyle="1" w:styleId="83130">
    <w:name w:val="стиль 8313"/>
    <w:rsid w:val="00AB75BD"/>
  </w:style>
  <w:style w:type="numbering" w:customStyle="1" w:styleId="5312">
    <w:name w:val="Нет списка5312"/>
    <w:next w:val="a4"/>
    <w:uiPriority w:val="99"/>
    <w:semiHidden/>
    <w:unhideWhenUsed/>
    <w:rsid w:val="00AB75BD"/>
  </w:style>
  <w:style w:type="numbering" w:customStyle="1" w:styleId="133120">
    <w:name w:val="Нет списка13312"/>
    <w:next w:val="a4"/>
    <w:uiPriority w:val="99"/>
    <w:semiHidden/>
    <w:unhideWhenUsed/>
    <w:rsid w:val="00AB75BD"/>
  </w:style>
  <w:style w:type="numbering" w:customStyle="1" w:styleId="6312">
    <w:name w:val="Нет списка6312"/>
    <w:next w:val="a4"/>
    <w:uiPriority w:val="99"/>
    <w:semiHidden/>
    <w:unhideWhenUsed/>
    <w:rsid w:val="00AB75BD"/>
  </w:style>
  <w:style w:type="numbering" w:customStyle="1" w:styleId="14312">
    <w:name w:val="Нет списка14312"/>
    <w:next w:val="a4"/>
    <w:uiPriority w:val="99"/>
    <w:semiHidden/>
    <w:unhideWhenUsed/>
    <w:rsid w:val="00AB75BD"/>
  </w:style>
  <w:style w:type="numbering" w:customStyle="1" w:styleId="7312">
    <w:name w:val="Нет списка7312"/>
    <w:next w:val="a4"/>
    <w:uiPriority w:val="99"/>
    <w:semiHidden/>
    <w:unhideWhenUsed/>
    <w:rsid w:val="00AB75BD"/>
  </w:style>
  <w:style w:type="numbering" w:customStyle="1" w:styleId="82123">
    <w:name w:val="Нет списка8212"/>
    <w:next w:val="a4"/>
    <w:uiPriority w:val="99"/>
    <w:semiHidden/>
    <w:unhideWhenUsed/>
    <w:rsid w:val="00AB75BD"/>
  </w:style>
  <w:style w:type="numbering" w:customStyle="1" w:styleId="9212">
    <w:name w:val="Нет списка9212"/>
    <w:next w:val="a4"/>
    <w:uiPriority w:val="99"/>
    <w:semiHidden/>
    <w:unhideWhenUsed/>
    <w:rsid w:val="00AB75BD"/>
  </w:style>
  <w:style w:type="numbering" w:customStyle="1" w:styleId="15212">
    <w:name w:val="Нет списка15212"/>
    <w:next w:val="a4"/>
    <w:uiPriority w:val="99"/>
    <w:semiHidden/>
    <w:rsid w:val="00AB75BD"/>
  </w:style>
  <w:style w:type="numbering" w:customStyle="1" w:styleId="312120">
    <w:name w:val="Нет списка31212"/>
    <w:next w:val="a4"/>
    <w:uiPriority w:val="99"/>
    <w:semiHidden/>
    <w:unhideWhenUsed/>
    <w:rsid w:val="00AB75BD"/>
  </w:style>
  <w:style w:type="numbering" w:customStyle="1" w:styleId="121212">
    <w:name w:val="Нет списка121212"/>
    <w:next w:val="a4"/>
    <w:uiPriority w:val="99"/>
    <w:semiHidden/>
    <w:rsid w:val="00AB75BD"/>
  </w:style>
  <w:style w:type="numbering" w:customStyle="1" w:styleId="211213">
    <w:name w:val="Нет списка211213"/>
    <w:next w:val="a4"/>
    <w:uiPriority w:val="99"/>
    <w:semiHidden/>
    <w:unhideWhenUsed/>
    <w:rsid w:val="00AB75BD"/>
  </w:style>
  <w:style w:type="numbering" w:customStyle="1" w:styleId="1111213">
    <w:name w:val="Нет списка1111213"/>
    <w:next w:val="a4"/>
    <w:uiPriority w:val="99"/>
    <w:semiHidden/>
    <w:rsid w:val="00AB75BD"/>
  </w:style>
  <w:style w:type="numbering" w:customStyle="1" w:styleId="412120">
    <w:name w:val="Нет списка41212"/>
    <w:next w:val="a4"/>
    <w:uiPriority w:val="99"/>
    <w:semiHidden/>
    <w:unhideWhenUsed/>
    <w:rsid w:val="00AB75BD"/>
  </w:style>
  <w:style w:type="numbering" w:customStyle="1" w:styleId="81213">
    <w:name w:val="стиль 81213"/>
    <w:rsid w:val="00AB75BD"/>
    <w:pPr>
      <w:numPr>
        <w:numId w:val="18"/>
      </w:numPr>
    </w:pPr>
  </w:style>
  <w:style w:type="numbering" w:customStyle="1" w:styleId="51212">
    <w:name w:val="Нет списка51212"/>
    <w:next w:val="a4"/>
    <w:uiPriority w:val="99"/>
    <w:semiHidden/>
    <w:unhideWhenUsed/>
    <w:rsid w:val="00AB75BD"/>
  </w:style>
  <w:style w:type="numbering" w:customStyle="1" w:styleId="131212">
    <w:name w:val="Нет списка131212"/>
    <w:next w:val="a4"/>
    <w:uiPriority w:val="99"/>
    <w:semiHidden/>
    <w:unhideWhenUsed/>
    <w:rsid w:val="00AB75BD"/>
  </w:style>
  <w:style w:type="numbering" w:customStyle="1" w:styleId="61212">
    <w:name w:val="Нет списка61212"/>
    <w:next w:val="a4"/>
    <w:uiPriority w:val="99"/>
    <w:semiHidden/>
    <w:unhideWhenUsed/>
    <w:rsid w:val="00AB75BD"/>
  </w:style>
  <w:style w:type="numbering" w:customStyle="1" w:styleId="141212">
    <w:name w:val="Нет списка141212"/>
    <w:next w:val="a4"/>
    <w:uiPriority w:val="99"/>
    <w:semiHidden/>
    <w:unhideWhenUsed/>
    <w:rsid w:val="00AB75BD"/>
  </w:style>
  <w:style w:type="numbering" w:customStyle="1" w:styleId="71212">
    <w:name w:val="Нет списка71212"/>
    <w:next w:val="a4"/>
    <w:uiPriority w:val="99"/>
    <w:semiHidden/>
    <w:unhideWhenUsed/>
    <w:rsid w:val="00AB75BD"/>
  </w:style>
  <w:style w:type="numbering" w:customStyle="1" w:styleId="2020">
    <w:name w:val="Нет списка202"/>
    <w:next w:val="a4"/>
    <w:uiPriority w:val="99"/>
    <w:semiHidden/>
    <w:unhideWhenUsed/>
    <w:rsid w:val="00AB75BD"/>
  </w:style>
  <w:style w:type="numbering" w:customStyle="1" w:styleId="11521">
    <w:name w:val="Нет списка1152"/>
    <w:next w:val="a4"/>
    <w:uiPriority w:val="99"/>
    <w:semiHidden/>
    <w:unhideWhenUsed/>
    <w:rsid w:val="00AB75BD"/>
  </w:style>
  <w:style w:type="table" w:customStyle="1" w:styleId="1033">
    <w:name w:val="Сетка таблицы103"/>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4"/>
    <w:semiHidden/>
    <w:rsid w:val="00AB75BD"/>
  </w:style>
  <w:style w:type="table" w:customStyle="1" w:styleId="11431">
    <w:name w:val="Сетка таблицы114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4"/>
    <w:uiPriority w:val="99"/>
    <w:semiHidden/>
    <w:unhideWhenUsed/>
    <w:rsid w:val="00AB75BD"/>
  </w:style>
  <w:style w:type="table" w:customStyle="1" w:styleId="2431">
    <w:name w:val="Сетка таблицы24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4"/>
    <w:semiHidden/>
    <w:rsid w:val="00AB75BD"/>
  </w:style>
  <w:style w:type="numbering" w:customStyle="1" w:styleId="3520">
    <w:name w:val="Нет списка352"/>
    <w:next w:val="a4"/>
    <w:uiPriority w:val="99"/>
    <w:semiHidden/>
    <w:unhideWhenUsed/>
    <w:rsid w:val="00AB75BD"/>
  </w:style>
  <w:style w:type="table" w:customStyle="1" w:styleId="3430">
    <w:name w:val="Сетка таблицы34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4"/>
    <w:semiHidden/>
    <w:rsid w:val="00AB75BD"/>
  </w:style>
  <w:style w:type="table" w:customStyle="1" w:styleId="12331">
    <w:name w:val="Сетка таблицы123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4"/>
    <w:uiPriority w:val="99"/>
    <w:semiHidden/>
    <w:unhideWhenUsed/>
    <w:rsid w:val="00AB75BD"/>
  </w:style>
  <w:style w:type="table" w:customStyle="1" w:styleId="21330">
    <w:name w:val="Сетка таблицы213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4"/>
    <w:semiHidden/>
    <w:rsid w:val="00AB75BD"/>
  </w:style>
  <w:style w:type="table" w:customStyle="1" w:styleId="111331">
    <w:name w:val="Сетка таблицы1113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4"/>
    <w:uiPriority w:val="99"/>
    <w:semiHidden/>
    <w:unhideWhenUsed/>
    <w:rsid w:val="00AB75BD"/>
  </w:style>
  <w:style w:type="table" w:customStyle="1" w:styleId="5330">
    <w:name w:val="Сетка таблицы53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 143"/>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2">
    <w:name w:val="стиль 852"/>
    <w:rsid w:val="00AB75BD"/>
    <w:pPr>
      <w:numPr>
        <w:numId w:val="20"/>
      </w:numPr>
    </w:pPr>
  </w:style>
  <w:style w:type="table" w:customStyle="1" w:styleId="1435">
    <w:name w:val="Классическая таблица 14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2">
    <w:name w:val="Нет списка552"/>
    <w:next w:val="a4"/>
    <w:uiPriority w:val="99"/>
    <w:semiHidden/>
    <w:unhideWhenUsed/>
    <w:rsid w:val="00AB75BD"/>
  </w:style>
  <w:style w:type="numbering" w:customStyle="1" w:styleId="13520">
    <w:name w:val="Нет списка1352"/>
    <w:next w:val="a4"/>
    <w:uiPriority w:val="99"/>
    <w:semiHidden/>
    <w:unhideWhenUsed/>
    <w:rsid w:val="00AB75BD"/>
  </w:style>
  <w:style w:type="numbering" w:customStyle="1" w:styleId="652">
    <w:name w:val="Нет списка652"/>
    <w:next w:val="a4"/>
    <w:uiPriority w:val="99"/>
    <w:semiHidden/>
    <w:unhideWhenUsed/>
    <w:rsid w:val="00AB75BD"/>
  </w:style>
  <w:style w:type="numbering" w:customStyle="1" w:styleId="14520">
    <w:name w:val="Нет списка1452"/>
    <w:next w:val="a4"/>
    <w:uiPriority w:val="99"/>
    <w:semiHidden/>
    <w:unhideWhenUsed/>
    <w:rsid w:val="00AB75BD"/>
  </w:style>
  <w:style w:type="numbering" w:customStyle="1" w:styleId="7520">
    <w:name w:val="Нет списка752"/>
    <w:next w:val="a4"/>
    <w:uiPriority w:val="99"/>
    <w:semiHidden/>
    <w:unhideWhenUsed/>
    <w:rsid w:val="00AB75BD"/>
  </w:style>
  <w:style w:type="numbering" w:customStyle="1" w:styleId="8422">
    <w:name w:val="Нет списка842"/>
    <w:next w:val="a4"/>
    <w:uiPriority w:val="99"/>
    <w:semiHidden/>
    <w:unhideWhenUsed/>
    <w:rsid w:val="00AB75BD"/>
  </w:style>
  <w:style w:type="numbering" w:customStyle="1" w:styleId="9420">
    <w:name w:val="Нет списка942"/>
    <w:next w:val="a4"/>
    <w:uiPriority w:val="99"/>
    <w:semiHidden/>
    <w:unhideWhenUsed/>
    <w:rsid w:val="00AB75BD"/>
  </w:style>
  <w:style w:type="numbering" w:customStyle="1" w:styleId="1542">
    <w:name w:val="Нет списка1542"/>
    <w:next w:val="a4"/>
    <w:uiPriority w:val="99"/>
    <w:semiHidden/>
    <w:rsid w:val="00AB75BD"/>
  </w:style>
  <w:style w:type="numbering" w:customStyle="1" w:styleId="31420">
    <w:name w:val="Нет списка3142"/>
    <w:next w:val="a4"/>
    <w:uiPriority w:val="99"/>
    <w:semiHidden/>
    <w:unhideWhenUsed/>
    <w:rsid w:val="00AB75BD"/>
  </w:style>
  <w:style w:type="table" w:customStyle="1" w:styleId="31330">
    <w:name w:val="Сетка таблицы313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4"/>
    <w:uiPriority w:val="99"/>
    <w:semiHidden/>
    <w:rsid w:val="00AB75BD"/>
  </w:style>
  <w:style w:type="numbering" w:customStyle="1" w:styleId="21143">
    <w:name w:val="Нет списка21143"/>
    <w:next w:val="a4"/>
    <w:uiPriority w:val="99"/>
    <w:semiHidden/>
    <w:unhideWhenUsed/>
    <w:rsid w:val="00AB75BD"/>
  </w:style>
  <w:style w:type="numbering" w:customStyle="1" w:styleId="1111132">
    <w:name w:val="Нет списка1111132"/>
    <w:next w:val="a4"/>
    <w:uiPriority w:val="99"/>
    <w:semiHidden/>
    <w:rsid w:val="00AB75BD"/>
  </w:style>
  <w:style w:type="table" w:customStyle="1" w:styleId="41330">
    <w:name w:val="Сетка таблицы413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0">
    <w:name w:val="Нет списка4142"/>
    <w:next w:val="a4"/>
    <w:uiPriority w:val="99"/>
    <w:semiHidden/>
    <w:unhideWhenUsed/>
    <w:rsid w:val="00AB75BD"/>
  </w:style>
  <w:style w:type="table" w:customStyle="1" w:styleId="11333">
    <w:name w:val="Сетка таблицы 1133"/>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2">
    <w:name w:val="стиль 8142"/>
    <w:rsid w:val="00AB75BD"/>
    <w:pPr>
      <w:numPr>
        <w:numId w:val="22"/>
      </w:numPr>
    </w:pPr>
  </w:style>
  <w:style w:type="table" w:customStyle="1" w:styleId="11334">
    <w:name w:val="Классическая таблица 113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20">
    <w:name w:val="Нет списка5142"/>
    <w:next w:val="a4"/>
    <w:uiPriority w:val="99"/>
    <w:semiHidden/>
    <w:unhideWhenUsed/>
    <w:rsid w:val="00AB75BD"/>
  </w:style>
  <w:style w:type="numbering" w:customStyle="1" w:styleId="13142">
    <w:name w:val="Нет списка13142"/>
    <w:next w:val="a4"/>
    <w:uiPriority w:val="99"/>
    <w:semiHidden/>
    <w:unhideWhenUsed/>
    <w:rsid w:val="00AB75BD"/>
  </w:style>
  <w:style w:type="numbering" w:customStyle="1" w:styleId="6142">
    <w:name w:val="Нет списка6142"/>
    <w:next w:val="a4"/>
    <w:uiPriority w:val="99"/>
    <w:semiHidden/>
    <w:unhideWhenUsed/>
    <w:rsid w:val="00AB75BD"/>
  </w:style>
  <w:style w:type="numbering" w:customStyle="1" w:styleId="14142">
    <w:name w:val="Нет списка14142"/>
    <w:next w:val="a4"/>
    <w:uiPriority w:val="99"/>
    <w:semiHidden/>
    <w:unhideWhenUsed/>
    <w:rsid w:val="00AB75BD"/>
  </w:style>
  <w:style w:type="numbering" w:customStyle="1" w:styleId="7142">
    <w:name w:val="Нет списка7142"/>
    <w:next w:val="a4"/>
    <w:uiPriority w:val="99"/>
    <w:semiHidden/>
    <w:unhideWhenUsed/>
    <w:rsid w:val="00AB75BD"/>
  </w:style>
  <w:style w:type="table" w:customStyle="1" w:styleId="-133">
    <w:name w:val="Веб-таблица 13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30">
    <w:name w:val="Сетка таблицы73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3">
    <w:name w:val="ЭКОцентр Таблица (8пт)3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30">
    <w:name w:val="ЭКОцентр Таблица (10пт)3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f0">
    <w:name w:val="Таблица нет отступа5"/>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Таблица нет отступа13"/>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Таблица нет отступа23"/>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4">
    <w:name w:val="Сетка таблицы82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Сетка таблицы 12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20">
    <w:name w:val="стиль 8232"/>
    <w:rsid w:val="00AB75BD"/>
  </w:style>
  <w:style w:type="table" w:customStyle="1" w:styleId="12234">
    <w:name w:val="Классическая таблица 12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2">
    <w:name w:val="Сетка таблицы1323"/>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0">
    <w:name w:val="Сетка таблицы422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Сетка таблицы112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2">
    <w:name w:val="Нет списка211132"/>
    <w:next w:val="a4"/>
    <w:uiPriority w:val="99"/>
    <w:semiHidden/>
    <w:unhideWhenUsed/>
    <w:rsid w:val="00AB75BD"/>
  </w:style>
  <w:style w:type="numbering" w:customStyle="1" w:styleId="11111122">
    <w:name w:val="Нет списка11111122"/>
    <w:next w:val="a4"/>
    <w:uiPriority w:val="99"/>
    <w:semiHidden/>
    <w:rsid w:val="00AB75BD"/>
  </w:style>
  <w:style w:type="table" w:customStyle="1" w:styleId="411230">
    <w:name w:val="Сетка таблицы4112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Сетка таблицы 111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20">
    <w:name w:val="стиль 81132"/>
    <w:rsid w:val="00AB75BD"/>
  </w:style>
  <w:style w:type="table" w:customStyle="1" w:styleId="111233">
    <w:name w:val="Классическая таблица 111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3">
    <w:name w:val="Table Normal12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23">
    <w:name w:val="Веб-таблица 112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30">
    <w:name w:val="Сетка таблицы7123"/>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2">
    <w:name w:val="ЭКОцентр Таблица (8пт)12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3">
    <w:name w:val="ЭКОцентр Таблица (10пт)12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20">
    <w:name w:val="Нет списка1032"/>
    <w:next w:val="a4"/>
    <w:uiPriority w:val="99"/>
    <w:semiHidden/>
    <w:unhideWhenUsed/>
    <w:rsid w:val="00AB75BD"/>
  </w:style>
  <w:style w:type="table" w:customStyle="1" w:styleId="9132">
    <w:name w:val="Сетка таблицы91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4">
    <w:name w:val="Сетка таблицы 13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2">
    <w:name w:val="Нет списка1632"/>
    <w:next w:val="a4"/>
    <w:uiPriority w:val="99"/>
    <w:semiHidden/>
    <w:rsid w:val="00AB75BD"/>
  </w:style>
  <w:style w:type="numbering" w:customStyle="1" w:styleId="83220">
    <w:name w:val="стиль 8322"/>
    <w:rsid w:val="00AB75BD"/>
  </w:style>
  <w:style w:type="table" w:customStyle="1" w:styleId="13135">
    <w:name w:val="Классическая таблица 13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2">
    <w:name w:val="Нет списка2232"/>
    <w:next w:val="a4"/>
    <w:semiHidden/>
    <w:rsid w:val="00AB75BD"/>
  </w:style>
  <w:style w:type="table" w:customStyle="1" w:styleId="14130">
    <w:name w:val="Сетка таблицы1413"/>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2"/>
    <w:next w:val="a4"/>
    <w:uiPriority w:val="99"/>
    <w:semiHidden/>
    <w:unhideWhenUsed/>
    <w:rsid w:val="00AB75BD"/>
  </w:style>
  <w:style w:type="numbering" w:customStyle="1" w:styleId="112320">
    <w:name w:val="Нет списка11232"/>
    <w:next w:val="a4"/>
    <w:uiPriority w:val="99"/>
    <w:semiHidden/>
    <w:unhideWhenUsed/>
    <w:rsid w:val="00AB75BD"/>
  </w:style>
  <w:style w:type="numbering" w:customStyle="1" w:styleId="4232">
    <w:name w:val="Нет списка4232"/>
    <w:next w:val="a4"/>
    <w:uiPriority w:val="99"/>
    <w:semiHidden/>
    <w:unhideWhenUsed/>
    <w:rsid w:val="00AB75BD"/>
  </w:style>
  <w:style w:type="numbering" w:customStyle="1" w:styleId="122320">
    <w:name w:val="Нет списка12232"/>
    <w:next w:val="a4"/>
    <w:uiPriority w:val="99"/>
    <w:semiHidden/>
    <w:unhideWhenUsed/>
    <w:rsid w:val="00AB75BD"/>
  </w:style>
  <w:style w:type="numbering" w:customStyle="1" w:styleId="52320">
    <w:name w:val="Нет списка5232"/>
    <w:next w:val="a4"/>
    <w:uiPriority w:val="99"/>
    <w:semiHidden/>
    <w:unhideWhenUsed/>
    <w:rsid w:val="00AB75BD"/>
  </w:style>
  <w:style w:type="numbering" w:customStyle="1" w:styleId="132320">
    <w:name w:val="Нет списка13232"/>
    <w:next w:val="a4"/>
    <w:uiPriority w:val="99"/>
    <w:semiHidden/>
    <w:unhideWhenUsed/>
    <w:rsid w:val="00AB75BD"/>
  </w:style>
  <w:style w:type="numbering" w:customStyle="1" w:styleId="6232">
    <w:name w:val="Нет списка6232"/>
    <w:next w:val="a4"/>
    <w:uiPriority w:val="99"/>
    <w:semiHidden/>
    <w:unhideWhenUsed/>
    <w:rsid w:val="00AB75BD"/>
  </w:style>
  <w:style w:type="numbering" w:customStyle="1" w:styleId="14232">
    <w:name w:val="Нет списка14232"/>
    <w:next w:val="a4"/>
    <w:uiPriority w:val="99"/>
    <w:semiHidden/>
    <w:unhideWhenUsed/>
    <w:rsid w:val="00AB75BD"/>
  </w:style>
  <w:style w:type="numbering" w:customStyle="1" w:styleId="7232">
    <w:name w:val="Нет списка7232"/>
    <w:next w:val="a4"/>
    <w:uiPriority w:val="99"/>
    <w:semiHidden/>
    <w:unhideWhenUsed/>
    <w:rsid w:val="00AB75BD"/>
  </w:style>
  <w:style w:type="numbering" w:customStyle="1" w:styleId="81321">
    <w:name w:val="Нет списка8132"/>
    <w:next w:val="a4"/>
    <w:uiPriority w:val="99"/>
    <w:semiHidden/>
    <w:unhideWhenUsed/>
    <w:rsid w:val="00AB75BD"/>
  </w:style>
  <w:style w:type="table" w:customStyle="1" w:styleId="3313">
    <w:name w:val="Сетка таблицы3313"/>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0">
    <w:name w:val="Нет списка9132"/>
    <w:next w:val="a4"/>
    <w:uiPriority w:val="99"/>
    <w:semiHidden/>
    <w:unhideWhenUsed/>
    <w:rsid w:val="00AB75BD"/>
  </w:style>
  <w:style w:type="table" w:customStyle="1" w:styleId="4313">
    <w:name w:val="Сетка таблицы431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Сетка таблицы113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2">
    <w:name w:val="Нет списка15132"/>
    <w:next w:val="a4"/>
    <w:uiPriority w:val="99"/>
    <w:semiHidden/>
    <w:rsid w:val="00AB75BD"/>
  </w:style>
  <w:style w:type="table" w:customStyle="1" w:styleId="1112131">
    <w:name w:val="Сетка таблицы1112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2">
    <w:name w:val="Нет списка21232"/>
    <w:next w:val="a4"/>
    <w:semiHidden/>
    <w:unhideWhenUsed/>
    <w:rsid w:val="00AB75BD"/>
  </w:style>
  <w:style w:type="table" w:customStyle="1" w:styleId="212130">
    <w:name w:val="Сетка таблицы212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0">
    <w:name w:val="Нет списка111232"/>
    <w:next w:val="a4"/>
    <w:uiPriority w:val="99"/>
    <w:semiHidden/>
    <w:rsid w:val="00AB75BD"/>
  </w:style>
  <w:style w:type="numbering" w:customStyle="1" w:styleId="31132">
    <w:name w:val="Нет списка31132"/>
    <w:next w:val="a4"/>
    <w:uiPriority w:val="99"/>
    <w:semiHidden/>
    <w:unhideWhenUsed/>
    <w:rsid w:val="00AB75BD"/>
  </w:style>
  <w:style w:type="table" w:customStyle="1" w:styleId="31213">
    <w:name w:val="Сетка таблицы3121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4"/>
    <w:uiPriority w:val="99"/>
    <w:semiHidden/>
    <w:rsid w:val="00AB75BD"/>
  </w:style>
  <w:style w:type="table" w:customStyle="1" w:styleId="122131">
    <w:name w:val="Сетка таблицы1221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т списка211223"/>
    <w:next w:val="a4"/>
    <w:uiPriority w:val="99"/>
    <w:semiHidden/>
    <w:unhideWhenUsed/>
    <w:rsid w:val="00AB75BD"/>
  </w:style>
  <w:style w:type="numbering" w:customStyle="1" w:styleId="1111223">
    <w:name w:val="Нет списка1111223"/>
    <w:next w:val="a4"/>
    <w:uiPriority w:val="99"/>
    <w:semiHidden/>
    <w:rsid w:val="00AB75BD"/>
  </w:style>
  <w:style w:type="table" w:customStyle="1" w:styleId="41213">
    <w:name w:val="Сетка таблицы4121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2">
    <w:name w:val="Нет списка41132"/>
    <w:next w:val="a4"/>
    <w:uiPriority w:val="99"/>
    <w:semiHidden/>
    <w:unhideWhenUsed/>
    <w:rsid w:val="00AB75BD"/>
  </w:style>
  <w:style w:type="table" w:customStyle="1" w:styleId="52130">
    <w:name w:val="Сетка таблицы521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 1121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20">
    <w:name w:val="стиль 81222"/>
    <w:rsid w:val="00AB75BD"/>
  </w:style>
  <w:style w:type="table" w:customStyle="1" w:styleId="112133">
    <w:name w:val="Классическая таблица 1121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3">
    <w:name w:val="Table Normal21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32">
    <w:name w:val="Нет списка51132"/>
    <w:next w:val="a4"/>
    <w:uiPriority w:val="99"/>
    <w:semiHidden/>
    <w:unhideWhenUsed/>
    <w:rsid w:val="00AB75BD"/>
  </w:style>
  <w:style w:type="numbering" w:customStyle="1" w:styleId="131132">
    <w:name w:val="Нет списка131132"/>
    <w:next w:val="a4"/>
    <w:uiPriority w:val="99"/>
    <w:semiHidden/>
    <w:unhideWhenUsed/>
    <w:rsid w:val="00AB75BD"/>
  </w:style>
  <w:style w:type="numbering" w:customStyle="1" w:styleId="61132">
    <w:name w:val="Нет списка61132"/>
    <w:next w:val="a4"/>
    <w:uiPriority w:val="99"/>
    <w:semiHidden/>
    <w:unhideWhenUsed/>
    <w:rsid w:val="00AB75BD"/>
  </w:style>
  <w:style w:type="numbering" w:customStyle="1" w:styleId="141132">
    <w:name w:val="Нет списка141132"/>
    <w:next w:val="a4"/>
    <w:uiPriority w:val="99"/>
    <w:semiHidden/>
    <w:unhideWhenUsed/>
    <w:rsid w:val="00AB75BD"/>
  </w:style>
  <w:style w:type="numbering" w:customStyle="1" w:styleId="71132">
    <w:name w:val="Нет списка71132"/>
    <w:next w:val="a4"/>
    <w:uiPriority w:val="99"/>
    <w:semiHidden/>
    <w:unhideWhenUsed/>
    <w:rsid w:val="00AB75BD"/>
  </w:style>
  <w:style w:type="table" w:customStyle="1" w:styleId="-1213">
    <w:name w:val="Веб-таблица 121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30">
    <w:name w:val="Сетка таблицы7213"/>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ЭКОцентр Таблица (8пт)21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3">
    <w:name w:val="ЭКОцентр Таблица (10пт)21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20">
    <w:name w:val="Нет списка1722"/>
    <w:next w:val="a4"/>
    <w:uiPriority w:val="99"/>
    <w:semiHidden/>
    <w:unhideWhenUsed/>
    <w:rsid w:val="00AB75BD"/>
  </w:style>
  <w:style w:type="numbering" w:customStyle="1" w:styleId="1822">
    <w:name w:val="Нет списка1822"/>
    <w:next w:val="a4"/>
    <w:uiPriority w:val="99"/>
    <w:semiHidden/>
    <w:unhideWhenUsed/>
    <w:rsid w:val="00AB75BD"/>
  </w:style>
  <w:style w:type="table" w:customStyle="1" w:styleId="14124">
    <w:name w:val="Классическая таблица 1412"/>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5">
    <w:name w:val="Сетка таблицы 1412"/>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2">
    <w:name w:val="Веб-таблица 1312"/>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24">
    <w:name w:val="Сетка таблицы101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 11312"/>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23">
    <w:name w:val="Классическая таблица 11312"/>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20">
    <w:name w:val="Сетка таблицы7312"/>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20">
    <w:name w:val="стиль 81312"/>
    <w:rsid w:val="00AB75BD"/>
  </w:style>
  <w:style w:type="numbering" w:customStyle="1" w:styleId="84120">
    <w:name w:val="стиль 8412"/>
    <w:rsid w:val="00AB75BD"/>
  </w:style>
  <w:style w:type="numbering" w:customStyle="1" w:styleId="23220">
    <w:name w:val="Нет списка2322"/>
    <w:next w:val="a4"/>
    <w:uiPriority w:val="99"/>
    <w:semiHidden/>
    <w:unhideWhenUsed/>
    <w:rsid w:val="00AB75BD"/>
  </w:style>
  <w:style w:type="table" w:customStyle="1" w:styleId="81124">
    <w:name w:val="Сетка таблицы811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Сетка таблицы 121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21">
    <w:name w:val="Нет списка11322"/>
    <w:next w:val="a4"/>
    <w:uiPriority w:val="99"/>
    <w:semiHidden/>
    <w:rsid w:val="00AB75BD"/>
  </w:style>
  <w:style w:type="numbering" w:customStyle="1" w:styleId="821220">
    <w:name w:val="стиль 82122"/>
    <w:rsid w:val="00AB75BD"/>
  </w:style>
  <w:style w:type="table" w:customStyle="1" w:styleId="121125">
    <w:name w:val="Классическая таблица 121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2">
    <w:name w:val="Нет списка21322"/>
    <w:next w:val="a4"/>
    <w:semiHidden/>
    <w:rsid w:val="00AB75BD"/>
  </w:style>
  <w:style w:type="table" w:customStyle="1" w:styleId="131120">
    <w:name w:val="Сетка таблицы1311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4"/>
    <w:uiPriority w:val="99"/>
    <w:semiHidden/>
    <w:unhideWhenUsed/>
    <w:rsid w:val="00AB75BD"/>
  </w:style>
  <w:style w:type="numbering" w:customStyle="1" w:styleId="111322">
    <w:name w:val="Нет списка111322"/>
    <w:next w:val="a4"/>
    <w:uiPriority w:val="99"/>
    <w:semiHidden/>
    <w:unhideWhenUsed/>
    <w:rsid w:val="00AB75BD"/>
  </w:style>
  <w:style w:type="numbering" w:customStyle="1" w:styleId="43220">
    <w:name w:val="Нет списка4322"/>
    <w:next w:val="a4"/>
    <w:uiPriority w:val="99"/>
    <w:semiHidden/>
    <w:unhideWhenUsed/>
    <w:rsid w:val="00AB75BD"/>
  </w:style>
  <w:style w:type="numbering" w:customStyle="1" w:styleId="12322">
    <w:name w:val="Нет списка12322"/>
    <w:next w:val="a4"/>
    <w:uiPriority w:val="99"/>
    <w:semiHidden/>
    <w:unhideWhenUsed/>
    <w:rsid w:val="00AB75BD"/>
  </w:style>
  <w:style w:type="numbering" w:customStyle="1" w:styleId="5322">
    <w:name w:val="Нет списка5322"/>
    <w:next w:val="a4"/>
    <w:uiPriority w:val="99"/>
    <w:semiHidden/>
    <w:unhideWhenUsed/>
    <w:rsid w:val="00AB75BD"/>
  </w:style>
  <w:style w:type="numbering" w:customStyle="1" w:styleId="13322">
    <w:name w:val="Нет списка13322"/>
    <w:next w:val="a4"/>
    <w:uiPriority w:val="99"/>
    <w:semiHidden/>
    <w:unhideWhenUsed/>
    <w:rsid w:val="00AB75BD"/>
  </w:style>
  <w:style w:type="numbering" w:customStyle="1" w:styleId="6322">
    <w:name w:val="Нет списка6322"/>
    <w:next w:val="a4"/>
    <w:uiPriority w:val="99"/>
    <w:semiHidden/>
    <w:unhideWhenUsed/>
    <w:rsid w:val="00AB75BD"/>
  </w:style>
  <w:style w:type="numbering" w:customStyle="1" w:styleId="14322">
    <w:name w:val="Нет списка14322"/>
    <w:next w:val="a4"/>
    <w:uiPriority w:val="99"/>
    <w:semiHidden/>
    <w:unhideWhenUsed/>
    <w:rsid w:val="00AB75BD"/>
  </w:style>
  <w:style w:type="numbering" w:customStyle="1" w:styleId="7322">
    <w:name w:val="Нет списка7322"/>
    <w:next w:val="a4"/>
    <w:uiPriority w:val="99"/>
    <w:semiHidden/>
    <w:unhideWhenUsed/>
    <w:rsid w:val="00AB75BD"/>
  </w:style>
  <w:style w:type="numbering" w:customStyle="1" w:styleId="82222">
    <w:name w:val="Нет списка8222"/>
    <w:next w:val="a4"/>
    <w:uiPriority w:val="99"/>
    <w:semiHidden/>
    <w:unhideWhenUsed/>
    <w:rsid w:val="00AB75BD"/>
  </w:style>
  <w:style w:type="table" w:customStyle="1" w:styleId="321120">
    <w:name w:val="Сетка таблицы3211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4"/>
    <w:uiPriority w:val="99"/>
    <w:semiHidden/>
    <w:unhideWhenUsed/>
    <w:rsid w:val="00AB75BD"/>
  </w:style>
  <w:style w:type="table" w:customStyle="1" w:styleId="421120">
    <w:name w:val="Сетка таблицы4211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2">
    <w:name w:val="Нет списка15222"/>
    <w:next w:val="a4"/>
    <w:uiPriority w:val="99"/>
    <w:semiHidden/>
    <w:rsid w:val="00AB75BD"/>
  </w:style>
  <w:style w:type="table" w:customStyle="1" w:styleId="11111120">
    <w:name w:val="Сетка таблицы1111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2">
    <w:name w:val="Нет списка211312"/>
    <w:next w:val="a4"/>
    <w:semiHidden/>
    <w:unhideWhenUsed/>
    <w:rsid w:val="00AB75BD"/>
  </w:style>
  <w:style w:type="table" w:customStyle="1" w:styleId="2111120">
    <w:name w:val="Сетка таблицы211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4"/>
    <w:uiPriority w:val="99"/>
    <w:semiHidden/>
    <w:rsid w:val="00AB75BD"/>
  </w:style>
  <w:style w:type="numbering" w:customStyle="1" w:styleId="312220">
    <w:name w:val="Нет списка31222"/>
    <w:next w:val="a4"/>
    <w:uiPriority w:val="99"/>
    <w:semiHidden/>
    <w:unhideWhenUsed/>
    <w:rsid w:val="00AB75BD"/>
  </w:style>
  <w:style w:type="table" w:customStyle="1" w:styleId="3111120">
    <w:name w:val="Сетка таблицы31111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0">
    <w:name w:val="Нет списка121222"/>
    <w:next w:val="a4"/>
    <w:uiPriority w:val="99"/>
    <w:semiHidden/>
    <w:rsid w:val="00AB75BD"/>
  </w:style>
  <w:style w:type="table" w:customStyle="1" w:styleId="1211120">
    <w:name w:val="Сетка таблицы12111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2">
    <w:name w:val="Нет списка2111122"/>
    <w:next w:val="a4"/>
    <w:uiPriority w:val="99"/>
    <w:semiHidden/>
    <w:unhideWhenUsed/>
    <w:rsid w:val="00AB75BD"/>
  </w:style>
  <w:style w:type="numbering" w:customStyle="1" w:styleId="111111122">
    <w:name w:val="Нет списка111111122"/>
    <w:next w:val="a4"/>
    <w:uiPriority w:val="99"/>
    <w:semiHidden/>
    <w:rsid w:val="00AB75BD"/>
  </w:style>
  <w:style w:type="table" w:customStyle="1" w:styleId="4111120">
    <w:name w:val="Сетка таблицы41111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0">
    <w:name w:val="Нет списка41222"/>
    <w:next w:val="a4"/>
    <w:uiPriority w:val="99"/>
    <w:semiHidden/>
    <w:unhideWhenUsed/>
    <w:rsid w:val="00AB75BD"/>
  </w:style>
  <w:style w:type="table" w:customStyle="1" w:styleId="511120">
    <w:name w:val="Сетка таблицы511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Сетка таблицы 11111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2">
    <w:name w:val="стиль 811122"/>
    <w:rsid w:val="00AB75BD"/>
  </w:style>
  <w:style w:type="table" w:customStyle="1" w:styleId="1111125">
    <w:name w:val="Классическая таблица 11111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2">
    <w:name w:val="Table Normal111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2220">
    <w:name w:val="Нет списка51222"/>
    <w:next w:val="a4"/>
    <w:uiPriority w:val="99"/>
    <w:semiHidden/>
    <w:unhideWhenUsed/>
    <w:rsid w:val="00AB75BD"/>
  </w:style>
  <w:style w:type="numbering" w:customStyle="1" w:styleId="131222">
    <w:name w:val="Нет списка131222"/>
    <w:next w:val="a4"/>
    <w:uiPriority w:val="99"/>
    <w:semiHidden/>
    <w:unhideWhenUsed/>
    <w:rsid w:val="00AB75BD"/>
  </w:style>
  <w:style w:type="numbering" w:customStyle="1" w:styleId="612220">
    <w:name w:val="Нет списка61222"/>
    <w:next w:val="a4"/>
    <w:uiPriority w:val="99"/>
    <w:semiHidden/>
    <w:unhideWhenUsed/>
    <w:rsid w:val="00AB75BD"/>
  </w:style>
  <w:style w:type="numbering" w:customStyle="1" w:styleId="141222">
    <w:name w:val="Нет списка141222"/>
    <w:next w:val="a4"/>
    <w:uiPriority w:val="99"/>
    <w:semiHidden/>
    <w:unhideWhenUsed/>
    <w:rsid w:val="00AB75BD"/>
  </w:style>
  <w:style w:type="numbering" w:customStyle="1" w:styleId="712220">
    <w:name w:val="Нет списка71222"/>
    <w:next w:val="a4"/>
    <w:uiPriority w:val="99"/>
    <w:semiHidden/>
    <w:unhideWhenUsed/>
    <w:rsid w:val="00AB75BD"/>
  </w:style>
  <w:style w:type="table" w:customStyle="1" w:styleId="-11112">
    <w:name w:val="Веб-таблица 1111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20">
    <w:name w:val="Сетка таблицы7111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3">
    <w:name w:val="ЭКОцентр Таблица (8пт)111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2">
    <w:name w:val="ЭКОцентр Таблица (10пт)111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20">
    <w:name w:val="Нет списка10122"/>
    <w:next w:val="a4"/>
    <w:uiPriority w:val="99"/>
    <w:semiHidden/>
    <w:unhideWhenUsed/>
    <w:rsid w:val="00AB75BD"/>
  </w:style>
  <w:style w:type="numbering" w:customStyle="1" w:styleId="16122">
    <w:name w:val="Нет списка16122"/>
    <w:next w:val="a4"/>
    <w:uiPriority w:val="99"/>
    <w:semiHidden/>
    <w:rsid w:val="00AB75BD"/>
  </w:style>
  <w:style w:type="numbering" w:customStyle="1" w:styleId="831120">
    <w:name w:val="стиль 83112"/>
    <w:rsid w:val="00AB75BD"/>
  </w:style>
  <w:style w:type="numbering" w:customStyle="1" w:styleId="22122">
    <w:name w:val="Нет списка22122"/>
    <w:next w:val="a4"/>
    <w:semiHidden/>
    <w:rsid w:val="00AB75BD"/>
  </w:style>
  <w:style w:type="numbering" w:customStyle="1" w:styleId="32122">
    <w:name w:val="Нет списка32122"/>
    <w:next w:val="a4"/>
    <w:uiPriority w:val="99"/>
    <w:semiHidden/>
    <w:unhideWhenUsed/>
    <w:rsid w:val="00AB75BD"/>
  </w:style>
  <w:style w:type="numbering" w:customStyle="1" w:styleId="1121220">
    <w:name w:val="Нет списка112122"/>
    <w:next w:val="a4"/>
    <w:uiPriority w:val="99"/>
    <w:semiHidden/>
    <w:unhideWhenUsed/>
    <w:rsid w:val="00AB75BD"/>
  </w:style>
  <w:style w:type="numbering" w:customStyle="1" w:styleId="42122">
    <w:name w:val="Нет списка42122"/>
    <w:next w:val="a4"/>
    <w:uiPriority w:val="99"/>
    <w:semiHidden/>
    <w:unhideWhenUsed/>
    <w:rsid w:val="00AB75BD"/>
  </w:style>
  <w:style w:type="numbering" w:customStyle="1" w:styleId="122122">
    <w:name w:val="Нет списка122122"/>
    <w:next w:val="a4"/>
    <w:uiPriority w:val="99"/>
    <w:semiHidden/>
    <w:unhideWhenUsed/>
    <w:rsid w:val="00AB75BD"/>
  </w:style>
  <w:style w:type="numbering" w:customStyle="1" w:styleId="521220">
    <w:name w:val="Нет списка52122"/>
    <w:next w:val="a4"/>
    <w:uiPriority w:val="99"/>
    <w:semiHidden/>
    <w:unhideWhenUsed/>
    <w:rsid w:val="00AB75BD"/>
  </w:style>
  <w:style w:type="numbering" w:customStyle="1" w:styleId="132122">
    <w:name w:val="Нет списка132122"/>
    <w:next w:val="a4"/>
    <w:uiPriority w:val="99"/>
    <w:semiHidden/>
    <w:unhideWhenUsed/>
    <w:rsid w:val="00AB75BD"/>
  </w:style>
  <w:style w:type="numbering" w:customStyle="1" w:styleId="62122">
    <w:name w:val="Нет списка62122"/>
    <w:next w:val="a4"/>
    <w:uiPriority w:val="99"/>
    <w:semiHidden/>
    <w:unhideWhenUsed/>
    <w:rsid w:val="00AB75BD"/>
  </w:style>
  <w:style w:type="numbering" w:customStyle="1" w:styleId="142122">
    <w:name w:val="Нет списка142122"/>
    <w:next w:val="a4"/>
    <w:uiPriority w:val="99"/>
    <w:semiHidden/>
    <w:unhideWhenUsed/>
    <w:rsid w:val="00AB75BD"/>
  </w:style>
  <w:style w:type="numbering" w:customStyle="1" w:styleId="72122">
    <w:name w:val="Нет списка72122"/>
    <w:next w:val="a4"/>
    <w:uiPriority w:val="99"/>
    <w:semiHidden/>
    <w:unhideWhenUsed/>
    <w:rsid w:val="00AB75BD"/>
  </w:style>
  <w:style w:type="numbering" w:customStyle="1" w:styleId="811221">
    <w:name w:val="Нет списка81122"/>
    <w:next w:val="a4"/>
    <w:uiPriority w:val="99"/>
    <w:semiHidden/>
    <w:unhideWhenUsed/>
    <w:rsid w:val="00AB75BD"/>
  </w:style>
  <w:style w:type="numbering" w:customStyle="1" w:styleId="91122">
    <w:name w:val="Нет списка91122"/>
    <w:next w:val="a4"/>
    <w:uiPriority w:val="99"/>
    <w:semiHidden/>
    <w:unhideWhenUsed/>
    <w:rsid w:val="00AB75BD"/>
  </w:style>
  <w:style w:type="numbering" w:customStyle="1" w:styleId="151122">
    <w:name w:val="Нет списка151122"/>
    <w:next w:val="a4"/>
    <w:uiPriority w:val="99"/>
    <w:semiHidden/>
    <w:rsid w:val="00AB75BD"/>
  </w:style>
  <w:style w:type="numbering" w:customStyle="1" w:styleId="2121220">
    <w:name w:val="Нет списка212122"/>
    <w:next w:val="a4"/>
    <w:semiHidden/>
    <w:unhideWhenUsed/>
    <w:rsid w:val="00AB75BD"/>
  </w:style>
  <w:style w:type="numbering" w:customStyle="1" w:styleId="1112122">
    <w:name w:val="Нет списка1112122"/>
    <w:next w:val="a4"/>
    <w:uiPriority w:val="99"/>
    <w:semiHidden/>
    <w:rsid w:val="00AB75BD"/>
  </w:style>
  <w:style w:type="numbering" w:customStyle="1" w:styleId="311122">
    <w:name w:val="Нет списка311122"/>
    <w:next w:val="a4"/>
    <w:uiPriority w:val="99"/>
    <w:semiHidden/>
    <w:unhideWhenUsed/>
    <w:rsid w:val="00AB75BD"/>
  </w:style>
  <w:style w:type="numbering" w:customStyle="1" w:styleId="1211122">
    <w:name w:val="Нет списка1211122"/>
    <w:next w:val="a4"/>
    <w:uiPriority w:val="99"/>
    <w:semiHidden/>
    <w:rsid w:val="00AB75BD"/>
  </w:style>
  <w:style w:type="numbering" w:customStyle="1" w:styleId="2112112">
    <w:name w:val="Нет списка2112112"/>
    <w:next w:val="a4"/>
    <w:uiPriority w:val="99"/>
    <w:semiHidden/>
    <w:unhideWhenUsed/>
    <w:rsid w:val="00AB75BD"/>
  </w:style>
  <w:style w:type="numbering" w:customStyle="1" w:styleId="11112112">
    <w:name w:val="Нет списка11112112"/>
    <w:next w:val="a4"/>
    <w:uiPriority w:val="99"/>
    <w:semiHidden/>
    <w:rsid w:val="00AB75BD"/>
  </w:style>
  <w:style w:type="numbering" w:customStyle="1" w:styleId="411122">
    <w:name w:val="Нет списка411122"/>
    <w:next w:val="a4"/>
    <w:uiPriority w:val="99"/>
    <w:semiHidden/>
    <w:unhideWhenUsed/>
    <w:rsid w:val="00AB75BD"/>
  </w:style>
  <w:style w:type="numbering" w:customStyle="1" w:styleId="8121120">
    <w:name w:val="стиль 812112"/>
    <w:rsid w:val="00AB75BD"/>
  </w:style>
  <w:style w:type="numbering" w:customStyle="1" w:styleId="511122">
    <w:name w:val="Нет списка511122"/>
    <w:next w:val="a4"/>
    <w:uiPriority w:val="99"/>
    <w:semiHidden/>
    <w:unhideWhenUsed/>
    <w:rsid w:val="00AB75BD"/>
  </w:style>
  <w:style w:type="numbering" w:customStyle="1" w:styleId="1311122">
    <w:name w:val="Нет списка1311122"/>
    <w:next w:val="a4"/>
    <w:uiPriority w:val="99"/>
    <w:semiHidden/>
    <w:unhideWhenUsed/>
    <w:rsid w:val="00AB75BD"/>
  </w:style>
  <w:style w:type="numbering" w:customStyle="1" w:styleId="611122">
    <w:name w:val="Нет списка611122"/>
    <w:next w:val="a4"/>
    <w:uiPriority w:val="99"/>
    <w:semiHidden/>
    <w:unhideWhenUsed/>
    <w:rsid w:val="00AB75BD"/>
  </w:style>
  <w:style w:type="numbering" w:customStyle="1" w:styleId="1411122">
    <w:name w:val="Нет списка1411122"/>
    <w:next w:val="a4"/>
    <w:uiPriority w:val="99"/>
    <w:semiHidden/>
    <w:unhideWhenUsed/>
    <w:rsid w:val="00AB75BD"/>
  </w:style>
  <w:style w:type="numbering" w:customStyle="1" w:styleId="711122">
    <w:name w:val="Нет списка711122"/>
    <w:next w:val="a4"/>
    <w:uiPriority w:val="99"/>
    <w:semiHidden/>
    <w:unhideWhenUsed/>
    <w:rsid w:val="00AB75BD"/>
  </w:style>
  <w:style w:type="numbering" w:customStyle="1" w:styleId="19120">
    <w:name w:val="Нет списка1912"/>
    <w:next w:val="a4"/>
    <w:uiPriority w:val="99"/>
    <w:semiHidden/>
    <w:unhideWhenUsed/>
    <w:rsid w:val="00AB75BD"/>
  </w:style>
  <w:style w:type="numbering" w:customStyle="1" w:styleId="11012">
    <w:name w:val="Нет списка11012"/>
    <w:next w:val="a4"/>
    <w:uiPriority w:val="99"/>
    <w:semiHidden/>
    <w:unhideWhenUsed/>
    <w:rsid w:val="00AB75BD"/>
  </w:style>
  <w:style w:type="table" w:customStyle="1" w:styleId="1535">
    <w:name w:val="Классическая таблица 153"/>
    <w:basedOn w:val="a3"/>
    <w:next w:val="1ffe"/>
    <w:semiHidden/>
    <w:unhideWhenUsed/>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6">
    <w:name w:val="Сетка таблицы 153"/>
    <w:basedOn w:val="a3"/>
    <w:next w:val="1ffb"/>
    <w:semiHidden/>
    <w:unhideWhenUsed/>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3">
    <w:name w:val="Веб-таблица 143"/>
    <w:basedOn w:val="a3"/>
    <w:next w:val="-10"/>
    <w:semiHidden/>
    <w:unhideWhenUsed/>
    <w:rsid w:val="00AB75BD"/>
    <w:pPr>
      <w:kinsoku w:val="0"/>
      <w:overflowPunct w:val="0"/>
      <w:autoSpaceDE w:val="0"/>
      <w:autoSpaceDN w:val="0"/>
      <w:adjustRightInd w:val="0"/>
      <w:snapToGrid w:val="0"/>
      <w:spacing w:after="120"/>
      <w:jc w:val="both"/>
    </w:pPr>
    <w:rPr>
      <w:lang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3">
    <w:name w:val="Сетка таблицы16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
    <w:basedOn w:val="a3"/>
    <w:uiPriority w:val="5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3"/>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3"/>
    <w:uiPriority w:val="39"/>
    <w:rsid w:val="00AB75BD"/>
    <w:rPr>
      <w:rFonts w:eastAsia="Calibri"/>
      <w:sz w:val="28"/>
      <w:szCs w:val="28"/>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3"/>
    <w:uiPriority w:val="39"/>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Сетка таблицы11143"/>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3"/>
    <w:uiPriority w:val="5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Сетка таблицы1243"/>
    <w:basedOn w:val="a3"/>
    <w:uiPriority w:val="59"/>
    <w:locked/>
    <w:rsid w:val="00AB75BD"/>
    <w:rPr>
      <w:rFonts w:ascii="Calibri" w:eastAsia="Calibri" w:hAnsi="Calibri"/>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3"/>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3"/>
    <w:uiPriority w:val="39"/>
    <w:rsid w:val="00AB75BD"/>
    <w:rPr>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 1143"/>
    <w:basedOn w:val="a3"/>
    <w:rsid w:val="00AB75BD"/>
    <w:rPr>
      <w:lang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3">
    <w:name w:val="Классическая таблица 1143"/>
    <w:basedOn w:val="a3"/>
    <w:rsid w:val="00AB75BD"/>
    <w:pPr>
      <w:widowControl w:val="0"/>
      <w:autoSpaceDE w:val="0"/>
      <w:autoSpaceDN w:val="0"/>
      <w:adjustRightInd w:val="0"/>
    </w:pPr>
    <w:rPr>
      <w:lang w:bidi="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3">
    <w:name w:val="Table Normal43"/>
    <w:uiPriority w:val="2"/>
    <w:semiHidden/>
    <w:qFormat/>
    <w:rsid w:val="00AB75BD"/>
    <w:pPr>
      <w:widowControl w:val="0"/>
    </w:pPr>
    <w:rPr>
      <w:rFonts w:ascii="Calibri" w:eastAsia="Calibri" w:hAnsi="Calibri"/>
      <w:sz w:val="22"/>
      <w:szCs w:val="22"/>
      <w:lang w:val="en-US" w:eastAsia="en-US" w:bidi="ru-RU"/>
    </w:rPr>
    <w:tblPr>
      <w:tblCellMar>
        <w:top w:w="0" w:type="dxa"/>
        <w:left w:w="0" w:type="dxa"/>
        <w:bottom w:w="0" w:type="dxa"/>
        <w:right w:w="0" w:type="dxa"/>
      </w:tblCellMar>
    </w:tblPr>
  </w:style>
  <w:style w:type="table" w:customStyle="1" w:styleId="7430">
    <w:name w:val="Сетка таблицы743"/>
    <w:basedOn w:val="a3"/>
    <w:uiPriority w:val="39"/>
    <w:rsid w:val="00AB75BD"/>
    <w:rPr>
      <w:rFonts w:ascii="Calibri" w:eastAsia="Calibri" w:hAnsi="Calibri"/>
      <w:sz w:val="22"/>
      <w:szCs w:val="22"/>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ЭКОцентр Таблица (8пт)43"/>
    <w:qFormat/>
    <w:rsid w:val="00AB75BD"/>
    <w:rPr>
      <w:rFonts w:ascii="Calibri" w:eastAsia="Calibri" w:hAnsi="Calibri"/>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3">
    <w:name w:val="ЭКОцентр Таблица (10пт)43"/>
    <w:qFormat/>
    <w:rsid w:val="00AB75BD"/>
    <w:rPr>
      <w:rFonts w:ascii="Calibri" w:eastAsia="Calibri" w:hAnsi="Calibri"/>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2">
    <w:name w:val="стиль 81412"/>
    <w:rsid w:val="00AB75BD"/>
    <w:pPr>
      <w:numPr>
        <w:numId w:val="40"/>
      </w:numPr>
    </w:pPr>
  </w:style>
  <w:style w:type="numbering" w:customStyle="1" w:styleId="8512">
    <w:name w:val="стиль 8512"/>
    <w:rsid w:val="00AB75BD"/>
    <w:pPr>
      <w:numPr>
        <w:numId w:val="38"/>
      </w:numPr>
    </w:pPr>
  </w:style>
  <w:style w:type="numbering" w:customStyle="1" w:styleId="24120">
    <w:name w:val="Нет списка2412"/>
    <w:next w:val="a4"/>
    <w:uiPriority w:val="99"/>
    <w:semiHidden/>
    <w:unhideWhenUsed/>
    <w:rsid w:val="00AB75BD"/>
  </w:style>
  <w:style w:type="numbering" w:customStyle="1" w:styleId="114121">
    <w:name w:val="Нет списка11412"/>
    <w:next w:val="a4"/>
    <w:uiPriority w:val="99"/>
    <w:semiHidden/>
    <w:rsid w:val="00AB75BD"/>
  </w:style>
  <w:style w:type="numbering" w:customStyle="1" w:styleId="822120">
    <w:name w:val="стиль 82212"/>
    <w:rsid w:val="00AB75BD"/>
  </w:style>
  <w:style w:type="numbering" w:customStyle="1" w:styleId="21412">
    <w:name w:val="Нет списка21412"/>
    <w:next w:val="a4"/>
    <w:semiHidden/>
    <w:rsid w:val="00AB75BD"/>
  </w:style>
  <w:style w:type="numbering" w:customStyle="1" w:styleId="34120">
    <w:name w:val="Нет списка3412"/>
    <w:next w:val="a4"/>
    <w:uiPriority w:val="99"/>
    <w:semiHidden/>
    <w:unhideWhenUsed/>
    <w:rsid w:val="00AB75BD"/>
  </w:style>
  <w:style w:type="numbering" w:customStyle="1" w:styleId="111412">
    <w:name w:val="Нет списка111412"/>
    <w:next w:val="a4"/>
    <w:uiPriority w:val="99"/>
    <w:semiHidden/>
    <w:unhideWhenUsed/>
    <w:rsid w:val="00AB75BD"/>
  </w:style>
  <w:style w:type="numbering" w:customStyle="1" w:styleId="44120">
    <w:name w:val="Нет списка4412"/>
    <w:next w:val="a4"/>
    <w:uiPriority w:val="99"/>
    <w:semiHidden/>
    <w:unhideWhenUsed/>
    <w:rsid w:val="00AB75BD"/>
  </w:style>
  <w:style w:type="numbering" w:customStyle="1" w:styleId="12412">
    <w:name w:val="Нет списка12412"/>
    <w:next w:val="a4"/>
    <w:uiPriority w:val="99"/>
    <w:semiHidden/>
    <w:unhideWhenUsed/>
    <w:rsid w:val="00AB75BD"/>
  </w:style>
  <w:style w:type="numbering" w:customStyle="1" w:styleId="5412">
    <w:name w:val="Нет списка5412"/>
    <w:next w:val="a4"/>
    <w:uiPriority w:val="99"/>
    <w:semiHidden/>
    <w:unhideWhenUsed/>
    <w:rsid w:val="00AB75BD"/>
  </w:style>
  <w:style w:type="numbering" w:customStyle="1" w:styleId="13412">
    <w:name w:val="Нет списка13412"/>
    <w:next w:val="a4"/>
    <w:uiPriority w:val="99"/>
    <w:semiHidden/>
    <w:unhideWhenUsed/>
    <w:rsid w:val="00AB75BD"/>
  </w:style>
  <w:style w:type="numbering" w:customStyle="1" w:styleId="6412">
    <w:name w:val="Нет списка6412"/>
    <w:next w:val="a4"/>
    <w:uiPriority w:val="99"/>
    <w:semiHidden/>
    <w:unhideWhenUsed/>
    <w:rsid w:val="00AB75BD"/>
  </w:style>
  <w:style w:type="numbering" w:customStyle="1" w:styleId="14412">
    <w:name w:val="Нет списка14412"/>
    <w:next w:val="a4"/>
    <w:uiPriority w:val="99"/>
    <w:semiHidden/>
    <w:unhideWhenUsed/>
    <w:rsid w:val="00AB75BD"/>
  </w:style>
  <w:style w:type="numbering" w:customStyle="1" w:styleId="7412">
    <w:name w:val="Нет списка7412"/>
    <w:next w:val="a4"/>
    <w:uiPriority w:val="99"/>
    <w:semiHidden/>
    <w:unhideWhenUsed/>
    <w:rsid w:val="00AB75BD"/>
  </w:style>
  <w:style w:type="numbering" w:customStyle="1" w:styleId="83121">
    <w:name w:val="Нет списка8312"/>
    <w:next w:val="a4"/>
    <w:uiPriority w:val="99"/>
    <w:semiHidden/>
    <w:unhideWhenUsed/>
    <w:rsid w:val="00AB75BD"/>
  </w:style>
  <w:style w:type="numbering" w:customStyle="1" w:styleId="9312">
    <w:name w:val="Нет списка9312"/>
    <w:next w:val="a4"/>
    <w:uiPriority w:val="99"/>
    <w:semiHidden/>
    <w:unhideWhenUsed/>
    <w:rsid w:val="00AB75BD"/>
  </w:style>
  <w:style w:type="numbering" w:customStyle="1" w:styleId="15312">
    <w:name w:val="Нет списка15312"/>
    <w:next w:val="a4"/>
    <w:uiPriority w:val="99"/>
    <w:semiHidden/>
    <w:rsid w:val="00AB75BD"/>
  </w:style>
  <w:style w:type="numbering" w:customStyle="1" w:styleId="211412">
    <w:name w:val="Нет списка211412"/>
    <w:next w:val="a4"/>
    <w:semiHidden/>
    <w:unhideWhenUsed/>
    <w:rsid w:val="00AB75BD"/>
  </w:style>
  <w:style w:type="numbering" w:customStyle="1" w:styleId="1111412">
    <w:name w:val="Нет списка1111412"/>
    <w:next w:val="a4"/>
    <w:uiPriority w:val="99"/>
    <w:semiHidden/>
    <w:rsid w:val="00AB75BD"/>
  </w:style>
  <w:style w:type="numbering" w:customStyle="1" w:styleId="31312">
    <w:name w:val="Нет списка31312"/>
    <w:next w:val="a4"/>
    <w:uiPriority w:val="99"/>
    <w:semiHidden/>
    <w:unhideWhenUsed/>
    <w:rsid w:val="00AB75BD"/>
  </w:style>
  <w:style w:type="numbering" w:customStyle="1" w:styleId="121312">
    <w:name w:val="Нет списка121312"/>
    <w:next w:val="a4"/>
    <w:uiPriority w:val="99"/>
    <w:semiHidden/>
    <w:rsid w:val="00AB75BD"/>
  </w:style>
  <w:style w:type="numbering" w:customStyle="1" w:styleId="2111212">
    <w:name w:val="Нет списка2111212"/>
    <w:next w:val="a4"/>
    <w:uiPriority w:val="99"/>
    <w:semiHidden/>
    <w:unhideWhenUsed/>
    <w:rsid w:val="00AB75BD"/>
  </w:style>
  <w:style w:type="numbering" w:customStyle="1" w:styleId="11111212">
    <w:name w:val="Нет списка11111212"/>
    <w:next w:val="a4"/>
    <w:uiPriority w:val="99"/>
    <w:semiHidden/>
    <w:rsid w:val="00AB75BD"/>
  </w:style>
  <w:style w:type="numbering" w:customStyle="1" w:styleId="41312">
    <w:name w:val="Нет списка41312"/>
    <w:next w:val="a4"/>
    <w:uiPriority w:val="99"/>
    <w:semiHidden/>
    <w:unhideWhenUsed/>
    <w:rsid w:val="00AB75BD"/>
  </w:style>
  <w:style w:type="numbering" w:customStyle="1" w:styleId="811212">
    <w:name w:val="стиль 811212"/>
    <w:rsid w:val="00AB75BD"/>
  </w:style>
  <w:style w:type="numbering" w:customStyle="1" w:styleId="51312">
    <w:name w:val="Нет списка51312"/>
    <w:next w:val="a4"/>
    <w:uiPriority w:val="99"/>
    <w:semiHidden/>
    <w:unhideWhenUsed/>
    <w:rsid w:val="00AB75BD"/>
  </w:style>
  <w:style w:type="numbering" w:customStyle="1" w:styleId="131312">
    <w:name w:val="Нет списка131312"/>
    <w:next w:val="a4"/>
    <w:uiPriority w:val="99"/>
    <w:semiHidden/>
    <w:unhideWhenUsed/>
    <w:rsid w:val="00AB75BD"/>
  </w:style>
  <w:style w:type="numbering" w:customStyle="1" w:styleId="61312">
    <w:name w:val="Нет списка61312"/>
    <w:next w:val="a4"/>
    <w:uiPriority w:val="99"/>
    <w:semiHidden/>
    <w:unhideWhenUsed/>
    <w:rsid w:val="00AB75BD"/>
  </w:style>
  <w:style w:type="numbering" w:customStyle="1" w:styleId="141312">
    <w:name w:val="Нет списка141312"/>
    <w:next w:val="a4"/>
    <w:uiPriority w:val="99"/>
    <w:semiHidden/>
    <w:unhideWhenUsed/>
    <w:rsid w:val="00AB75BD"/>
  </w:style>
  <w:style w:type="numbering" w:customStyle="1" w:styleId="71312">
    <w:name w:val="Нет списка71312"/>
    <w:next w:val="a4"/>
    <w:uiPriority w:val="99"/>
    <w:semiHidden/>
    <w:unhideWhenUsed/>
    <w:rsid w:val="00AB75BD"/>
  </w:style>
  <w:style w:type="numbering" w:customStyle="1" w:styleId="102120">
    <w:name w:val="Нет списка10212"/>
    <w:next w:val="a4"/>
    <w:uiPriority w:val="99"/>
    <w:semiHidden/>
    <w:unhideWhenUsed/>
    <w:rsid w:val="00AB75BD"/>
  </w:style>
  <w:style w:type="table" w:customStyle="1" w:styleId="9231">
    <w:name w:val="Сетка таблицы923"/>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3">
    <w:name w:val="Сетка таблицы 13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2">
    <w:name w:val="Нет списка16212"/>
    <w:next w:val="a4"/>
    <w:uiPriority w:val="99"/>
    <w:semiHidden/>
    <w:rsid w:val="00AB75BD"/>
  </w:style>
  <w:style w:type="numbering" w:customStyle="1" w:styleId="83212">
    <w:name w:val="стиль 83212"/>
    <w:rsid w:val="00AB75BD"/>
    <w:pPr>
      <w:numPr>
        <w:numId w:val="19"/>
      </w:numPr>
    </w:pPr>
  </w:style>
  <w:style w:type="table" w:customStyle="1" w:styleId="13234">
    <w:name w:val="Классическая таблица 13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2">
    <w:name w:val="Нет списка22212"/>
    <w:next w:val="a4"/>
    <w:semiHidden/>
    <w:rsid w:val="00AB75BD"/>
  </w:style>
  <w:style w:type="table" w:customStyle="1" w:styleId="14230">
    <w:name w:val="Сетка таблицы1423"/>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2"/>
    <w:next w:val="a4"/>
    <w:uiPriority w:val="99"/>
    <w:semiHidden/>
    <w:unhideWhenUsed/>
    <w:rsid w:val="00AB75BD"/>
  </w:style>
  <w:style w:type="numbering" w:customStyle="1" w:styleId="1122120">
    <w:name w:val="Нет списка112212"/>
    <w:next w:val="a4"/>
    <w:uiPriority w:val="99"/>
    <w:semiHidden/>
    <w:unhideWhenUsed/>
    <w:rsid w:val="00AB75BD"/>
  </w:style>
  <w:style w:type="numbering" w:customStyle="1" w:styleId="42212">
    <w:name w:val="Нет списка42212"/>
    <w:next w:val="a4"/>
    <w:uiPriority w:val="99"/>
    <w:semiHidden/>
    <w:unhideWhenUsed/>
    <w:rsid w:val="00AB75BD"/>
  </w:style>
  <w:style w:type="numbering" w:customStyle="1" w:styleId="122212">
    <w:name w:val="Нет списка122212"/>
    <w:next w:val="a4"/>
    <w:uiPriority w:val="99"/>
    <w:semiHidden/>
    <w:unhideWhenUsed/>
    <w:rsid w:val="00AB75BD"/>
  </w:style>
  <w:style w:type="numbering" w:customStyle="1" w:styleId="52212">
    <w:name w:val="Нет списка52212"/>
    <w:next w:val="a4"/>
    <w:uiPriority w:val="99"/>
    <w:semiHidden/>
    <w:unhideWhenUsed/>
    <w:rsid w:val="00AB75BD"/>
  </w:style>
  <w:style w:type="numbering" w:customStyle="1" w:styleId="132212">
    <w:name w:val="Нет списка132212"/>
    <w:next w:val="a4"/>
    <w:uiPriority w:val="99"/>
    <w:semiHidden/>
    <w:unhideWhenUsed/>
    <w:rsid w:val="00AB75BD"/>
  </w:style>
  <w:style w:type="numbering" w:customStyle="1" w:styleId="62212">
    <w:name w:val="Нет списка62212"/>
    <w:next w:val="a4"/>
    <w:uiPriority w:val="99"/>
    <w:semiHidden/>
    <w:unhideWhenUsed/>
    <w:rsid w:val="00AB75BD"/>
  </w:style>
  <w:style w:type="numbering" w:customStyle="1" w:styleId="142212">
    <w:name w:val="Нет списка142212"/>
    <w:next w:val="a4"/>
    <w:uiPriority w:val="99"/>
    <w:semiHidden/>
    <w:unhideWhenUsed/>
    <w:rsid w:val="00AB75BD"/>
  </w:style>
  <w:style w:type="numbering" w:customStyle="1" w:styleId="72212">
    <w:name w:val="Нет списка72212"/>
    <w:next w:val="a4"/>
    <w:uiPriority w:val="99"/>
    <w:semiHidden/>
    <w:unhideWhenUsed/>
    <w:rsid w:val="00AB75BD"/>
  </w:style>
  <w:style w:type="numbering" w:customStyle="1" w:styleId="812121">
    <w:name w:val="Нет списка81212"/>
    <w:next w:val="a4"/>
    <w:uiPriority w:val="99"/>
    <w:semiHidden/>
    <w:unhideWhenUsed/>
    <w:rsid w:val="00AB75BD"/>
  </w:style>
  <w:style w:type="table" w:customStyle="1" w:styleId="3323">
    <w:name w:val="Сетка таблицы3323"/>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4"/>
    <w:uiPriority w:val="99"/>
    <w:semiHidden/>
    <w:unhideWhenUsed/>
    <w:rsid w:val="00AB75BD"/>
  </w:style>
  <w:style w:type="table" w:customStyle="1" w:styleId="4323">
    <w:name w:val="Сетка таблицы4323"/>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0">
    <w:name w:val="Сетка таблицы113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2">
    <w:name w:val="Нет списка151212"/>
    <w:next w:val="a4"/>
    <w:uiPriority w:val="99"/>
    <w:semiHidden/>
    <w:rsid w:val="00AB75BD"/>
  </w:style>
  <w:style w:type="table" w:customStyle="1" w:styleId="1112231">
    <w:name w:val="Сетка таблицы1112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2"/>
    <w:next w:val="a4"/>
    <w:semiHidden/>
    <w:unhideWhenUsed/>
    <w:rsid w:val="00AB75BD"/>
  </w:style>
  <w:style w:type="table" w:customStyle="1" w:styleId="212230">
    <w:name w:val="Сетка таблицы212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4"/>
    <w:uiPriority w:val="99"/>
    <w:semiHidden/>
    <w:rsid w:val="00AB75BD"/>
  </w:style>
  <w:style w:type="numbering" w:customStyle="1" w:styleId="311212">
    <w:name w:val="Нет списка311212"/>
    <w:next w:val="a4"/>
    <w:uiPriority w:val="99"/>
    <w:semiHidden/>
    <w:unhideWhenUsed/>
    <w:rsid w:val="00AB75BD"/>
  </w:style>
  <w:style w:type="table" w:customStyle="1" w:styleId="31223">
    <w:name w:val="Сетка таблицы31223"/>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4"/>
    <w:uiPriority w:val="99"/>
    <w:semiHidden/>
    <w:rsid w:val="00AB75BD"/>
  </w:style>
  <w:style w:type="table" w:customStyle="1" w:styleId="122231">
    <w:name w:val="Сетка таблицы12223"/>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2">
    <w:name w:val="Нет списка2112212"/>
    <w:next w:val="a4"/>
    <w:uiPriority w:val="99"/>
    <w:semiHidden/>
    <w:unhideWhenUsed/>
    <w:rsid w:val="00AB75BD"/>
  </w:style>
  <w:style w:type="numbering" w:customStyle="1" w:styleId="11112212">
    <w:name w:val="Нет списка11112212"/>
    <w:next w:val="a4"/>
    <w:uiPriority w:val="99"/>
    <w:semiHidden/>
    <w:rsid w:val="00AB75BD"/>
  </w:style>
  <w:style w:type="table" w:customStyle="1" w:styleId="41223">
    <w:name w:val="Сетка таблицы41223"/>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2"/>
    <w:next w:val="a4"/>
    <w:uiPriority w:val="99"/>
    <w:semiHidden/>
    <w:unhideWhenUsed/>
    <w:rsid w:val="00AB75BD"/>
  </w:style>
  <w:style w:type="table" w:customStyle="1" w:styleId="52230">
    <w:name w:val="Сетка таблицы52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0">
    <w:name w:val="Сетка таблицы6223"/>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2">
    <w:name w:val="Сетка таблицы 11223"/>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2">
    <w:name w:val="стиль 812212"/>
    <w:rsid w:val="00AB75BD"/>
    <w:pPr>
      <w:numPr>
        <w:numId w:val="14"/>
      </w:numPr>
    </w:pPr>
  </w:style>
  <w:style w:type="table" w:customStyle="1" w:styleId="112233">
    <w:name w:val="Классическая таблица 11223"/>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3">
    <w:name w:val="Table Normal223"/>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212">
    <w:name w:val="Нет списка511212"/>
    <w:next w:val="a4"/>
    <w:uiPriority w:val="99"/>
    <w:semiHidden/>
    <w:unhideWhenUsed/>
    <w:rsid w:val="00AB75BD"/>
  </w:style>
  <w:style w:type="numbering" w:customStyle="1" w:styleId="1311212">
    <w:name w:val="Нет списка1311212"/>
    <w:next w:val="a4"/>
    <w:uiPriority w:val="99"/>
    <w:semiHidden/>
    <w:unhideWhenUsed/>
    <w:rsid w:val="00AB75BD"/>
  </w:style>
  <w:style w:type="numbering" w:customStyle="1" w:styleId="611212">
    <w:name w:val="Нет списка611212"/>
    <w:next w:val="a4"/>
    <w:uiPriority w:val="99"/>
    <w:semiHidden/>
    <w:unhideWhenUsed/>
    <w:rsid w:val="00AB75BD"/>
  </w:style>
  <w:style w:type="numbering" w:customStyle="1" w:styleId="1411212">
    <w:name w:val="Нет списка1411212"/>
    <w:next w:val="a4"/>
    <w:uiPriority w:val="99"/>
    <w:semiHidden/>
    <w:unhideWhenUsed/>
    <w:rsid w:val="00AB75BD"/>
  </w:style>
  <w:style w:type="numbering" w:customStyle="1" w:styleId="711212">
    <w:name w:val="Нет списка711212"/>
    <w:next w:val="a4"/>
    <w:uiPriority w:val="99"/>
    <w:semiHidden/>
    <w:unhideWhenUsed/>
    <w:rsid w:val="00AB75BD"/>
  </w:style>
  <w:style w:type="table" w:customStyle="1" w:styleId="-1223">
    <w:name w:val="Веб-таблица 1223"/>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30">
    <w:name w:val="Сетка таблицы7223"/>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0">
    <w:name w:val="ЭКОцентр Таблица (8пт)223"/>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3">
    <w:name w:val="ЭКОцентр Таблица (10пт)223"/>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2">
    <w:name w:val="Нет списка2012"/>
    <w:next w:val="a4"/>
    <w:uiPriority w:val="99"/>
    <w:semiHidden/>
    <w:unhideWhenUsed/>
    <w:rsid w:val="00AB75BD"/>
  </w:style>
  <w:style w:type="numbering" w:customStyle="1" w:styleId="115120">
    <w:name w:val="Нет списка11512"/>
    <w:next w:val="a4"/>
    <w:uiPriority w:val="99"/>
    <w:semiHidden/>
    <w:unhideWhenUsed/>
    <w:rsid w:val="00AB75BD"/>
  </w:style>
  <w:style w:type="table" w:customStyle="1" w:styleId="1823">
    <w:name w:val="Сетка таблицы182"/>
    <w:basedOn w:val="a3"/>
    <w:next w:val="ab"/>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4"/>
    <w:semiHidden/>
    <w:rsid w:val="00AB75BD"/>
  </w:style>
  <w:style w:type="table" w:customStyle="1" w:styleId="11621">
    <w:name w:val="Сетка таблицы116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2"/>
    <w:next w:val="a4"/>
    <w:uiPriority w:val="99"/>
    <w:semiHidden/>
    <w:unhideWhenUsed/>
    <w:rsid w:val="00AB75BD"/>
  </w:style>
  <w:style w:type="table" w:customStyle="1" w:styleId="2620">
    <w:name w:val="Сетка таблицы26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2">
    <w:name w:val="Нет списка111512"/>
    <w:next w:val="a4"/>
    <w:semiHidden/>
    <w:rsid w:val="00AB75BD"/>
  </w:style>
  <w:style w:type="numbering" w:customStyle="1" w:styleId="3512">
    <w:name w:val="Нет списка3512"/>
    <w:next w:val="a4"/>
    <w:uiPriority w:val="99"/>
    <w:semiHidden/>
    <w:unhideWhenUsed/>
    <w:rsid w:val="00AB75BD"/>
  </w:style>
  <w:style w:type="table" w:customStyle="1" w:styleId="362">
    <w:name w:val="Сетка таблицы36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4"/>
    <w:semiHidden/>
    <w:rsid w:val="00AB75BD"/>
  </w:style>
  <w:style w:type="table" w:customStyle="1" w:styleId="12521">
    <w:name w:val="Сетка таблицы125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2">
    <w:name w:val="Нет списка21512"/>
    <w:next w:val="a4"/>
    <w:uiPriority w:val="99"/>
    <w:semiHidden/>
    <w:unhideWhenUsed/>
    <w:rsid w:val="00AB75BD"/>
  </w:style>
  <w:style w:type="table" w:customStyle="1" w:styleId="21521">
    <w:name w:val="Сетка таблицы215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0">
    <w:name w:val="Нет списка111152"/>
    <w:next w:val="a4"/>
    <w:semiHidden/>
    <w:rsid w:val="00AB75BD"/>
  </w:style>
  <w:style w:type="table" w:customStyle="1" w:styleId="111521">
    <w:name w:val="Сетка таблицы1115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2">
    <w:name w:val="Нет списка4512"/>
    <w:next w:val="a4"/>
    <w:uiPriority w:val="99"/>
    <w:semiHidden/>
    <w:unhideWhenUsed/>
    <w:rsid w:val="00AB75BD"/>
  </w:style>
  <w:style w:type="table" w:customStyle="1" w:styleId="5520">
    <w:name w:val="Сетка таблицы55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 162"/>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1">
    <w:name w:val="стиль 861"/>
    <w:rsid w:val="00AB75BD"/>
    <w:pPr>
      <w:numPr>
        <w:numId w:val="39"/>
      </w:numPr>
    </w:pPr>
  </w:style>
  <w:style w:type="table" w:customStyle="1" w:styleId="1625">
    <w:name w:val="Классическая таблица 16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2">
    <w:name w:val="Table Normal5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12">
    <w:name w:val="Нет списка5512"/>
    <w:next w:val="a4"/>
    <w:uiPriority w:val="99"/>
    <w:semiHidden/>
    <w:unhideWhenUsed/>
    <w:rsid w:val="00AB75BD"/>
  </w:style>
  <w:style w:type="numbering" w:customStyle="1" w:styleId="13512">
    <w:name w:val="Нет списка13512"/>
    <w:next w:val="a4"/>
    <w:uiPriority w:val="99"/>
    <w:semiHidden/>
    <w:unhideWhenUsed/>
    <w:rsid w:val="00AB75BD"/>
  </w:style>
  <w:style w:type="numbering" w:customStyle="1" w:styleId="6512">
    <w:name w:val="Нет списка6512"/>
    <w:next w:val="a4"/>
    <w:uiPriority w:val="99"/>
    <w:semiHidden/>
    <w:unhideWhenUsed/>
    <w:rsid w:val="00AB75BD"/>
  </w:style>
  <w:style w:type="numbering" w:customStyle="1" w:styleId="14512">
    <w:name w:val="Нет списка14512"/>
    <w:next w:val="a4"/>
    <w:uiPriority w:val="99"/>
    <w:semiHidden/>
    <w:unhideWhenUsed/>
    <w:rsid w:val="00AB75BD"/>
  </w:style>
  <w:style w:type="numbering" w:customStyle="1" w:styleId="7512">
    <w:name w:val="Нет списка7512"/>
    <w:next w:val="a4"/>
    <w:uiPriority w:val="99"/>
    <w:semiHidden/>
    <w:unhideWhenUsed/>
    <w:rsid w:val="00AB75BD"/>
  </w:style>
  <w:style w:type="numbering" w:customStyle="1" w:styleId="84121">
    <w:name w:val="Нет списка8412"/>
    <w:next w:val="a4"/>
    <w:uiPriority w:val="99"/>
    <w:semiHidden/>
    <w:unhideWhenUsed/>
    <w:rsid w:val="00AB75BD"/>
  </w:style>
  <w:style w:type="numbering" w:customStyle="1" w:styleId="9412">
    <w:name w:val="Нет списка9412"/>
    <w:next w:val="a4"/>
    <w:uiPriority w:val="99"/>
    <w:semiHidden/>
    <w:unhideWhenUsed/>
    <w:rsid w:val="00AB75BD"/>
  </w:style>
  <w:style w:type="numbering" w:customStyle="1" w:styleId="15412">
    <w:name w:val="Нет списка15412"/>
    <w:next w:val="a4"/>
    <w:uiPriority w:val="99"/>
    <w:semiHidden/>
    <w:rsid w:val="00AB75BD"/>
  </w:style>
  <w:style w:type="numbering" w:customStyle="1" w:styleId="31412">
    <w:name w:val="Нет списка31412"/>
    <w:next w:val="a4"/>
    <w:uiPriority w:val="99"/>
    <w:semiHidden/>
    <w:unhideWhenUsed/>
    <w:rsid w:val="00AB75BD"/>
  </w:style>
  <w:style w:type="table" w:customStyle="1" w:styleId="3152">
    <w:name w:val="Сетка таблицы315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4"/>
    <w:uiPriority w:val="99"/>
    <w:semiHidden/>
    <w:rsid w:val="00AB75BD"/>
  </w:style>
  <w:style w:type="numbering" w:customStyle="1" w:styleId="21152">
    <w:name w:val="Нет списка21152"/>
    <w:next w:val="a4"/>
    <w:uiPriority w:val="99"/>
    <w:semiHidden/>
    <w:unhideWhenUsed/>
    <w:rsid w:val="00AB75BD"/>
  </w:style>
  <w:style w:type="numbering" w:customStyle="1" w:styleId="11111312">
    <w:name w:val="Нет списка11111312"/>
    <w:next w:val="a4"/>
    <w:uiPriority w:val="99"/>
    <w:semiHidden/>
    <w:rsid w:val="00AB75BD"/>
  </w:style>
  <w:style w:type="table" w:customStyle="1" w:styleId="4152">
    <w:name w:val="Сетка таблицы415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2"/>
    <w:next w:val="a4"/>
    <w:uiPriority w:val="99"/>
    <w:semiHidden/>
    <w:unhideWhenUsed/>
    <w:rsid w:val="00AB75BD"/>
  </w:style>
  <w:style w:type="table" w:customStyle="1" w:styleId="11522">
    <w:name w:val="Сетка таблицы 1152"/>
    <w:basedOn w:val="a3"/>
    <w:next w:val="1ffb"/>
    <w:uiPriority w:val="99"/>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1">
    <w:name w:val="стиль 8151"/>
    <w:rsid w:val="00AB75BD"/>
    <w:pPr>
      <w:numPr>
        <w:numId w:val="28"/>
      </w:numPr>
    </w:pPr>
  </w:style>
  <w:style w:type="table" w:customStyle="1" w:styleId="11523">
    <w:name w:val="Классическая таблица 115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2">
    <w:name w:val="Нет списка51412"/>
    <w:next w:val="a4"/>
    <w:uiPriority w:val="99"/>
    <w:semiHidden/>
    <w:unhideWhenUsed/>
    <w:rsid w:val="00AB75BD"/>
  </w:style>
  <w:style w:type="numbering" w:customStyle="1" w:styleId="131412">
    <w:name w:val="Нет списка131412"/>
    <w:next w:val="a4"/>
    <w:uiPriority w:val="99"/>
    <w:semiHidden/>
    <w:unhideWhenUsed/>
    <w:rsid w:val="00AB75BD"/>
  </w:style>
  <w:style w:type="numbering" w:customStyle="1" w:styleId="61412">
    <w:name w:val="Нет списка61412"/>
    <w:next w:val="a4"/>
    <w:uiPriority w:val="99"/>
    <w:semiHidden/>
    <w:unhideWhenUsed/>
    <w:rsid w:val="00AB75BD"/>
  </w:style>
  <w:style w:type="numbering" w:customStyle="1" w:styleId="141412">
    <w:name w:val="Нет списка141412"/>
    <w:next w:val="a4"/>
    <w:uiPriority w:val="99"/>
    <w:semiHidden/>
    <w:unhideWhenUsed/>
    <w:rsid w:val="00AB75BD"/>
  </w:style>
  <w:style w:type="numbering" w:customStyle="1" w:styleId="71412">
    <w:name w:val="Нет списка71412"/>
    <w:next w:val="a4"/>
    <w:uiPriority w:val="99"/>
    <w:semiHidden/>
    <w:unhideWhenUsed/>
    <w:rsid w:val="00AB75BD"/>
  </w:style>
  <w:style w:type="table" w:customStyle="1" w:styleId="-152">
    <w:name w:val="Веб-таблица 15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1">
    <w:name w:val="Сетка таблицы75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ЭКОцентр Таблица (8пт)5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20">
    <w:name w:val="ЭКОцентр Таблица (10пт)5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6">
    <w:name w:val="Таблица нет отступа32"/>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Таблица нет отступа112"/>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Таблица нет отступа212"/>
    <w:basedOn w:val="a3"/>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4">
    <w:name w:val="Сетка таблицы83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3">
    <w:name w:val="Сетка таблицы 123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2">
    <w:name w:val="стиль 82312"/>
    <w:rsid w:val="00AB75BD"/>
  </w:style>
  <w:style w:type="table" w:customStyle="1" w:styleId="12324">
    <w:name w:val="Классическая таблица 123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0">
    <w:name w:val="Сетка таблицы133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0">
    <w:name w:val="Сетка таблицы323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0">
    <w:name w:val="Сетка таблицы423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2">
    <w:name w:val="Нет списка2111312"/>
    <w:next w:val="a4"/>
    <w:uiPriority w:val="99"/>
    <w:semiHidden/>
    <w:unhideWhenUsed/>
    <w:rsid w:val="00AB75BD"/>
  </w:style>
  <w:style w:type="numbering" w:customStyle="1" w:styleId="11111111112">
    <w:name w:val="Нет списка11111111112"/>
    <w:next w:val="a4"/>
    <w:uiPriority w:val="99"/>
    <w:semiHidden/>
    <w:rsid w:val="00AB75BD"/>
  </w:style>
  <w:style w:type="table" w:customStyle="1" w:styleId="411320">
    <w:name w:val="Сетка таблицы4113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1">
    <w:name w:val="Сетка таблицы513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3">
    <w:name w:val="Сетка таблицы 1113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2">
    <w:name w:val="стиль 811312"/>
    <w:rsid w:val="00AB75BD"/>
  </w:style>
  <w:style w:type="table" w:customStyle="1" w:styleId="111324">
    <w:name w:val="Классическая таблица 1113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2">
    <w:name w:val="Table Normal13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32">
    <w:name w:val="Веб-таблица 113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20">
    <w:name w:val="Сетка таблицы713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2">
    <w:name w:val="ЭКОцентр Таблица (8пт)13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20">
    <w:name w:val="ЭКОцентр Таблица (10пт)13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2">
    <w:name w:val="Нет списка10312"/>
    <w:next w:val="a4"/>
    <w:uiPriority w:val="99"/>
    <w:semiHidden/>
    <w:unhideWhenUsed/>
    <w:rsid w:val="00AB75BD"/>
  </w:style>
  <w:style w:type="table" w:customStyle="1" w:styleId="9321">
    <w:name w:val="Сетка таблицы932"/>
    <w:basedOn w:val="a3"/>
    <w:next w:val="ab"/>
    <w:uiPriority w:val="5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Сетка таблицы 133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2">
    <w:name w:val="Нет списка16312"/>
    <w:next w:val="a4"/>
    <w:uiPriority w:val="99"/>
    <w:semiHidden/>
    <w:rsid w:val="00AB75BD"/>
  </w:style>
  <w:style w:type="numbering" w:customStyle="1" w:styleId="83320">
    <w:name w:val="стиль 8332"/>
    <w:rsid w:val="00AB75BD"/>
  </w:style>
  <w:style w:type="table" w:customStyle="1" w:styleId="13324">
    <w:name w:val="Классическая таблица 133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2">
    <w:name w:val="Нет списка22312"/>
    <w:next w:val="a4"/>
    <w:semiHidden/>
    <w:rsid w:val="00AB75BD"/>
  </w:style>
  <w:style w:type="table" w:customStyle="1" w:styleId="14320">
    <w:name w:val="Сетка таблицы1432"/>
    <w:basedOn w:val="a3"/>
    <w:next w:val="ab"/>
    <w:uiPriority w:val="5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3"/>
    <w:next w:val="ab"/>
    <w:uiPriority w:val="39"/>
    <w:rsid w:val="00AB75BD"/>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2">
    <w:name w:val="Нет списка32312"/>
    <w:next w:val="a4"/>
    <w:uiPriority w:val="99"/>
    <w:semiHidden/>
    <w:unhideWhenUsed/>
    <w:rsid w:val="00AB75BD"/>
  </w:style>
  <w:style w:type="numbering" w:customStyle="1" w:styleId="1123120">
    <w:name w:val="Нет списка112312"/>
    <w:next w:val="a4"/>
    <w:uiPriority w:val="99"/>
    <w:semiHidden/>
    <w:unhideWhenUsed/>
    <w:rsid w:val="00AB75BD"/>
  </w:style>
  <w:style w:type="numbering" w:customStyle="1" w:styleId="42312">
    <w:name w:val="Нет списка42312"/>
    <w:next w:val="a4"/>
    <w:uiPriority w:val="99"/>
    <w:semiHidden/>
    <w:unhideWhenUsed/>
    <w:rsid w:val="00AB75BD"/>
  </w:style>
  <w:style w:type="numbering" w:customStyle="1" w:styleId="122312">
    <w:name w:val="Нет списка122312"/>
    <w:next w:val="a4"/>
    <w:uiPriority w:val="99"/>
    <w:semiHidden/>
    <w:unhideWhenUsed/>
    <w:rsid w:val="00AB75BD"/>
  </w:style>
  <w:style w:type="numbering" w:customStyle="1" w:styleId="52312">
    <w:name w:val="Нет списка52312"/>
    <w:next w:val="a4"/>
    <w:uiPriority w:val="99"/>
    <w:semiHidden/>
    <w:unhideWhenUsed/>
    <w:rsid w:val="00AB75BD"/>
  </w:style>
  <w:style w:type="numbering" w:customStyle="1" w:styleId="132312">
    <w:name w:val="Нет списка132312"/>
    <w:next w:val="a4"/>
    <w:uiPriority w:val="99"/>
    <w:semiHidden/>
    <w:unhideWhenUsed/>
    <w:rsid w:val="00AB75BD"/>
  </w:style>
  <w:style w:type="numbering" w:customStyle="1" w:styleId="62312">
    <w:name w:val="Нет списка62312"/>
    <w:next w:val="a4"/>
    <w:uiPriority w:val="99"/>
    <w:semiHidden/>
    <w:unhideWhenUsed/>
    <w:rsid w:val="00AB75BD"/>
  </w:style>
  <w:style w:type="numbering" w:customStyle="1" w:styleId="142312">
    <w:name w:val="Нет списка142312"/>
    <w:next w:val="a4"/>
    <w:uiPriority w:val="99"/>
    <w:semiHidden/>
    <w:unhideWhenUsed/>
    <w:rsid w:val="00AB75BD"/>
  </w:style>
  <w:style w:type="numbering" w:customStyle="1" w:styleId="72312">
    <w:name w:val="Нет списка72312"/>
    <w:next w:val="a4"/>
    <w:uiPriority w:val="99"/>
    <w:semiHidden/>
    <w:unhideWhenUsed/>
    <w:rsid w:val="00AB75BD"/>
  </w:style>
  <w:style w:type="numbering" w:customStyle="1" w:styleId="813121">
    <w:name w:val="Нет списка81312"/>
    <w:next w:val="a4"/>
    <w:uiPriority w:val="99"/>
    <w:semiHidden/>
    <w:unhideWhenUsed/>
    <w:rsid w:val="00AB75BD"/>
  </w:style>
  <w:style w:type="table" w:customStyle="1" w:styleId="33320">
    <w:name w:val="Сетка таблицы3332"/>
    <w:basedOn w:val="a3"/>
    <w:next w:val="ab"/>
    <w:uiPriority w:val="39"/>
    <w:rsid w:val="00AB75BD"/>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4"/>
    <w:uiPriority w:val="99"/>
    <w:semiHidden/>
    <w:unhideWhenUsed/>
    <w:rsid w:val="00AB75BD"/>
  </w:style>
  <w:style w:type="table" w:customStyle="1" w:styleId="4332">
    <w:name w:val="Сетка таблицы4332"/>
    <w:basedOn w:val="a3"/>
    <w:next w:val="ab"/>
    <w:uiPriority w:val="39"/>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0">
    <w:name w:val="Сетка таблицы113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2">
    <w:name w:val="Нет списка151312"/>
    <w:next w:val="a4"/>
    <w:uiPriority w:val="99"/>
    <w:semiHidden/>
    <w:rsid w:val="00AB75BD"/>
  </w:style>
  <w:style w:type="table" w:customStyle="1" w:styleId="1112321">
    <w:name w:val="Сетка таблицы11123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2">
    <w:name w:val="Нет списка212312"/>
    <w:next w:val="a4"/>
    <w:semiHidden/>
    <w:unhideWhenUsed/>
    <w:rsid w:val="00AB75BD"/>
  </w:style>
  <w:style w:type="table" w:customStyle="1" w:styleId="212320">
    <w:name w:val="Сетка таблицы212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2">
    <w:name w:val="Нет списка1112312"/>
    <w:next w:val="a4"/>
    <w:uiPriority w:val="99"/>
    <w:semiHidden/>
    <w:rsid w:val="00AB75BD"/>
  </w:style>
  <w:style w:type="numbering" w:customStyle="1" w:styleId="311312">
    <w:name w:val="Нет списка311312"/>
    <w:next w:val="a4"/>
    <w:uiPriority w:val="99"/>
    <w:semiHidden/>
    <w:unhideWhenUsed/>
    <w:rsid w:val="00AB75BD"/>
  </w:style>
  <w:style w:type="table" w:customStyle="1" w:styleId="31232">
    <w:name w:val="Сетка таблицы31232"/>
    <w:basedOn w:val="a3"/>
    <w:next w:val="ab"/>
    <w:uiPriority w:val="5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4"/>
    <w:uiPriority w:val="99"/>
    <w:semiHidden/>
    <w:rsid w:val="00AB75BD"/>
  </w:style>
  <w:style w:type="table" w:customStyle="1" w:styleId="122321">
    <w:name w:val="Сетка таблицы12232"/>
    <w:basedOn w:val="a3"/>
    <w:next w:val="ab"/>
    <w:uiPriority w:val="59"/>
    <w:locked/>
    <w:rsid w:val="00AB75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2">
    <w:name w:val="Нет списка211232"/>
    <w:next w:val="a4"/>
    <w:uiPriority w:val="99"/>
    <w:semiHidden/>
    <w:unhideWhenUsed/>
    <w:rsid w:val="00AB75BD"/>
  </w:style>
  <w:style w:type="numbering" w:customStyle="1" w:styleId="1111232">
    <w:name w:val="Нет списка1111232"/>
    <w:next w:val="a4"/>
    <w:uiPriority w:val="99"/>
    <w:semiHidden/>
    <w:rsid w:val="00AB75BD"/>
  </w:style>
  <w:style w:type="table" w:customStyle="1" w:styleId="41232">
    <w:name w:val="Сетка таблицы41232"/>
    <w:basedOn w:val="a3"/>
    <w:next w:val="ab"/>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2">
    <w:name w:val="Нет списка411312"/>
    <w:next w:val="a4"/>
    <w:uiPriority w:val="99"/>
    <w:semiHidden/>
    <w:unhideWhenUsed/>
    <w:rsid w:val="00AB75BD"/>
  </w:style>
  <w:style w:type="table" w:customStyle="1" w:styleId="52321">
    <w:name w:val="Сетка таблицы523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20">
    <w:name w:val="Сетка таблицы6232"/>
    <w:basedOn w:val="a3"/>
    <w:next w:val="ab"/>
    <w:uiPriority w:val="39"/>
    <w:rsid w:val="00AB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 11232"/>
    <w:basedOn w:val="a3"/>
    <w:next w:val="1ffb"/>
    <w:rsid w:val="00AB75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20">
    <w:name w:val="стиль 81232"/>
    <w:rsid w:val="00AB75BD"/>
  </w:style>
  <w:style w:type="table" w:customStyle="1" w:styleId="112323">
    <w:name w:val="Классическая таблица 11232"/>
    <w:basedOn w:val="a3"/>
    <w:next w:val="1ffe"/>
    <w:rsid w:val="00AB75B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2">
    <w:name w:val="Table Normal232"/>
    <w:uiPriority w:val="2"/>
    <w:semiHidden/>
    <w:unhideWhenUsed/>
    <w:qFormat/>
    <w:rsid w:val="00AB75B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1312">
    <w:name w:val="Нет списка511312"/>
    <w:next w:val="a4"/>
    <w:uiPriority w:val="99"/>
    <w:semiHidden/>
    <w:unhideWhenUsed/>
    <w:rsid w:val="00AB75BD"/>
  </w:style>
  <w:style w:type="numbering" w:customStyle="1" w:styleId="1311312">
    <w:name w:val="Нет списка1311312"/>
    <w:next w:val="a4"/>
    <w:uiPriority w:val="99"/>
    <w:semiHidden/>
    <w:unhideWhenUsed/>
    <w:rsid w:val="00AB75BD"/>
  </w:style>
  <w:style w:type="numbering" w:customStyle="1" w:styleId="611312">
    <w:name w:val="Нет списка611312"/>
    <w:next w:val="a4"/>
    <w:uiPriority w:val="99"/>
    <w:semiHidden/>
    <w:unhideWhenUsed/>
    <w:rsid w:val="00AB75BD"/>
  </w:style>
  <w:style w:type="numbering" w:customStyle="1" w:styleId="1411312">
    <w:name w:val="Нет списка1411312"/>
    <w:next w:val="a4"/>
    <w:uiPriority w:val="99"/>
    <w:semiHidden/>
    <w:unhideWhenUsed/>
    <w:rsid w:val="00AB75BD"/>
  </w:style>
  <w:style w:type="numbering" w:customStyle="1" w:styleId="711312">
    <w:name w:val="Нет списка711312"/>
    <w:next w:val="a4"/>
    <w:uiPriority w:val="99"/>
    <w:semiHidden/>
    <w:unhideWhenUsed/>
    <w:rsid w:val="00AB75BD"/>
  </w:style>
  <w:style w:type="table" w:customStyle="1" w:styleId="-1232">
    <w:name w:val="Веб-таблица 1232"/>
    <w:basedOn w:val="a3"/>
    <w:next w:val="-10"/>
    <w:rsid w:val="00AB75BD"/>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20">
    <w:name w:val="Сетка таблицы7232"/>
    <w:basedOn w:val="a3"/>
    <w:next w:val="ab"/>
    <w:uiPriority w:val="39"/>
    <w:rsid w:val="00AB75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1">
    <w:name w:val="ЭКОцентр Таблица (8пт)232"/>
    <w:qFormat/>
    <w:rsid w:val="00AB75B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2">
    <w:name w:val="ЭКОцентр Таблица (10пт)232"/>
    <w:qFormat/>
    <w:rsid w:val="00AB75B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2">
    <w:name w:val="Нет списка17112"/>
    <w:next w:val="a4"/>
    <w:uiPriority w:val="99"/>
    <w:semiHidden/>
    <w:unhideWhenUsed/>
    <w:rsid w:val="00AB75BD"/>
  </w:style>
  <w:style w:type="numbering" w:customStyle="1" w:styleId="18112">
    <w:name w:val="Нет списка18112"/>
    <w:next w:val="a4"/>
    <w:uiPriority w:val="99"/>
    <w:semiHidden/>
    <w:unhideWhenUsed/>
    <w:rsid w:val="00AB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55">
      <w:bodyDiv w:val="1"/>
      <w:marLeft w:val="0"/>
      <w:marRight w:val="0"/>
      <w:marTop w:val="0"/>
      <w:marBottom w:val="0"/>
      <w:divBdr>
        <w:top w:val="none" w:sz="0" w:space="0" w:color="auto"/>
        <w:left w:val="none" w:sz="0" w:space="0" w:color="auto"/>
        <w:bottom w:val="none" w:sz="0" w:space="0" w:color="auto"/>
        <w:right w:val="none" w:sz="0" w:space="0" w:color="auto"/>
      </w:divBdr>
    </w:div>
    <w:div w:id="7215389">
      <w:bodyDiv w:val="1"/>
      <w:marLeft w:val="0"/>
      <w:marRight w:val="0"/>
      <w:marTop w:val="0"/>
      <w:marBottom w:val="0"/>
      <w:divBdr>
        <w:top w:val="none" w:sz="0" w:space="0" w:color="auto"/>
        <w:left w:val="none" w:sz="0" w:space="0" w:color="auto"/>
        <w:bottom w:val="none" w:sz="0" w:space="0" w:color="auto"/>
        <w:right w:val="none" w:sz="0" w:space="0" w:color="auto"/>
      </w:divBdr>
    </w:div>
    <w:div w:id="18287519">
      <w:bodyDiv w:val="1"/>
      <w:marLeft w:val="0"/>
      <w:marRight w:val="0"/>
      <w:marTop w:val="0"/>
      <w:marBottom w:val="0"/>
      <w:divBdr>
        <w:top w:val="none" w:sz="0" w:space="0" w:color="auto"/>
        <w:left w:val="none" w:sz="0" w:space="0" w:color="auto"/>
        <w:bottom w:val="none" w:sz="0" w:space="0" w:color="auto"/>
        <w:right w:val="none" w:sz="0" w:space="0" w:color="auto"/>
      </w:divBdr>
    </w:div>
    <w:div w:id="26374720">
      <w:bodyDiv w:val="1"/>
      <w:marLeft w:val="0"/>
      <w:marRight w:val="0"/>
      <w:marTop w:val="0"/>
      <w:marBottom w:val="0"/>
      <w:divBdr>
        <w:top w:val="none" w:sz="0" w:space="0" w:color="auto"/>
        <w:left w:val="none" w:sz="0" w:space="0" w:color="auto"/>
        <w:bottom w:val="none" w:sz="0" w:space="0" w:color="auto"/>
        <w:right w:val="none" w:sz="0" w:space="0" w:color="auto"/>
      </w:divBdr>
    </w:div>
    <w:div w:id="27875194">
      <w:bodyDiv w:val="1"/>
      <w:marLeft w:val="0"/>
      <w:marRight w:val="0"/>
      <w:marTop w:val="0"/>
      <w:marBottom w:val="0"/>
      <w:divBdr>
        <w:top w:val="none" w:sz="0" w:space="0" w:color="auto"/>
        <w:left w:val="none" w:sz="0" w:space="0" w:color="auto"/>
        <w:bottom w:val="none" w:sz="0" w:space="0" w:color="auto"/>
        <w:right w:val="none" w:sz="0" w:space="0" w:color="auto"/>
      </w:divBdr>
    </w:div>
    <w:div w:id="35005389">
      <w:bodyDiv w:val="1"/>
      <w:marLeft w:val="0"/>
      <w:marRight w:val="0"/>
      <w:marTop w:val="0"/>
      <w:marBottom w:val="0"/>
      <w:divBdr>
        <w:top w:val="none" w:sz="0" w:space="0" w:color="auto"/>
        <w:left w:val="none" w:sz="0" w:space="0" w:color="auto"/>
        <w:bottom w:val="none" w:sz="0" w:space="0" w:color="auto"/>
        <w:right w:val="none" w:sz="0" w:space="0" w:color="auto"/>
      </w:divBdr>
    </w:div>
    <w:div w:id="35591890">
      <w:bodyDiv w:val="1"/>
      <w:marLeft w:val="0"/>
      <w:marRight w:val="0"/>
      <w:marTop w:val="0"/>
      <w:marBottom w:val="0"/>
      <w:divBdr>
        <w:top w:val="none" w:sz="0" w:space="0" w:color="auto"/>
        <w:left w:val="none" w:sz="0" w:space="0" w:color="auto"/>
        <w:bottom w:val="none" w:sz="0" w:space="0" w:color="auto"/>
        <w:right w:val="none" w:sz="0" w:space="0" w:color="auto"/>
      </w:divBdr>
    </w:div>
    <w:div w:id="44567304">
      <w:bodyDiv w:val="1"/>
      <w:marLeft w:val="0"/>
      <w:marRight w:val="0"/>
      <w:marTop w:val="0"/>
      <w:marBottom w:val="0"/>
      <w:divBdr>
        <w:top w:val="none" w:sz="0" w:space="0" w:color="auto"/>
        <w:left w:val="none" w:sz="0" w:space="0" w:color="auto"/>
        <w:bottom w:val="none" w:sz="0" w:space="0" w:color="auto"/>
        <w:right w:val="none" w:sz="0" w:space="0" w:color="auto"/>
      </w:divBdr>
    </w:div>
    <w:div w:id="48698018">
      <w:bodyDiv w:val="1"/>
      <w:marLeft w:val="0"/>
      <w:marRight w:val="0"/>
      <w:marTop w:val="0"/>
      <w:marBottom w:val="0"/>
      <w:divBdr>
        <w:top w:val="none" w:sz="0" w:space="0" w:color="auto"/>
        <w:left w:val="none" w:sz="0" w:space="0" w:color="auto"/>
        <w:bottom w:val="none" w:sz="0" w:space="0" w:color="auto"/>
        <w:right w:val="none" w:sz="0" w:space="0" w:color="auto"/>
      </w:divBdr>
    </w:div>
    <w:div w:id="51928682">
      <w:bodyDiv w:val="1"/>
      <w:marLeft w:val="0"/>
      <w:marRight w:val="0"/>
      <w:marTop w:val="0"/>
      <w:marBottom w:val="0"/>
      <w:divBdr>
        <w:top w:val="none" w:sz="0" w:space="0" w:color="auto"/>
        <w:left w:val="none" w:sz="0" w:space="0" w:color="auto"/>
        <w:bottom w:val="none" w:sz="0" w:space="0" w:color="auto"/>
        <w:right w:val="none" w:sz="0" w:space="0" w:color="auto"/>
      </w:divBdr>
    </w:div>
    <w:div w:id="53434311">
      <w:bodyDiv w:val="1"/>
      <w:marLeft w:val="0"/>
      <w:marRight w:val="0"/>
      <w:marTop w:val="0"/>
      <w:marBottom w:val="0"/>
      <w:divBdr>
        <w:top w:val="none" w:sz="0" w:space="0" w:color="auto"/>
        <w:left w:val="none" w:sz="0" w:space="0" w:color="auto"/>
        <w:bottom w:val="none" w:sz="0" w:space="0" w:color="auto"/>
        <w:right w:val="none" w:sz="0" w:space="0" w:color="auto"/>
      </w:divBdr>
    </w:div>
    <w:div w:id="83232619">
      <w:bodyDiv w:val="1"/>
      <w:marLeft w:val="0"/>
      <w:marRight w:val="0"/>
      <w:marTop w:val="0"/>
      <w:marBottom w:val="0"/>
      <w:divBdr>
        <w:top w:val="none" w:sz="0" w:space="0" w:color="auto"/>
        <w:left w:val="none" w:sz="0" w:space="0" w:color="auto"/>
        <w:bottom w:val="none" w:sz="0" w:space="0" w:color="auto"/>
        <w:right w:val="none" w:sz="0" w:space="0" w:color="auto"/>
      </w:divBdr>
    </w:div>
    <w:div w:id="83502031">
      <w:bodyDiv w:val="1"/>
      <w:marLeft w:val="0"/>
      <w:marRight w:val="0"/>
      <w:marTop w:val="0"/>
      <w:marBottom w:val="0"/>
      <w:divBdr>
        <w:top w:val="none" w:sz="0" w:space="0" w:color="auto"/>
        <w:left w:val="none" w:sz="0" w:space="0" w:color="auto"/>
        <w:bottom w:val="none" w:sz="0" w:space="0" w:color="auto"/>
        <w:right w:val="none" w:sz="0" w:space="0" w:color="auto"/>
      </w:divBdr>
    </w:div>
    <w:div w:id="90518186">
      <w:bodyDiv w:val="1"/>
      <w:marLeft w:val="0"/>
      <w:marRight w:val="0"/>
      <w:marTop w:val="0"/>
      <w:marBottom w:val="0"/>
      <w:divBdr>
        <w:top w:val="none" w:sz="0" w:space="0" w:color="auto"/>
        <w:left w:val="none" w:sz="0" w:space="0" w:color="auto"/>
        <w:bottom w:val="none" w:sz="0" w:space="0" w:color="auto"/>
        <w:right w:val="none" w:sz="0" w:space="0" w:color="auto"/>
      </w:divBdr>
    </w:div>
    <w:div w:id="92868904">
      <w:bodyDiv w:val="1"/>
      <w:marLeft w:val="0"/>
      <w:marRight w:val="0"/>
      <w:marTop w:val="0"/>
      <w:marBottom w:val="0"/>
      <w:divBdr>
        <w:top w:val="none" w:sz="0" w:space="0" w:color="auto"/>
        <w:left w:val="none" w:sz="0" w:space="0" w:color="auto"/>
        <w:bottom w:val="none" w:sz="0" w:space="0" w:color="auto"/>
        <w:right w:val="none" w:sz="0" w:space="0" w:color="auto"/>
      </w:divBdr>
    </w:div>
    <w:div w:id="101189586">
      <w:bodyDiv w:val="1"/>
      <w:marLeft w:val="0"/>
      <w:marRight w:val="0"/>
      <w:marTop w:val="0"/>
      <w:marBottom w:val="0"/>
      <w:divBdr>
        <w:top w:val="none" w:sz="0" w:space="0" w:color="auto"/>
        <w:left w:val="none" w:sz="0" w:space="0" w:color="auto"/>
        <w:bottom w:val="none" w:sz="0" w:space="0" w:color="auto"/>
        <w:right w:val="none" w:sz="0" w:space="0" w:color="auto"/>
      </w:divBdr>
    </w:div>
    <w:div w:id="102464555">
      <w:bodyDiv w:val="1"/>
      <w:marLeft w:val="0"/>
      <w:marRight w:val="0"/>
      <w:marTop w:val="0"/>
      <w:marBottom w:val="0"/>
      <w:divBdr>
        <w:top w:val="none" w:sz="0" w:space="0" w:color="auto"/>
        <w:left w:val="none" w:sz="0" w:space="0" w:color="auto"/>
        <w:bottom w:val="none" w:sz="0" w:space="0" w:color="auto"/>
        <w:right w:val="none" w:sz="0" w:space="0" w:color="auto"/>
      </w:divBdr>
    </w:div>
    <w:div w:id="103573511">
      <w:bodyDiv w:val="1"/>
      <w:marLeft w:val="0"/>
      <w:marRight w:val="0"/>
      <w:marTop w:val="0"/>
      <w:marBottom w:val="0"/>
      <w:divBdr>
        <w:top w:val="none" w:sz="0" w:space="0" w:color="auto"/>
        <w:left w:val="none" w:sz="0" w:space="0" w:color="auto"/>
        <w:bottom w:val="none" w:sz="0" w:space="0" w:color="auto"/>
        <w:right w:val="none" w:sz="0" w:space="0" w:color="auto"/>
      </w:divBdr>
    </w:div>
    <w:div w:id="108428574">
      <w:bodyDiv w:val="1"/>
      <w:marLeft w:val="0"/>
      <w:marRight w:val="0"/>
      <w:marTop w:val="0"/>
      <w:marBottom w:val="0"/>
      <w:divBdr>
        <w:top w:val="none" w:sz="0" w:space="0" w:color="auto"/>
        <w:left w:val="none" w:sz="0" w:space="0" w:color="auto"/>
        <w:bottom w:val="none" w:sz="0" w:space="0" w:color="auto"/>
        <w:right w:val="none" w:sz="0" w:space="0" w:color="auto"/>
      </w:divBdr>
    </w:div>
    <w:div w:id="114250667">
      <w:bodyDiv w:val="1"/>
      <w:marLeft w:val="0"/>
      <w:marRight w:val="0"/>
      <w:marTop w:val="0"/>
      <w:marBottom w:val="0"/>
      <w:divBdr>
        <w:top w:val="none" w:sz="0" w:space="0" w:color="auto"/>
        <w:left w:val="none" w:sz="0" w:space="0" w:color="auto"/>
        <w:bottom w:val="none" w:sz="0" w:space="0" w:color="auto"/>
        <w:right w:val="none" w:sz="0" w:space="0" w:color="auto"/>
      </w:divBdr>
    </w:div>
    <w:div w:id="116262954">
      <w:bodyDiv w:val="1"/>
      <w:marLeft w:val="0"/>
      <w:marRight w:val="0"/>
      <w:marTop w:val="0"/>
      <w:marBottom w:val="0"/>
      <w:divBdr>
        <w:top w:val="none" w:sz="0" w:space="0" w:color="auto"/>
        <w:left w:val="none" w:sz="0" w:space="0" w:color="auto"/>
        <w:bottom w:val="none" w:sz="0" w:space="0" w:color="auto"/>
        <w:right w:val="none" w:sz="0" w:space="0" w:color="auto"/>
      </w:divBdr>
    </w:div>
    <w:div w:id="121534437">
      <w:bodyDiv w:val="1"/>
      <w:marLeft w:val="0"/>
      <w:marRight w:val="0"/>
      <w:marTop w:val="0"/>
      <w:marBottom w:val="0"/>
      <w:divBdr>
        <w:top w:val="none" w:sz="0" w:space="0" w:color="auto"/>
        <w:left w:val="none" w:sz="0" w:space="0" w:color="auto"/>
        <w:bottom w:val="none" w:sz="0" w:space="0" w:color="auto"/>
        <w:right w:val="none" w:sz="0" w:space="0" w:color="auto"/>
      </w:divBdr>
    </w:div>
    <w:div w:id="124009959">
      <w:bodyDiv w:val="1"/>
      <w:marLeft w:val="0"/>
      <w:marRight w:val="0"/>
      <w:marTop w:val="0"/>
      <w:marBottom w:val="0"/>
      <w:divBdr>
        <w:top w:val="none" w:sz="0" w:space="0" w:color="auto"/>
        <w:left w:val="none" w:sz="0" w:space="0" w:color="auto"/>
        <w:bottom w:val="none" w:sz="0" w:space="0" w:color="auto"/>
        <w:right w:val="none" w:sz="0" w:space="0" w:color="auto"/>
      </w:divBdr>
    </w:div>
    <w:div w:id="127165846">
      <w:bodyDiv w:val="1"/>
      <w:marLeft w:val="0"/>
      <w:marRight w:val="0"/>
      <w:marTop w:val="0"/>
      <w:marBottom w:val="0"/>
      <w:divBdr>
        <w:top w:val="none" w:sz="0" w:space="0" w:color="auto"/>
        <w:left w:val="none" w:sz="0" w:space="0" w:color="auto"/>
        <w:bottom w:val="none" w:sz="0" w:space="0" w:color="auto"/>
        <w:right w:val="none" w:sz="0" w:space="0" w:color="auto"/>
      </w:divBdr>
    </w:div>
    <w:div w:id="132261303">
      <w:bodyDiv w:val="1"/>
      <w:marLeft w:val="0"/>
      <w:marRight w:val="0"/>
      <w:marTop w:val="0"/>
      <w:marBottom w:val="0"/>
      <w:divBdr>
        <w:top w:val="none" w:sz="0" w:space="0" w:color="auto"/>
        <w:left w:val="none" w:sz="0" w:space="0" w:color="auto"/>
        <w:bottom w:val="none" w:sz="0" w:space="0" w:color="auto"/>
        <w:right w:val="none" w:sz="0" w:space="0" w:color="auto"/>
      </w:divBdr>
    </w:div>
    <w:div w:id="133255641">
      <w:bodyDiv w:val="1"/>
      <w:marLeft w:val="0"/>
      <w:marRight w:val="0"/>
      <w:marTop w:val="0"/>
      <w:marBottom w:val="0"/>
      <w:divBdr>
        <w:top w:val="none" w:sz="0" w:space="0" w:color="auto"/>
        <w:left w:val="none" w:sz="0" w:space="0" w:color="auto"/>
        <w:bottom w:val="none" w:sz="0" w:space="0" w:color="auto"/>
        <w:right w:val="none" w:sz="0" w:space="0" w:color="auto"/>
      </w:divBdr>
    </w:div>
    <w:div w:id="151533032">
      <w:bodyDiv w:val="1"/>
      <w:marLeft w:val="0"/>
      <w:marRight w:val="0"/>
      <w:marTop w:val="0"/>
      <w:marBottom w:val="0"/>
      <w:divBdr>
        <w:top w:val="none" w:sz="0" w:space="0" w:color="auto"/>
        <w:left w:val="none" w:sz="0" w:space="0" w:color="auto"/>
        <w:bottom w:val="none" w:sz="0" w:space="0" w:color="auto"/>
        <w:right w:val="none" w:sz="0" w:space="0" w:color="auto"/>
      </w:divBdr>
    </w:div>
    <w:div w:id="157963837">
      <w:bodyDiv w:val="1"/>
      <w:marLeft w:val="0"/>
      <w:marRight w:val="0"/>
      <w:marTop w:val="0"/>
      <w:marBottom w:val="0"/>
      <w:divBdr>
        <w:top w:val="none" w:sz="0" w:space="0" w:color="auto"/>
        <w:left w:val="none" w:sz="0" w:space="0" w:color="auto"/>
        <w:bottom w:val="none" w:sz="0" w:space="0" w:color="auto"/>
        <w:right w:val="none" w:sz="0" w:space="0" w:color="auto"/>
      </w:divBdr>
    </w:div>
    <w:div w:id="158425006">
      <w:bodyDiv w:val="1"/>
      <w:marLeft w:val="0"/>
      <w:marRight w:val="0"/>
      <w:marTop w:val="0"/>
      <w:marBottom w:val="0"/>
      <w:divBdr>
        <w:top w:val="none" w:sz="0" w:space="0" w:color="auto"/>
        <w:left w:val="none" w:sz="0" w:space="0" w:color="auto"/>
        <w:bottom w:val="none" w:sz="0" w:space="0" w:color="auto"/>
        <w:right w:val="none" w:sz="0" w:space="0" w:color="auto"/>
      </w:divBdr>
    </w:div>
    <w:div w:id="162821208">
      <w:bodyDiv w:val="1"/>
      <w:marLeft w:val="0"/>
      <w:marRight w:val="0"/>
      <w:marTop w:val="0"/>
      <w:marBottom w:val="0"/>
      <w:divBdr>
        <w:top w:val="none" w:sz="0" w:space="0" w:color="auto"/>
        <w:left w:val="none" w:sz="0" w:space="0" w:color="auto"/>
        <w:bottom w:val="none" w:sz="0" w:space="0" w:color="auto"/>
        <w:right w:val="none" w:sz="0" w:space="0" w:color="auto"/>
      </w:divBdr>
    </w:div>
    <w:div w:id="175048782">
      <w:bodyDiv w:val="1"/>
      <w:marLeft w:val="0"/>
      <w:marRight w:val="0"/>
      <w:marTop w:val="0"/>
      <w:marBottom w:val="0"/>
      <w:divBdr>
        <w:top w:val="none" w:sz="0" w:space="0" w:color="auto"/>
        <w:left w:val="none" w:sz="0" w:space="0" w:color="auto"/>
        <w:bottom w:val="none" w:sz="0" w:space="0" w:color="auto"/>
        <w:right w:val="none" w:sz="0" w:space="0" w:color="auto"/>
      </w:divBdr>
    </w:div>
    <w:div w:id="181867019">
      <w:bodyDiv w:val="1"/>
      <w:marLeft w:val="0"/>
      <w:marRight w:val="0"/>
      <w:marTop w:val="0"/>
      <w:marBottom w:val="0"/>
      <w:divBdr>
        <w:top w:val="none" w:sz="0" w:space="0" w:color="auto"/>
        <w:left w:val="none" w:sz="0" w:space="0" w:color="auto"/>
        <w:bottom w:val="none" w:sz="0" w:space="0" w:color="auto"/>
        <w:right w:val="none" w:sz="0" w:space="0" w:color="auto"/>
      </w:divBdr>
    </w:div>
    <w:div w:id="195041209">
      <w:bodyDiv w:val="1"/>
      <w:marLeft w:val="0"/>
      <w:marRight w:val="0"/>
      <w:marTop w:val="0"/>
      <w:marBottom w:val="0"/>
      <w:divBdr>
        <w:top w:val="none" w:sz="0" w:space="0" w:color="auto"/>
        <w:left w:val="none" w:sz="0" w:space="0" w:color="auto"/>
        <w:bottom w:val="none" w:sz="0" w:space="0" w:color="auto"/>
        <w:right w:val="none" w:sz="0" w:space="0" w:color="auto"/>
      </w:divBdr>
    </w:div>
    <w:div w:id="217132364">
      <w:bodyDiv w:val="1"/>
      <w:marLeft w:val="0"/>
      <w:marRight w:val="0"/>
      <w:marTop w:val="0"/>
      <w:marBottom w:val="0"/>
      <w:divBdr>
        <w:top w:val="none" w:sz="0" w:space="0" w:color="auto"/>
        <w:left w:val="none" w:sz="0" w:space="0" w:color="auto"/>
        <w:bottom w:val="none" w:sz="0" w:space="0" w:color="auto"/>
        <w:right w:val="none" w:sz="0" w:space="0" w:color="auto"/>
      </w:divBdr>
    </w:div>
    <w:div w:id="227808234">
      <w:bodyDiv w:val="1"/>
      <w:marLeft w:val="0"/>
      <w:marRight w:val="0"/>
      <w:marTop w:val="0"/>
      <w:marBottom w:val="0"/>
      <w:divBdr>
        <w:top w:val="none" w:sz="0" w:space="0" w:color="auto"/>
        <w:left w:val="none" w:sz="0" w:space="0" w:color="auto"/>
        <w:bottom w:val="none" w:sz="0" w:space="0" w:color="auto"/>
        <w:right w:val="none" w:sz="0" w:space="0" w:color="auto"/>
      </w:divBdr>
    </w:div>
    <w:div w:id="228541560">
      <w:bodyDiv w:val="1"/>
      <w:marLeft w:val="0"/>
      <w:marRight w:val="0"/>
      <w:marTop w:val="0"/>
      <w:marBottom w:val="0"/>
      <w:divBdr>
        <w:top w:val="none" w:sz="0" w:space="0" w:color="auto"/>
        <w:left w:val="none" w:sz="0" w:space="0" w:color="auto"/>
        <w:bottom w:val="none" w:sz="0" w:space="0" w:color="auto"/>
        <w:right w:val="none" w:sz="0" w:space="0" w:color="auto"/>
      </w:divBdr>
    </w:div>
    <w:div w:id="245263746">
      <w:bodyDiv w:val="1"/>
      <w:marLeft w:val="0"/>
      <w:marRight w:val="0"/>
      <w:marTop w:val="0"/>
      <w:marBottom w:val="0"/>
      <w:divBdr>
        <w:top w:val="none" w:sz="0" w:space="0" w:color="auto"/>
        <w:left w:val="none" w:sz="0" w:space="0" w:color="auto"/>
        <w:bottom w:val="none" w:sz="0" w:space="0" w:color="auto"/>
        <w:right w:val="none" w:sz="0" w:space="0" w:color="auto"/>
      </w:divBdr>
    </w:div>
    <w:div w:id="255290267">
      <w:bodyDiv w:val="1"/>
      <w:marLeft w:val="0"/>
      <w:marRight w:val="0"/>
      <w:marTop w:val="0"/>
      <w:marBottom w:val="0"/>
      <w:divBdr>
        <w:top w:val="none" w:sz="0" w:space="0" w:color="auto"/>
        <w:left w:val="none" w:sz="0" w:space="0" w:color="auto"/>
        <w:bottom w:val="none" w:sz="0" w:space="0" w:color="auto"/>
        <w:right w:val="none" w:sz="0" w:space="0" w:color="auto"/>
      </w:divBdr>
    </w:div>
    <w:div w:id="257981410">
      <w:bodyDiv w:val="1"/>
      <w:marLeft w:val="0"/>
      <w:marRight w:val="0"/>
      <w:marTop w:val="0"/>
      <w:marBottom w:val="0"/>
      <w:divBdr>
        <w:top w:val="none" w:sz="0" w:space="0" w:color="auto"/>
        <w:left w:val="none" w:sz="0" w:space="0" w:color="auto"/>
        <w:bottom w:val="none" w:sz="0" w:space="0" w:color="auto"/>
        <w:right w:val="none" w:sz="0" w:space="0" w:color="auto"/>
      </w:divBdr>
    </w:div>
    <w:div w:id="259917585">
      <w:bodyDiv w:val="1"/>
      <w:marLeft w:val="0"/>
      <w:marRight w:val="0"/>
      <w:marTop w:val="0"/>
      <w:marBottom w:val="0"/>
      <w:divBdr>
        <w:top w:val="none" w:sz="0" w:space="0" w:color="auto"/>
        <w:left w:val="none" w:sz="0" w:space="0" w:color="auto"/>
        <w:bottom w:val="none" w:sz="0" w:space="0" w:color="auto"/>
        <w:right w:val="none" w:sz="0" w:space="0" w:color="auto"/>
      </w:divBdr>
    </w:div>
    <w:div w:id="260064999">
      <w:bodyDiv w:val="1"/>
      <w:marLeft w:val="0"/>
      <w:marRight w:val="0"/>
      <w:marTop w:val="0"/>
      <w:marBottom w:val="0"/>
      <w:divBdr>
        <w:top w:val="none" w:sz="0" w:space="0" w:color="auto"/>
        <w:left w:val="none" w:sz="0" w:space="0" w:color="auto"/>
        <w:bottom w:val="none" w:sz="0" w:space="0" w:color="auto"/>
        <w:right w:val="none" w:sz="0" w:space="0" w:color="auto"/>
      </w:divBdr>
    </w:div>
    <w:div w:id="261038109">
      <w:bodyDiv w:val="1"/>
      <w:marLeft w:val="0"/>
      <w:marRight w:val="0"/>
      <w:marTop w:val="0"/>
      <w:marBottom w:val="0"/>
      <w:divBdr>
        <w:top w:val="none" w:sz="0" w:space="0" w:color="auto"/>
        <w:left w:val="none" w:sz="0" w:space="0" w:color="auto"/>
        <w:bottom w:val="none" w:sz="0" w:space="0" w:color="auto"/>
        <w:right w:val="none" w:sz="0" w:space="0" w:color="auto"/>
      </w:divBdr>
    </w:div>
    <w:div w:id="263731998">
      <w:bodyDiv w:val="1"/>
      <w:marLeft w:val="0"/>
      <w:marRight w:val="0"/>
      <w:marTop w:val="0"/>
      <w:marBottom w:val="0"/>
      <w:divBdr>
        <w:top w:val="none" w:sz="0" w:space="0" w:color="auto"/>
        <w:left w:val="none" w:sz="0" w:space="0" w:color="auto"/>
        <w:bottom w:val="none" w:sz="0" w:space="0" w:color="auto"/>
        <w:right w:val="none" w:sz="0" w:space="0" w:color="auto"/>
      </w:divBdr>
    </w:div>
    <w:div w:id="268860122">
      <w:bodyDiv w:val="1"/>
      <w:marLeft w:val="0"/>
      <w:marRight w:val="0"/>
      <w:marTop w:val="0"/>
      <w:marBottom w:val="0"/>
      <w:divBdr>
        <w:top w:val="none" w:sz="0" w:space="0" w:color="auto"/>
        <w:left w:val="none" w:sz="0" w:space="0" w:color="auto"/>
        <w:bottom w:val="none" w:sz="0" w:space="0" w:color="auto"/>
        <w:right w:val="none" w:sz="0" w:space="0" w:color="auto"/>
      </w:divBdr>
    </w:div>
    <w:div w:id="272325563">
      <w:bodyDiv w:val="1"/>
      <w:marLeft w:val="0"/>
      <w:marRight w:val="0"/>
      <w:marTop w:val="0"/>
      <w:marBottom w:val="0"/>
      <w:divBdr>
        <w:top w:val="none" w:sz="0" w:space="0" w:color="auto"/>
        <w:left w:val="none" w:sz="0" w:space="0" w:color="auto"/>
        <w:bottom w:val="none" w:sz="0" w:space="0" w:color="auto"/>
        <w:right w:val="none" w:sz="0" w:space="0" w:color="auto"/>
      </w:divBdr>
    </w:div>
    <w:div w:id="275135445">
      <w:bodyDiv w:val="1"/>
      <w:marLeft w:val="0"/>
      <w:marRight w:val="0"/>
      <w:marTop w:val="0"/>
      <w:marBottom w:val="0"/>
      <w:divBdr>
        <w:top w:val="none" w:sz="0" w:space="0" w:color="auto"/>
        <w:left w:val="none" w:sz="0" w:space="0" w:color="auto"/>
        <w:bottom w:val="none" w:sz="0" w:space="0" w:color="auto"/>
        <w:right w:val="none" w:sz="0" w:space="0" w:color="auto"/>
      </w:divBdr>
    </w:div>
    <w:div w:id="279191017">
      <w:bodyDiv w:val="1"/>
      <w:marLeft w:val="0"/>
      <w:marRight w:val="0"/>
      <w:marTop w:val="0"/>
      <w:marBottom w:val="0"/>
      <w:divBdr>
        <w:top w:val="none" w:sz="0" w:space="0" w:color="auto"/>
        <w:left w:val="none" w:sz="0" w:space="0" w:color="auto"/>
        <w:bottom w:val="none" w:sz="0" w:space="0" w:color="auto"/>
        <w:right w:val="none" w:sz="0" w:space="0" w:color="auto"/>
      </w:divBdr>
    </w:div>
    <w:div w:id="285625908">
      <w:bodyDiv w:val="1"/>
      <w:marLeft w:val="0"/>
      <w:marRight w:val="0"/>
      <w:marTop w:val="0"/>
      <w:marBottom w:val="0"/>
      <w:divBdr>
        <w:top w:val="none" w:sz="0" w:space="0" w:color="auto"/>
        <w:left w:val="none" w:sz="0" w:space="0" w:color="auto"/>
        <w:bottom w:val="none" w:sz="0" w:space="0" w:color="auto"/>
        <w:right w:val="none" w:sz="0" w:space="0" w:color="auto"/>
      </w:divBdr>
    </w:div>
    <w:div w:id="290328647">
      <w:bodyDiv w:val="1"/>
      <w:marLeft w:val="0"/>
      <w:marRight w:val="0"/>
      <w:marTop w:val="0"/>
      <w:marBottom w:val="0"/>
      <w:divBdr>
        <w:top w:val="none" w:sz="0" w:space="0" w:color="auto"/>
        <w:left w:val="none" w:sz="0" w:space="0" w:color="auto"/>
        <w:bottom w:val="none" w:sz="0" w:space="0" w:color="auto"/>
        <w:right w:val="none" w:sz="0" w:space="0" w:color="auto"/>
      </w:divBdr>
    </w:div>
    <w:div w:id="291794232">
      <w:bodyDiv w:val="1"/>
      <w:marLeft w:val="0"/>
      <w:marRight w:val="0"/>
      <w:marTop w:val="0"/>
      <w:marBottom w:val="0"/>
      <w:divBdr>
        <w:top w:val="none" w:sz="0" w:space="0" w:color="auto"/>
        <w:left w:val="none" w:sz="0" w:space="0" w:color="auto"/>
        <w:bottom w:val="none" w:sz="0" w:space="0" w:color="auto"/>
        <w:right w:val="none" w:sz="0" w:space="0" w:color="auto"/>
      </w:divBdr>
    </w:div>
    <w:div w:id="295140292">
      <w:bodyDiv w:val="1"/>
      <w:marLeft w:val="0"/>
      <w:marRight w:val="0"/>
      <w:marTop w:val="0"/>
      <w:marBottom w:val="0"/>
      <w:divBdr>
        <w:top w:val="none" w:sz="0" w:space="0" w:color="auto"/>
        <w:left w:val="none" w:sz="0" w:space="0" w:color="auto"/>
        <w:bottom w:val="none" w:sz="0" w:space="0" w:color="auto"/>
        <w:right w:val="none" w:sz="0" w:space="0" w:color="auto"/>
      </w:divBdr>
    </w:div>
    <w:div w:id="295569914">
      <w:bodyDiv w:val="1"/>
      <w:marLeft w:val="0"/>
      <w:marRight w:val="0"/>
      <w:marTop w:val="0"/>
      <w:marBottom w:val="0"/>
      <w:divBdr>
        <w:top w:val="none" w:sz="0" w:space="0" w:color="auto"/>
        <w:left w:val="none" w:sz="0" w:space="0" w:color="auto"/>
        <w:bottom w:val="none" w:sz="0" w:space="0" w:color="auto"/>
        <w:right w:val="none" w:sz="0" w:space="0" w:color="auto"/>
      </w:divBdr>
    </w:div>
    <w:div w:id="304549128">
      <w:bodyDiv w:val="1"/>
      <w:marLeft w:val="0"/>
      <w:marRight w:val="0"/>
      <w:marTop w:val="0"/>
      <w:marBottom w:val="0"/>
      <w:divBdr>
        <w:top w:val="none" w:sz="0" w:space="0" w:color="auto"/>
        <w:left w:val="none" w:sz="0" w:space="0" w:color="auto"/>
        <w:bottom w:val="none" w:sz="0" w:space="0" w:color="auto"/>
        <w:right w:val="none" w:sz="0" w:space="0" w:color="auto"/>
      </w:divBdr>
    </w:div>
    <w:div w:id="306476972">
      <w:bodyDiv w:val="1"/>
      <w:marLeft w:val="0"/>
      <w:marRight w:val="0"/>
      <w:marTop w:val="0"/>
      <w:marBottom w:val="0"/>
      <w:divBdr>
        <w:top w:val="none" w:sz="0" w:space="0" w:color="auto"/>
        <w:left w:val="none" w:sz="0" w:space="0" w:color="auto"/>
        <w:bottom w:val="none" w:sz="0" w:space="0" w:color="auto"/>
        <w:right w:val="none" w:sz="0" w:space="0" w:color="auto"/>
      </w:divBdr>
    </w:div>
    <w:div w:id="306594580">
      <w:bodyDiv w:val="1"/>
      <w:marLeft w:val="0"/>
      <w:marRight w:val="0"/>
      <w:marTop w:val="0"/>
      <w:marBottom w:val="0"/>
      <w:divBdr>
        <w:top w:val="none" w:sz="0" w:space="0" w:color="auto"/>
        <w:left w:val="none" w:sz="0" w:space="0" w:color="auto"/>
        <w:bottom w:val="none" w:sz="0" w:space="0" w:color="auto"/>
        <w:right w:val="none" w:sz="0" w:space="0" w:color="auto"/>
      </w:divBdr>
    </w:div>
    <w:div w:id="308168774">
      <w:bodyDiv w:val="1"/>
      <w:marLeft w:val="0"/>
      <w:marRight w:val="0"/>
      <w:marTop w:val="0"/>
      <w:marBottom w:val="0"/>
      <w:divBdr>
        <w:top w:val="none" w:sz="0" w:space="0" w:color="auto"/>
        <w:left w:val="none" w:sz="0" w:space="0" w:color="auto"/>
        <w:bottom w:val="none" w:sz="0" w:space="0" w:color="auto"/>
        <w:right w:val="none" w:sz="0" w:space="0" w:color="auto"/>
      </w:divBdr>
    </w:div>
    <w:div w:id="311252281">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4385230">
      <w:bodyDiv w:val="1"/>
      <w:marLeft w:val="0"/>
      <w:marRight w:val="0"/>
      <w:marTop w:val="0"/>
      <w:marBottom w:val="0"/>
      <w:divBdr>
        <w:top w:val="none" w:sz="0" w:space="0" w:color="auto"/>
        <w:left w:val="none" w:sz="0" w:space="0" w:color="auto"/>
        <w:bottom w:val="none" w:sz="0" w:space="0" w:color="auto"/>
        <w:right w:val="none" w:sz="0" w:space="0" w:color="auto"/>
      </w:divBdr>
    </w:div>
    <w:div w:id="319820182">
      <w:bodyDiv w:val="1"/>
      <w:marLeft w:val="0"/>
      <w:marRight w:val="0"/>
      <w:marTop w:val="0"/>
      <w:marBottom w:val="0"/>
      <w:divBdr>
        <w:top w:val="none" w:sz="0" w:space="0" w:color="auto"/>
        <w:left w:val="none" w:sz="0" w:space="0" w:color="auto"/>
        <w:bottom w:val="none" w:sz="0" w:space="0" w:color="auto"/>
        <w:right w:val="none" w:sz="0" w:space="0" w:color="auto"/>
      </w:divBdr>
    </w:div>
    <w:div w:id="320812606">
      <w:bodyDiv w:val="1"/>
      <w:marLeft w:val="0"/>
      <w:marRight w:val="0"/>
      <w:marTop w:val="0"/>
      <w:marBottom w:val="0"/>
      <w:divBdr>
        <w:top w:val="none" w:sz="0" w:space="0" w:color="auto"/>
        <w:left w:val="none" w:sz="0" w:space="0" w:color="auto"/>
        <w:bottom w:val="none" w:sz="0" w:space="0" w:color="auto"/>
        <w:right w:val="none" w:sz="0" w:space="0" w:color="auto"/>
      </w:divBdr>
    </w:div>
    <w:div w:id="323169710">
      <w:bodyDiv w:val="1"/>
      <w:marLeft w:val="0"/>
      <w:marRight w:val="0"/>
      <w:marTop w:val="0"/>
      <w:marBottom w:val="0"/>
      <w:divBdr>
        <w:top w:val="none" w:sz="0" w:space="0" w:color="auto"/>
        <w:left w:val="none" w:sz="0" w:space="0" w:color="auto"/>
        <w:bottom w:val="none" w:sz="0" w:space="0" w:color="auto"/>
        <w:right w:val="none" w:sz="0" w:space="0" w:color="auto"/>
      </w:divBdr>
    </w:div>
    <w:div w:id="323320612">
      <w:bodyDiv w:val="1"/>
      <w:marLeft w:val="0"/>
      <w:marRight w:val="0"/>
      <w:marTop w:val="0"/>
      <w:marBottom w:val="0"/>
      <w:divBdr>
        <w:top w:val="none" w:sz="0" w:space="0" w:color="auto"/>
        <w:left w:val="none" w:sz="0" w:space="0" w:color="auto"/>
        <w:bottom w:val="none" w:sz="0" w:space="0" w:color="auto"/>
        <w:right w:val="none" w:sz="0" w:space="0" w:color="auto"/>
      </w:divBdr>
    </w:div>
    <w:div w:id="325401305">
      <w:bodyDiv w:val="1"/>
      <w:marLeft w:val="0"/>
      <w:marRight w:val="0"/>
      <w:marTop w:val="0"/>
      <w:marBottom w:val="0"/>
      <w:divBdr>
        <w:top w:val="none" w:sz="0" w:space="0" w:color="auto"/>
        <w:left w:val="none" w:sz="0" w:space="0" w:color="auto"/>
        <w:bottom w:val="none" w:sz="0" w:space="0" w:color="auto"/>
        <w:right w:val="none" w:sz="0" w:space="0" w:color="auto"/>
      </w:divBdr>
    </w:div>
    <w:div w:id="326979591">
      <w:bodyDiv w:val="1"/>
      <w:marLeft w:val="0"/>
      <w:marRight w:val="0"/>
      <w:marTop w:val="0"/>
      <w:marBottom w:val="0"/>
      <w:divBdr>
        <w:top w:val="none" w:sz="0" w:space="0" w:color="auto"/>
        <w:left w:val="none" w:sz="0" w:space="0" w:color="auto"/>
        <w:bottom w:val="none" w:sz="0" w:space="0" w:color="auto"/>
        <w:right w:val="none" w:sz="0" w:space="0" w:color="auto"/>
      </w:divBdr>
    </w:div>
    <w:div w:id="335691058">
      <w:bodyDiv w:val="1"/>
      <w:marLeft w:val="0"/>
      <w:marRight w:val="0"/>
      <w:marTop w:val="0"/>
      <w:marBottom w:val="0"/>
      <w:divBdr>
        <w:top w:val="none" w:sz="0" w:space="0" w:color="auto"/>
        <w:left w:val="none" w:sz="0" w:space="0" w:color="auto"/>
        <w:bottom w:val="none" w:sz="0" w:space="0" w:color="auto"/>
        <w:right w:val="none" w:sz="0" w:space="0" w:color="auto"/>
      </w:divBdr>
    </w:div>
    <w:div w:id="335813721">
      <w:bodyDiv w:val="1"/>
      <w:marLeft w:val="0"/>
      <w:marRight w:val="0"/>
      <w:marTop w:val="0"/>
      <w:marBottom w:val="0"/>
      <w:divBdr>
        <w:top w:val="none" w:sz="0" w:space="0" w:color="auto"/>
        <w:left w:val="none" w:sz="0" w:space="0" w:color="auto"/>
        <w:bottom w:val="none" w:sz="0" w:space="0" w:color="auto"/>
        <w:right w:val="none" w:sz="0" w:space="0" w:color="auto"/>
      </w:divBdr>
    </w:div>
    <w:div w:id="342511263">
      <w:bodyDiv w:val="1"/>
      <w:marLeft w:val="0"/>
      <w:marRight w:val="0"/>
      <w:marTop w:val="0"/>
      <w:marBottom w:val="0"/>
      <w:divBdr>
        <w:top w:val="none" w:sz="0" w:space="0" w:color="auto"/>
        <w:left w:val="none" w:sz="0" w:space="0" w:color="auto"/>
        <w:bottom w:val="none" w:sz="0" w:space="0" w:color="auto"/>
        <w:right w:val="none" w:sz="0" w:space="0" w:color="auto"/>
      </w:divBdr>
    </w:div>
    <w:div w:id="344287176">
      <w:bodyDiv w:val="1"/>
      <w:marLeft w:val="0"/>
      <w:marRight w:val="0"/>
      <w:marTop w:val="0"/>
      <w:marBottom w:val="0"/>
      <w:divBdr>
        <w:top w:val="none" w:sz="0" w:space="0" w:color="auto"/>
        <w:left w:val="none" w:sz="0" w:space="0" w:color="auto"/>
        <w:bottom w:val="none" w:sz="0" w:space="0" w:color="auto"/>
        <w:right w:val="none" w:sz="0" w:space="0" w:color="auto"/>
      </w:divBdr>
    </w:div>
    <w:div w:id="345716200">
      <w:bodyDiv w:val="1"/>
      <w:marLeft w:val="0"/>
      <w:marRight w:val="0"/>
      <w:marTop w:val="0"/>
      <w:marBottom w:val="0"/>
      <w:divBdr>
        <w:top w:val="none" w:sz="0" w:space="0" w:color="auto"/>
        <w:left w:val="none" w:sz="0" w:space="0" w:color="auto"/>
        <w:bottom w:val="none" w:sz="0" w:space="0" w:color="auto"/>
        <w:right w:val="none" w:sz="0" w:space="0" w:color="auto"/>
      </w:divBdr>
    </w:div>
    <w:div w:id="346445254">
      <w:bodyDiv w:val="1"/>
      <w:marLeft w:val="0"/>
      <w:marRight w:val="0"/>
      <w:marTop w:val="0"/>
      <w:marBottom w:val="0"/>
      <w:divBdr>
        <w:top w:val="none" w:sz="0" w:space="0" w:color="auto"/>
        <w:left w:val="none" w:sz="0" w:space="0" w:color="auto"/>
        <w:bottom w:val="none" w:sz="0" w:space="0" w:color="auto"/>
        <w:right w:val="none" w:sz="0" w:space="0" w:color="auto"/>
      </w:divBdr>
    </w:div>
    <w:div w:id="348218544">
      <w:bodyDiv w:val="1"/>
      <w:marLeft w:val="0"/>
      <w:marRight w:val="0"/>
      <w:marTop w:val="0"/>
      <w:marBottom w:val="0"/>
      <w:divBdr>
        <w:top w:val="none" w:sz="0" w:space="0" w:color="auto"/>
        <w:left w:val="none" w:sz="0" w:space="0" w:color="auto"/>
        <w:bottom w:val="none" w:sz="0" w:space="0" w:color="auto"/>
        <w:right w:val="none" w:sz="0" w:space="0" w:color="auto"/>
      </w:divBdr>
    </w:div>
    <w:div w:id="352807728">
      <w:bodyDiv w:val="1"/>
      <w:marLeft w:val="0"/>
      <w:marRight w:val="0"/>
      <w:marTop w:val="0"/>
      <w:marBottom w:val="0"/>
      <w:divBdr>
        <w:top w:val="none" w:sz="0" w:space="0" w:color="auto"/>
        <w:left w:val="none" w:sz="0" w:space="0" w:color="auto"/>
        <w:bottom w:val="none" w:sz="0" w:space="0" w:color="auto"/>
        <w:right w:val="none" w:sz="0" w:space="0" w:color="auto"/>
      </w:divBdr>
    </w:div>
    <w:div w:id="357203696">
      <w:bodyDiv w:val="1"/>
      <w:marLeft w:val="0"/>
      <w:marRight w:val="0"/>
      <w:marTop w:val="0"/>
      <w:marBottom w:val="0"/>
      <w:divBdr>
        <w:top w:val="none" w:sz="0" w:space="0" w:color="auto"/>
        <w:left w:val="none" w:sz="0" w:space="0" w:color="auto"/>
        <w:bottom w:val="none" w:sz="0" w:space="0" w:color="auto"/>
        <w:right w:val="none" w:sz="0" w:space="0" w:color="auto"/>
      </w:divBdr>
    </w:div>
    <w:div w:id="358511613">
      <w:bodyDiv w:val="1"/>
      <w:marLeft w:val="0"/>
      <w:marRight w:val="0"/>
      <w:marTop w:val="0"/>
      <w:marBottom w:val="0"/>
      <w:divBdr>
        <w:top w:val="none" w:sz="0" w:space="0" w:color="auto"/>
        <w:left w:val="none" w:sz="0" w:space="0" w:color="auto"/>
        <w:bottom w:val="none" w:sz="0" w:space="0" w:color="auto"/>
        <w:right w:val="none" w:sz="0" w:space="0" w:color="auto"/>
      </w:divBdr>
    </w:div>
    <w:div w:id="365569419">
      <w:bodyDiv w:val="1"/>
      <w:marLeft w:val="0"/>
      <w:marRight w:val="0"/>
      <w:marTop w:val="0"/>
      <w:marBottom w:val="0"/>
      <w:divBdr>
        <w:top w:val="none" w:sz="0" w:space="0" w:color="auto"/>
        <w:left w:val="none" w:sz="0" w:space="0" w:color="auto"/>
        <w:bottom w:val="none" w:sz="0" w:space="0" w:color="auto"/>
        <w:right w:val="none" w:sz="0" w:space="0" w:color="auto"/>
      </w:divBdr>
    </w:div>
    <w:div w:id="365717754">
      <w:bodyDiv w:val="1"/>
      <w:marLeft w:val="0"/>
      <w:marRight w:val="0"/>
      <w:marTop w:val="0"/>
      <w:marBottom w:val="0"/>
      <w:divBdr>
        <w:top w:val="none" w:sz="0" w:space="0" w:color="auto"/>
        <w:left w:val="none" w:sz="0" w:space="0" w:color="auto"/>
        <w:bottom w:val="none" w:sz="0" w:space="0" w:color="auto"/>
        <w:right w:val="none" w:sz="0" w:space="0" w:color="auto"/>
      </w:divBdr>
    </w:div>
    <w:div w:id="367027141">
      <w:bodyDiv w:val="1"/>
      <w:marLeft w:val="0"/>
      <w:marRight w:val="0"/>
      <w:marTop w:val="0"/>
      <w:marBottom w:val="0"/>
      <w:divBdr>
        <w:top w:val="none" w:sz="0" w:space="0" w:color="auto"/>
        <w:left w:val="none" w:sz="0" w:space="0" w:color="auto"/>
        <w:bottom w:val="none" w:sz="0" w:space="0" w:color="auto"/>
        <w:right w:val="none" w:sz="0" w:space="0" w:color="auto"/>
      </w:divBdr>
    </w:div>
    <w:div w:id="367098800">
      <w:bodyDiv w:val="1"/>
      <w:marLeft w:val="0"/>
      <w:marRight w:val="0"/>
      <w:marTop w:val="0"/>
      <w:marBottom w:val="0"/>
      <w:divBdr>
        <w:top w:val="none" w:sz="0" w:space="0" w:color="auto"/>
        <w:left w:val="none" w:sz="0" w:space="0" w:color="auto"/>
        <w:bottom w:val="none" w:sz="0" w:space="0" w:color="auto"/>
        <w:right w:val="none" w:sz="0" w:space="0" w:color="auto"/>
      </w:divBdr>
    </w:div>
    <w:div w:id="368073410">
      <w:bodyDiv w:val="1"/>
      <w:marLeft w:val="0"/>
      <w:marRight w:val="0"/>
      <w:marTop w:val="0"/>
      <w:marBottom w:val="0"/>
      <w:divBdr>
        <w:top w:val="none" w:sz="0" w:space="0" w:color="auto"/>
        <w:left w:val="none" w:sz="0" w:space="0" w:color="auto"/>
        <w:bottom w:val="none" w:sz="0" w:space="0" w:color="auto"/>
        <w:right w:val="none" w:sz="0" w:space="0" w:color="auto"/>
      </w:divBdr>
    </w:div>
    <w:div w:id="376244093">
      <w:bodyDiv w:val="1"/>
      <w:marLeft w:val="0"/>
      <w:marRight w:val="0"/>
      <w:marTop w:val="0"/>
      <w:marBottom w:val="0"/>
      <w:divBdr>
        <w:top w:val="none" w:sz="0" w:space="0" w:color="auto"/>
        <w:left w:val="none" w:sz="0" w:space="0" w:color="auto"/>
        <w:bottom w:val="none" w:sz="0" w:space="0" w:color="auto"/>
        <w:right w:val="none" w:sz="0" w:space="0" w:color="auto"/>
      </w:divBdr>
    </w:div>
    <w:div w:id="378358001">
      <w:bodyDiv w:val="1"/>
      <w:marLeft w:val="0"/>
      <w:marRight w:val="0"/>
      <w:marTop w:val="0"/>
      <w:marBottom w:val="0"/>
      <w:divBdr>
        <w:top w:val="none" w:sz="0" w:space="0" w:color="auto"/>
        <w:left w:val="none" w:sz="0" w:space="0" w:color="auto"/>
        <w:bottom w:val="none" w:sz="0" w:space="0" w:color="auto"/>
        <w:right w:val="none" w:sz="0" w:space="0" w:color="auto"/>
      </w:divBdr>
    </w:div>
    <w:div w:id="378551647">
      <w:bodyDiv w:val="1"/>
      <w:marLeft w:val="0"/>
      <w:marRight w:val="0"/>
      <w:marTop w:val="0"/>
      <w:marBottom w:val="0"/>
      <w:divBdr>
        <w:top w:val="none" w:sz="0" w:space="0" w:color="auto"/>
        <w:left w:val="none" w:sz="0" w:space="0" w:color="auto"/>
        <w:bottom w:val="none" w:sz="0" w:space="0" w:color="auto"/>
        <w:right w:val="none" w:sz="0" w:space="0" w:color="auto"/>
      </w:divBdr>
    </w:div>
    <w:div w:id="385565137">
      <w:bodyDiv w:val="1"/>
      <w:marLeft w:val="0"/>
      <w:marRight w:val="0"/>
      <w:marTop w:val="0"/>
      <w:marBottom w:val="0"/>
      <w:divBdr>
        <w:top w:val="none" w:sz="0" w:space="0" w:color="auto"/>
        <w:left w:val="none" w:sz="0" w:space="0" w:color="auto"/>
        <w:bottom w:val="none" w:sz="0" w:space="0" w:color="auto"/>
        <w:right w:val="none" w:sz="0" w:space="0" w:color="auto"/>
      </w:divBdr>
    </w:div>
    <w:div w:id="387531489">
      <w:bodyDiv w:val="1"/>
      <w:marLeft w:val="0"/>
      <w:marRight w:val="0"/>
      <w:marTop w:val="0"/>
      <w:marBottom w:val="0"/>
      <w:divBdr>
        <w:top w:val="none" w:sz="0" w:space="0" w:color="auto"/>
        <w:left w:val="none" w:sz="0" w:space="0" w:color="auto"/>
        <w:bottom w:val="none" w:sz="0" w:space="0" w:color="auto"/>
        <w:right w:val="none" w:sz="0" w:space="0" w:color="auto"/>
      </w:divBdr>
    </w:div>
    <w:div w:id="396048933">
      <w:bodyDiv w:val="1"/>
      <w:marLeft w:val="0"/>
      <w:marRight w:val="0"/>
      <w:marTop w:val="0"/>
      <w:marBottom w:val="0"/>
      <w:divBdr>
        <w:top w:val="none" w:sz="0" w:space="0" w:color="auto"/>
        <w:left w:val="none" w:sz="0" w:space="0" w:color="auto"/>
        <w:bottom w:val="none" w:sz="0" w:space="0" w:color="auto"/>
        <w:right w:val="none" w:sz="0" w:space="0" w:color="auto"/>
      </w:divBdr>
    </w:div>
    <w:div w:id="405802455">
      <w:bodyDiv w:val="1"/>
      <w:marLeft w:val="0"/>
      <w:marRight w:val="0"/>
      <w:marTop w:val="0"/>
      <w:marBottom w:val="0"/>
      <w:divBdr>
        <w:top w:val="none" w:sz="0" w:space="0" w:color="auto"/>
        <w:left w:val="none" w:sz="0" w:space="0" w:color="auto"/>
        <w:bottom w:val="none" w:sz="0" w:space="0" w:color="auto"/>
        <w:right w:val="none" w:sz="0" w:space="0" w:color="auto"/>
      </w:divBdr>
    </w:div>
    <w:div w:id="407508107">
      <w:bodyDiv w:val="1"/>
      <w:marLeft w:val="0"/>
      <w:marRight w:val="0"/>
      <w:marTop w:val="0"/>
      <w:marBottom w:val="0"/>
      <w:divBdr>
        <w:top w:val="none" w:sz="0" w:space="0" w:color="auto"/>
        <w:left w:val="none" w:sz="0" w:space="0" w:color="auto"/>
        <w:bottom w:val="none" w:sz="0" w:space="0" w:color="auto"/>
        <w:right w:val="none" w:sz="0" w:space="0" w:color="auto"/>
      </w:divBdr>
    </w:div>
    <w:div w:id="408387037">
      <w:bodyDiv w:val="1"/>
      <w:marLeft w:val="0"/>
      <w:marRight w:val="0"/>
      <w:marTop w:val="0"/>
      <w:marBottom w:val="0"/>
      <w:divBdr>
        <w:top w:val="none" w:sz="0" w:space="0" w:color="auto"/>
        <w:left w:val="none" w:sz="0" w:space="0" w:color="auto"/>
        <w:bottom w:val="none" w:sz="0" w:space="0" w:color="auto"/>
        <w:right w:val="none" w:sz="0" w:space="0" w:color="auto"/>
      </w:divBdr>
    </w:div>
    <w:div w:id="414012356">
      <w:bodyDiv w:val="1"/>
      <w:marLeft w:val="0"/>
      <w:marRight w:val="0"/>
      <w:marTop w:val="0"/>
      <w:marBottom w:val="0"/>
      <w:divBdr>
        <w:top w:val="none" w:sz="0" w:space="0" w:color="auto"/>
        <w:left w:val="none" w:sz="0" w:space="0" w:color="auto"/>
        <w:bottom w:val="none" w:sz="0" w:space="0" w:color="auto"/>
        <w:right w:val="none" w:sz="0" w:space="0" w:color="auto"/>
      </w:divBdr>
    </w:div>
    <w:div w:id="415785023">
      <w:bodyDiv w:val="1"/>
      <w:marLeft w:val="0"/>
      <w:marRight w:val="0"/>
      <w:marTop w:val="0"/>
      <w:marBottom w:val="0"/>
      <w:divBdr>
        <w:top w:val="none" w:sz="0" w:space="0" w:color="auto"/>
        <w:left w:val="none" w:sz="0" w:space="0" w:color="auto"/>
        <w:bottom w:val="none" w:sz="0" w:space="0" w:color="auto"/>
        <w:right w:val="none" w:sz="0" w:space="0" w:color="auto"/>
      </w:divBdr>
    </w:div>
    <w:div w:id="422535695">
      <w:bodyDiv w:val="1"/>
      <w:marLeft w:val="0"/>
      <w:marRight w:val="0"/>
      <w:marTop w:val="0"/>
      <w:marBottom w:val="0"/>
      <w:divBdr>
        <w:top w:val="none" w:sz="0" w:space="0" w:color="auto"/>
        <w:left w:val="none" w:sz="0" w:space="0" w:color="auto"/>
        <w:bottom w:val="none" w:sz="0" w:space="0" w:color="auto"/>
        <w:right w:val="none" w:sz="0" w:space="0" w:color="auto"/>
      </w:divBdr>
    </w:div>
    <w:div w:id="427577300">
      <w:bodyDiv w:val="1"/>
      <w:marLeft w:val="0"/>
      <w:marRight w:val="0"/>
      <w:marTop w:val="0"/>
      <w:marBottom w:val="0"/>
      <w:divBdr>
        <w:top w:val="none" w:sz="0" w:space="0" w:color="auto"/>
        <w:left w:val="none" w:sz="0" w:space="0" w:color="auto"/>
        <w:bottom w:val="none" w:sz="0" w:space="0" w:color="auto"/>
        <w:right w:val="none" w:sz="0" w:space="0" w:color="auto"/>
      </w:divBdr>
    </w:div>
    <w:div w:id="430249682">
      <w:bodyDiv w:val="1"/>
      <w:marLeft w:val="0"/>
      <w:marRight w:val="0"/>
      <w:marTop w:val="0"/>
      <w:marBottom w:val="0"/>
      <w:divBdr>
        <w:top w:val="none" w:sz="0" w:space="0" w:color="auto"/>
        <w:left w:val="none" w:sz="0" w:space="0" w:color="auto"/>
        <w:bottom w:val="none" w:sz="0" w:space="0" w:color="auto"/>
        <w:right w:val="none" w:sz="0" w:space="0" w:color="auto"/>
      </w:divBdr>
    </w:div>
    <w:div w:id="430589103">
      <w:bodyDiv w:val="1"/>
      <w:marLeft w:val="0"/>
      <w:marRight w:val="0"/>
      <w:marTop w:val="0"/>
      <w:marBottom w:val="0"/>
      <w:divBdr>
        <w:top w:val="none" w:sz="0" w:space="0" w:color="auto"/>
        <w:left w:val="none" w:sz="0" w:space="0" w:color="auto"/>
        <w:bottom w:val="none" w:sz="0" w:space="0" w:color="auto"/>
        <w:right w:val="none" w:sz="0" w:space="0" w:color="auto"/>
      </w:divBdr>
    </w:div>
    <w:div w:id="434523016">
      <w:bodyDiv w:val="1"/>
      <w:marLeft w:val="0"/>
      <w:marRight w:val="0"/>
      <w:marTop w:val="0"/>
      <w:marBottom w:val="0"/>
      <w:divBdr>
        <w:top w:val="none" w:sz="0" w:space="0" w:color="auto"/>
        <w:left w:val="none" w:sz="0" w:space="0" w:color="auto"/>
        <w:bottom w:val="none" w:sz="0" w:space="0" w:color="auto"/>
        <w:right w:val="none" w:sz="0" w:space="0" w:color="auto"/>
      </w:divBdr>
    </w:div>
    <w:div w:id="437943723">
      <w:bodyDiv w:val="1"/>
      <w:marLeft w:val="0"/>
      <w:marRight w:val="0"/>
      <w:marTop w:val="0"/>
      <w:marBottom w:val="0"/>
      <w:divBdr>
        <w:top w:val="none" w:sz="0" w:space="0" w:color="auto"/>
        <w:left w:val="none" w:sz="0" w:space="0" w:color="auto"/>
        <w:bottom w:val="none" w:sz="0" w:space="0" w:color="auto"/>
        <w:right w:val="none" w:sz="0" w:space="0" w:color="auto"/>
      </w:divBdr>
    </w:div>
    <w:div w:id="439643136">
      <w:bodyDiv w:val="1"/>
      <w:marLeft w:val="0"/>
      <w:marRight w:val="0"/>
      <w:marTop w:val="0"/>
      <w:marBottom w:val="0"/>
      <w:divBdr>
        <w:top w:val="none" w:sz="0" w:space="0" w:color="auto"/>
        <w:left w:val="none" w:sz="0" w:space="0" w:color="auto"/>
        <w:bottom w:val="none" w:sz="0" w:space="0" w:color="auto"/>
        <w:right w:val="none" w:sz="0" w:space="0" w:color="auto"/>
      </w:divBdr>
    </w:div>
    <w:div w:id="449859024">
      <w:bodyDiv w:val="1"/>
      <w:marLeft w:val="0"/>
      <w:marRight w:val="0"/>
      <w:marTop w:val="0"/>
      <w:marBottom w:val="0"/>
      <w:divBdr>
        <w:top w:val="none" w:sz="0" w:space="0" w:color="auto"/>
        <w:left w:val="none" w:sz="0" w:space="0" w:color="auto"/>
        <w:bottom w:val="none" w:sz="0" w:space="0" w:color="auto"/>
        <w:right w:val="none" w:sz="0" w:space="0" w:color="auto"/>
      </w:divBdr>
    </w:div>
    <w:div w:id="457770218">
      <w:bodyDiv w:val="1"/>
      <w:marLeft w:val="0"/>
      <w:marRight w:val="0"/>
      <w:marTop w:val="0"/>
      <w:marBottom w:val="0"/>
      <w:divBdr>
        <w:top w:val="none" w:sz="0" w:space="0" w:color="auto"/>
        <w:left w:val="none" w:sz="0" w:space="0" w:color="auto"/>
        <w:bottom w:val="none" w:sz="0" w:space="0" w:color="auto"/>
        <w:right w:val="none" w:sz="0" w:space="0" w:color="auto"/>
      </w:divBdr>
    </w:div>
    <w:div w:id="463161501">
      <w:bodyDiv w:val="1"/>
      <w:marLeft w:val="0"/>
      <w:marRight w:val="0"/>
      <w:marTop w:val="0"/>
      <w:marBottom w:val="0"/>
      <w:divBdr>
        <w:top w:val="none" w:sz="0" w:space="0" w:color="auto"/>
        <w:left w:val="none" w:sz="0" w:space="0" w:color="auto"/>
        <w:bottom w:val="none" w:sz="0" w:space="0" w:color="auto"/>
        <w:right w:val="none" w:sz="0" w:space="0" w:color="auto"/>
      </w:divBdr>
    </w:div>
    <w:div w:id="463471019">
      <w:bodyDiv w:val="1"/>
      <w:marLeft w:val="0"/>
      <w:marRight w:val="0"/>
      <w:marTop w:val="0"/>
      <w:marBottom w:val="0"/>
      <w:divBdr>
        <w:top w:val="none" w:sz="0" w:space="0" w:color="auto"/>
        <w:left w:val="none" w:sz="0" w:space="0" w:color="auto"/>
        <w:bottom w:val="none" w:sz="0" w:space="0" w:color="auto"/>
        <w:right w:val="none" w:sz="0" w:space="0" w:color="auto"/>
      </w:divBdr>
    </w:div>
    <w:div w:id="467865312">
      <w:bodyDiv w:val="1"/>
      <w:marLeft w:val="0"/>
      <w:marRight w:val="0"/>
      <w:marTop w:val="0"/>
      <w:marBottom w:val="0"/>
      <w:divBdr>
        <w:top w:val="none" w:sz="0" w:space="0" w:color="auto"/>
        <w:left w:val="none" w:sz="0" w:space="0" w:color="auto"/>
        <w:bottom w:val="none" w:sz="0" w:space="0" w:color="auto"/>
        <w:right w:val="none" w:sz="0" w:space="0" w:color="auto"/>
      </w:divBdr>
    </w:div>
    <w:div w:id="470833188">
      <w:bodyDiv w:val="1"/>
      <w:marLeft w:val="0"/>
      <w:marRight w:val="0"/>
      <w:marTop w:val="0"/>
      <w:marBottom w:val="0"/>
      <w:divBdr>
        <w:top w:val="none" w:sz="0" w:space="0" w:color="auto"/>
        <w:left w:val="none" w:sz="0" w:space="0" w:color="auto"/>
        <w:bottom w:val="none" w:sz="0" w:space="0" w:color="auto"/>
        <w:right w:val="none" w:sz="0" w:space="0" w:color="auto"/>
      </w:divBdr>
    </w:div>
    <w:div w:id="475531811">
      <w:bodyDiv w:val="1"/>
      <w:marLeft w:val="0"/>
      <w:marRight w:val="0"/>
      <w:marTop w:val="0"/>
      <w:marBottom w:val="0"/>
      <w:divBdr>
        <w:top w:val="none" w:sz="0" w:space="0" w:color="auto"/>
        <w:left w:val="none" w:sz="0" w:space="0" w:color="auto"/>
        <w:bottom w:val="none" w:sz="0" w:space="0" w:color="auto"/>
        <w:right w:val="none" w:sz="0" w:space="0" w:color="auto"/>
      </w:divBdr>
    </w:div>
    <w:div w:id="475992317">
      <w:bodyDiv w:val="1"/>
      <w:marLeft w:val="0"/>
      <w:marRight w:val="0"/>
      <w:marTop w:val="0"/>
      <w:marBottom w:val="0"/>
      <w:divBdr>
        <w:top w:val="none" w:sz="0" w:space="0" w:color="auto"/>
        <w:left w:val="none" w:sz="0" w:space="0" w:color="auto"/>
        <w:bottom w:val="none" w:sz="0" w:space="0" w:color="auto"/>
        <w:right w:val="none" w:sz="0" w:space="0" w:color="auto"/>
      </w:divBdr>
    </w:div>
    <w:div w:id="487984075">
      <w:bodyDiv w:val="1"/>
      <w:marLeft w:val="0"/>
      <w:marRight w:val="0"/>
      <w:marTop w:val="0"/>
      <w:marBottom w:val="0"/>
      <w:divBdr>
        <w:top w:val="none" w:sz="0" w:space="0" w:color="auto"/>
        <w:left w:val="none" w:sz="0" w:space="0" w:color="auto"/>
        <w:bottom w:val="none" w:sz="0" w:space="0" w:color="auto"/>
        <w:right w:val="none" w:sz="0" w:space="0" w:color="auto"/>
      </w:divBdr>
    </w:div>
    <w:div w:id="490341416">
      <w:bodyDiv w:val="1"/>
      <w:marLeft w:val="0"/>
      <w:marRight w:val="0"/>
      <w:marTop w:val="0"/>
      <w:marBottom w:val="0"/>
      <w:divBdr>
        <w:top w:val="none" w:sz="0" w:space="0" w:color="auto"/>
        <w:left w:val="none" w:sz="0" w:space="0" w:color="auto"/>
        <w:bottom w:val="none" w:sz="0" w:space="0" w:color="auto"/>
        <w:right w:val="none" w:sz="0" w:space="0" w:color="auto"/>
      </w:divBdr>
    </w:div>
    <w:div w:id="491065850">
      <w:bodyDiv w:val="1"/>
      <w:marLeft w:val="0"/>
      <w:marRight w:val="0"/>
      <w:marTop w:val="0"/>
      <w:marBottom w:val="0"/>
      <w:divBdr>
        <w:top w:val="none" w:sz="0" w:space="0" w:color="auto"/>
        <w:left w:val="none" w:sz="0" w:space="0" w:color="auto"/>
        <w:bottom w:val="none" w:sz="0" w:space="0" w:color="auto"/>
        <w:right w:val="none" w:sz="0" w:space="0" w:color="auto"/>
      </w:divBdr>
    </w:div>
    <w:div w:id="492911121">
      <w:bodyDiv w:val="1"/>
      <w:marLeft w:val="0"/>
      <w:marRight w:val="0"/>
      <w:marTop w:val="0"/>
      <w:marBottom w:val="0"/>
      <w:divBdr>
        <w:top w:val="none" w:sz="0" w:space="0" w:color="auto"/>
        <w:left w:val="none" w:sz="0" w:space="0" w:color="auto"/>
        <w:bottom w:val="none" w:sz="0" w:space="0" w:color="auto"/>
        <w:right w:val="none" w:sz="0" w:space="0" w:color="auto"/>
      </w:divBdr>
    </w:div>
    <w:div w:id="493299308">
      <w:bodyDiv w:val="1"/>
      <w:marLeft w:val="0"/>
      <w:marRight w:val="0"/>
      <w:marTop w:val="0"/>
      <w:marBottom w:val="0"/>
      <w:divBdr>
        <w:top w:val="none" w:sz="0" w:space="0" w:color="auto"/>
        <w:left w:val="none" w:sz="0" w:space="0" w:color="auto"/>
        <w:bottom w:val="none" w:sz="0" w:space="0" w:color="auto"/>
        <w:right w:val="none" w:sz="0" w:space="0" w:color="auto"/>
      </w:divBdr>
    </w:div>
    <w:div w:id="496775440">
      <w:bodyDiv w:val="1"/>
      <w:marLeft w:val="0"/>
      <w:marRight w:val="0"/>
      <w:marTop w:val="0"/>
      <w:marBottom w:val="0"/>
      <w:divBdr>
        <w:top w:val="none" w:sz="0" w:space="0" w:color="auto"/>
        <w:left w:val="none" w:sz="0" w:space="0" w:color="auto"/>
        <w:bottom w:val="none" w:sz="0" w:space="0" w:color="auto"/>
        <w:right w:val="none" w:sz="0" w:space="0" w:color="auto"/>
      </w:divBdr>
    </w:div>
    <w:div w:id="497841984">
      <w:bodyDiv w:val="1"/>
      <w:marLeft w:val="0"/>
      <w:marRight w:val="0"/>
      <w:marTop w:val="0"/>
      <w:marBottom w:val="0"/>
      <w:divBdr>
        <w:top w:val="none" w:sz="0" w:space="0" w:color="auto"/>
        <w:left w:val="none" w:sz="0" w:space="0" w:color="auto"/>
        <w:bottom w:val="none" w:sz="0" w:space="0" w:color="auto"/>
        <w:right w:val="none" w:sz="0" w:space="0" w:color="auto"/>
      </w:divBdr>
    </w:div>
    <w:div w:id="505100607">
      <w:bodyDiv w:val="1"/>
      <w:marLeft w:val="0"/>
      <w:marRight w:val="0"/>
      <w:marTop w:val="0"/>
      <w:marBottom w:val="0"/>
      <w:divBdr>
        <w:top w:val="none" w:sz="0" w:space="0" w:color="auto"/>
        <w:left w:val="none" w:sz="0" w:space="0" w:color="auto"/>
        <w:bottom w:val="none" w:sz="0" w:space="0" w:color="auto"/>
        <w:right w:val="none" w:sz="0" w:space="0" w:color="auto"/>
      </w:divBdr>
    </w:div>
    <w:div w:id="506404090">
      <w:bodyDiv w:val="1"/>
      <w:marLeft w:val="0"/>
      <w:marRight w:val="0"/>
      <w:marTop w:val="0"/>
      <w:marBottom w:val="0"/>
      <w:divBdr>
        <w:top w:val="none" w:sz="0" w:space="0" w:color="auto"/>
        <w:left w:val="none" w:sz="0" w:space="0" w:color="auto"/>
        <w:bottom w:val="none" w:sz="0" w:space="0" w:color="auto"/>
        <w:right w:val="none" w:sz="0" w:space="0" w:color="auto"/>
      </w:divBdr>
    </w:div>
    <w:div w:id="510265055">
      <w:bodyDiv w:val="1"/>
      <w:marLeft w:val="0"/>
      <w:marRight w:val="0"/>
      <w:marTop w:val="0"/>
      <w:marBottom w:val="0"/>
      <w:divBdr>
        <w:top w:val="none" w:sz="0" w:space="0" w:color="auto"/>
        <w:left w:val="none" w:sz="0" w:space="0" w:color="auto"/>
        <w:bottom w:val="none" w:sz="0" w:space="0" w:color="auto"/>
        <w:right w:val="none" w:sz="0" w:space="0" w:color="auto"/>
      </w:divBdr>
    </w:div>
    <w:div w:id="512231087">
      <w:bodyDiv w:val="1"/>
      <w:marLeft w:val="0"/>
      <w:marRight w:val="0"/>
      <w:marTop w:val="0"/>
      <w:marBottom w:val="0"/>
      <w:divBdr>
        <w:top w:val="none" w:sz="0" w:space="0" w:color="auto"/>
        <w:left w:val="none" w:sz="0" w:space="0" w:color="auto"/>
        <w:bottom w:val="none" w:sz="0" w:space="0" w:color="auto"/>
        <w:right w:val="none" w:sz="0" w:space="0" w:color="auto"/>
      </w:divBdr>
    </w:div>
    <w:div w:id="520627196">
      <w:bodyDiv w:val="1"/>
      <w:marLeft w:val="0"/>
      <w:marRight w:val="0"/>
      <w:marTop w:val="0"/>
      <w:marBottom w:val="0"/>
      <w:divBdr>
        <w:top w:val="none" w:sz="0" w:space="0" w:color="auto"/>
        <w:left w:val="none" w:sz="0" w:space="0" w:color="auto"/>
        <w:bottom w:val="none" w:sz="0" w:space="0" w:color="auto"/>
        <w:right w:val="none" w:sz="0" w:space="0" w:color="auto"/>
      </w:divBdr>
    </w:div>
    <w:div w:id="522861131">
      <w:bodyDiv w:val="1"/>
      <w:marLeft w:val="0"/>
      <w:marRight w:val="0"/>
      <w:marTop w:val="0"/>
      <w:marBottom w:val="0"/>
      <w:divBdr>
        <w:top w:val="none" w:sz="0" w:space="0" w:color="auto"/>
        <w:left w:val="none" w:sz="0" w:space="0" w:color="auto"/>
        <w:bottom w:val="none" w:sz="0" w:space="0" w:color="auto"/>
        <w:right w:val="none" w:sz="0" w:space="0" w:color="auto"/>
      </w:divBdr>
    </w:div>
    <w:div w:id="522941770">
      <w:bodyDiv w:val="1"/>
      <w:marLeft w:val="0"/>
      <w:marRight w:val="0"/>
      <w:marTop w:val="0"/>
      <w:marBottom w:val="0"/>
      <w:divBdr>
        <w:top w:val="none" w:sz="0" w:space="0" w:color="auto"/>
        <w:left w:val="none" w:sz="0" w:space="0" w:color="auto"/>
        <w:bottom w:val="none" w:sz="0" w:space="0" w:color="auto"/>
        <w:right w:val="none" w:sz="0" w:space="0" w:color="auto"/>
      </w:divBdr>
    </w:div>
    <w:div w:id="523908155">
      <w:bodyDiv w:val="1"/>
      <w:marLeft w:val="0"/>
      <w:marRight w:val="0"/>
      <w:marTop w:val="0"/>
      <w:marBottom w:val="0"/>
      <w:divBdr>
        <w:top w:val="none" w:sz="0" w:space="0" w:color="auto"/>
        <w:left w:val="none" w:sz="0" w:space="0" w:color="auto"/>
        <w:bottom w:val="none" w:sz="0" w:space="0" w:color="auto"/>
        <w:right w:val="none" w:sz="0" w:space="0" w:color="auto"/>
      </w:divBdr>
    </w:div>
    <w:div w:id="523979799">
      <w:bodyDiv w:val="1"/>
      <w:marLeft w:val="0"/>
      <w:marRight w:val="0"/>
      <w:marTop w:val="0"/>
      <w:marBottom w:val="0"/>
      <w:divBdr>
        <w:top w:val="none" w:sz="0" w:space="0" w:color="auto"/>
        <w:left w:val="none" w:sz="0" w:space="0" w:color="auto"/>
        <w:bottom w:val="none" w:sz="0" w:space="0" w:color="auto"/>
        <w:right w:val="none" w:sz="0" w:space="0" w:color="auto"/>
      </w:divBdr>
    </w:div>
    <w:div w:id="530218776">
      <w:bodyDiv w:val="1"/>
      <w:marLeft w:val="0"/>
      <w:marRight w:val="0"/>
      <w:marTop w:val="0"/>
      <w:marBottom w:val="0"/>
      <w:divBdr>
        <w:top w:val="none" w:sz="0" w:space="0" w:color="auto"/>
        <w:left w:val="none" w:sz="0" w:space="0" w:color="auto"/>
        <w:bottom w:val="none" w:sz="0" w:space="0" w:color="auto"/>
        <w:right w:val="none" w:sz="0" w:space="0" w:color="auto"/>
      </w:divBdr>
    </w:div>
    <w:div w:id="531957980">
      <w:bodyDiv w:val="1"/>
      <w:marLeft w:val="0"/>
      <w:marRight w:val="0"/>
      <w:marTop w:val="0"/>
      <w:marBottom w:val="0"/>
      <w:divBdr>
        <w:top w:val="none" w:sz="0" w:space="0" w:color="auto"/>
        <w:left w:val="none" w:sz="0" w:space="0" w:color="auto"/>
        <w:bottom w:val="none" w:sz="0" w:space="0" w:color="auto"/>
        <w:right w:val="none" w:sz="0" w:space="0" w:color="auto"/>
      </w:divBdr>
    </w:div>
    <w:div w:id="534924189">
      <w:bodyDiv w:val="1"/>
      <w:marLeft w:val="0"/>
      <w:marRight w:val="0"/>
      <w:marTop w:val="0"/>
      <w:marBottom w:val="0"/>
      <w:divBdr>
        <w:top w:val="none" w:sz="0" w:space="0" w:color="auto"/>
        <w:left w:val="none" w:sz="0" w:space="0" w:color="auto"/>
        <w:bottom w:val="none" w:sz="0" w:space="0" w:color="auto"/>
        <w:right w:val="none" w:sz="0" w:space="0" w:color="auto"/>
      </w:divBdr>
    </w:div>
    <w:div w:id="546453489">
      <w:bodyDiv w:val="1"/>
      <w:marLeft w:val="0"/>
      <w:marRight w:val="0"/>
      <w:marTop w:val="0"/>
      <w:marBottom w:val="0"/>
      <w:divBdr>
        <w:top w:val="none" w:sz="0" w:space="0" w:color="auto"/>
        <w:left w:val="none" w:sz="0" w:space="0" w:color="auto"/>
        <w:bottom w:val="none" w:sz="0" w:space="0" w:color="auto"/>
        <w:right w:val="none" w:sz="0" w:space="0" w:color="auto"/>
      </w:divBdr>
    </w:div>
    <w:div w:id="552471363">
      <w:bodyDiv w:val="1"/>
      <w:marLeft w:val="0"/>
      <w:marRight w:val="0"/>
      <w:marTop w:val="0"/>
      <w:marBottom w:val="0"/>
      <w:divBdr>
        <w:top w:val="none" w:sz="0" w:space="0" w:color="auto"/>
        <w:left w:val="none" w:sz="0" w:space="0" w:color="auto"/>
        <w:bottom w:val="none" w:sz="0" w:space="0" w:color="auto"/>
        <w:right w:val="none" w:sz="0" w:space="0" w:color="auto"/>
      </w:divBdr>
    </w:div>
    <w:div w:id="554003043">
      <w:bodyDiv w:val="1"/>
      <w:marLeft w:val="0"/>
      <w:marRight w:val="0"/>
      <w:marTop w:val="0"/>
      <w:marBottom w:val="0"/>
      <w:divBdr>
        <w:top w:val="none" w:sz="0" w:space="0" w:color="auto"/>
        <w:left w:val="none" w:sz="0" w:space="0" w:color="auto"/>
        <w:bottom w:val="none" w:sz="0" w:space="0" w:color="auto"/>
        <w:right w:val="none" w:sz="0" w:space="0" w:color="auto"/>
      </w:divBdr>
    </w:div>
    <w:div w:id="557790864">
      <w:bodyDiv w:val="1"/>
      <w:marLeft w:val="0"/>
      <w:marRight w:val="0"/>
      <w:marTop w:val="0"/>
      <w:marBottom w:val="0"/>
      <w:divBdr>
        <w:top w:val="none" w:sz="0" w:space="0" w:color="auto"/>
        <w:left w:val="none" w:sz="0" w:space="0" w:color="auto"/>
        <w:bottom w:val="none" w:sz="0" w:space="0" w:color="auto"/>
        <w:right w:val="none" w:sz="0" w:space="0" w:color="auto"/>
      </w:divBdr>
    </w:div>
    <w:div w:id="557862599">
      <w:bodyDiv w:val="1"/>
      <w:marLeft w:val="0"/>
      <w:marRight w:val="0"/>
      <w:marTop w:val="0"/>
      <w:marBottom w:val="0"/>
      <w:divBdr>
        <w:top w:val="none" w:sz="0" w:space="0" w:color="auto"/>
        <w:left w:val="none" w:sz="0" w:space="0" w:color="auto"/>
        <w:bottom w:val="none" w:sz="0" w:space="0" w:color="auto"/>
        <w:right w:val="none" w:sz="0" w:space="0" w:color="auto"/>
      </w:divBdr>
    </w:div>
    <w:div w:id="562376167">
      <w:bodyDiv w:val="1"/>
      <w:marLeft w:val="0"/>
      <w:marRight w:val="0"/>
      <w:marTop w:val="0"/>
      <w:marBottom w:val="0"/>
      <w:divBdr>
        <w:top w:val="none" w:sz="0" w:space="0" w:color="auto"/>
        <w:left w:val="none" w:sz="0" w:space="0" w:color="auto"/>
        <w:bottom w:val="none" w:sz="0" w:space="0" w:color="auto"/>
        <w:right w:val="none" w:sz="0" w:space="0" w:color="auto"/>
      </w:divBdr>
    </w:div>
    <w:div w:id="574556502">
      <w:bodyDiv w:val="1"/>
      <w:marLeft w:val="0"/>
      <w:marRight w:val="0"/>
      <w:marTop w:val="0"/>
      <w:marBottom w:val="0"/>
      <w:divBdr>
        <w:top w:val="none" w:sz="0" w:space="0" w:color="auto"/>
        <w:left w:val="none" w:sz="0" w:space="0" w:color="auto"/>
        <w:bottom w:val="none" w:sz="0" w:space="0" w:color="auto"/>
        <w:right w:val="none" w:sz="0" w:space="0" w:color="auto"/>
      </w:divBdr>
    </w:div>
    <w:div w:id="577979843">
      <w:bodyDiv w:val="1"/>
      <w:marLeft w:val="0"/>
      <w:marRight w:val="0"/>
      <w:marTop w:val="0"/>
      <w:marBottom w:val="0"/>
      <w:divBdr>
        <w:top w:val="none" w:sz="0" w:space="0" w:color="auto"/>
        <w:left w:val="none" w:sz="0" w:space="0" w:color="auto"/>
        <w:bottom w:val="none" w:sz="0" w:space="0" w:color="auto"/>
        <w:right w:val="none" w:sz="0" w:space="0" w:color="auto"/>
      </w:divBdr>
    </w:div>
    <w:div w:id="584220325">
      <w:bodyDiv w:val="1"/>
      <w:marLeft w:val="0"/>
      <w:marRight w:val="0"/>
      <w:marTop w:val="0"/>
      <w:marBottom w:val="0"/>
      <w:divBdr>
        <w:top w:val="none" w:sz="0" w:space="0" w:color="auto"/>
        <w:left w:val="none" w:sz="0" w:space="0" w:color="auto"/>
        <w:bottom w:val="none" w:sz="0" w:space="0" w:color="auto"/>
        <w:right w:val="none" w:sz="0" w:space="0" w:color="auto"/>
      </w:divBdr>
    </w:div>
    <w:div w:id="587734829">
      <w:bodyDiv w:val="1"/>
      <w:marLeft w:val="0"/>
      <w:marRight w:val="0"/>
      <w:marTop w:val="0"/>
      <w:marBottom w:val="0"/>
      <w:divBdr>
        <w:top w:val="none" w:sz="0" w:space="0" w:color="auto"/>
        <w:left w:val="none" w:sz="0" w:space="0" w:color="auto"/>
        <w:bottom w:val="none" w:sz="0" w:space="0" w:color="auto"/>
        <w:right w:val="none" w:sz="0" w:space="0" w:color="auto"/>
      </w:divBdr>
    </w:div>
    <w:div w:id="597374694">
      <w:bodyDiv w:val="1"/>
      <w:marLeft w:val="0"/>
      <w:marRight w:val="0"/>
      <w:marTop w:val="0"/>
      <w:marBottom w:val="0"/>
      <w:divBdr>
        <w:top w:val="none" w:sz="0" w:space="0" w:color="auto"/>
        <w:left w:val="none" w:sz="0" w:space="0" w:color="auto"/>
        <w:bottom w:val="none" w:sz="0" w:space="0" w:color="auto"/>
        <w:right w:val="none" w:sz="0" w:space="0" w:color="auto"/>
      </w:divBdr>
    </w:div>
    <w:div w:id="610086507">
      <w:bodyDiv w:val="1"/>
      <w:marLeft w:val="0"/>
      <w:marRight w:val="0"/>
      <w:marTop w:val="0"/>
      <w:marBottom w:val="0"/>
      <w:divBdr>
        <w:top w:val="none" w:sz="0" w:space="0" w:color="auto"/>
        <w:left w:val="none" w:sz="0" w:space="0" w:color="auto"/>
        <w:bottom w:val="none" w:sz="0" w:space="0" w:color="auto"/>
        <w:right w:val="none" w:sz="0" w:space="0" w:color="auto"/>
      </w:divBdr>
    </w:div>
    <w:div w:id="612513569">
      <w:bodyDiv w:val="1"/>
      <w:marLeft w:val="0"/>
      <w:marRight w:val="0"/>
      <w:marTop w:val="0"/>
      <w:marBottom w:val="0"/>
      <w:divBdr>
        <w:top w:val="none" w:sz="0" w:space="0" w:color="auto"/>
        <w:left w:val="none" w:sz="0" w:space="0" w:color="auto"/>
        <w:bottom w:val="none" w:sz="0" w:space="0" w:color="auto"/>
        <w:right w:val="none" w:sz="0" w:space="0" w:color="auto"/>
      </w:divBdr>
    </w:div>
    <w:div w:id="612640157">
      <w:bodyDiv w:val="1"/>
      <w:marLeft w:val="0"/>
      <w:marRight w:val="0"/>
      <w:marTop w:val="0"/>
      <w:marBottom w:val="0"/>
      <w:divBdr>
        <w:top w:val="none" w:sz="0" w:space="0" w:color="auto"/>
        <w:left w:val="none" w:sz="0" w:space="0" w:color="auto"/>
        <w:bottom w:val="none" w:sz="0" w:space="0" w:color="auto"/>
        <w:right w:val="none" w:sz="0" w:space="0" w:color="auto"/>
      </w:divBdr>
    </w:div>
    <w:div w:id="617298097">
      <w:bodyDiv w:val="1"/>
      <w:marLeft w:val="0"/>
      <w:marRight w:val="0"/>
      <w:marTop w:val="0"/>
      <w:marBottom w:val="0"/>
      <w:divBdr>
        <w:top w:val="none" w:sz="0" w:space="0" w:color="auto"/>
        <w:left w:val="none" w:sz="0" w:space="0" w:color="auto"/>
        <w:bottom w:val="none" w:sz="0" w:space="0" w:color="auto"/>
        <w:right w:val="none" w:sz="0" w:space="0" w:color="auto"/>
      </w:divBdr>
    </w:div>
    <w:div w:id="627592065">
      <w:bodyDiv w:val="1"/>
      <w:marLeft w:val="0"/>
      <w:marRight w:val="0"/>
      <w:marTop w:val="0"/>
      <w:marBottom w:val="0"/>
      <w:divBdr>
        <w:top w:val="none" w:sz="0" w:space="0" w:color="auto"/>
        <w:left w:val="none" w:sz="0" w:space="0" w:color="auto"/>
        <w:bottom w:val="none" w:sz="0" w:space="0" w:color="auto"/>
        <w:right w:val="none" w:sz="0" w:space="0" w:color="auto"/>
      </w:divBdr>
    </w:div>
    <w:div w:id="632558916">
      <w:bodyDiv w:val="1"/>
      <w:marLeft w:val="0"/>
      <w:marRight w:val="0"/>
      <w:marTop w:val="0"/>
      <w:marBottom w:val="0"/>
      <w:divBdr>
        <w:top w:val="none" w:sz="0" w:space="0" w:color="auto"/>
        <w:left w:val="none" w:sz="0" w:space="0" w:color="auto"/>
        <w:bottom w:val="none" w:sz="0" w:space="0" w:color="auto"/>
        <w:right w:val="none" w:sz="0" w:space="0" w:color="auto"/>
      </w:divBdr>
    </w:div>
    <w:div w:id="634338771">
      <w:bodyDiv w:val="1"/>
      <w:marLeft w:val="0"/>
      <w:marRight w:val="0"/>
      <w:marTop w:val="0"/>
      <w:marBottom w:val="0"/>
      <w:divBdr>
        <w:top w:val="none" w:sz="0" w:space="0" w:color="auto"/>
        <w:left w:val="none" w:sz="0" w:space="0" w:color="auto"/>
        <w:bottom w:val="none" w:sz="0" w:space="0" w:color="auto"/>
        <w:right w:val="none" w:sz="0" w:space="0" w:color="auto"/>
      </w:divBdr>
    </w:div>
    <w:div w:id="641469207">
      <w:bodyDiv w:val="1"/>
      <w:marLeft w:val="0"/>
      <w:marRight w:val="0"/>
      <w:marTop w:val="0"/>
      <w:marBottom w:val="0"/>
      <w:divBdr>
        <w:top w:val="none" w:sz="0" w:space="0" w:color="auto"/>
        <w:left w:val="none" w:sz="0" w:space="0" w:color="auto"/>
        <w:bottom w:val="none" w:sz="0" w:space="0" w:color="auto"/>
        <w:right w:val="none" w:sz="0" w:space="0" w:color="auto"/>
      </w:divBdr>
    </w:div>
    <w:div w:id="642151321">
      <w:bodyDiv w:val="1"/>
      <w:marLeft w:val="0"/>
      <w:marRight w:val="0"/>
      <w:marTop w:val="0"/>
      <w:marBottom w:val="0"/>
      <w:divBdr>
        <w:top w:val="none" w:sz="0" w:space="0" w:color="auto"/>
        <w:left w:val="none" w:sz="0" w:space="0" w:color="auto"/>
        <w:bottom w:val="none" w:sz="0" w:space="0" w:color="auto"/>
        <w:right w:val="none" w:sz="0" w:space="0" w:color="auto"/>
      </w:divBdr>
    </w:div>
    <w:div w:id="642196810">
      <w:bodyDiv w:val="1"/>
      <w:marLeft w:val="0"/>
      <w:marRight w:val="0"/>
      <w:marTop w:val="0"/>
      <w:marBottom w:val="0"/>
      <w:divBdr>
        <w:top w:val="none" w:sz="0" w:space="0" w:color="auto"/>
        <w:left w:val="none" w:sz="0" w:space="0" w:color="auto"/>
        <w:bottom w:val="none" w:sz="0" w:space="0" w:color="auto"/>
        <w:right w:val="none" w:sz="0" w:space="0" w:color="auto"/>
      </w:divBdr>
    </w:div>
    <w:div w:id="646515859">
      <w:bodyDiv w:val="1"/>
      <w:marLeft w:val="0"/>
      <w:marRight w:val="0"/>
      <w:marTop w:val="0"/>
      <w:marBottom w:val="0"/>
      <w:divBdr>
        <w:top w:val="none" w:sz="0" w:space="0" w:color="auto"/>
        <w:left w:val="none" w:sz="0" w:space="0" w:color="auto"/>
        <w:bottom w:val="none" w:sz="0" w:space="0" w:color="auto"/>
        <w:right w:val="none" w:sz="0" w:space="0" w:color="auto"/>
      </w:divBdr>
    </w:div>
    <w:div w:id="649947492">
      <w:bodyDiv w:val="1"/>
      <w:marLeft w:val="0"/>
      <w:marRight w:val="0"/>
      <w:marTop w:val="0"/>
      <w:marBottom w:val="0"/>
      <w:divBdr>
        <w:top w:val="none" w:sz="0" w:space="0" w:color="auto"/>
        <w:left w:val="none" w:sz="0" w:space="0" w:color="auto"/>
        <w:bottom w:val="none" w:sz="0" w:space="0" w:color="auto"/>
        <w:right w:val="none" w:sz="0" w:space="0" w:color="auto"/>
      </w:divBdr>
    </w:div>
    <w:div w:id="650476202">
      <w:bodyDiv w:val="1"/>
      <w:marLeft w:val="0"/>
      <w:marRight w:val="0"/>
      <w:marTop w:val="0"/>
      <w:marBottom w:val="0"/>
      <w:divBdr>
        <w:top w:val="none" w:sz="0" w:space="0" w:color="auto"/>
        <w:left w:val="none" w:sz="0" w:space="0" w:color="auto"/>
        <w:bottom w:val="none" w:sz="0" w:space="0" w:color="auto"/>
        <w:right w:val="none" w:sz="0" w:space="0" w:color="auto"/>
      </w:divBdr>
    </w:div>
    <w:div w:id="655257464">
      <w:bodyDiv w:val="1"/>
      <w:marLeft w:val="0"/>
      <w:marRight w:val="0"/>
      <w:marTop w:val="0"/>
      <w:marBottom w:val="0"/>
      <w:divBdr>
        <w:top w:val="none" w:sz="0" w:space="0" w:color="auto"/>
        <w:left w:val="none" w:sz="0" w:space="0" w:color="auto"/>
        <w:bottom w:val="none" w:sz="0" w:space="0" w:color="auto"/>
        <w:right w:val="none" w:sz="0" w:space="0" w:color="auto"/>
      </w:divBdr>
    </w:div>
    <w:div w:id="659039007">
      <w:bodyDiv w:val="1"/>
      <w:marLeft w:val="0"/>
      <w:marRight w:val="0"/>
      <w:marTop w:val="0"/>
      <w:marBottom w:val="0"/>
      <w:divBdr>
        <w:top w:val="none" w:sz="0" w:space="0" w:color="auto"/>
        <w:left w:val="none" w:sz="0" w:space="0" w:color="auto"/>
        <w:bottom w:val="none" w:sz="0" w:space="0" w:color="auto"/>
        <w:right w:val="none" w:sz="0" w:space="0" w:color="auto"/>
      </w:divBdr>
    </w:div>
    <w:div w:id="662700350">
      <w:bodyDiv w:val="1"/>
      <w:marLeft w:val="0"/>
      <w:marRight w:val="0"/>
      <w:marTop w:val="0"/>
      <w:marBottom w:val="0"/>
      <w:divBdr>
        <w:top w:val="none" w:sz="0" w:space="0" w:color="auto"/>
        <w:left w:val="none" w:sz="0" w:space="0" w:color="auto"/>
        <w:bottom w:val="none" w:sz="0" w:space="0" w:color="auto"/>
        <w:right w:val="none" w:sz="0" w:space="0" w:color="auto"/>
      </w:divBdr>
    </w:div>
    <w:div w:id="668485400">
      <w:bodyDiv w:val="1"/>
      <w:marLeft w:val="0"/>
      <w:marRight w:val="0"/>
      <w:marTop w:val="0"/>
      <w:marBottom w:val="0"/>
      <w:divBdr>
        <w:top w:val="none" w:sz="0" w:space="0" w:color="auto"/>
        <w:left w:val="none" w:sz="0" w:space="0" w:color="auto"/>
        <w:bottom w:val="none" w:sz="0" w:space="0" w:color="auto"/>
        <w:right w:val="none" w:sz="0" w:space="0" w:color="auto"/>
      </w:divBdr>
    </w:div>
    <w:div w:id="670061481">
      <w:bodyDiv w:val="1"/>
      <w:marLeft w:val="0"/>
      <w:marRight w:val="0"/>
      <w:marTop w:val="0"/>
      <w:marBottom w:val="0"/>
      <w:divBdr>
        <w:top w:val="none" w:sz="0" w:space="0" w:color="auto"/>
        <w:left w:val="none" w:sz="0" w:space="0" w:color="auto"/>
        <w:bottom w:val="none" w:sz="0" w:space="0" w:color="auto"/>
        <w:right w:val="none" w:sz="0" w:space="0" w:color="auto"/>
      </w:divBdr>
    </w:div>
    <w:div w:id="671638613">
      <w:bodyDiv w:val="1"/>
      <w:marLeft w:val="0"/>
      <w:marRight w:val="0"/>
      <w:marTop w:val="0"/>
      <w:marBottom w:val="0"/>
      <w:divBdr>
        <w:top w:val="none" w:sz="0" w:space="0" w:color="auto"/>
        <w:left w:val="none" w:sz="0" w:space="0" w:color="auto"/>
        <w:bottom w:val="none" w:sz="0" w:space="0" w:color="auto"/>
        <w:right w:val="none" w:sz="0" w:space="0" w:color="auto"/>
      </w:divBdr>
    </w:div>
    <w:div w:id="672684090">
      <w:bodyDiv w:val="1"/>
      <w:marLeft w:val="0"/>
      <w:marRight w:val="0"/>
      <w:marTop w:val="0"/>
      <w:marBottom w:val="0"/>
      <w:divBdr>
        <w:top w:val="none" w:sz="0" w:space="0" w:color="auto"/>
        <w:left w:val="none" w:sz="0" w:space="0" w:color="auto"/>
        <w:bottom w:val="none" w:sz="0" w:space="0" w:color="auto"/>
        <w:right w:val="none" w:sz="0" w:space="0" w:color="auto"/>
      </w:divBdr>
    </w:div>
    <w:div w:id="673798927">
      <w:bodyDiv w:val="1"/>
      <w:marLeft w:val="0"/>
      <w:marRight w:val="0"/>
      <w:marTop w:val="0"/>
      <w:marBottom w:val="0"/>
      <w:divBdr>
        <w:top w:val="none" w:sz="0" w:space="0" w:color="auto"/>
        <w:left w:val="none" w:sz="0" w:space="0" w:color="auto"/>
        <w:bottom w:val="none" w:sz="0" w:space="0" w:color="auto"/>
        <w:right w:val="none" w:sz="0" w:space="0" w:color="auto"/>
      </w:divBdr>
    </w:div>
    <w:div w:id="674890423">
      <w:bodyDiv w:val="1"/>
      <w:marLeft w:val="0"/>
      <w:marRight w:val="0"/>
      <w:marTop w:val="0"/>
      <w:marBottom w:val="0"/>
      <w:divBdr>
        <w:top w:val="none" w:sz="0" w:space="0" w:color="auto"/>
        <w:left w:val="none" w:sz="0" w:space="0" w:color="auto"/>
        <w:bottom w:val="none" w:sz="0" w:space="0" w:color="auto"/>
        <w:right w:val="none" w:sz="0" w:space="0" w:color="auto"/>
      </w:divBdr>
    </w:div>
    <w:div w:id="675498806">
      <w:bodyDiv w:val="1"/>
      <w:marLeft w:val="0"/>
      <w:marRight w:val="0"/>
      <w:marTop w:val="0"/>
      <w:marBottom w:val="0"/>
      <w:divBdr>
        <w:top w:val="none" w:sz="0" w:space="0" w:color="auto"/>
        <w:left w:val="none" w:sz="0" w:space="0" w:color="auto"/>
        <w:bottom w:val="none" w:sz="0" w:space="0" w:color="auto"/>
        <w:right w:val="none" w:sz="0" w:space="0" w:color="auto"/>
      </w:divBdr>
    </w:div>
    <w:div w:id="678311476">
      <w:bodyDiv w:val="1"/>
      <w:marLeft w:val="0"/>
      <w:marRight w:val="0"/>
      <w:marTop w:val="0"/>
      <w:marBottom w:val="0"/>
      <w:divBdr>
        <w:top w:val="none" w:sz="0" w:space="0" w:color="auto"/>
        <w:left w:val="none" w:sz="0" w:space="0" w:color="auto"/>
        <w:bottom w:val="none" w:sz="0" w:space="0" w:color="auto"/>
        <w:right w:val="none" w:sz="0" w:space="0" w:color="auto"/>
      </w:divBdr>
    </w:div>
    <w:div w:id="686174820">
      <w:bodyDiv w:val="1"/>
      <w:marLeft w:val="0"/>
      <w:marRight w:val="0"/>
      <w:marTop w:val="0"/>
      <w:marBottom w:val="0"/>
      <w:divBdr>
        <w:top w:val="none" w:sz="0" w:space="0" w:color="auto"/>
        <w:left w:val="none" w:sz="0" w:space="0" w:color="auto"/>
        <w:bottom w:val="none" w:sz="0" w:space="0" w:color="auto"/>
        <w:right w:val="none" w:sz="0" w:space="0" w:color="auto"/>
      </w:divBdr>
    </w:div>
    <w:div w:id="686519431">
      <w:bodyDiv w:val="1"/>
      <w:marLeft w:val="0"/>
      <w:marRight w:val="0"/>
      <w:marTop w:val="0"/>
      <w:marBottom w:val="0"/>
      <w:divBdr>
        <w:top w:val="none" w:sz="0" w:space="0" w:color="auto"/>
        <w:left w:val="none" w:sz="0" w:space="0" w:color="auto"/>
        <w:bottom w:val="none" w:sz="0" w:space="0" w:color="auto"/>
        <w:right w:val="none" w:sz="0" w:space="0" w:color="auto"/>
      </w:divBdr>
    </w:div>
    <w:div w:id="687292831">
      <w:bodyDiv w:val="1"/>
      <w:marLeft w:val="0"/>
      <w:marRight w:val="0"/>
      <w:marTop w:val="0"/>
      <w:marBottom w:val="0"/>
      <w:divBdr>
        <w:top w:val="none" w:sz="0" w:space="0" w:color="auto"/>
        <w:left w:val="none" w:sz="0" w:space="0" w:color="auto"/>
        <w:bottom w:val="none" w:sz="0" w:space="0" w:color="auto"/>
        <w:right w:val="none" w:sz="0" w:space="0" w:color="auto"/>
      </w:divBdr>
    </w:div>
    <w:div w:id="690297845">
      <w:bodyDiv w:val="1"/>
      <w:marLeft w:val="0"/>
      <w:marRight w:val="0"/>
      <w:marTop w:val="0"/>
      <w:marBottom w:val="0"/>
      <w:divBdr>
        <w:top w:val="none" w:sz="0" w:space="0" w:color="auto"/>
        <w:left w:val="none" w:sz="0" w:space="0" w:color="auto"/>
        <w:bottom w:val="none" w:sz="0" w:space="0" w:color="auto"/>
        <w:right w:val="none" w:sz="0" w:space="0" w:color="auto"/>
      </w:divBdr>
    </w:div>
    <w:div w:id="693306012">
      <w:bodyDiv w:val="1"/>
      <w:marLeft w:val="0"/>
      <w:marRight w:val="0"/>
      <w:marTop w:val="0"/>
      <w:marBottom w:val="0"/>
      <w:divBdr>
        <w:top w:val="none" w:sz="0" w:space="0" w:color="auto"/>
        <w:left w:val="none" w:sz="0" w:space="0" w:color="auto"/>
        <w:bottom w:val="none" w:sz="0" w:space="0" w:color="auto"/>
        <w:right w:val="none" w:sz="0" w:space="0" w:color="auto"/>
      </w:divBdr>
    </w:div>
    <w:div w:id="706878175">
      <w:bodyDiv w:val="1"/>
      <w:marLeft w:val="0"/>
      <w:marRight w:val="0"/>
      <w:marTop w:val="0"/>
      <w:marBottom w:val="0"/>
      <w:divBdr>
        <w:top w:val="none" w:sz="0" w:space="0" w:color="auto"/>
        <w:left w:val="none" w:sz="0" w:space="0" w:color="auto"/>
        <w:bottom w:val="none" w:sz="0" w:space="0" w:color="auto"/>
        <w:right w:val="none" w:sz="0" w:space="0" w:color="auto"/>
      </w:divBdr>
    </w:div>
    <w:div w:id="708724480">
      <w:bodyDiv w:val="1"/>
      <w:marLeft w:val="0"/>
      <w:marRight w:val="0"/>
      <w:marTop w:val="0"/>
      <w:marBottom w:val="0"/>
      <w:divBdr>
        <w:top w:val="none" w:sz="0" w:space="0" w:color="auto"/>
        <w:left w:val="none" w:sz="0" w:space="0" w:color="auto"/>
        <w:bottom w:val="none" w:sz="0" w:space="0" w:color="auto"/>
        <w:right w:val="none" w:sz="0" w:space="0" w:color="auto"/>
      </w:divBdr>
    </w:div>
    <w:div w:id="714475532">
      <w:bodyDiv w:val="1"/>
      <w:marLeft w:val="0"/>
      <w:marRight w:val="0"/>
      <w:marTop w:val="0"/>
      <w:marBottom w:val="0"/>
      <w:divBdr>
        <w:top w:val="none" w:sz="0" w:space="0" w:color="auto"/>
        <w:left w:val="none" w:sz="0" w:space="0" w:color="auto"/>
        <w:bottom w:val="none" w:sz="0" w:space="0" w:color="auto"/>
        <w:right w:val="none" w:sz="0" w:space="0" w:color="auto"/>
      </w:divBdr>
    </w:div>
    <w:div w:id="714543289">
      <w:bodyDiv w:val="1"/>
      <w:marLeft w:val="0"/>
      <w:marRight w:val="0"/>
      <w:marTop w:val="0"/>
      <w:marBottom w:val="0"/>
      <w:divBdr>
        <w:top w:val="none" w:sz="0" w:space="0" w:color="auto"/>
        <w:left w:val="none" w:sz="0" w:space="0" w:color="auto"/>
        <w:bottom w:val="none" w:sz="0" w:space="0" w:color="auto"/>
        <w:right w:val="none" w:sz="0" w:space="0" w:color="auto"/>
      </w:divBdr>
    </w:div>
    <w:div w:id="725569344">
      <w:bodyDiv w:val="1"/>
      <w:marLeft w:val="0"/>
      <w:marRight w:val="0"/>
      <w:marTop w:val="0"/>
      <w:marBottom w:val="0"/>
      <w:divBdr>
        <w:top w:val="none" w:sz="0" w:space="0" w:color="auto"/>
        <w:left w:val="none" w:sz="0" w:space="0" w:color="auto"/>
        <w:bottom w:val="none" w:sz="0" w:space="0" w:color="auto"/>
        <w:right w:val="none" w:sz="0" w:space="0" w:color="auto"/>
      </w:divBdr>
    </w:div>
    <w:div w:id="727846866">
      <w:bodyDiv w:val="1"/>
      <w:marLeft w:val="0"/>
      <w:marRight w:val="0"/>
      <w:marTop w:val="0"/>
      <w:marBottom w:val="0"/>
      <w:divBdr>
        <w:top w:val="none" w:sz="0" w:space="0" w:color="auto"/>
        <w:left w:val="none" w:sz="0" w:space="0" w:color="auto"/>
        <w:bottom w:val="none" w:sz="0" w:space="0" w:color="auto"/>
        <w:right w:val="none" w:sz="0" w:space="0" w:color="auto"/>
      </w:divBdr>
    </w:div>
    <w:div w:id="727999503">
      <w:bodyDiv w:val="1"/>
      <w:marLeft w:val="0"/>
      <w:marRight w:val="0"/>
      <w:marTop w:val="0"/>
      <w:marBottom w:val="0"/>
      <w:divBdr>
        <w:top w:val="none" w:sz="0" w:space="0" w:color="auto"/>
        <w:left w:val="none" w:sz="0" w:space="0" w:color="auto"/>
        <w:bottom w:val="none" w:sz="0" w:space="0" w:color="auto"/>
        <w:right w:val="none" w:sz="0" w:space="0" w:color="auto"/>
      </w:divBdr>
    </w:div>
    <w:div w:id="728577068">
      <w:bodyDiv w:val="1"/>
      <w:marLeft w:val="0"/>
      <w:marRight w:val="0"/>
      <w:marTop w:val="0"/>
      <w:marBottom w:val="0"/>
      <w:divBdr>
        <w:top w:val="none" w:sz="0" w:space="0" w:color="auto"/>
        <w:left w:val="none" w:sz="0" w:space="0" w:color="auto"/>
        <w:bottom w:val="none" w:sz="0" w:space="0" w:color="auto"/>
        <w:right w:val="none" w:sz="0" w:space="0" w:color="auto"/>
      </w:divBdr>
    </w:div>
    <w:div w:id="728966309">
      <w:bodyDiv w:val="1"/>
      <w:marLeft w:val="0"/>
      <w:marRight w:val="0"/>
      <w:marTop w:val="0"/>
      <w:marBottom w:val="0"/>
      <w:divBdr>
        <w:top w:val="none" w:sz="0" w:space="0" w:color="auto"/>
        <w:left w:val="none" w:sz="0" w:space="0" w:color="auto"/>
        <w:bottom w:val="none" w:sz="0" w:space="0" w:color="auto"/>
        <w:right w:val="none" w:sz="0" w:space="0" w:color="auto"/>
      </w:divBdr>
    </w:div>
    <w:div w:id="745153197">
      <w:bodyDiv w:val="1"/>
      <w:marLeft w:val="0"/>
      <w:marRight w:val="0"/>
      <w:marTop w:val="0"/>
      <w:marBottom w:val="0"/>
      <w:divBdr>
        <w:top w:val="none" w:sz="0" w:space="0" w:color="auto"/>
        <w:left w:val="none" w:sz="0" w:space="0" w:color="auto"/>
        <w:bottom w:val="none" w:sz="0" w:space="0" w:color="auto"/>
        <w:right w:val="none" w:sz="0" w:space="0" w:color="auto"/>
      </w:divBdr>
    </w:div>
    <w:div w:id="756444914">
      <w:bodyDiv w:val="1"/>
      <w:marLeft w:val="0"/>
      <w:marRight w:val="0"/>
      <w:marTop w:val="0"/>
      <w:marBottom w:val="0"/>
      <w:divBdr>
        <w:top w:val="none" w:sz="0" w:space="0" w:color="auto"/>
        <w:left w:val="none" w:sz="0" w:space="0" w:color="auto"/>
        <w:bottom w:val="none" w:sz="0" w:space="0" w:color="auto"/>
        <w:right w:val="none" w:sz="0" w:space="0" w:color="auto"/>
      </w:divBdr>
    </w:div>
    <w:div w:id="765468113">
      <w:bodyDiv w:val="1"/>
      <w:marLeft w:val="0"/>
      <w:marRight w:val="0"/>
      <w:marTop w:val="0"/>
      <w:marBottom w:val="0"/>
      <w:divBdr>
        <w:top w:val="none" w:sz="0" w:space="0" w:color="auto"/>
        <w:left w:val="none" w:sz="0" w:space="0" w:color="auto"/>
        <w:bottom w:val="none" w:sz="0" w:space="0" w:color="auto"/>
        <w:right w:val="none" w:sz="0" w:space="0" w:color="auto"/>
      </w:divBdr>
    </w:div>
    <w:div w:id="767433947">
      <w:bodyDiv w:val="1"/>
      <w:marLeft w:val="0"/>
      <w:marRight w:val="0"/>
      <w:marTop w:val="0"/>
      <w:marBottom w:val="0"/>
      <w:divBdr>
        <w:top w:val="none" w:sz="0" w:space="0" w:color="auto"/>
        <w:left w:val="none" w:sz="0" w:space="0" w:color="auto"/>
        <w:bottom w:val="none" w:sz="0" w:space="0" w:color="auto"/>
        <w:right w:val="none" w:sz="0" w:space="0" w:color="auto"/>
      </w:divBdr>
    </w:div>
    <w:div w:id="768962758">
      <w:bodyDiv w:val="1"/>
      <w:marLeft w:val="0"/>
      <w:marRight w:val="0"/>
      <w:marTop w:val="0"/>
      <w:marBottom w:val="0"/>
      <w:divBdr>
        <w:top w:val="none" w:sz="0" w:space="0" w:color="auto"/>
        <w:left w:val="none" w:sz="0" w:space="0" w:color="auto"/>
        <w:bottom w:val="none" w:sz="0" w:space="0" w:color="auto"/>
        <w:right w:val="none" w:sz="0" w:space="0" w:color="auto"/>
      </w:divBdr>
    </w:div>
    <w:div w:id="771827621">
      <w:bodyDiv w:val="1"/>
      <w:marLeft w:val="0"/>
      <w:marRight w:val="0"/>
      <w:marTop w:val="0"/>
      <w:marBottom w:val="0"/>
      <w:divBdr>
        <w:top w:val="none" w:sz="0" w:space="0" w:color="auto"/>
        <w:left w:val="none" w:sz="0" w:space="0" w:color="auto"/>
        <w:bottom w:val="none" w:sz="0" w:space="0" w:color="auto"/>
        <w:right w:val="none" w:sz="0" w:space="0" w:color="auto"/>
      </w:divBdr>
    </w:div>
    <w:div w:id="771896343">
      <w:bodyDiv w:val="1"/>
      <w:marLeft w:val="0"/>
      <w:marRight w:val="0"/>
      <w:marTop w:val="0"/>
      <w:marBottom w:val="0"/>
      <w:divBdr>
        <w:top w:val="none" w:sz="0" w:space="0" w:color="auto"/>
        <w:left w:val="none" w:sz="0" w:space="0" w:color="auto"/>
        <w:bottom w:val="none" w:sz="0" w:space="0" w:color="auto"/>
        <w:right w:val="none" w:sz="0" w:space="0" w:color="auto"/>
      </w:divBdr>
    </w:div>
    <w:div w:id="772439321">
      <w:bodyDiv w:val="1"/>
      <w:marLeft w:val="0"/>
      <w:marRight w:val="0"/>
      <w:marTop w:val="0"/>
      <w:marBottom w:val="0"/>
      <w:divBdr>
        <w:top w:val="none" w:sz="0" w:space="0" w:color="auto"/>
        <w:left w:val="none" w:sz="0" w:space="0" w:color="auto"/>
        <w:bottom w:val="none" w:sz="0" w:space="0" w:color="auto"/>
        <w:right w:val="none" w:sz="0" w:space="0" w:color="auto"/>
      </w:divBdr>
    </w:div>
    <w:div w:id="775561125">
      <w:bodyDiv w:val="1"/>
      <w:marLeft w:val="0"/>
      <w:marRight w:val="0"/>
      <w:marTop w:val="0"/>
      <w:marBottom w:val="0"/>
      <w:divBdr>
        <w:top w:val="none" w:sz="0" w:space="0" w:color="auto"/>
        <w:left w:val="none" w:sz="0" w:space="0" w:color="auto"/>
        <w:bottom w:val="none" w:sz="0" w:space="0" w:color="auto"/>
        <w:right w:val="none" w:sz="0" w:space="0" w:color="auto"/>
      </w:divBdr>
    </w:div>
    <w:div w:id="779495169">
      <w:bodyDiv w:val="1"/>
      <w:marLeft w:val="0"/>
      <w:marRight w:val="0"/>
      <w:marTop w:val="0"/>
      <w:marBottom w:val="0"/>
      <w:divBdr>
        <w:top w:val="none" w:sz="0" w:space="0" w:color="auto"/>
        <w:left w:val="none" w:sz="0" w:space="0" w:color="auto"/>
        <w:bottom w:val="none" w:sz="0" w:space="0" w:color="auto"/>
        <w:right w:val="none" w:sz="0" w:space="0" w:color="auto"/>
      </w:divBdr>
    </w:div>
    <w:div w:id="782964835">
      <w:bodyDiv w:val="1"/>
      <w:marLeft w:val="0"/>
      <w:marRight w:val="0"/>
      <w:marTop w:val="0"/>
      <w:marBottom w:val="0"/>
      <w:divBdr>
        <w:top w:val="none" w:sz="0" w:space="0" w:color="auto"/>
        <w:left w:val="none" w:sz="0" w:space="0" w:color="auto"/>
        <w:bottom w:val="none" w:sz="0" w:space="0" w:color="auto"/>
        <w:right w:val="none" w:sz="0" w:space="0" w:color="auto"/>
      </w:divBdr>
    </w:div>
    <w:div w:id="784622085">
      <w:bodyDiv w:val="1"/>
      <w:marLeft w:val="0"/>
      <w:marRight w:val="0"/>
      <w:marTop w:val="0"/>
      <w:marBottom w:val="0"/>
      <w:divBdr>
        <w:top w:val="none" w:sz="0" w:space="0" w:color="auto"/>
        <w:left w:val="none" w:sz="0" w:space="0" w:color="auto"/>
        <w:bottom w:val="none" w:sz="0" w:space="0" w:color="auto"/>
        <w:right w:val="none" w:sz="0" w:space="0" w:color="auto"/>
      </w:divBdr>
    </w:div>
    <w:div w:id="785389844">
      <w:bodyDiv w:val="1"/>
      <w:marLeft w:val="0"/>
      <w:marRight w:val="0"/>
      <w:marTop w:val="0"/>
      <w:marBottom w:val="0"/>
      <w:divBdr>
        <w:top w:val="none" w:sz="0" w:space="0" w:color="auto"/>
        <w:left w:val="none" w:sz="0" w:space="0" w:color="auto"/>
        <w:bottom w:val="none" w:sz="0" w:space="0" w:color="auto"/>
        <w:right w:val="none" w:sz="0" w:space="0" w:color="auto"/>
      </w:divBdr>
    </w:div>
    <w:div w:id="789207145">
      <w:bodyDiv w:val="1"/>
      <w:marLeft w:val="0"/>
      <w:marRight w:val="0"/>
      <w:marTop w:val="0"/>
      <w:marBottom w:val="0"/>
      <w:divBdr>
        <w:top w:val="none" w:sz="0" w:space="0" w:color="auto"/>
        <w:left w:val="none" w:sz="0" w:space="0" w:color="auto"/>
        <w:bottom w:val="none" w:sz="0" w:space="0" w:color="auto"/>
        <w:right w:val="none" w:sz="0" w:space="0" w:color="auto"/>
      </w:divBdr>
    </w:div>
    <w:div w:id="792292614">
      <w:bodyDiv w:val="1"/>
      <w:marLeft w:val="0"/>
      <w:marRight w:val="0"/>
      <w:marTop w:val="0"/>
      <w:marBottom w:val="0"/>
      <w:divBdr>
        <w:top w:val="none" w:sz="0" w:space="0" w:color="auto"/>
        <w:left w:val="none" w:sz="0" w:space="0" w:color="auto"/>
        <w:bottom w:val="none" w:sz="0" w:space="0" w:color="auto"/>
        <w:right w:val="none" w:sz="0" w:space="0" w:color="auto"/>
      </w:divBdr>
    </w:div>
    <w:div w:id="801732773">
      <w:bodyDiv w:val="1"/>
      <w:marLeft w:val="0"/>
      <w:marRight w:val="0"/>
      <w:marTop w:val="0"/>
      <w:marBottom w:val="0"/>
      <w:divBdr>
        <w:top w:val="none" w:sz="0" w:space="0" w:color="auto"/>
        <w:left w:val="none" w:sz="0" w:space="0" w:color="auto"/>
        <w:bottom w:val="none" w:sz="0" w:space="0" w:color="auto"/>
        <w:right w:val="none" w:sz="0" w:space="0" w:color="auto"/>
      </w:divBdr>
    </w:div>
    <w:div w:id="801967236">
      <w:bodyDiv w:val="1"/>
      <w:marLeft w:val="0"/>
      <w:marRight w:val="0"/>
      <w:marTop w:val="0"/>
      <w:marBottom w:val="0"/>
      <w:divBdr>
        <w:top w:val="none" w:sz="0" w:space="0" w:color="auto"/>
        <w:left w:val="none" w:sz="0" w:space="0" w:color="auto"/>
        <w:bottom w:val="none" w:sz="0" w:space="0" w:color="auto"/>
        <w:right w:val="none" w:sz="0" w:space="0" w:color="auto"/>
      </w:divBdr>
    </w:div>
    <w:div w:id="805203394">
      <w:bodyDiv w:val="1"/>
      <w:marLeft w:val="0"/>
      <w:marRight w:val="0"/>
      <w:marTop w:val="0"/>
      <w:marBottom w:val="0"/>
      <w:divBdr>
        <w:top w:val="none" w:sz="0" w:space="0" w:color="auto"/>
        <w:left w:val="none" w:sz="0" w:space="0" w:color="auto"/>
        <w:bottom w:val="none" w:sz="0" w:space="0" w:color="auto"/>
        <w:right w:val="none" w:sz="0" w:space="0" w:color="auto"/>
      </w:divBdr>
    </w:div>
    <w:div w:id="811215671">
      <w:bodyDiv w:val="1"/>
      <w:marLeft w:val="0"/>
      <w:marRight w:val="0"/>
      <w:marTop w:val="0"/>
      <w:marBottom w:val="0"/>
      <w:divBdr>
        <w:top w:val="none" w:sz="0" w:space="0" w:color="auto"/>
        <w:left w:val="none" w:sz="0" w:space="0" w:color="auto"/>
        <w:bottom w:val="none" w:sz="0" w:space="0" w:color="auto"/>
        <w:right w:val="none" w:sz="0" w:space="0" w:color="auto"/>
      </w:divBdr>
    </w:div>
    <w:div w:id="811991395">
      <w:bodyDiv w:val="1"/>
      <w:marLeft w:val="0"/>
      <w:marRight w:val="0"/>
      <w:marTop w:val="0"/>
      <w:marBottom w:val="0"/>
      <w:divBdr>
        <w:top w:val="none" w:sz="0" w:space="0" w:color="auto"/>
        <w:left w:val="none" w:sz="0" w:space="0" w:color="auto"/>
        <w:bottom w:val="none" w:sz="0" w:space="0" w:color="auto"/>
        <w:right w:val="none" w:sz="0" w:space="0" w:color="auto"/>
      </w:divBdr>
    </w:div>
    <w:div w:id="812253339">
      <w:bodyDiv w:val="1"/>
      <w:marLeft w:val="0"/>
      <w:marRight w:val="0"/>
      <w:marTop w:val="0"/>
      <w:marBottom w:val="0"/>
      <w:divBdr>
        <w:top w:val="none" w:sz="0" w:space="0" w:color="auto"/>
        <w:left w:val="none" w:sz="0" w:space="0" w:color="auto"/>
        <w:bottom w:val="none" w:sz="0" w:space="0" w:color="auto"/>
        <w:right w:val="none" w:sz="0" w:space="0" w:color="auto"/>
      </w:divBdr>
    </w:div>
    <w:div w:id="818037531">
      <w:bodyDiv w:val="1"/>
      <w:marLeft w:val="0"/>
      <w:marRight w:val="0"/>
      <w:marTop w:val="0"/>
      <w:marBottom w:val="0"/>
      <w:divBdr>
        <w:top w:val="none" w:sz="0" w:space="0" w:color="auto"/>
        <w:left w:val="none" w:sz="0" w:space="0" w:color="auto"/>
        <w:bottom w:val="none" w:sz="0" w:space="0" w:color="auto"/>
        <w:right w:val="none" w:sz="0" w:space="0" w:color="auto"/>
      </w:divBdr>
    </w:div>
    <w:div w:id="819229359">
      <w:bodyDiv w:val="1"/>
      <w:marLeft w:val="0"/>
      <w:marRight w:val="0"/>
      <w:marTop w:val="0"/>
      <w:marBottom w:val="0"/>
      <w:divBdr>
        <w:top w:val="none" w:sz="0" w:space="0" w:color="auto"/>
        <w:left w:val="none" w:sz="0" w:space="0" w:color="auto"/>
        <w:bottom w:val="none" w:sz="0" w:space="0" w:color="auto"/>
        <w:right w:val="none" w:sz="0" w:space="0" w:color="auto"/>
      </w:divBdr>
    </w:div>
    <w:div w:id="822742914">
      <w:bodyDiv w:val="1"/>
      <w:marLeft w:val="0"/>
      <w:marRight w:val="0"/>
      <w:marTop w:val="0"/>
      <w:marBottom w:val="0"/>
      <w:divBdr>
        <w:top w:val="none" w:sz="0" w:space="0" w:color="auto"/>
        <w:left w:val="none" w:sz="0" w:space="0" w:color="auto"/>
        <w:bottom w:val="none" w:sz="0" w:space="0" w:color="auto"/>
        <w:right w:val="none" w:sz="0" w:space="0" w:color="auto"/>
      </w:divBdr>
    </w:div>
    <w:div w:id="822815435">
      <w:bodyDiv w:val="1"/>
      <w:marLeft w:val="0"/>
      <w:marRight w:val="0"/>
      <w:marTop w:val="0"/>
      <w:marBottom w:val="0"/>
      <w:divBdr>
        <w:top w:val="none" w:sz="0" w:space="0" w:color="auto"/>
        <w:left w:val="none" w:sz="0" w:space="0" w:color="auto"/>
        <w:bottom w:val="none" w:sz="0" w:space="0" w:color="auto"/>
        <w:right w:val="none" w:sz="0" w:space="0" w:color="auto"/>
      </w:divBdr>
    </w:div>
    <w:div w:id="823080911">
      <w:bodyDiv w:val="1"/>
      <w:marLeft w:val="0"/>
      <w:marRight w:val="0"/>
      <w:marTop w:val="0"/>
      <w:marBottom w:val="0"/>
      <w:divBdr>
        <w:top w:val="none" w:sz="0" w:space="0" w:color="auto"/>
        <w:left w:val="none" w:sz="0" w:space="0" w:color="auto"/>
        <w:bottom w:val="none" w:sz="0" w:space="0" w:color="auto"/>
        <w:right w:val="none" w:sz="0" w:space="0" w:color="auto"/>
      </w:divBdr>
    </w:div>
    <w:div w:id="828134689">
      <w:bodyDiv w:val="1"/>
      <w:marLeft w:val="0"/>
      <w:marRight w:val="0"/>
      <w:marTop w:val="0"/>
      <w:marBottom w:val="0"/>
      <w:divBdr>
        <w:top w:val="none" w:sz="0" w:space="0" w:color="auto"/>
        <w:left w:val="none" w:sz="0" w:space="0" w:color="auto"/>
        <w:bottom w:val="none" w:sz="0" w:space="0" w:color="auto"/>
        <w:right w:val="none" w:sz="0" w:space="0" w:color="auto"/>
      </w:divBdr>
    </w:div>
    <w:div w:id="829059505">
      <w:bodyDiv w:val="1"/>
      <w:marLeft w:val="0"/>
      <w:marRight w:val="0"/>
      <w:marTop w:val="0"/>
      <w:marBottom w:val="0"/>
      <w:divBdr>
        <w:top w:val="none" w:sz="0" w:space="0" w:color="auto"/>
        <w:left w:val="none" w:sz="0" w:space="0" w:color="auto"/>
        <w:bottom w:val="none" w:sz="0" w:space="0" w:color="auto"/>
        <w:right w:val="none" w:sz="0" w:space="0" w:color="auto"/>
      </w:divBdr>
    </w:div>
    <w:div w:id="829561757">
      <w:bodyDiv w:val="1"/>
      <w:marLeft w:val="0"/>
      <w:marRight w:val="0"/>
      <w:marTop w:val="0"/>
      <w:marBottom w:val="0"/>
      <w:divBdr>
        <w:top w:val="none" w:sz="0" w:space="0" w:color="auto"/>
        <w:left w:val="none" w:sz="0" w:space="0" w:color="auto"/>
        <w:bottom w:val="none" w:sz="0" w:space="0" w:color="auto"/>
        <w:right w:val="none" w:sz="0" w:space="0" w:color="auto"/>
      </w:divBdr>
    </w:div>
    <w:div w:id="829908062">
      <w:bodyDiv w:val="1"/>
      <w:marLeft w:val="0"/>
      <w:marRight w:val="0"/>
      <w:marTop w:val="0"/>
      <w:marBottom w:val="0"/>
      <w:divBdr>
        <w:top w:val="none" w:sz="0" w:space="0" w:color="auto"/>
        <w:left w:val="none" w:sz="0" w:space="0" w:color="auto"/>
        <w:bottom w:val="none" w:sz="0" w:space="0" w:color="auto"/>
        <w:right w:val="none" w:sz="0" w:space="0" w:color="auto"/>
      </w:divBdr>
    </w:div>
    <w:div w:id="833299640">
      <w:bodyDiv w:val="1"/>
      <w:marLeft w:val="0"/>
      <w:marRight w:val="0"/>
      <w:marTop w:val="0"/>
      <w:marBottom w:val="0"/>
      <w:divBdr>
        <w:top w:val="none" w:sz="0" w:space="0" w:color="auto"/>
        <w:left w:val="none" w:sz="0" w:space="0" w:color="auto"/>
        <w:bottom w:val="none" w:sz="0" w:space="0" w:color="auto"/>
        <w:right w:val="none" w:sz="0" w:space="0" w:color="auto"/>
      </w:divBdr>
    </w:div>
    <w:div w:id="836652183">
      <w:bodyDiv w:val="1"/>
      <w:marLeft w:val="0"/>
      <w:marRight w:val="0"/>
      <w:marTop w:val="0"/>
      <w:marBottom w:val="0"/>
      <w:divBdr>
        <w:top w:val="none" w:sz="0" w:space="0" w:color="auto"/>
        <w:left w:val="none" w:sz="0" w:space="0" w:color="auto"/>
        <w:bottom w:val="none" w:sz="0" w:space="0" w:color="auto"/>
        <w:right w:val="none" w:sz="0" w:space="0" w:color="auto"/>
      </w:divBdr>
    </w:div>
    <w:div w:id="837380917">
      <w:bodyDiv w:val="1"/>
      <w:marLeft w:val="0"/>
      <w:marRight w:val="0"/>
      <w:marTop w:val="0"/>
      <w:marBottom w:val="0"/>
      <w:divBdr>
        <w:top w:val="none" w:sz="0" w:space="0" w:color="auto"/>
        <w:left w:val="none" w:sz="0" w:space="0" w:color="auto"/>
        <w:bottom w:val="none" w:sz="0" w:space="0" w:color="auto"/>
        <w:right w:val="none" w:sz="0" w:space="0" w:color="auto"/>
      </w:divBdr>
    </w:div>
    <w:div w:id="842285379">
      <w:bodyDiv w:val="1"/>
      <w:marLeft w:val="0"/>
      <w:marRight w:val="0"/>
      <w:marTop w:val="0"/>
      <w:marBottom w:val="0"/>
      <w:divBdr>
        <w:top w:val="none" w:sz="0" w:space="0" w:color="auto"/>
        <w:left w:val="none" w:sz="0" w:space="0" w:color="auto"/>
        <w:bottom w:val="none" w:sz="0" w:space="0" w:color="auto"/>
        <w:right w:val="none" w:sz="0" w:space="0" w:color="auto"/>
      </w:divBdr>
    </w:div>
    <w:div w:id="863324806">
      <w:bodyDiv w:val="1"/>
      <w:marLeft w:val="0"/>
      <w:marRight w:val="0"/>
      <w:marTop w:val="0"/>
      <w:marBottom w:val="0"/>
      <w:divBdr>
        <w:top w:val="none" w:sz="0" w:space="0" w:color="auto"/>
        <w:left w:val="none" w:sz="0" w:space="0" w:color="auto"/>
        <w:bottom w:val="none" w:sz="0" w:space="0" w:color="auto"/>
        <w:right w:val="none" w:sz="0" w:space="0" w:color="auto"/>
      </w:divBdr>
    </w:div>
    <w:div w:id="863598212">
      <w:bodyDiv w:val="1"/>
      <w:marLeft w:val="0"/>
      <w:marRight w:val="0"/>
      <w:marTop w:val="0"/>
      <w:marBottom w:val="0"/>
      <w:divBdr>
        <w:top w:val="none" w:sz="0" w:space="0" w:color="auto"/>
        <w:left w:val="none" w:sz="0" w:space="0" w:color="auto"/>
        <w:bottom w:val="none" w:sz="0" w:space="0" w:color="auto"/>
        <w:right w:val="none" w:sz="0" w:space="0" w:color="auto"/>
      </w:divBdr>
    </w:div>
    <w:div w:id="864947584">
      <w:bodyDiv w:val="1"/>
      <w:marLeft w:val="0"/>
      <w:marRight w:val="0"/>
      <w:marTop w:val="0"/>
      <w:marBottom w:val="0"/>
      <w:divBdr>
        <w:top w:val="none" w:sz="0" w:space="0" w:color="auto"/>
        <w:left w:val="none" w:sz="0" w:space="0" w:color="auto"/>
        <w:bottom w:val="none" w:sz="0" w:space="0" w:color="auto"/>
        <w:right w:val="none" w:sz="0" w:space="0" w:color="auto"/>
      </w:divBdr>
    </w:div>
    <w:div w:id="868957482">
      <w:bodyDiv w:val="1"/>
      <w:marLeft w:val="0"/>
      <w:marRight w:val="0"/>
      <w:marTop w:val="0"/>
      <w:marBottom w:val="0"/>
      <w:divBdr>
        <w:top w:val="none" w:sz="0" w:space="0" w:color="auto"/>
        <w:left w:val="none" w:sz="0" w:space="0" w:color="auto"/>
        <w:bottom w:val="none" w:sz="0" w:space="0" w:color="auto"/>
        <w:right w:val="none" w:sz="0" w:space="0" w:color="auto"/>
      </w:divBdr>
    </w:div>
    <w:div w:id="869993127">
      <w:bodyDiv w:val="1"/>
      <w:marLeft w:val="0"/>
      <w:marRight w:val="0"/>
      <w:marTop w:val="0"/>
      <w:marBottom w:val="0"/>
      <w:divBdr>
        <w:top w:val="none" w:sz="0" w:space="0" w:color="auto"/>
        <w:left w:val="none" w:sz="0" w:space="0" w:color="auto"/>
        <w:bottom w:val="none" w:sz="0" w:space="0" w:color="auto"/>
        <w:right w:val="none" w:sz="0" w:space="0" w:color="auto"/>
      </w:divBdr>
    </w:div>
    <w:div w:id="870455920">
      <w:bodyDiv w:val="1"/>
      <w:marLeft w:val="0"/>
      <w:marRight w:val="0"/>
      <w:marTop w:val="0"/>
      <w:marBottom w:val="0"/>
      <w:divBdr>
        <w:top w:val="none" w:sz="0" w:space="0" w:color="auto"/>
        <w:left w:val="none" w:sz="0" w:space="0" w:color="auto"/>
        <w:bottom w:val="none" w:sz="0" w:space="0" w:color="auto"/>
        <w:right w:val="none" w:sz="0" w:space="0" w:color="auto"/>
      </w:divBdr>
    </w:div>
    <w:div w:id="871381859">
      <w:bodyDiv w:val="1"/>
      <w:marLeft w:val="0"/>
      <w:marRight w:val="0"/>
      <w:marTop w:val="0"/>
      <w:marBottom w:val="0"/>
      <w:divBdr>
        <w:top w:val="none" w:sz="0" w:space="0" w:color="auto"/>
        <w:left w:val="none" w:sz="0" w:space="0" w:color="auto"/>
        <w:bottom w:val="none" w:sz="0" w:space="0" w:color="auto"/>
        <w:right w:val="none" w:sz="0" w:space="0" w:color="auto"/>
      </w:divBdr>
    </w:div>
    <w:div w:id="881405290">
      <w:bodyDiv w:val="1"/>
      <w:marLeft w:val="0"/>
      <w:marRight w:val="0"/>
      <w:marTop w:val="0"/>
      <w:marBottom w:val="0"/>
      <w:divBdr>
        <w:top w:val="none" w:sz="0" w:space="0" w:color="auto"/>
        <w:left w:val="none" w:sz="0" w:space="0" w:color="auto"/>
        <w:bottom w:val="none" w:sz="0" w:space="0" w:color="auto"/>
        <w:right w:val="none" w:sz="0" w:space="0" w:color="auto"/>
      </w:divBdr>
    </w:div>
    <w:div w:id="883061173">
      <w:bodyDiv w:val="1"/>
      <w:marLeft w:val="0"/>
      <w:marRight w:val="0"/>
      <w:marTop w:val="0"/>
      <w:marBottom w:val="0"/>
      <w:divBdr>
        <w:top w:val="none" w:sz="0" w:space="0" w:color="auto"/>
        <w:left w:val="none" w:sz="0" w:space="0" w:color="auto"/>
        <w:bottom w:val="none" w:sz="0" w:space="0" w:color="auto"/>
        <w:right w:val="none" w:sz="0" w:space="0" w:color="auto"/>
      </w:divBdr>
    </w:div>
    <w:div w:id="883447776">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6720321">
      <w:bodyDiv w:val="1"/>
      <w:marLeft w:val="0"/>
      <w:marRight w:val="0"/>
      <w:marTop w:val="0"/>
      <w:marBottom w:val="0"/>
      <w:divBdr>
        <w:top w:val="none" w:sz="0" w:space="0" w:color="auto"/>
        <w:left w:val="none" w:sz="0" w:space="0" w:color="auto"/>
        <w:bottom w:val="none" w:sz="0" w:space="0" w:color="auto"/>
        <w:right w:val="none" w:sz="0" w:space="0" w:color="auto"/>
      </w:divBdr>
    </w:div>
    <w:div w:id="895357418">
      <w:bodyDiv w:val="1"/>
      <w:marLeft w:val="0"/>
      <w:marRight w:val="0"/>
      <w:marTop w:val="0"/>
      <w:marBottom w:val="0"/>
      <w:divBdr>
        <w:top w:val="none" w:sz="0" w:space="0" w:color="auto"/>
        <w:left w:val="none" w:sz="0" w:space="0" w:color="auto"/>
        <w:bottom w:val="none" w:sz="0" w:space="0" w:color="auto"/>
        <w:right w:val="none" w:sz="0" w:space="0" w:color="auto"/>
      </w:divBdr>
    </w:div>
    <w:div w:id="903221425">
      <w:bodyDiv w:val="1"/>
      <w:marLeft w:val="0"/>
      <w:marRight w:val="0"/>
      <w:marTop w:val="0"/>
      <w:marBottom w:val="0"/>
      <w:divBdr>
        <w:top w:val="none" w:sz="0" w:space="0" w:color="auto"/>
        <w:left w:val="none" w:sz="0" w:space="0" w:color="auto"/>
        <w:bottom w:val="none" w:sz="0" w:space="0" w:color="auto"/>
        <w:right w:val="none" w:sz="0" w:space="0" w:color="auto"/>
      </w:divBdr>
    </w:div>
    <w:div w:id="904725372">
      <w:bodyDiv w:val="1"/>
      <w:marLeft w:val="0"/>
      <w:marRight w:val="0"/>
      <w:marTop w:val="0"/>
      <w:marBottom w:val="0"/>
      <w:divBdr>
        <w:top w:val="none" w:sz="0" w:space="0" w:color="auto"/>
        <w:left w:val="none" w:sz="0" w:space="0" w:color="auto"/>
        <w:bottom w:val="none" w:sz="0" w:space="0" w:color="auto"/>
        <w:right w:val="none" w:sz="0" w:space="0" w:color="auto"/>
      </w:divBdr>
    </w:div>
    <w:div w:id="904802328">
      <w:bodyDiv w:val="1"/>
      <w:marLeft w:val="0"/>
      <w:marRight w:val="0"/>
      <w:marTop w:val="0"/>
      <w:marBottom w:val="0"/>
      <w:divBdr>
        <w:top w:val="none" w:sz="0" w:space="0" w:color="auto"/>
        <w:left w:val="none" w:sz="0" w:space="0" w:color="auto"/>
        <w:bottom w:val="none" w:sz="0" w:space="0" w:color="auto"/>
        <w:right w:val="none" w:sz="0" w:space="0" w:color="auto"/>
      </w:divBdr>
    </w:div>
    <w:div w:id="910233801">
      <w:bodyDiv w:val="1"/>
      <w:marLeft w:val="0"/>
      <w:marRight w:val="0"/>
      <w:marTop w:val="0"/>
      <w:marBottom w:val="0"/>
      <w:divBdr>
        <w:top w:val="none" w:sz="0" w:space="0" w:color="auto"/>
        <w:left w:val="none" w:sz="0" w:space="0" w:color="auto"/>
        <w:bottom w:val="none" w:sz="0" w:space="0" w:color="auto"/>
        <w:right w:val="none" w:sz="0" w:space="0" w:color="auto"/>
      </w:divBdr>
    </w:div>
    <w:div w:id="912472487">
      <w:bodyDiv w:val="1"/>
      <w:marLeft w:val="0"/>
      <w:marRight w:val="0"/>
      <w:marTop w:val="0"/>
      <w:marBottom w:val="0"/>
      <w:divBdr>
        <w:top w:val="none" w:sz="0" w:space="0" w:color="auto"/>
        <w:left w:val="none" w:sz="0" w:space="0" w:color="auto"/>
        <w:bottom w:val="none" w:sz="0" w:space="0" w:color="auto"/>
        <w:right w:val="none" w:sz="0" w:space="0" w:color="auto"/>
      </w:divBdr>
    </w:div>
    <w:div w:id="914241571">
      <w:bodyDiv w:val="1"/>
      <w:marLeft w:val="0"/>
      <w:marRight w:val="0"/>
      <w:marTop w:val="0"/>
      <w:marBottom w:val="0"/>
      <w:divBdr>
        <w:top w:val="none" w:sz="0" w:space="0" w:color="auto"/>
        <w:left w:val="none" w:sz="0" w:space="0" w:color="auto"/>
        <w:bottom w:val="none" w:sz="0" w:space="0" w:color="auto"/>
        <w:right w:val="none" w:sz="0" w:space="0" w:color="auto"/>
      </w:divBdr>
    </w:div>
    <w:div w:id="924413931">
      <w:bodyDiv w:val="1"/>
      <w:marLeft w:val="0"/>
      <w:marRight w:val="0"/>
      <w:marTop w:val="0"/>
      <w:marBottom w:val="0"/>
      <w:divBdr>
        <w:top w:val="none" w:sz="0" w:space="0" w:color="auto"/>
        <w:left w:val="none" w:sz="0" w:space="0" w:color="auto"/>
        <w:bottom w:val="none" w:sz="0" w:space="0" w:color="auto"/>
        <w:right w:val="none" w:sz="0" w:space="0" w:color="auto"/>
      </w:divBdr>
    </w:div>
    <w:div w:id="931669554">
      <w:bodyDiv w:val="1"/>
      <w:marLeft w:val="0"/>
      <w:marRight w:val="0"/>
      <w:marTop w:val="0"/>
      <w:marBottom w:val="0"/>
      <w:divBdr>
        <w:top w:val="none" w:sz="0" w:space="0" w:color="auto"/>
        <w:left w:val="none" w:sz="0" w:space="0" w:color="auto"/>
        <w:bottom w:val="none" w:sz="0" w:space="0" w:color="auto"/>
        <w:right w:val="none" w:sz="0" w:space="0" w:color="auto"/>
      </w:divBdr>
    </w:div>
    <w:div w:id="936907448">
      <w:bodyDiv w:val="1"/>
      <w:marLeft w:val="0"/>
      <w:marRight w:val="0"/>
      <w:marTop w:val="0"/>
      <w:marBottom w:val="0"/>
      <w:divBdr>
        <w:top w:val="none" w:sz="0" w:space="0" w:color="auto"/>
        <w:left w:val="none" w:sz="0" w:space="0" w:color="auto"/>
        <w:bottom w:val="none" w:sz="0" w:space="0" w:color="auto"/>
        <w:right w:val="none" w:sz="0" w:space="0" w:color="auto"/>
      </w:divBdr>
    </w:div>
    <w:div w:id="938027406">
      <w:bodyDiv w:val="1"/>
      <w:marLeft w:val="0"/>
      <w:marRight w:val="0"/>
      <w:marTop w:val="0"/>
      <w:marBottom w:val="0"/>
      <w:divBdr>
        <w:top w:val="none" w:sz="0" w:space="0" w:color="auto"/>
        <w:left w:val="none" w:sz="0" w:space="0" w:color="auto"/>
        <w:bottom w:val="none" w:sz="0" w:space="0" w:color="auto"/>
        <w:right w:val="none" w:sz="0" w:space="0" w:color="auto"/>
      </w:divBdr>
    </w:div>
    <w:div w:id="938488899">
      <w:bodyDiv w:val="1"/>
      <w:marLeft w:val="0"/>
      <w:marRight w:val="0"/>
      <w:marTop w:val="0"/>
      <w:marBottom w:val="0"/>
      <w:divBdr>
        <w:top w:val="none" w:sz="0" w:space="0" w:color="auto"/>
        <w:left w:val="none" w:sz="0" w:space="0" w:color="auto"/>
        <w:bottom w:val="none" w:sz="0" w:space="0" w:color="auto"/>
        <w:right w:val="none" w:sz="0" w:space="0" w:color="auto"/>
      </w:divBdr>
    </w:div>
    <w:div w:id="940601247">
      <w:bodyDiv w:val="1"/>
      <w:marLeft w:val="0"/>
      <w:marRight w:val="0"/>
      <w:marTop w:val="0"/>
      <w:marBottom w:val="0"/>
      <w:divBdr>
        <w:top w:val="none" w:sz="0" w:space="0" w:color="auto"/>
        <w:left w:val="none" w:sz="0" w:space="0" w:color="auto"/>
        <w:bottom w:val="none" w:sz="0" w:space="0" w:color="auto"/>
        <w:right w:val="none" w:sz="0" w:space="0" w:color="auto"/>
      </w:divBdr>
    </w:div>
    <w:div w:id="940837262">
      <w:bodyDiv w:val="1"/>
      <w:marLeft w:val="0"/>
      <w:marRight w:val="0"/>
      <w:marTop w:val="0"/>
      <w:marBottom w:val="0"/>
      <w:divBdr>
        <w:top w:val="none" w:sz="0" w:space="0" w:color="auto"/>
        <w:left w:val="none" w:sz="0" w:space="0" w:color="auto"/>
        <w:bottom w:val="none" w:sz="0" w:space="0" w:color="auto"/>
        <w:right w:val="none" w:sz="0" w:space="0" w:color="auto"/>
      </w:divBdr>
    </w:div>
    <w:div w:id="942616052">
      <w:bodyDiv w:val="1"/>
      <w:marLeft w:val="0"/>
      <w:marRight w:val="0"/>
      <w:marTop w:val="0"/>
      <w:marBottom w:val="0"/>
      <w:divBdr>
        <w:top w:val="none" w:sz="0" w:space="0" w:color="auto"/>
        <w:left w:val="none" w:sz="0" w:space="0" w:color="auto"/>
        <w:bottom w:val="none" w:sz="0" w:space="0" w:color="auto"/>
        <w:right w:val="none" w:sz="0" w:space="0" w:color="auto"/>
      </w:divBdr>
    </w:div>
    <w:div w:id="942955087">
      <w:bodyDiv w:val="1"/>
      <w:marLeft w:val="0"/>
      <w:marRight w:val="0"/>
      <w:marTop w:val="0"/>
      <w:marBottom w:val="0"/>
      <w:divBdr>
        <w:top w:val="none" w:sz="0" w:space="0" w:color="auto"/>
        <w:left w:val="none" w:sz="0" w:space="0" w:color="auto"/>
        <w:bottom w:val="none" w:sz="0" w:space="0" w:color="auto"/>
        <w:right w:val="none" w:sz="0" w:space="0" w:color="auto"/>
      </w:divBdr>
    </w:div>
    <w:div w:id="951664233">
      <w:bodyDiv w:val="1"/>
      <w:marLeft w:val="0"/>
      <w:marRight w:val="0"/>
      <w:marTop w:val="0"/>
      <w:marBottom w:val="0"/>
      <w:divBdr>
        <w:top w:val="none" w:sz="0" w:space="0" w:color="auto"/>
        <w:left w:val="none" w:sz="0" w:space="0" w:color="auto"/>
        <w:bottom w:val="none" w:sz="0" w:space="0" w:color="auto"/>
        <w:right w:val="none" w:sz="0" w:space="0" w:color="auto"/>
      </w:divBdr>
    </w:div>
    <w:div w:id="952517482">
      <w:bodyDiv w:val="1"/>
      <w:marLeft w:val="0"/>
      <w:marRight w:val="0"/>
      <w:marTop w:val="0"/>
      <w:marBottom w:val="0"/>
      <w:divBdr>
        <w:top w:val="none" w:sz="0" w:space="0" w:color="auto"/>
        <w:left w:val="none" w:sz="0" w:space="0" w:color="auto"/>
        <w:bottom w:val="none" w:sz="0" w:space="0" w:color="auto"/>
        <w:right w:val="none" w:sz="0" w:space="0" w:color="auto"/>
      </w:divBdr>
    </w:div>
    <w:div w:id="952787909">
      <w:bodyDiv w:val="1"/>
      <w:marLeft w:val="0"/>
      <w:marRight w:val="0"/>
      <w:marTop w:val="0"/>
      <w:marBottom w:val="0"/>
      <w:divBdr>
        <w:top w:val="none" w:sz="0" w:space="0" w:color="auto"/>
        <w:left w:val="none" w:sz="0" w:space="0" w:color="auto"/>
        <w:bottom w:val="none" w:sz="0" w:space="0" w:color="auto"/>
        <w:right w:val="none" w:sz="0" w:space="0" w:color="auto"/>
      </w:divBdr>
    </w:div>
    <w:div w:id="953831823">
      <w:bodyDiv w:val="1"/>
      <w:marLeft w:val="0"/>
      <w:marRight w:val="0"/>
      <w:marTop w:val="0"/>
      <w:marBottom w:val="0"/>
      <w:divBdr>
        <w:top w:val="none" w:sz="0" w:space="0" w:color="auto"/>
        <w:left w:val="none" w:sz="0" w:space="0" w:color="auto"/>
        <w:bottom w:val="none" w:sz="0" w:space="0" w:color="auto"/>
        <w:right w:val="none" w:sz="0" w:space="0" w:color="auto"/>
      </w:divBdr>
    </w:div>
    <w:div w:id="953947452">
      <w:bodyDiv w:val="1"/>
      <w:marLeft w:val="0"/>
      <w:marRight w:val="0"/>
      <w:marTop w:val="0"/>
      <w:marBottom w:val="0"/>
      <w:divBdr>
        <w:top w:val="none" w:sz="0" w:space="0" w:color="auto"/>
        <w:left w:val="none" w:sz="0" w:space="0" w:color="auto"/>
        <w:bottom w:val="none" w:sz="0" w:space="0" w:color="auto"/>
        <w:right w:val="none" w:sz="0" w:space="0" w:color="auto"/>
      </w:divBdr>
    </w:div>
    <w:div w:id="963275037">
      <w:bodyDiv w:val="1"/>
      <w:marLeft w:val="0"/>
      <w:marRight w:val="0"/>
      <w:marTop w:val="0"/>
      <w:marBottom w:val="0"/>
      <w:divBdr>
        <w:top w:val="none" w:sz="0" w:space="0" w:color="auto"/>
        <w:left w:val="none" w:sz="0" w:space="0" w:color="auto"/>
        <w:bottom w:val="none" w:sz="0" w:space="0" w:color="auto"/>
        <w:right w:val="none" w:sz="0" w:space="0" w:color="auto"/>
      </w:divBdr>
    </w:div>
    <w:div w:id="964241078">
      <w:bodyDiv w:val="1"/>
      <w:marLeft w:val="0"/>
      <w:marRight w:val="0"/>
      <w:marTop w:val="0"/>
      <w:marBottom w:val="0"/>
      <w:divBdr>
        <w:top w:val="none" w:sz="0" w:space="0" w:color="auto"/>
        <w:left w:val="none" w:sz="0" w:space="0" w:color="auto"/>
        <w:bottom w:val="none" w:sz="0" w:space="0" w:color="auto"/>
        <w:right w:val="none" w:sz="0" w:space="0" w:color="auto"/>
      </w:divBdr>
    </w:div>
    <w:div w:id="968439872">
      <w:bodyDiv w:val="1"/>
      <w:marLeft w:val="0"/>
      <w:marRight w:val="0"/>
      <w:marTop w:val="0"/>
      <w:marBottom w:val="0"/>
      <w:divBdr>
        <w:top w:val="none" w:sz="0" w:space="0" w:color="auto"/>
        <w:left w:val="none" w:sz="0" w:space="0" w:color="auto"/>
        <w:bottom w:val="none" w:sz="0" w:space="0" w:color="auto"/>
        <w:right w:val="none" w:sz="0" w:space="0" w:color="auto"/>
      </w:divBdr>
    </w:div>
    <w:div w:id="970205063">
      <w:bodyDiv w:val="1"/>
      <w:marLeft w:val="0"/>
      <w:marRight w:val="0"/>
      <w:marTop w:val="0"/>
      <w:marBottom w:val="0"/>
      <w:divBdr>
        <w:top w:val="none" w:sz="0" w:space="0" w:color="auto"/>
        <w:left w:val="none" w:sz="0" w:space="0" w:color="auto"/>
        <w:bottom w:val="none" w:sz="0" w:space="0" w:color="auto"/>
        <w:right w:val="none" w:sz="0" w:space="0" w:color="auto"/>
      </w:divBdr>
    </w:div>
    <w:div w:id="976908433">
      <w:bodyDiv w:val="1"/>
      <w:marLeft w:val="0"/>
      <w:marRight w:val="0"/>
      <w:marTop w:val="0"/>
      <w:marBottom w:val="0"/>
      <w:divBdr>
        <w:top w:val="none" w:sz="0" w:space="0" w:color="auto"/>
        <w:left w:val="none" w:sz="0" w:space="0" w:color="auto"/>
        <w:bottom w:val="none" w:sz="0" w:space="0" w:color="auto"/>
        <w:right w:val="none" w:sz="0" w:space="0" w:color="auto"/>
      </w:divBdr>
    </w:div>
    <w:div w:id="980117665">
      <w:bodyDiv w:val="1"/>
      <w:marLeft w:val="0"/>
      <w:marRight w:val="0"/>
      <w:marTop w:val="0"/>
      <w:marBottom w:val="0"/>
      <w:divBdr>
        <w:top w:val="none" w:sz="0" w:space="0" w:color="auto"/>
        <w:left w:val="none" w:sz="0" w:space="0" w:color="auto"/>
        <w:bottom w:val="none" w:sz="0" w:space="0" w:color="auto"/>
        <w:right w:val="none" w:sz="0" w:space="0" w:color="auto"/>
      </w:divBdr>
    </w:div>
    <w:div w:id="980617151">
      <w:bodyDiv w:val="1"/>
      <w:marLeft w:val="0"/>
      <w:marRight w:val="0"/>
      <w:marTop w:val="0"/>
      <w:marBottom w:val="0"/>
      <w:divBdr>
        <w:top w:val="none" w:sz="0" w:space="0" w:color="auto"/>
        <w:left w:val="none" w:sz="0" w:space="0" w:color="auto"/>
        <w:bottom w:val="none" w:sz="0" w:space="0" w:color="auto"/>
        <w:right w:val="none" w:sz="0" w:space="0" w:color="auto"/>
      </w:divBdr>
    </w:div>
    <w:div w:id="989017465">
      <w:bodyDiv w:val="1"/>
      <w:marLeft w:val="0"/>
      <w:marRight w:val="0"/>
      <w:marTop w:val="0"/>
      <w:marBottom w:val="0"/>
      <w:divBdr>
        <w:top w:val="none" w:sz="0" w:space="0" w:color="auto"/>
        <w:left w:val="none" w:sz="0" w:space="0" w:color="auto"/>
        <w:bottom w:val="none" w:sz="0" w:space="0" w:color="auto"/>
        <w:right w:val="none" w:sz="0" w:space="0" w:color="auto"/>
      </w:divBdr>
    </w:div>
    <w:div w:id="994455306">
      <w:bodyDiv w:val="1"/>
      <w:marLeft w:val="0"/>
      <w:marRight w:val="0"/>
      <w:marTop w:val="0"/>
      <w:marBottom w:val="0"/>
      <w:divBdr>
        <w:top w:val="none" w:sz="0" w:space="0" w:color="auto"/>
        <w:left w:val="none" w:sz="0" w:space="0" w:color="auto"/>
        <w:bottom w:val="none" w:sz="0" w:space="0" w:color="auto"/>
        <w:right w:val="none" w:sz="0" w:space="0" w:color="auto"/>
      </w:divBdr>
    </w:div>
    <w:div w:id="996422993">
      <w:bodyDiv w:val="1"/>
      <w:marLeft w:val="0"/>
      <w:marRight w:val="0"/>
      <w:marTop w:val="0"/>
      <w:marBottom w:val="0"/>
      <w:divBdr>
        <w:top w:val="none" w:sz="0" w:space="0" w:color="auto"/>
        <w:left w:val="none" w:sz="0" w:space="0" w:color="auto"/>
        <w:bottom w:val="none" w:sz="0" w:space="0" w:color="auto"/>
        <w:right w:val="none" w:sz="0" w:space="0" w:color="auto"/>
      </w:divBdr>
    </w:div>
    <w:div w:id="1009985410">
      <w:bodyDiv w:val="1"/>
      <w:marLeft w:val="0"/>
      <w:marRight w:val="0"/>
      <w:marTop w:val="0"/>
      <w:marBottom w:val="0"/>
      <w:divBdr>
        <w:top w:val="none" w:sz="0" w:space="0" w:color="auto"/>
        <w:left w:val="none" w:sz="0" w:space="0" w:color="auto"/>
        <w:bottom w:val="none" w:sz="0" w:space="0" w:color="auto"/>
        <w:right w:val="none" w:sz="0" w:space="0" w:color="auto"/>
      </w:divBdr>
    </w:div>
    <w:div w:id="1010764776">
      <w:bodyDiv w:val="1"/>
      <w:marLeft w:val="0"/>
      <w:marRight w:val="0"/>
      <w:marTop w:val="0"/>
      <w:marBottom w:val="0"/>
      <w:divBdr>
        <w:top w:val="none" w:sz="0" w:space="0" w:color="auto"/>
        <w:left w:val="none" w:sz="0" w:space="0" w:color="auto"/>
        <w:bottom w:val="none" w:sz="0" w:space="0" w:color="auto"/>
        <w:right w:val="none" w:sz="0" w:space="0" w:color="auto"/>
      </w:divBdr>
    </w:div>
    <w:div w:id="1014304272">
      <w:bodyDiv w:val="1"/>
      <w:marLeft w:val="0"/>
      <w:marRight w:val="0"/>
      <w:marTop w:val="0"/>
      <w:marBottom w:val="0"/>
      <w:divBdr>
        <w:top w:val="none" w:sz="0" w:space="0" w:color="auto"/>
        <w:left w:val="none" w:sz="0" w:space="0" w:color="auto"/>
        <w:bottom w:val="none" w:sz="0" w:space="0" w:color="auto"/>
        <w:right w:val="none" w:sz="0" w:space="0" w:color="auto"/>
      </w:divBdr>
    </w:div>
    <w:div w:id="1020164354">
      <w:bodyDiv w:val="1"/>
      <w:marLeft w:val="0"/>
      <w:marRight w:val="0"/>
      <w:marTop w:val="0"/>
      <w:marBottom w:val="0"/>
      <w:divBdr>
        <w:top w:val="none" w:sz="0" w:space="0" w:color="auto"/>
        <w:left w:val="none" w:sz="0" w:space="0" w:color="auto"/>
        <w:bottom w:val="none" w:sz="0" w:space="0" w:color="auto"/>
        <w:right w:val="none" w:sz="0" w:space="0" w:color="auto"/>
      </w:divBdr>
    </w:div>
    <w:div w:id="1020473893">
      <w:bodyDiv w:val="1"/>
      <w:marLeft w:val="0"/>
      <w:marRight w:val="0"/>
      <w:marTop w:val="0"/>
      <w:marBottom w:val="0"/>
      <w:divBdr>
        <w:top w:val="none" w:sz="0" w:space="0" w:color="auto"/>
        <w:left w:val="none" w:sz="0" w:space="0" w:color="auto"/>
        <w:bottom w:val="none" w:sz="0" w:space="0" w:color="auto"/>
        <w:right w:val="none" w:sz="0" w:space="0" w:color="auto"/>
      </w:divBdr>
    </w:div>
    <w:div w:id="1022393991">
      <w:bodyDiv w:val="1"/>
      <w:marLeft w:val="0"/>
      <w:marRight w:val="0"/>
      <w:marTop w:val="0"/>
      <w:marBottom w:val="0"/>
      <w:divBdr>
        <w:top w:val="none" w:sz="0" w:space="0" w:color="auto"/>
        <w:left w:val="none" w:sz="0" w:space="0" w:color="auto"/>
        <w:bottom w:val="none" w:sz="0" w:space="0" w:color="auto"/>
        <w:right w:val="none" w:sz="0" w:space="0" w:color="auto"/>
      </w:divBdr>
    </w:div>
    <w:div w:id="1024096376">
      <w:bodyDiv w:val="1"/>
      <w:marLeft w:val="0"/>
      <w:marRight w:val="0"/>
      <w:marTop w:val="0"/>
      <w:marBottom w:val="0"/>
      <w:divBdr>
        <w:top w:val="none" w:sz="0" w:space="0" w:color="auto"/>
        <w:left w:val="none" w:sz="0" w:space="0" w:color="auto"/>
        <w:bottom w:val="none" w:sz="0" w:space="0" w:color="auto"/>
        <w:right w:val="none" w:sz="0" w:space="0" w:color="auto"/>
      </w:divBdr>
    </w:div>
    <w:div w:id="1025904577">
      <w:bodyDiv w:val="1"/>
      <w:marLeft w:val="0"/>
      <w:marRight w:val="0"/>
      <w:marTop w:val="0"/>
      <w:marBottom w:val="0"/>
      <w:divBdr>
        <w:top w:val="none" w:sz="0" w:space="0" w:color="auto"/>
        <w:left w:val="none" w:sz="0" w:space="0" w:color="auto"/>
        <w:bottom w:val="none" w:sz="0" w:space="0" w:color="auto"/>
        <w:right w:val="none" w:sz="0" w:space="0" w:color="auto"/>
      </w:divBdr>
    </w:div>
    <w:div w:id="1026636899">
      <w:bodyDiv w:val="1"/>
      <w:marLeft w:val="0"/>
      <w:marRight w:val="0"/>
      <w:marTop w:val="0"/>
      <w:marBottom w:val="0"/>
      <w:divBdr>
        <w:top w:val="none" w:sz="0" w:space="0" w:color="auto"/>
        <w:left w:val="none" w:sz="0" w:space="0" w:color="auto"/>
        <w:bottom w:val="none" w:sz="0" w:space="0" w:color="auto"/>
        <w:right w:val="none" w:sz="0" w:space="0" w:color="auto"/>
      </w:divBdr>
    </w:div>
    <w:div w:id="1026638603">
      <w:bodyDiv w:val="1"/>
      <w:marLeft w:val="0"/>
      <w:marRight w:val="0"/>
      <w:marTop w:val="0"/>
      <w:marBottom w:val="0"/>
      <w:divBdr>
        <w:top w:val="none" w:sz="0" w:space="0" w:color="auto"/>
        <w:left w:val="none" w:sz="0" w:space="0" w:color="auto"/>
        <w:bottom w:val="none" w:sz="0" w:space="0" w:color="auto"/>
        <w:right w:val="none" w:sz="0" w:space="0" w:color="auto"/>
      </w:divBdr>
    </w:div>
    <w:div w:id="1027566873">
      <w:bodyDiv w:val="1"/>
      <w:marLeft w:val="0"/>
      <w:marRight w:val="0"/>
      <w:marTop w:val="0"/>
      <w:marBottom w:val="0"/>
      <w:divBdr>
        <w:top w:val="none" w:sz="0" w:space="0" w:color="auto"/>
        <w:left w:val="none" w:sz="0" w:space="0" w:color="auto"/>
        <w:bottom w:val="none" w:sz="0" w:space="0" w:color="auto"/>
        <w:right w:val="none" w:sz="0" w:space="0" w:color="auto"/>
      </w:divBdr>
    </w:div>
    <w:div w:id="1029985958">
      <w:bodyDiv w:val="1"/>
      <w:marLeft w:val="0"/>
      <w:marRight w:val="0"/>
      <w:marTop w:val="0"/>
      <w:marBottom w:val="0"/>
      <w:divBdr>
        <w:top w:val="none" w:sz="0" w:space="0" w:color="auto"/>
        <w:left w:val="none" w:sz="0" w:space="0" w:color="auto"/>
        <w:bottom w:val="none" w:sz="0" w:space="0" w:color="auto"/>
        <w:right w:val="none" w:sz="0" w:space="0" w:color="auto"/>
      </w:divBdr>
    </w:div>
    <w:div w:id="1034698769">
      <w:bodyDiv w:val="1"/>
      <w:marLeft w:val="0"/>
      <w:marRight w:val="0"/>
      <w:marTop w:val="0"/>
      <w:marBottom w:val="0"/>
      <w:divBdr>
        <w:top w:val="none" w:sz="0" w:space="0" w:color="auto"/>
        <w:left w:val="none" w:sz="0" w:space="0" w:color="auto"/>
        <w:bottom w:val="none" w:sz="0" w:space="0" w:color="auto"/>
        <w:right w:val="none" w:sz="0" w:space="0" w:color="auto"/>
      </w:divBdr>
    </w:div>
    <w:div w:id="1037779129">
      <w:bodyDiv w:val="1"/>
      <w:marLeft w:val="0"/>
      <w:marRight w:val="0"/>
      <w:marTop w:val="0"/>
      <w:marBottom w:val="0"/>
      <w:divBdr>
        <w:top w:val="none" w:sz="0" w:space="0" w:color="auto"/>
        <w:left w:val="none" w:sz="0" w:space="0" w:color="auto"/>
        <w:bottom w:val="none" w:sz="0" w:space="0" w:color="auto"/>
        <w:right w:val="none" w:sz="0" w:space="0" w:color="auto"/>
      </w:divBdr>
    </w:div>
    <w:div w:id="1038749031">
      <w:bodyDiv w:val="1"/>
      <w:marLeft w:val="0"/>
      <w:marRight w:val="0"/>
      <w:marTop w:val="0"/>
      <w:marBottom w:val="0"/>
      <w:divBdr>
        <w:top w:val="none" w:sz="0" w:space="0" w:color="auto"/>
        <w:left w:val="none" w:sz="0" w:space="0" w:color="auto"/>
        <w:bottom w:val="none" w:sz="0" w:space="0" w:color="auto"/>
        <w:right w:val="none" w:sz="0" w:space="0" w:color="auto"/>
      </w:divBdr>
    </w:div>
    <w:div w:id="1041172523">
      <w:bodyDiv w:val="1"/>
      <w:marLeft w:val="0"/>
      <w:marRight w:val="0"/>
      <w:marTop w:val="0"/>
      <w:marBottom w:val="0"/>
      <w:divBdr>
        <w:top w:val="none" w:sz="0" w:space="0" w:color="auto"/>
        <w:left w:val="none" w:sz="0" w:space="0" w:color="auto"/>
        <w:bottom w:val="none" w:sz="0" w:space="0" w:color="auto"/>
        <w:right w:val="none" w:sz="0" w:space="0" w:color="auto"/>
      </w:divBdr>
    </w:div>
    <w:div w:id="1041981485">
      <w:bodyDiv w:val="1"/>
      <w:marLeft w:val="0"/>
      <w:marRight w:val="0"/>
      <w:marTop w:val="0"/>
      <w:marBottom w:val="0"/>
      <w:divBdr>
        <w:top w:val="none" w:sz="0" w:space="0" w:color="auto"/>
        <w:left w:val="none" w:sz="0" w:space="0" w:color="auto"/>
        <w:bottom w:val="none" w:sz="0" w:space="0" w:color="auto"/>
        <w:right w:val="none" w:sz="0" w:space="0" w:color="auto"/>
      </w:divBdr>
    </w:div>
    <w:div w:id="1045370488">
      <w:bodyDiv w:val="1"/>
      <w:marLeft w:val="0"/>
      <w:marRight w:val="0"/>
      <w:marTop w:val="0"/>
      <w:marBottom w:val="0"/>
      <w:divBdr>
        <w:top w:val="none" w:sz="0" w:space="0" w:color="auto"/>
        <w:left w:val="none" w:sz="0" w:space="0" w:color="auto"/>
        <w:bottom w:val="none" w:sz="0" w:space="0" w:color="auto"/>
        <w:right w:val="none" w:sz="0" w:space="0" w:color="auto"/>
      </w:divBdr>
    </w:div>
    <w:div w:id="1066608422">
      <w:bodyDiv w:val="1"/>
      <w:marLeft w:val="0"/>
      <w:marRight w:val="0"/>
      <w:marTop w:val="0"/>
      <w:marBottom w:val="0"/>
      <w:divBdr>
        <w:top w:val="none" w:sz="0" w:space="0" w:color="auto"/>
        <w:left w:val="none" w:sz="0" w:space="0" w:color="auto"/>
        <w:bottom w:val="none" w:sz="0" w:space="0" w:color="auto"/>
        <w:right w:val="none" w:sz="0" w:space="0" w:color="auto"/>
      </w:divBdr>
    </w:div>
    <w:div w:id="1066951991">
      <w:bodyDiv w:val="1"/>
      <w:marLeft w:val="0"/>
      <w:marRight w:val="0"/>
      <w:marTop w:val="0"/>
      <w:marBottom w:val="0"/>
      <w:divBdr>
        <w:top w:val="none" w:sz="0" w:space="0" w:color="auto"/>
        <w:left w:val="none" w:sz="0" w:space="0" w:color="auto"/>
        <w:bottom w:val="none" w:sz="0" w:space="0" w:color="auto"/>
        <w:right w:val="none" w:sz="0" w:space="0" w:color="auto"/>
      </w:divBdr>
    </w:div>
    <w:div w:id="1067074379">
      <w:bodyDiv w:val="1"/>
      <w:marLeft w:val="0"/>
      <w:marRight w:val="0"/>
      <w:marTop w:val="0"/>
      <w:marBottom w:val="0"/>
      <w:divBdr>
        <w:top w:val="none" w:sz="0" w:space="0" w:color="auto"/>
        <w:left w:val="none" w:sz="0" w:space="0" w:color="auto"/>
        <w:bottom w:val="none" w:sz="0" w:space="0" w:color="auto"/>
        <w:right w:val="none" w:sz="0" w:space="0" w:color="auto"/>
      </w:divBdr>
    </w:div>
    <w:div w:id="1071581995">
      <w:bodyDiv w:val="1"/>
      <w:marLeft w:val="0"/>
      <w:marRight w:val="0"/>
      <w:marTop w:val="0"/>
      <w:marBottom w:val="0"/>
      <w:divBdr>
        <w:top w:val="none" w:sz="0" w:space="0" w:color="auto"/>
        <w:left w:val="none" w:sz="0" w:space="0" w:color="auto"/>
        <w:bottom w:val="none" w:sz="0" w:space="0" w:color="auto"/>
        <w:right w:val="none" w:sz="0" w:space="0" w:color="auto"/>
      </w:divBdr>
    </w:div>
    <w:div w:id="1077243696">
      <w:bodyDiv w:val="1"/>
      <w:marLeft w:val="0"/>
      <w:marRight w:val="0"/>
      <w:marTop w:val="0"/>
      <w:marBottom w:val="0"/>
      <w:divBdr>
        <w:top w:val="none" w:sz="0" w:space="0" w:color="auto"/>
        <w:left w:val="none" w:sz="0" w:space="0" w:color="auto"/>
        <w:bottom w:val="none" w:sz="0" w:space="0" w:color="auto"/>
        <w:right w:val="none" w:sz="0" w:space="0" w:color="auto"/>
      </w:divBdr>
    </w:div>
    <w:div w:id="1084376554">
      <w:bodyDiv w:val="1"/>
      <w:marLeft w:val="0"/>
      <w:marRight w:val="0"/>
      <w:marTop w:val="0"/>
      <w:marBottom w:val="0"/>
      <w:divBdr>
        <w:top w:val="none" w:sz="0" w:space="0" w:color="auto"/>
        <w:left w:val="none" w:sz="0" w:space="0" w:color="auto"/>
        <w:bottom w:val="none" w:sz="0" w:space="0" w:color="auto"/>
        <w:right w:val="none" w:sz="0" w:space="0" w:color="auto"/>
      </w:divBdr>
    </w:div>
    <w:div w:id="1098718546">
      <w:bodyDiv w:val="1"/>
      <w:marLeft w:val="0"/>
      <w:marRight w:val="0"/>
      <w:marTop w:val="0"/>
      <w:marBottom w:val="0"/>
      <w:divBdr>
        <w:top w:val="none" w:sz="0" w:space="0" w:color="auto"/>
        <w:left w:val="none" w:sz="0" w:space="0" w:color="auto"/>
        <w:bottom w:val="none" w:sz="0" w:space="0" w:color="auto"/>
        <w:right w:val="none" w:sz="0" w:space="0" w:color="auto"/>
      </w:divBdr>
    </w:div>
    <w:div w:id="1099107732">
      <w:bodyDiv w:val="1"/>
      <w:marLeft w:val="0"/>
      <w:marRight w:val="0"/>
      <w:marTop w:val="0"/>
      <w:marBottom w:val="0"/>
      <w:divBdr>
        <w:top w:val="none" w:sz="0" w:space="0" w:color="auto"/>
        <w:left w:val="none" w:sz="0" w:space="0" w:color="auto"/>
        <w:bottom w:val="none" w:sz="0" w:space="0" w:color="auto"/>
        <w:right w:val="none" w:sz="0" w:space="0" w:color="auto"/>
      </w:divBdr>
    </w:div>
    <w:div w:id="1100178591">
      <w:bodyDiv w:val="1"/>
      <w:marLeft w:val="0"/>
      <w:marRight w:val="0"/>
      <w:marTop w:val="0"/>
      <w:marBottom w:val="0"/>
      <w:divBdr>
        <w:top w:val="none" w:sz="0" w:space="0" w:color="auto"/>
        <w:left w:val="none" w:sz="0" w:space="0" w:color="auto"/>
        <w:bottom w:val="none" w:sz="0" w:space="0" w:color="auto"/>
        <w:right w:val="none" w:sz="0" w:space="0" w:color="auto"/>
      </w:divBdr>
    </w:div>
    <w:div w:id="1103765467">
      <w:bodyDiv w:val="1"/>
      <w:marLeft w:val="0"/>
      <w:marRight w:val="0"/>
      <w:marTop w:val="0"/>
      <w:marBottom w:val="0"/>
      <w:divBdr>
        <w:top w:val="none" w:sz="0" w:space="0" w:color="auto"/>
        <w:left w:val="none" w:sz="0" w:space="0" w:color="auto"/>
        <w:bottom w:val="none" w:sz="0" w:space="0" w:color="auto"/>
        <w:right w:val="none" w:sz="0" w:space="0" w:color="auto"/>
      </w:divBdr>
    </w:div>
    <w:div w:id="1107233773">
      <w:bodyDiv w:val="1"/>
      <w:marLeft w:val="0"/>
      <w:marRight w:val="0"/>
      <w:marTop w:val="0"/>
      <w:marBottom w:val="0"/>
      <w:divBdr>
        <w:top w:val="none" w:sz="0" w:space="0" w:color="auto"/>
        <w:left w:val="none" w:sz="0" w:space="0" w:color="auto"/>
        <w:bottom w:val="none" w:sz="0" w:space="0" w:color="auto"/>
        <w:right w:val="none" w:sz="0" w:space="0" w:color="auto"/>
      </w:divBdr>
    </w:div>
    <w:div w:id="1109935582">
      <w:bodyDiv w:val="1"/>
      <w:marLeft w:val="0"/>
      <w:marRight w:val="0"/>
      <w:marTop w:val="0"/>
      <w:marBottom w:val="0"/>
      <w:divBdr>
        <w:top w:val="none" w:sz="0" w:space="0" w:color="auto"/>
        <w:left w:val="none" w:sz="0" w:space="0" w:color="auto"/>
        <w:bottom w:val="none" w:sz="0" w:space="0" w:color="auto"/>
        <w:right w:val="none" w:sz="0" w:space="0" w:color="auto"/>
      </w:divBdr>
    </w:div>
    <w:div w:id="1111971248">
      <w:bodyDiv w:val="1"/>
      <w:marLeft w:val="0"/>
      <w:marRight w:val="0"/>
      <w:marTop w:val="0"/>
      <w:marBottom w:val="0"/>
      <w:divBdr>
        <w:top w:val="none" w:sz="0" w:space="0" w:color="auto"/>
        <w:left w:val="none" w:sz="0" w:space="0" w:color="auto"/>
        <w:bottom w:val="none" w:sz="0" w:space="0" w:color="auto"/>
        <w:right w:val="none" w:sz="0" w:space="0" w:color="auto"/>
      </w:divBdr>
    </w:div>
    <w:div w:id="1117411194">
      <w:bodyDiv w:val="1"/>
      <w:marLeft w:val="0"/>
      <w:marRight w:val="0"/>
      <w:marTop w:val="0"/>
      <w:marBottom w:val="0"/>
      <w:divBdr>
        <w:top w:val="none" w:sz="0" w:space="0" w:color="auto"/>
        <w:left w:val="none" w:sz="0" w:space="0" w:color="auto"/>
        <w:bottom w:val="none" w:sz="0" w:space="0" w:color="auto"/>
        <w:right w:val="none" w:sz="0" w:space="0" w:color="auto"/>
      </w:divBdr>
    </w:div>
    <w:div w:id="1118137713">
      <w:bodyDiv w:val="1"/>
      <w:marLeft w:val="0"/>
      <w:marRight w:val="0"/>
      <w:marTop w:val="0"/>
      <w:marBottom w:val="0"/>
      <w:divBdr>
        <w:top w:val="none" w:sz="0" w:space="0" w:color="auto"/>
        <w:left w:val="none" w:sz="0" w:space="0" w:color="auto"/>
        <w:bottom w:val="none" w:sz="0" w:space="0" w:color="auto"/>
        <w:right w:val="none" w:sz="0" w:space="0" w:color="auto"/>
      </w:divBdr>
    </w:div>
    <w:div w:id="1120219467">
      <w:bodyDiv w:val="1"/>
      <w:marLeft w:val="0"/>
      <w:marRight w:val="0"/>
      <w:marTop w:val="0"/>
      <w:marBottom w:val="0"/>
      <w:divBdr>
        <w:top w:val="none" w:sz="0" w:space="0" w:color="auto"/>
        <w:left w:val="none" w:sz="0" w:space="0" w:color="auto"/>
        <w:bottom w:val="none" w:sz="0" w:space="0" w:color="auto"/>
        <w:right w:val="none" w:sz="0" w:space="0" w:color="auto"/>
      </w:divBdr>
    </w:div>
    <w:div w:id="1120605637">
      <w:bodyDiv w:val="1"/>
      <w:marLeft w:val="0"/>
      <w:marRight w:val="0"/>
      <w:marTop w:val="0"/>
      <w:marBottom w:val="0"/>
      <w:divBdr>
        <w:top w:val="none" w:sz="0" w:space="0" w:color="auto"/>
        <w:left w:val="none" w:sz="0" w:space="0" w:color="auto"/>
        <w:bottom w:val="none" w:sz="0" w:space="0" w:color="auto"/>
        <w:right w:val="none" w:sz="0" w:space="0" w:color="auto"/>
      </w:divBdr>
    </w:div>
    <w:div w:id="1125736839">
      <w:bodyDiv w:val="1"/>
      <w:marLeft w:val="0"/>
      <w:marRight w:val="0"/>
      <w:marTop w:val="0"/>
      <w:marBottom w:val="0"/>
      <w:divBdr>
        <w:top w:val="none" w:sz="0" w:space="0" w:color="auto"/>
        <w:left w:val="none" w:sz="0" w:space="0" w:color="auto"/>
        <w:bottom w:val="none" w:sz="0" w:space="0" w:color="auto"/>
        <w:right w:val="none" w:sz="0" w:space="0" w:color="auto"/>
      </w:divBdr>
    </w:div>
    <w:div w:id="1129015320">
      <w:bodyDiv w:val="1"/>
      <w:marLeft w:val="0"/>
      <w:marRight w:val="0"/>
      <w:marTop w:val="0"/>
      <w:marBottom w:val="0"/>
      <w:divBdr>
        <w:top w:val="none" w:sz="0" w:space="0" w:color="auto"/>
        <w:left w:val="none" w:sz="0" w:space="0" w:color="auto"/>
        <w:bottom w:val="none" w:sz="0" w:space="0" w:color="auto"/>
        <w:right w:val="none" w:sz="0" w:space="0" w:color="auto"/>
      </w:divBdr>
    </w:div>
    <w:div w:id="1130589286">
      <w:bodyDiv w:val="1"/>
      <w:marLeft w:val="0"/>
      <w:marRight w:val="0"/>
      <w:marTop w:val="0"/>
      <w:marBottom w:val="0"/>
      <w:divBdr>
        <w:top w:val="none" w:sz="0" w:space="0" w:color="auto"/>
        <w:left w:val="none" w:sz="0" w:space="0" w:color="auto"/>
        <w:bottom w:val="none" w:sz="0" w:space="0" w:color="auto"/>
        <w:right w:val="none" w:sz="0" w:space="0" w:color="auto"/>
      </w:divBdr>
    </w:div>
    <w:div w:id="1135756398">
      <w:bodyDiv w:val="1"/>
      <w:marLeft w:val="0"/>
      <w:marRight w:val="0"/>
      <w:marTop w:val="0"/>
      <w:marBottom w:val="0"/>
      <w:divBdr>
        <w:top w:val="none" w:sz="0" w:space="0" w:color="auto"/>
        <w:left w:val="none" w:sz="0" w:space="0" w:color="auto"/>
        <w:bottom w:val="none" w:sz="0" w:space="0" w:color="auto"/>
        <w:right w:val="none" w:sz="0" w:space="0" w:color="auto"/>
      </w:divBdr>
    </w:div>
    <w:div w:id="1136020753">
      <w:bodyDiv w:val="1"/>
      <w:marLeft w:val="0"/>
      <w:marRight w:val="0"/>
      <w:marTop w:val="0"/>
      <w:marBottom w:val="0"/>
      <w:divBdr>
        <w:top w:val="none" w:sz="0" w:space="0" w:color="auto"/>
        <w:left w:val="none" w:sz="0" w:space="0" w:color="auto"/>
        <w:bottom w:val="none" w:sz="0" w:space="0" w:color="auto"/>
        <w:right w:val="none" w:sz="0" w:space="0" w:color="auto"/>
      </w:divBdr>
    </w:div>
    <w:div w:id="1142817751">
      <w:bodyDiv w:val="1"/>
      <w:marLeft w:val="0"/>
      <w:marRight w:val="0"/>
      <w:marTop w:val="0"/>
      <w:marBottom w:val="0"/>
      <w:divBdr>
        <w:top w:val="none" w:sz="0" w:space="0" w:color="auto"/>
        <w:left w:val="none" w:sz="0" w:space="0" w:color="auto"/>
        <w:bottom w:val="none" w:sz="0" w:space="0" w:color="auto"/>
        <w:right w:val="none" w:sz="0" w:space="0" w:color="auto"/>
      </w:divBdr>
    </w:div>
    <w:div w:id="1144811424">
      <w:bodyDiv w:val="1"/>
      <w:marLeft w:val="0"/>
      <w:marRight w:val="0"/>
      <w:marTop w:val="0"/>
      <w:marBottom w:val="0"/>
      <w:divBdr>
        <w:top w:val="none" w:sz="0" w:space="0" w:color="auto"/>
        <w:left w:val="none" w:sz="0" w:space="0" w:color="auto"/>
        <w:bottom w:val="none" w:sz="0" w:space="0" w:color="auto"/>
        <w:right w:val="none" w:sz="0" w:space="0" w:color="auto"/>
      </w:divBdr>
    </w:div>
    <w:div w:id="1145318805">
      <w:bodyDiv w:val="1"/>
      <w:marLeft w:val="0"/>
      <w:marRight w:val="0"/>
      <w:marTop w:val="0"/>
      <w:marBottom w:val="0"/>
      <w:divBdr>
        <w:top w:val="none" w:sz="0" w:space="0" w:color="auto"/>
        <w:left w:val="none" w:sz="0" w:space="0" w:color="auto"/>
        <w:bottom w:val="none" w:sz="0" w:space="0" w:color="auto"/>
        <w:right w:val="none" w:sz="0" w:space="0" w:color="auto"/>
      </w:divBdr>
    </w:div>
    <w:div w:id="1148480055">
      <w:bodyDiv w:val="1"/>
      <w:marLeft w:val="0"/>
      <w:marRight w:val="0"/>
      <w:marTop w:val="0"/>
      <w:marBottom w:val="0"/>
      <w:divBdr>
        <w:top w:val="none" w:sz="0" w:space="0" w:color="auto"/>
        <w:left w:val="none" w:sz="0" w:space="0" w:color="auto"/>
        <w:bottom w:val="none" w:sz="0" w:space="0" w:color="auto"/>
        <w:right w:val="none" w:sz="0" w:space="0" w:color="auto"/>
      </w:divBdr>
    </w:div>
    <w:div w:id="1149788353">
      <w:bodyDiv w:val="1"/>
      <w:marLeft w:val="0"/>
      <w:marRight w:val="0"/>
      <w:marTop w:val="0"/>
      <w:marBottom w:val="0"/>
      <w:divBdr>
        <w:top w:val="none" w:sz="0" w:space="0" w:color="auto"/>
        <w:left w:val="none" w:sz="0" w:space="0" w:color="auto"/>
        <w:bottom w:val="none" w:sz="0" w:space="0" w:color="auto"/>
        <w:right w:val="none" w:sz="0" w:space="0" w:color="auto"/>
      </w:divBdr>
    </w:div>
    <w:div w:id="1149859403">
      <w:bodyDiv w:val="1"/>
      <w:marLeft w:val="0"/>
      <w:marRight w:val="0"/>
      <w:marTop w:val="0"/>
      <w:marBottom w:val="0"/>
      <w:divBdr>
        <w:top w:val="none" w:sz="0" w:space="0" w:color="auto"/>
        <w:left w:val="none" w:sz="0" w:space="0" w:color="auto"/>
        <w:bottom w:val="none" w:sz="0" w:space="0" w:color="auto"/>
        <w:right w:val="none" w:sz="0" w:space="0" w:color="auto"/>
      </w:divBdr>
    </w:div>
    <w:div w:id="1154375965">
      <w:bodyDiv w:val="1"/>
      <w:marLeft w:val="0"/>
      <w:marRight w:val="0"/>
      <w:marTop w:val="0"/>
      <w:marBottom w:val="0"/>
      <w:divBdr>
        <w:top w:val="none" w:sz="0" w:space="0" w:color="auto"/>
        <w:left w:val="none" w:sz="0" w:space="0" w:color="auto"/>
        <w:bottom w:val="none" w:sz="0" w:space="0" w:color="auto"/>
        <w:right w:val="none" w:sz="0" w:space="0" w:color="auto"/>
      </w:divBdr>
    </w:div>
    <w:div w:id="1155956207">
      <w:bodyDiv w:val="1"/>
      <w:marLeft w:val="0"/>
      <w:marRight w:val="0"/>
      <w:marTop w:val="0"/>
      <w:marBottom w:val="0"/>
      <w:divBdr>
        <w:top w:val="none" w:sz="0" w:space="0" w:color="auto"/>
        <w:left w:val="none" w:sz="0" w:space="0" w:color="auto"/>
        <w:bottom w:val="none" w:sz="0" w:space="0" w:color="auto"/>
        <w:right w:val="none" w:sz="0" w:space="0" w:color="auto"/>
      </w:divBdr>
    </w:div>
    <w:div w:id="1157723830">
      <w:bodyDiv w:val="1"/>
      <w:marLeft w:val="0"/>
      <w:marRight w:val="0"/>
      <w:marTop w:val="0"/>
      <w:marBottom w:val="0"/>
      <w:divBdr>
        <w:top w:val="none" w:sz="0" w:space="0" w:color="auto"/>
        <w:left w:val="none" w:sz="0" w:space="0" w:color="auto"/>
        <w:bottom w:val="none" w:sz="0" w:space="0" w:color="auto"/>
        <w:right w:val="none" w:sz="0" w:space="0" w:color="auto"/>
      </w:divBdr>
    </w:div>
    <w:div w:id="1158231809">
      <w:bodyDiv w:val="1"/>
      <w:marLeft w:val="0"/>
      <w:marRight w:val="0"/>
      <w:marTop w:val="0"/>
      <w:marBottom w:val="0"/>
      <w:divBdr>
        <w:top w:val="none" w:sz="0" w:space="0" w:color="auto"/>
        <w:left w:val="none" w:sz="0" w:space="0" w:color="auto"/>
        <w:bottom w:val="none" w:sz="0" w:space="0" w:color="auto"/>
        <w:right w:val="none" w:sz="0" w:space="0" w:color="auto"/>
      </w:divBdr>
    </w:div>
    <w:div w:id="1162356470">
      <w:bodyDiv w:val="1"/>
      <w:marLeft w:val="0"/>
      <w:marRight w:val="0"/>
      <w:marTop w:val="0"/>
      <w:marBottom w:val="0"/>
      <w:divBdr>
        <w:top w:val="none" w:sz="0" w:space="0" w:color="auto"/>
        <w:left w:val="none" w:sz="0" w:space="0" w:color="auto"/>
        <w:bottom w:val="none" w:sz="0" w:space="0" w:color="auto"/>
        <w:right w:val="none" w:sz="0" w:space="0" w:color="auto"/>
      </w:divBdr>
    </w:div>
    <w:div w:id="1167944296">
      <w:bodyDiv w:val="1"/>
      <w:marLeft w:val="0"/>
      <w:marRight w:val="0"/>
      <w:marTop w:val="0"/>
      <w:marBottom w:val="0"/>
      <w:divBdr>
        <w:top w:val="none" w:sz="0" w:space="0" w:color="auto"/>
        <w:left w:val="none" w:sz="0" w:space="0" w:color="auto"/>
        <w:bottom w:val="none" w:sz="0" w:space="0" w:color="auto"/>
        <w:right w:val="none" w:sz="0" w:space="0" w:color="auto"/>
      </w:divBdr>
    </w:div>
    <w:div w:id="1170292904">
      <w:bodyDiv w:val="1"/>
      <w:marLeft w:val="0"/>
      <w:marRight w:val="0"/>
      <w:marTop w:val="0"/>
      <w:marBottom w:val="0"/>
      <w:divBdr>
        <w:top w:val="none" w:sz="0" w:space="0" w:color="auto"/>
        <w:left w:val="none" w:sz="0" w:space="0" w:color="auto"/>
        <w:bottom w:val="none" w:sz="0" w:space="0" w:color="auto"/>
        <w:right w:val="none" w:sz="0" w:space="0" w:color="auto"/>
      </w:divBdr>
    </w:div>
    <w:div w:id="1172184133">
      <w:bodyDiv w:val="1"/>
      <w:marLeft w:val="0"/>
      <w:marRight w:val="0"/>
      <w:marTop w:val="0"/>
      <w:marBottom w:val="0"/>
      <w:divBdr>
        <w:top w:val="none" w:sz="0" w:space="0" w:color="auto"/>
        <w:left w:val="none" w:sz="0" w:space="0" w:color="auto"/>
        <w:bottom w:val="none" w:sz="0" w:space="0" w:color="auto"/>
        <w:right w:val="none" w:sz="0" w:space="0" w:color="auto"/>
      </w:divBdr>
    </w:div>
    <w:div w:id="1176725159">
      <w:bodyDiv w:val="1"/>
      <w:marLeft w:val="0"/>
      <w:marRight w:val="0"/>
      <w:marTop w:val="0"/>
      <w:marBottom w:val="0"/>
      <w:divBdr>
        <w:top w:val="none" w:sz="0" w:space="0" w:color="auto"/>
        <w:left w:val="none" w:sz="0" w:space="0" w:color="auto"/>
        <w:bottom w:val="none" w:sz="0" w:space="0" w:color="auto"/>
        <w:right w:val="none" w:sz="0" w:space="0" w:color="auto"/>
      </w:divBdr>
    </w:div>
    <w:div w:id="1176964729">
      <w:bodyDiv w:val="1"/>
      <w:marLeft w:val="0"/>
      <w:marRight w:val="0"/>
      <w:marTop w:val="0"/>
      <w:marBottom w:val="0"/>
      <w:divBdr>
        <w:top w:val="none" w:sz="0" w:space="0" w:color="auto"/>
        <w:left w:val="none" w:sz="0" w:space="0" w:color="auto"/>
        <w:bottom w:val="none" w:sz="0" w:space="0" w:color="auto"/>
        <w:right w:val="none" w:sz="0" w:space="0" w:color="auto"/>
      </w:divBdr>
    </w:div>
    <w:div w:id="1194879491">
      <w:bodyDiv w:val="1"/>
      <w:marLeft w:val="0"/>
      <w:marRight w:val="0"/>
      <w:marTop w:val="0"/>
      <w:marBottom w:val="0"/>
      <w:divBdr>
        <w:top w:val="none" w:sz="0" w:space="0" w:color="auto"/>
        <w:left w:val="none" w:sz="0" w:space="0" w:color="auto"/>
        <w:bottom w:val="none" w:sz="0" w:space="0" w:color="auto"/>
        <w:right w:val="none" w:sz="0" w:space="0" w:color="auto"/>
      </w:divBdr>
    </w:div>
    <w:div w:id="1194927203">
      <w:bodyDiv w:val="1"/>
      <w:marLeft w:val="0"/>
      <w:marRight w:val="0"/>
      <w:marTop w:val="0"/>
      <w:marBottom w:val="0"/>
      <w:divBdr>
        <w:top w:val="none" w:sz="0" w:space="0" w:color="auto"/>
        <w:left w:val="none" w:sz="0" w:space="0" w:color="auto"/>
        <w:bottom w:val="none" w:sz="0" w:space="0" w:color="auto"/>
        <w:right w:val="none" w:sz="0" w:space="0" w:color="auto"/>
      </w:divBdr>
    </w:div>
    <w:div w:id="1196769531">
      <w:bodyDiv w:val="1"/>
      <w:marLeft w:val="0"/>
      <w:marRight w:val="0"/>
      <w:marTop w:val="0"/>
      <w:marBottom w:val="0"/>
      <w:divBdr>
        <w:top w:val="none" w:sz="0" w:space="0" w:color="auto"/>
        <w:left w:val="none" w:sz="0" w:space="0" w:color="auto"/>
        <w:bottom w:val="none" w:sz="0" w:space="0" w:color="auto"/>
        <w:right w:val="none" w:sz="0" w:space="0" w:color="auto"/>
      </w:divBdr>
    </w:div>
    <w:div w:id="1197933028">
      <w:bodyDiv w:val="1"/>
      <w:marLeft w:val="0"/>
      <w:marRight w:val="0"/>
      <w:marTop w:val="0"/>
      <w:marBottom w:val="0"/>
      <w:divBdr>
        <w:top w:val="none" w:sz="0" w:space="0" w:color="auto"/>
        <w:left w:val="none" w:sz="0" w:space="0" w:color="auto"/>
        <w:bottom w:val="none" w:sz="0" w:space="0" w:color="auto"/>
        <w:right w:val="none" w:sz="0" w:space="0" w:color="auto"/>
      </w:divBdr>
    </w:div>
    <w:div w:id="1200818502">
      <w:bodyDiv w:val="1"/>
      <w:marLeft w:val="0"/>
      <w:marRight w:val="0"/>
      <w:marTop w:val="0"/>
      <w:marBottom w:val="0"/>
      <w:divBdr>
        <w:top w:val="none" w:sz="0" w:space="0" w:color="auto"/>
        <w:left w:val="none" w:sz="0" w:space="0" w:color="auto"/>
        <w:bottom w:val="none" w:sz="0" w:space="0" w:color="auto"/>
        <w:right w:val="none" w:sz="0" w:space="0" w:color="auto"/>
      </w:divBdr>
    </w:div>
    <w:div w:id="1203401518">
      <w:bodyDiv w:val="1"/>
      <w:marLeft w:val="0"/>
      <w:marRight w:val="0"/>
      <w:marTop w:val="0"/>
      <w:marBottom w:val="0"/>
      <w:divBdr>
        <w:top w:val="none" w:sz="0" w:space="0" w:color="auto"/>
        <w:left w:val="none" w:sz="0" w:space="0" w:color="auto"/>
        <w:bottom w:val="none" w:sz="0" w:space="0" w:color="auto"/>
        <w:right w:val="none" w:sz="0" w:space="0" w:color="auto"/>
      </w:divBdr>
    </w:div>
    <w:div w:id="1203597802">
      <w:bodyDiv w:val="1"/>
      <w:marLeft w:val="0"/>
      <w:marRight w:val="0"/>
      <w:marTop w:val="0"/>
      <w:marBottom w:val="0"/>
      <w:divBdr>
        <w:top w:val="none" w:sz="0" w:space="0" w:color="auto"/>
        <w:left w:val="none" w:sz="0" w:space="0" w:color="auto"/>
        <w:bottom w:val="none" w:sz="0" w:space="0" w:color="auto"/>
        <w:right w:val="none" w:sz="0" w:space="0" w:color="auto"/>
      </w:divBdr>
    </w:div>
    <w:div w:id="1204826606">
      <w:bodyDiv w:val="1"/>
      <w:marLeft w:val="0"/>
      <w:marRight w:val="0"/>
      <w:marTop w:val="0"/>
      <w:marBottom w:val="0"/>
      <w:divBdr>
        <w:top w:val="none" w:sz="0" w:space="0" w:color="auto"/>
        <w:left w:val="none" w:sz="0" w:space="0" w:color="auto"/>
        <w:bottom w:val="none" w:sz="0" w:space="0" w:color="auto"/>
        <w:right w:val="none" w:sz="0" w:space="0" w:color="auto"/>
      </w:divBdr>
    </w:div>
    <w:div w:id="1207910391">
      <w:bodyDiv w:val="1"/>
      <w:marLeft w:val="0"/>
      <w:marRight w:val="0"/>
      <w:marTop w:val="0"/>
      <w:marBottom w:val="0"/>
      <w:divBdr>
        <w:top w:val="none" w:sz="0" w:space="0" w:color="auto"/>
        <w:left w:val="none" w:sz="0" w:space="0" w:color="auto"/>
        <w:bottom w:val="none" w:sz="0" w:space="0" w:color="auto"/>
        <w:right w:val="none" w:sz="0" w:space="0" w:color="auto"/>
      </w:divBdr>
    </w:div>
    <w:div w:id="1208638120">
      <w:bodyDiv w:val="1"/>
      <w:marLeft w:val="0"/>
      <w:marRight w:val="0"/>
      <w:marTop w:val="0"/>
      <w:marBottom w:val="0"/>
      <w:divBdr>
        <w:top w:val="none" w:sz="0" w:space="0" w:color="auto"/>
        <w:left w:val="none" w:sz="0" w:space="0" w:color="auto"/>
        <w:bottom w:val="none" w:sz="0" w:space="0" w:color="auto"/>
        <w:right w:val="none" w:sz="0" w:space="0" w:color="auto"/>
      </w:divBdr>
    </w:div>
    <w:div w:id="1213880049">
      <w:bodyDiv w:val="1"/>
      <w:marLeft w:val="0"/>
      <w:marRight w:val="0"/>
      <w:marTop w:val="0"/>
      <w:marBottom w:val="0"/>
      <w:divBdr>
        <w:top w:val="none" w:sz="0" w:space="0" w:color="auto"/>
        <w:left w:val="none" w:sz="0" w:space="0" w:color="auto"/>
        <w:bottom w:val="none" w:sz="0" w:space="0" w:color="auto"/>
        <w:right w:val="none" w:sz="0" w:space="0" w:color="auto"/>
      </w:divBdr>
    </w:div>
    <w:div w:id="1219048094">
      <w:bodyDiv w:val="1"/>
      <w:marLeft w:val="0"/>
      <w:marRight w:val="0"/>
      <w:marTop w:val="0"/>
      <w:marBottom w:val="0"/>
      <w:divBdr>
        <w:top w:val="none" w:sz="0" w:space="0" w:color="auto"/>
        <w:left w:val="none" w:sz="0" w:space="0" w:color="auto"/>
        <w:bottom w:val="none" w:sz="0" w:space="0" w:color="auto"/>
        <w:right w:val="none" w:sz="0" w:space="0" w:color="auto"/>
      </w:divBdr>
    </w:div>
    <w:div w:id="1223828807">
      <w:bodyDiv w:val="1"/>
      <w:marLeft w:val="0"/>
      <w:marRight w:val="0"/>
      <w:marTop w:val="0"/>
      <w:marBottom w:val="0"/>
      <w:divBdr>
        <w:top w:val="none" w:sz="0" w:space="0" w:color="auto"/>
        <w:left w:val="none" w:sz="0" w:space="0" w:color="auto"/>
        <w:bottom w:val="none" w:sz="0" w:space="0" w:color="auto"/>
        <w:right w:val="none" w:sz="0" w:space="0" w:color="auto"/>
      </w:divBdr>
    </w:div>
    <w:div w:id="1226187227">
      <w:bodyDiv w:val="1"/>
      <w:marLeft w:val="0"/>
      <w:marRight w:val="0"/>
      <w:marTop w:val="0"/>
      <w:marBottom w:val="0"/>
      <w:divBdr>
        <w:top w:val="none" w:sz="0" w:space="0" w:color="auto"/>
        <w:left w:val="none" w:sz="0" w:space="0" w:color="auto"/>
        <w:bottom w:val="none" w:sz="0" w:space="0" w:color="auto"/>
        <w:right w:val="none" w:sz="0" w:space="0" w:color="auto"/>
      </w:divBdr>
    </w:div>
    <w:div w:id="1226337819">
      <w:bodyDiv w:val="1"/>
      <w:marLeft w:val="0"/>
      <w:marRight w:val="0"/>
      <w:marTop w:val="0"/>
      <w:marBottom w:val="0"/>
      <w:divBdr>
        <w:top w:val="none" w:sz="0" w:space="0" w:color="auto"/>
        <w:left w:val="none" w:sz="0" w:space="0" w:color="auto"/>
        <w:bottom w:val="none" w:sz="0" w:space="0" w:color="auto"/>
        <w:right w:val="none" w:sz="0" w:space="0" w:color="auto"/>
      </w:divBdr>
      <w:divsChild>
        <w:div w:id="411196731">
          <w:marLeft w:val="0"/>
          <w:marRight w:val="0"/>
          <w:marTop w:val="0"/>
          <w:marBottom w:val="0"/>
          <w:divBdr>
            <w:top w:val="none" w:sz="0" w:space="0" w:color="auto"/>
            <w:left w:val="none" w:sz="0" w:space="0" w:color="auto"/>
            <w:bottom w:val="none" w:sz="0" w:space="0" w:color="auto"/>
            <w:right w:val="none" w:sz="0" w:space="0" w:color="auto"/>
          </w:divBdr>
        </w:div>
      </w:divsChild>
    </w:div>
    <w:div w:id="1229653351">
      <w:bodyDiv w:val="1"/>
      <w:marLeft w:val="0"/>
      <w:marRight w:val="0"/>
      <w:marTop w:val="0"/>
      <w:marBottom w:val="0"/>
      <w:divBdr>
        <w:top w:val="none" w:sz="0" w:space="0" w:color="auto"/>
        <w:left w:val="none" w:sz="0" w:space="0" w:color="auto"/>
        <w:bottom w:val="none" w:sz="0" w:space="0" w:color="auto"/>
        <w:right w:val="none" w:sz="0" w:space="0" w:color="auto"/>
      </w:divBdr>
    </w:div>
    <w:div w:id="1230964834">
      <w:bodyDiv w:val="1"/>
      <w:marLeft w:val="0"/>
      <w:marRight w:val="0"/>
      <w:marTop w:val="0"/>
      <w:marBottom w:val="0"/>
      <w:divBdr>
        <w:top w:val="none" w:sz="0" w:space="0" w:color="auto"/>
        <w:left w:val="none" w:sz="0" w:space="0" w:color="auto"/>
        <w:bottom w:val="none" w:sz="0" w:space="0" w:color="auto"/>
        <w:right w:val="none" w:sz="0" w:space="0" w:color="auto"/>
      </w:divBdr>
    </w:div>
    <w:div w:id="1232887631">
      <w:bodyDiv w:val="1"/>
      <w:marLeft w:val="0"/>
      <w:marRight w:val="0"/>
      <w:marTop w:val="0"/>
      <w:marBottom w:val="0"/>
      <w:divBdr>
        <w:top w:val="none" w:sz="0" w:space="0" w:color="auto"/>
        <w:left w:val="none" w:sz="0" w:space="0" w:color="auto"/>
        <w:bottom w:val="none" w:sz="0" w:space="0" w:color="auto"/>
        <w:right w:val="none" w:sz="0" w:space="0" w:color="auto"/>
      </w:divBdr>
    </w:div>
    <w:div w:id="1233657069">
      <w:bodyDiv w:val="1"/>
      <w:marLeft w:val="0"/>
      <w:marRight w:val="0"/>
      <w:marTop w:val="0"/>
      <w:marBottom w:val="0"/>
      <w:divBdr>
        <w:top w:val="none" w:sz="0" w:space="0" w:color="auto"/>
        <w:left w:val="none" w:sz="0" w:space="0" w:color="auto"/>
        <w:bottom w:val="none" w:sz="0" w:space="0" w:color="auto"/>
        <w:right w:val="none" w:sz="0" w:space="0" w:color="auto"/>
      </w:divBdr>
    </w:div>
    <w:div w:id="1235319369">
      <w:bodyDiv w:val="1"/>
      <w:marLeft w:val="0"/>
      <w:marRight w:val="0"/>
      <w:marTop w:val="0"/>
      <w:marBottom w:val="0"/>
      <w:divBdr>
        <w:top w:val="none" w:sz="0" w:space="0" w:color="auto"/>
        <w:left w:val="none" w:sz="0" w:space="0" w:color="auto"/>
        <w:bottom w:val="none" w:sz="0" w:space="0" w:color="auto"/>
        <w:right w:val="none" w:sz="0" w:space="0" w:color="auto"/>
      </w:divBdr>
    </w:div>
    <w:div w:id="1236741480">
      <w:bodyDiv w:val="1"/>
      <w:marLeft w:val="0"/>
      <w:marRight w:val="0"/>
      <w:marTop w:val="0"/>
      <w:marBottom w:val="0"/>
      <w:divBdr>
        <w:top w:val="none" w:sz="0" w:space="0" w:color="auto"/>
        <w:left w:val="none" w:sz="0" w:space="0" w:color="auto"/>
        <w:bottom w:val="none" w:sz="0" w:space="0" w:color="auto"/>
        <w:right w:val="none" w:sz="0" w:space="0" w:color="auto"/>
      </w:divBdr>
    </w:div>
    <w:div w:id="1243947576">
      <w:bodyDiv w:val="1"/>
      <w:marLeft w:val="0"/>
      <w:marRight w:val="0"/>
      <w:marTop w:val="0"/>
      <w:marBottom w:val="0"/>
      <w:divBdr>
        <w:top w:val="none" w:sz="0" w:space="0" w:color="auto"/>
        <w:left w:val="none" w:sz="0" w:space="0" w:color="auto"/>
        <w:bottom w:val="none" w:sz="0" w:space="0" w:color="auto"/>
        <w:right w:val="none" w:sz="0" w:space="0" w:color="auto"/>
      </w:divBdr>
    </w:div>
    <w:div w:id="1244954031">
      <w:bodyDiv w:val="1"/>
      <w:marLeft w:val="0"/>
      <w:marRight w:val="0"/>
      <w:marTop w:val="0"/>
      <w:marBottom w:val="0"/>
      <w:divBdr>
        <w:top w:val="none" w:sz="0" w:space="0" w:color="auto"/>
        <w:left w:val="none" w:sz="0" w:space="0" w:color="auto"/>
        <w:bottom w:val="none" w:sz="0" w:space="0" w:color="auto"/>
        <w:right w:val="none" w:sz="0" w:space="0" w:color="auto"/>
      </w:divBdr>
    </w:div>
    <w:div w:id="1246108241">
      <w:bodyDiv w:val="1"/>
      <w:marLeft w:val="0"/>
      <w:marRight w:val="0"/>
      <w:marTop w:val="0"/>
      <w:marBottom w:val="0"/>
      <w:divBdr>
        <w:top w:val="none" w:sz="0" w:space="0" w:color="auto"/>
        <w:left w:val="none" w:sz="0" w:space="0" w:color="auto"/>
        <w:bottom w:val="none" w:sz="0" w:space="0" w:color="auto"/>
        <w:right w:val="none" w:sz="0" w:space="0" w:color="auto"/>
      </w:divBdr>
    </w:div>
    <w:div w:id="1250429463">
      <w:bodyDiv w:val="1"/>
      <w:marLeft w:val="0"/>
      <w:marRight w:val="0"/>
      <w:marTop w:val="0"/>
      <w:marBottom w:val="0"/>
      <w:divBdr>
        <w:top w:val="none" w:sz="0" w:space="0" w:color="auto"/>
        <w:left w:val="none" w:sz="0" w:space="0" w:color="auto"/>
        <w:bottom w:val="none" w:sz="0" w:space="0" w:color="auto"/>
        <w:right w:val="none" w:sz="0" w:space="0" w:color="auto"/>
      </w:divBdr>
    </w:div>
    <w:div w:id="1251236205">
      <w:bodyDiv w:val="1"/>
      <w:marLeft w:val="0"/>
      <w:marRight w:val="0"/>
      <w:marTop w:val="0"/>
      <w:marBottom w:val="0"/>
      <w:divBdr>
        <w:top w:val="none" w:sz="0" w:space="0" w:color="auto"/>
        <w:left w:val="none" w:sz="0" w:space="0" w:color="auto"/>
        <w:bottom w:val="none" w:sz="0" w:space="0" w:color="auto"/>
        <w:right w:val="none" w:sz="0" w:space="0" w:color="auto"/>
      </w:divBdr>
    </w:div>
    <w:div w:id="1254163666">
      <w:bodyDiv w:val="1"/>
      <w:marLeft w:val="0"/>
      <w:marRight w:val="0"/>
      <w:marTop w:val="0"/>
      <w:marBottom w:val="0"/>
      <w:divBdr>
        <w:top w:val="none" w:sz="0" w:space="0" w:color="auto"/>
        <w:left w:val="none" w:sz="0" w:space="0" w:color="auto"/>
        <w:bottom w:val="none" w:sz="0" w:space="0" w:color="auto"/>
        <w:right w:val="none" w:sz="0" w:space="0" w:color="auto"/>
      </w:divBdr>
    </w:div>
    <w:div w:id="1257517545">
      <w:bodyDiv w:val="1"/>
      <w:marLeft w:val="0"/>
      <w:marRight w:val="0"/>
      <w:marTop w:val="0"/>
      <w:marBottom w:val="0"/>
      <w:divBdr>
        <w:top w:val="none" w:sz="0" w:space="0" w:color="auto"/>
        <w:left w:val="none" w:sz="0" w:space="0" w:color="auto"/>
        <w:bottom w:val="none" w:sz="0" w:space="0" w:color="auto"/>
        <w:right w:val="none" w:sz="0" w:space="0" w:color="auto"/>
      </w:divBdr>
    </w:div>
    <w:div w:id="1260337113">
      <w:bodyDiv w:val="1"/>
      <w:marLeft w:val="0"/>
      <w:marRight w:val="0"/>
      <w:marTop w:val="0"/>
      <w:marBottom w:val="0"/>
      <w:divBdr>
        <w:top w:val="none" w:sz="0" w:space="0" w:color="auto"/>
        <w:left w:val="none" w:sz="0" w:space="0" w:color="auto"/>
        <w:bottom w:val="none" w:sz="0" w:space="0" w:color="auto"/>
        <w:right w:val="none" w:sz="0" w:space="0" w:color="auto"/>
      </w:divBdr>
    </w:div>
    <w:div w:id="1261841103">
      <w:bodyDiv w:val="1"/>
      <w:marLeft w:val="0"/>
      <w:marRight w:val="0"/>
      <w:marTop w:val="0"/>
      <w:marBottom w:val="0"/>
      <w:divBdr>
        <w:top w:val="none" w:sz="0" w:space="0" w:color="auto"/>
        <w:left w:val="none" w:sz="0" w:space="0" w:color="auto"/>
        <w:bottom w:val="none" w:sz="0" w:space="0" w:color="auto"/>
        <w:right w:val="none" w:sz="0" w:space="0" w:color="auto"/>
      </w:divBdr>
    </w:div>
    <w:div w:id="1262446772">
      <w:bodyDiv w:val="1"/>
      <w:marLeft w:val="0"/>
      <w:marRight w:val="0"/>
      <w:marTop w:val="0"/>
      <w:marBottom w:val="0"/>
      <w:divBdr>
        <w:top w:val="none" w:sz="0" w:space="0" w:color="auto"/>
        <w:left w:val="none" w:sz="0" w:space="0" w:color="auto"/>
        <w:bottom w:val="none" w:sz="0" w:space="0" w:color="auto"/>
        <w:right w:val="none" w:sz="0" w:space="0" w:color="auto"/>
      </w:divBdr>
    </w:div>
    <w:div w:id="1263607293">
      <w:bodyDiv w:val="1"/>
      <w:marLeft w:val="0"/>
      <w:marRight w:val="0"/>
      <w:marTop w:val="0"/>
      <w:marBottom w:val="0"/>
      <w:divBdr>
        <w:top w:val="none" w:sz="0" w:space="0" w:color="auto"/>
        <w:left w:val="none" w:sz="0" w:space="0" w:color="auto"/>
        <w:bottom w:val="none" w:sz="0" w:space="0" w:color="auto"/>
        <w:right w:val="none" w:sz="0" w:space="0" w:color="auto"/>
      </w:divBdr>
    </w:div>
    <w:div w:id="1267691471">
      <w:bodyDiv w:val="1"/>
      <w:marLeft w:val="0"/>
      <w:marRight w:val="0"/>
      <w:marTop w:val="0"/>
      <w:marBottom w:val="0"/>
      <w:divBdr>
        <w:top w:val="none" w:sz="0" w:space="0" w:color="auto"/>
        <w:left w:val="none" w:sz="0" w:space="0" w:color="auto"/>
        <w:bottom w:val="none" w:sz="0" w:space="0" w:color="auto"/>
        <w:right w:val="none" w:sz="0" w:space="0" w:color="auto"/>
      </w:divBdr>
    </w:div>
    <w:div w:id="1268195480">
      <w:bodyDiv w:val="1"/>
      <w:marLeft w:val="0"/>
      <w:marRight w:val="0"/>
      <w:marTop w:val="0"/>
      <w:marBottom w:val="0"/>
      <w:divBdr>
        <w:top w:val="none" w:sz="0" w:space="0" w:color="auto"/>
        <w:left w:val="none" w:sz="0" w:space="0" w:color="auto"/>
        <w:bottom w:val="none" w:sz="0" w:space="0" w:color="auto"/>
        <w:right w:val="none" w:sz="0" w:space="0" w:color="auto"/>
      </w:divBdr>
    </w:div>
    <w:div w:id="1269655554">
      <w:bodyDiv w:val="1"/>
      <w:marLeft w:val="0"/>
      <w:marRight w:val="0"/>
      <w:marTop w:val="0"/>
      <w:marBottom w:val="0"/>
      <w:divBdr>
        <w:top w:val="none" w:sz="0" w:space="0" w:color="auto"/>
        <w:left w:val="none" w:sz="0" w:space="0" w:color="auto"/>
        <w:bottom w:val="none" w:sz="0" w:space="0" w:color="auto"/>
        <w:right w:val="none" w:sz="0" w:space="0" w:color="auto"/>
      </w:divBdr>
    </w:div>
    <w:div w:id="1274677262">
      <w:bodyDiv w:val="1"/>
      <w:marLeft w:val="0"/>
      <w:marRight w:val="0"/>
      <w:marTop w:val="0"/>
      <w:marBottom w:val="0"/>
      <w:divBdr>
        <w:top w:val="none" w:sz="0" w:space="0" w:color="auto"/>
        <w:left w:val="none" w:sz="0" w:space="0" w:color="auto"/>
        <w:bottom w:val="none" w:sz="0" w:space="0" w:color="auto"/>
        <w:right w:val="none" w:sz="0" w:space="0" w:color="auto"/>
      </w:divBdr>
    </w:div>
    <w:div w:id="1275937228">
      <w:bodyDiv w:val="1"/>
      <w:marLeft w:val="0"/>
      <w:marRight w:val="0"/>
      <w:marTop w:val="0"/>
      <w:marBottom w:val="0"/>
      <w:divBdr>
        <w:top w:val="none" w:sz="0" w:space="0" w:color="auto"/>
        <w:left w:val="none" w:sz="0" w:space="0" w:color="auto"/>
        <w:bottom w:val="none" w:sz="0" w:space="0" w:color="auto"/>
        <w:right w:val="none" w:sz="0" w:space="0" w:color="auto"/>
      </w:divBdr>
    </w:div>
    <w:div w:id="1277525250">
      <w:bodyDiv w:val="1"/>
      <w:marLeft w:val="0"/>
      <w:marRight w:val="0"/>
      <w:marTop w:val="0"/>
      <w:marBottom w:val="0"/>
      <w:divBdr>
        <w:top w:val="none" w:sz="0" w:space="0" w:color="auto"/>
        <w:left w:val="none" w:sz="0" w:space="0" w:color="auto"/>
        <w:bottom w:val="none" w:sz="0" w:space="0" w:color="auto"/>
        <w:right w:val="none" w:sz="0" w:space="0" w:color="auto"/>
      </w:divBdr>
    </w:div>
    <w:div w:id="1278373110">
      <w:bodyDiv w:val="1"/>
      <w:marLeft w:val="0"/>
      <w:marRight w:val="0"/>
      <w:marTop w:val="0"/>
      <w:marBottom w:val="0"/>
      <w:divBdr>
        <w:top w:val="none" w:sz="0" w:space="0" w:color="auto"/>
        <w:left w:val="none" w:sz="0" w:space="0" w:color="auto"/>
        <w:bottom w:val="none" w:sz="0" w:space="0" w:color="auto"/>
        <w:right w:val="none" w:sz="0" w:space="0" w:color="auto"/>
      </w:divBdr>
    </w:div>
    <w:div w:id="1278633941">
      <w:bodyDiv w:val="1"/>
      <w:marLeft w:val="0"/>
      <w:marRight w:val="0"/>
      <w:marTop w:val="0"/>
      <w:marBottom w:val="0"/>
      <w:divBdr>
        <w:top w:val="none" w:sz="0" w:space="0" w:color="auto"/>
        <w:left w:val="none" w:sz="0" w:space="0" w:color="auto"/>
        <w:bottom w:val="none" w:sz="0" w:space="0" w:color="auto"/>
        <w:right w:val="none" w:sz="0" w:space="0" w:color="auto"/>
      </w:divBdr>
    </w:div>
    <w:div w:id="1279021077">
      <w:bodyDiv w:val="1"/>
      <w:marLeft w:val="0"/>
      <w:marRight w:val="0"/>
      <w:marTop w:val="0"/>
      <w:marBottom w:val="0"/>
      <w:divBdr>
        <w:top w:val="none" w:sz="0" w:space="0" w:color="auto"/>
        <w:left w:val="none" w:sz="0" w:space="0" w:color="auto"/>
        <w:bottom w:val="none" w:sz="0" w:space="0" w:color="auto"/>
        <w:right w:val="none" w:sz="0" w:space="0" w:color="auto"/>
      </w:divBdr>
    </w:div>
    <w:div w:id="1284117326">
      <w:bodyDiv w:val="1"/>
      <w:marLeft w:val="0"/>
      <w:marRight w:val="0"/>
      <w:marTop w:val="0"/>
      <w:marBottom w:val="0"/>
      <w:divBdr>
        <w:top w:val="none" w:sz="0" w:space="0" w:color="auto"/>
        <w:left w:val="none" w:sz="0" w:space="0" w:color="auto"/>
        <w:bottom w:val="none" w:sz="0" w:space="0" w:color="auto"/>
        <w:right w:val="none" w:sz="0" w:space="0" w:color="auto"/>
      </w:divBdr>
    </w:div>
    <w:div w:id="1284534235">
      <w:bodyDiv w:val="1"/>
      <w:marLeft w:val="0"/>
      <w:marRight w:val="0"/>
      <w:marTop w:val="0"/>
      <w:marBottom w:val="0"/>
      <w:divBdr>
        <w:top w:val="none" w:sz="0" w:space="0" w:color="auto"/>
        <w:left w:val="none" w:sz="0" w:space="0" w:color="auto"/>
        <w:bottom w:val="none" w:sz="0" w:space="0" w:color="auto"/>
        <w:right w:val="none" w:sz="0" w:space="0" w:color="auto"/>
      </w:divBdr>
    </w:div>
    <w:div w:id="1291747033">
      <w:bodyDiv w:val="1"/>
      <w:marLeft w:val="0"/>
      <w:marRight w:val="0"/>
      <w:marTop w:val="0"/>
      <w:marBottom w:val="0"/>
      <w:divBdr>
        <w:top w:val="none" w:sz="0" w:space="0" w:color="auto"/>
        <w:left w:val="none" w:sz="0" w:space="0" w:color="auto"/>
        <w:bottom w:val="none" w:sz="0" w:space="0" w:color="auto"/>
        <w:right w:val="none" w:sz="0" w:space="0" w:color="auto"/>
      </w:divBdr>
    </w:div>
    <w:div w:id="1292445553">
      <w:bodyDiv w:val="1"/>
      <w:marLeft w:val="0"/>
      <w:marRight w:val="0"/>
      <w:marTop w:val="0"/>
      <w:marBottom w:val="0"/>
      <w:divBdr>
        <w:top w:val="none" w:sz="0" w:space="0" w:color="auto"/>
        <w:left w:val="none" w:sz="0" w:space="0" w:color="auto"/>
        <w:bottom w:val="none" w:sz="0" w:space="0" w:color="auto"/>
        <w:right w:val="none" w:sz="0" w:space="0" w:color="auto"/>
      </w:divBdr>
    </w:div>
    <w:div w:id="1292899656">
      <w:bodyDiv w:val="1"/>
      <w:marLeft w:val="0"/>
      <w:marRight w:val="0"/>
      <w:marTop w:val="0"/>
      <w:marBottom w:val="0"/>
      <w:divBdr>
        <w:top w:val="none" w:sz="0" w:space="0" w:color="auto"/>
        <w:left w:val="none" w:sz="0" w:space="0" w:color="auto"/>
        <w:bottom w:val="none" w:sz="0" w:space="0" w:color="auto"/>
        <w:right w:val="none" w:sz="0" w:space="0" w:color="auto"/>
      </w:divBdr>
    </w:div>
    <w:div w:id="1296909133">
      <w:bodyDiv w:val="1"/>
      <w:marLeft w:val="0"/>
      <w:marRight w:val="0"/>
      <w:marTop w:val="0"/>
      <w:marBottom w:val="0"/>
      <w:divBdr>
        <w:top w:val="none" w:sz="0" w:space="0" w:color="auto"/>
        <w:left w:val="none" w:sz="0" w:space="0" w:color="auto"/>
        <w:bottom w:val="none" w:sz="0" w:space="0" w:color="auto"/>
        <w:right w:val="none" w:sz="0" w:space="0" w:color="auto"/>
      </w:divBdr>
    </w:div>
    <w:div w:id="1298531257">
      <w:bodyDiv w:val="1"/>
      <w:marLeft w:val="0"/>
      <w:marRight w:val="0"/>
      <w:marTop w:val="0"/>
      <w:marBottom w:val="0"/>
      <w:divBdr>
        <w:top w:val="none" w:sz="0" w:space="0" w:color="auto"/>
        <w:left w:val="none" w:sz="0" w:space="0" w:color="auto"/>
        <w:bottom w:val="none" w:sz="0" w:space="0" w:color="auto"/>
        <w:right w:val="none" w:sz="0" w:space="0" w:color="auto"/>
      </w:divBdr>
    </w:div>
    <w:div w:id="1298994679">
      <w:bodyDiv w:val="1"/>
      <w:marLeft w:val="0"/>
      <w:marRight w:val="0"/>
      <w:marTop w:val="0"/>
      <w:marBottom w:val="0"/>
      <w:divBdr>
        <w:top w:val="none" w:sz="0" w:space="0" w:color="auto"/>
        <w:left w:val="none" w:sz="0" w:space="0" w:color="auto"/>
        <w:bottom w:val="none" w:sz="0" w:space="0" w:color="auto"/>
        <w:right w:val="none" w:sz="0" w:space="0" w:color="auto"/>
      </w:divBdr>
    </w:div>
    <w:div w:id="1305617380">
      <w:bodyDiv w:val="1"/>
      <w:marLeft w:val="0"/>
      <w:marRight w:val="0"/>
      <w:marTop w:val="0"/>
      <w:marBottom w:val="0"/>
      <w:divBdr>
        <w:top w:val="none" w:sz="0" w:space="0" w:color="auto"/>
        <w:left w:val="none" w:sz="0" w:space="0" w:color="auto"/>
        <w:bottom w:val="none" w:sz="0" w:space="0" w:color="auto"/>
        <w:right w:val="none" w:sz="0" w:space="0" w:color="auto"/>
      </w:divBdr>
    </w:div>
    <w:div w:id="1306815744">
      <w:bodyDiv w:val="1"/>
      <w:marLeft w:val="0"/>
      <w:marRight w:val="0"/>
      <w:marTop w:val="0"/>
      <w:marBottom w:val="0"/>
      <w:divBdr>
        <w:top w:val="none" w:sz="0" w:space="0" w:color="auto"/>
        <w:left w:val="none" w:sz="0" w:space="0" w:color="auto"/>
        <w:bottom w:val="none" w:sz="0" w:space="0" w:color="auto"/>
        <w:right w:val="none" w:sz="0" w:space="0" w:color="auto"/>
      </w:divBdr>
    </w:div>
    <w:div w:id="1308121389">
      <w:bodyDiv w:val="1"/>
      <w:marLeft w:val="0"/>
      <w:marRight w:val="0"/>
      <w:marTop w:val="0"/>
      <w:marBottom w:val="0"/>
      <w:divBdr>
        <w:top w:val="none" w:sz="0" w:space="0" w:color="auto"/>
        <w:left w:val="none" w:sz="0" w:space="0" w:color="auto"/>
        <w:bottom w:val="none" w:sz="0" w:space="0" w:color="auto"/>
        <w:right w:val="none" w:sz="0" w:space="0" w:color="auto"/>
      </w:divBdr>
    </w:div>
    <w:div w:id="1312323707">
      <w:bodyDiv w:val="1"/>
      <w:marLeft w:val="0"/>
      <w:marRight w:val="0"/>
      <w:marTop w:val="0"/>
      <w:marBottom w:val="0"/>
      <w:divBdr>
        <w:top w:val="none" w:sz="0" w:space="0" w:color="auto"/>
        <w:left w:val="none" w:sz="0" w:space="0" w:color="auto"/>
        <w:bottom w:val="none" w:sz="0" w:space="0" w:color="auto"/>
        <w:right w:val="none" w:sz="0" w:space="0" w:color="auto"/>
      </w:divBdr>
    </w:div>
    <w:div w:id="1334262356">
      <w:bodyDiv w:val="1"/>
      <w:marLeft w:val="0"/>
      <w:marRight w:val="0"/>
      <w:marTop w:val="0"/>
      <w:marBottom w:val="0"/>
      <w:divBdr>
        <w:top w:val="none" w:sz="0" w:space="0" w:color="auto"/>
        <w:left w:val="none" w:sz="0" w:space="0" w:color="auto"/>
        <w:bottom w:val="none" w:sz="0" w:space="0" w:color="auto"/>
        <w:right w:val="none" w:sz="0" w:space="0" w:color="auto"/>
      </w:divBdr>
    </w:div>
    <w:div w:id="1336766038">
      <w:bodyDiv w:val="1"/>
      <w:marLeft w:val="0"/>
      <w:marRight w:val="0"/>
      <w:marTop w:val="0"/>
      <w:marBottom w:val="0"/>
      <w:divBdr>
        <w:top w:val="none" w:sz="0" w:space="0" w:color="auto"/>
        <w:left w:val="none" w:sz="0" w:space="0" w:color="auto"/>
        <w:bottom w:val="none" w:sz="0" w:space="0" w:color="auto"/>
        <w:right w:val="none" w:sz="0" w:space="0" w:color="auto"/>
      </w:divBdr>
    </w:div>
    <w:div w:id="1339043079">
      <w:bodyDiv w:val="1"/>
      <w:marLeft w:val="0"/>
      <w:marRight w:val="0"/>
      <w:marTop w:val="0"/>
      <w:marBottom w:val="0"/>
      <w:divBdr>
        <w:top w:val="none" w:sz="0" w:space="0" w:color="auto"/>
        <w:left w:val="none" w:sz="0" w:space="0" w:color="auto"/>
        <w:bottom w:val="none" w:sz="0" w:space="0" w:color="auto"/>
        <w:right w:val="none" w:sz="0" w:space="0" w:color="auto"/>
      </w:divBdr>
    </w:div>
    <w:div w:id="1339188565">
      <w:bodyDiv w:val="1"/>
      <w:marLeft w:val="0"/>
      <w:marRight w:val="0"/>
      <w:marTop w:val="0"/>
      <w:marBottom w:val="0"/>
      <w:divBdr>
        <w:top w:val="none" w:sz="0" w:space="0" w:color="auto"/>
        <w:left w:val="none" w:sz="0" w:space="0" w:color="auto"/>
        <w:bottom w:val="none" w:sz="0" w:space="0" w:color="auto"/>
        <w:right w:val="none" w:sz="0" w:space="0" w:color="auto"/>
      </w:divBdr>
    </w:div>
    <w:div w:id="1341620056">
      <w:bodyDiv w:val="1"/>
      <w:marLeft w:val="0"/>
      <w:marRight w:val="0"/>
      <w:marTop w:val="0"/>
      <w:marBottom w:val="0"/>
      <w:divBdr>
        <w:top w:val="none" w:sz="0" w:space="0" w:color="auto"/>
        <w:left w:val="none" w:sz="0" w:space="0" w:color="auto"/>
        <w:bottom w:val="none" w:sz="0" w:space="0" w:color="auto"/>
        <w:right w:val="none" w:sz="0" w:space="0" w:color="auto"/>
      </w:divBdr>
    </w:div>
    <w:div w:id="1342705664">
      <w:bodyDiv w:val="1"/>
      <w:marLeft w:val="0"/>
      <w:marRight w:val="0"/>
      <w:marTop w:val="0"/>
      <w:marBottom w:val="0"/>
      <w:divBdr>
        <w:top w:val="none" w:sz="0" w:space="0" w:color="auto"/>
        <w:left w:val="none" w:sz="0" w:space="0" w:color="auto"/>
        <w:bottom w:val="none" w:sz="0" w:space="0" w:color="auto"/>
        <w:right w:val="none" w:sz="0" w:space="0" w:color="auto"/>
      </w:divBdr>
    </w:div>
    <w:div w:id="1343317992">
      <w:bodyDiv w:val="1"/>
      <w:marLeft w:val="0"/>
      <w:marRight w:val="0"/>
      <w:marTop w:val="0"/>
      <w:marBottom w:val="0"/>
      <w:divBdr>
        <w:top w:val="none" w:sz="0" w:space="0" w:color="auto"/>
        <w:left w:val="none" w:sz="0" w:space="0" w:color="auto"/>
        <w:bottom w:val="none" w:sz="0" w:space="0" w:color="auto"/>
        <w:right w:val="none" w:sz="0" w:space="0" w:color="auto"/>
      </w:divBdr>
    </w:div>
    <w:div w:id="1344740179">
      <w:bodyDiv w:val="1"/>
      <w:marLeft w:val="0"/>
      <w:marRight w:val="0"/>
      <w:marTop w:val="0"/>
      <w:marBottom w:val="0"/>
      <w:divBdr>
        <w:top w:val="none" w:sz="0" w:space="0" w:color="auto"/>
        <w:left w:val="none" w:sz="0" w:space="0" w:color="auto"/>
        <w:bottom w:val="none" w:sz="0" w:space="0" w:color="auto"/>
        <w:right w:val="none" w:sz="0" w:space="0" w:color="auto"/>
      </w:divBdr>
    </w:div>
    <w:div w:id="1345480205">
      <w:bodyDiv w:val="1"/>
      <w:marLeft w:val="0"/>
      <w:marRight w:val="0"/>
      <w:marTop w:val="0"/>
      <w:marBottom w:val="0"/>
      <w:divBdr>
        <w:top w:val="none" w:sz="0" w:space="0" w:color="auto"/>
        <w:left w:val="none" w:sz="0" w:space="0" w:color="auto"/>
        <w:bottom w:val="none" w:sz="0" w:space="0" w:color="auto"/>
        <w:right w:val="none" w:sz="0" w:space="0" w:color="auto"/>
      </w:divBdr>
    </w:div>
    <w:div w:id="1345667422">
      <w:bodyDiv w:val="1"/>
      <w:marLeft w:val="0"/>
      <w:marRight w:val="0"/>
      <w:marTop w:val="0"/>
      <w:marBottom w:val="0"/>
      <w:divBdr>
        <w:top w:val="none" w:sz="0" w:space="0" w:color="auto"/>
        <w:left w:val="none" w:sz="0" w:space="0" w:color="auto"/>
        <w:bottom w:val="none" w:sz="0" w:space="0" w:color="auto"/>
        <w:right w:val="none" w:sz="0" w:space="0" w:color="auto"/>
      </w:divBdr>
    </w:div>
    <w:div w:id="1347708216">
      <w:bodyDiv w:val="1"/>
      <w:marLeft w:val="0"/>
      <w:marRight w:val="0"/>
      <w:marTop w:val="0"/>
      <w:marBottom w:val="0"/>
      <w:divBdr>
        <w:top w:val="none" w:sz="0" w:space="0" w:color="auto"/>
        <w:left w:val="none" w:sz="0" w:space="0" w:color="auto"/>
        <w:bottom w:val="none" w:sz="0" w:space="0" w:color="auto"/>
        <w:right w:val="none" w:sz="0" w:space="0" w:color="auto"/>
      </w:divBdr>
    </w:div>
    <w:div w:id="1349989318">
      <w:bodyDiv w:val="1"/>
      <w:marLeft w:val="0"/>
      <w:marRight w:val="0"/>
      <w:marTop w:val="0"/>
      <w:marBottom w:val="0"/>
      <w:divBdr>
        <w:top w:val="none" w:sz="0" w:space="0" w:color="auto"/>
        <w:left w:val="none" w:sz="0" w:space="0" w:color="auto"/>
        <w:bottom w:val="none" w:sz="0" w:space="0" w:color="auto"/>
        <w:right w:val="none" w:sz="0" w:space="0" w:color="auto"/>
      </w:divBdr>
    </w:div>
    <w:div w:id="1352410339">
      <w:bodyDiv w:val="1"/>
      <w:marLeft w:val="0"/>
      <w:marRight w:val="0"/>
      <w:marTop w:val="0"/>
      <w:marBottom w:val="0"/>
      <w:divBdr>
        <w:top w:val="none" w:sz="0" w:space="0" w:color="auto"/>
        <w:left w:val="none" w:sz="0" w:space="0" w:color="auto"/>
        <w:bottom w:val="none" w:sz="0" w:space="0" w:color="auto"/>
        <w:right w:val="none" w:sz="0" w:space="0" w:color="auto"/>
      </w:divBdr>
    </w:div>
    <w:div w:id="1353873146">
      <w:bodyDiv w:val="1"/>
      <w:marLeft w:val="0"/>
      <w:marRight w:val="0"/>
      <w:marTop w:val="0"/>
      <w:marBottom w:val="0"/>
      <w:divBdr>
        <w:top w:val="none" w:sz="0" w:space="0" w:color="auto"/>
        <w:left w:val="none" w:sz="0" w:space="0" w:color="auto"/>
        <w:bottom w:val="none" w:sz="0" w:space="0" w:color="auto"/>
        <w:right w:val="none" w:sz="0" w:space="0" w:color="auto"/>
      </w:divBdr>
    </w:div>
    <w:div w:id="1354039636">
      <w:bodyDiv w:val="1"/>
      <w:marLeft w:val="0"/>
      <w:marRight w:val="0"/>
      <w:marTop w:val="0"/>
      <w:marBottom w:val="0"/>
      <w:divBdr>
        <w:top w:val="none" w:sz="0" w:space="0" w:color="auto"/>
        <w:left w:val="none" w:sz="0" w:space="0" w:color="auto"/>
        <w:bottom w:val="none" w:sz="0" w:space="0" w:color="auto"/>
        <w:right w:val="none" w:sz="0" w:space="0" w:color="auto"/>
      </w:divBdr>
    </w:div>
    <w:div w:id="1357850325">
      <w:bodyDiv w:val="1"/>
      <w:marLeft w:val="0"/>
      <w:marRight w:val="0"/>
      <w:marTop w:val="0"/>
      <w:marBottom w:val="0"/>
      <w:divBdr>
        <w:top w:val="none" w:sz="0" w:space="0" w:color="auto"/>
        <w:left w:val="none" w:sz="0" w:space="0" w:color="auto"/>
        <w:bottom w:val="none" w:sz="0" w:space="0" w:color="auto"/>
        <w:right w:val="none" w:sz="0" w:space="0" w:color="auto"/>
      </w:divBdr>
    </w:div>
    <w:div w:id="1358435247">
      <w:bodyDiv w:val="1"/>
      <w:marLeft w:val="0"/>
      <w:marRight w:val="0"/>
      <w:marTop w:val="0"/>
      <w:marBottom w:val="0"/>
      <w:divBdr>
        <w:top w:val="none" w:sz="0" w:space="0" w:color="auto"/>
        <w:left w:val="none" w:sz="0" w:space="0" w:color="auto"/>
        <w:bottom w:val="none" w:sz="0" w:space="0" w:color="auto"/>
        <w:right w:val="none" w:sz="0" w:space="0" w:color="auto"/>
      </w:divBdr>
    </w:div>
    <w:div w:id="1361394297">
      <w:bodyDiv w:val="1"/>
      <w:marLeft w:val="0"/>
      <w:marRight w:val="0"/>
      <w:marTop w:val="0"/>
      <w:marBottom w:val="0"/>
      <w:divBdr>
        <w:top w:val="none" w:sz="0" w:space="0" w:color="auto"/>
        <w:left w:val="none" w:sz="0" w:space="0" w:color="auto"/>
        <w:bottom w:val="none" w:sz="0" w:space="0" w:color="auto"/>
        <w:right w:val="none" w:sz="0" w:space="0" w:color="auto"/>
      </w:divBdr>
    </w:div>
    <w:div w:id="1361584237">
      <w:bodyDiv w:val="1"/>
      <w:marLeft w:val="0"/>
      <w:marRight w:val="0"/>
      <w:marTop w:val="0"/>
      <w:marBottom w:val="0"/>
      <w:divBdr>
        <w:top w:val="none" w:sz="0" w:space="0" w:color="auto"/>
        <w:left w:val="none" w:sz="0" w:space="0" w:color="auto"/>
        <w:bottom w:val="none" w:sz="0" w:space="0" w:color="auto"/>
        <w:right w:val="none" w:sz="0" w:space="0" w:color="auto"/>
      </w:divBdr>
    </w:div>
    <w:div w:id="1367951647">
      <w:bodyDiv w:val="1"/>
      <w:marLeft w:val="0"/>
      <w:marRight w:val="0"/>
      <w:marTop w:val="0"/>
      <w:marBottom w:val="0"/>
      <w:divBdr>
        <w:top w:val="none" w:sz="0" w:space="0" w:color="auto"/>
        <w:left w:val="none" w:sz="0" w:space="0" w:color="auto"/>
        <w:bottom w:val="none" w:sz="0" w:space="0" w:color="auto"/>
        <w:right w:val="none" w:sz="0" w:space="0" w:color="auto"/>
      </w:divBdr>
    </w:div>
    <w:div w:id="1373112506">
      <w:bodyDiv w:val="1"/>
      <w:marLeft w:val="0"/>
      <w:marRight w:val="0"/>
      <w:marTop w:val="0"/>
      <w:marBottom w:val="0"/>
      <w:divBdr>
        <w:top w:val="none" w:sz="0" w:space="0" w:color="auto"/>
        <w:left w:val="none" w:sz="0" w:space="0" w:color="auto"/>
        <w:bottom w:val="none" w:sz="0" w:space="0" w:color="auto"/>
        <w:right w:val="none" w:sz="0" w:space="0" w:color="auto"/>
      </w:divBdr>
    </w:div>
    <w:div w:id="1376585455">
      <w:bodyDiv w:val="1"/>
      <w:marLeft w:val="0"/>
      <w:marRight w:val="0"/>
      <w:marTop w:val="0"/>
      <w:marBottom w:val="0"/>
      <w:divBdr>
        <w:top w:val="none" w:sz="0" w:space="0" w:color="auto"/>
        <w:left w:val="none" w:sz="0" w:space="0" w:color="auto"/>
        <w:bottom w:val="none" w:sz="0" w:space="0" w:color="auto"/>
        <w:right w:val="none" w:sz="0" w:space="0" w:color="auto"/>
      </w:divBdr>
    </w:div>
    <w:div w:id="1378621694">
      <w:bodyDiv w:val="1"/>
      <w:marLeft w:val="0"/>
      <w:marRight w:val="0"/>
      <w:marTop w:val="0"/>
      <w:marBottom w:val="0"/>
      <w:divBdr>
        <w:top w:val="none" w:sz="0" w:space="0" w:color="auto"/>
        <w:left w:val="none" w:sz="0" w:space="0" w:color="auto"/>
        <w:bottom w:val="none" w:sz="0" w:space="0" w:color="auto"/>
        <w:right w:val="none" w:sz="0" w:space="0" w:color="auto"/>
      </w:divBdr>
    </w:div>
    <w:div w:id="1384674495">
      <w:bodyDiv w:val="1"/>
      <w:marLeft w:val="0"/>
      <w:marRight w:val="0"/>
      <w:marTop w:val="0"/>
      <w:marBottom w:val="0"/>
      <w:divBdr>
        <w:top w:val="none" w:sz="0" w:space="0" w:color="auto"/>
        <w:left w:val="none" w:sz="0" w:space="0" w:color="auto"/>
        <w:bottom w:val="none" w:sz="0" w:space="0" w:color="auto"/>
        <w:right w:val="none" w:sz="0" w:space="0" w:color="auto"/>
      </w:divBdr>
    </w:div>
    <w:div w:id="1388845565">
      <w:bodyDiv w:val="1"/>
      <w:marLeft w:val="0"/>
      <w:marRight w:val="0"/>
      <w:marTop w:val="0"/>
      <w:marBottom w:val="0"/>
      <w:divBdr>
        <w:top w:val="none" w:sz="0" w:space="0" w:color="auto"/>
        <w:left w:val="none" w:sz="0" w:space="0" w:color="auto"/>
        <w:bottom w:val="none" w:sz="0" w:space="0" w:color="auto"/>
        <w:right w:val="none" w:sz="0" w:space="0" w:color="auto"/>
      </w:divBdr>
    </w:div>
    <w:div w:id="1390572226">
      <w:bodyDiv w:val="1"/>
      <w:marLeft w:val="0"/>
      <w:marRight w:val="0"/>
      <w:marTop w:val="0"/>
      <w:marBottom w:val="0"/>
      <w:divBdr>
        <w:top w:val="none" w:sz="0" w:space="0" w:color="auto"/>
        <w:left w:val="none" w:sz="0" w:space="0" w:color="auto"/>
        <w:bottom w:val="none" w:sz="0" w:space="0" w:color="auto"/>
        <w:right w:val="none" w:sz="0" w:space="0" w:color="auto"/>
      </w:divBdr>
    </w:div>
    <w:div w:id="1392926640">
      <w:bodyDiv w:val="1"/>
      <w:marLeft w:val="0"/>
      <w:marRight w:val="0"/>
      <w:marTop w:val="0"/>
      <w:marBottom w:val="0"/>
      <w:divBdr>
        <w:top w:val="none" w:sz="0" w:space="0" w:color="auto"/>
        <w:left w:val="none" w:sz="0" w:space="0" w:color="auto"/>
        <w:bottom w:val="none" w:sz="0" w:space="0" w:color="auto"/>
        <w:right w:val="none" w:sz="0" w:space="0" w:color="auto"/>
      </w:divBdr>
    </w:div>
    <w:div w:id="1395544770">
      <w:bodyDiv w:val="1"/>
      <w:marLeft w:val="0"/>
      <w:marRight w:val="0"/>
      <w:marTop w:val="0"/>
      <w:marBottom w:val="0"/>
      <w:divBdr>
        <w:top w:val="none" w:sz="0" w:space="0" w:color="auto"/>
        <w:left w:val="none" w:sz="0" w:space="0" w:color="auto"/>
        <w:bottom w:val="none" w:sz="0" w:space="0" w:color="auto"/>
        <w:right w:val="none" w:sz="0" w:space="0" w:color="auto"/>
      </w:divBdr>
    </w:div>
    <w:div w:id="1401057853">
      <w:bodyDiv w:val="1"/>
      <w:marLeft w:val="0"/>
      <w:marRight w:val="0"/>
      <w:marTop w:val="0"/>
      <w:marBottom w:val="0"/>
      <w:divBdr>
        <w:top w:val="none" w:sz="0" w:space="0" w:color="auto"/>
        <w:left w:val="none" w:sz="0" w:space="0" w:color="auto"/>
        <w:bottom w:val="none" w:sz="0" w:space="0" w:color="auto"/>
        <w:right w:val="none" w:sz="0" w:space="0" w:color="auto"/>
      </w:divBdr>
    </w:div>
    <w:div w:id="1406106964">
      <w:bodyDiv w:val="1"/>
      <w:marLeft w:val="0"/>
      <w:marRight w:val="0"/>
      <w:marTop w:val="0"/>
      <w:marBottom w:val="0"/>
      <w:divBdr>
        <w:top w:val="none" w:sz="0" w:space="0" w:color="auto"/>
        <w:left w:val="none" w:sz="0" w:space="0" w:color="auto"/>
        <w:bottom w:val="none" w:sz="0" w:space="0" w:color="auto"/>
        <w:right w:val="none" w:sz="0" w:space="0" w:color="auto"/>
      </w:divBdr>
    </w:div>
    <w:div w:id="1410494317">
      <w:bodyDiv w:val="1"/>
      <w:marLeft w:val="0"/>
      <w:marRight w:val="0"/>
      <w:marTop w:val="0"/>
      <w:marBottom w:val="0"/>
      <w:divBdr>
        <w:top w:val="none" w:sz="0" w:space="0" w:color="auto"/>
        <w:left w:val="none" w:sz="0" w:space="0" w:color="auto"/>
        <w:bottom w:val="none" w:sz="0" w:space="0" w:color="auto"/>
        <w:right w:val="none" w:sz="0" w:space="0" w:color="auto"/>
      </w:divBdr>
    </w:div>
    <w:div w:id="1417937236">
      <w:bodyDiv w:val="1"/>
      <w:marLeft w:val="0"/>
      <w:marRight w:val="0"/>
      <w:marTop w:val="0"/>
      <w:marBottom w:val="0"/>
      <w:divBdr>
        <w:top w:val="none" w:sz="0" w:space="0" w:color="auto"/>
        <w:left w:val="none" w:sz="0" w:space="0" w:color="auto"/>
        <w:bottom w:val="none" w:sz="0" w:space="0" w:color="auto"/>
        <w:right w:val="none" w:sz="0" w:space="0" w:color="auto"/>
      </w:divBdr>
    </w:div>
    <w:div w:id="1419253968">
      <w:bodyDiv w:val="1"/>
      <w:marLeft w:val="0"/>
      <w:marRight w:val="0"/>
      <w:marTop w:val="0"/>
      <w:marBottom w:val="0"/>
      <w:divBdr>
        <w:top w:val="none" w:sz="0" w:space="0" w:color="auto"/>
        <w:left w:val="none" w:sz="0" w:space="0" w:color="auto"/>
        <w:bottom w:val="none" w:sz="0" w:space="0" w:color="auto"/>
        <w:right w:val="none" w:sz="0" w:space="0" w:color="auto"/>
      </w:divBdr>
    </w:div>
    <w:div w:id="1426998631">
      <w:bodyDiv w:val="1"/>
      <w:marLeft w:val="0"/>
      <w:marRight w:val="0"/>
      <w:marTop w:val="0"/>
      <w:marBottom w:val="0"/>
      <w:divBdr>
        <w:top w:val="none" w:sz="0" w:space="0" w:color="auto"/>
        <w:left w:val="none" w:sz="0" w:space="0" w:color="auto"/>
        <w:bottom w:val="none" w:sz="0" w:space="0" w:color="auto"/>
        <w:right w:val="none" w:sz="0" w:space="0" w:color="auto"/>
      </w:divBdr>
    </w:div>
    <w:div w:id="1434475734">
      <w:bodyDiv w:val="1"/>
      <w:marLeft w:val="0"/>
      <w:marRight w:val="0"/>
      <w:marTop w:val="0"/>
      <w:marBottom w:val="0"/>
      <w:divBdr>
        <w:top w:val="none" w:sz="0" w:space="0" w:color="auto"/>
        <w:left w:val="none" w:sz="0" w:space="0" w:color="auto"/>
        <w:bottom w:val="none" w:sz="0" w:space="0" w:color="auto"/>
        <w:right w:val="none" w:sz="0" w:space="0" w:color="auto"/>
      </w:divBdr>
    </w:div>
    <w:div w:id="1445004957">
      <w:bodyDiv w:val="1"/>
      <w:marLeft w:val="0"/>
      <w:marRight w:val="0"/>
      <w:marTop w:val="0"/>
      <w:marBottom w:val="0"/>
      <w:divBdr>
        <w:top w:val="none" w:sz="0" w:space="0" w:color="auto"/>
        <w:left w:val="none" w:sz="0" w:space="0" w:color="auto"/>
        <w:bottom w:val="none" w:sz="0" w:space="0" w:color="auto"/>
        <w:right w:val="none" w:sz="0" w:space="0" w:color="auto"/>
      </w:divBdr>
    </w:div>
    <w:div w:id="1445077225">
      <w:bodyDiv w:val="1"/>
      <w:marLeft w:val="0"/>
      <w:marRight w:val="0"/>
      <w:marTop w:val="0"/>
      <w:marBottom w:val="0"/>
      <w:divBdr>
        <w:top w:val="none" w:sz="0" w:space="0" w:color="auto"/>
        <w:left w:val="none" w:sz="0" w:space="0" w:color="auto"/>
        <w:bottom w:val="none" w:sz="0" w:space="0" w:color="auto"/>
        <w:right w:val="none" w:sz="0" w:space="0" w:color="auto"/>
      </w:divBdr>
    </w:div>
    <w:div w:id="1445537659">
      <w:bodyDiv w:val="1"/>
      <w:marLeft w:val="0"/>
      <w:marRight w:val="0"/>
      <w:marTop w:val="0"/>
      <w:marBottom w:val="0"/>
      <w:divBdr>
        <w:top w:val="none" w:sz="0" w:space="0" w:color="auto"/>
        <w:left w:val="none" w:sz="0" w:space="0" w:color="auto"/>
        <w:bottom w:val="none" w:sz="0" w:space="0" w:color="auto"/>
        <w:right w:val="none" w:sz="0" w:space="0" w:color="auto"/>
      </w:divBdr>
    </w:div>
    <w:div w:id="1447963355">
      <w:bodyDiv w:val="1"/>
      <w:marLeft w:val="0"/>
      <w:marRight w:val="0"/>
      <w:marTop w:val="0"/>
      <w:marBottom w:val="0"/>
      <w:divBdr>
        <w:top w:val="none" w:sz="0" w:space="0" w:color="auto"/>
        <w:left w:val="none" w:sz="0" w:space="0" w:color="auto"/>
        <w:bottom w:val="none" w:sz="0" w:space="0" w:color="auto"/>
        <w:right w:val="none" w:sz="0" w:space="0" w:color="auto"/>
      </w:divBdr>
    </w:div>
    <w:div w:id="1449081327">
      <w:bodyDiv w:val="1"/>
      <w:marLeft w:val="0"/>
      <w:marRight w:val="0"/>
      <w:marTop w:val="0"/>
      <w:marBottom w:val="0"/>
      <w:divBdr>
        <w:top w:val="none" w:sz="0" w:space="0" w:color="auto"/>
        <w:left w:val="none" w:sz="0" w:space="0" w:color="auto"/>
        <w:bottom w:val="none" w:sz="0" w:space="0" w:color="auto"/>
        <w:right w:val="none" w:sz="0" w:space="0" w:color="auto"/>
      </w:divBdr>
    </w:div>
    <w:div w:id="1451972153">
      <w:bodyDiv w:val="1"/>
      <w:marLeft w:val="0"/>
      <w:marRight w:val="0"/>
      <w:marTop w:val="0"/>
      <w:marBottom w:val="0"/>
      <w:divBdr>
        <w:top w:val="none" w:sz="0" w:space="0" w:color="auto"/>
        <w:left w:val="none" w:sz="0" w:space="0" w:color="auto"/>
        <w:bottom w:val="none" w:sz="0" w:space="0" w:color="auto"/>
        <w:right w:val="none" w:sz="0" w:space="0" w:color="auto"/>
      </w:divBdr>
    </w:div>
    <w:div w:id="1452938283">
      <w:bodyDiv w:val="1"/>
      <w:marLeft w:val="0"/>
      <w:marRight w:val="0"/>
      <w:marTop w:val="0"/>
      <w:marBottom w:val="0"/>
      <w:divBdr>
        <w:top w:val="none" w:sz="0" w:space="0" w:color="auto"/>
        <w:left w:val="none" w:sz="0" w:space="0" w:color="auto"/>
        <w:bottom w:val="none" w:sz="0" w:space="0" w:color="auto"/>
        <w:right w:val="none" w:sz="0" w:space="0" w:color="auto"/>
      </w:divBdr>
    </w:div>
    <w:div w:id="1453136204">
      <w:bodyDiv w:val="1"/>
      <w:marLeft w:val="0"/>
      <w:marRight w:val="0"/>
      <w:marTop w:val="0"/>
      <w:marBottom w:val="0"/>
      <w:divBdr>
        <w:top w:val="none" w:sz="0" w:space="0" w:color="auto"/>
        <w:left w:val="none" w:sz="0" w:space="0" w:color="auto"/>
        <w:bottom w:val="none" w:sz="0" w:space="0" w:color="auto"/>
        <w:right w:val="none" w:sz="0" w:space="0" w:color="auto"/>
      </w:divBdr>
    </w:div>
    <w:div w:id="1456363060">
      <w:bodyDiv w:val="1"/>
      <w:marLeft w:val="0"/>
      <w:marRight w:val="0"/>
      <w:marTop w:val="0"/>
      <w:marBottom w:val="0"/>
      <w:divBdr>
        <w:top w:val="none" w:sz="0" w:space="0" w:color="auto"/>
        <w:left w:val="none" w:sz="0" w:space="0" w:color="auto"/>
        <w:bottom w:val="none" w:sz="0" w:space="0" w:color="auto"/>
        <w:right w:val="none" w:sz="0" w:space="0" w:color="auto"/>
      </w:divBdr>
    </w:div>
    <w:div w:id="1460490466">
      <w:bodyDiv w:val="1"/>
      <w:marLeft w:val="0"/>
      <w:marRight w:val="0"/>
      <w:marTop w:val="0"/>
      <w:marBottom w:val="0"/>
      <w:divBdr>
        <w:top w:val="none" w:sz="0" w:space="0" w:color="auto"/>
        <w:left w:val="none" w:sz="0" w:space="0" w:color="auto"/>
        <w:bottom w:val="none" w:sz="0" w:space="0" w:color="auto"/>
        <w:right w:val="none" w:sz="0" w:space="0" w:color="auto"/>
      </w:divBdr>
    </w:div>
    <w:div w:id="1464427024">
      <w:bodyDiv w:val="1"/>
      <w:marLeft w:val="0"/>
      <w:marRight w:val="0"/>
      <w:marTop w:val="0"/>
      <w:marBottom w:val="0"/>
      <w:divBdr>
        <w:top w:val="none" w:sz="0" w:space="0" w:color="auto"/>
        <w:left w:val="none" w:sz="0" w:space="0" w:color="auto"/>
        <w:bottom w:val="none" w:sz="0" w:space="0" w:color="auto"/>
        <w:right w:val="none" w:sz="0" w:space="0" w:color="auto"/>
      </w:divBdr>
    </w:div>
    <w:div w:id="1466702385">
      <w:bodyDiv w:val="1"/>
      <w:marLeft w:val="0"/>
      <w:marRight w:val="0"/>
      <w:marTop w:val="0"/>
      <w:marBottom w:val="0"/>
      <w:divBdr>
        <w:top w:val="none" w:sz="0" w:space="0" w:color="auto"/>
        <w:left w:val="none" w:sz="0" w:space="0" w:color="auto"/>
        <w:bottom w:val="none" w:sz="0" w:space="0" w:color="auto"/>
        <w:right w:val="none" w:sz="0" w:space="0" w:color="auto"/>
      </w:divBdr>
    </w:div>
    <w:div w:id="1471482601">
      <w:bodyDiv w:val="1"/>
      <w:marLeft w:val="0"/>
      <w:marRight w:val="0"/>
      <w:marTop w:val="0"/>
      <w:marBottom w:val="0"/>
      <w:divBdr>
        <w:top w:val="none" w:sz="0" w:space="0" w:color="auto"/>
        <w:left w:val="none" w:sz="0" w:space="0" w:color="auto"/>
        <w:bottom w:val="none" w:sz="0" w:space="0" w:color="auto"/>
        <w:right w:val="none" w:sz="0" w:space="0" w:color="auto"/>
      </w:divBdr>
    </w:div>
    <w:div w:id="1475174525">
      <w:bodyDiv w:val="1"/>
      <w:marLeft w:val="0"/>
      <w:marRight w:val="0"/>
      <w:marTop w:val="0"/>
      <w:marBottom w:val="0"/>
      <w:divBdr>
        <w:top w:val="none" w:sz="0" w:space="0" w:color="auto"/>
        <w:left w:val="none" w:sz="0" w:space="0" w:color="auto"/>
        <w:bottom w:val="none" w:sz="0" w:space="0" w:color="auto"/>
        <w:right w:val="none" w:sz="0" w:space="0" w:color="auto"/>
      </w:divBdr>
    </w:div>
    <w:div w:id="1478955384">
      <w:bodyDiv w:val="1"/>
      <w:marLeft w:val="0"/>
      <w:marRight w:val="0"/>
      <w:marTop w:val="0"/>
      <w:marBottom w:val="0"/>
      <w:divBdr>
        <w:top w:val="none" w:sz="0" w:space="0" w:color="auto"/>
        <w:left w:val="none" w:sz="0" w:space="0" w:color="auto"/>
        <w:bottom w:val="none" w:sz="0" w:space="0" w:color="auto"/>
        <w:right w:val="none" w:sz="0" w:space="0" w:color="auto"/>
      </w:divBdr>
    </w:div>
    <w:div w:id="1480732879">
      <w:bodyDiv w:val="1"/>
      <w:marLeft w:val="0"/>
      <w:marRight w:val="0"/>
      <w:marTop w:val="0"/>
      <w:marBottom w:val="0"/>
      <w:divBdr>
        <w:top w:val="none" w:sz="0" w:space="0" w:color="auto"/>
        <w:left w:val="none" w:sz="0" w:space="0" w:color="auto"/>
        <w:bottom w:val="none" w:sz="0" w:space="0" w:color="auto"/>
        <w:right w:val="none" w:sz="0" w:space="0" w:color="auto"/>
      </w:divBdr>
    </w:div>
    <w:div w:id="1486698884">
      <w:bodyDiv w:val="1"/>
      <w:marLeft w:val="0"/>
      <w:marRight w:val="0"/>
      <w:marTop w:val="0"/>
      <w:marBottom w:val="0"/>
      <w:divBdr>
        <w:top w:val="none" w:sz="0" w:space="0" w:color="auto"/>
        <w:left w:val="none" w:sz="0" w:space="0" w:color="auto"/>
        <w:bottom w:val="none" w:sz="0" w:space="0" w:color="auto"/>
        <w:right w:val="none" w:sz="0" w:space="0" w:color="auto"/>
      </w:divBdr>
    </w:div>
    <w:div w:id="1487087202">
      <w:bodyDiv w:val="1"/>
      <w:marLeft w:val="0"/>
      <w:marRight w:val="0"/>
      <w:marTop w:val="0"/>
      <w:marBottom w:val="0"/>
      <w:divBdr>
        <w:top w:val="none" w:sz="0" w:space="0" w:color="auto"/>
        <w:left w:val="none" w:sz="0" w:space="0" w:color="auto"/>
        <w:bottom w:val="none" w:sz="0" w:space="0" w:color="auto"/>
        <w:right w:val="none" w:sz="0" w:space="0" w:color="auto"/>
      </w:divBdr>
    </w:div>
    <w:div w:id="1489512186">
      <w:bodyDiv w:val="1"/>
      <w:marLeft w:val="0"/>
      <w:marRight w:val="0"/>
      <w:marTop w:val="0"/>
      <w:marBottom w:val="0"/>
      <w:divBdr>
        <w:top w:val="none" w:sz="0" w:space="0" w:color="auto"/>
        <w:left w:val="none" w:sz="0" w:space="0" w:color="auto"/>
        <w:bottom w:val="none" w:sz="0" w:space="0" w:color="auto"/>
        <w:right w:val="none" w:sz="0" w:space="0" w:color="auto"/>
      </w:divBdr>
    </w:div>
    <w:div w:id="1495608315">
      <w:bodyDiv w:val="1"/>
      <w:marLeft w:val="0"/>
      <w:marRight w:val="0"/>
      <w:marTop w:val="0"/>
      <w:marBottom w:val="0"/>
      <w:divBdr>
        <w:top w:val="none" w:sz="0" w:space="0" w:color="auto"/>
        <w:left w:val="none" w:sz="0" w:space="0" w:color="auto"/>
        <w:bottom w:val="none" w:sz="0" w:space="0" w:color="auto"/>
        <w:right w:val="none" w:sz="0" w:space="0" w:color="auto"/>
      </w:divBdr>
    </w:div>
    <w:div w:id="1496266402">
      <w:bodyDiv w:val="1"/>
      <w:marLeft w:val="0"/>
      <w:marRight w:val="0"/>
      <w:marTop w:val="0"/>
      <w:marBottom w:val="0"/>
      <w:divBdr>
        <w:top w:val="none" w:sz="0" w:space="0" w:color="auto"/>
        <w:left w:val="none" w:sz="0" w:space="0" w:color="auto"/>
        <w:bottom w:val="none" w:sz="0" w:space="0" w:color="auto"/>
        <w:right w:val="none" w:sz="0" w:space="0" w:color="auto"/>
      </w:divBdr>
    </w:div>
    <w:div w:id="1496802678">
      <w:bodyDiv w:val="1"/>
      <w:marLeft w:val="0"/>
      <w:marRight w:val="0"/>
      <w:marTop w:val="0"/>
      <w:marBottom w:val="0"/>
      <w:divBdr>
        <w:top w:val="none" w:sz="0" w:space="0" w:color="auto"/>
        <w:left w:val="none" w:sz="0" w:space="0" w:color="auto"/>
        <w:bottom w:val="none" w:sz="0" w:space="0" w:color="auto"/>
        <w:right w:val="none" w:sz="0" w:space="0" w:color="auto"/>
      </w:divBdr>
    </w:div>
    <w:div w:id="1505364902">
      <w:bodyDiv w:val="1"/>
      <w:marLeft w:val="0"/>
      <w:marRight w:val="0"/>
      <w:marTop w:val="0"/>
      <w:marBottom w:val="0"/>
      <w:divBdr>
        <w:top w:val="none" w:sz="0" w:space="0" w:color="auto"/>
        <w:left w:val="none" w:sz="0" w:space="0" w:color="auto"/>
        <w:bottom w:val="none" w:sz="0" w:space="0" w:color="auto"/>
        <w:right w:val="none" w:sz="0" w:space="0" w:color="auto"/>
      </w:divBdr>
    </w:div>
    <w:div w:id="1508326039">
      <w:bodyDiv w:val="1"/>
      <w:marLeft w:val="0"/>
      <w:marRight w:val="0"/>
      <w:marTop w:val="0"/>
      <w:marBottom w:val="0"/>
      <w:divBdr>
        <w:top w:val="none" w:sz="0" w:space="0" w:color="auto"/>
        <w:left w:val="none" w:sz="0" w:space="0" w:color="auto"/>
        <w:bottom w:val="none" w:sz="0" w:space="0" w:color="auto"/>
        <w:right w:val="none" w:sz="0" w:space="0" w:color="auto"/>
      </w:divBdr>
    </w:div>
    <w:div w:id="1509636640">
      <w:bodyDiv w:val="1"/>
      <w:marLeft w:val="0"/>
      <w:marRight w:val="0"/>
      <w:marTop w:val="0"/>
      <w:marBottom w:val="0"/>
      <w:divBdr>
        <w:top w:val="none" w:sz="0" w:space="0" w:color="auto"/>
        <w:left w:val="none" w:sz="0" w:space="0" w:color="auto"/>
        <w:bottom w:val="none" w:sz="0" w:space="0" w:color="auto"/>
        <w:right w:val="none" w:sz="0" w:space="0" w:color="auto"/>
      </w:divBdr>
    </w:div>
    <w:div w:id="1510677693">
      <w:bodyDiv w:val="1"/>
      <w:marLeft w:val="0"/>
      <w:marRight w:val="0"/>
      <w:marTop w:val="0"/>
      <w:marBottom w:val="0"/>
      <w:divBdr>
        <w:top w:val="none" w:sz="0" w:space="0" w:color="auto"/>
        <w:left w:val="none" w:sz="0" w:space="0" w:color="auto"/>
        <w:bottom w:val="none" w:sz="0" w:space="0" w:color="auto"/>
        <w:right w:val="none" w:sz="0" w:space="0" w:color="auto"/>
      </w:divBdr>
    </w:div>
    <w:div w:id="1511215825">
      <w:bodyDiv w:val="1"/>
      <w:marLeft w:val="0"/>
      <w:marRight w:val="0"/>
      <w:marTop w:val="0"/>
      <w:marBottom w:val="0"/>
      <w:divBdr>
        <w:top w:val="none" w:sz="0" w:space="0" w:color="auto"/>
        <w:left w:val="none" w:sz="0" w:space="0" w:color="auto"/>
        <w:bottom w:val="none" w:sz="0" w:space="0" w:color="auto"/>
        <w:right w:val="none" w:sz="0" w:space="0" w:color="auto"/>
      </w:divBdr>
    </w:div>
    <w:div w:id="1513371766">
      <w:bodyDiv w:val="1"/>
      <w:marLeft w:val="0"/>
      <w:marRight w:val="0"/>
      <w:marTop w:val="0"/>
      <w:marBottom w:val="0"/>
      <w:divBdr>
        <w:top w:val="none" w:sz="0" w:space="0" w:color="auto"/>
        <w:left w:val="none" w:sz="0" w:space="0" w:color="auto"/>
        <w:bottom w:val="none" w:sz="0" w:space="0" w:color="auto"/>
        <w:right w:val="none" w:sz="0" w:space="0" w:color="auto"/>
      </w:divBdr>
    </w:div>
    <w:div w:id="1513762738">
      <w:bodyDiv w:val="1"/>
      <w:marLeft w:val="0"/>
      <w:marRight w:val="0"/>
      <w:marTop w:val="0"/>
      <w:marBottom w:val="0"/>
      <w:divBdr>
        <w:top w:val="none" w:sz="0" w:space="0" w:color="auto"/>
        <w:left w:val="none" w:sz="0" w:space="0" w:color="auto"/>
        <w:bottom w:val="none" w:sz="0" w:space="0" w:color="auto"/>
        <w:right w:val="none" w:sz="0" w:space="0" w:color="auto"/>
      </w:divBdr>
    </w:div>
    <w:div w:id="1515192960">
      <w:bodyDiv w:val="1"/>
      <w:marLeft w:val="0"/>
      <w:marRight w:val="0"/>
      <w:marTop w:val="0"/>
      <w:marBottom w:val="0"/>
      <w:divBdr>
        <w:top w:val="none" w:sz="0" w:space="0" w:color="auto"/>
        <w:left w:val="none" w:sz="0" w:space="0" w:color="auto"/>
        <w:bottom w:val="none" w:sz="0" w:space="0" w:color="auto"/>
        <w:right w:val="none" w:sz="0" w:space="0" w:color="auto"/>
      </w:divBdr>
    </w:div>
    <w:div w:id="1519392192">
      <w:bodyDiv w:val="1"/>
      <w:marLeft w:val="0"/>
      <w:marRight w:val="0"/>
      <w:marTop w:val="0"/>
      <w:marBottom w:val="0"/>
      <w:divBdr>
        <w:top w:val="none" w:sz="0" w:space="0" w:color="auto"/>
        <w:left w:val="none" w:sz="0" w:space="0" w:color="auto"/>
        <w:bottom w:val="none" w:sz="0" w:space="0" w:color="auto"/>
        <w:right w:val="none" w:sz="0" w:space="0" w:color="auto"/>
      </w:divBdr>
    </w:div>
    <w:div w:id="1523712684">
      <w:bodyDiv w:val="1"/>
      <w:marLeft w:val="0"/>
      <w:marRight w:val="0"/>
      <w:marTop w:val="0"/>
      <w:marBottom w:val="0"/>
      <w:divBdr>
        <w:top w:val="none" w:sz="0" w:space="0" w:color="auto"/>
        <w:left w:val="none" w:sz="0" w:space="0" w:color="auto"/>
        <w:bottom w:val="none" w:sz="0" w:space="0" w:color="auto"/>
        <w:right w:val="none" w:sz="0" w:space="0" w:color="auto"/>
      </w:divBdr>
    </w:div>
    <w:div w:id="1525512091">
      <w:bodyDiv w:val="1"/>
      <w:marLeft w:val="0"/>
      <w:marRight w:val="0"/>
      <w:marTop w:val="0"/>
      <w:marBottom w:val="0"/>
      <w:divBdr>
        <w:top w:val="none" w:sz="0" w:space="0" w:color="auto"/>
        <w:left w:val="none" w:sz="0" w:space="0" w:color="auto"/>
        <w:bottom w:val="none" w:sz="0" w:space="0" w:color="auto"/>
        <w:right w:val="none" w:sz="0" w:space="0" w:color="auto"/>
      </w:divBdr>
    </w:div>
    <w:div w:id="1526091408">
      <w:bodyDiv w:val="1"/>
      <w:marLeft w:val="0"/>
      <w:marRight w:val="0"/>
      <w:marTop w:val="0"/>
      <w:marBottom w:val="0"/>
      <w:divBdr>
        <w:top w:val="none" w:sz="0" w:space="0" w:color="auto"/>
        <w:left w:val="none" w:sz="0" w:space="0" w:color="auto"/>
        <w:bottom w:val="none" w:sz="0" w:space="0" w:color="auto"/>
        <w:right w:val="none" w:sz="0" w:space="0" w:color="auto"/>
      </w:divBdr>
    </w:div>
    <w:div w:id="1529637382">
      <w:bodyDiv w:val="1"/>
      <w:marLeft w:val="0"/>
      <w:marRight w:val="0"/>
      <w:marTop w:val="0"/>
      <w:marBottom w:val="0"/>
      <w:divBdr>
        <w:top w:val="none" w:sz="0" w:space="0" w:color="auto"/>
        <w:left w:val="none" w:sz="0" w:space="0" w:color="auto"/>
        <w:bottom w:val="none" w:sz="0" w:space="0" w:color="auto"/>
        <w:right w:val="none" w:sz="0" w:space="0" w:color="auto"/>
      </w:divBdr>
    </w:div>
    <w:div w:id="1541163674">
      <w:bodyDiv w:val="1"/>
      <w:marLeft w:val="0"/>
      <w:marRight w:val="0"/>
      <w:marTop w:val="0"/>
      <w:marBottom w:val="0"/>
      <w:divBdr>
        <w:top w:val="none" w:sz="0" w:space="0" w:color="auto"/>
        <w:left w:val="none" w:sz="0" w:space="0" w:color="auto"/>
        <w:bottom w:val="none" w:sz="0" w:space="0" w:color="auto"/>
        <w:right w:val="none" w:sz="0" w:space="0" w:color="auto"/>
      </w:divBdr>
    </w:div>
    <w:div w:id="1548302490">
      <w:bodyDiv w:val="1"/>
      <w:marLeft w:val="0"/>
      <w:marRight w:val="0"/>
      <w:marTop w:val="0"/>
      <w:marBottom w:val="0"/>
      <w:divBdr>
        <w:top w:val="none" w:sz="0" w:space="0" w:color="auto"/>
        <w:left w:val="none" w:sz="0" w:space="0" w:color="auto"/>
        <w:bottom w:val="none" w:sz="0" w:space="0" w:color="auto"/>
        <w:right w:val="none" w:sz="0" w:space="0" w:color="auto"/>
      </w:divBdr>
    </w:div>
    <w:div w:id="1549300489">
      <w:bodyDiv w:val="1"/>
      <w:marLeft w:val="0"/>
      <w:marRight w:val="0"/>
      <w:marTop w:val="0"/>
      <w:marBottom w:val="0"/>
      <w:divBdr>
        <w:top w:val="none" w:sz="0" w:space="0" w:color="auto"/>
        <w:left w:val="none" w:sz="0" w:space="0" w:color="auto"/>
        <w:bottom w:val="none" w:sz="0" w:space="0" w:color="auto"/>
        <w:right w:val="none" w:sz="0" w:space="0" w:color="auto"/>
      </w:divBdr>
    </w:div>
    <w:div w:id="1556894088">
      <w:bodyDiv w:val="1"/>
      <w:marLeft w:val="0"/>
      <w:marRight w:val="0"/>
      <w:marTop w:val="0"/>
      <w:marBottom w:val="0"/>
      <w:divBdr>
        <w:top w:val="none" w:sz="0" w:space="0" w:color="auto"/>
        <w:left w:val="none" w:sz="0" w:space="0" w:color="auto"/>
        <w:bottom w:val="none" w:sz="0" w:space="0" w:color="auto"/>
        <w:right w:val="none" w:sz="0" w:space="0" w:color="auto"/>
      </w:divBdr>
    </w:div>
    <w:div w:id="1557349698">
      <w:bodyDiv w:val="1"/>
      <w:marLeft w:val="0"/>
      <w:marRight w:val="0"/>
      <w:marTop w:val="0"/>
      <w:marBottom w:val="0"/>
      <w:divBdr>
        <w:top w:val="none" w:sz="0" w:space="0" w:color="auto"/>
        <w:left w:val="none" w:sz="0" w:space="0" w:color="auto"/>
        <w:bottom w:val="none" w:sz="0" w:space="0" w:color="auto"/>
        <w:right w:val="none" w:sz="0" w:space="0" w:color="auto"/>
      </w:divBdr>
    </w:div>
    <w:div w:id="1560944779">
      <w:bodyDiv w:val="1"/>
      <w:marLeft w:val="0"/>
      <w:marRight w:val="0"/>
      <w:marTop w:val="0"/>
      <w:marBottom w:val="0"/>
      <w:divBdr>
        <w:top w:val="none" w:sz="0" w:space="0" w:color="auto"/>
        <w:left w:val="none" w:sz="0" w:space="0" w:color="auto"/>
        <w:bottom w:val="none" w:sz="0" w:space="0" w:color="auto"/>
        <w:right w:val="none" w:sz="0" w:space="0" w:color="auto"/>
      </w:divBdr>
    </w:div>
    <w:div w:id="1563983096">
      <w:bodyDiv w:val="1"/>
      <w:marLeft w:val="0"/>
      <w:marRight w:val="0"/>
      <w:marTop w:val="0"/>
      <w:marBottom w:val="0"/>
      <w:divBdr>
        <w:top w:val="none" w:sz="0" w:space="0" w:color="auto"/>
        <w:left w:val="none" w:sz="0" w:space="0" w:color="auto"/>
        <w:bottom w:val="none" w:sz="0" w:space="0" w:color="auto"/>
        <w:right w:val="none" w:sz="0" w:space="0" w:color="auto"/>
      </w:divBdr>
    </w:div>
    <w:div w:id="1571503556">
      <w:bodyDiv w:val="1"/>
      <w:marLeft w:val="0"/>
      <w:marRight w:val="0"/>
      <w:marTop w:val="0"/>
      <w:marBottom w:val="0"/>
      <w:divBdr>
        <w:top w:val="none" w:sz="0" w:space="0" w:color="auto"/>
        <w:left w:val="none" w:sz="0" w:space="0" w:color="auto"/>
        <w:bottom w:val="none" w:sz="0" w:space="0" w:color="auto"/>
        <w:right w:val="none" w:sz="0" w:space="0" w:color="auto"/>
      </w:divBdr>
    </w:div>
    <w:div w:id="1571695644">
      <w:bodyDiv w:val="1"/>
      <w:marLeft w:val="0"/>
      <w:marRight w:val="0"/>
      <w:marTop w:val="0"/>
      <w:marBottom w:val="0"/>
      <w:divBdr>
        <w:top w:val="none" w:sz="0" w:space="0" w:color="auto"/>
        <w:left w:val="none" w:sz="0" w:space="0" w:color="auto"/>
        <w:bottom w:val="none" w:sz="0" w:space="0" w:color="auto"/>
        <w:right w:val="none" w:sz="0" w:space="0" w:color="auto"/>
      </w:divBdr>
    </w:div>
    <w:div w:id="1582788815">
      <w:bodyDiv w:val="1"/>
      <w:marLeft w:val="0"/>
      <w:marRight w:val="0"/>
      <w:marTop w:val="0"/>
      <w:marBottom w:val="0"/>
      <w:divBdr>
        <w:top w:val="none" w:sz="0" w:space="0" w:color="auto"/>
        <w:left w:val="none" w:sz="0" w:space="0" w:color="auto"/>
        <w:bottom w:val="none" w:sz="0" w:space="0" w:color="auto"/>
        <w:right w:val="none" w:sz="0" w:space="0" w:color="auto"/>
      </w:divBdr>
    </w:div>
    <w:div w:id="1582908957">
      <w:bodyDiv w:val="1"/>
      <w:marLeft w:val="0"/>
      <w:marRight w:val="0"/>
      <w:marTop w:val="0"/>
      <w:marBottom w:val="0"/>
      <w:divBdr>
        <w:top w:val="none" w:sz="0" w:space="0" w:color="auto"/>
        <w:left w:val="none" w:sz="0" w:space="0" w:color="auto"/>
        <w:bottom w:val="none" w:sz="0" w:space="0" w:color="auto"/>
        <w:right w:val="none" w:sz="0" w:space="0" w:color="auto"/>
      </w:divBdr>
    </w:div>
    <w:div w:id="1589118569">
      <w:bodyDiv w:val="1"/>
      <w:marLeft w:val="0"/>
      <w:marRight w:val="0"/>
      <w:marTop w:val="0"/>
      <w:marBottom w:val="0"/>
      <w:divBdr>
        <w:top w:val="none" w:sz="0" w:space="0" w:color="auto"/>
        <w:left w:val="none" w:sz="0" w:space="0" w:color="auto"/>
        <w:bottom w:val="none" w:sz="0" w:space="0" w:color="auto"/>
        <w:right w:val="none" w:sz="0" w:space="0" w:color="auto"/>
      </w:divBdr>
    </w:div>
    <w:div w:id="1590121116">
      <w:bodyDiv w:val="1"/>
      <w:marLeft w:val="0"/>
      <w:marRight w:val="0"/>
      <w:marTop w:val="0"/>
      <w:marBottom w:val="0"/>
      <w:divBdr>
        <w:top w:val="none" w:sz="0" w:space="0" w:color="auto"/>
        <w:left w:val="none" w:sz="0" w:space="0" w:color="auto"/>
        <w:bottom w:val="none" w:sz="0" w:space="0" w:color="auto"/>
        <w:right w:val="none" w:sz="0" w:space="0" w:color="auto"/>
      </w:divBdr>
    </w:div>
    <w:div w:id="1591040670">
      <w:bodyDiv w:val="1"/>
      <w:marLeft w:val="0"/>
      <w:marRight w:val="0"/>
      <w:marTop w:val="0"/>
      <w:marBottom w:val="0"/>
      <w:divBdr>
        <w:top w:val="none" w:sz="0" w:space="0" w:color="auto"/>
        <w:left w:val="none" w:sz="0" w:space="0" w:color="auto"/>
        <w:bottom w:val="none" w:sz="0" w:space="0" w:color="auto"/>
        <w:right w:val="none" w:sz="0" w:space="0" w:color="auto"/>
      </w:divBdr>
    </w:div>
    <w:div w:id="1597445365">
      <w:bodyDiv w:val="1"/>
      <w:marLeft w:val="0"/>
      <w:marRight w:val="0"/>
      <w:marTop w:val="0"/>
      <w:marBottom w:val="0"/>
      <w:divBdr>
        <w:top w:val="none" w:sz="0" w:space="0" w:color="auto"/>
        <w:left w:val="none" w:sz="0" w:space="0" w:color="auto"/>
        <w:bottom w:val="none" w:sz="0" w:space="0" w:color="auto"/>
        <w:right w:val="none" w:sz="0" w:space="0" w:color="auto"/>
      </w:divBdr>
    </w:div>
    <w:div w:id="1598363519">
      <w:bodyDiv w:val="1"/>
      <w:marLeft w:val="0"/>
      <w:marRight w:val="0"/>
      <w:marTop w:val="0"/>
      <w:marBottom w:val="0"/>
      <w:divBdr>
        <w:top w:val="none" w:sz="0" w:space="0" w:color="auto"/>
        <w:left w:val="none" w:sz="0" w:space="0" w:color="auto"/>
        <w:bottom w:val="none" w:sz="0" w:space="0" w:color="auto"/>
        <w:right w:val="none" w:sz="0" w:space="0" w:color="auto"/>
      </w:divBdr>
    </w:div>
    <w:div w:id="1598637020">
      <w:bodyDiv w:val="1"/>
      <w:marLeft w:val="0"/>
      <w:marRight w:val="0"/>
      <w:marTop w:val="0"/>
      <w:marBottom w:val="0"/>
      <w:divBdr>
        <w:top w:val="none" w:sz="0" w:space="0" w:color="auto"/>
        <w:left w:val="none" w:sz="0" w:space="0" w:color="auto"/>
        <w:bottom w:val="none" w:sz="0" w:space="0" w:color="auto"/>
        <w:right w:val="none" w:sz="0" w:space="0" w:color="auto"/>
      </w:divBdr>
    </w:div>
    <w:div w:id="1609197041">
      <w:bodyDiv w:val="1"/>
      <w:marLeft w:val="0"/>
      <w:marRight w:val="0"/>
      <w:marTop w:val="0"/>
      <w:marBottom w:val="0"/>
      <w:divBdr>
        <w:top w:val="none" w:sz="0" w:space="0" w:color="auto"/>
        <w:left w:val="none" w:sz="0" w:space="0" w:color="auto"/>
        <w:bottom w:val="none" w:sz="0" w:space="0" w:color="auto"/>
        <w:right w:val="none" w:sz="0" w:space="0" w:color="auto"/>
      </w:divBdr>
    </w:div>
    <w:div w:id="1619215091">
      <w:bodyDiv w:val="1"/>
      <w:marLeft w:val="0"/>
      <w:marRight w:val="0"/>
      <w:marTop w:val="0"/>
      <w:marBottom w:val="0"/>
      <w:divBdr>
        <w:top w:val="none" w:sz="0" w:space="0" w:color="auto"/>
        <w:left w:val="none" w:sz="0" w:space="0" w:color="auto"/>
        <w:bottom w:val="none" w:sz="0" w:space="0" w:color="auto"/>
        <w:right w:val="none" w:sz="0" w:space="0" w:color="auto"/>
      </w:divBdr>
    </w:div>
    <w:div w:id="1620212124">
      <w:bodyDiv w:val="1"/>
      <w:marLeft w:val="0"/>
      <w:marRight w:val="0"/>
      <w:marTop w:val="0"/>
      <w:marBottom w:val="0"/>
      <w:divBdr>
        <w:top w:val="none" w:sz="0" w:space="0" w:color="auto"/>
        <w:left w:val="none" w:sz="0" w:space="0" w:color="auto"/>
        <w:bottom w:val="none" w:sz="0" w:space="0" w:color="auto"/>
        <w:right w:val="none" w:sz="0" w:space="0" w:color="auto"/>
      </w:divBdr>
    </w:div>
    <w:div w:id="1620985881">
      <w:bodyDiv w:val="1"/>
      <w:marLeft w:val="0"/>
      <w:marRight w:val="0"/>
      <w:marTop w:val="0"/>
      <w:marBottom w:val="0"/>
      <w:divBdr>
        <w:top w:val="none" w:sz="0" w:space="0" w:color="auto"/>
        <w:left w:val="none" w:sz="0" w:space="0" w:color="auto"/>
        <w:bottom w:val="none" w:sz="0" w:space="0" w:color="auto"/>
        <w:right w:val="none" w:sz="0" w:space="0" w:color="auto"/>
      </w:divBdr>
    </w:div>
    <w:div w:id="1627420017">
      <w:bodyDiv w:val="1"/>
      <w:marLeft w:val="0"/>
      <w:marRight w:val="0"/>
      <w:marTop w:val="0"/>
      <w:marBottom w:val="0"/>
      <w:divBdr>
        <w:top w:val="none" w:sz="0" w:space="0" w:color="auto"/>
        <w:left w:val="none" w:sz="0" w:space="0" w:color="auto"/>
        <w:bottom w:val="none" w:sz="0" w:space="0" w:color="auto"/>
        <w:right w:val="none" w:sz="0" w:space="0" w:color="auto"/>
      </w:divBdr>
    </w:div>
    <w:div w:id="1627466076">
      <w:bodyDiv w:val="1"/>
      <w:marLeft w:val="0"/>
      <w:marRight w:val="0"/>
      <w:marTop w:val="0"/>
      <w:marBottom w:val="0"/>
      <w:divBdr>
        <w:top w:val="none" w:sz="0" w:space="0" w:color="auto"/>
        <w:left w:val="none" w:sz="0" w:space="0" w:color="auto"/>
        <w:bottom w:val="none" w:sz="0" w:space="0" w:color="auto"/>
        <w:right w:val="none" w:sz="0" w:space="0" w:color="auto"/>
      </w:divBdr>
    </w:div>
    <w:div w:id="1630824021">
      <w:bodyDiv w:val="1"/>
      <w:marLeft w:val="0"/>
      <w:marRight w:val="0"/>
      <w:marTop w:val="0"/>
      <w:marBottom w:val="0"/>
      <w:divBdr>
        <w:top w:val="none" w:sz="0" w:space="0" w:color="auto"/>
        <w:left w:val="none" w:sz="0" w:space="0" w:color="auto"/>
        <w:bottom w:val="none" w:sz="0" w:space="0" w:color="auto"/>
        <w:right w:val="none" w:sz="0" w:space="0" w:color="auto"/>
      </w:divBdr>
    </w:div>
    <w:div w:id="1631863002">
      <w:bodyDiv w:val="1"/>
      <w:marLeft w:val="0"/>
      <w:marRight w:val="0"/>
      <w:marTop w:val="0"/>
      <w:marBottom w:val="0"/>
      <w:divBdr>
        <w:top w:val="none" w:sz="0" w:space="0" w:color="auto"/>
        <w:left w:val="none" w:sz="0" w:space="0" w:color="auto"/>
        <w:bottom w:val="none" w:sz="0" w:space="0" w:color="auto"/>
        <w:right w:val="none" w:sz="0" w:space="0" w:color="auto"/>
      </w:divBdr>
    </w:div>
    <w:div w:id="1635259919">
      <w:bodyDiv w:val="1"/>
      <w:marLeft w:val="0"/>
      <w:marRight w:val="0"/>
      <w:marTop w:val="0"/>
      <w:marBottom w:val="0"/>
      <w:divBdr>
        <w:top w:val="none" w:sz="0" w:space="0" w:color="auto"/>
        <w:left w:val="none" w:sz="0" w:space="0" w:color="auto"/>
        <w:bottom w:val="none" w:sz="0" w:space="0" w:color="auto"/>
        <w:right w:val="none" w:sz="0" w:space="0" w:color="auto"/>
      </w:divBdr>
    </w:div>
    <w:div w:id="1635597595">
      <w:bodyDiv w:val="1"/>
      <w:marLeft w:val="0"/>
      <w:marRight w:val="0"/>
      <w:marTop w:val="0"/>
      <w:marBottom w:val="0"/>
      <w:divBdr>
        <w:top w:val="none" w:sz="0" w:space="0" w:color="auto"/>
        <w:left w:val="none" w:sz="0" w:space="0" w:color="auto"/>
        <w:bottom w:val="none" w:sz="0" w:space="0" w:color="auto"/>
        <w:right w:val="none" w:sz="0" w:space="0" w:color="auto"/>
      </w:divBdr>
    </w:div>
    <w:div w:id="1637032642">
      <w:bodyDiv w:val="1"/>
      <w:marLeft w:val="0"/>
      <w:marRight w:val="0"/>
      <w:marTop w:val="0"/>
      <w:marBottom w:val="0"/>
      <w:divBdr>
        <w:top w:val="none" w:sz="0" w:space="0" w:color="auto"/>
        <w:left w:val="none" w:sz="0" w:space="0" w:color="auto"/>
        <w:bottom w:val="none" w:sz="0" w:space="0" w:color="auto"/>
        <w:right w:val="none" w:sz="0" w:space="0" w:color="auto"/>
      </w:divBdr>
    </w:div>
    <w:div w:id="1638215559">
      <w:bodyDiv w:val="1"/>
      <w:marLeft w:val="0"/>
      <w:marRight w:val="0"/>
      <w:marTop w:val="0"/>
      <w:marBottom w:val="0"/>
      <w:divBdr>
        <w:top w:val="none" w:sz="0" w:space="0" w:color="auto"/>
        <w:left w:val="none" w:sz="0" w:space="0" w:color="auto"/>
        <w:bottom w:val="none" w:sz="0" w:space="0" w:color="auto"/>
        <w:right w:val="none" w:sz="0" w:space="0" w:color="auto"/>
      </w:divBdr>
    </w:div>
    <w:div w:id="1641111895">
      <w:bodyDiv w:val="1"/>
      <w:marLeft w:val="0"/>
      <w:marRight w:val="0"/>
      <w:marTop w:val="0"/>
      <w:marBottom w:val="0"/>
      <w:divBdr>
        <w:top w:val="none" w:sz="0" w:space="0" w:color="auto"/>
        <w:left w:val="none" w:sz="0" w:space="0" w:color="auto"/>
        <w:bottom w:val="none" w:sz="0" w:space="0" w:color="auto"/>
        <w:right w:val="none" w:sz="0" w:space="0" w:color="auto"/>
      </w:divBdr>
    </w:div>
    <w:div w:id="1644196656">
      <w:bodyDiv w:val="1"/>
      <w:marLeft w:val="0"/>
      <w:marRight w:val="0"/>
      <w:marTop w:val="0"/>
      <w:marBottom w:val="0"/>
      <w:divBdr>
        <w:top w:val="none" w:sz="0" w:space="0" w:color="auto"/>
        <w:left w:val="none" w:sz="0" w:space="0" w:color="auto"/>
        <w:bottom w:val="none" w:sz="0" w:space="0" w:color="auto"/>
        <w:right w:val="none" w:sz="0" w:space="0" w:color="auto"/>
      </w:divBdr>
    </w:div>
    <w:div w:id="1644430484">
      <w:bodyDiv w:val="1"/>
      <w:marLeft w:val="0"/>
      <w:marRight w:val="0"/>
      <w:marTop w:val="0"/>
      <w:marBottom w:val="0"/>
      <w:divBdr>
        <w:top w:val="none" w:sz="0" w:space="0" w:color="auto"/>
        <w:left w:val="none" w:sz="0" w:space="0" w:color="auto"/>
        <w:bottom w:val="none" w:sz="0" w:space="0" w:color="auto"/>
        <w:right w:val="none" w:sz="0" w:space="0" w:color="auto"/>
      </w:divBdr>
    </w:div>
    <w:div w:id="1645621839">
      <w:bodyDiv w:val="1"/>
      <w:marLeft w:val="0"/>
      <w:marRight w:val="0"/>
      <w:marTop w:val="0"/>
      <w:marBottom w:val="0"/>
      <w:divBdr>
        <w:top w:val="none" w:sz="0" w:space="0" w:color="auto"/>
        <w:left w:val="none" w:sz="0" w:space="0" w:color="auto"/>
        <w:bottom w:val="none" w:sz="0" w:space="0" w:color="auto"/>
        <w:right w:val="none" w:sz="0" w:space="0" w:color="auto"/>
      </w:divBdr>
    </w:div>
    <w:div w:id="1651783712">
      <w:bodyDiv w:val="1"/>
      <w:marLeft w:val="0"/>
      <w:marRight w:val="0"/>
      <w:marTop w:val="0"/>
      <w:marBottom w:val="0"/>
      <w:divBdr>
        <w:top w:val="none" w:sz="0" w:space="0" w:color="auto"/>
        <w:left w:val="none" w:sz="0" w:space="0" w:color="auto"/>
        <w:bottom w:val="none" w:sz="0" w:space="0" w:color="auto"/>
        <w:right w:val="none" w:sz="0" w:space="0" w:color="auto"/>
      </w:divBdr>
    </w:div>
    <w:div w:id="1661350363">
      <w:bodyDiv w:val="1"/>
      <w:marLeft w:val="0"/>
      <w:marRight w:val="0"/>
      <w:marTop w:val="0"/>
      <w:marBottom w:val="0"/>
      <w:divBdr>
        <w:top w:val="none" w:sz="0" w:space="0" w:color="auto"/>
        <w:left w:val="none" w:sz="0" w:space="0" w:color="auto"/>
        <w:bottom w:val="none" w:sz="0" w:space="0" w:color="auto"/>
        <w:right w:val="none" w:sz="0" w:space="0" w:color="auto"/>
      </w:divBdr>
    </w:div>
    <w:div w:id="1663700042">
      <w:bodyDiv w:val="1"/>
      <w:marLeft w:val="0"/>
      <w:marRight w:val="0"/>
      <w:marTop w:val="0"/>
      <w:marBottom w:val="0"/>
      <w:divBdr>
        <w:top w:val="none" w:sz="0" w:space="0" w:color="auto"/>
        <w:left w:val="none" w:sz="0" w:space="0" w:color="auto"/>
        <w:bottom w:val="none" w:sz="0" w:space="0" w:color="auto"/>
        <w:right w:val="none" w:sz="0" w:space="0" w:color="auto"/>
      </w:divBdr>
    </w:div>
    <w:div w:id="1668825975">
      <w:bodyDiv w:val="1"/>
      <w:marLeft w:val="0"/>
      <w:marRight w:val="0"/>
      <w:marTop w:val="0"/>
      <w:marBottom w:val="0"/>
      <w:divBdr>
        <w:top w:val="none" w:sz="0" w:space="0" w:color="auto"/>
        <w:left w:val="none" w:sz="0" w:space="0" w:color="auto"/>
        <w:bottom w:val="none" w:sz="0" w:space="0" w:color="auto"/>
        <w:right w:val="none" w:sz="0" w:space="0" w:color="auto"/>
      </w:divBdr>
    </w:div>
    <w:div w:id="1670670896">
      <w:bodyDiv w:val="1"/>
      <w:marLeft w:val="0"/>
      <w:marRight w:val="0"/>
      <w:marTop w:val="0"/>
      <w:marBottom w:val="0"/>
      <w:divBdr>
        <w:top w:val="none" w:sz="0" w:space="0" w:color="auto"/>
        <w:left w:val="none" w:sz="0" w:space="0" w:color="auto"/>
        <w:bottom w:val="none" w:sz="0" w:space="0" w:color="auto"/>
        <w:right w:val="none" w:sz="0" w:space="0" w:color="auto"/>
      </w:divBdr>
    </w:div>
    <w:div w:id="1673727089">
      <w:bodyDiv w:val="1"/>
      <w:marLeft w:val="0"/>
      <w:marRight w:val="0"/>
      <w:marTop w:val="0"/>
      <w:marBottom w:val="0"/>
      <w:divBdr>
        <w:top w:val="none" w:sz="0" w:space="0" w:color="auto"/>
        <w:left w:val="none" w:sz="0" w:space="0" w:color="auto"/>
        <w:bottom w:val="none" w:sz="0" w:space="0" w:color="auto"/>
        <w:right w:val="none" w:sz="0" w:space="0" w:color="auto"/>
      </w:divBdr>
    </w:div>
    <w:div w:id="1674724495">
      <w:bodyDiv w:val="1"/>
      <w:marLeft w:val="0"/>
      <w:marRight w:val="0"/>
      <w:marTop w:val="0"/>
      <w:marBottom w:val="0"/>
      <w:divBdr>
        <w:top w:val="none" w:sz="0" w:space="0" w:color="auto"/>
        <w:left w:val="none" w:sz="0" w:space="0" w:color="auto"/>
        <w:bottom w:val="none" w:sz="0" w:space="0" w:color="auto"/>
        <w:right w:val="none" w:sz="0" w:space="0" w:color="auto"/>
      </w:divBdr>
    </w:div>
    <w:div w:id="1677344556">
      <w:bodyDiv w:val="1"/>
      <w:marLeft w:val="0"/>
      <w:marRight w:val="0"/>
      <w:marTop w:val="0"/>
      <w:marBottom w:val="0"/>
      <w:divBdr>
        <w:top w:val="none" w:sz="0" w:space="0" w:color="auto"/>
        <w:left w:val="none" w:sz="0" w:space="0" w:color="auto"/>
        <w:bottom w:val="none" w:sz="0" w:space="0" w:color="auto"/>
        <w:right w:val="none" w:sz="0" w:space="0" w:color="auto"/>
      </w:divBdr>
    </w:div>
    <w:div w:id="1684477331">
      <w:bodyDiv w:val="1"/>
      <w:marLeft w:val="0"/>
      <w:marRight w:val="0"/>
      <w:marTop w:val="0"/>
      <w:marBottom w:val="0"/>
      <w:divBdr>
        <w:top w:val="none" w:sz="0" w:space="0" w:color="auto"/>
        <w:left w:val="none" w:sz="0" w:space="0" w:color="auto"/>
        <w:bottom w:val="none" w:sz="0" w:space="0" w:color="auto"/>
        <w:right w:val="none" w:sz="0" w:space="0" w:color="auto"/>
      </w:divBdr>
    </w:div>
    <w:div w:id="1687514233">
      <w:bodyDiv w:val="1"/>
      <w:marLeft w:val="0"/>
      <w:marRight w:val="0"/>
      <w:marTop w:val="0"/>
      <w:marBottom w:val="0"/>
      <w:divBdr>
        <w:top w:val="none" w:sz="0" w:space="0" w:color="auto"/>
        <w:left w:val="none" w:sz="0" w:space="0" w:color="auto"/>
        <w:bottom w:val="none" w:sz="0" w:space="0" w:color="auto"/>
        <w:right w:val="none" w:sz="0" w:space="0" w:color="auto"/>
      </w:divBdr>
    </w:div>
    <w:div w:id="1691181114">
      <w:bodyDiv w:val="1"/>
      <w:marLeft w:val="0"/>
      <w:marRight w:val="0"/>
      <w:marTop w:val="0"/>
      <w:marBottom w:val="0"/>
      <w:divBdr>
        <w:top w:val="none" w:sz="0" w:space="0" w:color="auto"/>
        <w:left w:val="none" w:sz="0" w:space="0" w:color="auto"/>
        <w:bottom w:val="none" w:sz="0" w:space="0" w:color="auto"/>
        <w:right w:val="none" w:sz="0" w:space="0" w:color="auto"/>
      </w:divBdr>
    </w:div>
    <w:div w:id="1725519730">
      <w:bodyDiv w:val="1"/>
      <w:marLeft w:val="0"/>
      <w:marRight w:val="0"/>
      <w:marTop w:val="0"/>
      <w:marBottom w:val="0"/>
      <w:divBdr>
        <w:top w:val="none" w:sz="0" w:space="0" w:color="auto"/>
        <w:left w:val="none" w:sz="0" w:space="0" w:color="auto"/>
        <w:bottom w:val="none" w:sz="0" w:space="0" w:color="auto"/>
        <w:right w:val="none" w:sz="0" w:space="0" w:color="auto"/>
      </w:divBdr>
    </w:div>
    <w:div w:id="1727139087">
      <w:bodyDiv w:val="1"/>
      <w:marLeft w:val="0"/>
      <w:marRight w:val="0"/>
      <w:marTop w:val="0"/>
      <w:marBottom w:val="0"/>
      <w:divBdr>
        <w:top w:val="none" w:sz="0" w:space="0" w:color="auto"/>
        <w:left w:val="none" w:sz="0" w:space="0" w:color="auto"/>
        <w:bottom w:val="none" w:sz="0" w:space="0" w:color="auto"/>
        <w:right w:val="none" w:sz="0" w:space="0" w:color="auto"/>
      </w:divBdr>
    </w:div>
    <w:div w:id="1727487526">
      <w:bodyDiv w:val="1"/>
      <w:marLeft w:val="0"/>
      <w:marRight w:val="0"/>
      <w:marTop w:val="0"/>
      <w:marBottom w:val="0"/>
      <w:divBdr>
        <w:top w:val="none" w:sz="0" w:space="0" w:color="auto"/>
        <w:left w:val="none" w:sz="0" w:space="0" w:color="auto"/>
        <w:bottom w:val="none" w:sz="0" w:space="0" w:color="auto"/>
        <w:right w:val="none" w:sz="0" w:space="0" w:color="auto"/>
      </w:divBdr>
    </w:div>
    <w:div w:id="1733967635">
      <w:bodyDiv w:val="1"/>
      <w:marLeft w:val="0"/>
      <w:marRight w:val="0"/>
      <w:marTop w:val="0"/>
      <w:marBottom w:val="0"/>
      <w:divBdr>
        <w:top w:val="none" w:sz="0" w:space="0" w:color="auto"/>
        <w:left w:val="none" w:sz="0" w:space="0" w:color="auto"/>
        <w:bottom w:val="none" w:sz="0" w:space="0" w:color="auto"/>
        <w:right w:val="none" w:sz="0" w:space="0" w:color="auto"/>
      </w:divBdr>
    </w:div>
    <w:div w:id="1735201604">
      <w:bodyDiv w:val="1"/>
      <w:marLeft w:val="0"/>
      <w:marRight w:val="0"/>
      <w:marTop w:val="0"/>
      <w:marBottom w:val="0"/>
      <w:divBdr>
        <w:top w:val="none" w:sz="0" w:space="0" w:color="auto"/>
        <w:left w:val="none" w:sz="0" w:space="0" w:color="auto"/>
        <w:bottom w:val="none" w:sz="0" w:space="0" w:color="auto"/>
        <w:right w:val="none" w:sz="0" w:space="0" w:color="auto"/>
      </w:divBdr>
    </w:div>
    <w:div w:id="1735201822">
      <w:bodyDiv w:val="1"/>
      <w:marLeft w:val="0"/>
      <w:marRight w:val="0"/>
      <w:marTop w:val="0"/>
      <w:marBottom w:val="0"/>
      <w:divBdr>
        <w:top w:val="none" w:sz="0" w:space="0" w:color="auto"/>
        <w:left w:val="none" w:sz="0" w:space="0" w:color="auto"/>
        <w:bottom w:val="none" w:sz="0" w:space="0" w:color="auto"/>
        <w:right w:val="none" w:sz="0" w:space="0" w:color="auto"/>
      </w:divBdr>
    </w:div>
    <w:div w:id="1736010965">
      <w:bodyDiv w:val="1"/>
      <w:marLeft w:val="0"/>
      <w:marRight w:val="0"/>
      <w:marTop w:val="0"/>
      <w:marBottom w:val="0"/>
      <w:divBdr>
        <w:top w:val="none" w:sz="0" w:space="0" w:color="auto"/>
        <w:left w:val="none" w:sz="0" w:space="0" w:color="auto"/>
        <w:bottom w:val="none" w:sz="0" w:space="0" w:color="auto"/>
        <w:right w:val="none" w:sz="0" w:space="0" w:color="auto"/>
      </w:divBdr>
    </w:div>
    <w:div w:id="1736391065">
      <w:bodyDiv w:val="1"/>
      <w:marLeft w:val="0"/>
      <w:marRight w:val="0"/>
      <w:marTop w:val="0"/>
      <w:marBottom w:val="0"/>
      <w:divBdr>
        <w:top w:val="none" w:sz="0" w:space="0" w:color="auto"/>
        <w:left w:val="none" w:sz="0" w:space="0" w:color="auto"/>
        <w:bottom w:val="none" w:sz="0" w:space="0" w:color="auto"/>
        <w:right w:val="none" w:sz="0" w:space="0" w:color="auto"/>
      </w:divBdr>
    </w:div>
    <w:div w:id="1742365518">
      <w:bodyDiv w:val="1"/>
      <w:marLeft w:val="0"/>
      <w:marRight w:val="0"/>
      <w:marTop w:val="0"/>
      <w:marBottom w:val="0"/>
      <w:divBdr>
        <w:top w:val="none" w:sz="0" w:space="0" w:color="auto"/>
        <w:left w:val="none" w:sz="0" w:space="0" w:color="auto"/>
        <w:bottom w:val="none" w:sz="0" w:space="0" w:color="auto"/>
        <w:right w:val="none" w:sz="0" w:space="0" w:color="auto"/>
      </w:divBdr>
    </w:div>
    <w:div w:id="1744403972">
      <w:bodyDiv w:val="1"/>
      <w:marLeft w:val="0"/>
      <w:marRight w:val="0"/>
      <w:marTop w:val="0"/>
      <w:marBottom w:val="0"/>
      <w:divBdr>
        <w:top w:val="none" w:sz="0" w:space="0" w:color="auto"/>
        <w:left w:val="none" w:sz="0" w:space="0" w:color="auto"/>
        <w:bottom w:val="none" w:sz="0" w:space="0" w:color="auto"/>
        <w:right w:val="none" w:sz="0" w:space="0" w:color="auto"/>
      </w:divBdr>
    </w:div>
    <w:div w:id="1747259751">
      <w:bodyDiv w:val="1"/>
      <w:marLeft w:val="0"/>
      <w:marRight w:val="0"/>
      <w:marTop w:val="0"/>
      <w:marBottom w:val="0"/>
      <w:divBdr>
        <w:top w:val="none" w:sz="0" w:space="0" w:color="auto"/>
        <w:left w:val="none" w:sz="0" w:space="0" w:color="auto"/>
        <w:bottom w:val="none" w:sz="0" w:space="0" w:color="auto"/>
        <w:right w:val="none" w:sz="0" w:space="0" w:color="auto"/>
      </w:divBdr>
    </w:div>
    <w:div w:id="1747529440">
      <w:bodyDiv w:val="1"/>
      <w:marLeft w:val="0"/>
      <w:marRight w:val="0"/>
      <w:marTop w:val="0"/>
      <w:marBottom w:val="0"/>
      <w:divBdr>
        <w:top w:val="none" w:sz="0" w:space="0" w:color="auto"/>
        <w:left w:val="none" w:sz="0" w:space="0" w:color="auto"/>
        <w:bottom w:val="none" w:sz="0" w:space="0" w:color="auto"/>
        <w:right w:val="none" w:sz="0" w:space="0" w:color="auto"/>
      </w:divBdr>
    </w:div>
    <w:div w:id="1748186660">
      <w:bodyDiv w:val="1"/>
      <w:marLeft w:val="0"/>
      <w:marRight w:val="0"/>
      <w:marTop w:val="0"/>
      <w:marBottom w:val="0"/>
      <w:divBdr>
        <w:top w:val="none" w:sz="0" w:space="0" w:color="auto"/>
        <w:left w:val="none" w:sz="0" w:space="0" w:color="auto"/>
        <w:bottom w:val="none" w:sz="0" w:space="0" w:color="auto"/>
        <w:right w:val="none" w:sz="0" w:space="0" w:color="auto"/>
      </w:divBdr>
    </w:div>
    <w:div w:id="1749225784">
      <w:bodyDiv w:val="1"/>
      <w:marLeft w:val="0"/>
      <w:marRight w:val="0"/>
      <w:marTop w:val="0"/>
      <w:marBottom w:val="0"/>
      <w:divBdr>
        <w:top w:val="none" w:sz="0" w:space="0" w:color="auto"/>
        <w:left w:val="none" w:sz="0" w:space="0" w:color="auto"/>
        <w:bottom w:val="none" w:sz="0" w:space="0" w:color="auto"/>
        <w:right w:val="none" w:sz="0" w:space="0" w:color="auto"/>
      </w:divBdr>
    </w:div>
    <w:div w:id="1750347430">
      <w:bodyDiv w:val="1"/>
      <w:marLeft w:val="0"/>
      <w:marRight w:val="0"/>
      <w:marTop w:val="0"/>
      <w:marBottom w:val="0"/>
      <w:divBdr>
        <w:top w:val="none" w:sz="0" w:space="0" w:color="auto"/>
        <w:left w:val="none" w:sz="0" w:space="0" w:color="auto"/>
        <w:bottom w:val="none" w:sz="0" w:space="0" w:color="auto"/>
        <w:right w:val="none" w:sz="0" w:space="0" w:color="auto"/>
      </w:divBdr>
    </w:div>
    <w:div w:id="1750737177">
      <w:bodyDiv w:val="1"/>
      <w:marLeft w:val="0"/>
      <w:marRight w:val="0"/>
      <w:marTop w:val="0"/>
      <w:marBottom w:val="0"/>
      <w:divBdr>
        <w:top w:val="none" w:sz="0" w:space="0" w:color="auto"/>
        <w:left w:val="none" w:sz="0" w:space="0" w:color="auto"/>
        <w:bottom w:val="none" w:sz="0" w:space="0" w:color="auto"/>
        <w:right w:val="none" w:sz="0" w:space="0" w:color="auto"/>
      </w:divBdr>
    </w:div>
    <w:div w:id="1752000001">
      <w:bodyDiv w:val="1"/>
      <w:marLeft w:val="0"/>
      <w:marRight w:val="0"/>
      <w:marTop w:val="0"/>
      <w:marBottom w:val="0"/>
      <w:divBdr>
        <w:top w:val="none" w:sz="0" w:space="0" w:color="auto"/>
        <w:left w:val="none" w:sz="0" w:space="0" w:color="auto"/>
        <w:bottom w:val="none" w:sz="0" w:space="0" w:color="auto"/>
        <w:right w:val="none" w:sz="0" w:space="0" w:color="auto"/>
      </w:divBdr>
    </w:div>
    <w:div w:id="1752510660">
      <w:bodyDiv w:val="1"/>
      <w:marLeft w:val="0"/>
      <w:marRight w:val="0"/>
      <w:marTop w:val="0"/>
      <w:marBottom w:val="0"/>
      <w:divBdr>
        <w:top w:val="none" w:sz="0" w:space="0" w:color="auto"/>
        <w:left w:val="none" w:sz="0" w:space="0" w:color="auto"/>
        <w:bottom w:val="none" w:sz="0" w:space="0" w:color="auto"/>
        <w:right w:val="none" w:sz="0" w:space="0" w:color="auto"/>
      </w:divBdr>
    </w:div>
    <w:div w:id="1753161210">
      <w:bodyDiv w:val="1"/>
      <w:marLeft w:val="0"/>
      <w:marRight w:val="0"/>
      <w:marTop w:val="0"/>
      <w:marBottom w:val="0"/>
      <w:divBdr>
        <w:top w:val="none" w:sz="0" w:space="0" w:color="auto"/>
        <w:left w:val="none" w:sz="0" w:space="0" w:color="auto"/>
        <w:bottom w:val="none" w:sz="0" w:space="0" w:color="auto"/>
        <w:right w:val="none" w:sz="0" w:space="0" w:color="auto"/>
      </w:divBdr>
    </w:div>
    <w:div w:id="1754858903">
      <w:bodyDiv w:val="1"/>
      <w:marLeft w:val="0"/>
      <w:marRight w:val="0"/>
      <w:marTop w:val="0"/>
      <w:marBottom w:val="0"/>
      <w:divBdr>
        <w:top w:val="none" w:sz="0" w:space="0" w:color="auto"/>
        <w:left w:val="none" w:sz="0" w:space="0" w:color="auto"/>
        <w:bottom w:val="none" w:sz="0" w:space="0" w:color="auto"/>
        <w:right w:val="none" w:sz="0" w:space="0" w:color="auto"/>
      </w:divBdr>
    </w:div>
    <w:div w:id="1764758666">
      <w:bodyDiv w:val="1"/>
      <w:marLeft w:val="0"/>
      <w:marRight w:val="0"/>
      <w:marTop w:val="0"/>
      <w:marBottom w:val="0"/>
      <w:divBdr>
        <w:top w:val="none" w:sz="0" w:space="0" w:color="auto"/>
        <w:left w:val="none" w:sz="0" w:space="0" w:color="auto"/>
        <w:bottom w:val="none" w:sz="0" w:space="0" w:color="auto"/>
        <w:right w:val="none" w:sz="0" w:space="0" w:color="auto"/>
      </w:divBdr>
    </w:div>
    <w:div w:id="1767267507">
      <w:bodyDiv w:val="1"/>
      <w:marLeft w:val="0"/>
      <w:marRight w:val="0"/>
      <w:marTop w:val="0"/>
      <w:marBottom w:val="0"/>
      <w:divBdr>
        <w:top w:val="none" w:sz="0" w:space="0" w:color="auto"/>
        <w:left w:val="none" w:sz="0" w:space="0" w:color="auto"/>
        <w:bottom w:val="none" w:sz="0" w:space="0" w:color="auto"/>
        <w:right w:val="none" w:sz="0" w:space="0" w:color="auto"/>
      </w:divBdr>
    </w:div>
    <w:div w:id="1770394422">
      <w:bodyDiv w:val="1"/>
      <w:marLeft w:val="0"/>
      <w:marRight w:val="0"/>
      <w:marTop w:val="0"/>
      <w:marBottom w:val="0"/>
      <w:divBdr>
        <w:top w:val="none" w:sz="0" w:space="0" w:color="auto"/>
        <w:left w:val="none" w:sz="0" w:space="0" w:color="auto"/>
        <w:bottom w:val="none" w:sz="0" w:space="0" w:color="auto"/>
        <w:right w:val="none" w:sz="0" w:space="0" w:color="auto"/>
      </w:divBdr>
    </w:div>
    <w:div w:id="1780417833">
      <w:bodyDiv w:val="1"/>
      <w:marLeft w:val="0"/>
      <w:marRight w:val="0"/>
      <w:marTop w:val="0"/>
      <w:marBottom w:val="0"/>
      <w:divBdr>
        <w:top w:val="none" w:sz="0" w:space="0" w:color="auto"/>
        <w:left w:val="none" w:sz="0" w:space="0" w:color="auto"/>
        <w:bottom w:val="none" w:sz="0" w:space="0" w:color="auto"/>
        <w:right w:val="none" w:sz="0" w:space="0" w:color="auto"/>
      </w:divBdr>
    </w:div>
    <w:div w:id="1783456393">
      <w:bodyDiv w:val="1"/>
      <w:marLeft w:val="0"/>
      <w:marRight w:val="0"/>
      <w:marTop w:val="0"/>
      <w:marBottom w:val="0"/>
      <w:divBdr>
        <w:top w:val="none" w:sz="0" w:space="0" w:color="auto"/>
        <w:left w:val="none" w:sz="0" w:space="0" w:color="auto"/>
        <w:bottom w:val="none" w:sz="0" w:space="0" w:color="auto"/>
        <w:right w:val="none" w:sz="0" w:space="0" w:color="auto"/>
      </w:divBdr>
    </w:div>
    <w:div w:id="1789205746">
      <w:bodyDiv w:val="1"/>
      <w:marLeft w:val="0"/>
      <w:marRight w:val="0"/>
      <w:marTop w:val="0"/>
      <w:marBottom w:val="0"/>
      <w:divBdr>
        <w:top w:val="none" w:sz="0" w:space="0" w:color="auto"/>
        <w:left w:val="none" w:sz="0" w:space="0" w:color="auto"/>
        <w:bottom w:val="none" w:sz="0" w:space="0" w:color="auto"/>
        <w:right w:val="none" w:sz="0" w:space="0" w:color="auto"/>
      </w:divBdr>
    </w:div>
    <w:div w:id="1790396216">
      <w:bodyDiv w:val="1"/>
      <w:marLeft w:val="0"/>
      <w:marRight w:val="0"/>
      <w:marTop w:val="0"/>
      <w:marBottom w:val="0"/>
      <w:divBdr>
        <w:top w:val="none" w:sz="0" w:space="0" w:color="auto"/>
        <w:left w:val="none" w:sz="0" w:space="0" w:color="auto"/>
        <w:bottom w:val="none" w:sz="0" w:space="0" w:color="auto"/>
        <w:right w:val="none" w:sz="0" w:space="0" w:color="auto"/>
      </w:divBdr>
    </w:div>
    <w:div w:id="1797410253">
      <w:bodyDiv w:val="1"/>
      <w:marLeft w:val="0"/>
      <w:marRight w:val="0"/>
      <w:marTop w:val="0"/>
      <w:marBottom w:val="0"/>
      <w:divBdr>
        <w:top w:val="none" w:sz="0" w:space="0" w:color="auto"/>
        <w:left w:val="none" w:sz="0" w:space="0" w:color="auto"/>
        <w:bottom w:val="none" w:sz="0" w:space="0" w:color="auto"/>
        <w:right w:val="none" w:sz="0" w:space="0" w:color="auto"/>
      </w:divBdr>
    </w:div>
    <w:div w:id="1801723731">
      <w:bodyDiv w:val="1"/>
      <w:marLeft w:val="0"/>
      <w:marRight w:val="0"/>
      <w:marTop w:val="0"/>
      <w:marBottom w:val="0"/>
      <w:divBdr>
        <w:top w:val="none" w:sz="0" w:space="0" w:color="auto"/>
        <w:left w:val="none" w:sz="0" w:space="0" w:color="auto"/>
        <w:bottom w:val="none" w:sz="0" w:space="0" w:color="auto"/>
        <w:right w:val="none" w:sz="0" w:space="0" w:color="auto"/>
      </w:divBdr>
    </w:div>
    <w:div w:id="1801919124">
      <w:bodyDiv w:val="1"/>
      <w:marLeft w:val="0"/>
      <w:marRight w:val="0"/>
      <w:marTop w:val="0"/>
      <w:marBottom w:val="0"/>
      <w:divBdr>
        <w:top w:val="none" w:sz="0" w:space="0" w:color="auto"/>
        <w:left w:val="none" w:sz="0" w:space="0" w:color="auto"/>
        <w:bottom w:val="none" w:sz="0" w:space="0" w:color="auto"/>
        <w:right w:val="none" w:sz="0" w:space="0" w:color="auto"/>
      </w:divBdr>
    </w:div>
    <w:div w:id="1802264312">
      <w:bodyDiv w:val="1"/>
      <w:marLeft w:val="0"/>
      <w:marRight w:val="0"/>
      <w:marTop w:val="0"/>
      <w:marBottom w:val="0"/>
      <w:divBdr>
        <w:top w:val="none" w:sz="0" w:space="0" w:color="auto"/>
        <w:left w:val="none" w:sz="0" w:space="0" w:color="auto"/>
        <w:bottom w:val="none" w:sz="0" w:space="0" w:color="auto"/>
        <w:right w:val="none" w:sz="0" w:space="0" w:color="auto"/>
      </w:divBdr>
    </w:div>
    <w:div w:id="1805385913">
      <w:bodyDiv w:val="1"/>
      <w:marLeft w:val="0"/>
      <w:marRight w:val="0"/>
      <w:marTop w:val="0"/>
      <w:marBottom w:val="0"/>
      <w:divBdr>
        <w:top w:val="none" w:sz="0" w:space="0" w:color="auto"/>
        <w:left w:val="none" w:sz="0" w:space="0" w:color="auto"/>
        <w:bottom w:val="none" w:sz="0" w:space="0" w:color="auto"/>
        <w:right w:val="none" w:sz="0" w:space="0" w:color="auto"/>
      </w:divBdr>
    </w:div>
    <w:div w:id="1808861438">
      <w:bodyDiv w:val="1"/>
      <w:marLeft w:val="0"/>
      <w:marRight w:val="0"/>
      <w:marTop w:val="0"/>
      <w:marBottom w:val="0"/>
      <w:divBdr>
        <w:top w:val="none" w:sz="0" w:space="0" w:color="auto"/>
        <w:left w:val="none" w:sz="0" w:space="0" w:color="auto"/>
        <w:bottom w:val="none" w:sz="0" w:space="0" w:color="auto"/>
        <w:right w:val="none" w:sz="0" w:space="0" w:color="auto"/>
      </w:divBdr>
    </w:div>
    <w:div w:id="1810974417">
      <w:bodyDiv w:val="1"/>
      <w:marLeft w:val="0"/>
      <w:marRight w:val="0"/>
      <w:marTop w:val="0"/>
      <w:marBottom w:val="0"/>
      <w:divBdr>
        <w:top w:val="none" w:sz="0" w:space="0" w:color="auto"/>
        <w:left w:val="none" w:sz="0" w:space="0" w:color="auto"/>
        <w:bottom w:val="none" w:sz="0" w:space="0" w:color="auto"/>
        <w:right w:val="none" w:sz="0" w:space="0" w:color="auto"/>
      </w:divBdr>
    </w:div>
    <w:div w:id="1811902691">
      <w:bodyDiv w:val="1"/>
      <w:marLeft w:val="0"/>
      <w:marRight w:val="0"/>
      <w:marTop w:val="0"/>
      <w:marBottom w:val="0"/>
      <w:divBdr>
        <w:top w:val="none" w:sz="0" w:space="0" w:color="auto"/>
        <w:left w:val="none" w:sz="0" w:space="0" w:color="auto"/>
        <w:bottom w:val="none" w:sz="0" w:space="0" w:color="auto"/>
        <w:right w:val="none" w:sz="0" w:space="0" w:color="auto"/>
      </w:divBdr>
    </w:div>
    <w:div w:id="1815676072">
      <w:bodyDiv w:val="1"/>
      <w:marLeft w:val="0"/>
      <w:marRight w:val="0"/>
      <w:marTop w:val="0"/>
      <w:marBottom w:val="0"/>
      <w:divBdr>
        <w:top w:val="none" w:sz="0" w:space="0" w:color="auto"/>
        <w:left w:val="none" w:sz="0" w:space="0" w:color="auto"/>
        <w:bottom w:val="none" w:sz="0" w:space="0" w:color="auto"/>
        <w:right w:val="none" w:sz="0" w:space="0" w:color="auto"/>
      </w:divBdr>
    </w:div>
    <w:div w:id="1815757378">
      <w:bodyDiv w:val="1"/>
      <w:marLeft w:val="0"/>
      <w:marRight w:val="0"/>
      <w:marTop w:val="0"/>
      <w:marBottom w:val="0"/>
      <w:divBdr>
        <w:top w:val="none" w:sz="0" w:space="0" w:color="auto"/>
        <w:left w:val="none" w:sz="0" w:space="0" w:color="auto"/>
        <w:bottom w:val="none" w:sz="0" w:space="0" w:color="auto"/>
        <w:right w:val="none" w:sz="0" w:space="0" w:color="auto"/>
      </w:divBdr>
    </w:div>
    <w:div w:id="1817062423">
      <w:bodyDiv w:val="1"/>
      <w:marLeft w:val="0"/>
      <w:marRight w:val="0"/>
      <w:marTop w:val="0"/>
      <w:marBottom w:val="0"/>
      <w:divBdr>
        <w:top w:val="none" w:sz="0" w:space="0" w:color="auto"/>
        <w:left w:val="none" w:sz="0" w:space="0" w:color="auto"/>
        <w:bottom w:val="none" w:sz="0" w:space="0" w:color="auto"/>
        <w:right w:val="none" w:sz="0" w:space="0" w:color="auto"/>
      </w:divBdr>
    </w:div>
    <w:div w:id="1823816784">
      <w:bodyDiv w:val="1"/>
      <w:marLeft w:val="0"/>
      <w:marRight w:val="0"/>
      <w:marTop w:val="0"/>
      <w:marBottom w:val="0"/>
      <w:divBdr>
        <w:top w:val="none" w:sz="0" w:space="0" w:color="auto"/>
        <w:left w:val="none" w:sz="0" w:space="0" w:color="auto"/>
        <w:bottom w:val="none" w:sz="0" w:space="0" w:color="auto"/>
        <w:right w:val="none" w:sz="0" w:space="0" w:color="auto"/>
      </w:divBdr>
    </w:div>
    <w:div w:id="1823934946">
      <w:bodyDiv w:val="1"/>
      <w:marLeft w:val="0"/>
      <w:marRight w:val="0"/>
      <w:marTop w:val="0"/>
      <w:marBottom w:val="0"/>
      <w:divBdr>
        <w:top w:val="none" w:sz="0" w:space="0" w:color="auto"/>
        <w:left w:val="none" w:sz="0" w:space="0" w:color="auto"/>
        <w:bottom w:val="none" w:sz="0" w:space="0" w:color="auto"/>
        <w:right w:val="none" w:sz="0" w:space="0" w:color="auto"/>
      </w:divBdr>
    </w:div>
    <w:div w:id="1824005266">
      <w:bodyDiv w:val="1"/>
      <w:marLeft w:val="0"/>
      <w:marRight w:val="0"/>
      <w:marTop w:val="0"/>
      <w:marBottom w:val="0"/>
      <w:divBdr>
        <w:top w:val="none" w:sz="0" w:space="0" w:color="auto"/>
        <w:left w:val="none" w:sz="0" w:space="0" w:color="auto"/>
        <w:bottom w:val="none" w:sz="0" w:space="0" w:color="auto"/>
        <w:right w:val="none" w:sz="0" w:space="0" w:color="auto"/>
      </w:divBdr>
    </w:div>
    <w:div w:id="1824277912">
      <w:bodyDiv w:val="1"/>
      <w:marLeft w:val="0"/>
      <w:marRight w:val="0"/>
      <w:marTop w:val="0"/>
      <w:marBottom w:val="0"/>
      <w:divBdr>
        <w:top w:val="none" w:sz="0" w:space="0" w:color="auto"/>
        <w:left w:val="none" w:sz="0" w:space="0" w:color="auto"/>
        <w:bottom w:val="none" w:sz="0" w:space="0" w:color="auto"/>
        <w:right w:val="none" w:sz="0" w:space="0" w:color="auto"/>
      </w:divBdr>
    </w:div>
    <w:div w:id="1826585972">
      <w:bodyDiv w:val="1"/>
      <w:marLeft w:val="0"/>
      <w:marRight w:val="0"/>
      <w:marTop w:val="0"/>
      <w:marBottom w:val="0"/>
      <w:divBdr>
        <w:top w:val="none" w:sz="0" w:space="0" w:color="auto"/>
        <w:left w:val="none" w:sz="0" w:space="0" w:color="auto"/>
        <w:bottom w:val="none" w:sz="0" w:space="0" w:color="auto"/>
        <w:right w:val="none" w:sz="0" w:space="0" w:color="auto"/>
      </w:divBdr>
    </w:div>
    <w:div w:id="1834712065">
      <w:bodyDiv w:val="1"/>
      <w:marLeft w:val="0"/>
      <w:marRight w:val="0"/>
      <w:marTop w:val="0"/>
      <w:marBottom w:val="0"/>
      <w:divBdr>
        <w:top w:val="none" w:sz="0" w:space="0" w:color="auto"/>
        <w:left w:val="none" w:sz="0" w:space="0" w:color="auto"/>
        <w:bottom w:val="none" w:sz="0" w:space="0" w:color="auto"/>
        <w:right w:val="none" w:sz="0" w:space="0" w:color="auto"/>
      </w:divBdr>
    </w:div>
    <w:div w:id="1842046439">
      <w:bodyDiv w:val="1"/>
      <w:marLeft w:val="0"/>
      <w:marRight w:val="0"/>
      <w:marTop w:val="0"/>
      <w:marBottom w:val="0"/>
      <w:divBdr>
        <w:top w:val="none" w:sz="0" w:space="0" w:color="auto"/>
        <w:left w:val="none" w:sz="0" w:space="0" w:color="auto"/>
        <w:bottom w:val="none" w:sz="0" w:space="0" w:color="auto"/>
        <w:right w:val="none" w:sz="0" w:space="0" w:color="auto"/>
      </w:divBdr>
    </w:div>
    <w:div w:id="1842231104">
      <w:bodyDiv w:val="1"/>
      <w:marLeft w:val="0"/>
      <w:marRight w:val="0"/>
      <w:marTop w:val="0"/>
      <w:marBottom w:val="0"/>
      <w:divBdr>
        <w:top w:val="none" w:sz="0" w:space="0" w:color="auto"/>
        <w:left w:val="none" w:sz="0" w:space="0" w:color="auto"/>
        <w:bottom w:val="none" w:sz="0" w:space="0" w:color="auto"/>
        <w:right w:val="none" w:sz="0" w:space="0" w:color="auto"/>
      </w:divBdr>
    </w:div>
    <w:div w:id="1842313281">
      <w:bodyDiv w:val="1"/>
      <w:marLeft w:val="0"/>
      <w:marRight w:val="0"/>
      <w:marTop w:val="0"/>
      <w:marBottom w:val="0"/>
      <w:divBdr>
        <w:top w:val="none" w:sz="0" w:space="0" w:color="auto"/>
        <w:left w:val="none" w:sz="0" w:space="0" w:color="auto"/>
        <w:bottom w:val="none" w:sz="0" w:space="0" w:color="auto"/>
        <w:right w:val="none" w:sz="0" w:space="0" w:color="auto"/>
      </w:divBdr>
    </w:div>
    <w:div w:id="1846898635">
      <w:bodyDiv w:val="1"/>
      <w:marLeft w:val="0"/>
      <w:marRight w:val="0"/>
      <w:marTop w:val="0"/>
      <w:marBottom w:val="0"/>
      <w:divBdr>
        <w:top w:val="none" w:sz="0" w:space="0" w:color="auto"/>
        <w:left w:val="none" w:sz="0" w:space="0" w:color="auto"/>
        <w:bottom w:val="none" w:sz="0" w:space="0" w:color="auto"/>
        <w:right w:val="none" w:sz="0" w:space="0" w:color="auto"/>
      </w:divBdr>
    </w:div>
    <w:div w:id="1847748191">
      <w:bodyDiv w:val="1"/>
      <w:marLeft w:val="0"/>
      <w:marRight w:val="0"/>
      <w:marTop w:val="0"/>
      <w:marBottom w:val="0"/>
      <w:divBdr>
        <w:top w:val="none" w:sz="0" w:space="0" w:color="auto"/>
        <w:left w:val="none" w:sz="0" w:space="0" w:color="auto"/>
        <w:bottom w:val="none" w:sz="0" w:space="0" w:color="auto"/>
        <w:right w:val="none" w:sz="0" w:space="0" w:color="auto"/>
      </w:divBdr>
    </w:div>
    <w:div w:id="1852596903">
      <w:bodyDiv w:val="1"/>
      <w:marLeft w:val="0"/>
      <w:marRight w:val="0"/>
      <w:marTop w:val="0"/>
      <w:marBottom w:val="0"/>
      <w:divBdr>
        <w:top w:val="none" w:sz="0" w:space="0" w:color="auto"/>
        <w:left w:val="none" w:sz="0" w:space="0" w:color="auto"/>
        <w:bottom w:val="none" w:sz="0" w:space="0" w:color="auto"/>
        <w:right w:val="none" w:sz="0" w:space="0" w:color="auto"/>
      </w:divBdr>
    </w:div>
    <w:div w:id="1860729225">
      <w:bodyDiv w:val="1"/>
      <w:marLeft w:val="0"/>
      <w:marRight w:val="0"/>
      <w:marTop w:val="0"/>
      <w:marBottom w:val="0"/>
      <w:divBdr>
        <w:top w:val="none" w:sz="0" w:space="0" w:color="auto"/>
        <w:left w:val="none" w:sz="0" w:space="0" w:color="auto"/>
        <w:bottom w:val="none" w:sz="0" w:space="0" w:color="auto"/>
        <w:right w:val="none" w:sz="0" w:space="0" w:color="auto"/>
      </w:divBdr>
    </w:div>
    <w:div w:id="1865752411">
      <w:bodyDiv w:val="1"/>
      <w:marLeft w:val="0"/>
      <w:marRight w:val="0"/>
      <w:marTop w:val="0"/>
      <w:marBottom w:val="0"/>
      <w:divBdr>
        <w:top w:val="none" w:sz="0" w:space="0" w:color="auto"/>
        <w:left w:val="none" w:sz="0" w:space="0" w:color="auto"/>
        <w:bottom w:val="none" w:sz="0" w:space="0" w:color="auto"/>
        <w:right w:val="none" w:sz="0" w:space="0" w:color="auto"/>
      </w:divBdr>
    </w:div>
    <w:div w:id="1869103055">
      <w:bodyDiv w:val="1"/>
      <w:marLeft w:val="0"/>
      <w:marRight w:val="0"/>
      <w:marTop w:val="0"/>
      <w:marBottom w:val="0"/>
      <w:divBdr>
        <w:top w:val="none" w:sz="0" w:space="0" w:color="auto"/>
        <w:left w:val="none" w:sz="0" w:space="0" w:color="auto"/>
        <w:bottom w:val="none" w:sz="0" w:space="0" w:color="auto"/>
        <w:right w:val="none" w:sz="0" w:space="0" w:color="auto"/>
      </w:divBdr>
    </w:div>
    <w:div w:id="1872498323">
      <w:bodyDiv w:val="1"/>
      <w:marLeft w:val="0"/>
      <w:marRight w:val="0"/>
      <w:marTop w:val="0"/>
      <w:marBottom w:val="0"/>
      <w:divBdr>
        <w:top w:val="none" w:sz="0" w:space="0" w:color="auto"/>
        <w:left w:val="none" w:sz="0" w:space="0" w:color="auto"/>
        <w:bottom w:val="none" w:sz="0" w:space="0" w:color="auto"/>
        <w:right w:val="none" w:sz="0" w:space="0" w:color="auto"/>
      </w:divBdr>
    </w:div>
    <w:div w:id="1876309363">
      <w:bodyDiv w:val="1"/>
      <w:marLeft w:val="0"/>
      <w:marRight w:val="0"/>
      <w:marTop w:val="0"/>
      <w:marBottom w:val="0"/>
      <w:divBdr>
        <w:top w:val="none" w:sz="0" w:space="0" w:color="auto"/>
        <w:left w:val="none" w:sz="0" w:space="0" w:color="auto"/>
        <w:bottom w:val="none" w:sz="0" w:space="0" w:color="auto"/>
        <w:right w:val="none" w:sz="0" w:space="0" w:color="auto"/>
      </w:divBdr>
    </w:div>
    <w:div w:id="1877082951">
      <w:bodyDiv w:val="1"/>
      <w:marLeft w:val="0"/>
      <w:marRight w:val="0"/>
      <w:marTop w:val="0"/>
      <w:marBottom w:val="0"/>
      <w:divBdr>
        <w:top w:val="none" w:sz="0" w:space="0" w:color="auto"/>
        <w:left w:val="none" w:sz="0" w:space="0" w:color="auto"/>
        <w:bottom w:val="none" w:sz="0" w:space="0" w:color="auto"/>
        <w:right w:val="none" w:sz="0" w:space="0" w:color="auto"/>
      </w:divBdr>
    </w:div>
    <w:div w:id="1884249080">
      <w:bodyDiv w:val="1"/>
      <w:marLeft w:val="0"/>
      <w:marRight w:val="0"/>
      <w:marTop w:val="0"/>
      <w:marBottom w:val="0"/>
      <w:divBdr>
        <w:top w:val="none" w:sz="0" w:space="0" w:color="auto"/>
        <w:left w:val="none" w:sz="0" w:space="0" w:color="auto"/>
        <w:bottom w:val="none" w:sz="0" w:space="0" w:color="auto"/>
        <w:right w:val="none" w:sz="0" w:space="0" w:color="auto"/>
      </w:divBdr>
    </w:div>
    <w:div w:id="1891455357">
      <w:bodyDiv w:val="1"/>
      <w:marLeft w:val="0"/>
      <w:marRight w:val="0"/>
      <w:marTop w:val="0"/>
      <w:marBottom w:val="0"/>
      <w:divBdr>
        <w:top w:val="none" w:sz="0" w:space="0" w:color="auto"/>
        <w:left w:val="none" w:sz="0" w:space="0" w:color="auto"/>
        <w:bottom w:val="none" w:sz="0" w:space="0" w:color="auto"/>
        <w:right w:val="none" w:sz="0" w:space="0" w:color="auto"/>
      </w:divBdr>
    </w:div>
    <w:div w:id="1895042644">
      <w:bodyDiv w:val="1"/>
      <w:marLeft w:val="0"/>
      <w:marRight w:val="0"/>
      <w:marTop w:val="0"/>
      <w:marBottom w:val="0"/>
      <w:divBdr>
        <w:top w:val="none" w:sz="0" w:space="0" w:color="auto"/>
        <w:left w:val="none" w:sz="0" w:space="0" w:color="auto"/>
        <w:bottom w:val="none" w:sz="0" w:space="0" w:color="auto"/>
        <w:right w:val="none" w:sz="0" w:space="0" w:color="auto"/>
      </w:divBdr>
    </w:div>
    <w:div w:id="1896963917">
      <w:bodyDiv w:val="1"/>
      <w:marLeft w:val="0"/>
      <w:marRight w:val="0"/>
      <w:marTop w:val="0"/>
      <w:marBottom w:val="0"/>
      <w:divBdr>
        <w:top w:val="none" w:sz="0" w:space="0" w:color="auto"/>
        <w:left w:val="none" w:sz="0" w:space="0" w:color="auto"/>
        <w:bottom w:val="none" w:sz="0" w:space="0" w:color="auto"/>
        <w:right w:val="none" w:sz="0" w:space="0" w:color="auto"/>
      </w:divBdr>
    </w:div>
    <w:div w:id="1904679497">
      <w:bodyDiv w:val="1"/>
      <w:marLeft w:val="0"/>
      <w:marRight w:val="0"/>
      <w:marTop w:val="0"/>
      <w:marBottom w:val="0"/>
      <w:divBdr>
        <w:top w:val="none" w:sz="0" w:space="0" w:color="auto"/>
        <w:left w:val="none" w:sz="0" w:space="0" w:color="auto"/>
        <w:bottom w:val="none" w:sz="0" w:space="0" w:color="auto"/>
        <w:right w:val="none" w:sz="0" w:space="0" w:color="auto"/>
      </w:divBdr>
    </w:div>
    <w:div w:id="1912160456">
      <w:bodyDiv w:val="1"/>
      <w:marLeft w:val="0"/>
      <w:marRight w:val="0"/>
      <w:marTop w:val="0"/>
      <w:marBottom w:val="0"/>
      <w:divBdr>
        <w:top w:val="none" w:sz="0" w:space="0" w:color="auto"/>
        <w:left w:val="none" w:sz="0" w:space="0" w:color="auto"/>
        <w:bottom w:val="none" w:sz="0" w:space="0" w:color="auto"/>
        <w:right w:val="none" w:sz="0" w:space="0" w:color="auto"/>
      </w:divBdr>
    </w:div>
    <w:div w:id="1912420899">
      <w:bodyDiv w:val="1"/>
      <w:marLeft w:val="0"/>
      <w:marRight w:val="0"/>
      <w:marTop w:val="0"/>
      <w:marBottom w:val="0"/>
      <w:divBdr>
        <w:top w:val="none" w:sz="0" w:space="0" w:color="auto"/>
        <w:left w:val="none" w:sz="0" w:space="0" w:color="auto"/>
        <w:bottom w:val="none" w:sz="0" w:space="0" w:color="auto"/>
        <w:right w:val="none" w:sz="0" w:space="0" w:color="auto"/>
      </w:divBdr>
    </w:div>
    <w:div w:id="1914662849">
      <w:bodyDiv w:val="1"/>
      <w:marLeft w:val="0"/>
      <w:marRight w:val="0"/>
      <w:marTop w:val="0"/>
      <w:marBottom w:val="0"/>
      <w:divBdr>
        <w:top w:val="none" w:sz="0" w:space="0" w:color="auto"/>
        <w:left w:val="none" w:sz="0" w:space="0" w:color="auto"/>
        <w:bottom w:val="none" w:sz="0" w:space="0" w:color="auto"/>
        <w:right w:val="none" w:sz="0" w:space="0" w:color="auto"/>
      </w:divBdr>
    </w:div>
    <w:div w:id="1918784383">
      <w:bodyDiv w:val="1"/>
      <w:marLeft w:val="0"/>
      <w:marRight w:val="0"/>
      <w:marTop w:val="0"/>
      <w:marBottom w:val="0"/>
      <w:divBdr>
        <w:top w:val="none" w:sz="0" w:space="0" w:color="auto"/>
        <w:left w:val="none" w:sz="0" w:space="0" w:color="auto"/>
        <w:bottom w:val="none" w:sz="0" w:space="0" w:color="auto"/>
        <w:right w:val="none" w:sz="0" w:space="0" w:color="auto"/>
      </w:divBdr>
    </w:div>
    <w:div w:id="1920556380">
      <w:bodyDiv w:val="1"/>
      <w:marLeft w:val="0"/>
      <w:marRight w:val="0"/>
      <w:marTop w:val="0"/>
      <w:marBottom w:val="0"/>
      <w:divBdr>
        <w:top w:val="none" w:sz="0" w:space="0" w:color="auto"/>
        <w:left w:val="none" w:sz="0" w:space="0" w:color="auto"/>
        <w:bottom w:val="none" w:sz="0" w:space="0" w:color="auto"/>
        <w:right w:val="none" w:sz="0" w:space="0" w:color="auto"/>
      </w:divBdr>
    </w:div>
    <w:div w:id="1926111136">
      <w:bodyDiv w:val="1"/>
      <w:marLeft w:val="0"/>
      <w:marRight w:val="0"/>
      <w:marTop w:val="0"/>
      <w:marBottom w:val="0"/>
      <w:divBdr>
        <w:top w:val="none" w:sz="0" w:space="0" w:color="auto"/>
        <w:left w:val="none" w:sz="0" w:space="0" w:color="auto"/>
        <w:bottom w:val="none" w:sz="0" w:space="0" w:color="auto"/>
        <w:right w:val="none" w:sz="0" w:space="0" w:color="auto"/>
      </w:divBdr>
    </w:div>
    <w:div w:id="1926570283">
      <w:bodyDiv w:val="1"/>
      <w:marLeft w:val="0"/>
      <w:marRight w:val="0"/>
      <w:marTop w:val="0"/>
      <w:marBottom w:val="0"/>
      <w:divBdr>
        <w:top w:val="none" w:sz="0" w:space="0" w:color="auto"/>
        <w:left w:val="none" w:sz="0" w:space="0" w:color="auto"/>
        <w:bottom w:val="none" w:sz="0" w:space="0" w:color="auto"/>
        <w:right w:val="none" w:sz="0" w:space="0" w:color="auto"/>
      </w:divBdr>
    </w:div>
    <w:div w:id="1929651662">
      <w:bodyDiv w:val="1"/>
      <w:marLeft w:val="0"/>
      <w:marRight w:val="0"/>
      <w:marTop w:val="0"/>
      <w:marBottom w:val="0"/>
      <w:divBdr>
        <w:top w:val="none" w:sz="0" w:space="0" w:color="auto"/>
        <w:left w:val="none" w:sz="0" w:space="0" w:color="auto"/>
        <w:bottom w:val="none" w:sz="0" w:space="0" w:color="auto"/>
        <w:right w:val="none" w:sz="0" w:space="0" w:color="auto"/>
      </w:divBdr>
    </w:div>
    <w:div w:id="1931041563">
      <w:bodyDiv w:val="1"/>
      <w:marLeft w:val="0"/>
      <w:marRight w:val="0"/>
      <w:marTop w:val="0"/>
      <w:marBottom w:val="0"/>
      <w:divBdr>
        <w:top w:val="none" w:sz="0" w:space="0" w:color="auto"/>
        <w:left w:val="none" w:sz="0" w:space="0" w:color="auto"/>
        <w:bottom w:val="none" w:sz="0" w:space="0" w:color="auto"/>
        <w:right w:val="none" w:sz="0" w:space="0" w:color="auto"/>
      </w:divBdr>
    </w:div>
    <w:div w:id="1931429914">
      <w:bodyDiv w:val="1"/>
      <w:marLeft w:val="0"/>
      <w:marRight w:val="0"/>
      <w:marTop w:val="0"/>
      <w:marBottom w:val="0"/>
      <w:divBdr>
        <w:top w:val="none" w:sz="0" w:space="0" w:color="auto"/>
        <w:left w:val="none" w:sz="0" w:space="0" w:color="auto"/>
        <w:bottom w:val="none" w:sz="0" w:space="0" w:color="auto"/>
        <w:right w:val="none" w:sz="0" w:space="0" w:color="auto"/>
      </w:divBdr>
    </w:div>
    <w:div w:id="1935816887">
      <w:bodyDiv w:val="1"/>
      <w:marLeft w:val="0"/>
      <w:marRight w:val="0"/>
      <w:marTop w:val="0"/>
      <w:marBottom w:val="0"/>
      <w:divBdr>
        <w:top w:val="none" w:sz="0" w:space="0" w:color="auto"/>
        <w:left w:val="none" w:sz="0" w:space="0" w:color="auto"/>
        <w:bottom w:val="none" w:sz="0" w:space="0" w:color="auto"/>
        <w:right w:val="none" w:sz="0" w:space="0" w:color="auto"/>
      </w:divBdr>
    </w:div>
    <w:div w:id="1936791894">
      <w:bodyDiv w:val="1"/>
      <w:marLeft w:val="0"/>
      <w:marRight w:val="0"/>
      <w:marTop w:val="0"/>
      <w:marBottom w:val="0"/>
      <w:divBdr>
        <w:top w:val="none" w:sz="0" w:space="0" w:color="auto"/>
        <w:left w:val="none" w:sz="0" w:space="0" w:color="auto"/>
        <w:bottom w:val="none" w:sz="0" w:space="0" w:color="auto"/>
        <w:right w:val="none" w:sz="0" w:space="0" w:color="auto"/>
      </w:divBdr>
    </w:div>
    <w:div w:id="1939212164">
      <w:bodyDiv w:val="1"/>
      <w:marLeft w:val="0"/>
      <w:marRight w:val="0"/>
      <w:marTop w:val="0"/>
      <w:marBottom w:val="0"/>
      <w:divBdr>
        <w:top w:val="none" w:sz="0" w:space="0" w:color="auto"/>
        <w:left w:val="none" w:sz="0" w:space="0" w:color="auto"/>
        <w:bottom w:val="none" w:sz="0" w:space="0" w:color="auto"/>
        <w:right w:val="none" w:sz="0" w:space="0" w:color="auto"/>
      </w:divBdr>
    </w:div>
    <w:div w:id="1940143370">
      <w:bodyDiv w:val="1"/>
      <w:marLeft w:val="0"/>
      <w:marRight w:val="0"/>
      <w:marTop w:val="0"/>
      <w:marBottom w:val="0"/>
      <w:divBdr>
        <w:top w:val="none" w:sz="0" w:space="0" w:color="auto"/>
        <w:left w:val="none" w:sz="0" w:space="0" w:color="auto"/>
        <w:bottom w:val="none" w:sz="0" w:space="0" w:color="auto"/>
        <w:right w:val="none" w:sz="0" w:space="0" w:color="auto"/>
      </w:divBdr>
    </w:div>
    <w:div w:id="1941376259">
      <w:bodyDiv w:val="1"/>
      <w:marLeft w:val="0"/>
      <w:marRight w:val="0"/>
      <w:marTop w:val="0"/>
      <w:marBottom w:val="0"/>
      <w:divBdr>
        <w:top w:val="none" w:sz="0" w:space="0" w:color="auto"/>
        <w:left w:val="none" w:sz="0" w:space="0" w:color="auto"/>
        <w:bottom w:val="none" w:sz="0" w:space="0" w:color="auto"/>
        <w:right w:val="none" w:sz="0" w:space="0" w:color="auto"/>
      </w:divBdr>
    </w:div>
    <w:div w:id="1946498516">
      <w:bodyDiv w:val="1"/>
      <w:marLeft w:val="0"/>
      <w:marRight w:val="0"/>
      <w:marTop w:val="0"/>
      <w:marBottom w:val="0"/>
      <w:divBdr>
        <w:top w:val="none" w:sz="0" w:space="0" w:color="auto"/>
        <w:left w:val="none" w:sz="0" w:space="0" w:color="auto"/>
        <w:bottom w:val="none" w:sz="0" w:space="0" w:color="auto"/>
        <w:right w:val="none" w:sz="0" w:space="0" w:color="auto"/>
      </w:divBdr>
    </w:div>
    <w:div w:id="1947036427">
      <w:bodyDiv w:val="1"/>
      <w:marLeft w:val="0"/>
      <w:marRight w:val="0"/>
      <w:marTop w:val="0"/>
      <w:marBottom w:val="0"/>
      <w:divBdr>
        <w:top w:val="none" w:sz="0" w:space="0" w:color="auto"/>
        <w:left w:val="none" w:sz="0" w:space="0" w:color="auto"/>
        <w:bottom w:val="none" w:sz="0" w:space="0" w:color="auto"/>
        <w:right w:val="none" w:sz="0" w:space="0" w:color="auto"/>
      </w:divBdr>
    </w:div>
    <w:div w:id="1949772153">
      <w:bodyDiv w:val="1"/>
      <w:marLeft w:val="0"/>
      <w:marRight w:val="0"/>
      <w:marTop w:val="0"/>
      <w:marBottom w:val="0"/>
      <w:divBdr>
        <w:top w:val="none" w:sz="0" w:space="0" w:color="auto"/>
        <w:left w:val="none" w:sz="0" w:space="0" w:color="auto"/>
        <w:bottom w:val="none" w:sz="0" w:space="0" w:color="auto"/>
        <w:right w:val="none" w:sz="0" w:space="0" w:color="auto"/>
      </w:divBdr>
    </w:div>
    <w:div w:id="1951278158">
      <w:bodyDiv w:val="1"/>
      <w:marLeft w:val="0"/>
      <w:marRight w:val="0"/>
      <w:marTop w:val="0"/>
      <w:marBottom w:val="0"/>
      <w:divBdr>
        <w:top w:val="none" w:sz="0" w:space="0" w:color="auto"/>
        <w:left w:val="none" w:sz="0" w:space="0" w:color="auto"/>
        <w:bottom w:val="none" w:sz="0" w:space="0" w:color="auto"/>
        <w:right w:val="none" w:sz="0" w:space="0" w:color="auto"/>
      </w:divBdr>
    </w:div>
    <w:div w:id="1952783975">
      <w:bodyDiv w:val="1"/>
      <w:marLeft w:val="0"/>
      <w:marRight w:val="0"/>
      <w:marTop w:val="0"/>
      <w:marBottom w:val="0"/>
      <w:divBdr>
        <w:top w:val="none" w:sz="0" w:space="0" w:color="auto"/>
        <w:left w:val="none" w:sz="0" w:space="0" w:color="auto"/>
        <w:bottom w:val="none" w:sz="0" w:space="0" w:color="auto"/>
        <w:right w:val="none" w:sz="0" w:space="0" w:color="auto"/>
      </w:divBdr>
    </w:div>
    <w:div w:id="1954245752">
      <w:bodyDiv w:val="1"/>
      <w:marLeft w:val="0"/>
      <w:marRight w:val="0"/>
      <w:marTop w:val="0"/>
      <w:marBottom w:val="0"/>
      <w:divBdr>
        <w:top w:val="none" w:sz="0" w:space="0" w:color="auto"/>
        <w:left w:val="none" w:sz="0" w:space="0" w:color="auto"/>
        <w:bottom w:val="none" w:sz="0" w:space="0" w:color="auto"/>
        <w:right w:val="none" w:sz="0" w:space="0" w:color="auto"/>
      </w:divBdr>
    </w:div>
    <w:div w:id="1960645261">
      <w:bodyDiv w:val="1"/>
      <w:marLeft w:val="0"/>
      <w:marRight w:val="0"/>
      <w:marTop w:val="0"/>
      <w:marBottom w:val="0"/>
      <w:divBdr>
        <w:top w:val="none" w:sz="0" w:space="0" w:color="auto"/>
        <w:left w:val="none" w:sz="0" w:space="0" w:color="auto"/>
        <w:bottom w:val="none" w:sz="0" w:space="0" w:color="auto"/>
        <w:right w:val="none" w:sz="0" w:space="0" w:color="auto"/>
      </w:divBdr>
    </w:div>
    <w:div w:id="1964967305">
      <w:bodyDiv w:val="1"/>
      <w:marLeft w:val="0"/>
      <w:marRight w:val="0"/>
      <w:marTop w:val="0"/>
      <w:marBottom w:val="0"/>
      <w:divBdr>
        <w:top w:val="none" w:sz="0" w:space="0" w:color="auto"/>
        <w:left w:val="none" w:sz="0" w:space="0" w:color="auto"/>
        <w:bottom w:val="none" w:sz="0" w:space="0" w:color="auto"/>
        <w:right w:val="none" w:sz="0" w:space="0" w:color="auto"/>
      </w:divBdr>
    </w:div>
    <w:div w:id="1965692622">
      <w:bodyDiv w:val="1"/>
      <w:marLeft w:val="0"/>
      <w:marRight w:val="0"/>
      <w:marTop w:val="0"/>
      <w:marBottom w:val="0"/>
      <w:divBdr>
        <w:top w:val="none" w:sz="0" w:space="0" w:color="auto"/>
        <w:left w:val="none" w:sz="0" w:space="0" w:color="auto"/>
        <w:bottom w:val="none" w:sz="0" w:space="0" w:color="auto"/>
        <w:right w:val="none" w:sz="0" w:space="0" w:color="auto"/>
      </w:divBdr>
    </w:div>
    <w:div w:id="1967469433">
      <w:bodyDiv w:val="1"/>
      <w:marLeft w:val="0"/>
      <w:marRight w:val="0"/>
      <w:marTop w:val="0"/>
      <w:marBottom w:val="0"/>
      <w:divBdr>
        <w:top w:val="none" w:sz="0" w:space="0" w:color="auto"/>
        <w:left w:val="none" w:sz="0" w:space="0" w:color="auto"/>
        <w:bottom w:val="none" w:sz="0" w:space="0" w:color="auto"/>
        <w:right w:val="none" w:sz="0" w:space="0" w:color="auto"/>
      </w:divBdr>
    </w:div>
    <w:div w:id="1973172063">
      <w:bodyDiv w:val="1"/>
      <w:marLeft w:val="0"/>
      <w:marRight w:val="0"/>
      <w:marTop w:val="0"/>
      <w:marBottom w:val="0"/>
      <w:divBdr>
        <w:top w:val="none" w:sz="0" w:space="0" w:color="auto"/>
        <w:left w:val="none" w:sz="0" w:space="0" w:color="auto"/>
        <w:bottom w:val="none" w:sz="0" w:space="0" w:color="auto"/>
        <w:right w:val="none" w:sz="0" w:space="0" w:color="auto"/>
      </w:divBdr>
    </w:div>
    <w:div w:id="1973517390">
      <w:bodyDiv w:val="1"/>
      <w:marLeft w:val="0"/>
      <w:marRight w:val="0"/>
      <w:marTop w:val="0"/>
      <w:marBottom w:val="0"/>
      <w:divBdr>
        <w:top w:val="none" w:sz="0" w:space="0" w:color="auto"/>
        <w:left w:val="none" w:sz="0" w:space="0" w:color="auto"/>
        <w:bottom w:val="none" w:sz="0" w:space="0" w:color="auto"/>
        <w:right w:val="none" w:sz="0" w:space="0" w:color="auto"/>
      </w:divBdr>
    </w:div>
    <w:div w:id="1974410851">
      <w:bodyDiv w:val="1"/>
      <w:marLeft w:val="0"/>
      <w:marRight w:val="0"/>
      <w:marTop w:val="0"/>
      <w:marBottom w:val="0"/>
      <w:divBdr>
        <w:top w:val="none" w:sz="0" w:space="0" w:color="auto"/>
        <w:left w:val="none" w:sz="0" w:space="0" w:color="auto"/>
        <w:bottom w:val="none" w:sz="0" w:space="0" w:color="auto"/>
        <w:right w:val="none" w:sz="0" w:space="0" w:color="auto"/>
      </w:divBdr>
    </w:div>
    <w:div w:id="1975599468">
      <w:bodyDiv w:val="1"/>
      <w:marLeft w:val="0"/>
      <w:marRight w:val="0"/>
      <w:marTop w:val="0"/>
      <w:marBottom w:val="0"/>
      <w:divBdr>
        <w:top w:val="none" w:sz="0" w:space="0" w:color="auto"/>
        <w:left w:val="none" w:sz="0" w:space="0" w:color="auto"/>
        <w:bottom w:val="none" w:sz="0" w:space="0" w:color="auto"/>
        <w:right w:val="none" w:sz="0" w:space="0" w:color="auto"/>
      </w:divBdr>
    </w:div>
    <w:div w:id="1976524009">
      <w:bodyDiv w:val="1"/>
      <w:marLeft w:val="0"/>
      <w:marRight w:val="0"/>
      <w:marTop w:val="0"/>
      <w:marBottom w:val="0"/>
      <w:divBdr>
        <w:top w:val="none" w:sz="0" w:space="0" w:color="auto"/>
        <w:left w:val="none" w:sz="0" w:space="0" w:color="auto"/>
        <w:bottom w:val="none" w:sz="0" w:space="0" w:color="auto"/>
        <w:right w:val="none" w:sz="0" w:space="0" w:color="auto"/>
      </w:divBdr>
    </w:div>
    <w:div w:id="1977567944">
      <w:bodyDiv w:val="1"/>
      <w:marLeft w:val="0"/>
      <w:marRight w:val="0"/>
      <w:marTop w:val="0"/>
      <w:marBottom w:val="0"/>
      <w:divBdr>
        <w:top w:val="none" w:sz="0" w:space="0" w:color="auto"/>
        <w:left w:val="none" w:sz="0" w:space="0" w:color="auto"/>
        <w:bottom w:val="none" w:sz="0" w:space="0" w:color="auto"/>
        <w:right w:val="none" w:sz="0" w:space="0" w:color="auto"/>
      </w:divBdr>
    </w:div>
    <w:div w:id="1984002948">
      <w:bodyDiv w:val="1"/>
      <w:marLeft w:val="0"/>
      <w:marRight w:val="0"/>
      <w:marTop w:val="0"/>
      <w:marBottom w:val="0"/>
      <w:divBdr>
        <w:top w:val="none" w:sz="0" w:space="0" w:color="auto"/>
        <w:left w:val="none" w:sz="0" w:space="0" w:color="auto"/>
        <w:bottom w:val="none" w:sz="0" w:space="0" w:color="auto"/>
        <w:right w:val="none" w:sz="0" w:space="0" w:color="auto"/>
      </w:divBdr>
    </w:div>
    <w:div w:id="1987004172">
      <w:bodyDiv w:val="1"/>
      <w:marLeft w:val="0"/>
      <w:marRight w:val="0"/>
      <w:marTop w:val="0"/>
      <w:marBottom w:val="0"/>
      <w:divBdr>
        <w:top w:val="none" w:sz="0" w:space="0" w:color="auto"/>
        <w:left w:val="none" w:sz="0" w:space="0" w:color="auto"/>
        <w:bottom w:val="none" w:sz="0" w:space="0" w:color="auto"/>
        <w:right w:val="none" w:sz="0" w:space="0" w:color="auto"/>
      </w:divBdr>
    </w:div>
    <w:div w:id="1994991377">
      <w:bodyDiv w:val="1"/>
      <w:marLeft w:val="0"/>
      <w:marRight w:val="0"/>
      <w:marTop w:val="0"/>
      <w:marBottom w:val="0"/>
      <w:divBdr>
        <w:top w:val="none" w:sz="0" w:space="0" w:color="auto"/>
        <w:left w:val="none" w:sz="0" w:space="0" w:color="auto"/>
        <w:bottom w:val="none" w:sz="0" w:space="0" w:color="auto"/>
        <w:right w:val="none" w:sz="0" w:space="0" w:color="auto"/>
      </w:divBdr>
    </w:div>
    <w:div w:id="1998266988">
      <w:bodyDiv w:val="1"/>
      <w:marLeft w:val="0"/>
      <w:marRight w:val="0"/>
      <w:marTop w:val="0"/>
      <w:marBottom w:val="0"/>
      <w:divBdr>
        <w:top w:val="none" w:sz="0" w:space="0" w:color="auto"/>
        <w:left w:val="none" w:sz="0" w:space="0" w:color="auto"/>
        <w:bottom w:val="none" w:sz="0" w:space="0" w:color="auto"/>
        <w:right w:val="none" w:sz="0" w:space="0" w:color="auto"/>
      </w:divBdr>
    </w:div>
    <w:div w:id="1998529991">
      <w:bodyDiv w:val="1"/>
      <w:marLeft w:val="0"/>
      <w:marRight w:val="0"/>
      <w:marTop w:val="0"/>
      <w:marBottom w:val="0"/>
      <w:divBdr>
        <w:top w:val="none" w:sz="0" w:space="0" w:color="auto"/>
        <w:left w:val="none" w:sz="0" w:space="0" w:color="auto"/>
        <w:bottom w:val="none" w:sz="0" w:space="0" w:color="auto"/>
        <w:right w:val="none" w:sz="0" w:space="0" w:color="auto"/>
      </w:divBdr>
    </w:div>
    <w:div w:id="1998653742">
      <w:bodyDiv w:val="1"/>
      <w:marLeft w:val="0"/>
      <w:marRight w:val="0"/>
      <w:marTop w:val="0"/>
      <w:marBottom w:val="0"/>
      <w:divBdr>
        <w:top w:val="none" w:sz="0" w:space="0" w:color="auto"/>
        <w:left w:val="none" w:sz="0" w:space="0" w:color="auto"/>
        <w:bottom w:val="none" w:sz="0" w:space="0" w:color="auto"/>
        <w:right w:val="none" w:sz="0" w:space="0" w:color="auto"/>
      </w:divBdr>
    </w:div>
    <w:div w:id="2005351203">
      <w:bodyDiv w:val="1"/>
      <w:marLeft w:val="0"/>
      <w:marRight w:val="0"/>
      <w:marTop w:val="0"/>
      <w:marBottom w:val="0"/>
      <w:divBdr>
        <w:top w:val="none" w:sz="0" w:space="0" w:color="auto"/>
        <w:left w:val="none" w:sz="0" w:space="0" w:color="auto"/>
        <w:bottom w:val="none" w:sz="0" w:space="0" w:color="auto"/>
        <w:right w:val="none" w:sz="0" w:space="0" w:color="auto"/>
      </w:divBdr>
    </w:div>
    <w:div w:id="2007706847">
      <w:bodyDiv w:val="1"/>
      <w:marLeft w:val="0"/>
      <w:marRight w:val="0"/>
      <w:marTop w:val="0"/>
      <w:marBottom w:val="0"/>
      <w:divBdr>
        <w:top w:val="none" w:sz="0" w:space="0" w:color="auto"/>
        <w:left w:val="none" w:sz="0" w:space="0" w:color="auto"/>
        <w:bottom w:val="none" w:sz="0" w:space="0" w:color="auto"/>
        <w:right w:val="none" w:sz="0" w:space="0" w:color="auto"/>
      </w:divBdr>
    </w:div>
    <w:div w:id="2011331593">
      <w:bodyDiv w:val="1"/>
      <w:marLeft w:val="0"/>
      <w:marRight w:val="0"/>
      <w:marTop w:val="0"/>
      <w:marBottom w:val="0"/>
      <w:divBdr>
        <w:top w:val="none" w:sz="0" w:space="0" w:color="auto"/>
        <w:left w:val="none" w:sz="0" w:space="0" w:color="auto"/>
        <w:bottom w:val="none" w:sz="0" w:space="0" w:color="auto"/>
        <w:right w:val="none" w:sz="0" w:space="0" w:color="auto"/>
      </w:divBdr>
    </w:div>
    <w:div w:id="2015837760">
      <w:bodyDiv w:val="1"/>
      <w:marLeft w:val="0"/>
      <w:marRight w:val="0"/>
      <w:marTop w:val="0"/>
      <w:marBottom w:val="0"/>
      <w:divBdr>
        <w:top w:val="none" w:sz="0" w:space="0" w:color="auto"/>
        <w:left w:val="none" w:sz="0" w:space="0" w:color="auto"/>
        <w:bottom w:val="none" w:sz="0" w:space="0" w:color="auto"/>
        <w:right w:val="none" w:sz="0" w:space="0" w:color="auto"/>
      </w:divBdr>
    </w:div>
    <w:div w:id="2016807850">
      <w:bodyDiv w:val="1"/>
      <w:marLeft w:val="0"/>
      <w:marRight w:val="0"/>
      <w:marTop w:val="0"/>
      <w:marBottom w:val="0"/>
      <w:divBdr>
        <w:top w:val="none" w:sz="0" w:space="0" w:color="auto"/>
        <w:left w:val="none" w:sz="0" w:space="0" w:color="auto"/>
        <w:bottom w:val="none" w:sz="0" w:space="0" w:color="auto"/>
        <w:right w:val="none" w:sz="0" w:space="0" w:color="auto"/>
      </w:divBdr>
    </w:div>
    <w:div w:id="2021852775">
      <w:bodyDiv w:val="1"/>
      <w:marLeft w:val="0"/>
      <w:marRight w:val="0"/>
      <w:marTop w:val="0"/>
      <w:marBottom w:val="0"/>
      <w:divBdr>
        <w:top w:val="none" w:sz="0" w:space="0" w:color="auto"/>
        <w:left w:val="none" w:sz="0" w:space="0" w:color="auto"/>
        <w:bottom w:val="none" w:sz="0" w:space="0" w:color="auto"/>
        <w:right w:val="none" w:sz="0" w:space="0" w:color="auto"/>
      </w:divBdr>
    </w:div>
    <w:div w:id="2024241949">
      <w:bodyDiv w:val="1"/>
      <w:marLeft w:val="0"/>
      <w:marRight w:val="0"/>
      <w:marTop w:val="0"/>
      <w:marBottom w:val="0"/>
      <w:divBdr>
        <w:top w:val="none" w:sz="0" w:space="0" w:color="auto"/>
        <w:left w:val="none" w:sz="0" w:space="0" w:color="auto"/>
        <w:bottom w:val="none" w:sz="0" w:space="0" w:color="auto"/>
        <w:right w:val="none" w:sz="0" w:space="0" w:color="auto"/>
      </w:divBdr>
    </w:div>
    <w:div w:id="2025129944">
      <w:bodyDiv w:val="1"/>
      <w:marLeft w:val="0"/>
      <w:marRight w:val="0"/>
      <w:marTop w:val="0"/>
      <w:marBottom w:val="0"/>
      <w:divBdr>
        <w:top w:val="none" w:sz="0" w:space="0" w:color="auto"/>
        <w:left w:val="none" w:sz="0" w:space="0" w:color="auto"/>
        <w:bottom w:val="none" w:sz="0" w:space="0" w:color="auto"/>
        <w:right w:val="none" w:sz="0" w:space="0" w:color="auto"/>
      </w:divBdr>
    </w:div>
    <w:div w:id="2026591857">
      <w:bodyDiv w:val="1"/>
      <w:marLeft w:val="0"/>
      <w:marRight w:val="0"/>
      <w:marTop w:val="0"/>
      <w:marBottom w:val="0"/>
      <w:divBdr>
        <w:top w:val="none" w:sz="0" w:space="0" w:color="auto"/>
        <w:left w:val="none" w:sz="0" w:space="0" w:color="auto"/>
        <w:bottom w:val="none" w:sz="0" w:space="0" w:color="auto"/>
        <w:right w:val="none" w:sz="0" w:space="0" w:color="auto"/>
      </w:divBdr>
    </w:div>
    <w:div w:id="2031687500">
      <w:bodyDiv w:val="1"/>
      <w:marLeft w:val="0"/>
      <w:marRight w:val="0"/>
      <w:marTop w:val="0"/>
      <w:marBottom w:val="0"/>
      <w:divBdr>
        <w:top w:val="none" w:sz="0" w:space="0" w:color="auto"/>
        <w:left w:val="none" w:sz="0" w:space="0" w:color="auto"/>
        <w:bottom w:val="none" w:sz="0" w:space="0" w:color="auto"/>
        <w:right w:val="none" w:sz="0" w:space="0" w:color="auto"/>
      </w:divBdr>
    </w:div>
    <w:div w:id="2031880197">
      <w:bodyDiv w:val="1"/>
      <w:marLeft w:val="0"/>
      <w:marRight w:val="0"/>
      <w:marTop w:val="0"/>
      <w:marBottom w:val="0"/>
      <w:divBdr>
        <w:top w:val="none" w:sz="0" w:space="0" w:color="auto"/>
        <w:left w:val="none" w:sz="0" w:space="0" w:color="auto"/>
        <w:bottom w:val="none" w:sz="0" w:space="0" w:color="auto"/>
        <w:right w:val="none" w:sz="0" w:space="0" w:color="auto"/>
      </w:divBdr>
    </w:div>
    <w:div w:id="2037390875">
      <w:bodyDiv w:val="1"/>
      <w:marLeft w:val="0"/>
      <w:marRight w:val="0"/>
      <w:marTop w:val="0"/>
      <w:marBottom w:val="0"/>
      <w:divBdr>
        <w:top w:val="none" w:sz="0" w:space="0" w:color="auto"/>
        <w:left w:val="none" w:sz="0" w:space="0" w:color="auto"/>
        <w:bottom w:val="none" w:sz="0" w:space="0" w:color="auto"/>
        <w:right w:val="none" w:sz="0" w:space="0" w:color="auto"/>
      </w:divBdr>
    </w:div>
    <w:div w:id="2042391439">
      <w:bodyDiv w:val="1"/>
      <w:marLeft w:val="0"/>
      <w:marRight w:val="0"/>
      <w:marTop w:val="0"/>
      <w:marBottom w:val="0"/>
      <w:divBdr>
        <w:top w:val="none" w:sz="0" w:space="0" w:color="auto"/>
        <w:left w:val="none" w:sz="0" w:space="0" w:color="auto"/>
        <w:bottom w:val="none" w:sz="0" w:space="0" w:color="auto"/>
        <w:right w:val="none" w:sz="0" w:space="0" w:color="auto"/>
      </w:divBdr>
    </w:div>
    <w:div w:id="2045136261">
      <w:bodyDiv w:val="1"/>
      <w:marLeft w:val="0"/>
      <w:marRight w:val="0"/>
      <w:marTop w:val="0"/>
      <w:marBottom w:val="0"/>
      <w:divBdr>
        <w:top w:val="none" w:sz="0" w:space="0" w:color="auto"/>
        <w:left w:val="none" w:sz="0" w:space="0" w:color="auto"/>
        <w:bottom w:val="none" w:sz="0" w:space="0" w:color="auto"/>
        <w:right w:val="none" w:sz="0" w:space="0" w:color="auto"/>
      </w:divBdr>
    </w:div>
    <w:div w:id="2045518318">
      <w:bodyDiv w:val="1"/>
      <w:marLeft w:val="0"/>
      <w:marRight w:val="0"/>
      <w:marTop w:val="0"/>
      <w:marBottom w:val="0"/>
      <w:divBdr>
        <w:top w:val="none" w:sz="0" w:space="0" w:color="auto"/>
        <w:left w:val="none" w:sz="0" w:space="0" w:color="auto"/>
        <w:bottom w:val="none" w:sz="0" w:space="0" w:color="auto"/>
        <w:right w:val="none" w:sz="0" w:space="0" w:color="auto"/>
      </w:divBdr>
    </w:div>
    <w:div w:id="2047019812">
      <w:bodyDiv w:val="1"/>
      <w:marLeft w:val="0"/>
      <w:marRight w:val="0"/>
      <w:marTop w:val="0"/>
      <w:marBottom w:val="0"/>
      <w:divBdr>
        <w:top w:val="none" w:sz="0" w:space="0" w:color="auto"/>
        <w:left w:val="none" w:sz="0" w:space="0" w:color="auto"/>
        <w:bottom w:val="none" w:sz="0" w:space="0" w:color="auto"/>
        <w:right w:val="none" w:sz="0" w:space="0" w:color="auto"/>
      </w:divBdr>
    </w:div>
    <w:div w:id="2056808278">
      <w:bodyDiv w:val="1"/>
      <w:marLeft w:val="0"/>
      <w:marRight w:val="0"/>
      <w:marTop w:val="0"/>
      <w:marBottom w:val="0"/>
      <w:divBdr>
        <w:top w:val="none" w:sz="0" w:space="0" w:color="auto"/>
        <w:left w:val="none" w:sz="0" w:space="0" w:color="auto"/>
        <w:bottom w:val="none" w:sz="0" w:space="0" w:color="auto"/>
        <w:right w:val="none" w:sz="0" w:space="0" w:color="auto"/>
      </w:divBdr>
    </w:div>
    <w:div w:id="2058504654">
      <w:bodyDiv w:val="1"/>
      <w:marLeft w:val="0"/>
      <w:marRight w:val="0"/>
      <w:marTop w:val="0"/>
      <w:marBottom w:val="0"/>
      <w:divBdr>
        <w:top w:val="none" w:sz="0" w:space="0" w:color="auto"/>
        <w:left w:val="none" w:sz="0" w:space="0" w:color="auto"/>
        <w:bottom w:val="none" w:sz="0" w:space="0" w:color="auto"/>
        <w:right w:val="none" w:sz="0" w:space="0" w:color="auto"/>
      </w:divBdr>
    </w:div>
    <w:div w:id="2060862486">
      <w:bodyDiv w:val="1"/>
      <w:marLeft w:val="0"/>
      <w:marRight w:val="0"/>
      <w:marTop w:val="0"/>
      <w:marBottom w:val="0"/>
      <w:divBdr>
        <w:top w:val="none" w:sz="0" w:space="0" w:color="auto"/>
        <w:left w:val="none" w:sz="0" w:space="0" w:color="auto"/>
        <w:bottom w:val="none" w:sz="0" w:space="0" w:color="auto"/>
        <w:right w:val="none" w:sz="0" w:space="0" w:color="auto"/>
      </w:divBdr>
    </w:div>
    <w:div w:id="2064988694">
      <w:bodyDiv w:val="1"/>
      <w:marLeft w:val="0"/>
      <w:marRight w:val="0"/>
      <w:marTop w:val="0"/>
      <w:marBottom w:val="0"/>
      <w:divBdr>
        <w:top w:val="none" w:sz="0" w:space="0" w:color="auto"/>
        <w:left w:val="none" w:sz="0" w:space="0" w:color="auto"/>
        <w:bottom w:val="none" w:sz="0" w:space="0" w:color="auto"/>
        <w:right w:val="none" w:sz="0" w:space="0" w:color="auto"/>
      </w:divBdr>
    </w:div>
    <w:div w:id="2065179718">
      <w:bodyDiv w:val="1"/>
      <w:marLeft w:val="0"/>
      <w:marRight w:val="0"/>
      <w:marTop w:val="0"/>
      <w:marBottom w:val="0"/>
      <w:divBdr>
        <w:top w:val="none" w:sz="0" w:space="0" w:color="auto"/>
        <w:left w:val="none" w:sz="0" w:space="0" w:color="auto"/>
        <w:bottom w:val="none" w:sz="0" w:space="0" w:color="auto"/>
        <w:right w:val="none" w:sz="0" w:space="0" w:color="auto"/>
      </w:divBdr>
    </w:div>
    <w:div w:id="2076975162">
      <w:bodyDiv w:val="1"/>
      <w:marLeft w:val="0"/>
      <w:marRight w:val="0"/>
      <w:marTop w:val="0"/>
      <w:marBottom w:val="0"/>
      <w:divBdr>
        <w:top w:val="none" w:sz="0" w:space="0" w:color="auto"/>
        <w:left w:val="none" w:sz="0" w:space="0" w:color="auto"/>
        <w:bottom w:val="none" w:sz="0" w:space="0" w:color="auto"/>
        <w:right w:val="none" w:sz="0" w:space="0" w:color="auto"/>
      </w:divBdr>
    </w:div>
    <w:div w:id="2083016772">
      <w:bodyDiv w:val="1"/>
      <w:marLeft w:val="0"/>
      <w:marRight w:val="0"/>
      <w:marTop w:val="0"/>
      <w:marBottom w:val="0"/>
      <w:divBdr>
        <w:top w:val="none" w:sz="0" w:space="0" w:color="auto"/>
        <w:left w:val="none" w:sz="0" w:space="0" w:color="auto"/>
        <w:bottom w:val="none" w:sz="0" w:space="0" w:color="auto"/>
        <w:right w:val="none" w:sz="0" w:space="0" w:color="auto"/>
      </w:divBdr>
    </w:div>
    <w:div w:id="2089763109">
      <w:bodyDiv w:val="1"/>
      <w:marLeft w:val="0"/>
      <w:marRight w:val="0"/>
      <w:marTop w:val="0"/>
      <w:marBottom w:val="0"/>
      <w:divBdr>
        <w:top w:val="none" w:sz="0" w:space="0" w:color="auto"/>
        <w:left w:val="none" w:sz="0" w:space="0" w:color="auto"/>
        <w:bottom w:val="none" w:sz="0" w:space="0" w:color="auto"/>
        <w:right w:val="none" w:sz="0" w:space="0" w:color="auto"/>
      </w:divBdr>
    </w:div>
    <w:div w:id="2091079597">
      <w:bodyDiv w:val="1"/>
      <w:marLeft w:val="0"/>
      <w:marRight w:val="0"/>
      <w:marTop w:val="0"/>
      <w:marBottom w:val="0"/>
      <w:divBdr>
        <w:top w:val="none" w:sz="0" w:space="0" w:color="auto"/>
        <w:left w:val="none" w:sz="0" w:space="0" w:color="auto"/>
        <w:bottom w:val="none" w:sz="0" w:space="0" w:color="auto"/>
        <w:right w:val="none" w:sz="0" w:space="0" w:color="auto"/>
      </w:divBdr>
    </w:div>
    <w:div w:id="2093968880">
      <w:bodyDiv w:val="1"/>
      <w:marLeft w:val="0"/>
      <w:marRight w:val="0"/>
      <w:marTop w:val="0"/>
      <w:marBottom w:val="0"/>
      <w:divBdr>
        <w:top w:val="none" w:sz="0" w:space="0" w:color="auto"/>
        <w:left w:val="none" w:sz="0" w:space="0" w:color="auto"/>
        <w:bottom w:val="none" w:sz="0" w:space="0" w:color="auto"/>
        <w:right w:val="none" w:sz="0" w:space="0" w:color="auto"/>
      </w:divBdr>
    </w:div>
    <w:div w:id="2094159538">
      <w:bodyDiv w:val="1"/>
      <w:marLeft w:val="0"/>
      <w:marRight w:val="0"/>
      <w:marTop w:val="0"/>
      <w:marBottom w:val="0"/>
      <w:divBdr>
        <w:top w:val="none" w:sz="0" w:space="0" w:color="auto"/>
        <w:left w:val="none" w:sz="0" w:space="0" w:color="auto"/>
        <w:bottom w:val="none" w:sz="0" w:space="0" w:color="auto"/>
        <w:right w:val="none" w:sz="0" w:space="0" w:color="auto"/>
      </w:divBdr>
    </w:div>
    <w:div w:id="2094813348">
      <w:bodyDiv w:val="1"/>
      <w:marLeft w:val="0"/>
      <w:marRight w:val="0"/>
      <w:marTop w:val="0"/>
      <w:marBottom w:val="0"/>
      <w:divBdr>
        <w:top w:val="none" w:sz="0" w:space="0" w:color="auto"/>
        <w:left w:val="none" w:sz="0" w:space="0" w:color="auto"/>
        <w:bottom w:val="none" w:sz="0" w:space="0" w:color="auto"/>
        <w:right w:val="none" w:sz="0" w:space="0" w:color="auto"/>
      </w:divBdr>
    </w:div>
    <w:div w:id="2098358541">
      <w:bodyDiv w:val="1"/>
      <w:marLeft w:val="0"/>
      <w:marRight w:val="0"/>
      <w:marTop w:val="0"/>
      <w:marBottom w:val="0"/>
      <w:divBdr>
        <w:top w:val="none" w:sz="0" w:space="0" w:color="auto"/>
        <w:left w:val="none" w:sz="0" w:space="0" w:color="auto"/>
        <w:bottom w:val="none" w:sz="0" w:space="0" w:color="auto"/>
        <w:right w:val="none" w:sz="0" w:space="0" w:color="auto"/>
      </w:divBdr>
    </w:div>
    <w:div w:id="2105104326">
      <w:bodyDiv w:val="1"/>
      <w:marLeft w:val="0"/>
      <w:marRight w:val="0"/>
      <w:marTop w:val="0"/>
      <w:marBottom w:val="0"/>
      <w:divBdr>
        <w:top w:val="none" w:sz="0" w:space="0" w:color="auto"/>
        <w:left w:val="none" w:sz="0" w:space="0" w:color="auto"/>
        <w:bottom w:val="none" w:sz="0" w:space="0" w:color="auto"/>
        <w:right w:val="none" w:sz="0" w:space="0" w:color="auto"/>
      </w:divBdr>
    </w:div>
    <w:div w:id="2105223759">
      <w:bodyDiv w:val="1"/>
      <w:marLeft w:val="0"/>
      <w:marRight w:val="0"/>
      <w:marTop w:val="0"/>
      <w:marBottom w:val="0"/>
      <w:divBdr>
        <w:top w:val="none" w:sz="0" w:space="0" w:color="auto"/>
        <w:left w:val="none" w:sz="0" w:space="0" w:color="auto"/>
        <w:bottom w:val="none" w:sz="0" w:space="0" w:color="auto"/>
        <w:right w:val="none" w:sz="0" w:space="0" w:color="auto"/>
      </w:divBdr>
    </w:div>
    <w:div w:id="2105681301">
      <w:bodyDiv w:val="1"/>
      <w:marLeft w:val="0"/>
      <w:marRight w:val="0"/>
      <w:marTop w:val="0"/>
      <w:marBottom w:val="0"/>
      <w:divBdr>
        <w:top w:val="none" w:sz="0" w:space="0" w:color="auto"/>
        <w:left w:val="none" w:sz="0" w:space="0" w:color="auto"/>
        <w:bottom w:val="none" w:sz="0" w:space="0" w:color="auto"/>
        <w:right w:val="none" w:sz="0" w:space="0" w:color="auto"/>
      </w:divBdr>
    </w:div>
    <w:div w:id="2106459438">
      <w:bodyDiv w:val="1"/>
      <w:marLeft w:val="0"/>
      <w:marRight w:val="0"/>
      <w:marTop w:val="0"/>
      <w:marBottom w:val="0"/>
      <w:divBdr>
        <w:top w:val="none" w:sz="0" w:space="0" w:color="auto"/>
        <w:left w:val="none" w:sz="0" w:space="0" w:color="auto"/>
        <w:bottom w:val="none" w:sz="0" w:space="0" w:color="auto"/>
        <w:right w:val="none" w:sz="0" w:space="0" w:color="auto"/>
      </w:divBdr>
    </w:div>
    <w:div w:id="2108649570">
      <w:bodyDiv w:val="1"/>
      <w:marLeft w:val="0"/>
      <w:marRight w:val="0"/>
      <w:marTop w:val="0"/>
      <w:marBottom w:val="0"/>
      <w:divBdr>
        <w:top w:val="none" w:sz="0" w:space="0" w:color="auto"/>
        <w:left w:val="none" w:sz="0" w:space="0" w:color="auto"/>
        <w:bottom w:val="none" w:sz="0" w:space="0" w:color="auto"/>
        <w:right w:val="none" w:sz="0" w:space="0" w:color="auto"/>
      </w:divBdr>
    </w:div>
    <w:div w:id="2109690708">
      <w:bodyDiv w:val="1"/>
      <w:marLeft w:val="0"/>
      <w:marRight w:val="0"/>
      <w:marTop w:val="0"/>
      <w:marBottom w:val="0"/>
      <w:divBdr>
        <w:top w:val="none" w:sz="0" w:space="0" w:color="auto"/>
        <w:left w:val="none" w:sz="0" w:space="0" w:color="auto"/>
        <w:bottom w:val="none" w:sz="0" w:space="0" w:color="auto"/>
        <w:right w:val="none" w:sz="0" w:space="0" w:color="auto"/>
      </w:divBdr>
    </w:div>
    <w:div w:id="2109890235">
      <w:bodyDiv w:val="1"/>
      <w:marLeft w:val="0"/>
      <w:marRight w:val="0"/>
      <w:marTop w:val="0"/>
      <w:marBottom w:val="0"/>
      <w:divBdr>
        <w:top w:val="none" w:sz="0" w:space="0" w:color="auto"/>
        <w:left w:val="none" w:sz="0" w:space="0" w:color="auto"/>
        <w:bottom w:val="none" w:sz="0" w:space="0" w:color="auto"/>
        <w:right w:val="none" w:sz="0" w:space="0" w:color="auto"/>
      </w:divBdr>
    </w:div>
    <w:div w:id="2110806603">
      <w:bodyDiv w:val="1"/>
      <w:marLeft w:val="0"/>
      <w:marRight w:val="0"/>
      <w:marTop w:val="0"/>
      <w:marBottom w:val="0"/>
      <w:divBdr>
        <w:top w:val="none" w:sz="0" w:space="0" w:color="auto"/>
        <w:left w:val="none" w:sz="0" w:space="0" w:color="auto"/>
        <w:bottom w:val="none" w:sz="0" w:space="0" w:color="auto"/>
        <w:right w:val="none" w:sz="0" w:space="0" w:color="auto"/>
      </w:divBdr>
    </w:div>
    <w:div w:id="2112582635">
      <w:bodyDiv w:val="1"/>
      <w:marLeft w:val="0"/>
      <w:marRight w:val="0"/>
      <w:marTop w:val="0"/>
      <w:marBottom w:val="0"/>
      <w:divBdr>
        <w:top w:val="none" w:sz="0" w:space="0" w:color="auto"/>
        <w:left w:val="none" w:sz="0" w:space="0" w:color="auto"/>
        <w:bottom w:val="none" w:sz="0" w:space="0" w:color="auto"/>
        <w:right w:val="none" w:sz="0" w:space="0" w:color="auto"/>
      </w:divBdr>
    </w:div>
    <w:div w:id="2114786061">
      <w:bodyDiv w:val="1"/>
      <w:marLeft w:val="0"/>
      <w:marRight w:val="0"/>
      <w:marTop w:val="0"/>
      <w:marBottom w:val="0"/>
      <w:divBdr>
        <w:top w:val="none" w:sz="0" w:space="0" w:color="auto"/>
        <w:left w:val="none" w:sz="0" w:space="0" w:color="auto"/>
        <w:bottom w:val="none" w:sz="0" w:space="0" w:color="auto"/>
        <w:right w:val="none" w:sz="0" w:space="0" w:color="auto"/>
      </w:divBdr>
    </w:div>
    <w:div w:id="2120827819">
      <w:bodyDiv w:val="1"/>
      <w:marLeft w:val="0"/>
      <w:marRight w:val="0"/>
      <w:marTop w:val="0"/>
      <w:marBottom w:val="0"/>
      <w:divBdr>
        <w:top w:val="none" w:sz="0" w:space="0" w:color="auto"/>
        <w:left w:val="none" w:sz="0" w:space="0" w:color="auto"/>
        <w:bottom w:val="none" w:sz="0" w:space="0" w:color="auto"/>
        <w:right w:val="none" w:sz="0" w:space="0" w:color="auto"/>
      </w:divBdr>
    </w:div>
    <w:div w:id="2127192791">
      <w:bodyDiv w:val="1"/>
      <w:marLeft w:val="0"/>
      <w:marRight w:val="0"/>
      <w:marTop w:val="0"/>
      <w:marBottom w:val="0"/>
      <w:divBdr>
        <w:top w:val="none" w:sz="0" w:space="0" w:color="auto"/>
        <w:left w:val="none" w:sz="0" w:space="0" w:color="auto"/>
        <w:bottom w:val="none" w:sz="0" w:space="0" w:color="auto"/>
        <w:right w:val="none" w:sz="0" w:space="0" w:color="auto"/>
      </w:divBdr>
    </w:div>
    <w:div w:id="2132168698">
      <w:bodyDiv w:val="1"/>
      <w:marLeft w:val="0"/>
      <w:marRight w:val="0"/>
      <w:marTop w:val="0"/>
      <w:marBottom w:val="0"/>
      <w:divBdr>
        <w:top w:val="none" w:sz="0" w:space="0" w:color="auto"/>
        <w:left w:val="none" w:sz="0" w:space="0" w:color="auto"/>
        <w:bottom w:val="none" w:sz="0" w:space="0" w:color="auto"/>
        <w:right w:val="none" w:sz="0" w:space="0" w:color="auto"/>
      </w:divBdr>
    </w:div>
    <w:div w:id="2134785595">
      <w:bodyDiv w:val="1"/>
      <w:marLeft w:val="0"/>
      <w:marRight w:val="0"/>
      <w:marTop w:val="0"/>
      <w:marBottom w:val="0"/>
      <w:divBdr>
        <w:top w:val="none" w:sz="0" w:space="0" w:color="auto"/>
        <w:left w:val="none" w:sz="0" w:space="0" w:color="auto"/>
        <w:bottom w:val="none" w:sz="0" w:space="0" w:color="auto"/>
        <w:right w:val="none" w:sz="0" w:space="0" w:color="auto"/>
      </w:divBdr>
    </w:div>
    <w:div w:id="2135630299">
      <w:bodyDiv w:val="1"/>
      <w:marLeft w:val="0"/>
      <w:marRight w:val="0"/>
      <w:marTop w:val="0"/>
      <w:marBottom w:val="0"/>
      <w:divBdr>
        <w:top w:val="none" w:sz="0" w:space="0" w:color="auto"/>
        <w:left w:val="none" w:sz="0" w:space="0" w:color="auto"/>
        <w:bottom w:val="none" w:sz="0" w:space="0" w:color="auto"/>
        <w:right w:val="none" w:sz="0" w:space="0" w:color="auto"/>
      </w:divBdr>
    </w:div>
    <w:div w:id="2136369491">
      <w:bodyDiv w:val="1"/>
      <w:marLeft w:val="0"/>
      <w:marRight w:val="0"/>
      <w:marTop w:val="0"/>
      <w:marBottom w:val="0"/>
      <w:divBdr>
        <w:top w:val="none" w:sz="0" w:space="0" w:color="auto"/>
        <w:left w:val="none" w:sz="0" w:space="0" w:color="auto"/>
        <w:bottom w:val="none" w:sz="0" w:space="0" w:color="auto"/>
        <w:right w:val="none" w:sz="0" w:space="0" w:color="auto"/>
      </w:divBdr>
    </w:div>
    <w:div w:id="2143039657">
      <w:bodyDiv w:val="1"/>
      <w:marLeft w:val="0"/>
      <w:marRight w:val="0"/>
      <w:marTop w:val="0"/>
      <w:marBottom w:val="0"/>
      <w:divBdr>
        <w:top w:val="none" w:sz="0" w:space="0" w:color="auto"/>
        <w:left w:val="none" w:sz="0" w:space="0" w:color="auto"/>
        <w:bottom w:val="none" w:sz="0" w:space="0" w:color="auto"/>
        <w:right w:val="none" w:sz="0" w:space="0" w:color="auto"/>
      </w:divBdr>
    </w:div>
    <w:div w:id="214580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wmf"/><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11.wmf"/><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hyperlink" Target="http://online.zakon.kz/Document/?doc_id=102403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wmf"/><Relationship Id="rId28" Type="http://schemas.openxmlformats.org/officeDocument/2006/relationships/header" Target="header4.xml"/><Relationship Id="rId36" Type="http://schemas.openxmlformats.org/officeDocument/2006/relationships/hyperlink" Target="http://online.zakon.kz/Document/?doc_id=33190824" TargetMode="Externa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hyperlink" Target="https://stat.gov.kz/ru/region/ulyt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8.w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FD8C6-C1B7-4E26-A26E-664727A3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5903</TotalTime>
  <Pages>165</Pages>
  <Words>50820</Words>
  <Characters>289679</Characters>
  <Application>Microsoft Office Word</Application>
  <DocSecurity>0</DocSecurity>
  <Lines>2413</Lines>
  <Paragraphs>679</Paragraphs>
  <ScaleCrop>false</ScaleCrop>
  <HeadingPairs>
    <vt:vector size="2" baseType="variant">
      <vt:variant>
        <vt:lpstr>Название</vt:lpstr>
      </vt:variant>
      <vt:variant>
        <vt:i4>1</vt:i4>
      </vt:variant>
    </vt:vector>
  </HeadingPairs>
  <TitlesOfParts>
    <vt:vector size="1" baseType="lpstr">
      <vt:lpstr>ТОО «Корпорация Казахмыс» Головной проектный институт</vt:lpstr>
    </vt:vector>
  </TitlesOfParts>
  <Company/>
  <LinksUpToDate>false</LinksUpToDate>
  <CharactersWithSpaces>339820</CharactersWithSpaces>
  <SharedDoc>false</SharedDoc>
  <HLinks>
    <vt:vector size="348" baseType="variant">
      <vt:variant>
        <vt:i4>1179668</vt:i4>
      </vt:variant>
      <vt:variant>
        <vt:i4>234</vt:i4>
      </vt:variant>
      <vt:variant>
        <vt:i4>0</vt:i4>
      </vt:variant>
      <vt:variant>
        <vt:i4>5</vt:i4>
      </vt:variant>
      <vt:variant>
        <vt:lpwstr>https://ru.wikipedia.org/wiki/%D0%9A%D1%8B%D0%B7%D1%8B%D0%BB%D0%BE%D1%80%D0%B4%D0%B0</vt:lpwstr>
      </vt:variant>
      <vt:variant>
        <vt:lpwstr/>
      </vt:variant>
      <vt:variant>
        <vt:i4>4522004</vt:i4>
      </vt:variant>
      <vt:variant>
        <vt:i4>231</vt:i4>
      </vt:variant>
      <vt:variant>
        <vt:i4>0</vt:i4>
      </vt:variant>
      <vt:variant>
        <vt:i4>5</vt:i4>
      </vt:variant>
      <vt:variant>
        <vt:lpwstr>https://ru.wikipedia.org/wiki/%D0%9A%D0%B0%D1%80%D0%B0%D0%B3%D0%B0%D0%BD%D0%B4%D0%B0</vt:lpwstr>
      </vt:variant>
      <vt:variant>
        <vt:lpwstr/>
      </vt:variant>
      <vt:variant>
        <vt:i4>4194390</vt:i4>
      </vt:variant>
      <vt:variant>
        <vt:i4>228</vt:i4>
      </vt:variant>
      <vt:variant>
        <vt:i4>0</vt:i4>
      </vt:variant>
      <vt:variant>
        <vt:i4>5</vt:i4>
      </vt:variant>
      <vt:variant>
        <vt:lpwstr>https://ru.wikipedia.org/wiki/%D0%90%D0%BB%D0%BC%D0%B0-%D0%90%D1%82%D0%B0</vt:lpwstr>
      </vt:variant>
      <vt:variant>
        <vt:lpwstr/>
      </vt:variant>
      <vt:variant>
        <vt:i4>6357048</vt:i4>
      </vt:variant>
      <vt:variant>
        <vt:i4>225</vt:i4>
      </vt:variant>
      <vt:variant>
        <vt:i4>0</vt:i4>
      </vt:variant>
      <vt:variant>
        <vt:i4>5</vt:i4>
      </vt:variant>
      <vt:variant>
        <vt:lpwstr>https://ru.wikipedia.org/wiki/%D0%90%D1%81%D1%82%D0%B0%D0%BD%D0%B0</vt:lpwstr>
      </vt:variant>
      <vt:variant>
        <vt:lpwstr/>
      </vt:variant>
      <vt:variant>
        <vt:i4>3604548</vt:i4>
      </vt:variant>
      <vt:variant>
        <vt:i4>222</vt:i4>
      </vt:variant>
      <vt:variant>
        <vt:i4>0</vt:i4>
      </vt:variant>
      <vt:variant>
        <vt:i4>5</vt:i4>
      </vt:variant>
      <vt:variant>
        <vt:lpwstr>https://ru.wikipedia.org/w/index.php?title=%D0%96%D0%B5%D0%B7%D0%B4%D0%B8%D0%BD%D1%81%D0%BA%D0%BE%D0%B5_%D0%B2%D0%BE%D0%B4%D0%BE%D1%85%D1%80%D0%B0%D0%BD%D0%B8%D0%BB%D0%B8%D1%89%D0%B5&amp;action=edit&amp;redlink=1</vt:lpwstr>
      </vt:variant>
      <vt:variant>
        <vt:lpwstr/>
      </vt:variant>
      <vt:variant>
        <vt:i4>6750325</vt:i4>
      </vt:variant>
      <vt:variant>
        <vt:i4>219</vt:i4>
      </vt:variant>
      <vt:variant>
        <vt:i4>0</vt:i4>
      </vt:variant>
      <vt:variant>
        <vt:i4>5</vt:i4>
      </vt:variant>
      <vt:variant>
        <vt:lpwstr>https://ru.wikipedia.org/wiki/%D0%9A%D0%B0%D1%80%D0%B0-%D0%9A%D0%B5%D0%BD%D0%B3%D0%B8%D1%80</vt:lpwstr>
      </vt:variant>
      <vt:variant>
        <vt:lpwstr/>
      </vt:variant>
      <vt:variant>
        <vt:i4>1114154</vt:i4>
      </vt:variant>
      <vt:variant>
        <vt:i4>216</vt:i4>
      </vt:variant>
      <vt:variant>
        <vt:i4>0</vt:i4>
      </vt:variant>
      <vt:variant>
        <vt:i4>5</vt:i4>
      </vt:variant>
      <vt:variant>
        <vt:lpwstr>https://ru.wikipedia.org/wiki/%D0%9A%D0%B5%D0%BD%D0%B3%D0%B8%D1%80%D1%81%D0%BA%D0%BE%D0%B5_%D0%B2%D0%BE%D0%B4%D0%BE%D1%85%D1%80%D0%B0%D0%BD%D0%B8%D0%BB%D0%B8%D1%89%D0%B5</vt:lpwstr>
      </vt:variant>
      <vt:variant>
        <vt:lpwstr/>
      </vt:variant>
      <vt:variant>
        <vt:i4>1835011</vt:i4>
      </vt:variant>
      <vt:variant>
        <vt:i4>213</vt:i4>
      </vt:variant>
      <vt:variant>
        <vt:i4>0</vt:i4>
      </vt:variant>
      <vt:variant>
        <vt:i4>5</vt:i4>
      </vt:variant>
      <vt:variant>
        <vt:lpwstr>https://www.promautosnab.ru/</vt:lpwstr>
      </vt:variant>
      <vt:variant>
        <vt:lpwstr/>
      </vt:variant>
      <vt:variant>
        <vt:i4>7602275</vt:i4>
      </vt:variant>
      <vt:variant>
        <vt:i4>210</vt:i4>
      </vt:variant>
      <vt:variant>
        <vt:i4>0</vt:i4>
      </vt:variant>
      <vt:variant>
        <vt:i4>5</vt:i4>
      </vt:variant>
      <vt:variant>
        <vt:lpwstr>https://www.doring.ru/</vt:lpwstr>
      </vt:variant>
      <vt:variant>
        <vt:lpwstr/>
      </vt:variant>
      <vt:variant>
        <vt:i4>5767189</vt:i4>
      </vt:variant>
      <vt:variant>
        <vt:i4>207</vt:i4>
      </vt:variant>
      <vt:variant>
        <vt:i4>0</vt:i4>
      </vt:variant>
      <vt:variant>
        <vt:i4>5</vt:i4>
      </vt:variant>
      <vt:variant>
        <vt:lpwstr>https://www.antek-fleetguard.ru/</vt:lpwstr>
      </vt:variant>
      <vt:variant>
        <vt:lpwstr/>
      </vt:variant>
      <vt:variant>
        <vt:i4>5701655</vt:i4>
      </vt:variant>
      <vt:variant>
        <vt:i4>204</vt:i4>
      </vt:variant>
      <vt:variant>
        <vt:i4>0</vt:i4>
      </vt:variant>
      <vt:variant>
        <vt:i4>5</vt:i4>
      </vt:variant>
      <vt:variant>
        <vt:lpwstr>https://www.filters-dsts.ru/</vt:lpwstr>
      </vt:variant>
      <vt:variant>
        <vt:lpwstr/>
      </vt:variant>
      <vt:variant>
        <vt:i4>458771</vt:i4>
      </vt:variant>
      <vt:variant>
        <vt:i4>201</vt:i4>
      </vt:variant>
      <vt:variant>
        <vt:i4>0</vt:i4>
      </vt:variant>
      <vt:variant>
        <vt:i4>5</vt:i4>
      </vt:variant>
      <vt:variant>
        <vt:lpwstr>https://www.catalog.mann-filter.com/</vt:lpwstr>
      </vt:variant>
      <vt:variant>
        <vt:lpwstr/>
      </vt:variant>
      <vt:variant>
        <vt:i4>393295</vt:i4>
      </vt:variant>
      <vt:variant>
        <vt:i4>156</vt:i4>
      </vt:variant>
      <vt:variant>
        <vt:i4>0</vt:i4>
      </vt:variant>
      <vt:variant>
        <vt:i4>5</vt:i4>
      </vt:variant>
      <vt:variant>
        <vt:lpwstr>https://www.specshyna.ru/</vt:lpwstr>
      </vt:variant>
      <vt:variant>
        <vt:lpwstr/>
      </vt:variant>
      <vt:variant>
        <vt:i4>1441865</vt:i4>
      </vt:variant>
      <vt:variant>
        <vt:i4>153</vt:i4>
      </vt:variant>
      <vt:variant>
        <vt:i4>0</vt:i4>
      </vt:variant>
      <vt:variant>
        <vt:i4>5</vt:i4>
      </vt:variant>
      <vt:variant>
        <vt:lpwstr>https://www.pokrishka.ru/</vt:lpwstr>
      </vt:variant>
      <vt:variant>
        <vt:lpwstr/>
      </vt:variant>
      <vt:variant>
        <vt:i4>4915291</vt:i4>
      </vt:variant>
      <vt:variant>
        <vt:i4>150</vt:i4>
      </vt:variant>
      <vt:variant>
        <vt:i4>0</vt:i4>
      </vt:variant>
      <vt:variant>
        <vt:i4>5</vt:i4>
      </vt:variant>
      <vt:variant>
        <vt:lpwstr>https://www.ert-group.ru/</vt:lpwstr>
      </vt:variant>
      <vt:variant>
        <vt:lpwstr/>
      </vt:variant>
      <vt:variant>
        <vt:i4>1835011</vt:i4>
      </vt:variant>
      <vt:variant>
        <vt:i4>147</vt:i4>
      </vt:variant>
      <vt:variant>
        <vt:i4>0</vt:i4>
      </vt:variant>
      <vt:variant>
        <vt:i4>5</vt:i4>
      </vt:variant>
      <vt:variant>
        <vt:lpwstr>https://www.promautosnab.ru/</vt:lpwstr>
      </vt:variant>
      <vt:variant>
        <vt:lpwstr/>
      </vt:variant>
      <vt:variant>
        <vt:i4>7602275</vt:i4>
      </vt:variant>
      <vt:variant>
        <vt:i4>144</vt:i4>
      </vt:variant>
      <vt:variant>
        <vt:i4>0</vt:i4>
      </vt:variant>
      <vt:variant>
        <vt:i4>5</vt:i4>
      </vt:variant>
      <vt:variant>
        <vt:lpwstr>https://www.doring.ru/</vt:lpwstr>
      </vt:variant>
      <vt:variant>
        <vt:lpwstr/>
      </vt:variant>
      <vt:variant>
        <vt:i4>5767189</vt:i4>
      </vt:variant>
      <vt:variant>
        <vt:i4>141</vt:i4>
      </vt:variant>
      <vt:variant>
        <vt:i4>0</vt:i4>
      </vt:variant>
      <vt:variant>
        <vt:i4>5</vt:i4>
      </vt:variant>
      <vt:variant>
        <vt:lpwstr>https://www.antek-fleetguard.ru/</vt:lpwstr>
      </vt:variant>
      <vt:variant>
        <vt:lpwstr/>
      </vt:variant>
      <vt:variant>
        <vt:i4>5701655</vt:i4>
      </vt:variant>
      <vt:variant>
        <vt:i4>138</vt:i4>
      </vt:variant>
      <vt:variant>
        <vt:i4>0</vt:i4>
      </vt:variant>
      <vt:variant>
        <vt:i4>5</vt:i4>
      </vt:variant>
      <vt:variant>
        <vt:lpwstr>https://www.filters-dsts.ru/</vt:lpwstr>
      </vt:variant>
      <vt:variant>
        <vt:lpwstr/>
      </vt:variant>
      <vt:variant>
        <vt:i4>458771</vt:i4>
      </vt:variant>
      <vt:variant>
        <vt:i4>135</vt:i4>
      </vt:variant>
      <vt:variant>
        <vt:i4>0</vt:i4>
      </vt:variant>
      <vt:variant>
        <vt:i4>5</vt:i4>
      </vt:variant>
      <vt:variant>
        <vt:lpwstr>https://www.catalog.mann-filter.com/</vt:lpwstr>
      </vt:variant>
      <vt:variant>
        <vt:lpwstr/>
      </vt:variant>
      <vt:variant>
        <vt:i4>1835011</vt:i4>
      </vt:variant>
      <vt:variant>
        <vt:i4>132</vt:i4>
      </vt:variant>
      <vt:variant>
        <vt:i4>0</vt:i4>
      </vt:variant>
      <vt:variant>
        <vt:i4>5</vt:i4>
      </vt:variant>
      <vt:variant>
        <vt:lpwstr>https://www.promautosnab.ru/</vt:lpwstr>
      </vt:variant>
      <vt:variant>
        <vt:lpwstr/>
      </vt:variant>
      <vt:variant>
        <vt:i4>7602275</vt:i4>
      </vt:variant>
      <vt:variant>
        <vt:i4>129</vt:i4>
      </vt:variant>
      <vt:variant>
        <vt:i4>0</vt:i4>
      </vt:variant>
      <vt:variant>
        <vt:i4>5</vt:i4>
      </vt:variant>
      <vt:variant>
        <vt:lpwstr>https://www.doring.ru/</vt:lpwstr>
      </vt:variant>
      <vt:variant>
        <vt:lpwstr/>
      </vt:variant>
      <vt:variant>
        <vt:i4>5767189</vt:i4>
      </vt:variant>
      <vt:variant>
        <vt:i4>126</vt:i4>
      </vt:variant>
      <vt:variant>
        <vt:i4>0</vt:i4>
      </vt:variant>
      <vt:variant>
        <vt:i4>5</vt:i4>
      </vt:variant>
      <vt:variant>
        <vt:lpwstr>https://www.antek-fleetguard.ru/</vt:lpwstr>
      </vt:variant>
      <vt:variant>
        <vt:lpwstr/>
      </vt:variant>
      <vt:variant>
        <vt:i4>5701655</vt:i4>
      </vt:variant>
      <vt:variant>
        <vt:i4>123</vt:i4>
      </vt:variant>
      <vt:variant>
        <vt:i4>0</vt:i4>
      </vt:variant>
      <vt:variant>
        <vt:i4>5</vt:i4>
      </vt:variant>
      <vt:variant>
        <vt:lpwstr>https://www.filters-dsts.ru/</vt:lpwstr>
      </vt:variant>
      <vt:variant>
        <vt:lpwstr/>
      </vt:variant>
      <vt:variant>
        <vt:i4>458771</vt:i4>
      </vt:variant>
      <vt:variant>
        <vt:i4>120</vt:i4>
      </vt:variant>
      <vt:variant>
        <vt:i4>0</vt:i4>
      </vt:variant>
      <vt:variant>
        <vt:i4>5</vt:i4>
      </vt:variant>
      <vt:variant>
        <vt:lpwstr>https://www.catalog.mann-filter.com/</vt:lpwstr>
      </vt:variant>
      <vt:variant>
        <vt:lpwstr/>
      </vt:variant>
      <vt:variant>
        <vt:i4>1245235</vt:i4>
      </vt:variant>
      <vt:variant>
        <vt:i4>113</vt:i4>
      </vt:variant>
      <vt:variant>
        <vt:i4>0</vt:i4>
      </vt:variant>
      <vt:variant>
        <vt:i4>5</vt:i4>
      </vt:variant>
      <vt:variant>
        <vt:lpwstr/>
      </vt:variant>
      <vt:variant>
        <vt:lpwstr>_Toc87228617</vt:lpwstr>
      </vt:variant>
      <vt:variant>
        <vt:i4>1179699</vt:i4>
      </vt:variant>
      <vt:variant>
        <vt:i4>110</vt:i4>
      </vt:variant>
      <vt:variant>
        <vt:i4>0</vt:i4>
      </vt:variant>
      <vt:variant>
        <vt:i4>5</vt:i4>
      </vt:variant>
      <vt:variant>
        <vt:lpwstr/>
      </vt:variant>
      <vt:variant>
        <vt:lpwstr>_Toc87228616</vt:lpwstr>
      </vt:variant>
      <vt:variant>
        <vt:i4>1114163</vt:i4>
      </vt:variant>
      <vt:variant>
        <vt:i4>107</vt:i4>
      </vt:variant>
      <vt:variant>
        <vt:i4>0</vt:i4>
      </vt:variant>
      <vt:variant>
        <vt:i4>5</vt:i4>
      </vt:variant>
      <vt:variant>
        <vt:lpwstr/>
      </vt:variant>
      <vt:variant>
        <vt:lpwstr>_Toc87228615</vt:lpwstr>
      </vt:variant>
      <vt:variant>
        <vt:i4>1048627</vt:i4>
      </vt:variant>
      <vt:variant>
        <vt:i4>104</vt:i4>
      </vt:variant>
      <vt:variant>
        <vt:i4>0</vt:i4>
      </vt:variant>
      <vt:variant>
        <vt:i4>5</vt:i4>
      </vt:variant>
      <vt:variant>
        <vt:lpwstr/>
      </vt:variant>
      <vt:variant>
        <vt:lpwstr>_Toc87228614</vt:lpwstr>
      </vt:variant>
      <vt:variant>
        <vt:i4>1507379</vt:i4>
      </vt:variant>
      <vt:variant>
        <vt:i4>101</vt:i4>
      </vt:variant>
      <vt:variant>
        <vt:i4>0</vt:i4>
      </vt:variant>
      <vt:variant>
        <vt:i4>5</vt:i4>
      </vt:variant>
      <vt:variant>
        <vt:lpwstr/>
      </vt:variant>
      <vt:variant>
        <vt:lpwstr>_Toc87228613</vt:lpwstr>
      </vt:variant>
      <vt:variant>
        <vt:i4>1441843</vt:i4>
      </vt:variant>
      <vt:variant>
        <vt:i4>98</vt:i4>
      </vt:variant>
      <vt:variant>
        <vt:i4>0</vt:i4>
      </vt:variant>
      <vt:variant>
        <vt:i4>5</vt:i4>
      </vt:variant>
      <vt:variant>
        <vt:lpwstr/>
      </vt:variant>
      <vt:variant>
        <vt:lpwstr>_Toc87228612</vt:lpwstr>
      </vt:variant>
      <vt:variant>
        <vt:i4>1376307</vt:i4>
      </vt:variant>
      <vt:variant>
        <vt:i4>95</vt:i4>
      </vt:variant>
      <vt:variant>
        <vt:i4>0</vt:i4>
      </vt:variant>
      <vt:variant>
        <vt:i4>5</vt:i4>
      </vt:variant>
      <vt:variant>
        <vt:lpwstr/>
      </vt:variant>
      <vt:variant>
        <vt:lpwstr>_Toc87228611</vt:lpwstr>
      </vt:variant>
      <vt:variant>
        <vt:i4>1310771</vt:i4>
      </vt:variant>
      <vt:variant>
        <vt:i4>92</vt:i4>
      </vt:variant>
      <vt:variant>
        <vt:i4>0</vt:i4>
      </vt:variant>
      <vt:variant>
        <vt:i4>5</vt:i4>
      </vt:variant>
      <vt:variant>
        <vt:lpwstr/>
      </vt:variant>
      <vt:variant>
        <vt:lpwstr>_Toc87228610</vt:lpwstr>
      </vt:variant>
      <vt:variant>
        <vt:i4>1835058</vt:i4>
      </vt:variant>
      <vt:variant>
        <vt:i4>89</vt:i4>
      </vt:variant>
      <vt:variant>
        <vt:i4>0</vt:i4>
      </vt:variant>
      <vt:variant>
        <vt:i4>5</vt:i4>
      </vt:variant>
      <vt:variant>
        <vt:lpwstr/>
      </vt:variant>
      <vt:variant>
        <vt:lpwstr>_Toc87228608</vt:lpwstr>
      </vt:variant>
      <vt:variant>
        <vt:i4>1245234</vt:i4>
      </vt:variant>
      <vt:variant>
        <vt:i4>86</vt:i4>
      </vt:variant>
      <vt:variant>
        <vt:i4>0</vt:i4>
      </vt:variant>
      <vt:variant>
        <vt:i4>5</vt:i4>
      </vt:variant>
      <vt:variant>
        <vt:lpwstr/>
      </vt:variant>
      <vt:variant>
        <vt:lpwstr>_Toc87228607</vt:lpwstr>
      </vt:variant>
      <vt:variant>
        <vt:i4>1114162</vt:i4>
      </vt:variant>
      <vt:variant>
        <vt:i4>83</vt:i4>
      </vt:variant>
      <vt:variant>
        <vt:i4>0</vt:i4>
      </vt:variant>
      <vt:variant>
        <vt:i4>5</vt:i4>
      </vt:variant>
      <vt:variant>
        <vt:lpwstr/>
      </vt:variant>
      <vt:variant>
        <vt:lpwstr>_Toc87228605</vt:lpwstr>
      </vt:variant>
      <vt:variant>
        <vt:i4>1048626</vt:i4>
      </vt:variant>
      <vt:variant>
        <vt:i4>80</vt:i4>
      </vt:variant>
      <vt:variant>
        <vt:i4>0</vt:i4>
      </vt:variant>
      <vt:variant>
        <vt:i4>5</vt:i4>
      </vt:variant>
      <vt:variant>
        <vt:lpwstr/>
      </vt:variant>
      <vt:variant>
        <vt:lpwstr>_Toc87228604</vt:lpwstr>
      </vt:variant>
      <vt:variant>
        <vt:i4>1376315</vt:i4>
      </vt:variant>
      <vt:variant>
        <vt:i4>77</vt:i4>
      </vt:variant>
      <vt:variant>
        <vt:i4>0</vt:i4>
      </vt:variant>
      <vt:variant>
        <vt:i4>5</vt:i4>
      </vt:variant>
      <vt:variant>
        <vt:lpwstr/>
      </vt:variant>
      <vt:variant>
        <vt:lpwstr>_Toc87228592</vt:lpwstr>
      </vt:variant>
      <vt:variant>
        <vt:i4>1441851</vt:i4>
      </vt:variant>
      <vt:variant>
        <vt:i4>74</vt:i4>
      </vt:variant>
      <vt:variant>
        <vt:i4>0</vt:i4>
      </vt:variant>
      <vt:variant>
        <vt:i4>5</vt:i4>
      </vt:variant>
      <vt:variant>
        <vt:lpwstr/>
      </vt:variant>
      <vt:variant>
        <vt:lpwstr>_Toc87228591</vt:lpwstr>
      </vt:variant>
      <vt:variant>
        <vt:i4>1507387</vt:i4>
      </vt:variant>
      <vt:variant>
        <vt:i4>71</vt:i4>
      </vt:variant>
      <vt:variant>
        <vt:i4>0</vt:i4>
      </vt:variant>
      <vt:variant>
        <vt:i4>5</vt:i4>
      </vt:variant>
      <vt:variant>
        <vt:lpwstr/>
      </vt:variant>
      <vt:variant>
        <vt:lpwstr>_Toc87228590</vt:lpwstr>
      </vt:variant>
      <vt:variant>
        <vt:i4>1310778</vt:i4>
      </vt:variant>
      <vt:variant>
        <vt:i4>68</vt:i4>
      </vt:variant>
      <vt:variant>
        <vt:i4>0</vt:i4>
      </vt:variant>
      <vt:variant>
        <vt:i4>5</vt:i4>
      </vt:variant>
      <vt:variant>
        <vt:lpwstr/>
      </vt:variant>
      <vt:variant>
        <vt:lpwstr>_Toc87228583</vt:lpwstr>
      </vt:variant>
      <vt:variant>
        <vt:i4>1376314</vt:i4>
      </vt:variant>
      <vt:variant>
        <vt:i4>65</vt:i4>
      </vt:variant>
      <vt:variant>
        <vt:i4>0</vt:i4>
      </vt:variant>
      <vt:variant>
        <vt:i4>5</vt:i4>
      </vt:variant>
      <vt:variant>
        <vt:lpwstr/>
      </vt:variant>
      <vt:variant>
        <vt:lpwstr>_Toc87228582</vt:lpwstr>
      </vt:variant>
      <vt:variant>
        <vt:i4>1966133</vt:i4>
      </vt:variant>
      <vt:variant>
        <vt:i4>62</vt:i4>
      </vt:variant>
      <vt:variant>
        <vt:i4>0</vt:i4>
      </vt:variant>
      <vt:variant>
        <vt:i4>5</vt:i4>
      </vt:variant>
      <vt:variant>
        <vt:lpwstr/>
      </vt:variant>
      <vt:variant>
        <vt:lpwstr>_Toc87228579</vt:lpwstr>
      </vt:variant>
      <vt:variant>
        <vt:i4>2031669</vt:i4>
      </vt:variant>
      <vt:variant>
        <vt:i4>59</vt:i4>
      </vt:variant>
      <vt:variant>
        <vt:i4>0</vt:i4>
      </vt:variant>
      <vt:variant>
        <vt:i4>5</vt:i4>
      </vt:variant>
      <vt:variant>
        <vt:lpwstr/>
      </vt:variant>
      <vt:variant>
        <vt:lpwstr>_Toc87228578</vt:lpwstr>
      </vt:variant>
      <vt:variant>
        <vt:i4>1245237</vt:i4>
      </vt:variant>
      <vt:variant>
        <vt:i4>56</vt:i4>
      </vt:variant>
      <vt:variant>
        <vt:i4>0</vt:i4>
      </vt:variant>
      <vt:variant>
        <vt:i4>5</vt:i4>
      </vt:variant>
      <vt:variant>
        <vt:lpwstr/>
      </vt:variant>
      <vt:variant>
        <vt:lpwstr>_Toc87228574</vt:lpwstr>
      </vt:variant>
      <vt:variant>
        <vt:i4>1310773</vt:i4>
      </vt:variant>
      <vt:variant>
        <vt:i4>53</vt:i4>
      </vt:variant>
      <vt:variant>
        <vt:i4>0</vt:i4>
      </vt:variant>
      <vt:variant>
        <vt:i4>5</vt:i4>
      </vt:variant>
      <vt:variant>
        <vt:lpwstr/>
      </vt:variant>
      <vt:variant>
        <vt:lpwstr>_Toc87228573</vt:lpwstr>
      </vt:variant>
      <vt:variant>
        <vt:i4>1966132</vt:i4>
      </vt:variant>
      <vt:variant>
        <vt:i4>50</vt:i4>
      </vt:variant>
      <vt:variant>
        <vt:i4>0</vt:i4>
      </vt:variant>
      <vt:variant>
        <vt:i4>5</vt:i4>
      </vt:variant>
      <vt:variant>
        <vt:lpwstr/>
      </vt:variant>
      <vt:variant>
        <vt:lpwstr>_Toc87228569</vt:lpwstr>
      </vt:variant>
      <vt:variant>
        <vt:i4>1048628</vt:i4>
      </vt:variant>
      <vt:variant>
        <vt:i4>47</vt:i4>
      </vt:variant>
      <vt:variant>
        <vt:i4>0</vt:i4>
      </vt:variant>
      <vt:variant>
        <vt:i4>5</vt:i4>
      </vt:variant>
      <vt:variant>
        <vt:lpwstr/>
      </vt:variant>
      <vt:variant>
        <vt:lpwstr>_Toc87228567</vt:lpwstr>
      </vt:variant>
      <vt:variant>
        <vt:i4>1114164</vt:i4>
      </vt:variant>
      <vt:variant>
        <vt:i4>41</vt:i4>
      </vt:variant>
      <vt:variant>
        <vt:i4>0</vt:i4>
      </vt:variant>
      <vt:variant>
        <vt:i4>5</vt:i4>
      </vt:variant>
      <vt:variant>
        <vt:lpwstr/>
      </vt:variant>
      <vt:variant>
        <vt:lpwstr>_Toc87228566</vt:lpwstr>
      </vt:variant>
      <vt:variant>
        <vt:i4>1179700</vt:i4>
      </vt:variant>
      <vt:variant>
        <vt:i4>35</vt:i4>
      </vt:variant>
      <vt:variant>
        <vt:i4>0</vt:i4>
      </vt:variant>
      <vt:variant>
        <vt:i4>5</vt:i4>
      </vt:variant>
      <vt:variant>
        <vt:lpwstr/>
      </vt:variant>
      <vt:variant>
        <vt:lpwstr>_Toc87228565</vt:lpwstr>
      </vt:variant>
      <vt:variant>
        <vt:i4>1376308</vt:i4>
      </vt:variant>
      <vt:variant>
        <vt:i4>29</vt:i4>
      </vt:variant>
      <vt:variant>
        <vt:i4>0</vt:i4>
      </vt:variant>
      <vt:variant>
        <vt:i4>5</vt:i4>
      </vt:variant>
      <vt:variant>
        <vt:lpwstr/>
      </vt:variant>
      <vt:variant>
        <vt:lpwstr>_Toc87228562</vt:lpwstr>
      </vt:variant>
      <vt:variant>
        <vt:i4>1441844</vt:i4>
      </vt:variant>
      <vt:variant>
        <vt:i4>23</vt:i4>
      </vt:variant>
      <vt:variant>
        <vt:i4>0</vt:i4>
      </vt:variant>
      <vt:variant>
        <vt:i4>5</vt:i4>
      </vt:variant>
      <vt:variant>
        <vt:lpwstr/>
      </vt:variant>
      <vt:variant>
        <vt:lpwstr>_Toc87228561</vt:lpwstr>
      </vt:variant>
      <vt:variant>
        <vt:i4>1507380</vt:i4>
      </vt:variant>
      <vt:variant>
        <vt:i4>17</vt:i4>
      </vt:variant>
      <vt:variant>
        <vt:i4>0</vt:i4>
      </vt:variant>
      <vt:variant>
        <vt:i4>5</vt:i4>
      </vt:variant>
      <vt:variant>
        <vt:lpwstr/>
      </vt:variant>
      <vt:variant>
        <vt:lpwstr>_Toc87228560</vt:lpwstr>
      </vt:variant>
      <vt:variant>
        <vt:i4>1966135</vt:i4>
      </vt:variant>
      <vt:variant>
        <vt:i4>14</vt:i4>
      </vt:variant>
      <vt:variant>
        <vt:i4>0</vt:i4>
      </vt:variant>
      <vt:variant>
        <vt:i4>5</vt:i4>
      </vt:variant>
      <vt:variant>
        <vt:lpwstr/>
      </vt:variant>
      <vt:variant>
        <vt:lpwstr>_Toc87228559</vt:lpwstr>
      </vt:variant>
      <vt:variant>
        <vt:i4>2031671</vt:i4>
      </vt:variant>
      <vt:variant>
        <vt:i4>11</vt:i4>
      </vt:variant>
      <vt:variant>
        <vt:i4>0</vt:i4>
      </vt:variant>
      <vt:variant>
        <vt:i4>5</vt:i4>
      </vt:variant>
      <vt:variant>
        <vt:lpwstr/>
      </vt:variant>
      <vt:variant>
        <vt:lpwstr>_Toc87228558</vt:lpwstr>
      </vt:variant>
      <vt:variant>
        <vt:i4>1048631</vt:i4>
      </vt:variant>
      <vt:variant>
        <vt:i4>8</vt:i4>
      </vt:variant>
      <vt:variant>
        <vt:i4>0</vt:i4>
      </vt:variant>
      <vt:variant>
        <vt:i4>5</vt:i4>
      </vt:variant>
      <vt:variant>
        <vt:lpwstr/>
      </vt:variant>
      <vt:variant>
        <vt:lpwstr>_Toc87228557</vt:lpwstr>
      </vt:variant>
      <vt:variant>
        <vt:i4>1114167</vt:i4>
      </vt:variant>
      <vt:variant>
        <vt:i4>5</vt:i4>
      </vt:variant>
      <vt:variant>
        <vt:i4>0</vt:i4>
      </vt:variant>
      <vt:variant>
        <vt:i4>5</vt:i4>
      </vt:variant>
      <vt:variant>
        <vt:lpwstr/>
      </vt:variant>
      <vt:variant>
        <vt:lpwstr>_Toc87228556</vt:lpwstr>
      </vt:variant>
      <vt:variant>
        <vt:i4>1179703</vt:i4>
      </vt:variant>
      <vt:variant>
        <vt:i4>2</vt:i4>
      </vt:variant>
      <vt:variant>
        <vt:i4>0</vt:i4>
      </vt:variant>
      <vt:variant>
        <vt:i4>5</vt:i4>
      </vt:variant>
      <vt:variant>
        <vt:lpwstr/>
      </vt:variant>
      <vt:variant>
        <vt:lpwstr>_Toc87228555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«Корпорация Казахмыс» Головной проектный институт</dc:title>
  <dc:subject/>
  <dc:creator>NURLAN</dc:creator>
  <cp:keywords/>
  <dc:description/>
  <cp:lastModifiedBy>Айгуль Баймагизова</cp:lastModifiedBy>
  <cp:revision>183</cp:revision>
  <cp:lastPrinted>2023-10-12T09:18:00Z</cp:lastPrinted>
  <dcterms:created xsi:type="dcterms:W3CDTF">2023-11-22T05:53:00Z</dcterms:created>
  <dcterms:modified xsi:type="dcterms:W3CDTF">2026-02-16T11:04:00Z</dcterms:modified>
</cp:coreProperties>
</file>