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72" w:rsidRPr="00537279" w:rsidRDefault="00565D72" w:rsidP="00565D72">
      <w:pPr>
        <w:pStyle w:val="1"/>
      </w:pPr>
      <w:r w:rsidRPr="00537279">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rsidR="00565D72" w:rsidRPr="00537279" w:rsidRDefault="00565D72" w:rsidP="00565D72">
      <w:pPr>
        <w:pStyle w:val="a3"/>
        <w:spacing w:after="0"/>
        <w:rPr>
          <w:rFonts w:ascii="Times New Roman" w:hAnsi="Times New Roman"/>
          <w:sz w:val="28"/>
          <w:szCs w:val="28"/>
        </w:rPr>
      </w:pPr>
    </w:p>
    <w:p w:rsidR="00565D72" w:rsidRPr="00537279" w:rsidRDefault="00565D72" w:rsidP="00565D72">
      <w:pPr>
        <w:kinsoku/>
        <w:overflowPunct/>
        <w:autoSpaceDE/>
        <w:autoSpaceDN/>
        <w:adjustRightInd/>
        <w:snapToGrid/>
        <w:spacing w:after="0"/>
        <w:ind w:firstLine="709"/>
        <w:rPr>
          <w:rFonts w:ascii="Times New Roman" w:eastAsia="MS Mincho" w:hAnsi="Times New Roman"/>
          <w:sz w:val="28"/>
          <w:szCs w:val="28"/>
        </w:rPr>
      </w:pPr>
      <w:r w:rsidRPr="00537279">
        <w:rPr>
          <w:rFonts w:ascii="Times New Roman" w:eastAsia="MS Mincho" w:hAnsi="Times New Roman"/>
          <w:sz w:val="28"/>
          <w:szCs w:val="28"/>
        </w:rPr>
        <w:t>К предприятиям промплощадки месторождения Кипшакпай и Карашошак, расположенной в области Ұлытау, в Республике Казахстан, ведут существующие автодороги, идущие от г. Сатпаев. Назначение дороги – служебный проезд, по которому производится перевозка работников, специализированной техники и грузов на рудники производственного объединения ПО «Жезказганцветмет» ТОО «Корпорация Казахмыс». Ближайшими населенными пунктами к месторождению Кипшакпай, для которой предусматривается служебная автодорога, являются: пос. Сатпаев (Северный) расположенный на расстоянии около 1 км се</w:t>
      </w:r>
      <w:r>
        <w:rPr>
          <w:rFonts w:ascii="Times New Roman" w:eastAsia="MS Mincho" w:hAnsi="Times New Roman"/>
          <w:sz w:val="28"/>
          <w:szCs w:val="28"/>
        </w:rPr>
        <w:t xml:space="preserve">веро-западнее от месторождения </w:t>
      </w:r>
      <w:r w:rsidRPr="00537279">
        <w:rPr>
          <w:rFonts w:ascii="Times New Roman" w:eastAsia="MS Mincho" w:hAnsi="Times New Roman"/>
          <w:sz w:val="28"/>
          <w:szCs w:val="28"/>
        </w:rPr>
        <w:t>Кипшакпай. Ближайшим городом является г. Сатпаев, с расстоянием до нег</w:t>
      </w:r>
      <w:r>
        <w:rPr>
          <w:rFonts w:ascii="Times New Roman" w:eastAsia="MS Mincho" w:hAnsi="Times New Roman"/>
          <w:sz w:val="28"/>
          <w:szCs w:val="28"/>
        </w:rPr>
        <w:t xml:space="preserve">о около 25 км от месторождения </w:t>
      </w:r>
      <w:r w:rsidRPr="00537279">
        <w:rPr>
          <w:rFonts w:ascii="Times New Roman" w:eastAsia="MS Mincho" w:hAnsi="Times New Roman"/>
          <w:sz w:val="28"/>
          <w:szCs w:val="28"/>
        </w:rPr>
        <w:t>Кипшакпай.</w:t>
      </w:r>
    </w:p>
    <w:p w:rsidR="00565D72" w:rsidRPr="00537279" w:rsidRDefault="00565D72" w:rsidP="00565D72">
      <w:pPr>
        <w:tabs>
          <w:tab w:val="num" w:pos="480"/>
          <w:tab w:val="left" w:pos="960"/>
        </w:tabs>
        <w:kinsoku/>
        <w:overflowPunct/>
        <w:autoSpaceDE/>
        <w:autoSpaceDN/>
        <w:adjustRightInd/>
        <w:snapToGrid/>
        <w:spacing w:after="0"/>
        <w:ind w:firstLine="709"/>
        <w:rPr>
          <w:rFonts w:ascii="Times New Roman" w:eastAsia="MS Mincho" w:hAnsi="Times New Roman"/>
          <w:sz w:val="28"/>
          <w:szCs w:val="28"/>
        </w:rPr>
      </w:pPr>
      <w:r w:rsidRPr="00537279">
        <w:rPr>
          <w:rFonts w:ascii="Times New Roman" w:eastAsia="MS Mincho" w:hAnsi="Times New Roman"/>
          <w:sz w:val="28"/>
          <w:szCs w:val="28"/>
        </w:rPr>
        <w:t>Данным рабочим проектом предусматривается проектирование служебной автодороги от карьера «Кипшакпай» до карьера «Карашошак».</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sz w:val="28"/>
          <w:szCs w:val="28"/>
        </w:rPr>
        <w:t>Начало проведения работ по строительству служебной автодороги на карьере «Кипшакпай» планируется во II квартале 2027 года. Ожидаемая продолжительность работ составит 8,2 месяцев.</w:t>
      </w:r>
    </w:p>
    <w:p w:rsidR="00565D72" w:rsidRPr="001B5596" w:rsidRDefault="00565D72" w:rsidP="00565D72">
      <w:pPr>
        <w:spacing w:after="0"/>
        <w:ind w:firstLine="709"/>
        <w:rPr>
          <w:rFonts w:ascii="Times New Roman" w:hAnsi="Times New Roman"/>
          <w:b/>
          <w:i/>
          <w:sz w:val="28"/>
          <w:szCs w:val="28"/>
        </w:rPr>
      </w:pPr>
      <w:r w:rsidRPr="001B5596">
        <w:rPr>
          <w:rFonts w:ascii="Times New Roman" w:hAnsi="Times New Roman"/>
          <w:b/>
          <w:i/>
          <w:sz w:val="28"/>
          <w:szCs w:val="28"/>
        </w:rPr>
        <w:t>Атмосферный воздух</w:t>
      </w:r>
    </w:p>
    <w:p w:rsidR="00565D72" w:rsidRPr="001B5596" w:rsidRDefault="00565D72" w:rsidP="00565D72">
      <w:pPr>
        <w:spacing w:after="0"/>
        <w:ind w:firstLine="709"/>
        <w:rPr>
          <w:rFonts w:ascii="Times New Roman" w:hAnsi="Times New Roman"/>
          <w:sz w:val="28"/>
          <w:szCs w:val="28"/>
          <w:highlight w:val="yellow"/>
        </w:rPr>
      </w:pPr>
      <w:r w:rsidRPr="001B5596">
        <w:rPr>
          <w:rFonts w:ascii="Times New Roman" w:hAnsi="Times New Roman"/>
          <w:sz w:val="28"/>
          <w:szCs w:val="28"/>
        </w:rPr>
        <w:t>В период строительства объекта принят 1 неорганизованный источник и 4 организованных источника загрязнения.</w:t>
      </w:r>
    </w:p>
    <w:p w:rsidR="00565D72" w:rsidRPr="001B5596" w:rsidRDefault="00565D72" w:rsidP="00565D72">
      <w:pPr>
        <w:spacing w:after="0"/>
        <w:ind w:firstLine="709"/>
        <w:rPr>
          <w:rFonts w:ascii="Times New Roman" w:hAnsi="Times New Roman"/>
          <w:sz w:val="28"/>
          <w:szCs w:val="28"/>
        </w:rPr>
      </w:pPr>
      <w:r w:rsidRPr="001B5596">
        <w:rPr>
          <w:rFonts w:ascii="Times New Roman" w:hAnsi="Times New Roman"/>
          <w:sz w:val="28"/>
          <w:szCs w:val="28"/>
        </w:rPr>
        <w:t>В соответствии с принятыми проектными решениями</w:t>
      </w:r>
      <w:r w:rsidRPr="001B5596">
        <w:t xml:space="preserve"> </w:t>
      </w:r>
      <w:r w:rsidRPr="001B5596">
        <w:rPr>
          <w:rFonts w:ascii="Times New Roman" w:hAnsi="Times New Roman"/>
          <w:sz w:val="28"/>
          <w:szCs w:val="28"/>
        </w:rPr>
        <w:t>по строительству служебной дороги, от установленных источников загрязнения на период строительства в 202</w:t>
      </w:r>
      <w:r>
        <w:rPr>
          <w:rFonts w:ascii="Times New Roman" w:hAnsi="Times New Roman"/>
          <w:sz w:val="28"/>
          <w:szCs w:val="28"/>
        </w:rPr>
        <w:t>7</w:t>
      </w:r>
      <w:r w:rsidRPr="001B5596">
        <w:rPr>
          <w:rFonts w:ascii="Times New Roman" w:hAnsi="Times New Roman"/>
          <w:sz w:val="28"/>
          <w:szCs w:val="28"/>
        </w:rPr>
        <w:t xml:space="preserve"> году в атмосферный воздух намечается выброс загрязняющих веществ 23-х наименований, в т.ч. обладающие эффектом суммарного вредного воздействия, и образующие 4 группы суммаций.</w:t>
      </w:r>
    </w:p>
    <w:p w:rsidR="00565D72" w:rsidRPr="001B5596" w:rsidRDefault="00565D72" w:rsidP="00565D72">
      <w:pPr>
        <w:spacing w:after="0"/>
        <w:ind w:firstLine="709"/>
        <w:rPr>
          <w:rFonts w:ascii="Times New Roman" w:hAnsi="Times New Roman"/>
          <w:sz w:val="28"/>
          <w:szCs w:val="28"/>
        </w:rPr>
      </w:pPr>
      <w:r w:rsidRPr="001B5596">
        <w:rPr>
          <w:rFonts w:ascii="Times New Roman" w:hAnsi="Times New Roman"/>
          <w:i/>
          <w:sz w:val="28"/>
          <w:szCs w:val="28"/>
        </w:rPr>
        <w:t>Перечень выбрасываемых загрязняющих веществ на период строительства в 2027 г.:</w:t>
      </w:r>
      <w:r w:rsidRPr="001B5596">
        <w:rPr>
          <w:rFonts w:ascii="Times New Roman" w:hAnsi="Times New Roman"/>
          <w:sz w:val="28"/>
          <w:szCs w:val="28"/>
        </w:rPr>
        <w:t xml:space="preserve"> железа оксиды, марганец и его соединения, азота диоксид, азота оксид, углерод, сера диоксид, сероводород, углерод оксид, диметилбензол, метилбензол, хлорэтилен, бутилацетат, проп-2-ен-1-аль, формальдегид, пропан-2-он, бензин, керосин, масло минеральное нефтяное, уайт-спирит, алканы С12-19 (Углеводороды предельные С12-С19), взвешенные частицы, пыль неорганическая: 70-20% двуокиси кремния, пыль абразивная.</w:t>
      </w:r>
    </w:p>
    <w:p w:rsidR="00565D72" w:rsidRPr="001B5596" w:rsidRDefault="00565D72" w:rsidP="00565D72">
      <w:pPr>
        <w:spacing w:after="0"/>
        <w:ind w:firstLine="709"/>
        <w:rPr>
          <w:rFonts w:ascii="Times New Roman" w:hAnsi="Times New Roman"/>
          <w:sz w:val="28"/>
          <w:szCs w:val="28"/>
        </w:rPr>
      </w:pPr>
      <w:r w:rsidRPr="001B5596">
        <w:rPr>
          <w:rFonts w:ascii="Times New Roman" w:hAnsi="Times New Roman"/>
          <w:sz w:val="28"/>
          <w:szCs w:val="28"/>
        </w:rPr>
        <w:t>Количество выбросов загрязняющих веществ на период строительства в 202</w:t>
      </w:r>
      <w:r>
        <w:rPr>
          <w:rFonts w:ascii="Times New Roman" w:hAnsi="Times New Roman"/>
          <w:sz w:val="28"/>
          <w:szCs w:val="28"/>
        </w:rPr>
        <w:t>7</w:t>
      </w:r>
      <w:r w:rsidRPr="001B5596">
        <w:rPr>
          <w:rFonts w:ascii="Times New Roman" w:hAnsi="Times New Roman"/>
          <w:sz w:val="28"/>
          <w:szCs w:val="28"/>
        </w:rPr>
        <w:t xml:space="preserve"> году составит:</w:t>
      </w:r>
    </w:p>
    <w:p w:rsidR="00565D72" w:rsidRPr="001B5596" w:rsidRDefault="00565D72" w:rsidP="00565D72">
      <w:pPr>
        <w:spacing w:after="0"/>
        <w:ind w:firstLine="709"/>
        <w:rPr>
          <w:rFonts w:ascii="Times New Roman" w:hAnsi="Times New Roman"/>
          <w:sz w:val="28"/>
          <w:szCs w:val="28"/>
        </w:rPr>
      </w:pPr>
      <w:r w:rsidRPr="001B5596">
        <w:rPr>
          <w:rFonts w:ascii="Times New Roman" w:hAnsi="Times New Roman"/>
          <w:sz w:val="28"/>
          <w:szCs w:val="28"/>
        </w:rPr>
        <w:t xml:space="preserve">- с учетом автотранспорта – </w:t>
      </w:r>
      <w:r w:rsidRPr="001B5596">
        <w:rPr>
          <w:rFonts w:ascii="Times New Roman" w:eastAsiaTheme="minorHAnsi" w:hAnsi="Times New Roman"/>
          <w:sz w:val="28"/>
          <w:szCs w:val="28"/>
          <w:lang w:eastAsia="en-US"/>
        </w:rPr>
        <w:t xml:space="preserve">13.19063782 </w:t>
      </w:r>
      <w:r w:rsidRPr="001B5596">
        <w:rPr>
          <w:rFonts w:ascii="Times New Roman" w:hAnsi="Times New Roman"/>
          <w:sz w:val="28"/>
          <w:szCs w:val="28"/>
        </w:rPr>
        <w:t xml:space="preserve">г/с, </w:t>
      </w:r>
      <w:r w:rsidRPr="001B5596">
        <w:rPr>
          <w:rFonts w:ascii="Times New Roman" w:eastAsiaTheme="minorHAnsi" w:hAnsi="Times New Roman"/>
          <w:sz w:val="28"/>
          <w:szCs w:val="28"/>
          <w:lang w:eastAsia="en-US"/>
        </w:rPr>
        <w:t xml:space="preserve">55.83850046 </w:t>
      </w:r>
      <w:r w:rsidRPr="001B5596">
        <w:rPr>
          <w:rFonts w:ascii="Times New Roman" w:hAnsi="Times New Roman"/>
          <w:sz w:val="28"/>
          <w:szCs w:val="28"/>
        </w:rPr>
        <w:t>т/</w:t>
      </w:r>
      <w:r w:rsidRPr="001B5596">
        <w:rPr>
          <w:rFonts w:ascii="Times New Roman" w:eastAsia="Calibri" w:hAnsi="Times New Roman"/>
          <w:sz w:val="28"/>
          <w:szCs w:val="28"/>
        </w:rPr>
        <w:t xml:space="preserve"> период</w:t>
      </w:r>
      <w:r w:rsidRPr="001B5596">
        <w:rPr>
          <w:rFonts w:ascii="Times New Roman" w:hAnsi="Times New Roman"/>
          <w:sz w:val="28"/>
          <w:szCs w:val="28"/>
        </w:rPr>
        <w:t>;</w:t>
      </w:r>
    </w:p>
    <w:p w:rsidR="00565D72" w:rsidRPr="001B5596" w:rsidRDefault="00565D72" w:rsidP="00565D72">
      <w:pPr>
        <w:spacing w:after="0"/>
        <w:ind w:firstLine="709"/>
        <w:rPr>
          <w:rFonts w:ascii="Times New Roman" w:hAnsi="Times New Roman"/>
          <w:sz w:val="28"/>
          <w:szCs w:val="28"/>
        </w:rPr>
      </w:pPr>
      <w:r w:rsidRPr="001B5596">
        <w:rPr>
          <w:rFonts w:ascii="Times New Roman" w:hAnsi="Times New Roman"/>
          <w:sz w:val="28"/>
          <w:szCs w:val="28"/>
        </w:rPr>
        <w:t xml:space="preserve">- без учета автотранспорта – </w:t>
      </w:r>
      <w:r w:rsidRPr="001B5596">
        <w:rPr>
          <w:rFonts w:ascii="Times New Roman" w:eastAsiaTheme="minorHAnsi" w:hAnsi="Times New Roman"/>
          <w:sz w:val="28"/>
          <w:szCs w:val="28"/>
          <w:lang w:eastAsia="en-US"/>
        </w:rPr>
        <w:t xml:space="preserve">12.73239082 </w:t>
      </w:r>
      <w:r w:rsidRPr="001B5596">
        <w:rPr>
          <w:rFonts w:ascii="Times New Roman" w:hAnsi="Times New Roman"/>
          <w:sz w:val="28"/>
          <w:szCs w:val="28"/>
        </w:rPr>
        <w:t xml:space="preserve">г/с, </w:t>
      </w:r>
      <w:r w:rsidRPr="001B5596">
        <w:rPr>
          <w:rFonts w:ascii="Times New Roman" w:eastAsiaTheme="minorHAnsi" w:hAnsi="Times New Roman"/>
          <w:sz w:val="28"/>
          <w:szCs w:val="28"/>
          <w:lang w:eastAsia="en-US"/>
        </w:rPr>
        <w:t xml:space="preserve">52.77146425 </w:t>
      </w:r>
      <w:r w:rsidRPr="001B5596">
        <w:rPr>
          <w:rFonts w:ascii="Times New Roman" w:hAnsi="Times New Roman"/>
          <w:sz w:val="28"/>
          <w:szCs w:val="28"/>
        </w:rPr>
        <w:t xml:space="preserve">т/ </w:t>
      </w:r>
      <w:r w:rsidRPr="001B5596">
        <w:rPr>
          <w:rFonts w:ascii="Times New Roman" w:eastAsia="Calibri" w:hAnsi="Times New Roman"/>
          <w:sz w:val="28"/>
          <w:szCs w:val="28"/>
        </w:rPr>
        <w:t>период</w:t>
      </w:r>
      <w:r w:rsidRPr="001B5596">
        <w:rPr>
          <w:rFonts w:ascii="Times New Roman" w:hAnsi="Times New Roman"/>
          <w:sz w:val="28"/>
          <w:szCs w:val="28"/>
        </w:rPr>
        <w:t>.</w:t>
      </w:r>
    </w:p>
    <w:p w:rsidR="00565D72" w:rsidRPr="001B5596" w:rsidRDefault="00565D72" w:rsidP="00565D72">
      <w:pPr>
        <w:spacing w:after="0"/>
        <w:ind w:firstLine="709"/>
        <w:rPr>
          <w:rStyle w:val="a5"/>
          <w:rFonts w:ascii="Times New Roman" w:hAnsi="Times New Roman"/>
          <w:i w:val="0"/>
          <w:sz w:val="28"/>
          <w:szCs w:val="28"/>
        </w:rPr>
      </w:pPr>
      <w:r w:rsidRPr="001B5596">
        <w:rPr>
          <w:rFonts w:ascii="Times New Roman" w:hAnsi="Times New Roman"/>
          <w:sz w:val="28"/>
          <w:szCs w:val="28"/>
        </w:rPr>
        <w:t xml:space="preserve">Анализ полученных результатов по расчетам величин приземных концентраций загрязняющих веществ в целом показывает, что выбросы загрязняющих веществ с учетом эффекта суммарного вредного воздействия по веществам, вносящим максимальный вклад в загрязнение атмосферного </w:t>
      </w:r>
      <w:r w:rsidRPr="001B5596">
        <w:rPr>
          <w:rFonts w:ascii="Times New Roman" w:hAnsi="Times New Roman"/>
          <w:sz w:val="28"/>
          <w:szCs w:val="28"/>
        </w:rPr>
        <w:lastRenderedPageBreak/>
        <w:t xml:space="preserve">воздуха, норма в 1 ПДК соблюдается на максимальном расстоянии не превышающим </w:t>
      </w:r>
      <w:r>
        <w:rPr>
          <w:rFonts w:ascii="Times New Roman" w:hAnsi="Times New Roman"/>
          <w:sz w:val="28"/>
          <w:szCs w:val="28"/>
        </w:rPr>
        <w:t>250</w:t>
      </w:r>
      <w:r w:rsidRPr="001B5596">
        <w:rPr>
          <w:rFonts w:ascii="Times New Roman" w:hAnsi="Times New Roman"/>
          <w:sz w:val="28"/>
          <w:szCs w:val="28"/>
        </w:rPr>
        <w:t xml:space="preserve"> метров.</w:t>
      </w:r>
    </w:p>
    <w:p w:rsidR="00565D72" w:rsidRPr="001B5596" w:rsidRDefault="00565D72" w:rsidP="00565D72">
      <w:pPr>
        <w:spacing w:after="0"/>
        <w:ind w:firstLine="709"/>
        <w:rPr>
          <w:rFonts w:ascii="Times New Roman" w:hAnsi="Times New Roman"/>
          <w:sz w:val="28"/>
          <w:szCs w:val="28"/>
        </w:rPr>
      </w:pPr>
      <w:r w:rsidRPr="001B5596">
        <w:rPr>
          <w:rFonts w:ascii="Times New Roman" w:eastAsia="Arial" w:hAnsi="Times New Roman" w:cs="Arial"/>
          <w:i/>
          <w:iCs/>
          <w:sz w:val="28"/>
          <w:szCs w:val="28"/>
          <w:shd w:val="clear" w:color="auto" w:fill="FFFFFF"/>
          <w:lang w:bidi="ru-RU"/>
        </w:rPr>
        <w:t xml:space="preserve">Оценка воздействия на атмосферный воздух от намечаемой деятельности по строительству служебной автодороги, показывает, что на весь период строительства уровень загрязнения атмосферного воздуха не превышает установленных санитарно-гигиеническими нормативами ПДК за пределами области воздействия. Таким образом, можно сделать вывод, что планируемая деятельность является временной и </w:t>
      </w:r>
      <w:r w:rsidRPr="001B5596">
        <w:rPr>
          <w:rFonts w:ascii="Times New Roman" w:hAnsi="Times New Roman"/>
          <w:sz w:val="28"/>
          <w:szCs w:val="28"/>
        </w:rPr>
        <w:t xml:space="preserve">не окажет существенного влияния, в результате которого может возникнуть деградация сопутствующих компонентов окружающей среды. </w:t>
      </w:r>
      <w:r w:rsidRPr="001B5596">
        <w:rPr>
          <w:rFonts w:ascii="Times New Roman" w:hAnsi="Times New Roman"/>
          <w:b/>
          <w:sz w:val="28"/>
          <w:szCs w:val="28"/>
        </w:rPr>
        <w:t>Влияние расценивается как допустимое.</w:t>
      </w:r>
    </w:p>
    <w:p w:rsidR="00565D72" w:rsidRPr="00537279" w:rsidRDefault="00565D72" w:rsidP="00565D72">
      <w:pPr>
        <w:spacing w:after="0"/>
        <w:ind w:firstLine="709"/>
        <w:rPr>
          <w:rFonts w:ascii="Times New Roman" w:hAnsi="Times New Roman"/>
          <w:b/>
          <w:i/>
          <w:sz w:val="28"/>
          <w:szCs w:val="28"/>
        </w:rPr>
      </w:pPr>
      <w:r w:rsidRPr="00537279">
        <w:rPr>
          <w:rFonts w:ascii="Times New Roman" w:hAnsi="Times New Roman"/>
          <w:b/>
          <w:i/>
          <w:sz w:val="28"/>
          <w:szCs w:val="28"/>
        </w:rPr>
        <w:t>Водные ресурсы</w:t>
      </w:r>
    </w:p>
    <w:p w:rsidR="00565D72" w:rsidRPr="00537279" w:rsidRDefault="00565D72" w:rsidP="00565D72">
      <w:pPr>
        <w:spacing w:after="0"/>
        <w:ind w:firstLine="709"/>
        <w:rPr>
          <w:rFonts w:ascii="Times New Roman" w:eastAsia="Calibri" w:hAnsi="Times New Roman"/>
          <w:i/>
          <w:sz w:val="28"/>
          <w:szCs w:val="28"/>
          <w:u w:val="single"/>
        </w:rPr>
      </w:pPr>
      <w:r w:rsidRPr="00537279">
        <w:rPr>
          <w:rFonts w:ascii="Times New Roman" w:eastAsia="Calibri" w:hAnsi="Times New Roman"/>
          <w:i/>
          <w:sz w:val="28"/>
          <w:szCs w:val="28"/>
          <w:u w:val="single"/>
        </w:rPr>
        <w:t>На период строительства</w:t>
      </w:r>
    </w:p>
    <w:p w:rsidR="00565D72" w:rsidRPr="00537279" w:rsidRDefault="00565D72" w:rsidP="00565D72">
      <w:pPr>
        <w:spacing w:after="0"/>
        <w:ind w:firstLine="709"/>
        <w:rPr>
          <w:rFonts w:ascii="Times New Roman" w:hAnsi="Times New Roman"/>
          <w:sz w:val="28"/>
          <w:szCs w:val="28"/>
          <w:lang w:val="kk-KZ"/>
        </w:rPr>
      </w:pPr>
      <w:r w:rsidRPr="00537279">
        <w:rPr>
          <w:rFonts w:ascii="Times New Roman" w:hAnsi="Times New Roman"/>
          <w:sz w:val="28"/>
          <w:szCs w:val="28"/>
        </w:rPr>
        <w:t>Временное обеспечение строительной площадки водой и прочими ресурсами принято согласно исходным данным от заказчика</w:t>
      </w:r>
      <w:r w:rsidRPr="00537279">
        <w:rPr>
          <w:rFonts w:ascii="Times New Roman" w:hAnsi="Times New Roman"/>
          <w:sz w:val="28"/>
          <w:szCs w:val="28"/>
          <w:lang w:val="kk-KZ"/>
        </w:rPr>
        <w:t xml:space="preserve"> </w:t>
      </w:r>
      <w:r w:rsidRPr="00537279">
        <w:rPr>
          <w:rFonts w:ascii="Times New Roman" w:hAnsi="Times New Roman"/>
          <w:sz w:val="28"/>
          <w:szCs w:val="28"/>
        </w:rPr>
        <w:t xml:space="preserve">(письмо                      KazDoc №50859 от 19.09.2025 г, </w:t>
      </w:r>
      <w:r w:rsidRPr="00537279">
        <w:rPr>
          <w:rFonts w:ascii="Times New Roman" w:hAnsi="Times New Roman"/>
          <w:sz w:val="28"/>
          <w:szCs w:val="28"/>
          <w:lang w:val="en-US"/>
        </w:rPr>
        <w:t>KazDoc</w:t>
      </w:r>
      <w:r w:rsidRPr="00537279">
        <w:rPr>
          <w:rFonts w:ascii="Times New Roman" w:hAnsi="Times New Roman"/>
          <w:sz w:val="28"/>
          <w:szCs w:val="28"/>
        </w:rPr>
        <w:t xml:space="preserve"> № 61849 от 20.11.2025 г)</w:t>
      </w:r>
      <w:r w:rsidRPr="00537279">
        <w:rPr>
          <w:rFonts w:ascii="Times New Roman" w:hAnsi="Times New Roman"/>
          <w:sz w:val="28"/>
          <w:szCs w:val="28"/>
          <w:lang w:val="kk-KZ"/>
        </w:rPr>
        <w:t>.</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iCs/>
          <w:sz w:val="28"/>
          <w:szCs w:val="28"/>
          <w:lang w:val="kk-KZ"/>
        </w:rPr>
        <w:t>Д</w:t>
      </w:r>
      <w:r w:rsidRPr="00537279">
        <w:rPr>
          <w:rFonts w:ascii="Times New Roman" w:hAnsi="Times New Roman"/>
          <w:iCs/>
          <w:sz w:val="28"/>
          <w:szCs w:val="28"/>
        </w:rPr>
        <w:t xml:space="preserve">ля производственных и противопожарных нужд осуществляется </w:t>
      </w:r>
      <w:r w:rsidRPr="00537279">
        <w:rPr>
          <w:rFonts w:ascii="Times New Roman" w:hAnsi="Times New Roman"/>
          <w:bCs/>
          <w:iCs/>
          <w:sz w:val="28"/>
          <w:szCs w:val="28"/>
        </w:rPr>
        <w:t>привозной технической водой со скважины на территории карьера «Кипшакпай»</w:t>
      </w:r>
      <w:r w:rsidRPr="00537279">
        <w:rPr>
          <w:rFonts w:ascii="Times New Roman" w:hAnsi="Times New Roman"/>
          <w:iCs/>
          <w:sz w:val="28"/>
          <w:szCs w:val="28"/>
        </w:rPr>
        <w:t>. Дальность перевозки 4 км. Перевозку воды осуществлять с помощью передвижных водовозов, в автоцистернах.</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sz w:val="28"/>
          <w:szCs w:val="28"/>
        </w:rPr>
        <w:t>На питьевые нужды – вода привозная бутилированная в ёмкостях 19,0 л с источников питьевого водоснабжения г. Сатпаев. Забор воды осуществлять по договору с эксплуатирующей организацией. Ориентировочная дальность 25,0 км.</w:t>
      </w:r>
    </w:p>
    <w:p w:rsidR="00565D72" w:rsidRPr="00537279" w:rsidRDefault="00565D72" w:rsidP="00565D72">
      <w:pPr>
        <w:pStyle w:val="a3"/>
        <w:spacing w:after="0"/>
        <w:ind w:left="0" w:firstLine="709"/>
        <w:rPr>
          <w:rFonts w:ascii="Times New Roman" w:hAnsi="Times New Roman"/>
          <w:sz w:val="28"/>
          <w:szCs w:val="28"/>
          <w:lang w:val="ru-RU"/>
        </w:rPr>
      </w:pPr>
      <w:r w:rsidRPr="00537279">
        <w:rPr>
          <w:rFonts w:ascii="Times New Roman" w:hAnsi="Times New Roman"/>
          <w:sz w:val="28"/>
          <w:szCs w:val="28"/>
        </w:rPr>
        <w:t xml:space="preserve">На хозяйственно-бытовые нужды вода питьевая со скважины в районе карьера </w:t>
      </w:r>
      <w:r w:rsidRPr="00537279">
        <w:rPr>
          <w:rFonts w:ascii="Times New Roman" w:hAnsi="Times New Roman"/>
          <w:sz w:val="28"/>
          <w:szCs w:val="28"/>
          <w:lang w:val="ru-RU"/>
        </w:rPr>
        <w:t>«</w:t>
      </w:r>
      <w:r w:rsidRPr="00537279">
        <w:rPr>
          <w:rFonts w:ascii="Times New Roman" w:hAnsi="Times New Roman"/>
          <w:sz w:val="28"/>
          <w:szCs w:val="28"/>
        </w:rPr>
        <w:t>Кипшакпай</w:t>
      </w:r>
      <w:r w:rsidRPr="00537279">
        <w:rPr>
          <w:rFonts w:ascii="Times New Roman" w:hAnsi="Times New Roman"/>
          <w:sz w:val="28"/>
          <w:szCs w:val="28"/>
          <w:lang w:val="ru-RU"/>
        </w:rPr>
        <w:t>»</w:t>
      </w:r>
      <w:r w:rsidRPr="00537279">
        <w:rPr>
          <w:rFonts w:ascii="Times New Roman" w:hAnsi="Times New Roman"/>
          <w:sz w:val="28"/>
          <w:szCs w:val="28"/>
        </w:rPr>
        <w:t>. Дальность перевозки 3,5 км. Воду доставлять в цистернах, бутылях.</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sz w:val="28"/>
          <w:szCs w:val="28"/>
        </w:rPr>
        <w:t xml:space="preserve">Отвод бытовых вод </w:t>
      </w:r>
      <w:r w:rsidRPr="00537279">
        <w:rPr>
          <w:rFonts w:ascii="Times New Roman" w:hAnsi="Times New Roman"/>
          <w:sz w:val="28"/>
        </w:rPr>
        <w:t>осуществлять во временные ёмкости – септик объёмом 1,0 м</w:t>
      </w:r>
      <w:r w:rsidRPr="00537279">
        <w:rPr>
          <w:rFonts w:ascii="Times New Roman" w:hAnsi="Times New Roman"/>
          <w:sz w:val="28"/>
          <w:vertAlign w:val="superscript"/>
        </w:rPr>
        <w:t>3</w:t>
      </w:r>
      <w:r w:rsidRPr="00537279">
        <w:rPr>
          <w:rFonts w:ascii="Times New Roman" w:hAnsi="Times New Roman"/>
          <w:sz w:val="28"/>
        </w:rPr>
        <w:t xml:space="preserve">, затем </w:t>
      </w:r>
      <w:r w:rsidRPr="00537279">
        <w:rPr>
          <w:rFonts w:ascii="Times New Roman" w:hAnsi="Times New Roman"/>
          <w:sz w:val="28"/>
          <w:szCs w:val="28"/>
        </w:rPr>
        <w:t>в существующие сети канализации, очистные сооружения шх. ВСО. Ориентировочная дальность перевозки до 10 км.</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sz w:val="28"/>
          <w:szCs w:val="28"/>
        </w:rPr>
        <w:t>Расход воды на период строительства объекта в 2027 г. (8,2 месяца) составит:</w:t>
      </w:r>
    </w:p>
    <w:p w:rsidR="00565D72" w:rsidRPr="00537279" w:rsidRDefault="00565D72" w:rsidP="00565D72">
      <w:pPr>
        <w:pStyle w:val="a3"/>
        <w:spacing w:after="0"/>
        <w:ind w:left="0" w:firstLine="709"/>
        <w:rPr>
          <w:rFonts w:ascii="Times New Roman" w:eastAsia="Calibri" w:hAnsi="Times New Roman"/>
          <w:sz w:val="28"/>
          <w:szCs w:val="28"/>
        </w:rPr>
      </w:pPr>
      <w:r w:rsidRPr="00537279">
        <w:rPr>
          <w:rFonts w:ascii="Times New Roman" w:hAnsi="Times New Roman"/>
          <w:sz w:val="28"/>
          <w:szCs w:val="28"/>
          <w:lang w:val="ru-RU"/>
        </w:rPr>
        <w:t xml:space="preserve">- </w:t>
      </w:r>
      <w:r w:rsidRPr="00537279">
        <w:rPr>
          <w:rFonts w:ascii="Times New Roman" w:hAnsi="Times New Roman"/>
          <w:sz w:val="28"/>
          <w:szCs w:val="28"/>
        </w:rPr>
        <w:t xml:space="preserve">на производственные нужды – </w:t>
      </w:r>
      <w:r w:rsidRPr="00537279">
        <w:rPr>
          <w:rFonts w:ascii="Times New Roman" w:hAnsi="Times New Roman"/>
          <w:sz w:val="28"/>
          <w:szCs w:val="28"/>
          <w:lang w:val="ru-RU"/>
        </w:rPr>
        <w:t>166,376</w:t>
      </w:r>
      <w:r w:rsidRPr="00537279">
        <w:rPr>
          <w:rFonts w:ascii="Times New Roman" w:hAnsi="Times New Roman"/>
          <w:sz w:val="28"/>
          <w:szCs w:val="28"/>
        </w:rPr>
        <w:t xml:space="preserve"> м</w:t>
      </w:r>
      <w:r w:rsidRPr="00537279">
        <w:rPr>
          <w:rFonts w:ascii="Times New Roman" w:hAnsi="Times New Roman"/>
          <w:sz w:val="28"/>
          <w:szCs w:val="28"/>
          <w:vertAlign w:val="superscript"/>
        </w:rPr>
        <w:t>3</w:t>
      </w:r>
      <w:r w:rsidRPr="00537279">
        <w:rPr>
          <w:rFonts w:ascii="Times New Roman" w:hAnsi="Times New Roman"/>
          <w:sz w:val="28"/>
          <w:szCs w:val="28"/>
        </w:rPr>
        <w:t xml:space="preserve">/сут., </w:t>
      </w:r>
      <w:r w:rsidRPr="00537279">
        <w:rPr>
          <w:rFonts w:ascii="Times New Roman" w:hAnsi="Times New Roman"/>
          <w:sz w:val="28"/>
          <w:szCs w:val="28"/>
          <w:lang w:val="ru-RU"/>
        </w:rPr>
        <w:t>28650,0</w:t>
      </w:r>
      <w:r w:rsidRPr="00537279">
        <w:rPr>
          <w:rFonts w:ascii="Times New Roman" w:hAnsi="Times New Roman"/>
          <w:sz w:val="28"/>
          <w:szCs w:val="28"/>
        </w:rPr>
        <w:t xml:space="preserve"> </w:t>
      </w:r>
      <w:r w:rsidRPr="00537279">
        <w:rPr>
          <w:rFonts w:ascii="Times New Roman" w:eastAsia="Calibri" w:hAnsi="Times New Roman"/>
          <w:sz w:val="28"/>
          <w:szCs w:val="28"/>
        </w:rPr>
        <w:t>м</w:t>
      </w:r>
      <w:r w:rsidRPr="00537279">
        <w:rPr>
          <w:rFonts w:ascii="Times New Roman" w:eastAsia="Calibri" w:hAnsi="Times New Roman"/>
          <w:sz w:val="28"/>
          <w:szCs w:val="28"/>
          <w:vertAlign w:val="superscript"/>
        </w:rPr>
        <w:t>3</w:t>
      </w:r>
      <w:r w:rsidRPr="00537279">
        <w:rPr>
          <w:rFonts w:ascii="Times New Roman" w:eastAsia="Calibri" w:hAnsi="Times New Roman"/>
          <w:sz w:val="28"/>
          <w:szCs w:val="28"/>
        </w:rPr>
        <w:t>/</w:t>
      </w:r>
      <w:r w:rsidRPr="00537279">
        <w:rPr>
          <w:rFonts w:ascii="Times New Roman" w:eastAsia="Calibri" w:hAnsi="Times New Roman"/>
          <w:sz w:val="28"/>
          <w:szCs w:val="28"/>
          <w:lang w:val="ru-RU"/>
        </w:rPr>
        <w:t>период (в т.ч. на нужды строительных машин, установок, приготовление растворов и т.д. – 165,691 м</w:t>
      </w:r>
      <w:r w:rsidRPr="00537279">
        <w:rPr>
          <w:rFonts w:ascii="Times New Roman" w:eastAsia="Calibri" w:hAnsi="Times New Roman"/>
          <w:sz w:val="28"/>
          <w:szCs w:val="28"/>
          <w:vertAlign w:val="superscript"/>
          <w:lang w:val="ru-RU"/>
        </w:rPr>
        <w:t>3</w:t>
      </w:r>
      <w:r w:rsidRPr="00537279">
        <w:rPr>
          <w:rFonts w:ascii="Times New Roman" w:eastAsia="Calibri" w:hAnsi="Times New Roman"/>
          <w:sz w:val="28"/>
          <w:szCs w:val="28"/>
          <w:lang w:val="ru-RU"/>
        </w:rPr>
        <w:t>/сут., 28532,0 м</w:t>
      </w:r>
      <w:r w:rsidRPr="00537279">
        <w:rPr>
          <w:rFonts w:ascii="Times New Roman" w:eastAsia="Calibri" w:hAnsi="Times New Roman"/>
          <w:sz w:val="28"/>
          <w:szCs w:val="28"/>
          <w:vertAlign w:val="superscript"/>
          <w:lang w:val="ru-RU"/>
        </w:rPr>
        <w:t>3</w:t>
      </w:r>
      <w:r w:rsidRPr="00537279">
        <w:rPr>
          <w:rFonts w:ascii="Times New Roman" w:eastAsia="Calibri" w:hAnsi="Times New Roman"/>
          <w:sz w:val="28"/>
          <w:szCs w:val="28"/>
          <w:lang w:val="ru-RU"/>
        </w:rPr>
        <w:t>/период, на мойку колес – 0,685 м</w:t>
      </w:r>
      <w:r w:rsidRPr="00537279">
        <w:rPr>
          <w:rFonts w:ascii="Times New Roman" w:eastAsia="Calibri" w:hAnsi="Times New Roman"/>
          <w:sz w:val="28"/>
          <w:szCs w:val="28"/>
          <w:vertAlign w:val="superscript"/>
          <w:lang w:val="ru-RU"/>
        </w:rPr>
        <w:t>3</w:t>
      </w:r>
      <w:r w:rsidRPr="00537279">
        <w:rPr>
          <w:rFonts w:ascii="Times New Roman" w:eastAsia="Calibri" w:hAnsi="Times New Roman"/>
          <w:sz w:val="28"/>
          <w:szCs w:val="28"/>
          <w:lang w:val="ru-RU"/>
        </w:rPr>
        <w:t>/сут., 118,0 м</w:t>
      </w:r>
      <w:r w:rsidRPr="00537279">
        <w:rPr>
          <w:rFonts w:ascii="Times New Roman" w:eastAsia="Calibri" w:hAnsi="Times New Roman"/>
          <w:sz w:val="28"/>
          <w:szCs w:val="28"/>
          <w:vertAlign w:val="superscript"/>
          <w:lang w:val="ru-RU"/>
        </w:rPr>
        <w:t>3</w:t>
      </w:r>
      <w:r w:rsidRPr="00537279">
        <w:rPr>
          <w:rFonts w:ascii="Times New Roman" w:eastAsia="Calibri" w:hAnsi="Times New Roman"/>
          <w:sz w:val="28"/>
          <w:szCs w:val="28"/>
          <w:lang w:val="ru-RU"/>
        </w:rPr>
        <w:t>/период)</w:t>
      </w:r>
      <w:r w:rsidRPr="00537279">
        <w:rPr>
          <w:rFonts w:ascii="Times New Roman" w:eastAsia="Calibri" w:hAnsi="Times New Roman"/>
          <w:sz w:val="28"/>
          <w:szCs w:val="28"/>
        </w:rPr>
        <w:t>;</w:t>
      </w:r>
    </w:p>
    <w:p w:rsidR="00565D72" w:rsidRPr="00537279" w:rsidRDefault="00565D72" w:rsidP="00565D72">
      <w:pPr>
        <w:pStyle w:val="a3"/>
        <w:spacing w:after="0"/>
        <w:ind w:left="0" w:firstLine="709"/>
        <w:rPr>
          <w:rFonts w:ascii="Times New Roman" w:eastAsia="Calibri" w:hAnsi="Times New Roman"/>
          <w:sz w:val="28"/>
          <w:szCs w:val="28"/>
        </w:rPr>
      </w:pPr>
      <w:r w:rsidRPr="00537279">
        <w:rPr>
          <w:rFonts w:ascii="Times New Roman" w:hAnsi="Times New Roman"/>
          <w:sz w:val="28"/>
          <w:szCs w:val="28"/>
          <w:lang w:val="ru-RU"/>
        </w:rPr>
        <w:t xml:space="preserve">- </w:t>
      </w:r>
      <w:r w:rsidRPr="00537279">
        <w:rPr>
          <w:rFonts w:ascii="Times New Roman" w:hAnsi="Times New Roman"/>
          <w:sz w:val="28"/>
          <w:szCs w:val="28"/>
        </w:rPr>
        <w:t xml:space="preserve">на </w:t>
      </w:r>
      <w:r w:rsidRPr="00537279">
        <w:rPr>
          <w:rFonts w:ascii="Times New Roman" w:hAnsi="Times New Roman"/>
          <w:sz w:val="28"/>
          <w:szCs w:val="28"/>
          <w:lang w:val="ru-RU"/>
        </w:rPr>
        <w:t>хозяйственно-питьевые нужды – 1,603 м</w:t>
      </w:r>
      <w:r w:rsidRPr="00537279">
        <w:rPr>
          <w:rFonts w:ascii="Times New Roman" w:hAnsi="Times New Roman"/>
          <w:sz w:val="28"/>
          <w:szCs w:val="28"/>
          <w:vertAlign w:val="superscript"/>
          <w:lang w:val="ru-RU"/>
        </w:rPr>
        <w:t>3</w:t>
      </w:r>
      <w:r w:rsidRPr="00537279">
        <w:rPr>
          <w:rFonts w:ascii="Times New Roman" w:hAnsi="Times New Roman"/>
          <w:sz w:val="28"/>
          <w:szCs w:val="28"/>
          <w:lang w:val="ru-RU"/>
        </w:rPr>
        <w:t xml:space="preserve">/сут., </w:t>
      </w:r>
      <w:r w:rsidRPr="00537279">
        <w:rPr>
          <w:rFonts w:ascii="Times New Roman" w:hAnsi="Times New Roman"/>
          <w:sz w:val="28"/>
          <w:szCs w:val="28"/>
          <w:lang w:val="kk-KZ"/>
        </w:rPr>
        <w:t>276,0</w:t>
      </w:r>
      <w:r w:rsidRPr="00537279">
        <w:rPr>
          <w:rFonts w:ascii="Times New Roman" w:hAnsi="Times New Roman"/>
          <w:sz w:val="28"/>
          <w:szCs w:val="28"/>
          <w:lang w:val="ru-RU"/>
        </w:rPr>
        <w:t xml:space="preserve"> м</w:t>
      </w:r>
      <w:r w:rsidRPr="00537279">
        <w:rPr>
          <w:rFonts w:ascii="Times New Roman" w:hAnsi="Times New Roman"/>
          <w:sz w:val="28"/>
          <w:szCs w:val="28"/>
          <w:vertAlign w:val="superscript"/>
          <w:lang w:val="ru-RU"/>
        </w:rPr>
        <w:t>3</w:t>
      </w:r>
      <w:r w:rsidRPr="00537279">
        <w:rPr>
          <w:rFonts w:ascii="Times New Roman" w:hAnsi="Times New Roman"/>
          <w:sz w:val="28"/>
          <w:szCs w:val="28"/>
          <w:lang w:val="ru-RU"/>
        </w:rPr>
        <w:t>/период</w:t>
      </w:r>
      <w:r w:rsidRPr="00537279">
        <w:rPr>
          <w:rFonts w:ascii="Times New Roman" w:eastAsia="Calibri" w:hAnsi="Times New Roman"/>
          <w:sz w:val="28"/>
          <w:szCs w:val="28"/>
        </w:rPr>
        <w:t>;</w:t>
      </w:r>
    </w:p>
    <w:p w:rsidR="00565D72" w:rsidRPr="00537279" w:rsidRDefault="00565D72" w:rsidP="00565D72">
      <w:pPr>
        <w:pStyle w:val="a3"/>
        <w:spacing w:after="0"/>
        <w:ind w:left="0" w:firstLine="709"/>
        <w:rPr>
          <w:rFonts w:ascii="Times New Roman" w:eastAsia="Calibri" w:hAnsi="Times New Roman"/>
          <w:sz w:val="28"/>
          <w:szCs w:val="28"/>
        </w:rPr>
      </w:pPr>
      <w:r w:rsidRPr="00537279">
        <w:rPr>
          <w:rFonts w:ascii="Times New Roman" w:eastAsia="Calibri" w:hAnsi="Times New Roman"/>
          <w:sz w:val="28"/>
          <w:szCs w:val="28"/>
          <w:lang w:val="ru-RU"/>
        </w:rPr>
        <w:t xml:space="preserve">- </w:t>
      </w:r>
      <w:r w:rsidRPr="00537279">
        <w:rPr>
          <w:rFonts w:ascii="Times New Roman" w:eastAsia="Calibri" w:hAnsi="Times New Roman"/>
          <w:sz w:val="28"/>
          <w:szCs w:val="28"/>
        </w:rPr>
        <w:t xml:space="preserve">на наружное пожаротушение – </w:t>
      </w:r>
      <w:r w:rsidRPr="00537279">
        <w:rPr>
          <w:rFonts w:ascii="Times New Roman" w:eastAsia="Calibri" w:hAnsi="Times New Roman"/>
          <w:sz w:val="28"/>
          <w:szCs w:val="28"/>
          <w:lang w:val="ru-RU"/>
        </w:rPr>
        <w:t>1</w:t>
      </w:r>
      <w:r w:rsidRPr="00537279">
        <w:rPr>
          <w:rFonts w:ascii="Times New Roman" w:eastAsia="Calibri" w:hAnsi="Times New Roman"/>
          <w:sz w:val="28"/>
          <w:szCs w:val="28"/>
        </w:rPr>
        <w:t>0 л/с.</w:t>
      </w:r>
    </w:p>
    <w:p w:rsidR="00565D72" w:rsidRPr="00537279" w:rsidRDefault="00565D72" w:rsidP="00565D72">
      <w:pPr>
        <w:spacing w:after="0"/>
        <w:ind w:firstLine="709"/>
        <w:rPr>
          <w:rFonts w:ascii="Times New Roman" w:hAnsi="Times New Roman"/>
          <w:bCs/>
          <w:iCs/>
          <w:sz w:val="28"/>
          <w:szCs w:val="28"/>
        </w:rPr>
      </w:pPr>
      <w:r w:rsidRPr="00537279">
        <w:rPr>
          <w:rFonts w:ascii="Times New Roman" w:hAnsi="Times New Roman"/>
          <w:bCs/>
          <w:iCs/>
          <w:sz w:val="28"/>
          <w:szCs w:val="28"/>
        </w:rPr>
        <w:t xml:space="preserve">Вода на производственные нужды в объеме </w:t>
      </w:r>
      <w:r w:rsidRPr="00537279">
        <w:rPr>
          <w:rFonts w:ascii="Times New Roman" w:eastAsia="Calibri" w:hAnsi="Times New Roman"/>
          <w:sz w:val="28"/>
          <w:szCs w:val="28"/>
        </w:rPr>
        <w:t>165,691 м</w:t>
      </w:r>
      <w:r w:rsidRPr="00537279">
        <w:rPr>
          <w:rFonts w:ascii="Times New Roman" w:eastAsia="Calibri" w:hAnsi="Times New Roman"/>
          <w:sz w:val="28"/>
          <w:szCs w:val="28"/>
          <w:vertAlign w:val="superscript"/>
        </w:rPr>
        <w:t>3</w:t>
      </w:r>
      <w:r w:rsidRPr="00537279">
        <w:rPr>
          <w:rFonts w:ascii="Times New Roman" w:eastAsia="Calibri" w:hAnsi="Times New Roman"/>
          <w:sz w:val="28"/>
          <w:szCs w:val="28"/>
        </w:rPr>
        <w:t>/сут., 28532,0 м</w:t>
      </w:r>
      <w:r w:rsidRPr="00537279">
        <w:rPr>
          <w:rFonts w:ascii="Times New Roman" w:eastAsia="Calibri" w:hAnsi="Times New Roman"/>
          <w:sz w:val="28"/>
          <w:szCs w:val="28"/>
          <w:vertAlign w:val="superscript"/>
        </w:rPr>
        <w:t>3</w:t>
      </w:r>
      <w:r w:rsidRPr="00537279">
        <w:rPr>
          <w:rFonts w:ascii="Times New Roman" w:eastAsia="Calibri" w:hAnsi="Times New Roman"/>
          <w:sz w:val="28"/>
          <w:szCs w:val="28"/>
        </w:rPr>
        <w:t>/период</w:t>
      </w:r>
      <w:r w:rsidRPr="00537279">
        <w:rPr>
          <w:rFonts w:ascii="Times New Roman" w:hAnsi="Times New Roman"/>
          <w:bCs/>
          <w:iCs/>
          <w:sz w:val="28"/>
          <w:szCs w:val="28"/>
        </w:rPr>
        <w:t xml:space="preserve"> используется безвозвратно.</w:t>
      </w:r>
    </w:p>
    <w:p w:rsidR="00565D72" w:rsidRPr="00537279" w:rsidRDefault="00565D72" w:rsidP="00565D72">
      <w:pPr>
        <w:spacing w:after="0"/>
        <w:ind w:firstLine="709"/>
        <w:rPr>
          <w:rFonts w:ascii="Times New Roman" w:hAnsi="Times New Roman"/>
          <w:sz w:val="28"/>
          <w:szCs w:val="28"/>
          <w:lang w:val="kk-KZ"/>
        </w:rPr>
      </w:pPr>
      <w:r w:rsidRPr="00537279">
        <w:rPr>
          <w:rFonts w:ascii="Times New Roman" w:hAnsi="Times New Roman"/>
          <w:sz w:val="28"/>
          <w:szCs w:val="28"/>
        </w:rPr>
        <w:t>Отведение хозяйственно-бытовых сточных вод в объеме – 1,603 м</w:t>
      </w:r>
      <w:r w:rsidRPr="00537279">
        <w:rPr>
          <w:rFonts w:ascii="Times New Roman" w:hAnsi="Times New Roman"/>
          <w:sz w:val="28"/>
          <w:szCs w:val="28"/>
          <w:vertAlign w:val="superscript"/>
        </w:rPr>
        <w:t>3</w:t>
      </w:r>
      <w:r w:rsidRPr="00537279">
        <w:rPr>
          <w:rFonts w:ascii="Times New Roman" w:hAnsi="Times New Roman"/>
          <w:sz w:val="28"/>
          <w:szCs w:val="28"/>
        </w:rPr>
        <w:t xml:space="preserve">/сут., </w:t>
      </w:r>
      <w:r w:rsidRPr="00537279">
        <w:rPr>
          <w:rFonts w:ascii="Times New Roman" w:hAnsi="Times New Roman"/>
          <w:sz w:val="28"/>
          <w:szCs w:val="28"/>
          <w:lang w:val="kk-KZ"/>
        </w:rPr>
        <w:t>276,0</w:t>
      </w:r>
      <w:r w:rsidRPr="00537279">
        <w:rPr>
          <w:rFonts w:ascii="Times New Roman" w:hAnsi="Times New Roman"/>
          <w:sz w:val="28"/>
          <w:szCs w:val="28"/>
        </w:rPr>
        <w:t xml:space="preserve"> м</w:t>
      </w:r>
      <w:r w:rsidRPr="00537279">
        <w:rPr>
          <w:rFonts w:ascii="Times New Roman" w:hAnsi="Times New Roman"/>
          <w:sz w:val="28"/>
          <w:szCs w:val="28"/>
          <w:vertAlign w:val="superscript"/>
        </w:rPr>
        <w:t>3</w:t>
      </w:r>
      <w:r w:rsidRPr="00537279">
        <w:rPr>
          <w:rFonts w:ascii="Times New Roman" w:hAnsi="Times New Roman"/>
          <w:sz w:val="28"/>
          <w:szCs w:val="28"/>
        </w:rPr>
        <w:t>/период</w:t>
      </w:r>
      <w:r w:rsidRPr="00537279">
        <w:rPr>
          <w:rFonts w:ascii="Times New Roman" w:eastAsia="Calibri" w:hAnsi="Times New Roman"/>
          <w:sz w:val="28"/>
          <w:szCs w:val="28"/>
        </w:rPr>
        <w:t xml:space="preserve"> </w:t>
      </w:r>
      <w:r w:rsidRPr="00537279">
        <w:rPr>
          <w:rFonts w:ascii="Times New Roman" w:hAnsi="Times New Roman"/>
          <w:sz w:val="28"/>
          <w:szCs w:val="28"/>
        </w:rPr>
        <w:t xml:space="preserve">будет </w:t>
      </w:r>
      <w:r w:rsidRPr="00537279">
        <w:rPr>
          <w:rFonts w:ascii="Times New Roman" w:hAnsi="Times New Roman"/>
          <w:sz w:val="28"/>
        </w:rPr>
        <w:t>осуществляться во временные ёмкости – септик объёмом 1,0 м</w:t>
      </w:r>
      <w:r w:rsidRPr="00537279">
        <w:rPr>
          <w:rFonts w:ascii="Times New Roman" w:hAnsi="Times New Roman"/>
          <w:sz w:val="28"/>
          <w:vertAlign w:val="superscript"/>
        </w:rPr>
        <w:t>3</w:t>
      </w:r>
      <w:r w:rsidRPr="00537279">
        <w:rPr>
          <w:rFonts w:ascii="Times New Roman" w:hAnsi="Times New Roman"/>
          <w:sz w:val="28"/>
        </w:rPr>
        <w:t xml:space="preserve">, затем </w:t>
      </w:r>
      <w:r w:rsidRPr="00537279">
        <w:rPr>
          <w:rFonts w:ascii="Times New Roman" w:hAnsi="Times New Roman"/>
          <w:sz w:val="28"/>
          <w:szCs w:val="28"/>
        </w:rPr>
        <w:t>в существующие сети канализации, очистные сооружения шх. ВСО. Ориентировочная дальность перевозки до 10 км</w:t>
      </w:r>
      <w:r w:rsidRPr="00537279">
        <w:rPr>
          <w:rFonts w:ascii="Times New Roman" w:hAnsi="Times New Roman"/>
          <w:sz w:val="28"/>
          <w:szCs w:val="28"/>
          <w:lang w:val="kk-KZ"/>
        </w:rPr>
        <w:t>.</w:t>
      </w:r>
    </w:p>
    <w:p w:rsidR="00565D72" w:rsidRPr="00537279" w:rsidRDefault="00565D72" w:rsidP="00565D72">
      <w:pPr>
        <w:spacing w:after="0"/>
        <w:ind w:firstLine="709"/>
        <w:rPr>
          <w:rFonts w:ascii="Times New Roman" w:hAnsi="Times New Roman"/>
          <w:sz w:val="28"/>
          <w:szCs w:val="28"/>
          <w:lang w:val="kk-KZ"/>
        </w:rPr>
      </w:pPr>
      <w:r w:rsidRPr="00537279">
        <w:rPr>
          <w:rFonts w:ascii="Times New Roman" w:hAnsi="Times New Roman"/>
          <w:sz w:val="28"/>
          <w:szCs w:val="28"/>
        </w:rPr>
        <w:t xml:space="preserve">Сточные воды от мойки колес в объеме – </w:t>
      </w:r>
      <w:r w:rsidRPr="00537279">
        <w:rPr>
          <w:rFonts w:ascii="Times New Roman" w:eastAsia="Calibri" w:hAnsi="Times New Roman"/>
          <w:sz w:val="28"/>
          <w:szCs w:val="28"/>
        </w:rPr>
        <w:t>0,685 м</w:t>
      </w:r>
      <w:r w:rsidRPr="00537279">
        <w:rPr>
          <w:rFonts w:ascii="Times New Roman" w:eastAsia="Calibri" w:hAnsi="Times New Roman"/>
          <w:sz w:val="28"/>
          <w:szCs w:val="28"/>
          <w:vertAlign w:val="superscript"/>
        </w:rPr>
        <w:t>3</w:t>
      </w:r>
      <w:r w:rsidRPr="00537279">
        <w:rPr>
          <w:rFonts w:ascii="Times New Roman" w:eastAsia="Calibri" w:hAnsi="Times New Roman"/>
          <w:sz w:val="28"/>
          <w:szCs w:val="28"/>
        </w:rPr>
        <w:t>/сут., 118,0 м</w:t>
      </w:r>
      <w:r w:rsidRPr="00537279">
        <w:rPr>
          <w:rFonts w:ascii="Times New Roman" w:eastAsia="Calibri" w:hAnsi="Times New Roman"/>
          <w:sz w:val="28"/>
          <w:szCs w:val="28"/>
          <w:vertAlign w:val="superscript"/>
        </w:rPr>
        <w:t>3</w:t>
      </w:r>
      <w:r w:rsidRPr="00537279">
        <w:rPr>
          <w:rFonts w:ascii="Times New Roman" w:eastAsia="Calibri" w:hAnsi="Times New Roman"/>
          <w:sz w:val="28"/>
          <w:szCs w:val="28"/>
        </w:rPr>
        <w:t>/период</w:t>
      </w:r>
      <w:r w:rsidRPr="00537279">
        <w:rPr>
          <w:rFonts w:ascii="Times New Roman" w:hAnsi="Times New Roman"/>
          <w:sz w:val="28"/>
          <w:szCs w:val="28"/>
        </w:rPr>
        <w:t xml:space="preserve"> будет </w:t>
      </w:r>
      <w:r w:rsidRPr="00537279">
        <w:rPr>
          <w:rFonts w:ascii="Times New Roman" w:hAnsi="Times New Roman"/>
          <w:sz w:val="28"/>
        </w:rPr>
        <w:t>осуществляться во временные ёмкости – септик объёмом 1,0 м</w:t>
      </w:r>
      <w:r w:rsidRPr="00537279">
        <w:rPr>
          <w:rFonts w:ascii="Times New Roman" w:hAnsi="Times New Roman"/>
          <w:sz w:val="28"/>
          <w:vertAlign w:val="superscript"/>
        </w:rPr>
        <w:t>3</w:t>
      </w:r>
      <w:r w:rsidRPr="00537279">
        <w:rPr>
          <w:rFonts w:ascii="Times New Roman" w:hAnsi="Times New Roman"/>
          <w:sz w:val="28"/>
        </w:rPr>
        <w:t xml:space="preserve">, затем </w:t>
      </w:r>
      <w:r w:rsidRPr="00537279">
        <w:rPr>
          <w:rFonts w:ascii="Times New Roman" w:hAnsi="Times New Roman"/>
          <w:sz w:val="28"/>
          <w:szCs w:val="28"/>
        </w:rPr>
        <w:t xml:space="preserve">в </w:t>
      </w:r>
      <w:r w:rsidRPr="00537279">
        <w:rPr>
          <w:rFonts w:ascii="Times New Roman" w:hAnsi="Times New Roman"/>
          <w:sz w:val="28"/>
          <w:szCs w:val="28"/>
        </w:rPr>
        <w:lastRenderedPageBreak/>
        <w:t>существующие сети канализации, очистные сооружения шх. ВСО. Ориентировочная дальность перевозки до 10 км.</w:t>
      </w:r>
    </w:p>
    <w:p w:rsidR="00565D72" w:rsidRPr="00537279" w:rsidRDefault="00565D72" w:rsidP="00565D72">
      <w:pPr>
        <w:spacing w:after="0"/>
        <w:ind w:firstLine="709"/>
        <w:rPr>
          <w:rFonts w:ascii="Times New Roman" w:hAnsi="Times New Roman"/>
          <w:snapToGrid w:val="0"/>
          <w:sz w:val="28"/>
          <w:szCs w:val="28"/>
        </w:rPr>
      </w:pPr>
      <w:r w:rsidRPr="00537279">
        <w:rPr>
          <w:rFonts w:ascii="Times New Roman" w:hAnsi="Times New Roman"/>
          <w:snapToGrid w:val="0"/>
          <w:sz w:val="28"/>
          <w:szCs w:val="28"/>
        </w:rPr>
        <w:t xml:space="preserve">Сточных вод, непосредственно сбрасываемых в поверхностные водные объекты, в период строительства объекта не имеется. </w:t>
      </w:r>
    </w:p>
    <w:p w:rsidR="00565D72" w:rsidRPr="00537279" w:rsidRDefault="00565D72" w:rsidP="00565D72">
      <w:pPr>
        <w:spacing w:after="0"/>
        <w:ind w:firstLine="709"/>
        <w:rPr>
          <w:rFonts w:ascii="Times New Roman" w:eastAsia="Calibri" w:hAnsi="Times New Roman"/>
          <w:i/>
          <w:sz w:val="28"/>
          <w:szCs w:val="28"/>
          <w:u w:val="single"/>
        </w:rPr>
      </w:pPr>
      <w:r w:rsidRPr="00537279">
        <w:rPr>
          <w:rFonts w:ascii="Times New Roman" w:eastAsia="Calibri" w:hAnsi="Times New Roman"/>
          <w:i/>
          <w:sz w:val="28"/>
          <w:szCs w:val="28"/>
          <w:u w:val="single"/>
        </w:rPr>
        <w:t>На период эксплуатации</w:t>
      </w:r>
    </w:p>
    <w:p w:rsidR="00565D72" w:rsidRPr="00537279" w:rsidRDefault="00565D72" w:rsidP="00565D72">
      <w:pPr>
        <w:spacing w:after="0"/>
        <w:ind w:firstLine="709"/>
        <w:contextualSpacing/>
        <w:rPr>
          <w:rFonts w:ascii="Times New Roman" w:hAnsi="Times New Roman"/>
          <w:iCs/>
          <w:color w:val="000000"/>
          <w:sz w:val="28"/>
          <w:szCs w:val="28"/>
        </w:rPr>
      </w:pPr>
      <w:r w:rsidRPr="00537279">
        <w:rPr>
          <w:rFonts w:ascii="Times New Roman" w:hAnsi="Times New Roman"/>
          <w:iCs/>
          <w:color w:val="000000"/>
          <w:sz w:val="28"/>
          <w:szCs w:val="28"/>
        </w:rPr>
        <w:t>Рабочим проектом предусматривается строительство водоотводных канав №1 и №2 для отвода дождевых (и талых) вод с проезжей части проектируемой автодороги от ПК0+12,64 до ПК2+17,27 и от ПК3+50,00 до ПК5+00,00. Далее дождевые стоки собираются в емкости №1 и №2 открытого типа (объемом V = 70 м³ и 50 м³ соответственно) с последующим испарением.</w:t>
      </w:r>
    </w:p>
    <w:p w:rsidR="00565D72" w:rsidRPr="00537279" w:rsidRDefault="00565D72" w:rsidP="00565D72">
      <w:pPr>
        <w:spacing w:after="0"/>
        <w:ind w:firstLine="709"/>
        <w:contextualSpacing/>
        <w:rPr>
          <w:rFonts w:ascii="Times New Roman" w:hAnsi="Times New Roman"/>
          <w:iCs/>
          <w:color w:val="000000"/>
          <w:sz w:val="28"/>
          <w:szCs w:val="28"/>
        </w:rPr>
      </w:pPr>
      <w:r w:rsidRPr="00537279">
        <w:rPr>
          <w:rFonts w:ascii="Times New Roman" w:hAnsi="Times New Roman"/>
          <w:iCs/>
          <w:color w:val="000000"/>
          <w:sz w:val="28"/>
          <w:szCs w:val="28"/>
        </w:rPr>
        <w:t xml:space="preserve">При необходимости, остатки дождевых вод откачиваются из емкостей ассенизационной машиной и вывозятся специализированной организацией по договору, для </w:t>
      </w:r>
      <w:r w:rsidRPr="00E20D32">
        <w:rPr>
          <w:rFonts w:ascii="Times New Roman" w:hAnsi="Times New Roman"/>
          <w:iCs/>
          <w:sz w:val="28"/>
          <w:szCs w:val="28"/>
        </w:rPr>
        <w:t>дальнейше</w:t>
      </w:r>
      <w:r>
        <w:rPr>
          <w:rFonts w:ascii="Times New Roman" w:hAnsi="Times New Roman"/>
          <w:iCs/>
          <w:sz w:val="28"/>
          <w:szCs w:val="28"/>
        </w:rPr>
        <w:t>го</w:t>
      </w:r>
      <w:r w:rsidRPr="00E20D32">
        <w:rPr>
          <w:rFonts w:ascii="Times New Roman" w:hAnsi="Times New Roman"/>
          <w:iCs/>
          <w:sz w:val="28"/>
          <w:szCs w:val="28"/>
        </w:rPr>
        <w:t xml:space="preserve"> </w:t>
      </w:r>
      <w:r>
        <w:rPr>
          <w:rFonts w:ascii="Times New Roman" w:hAnsi="Times New Roman"/>
          <w:iCs/>
          <w:sz w:val="28"/>
          <w:szCs w:val="28"/>
        </w:rPr>
        <w:t>удаления</w:t>
      </w:r>
      <w:r w:rsidRPr="00537279">
        <w:rPr>
          <w:rFonts w:ascii="Times New Roman" w:hAnsi="Times New Roman"/>
          <w:iCs/>
          <w:color w:val="000000"/>
          <w:sz w:val="28"/>
          <w:szCs w:val="28"/>
        </w:rPr>
        <w:t>.</w:t>
      </w:r>
    </w:p>
    <w:p w:rsidR="00565D72" w:rsidRPr="00537279" w:rsidRDefault="00565D72" w:rsidP="00565D72">
      <w:pPr>
        <w:shd w:val="clear" w:color="auto" w:fill="FFFFFF"/>
        <w:spacing w:after="0"/>
        <w:ind w:firstLine="709"/>
        <w:rPr>
          <w:rFonts w:ascii="Times New Roman" w:hAnsi="Times New Roman"/>
          <w:snapToGrid w:val="0"/>
          <w:sz w:val="28"/>
          <w:szCs w:val="28"/>
        </w:rPr>
      </w:pPr>
      <w:r w:rsidRPr="00537279">
        <w:rPr>
          <w:rFonts w:ascii="Times New Roman" w:hAnsi="Times New Roman"/>
          <w:snapToGrid w:val="0"/>
          <w:sz w:val="28"/>
          <w:szCs w:val="28"/>
        </w:rPr>
        <w:t xml:space="preserve">На период эксплуатации автодороги, отведение дождевых и талых вод с проезжей части в объеме: </w:t>
      </w:r>
      <w:r w:rsidRPr="00537279">
        <w:rPr>
          <w:rFonts w:ascii="Times New Roman" w:hAnsi="Times New Roman"/>
          <w:spacing w:val="-1"/>
          <w:sz w:val="28"/>
          <w:szCs w:val="28"/>
        </w:rPr>
        <w:t xml:space="preserve">участок №1 - </w:t>
      </w:r>
      <w:r w:rsidRPr="00537279">
        <w:rPr>
          <w:rFonts w:ascii="Times New Roman" w:hAnsi="Times New Roman"/>
          <w:sz w:val="28"/>
          <w:szCs w:val="28"/>
        </w:rPr>
        <w:t>18,9 м³/сут</w:t>
      </w:r>
      <w:r w:rsidRPr="00537279">
        <w:rPr>
          <w:rFonts w:ascii="Times New Roman" w:hAnsi="Times New Roman"/>
          <w:spacing w:val="-1"/>
          <w:sz w:val="28"/>
          <w:szCs w:val="28"/>
        </w:rPr>
        <w:t xml:space="preserve">.; участок №2 - </w:t>
      </w:r>
      <w:r w:rsidRPr="00537279">
        <w:rPr>
          <w:rFonts w:ascii="Times New Roman" w:hAnsi="Times New Roman"/>
          <w:sz w:val="28"/>
          <w:szCs w:val="28"/>
        </w:rPr>
        <w:t xml:space="preserve">26,25 м³/сут. </w:t>
      </w:r>
      <w:r w:rsidRPr="00537279">
        <w:rPr>
          <w:rFonts w:ascii="Times New Roman" w:hAnsi="Times New Roman"/>
          <w:snapToGrid w:val="0"/>
          <w:sz w:val="28"/>
          <w:szCs w:val="28"/>
        </w:rPr>
        <w:t xml:space="preserve">предусматривается в </w:t>
      </w:r>
      <w:r w:rsidRPr="00537279">
        <w:rPr>
          <w:rFonts w:ascii="Times New Roman" w:hAnsi="Times New Roman"/>
          <w:iCs/>
          <w:color w:val="000000"/>
          <w:sz w:val="28"/>
          <w:szCs w:val="28"/>
        </w:rPr>
        <w:t>водоотводные канавы №1 и №2</w:t>
      </w:r>
      <w:r w:rsidRPr="00537279">
        <w:rPr>
          <w:rFonts w:ascii="Times New Roman" w:hAnsi="Times New Roman"/>
          <w:snapToGrid w:val="0"/>
          <w:sz w:val="28"/>
          <w:szCs w:val="28"/>
        </w:rPr>
        <w:t xml:space="preserve">, </w:t>
      </w:r>
      <w:r w:rsidRPr="00537279">
        <w:rPr>
          <w:rFonts w:ascii="Times New Roman" w:hAnsi="Times New Roman"/>
          <w:iCs/>
          <w:color w:val="000000"/>
          <w:sz w:val="28"/>
          <w:szCs w:val="28"/>
        </w:rPr>
        <w:t>далее дождевые стоки собираются в емкости №1 и №2 открытого типа (объемом V = 70 м³ и 50 м³ соответственно) с последующим испарением</w:t>
      </w:r>
      <w:r w:rsidRPr="00537279">
        <w:rPr>
          <w:rFonts w:ascii="Times New Roman" w:hAnsi="Times New Roman"/>
          <w:snapToGrid w:val="0"/>
          <w:sz w:val="28"/>
          <w:szCs w:val="28"/>
        </w:rPr>
        <w:t>.</w:t>
      </w:r>
    </w:p>
    <w:p w:rsidR="00565D72" w:rsidRPr="00537279" w:rsidRDefault="00565D72" w:rsidP="00565D72">
      <w:pPr>
        <w:spacing w:after="0"/>
        <w:ind w:firstLine="709"/>
        <w:contextualSpacing/>
        <w:rPr>
          <w:rFonts w:ascii="Times New Roman" w:hAnsi="Times New Roman"/>
          <w:iCs/>
          <w:color w:val="000000"/>
          <w:sz w:val="28"/>
          <w:szCs w:val="28"/>
        </w:rPr>
      </w:pPr>
      <w:r w:rsidRPr="00537279">
        <w:rPr>
          <w:rFonts w:ascii="Times New Roman" w:hAnsi="Times New Roman"/>
          <w:iCs/>
          <w:color w:val="000000"/>
          <w:sz w:val="28"/>
          <w:szCs w:val="28"/>
        </w:rPr>
        <w:t>При необходимости, ос</w:t>
      </w:r>
      <w:r w:rsidRPr="00513EC1">
        <w:rPr>
          <w:rFonts w:ascii="Times New Roman" w:hAnsi="Times New Roman"/>
          <w:iCs/>
          <w:color w:val="000000"/>
          <w:sz w:val="28"/>
          <w:szCs w:val="28"/>
        </w:rPr>
        <w:t xml:space="preserve"> </w:t>
      </w:r>
      <w:r w:rsidRPr="00537279">
        <w:rPr>
          <w:rFonts w:ascii="Times New Roman" w:hAnsi="Times New Roman"/>
          <w:iCs/>
          <w:color w:val="000000"/>
          <w:sz w:val="28"/>
          <w:szCs w:val="28"/>
        </w:rPr>
        <w:t xml:space="preserve">татки дождевых вод откачиваются из емкостей ассенизационной машиной и вывозятся специализированной организацией по договору, для </w:t>
      </w:r>
      <w:r w:rsidRPr="00E20D32">
        <w:rPr>
          <w:rFonts w:ascii="Times New Roman" w:hAnsi="Times New Roman"/>
          <w:iCs/>
          <w:sz w:val="28"/>
          <w:szCs w:val="28"/>
        </w:rPr>
        <w:t>дальнейше</w:t>
      </w:r>
      <w:r>
        <w:rPr>
          <w:rFonts w:ascii="Times New Roman" w:hAnsi="Times New Roman"/>
          <w:iCs/>
          <w:sz w:val="28"/>
          <w:szCs w:val="28"/>
        </w:rPr>
        <w:t>го</w:t>
      </w:r>
      <w:r w:rsidRPr="00E20D32">
        <w:rPr>
          <w:rFonts w:ascii="Times New Roman" w:hAnsi="Times New Roman"/>
          <w:iCs/>
          <w:sz w:val="28"/>
          <w:szCs w:val="28"/>
        </w:rPr>
        <w:t xml:space="preserve"> </w:t>
      </w:r>
      <w:r>
        <w:rPr>
          <w:rFonts w:ascii="Times New Roman" w:hAnsi="Times New Roman"/>
          <w:iCs/>
          <w:sz w:val="28"/>
          <w:szCs w:val="28"/>
        </w:rPr>
        <w:t>удаления</w:t>
      </w:r>
      <w:r w:rsidRPr="00537279">
        <w:rPr>
          <w:rFonts w:ascii="Times New Roman" w:hAnsi="Times New Roman"/>
          <w:iCs/>
          <w:color w:val="000000"/>
          <w:sz w:val="28"/>
          <w:szCs w:val="28"/>
        </w:rPr>
        <w:t>.</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sz w:val="28"/>
          <w:szCs w:val="28"/>
        </w:rPr>
        <w:t>Сточных вод, непосредственно сбрасываемых в поверхностные водные объекты, в период строительства проектируемой автодороги не имеется.</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sz w:val="28"/>
          <w:szCs w:val="28"/>
        </w:rPr>
        <w:t>Ближайший водный объект – река Жиланды, расположен на расстоянии 100 м от проектируемого объекта (приложение 8).</w:t>
      </w:r>
    </w:p>
    <w:p w:rsidR="00565D72" w:rsidRPr="00537279" w:rsidRDefault="00565D72" w:rsidP="00565D72">
      <w:pPr>
        <w:spacing w:after="0"/>
        <w:ind w:firstLine="709"/>
        <w:rPr>
          <w:rFonts w:ascii="Times New Roman" w:hAnsi="Times New Roman"/>
          <w:sz w:val="28"/>
          <w:szCs w:val="28"/>
          <w:lang w:eastAsia="x-none"/>
        </w:rPr>
      </w:pPr>
      <w:r w:rsidRPr="00537279">
        <w:rPr>
          <w:rFonts w:ascii="Times New Roman" w:hAnsi="Times New Roman"/>
          <w:sz w:val="28"/>
          <w:szCs w:val="28"/>
          <w:lang w:eastAsia="x-none"/>
        </w:rPr>
        <w:t>В соответствии с постановлением акимата области Ұлытау от 20.05.2025 г. №43/01 «Об установлении водоохранных зон, полос водных объектов области Ұлытау и режима их хозяйственного использования», размер водоохранной зоны для реки Жиланды составляет 500 м, водоохранной полосы – 50-100 м.</w:t>
      </w:r>
    </w:p>
    <w:p w:rsidR="00565D72" w:rsidRPr="00537279" w:rsidRDefault="00565D72" w:rsidP="00565D72">
      <w:pPr>
        <w:suppressAutoHyphens/>
        <w:spacing w:after="0"/>
        <w:ind w:firstLine="709"/>
        <w:rPr>
          <w:rFonts w:ascii="Times New Roman" w:hAnsi="Times New Roman"/>
          <w:sz w:val="28"/>
          <w:szCs w:val="28"/>
        </w:rPr>
      </w:pPr>
      <w:r w:rsidRPr="00537279">
        <w:rPr>
          <w:rFonts w:ascii="Times New Roman" w:hAnsi="Times New Roman"/>
          <w:iCs/>
          <w:sz w:val="28"/>
          <w:szCs w:val="28"/>
        </w:rPr>
        <w:t xml:space="preserve">Рабочим проектом предусматривается строительство водоотводных канав для отвода дождевых (и талых) вод с проезжей части проектируемой автодороги от ПК0+12 до ПК2+17 и от ПК3+50 до ПК5+00 находящихся в пределах водоохраной зоны (реки Жиланды). </w:t>
      </w:r>
    </w:p>
    <w:p w:rsidR="00565D72" w:rsidRPr="00537279" w:rsidRDefault="00565D72" w:rsidP="00565D72">
      <w:pPr>
        <w:pStyle w:val="Default"/>
        <w:ind w:firstLine="709"/>
        <w:jc w:val="both"/>
        <w:rPr>
          <w:rFonts w:ascii="Times New Roman" w:eastAsia="Times New Roman" w:hAnsi="Times New Roman" w:cs="Times New Roman"/>
          <w:color w:val="auto"/>
          <w:sz w:val="28"/>
          <w:szCs w:val="28"/>
        </w:rPr>
      </w:pPr>
      <w:r w:rsidRPr="00537279">
        <w:rPr>
          <w:rFonts w:ascii="Times New Roman" w:eastAsia="Times New Roman" w:hAnsi="Times New Roman" w:cs="Times New Roman"/>
          <w:color w:val="auto"/>
          <w:sz w:val="28"/>
          <w:szCs w:val="28"/>
        </w:rPr>
        <w:t>Согласно п.6 статьи 125 Водного кодекса РК проекты строительства транспортных или инженерных коммуникаций через территорию водных объектов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w:t>
      </w:r>
    </w:p>
    <w:p w:rsidR="00565D72" w:rsidRDefault="00565D72" w:rsidP="00565D72">
      <w:pPr>
        <w:spacing w:after="0"/>
        <w:ind w:firstLine="709"/>
        <w:rPr>
          <w:rFonts w:ascii="Times New Roman" w:hAnsi="Times New Roman"/>
          <w:sz w:val="28"/>
          <w:szCs w:val="28"/>
        </w:rPr>
      </w:pPr>
      <w:r w:rsidRPr="00537279">
        <w:rPr>
          <w:rFonts w:ascii="Times New Roman" w:hAnsi="Times New Roman"/>
          <w:sz w:val="28"/>
          <w:szCs w:val="28"/>
        </w:rPr>
        <w:t xml:space="preserve">Проведение работ по строительству объекта должно соответствовать требованиям методических указаний по применению «Правил охраны поверхностных вод РК». </w:t>
      </w:r>
    </w:p>
    <w:p w:rsidR="00565D72" w:rsidRDefault="00565D72" w:rsidP="00565D72">
      <w:pPr>
        <w:spacing w:after="0"/>
        <w:ind w:firstLine="709"/>
        <w:rPr>
          <w:rFonts w:ascii="Times New Roman" w:hAnsi="Times New Roman"/>
          <w:sz w:val="28"/>
          <w:szCs w:val="28"/>
        </w:rPr>
      </w:pPr>
    </w:p>
    <w:p w:rsidR="00565D72" w:rsidRPr="000D4971" w:rsidRDefault="00565D72" w:rsidP="00565D72">
      <w:pPr>
        <w:kinsoku/>
        <w:overflowPunct/>
        <w:autoSpaceDE/>
        <w:autoSpaceDN/>
        <w:adjustRightInd/>
        <w:snapToGrid/>
        <w:spacing w:after="0"/>
        <w:ind w:left="-57" w:firstLine="766"/>
        <w:rPr>
          <w:rFonts w:ascii="Times New Roman" w:hAnsi="Times New Roman"/>
          <w:bCs/>
          <w:sz w:val="28"/>
          <w:szCs w:val="28"/>
        </w:rPr>
      </w:pPr>
      <w:r w:rsidRPr="000D4971">
        <w:rPr>
          <w:rFonts w:ascii="Times New Roman" w:hAnsi="Times New Roman"/>
          <w:bCs/>
          <w:sz w:val="28"/>
          <w:szCs w:val="28"/>
        </w:rPr>
        <w:lastRenderedPageBreak/>
        <w:t>В целях защиты подземных и поверхностных вод от загрязнения в период строительства и после завершения строительства объекта</w:t>
      </w:r>
      <w:r w:rsidRPr="000D4971">
        <w:rPr>
          <w:rFonts w:ascii="Times New Roman" w:hAnsi="Times New Roman"/>
          <w:sz w:val="28"/>
          <w:szCs w:val="28"/>
        </w:rPr>
        <w:t xml:space="preserve"> </w:t>
      </w:r>
      <w:r w:rsidRPr="000D4971">
        <w:rPr>
          <w:rFonts w:ascii="Times New Roman" w:hAnsi="Times New Roman"/>
          <w:bCs/>
          <w:sz w:val="28"/>
          <w:szCs w:val="28"/>
        </w:rPr>
        <w:t>предусматриваются следующие мероприятия:</w:t>
      </w:r>
    </w:p>
    <w:p w:rsidR="00565D72" w:rsidRPr="000D4971" w:rsidRDefault="00565D72" w:rsidP="00565D72">
      <w:pPr>
        <w:tabs>
          <w:tab w:val="left" w:pos="993"/>
        </w:tabs>
        <w:kinsoku/>
        <w:overflowPunct/>
        <w:autoSpaceDE/>
        <w:autoSpaceDN/>
        <w:adjustRightInd/>
        <w:snapToGrid/>
        <w:spacing w:after="0"/>
        <w:ind w:firstLine="709"/>
        <w:rPr>
          <w:rFonts w:ascii="Times New Roman" w:hAnsi="Times New Roman"/>
          <w:bCs/>
          <w:sz w:val="28"/>
          <w:szCs w:val="28"/>
        </w:rPr>
      </w:pPr>
    </w:p>
    <w:p w:rsidR="00565D72" w:rsidRPr="000D4971" w:rsidRDefault="00565D72" w:rsidP="00565D72">
      <w:pPr>
        <w:tabs>
          <w:tab w:val="left" w:pos="993"/>
        </w:tabs>
        <w:kinsoku/>
        <w:overflowPunct/>
        <w:autoSpaceDE/>
        <w:autoSpaceDN/>
        <w:adjustRightInd/>
        <w:snapToGrid/>
        <w:spacing w:after="0"/>
        <w:ind w:firstLine="709"/>
        <w:rPr>
          <w:rFonts w:ascii="Times New Roman" w:hAnsi="Times New Roman"/>
          <w:sz w:val="28"/>
          <w:szCs w:val="28"/>
          <w:u w:val="single"/>
        </w:rPr>
      </w:pPr>
      <w:r w:rsidRPr="000D4971">
        <w:rPr>
          <w:rFonts w:ascii="Times New Roman" w:hAnsi="Times New Roman"/>
          <w:bCs/>
          <w:sz w:val="28"/>
          <w:szCs w:val="28"/>
          <w:u w:val="single"/>
        </w:rPr>
        <w:t>В период строительства:</w:t>
      </w:r>
    </w:p>
    <w:p w:rsidR="00565D72" w:rsidRPr="000D4971" w:rsidRDefault="00565D72" w:rsidP="00565D72">
      <w:pPr>
        <w:pStyle w:val="a3"/>
        <w:numPr>
          <w:ilvl w:val="3"/>
          <w:numId w:val="2"/>
        </w:numPr>
        <w:tabs>
          <w:tab w:val="left" w:pos="993"/>
        </w:tabs>
        <w:kinsoku/>
        <w:overflowPunct/>
        <w:autoSpaceDE/>
        <w:autoSpaceDN/>
        <w:adjustRightInd/>
        <w:snapToGrid/>
        <w:spacing w:after="0"/>
        <w:ind w:left="0" w:firstLine="709"/>
        <w:rPr>
          <w:rFonts w:ascii="Times New Roman" w:hAnsi="Times New Roman"/>
          <w:sz w:val="28"/>
          <w:szCs w:val="28"/>
        </w:rPr>
      </w:pPr>
      <w:r w:rsidRPr="000D4971">
        <w:rPr>
          <w:rFonts w:ascii="Times New Roman" w:hAnsi="Times New Roman"/>
          <w:sz w:val="28"/>
          <w:szCs w:val="28"/>
        </w:rPr>
        <w:t xml:space="preserve">Для организации поверхностного водоотвода предусматривается устройство водоотводных канав и </w:t>
      </w:r>
      <w:r w:rsidRPr="000D4971">
        <w:rPr>
          <w:rFonts w:ascii="Times New Roman" w:eastAsia="Calibri" w:hAnsi="Times New Roman"/>
          <w:sz w:val="28"/>
          <w:szCs w:val="28"/>
        </w:rPr>
        <w:t>водопропускных железобетонных труб</w:t>
      </w:r>
      <w:r w:rsidRPr="000D4971">
        <w:rPr>
          <w:rFonts w:ascii="Times New Roman" w:hAnsi="Times New Roman"/>
          <w:sz w:val="28"/>
          <w:szCs w:val="28"/>
        </w:rPr>
        <w:t xml:space="preserve"> в пониженных местах, с целью исключения размыва почвы и попадания загрязненных вод в водоем. </w:t>
      </w:r>
    </w:p>
    <w:p w:rsidR="00565D72" w:rsidRPr="000D4971" w:rsidRDefault="00565D72" w:rsidP="00565D72">
      <w:pPr>
        <w:pStyle w:val="a3"/>
        <w:numPr>
          <w:ilvl w:val="3"/>
          <w:numId w:val="2"/>
        </w:numPr>
        <w:tabs>
          <w:tab w:val="left" w:pos="993"/>
        </w:tabs>
        <w:kinsoku/>
        <w:overflowPunct/>
        <w:autoSpaceDE/>
        <w:autoSpaceDN/>
        <w:adjustRightInd/>
        <w:snapToGrid/>
        <w:spacing w:after="0"/>
        <w:ind w:left="0" w:firstLine="709"/>
        <w:rPr>
          <w:rFonts w:ascii="Times New Roman" w:hAnsi="Times New Roman"/>
          <w:sz w:val="28"/>
          <w:szCs w:val="28"/>
        </w:rPr>
      </w:pPr>
      <w:r w:rsidRPr="000D4971">
        <w:rPr>
          <w:rFonts w:ascii="Times New Roman" w:hAnsi="Times New Roman"/>
          <w:sz w:val="28"/>
          <w:szCs w:val="28"/>
        </w:rPr>
        <w:t xml:space="preserve">В связи с запретом на складирование строительных и сыпучих материалов в пределах 50 м от уреза воды, размещение складов инертных материалов и техники предусматривается вне водоохранной зоны или на оборудованных площадках с поддонами. </w:t>
      </w:r>
    </w:p>
    <w:p w:rsidR="00565D72" w:rsidRPr="000D4971" w:rsidRDefault="00565D72" w:rsidP="00565D72">
      <w:pPr>
        <w:pStyle w:val="a3"/>
        <w:numPr>
          <w:ilvl w:val="3"/>
          <w:numId w:val="2"/>
        </w:numPr>
        <w:tabs>
          <w:tab w:val="left" w:pos="993"/>
        </w:tabs>
        <w:kinsoku/>
        <w:overflowPunct/>
        <w:autoSpaceDE/>
        <w:autoSpaceDN/>
        <w:adjustRightInd/>
        <w:snapToGrid/>
        <w:spacing w:after="0"/>
        <w:ind w:left="0" w:firstLine="709"/>
        <w:rPr>
          <w:rFonts w:ascii="Times New Roman" w:hAnsi="Times New Roman"/>
          <w:sz w:val="28"/>
          <w:szCs w:val="28"/>
        </w:rPr>
      </w:pPr>
      <w:r w:rsidRPr="000D4971">
        <w:rPr>
          <w:rFonts w:ascii="Times New Roman" w:hAnsi="Times New Roman"/>
          <w:sz w:val="28"/>
          <w:szCs w:val="28"/>
        </w:rPr>
        <w:t>Отведение сточных вод предусматривается в переносные септики. Заключение договора с подрядной организацией для последующей откачки септиков и вывоза сточных вод на очистные сооружения.</w:t>
      </w:r>
    </w:p>
    <w:p w:rsidR="00565D72" w:rsidRPr="000D4971" w:rsidRDefault="00565D72" w:rsidP="00565D72">
      <w:pPr>
        <w:pStyle w:val="a3"/>
        <w:numPr>
          <w:ilvl w:val="3"/>
          <w:numId w:val="2"/>
        </w:numPr>
        <w:tabs>
          <w:tab w:val="left" w:pos="993"/>
        </w:tabs>
        <w:kinsoku/>
        <w:overflowPunct/>
        <w:autoSpaceDE/>
        <w:autoSpaceDN/>
        <w:adjustRightInd/>
        <w:snapToGrid/>
        <w:spacing w:after="0"/>
        <w:ind w:left="0" w:firstLine="709"/>
        <w:rPr>
          <w:rFonts w:ascii="Times New Roman" w:hAnsi="Times New Roman"/>
          <w:sz w:val="28"/>
          <w:szCs w:val="28"/>
        </w:rPr>
      </w:pPr>
      <w:r w:rsidRPr="000D4971">
        <w:rPr>
          <w:rFonts w:ascii="Times New Roman" w:hAnsi="Times New Roman"/>
          <w:sz w:val="28"/>
          <w:szCs w:val="28"/>
        </w:rPr>
        <w:t xml:space="preserve">Для минимизации земляных работ и вмешательства в почвенный покров вблизи реки, предусматриваются работы выполнить в кратчайшие сроки и с ограничением площади воздействия. </w:t>
      </w:r>
    </w:p>
    <w:p w:rsidR="00565D72" w:rsidRPr="000D4971" w:rsidRDefault="00565D72" w:rsidP="00565D72">
      <w:pPr>
        <w:pStyle w:val="a3"/>
        <w:numPr>
          <w:ilvl w:val="3"/>
          <w:numId w:val="2"/>
        </w:numPr>
        <w:tabs>
          <w:tab w:val="left" w:pos="993"/>
        </w:tabs>
        <w:kinsoku/>
        <w:overflowPunct/>
        <w:autoSpaceDE/>
        <w:autoSpaceDN/>
        <w:adjustRightInd/>
        <w:snapToGrid/>
        <w:spacing w:after="0"/>
        <w:ind w:left="0" w:firstLine="709"/>
        <w:rPr>
          <w:rFonts w:ascii="Times New Roman" w:hAnsi="Times New Roman"/>
          <w:sz w:val="28"/>
          <w:szCs w:val="28"/>
        </w:rPr>
      </w:pPr>
      <w:r w:rsidRPr="000D4971">
        <w:rPr>
          <w:rFonts w:ascii="Times New Roman" w:hAnsi="Times New Roman"/>
          <w:sz w:val="28"/>
          <w:szCs w:val="28"/>
        </w:rPr>
        <w:t xml:space="preserve">Для предотвращения эрозии почвы на уклонах, вблизи кюветов и насыпи предусматривается устройство геоматов, защитных покрытий и укрытий. </w:t>
      </w:r>
    </w:p>
    <w:p w:rsidR="00565D72" w:rsidRPr="000D4971" w:rsidRDefault="00565D72" w:rsidP="00565D72">
      <w:pPr>
        <w:pStyle w:val="a3"/>
        <w:numPr>
          <w:ilvl w:val="3"/>
          <w:numId w:val="2"/>
        </w:numPr>
        <w:tabs>
          <w:tab w:val="left" w:pos="993"/>
        </w:tabs>
        <w:kinsoku/>
        <w:overflowPunct/>
        <w:autoSpaceDE/>
        <w:autoSpaceDN/>
        <w:adjustRightInd/>
        <w:snapToGrid/>
        <w:spacing w:after="0"/>
        <w:ind w:left="0" w:firstLine="709"/>
        <w:rPr>
          <w:rFonts w:ascii="Times New Roman" w:hAnsi="Times New Roman"/>
          <w:sz w:val="28"/>
          <w:szCs w:val="28"/>
        </w:rPr>
      </w:pPr>
      <w:r w:rsidRPr="000D4971">
        <w:rPr>
          <w:rFonts w:ascii="Times New Roman" w:hAnsi="Times New Roman"/>
          <w:sz w:val="28"/>
          <w:szCs w:val="28"/>
        </w:rPr>
        <w:t xml:space="preserve">Обозначение границ водоохранной зоны информационными знаками. </w:t>
      </w:r>
    </w:p>
    <w:p w:rsidR="00565D72" w:rsidRPr="000D4971" w:rsidRDefault="00565D72" w:rsidP="00565D72">
      <w:pPr>
        <w:tabs>
          <w:tab w:val="left" w:pos="993"/>
        </w:tabs>
        <w:kinsoku/>
        <w:overflowPunct/>
        <w:autoSpaceDE/>
        <w:autoSpaceDN/>
        <w:adjustRightInd/>
        <w:snapToGrid/>
        <w:spacing w:after="0"/>
        <w:ind w:firstLine="709"/>
        <w:rPr>
          <w:rFonts w:ascii="Times New Roman" w:hAnsi="Times New Roman"/>
          <w:sz w:val="28"/>
          <w:szCs w:val="28"/>
          <w:u w:val="single"/>
        </w:rPr>
      </w:pPr>
      <w:r w:rsidRPr="000D4971">
        <w:rPr>
          <w:rFonts w:ascii="Times New Roman" w:hAnsi="Times New Roman"/>
          <w:bCs/>
          <w:sz w:val="28"/>
          <w:szCs w:val="28"/>
          <w:u w:val="single"/>
        </w:rPr>
        <w:t>После завершения строительства:</w:t>
      </w:r>
    </w:p>
    <w:p w:rsidR="00565D72" w:rsidRPr="000D4971" w:rsidRDefault="00565D72" w:rsidP="00565D72">
      <w:pPr>
        <w:pStyle w:val="a3"/>
        <w:numPr>
          <w:ilvl w:val="3"/>
          <w:numId w:val="2"/>
        </w:numPr>
        <w:tabs>
          <w:tab w:val="left" w:pos="993"/>
        </w:tabs>
        <w:kinsoku/>
        <w:overflowPunct/>
        <w:autoSpaceDE/>
        <w:autoSpaceDN/>
        <w:adjustRightInd/>
        <w:snapToGrid/>
        <w:spacing w:after="0"/>
        <w:ind w:left="0" w:firstLine="709"/>
        <w:jc w:val="left"/>
        <w:rPr>
          <w:rFonts w:ascii="Times New Roman" w:hAnsi="Times New Roman"/>
          <w:sz w:val="28"/>
          <w:szCs w:val="28"/>
        </w:rPr>
      </w:pPr>
      <w:r w:rsidRPr="000D4971">
        <w:rPr>
          <w:rFonts w:ascii="Times New Roman" w:hAnsi="Times New Roman"/>
          <w:sz w:val="28"/>
          <w:szCs w:val="28"/>
        </w:rPr>
        <w:t xml:space="preserve">Проведение рекультивации нарушенных участков путем посева местных трав и восстановления почвенного слоя. </w:t>
      </w:r>
    </w:p>
    <w:p w:rsidR="00565D72" w:rsidRPr="000D4971" w:rsidRDefault="00565D72" w:rsidP="00565D72">
      <w:pPr>
        <w:pStyle w:val="a3"/>
        <w:tabs>
          <w:tab w:val="left" w:pos="993"/>
        </w:tabs>
        <w:kinsoku/>
        <w:overflowPunct/>
        <w:autoSpaceDE/>
        <w:autoSpaceDN/>
        <w:adjustRightInd/>
        <w:snapToGrid/>
        <w:spacing w:after="0"/>
        <w:ind w:left="0" w:firstLine="709"/>
        <w:rPr>
          <w:rFonts w:ascii="Times New Roman" w:hAnsi="Times New Roman"/>
          <w:sz w:val="28"/>
          <w:szCs w:val="28"/>
        </w:rPr>
      </w:pPr>
      <w:r>
        <w:rPr>
          <w:rFonts w:ascii="Times New Roman" w:hAnsi="Times New Roman"/>
          <w:sz w:val="28"/>
          <w:szCs w:val="28"/>
          <w:lang w:val="ru-RU"/>
        </w:rPr>
        <w:t xml:space="preserve">8. </w:t>
      </w:r>
      <w:r w:rsidRPr="000D4971">
        <w:rPr>
          <w:rFonts w:ascii="Times New Roman" w:hAnsi="Times New Roman"/>
          <w:sz w:val="28"/>
          <w:szCs w:val="28"/>
        </w:rPr>
        <w:t xml:space="preserve">Обеспечение стабильного отвода поверхностных вод от автодороги путем использования водоотводных канав и </w:t>
      </w:r>
      <w:r w:rsidRPr="000D4971">
        <w:rPr>
          <w:rFonts w:ascii="Times New Roman" w:eastAsia="Calibri" w:hAnsi="Times New Roman"/>
          <w:sz w:val="28"/>
          <w:szCs w:val="28"/>
        </w:rPr>
        <w:t>водопропускных железобетонных труб</w:t>
      </w:r>
      <w:r w:rsidRPr="000D4971">
        <w:rPr>
          <w:rFonts w:ascii="Times New Roman" w:hAnsi="Times New Roman"/>
          <w:sz w:val="28"/>
          <w:szCs w:val="28"/>
        </w:rPr>
        <w:t xml:space="preserve">, направленных в естественные понижения. </w:t>
      </w:r>
    </w:p>
    <w:p w:rsidR="00565D72" w:rsidRPr="000D4971" w:rsidRDefault="00565D72" w:rsidP="00565D72">
      <w:pPr>
        <w:pStyle w:val="a3"/>
        <w:tabs>
          <w:tab w:val="left" w:pos="993"/>
        </w:tabs>
        <w:spacing w:after="0"/>
        <w:ind w:left="0" w:firstLine="709"/>
        <w:rPr>
          <w:rFonts w:ascii="Times New Roman" w:hAnsi="Times New Roman"/>
          <w:sz w:val="28"/>
          <w:szCs w:val="28"/>
        </w:rPr>
      </w:pPr>
      <w:r>
        <w:rPr>
          <w:rFonts w:ascii="Times New Roman" w:hAnsi="Times New Roman"/>
          <w:sz w:val="28"/>
          <w:szCs w:val="28"/>
          <w:lang w:val="ru-RU"/>
        </w:rPr>
        <w:t xml:space="preserve">9. </w:t>
      </w:r>
      <w:r w:rsidRPr="000D4971">
        <w:rPr>
          <w:rFonts w:ascii="Times New Roman" w:hAnsi="Times New Roman"/>
          <w:sz w:val="28"/>
          <w:szCs w:val="28"/>
        </w:rPr>
        <w:t>Ограничение движения тяжёлой техники в зоне с высоким риском размыва.</w:t>
      </w:r>
    </w:p>
    <w:p w:rsidR="00565D72" w:rsidRPr="00537279" w:rsidRDefault="00565D72" w:rsidP="00565D72">
      <w:pPr>
        <w:spacing w:after="0"/>
        <w:ind w:firstLine="709"/>
        <w:rPr>
          <w:rFonts w:ascii="Times New Roman" w:hAnsi="Times New Roman"/>
          <w:sz w:val="28"/>
          <w:szCs w:val="28"/>
        </w:rPr>
      </w:pPr>
    </w:p>
    <w:p w:rsidR="00565D72" w:rsidRPr="00537279" w:rsidRDefault="00565D72" w:rsidP="00565D72">
      <w:pPr>
        <w:spacing w:after="0"/>
        <w:ind w:right="-1" w:firstLine="709"/>
        <w:rPr>
          <w:rFonts w:ascii="Times New Roman" w:hAnsi="Times New Roman"/>
          <w:sz w:val="28"/>
          <w:szCs w:val="28"/>
        </w:rPr>
      </w:pPr>
      <w:r w:rsidRPr="00537279">
        <w:rPr>
          <w:rFonts w:ascii="Times New Roman" w:hAnsi="Times New Roman"/>
          <w:bCs/>
          <w:iCs/>
          <w:sz w:val="28"/>
          <w:szCs w:val="28"/>
        </w:rPr>
        <w:t xml:space="preserve">В связи с отсутствием сброса сточных вод в водные объекты, на рельеф местности или в недра, а также учитывая кратковременный характер проведения работ по строительству объекта и выполнение мероприятий по охране водного объекта, </w:t>
      </w:r>
      <w:r w:rsidRPr="00537279">
        <w:rPr>
          <w:rFonts w:ascii="Times New Roman" w:hAnsi="Times New Roman"/>
          <w:sz w:val="28"/>
          <w:szCs w:val="28"/>
        </w:rPr>
        <w:t>можно сделать вывод о том, что намечаемая деятельность не окажет значительного негативного воздействия на подземные и поверхностные водные объекты в районе проектируемого объекта.</w:t>
      </w:r>
    </w:p>
    <w:p w:rsidR="00565D72" w:rsidRPr="00537279" w:rsidRDefault="00565D72" w:rsidP="00565D72">
      <w:pPr>
        <w:shd w:val="clear" w:color="auto" w:fill="FFFFFF"/>
        <w:spacing w:after="0"/>
        <w:ind w:firstLine="709"/>
        <w:rPr>
          <w:rFonts w:ascii="Times New Roman" w:eastAsia="Arial" w:hAnsi="Times New Roman"/>
          <w:iCs/>
          <w:sz w:val="28"/>
          <w:szCs w:val="28"/>
        </w:rPr>
      </w:pPr>
      <w:r w:rsidRPr="00537279">
        <w:rPr>
          <w:rFonts w:ascii="Times New Roman" w:hAnsi="Times New Roman"/>
          <w:sz w:val="28"/>
          <w:szCs w:val="28"/>
        </w:rPr>
        <w:t xml:space="preserve">Следовательно, уровень загрязнения ближайших водных объектов от строительства служебной автодороги можно считать умеренным и по степени опасности – </w:t>
      </w:r>
      <w:r w:rsidRPr="00537279">
        <w:rPr>
          <w:rFonts w:ascii="Times New Roman" w:hAnsi="Times New Roman"/>
          <w:b/>
          <w:sz w:val="28"/>
          <w:szCs w:val="28"/>
        </w:rPr>
        <w:t>малоопасным</w:t>
      </w:r>
      <w:r w:rsidRPr="00537279">
        <w:rPr>
          <w:rFonts w:ascii="Times New Roman" w:hAnsi="Times New Roman"/>
          <w:sz w:val="28"/>
          <w:szCs w:val="28"/>
        </w:rPr>
        <w:t>.</w:t>
      </w:r>
    </w:p>
    <w:p w:rsidR="00565D72" w:rsidRPr="00131A19" w:rsidRDefault="00565D72" w:rsidP="00565D72">
      <w:pPr>
        <w:ind w:firstLine="709"/>
        <w:rPr>
          <w:rFonts w:ascii="Times New Roman" w:hAnsi="Times New Roman"/>
          <w:sz w:val="28"/>
          <w:szCs w:val="28"/>
        </w:rPr>
      </w:pPr>
      <w:r w:rsidRPr="00131A19">
        <w:rPr>
          <w:rFonts w:ascii="Times New Roman" w:eastAsia="Arial" w:hAnsi="Times New Roman"/>
          <w:b/>
          <w:i/>
          <w:iCs/>
          <w:sz w:val="28"/>
          <w:szCs w:val="28"/>
          <w:lang w:val="kk-KZ"/>
        </w:rPr>
        <w:t xml:space="preserve">Отходы производства и потребления. </w:t>
      </w:r>
      <w:r w:rsidRPr="00131A19">
        <w:rPr>
          <w:rFonts w:ascii="Times New Roman" w:eastAsia="Calibri" w:hAnsi="Times New Roman"/>
          <w:sz w:val="28"/>
          <w:szCs w:val="28"/>
        </w:rPr>
        <w:t xml:space="preserve">На период </w:t>
      </w:r>
      <w:r w:rsidRPr="00131A19">
        <w:rPr>
          <w:rFonts w:ascii="Times New Roman" w:hAnsi="Times New Roman"/>
          <w:sz w:val="28"/>
          <w:szCs w:val="28"/>
        </w:rPr>
        <w:t>строительства</w:t>
      </w:r>
      <w:r w:rsidRPr="00131A19">
        <w:rPr>
          <w:rFonts w:ascii="Times New Roman" w:eastAsia="Calibri" w:hAnsi="Times New Roman"/>
          <w:sz w:val="28"/>
          <w:szCs w:val="28"/>
        </w:rPr>
        <w:t xml:space="preserve"> предполагается образование 7-ми видов отходов: тара из-под лакокрасочных материалов, обрезки кабеля, лом черных металлов, отходы древесины, отходы геомембраны, строительные отходы, ТБО</w:t>
      </w:r>
      <w:r w:rsidRPr="00131A19">
        <w:rPr>
          <w:rFonts w:ascii="Times New Roman" w:hAnsi="Times New Roman"/>
          <w:sz w:val="28"/>
          <w:szCs w:val="28"/>
        </w:rPr>
        <w:t>.</w:t>
      </w:r>
    </w:p>
    <w:p w:rsidR="00565D72" w:rsidRPr="00131A19" w:rsidRDefault="00565D72" w:rsidP="00565D72">
      <w:pPr>
        <w:kinsoku/>
        <w:overflowPunct/>
        <w:autoSpaceDE/>
        <w:autoSpaceDN/>
        <w:adjustRightInd/>
        <w:snapToGrid/>
        <w:spacing w:after="0"/>
        <w:ind w:firstLine="709"/>
        <w:rPr>
          <w:rFonts w:ascii="Times New Roman" w:hAnsi="Times New Roman"/>
          <w:sz w:val="28"/>
          <w:szCs w:val="28"/>
        </w:rPr>
      </w:pPr>
      <w:r w:rsidRPr="00131A19">
        <w:rPr>
          <w:rFonts w:ascii="Times New Roman" w:eastAsia="Calibri" w:hAnsi="Times New Roman"/>
          <w:sz w:val="28"/>
          <w:szCs w:val="28"/>
        </w:rPr>
        <w:lastRenderedPageBreak/>
        <w:t xml:space="preserve">Опасные отходы – 1 вид (тара из-под лакокрасочных материалов), неопасные отходы – 6 видов (обрезки кабеля, лом черных металлов, отходы древесины, отходы геомембраны, строительные отходы, ТБО). Зеркальные отходы – отсутствуют. </w:t>
      </w:r>
      <w:r w:rsidRPr="00131A19">
        <w:rPr>
          <w:rFonts w:ascii="Times New Roman" w:hAnsi="Times New Roman"/>
          <w:sz w:val="28"/>
          <w:szCs w:val="28"/>
        </w:rPr>
        <w:t>Общий объем отходов на период строительства составит 13,205822 т/период.</w:t>
      </w:r>
    </w:p>
    <w:p w:rsidR="00565D72" w:rsidRPr="00131A19" w:rsidRDefault="00565D72" w:rsidP="00565D72">
      <w:pPr>
        <w:kinsoku/>
        <w:overflowPunct/>
        <w:autoSpaceDE/>
        <w:autoSpaceDN/>
        <w:adjustRightInd/>
        <w:snapToGrid/>
        <w:spacing w:after="0"/>
        <w:ind w:firstLine="709"/>
        <w:rPr>
          <w:rFonts w:ascii="Times New Roman" w:hAnsi="Times New Roman"/>
          <w:sz w:val="28"/>
          <w:szCs w:val="28"/>
          <w:lang w:bidi="ru-RU"/>
        </w:rPr>
      </w:pPr>
      <w:r w:rsidRPr="00131A19">
        <w:rPr>
          <w:rFonts w:ascii="Times New Roman" w:hAnsi="Times New Roman"/>
          <w:sz w:val="28"/>
          <w:szCs w:val="28"/>
        </w:rPr>
        <w:t>На период строительства все виды отходов после накопления, но не более 6-ти месяцев, подлежат передаче специализированной сторонней организации по договору.</w:t>
      </w:r>
    </w:p>
    <w:p w:rsidR="00565D72" w:rsidRPr="00537279" w:rsidRDefault="00565D72" w:rsidP="00565D72">
      <w:pPr>
        <w:shd w:val="clear" w:color="auto" w:fill="FFFFFF"/>
        <w:spacing w:after="0"/>
        <w:rPr>
          <w:rFonts w:ascii="Times New Roman" w:hAnsi="Times New Roman"/>
          <w:sz w:val="28"/>
          <w:szCs w:val="28"/>
        </w:rPr>
      </w:pPr>
      <w:r w:rsidRPr="000B5D75">
        <w:rPr>
          <w:rFonts w:ascii="Times New Roman" w:hAnsi="Times New Roman"/>
          <w:color w:val="FF0000"/>
          <w:sz w:val="28"/>
          <w:szCs w:val="28"/>
        </w:rPr>
        <w:tab/>
      </w:r>
      <w:r w:rsidRPr="00537279">
        <w:rPr>
          <w:rFonts w:ascii="Times New Roman" w:hAnsi="Times New Roman"/>
          <w:b/>
          <w:i/>
          <w:sz w:val="28"/>
          <w:szCs w:val="28"/>
        </w:rPr>
        <w:t>Физическое воздействие</w:t>
      </w:r>
      <w:r w:rsidRPr="00537279">
        <w:rPr>
          <w:rFonts w:ascii="Times New Roman" w:hAnsi="Times New Roman"/>
          <w:sz w:val="28"/>
          <w:szCs w:val="28"/>
        </w:rPr>
        <w:t>.</w:t>
      </w:r>
      <w:r w:rsidRPr="00537279">
        <w:t xml:space="preserve"> </w:t>
      </w:r>
      <w:r w:rsidRPr="00537279">
        <w:rPr>
          <w:rFonts w:ascii="Times New Roman" w:hAnsi="Times New Roman"/>
          <w:sz w:val="28"/>
          <w:szCs w:val="28"/>
        </w:rPr>
        <w:t>Уровень физического воздействия проектируемых работ носит локальный и временный характер. Факторы физического воздействия (шум, вибрация, освещение, электромагнитное излучение, радиоактивное загрязнение) при соблюдении технических регламентов работы, норм промышленной безопасности, не создадут неблагоприятных условий, превышающих установленные технические и гигиенические нормативы.</w:t>
      </w:r>
    </w:p>
    <w:p w:rsidR="00565D72" w:rsidRPr="00537279" w:rsidRDefault="00565D72" w:rsidP="00565D72">
      <w:pPr>
        <w:kinsoku/>
        <w:overflowPunct/>
        <w:autoSpaceDE/>
        <w:autoSpaceDN/>
        <w:adjustRightInd/>
        <w:snapToGrid/>
        <w:spacing w:after="0"/>
        <w:ind w:firstLine="708"/>
        <w:rPr>
          <w:rFonts w:ascii="Times New Roman" w:hAnsi="Times New Roman"/>
          <w:sz w:val="28"/>
          <w:szCs w:val="28"/>
        </w:rPr>
      </w:pPr>
      <w:r w:rsidRPr="00537279">
        <w:rPr>
          <w:rFonts w:ascii="Times New Roman" w:hAnsi="Times New Roman"/>
          <w:sz w:val="28"/>
          <w:szCs w:val="28"/>
        </w:rPr>
        <w:t>В целом физическое воздействие проектируемого объекта на здоровье населения и персонала оценивается как незначительное и допустимое.</w:t>
      </w:r>
    </w:p>
    <w:p w:rsidR="00565D72" w:rsidRPr="00537279" w:rsidRDefault="00565D72" w:rsidP="00565D72">
      <w:pPr>
        <w:widowControl w:val="0"/>
        <w:spacing w:after="0"/>
        <w:ind w:firstLine="709"/>
        <w:rPr>
          <w:rFonts w:ascii="Times New Roman" w:hAnsi="Times New Roman"/>
          <w:b/>
          <w:bCs/>
          <w:i/>
          <w:iCs/>
          <w:sz w:val="28"/>
          <w:szCs w:val="28"/>
        </w:rPr>
      </w:pPr>
      <w:r w:rsidRPr="00537279">
        <w:rPr>
          <w:rFonts w:ascii="Times New Roman" w:hAnsi="Times New Roman"/>
          <w:b/>
          <w:bCs/>
          <w:i/>
          <w:iCs/>
          <w:sz w:val="28"/>
          <w:szCs w:val="28"/>
        </w:rPr>
        <w:t>Почвенно-растительный покров</w:t>
      </w:r>
      <w:r w:rsidRPr="00537279">
        <w:rPr>
          <w:rFonts w:ascii="Times New Roman" w:hAnsi="Times New Roman"/>
          <w:bCs/>
          <w:iCs/>
          <w:sz w:val="28"/>
          <w:szCs w:val="28"/>
        </w:rPr>
        <w:t xml:space="preserve">. </w:t>
      </w:r>
      <w:r w:rsidRPr="00537279">
        <w:rPr>
          <w:rFonts w:ascii="Times New Roman" w:hAnsi="Times New Roman"/>
          <w:sz w:val="28"/>
          <w:szCs w:val="28"/>
        </w:rPr>
        <w:t xml:space="preserve">В рамках Отчета установлено, что воздействие на почвенно-растительный покров носит допустимый характер. Воздействие носит локальный, точечный характер. По продолжительности воздействия – постоянный. </w:t>
      </w:r>
    </w:p>
    <w:p w:rsidR="00565D72" w:rsidRPr="00537279" w:rsidRDefault="00565D72" w:rsidP="00565D72">
      <w:pPr>
        <w:widowControl w:val="0"/>
        <w:spacing w:after="0"/>
        <w:ind w:firstLine="709"/>
        <w:rPr>
          <w:rFonts w:ascii="Times New Roman" w:hAnsi="Times New Roman"/>
          <w:b/>
          <w:bCs/>
          <w:i/>
          <w:iCs/>
          <w:sz w:val="28"/>
          <w:szCs w:val="28"/>
        </w:rPr>
      </w:pPr>
      <w:r w:rsidRPr="00537279">
        <w:rPr>
          <w:rFonts w:ascii="Times New Roman" w:eastAsia="Calibri" w:hAnsi="Times New Roman"/>
          <w:b/>
          <w:bCs/>
          <w:i/>
          <w:iCs/>
          <w:sz w:val="28"/>
          <w:szCs w:val="28"/>
        </w:rPr>
        <w:t>Животный мир.</w:t>
      </w:r>
      <w:r w:rsidRPr="00537279">
        <w:rPr>
          <w:rFonts w:ascii="Times New Roman" w:eastAsia="Calibri" w:hAnsi="Times New Roman"/>
          <w:bCs/>
          <w:iCs/>
          <w:sz w:val="28"/>
          <w:szCs w:val="28"/>
        </w:rPr>
        <w:t xml:space="preserve"> Проектируемая служебная </w:t>
      </w:r>
      <w:r>
        <w:rPr>
          <w:rFonts w:ascii="Times New Roman" w:eastAsia="Calibri" w:hAnsi="Times New Roman"/>
          <w:bCs/>
          <w:iCs/>
          <w:sz w:val="28"/>
          <w:szCs w:val="28"/>
        </w:rPr>
        <w:t>автодорога на карьере «Кипшакпай»</w:t>
      </w:r>
      <w:r w:rsidRPr="00537279">
        <w:rPr>
          <w:rFonts w:ascii="Times New Roman" w:eastAsia="Calibri" w:hAnsi="Times New Roman"/>
          <w:bCs/>
          <w:iCs/>
          <w:sz w:val="28"/>
          <w:szCs w:val="28"/>
        </w:rPr>
        <w:t xml:space="preserve"> не оказывает воздействия на животный мир, так как территория трассы не является местом обитания редких или охраняемых видов. Видовой состав фауны на данной территории не изменяется.</w:t>
      </w:r>
      <w:r w:rsidRPr="00537279">
        <w:rPr>
          <w:rFonts w:ascii="Times New Roman" w:eastAsia="Calibri" w:hAnsi="Times New Roman"/>
          <w:b/>
          <w:bCs/>
          <w:i/>
          <w:iCs/>
          <w:sz w:val="28"/>
          <w:szCs w:val="28"/>
          <w:lang w:val="kk-KZ"/>
        </w:rPr>
        <w:t xml:space="preserve"> </w:t>
      </w:r>
    </w:p>
    <w:p w:rsidR="00565D72" w:rsidRPr="00537279" w:rsidRDefault="00565D72" w:rsidP="00565D72">
      <w:pPr>
        <w:tabs>
          <w:tab w:val="left" w:pos="709"/>
          <w:tab w:val="left" w:pos="1276"/>
        </w:tabs>
        <w:kinsoku/>
        <w:overflowPunct/>
        <w:autoSpaceDE/>
        <w:autoSpaceDN/>
        <w:adjustRightInd/>
        <w:snapToGrid/>
        <w:spacing w:after="0"/>
        <w:rPr>
          <w:rFonts w:ascii="Times New Roman" w:hAnsi="Times New Roman"/>
          <w:sz w:val="28"/>
          <w:szCs w:val="28"/>
        </w:rPr>
      </w:pPr>
      <w:r w:rsidRPr="00537279">
        <w:rPr>
          <w:rFonts w:ascii="Times New Roman" w:eastAsia="Calibri" w:hAnsi="Times New Roman"/>
          <w:b/>
          <w:bCs/>
          <w:i/>
          <w:iCs/>
          <w:sz w:val="28"/>
          <w:szCs w:val="28"/>
          <w:lang w:val="kk-KZ"/>
        </w:rPr>
        <w:tab/>
      </w:r>
      <w:r w:rsidRPr="00537279">
        <w:rPr>
          <w:rFonts w:ascii="Times New Roman" w:hAnsi="Times New Roman"/>
          <w:b/>
          <w:bCs/>
          <w:i/>
          <w:iCs/>
          <w:sz w:val="28"/>
          <w:szCs w:val="28"/>
        </w:rPr>
        <w:t xml:space="preserve">Охраняемые природные территории и объекты. </w:t>
      </w:r>
      <w:r w:rsidRPr="00537279">
        <w:rPr>
          <w:rFonts w:ascii="Times New Roman" w:hAnsi="Times New Roman"/>
          <w:sz w:val="28"/>
          <w:szCs w:val="28"/>
        </w:rPr>
        <w:t>В районе проведения работ отсутствуют природные зоны, памятники истории и культуры, входящие в список охраняемых государством объектов.</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b/>
          <w:bCs/>
          <w:i/>
          <w:iCs/>
          <w:sz w:val="28"/>
          <w:szCs w:val="28"/>
        </w:rPr>
        <w:t xml:space="preserve">Население и здоровье населения. </w:t>
      </w:r>
      <w:r w:rsidRPr="00537279">
        <w:rPr>
          <w:rFonts w:ascii="Times New Roman" w:hAnsi="Times New Roman"/>
          <w:sz w:val="28"/>
          <w:szCs w:val="28"/>
        </w:rPr>
        <w:t>Анализ воздействия проектируемого объекта на социальную сферу региона показывает, что увеличение негативной нагрузки на существующую инфраструктуру района не произойдет.</w:t>
      </w:r>
    </w:p>
    <w:p w:rsidR="00565D72" w:rsidRPr="00537279" w:rsidRDefault="00565D72" w:rsidP="00565D72">
      <w:pPr>
        <w:spacing w:after="0"/>
        <w:ind w:firstLine="709"/>
        <w:rPr>
          <w:rFonts w:ascii="Times New Roman" w:hAnsi="Times New Roman"/>
          <w:sz w:val="28"/>
          <w:szCs w:val="28"/>
        </w:rPr>
      </w:pPr>
      <w:r w:rsidRPr="00537279">
        <w:rPr>
          <w:rFonts w:ascii="Times New Roman" w:hAnsi="Times New Roman"/>
          <w:sz w:val="28"/>
          <w:szCs w:val="28"/>
        </w:rPr>
        <w:t xml:space="preserve">Таким образом, проведение планируемых работ не вызовет нежелательной нагрузки на социально-бытовую инфраструктуру населения региона. В то же время, определенное возрастание спроса на рабочую силу и бытовые услуги положительно скажутся на увеличении занятости местного населения. </w:t>
      </w:r>
    </w:p>
    <w:p w:rsidR="00565D72" w:rsidRPr="00537279" w:rsidRDefault="00565D72" w:rsidP="00565D72">
      <w:pPr>
        <w:shd w:val="clear" w:color="auto" w:fill="FFFFFF"/>
        <w:spacing w:after="0"/>
        <w:ind w:firstLine="709"/>
        <w:rPr>
          <w:rFonts w:ascii="Times New Roman" w:hAnsi="Times New Roman"/>
          <w:sz w:val="28"/>
          <w:szCs w:val="28"/>
        </w:rPr>
      </w:pPr>
      <w:r w:rsidRPr="00537279">
        <w:rPr>
          <w:rFonts w:ascii="Times New Roman" w:hAnsi="Times New Roman"/>
          <w:b/>
          <w:bCs/>
          <w:i/>
          <w:iCs/>
          <w:sz w:val="28"/>
          <w:szCs w:val="28"/>
        </w:rPr>
        <w:t>Аварийные ситуации.</w:t>
      </w:r>
      <w:r w:rsidRPr="00537279">
        <w:rPr>
          <w:rFonts w:ascii="Times New Roman" w:hAnsi="Times New Roman"/>
          <w:sz w:val="28"/>
          <w:szCs w:val="28"/>
        </w:rPr>
        <w:t xml:space="preserve"> 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565D72" w:rsidRPr="00537279" w:rsidRDefault="00565D72" w:rsidP="00565D72">
      <w:pPr>
        <w:shd w:val="clear" w:color="auto" w:fill="FFFFFF"/>
        <w:spacing w:after="0"/>
        <w:ind w:firstLine="709"/>
        <w:rPr>
          <w:rFonts w:ascii="Times New Roman" w:hAnsi="Times New Roman"/>
          <w:sz w:val="28"/>
          <w:szCs w:val="28"/>
        </w:rPr>
      </w:pPr>
      <w:r w:rsidRPr="00537279">
        <w:rPr>
          <w:rFonts w:ascii="Times New Roman" w:hAnsi="Times New Roman"/>
          <w:sz w:val="28"/>
          <w:szCs w:val="28"/>
        </w:rPr>
        <w:lastRenderedPageBreak/>
        <w:t>Экологическая безопасность также обеспечивается за счет соблюдения соответствующих организационных мероприятий, основными из которых являются:</w:t>
      </w:r>
    </w:p>
    <w:p w:rsidR="00565D72" w:rsidRPr="00537279" w:rsidRDefault="00565D72" w:rsidP="00565D72">
      <w:pPr>
        <w:numPr>
          <w:ilvl w:val="0"/>
          <w:numId w:val="1"/>
        </w:numPr>
        <w:shd w:val="clear" w:color="auto" w:fill="FFFFFF"/>
        <w:spacing w:after="0"/>
        <w:ind w:left="0" w:firstLine="709"/>
        <w:rPr>
          <w:rFonts w:ascii="Times New Roman" w:hAnsi="Times New Roman"/>
          <w:sz w:val="28"/>
          <w:szCs w:val="28"/>
        </w:rPr>
      </w:pPr>
      <w:r w:rsidRPr="00537279">
        <w:rPr>
          <w:rFonts w:ascii="Times New Roman" w:hAnsi="Times New Roman"/>
          <w:sz w:val="28"/>
          <w:szCs w:val="28"/>
        </w:rPr>
        <w:t>постоянный контроль за всеми видами воздействия, который осуществляет персонал предприятия, ответственный за ТБ и ООС;</w:t>
      </w:r>
    </w:p>
    <w:p w:rsidR="00565D72" w:rsidRPr="00537279" w:rsidRDefault="00565D72" w:rsidP="00565D72">
      <w:pPr>
        <w:numPr>
          <w:ilvl w:val="0"/>
          <w:numId w:val="1"/>
        </w:numPr>
        <w:shd w:val="clear" w:color="auto" w:fill="FFFFFF"/>
        <w:spacing w:after="0"/>
        <w:ind w:left="0" w:firstLine="709"/>
        <w:rPr>
          <w:rFonts w:ascii="Times New Roman" w:hAnsi="Times New Roman"/>
          <w:sz w:val="28"/>
          <w:szCs w:val="28"/>
        </w:rPr>
      </w:pPr>
      <w:r w:rsidRPr="00537279">
        <w:rPr>
          <w:rFonts w:ascii="Times New Roman" w:hAnsi="Times New Roman"/>
          <w:sz w:val="28"/>
          <w:szCs w:val="28"/>
        </w:rPr>
        <w:t>регламентированное движение автотранспорта;</w:t>
      </w:r>
    </w:p>
    <w:p w:rsidR="00565D72" w:rsidRPr="00537279" w:rsidRDefault="00565D72" w:rsidP="00565D72">
      <w:pPr>
        <w:numPr>
          <w:ilvl w:val="0"/>
          <w:numId w:val="1"/>
        </w:numPr>
        <w:shd w:val="clear" w:color="auto" w:fill="FFFFFF"/>
        <w:spacing w:after="0"/>
        <w:ind w:left="0" w:firstLine="709"/>
        <w:rPr>
          <w:rFonts w:ascii="Times New Roman" w:hAnsi="Times New Roman"/>
          <w:sz w:val="28"/>
          <w:szCs w:val="28"/>
        </w:rPr>
      </w:pPr>
      <w:r w:rsidRPr="00537279">
        <w:rPr>
          <w:rFonts w:ascii="Times New Roman" w:hAnsi="Times New Roman"/>
          <w:sz w:val="28"/>
          <w:szCs w:val="28"/>
        </w:rPr>
        <w:t>пропаганда охраны природы;</w:t>
      </w:r>
    </w:p>
    <w:p w:rsidR="00565D72" w:rsidRPr="00537279" w:rsidRDefault="00565D72" w:rsidP="00565D72">
      <w:pPr>
        <w:numPr>
          <w:ilvl w:val="0"/>
          <w:numId w:val="1"/>
        </w:numPr>
        <w:shd w:val="clear" w:color="auto" w:fill="FFFFFF"/>
        <w:spacing w:after="0"/>
        <w:ind w:left="0" w:firstLine="709"/>
        <w:rPr>
          <w:rFonts w:ascii="Times New Roman" w:hAnsi="Times New Roman"/>
          <w:sz w:val="28"/>
          <w:szCs w:val="28"/>
        </w:rPr>
      </w:pPr>
      <w:r w:rsidRPr="00537279">
        <w:rPr>
          <w:rFonts w:ascii="Times New Roman" w:hAnsi="Times New Roman"/>
          <w:sz w:val="28"/>
          <w:szCs w:val="28"/>
        </w:rPr>
        <w:t>соблюдение правил пожарной безопасности;</w:t>
      </w:r>
    </w:p>
    <w:p w:rsidR="00565D72" w:rsidRPr="00537279" w:rsidRDefault="00565D72" w:rsidP="00565D72">
      <w:pPr>
        <w:numPr>
          <w:ilvl w:val="0"/>
          <w:numId w:val="1"/>
        </w:numPr>
        <w:shd w:val="clear" w:color="auto" w:fill="FFFFFF"/>
        <w:spacing w:after="0"/>
        <w:ind w:left="0" w:firstLine="709"/>
        <w:rPr>
          <w:rFonts w:ascii="Times New Roman" w:hAnsi="Times New Roman"/>
          <w:sz w:val="28"/>
          <w:szCs w:val="28"/>
        </w:rPr>
      </w:pPr>
      <w:r w:rsidRPr="00537279">
        <w:rPr>
          <w:rFonts w:ascii="Times New Roman" w:hAnsi="Times New Roman"/>
          <w:sz w:val="28"/>
          <w:szCs w:val="28"/>
        </w:rPr>
        <w:t>соблюдение правил безопасности и охраны здоровья и окружающей среды;</w:t>
      </w:r>
    </w:p>
    <w:p w:rsidR="00565D72" w:rsidRPr="00537279" w:rsidRDefault="00565D72" w:rsidP="00565D72">
      <w:pPr>
        <w:numPr>
          <w:ilvl w:val="0"/>
          <w:numId w:val="1"/>
        </w:numPr>
        <w:shd w:val="clear" w:color="auto" w:fill="FFFFFF"/>
        <w:spacing w:after="0"/>
        <w:ind w:left="0" w:firstLine="709"/>
        <w:rPr>
          <w:rFonts w:ascii="Times New Roman" w:hAnsi="Times New Roman"/>
          <w:sz w:val="28"/>
          <w:szCs w:val="28"/>
        </w:rPr>
      </w:pPr>
      <w:r w:rsidRPr="00537279">
        <w:rPr>
          <w:rFonts w:ascii="Times New Roman" w:hAnsi="Times New Roman"/>
          <w:sz w:val="28"/>
          <w:szCs w:val="28"/>
        </w:rPr>
        <w:t>подготовка обслуживающего персонала и технических средств к организованным действиям при аварийных ситуациях.</w:t>
      </w:r>
    </w:p>
    <w:p w:rsidR="00565D72" w:rsidRPr="00537279" w:rsidRDefault="00565D72" w:rsidP="00565D72">
      <w:pPr>
        <w:shd w:val="clear" w:color="auto" w:fill="FFFFFF"/>
        <w:spacing w:after="0"/>
        <w:ind w:left="709"/>
        <w:rPr>
          <w:rFonts w:ascii="Times New Roman" w:hAnsi="Times New Roman"/>
          <w:sz w:val="28"/>
          <w:szCs w:val="28"/>
        </w:rPr>
      </w:pPr>
    </w:p>
    <w:p w:rsidR="00424A6A" w:rsidRDefault="00565D72" w:rsidP="00565D72">
      <w:r w:rsidRPr="00537279">
        <w:rPr>
          <w:rFonts w:ascii="Times New Roman" w:hAnsi="Times New Roman"/>
          <w:sz w:val="28"/>
          <w:szCs w:val="28"/>
        </w:rPr>
        <w:t>Из вышеизложенной информации следует, что реализация проектных решений не приведет к изменению сложившегося уровня загрязнения компонентов окружающей среды и не вызовет необратимых процессов, разрушающих существующую геосистему.</w:t>
      </w:r>
      <w:bookmarkStart w:id="0" w:name="_GoBack"/>
      <w:bookmarkEnd w:id="0"/>
    </w:p>
    <w:sectPr w:rsidR="0042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3E8F"/>
    <w:multiLevelType w:val="multilevel"/>
    <w:tmpl w:val="D95891FC"/>
    <w:lvl w:ilvl="0">
      <w:start w:val="7"/>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72"/>
    <w:rsid w:val="00424A6A"/>
    <w:rsid w:val="00565D72"/>
    <w:rsid w:val="008C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2965-C425-437E-9192-C989BEAE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72"/>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
    <w:basedOn w:val="a"/>
    <w:next w:val="a"/>
    <w:link w:val="10"/>
    <w:uiPriority w:val="99"/>
    <w:qFormat/>
    <w:rsid w:val="00565D72"/>
    <w:pPr>
      <w:widowControl w:val="0"/>
      <w:spacing w:after="0"/>
      <w:ind w:firstLine="709"/>
      <w:outlineLvl w:val="0"/>
    </w:pPr>
    <w:rPr>
      <w:rFonts w:ascii="Times New Roman" w:hAnsi="Times New Roman"/>
      <w:b/>
      <w:bCs/>
      <w:caps/>
      <w:kern w:val="32"/>
      <w:sz w:val="28"/>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basedOn w:val="a0"/>
    <w:link w:val="1"/>
    <w:uiPriority w:val="99"/>
    <w:rsid w:val="00565D72"/>
    <w:rPr>
      <w:rFonts w:ascii="Times New Roman" w:eastAsia="Times New Roman" w:hAnsi="Times New Roman" w:cs="Times New Roman"/>
      <w:b/>
      <w:bCs/>
      <w:caps/>
      <w:kern w:val="32"/>
      <w:sz w:val="28"/>
      <w:lang w:val="x-none" w:eastAsia="x-none"/>
    </w:rPr>
  </w:style>
  <w:style w:type="paragraph" w:styleId="a3">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4"/>
    <w:uiPriority w:val="34"/>
    <w:qFormat/>
    <w:rsid w:val="00565D72"/>
    <w:pPr>
      <w:ind w:left="720"/>
      <w:contextualSpacing/>
    </w:pPr>
    <w:rPr>
      <w:lang w:val="x-none" w:eastAsia="x-none"/>
    </w:rPr>
  </w:style>
  <w:style w:type="paragraph" w:customStyle="1" w:styleId="Default">
    <w:name w:val="Default"/>
    <w:qFormat/>
    <w:rsid w:val="00565D72"/>
    <w:pPr>
      <w:autoSpaceDE w:val="0"/>
      <w:autoSpaceDN w:val="0"/>
      <w:adjustRightInd w:val="0"/>
      <w:spacing w:after="0" w:line="240" w:lineRule="auto"/>
    </w:pPr>
    <w:rPr>
      <w:rFonts w:ascii="Arial" w:eastAsia="Courier New" w:hAnsi="Arial" w:cs="Arial"/>
      <w:color w:val="000000"/>
      <w:sz w:val="24"/>
      <w:szCs w:val="24"/>
      <w:lang w:eastAsia="ru-RU"/>
    </w:rPr>
  </w:style>
  <w:style w:type="character" w:customStyle="1" w:styleId="a4">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3"/>
    <w:uiPriority w:val="34"/>
    <w:qFormat/>
    <w:locked/>
    <w:rsid w:val="00565D72"/>
    <w:rPr>
      <w:rFonts w:ascii="Arial" w:eastAsia="Times New Roman" w:hAnsi="Arial" w:cs="Times New Roman"/>
      <w:sz w:val="20"/>
      <w:szCs w:val="20"/>
      <w:lang w:val="x-none" w:eastAsia="x-none"/>
    </w:rPr>
  </w:style>
  <w:style w:type="character" w:customStyle="1" w:styleId="a5">
    <w:name w:val="Основной текст + Курсив"/>
    <w:rsid w:val="00565D72"/>
    <w:rPr>
      <w:rFonts w:ascii="Arial" w:eastAsia="Arial" w:hAnsi="Arial" w:cs="Arial"/>
      <w:b w:val="0"/>
      <w:bCs w:val="0"/>
      <w:i/>
      <w:iCs/>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11517</Characters>
  <Application>Microsoft Office Word</Application>
  <DocSecurity>0</DocSecurity>
  <Lines>95</Lines>
  <Paragraphs>27</Paragraphs>
  <ScaleCrop>false</ScaleCrop>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1</cp:revision>
  <dcterms:created xsi:type="dcterms:W3CDTF">2026-03-18T09:17:00Z</dcterms:created>
  <dcterms:modified xsi:type="dcterms:W3CDTF">2026-03-18T09:18:00Z</dcterms:modified>
</cp:coreProperties>
</file>