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57" w:rsidRPr="006B6B06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6B06">
        <w:rPr>
          <w:rFonts w:ascii="Times New Roman" w:hAnsi="Times New Roman" w:cs="Times New Roman"/>
          <w:b/>
          <w:sz w:val="24"/>
        </w:rPr>
        <w:t>НЕТЕХНИЧЕСКОЕ РЕЗЮМЕ</w:t>
      </w:r>
    </w:p>
    <w:p w:rsidR="00B93DB5" w:rsidRPr="006B6B06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6B06">
        <w:rPr>
          <w:rFonts w:ascii="Times New Roman" w:hAnsi="Times New Roman" w:cs="Times New Roman"/>
          <w:b/>
          <w:sz w:val="24"/>
        </w:rPr>
        <w:t xml:space="preserve">Раздел «Охрана окружающей среды» </w:t>
      </w:r>
    </w:p>
    <w:p w:rsidR="00E04E4A" w:rsidRPr="00E04E4A" w:rsidRDefault="00E04E4A" w:rsidP="00E04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</w:t>
      </w:r>
      <w:r w:rsidRPr="00E04E4A">
        <w:rPr>
          <w:rFonts w:ascii="Times New Roman" w:hAnsi="Times New Roman" w:cs="Times New Roman"/>
          <w:b/>
          <w:sz w:val="24"/>
        </w:rPr>
        <w:t xml:space="preserve"> </w:t>
      </w:r>
      <w:r w:rsidRPr="00E04E4A">
        <w:rPr>
          <w:rFonts w:ascii="Times New Roman" w:hAnsi="Times New Roman" w:cs="Times New Roman"/>
          <w:b/>
          <w:sz w:val="24"/>
        </w:rPr>
        <w:t>«Проект</w:t>
      </w:r>
      <w:r>
        <w:rPr>
          <w:rFonts w:ascii="Times New Roman" w:hAnsi="Times New Roman" w:cs="Times New Roman"/>
          <w:b/>
          <w:sz w:val="24"/>
        </w:rPr>
        <w:t>у</w:t>
      </w:r>
      <w:r w:rsidRPr="00E04E4A">
        <w:rPr>
          <w:rFonts w:ascii="Times New Roman" w:hAnsi="Times New Roman" w:cs="Times New Roman"/>
          <w:b/>
          <w:sz w:val="24"/>
        </w:rPr>
        <w:t xml:space="preserve"> рекультивации нарушенных земель при строительстве нефтепровода </w:t>
      </w:r>
    </w:p>
    <w:p w:rsidR="00CD15B6" w:rsidRPr="006B6B06" w:rsidRDefault="00E04E4A" w:rsidP="00E04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highlight w:val="yellow"/>
        </w:rPr>
      </w:pPr>
      <w:r w:rsidRPr="00E04E4A">
        <w:rPr>
          <w:rFonts w:ascii="Times New Roman" w:hAnsi="Times New Roman" w:cs="Times New Roman"/>
          <w:b/>
          <w:sz w:val="24"/>
        </w:rPr>
        <w:t xml:space="preserve">от месторождения </w:t>
      </w:r>
      <w:proofErr w:type="gramStart"/>
      <w:r w:rsidRPr="00E04E4A">
        <w:rPr>
          <w:rFonts w:ascii="Times New Roman" w:hAnsi="Times New Roman" w:cs="Times New Roman"/>
          <w:b/>
          <w:sz w:val="24"/>
        </w:rPr>
        <w:t>Морское</w:t>
      </w:r>
      <w:proofErr w:type="gramEnd"/>
      <w:r w:rsidRPr="00E04E4A">
        <w:rPr>
          <w:rFonts w:ascii="Times New Roman" w:hAnsi="Times New Roman" w:cs="Times New Roman"/>
          <w:b/>
          <w:sz w:val="24"/>
        </w:rPr>
        <w:t xml:space="preserve"> до ПССН Каратон»</w:t>
      </w:r>
    </w:p>
    <w:p w:rsidR="00CD15B6" w:rsidRPr="006B6B06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highlight w:val="yellow"/>
        </w:rPr>
      </w:pPr>
    </w:p>
    <w:p w:rsidR="00CD15B6" w:rsidRPr="006B6B06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B6B06">
        <w:rPr>
          <w:rFonts w:ascii="Times New Roman" w:hAnsi="Times New Roman" w:cs="Times New Roman"/>
          <w:sz w:val="24"/>
          <w:u w:val="single"/>
        </w:rPr>
        <w:t>Описание предполагаемого места осуществления намечаемой деятельности:</w:t>
      </w:r>
    </w:p>
    <w:p w:rsidR="003579CA" w:rsidRDefault="003579CA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79CA">
        <w:rPr>
          <w:rFonts w:ascii="Times New Roman" w:hAnsi="Times New Roman" w:cs="Times New Roman"/>
          <w:sz w:val="24"/>
        </w:rPr>
        <w:t xml:space="preserve">По административному делению работы по рекультивации при строительстве нефтепровода относится к </w:t>
      </w:r>
      <w:proofErr w:type="spellStart"/>
      <w:r w:rsidRPr="003579CA">
        <w:rPr>
          <w:rFonts w:ascii="Times New Roman" w:hAnsi="Times New Roman" w:cs="Times New Roman"/>
          <w:sz w:val="24"/>
        </w:rPr>
        <w:t>Жылыойскому</w:t>
      </w:r>
      <w:proofErr w:type="spellEnd"/>
      <w:r w:rsidRPr="003579CA">
        <w:rPr>
          <w:rFonts w:ascii="Times New Roman" w:hAnsi="Times New Roman" w:cs="Times New Roman"/>
          <w:sz w:val="24"/>
        </w:rPr>
        <w:t xml:space="preserve"> району </w:t>
      </w:r>
      <w:proofErr w:type="spellStart"/>
      <w:r w:rsidRPr="003579CA">
        <w:rPr>
          <w:rFonts w:ascii="Times New Roman" w:hAnsi="Times New Roman" w:cs="Times New Roman"/>
          <w:sz w:val="24"/>
        </w:rPr>
        <w:t>Атырауской</w:t>
      </w:r>
      <w:proofErr w:type="spellEnd"/>
      <w:r w:rsidRPr="003579CA">
        <w:rPr>
          <w:rFonts w:ascii="Times New Roman" w:hAnsi="Times New Roman" w:cs="Times New Roman"/>
          <w:sz w:val="24"/>
        </w:rPr>
        <w:t xml:space="preserve"> области. </w:t>
      </w:r>
    </w:p>
    <w:p w:rsidR="00CD15B6" w:rsidRPr="00E04E4A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E04E4A">
        <w:rPr>
          <w:rFonts w:ascii="Times New Roman" w:hAnsi="Times New Roman" w:cs="Times New Roman"/>
          <w:sz w:val="24"/>
          <w:u w:val="single"/>
        </w:rPr>
        <w:t>Наименование инициатора намечаемой деятельности, его контактные данные:</w:t>
      </w:r>
    </w:p>
    <w:p w:rsidR="009443FE" w:rsidRDefault="009443FE" w:rsidP="0094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443FE">
        <w:rPr>
          <w:rFonts w:ascii="Times New Roman" w:hAnsi="Times New Roman" w:cs="Times New Roman"/>
          <w:sz w:val="24"/>
        </w:rPr>
        <w:t>АО «Кожан»</w:t>
      </w:r>
      <w:r>
        <w:rPr>
          <w:rFonts w:ascii="Times New Roman" w:hAnsi="Times New Roman" w:cs="Times New Roman"/>
          <w:sz w:val="24"/>
        </w:rPr>
        <w:t xml:space="preserve">, </w:t>
      </w:r>
      <w:r w:rsidRPr="009443FE">
        <w:rPr>
          <w:rFonts w:ascii="Times New Roman" w:hAnsi="Times New Roman" w:cs="Times New Roman"/>
          <w:sz w:val="24"/>
        </w:rPr>
        <w:t>010440005294</w:t>
      </w:r>
      <w:r w:rsidR="003579CA">
        <w:rPr>
          <w:rFonts w:ascii="Times New Roman" w:hAnsi="Times New Roman" w:cs="Times New Roman"/>
          <w:sz w:val="24"/>
        </w:rPr>
        <w:t xml:space="preserve">, </w:t>
      </w:r>
      <w:r w:rsidRPr="009443FE">
        <w:rPr>
          <w:rFonts w:ascii="Times New Roman" w:hAnsi="Times New Roman" w:cs="Times New Roman"/>
          <w:sz w:val="24"/>
        </w:rPr>
        <w:t xml:space="preserve">РК, </w:t>
      </w:r>
      <w:proofErr w:type="spellStart"/>
      <w:r w:rsidRPr="009443FE">
        <w:rPr>
          <w:rFonts w:ascii="Times New Roman" w:hAnsi="Times New Roman" w:cs="Times New Roman"/>
          <w:sz w:val="24"/>
        </w:rPr>
        <w:t>Атырауская</w:t>
      </w:r>
      <w:proofErr w:type="spellEnd"/>
      <w:r w:rsidRPr="009443FE">
        <w:rPr>
          <w:rFonts w:ascii="Times New Roman" w:hAnsi="Times New Roman" w:cs="Times New Roman"/>
          <w:sz w:val="24"/>
        </w:rPr>
        <w:t xml:space="preserve"> область, г. Атырау, ул. </w:t>
      </w:r>
      <w:r w:rsidR="003579CA">
        <w:rPr>
          <w:rFonts w:ascii="Times New Roman" w:hAnsi="Times New Roman" w:cs="Times New Roman"/>
          <w:sz w:val="24"/>
        </w:rPr>
        <w:t xml:space="preserve">Б. </w:t>
      </w:r>
      <w:proofErr w:type="spellStart"/>
      <w:r w:rsidR="003579CA">
        <w:rPr>
          <w:rFonts w:ascii="Times New Roman" w:hAnsi="Times New Roman" w:cs="Times New Roman"/>
          <w:sz w:val="24"/>
        </w:rPr>
        <w:t>Кулманова</w:t>
      </w:r>
      <w:proofErr w:type="spellEnd"/>
      <w:r w:rsidR="003579CA">
        <w:rPr>
          <w:rFonts w:ascii="Times New Roman" w:hAnsi="Times New Roman" w:cs="Times New Roman"/>
          <w:sz w:val="24"/>
        </w:rPr>
        <w:t xml:space="preserve"> 105, </w:t>
      </w:r>
      <w:r w:rsidRPr="009443FE">
        <w:rPr>
          <w:rFonts w:ascii="Times New Roman" w:hAnsi="Times New Roman" w:cs="Times New Roman"/>
          <w:sz w:val="24"/>
        </w:rPr>
        <w:t>тел. 8-7122-76-66-66, факс 8-7122-20-21-91</w:t>
      </w:r>
      <w:r w:rsidR="003579CA">
        <w:rPr>
          <w:rFonts w:ascii="Times New Roman" w:hAnsi="Times New Roman" w:cs="Times New Roman"/>
          <w:sz w:val="24"/>
        </w:rPr>
        <w:t>.</w:t>
      </w:r>
    </w:p>
    <w:p w:rsidR="00CD15B6" w:rsidRPr="006B6B06" w:rsidRDefault="00CD15B6" w:rsidP="0094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B6B06">
        <w:rPr>
          <w:rFonts w:ascii="Times New Roman" w:hAnsi="Times New Roman" w:cs="Times New Roman"/>
          <w:sz w:val="24"/>
          <w:u w:val="single"/>
        </w:rPr>
        <w:t>Краткое описание намечаемой деятельности:</w:t>
      </w:r>
    </w:p>
    <w:p w:rsidR="00E04E4A" w:rsidRPr="00E04E4A" w:rsidRDefault="00E04E4A" w:rsidP="00E04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4A">
        <w:rPr>
          <w:rFonts w:ascii="Times New Roman" w:eastAsia="Calibri" w:hAnsi="Times New Roman" w:cs="Times New Roman"/>
          <w:sz w:val="24"/>
          <w:szCs w:val="24"/>
        </w:rPr>
        <w:t>Целью настоящего проекта является работы по рекультивации нарушенных земель при строительстве нефтепровода от м/</w:t>
      </w:r>
      <w:proofErr w:type="gramStart"/>
      <w:r w:rsidRPr="00E04E4A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Морское до центрального ПССН «Каратон». Данный трубопровод предназначен для перекачки товарной нефти (рабочее давление 100 </w:t>
      </w:r>
      <w:proofErr w:type="spellStart"/>
      <w:proofErr w:type="gramStart"/>
      <w:r w:rsidRPr="00E04E4A">
        <w:rPr>
          <w:rFonts w:ascii="Times New Roman" w:eastAsia="Calibri" w:hAnsi="Times New Roman" w:cs="Times New Roman"/>
          <w:sz w:val="24"/>
          <w:szCs w:val="24"/>
        </w:rPr>
        <w:t>Атм</w:t>
      </w:r>
      <w:proofErr w:type="spellEnd"/>
      <w:proofErr w:type="gramEnd"/>
      <w:r w:rsidRPr="00E04E4A">
        <w:rPr>
          <w:rFonts w:ascii="Times New Roman" w:eastAsia="Calibri" w:hAnsi="Times New Roman" w:cs="Times New Roman"/>
          <w:sz w:val="24"/>
          <w:szCs w:val="24"/>
        </w:rPr>
        <w:t>) от УПН м/р «Морское» до пункта сбора и сдачи нефти «Каратон», где находится два вертикальных стальных резервуара, объемом 2000 м3 и далее направляется на сдачу в систему АО «</w:t>
      </w:r>
      <w:proofErr w:type="spellStart"/>
      <w:r w:rsidRPr="00E04E4A">
        <w:rPr>
          <w:rFonts w:ascii="Times New Roman" w:eastAsia="Calibri" w:hAnsi="Times New Roman" w:cs="Times New Roman"/>
          <w:sz w:val="24"/>
          <w:szCs w:val="24"/>
        </w:rPr>
        <w:t>КазТрансОйл</w:t>
      </w:r>
      <w:proofErr w:type="spellEnd"/>
      <w:r w:rsidRPr="00E04E4A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04E4A" w:rsidRPr="00E04E4A" w:rsidRDefault="00E04E4A" w:rsidP="00E04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04E4A">
        <w:rPr>
          <w:rFonts w:ascii="Times New Roman" w:eastAsia="Calibri" w:hAnsi="Times New Roman" w:cs="Times New Roman"/>
          <w:sz w:val="24"/>
          <w:szCs w:val="24"/>
        </w:rPr>
        <w:t>протяженность нефтепровода диаметром  Ø159х8мм. L=60 000м.</w:t>
      </w:r>
    </w:p>
    <w:p w:rsidR="00E04E4A" w:rsidRPr="00E04E4A" w:rsidRDefault="00E04E4A" w:rsidP="00E04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4E4A">
        <w:rPr>
          <w:rFonts w:ascii="Times New Roman" w:eastAsia="Calibri" w:hAnsi="Times New Roman" w:cs="Times New Roman"/>
          <w:sz w:val="24"/>
          <w:szCs w:val="24"/>
        </w:rPr>
        <w:t>Рекультивационные</w:t>
      </w:r>
      <w:proofErr w:type="spell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работы будут проводиться непосредственно по всей длине нефтепровода, а на дополнительных объектах строительство которых также предусматриваются</w:t>
      </w:r>
      <w:proofErr w:type="gramStart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а это-  площадка охранных колодцев размером 3х3 (м) в количестве – 5 </w:t>
      </w:r>
      <w:proofErr w:type="spellStart"/>
      <w:r w:rsidRPr="00E04E4A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, площадка печей подогрева нефти ПНК-1,9 – 2 ед. площадью 13,5 *14,5 м, площадка насосной станций для внешней перекачки товарной нефти ЦНС-63/1050 - 2ед, площадью 10,5*10,0 м </w:t>
      </w:r>
      <w:proofErr w:type="spellStart"/>
      <w:r w:rsidRPr="00E04E4A">
        <w:rPr>
          <w:rFonts w:ascii="Times New Roman" w:eastAsia="Calibri" w:hAnsi="Times New Roman" w:cs="Times New Roman"/>
          <w:sz w:val="24"/>
          <w:szCs w:val="24"/>
        </w:rPr>
        <w:t>рекультивационные</w:t>
      </w:r>
      <w:proofErr w:type="spell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работы проводить не требуется, так как под указанными объектами предусматриваются фундаменты монолитные железобетонные на </w:t>
      </w:r>
      <w:proofErr w:type="spellStart"/>
      <w:r w:rsidRPr="00E04E4A">
        <w:rPr>
          <w:rFonts w:ascii="Times New Roman" w:eastAsia="Calibri" w:hAnsi="Times New Roman" w:cs="Times New Roman"/>
          <w:sz w:val="24"/>
          <w:szCs w:val="24"/>
        </w:rPr>
        <w:t>сульфатостойком</w:t>
      </w:r>
      <w:proofErr w:type="spell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портландцементе марки С16/20, по водонепроницаемости W6 с армированием. Под  фундаменты  предусматривается  щебеночная  подготовка  толщиной 100мм.</w:t>
      </w:r>
    </w:p>
    <w:p w:rsidR="00E04E4A" w:rsidRPr="00E04E4A" w:rsidRDefault="00E04E4A" w:rsidP="00E04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4A">
        <w:rPr>
          <w:rFonts w:ascii="Times New Roman" w:eastAsia="Calibri" w:hAnsi="Times New Roman" w:cs="Times New Roman"/>
          <w:sz w:val="24"/>
          <w:szCs w:val="24"/>
        </w:rPr>
        <w:t>Данный нефтепровод запроектирован от точки подключения ТП-1 на территории УПН «Морское», конец трассы нефтепровода ТП-2 является существующие входные трубопроводы нефти в РВС на ПССН «Каратон». Материальное исполнение трубопровода – СВТ. Общая протяженность промыслового нефтепровода – 60 000м.</w:t>
      </w:r>
    </w:p>
    <w:p w:rsidR="00E04E4A" w:rsidRPr="00E04E4A" w:rsidRDefault="00E04E4A" w:rsidP="00E04E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Общая протяженность нефтепровода диаметром  Ø159х8мм. L=60 000м. Данный нефтепровод будет прокладываться в подземном исполнении на глубине 1,6 метров, а высота </w:t>
      </w:r>
      <w:proofErr w:type="spellStart"/>
      <w:r w:rsidRPr="00E04E4A">
        <w:rPr>
          <w:rFonts w:ascii="Times New Roman" w:eastAsia="Calibri" w:hAnsi="Times New Roman" w:cs="Times New Roman"/>
          <w:sz w:val="24"/>
          <w:szCs w:val="24"/>
        </w:rPr>
        <w:t>обваловки</w:t>
      </w:r>
      <w:proofErr w:type="spellEnd"/>
      <w:r w:rsidRPr="00E04E4A">
        <w:rPr>
          <w:rFonts w:ascii="Times New Roman" w:eastAsia="Calibri" w:hAnsi="Times New Roman" w:cs="Times New Roman"/>
          <w:sz w:val="24"/>
          <w:szCs w:val="24"/>
        </w:rPr>
        <w:t xml:space="preserve"> на верхней образующей трубы составляет 0,6 м в уплотненном состоянии. При этом общая высота насыпи над уровнем земли будет складываться из внешнего диаметра трубы, высоты опорных конструкций (при наличии) и защитного слоя грунта, обеспечивая надежную теплоизоляцию и защиту от механических повреждений».</w:t>
      </w:r>
    </w:p>
    <w:p w:rsidR="003579CA" w:rsidRPr="003579CA" w:rsidRDefault="003579CA" w:rsidP="003579C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рекультивации при строительстве нефтепровода протяженностью 60 000 м будет проводиться с 2026 по 2028 год, а </w:t>
      </w:r>
      <w:proofErr w:type="spellStart"/>
      <w:r w:rsidRPr="003579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рекультивационные</w:t>
      </w:r>
      <w:proofErr w:type="spellEnd"/>
      <w:r w:rsidRPr="0035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будут проводиться по мере завершения строительства участков нефтепровода тоже с 2026 по 2028 годы.</w:t>
      </w:r>
    </w:p>
    <w:p w:rsidR="00CD15B6" w:rsidRPr="006B6B06" w:rsidRDefault="00CD15B6" w:rsidP="00E04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B6B06">
        <w:rPr>
          <w:rFonts w:ascii="Times New Roman" w:hAnsi="Times New Roman" w:cs="Times New Roman"/>
          <w:sz w:val="24"/>
          <w:u w:val="single"/>
        </w:rPr>
        <w:t>Краткое описание существенных воздействий намечаемой деятельности на окружающую среду:</w:t>
      </w:r>
    </w:p>
    <w:p w:rsidR="003579CA" w:rsidRDefault="003579CA" w:rsidP="00CD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рекультивации в 2026-2028 годы определены 5 источников, из них –4 – неорганизованные и 1 – передвижной. В атмосферу будут выбрасываться загрязняющие вещества 1 наименования: Пыль неорганическая, двуокись кремния в %: 70-20: 0.627 г/сек и 4.332 т/год. </w:t>
      </w:r>
    </w:p>
    <w:p w:rsidR="00CD15B6" w:rsidRPr="003579CA" w:rsidRDefault="00850A8A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79CA">
        <w:rPr>
          <w:rFonts w:ascii="Times New Roman" w:hAnsi="Times New Roman" w:cs="Times New Roman"/>
          <w:sz w:val="24"/>
        </w:rPr>
        <w:t>Расчетами подтверждено, что выбросы от источников не окажут влияния на загрязнения атмосферного воздуха, так как период строительства состояние атмосферного воздуха, оценивается, как локальное, временное и незначительное.</w:t>
      </w:r>
    </w:p>
    <w:p w:rsidR="003579CA" w:rsidRDefault="003579CA" w:rsidP="00850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</w:t>
      </w:r>
      <w:r w:rsidRPr="003579CA">
        <w:rPr>
          <w:rFonts w:ascii="Times New Roman" w:eastAsia="Calibri" w:hAnsi="Times New Roman" w:cs="Times New Roman"/>
          <w:sz w:val="24"/>
          <w:szCs w:val="24"/>
        </w:rPr>
        <w:t xml:space="preserve">бъем водопотребления на </w:t>
      </w:r>
      <w:proofErr w:type="spellStart"/>
      <w:r w:rsidRPr="003579CA">
        <w:rPr>
          <w:rFonts w:ascii="Times New Roman" w:eastAsia="Calibri" w:hAnsi="Times New Roman" w:cs="Times New Roman"/>
          <w:sz w:val="24"/>
          <w:szCs w:val="24"/>
        </w:rPr>
        <w:t>хоз</w:t>
      </w:r>
      <w:proofErr w:type="spellEnd"/>
      <w:r w:rsidRPr="003579CA">
        <w:rPr>
          <w:rFonts w:ascii="Times New Roman" w:eastAsia="Calibri" w:hAnsi="Times New Roman" w:cs="Times New Roman"/>
          <w:sz w:val="24"/>
          <w:szCs w:val="24"/>
        </w:rPr>
        <w:t>-бытовые нужды при рекультивации в 2026-2027-2028 году составляет 67,5 м3/год.</w:t>
      </w:r>
    </w:p>
    <w:p w:rsidR="003579CA" w:rsidRDefault="003579CA" w:rsidP="00850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579CA">
        <w:rPr>
          <w:rFonts w:ascii="Times New Roman" w:eastAsia="Calibri" w:hAnsi="Times New Roman" w:cs="Times New Roman"/>
          <w:sz w:val="24"/>
          <w:szCs w:val="24"/>
        </w:rPr>
        <w:t xml:space="preserve">бщий объем водопотребления на полив поверхности </w:t>
      </w:r>
      <w:r>
        <w:rPr>
          <w:rFonts w:ascii="Times New Roman" w:eastAsia="Calibri" w:hAnsi="Times New Roman" w:cs="Times New Roman"/>
          <w:sz w:val="24"/>
          <w:szCs w:val="24"/>
        </w:rPr>
        <w:t>на 2026</w:t>
      </w:r>
      <w:r w:rsidRPr="00357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579CA">
        <w:rPr>
          <w:rFonts w:ascii="Times New Roman" w:eastAsia="Calibri" w:hAnsi="Times New Roman" w:cs="Times New Roman"/>
          <w:sz w:val="24"/>
          <w:szCs w:val="24"/>
        </w:rPr>
        <w:t xml:space="preserve"> 2028 год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3579CA">
        <w:rPr>
          <w:rFonts w:ascii="Times New Roman" w:eastAsia="Calibri" w:hAnsi="Times New Roman" w:cs="Times New Roman"/>
          <w:sz w:val="24"/>
          <w:szCs w:val="24"/>
        </w:rPr>
        <w:t xml:space="preserve"> составл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3579CA">
        <w:rPr>
          <w:rFonts w:ascii="Times New Roman" w:eastAsia="Calibri" w:hAnsi="Times New Roman" w:cs="Times New Roman"/>
          <w:sz w:val="24"/>
          <w:szCs w:val="24"/>
        </w:rPr>
        <w:t>ет 90 000 м3/год.</w:t>
      </w:r>
    </w:p>
    <w:p w:rsidR="00850A8A" w:rsidRPr="003579C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79CA">
        <w:rPr>
          <w:rFonts w:ascii="Times New Roman" w:hAnsi="Times New Roman" w:cs="Times New Roman"/>
          <w:sz w:val="24"/>
        </w:rPr>
        <w:t>Забор воды не осуществляется, так как вода на производственные и хозяйственно-бытовые нужды доставляются на стройплощадку автотранспортом.</w:t>
      </w:r>
    </w:p>
    <w:p w:rsidR="00CD15B6" w:rsidRPr="003579C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3579CA">
        <w:rPr>
          <w:rFonts w:ascii="Times New Roman" w:hAnsi="Times New Roman" w:cs="Times New Roman"/>
          <w:sz w:val="24"/>
        </w:rPr>
        <w:t>Хоз</w:t>
      </w:r>
      <w:proofErr w:type="spellEnd"/>
      <w:r w:rsidRPr="003579CA">
        <w:rPr>
          <w:rFonts w:ascii="Times New Roman" w:hAnsi="Times New Roman" w:cs="Times New Roman"/>
          <w:sz w:val="24"/>
        </w:rPr>
        <w:t>-бытовые сточные воды отводятся в биотуалет, по мере накопления вывозятся по договору на отведенные места. Сбросов сточных вод в пов</w:t>
      </w:r>
      <w:r w:rsidR="003579CA">
        <w:rPr>
          <w:rFonts w:ascii="Times New Roman" w:hAnsi="Times New Roman" w:cs="Times New Roman"/>
          <w:sz w:val="24"/>
        </w:rPr>
        <w:t xml:space="preserve">ерхностные водные источники период работ </w:t>
      </w:r>
      <w:r w:rsidRPr="003579CA">
        <w:rPr>
          <w:rFonts w:ascii="Times New Roman" w:hAnsi="Times New Roman" w:cs="Times New Roman"/>
          <w:sz w:val="24"/>
        </w:rPr>
        <w:t>не предусматривается. Намечаемая деятельность не окажет дополнительного воздействия на поверхностные воды района.</w:t>
      </w:r>
    </w:p>
    <w:p w:rsidR="003579CA" w:rsidRDefault="003579CA" w:rsidP="00850A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A">
        <w:rPr>
          <w:rFonts w:ascii="Times New Roman" w:eastAsia="Calibri" w:hAnsi="Times New Roman" w:cs="Times New Roman"/>
          <w:sz w:val="24"/>
          <w:szCs w:val="24"/>
        </w:rPr>
        <w:t>Объем образования отходов в 2026-2027-2028 году – Смешанные коммунальные отходы - 0,55 т/год.</w:t>
      </w:r>
    </w:p>
    <w:p w:rsidR="00CD15B6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Отходы будут вывозиться со специальным автотранспортом. Вывоз отходов осуществляется своевременно. Все отходы передаются сторонним организациям.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 xml:space="preserve">Движение транспорта и другой специальной техники вне регламентированной дорожной сети не предусматривается. 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В целом же воздействие проектируемых работ на состояние почвенного покрова, при соблюдении проектных природоохранных требований, можно принять как незначительное.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Для снижения воздействия проводимых работ на атмосферный воздух необходимо предусмотреть ряд технических и организационных мероприятий: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содержание в исправном состоянии всего технологического оборудования;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недопущение аварийных ситуаций, ликвидация последствий случившихся аварийных ситуаций;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контроль соблюдения технологического регламента производства.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Проектом предусмотрен ряд мер по защите подземных вод от загрязнения и истощения: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установка всего оборудования на бетонированных площадках;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обустройство мест локального сбора и хранения отходов;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раздельное хранение отходов в соответственно маркированных контейнерах и емкостях.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Мероприятия по снижению воздействия на окружающую среду отходов производства и потребления включают следующие эффективные меры: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размещение отходов только на специально предназначенных для этого площадках и емкостях;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максимально возможное снижение объемов образования отходов за счет рационально использования сырья и материалов, используемых в производстве;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содержание территории стройплощадки в должном санитарном состоянии.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 xml:space="preserve">В целях предупреждения нарушения растительно-почвенного покрова в процессе проведения проектных работ необходимо осуществление следующих мероприятий: 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систематизация движения наземных видов транспорта;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осуществление движения наземных видов транспорта только по имеющимся и отведенным дорогам;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проведение мероприятий по предотвращению эрозионных процессов;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разработка и строгое выполнение мероприятий по сохранению почвенных покровов, исключению эрозионных, склоновых и др. негативных процессов изменения природного ландшафта.</w:t>
      </w:r>
    </w:p>
    <w:p w:rsidR="00850A8A" w:rsidRPr="006B6B0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Меры, снижающие риск возникновения аварийных ситуаций: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lastRenderedPageBreak/>
        <w:t>-</w:t>
      </w:r>
      <w:r w:rsidR="00850A8A" w:rsidRPr="006B6B06">
        <w:rPr>
          <w:rFonts w:ascii="Times New Roman" w:hAnsi="Times New Roman" w:cs="Times New Roman"/>
          <w:sz w:val="24"/>
        </w:rPr>
        <w:tab/>
        <w:t xml:space="preserve">технологический процесс проводится в строгом соответствии с нормативно-технической документацией, технологическим регламентом и стандартом предприятия; </w:t>
      </w:r>
    </w:p>
    <w:p w:rsidR="00850A8A" w:rsidRPr="006B6B06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все решения и рекомендации по эксплуатации объектов предприятия проводятся в соответствии с техническим проектом;</w:t>
      </w:r>
    </w:p>
    <w:p w:rsidR="00850A8A" w:rsidRDefault="00B93DB5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6B06">
        <w:rPr>
          <w:rFonts w:ascii="Times New Roman" w:hAnsi="Times New Roman" w:cs="Times New Roman"/>
          <w:sz w:val="24"/>
        </w:rPr>
        <w:t>-</w:t>
      </w:r>
      <w:r w:rsidR="00850A8A" w:rsidRPr="006B6B06">
        <w:rPr>
          <w:rFonts w:ascii="Times New Roman" w:hAnsi="Times New Roman" w:cs="Times New Roman"/>
          <w:sz w:val="24"/>
        </w:rPr>
        <w:tab/>
        <w:t>систематическое наблюдение за состоянием оборудования и соблюдением технологического режима производственного процесса.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Pr="00CD15B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850A8A" w:rsidRPr="00CD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80"/>
    <w:rsid w:val="00305F45"/>
    <w:rsid w:val="003579CA"/>
    <w:rsid w:val="00655E16"/>
    <w:rsid w:val="006B6B06"/>
    <w:rsid w:val="00836580"/>
    <w:rsid w:val="00850A8A"/>
    <w:rsid w:val="009443FE"/>
    <w:rsid w:val="00AC3B3F"/>
    <w:rsid w:val="00B22357"/>
    <w:rsid w:val="00B93DB5"/>
    <w:rsid w:val="00BA7473"/>
    <w:rsid w:val="00CD15B6"/>
    <w:rsid w:val="00DE1EEA"/>
    <w:rsid w:val="00E04E4A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Userty</dc:creator>
  <cp:keywords/>
  <dc:description/>
  <cp:lastModifiedBy>Userty</cp:lastModifiedBy>
  <cp:revision>13</cp:revision>
  <dcterms:created xsi:type="dcterms:W3CDTF">2025-07-31T09:58:00Z</dcterms:created>
  <dcterms:modified xsi:type="dcterms:W3CDTF">2026-04-15T11:45:00Z</dcterms:modified>
</cp:coreProperties>
</file>