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E61694" w14:textId="7FEFB966" w:rsidR="00037743" w:rsidRPr="00037743" w:rsidRDefault="00037743" w:rsidP="00037743">
      <w:pPr>
        <w:pStyle w:val="1"/>
        <w:spacing w:before="0" w:after="0"/>
        <w:jc w:val="center"/>
        <w:rPr>
          <w:rFonts w:ascii="Times New Roman" w:hAnsi="Times New Roman"/>
          <w:bCs w:val="0"/>
          <w:color w:val="000000"/>
          <w:sz w:val="24"/>
          <w:szCs w:val="24"/>
        </w:rPr>
      </w:pPr>
      <w:bookmarkStart w:id="0" w:name="_Toc223521130"/>
      <w:bookmarkStart w:id="1" w:name="_Hlk209605649"/>
      <w:r w:rsidRPr="00037743">
        <w:rPr>
          <w:rFonts w:ascii="Times New Roman" w:hAnsi="Times New Roman"/>
          <w:bCs w:val="0"/>
          <w:color w:val="000000"/>
          <w:sz w:val="24"/>
          <w:szCs w:val="24"/>
        </w:rPr>
        <w:t>КРАТКОЕ НЕТЕХНИЧЕСКОЕ РЕЗЮМЕ</w:t>
      </w:r>
      <w:bookmarkEnd w:id="0"/>
    </w:p>
    <w:p w14:paraId="45372DAC" w14:textId="77777777" w:rsidR="003B0C66" w:rsidRDefault="003B0C66" w:rsidP="003B0C66">
      <w:pPr>
        <w:pStyle w:val="2"/>
        <w:ind w:left="707" w:right="285"/>
        <w:jc w:val="center"/>
      </w:pPr>
      <w:r>
        <w:t>РАЗДЕЛ</w:t>
      </w:r>
      <w:r>
        <w:rPr>
          <w:spacing w:val="-13"/>
        </w:rPr>
        <w:t xml:space="preserve"> </w:t>
      </w:r>
      <w:r>
        <w:t>ОХРАНА</w:t>
      </w:r>
      <w:r>
        <w:rPr>
          <w:spacing w:val="-11"/>
        </w:rPr>
        <w:t xml:space="preserve"> </w:t>
      </w:r>
      <w:r>
        <w:t>ОКРУЖАЮЩЕЙ</w:t>
      </w:r>
      <w:r>
        <w:rPr>
          <w:spacing w:val="-10"/>
        </w:rPr>
        <w:t xml:space="preserve"> </w:t>
      </w:r>
      <w:r>
        <w:rPr>
          <w:spacing w:val="-2"/>
        </w:rPr>
        <w:t>СРЕДЫ</w:t>
      </w:r>
    </w:p>
    <w:p w14:paraId="70DFFB6B" w14:textId="77777777" w:rsidR="003B0C66" w:rsidRDefault="003B0C66" w:rsidP="003B0C66">
      <w:pPr>
        <w:pStyle w:val="a6"/>
        <w:spacing w:before="3"/>
        <w:rPr>
          <w:b/>
        </w:rPr>
      </w:pPr>
    </w:p>
    <w:p w14:paraId="5BBD3334" w14:textId="5832F1E8" w:rsidR="003B0C66" w:rsidRDefault="003B0C66" w:rsidP="00A56BAE">
      <w:pPr>
        <w:ind w:left="590" w:firstLine="1235"/>
        <w:jc w:val="center"/>
        <w:rPr>
          <w:b/>
          <w:sz w:val="26"/>
        </w:rPr>
      </w:pPr>
      <w:r>
        <w:rPr>
          <w:b/>
          <w:sz w:val="26"/>
        </w:rPr>
        <w:t>к рабочему проекту «</w:t>
      </w:r>
      <w:r w:rsidR="00A56BAE" w:rsidRPr="00A56BAE">
        <w:rPr>
          <w:b/>
          <w:sz w:val="26"/>
        </w:rPr>
        <w:t>Строительство (удлинение) приемоотправочных путей полезной длиной не менее 1450 метров на станции Жарык</w:t>
      </w:r>
      <w:r>
        <w:rPr>
          <w:b/>
          <w:sz w:val="26"/>
        </w:rPr>
        <w:t>».</w:t>
      </w:r>
    </w:p>
    <w:p w14:paraId="451D77A4" w14:textId="6D023AEE" w:rsidR="003B0C66" w:rsidRDefault="003B0C66" w:rsidP="00A56BAE">
      <w:pPr>
        <w:spacing w:before="297"/>
        <w:ind w:left="711" w:right="285"/>
        <w:jc w:val="center"/>
        <w:rPr>
          <w:b/>
          <w:sz w:val="26"/>
        </w:rPr>
      </w:pPr>
      <w:r>
        <w:rPr>
          <w:b/>
          <w:sz w:val="26"/>
        </w:rPr>
        <w:t>Заказчик:</w:t>
      </w:r>
      <w:r>
        <w:rPr>
          <w:b/>
          <w:spacing w:val="-13"/>
          <w:sz w:val="26"/>
        </w:rPr>
        <w:t xml:space="preserve"> </w:t>
      </w:r>
      <w:r>
        <w:rPr>
          <w:b/>
          <w:sz w:val="26"/>
        </w:rPr>
        <w:t>Акционерное</w:t>
      </w:r>
      <w:r>
        <w:rPr>
          <w:b/>
          <w:spacing w:val="-14"/>
          <w:sz w:val="26"/>
        </w:rPr>
        <w:t xml:space="preserve"> </w:t>
      </w:r>
      <w:r>
        <w:rPr>
          <w:b/>
          <w:sz w:val="26"/>
        </w:rPr>
        <w:t>общество</w:t>
      </w:r>
      <w:r>
        <w:rPr>
          <w:b/>
          <w:spacing w:val="-13"/>
          <w:sz w:val="26"/>
        </w:rPr>
        <w:t xml:space="preserve"> </w:t>
      </w:r>
      <w:r>
        <w:rPr>
          <w:b/>
          <w:sz w:val="26"/>
        </w:rPr>
        <w:t>"Национальная</w:t>
      </w:r>
      <w:r>
        <w:rPr>
          <w:b/>
          <w:spacing w:val="-12"/>
          <w:sz w:val="26"/>
        </w:rPr>
        <w:t xml:space="preserve"> </w:t>
      </w:r>
      <w:r>
        <w:rPr>
          <w:b/>
          <w:sz w:val="26"/>
        </w:rPr>
        <w:t>компания</w:t>
      </w:r>
      <w:r>
        <w:rPr>
          <w:b/>
          <w:spacing w:val="-13"/>
          <w:sz w:val="26"/>
        </w:rPr>
        <w:t xml:space="preserve"> </w:t>
      </w:r>
      <w:r>
        <w:rPr>
          <w:b/>
          <w:spacing w:val="-2"/>
          <w:sz w:val="26"/>
        </w:rPr>
        <w:t>"</w:t>
      </w:r>
      <w:proofErr w:type="spellStart"/>
      <w:r>
        <w:rPr>
          <w:b/>
          <w:spacing w:val="-2"/>
          <w:sz w:val="26"/>
        </w:rPr>
        <w:t>Казакстан</w:t>
      </w:r>
      <w:proofErr w:type="spellEnd"/>
      <w:r w:rsidR="00A56BAE">
        <w:rPr>
          <w:b/>
          <w:spacing w:val="-2"/>
          <w:sz w:val="26"/>
        </w:rPr>
        <w:t xml:space="preserve"> </w:t>
      </w:r>
      <w:proofErr w:type="spellStart"/>
      <w:r>
        <w:rPr>
          <w:b/>
          <w:sz w:val="26"/>
        </w:rPr>
        <w:t>темі</w:t>
      </w:r>
      <w:proofErr w:type="gramStart"/>
      <w:r>
        <w:rPr>
          <w:b/>
          <w:sz w:val="26"/>
        </w:rPr>
        <w:t>р</w:t>
      </w:r>
      <w:proofErr w:type="spellEnd"/>
      <w:proofErr w:type="gramEnd"/>
      <w:r>
        <w:rPr>
          <w:b/>
          <w:spacing w:val="-10"/>
          <w:sz w:val="26"/>
        </w:rPr>
        <w:t xml:space="preserve"> </w:t>
      </w:r>
      <w:proofErr w:type="spellStart"/>
      <w:r>
        <w:rPr>
          <w:b/>
          <w:spacing w:val="-2"/>
          <w:sz w:val="26"/>
        </w:rPr>
        <w:t>жолы</w:t>
      </w:r>
      <w:proofErr w:type="spellEnd"/>
      <w:r>
        <w:rPr>
          <w:b/>
          <w:spacing w:val="-2"/>
          <w:sz w:val="26"/>
        </w:rPr>
        <w:t>"</w:t>
      </w:r>
    </w:p>
    <w:p w14:paraId="2AA87D36" w14:textId="77777777" w:rsidR="00037743" w:rsidRPr="003B0C66" w:rsidRDefault="00037743" w:rsidP="00037743">
      <w:pPr>
        <w:rPr>
          <w:sz w:val="24"/>
          <w:szCs w:val="24"/>
        </w:rPr>
      </w:pPr>
    </w:p>
    <w:p w14:paraId="073878FA" w14:textId="77777777" w:rsidR="00A56BAE" w:rsidRPr="00A56BAE" w:rsidRDefault="00694CF1" w:rsidP="00A56BAE">
      <w:pPr>
        <w:rPr>
          <w:color w:val="000000"/>
          <w:sz w:val="24"/>
          <w:szCs w:val="24"/>
        </w:rPr>
      </w:pPr>
      <w:r w:rsidRPr="00694CF1">
        <w:rPr>
          <w:color w:val="000000"/>
          <w:sz w:val="24"/>
          <w:szCs w:val="24"/>
        </w:rPr>
        <w:tab/>
      </w:r>
      <w:r w:rsidRPr="00694CF1">
        <w:rPr>
          <w:color w:val="000000"/>
          <w:sz w:val="24"/>
          <w:szCs w:val="24"/>
        </w:rPr>
        <w:tab/>
      </w:r>
      <w:r w:rsidR="00A56BAE" w:rsidRPr="00A56BAE">
        <w:rPr>
          <w:color w:val="000000"/>
          <w:sz w:val="24"/>
          <w:szCs w:val="24"/>
        </w:rPr>
        <w:tab/>
        <w:t xml:space="preserve">Согласно </w:t>
      </w:r>
      <w:proofErr w:type="spellStart"/>
      <w:r w:rsidR="00A56BAE" w:rsidRPr="00A56BAE">
        <w:rPr>
          <w:color w:val="000000"/>
          <w:sz w:val="24"/>
          <w:szCs w:val="24"/>
        </w:rPr>
        <w:t>пп</w:t>
      </w:r>
      <w:proofErr w:type="spellEnd"/>
      <w:r w:rsidR="00A56BAE" w:rsidRPr="00A56BAE">
        <w:rPr>
          <w:color w:val="000000"/>
          <w:sz w:val="24"/>
          <w:szCs w:val="24"/>
        </w:rPr>
        <w:t xml:space="preserve">. 5.4 п.5 раздела 2 Приложения 2 Экологического Кодекса РК от 2 января 2021 г №400-VI ЗРК  объект относится ко II категории; </w:t>
      </w:r>
    </w:p>
    <w:p w14:paraId="1C85CBBD" w14:textId="77777777" w:rsidR="00A56BAE" w:rsidRPr="00A56BAE" w:rsidRDefault="00A56BAE" w:rsidP="00A56BAE">
      <w:pPr>
        <w:rPr>
          <w:color w:val="000000"/>
          <w:sz w:val="24"/>
          <w:szCs w:val="24"/>
        </w:rPr>
      </w:pPr>
      <w:r w:rsidRPr="00A56BAE">
        <w:rPr>
          <w:color w:val="000000"/>
          <w:sz w:val="24"/>
          <w:szCs w:val="24"/>
        </w:rPr>
        <w:tab/>
      </w:r>
    </w:p>
    <w:p w14:paraId="53E5DEFC" w14:textId="77777777" w:rsidR="00A56BAE" w:rsidRPr="00A56BAE" w:rsidRDefault="00A56BAE" w:rsidP="00A56BAE">
      <w:pPr>
        <w:rPr>
          <w:color w:val="000000"/>
          <w:sz w:val="24"/>
          <w:szCs w:val="24"/>
        </w:rPr>
      </w:pPr>
      <w:r w:rsidRPr="00A56BAE">
        <w:rPr>
          <w:color w:val="000000"/>
          <w:sz w:val="24"/>
          <w:szCs w:val="24"/>
        </w:rPr>
        <w:tab/>
        <w:t xml:space="preserve">В период строительства на строительной площадке установлено, что будут выбросы загрязняющих веществ осуществляться от 8 неорганизованных источников выбросов: 0,106020410000 г/с, 0,461462697600 т/год. </w:t>
      </w:r>
    </w:p>
    <w:p w14:paraId="34A854C5" w14:textId="77777777" w:rsidR="00A56BAE" w:rsidRPr="00A56BAE" w:rsidRDefault="00A56BAE" w:rsidP="00A56BAE">
      <w:pPr>
        <w:rPr>
          <w:color w:val="000000"/>
          <w:sz w:val="24"/>
          <w:szCs w:val="24"/>
        </w:rPr>
      </w:pPr>
      <w:r w:rsidRPr="00A56BAE">
        <w:rPr>
          <w:color w:val="000000"/>
          <w:sz w:val="24"/>
          <w:szCs w:val="24"/>
        </w:rPr>
        <w:tab/>
      </w:r>
    </w:p>
    <w:p w14:paraId="38C8E0A2" w14:textId="77777777" w:rsidR="00A56BAE" w:rsidRPr="00A56BAE" w:rsidRDefault="00A56BAE" w:rsidP="00A56BAE">
      <w:pPr>
        <w:rPr>
          <w:color w:val="000000"/>
          <w:sz w:val="24"/>
          <w:szCs w:val="24"/>
        </w:rPr>
      </w:pPr>
      <w:r w:rsidRPr="00A56BAE">
        <w:rPr>
          <w:color w:val="000000"/>
          <w:sz w:val="24"/>
          <w:szCs w:val="24"/>
        </w:rPr>
        <w:t>Проведенные расчёты приземных концентраций показали, что по всем ингредиентам загрязняющие вещества на жилой зоне не превышают ПДК.</w:t>
      </w:r>
    </w:p>
    <w:p w14:paraId="0D5E833E" w14:textId="77777777" w:rsidR="00A56BAE" w:rsidRPr="00A56BAE" w:rsidRDefault="00A56BAE" w:rsidP="00A56BAE">
      <w:pPr>
        <w:rPr>
          <w:color w:val="000000"/>
          <w:sz w:val="24"/>
          <w:szCs w:val="24"/>
        </w:rPr>
      </w:pPr>
      <w:r w:rsidRPr="00A56BAE">
        <w:rPr>
          <w:color w:val="000000"/>
          <w:sz w:val="24"/>
          <w:szCs w:val="24"/>
        </w:rPr>
        <w:t>В целях определения возможности загрязнения почв проведены расчеты образования отходов, их накопления и размещения.</w:t>
      </w:r>
    </w:p>
    <w:p w14:paraId="7DDD9392" w14:textId="77777777" w:rsidR="00A56BAE" w:rsidRPr="00A56BAE" w:rsidRDefault="00A56BAE" w:rsidP="00A56BAE">
      <w:pPr>
        <w:rPr>
          <w:color w:val="000000"/>
          <w:sz w:val="24"/>
          <w:szCs w:val="24"/>
        </w:rPr>
      </w:pPr>
      <w:r w:rsidRPr="00A56BAE">
        <w:rPr>
          <w:color w:val="000000"/>
          <w:sz w:val="24"/>
          <w:szCs w:val="24"/>
        </w:rPr>
        <w:t>В настоящем разделе содержатся:</w:t>
      </w:r>
    </w:p>
    <w:p w14:paraId="38735521" w14:textId="77777777" w:rsidR="00A56BAE" w:rsidRPr="00A56BAE" w:rsidRDefault="00A56BAE" w:rsidP="00A56BAE">
      <w:pPr>
        <w:rPr>
          <w:color w:val="000000"/>
          <w:sz w:val="24"/>
          <w:szCs w:val="24"/>
        </w:rPr>
      </w:pPr>
      <w:r w:rsidRPr="00A56BAE">
        <w:rPr>
          <w:color w:val="000000"/>
          <w:sz w:val="24"/>
          <w:szCs w:val="24"/>
        </w:rPr>
        <w:t>характеристика существующих источников загрязняющих веществ в атмосферу;</w:t>
      </w:r>
    </w:p>
    <w:p w14:paraId="3B95AE07" w14:textId="77777777" w:rsidR="00A56BAE" w:rsidRPr="00A56BAE" w:rsidRDefault="00A56BAE" w:rsidP="00A56BAE">
      <w:pPr>
        <w:rPr>
          <w:color w:val="000000"/>
          <w:sz w:val="24"/>
          <w:szCs w:val="24"/>
        </w:rPr>
      </w:pPr>
      <w:r w:rsidRPr="00A56BAE">
        <w:rPr>
          <w:color w:val="000000"/>
          <w:sz w:val="24"/>
          <w:szCs w:val="24"/>
        </w:rPr>
        <w:t>расчет величин приземных концентраций, проведённый на программе "Эра", v 2.5;</w:t>
      </w:r>
    </w:p>
    <w:p w14:paraId="7842109D" w14:textId="77777777" w:rsidR="00A56BAE" w:rsidRPr="00A56BAE" w:rsidRDefault="00A56BAE" w:rsidP="00A56BAE">
      <w:pPr>
        <w:rPr>
          <w:color w:val="000000"/>
          <w:sz w:val="24"/>
          <w:szCs w:val="24"/>
        </w:rPr>
      </w:pPr>
      <w:r w:rsidRPr="00A56BAE">
        <w:rPr>
          <w:color w:val="000000"/>
          <w:sz w:val="24"/>
          <w:szCs w:val="24"/>
        </w:rPr>
        <w:t>оценка уровня загрязнения атмосферы выбросами предприятия;</w:t>
      </w:r>
    </w:p>
    <w:p w14:paraId="19846195" w14:textId="77777777" w:rsidR="00A56BAE" w:rsidRPr="00A56BAE" w:rsidRDefault="00A56BAE" w:rsidP="00A56BAE">
      <w:pPr>
        <w:rPr>
          <w:color w:val="000000"/>
          <w:sz w:val="24"/>
          <w:szCs w:val="24"/>
        </w:rPr>
      </w:pPr>
      <w:r w:rsidRPr="00A56BAE">
        <w:rPr>
          <w:color w:val="000000"/>
          <w:sz w:val="24"/>
          <w:szCs w:val="24"/>
        </w:rPr>
        <w:t>предложения по нормативам ПДВ на период строительства;</w:t>
      </w:r>
    </w:p>
    <w:p w14:paraId="06A03F10" w14:textId="77777777" w:rsidR="00A56BAE" w:rsidRPr="00A56BAE" w:rsidRDefault="00A56BAE" w:rsidP="00A56BAE">
      <w:pPr>
        <w:rPr>
          <w:color w:val="000000"/>
          <w:sz w:val="24"/>
          <w:szCs w:val="24"/>
        </w:rPr>
      </w:pPr>
      <w:r w:rsidRPr="00A56BAE">
        <w:rPr>
          <w:color w:val="000000"/>
          <w:sz w:val="24"/>
          <w:szCs w:val="24"/>
        </w:rPr>
        <w:t>мероприятия по снижению выбросов для достижения нормативного уровня в периоды НМУ;</w:t>
      </w:r>
    </w:p>
    <w:p w14:paraId="4CA0098D" w14:textId="77777777" w:rsidR="00A56BAE" w:rsidRPr="00A56BAE" w:rsidRDefault="00A56BAE" w:rsidP="00A56BAE">
      <w:pPr>
        <w:rPr>
          <w:color w:val="000000"/>
          <w:sz w:val="24"/>
          <w:szCs w:val="24"/>
        </w:rPr>
      </w:pPr>
      <w:r w:rsidRPr="00A56BAE">
        <w:rPr>
          <w:color w:val="000000"/>
          <w:sz w:val="24"/>
          <w:szCs w:val="24"/>
        </w:rPr>
        <w:t>оценка воздействия выбросов вредных веществ на атмосферный воздух;</w:t>
      </w:r>
    </w:p>
    <w:p w14:paraId="329B3DAA" w14:textId="77777777" w:rsidR="00A56BAE" w:rsidRPr="00A56BAE" w:rsidRDefault="00A56BAE" w:rsidP="00A56BAE">
      <w:pPr>
        <w:rPr>
          <w:color w:val="000000"/>
          <w:sz w:val="24"/>
          <w:szCs w:val="24"/>
        </w:rPr>
      </w:pPr>
      <w:r w:rsidRPr="00A56BAE">
        <w:rPr>
          <w:color w:val="000000"/>
          <w:sz w:val="24"/>
          <w:szCs w:val="24"/>
        </w:rPr>
        <w:t>расчёт образования отходов и возможность их утилизации;</w:t>
      </w:r>
    </w:p>
    <w:p w14:paraId="08997BA0" w14:textId="77777777" w:rsidR="00A56BAE" w:rsidRPr="00A56BAE" w:rsidRDefault="00A56BAE" w:rsidP="00A56BAE">
      <w:pPr>
        <w:rPr>
          <w:color w:val="000000"/>
          <w:sz w:val="24"/>
          <w:szCs w:val="24"/>
        </w:rPr>
      </w:pPr>
      <w:r w:rsidRPr="00A56BAE">
        <w:rPr>
          <w:color w:val="000000"/>
          <w:sz w:val="24"/>
          <w:szCs w:val="24"/>
        </w:rPr>
        <w:t>охрана поверхностных и подземных вод, почвенно-растительного покрова;</w:t>
      </w:r>
    </w:p>
    <w:p w14:paraId="03286CF0" w14:textId="77777777" w:rsidR="00A56BAE" w:rsidRPr="00A56BAE" w:rsidRDefault="00A56BAE" w:rsidP="00A56BAE">
      <w:pPr>
        <w:rPr>
          <w:color w:val="000000"/>
          <w:sz w:val="24"/>
          <w:szCs w:val="24"/>
        </w:rPr>
      </w:pPr>
      <w:r w:rsidRPr="00A56BAE">
        <w:rPr>
          <w:color w:val="000000"/>
          <w:sz w:val="24"/>
          <w:szCs w:val="24"/>
        </w:rPr>
        <w:t>озеленение и благоустройство;</w:t>
      </w:r>
    </w:p>
    <w:p w14:paraId="40E7F56D" w14:textId="77777777" w:rsidR="00A56BAE" w:rsidRPr="00A56BAE" w:rsidRDefault="00A56BAE" w:rsidP="00A56BAE">
      <w:pPr>
        <w:rPr>
          <w:color w:val="000000"/>
          <w:sz w:val="24"/>
          <w:szCs w:val="24"/>
        </w:rPr>
      </w:pPr>
      <w:r w:rsidRPr="00A56BAE">
        <w:rPr>
          <w:color w:val="000000"/>
          <w:sz w:val="24"/>
          <w:szCs w:val="24"/>
        </w:rPr>
        <w:t>влияние предприятия на окружающую среду.</w:t>
      </w:r>
    </w:p>
    <w:p w14:paraId="1DBF1FF5" w14:textId="77777777" w:rsidR="00A56BAE" w:rsidRPr="00A56BAE" w:rsidRDefault="00A56BAE" w:rsidP="00A56BAE">
      <w:pPr>
        <w:rPr>
          <w:color w:val="000000"/>
          <w:sz w:val="24"/>
          <w:szCs w:val="24"/>
        </w:rPr>
      </w:pPr>
      <w:r w:rsidRPr="00A56BAE">
        <w:rPr>
          <w:color w:val="000000"/>
          <w:sz w:val="24"/>
          <w:szCs w:val="24"/>
        </w:rPr>
        <w:tab/>
      </w:r>
    </w:p>
    <w:p w14:paraId="4839BDD0" w14:textId="77777777" w:rsidR="00A56BAE" w:rsidRPr="00A56BAE" w:rsidRDefault="00A56BAE" w:rsidP="00A56BAE">
      <w:pPr>
        <w:rPr>
          <w:color w:val="000000"/>
          <w:sz w:val="24"/>
          <w:szCs w:val="24"/>
        </w:rPr>
      </w:pPr>
      <w:r w:rsidRPr="00A56BAE">
        <w:rPr>
          <w:color w:val="000000"/>
          <w:sz w:val="24"/>
          <w:szCs w:val="24"/>
        </w:rPr>
        <w:tab/>
        <w:t>Продолжительность строительства: (июнь) 9 месяцев</w:t>
      </w:r>
    </w:p>
    <w:p w14:paraId="6A33BD29" w14:textId="77777777" w:rsidR="00A56BAE" w:rsidRPr="00A56BAE" w:rsidRDefault="00A56BAE" w:rsidP="00A56BAE">
      <w:pPr>
        <w:rPr>
          <w:color w:val="000000"/>
          <w:sz w:val="24"/>
          <w:szCs w:val="24"/>
        </w:rPr>
      </w:pPr>
      <w:r w:rsidRPr="00A56BAE">
        <w:rPr>
          <w:color w:val="000000"/>
          <w:sz w:val="24"/>
          <w:szCs w:val="24"/>
        </w:rPr>
        <w:tab/>
      </w:r>
    </w:p>
    <w:p w14:paraId="45AFDF56" w14:textId="77777777" w:rsidR="00A56BAE" w:rsidRDefault="00A56BAE" w:rsidP="00A56BAE">
      <w:pPr>
        <w:pStyle w:val="1"/>
        <w:ind w:firstLine="720"/>
        <w:contextualSpacing/>
        <w:rPr>
          <w:b w:val="0"/>
          <w:bCs w:val="0"/>
          <w:sz w:val="24"/>
          <w:szCs w:val="24"/>
        </w:rPr>
      </w:pPr>
      <w:r w:rsidRPr="00BC1B7F">
        <w:rPr>
          <w:b w:val="0"/>
          <w:bCs w:val="0"/>
          <w:sz w:val="24"/>
          <w:szCs w:val="24"/>
        </w:rPr>
        <w:lastRenderedPageBreak/>
        <w:t xml:space="preserve">Местоположение объекта: </w:t>
      </w:r>
      <w:r w:rsidRPr="00817DE4">
        <w:rPr>
          <w:b w:val="0"/>
          <w:bCs w:val="0"/>
          <w:sz w:val="24"/>
          <w:szCs w:val="24"/>
        </w:rPr>
        <w:t xml:space="preserve">станция Жарык находится в </w:t>
      </w:r>
      <w:proofErr w:type="spellStart"/>
      <w:r w:rsidRPr="00817DE4">
        <w:rPr>
          <w:b w:val="0"/>
          <w:bCs w:val="0"/>
          <w:sz w:val="24"/>
          <w:szCs w:val="24"/>
        </w:rPr>
        <w:t>Шетском</w:t>
      </w:r>
      <w:proofErr w:type="spellEnd"/>
      <w:r w:rsidRPr="00817DE4">
        <w:rPr>
          <w:b w:val="0"/>
          <w:bCs w:val="0"/>
          <w:sz w:val="24"/>
          <w:szCs w:val="24"/>
        </w:rPr>
        <w:t xml:space="preserve"> районе Карагандинской области.</w:t>
      </w:r>
    </w:p>
    <w:p w14:paraId="0717BC44" w14:textId="77777777" w:rsidR="00A56BAE" w:rsidRPr="00817DE4" w:rsidRDefault="00A56BAE" w:rsidP="00A56BAE">
      <w:pPr>
        <w:pStyle w:val="1"/>
        <w:ind w:firstLine="720"/>
        <w:contextualSpacing/>
        <w:rPr>
          <w:b w:val="0"/>
          <w:bCs w:val="0"/>
          <w:sz w:val="24"/>
          <w:szCs w:val="24"/>
        </w:rPr>
      </w:pPr>
      <w:r w:rsidRPr="00817DE4">
        <w:rPr>
          <w:b w:val="0"/>
          <w:bCs w:val="0"/>
          <w:sz w:val="24"/>
          <w:szCs w:val="24"/>
        </w:rPr>
        <w:t>Расстояние от проектируемого железнодорожного пути до ближайших жилых зданий составляет 103,64 м.</w:t>
      </w:r>
    </w:p>
    <w:p w14:paraId="349E34E6" w14:textId="42CF5942" w:rsidR="00A56BAE" w:rsidRPr="00817DE4" w:rsidRDefault="00A56BAE" w:rsidP="00A56BAE">
      <w:r>
        <w:rPr>
          <w:bCs/>
          <w:noProof/>
          <w:color w:val="FF0000"/>
          <w:sz w:val="24"/>
          <w:szCs w:val="24"/>
          <w:lang w:eastAsia="ru-RU"/>
        </w:rPr>
        <w:drawing>
          <wp:inline distT="0" distB="0" distL="0" distR="0" wp14:anchorId="5824A6B4" wp14:editId="4201315B">
            <wp:extent cx="6487160" cy="3597275"/>
            <wp:effectExtent l="0" t="0" r="8890" b="317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87160" cy="3597275"/>
                    </a:xfrm>
                    <a:prstGeom prst="rect">
                      <a:avLst/>
                    </a:prstGeom>
                    <a:noFill/>
                    <a:ln>
                      <a:noFill/>
                    </a:ln>
                  </pic:spPr>
                </pic:pic>
              </a:graphicData>
            </a:graphic>
          </wp:inline>
        </w:drawing>
      </w:r>
    </w:p>
    <w:p w14:paraId="34603E3C" w14:textId="77777777" w:rsidR="00A56BAE" w:rsidRDefault="00A56BAE" w:rsidP="00A56BAE">
      <w:pPr>
        <w:jc w:val="center"/>
      </w:pPr>
    </w:p>
    <w:p w14:paraId="6B40661A" w14:textId="0BBFDAC2" w:rsidR="00A56BAE" w:rsidRPr="00817DE4" w:rsidRDefault="00A56BAE" w:rsidP="00A56BAE">
      <w:pPr>
        <w:pStyle w:val="1"/>
        <w:contextualSpacing/>
        <w:rPr>
          <w:sz w:val="24"/>
          <w:szCs w:val="24"/>
        </w:rPr>
      </w:pPr>
      <w:r>
        <w:rPr>
          <w:noProof/>
          <w:sz w:val="24"/>
          <w:szCs w:val="24"/>
          <w:lang w:val="ru-RU" w:eastAsia="ru-RU"/>
        </w:rPr>
        <mc:AlternateContent>
          <mc:Choice Requires="wps">
            <w:drawing>
              <wp:anchor distT="0" distB="0" distL="114300" distR="114300" simplePos="0" relativeHeight="251659264" behindDoc="1" locked="0" layoutInCell="0" allowOverlap="1" wp14:anchorId="79233E94" wp14:editId="20D7A41E">
                <wp:simplePos x="0" y="0"/>
                <wp:positionH relativeFrom="page">
                  <wp:posOffset>929640</wp:posOffset>
                </wp:positionH>
                <wp:positionV relativeFrom="paragraph">
                  <wp:posOffset>-6985</wp:posOffset>
                </wp:positionV>
                <wp:extent cx="6090920" cy="187325"/>
                <wp:effectExtent l="0" t="0" r="5080" b="3175"/>
                <wp:wrapNone/>
                <wp:docPr id="10" name="Полилиния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0920" cy="187325"/>
                        </a:xfrm>
                        <a:custGeom>
                          <a:avLst/>
                          <a:gdLst/>
                          <a:ahLst/>
                          <a:cxnLst/>
                          <a:rect l="0" t="0" r="0" b="0"/>
                          <a:pathLst>
                            <a:path w="6091173" h="187452">
                              <a:moveTo>
                                <a:pt x="0" y="0"/>
                              </a:moveTo>
                              <a:lnTo>
                                <a:pt x="0" y="187452"/>
                              </a:lnTo>
                              <a:lnTo>
                                <a:pt x="6091173" y="187452"/>
                              </a:lnTo>
                              <a:lnTo>
                                <a:pt x="6091173" y="0"/>
                              </a:lnTo>
                              <a:lnTo>
                                <a:pt x="0" y="0"/>
                              </a:lnTo>
                              <a:close/>
                            </a:path>
                          </a:pathLst>
                        </a:custGeom>
                        <a:solidFill>
                          <a:srgbClr val="FFFFFF"/>
                        </a:solidFill>
                      </wps:spPr>
                      <wps:bodyPr vertOverflow="overflow" horzOverflow="overflow" vert="horz" lIns="91440" tIns="45720" rIns="91440" bIns="45720" anchor="t"/>
                    </wps:wsp>
                  </a:graphicData>
                </a:graphic>
                <wp14:sizeRelH relativeFrom="page">
                  <wp14:pctWidth>0</wp14:pctWidth>
                </wp14:sizeRelH>
                <wp14:sizeRelV relativeFrom="page">
                  <wp14:pctHeight>0</wp14:pctHeight>
                </wp14:sizeRelV>
              </wp:anchor>
            </w:drawing>
          </mc:Choice>
          <mc:Fallback>
            <w:pict>
              <v:shape id="Полилиния 10" o:spid="_x0000_s1026" style="position:absolute;margin-left:73.2pt;margin-top:-.55pt;width:479.6pt;height:14.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91173,187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" o:allowincell="f" path="m,l,187452r6091173,l6091173,,,xe" stroked="f">
                <v:path arrowok="t" textboxrect="0,0,6091173,187452"/>
                <w10:wrap anchorx="page"/>
              </v:shape>
            </w:pict>
          </mc:Fallback>
        </mc:AlternateContent>
      </w:r>
      <w:r w:rsidRPr="00817DE4">
        <w:rPr>
          <w:sz w:val="24"/>
          <w:szCs w:val="24"/>
        </w:rPr>
        <w:t>План и продольный профиль ж/д пути</w:t>
      </w:r>
    </w:p>
    <w:p w14:paraId="2099D946" w14:textId="77777777" w:rsidR="00A56BAE" w:rsidRPr="00817DE4" w:rsidRDefault="00A56BAE" w:rsidP="00A56BAE">
      <w:pPr>
        <w:pStyle w:val="Default"/>
        <w:ind w:firstLine="567"/>
        <w:contextualSpacing/>
        <w:jc w:val="both"/>
        <w:rPr>
          <w:color w:val="auto"/>
        </w:rPr>
      </w:pPr>
      <w:bookmarkStart w:id="2" w:name="_page_50_0"/>
      <w:r w:rsidRPr="00817DE4">
        <w:rPr>
          <w:color w:val="auto"/>
        </w:rPr>
        <w:t xml:space="preserve">В целях обеспечения потребной пропускной способности станции и пропуска длина составных поездов требуется при проектировании предусмотреть следующее. </w:t>
      </w:r>
    </w:p>
    <w:p w14:paraId="49312693" w14:textId="77777777" w:rsidR="00A56BAE" w:rsidRPr="00817DE4" w:rsidRDefault="00A56BAE" w:rsidP="00A56BAE">
      <w:pPr>
        <w:pStyle w:val="Default"/>
        <w:ind w:firstLine="567"/>
        <w:contextualSpacing/>
        <w:jc w:val="both"/>
        <w:rPr>
          <w:color w:val="auto"/>
        </w:rPr>
      </w:pPr>
      <w:r w:rsidRPr="00817DE4">
        <w:rPr>
          <w:color w:val="auto"/>
        </w:rPr>
        <w:t>Удлинение приёмоотправочного пути №6 до полезной длины 1450м в направление нечетной горловины укладываемой длиной 793,45 м.</w:t>
      </w:r>
    </w:p>
    <w:p w14:paraId="7DA1AE90" w14:textId="77777777" w:rsidR="00A56BAE" w:rsidRPr="00817DE4" w:rsidRDefault="00A56BAE" w:rsidP="00A56BAE">
      <w:pPr>
        <w:pStyle w:val="Default"/>
        <w:ind w:firstLine="567"/>
        <w:contextualSpacing/>
        <w:jc w:val="both"/>
        <w:rPr>
          <w:color w:val="auto"/>
        </w:rPr>
      </w:pPr>
      <w:r w:rsidRPr="00817DE4">
        <w:rPr>
          <w:color w:val="auto"/>
        </w:rPr>
        <w:t>Удлинение приёмоотправочного пути №3 и №5 до полезной длины 1450м в направление нечетной горловины путем переноса 9 съездов на нечетной горловине.</w:t>
      </w:r>
    </w:p>
    <w:p w14:paraId="3EB2D05C" w14:textId="77777777" w:rsidR="00A56BAE" w:rsidRPr="00817DE4" w:rsidRDefault="00A56BAE" w:rsidP="00A56BAE">
      <w:pPr>
        <w:pStyle w:val="Default"/>
        <w:ind w:firstLine="567"/>
        <w:contextualSpacing/>
        <w:jc w:val="both"/>
        <w:rPr>
          <w:color w:val="auto"/>
        </w:rPr>
      </w:pPr>
      <w:r w:rsidRPr="00817DE4">
        <w:rPr>
          <w:b/>
          <w:bCs/>
          <w:color w:val="auto"/>
        </w:rPr>
        <w:t>Путь №6</w:t>
      </w:r>
      <w:r w:rsidRPr="00817DE4">
        <w:rPr>
          <w:color w:val="auto"/>
        </w:rPr>
        <w:t xml:space="preserve"> железнодорожный путь укладываемой длиной 793,45 метров расположен на прямом и кривом участке пути. </w:t>
      </w:r>
    </w:p>
    <w:p w14:paraId="6CF0319C" w14:textId="77777777" w:rsidR="00A56BAE" w:rsidRPr="00817DE4" w:rsidRDefault="00A56BAE" w:rsidP="00A56BAE">
      <w:pPr>
        <w:pStyle w:val="Default"/>
        <w:ind w:firstLine="567"/>
        <w:contextualSpacing/>
        <w:jc w:val="both"/>
        <w:rPr>
          <w:color w:val="auto"/>
        </w:rPr>
      </w:pPr>
      <w:r w:rsidRPr="00817DE4">
        <w:rPr>
          <w:color w:val="auto"/>
        </w:rPr>
        <w:t>Путь №6 промыкается на прямом участке на ПК8525+70,09 до ПК8526+27,86 прямой участок протяженностью 57,54 метров. Далее до ПК8527+30,32 правая кривая У-3°54'49" R-1500 T-51.25 K-102,46 (радиус 1500 метров)- ширина земляное полотно увеличена с наружной стороны кривой на 0,40 м (согласно СП РК 3.03-114-2014</w:t>
      </w:r>
      <w:proofErr w:type="gramStart"/>
      <w:r w:rsidRPr="00817DE4">
        <w:rPr>
          <w:color w:val="auto"/>
        </w:rPr>
        <w:t xml:space="preserve"> Т</w:t>
      </w:r>
      <w:proofErr w:type="gramEnd"/>
      <w:r w:rsidRPr="00817DE4">
        <w:rPr>
          <w:color w:val="auto"/>
        </w:rPr>
        <w:t>аб.4.10). Прямой участок от ПК8527+30,32 протяженностью 44,71 метров до ПК8527+75,03 далее левая кривая У-4°10'2" R-1500 T-54.57, К-109,10 (радиус 1500 метров)- ширина земляное полотно увеличена с наружной стороны кривой на 0,40 м (согласно СП РК 3.03- 114-2014</w:t>
      </w:r>
      <w:proofErr w:type="gramStart"/>
      <w:r w:rsidRPr="00817DE4">
        <w:rPr>
          <w:color w:val="auto"/>
        </w:rPr>
        <w:t xml:space="preserve"> Т</w:t>
      </w:r>
      <w:proofErr w:type="gramEnd"/>
      <w:r w:rsidRPr="00817DE4">
        <w:rPr>
          <w:color w:val="auto"/>
        </w:rPr>
        <w:t>аб.4.10) до ПК8528+84,13. Далее прямой участок протяженностью 251,48 метров  до ПК8531+35,61 далее левая кривая У-2°1'59" R-2500 T-44.36 K-88.71 (радиус 2500 метров)- ширина земляное полотно увеличена с наружной стороны кривой на 0,30 м (согласно СП РК 3.03- 114-2014</w:t>
      </w:r>
      <w:proofErr w:type="gramStart"/>
      <w:r w:rsidRPr="00817DE4">
        <w:rPr>
          <w:color w:val="auto"/>
        </w:rPr>
        <w:t xml:space="preserve"> Т</w:t>
      </w:r>
      <w:proofErr w:type="gramEnd"/>
      <w:r w:rsidRPr="00817DE4">
        <w:rPr>
          <w:color w:val="auto"/>
        </w:rPr>
        <w:t>аб.4.10) до ПК8532+24,32. Далее прямой участок протяженностью 158,75 метров  примыкает к центру стрелочного перевода ЦСП №35.</w:t>
      </w:r>
    </w:p>
    <w:p w14:paraId="55AC25DB" w14:textId="77777777" w:rsidR="00A56BAE" w:rsidRPr="00817DE4" w:rsidRDefault="00A56BAE" w:rsidP="00A56BAE">
      <w:pPr>
        <w:pStyle w:val="Default"/>
        <w:ind w:firstLine="567"/>
        <w:contextualSpacing/>
        <w:jc w:val="both"/>
        <w:rPr>
          <w:color w:val="auto"/>
        </w:rPr>
      </w:pPr>
      <w:r w:rsidRPr="00817DE4">
        <w:rPr>
          <w:b/>
          <w:bCs/>
          <w:color w:val="auto"/>
        </w:rPr>
        <w:t xml:space="preserve">Продольные профили: </w:t>
      </w:r>
    </w:p>
    <w:p w14:paraId="483529E2" w14:textId="77777777" w:rsidR="00A56BAE" w:rsidRPr="00817DE4" w:rsidRDefault="00A56BAE" w:rsidP="00A56BAE">
      <w:pPr>
        <w:pStyle w:val="Default"/>
        <w:ind w:firstLine="567"/>
        <w:contextualSpacing/>
        <w:jc w:val="both"/>
        <w:rPr>
          <w:color w:val="auto"/>
        </w:rPr>
      </w:pPr>
      <w:r w:rsidRPr="00817DE4">
        <w:rPr>
          <w:color w:val="auto"/>
        </w:rPr>
        <w:t xml:space="preserve">Продольные профили железнодорожного пути предоставлены в масштабе горизонтальный 1:2000, вертикальный 1:200. В продольном профиле предоставлены отметки земляного полотна, проектные отметки бровки земляного полотна, существующие отметки головки рельса, проектные отметки головки рельса. </w:t>
      </w:r>
    </w:p>
    <w:p w14:paraId="3A94AF73" w14:textId="77777777" w:rsidR="00A56BAE" w:rsidRPr="00817DE4" w:rsidRDefault="00A56BAE" w:rsidP="00A56BAE">
      <w:pPr>
        <w:pStyle w:val="Default"/>
        <w:ind w:firstLine="567"/>
        <w:contextualSpacing/>
        <w:jc w:val="both"/>
        <w:rPr>
          <w:b/>
          <w:bCs/>
          <w:color w:val="auto"/>
        </w:rPr>
      </w:pPr>
      <w:r w:rsidRPr="00817DE4">
        <w:rPr>
          <w:b/>
          <w:bCs/>
          <w:color w:val="auto"/>
        </w:rPr>
        <w:lastRenderedPageBreak/>
        <w:t>Путь №6</w:t>
      </w:r>
    </w:p>
    <w:p w14:paraId="751B9B47" w14:textId="77777777" w:rsidR="00A56BAE" w:rsidRPr="00817DE4" w:rsidRDefault="00A56BAE" w:rsidP="00A56BAE">
      <w:pPr>
        <w:pStyle w:val="Default"/>
        <w:ind w:firstLine="567"/>
        <w:contextualSpacing/>
        <w:jc w:val="both"/>
        <w:rPr>
          <w:color w:val="auto"/>
        </w:rPr>
      </w:pPr>
      <w:r w:rsidRPr="00817DE4">
        <w:rPr>
          <w:color w:val="auto"/>
        </w:rPr>
        <w:t xml:space="preserve">На ПК8525+70,09 проектной отметкой 654,11 запроектирован уклон подъем 0,6 ‰ до ПК8529+00,00 протяженностью 329,91 метров. </w:t>
      </w:r>
    </w:p>
    <w:p w14:paraId="3F20DE17" w14:textId="77777777" w:rsidR="00A56BAE" w:rsidRPr="00817DE4" w:rsidRDefault="00A56BAE" w:rsidP="00A56BAE">
      <w:pPr>
        <w:pStyle w:val="Default"/>
        <w:ind w:firstLine="567"/>
        <w:contextualSpacing/>
        <w:jc w:val="both"/>
        <w:rPr>
          <w:color w:val="auto"/>
        </w:rPr>
      </w:pPr>
      <w:r w:rsidRPr="00817DE4">
        <w:rPr>
          <w:color w:val="auto"/>
        </w:rPr>
        <w:t xml:space="preserve">От ПК8529+00,00 с проектной отметкой 654,31 запроектирован уклон спуск 1,62 ‰ до ПК8531+99,47 протяженностью 299,47 метров. </w:t>
      </w:r>
    </w:p>
    <w:p w14:paraId="6AF4F663" w14:textId="77777777" w:rsidR="00A56BAE" w:rsidRPr="00817DE4" w:rsidRDefault="00A56BAE" w:rsidP="00A56BAE">
      <w:pPr>
        <w:pStyle w:val="Default"/>
        <w:ind w:firstLine="567"/>
        <w:contextualSpacing/>
        <w:jc w:val="both"/>
        <w:rPr>
          <w:color w:val="auto"/>
        </w:rPr>
      </w:pPr>
      <w:r w:rsidRPr="00817DE4">
        <w:rPr>
          <w:color w:val="auto"/>
        </w:rPr>
        <w:t>От ПК8531+99,47 с проектной отметкой 653,82 запроектирован уклон спуск 1,47 ‰ до ПК ПК8533+82,85 протяжённостью 183,38 метров.</w:t>
      </w:r>
    </w:p>
    <w:p w14:paraId="529D3298" w14:textId="77777777" w:rsidR="00A56BAE" w:rsidRPr="00817DE4" w:rsidRDefault="00A56BAE" w:rsidP="00A56BAE">
      <w:pPr>
        <w:pStyle w:val="1"/>
        <w:contextualSpacing/>
        <w:rPr>
          <w:sz w:val="24"/>
          <w:szCs w:val="24"/>
        </w:rPr>
      </w:pPr>
      <w:bookmarkStart w:id="3" w:name="_page_54_0"/>
      <w:bookmarkEnd w:id="2"/>
      <w:r w:rsidRPr="00817DE4">
        <w:rPr>
          <w:sz w:val="24"/>
          <w:szCs w:val="24"/>
        </w:rPr>
        <w:t>Проектное решение</w:t>
      </w:r>
      <w:r w:rsidRPr="00817DE4">
        <w:rPr>
          <w:sz w:val="24"/>
          <w:szCs w:val="24"/>
        </w:rPr>
        <w:tab/>
      </w:r>
    </w:p>
    <w:p w14:paraId="73AACA28" w14:textId="77777777" w:rsidR="00A56BAE" w:rsidRPr="00817DE4" w:rsidRDefault="00A56BAE" w:rsidP="00A56BAE">
      <w:pPr>
        <w:pStyle w:val="Default"/>
        <w:ind w:firstLine="567"/>
        <w:contextualSpacing/>
        <w:jc w:val="both"/>
        <w:rPr>
          <w:color w:val="auto"/>
        </w:rPr>
      </w:pPr>
      <w:r w:rsidRPr="00817DE4">
        <w:rPr>
          <w:color w:val="auto"/>
        </w:rPr>
        <w:t>Срезка плодородного слоя под проектируемые ж/д пути бульдозером до основания с перемещением грунта до 50 метров для укрепления откосов. Погрузка фронтальным погрузчиком обыкновенный грунт (суглинок 2 категорий) с карьера с транспортировкой самосвалом «</w:t>
      </w:r>
      <w:proofErr w:type="spellStart"/>
      <w:r w:rsidRPr="00817DE4">
        <w:rPr>
          <w:color w:val="auto"/>
        </w:rPr>
        <w:t>Камаз</w:t>
      </w:r>
      <w:proofErr w:type="spellEnd"/>
      <w:r w:rsidRPr="00817DE4">
        <w:rPr>
          <w:color w:val="auto"/>
        </w:rPr>
        <w:t xml:space="preserve">» до временного место складирования грунта. Планировка поверхности, укрепительные работы земляного полотна </w:t>
      </w:r>
      <w:proofErr w:type="spellStart"/>
      <w:r w:rsidRPr="00817DE4">
        <w:rPr>
          <w:color w:val="auto"/>
        </w:rPr>
        <w:t>автогрейдором</w:t>
      </w:r>
      <w:proofErr w:type="spellEnd"/>
      <w:r w:rsidRPr="00817DE4">
        <w:rPr>
          <w:color w:val="auto"/>
        </w:rPr>
        <w:t>, полив водой. Каток 8-ми проходами для послойного уплотнения обыкновенного грунта каждые 0,30 м, с пробами лабораторных анализов с коэффициентом плотности 0,95. Высота подъемки должна быть на 15-20% больше проектной толщины слоя (запас на осадку), балластировка щебнем высотой 40 см.</w:t>
      </w:r>
    </w:p>
    <w:p w14:paraId="7A1A51AB" w14:textId="77777777" w:rsidR="00A56BAE" w:rsidRPr="00817DE4" w:rsidRDefault="00A56BAE" w:rsidP="00A56BAE">
      <w:pPr>
        <w:pStyle w:val="Default"/>
        <w:ind w:firstLine="567"/>
        <w:contextualSpacing/>
        <w:jc w:val="both"/>
        <w:rPr>
          <w:color w:val="auto"/>
        </w:rPr>
      </w:pPr>
      <w:r w:rsidRPr="00817DE4">
        <w:rPr>
          <w:color w:val="auto"/>
        </w:rPr>
        <w:t>Сборка рельсошпальной решетки осуществляется на базе ПМС на ст. Жарык с применением механизированного инструмента (раздельная укладка), автомобильных стреловых кранов и средств малой механизации, затем доставляется железнодорожной транспортировкой до проектируемого объекта ст. Жарык.</w:t>
      </w:r>
    </w:p>
    <w:p w14:paraId="5EBC181D" w14:textId="77777777" w:rsidR="00A56BAE" w:rsidRPr="00817DE4" w:rsidRDefault="00A56BAE" w:rsidP="00A56BAE">
      <w:pPr>
        <w:pStyle w:val="Default"/>
        <w:ind w:firstLine="567"/>
        <w:contextualSpacing/>
        <w:jc w:val="both"/>
        <w:rPr>
          <w:color w:val="auto"/>
        </w:rPr>
      </w:pPr>
      <w:r w:rsidRPr="00817DE4">
        <w:rPr>
          <w:color w:val="auto"/>
        </w:rPr>
        <w:t xml:space="preserve">Укладку РШР на подготовленное основание выполняется автомобильным краном. После укладки РШР щебеночный балласт, балластировка щебеночного балластного слоя, выправка подбивка машиной «DUOMATIK». После подъемки пути на полный объем, его следует обкатать поездной нагрузкой. </w:t>
      </w:r>
    </w:p>
    <w:p w14:paraId="70F5E846" w14:textId="77777777" w:rsidR="00A56BAE" w:rsidRPr="00817DE4" w:rsidRDefault="00A56BAE" w:rsidP="00A56BAE">
      <w:pPr>
        <w:pStyle w:val="Default"/>
        <w:ind w:firstLine="567"/>
        <w:contextualSpacing/>
        <w:jc w:val="both"/>
        <w:rPr>
          <w:color w:val="auto"/>
        </w:rPr>
      </w:pPr>
      <w:r w:rsidRPr="00817DE4">
        <w:rPr>
          <w:color w:val="auto"/>
        </w:rPr>
        <w:t>Новое земляное полотно из обыкновенного грунта (суглинок) 2-группы с близлежащего карьера на расстояние 3 км.</w:t>
      </w:r>
    </w:p>
    <w:p w14:paraId="24DCBA2C" w14:textId="77777777" w:rsidR="00A56BAE" w:rsidRPr="00817DE4" w:rsidRDefault="00A56BAE" w:rsidP="00A56BAE">
      <w:pPr>
        <w:pStyle w:val="Default"/>
        <w:ind w:firstLine="567"/>
        <w:contextualSpacing/>
        <w:jc w:val="both"/>
        <w:rPr>
          <w:color w:val="auto"/>
        </w:rPr>
      </w:pPr>
      <w:r w:rsidRPr="00817DE4">
        <w:rPr>
          <w:color w:val="auto"/>
        </w:rPr>
        <w:t xml:space="preserve">Отвод поверхностных вод от земляного </w:t>
      </w:r>
      <w:proofErr w:type="gramStart"/>
      <w:r w:rsidRPr="00817DE4">
        <w:rPr>
          <w:color w:val="auto"/>
        </w:rPr>
        <w:t>плотна</w:t>
      </w:r>
      <w:proofErr w:type="gramEnd"/>
      <w:r w:rsidRPr="00817DE4">
        <w:rPr>
          <w:color w:val="auto"/>
        </w:rPr>
        <w:t xml:space="preserve"> предусматривается путем устройства кюветов выемок и продольных водоотводных канав.</w:t>
      </w:r>
    </w:p>
    <w:p w14:paraId="42DEDD76" w14:textId="77777777" w:rsidR="00A56BAE" w:rsidRPr="00817DE4" w:rsidRDefault="00A56BAE" w:rsidP="00A56BAE">
      <w:pPr>
        <w:pStyle w:val="1"/>
        <w:contextualSpacing/>
        <w:rPr>
          <w:sz w:val="24"/>
          <w:szCs w:val="24"/>
        </w:rPr>
      </w:pPr>
      <w:r w:rsidRPr="00817DE4">
        <w:rPr>
          <w:sz w:val="24"/>
          <w:szCs w:val="24"/>
        </w:rPr>
        <w:t>Земляное полотно</w:t>
      </w:r>
    </w:p>
    <w:p w14:paraId="7AE2C989" w14:textId="77777777" w:rsidR="00A56BAE" w:rsidRPr="00817DE4" w:rsidRDefault="00A56BAE" w:rsidP="00A56BAE">
      <w:pPr>
        <w:widowControl w:val="0"/>
        <w:tabs>
          <w:tab w:val="left" w:pos="5103"/>
        </w:tabs>
        <w:ind w:firstLine="567"/>
        <w:contextualSpacing/>
        <w:jc w:val="both"/>
        <w:rPr>
          <w:sz w:val="24"/>
          <w:szCs w:val="24"/>
        </w:rPr>
      </w:pPr>
      <w:r w:rsidRPr="00817DE4">
        <w:rPr>
          <w:sz w:val="24"/>
          <w:szCs w:val="24"/>
        </w:rPr>
        <w:t xml:space="preserve">Земляное полотно проектируемого железнодорожного полотна запроектировано в соответствии со СП РК 3.03-114-2014 «Железные дороги», </w:t>
      </w:r>
      <w:proofErr w:type="gramStart"/>
      <w:r w:rsidRPr="00817DE4">
        <w:rPr>
          <w:sz w:val="24"/>
          <w:szCs w:val="24"/>
        </w:rPr>
        <w:t>СТ</w:t>
      </w:r>
      <w:proofErr w:type="gramEnd"/>
      <w:r w:rsidRPr="00817DE4">
        <w:rPr>
          <w:sz w:val="24"/>
          <w:szCs w:val="24"/>
        </w:rPr>
        <w:t xml:space="preserve"> РК 1413-2005 «Дороги автомобильные и железные. Требования по проектированию земляного полотна»,</w:t>
      </w:r>
    </w:p>
    <w:p w14:paraId="695A8C85" w14:textId="77777777" w:rsidR="00A56BAE" w:rsidRPr="00817DE4" w:rsidRDefault="00A56BAE" w:rsidP="00A56BAE">
      <w:pPr>
        <w:widowControl w:val="0"/>
        <w:tabs>
          <w:tab w:val="left" w:pos="5103"/>
        </w:tabs>
        <w:ind w:firstLine="567"/>
        <w:contextualSpacing/>
        <w:jc w:val="both"/>
        <w:rPr>
          <w:sz w:val="24"/>
          <w:szCs w:val="24"/>
        </w:rPr>
      </w:pPr>
      <w:r w:rsidRPr="00817DE4">
        <w:rPr>
          <w:sz w:val="24"/>
          <w:szCs w:val="24"/>
        </w:rPr>
        <w:t xml:space="preserve">Проектируемое железнодорожное земляное полотно представлено новой насыпью с отметки срезки ПРС высотой 0,20 м. При проектировании обеспечен заданный уровень стабильности и надежности при минимальном занятии земель и минимальном нанесении ущерба природной среде. Конструкция земляного полотна разработана с учетом инженерно-геологических условий, а на примыканиях к существующей сети с учетом состояния земляного полотна, имеющего значительную толщину балластных шлейфов. Высота запроектированных насыпей определена на примыканиях в увязке с существующими отметками головки рельса удлиняемых путей. </w:t>
      </w:r>
    </w:p>
    <w:p w14:paraId="51CDBEFB" w14:textId="77777777" w:rsidR="00A56BAE" w:rsidRPr="00817DE4" w:rsidRDefault="00A56BAE" w:rsidP="00A56BAE">
      <w:pPr>
        <w:widowControl w:val="0"/>
        <w:tabs>
          <w:tab w:val="left" w:pos="5103"/>
        </w:tabs>
        <w:ind w:firstLine="567"/>
        <w:contextualSpacing/>
        <w:jc w:val="both"/>
        <w:rPr>
          <w:sz w:val="24"/>
          <w:szCs w:val="24"/>
        </w:rPr>
      </w:pPr>
      <w:r w:rsidRPr="00817DE4">
        <w:rPr>
          <w:sz w:val="24"/>
          <w:szCs w:val="24"/>
        </w:rPr>
        <w:t>На основании вышеизложенного, и выполненных расчетов, в соответствии с требованиями действующих в РК нормативов, при возведении земляного полотна проектом реализованы следующие технические решения:</w:t>
      </w:r>
    </w:p>
    <w:p w14:paraId="5D2475E7" w14:textId="77777777" w:rsidR="00A56BAE" w:rsidRPr="00817DE4" w:rsidRDefault="00A56BAE" w:rsidP="00A56BAE">
      <w:pPr>
        <w:widowControl w:val="0"/>
        <w:tabs>
          <w:tab w:val="left" w:pos="5103"/>
        </w:tabs>
        <w:contextualSpacing/>
        <w:jc w:val="both"/>
        <w:rPr>
          <w:sz w:val="24"/>
          <w:szCs w:val="24"/>
        </w:rPr>
      </w:pPr>
      <w:r w:rsidRPr="00817DE4">
        <w:rPr>
          <w:sz w:val="24"/>
          <w:szCs w:val="24"/>
        </w:rPr>
        <w:t xml:space="preserve">- на участках сопряжения нового земляного полотна с </w:t>
      </w:r>
      <w:proofErr w:type="gramStart"/>
      <w:r w:rsidRPr="00817DE4">
        <w:rPr>
          <w:sz w:val="24"/>
          <w:szCs w:val="24"/>
        </w:rPr>
        <w:t>существующим</w:t>
      </w:r>
      <w:proofErr w:type="gramEnd"/>
      <w:r w:rsidRPr="00817DE4">
        <w:rPr>
          <w:sz w:val="24"/>
          <w:szCs w:val="24"/>
        </w:rPr>
        <w:t>, выполняется возведение насыпей из суглинистых грунтов до уровня балластного шлейфа. На откосной части насыпей выполняется нарезка уступов;</w:t>
      </w:r>
    </w:p>
    <w:p w14:paraId="5ACC0D23" w14:textId="77777777" w:rsidR="00A56BAE" w:rsidRPr="00817DE4" w:rsidRDefault="00A56BAE" w:rsidP="00A56BAE">
      <w:pPr>
        <w:widowControl w:val="0"/>
        <w:tabs>
          <w:tab w:val="left" w:pos="5103"/>
        </w:tabs>
        <w:contextualSpacing/>
        <w:jc w:val="both"/>
        <w:rPr>
          <w:sz w:val="24"/>
          <w:szCs w:val="24"/>
        </w:rPr>
      </w:pPr>
      <w:r w:rsidRPr="00817DE4">
        <w:rPr>
          <w:sz w:val="24"/>
          <w:szCs w:val="24"/>
        </w:rPr>
        <w:t xml:space="preserve">- для ликвидации </w:t>
      </w:r>
      <w:proofErr w:type="spellStart"/>
      <w:r w:rsidRPr="00817DE4">
        <w:rPr>
          <w:sz w:val="24"/>
          <w:szCs w:val="24"/>
        </w:rPr>
        <w:t>просадочности</w:t>
      </w:r>
      <w:proofErr w:type="spellEnd"/>
      <w:r w:rsidRPr="00817DE4">
        <w:rPr>
          <w:sz w:val="24"/>
          <w:szCs w:val="24"/>
        </w:rPr>
        <w:t xml:space="preserve"> грунтов основания производится уплотнение грунта основания 8-ми катками 25тонн по слою 0,3м до достижения коэффициента уплотнения 0.95;</w:t>
      </w:r>
    </w:p>
    <w:p w14:paraId="6120D8F8" w14:textId="77777777" w:rsidR="00A56BAE" w:rsidRPr="00817DE4" w:rsidRDefault="00A56BAE" w:rsidP="00A56BAE">
      <w:pPr>
        <w:widowControl w:val="0"/>
        <w:tabs>
          <w:tab w:val="left" w:pos="5103"/>
        </w:tabs>
        <w:contextualSpacing/>
        <w:jc w:val="both"/>
        <w:rPr>
          <w:sz w:val="24"/>
          <w:szCs w:val="24"/>
        </w:rPr>
      </w:pPr>
      <w:r w:rsidRPr="00817DE4">
        <w:rPr>
          <w:sz w:val="24"/>
          <w:szCs w:val="24"/>
        </w:rPr>
        <w:lastRenderedPageBreak/>
        <w:t>- крутизна откосов насыпей и выемок запроектирована уклонами 1:1,5 в соответствии СП РК 3.03-114-2014;</w:t>
      </w:r>
    </w:p>
    <w:p w14:paraId="44309974" w14:textId="77777777" w:rsidR="00A56BAE" w:rsidRPr="00817DE4" w:rsidRDefault="00A56BAE" w:rsidP="00A56BAE">
      <w:pPr>
        <w:widowControl w:val="0"/>
        <w:tabs>
          <w:tab w:val="left" w:pos="5103"/>
        </w:tabs>
        <w:contextualSpacing/>
        <w:jc w:val="both"/>
        <w:rPr>
          <w:sz w:val="24"/>
          <w:szCs w:val="24"/>
        </w:rPr>
      </w:pPr>
      <w:r w:rsidRPr="00817DE4">
        <w:rPr>
          <w:sz w:val="24"/>
          <w:szCs w:val="24"/>
        </w:rPr>
        <w:t xml:space="preserve">- отвод поверхностных вод от земляного </w:t>
      </w:r>
      <w:proofErr w:type="gramStart"/>
      <w:r w:rsidRPr="00817DE4">
        <w:rPr>
          <w:sz w:val="24"/>
          <w:szCs w:val="24"/>
        </w:rPr>
        <w:t>плотна</w:t>
      </w:r>
      <w:proofErr w:type="gramEnd"/>
      <w:r w:rsidRPr="00817DE4">
        <w:rPr>
          <w:sz w:val="24"/>
          <w:szCs w:val="24"/>
        </w:rPr>
        <w:t xml:space="preserve"> предусматривается верха земляного полотна уклоном 20 </w:t>
      </w:r>
      <w:proofErr w:type="spellStart"/>
      <w:r w:rsidRPr="00817DE4">
        <w:rPr>
          <w:sz w:val="24"/>
          <w:szCs w:val="24"/>
        </w:rPr>
        <w:t>промиль</w:t>
      </w:r>
      <w:proofErr w:type="spellEnd"/>
      <w:r w:rsidRPr="00817DE4">
        <w:rPr>
          <w:sz w:val="24"/>
          <w:szCs w:val="24"/>
        </w:rPr>
        <w:t xml:space="preserve"> согласно СП РК 3.03-114-2014;</w:t>
      </w:r>
    </w:p>
    <w:p w14:paraId="177BDE8B" w14:textId="77777777" w:rsidR="00A56BAE" w:rsidRPr="00817DE4" w:rsidRDefault="00A56BAE" w:rsidP="00A56BAE">
      <w:pPr>
        <w:widowControl w:val="0"/>
        <w:tabs>
          <w:tab w:val="left" w:pos="5103"/>
        </w:tabs>
        <w:contextualSpacing/>
        <w:jc w:val="both"/>
        <w:rPr>
          <w:sz w:val="24"/>
          <w:szCs w:val="24"/>
        </w:rPr>
      </w:pPr>
      <w:r w:rsidRPr="00817DE4">
        <w:rPr>
          <w:sz w:val="24"/>
          <w:szCs w:val="24"/>
        </w:rPr>
        <w:t>- для предотвращения почвенной эрозии откосов насыпей, выемок из обыкновенных грунтов укрепляются слоем ПРС посевом трав;</w:t>
      </w:r>
    </w:p>
    <w:p w14:paraId="06154774" w14:textId="77777777" w:rsidR="00A56BAE" w:rsidRPr="00817DE4" w:rsidRDefault="00A56BAE" w:rsidP="00A56BAE">
      <w:pPr>
        <w:widowControl w:val="0"/>
        <w:tabs>
          <w:tab w:val="left" w:pos="5103"/>
        </w:tabs>
        <w:contextualSpacing/>
        <w:jc w:val="both"/>
        <w:rPr>
          <w:sz w:val="24"/>
          <w:szCs w:val="24"/>
        </w:rPr>
      </w:pPr>
      <w:r w:rsidRPr="00817DE4">
        <w:rPr>
          <w:sz w:val="24"/>
          <w:szCs w:val="24"/>
        </w:rPr>
        <w:t xml:space="preserve">- наименьший радиус на кривых участках станционных путей принято – 1500 м. уширение земляного полотна на кривых участках принято согласно </w:t>
      </w:r>
      <w:proofErr w:type="gramStart"/>
      <w:r w:rsidRPr="00817DE4">
        <w:rPr>
          <w:sz w:val="24"/>
          <w:szCs w:val="24"/>
        </w:rPr>
        <w:t>таб</w:t>
      </w:r>
      <w:proofErr w:type="gramEnd"/>
      <w:r w:rsidRPr="00817DE4">
        <w:rPr>
          <w:sz w:val="24"/>
          <w:szCs w:val="24"/>
        </w:rPr>
        <w:t>,4,10 СП РК 3.03-114-2014.</w:t>
      </w:r>
    </w:p>
    <w:p w14:paraId="7962CF28" w14:textId="418C1100" w:rsidR="00A56BAE" w:rsidRPr="00247024" w:rsidRDefault="00A56BAE" w:rsidP="00A56BAE">
      <w:pPr>
        <w:widowControl w:val="0"/>
        <w:tabs>
          <w:tab w:val="left" w:pos="5103"/>
        </w:tabs>
        <w:contextualSpacing/>
        <w:jc w:val="center"/>
        <w:rPr>
          <w:sz w:val="24"/>
          <w:szCs w:val="24"/>
        </w:rPr>
      </w:pPr>
      <w:r>
        <w:rPr>
          <w:b/>
          <w:noProof/>
          <w:sz w:val="24"/>
          <w:szCs w:val="24"/>
          <w:lang w:eastAsia="ru-RU"/>
        </w:rPr>
        <w:drawing>
          <wp:inline distT="0" distB="0" distL="0" distR="0" wp14:anchorId="111C39CF" wp14:editId="3D996A34">
            <wp:extent cx="6417945" cy="2501900"/>
            <wp:effectExtent l="0" t="0" r="190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
                      <a:extLst>
                        <a:ext uri="{28A0092B-C50C-407E-A947-70E740481C1C}">
                          <a14:useLocalDpi xmlns:a14="http://schemas.microsoft.com/office/drawing/2010/main" val="0"/>
                        </a:ext>
                      </a:extLst>
                    </a:blip>
                    <a:srcRect t="45143" r="417"/>
                    <a:stretch>
                      <a:fillRect/>
                    </a:stretch>
                  </pic:blipFill>
                  <pic:spPr bwMode="auto">
                    <a:xfrm>
                      <a:off x="0" y="0"/>
                      <a:ext cx="6417945" cy="2501900"/>
                    </a:xfrm>
                    <a:prstGeom prst="rect">
                      <a:avLst/>
                    </a:prstGeom>
                    <a:noFill/>
                    <a:ln>
                      <a:noFill/>
                    </a:ln>
                  </pic:spPr>
                </pic:pic>
              </a:graphicData>
            </a:graphic>
          </wp:inline>
        </w:drawing>
      </w:r>
    </w:p>
    <w:p w14:paraId="5EB21D34" w14:textId="77777777" w:rsidR="00A56BAE" w:rsidRPr="00817DE4" w:rsidRDefault="00A56BAE" w:rsidP="00A56BAE">
      <w:pPr>
        <w:pStyle w:val="1"/>
        <w:contextualSpacing/>
        <w:rPr>
          <w:sz w:val="24"/>
          <w:szCs w:val="24"/>
        </w:rPr>
      </w:pPr>
      <w:r w:rsidRPr="00817DE4">
        <w:rPr>
          <w:sz w:val="24"/>
          <w:szCs w:val="24"/>
        </w:rPr>
        <w:t>Верхнее строение пути</w:t>
      </w:r>
    </w:p>
    <w:p w14:paraId="72172E7A" w14:textId="77777777" w:rsidR="00A56BAE" w:rsidRPr="00817DE4" w:rsidRDefault="00A56BAE" w:rsidP="00A56BAE">
      <w:pPr>
        <w:ind w:firstLine="567"/>
        <w:contextualSpacing/>
        <w:jc w:val="both"/>
        <w:rPr>
          <w:sz w:val="24"/>
          <w:szCs w:val="24"/>
        </w:rPr>
      </w:pPr>
      <w:bookmarkStart w:id="4" w:name="_page_56_0"/>
      <w:bookmarkEnd w:id="3"/>
      <w:r w:rsidRPr="00817DE4">
        <w:rPr>
          <w:sz w:val="24"/>
          <w:szCs w:val="24"/>
        </w:rPr>
        <w:t xml:space="preserve">Мощность верхнего строения пути принята в соответствии со СП РК 3.03-114-2014 Таблица 4.16 «Железные дороги». </w:t>
      </w:r>
    </w:p>
    <w:p w14:paraId="7E5EEF4F" w14:textId="77777777" w:rsidR="00A56BAE" w:rsidRPr="00817DE4" w:rsidRDefault="00A56BAE" w:rsidP="00A56BAE">
      <w:pPr>
        <w:ind w:firstLine="567"/>
        <w:contextualSpacing/>
        <w:jc w:val="both"/>
        <w:rPr>
          <w:sz w:val="24"/>
          <w:szCs w:val="24"/>
        </w:rPr>
      </w:pPr>
      <w:r w:rsidRPr="00817DE4">
        <w:rPr>
          <w:sz w:val="24"/>
          <w:szCs w:val="24"/>
        </w:rPr>
        <w:t>Укладка ж/д пути предусматривается:</w:t>
      </w:r>
    </w:p>
    <w:p w14:paraId="1B0FA69B" w14:textId="77777777" w:rsidR="00A56BAE" w:rsidRPr="00817DE4" w:rsidRDefault="00A56BAE" w:rsidP="00A56BAE">
      <w:pPr>
        <w:ind w:firstLine="567"/>
        <w:contextualSpacing/>
        <w:jc w:val="both"/>
        <w:rPr>
          <w:sz w:val="24"/>
          <w:szCs w:val="24"/>
        </w:rPr>
      </w:pPr>
      <w:r w:rsidRPr="00817DE4">
        <w:rPr>
          <w:sz w:val="24"/>
          <w:szCs w:val="24"/>
        </w:rPr>
        <w:t>На станционных путях железнодорожной линии I технической категории, при земляном полотне из обыкновенных грунтов:</w:t>
      </w:r>
    </w:p>
    <w:p w14:paraId="42775A5B" w14:textId="77777777" w:rsidR="00A56BAE" w:rsidRPr="00817DE4" w:rsidRDefault="00A56BAE" w:rsidP="00A56BAE">
      <w:pPr>
        <w:contextualSpacing/>
        <w:jc w:val="both"/>
        <w:rPr>
          <w:sz w:val="24"/>
          <w:szCs w:val="24"/>
        </w:rPr>
      </w:pPr>
      <w:r w:rsidRPr="00817DE4">
        <w:rPr>
          <w:sz w:val="24"/>
          <w:szCs w:val="24"/>
        </w:rPr>
        <w:t xml:space="preserve">− рельсы </w:t>
      </w:r>
      <w:proofErr w:type="spellStart"/>
      <w:r w:rsidRPr="00817DE4">
        <w:rPr>
          <w:sz w:val="24"/>
          <w:szCs w:val="24"/>
        </w:rPr>
        <w:t>старогодные</w:t>
      </w:r>
      <w:proofErr w:type="spellEnd"/>
      <w:r w:rsidRPr="00817DE4">
        <w:rPr>
          <w:sz w:val="24"/>
          <w:szCs w:val="24"/>
        </w:rPr>
        <w:t xml:space="preserve"> Р-65С звеньевые, длиной 25 м в соответствии с Р-65С ГОСТ </w:t>
      </w:r>
      <w:proofErr w:type="gramStart"/>
      <w:r w:rsidRPr="00817DE4">
        <w:rPr>
          <w:sz w:val="24"/>
          <w:szCs w:val="24"/>
        </w:rPr>
        <w:t>Р</w:t>
      </w:r>
      <w:proofErr w:type="gramEnd"/>
      <w:r w:rsidRPr="00817DE4">
        <w:rPr>
          <w:sz w:val="24"/>
          <w:szCs w:val="24"/>
        </w:rPr>
        <w:t xml:space="preserve"> 51685-2000;</w:t>
      </w:r>
    </w:p>
    <w:p w14:paraId="77D22AEC" w14:textId="77777777" w:rsidR="00A56BAE" w:rsidRPr="00817DE4" w:rsidRDefault="00A56BAE" w:rsidP="00A56BAE">
      <w:pPr>
        <w:contextualSpacing/>
        <w:jc w:val="both"/>
        <w:rPr>
          <w:sz w:val="24"/>
          <w:szCs w:val="24"/>
        </w:rPr>
      </w:pPr>
      <w:r w:rsidRPr="00817DE4">
        <w:rPr>
          <w:sz w:val="24"/>
          <w:szCs w:val="24"/>
        </w:rPr>
        <w:t xml:space="preserve">− рельсы новые Р-65 звеньевые, длиной 25 м в соответствии с Р-65 </w:t>
      </w:r>
      <w:proofErr w:type="gramStart"/>
      <w:r w:rsidRPr="00817DE4">
        <w:rPr>
          <w:sz w:val="24"/>
          <w:szCs w:val="24"/>
        </w:rPr>
        <w:t>СТ</w:t>
      </w:r>
      <w:proofErr w:type="gramEnd"/>
      <w:r w:rsidRPr="00817DE4">
        <w:rPr>
          <w:sz w:val="24"/>
          <w:szCs w:val="24"/>
        </w:rPr>
        <w:t xml:space="preserve"> РК 2432-2023;</w:t>
      </w:r>
    </w:p>
    <w:p w14:paraId="54C5A614" w14:textId="77777777" w:rsidR="00A56BAE" w:rsidRPr="00817DE4" w:rsidRDefault="00A56BAE" w:rsidP="00A56BAE">
      <w:pPr>
        <w:contextualSpacing/>
        <w:jc w:val="both"/>
        <w:rPr>
          <w:sz w:val="24"/>
          <w:szCs w:val="24"/>
        </w:rPr>
      </w:pPr>
      <w:r w:rsidRPr="00817DE4">
        <w:rPr>
          <w:sz w:val="24"/>
          <w:szCs w:val="24"/>
        </w:rPr>
        <w:t>− шпалы железобетонные в соответствии с ГОСТ 33320-2015 с КД рельсовыми скреплениями ГОСТ 16277-2016;</w:t>
      </w:r>
    </w:p>
    <w:p w14:paraId="3D814154" w14:textId="77777777" w:rsidR="00A56BAE" w:rsidRPr="00817DE4" w:rsidRDefault="00A56BAE" w:rsidP="00A56BAE">
      <w:pPr>
        <w:contextualSpacing/>
        <w:jc w:val="both"/>
        <w:rPr>
          <w:sz w:val="24"/>
          <w:szCs w:val="24"/>
        </w:rPr>
      </w:pPr>
      <w:r w:rsidRPr="00817DE4">
        <w:rPr>
          <w:sz w:val="24"/>
          <w:szCs w:val="24"/>
        </w:rPr>
        <w:t>− на щебеночном балласте в соответствии с ГОСТ 7392-2014 толщиной 40 см;</w:t>
      </w:r>
    </w:p>
    <w:p w14:paraId="22B41B38" w14:textId="77777777" w:rsidR="00A56BAE" w:rsidRPr="00817DE4" w:rsidRDefault="00A56BAE" w:rsidP="00A56BAE">
      <w:pPr>
        <w:contextualSpacing/>
        <w:jc w:val="both"/>
        <w:rPr>
          <w:sz w:val="24"/>
          <w:szCs w:val="24"/>
        </w:rPr>
      </w:pPr>
      <w:r w:rsidRPr="00817DE4">
        <w:rPr>
          <w:sz w:val="24"/>
          <w:szCs w:val="24"/>
        </w:rPr>
        <w:t>−  стрелочные переводы типа Р-65 марки 1/11;</w:t>
      </w:r>
    </w:p>
    <w:p w14:paraId="7284F5CD" w14:textId="77777777" w:rsidR="00A56BAE" w:rsidRPr="00817DE4" w:rsidRDefault="00A56BAE" w:rsidP="00A56BAE">
      <w:pPr>
        <w:contextualSpacing/>
        <w:jc w:val="both"/>
        <w:rPr>
          <w:sz w:val="24"/>
          <w:szCs w:val="24"/>
        </w:rPr>
      </w:pPr>
      <w:r w:rsidRPr="00817DE4">
        <w:rPr>
          <w:sz w:val="24"/>
          <w:szCs w:val="24"/>
        </w:rPr>
        <w:t>− брусья железобетонные в соответствии ГОСТ 32942-2014.</w:t>
      </w:r>
    </w:p>
    <w:p w14:paraId="71D6BE18" w14:textId="77777777" w:rsidR="00A56BAE" w:rsidRPr="00817DE4" w:rsidRDefault="00A56BAE" w:rsidP="00A56BAE">
      <w:pPr>
        <w:ind w:firstLine="567"/>
        <w:contextualSpacing/>
        <w:jc w:val="both"/>
        <w:rPr>
          <w:sz w:val="24"/>
          <w:szCs w:val="24"/>
        </w:rPr>
      </w:pPr>
      <w:r w:rsidRPr="00817DE4">
        <w:rPr>
          <w:sz w:val="24"/>
          <w:szCs w:val="24"/>
        </w:rPr>
        <w:t>Укладка верхнего строения пути на железобетонных шпалах предусматривается по отработанной технологии:</w:t>
      </w:r>
    </w:p>
    <w:p w14:paraId="56478C0A" w14:textId="77777777" w:rsidR="00A56BAE" w:rsidRPr="00817DE4" w:rsidRDefault="00A56BAE" w:rsidP="00A56BAE">
      <w:pPr>
        <w:contextualSpacing/>
        <w:jc w:val="both"/>
        <w:rPr>
          <w:sz w:val="24"/>
          <w:szCs w:val="24"/>
        </w:rPr>
      </w:pPr>
      <w:r w:rsidRPr="00817DE4">
        <w:rPr>
          <w:sz w:val="24"/>
          <w:szCs w:val="24"/>
        </w:rPr>
        <w:t xml:space="preserve">− сборка </w:t>
      </w:r>
      <w:proofErr w:type="spellStart"/>
      <w:r w:rsidRPr="00817DE4">
        <w:rPr>
          <w:sz w:val="24"/>
          <w:szCs w:val="24"/>
        </w:rPr>
        <w:t>старогодных</w:t>
      </w:r>
      <w:proofErr w:type="spellEnd"/>
      <w:r w:rsidRPr="00817DE4">
        <w:rPr>
          <w:sz w:val="24"/>
          <w:szCs w:val="24"/>
        </w:rPr>
        <w:t xml:space="preserve"> рельсошпальной решетки осуществляется на базе ПМС на ст. Жарык с применением механизированного инструмента, автомобильных стреловых кранов и средств малой механизации, затем доставляется железнодорожной транспортировкой до проектируемого объекта ст. Жарык</w:t>
      </w:r>
      <w:proofErr w:type="gramStart"/>
      <w:r w:rsidRPr="00817DE4">
        <w:rPr>
          <w:sz w:val="24"/>
          <w:szCs w:val="24"/>
        </w:rPr>
        <w:t>.;</w:t>
      </w:r>
      <w:proofErr w:type="gramEnd"/>
    </w:p>
    <w:p w14:paraId="11D43613" w14:textId="77777777" w:rsidR="00A56BAE" w:rsidRPr="00817DE4" w:rsidRDefault="00A56BAE" w:rsidP="00A56BAE">
      <w:pPr>
        <w:contextualSpacing/>
        <w:jc w:val="both"/>
        <w:rPr>
          <w:sz w:val="24"/>
          <w:szCs w:val="24"/>
        </w:rPr>
      </w:pPr>
      <w:r w:rsidRPr="00817DE4">
        <w:rPr>
          <w:sz w:val="24"/>
          <w:szCs w:val="24"/>
        </w:rPr>
        <w:t>− Подготовка земляного полотна, отсыпанного из обыкновенных грунтов, к укладке рельсошпальной решетки (планировка, уплотнение, проверка отметок, сдача земляного полотна под укладку по акту);</w:t>
      </w:r>
    </w:p>
    <w:p w14:paraId="152B3399" w14:textId="77777777" w:rsidR="00A56BAE" w:rsidRPr="00817DE4" w:rsidRDefault="00A56BAE" w:rsidP="00A56BAE">
      <w:pPr>
        <w:contextualSpacing/>
        <w:jc w:val="both"/>
        <w:rPr>
          <w:sz w:val="24"/>
          <w:szCs w:val="24"/>
        </w:rPr>
      </w:pPr>
      <w:r w:rsidRPr="00817DE4">
        <w:rPr>
          <w:sz w:val="24"/>
          <w:szCs w:val="24"/>
        </w:rPr>
        <w:t xml:space="preserve">− Подъемка пути на щебеночный балласт выполняется </w:t>
      </w:r>
      <w:proofErr w:type="spellStart"/>
      <w:r w:rsidRPr="00817DE4">
        <w:rPr>
          <w:sz w:val="24"/>
          <w:szCs w:val="24"/>
        </w:rPr>
        <w:t>электробалластерами</w:t>
      </w:r>
      <w:proofErr w:type="spellEnd"/>
      <w:r w:rsidRPr="00817DE4">
        <w:rPr>
          <w:sz w:val="24"/>
          <w:szCs w:val="24"/>
        </w:rPr>
        <w:t xml:space="preserve"> со скоростью движения 10км/час на высоту одного слоя не более 25см за проход;</w:t>
      </w:r>
    </w:p>
    <w:p w14:paraId="35672D01" w14:textId="77777777" w:rsidR="00A56BAE" w:rsidRPr="00817DE4" w:rsidRDefault="00A56BAE" w:rsidP="00A56BAE">
      <w:pPr>
        <w:contextualSpacing/>
        <w:jc w:val="both"/>
        <w:rPr>
          <w:sz w:val="24"/>
          <w:szCs w:val="24"/>
        </w:rPr>
      </w:pPr>
      <w:r w:rsidRPr="00817DE4">
        <w:rPr>
          <w:sz w:val="24"/>
          <w:szCs w:val="24"/>
        </w:rPr>
        <w:t xml:space="preserve">− После завершения работ по балластировке пути на полный проектный слой балласта, выполняются подготовительные работы к выправке пути механизированным способом с установкой пути на проектные отметки и оправка балластной призмы. Балласт для выправки пути доставляется </w:t>
      </w:r>
      <w:proofErr w:type="gramStart"/>
      <w:r w:rsidRPr="00817DE4">
        <w:rPr>
          <w:sz w:val="24"/>
          <w:szCs w:val="24"/>
        </w:rPr>
        <w:t>хоппер-дозаторами</w:t>
      </w:r>
      <w:proofErr w:type="gramEnd"/>
      <w:r w:rsidRPr="00817DE4">
        <w:rPr>
          <w:sz w:val="24"/>
          <w:szCs w:val="24"/>
        </w:rPr>
        <w:t xml:space="preserve"> с установкой дозировочного устройства </w:t>
      </w:r>
      <w:r w:rsidRPr="00817DE4">
        <w:rPr>
          <w:sz w:val="24"/>
          <w:szCs w:val="24"/>
        </w:rPr>
        <w:lastRenderedPageBreak/>
        <w:t>на минимальную величину, дозировка выполняется по восстановленной проектной оси с контрольной нивелировкой через 5-10 м;</w:t>
      </w:r>
    </w:p>
    <w:p w14:paraId="52365096" w14:textId="77777777" w:rsidR="00A56BAE" w:rsidRPr="00817DE4" w:rsidRDefault="00A56BAE" w:rsidP="00A56BAE">
      <w:pPr>
        <w:contextualSpacing/>
        <w:jc w:val="both"/>
        <w:rPr>
          <w:sz w:val="24"/>
          <w:szCs w:val="24"/>
        </w:rPr>
      </w:pPr>
      <w:r w:rsidRPr="00817DE4">
        <w:rPr>
          <w:sz w:val="24"/>
          <w:szCs w:val="24"/>
        </w:rPr>
        <w:t xml:space="preserve">− После выполнения подготовительных работ с установкой пути на проектные отметки выполняется работа по выправке пути с уплотнением балласта </w:t>
      </w:r>
      <w:proofErr w:type="spellStart"/>
      <w:r w:rsidRPr="00817DE4">
        <w:rPr>
          <w:sz w:val="24"/>
          <w:szCs w:val="24"/>
        </w:rPr>
        <w:t>выправочно</w:t>
      </w:r>
      <w:proofErr w:type="spellEnd"/>
      <w:r w:rsidRPr="00817DE4">
        <w:rPr>
          <w:sz w:val="24"/>
          <w:szCs w:val="24"/>
        </w:rPr>
        <w:t>-</w:t>
      </w:r>
      <w:proofErr w:type="spellStart"/>
      <w:r w:rsidRPr="00817DE4">
        <w:rPr>
          <w:sz w:val="24"/>
          <w:szCs w:val="24"/>
        </w:rPr>
        <w:t>подбивочно</w:t>
      </w:r>
      <w:proofErr w:type="spellEnd"/>
      <w:r w:rsidRPr="00817DE4">
        <w:rPr>
          <w:sz w:val="24"/>
          <w:szCs w:val="24"/>
        </w:rPr>
        <w:t>-отделочной путевой машиной. До начала работ по выправке пути должна быть выполнена работа по регулировке рельсовых зазоров, установлены шпалы по меткам на рельсах, выгружен по концам шпал необходимый объем балласта;</w:t>
      </w:r>
    </w:p>
    <w:p w14:paraId="08BE6070" w14:textId="77777777" w:rsidR="00A56BAE" w:rsidRPr="00817DE4" w:rsidRDefault="00A56BAE" w:rsidP="00A56BAE">
      <w:pPr>
        <w:contextualSpacing/>
        <w:jc w:val="both"/>
        <w:rPr>
          <w:sz w:val="24"/>
          <w:szCs w:val="24"/>
        </w:rPr>
      </w:pPr>
      <w:r w:rsidRPr="00817DE4">
        <w:rPr>
          <w:sz w:val="24"/>
          <w:szCs w:val="24"/>
        </w:rPr>
        <w:t xml:space="preserve">− Подготовка пути к сдаче в постоянную эксплуатацию выполняется с целью выполнения работ по послеосадочному ремонту с доведением пути до требуемых норм и допусков и </w:t>
      </w:r>
      <w:proofErr w:type="gramStart"/>
      <w:r w:rsidRPr="00817DE4">
        <w:rPr>
          <w:sz w:val="24"/>
          <w:szCs w:val="24"/>
        </w:rPr>
        <w:t>устранения</w:t>
      </w:r>
      <w:proofErr w:type="gramEnd"/>
      <w:r w:rsidRPr="00817DE4">
        <w:rPr>
          <w:sz w:val="24"/>
          <w:szCs w:val="24"/>
        </w:rPr>
        <w:t xml:space="preserve"> возникших в период временной эксплуатации отступлений от проекта. </w:t>
      </w:r>
      <w:proofErr w:type="gramStart"/>
      <w:r w:rsidRPr="00817DE4">
        <w:rPr>
          <w:sz w:val="24"/>
          <w:szCs w:val="24"/>
        </w:rPr>
        <w:t>В объем работ по подготовке к пути к сдаче в постоянную эксплуатацию</w:t>
      </w:r>
      <w:proofErr w:type="gramEnd"/>
      <w:r w:rsidRPr="00817DE4">
        <w:rPr>
          <w:sz w:val="24"/>
          <w:szCs w:val="24"/>
        </w:rPr>
        <w:t xml:space="preserve"> входят: выправка и рихтовка пути и стрелочных переводов, проверка и исправление кривых в плане и профиле, регулировка рельсовых зазоров с установкой шпал по меткам.</w:t>
      </w:r>
    </w:p>
    <w:p w14:paraId="0A866947" w14:textId="77777777" w:rsidR="00A56BAE" w:rsidRPr="00817DE4" w:rsidRDefault="00A56BAE" w:rsidP="00A56BAE">
      <w:pPr>
        <w:ind w:firstLine="709"/>
        <w:contextualSpacing/>
        <w:jc w:val="both"/>
        <w:rPr>
          <w:sz w:val="24"/>
          <w:szCs w:val="24"/>
        </w:rPr>
      </w:pPr>
      <w:r w:rsidRPr="00817DE4">
        <w:rPr>
          <w:sz w:val="24"/>
          <w:szCs w:val="24"/>
        </w:rPr>
        <w:t xml:space="preserve">На </w:t>
      </w:r>
      <w:proofErr w:type="spellStart"/>
      <w:r w:rsidRPr="00817DE4">
        <w:rPr>
          <w:sz w:val="24"/>
          <w:szCs w:val="24"/>
        </w:rPr>
        <w:t>ж.д</w:t>
      </w:r>
      <w:proofErr w:type="spellEnd"/>
      <w:r w:rsidRPr="00817DE4">
        <w:rPr>
          <w:sz w:val="24"/>
          <w:szCs w:val="24"/>
        </w:rPr>
        <w:t xml:space="preserve">. путях I категорий h — возвышение наружного рельса, </w:t>
      </w:r>
      <w:proofErr w:type="gramStart"/>
      <w:r w:rsidRPr="00817DE4">
        <w:rPr>
          <w:sz w:val="24"/>
          <w:szCs w:val="24"/>
        </w:rPr>
        <w:t>мм</w:t>
      </w:r>
      <w:proofErr w:type="gramEnd"/>
      <w:r w:rsidRPr="00817DE4">
        <w:rPr>
          <w:sz w:val="24"/>
          <w:szCs w:val="24"/>
        </w:rPr>
        <w:t>, определяется по формуле:</w:t>
      </w:r>
    </w:p>
    <w:p w14:paraId="6181924C" w14:textId="5E3B64E1" w:rsidR="00A56BAE" w:rsidRPr="00817DE4" w:rsidRDefault="00A56BAE" w:rsidP="00A56BAE">
      <w:pPr>
        <w:ind w:firstLine="709"/>
        <w:contextualSpacing/>
        <w:jc w:val="center"/>
        <w:rPr>
          <w:sz w:val="24"/>
          <w:szCs w:val="24"/>
        </w:rPr>
      </w:pPr>
      <w:r>
        <w:rPr>
          <w:noProof/>
          <w:sz w:val="24"/>
          <w:szCs w:val="24"/>
          <w:lang w:eastAsia="ru-RU"/>
        </w:rPr>
        <w:drawing>
          <wp:inline distT="0" distB="0" distL="0" distR="0" wp14:anchorId="02E27BB1" wp14:editId="151EEB73">
            <wp:extent cx="1776730" cy="810895"/>
            <wp:effectExtent l="0" t="0" r="0"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6730" cy="810895"/>
                    </a:xfrm>
                    <a:prstGeom prst="rect">
                      <a:avLst/>
                    </a:prstGeom>
                    <a:noFill/>
                    <a:ln>
                      <a:noFill/>
                    </a:ln>
                  </pic:spPr>
                </pic:pic>
              </a:graphicData>
            </a:graphic>
          </wp:inline>
        </w:drawing>
      </w:r>
    </w:p>
    <w:p w14:paraId="42D64EB7" w14:textId="77777777" w:rsidR="00A56BAE" w:rsidRPr="00817DE4" w:rsidRDefault="00A56BAE" w:rsidP="00A56BAE">
      <w:pPr>
        <w:ind w:firstLine="709"/>
        <w:contextualSpacing/>
        <w:jc w:val="both"/>
        <w:rPr>
          <w:sz w:val="24"/>
          <w:szCs w:val="24"/>
        </w:rPr>
      </w:pPr>
      <w:r w:rsidRPr="00817DE4">
        <w:rPr>
          <w:sz w:val="24"/>
          <w:szCs w:val="24"/>
        </w:rPr>
        <w:t xml:space="preserve">где </w:t>
      </w:r>
      <w:proofErr w:type="spellStart"/>
      <w:r w:rsidRPr="00817DE4">
        <w:rPr>
          <w:sz w:val="24"/>
          <w:szCs w:val="24"/>
        </w:rPr>
        <w:t>vср</w:t>
      </w:r>
      <w:proofErr w:type="spellEnd"/>
      <w:r w:rsidRPr="00817DE4">
        <w:rPr>
          <w:sz w:val="24"/>
          <w:szCs w:val="24"/>
        </w:rPr>
        <w:t xml:space="preserve">— </w:t>
      </w:r>
      <w:proofErr w:type="gramStart"/>
      <w:r w:rsidRPr="00817DE4">
        <w:rPr>
          <w:sz w:val="24"/>
          <w:szCs w:val="24"/>
        </w:rPr>
        <w:t>ср</w:t>
      </w:r>
      <w:proofErr w:type="gramEnd"/>
      <w:r w:rsidRPr="00817DE4">
        <w:rPr>
          <w:sz w:val="24"/>
          <w:szCs w:val="24"/>
        </w:rPr>
        <w:t xml:space="preserve">едневзвешенная </w:t>
      </w:r>
      <w:proofErr w:type="spellStart"/>
      <w:r w:rsidRPr="00817DE4">
        <w:rPr>
          <w:sz w:val="24"/>
          <w:szCs w:val="24"/>
        </w:rPr>
        <w:t>квадратическая</w:t>
      </w:r>
      <w:proofErr w:type="spellEnd"/>
      <w:r w:rsidRPr="00817DE4">
        <w:rPr>
          <w:sz w:val="24"/>
          <w:szCs w:val="24"/>
        </w:rPr>
        <w:t xml:space="preserve"> скорость, км/ч, намечаемая на десятый</w:t>
      </w:r>
    </w:p>
    <w:p w14:paraId="3296ABE8" w14:textId="77777777" w:rsidR="00A56BAE" w:rsidRPr="00817DE4" w:rsidRDefault="00A56BAE" w:rsidP="00A56BAE">
      <w:pPr>
        <w:ind w:firstLine="709"/>
        <w:contextualSpacing/>
        <w:jc w:val="both"/>
        <w:rPr>
          <w:sz w:val="24"/>
          <w:szCs w:val="24"/>
        </w:rPr>
      </w:pPr>
      <w:r w:rsidRPr="00817DE4">
        <w:rPr>
          <w:sz w:val="24"/>
          <w:szCs w:val="24"/>
        </w:rPr>
        <w:t>год эксплуатации в месте расположения кривой- 25 км/ч;</w:t>
      </w:r>
    </w:p>
    <w:p w14:paraId="594DAC8F" w14:textId="77777777" w:rsidR="00A56BAE" w:rsidRPr="00817DE4" w:rsidRDefault="00A56BAE" w:rsidP="00A56BAE">
      <w:pPr>
        <w:ind w:firstLine="709"/>
        <w:contextualSpacing/>
        <w:jc w:val="both"/>
        <w:rPr>
          <w:sz w:val="24"/>
          <w:szCs w:val="24"/>
        </w:rPr>
      </w:pPr>
      <w:r w:rsidRPr="00817DE4">
        <w:rPr>
          <w:sz w:val="24"/>
          <w:szCs w:val="24"/>
        </w:rPr>
        <w:t xml:space="preserve">R— радиус круговой кривой, </w:t>
      </w:r>
      <w:proofErr w:type="gramStart"/>
      <w:r w:rsidRPr="00817DE4">
        <w:rPr>
          <w:sz w:val="24"/>
          <w:szCs w:val="24"/>
        </w:rPr>
        <w:t>м</w:t>
      </w:r>
      <w:proofErr w:type="gramEnd"/>
      <w:r w:rsidRPr="00817DE4">
        <w:rPr>
          <w:sz w:val="24"/>
          <w:szCs w:val="24"/>
        </w:rPr>
        <w:t xml:space="preserve"> - 1500;</w:t>
      </w:r>
    </w:p>
    <w:p w14:paraId="13E1DC85" w14:textId="77777777" w:rsidR="00A56BAE" w:rsidRPr="00817DE4" w:rsidRDefault="00A56BAE" w:rsidP="00A56BAE">
      <w:pPr>
        <w:ind w:firstLine="709"/>
        <w:contextualSpacing/>
        <w:jc w:val="both"/>
        <w:rPr>
          <w:sz w:val="24"/>
          <w:szCs w:val="24"/>
        </w:rPr>
      </w:pPr>
      <w:r w:rsidRPr="00817DE4">
        <w:rPr>
          <w:sz w:val="24"/>
          <w:szCs w:val="24"/>
        </w:rPr>
        <w:t>k — коэффициент увеличения возвышения наружного рельса, учитывающий</w:t>
      </w:r>
    </w:p>
    <w:p w14:paraId="5AD58360" w14:textId="77777777" w:rsidR="00A56BAE" w:rsidRPr="00817DE4" w:rsidRDefault="00A56BAE" w:rsidP="00A56BAE">
      <w:pPr>
        <w:ind w:firstLine="709"/>
        <w:contextualSpacing/>
        <w:jc w:val="both"/>
        <w:rPr>
          <w:sz w:val="24"/>
          <w:szCs w:val="24"/>
        </w:rPr>
      </w:pPr>
      <w:r w:rsidRPr="00817DE4">
        <w:rPr>
          <w:sz w:val="24"/>
          <w:szCs w:val="24"/>
        </w:rPr>
        <w:t>смещение центра тяжести экипажа в наружную сторону по отношению к оси кривой,</w:t>
      </w:r>
    </w:p>
    <w:p w14:paraId="4C1DE865" w14:textId="77777777" w:rsidR="00A56BAE" w:rsidRPr="00817DE4" w:rsidRDefault="00A56BAE" w:rsidP="00A56BAE">
      <w:pPr>
        <w:ind w:firstLine="709"/>
        <w:contextualSpacing/>
        <w:jc w:val="both"/>
        <w:rPr>
          <w:sz w:val="24"/>
          <w:szCs w:val="24"/>
        </w:rPr>
      </w:pPr>
      <w:r w:rsidRPr="00817DE4">
        <w:rPr>
          <w:sz w:val="24"/>
          <w:szCs w:val="24"/>
        </w:rPr>
        <w:t xml:space="preserve">принимаемый равным 1,0 при скоростях движения до140 км/ч включительно и 1,2 — </w:t>
      </w:r>
      <w:proofErr w:type="gramStart"/>
      <w:r w:rsidRPr="00817DE4">
        <w:rPr>
          <w:sz w:val="24"/>
          <w:szCs w:val="24"/>
        </w:rPr>
        <w:t>при</w:t>
      </w:r>
      <w:proofErr w:type="gramEnd"/>
    </w:p>
    <w:p w14:paraId="32694176" w14:textId="77777777" w:rsidR="00A56BAE" w:rsidRPr="00817DE4" w:rsidRDefault="00A56BAE" w:rsidP="00A56BAE">
      <w:pPr>
        <w:ind w:firstLine="709"/>
        <w:contextualSpacing/>
        <w:jc w:val="both"/>
        <w:rPr>
          <w:sz w:val="24"/>
          <w:szCs w:val="24"/>
        </w:rPr>
      </w:pPr>
      <w:proofErr w:type="gramStart"/>
      <w:r w:rsidRPr="00817DE4">
        <w:rPr>
          <w:sz w:val="24"/>
          <w:szCs w:val="24"/>
        </w:rPr>
        <w:t>скоростях</w:t>
      </w:r>
      <w:proofErr w:type="gramEnd"/>
      <w:r w:rsidRPr="00817DE4">
        <w:rPr>
          <w:sz w:val="24"/>
          <w:szCs w:val="24"/>
        </w:rPr>
        <w:t xml:space="preserve"> более140 км/ч.</w:t>
      </w:r>
    </w:p>
    <w:p w14:paraId="0B010C62" w14:textId="77777777" w:rsidR="00A56BAE" w:rsidRPr="00772C9E" w:rsidRDefault="00A56BAE" w:rsidP="00A56BAE">
      <w:pPr>
        <w:ind w:firstLine="709"/>
        <w:jc w:val="both"/>
        <w:rPr>
          <w:sz w:val="24"/>
          <w:szCs w:val="24"/>
        </w:rPr>
      </w:pPr>
    </w:p>
    <w:p w14:paraId="4244CE23" w14:textId="77777777" w:rsidR="00A56BAE" w:rsidRPr="00817DE4" w:rsidRDefault="00A56BAE" w:rsidP="00A56BAE">
      <w:pPr>
        <w:pStyle w:val="1"/>
        <w:contextualSpacing/>
        <w:rPr>
          <w:sz w:val="24"/>
          <w:szCs w:val="24"/>
        </w:rPr>
      </w:pPr>
      <w:r w:rsidRPr="00817DE4">
        <w:rPr>
          <w:sz w:val="24"/>
          <w:szCs w:val="24"/>
        </w:rPr>
        <w:t>Технические параметры проектирования</w:t>
      </w:r>
    </w:p>
    <w:p w14:paraId="64A4F9F1" w14:textId="77777777" w:rsidR="00A56BAE" w:rsidRPr="00817DE4" w:rsidRDefault="00A56BAE" w:rsidP="00A56BAE">
      <w:pPr>
        <w:ind w:firstLine="567"/>
        <w:contextualSpacing/>
        <w:rPr>
          <w:sz w:val="24"/>
          <w:szCs w:val="24"/>
          <w:lang w:eastAsia="x-none"/>
        </w:rPr>
      </w:pPr>
      <w:r w:rsidRPr="00817DE4">
        <w:rPr>
          <w:sz w:val="24"/>
          <w:szCs w:val="24"/>
          <w:lang w:eastAsia="x-none"/>
        </w:rPr>
        <w:t>Технические параметры проектирования представлены в таблице.</w:t>
      </w:r>
    </w:p>
    <w:p w14:paraId="28157B9A" w14:textId="77777777" w:rsidR="00A56BAE" w:rsidRPr="00817DE4" w:rsidRDefault="00A56BAE" w:rsidP="00A56BAE">
      <w:pPr>
        <w:contextualSpacing/>
        <w:jc w:val="right"/>
        <w:rPr>
          <w:sz w:val="24"/>
          <w:szCs w:val="24"/>
          <w:lang w:eastAsia="x-none"/>
        </w:rPr>
      </w:pPr>
      <w:r w:rsidRPr="00817DE4">
        <w:rPr>
          <w:sz w:val="24"/>
          <w:szCs w:val="24"/>
        </w:rPr>
        <w:t xml:space="preserve">Таблица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9"/>
        <w:gridCol w:w="3045"/>
        <w:gridCol w:w="1248"/>
        <w:gridCol w:w="1899"/>
        <w:gridCol w:w="2730"/>
      </w:tblGrid>
      <w:tr w:rsidR="00A56BAE" w:rsidRPr="00817DE4" w14:paraId="1769FD1C" w14:textId="77777777" w:rsidTr="00556EA3">
        <w:tc>
          <w:tcPr>
            <w:tcW w:w="339" w:type="pct"/>
            <w:shd w:val="clear" w:color="auto" w:fill="auto"/>
          </w:tcPr>
          <w:p w14:paraId="5B338FBF" w14:textId="77777777" w:rsidR="00A56BAE" w:rsidRPr="00E43C28" w:rsidRDefault="00A56BAE" w:rsidP="00556EA3">
            <w:pPr>
              <w:widowControl w:val="0"/>
              <w:spacing w:before="60" w:after="60" w:line="259" w:lineRule="auto"/>
              <w:ind w:right="-57"/>
              <w:jc w:val="both"/>
              <w:rPr>
                <w:color w:val="000000"/>
              </w:rPr>
            </w:pPr>
            <w:r w:rsidRPr="00E43C28">
              <w:rPr>
                <w:color w:val="000000"/>
              </w:rPr>
              <w:t xml:space="preserve">№ </w:t>
            </w:r>
            <w:proofErr w:type="gramStart"/>
            <w:r w:rsidRPr="00E43C28">
              <w:rPr>
                <w:color w:val="000000"/>
              </w:rPr>
              <w:t>п</w:t>
            </w:r>
            <w:proofErr w:type="gramEnd"/>
            <w:r w:rsidRPr="00E43C28">
              <w:rPr>
                <w:color w:val="000000"/>
              </w:rPr>
              <w:t>/п</w:t>
            </w:r>
          </w:p>
        </w:tc>
        <w:tc>
          <w:tcPr>
            <w:tcW w:w="1591" w:type="pct"/>
            <w:shd w:val="clear" w:color="auto" w:fill="auto"/>
          </w:tcPr>
          <w:p w14:paraId="641E7331" w14:textId="77777777" w:rsidR="00A56BAE" w:rsidRPr="00E43C28" w:rsidRDefault="00A56BAE" w:rsidP="00556EA3">
            <w:pPr>
              <w:widowControl w:val="0"/>
              <w:spacing w:before="60" w:after="60" w:line="259" w:lineRule="auto"/>
              <w:ind w:right="-57"/>
              <w:rPr>
                <w:color w:val="000000"/>
              </w:rPr>
            </w:pPr>
            <w:r w:rsidRPr="00E43C28">
              <w:rPr>
                <w:color w:val="000000"/>
              </w:rPr>
              <w:t>Показатели</w:t>
            </w:r>
          </w:p>
        </w:tc>
        <w:tc>
          <w:tcPr>
            <w:tcW w:w="652" w:type="pct"/>
            <w:shd w:val="clear" w:color="auto" w:fill="auto"/>
          </w:tcPr>
          <w:p w14:paraId="7F3612B6" w14:textId="77777777" w:rsidR="00A56BAE" w:rsidRPr="00E43C28" w:rsidRDefault="00A56BAE" w:rsidP="00556EA3">
            <w:pPr>
              <w:widowControl w:val="0"/>
              <w:spacing w:before="60" w:after="60" w:line="259" w:lineRule="auto"/>
              <w:ind w:right="-57"/>
              <w:jc w:val="center"/>
              <w:rPr>
                <w:color w:val="000000"/>
              </w:rPr>
            </w:pPr>
            <w:r w:rsidRPr="00E43C28">
              <w:rPr>
                <w:color w:val="000000"/>
              </w:rPr>
              <w:t>Един</w:t>
            </w:r>
            <w:proofErr w:type="gramStart"/>
            <w:r w:rsidRPr="00E43C28">
              <w:rPr>
                <w:color w:val="000000"/>
              </w:rPr>
              <w:t>.</w:t>
            </w:r>
            <w:proofErr w:type="gramEnd"/>
            <w:r w:rsidRPr="00E43C28">
              <w:rPr>
                <w:color w:val="000000"/>
              </w:rPr>
              <w:t xml:space="preserve"> </w:t>
            </w:r>
            <w:proofErr w:type="spellStart"/>
            <w:proofErr w:type="gramStart"/>
            <w:r w:rsidRPr="00E43C28">
              <w:rPr>
                <w:color w:val="000000"/>
              </w:rPr>
              <w:t>и</w:t>
            </w:r>
            <w:proofErr w:type="gramEnd"/>
            <w:r w:rsidRPr="00E43C28">
              <w:rPr>
                <w:color w:val="000000"/>
              </w:rPr>
              <w:t>змер</w:t>
            </w:r>
            <w:proofErr w:type="spellEnd"/>
            <w:r w:rsidRPr="00E43C28">
              <w:rPr>
                <w:color w:val="000000"/>
              </w:rPr>
              <w:t>.</w:t>
            </w:r>
          </w:p>
        </w:tc>
        <w:tc>
          <w:tcPr>
            <w:tcW w:w="992" w:type="pct"/>
            <w:shd w:val="clear" w:color="auto" w:fill="auto"/>
          </w:tcPr>
          <w:p w14:paraId="5878D03E" w14:textId="77777777" w:rsidR="00A56BAE" w:rsidRPr="00E43C28" w:rsidRDefault="00A56BAE" w:rsidP="00556EA3">
            <w:pPr>
              <w:widowControl w:val="0"/>
              <w:spacing w:before="60" w:after="60" w:line="259" w:lineRule="auto"/>
              <w:ind w:right="-57"/>
              <w:jc w:val="center"/>
              <w:rPr>
                <w:color w:val="000000"/>
              </w:rPr>
            </w:pPr>
            <w:r w:rsidRPr="00E43C28">
              <w:rPr>
                <w:color w:val="000000"/>
              </w:rPr>
              <w:t>Принятые показатели</w:t>
            </w:r>
          </w:p>
        </w:tc>
        <w:tc>
          <w:tcPr>
            <w:tcW w:w="1426" w:type="pct"/>
            <w:shd w:val="clear" w:color="auto" w:fill="auto"/>
          </w:tcPr>
          <w:p w14:paraId="2DD9CBBE" w14:textId="77777777" w:rsidR="00A56BAE" w:rsidRPr="00E43C28" w:rsidRDefault="00A56BAE" w:rsidP="00556EA3">
            <w:pPr>
              <w:widowControl w:val="0"/>
              <w:spacing w:before="60" w:after="60" w:line="259" w:lineRule="auto"/>
              <w:ind w:right="-57"/>
              <w:rPr>
                <w:color w:val="000000"/>
              </w:rPr>
            </w:pPr>
            <w:r w:rsidRPr="00E43C28">
              <w:rPr>
                <w:color w:val="000000"/>
              </w:rPr>
              <w:t>обоснование</w:t>
            </w:r>
          </w:p>
        </w:tc>
      </w:tr>
      <w:tr w:rsidR="00A56BAE" w:rsidRPr="00817DE4" w14:paraId="5A0F6C0B" w14:textId="77777777" w:rsidTr="00556EA3">
        <w:tc>
          <w:tcPr>
            <w:tcW w:w="339" w:type="pct"/>
            <w:shd w:val="clear" w:color="auto" w:fill="auto"/>
          </w:tcPr>
          <w:p w14:paraId="581FE0C7" w14:textId="77777777" w:rsidR="00A56BAE" w:rsidRPr="00E43C28" w:rsidRDefault="00A56BAE" w:rsidP="00556EA3">
            <w:pPr>
              <w:widowControl w:val="0"/>
              <w:spacing w:before="60" w:after="60" w:line="259" w:lineRule="auto"/>
              <w:ind w:right="-57"/>
              <w:jc w:val="both"/>
              <w:rPr>
                <w:color w:val="000000"/>
              </w:rPr>
            </w:pPr>
            <w:r w:rsidRPr="00E43C28">
              <w:rPr>
                <w:color w:val="000000"/>
              </w:rPr>
              <w:t>1</w:t>
            </w:r>
          </w:p>
        </w:tc>
        <w:tc>
          <w:tcPr>
            <w:tcW w:w="1591" w:type="pct"/>
            <w:shd w:val="clear" w:color="auto" w:fill="auto"/>
          </w:tcPr>
          <w:p w14:paraId="59FF28AE" w14:textId="77777777" w:rsidR="00A56BAE" w:rsidRPr="00E43C28" w:rsidRDefault="00A56BAE" w:rsidP="00556EA3">
            <w:pPr>
              <w:widowControl w:val="0"/>
              <w:spacing w:before="60" w:after="60" w:line="259" w:lineRule="auto"/>
              <w:ind w:right="-57"/>
              <w:rPr>
                <w:color w:val="000000"/>
              </w:rPr>
            </w:pPr>
            <w:r w:rsidRPr="00E43C28">
              <w:rPr>
                <w:color w:val="000000"/>
              </w:rPr>
              <w:t>Категория</w:t>
            </w:r>
          </w:p>
        </w:tc>
        <w:tc>
          <w:tcPr>
            <w:tcW w:w="652" w:type="pct"/>
            <w:shd w:val="clear" w:color="auto" w:fill="auto"/>
          </w:tcPr>
          <w:p w14:paraId="2CC874C0" w14:textId="77777777" w:rsidR="00A56BAE" w:rsidRPr="00E43C28" w:rsidRDefault="00A56BAE" w:rsidP="00556EA3">
            <w:pPr>
              <w:widowControl w:val="0"/>
              <w:spacing w:before="60" w:after="60" w:line="259" w:lineRule="auto"/>
              <w:ind w:right="-57"/>
              <w:jc w:val="center"/>
              <w:rPr>
                <w:color w:val="000000"/>
              </w:rPr>
            </w:pPr>
            <w:r w:rsidRPr="00E43C28">
              <w:rPr>
                <w:color w:val="000000"/>
              </w:rPr>
              <w:t>-</w:t>
            </w:r>
          </w:p>
        </w:tc>
        <w:tc>
          <w:tcPr>
            <w:tcW w:w="992" w:type="pct"/>
            <w:shd w:val="clear" w:color="auto" w:fill="auto"/>
          </w:tcPr>
          <w:p w14:paraId="2133C5EA" w14:textId="77777777" w:rsidR="00A56BAE" w:rsidRPr="00E43C28" w:rsidRDefault="00A56BAE" w:rsidP="00556EA3">
            <w:pPr>
              <w:widowControl w:val="0"/>
              <w:spacing w:before="60" w:after="60" w:line="259" w:lineRule="auto"/>
              <w:ind w:right="-57"/>
              <w:jc w:val="center"/>
              <w:rPr>
                <w:color w:val="000000"/>
                <w:lang w:val="en-US"/>
              </w:rPr>
            </w:pPr>
            <w:r w:rsidRPr="00E43C28">
              <w:rPr>
                <w:color w:val="000000"/>
                <w:lang w:val="en-US"/>
              </w:rPr>
              <w:t>I</w:t>
            </w:r>
          </w:p>
        </w:tc>
        <w:tc>
          <w:tcPr>
            <w:tcW w:w="1426" w:type="pct"/>
            <w:shd w:val="clear" w:color="auto" w:fill="auto"/>
          </w:tcPr>
          <w:p w14:paraId="5A3C6584" w14:textId="77777777" w:rsidR="00A56BAE" w:rsidRPr="00E43C28" w:rsidRDefault="00A56BAE" w:rsidP="00556EA3">
            <w:pPr>
              <w:widowControl w:val="0"/>
              <w:spacing w:before="60" w:after="60" w:line="259" w:lineRule="auto"/>
              <w:ind w:right="-57"/>
              <w:rPr>
                <w:color w:val="000000"/>
              </w:rPr>
            </w:pPr>
            <w:r w:rsidRPr="00E43C28">
              <w:rPr>
                <w:color w:val="000000"/>
              </w:rPr>
              <w:t>СП РК 3.03-114-2014 таб.4.1</w:t>
            </w:r>
          </w:p>
        </w:tc>
      </w:tr>
      <w:tr w:rsidR="00A56BAE" w:rsidRPr="00817DE4" w14:paraId="385F021F" w14:textId="77777777" w:rsidTr="00556EA3">
        <w:tc>
          <w:tcPr>
            <w:tcW w:w="339" w:type="pct"/>
            <w:shd w:val="clear" w:color="auto" w:fill="auto"/>
          </w:tcPr>
          <w:p w14:paraId="1CB0BBD6" w14:textId="77777777" w:rsidR="00A56BAE" w:rsidRPr="00E43C28" w:rsidRDefault="00A56BAE" w:rsidP="00556EA3">
            <w:pPr>
              <w:widowControl w:val="0"/>
              <w:spacing w:before="60" w:after="60" w:line="259" w:lineRule="auto"/>
              <w:ind w:right="-57"/>
              <w:jc w:val="both"/>
              <w:rPr>
                <w:color w:val="000000"/>
              </w:rPr>
            </w:pPr>
            <w:r w:rsidRPr="00E43C28">
              <w:rPr>
                <w:color w:val="000000"/>
              </w:rPr>
              <w:t>2</w:t>
            </w:r>
          </w:p>
        </w:tc>
        <w:tc>
          <w:tcPr>
            <w:tcW w:w="1591" w:type="pct"/>
            <w:shd w:val="clear" w:color="auto" w:fill="auto"/>
          </w:tcPr>
          <w:p w14:paraId="4322D26A" w14:textId="77777777" w:rsidR="00A56BAE" w:rsidRPr="00E43C28" w:rsidRDefault="00A56BAE" w:rsidP="00556EA3">
            <w:pPr>
              <w:widowControl w:val="0"/>
              <w:spacing w:before="60" w:after="60" w:line="259" w:lineRule="auto"/>
              <w:ind w:right="-57"/>
              <w:rPr>
                <w:color w:val="000000"/>
              </w:rPr>
            </w:pPr>
            <w:r w:rsidRPr="00E43C28">
              <w:rPr>
                <w:color w:val="000000"/>
              </w:rPr>
              <w:t>Вид тяги</w:t>
            </w:r>
          </w:p>
        </w:tc>
        <w:tc>
          <w:tcPr>
            <w:tcW w:w="652" w:type="pct"/>
            <w:shd w:val="clear" w:color="auto" w:fill="auto"/>
          </w:tcPr>
          <w:p w14:paraId="29EF05E6" w14:textId="77777777" w:rsidR="00A56BAE" w:rsidRPr="00E43C28" w:rsidRDefault="00A56BAE" w:rsidP="00556EA3">
            <w:pPr>
              <w:widowControl w:val="0"/>
              <w:spacing w:before="60" w:after="60" w:line="259" w:lineRule="auto"/>
              <w:ind w:right="-57"/>
              <w:jc w:val="center"/>
              <w:rPr>
                <w:color w:val="000000"/>
              </w:rPr>
            </w:pPr>
            <w:r w:rsidRPr="00E43C28">
              <w:rPr>
                <w:color w:val="000000"/>
              </w:rPr>
              <w:t>-</w:t>
            </w:r>
          </w:p>
        </w:tc>
        <w:tc>
          <w:tcPr>
            <w:tcW w:w="992" w:type="pct"/>
            <w:shd w:val="clear" w:color="auto" w:fill="auto"/>
          </w:tcPr>
          <w:p w14:paraId="51C216C7" w14:textId="77777777" w:rsidR="00A56BAE" w:rsidRPr="00E43C28" w:rsidRDefault="00A56BAE" w:rsidP="00556EA3">
            <w:pPr>
              <w:widowControl w:val="0"/>
              <w:spacing w:before="60" w:after="60" w:line="259" w:lineRule="auto"/>
              <w:ind w:right="-57"/>
              <w:jc w:val="center"/>
              <w:rPr>
                <w:color w:val="000000"/>
              </w:rPr>
            </w:pPr>
            <w:r w:rsidRPr="00E43C28">
              <w:rPr>
                <w:color w:val="000000"/>
              </w:rPr>
              <w:t>Электровоз</w:t>
            </w:r>
          </w:p>
        </w:tc>
        <w:tc>
          <w:tcPr>
            <w:tcW w:w="1426" w:type="pct"/>
            <w:shd w:val="clear" w:color="auto" w:fill="auto"/>
          </w:tcPr>
          <w:p w14:paraId="1DF0C269" w14:textId="77777777" w:rsidR="00A56BAE" w:rsidRPr="00E43C28" w:rsidRDefault="00A56BAE" w:rsidP="00556EA3">
            <w:pPr>
              <w:widowControl w:val="0"/>
              <w:spacing w:before="60" w:after="60" w:line="259" w:lineRule="auto"/>
              <w:ind w:right="-57"/>
              <w:rPr>
                <w:color w:val="000000"/>
              </w:rPr>
            </w:pPr>
          </w:p>
        </w:tc>
      </w:tr>
      <w:tr w:rsidR="00A56BAE" w:rsidRPr="00817DE4" w14:paraId="044BE52D" w14:textId="77777777" w:rsidTr="00556EA3">
        <w:tc>
          <w:tcPr>
            <w:tcW w:w="339" w:type="pct"/>
            <w:shd w:val="clear" w:color="auto" w:fill="auto"/>
          </w:tcPr>
          <w:p w14:paraId="2FE14025" w14:textId="77777777" w:rsidR="00A56BAE" w:rsidRPr="00E43C28" w:rsidRDefault="00A56BAE" w:rsidP="00556EA3">
            <w:pPr>
              <w:widowControl w:val="0"/>
              <w:spacing w:before="60" w:after="60" w:line="259" w:lineRule="auto"/>
              <w:ind w:right="-57"/>
              <w:jc w:val="both"/>
              <w:rPr>
                <w:color w:val="000000"/>
              </w:rPr>
            </w:pPr>
            <w:r w:rsidRPr="00E43C28">
              <w:rPr>
                <w:color w:val="000000"/>
              </w:rPr>
              <w:t>3</w:t>
            </w:r>
          </w:p>
        </w:tc>
        <w:tc>
          <w:tcPr>
            <w:tcW w:w="1591" w:type="pct"/>
            <w:shd w:val="clear" w:color="auto" w:fill="auto"/>
          </w:tcPr>
          <w:p w14:paraId="6F669FF5" w14:textId="77777777" w:rsidR="00A56BAE" w:rsidRPr="00E43C28" w:rsidRDefault="00A56BAE" w:rsidP="00556EA3">
            <w:pPr>
              <w:widowControl w:val="0"/>
              <w:spacing w:before="60" w:after="60" w:line="259" w:lineRule="auto"/>
              <w:ind w:right="-57"/>
              <w:rPr>
                <w:color w:val="000000"/>
              </w:rPr>
            </w:pPr>
            <w:r w:rsidRPr="00E43C28">
              <w:rPr>
                <w:color w:val="000000"/>
              </w:rPr>
              <w:t>Серия локомотива</w:t>
            </w:r>
          </w:p>
        </w:tc>
        <w:tc>
          <w:tcPr>
            <w:tcW w:w="652" w:type="pct"/>
            <w:shd w:val="clear" w:color="auto" w:fill="auto"/>
          </w:tcPr>
          <w:p w14:paraId="4F137602" w14:textId="77777777" w:rsidR="00A56BAE" w:rsidRPr="00E43C28" w:rsidRDefault="00A56BAE" w:rsidP="00556EA3">
            <w:pPr>
              <w:widowControl w:val="0"/>
              <w:spacing w:before="60" w:after="60" w:line="259" w:lineRule="auto"/>
              <w:ind w:right="-57"/>
              <w:jc w:val="center"/>
              <w:rPr>
                <w:color w:val="000000"/>
              </w:rPr>
            </w:pPr>
            <w:r w:rsidRPr="00E43C28">
              <w:rPr>
                <w:color w:val="000000"/>
              </w:rPr>
              <w:t>-</w:t>
            </w:r>
          </w:p>
        </w:tc>
        <w:tc>
          <w:tcPr>
            <w:tcW w:w="992" w:type="pct"/>
            <w:shd w:val="clear" w:color="auto" w:fill="auto"/>
          </w:tcPr>
          <w:p w14:paraId="38A31C3E" w14:textId="77777777" w:rsidR="00A56BAE" w:rsidRPr="00E43C28" w:rsidRDefault="00A56BAE" w:rsidP="00556EA3">
            <w:pPr>
              <w:widowControl w:val="0"/>
              <w:spacing w:before="60" w:after="60" w:line="259" w:lineRule="auto"/>
              <w:ind w:right="-57"/>
              <w:jc w:val="center"/>
              <w:rPr>
                <w:color w:val="000000"/>
              </w:rPr>
            </w:pPr>
            <w:r w:rsidRPr="00E43C28">
              <w:rPr>
                <w:color w:val="000000"/>
              </w:rPr>
              <w:t>ВЛ80</w:t>
            </w:r>
          </w:p>
        </w:tc>
        <w:tc>
          <w:tcPr>
            <w:tcW w:w="1426" w:type="pct"/>
            <w:shd w:val="clear" w:color="auto" w:fill="auto"/>
          </w:tcPr>
          <w:p w14:paraId="647F577B" w14:textId="77777777" w:rsidR="00A56BAE" w:rsidRPr="00E43C28" w:rsidRDefault="00A56BAE" w:rsidP="00556EA3">
            <w:pPr>
              <w:widowControl w:val="0"/>
              <w:spacing w:before="60" w:after="60" w:line="259" w:lineRule="auto"/>
              <w:ind w:right="-57"/>
              <w:rPr>
                <w:color w:val="000000"/>
              </w:rPr>
            </w:pPr>
          </w:p>
        </w:tc>
      </w:tr>
      <w:tr w:rsidR="00A56BAE" w:rsidRPr="00817DE4" w14:paraId="5C4DBABA" w14:textId="77777777" w:rsidTr="00556EA3">
        <w:trPr>
          <w:trHeight w:val="899"/>
        </w:trPr>
        <w:tc>
          <w:tcPr>
            <w:tcW w:w="339" w:type="pct"/>
            <w:shd w:val="clear" w:color="auto" w:fill="auto"/>
          </w:tcPr>
          <w:p w14:paraId="6EA39A81" w14:textId="77777777" w:rsidR="00A56BAE" w:rsidRPr="00E43C28" w:rsidRDefault="00A56BAE" w:rsidP="00556EA3">
            <w:pPr>
              <w:widowControl w:val="0"/>
              <w:spacing w:before="60" w:after="60" w:line="259" w:lineRule="auto"/>
              <w:ind w:right="-57"/>
              <w:jc w:val="both"/>
              <w:rPr>
                <w:color w:val="000000"/>
              </w:rPr>
            </w:pPr>
            <w:r w:rsidRPr="00E43C28">
              <w:rPr>
                <w:color w:val="000000"/>
              </w:rPr>
              <w:t>4</w:t>
            </w:r>
          </w:p>
        </w:tc>
        <w:tc>
          <w:tcPr>
            <w:tcW w:w="1591" w:type="pct"/>
            <w:shd w:val="clear" w:color="auto" w:fill="auto"/>
          </w:tcPr>
          <w:p w14:paraId="156B38AF" w14:textId="77777777" w:rsidR="00A56BAE" w:rsidRPr="00E43C28" w:rsidRDefault="00A56BAE" w:rsidP="00556EA3">
            <w:pPr>
              <w:widowControl w:val="0"/>
              <w:spacing w:before="60" w:after="60" w:line="259" w:lineRule="auto"/>
              <w:ind w:right="-57"/>
              <w:rPr>
                <w:color w:val="000000"/>
              </w:rPr>
            </w:pPr>
            <w:r w:rsidRPr="00E43C28">
              <w:rPr>
                <w:color w:val="000000"/>
              </w:rPr>
              <w:t xml:space="preserve">Допускаемая скорость на проход по главному пути </w:t>
            </w:r>
          </w:p>
          <w:p w14:paraId="4D6A41C1" w14:textId="77777777" w:rsidR="00A56BAE" w:rsidRPr="00E43C28" w:rsidRDefault="00A56BAE" w:rsidP="00556EA3">
            <w:pPr>
              <w:widowControl w:val="0"/>
              <w:spacing w:before="60" w:after="60" w:line="259" w:lineRule="auto"/>
              <w:ind w:right="-57"/>
              <w:rPr>
                <w:color w:val="000000"/>
              </w:rPr>
            </w:pPr>
            <w:r w:rsidRPr="00E43C28">
              <w:rPr>
                <w:color w:val="000000"/>
              </w:rPr>
              <w:t xml:space="preserve">По приёмоотправочному пути </w:t>
            </w:r>
          </w:p>
        </w:tc>
        <w:tc>
          <w:tcPr>
            <w:tcW w:w="652" w:type="pct"/>
            <w:shd w:val="clear" w:color="auto" w:fill="auto"/>
          </w:tcPr>
          <w:p w14:paraId="00695B17" w14:textId="77777777" w:rsidR="00A56BAE" w:rsidRPr="00E43C28" w:rsidRDefault="00A56BAE" w:rsidP="00556EA3">
            <w:pPr>
              <w:widowControl w:val="0"/>
              <w:spacing w:before="60" w:after="60" w:line="259" w:lineRule="auto"/>
              <w:ind w:right="-57"/>
              <w:jc w:val="center"/>
              <w:rPr>
                <w:color w:val="000000"/>
              </w:rPr>
            </w:pPr>
            <w:proofErr w:type="gramStart"/>
            <w:r w:rsidRPr="00E43C28">
              <w:rPr>
                <w:color w:val="000000"/>
              </w:rPr>
              <w:t>км</w:t>
            </w:r>
            <w:proofErr w:type="gramEnd"/>
            <w:r w:rsidRPr="00E43C28">
              <w:rPr>
                <w:color w:val="000000"/>
              </w:rPr>
              <w:t>/час</w:t>
            </w:r>
          </w:p>
        </w:tc>
        <w:tc>
          <w:tcPr>
            <w:tcW w:w="992" w:type="pct"/>
            <w:shd w:val="clear" w:color="auto" w:fill="auto"/>
          </w:tcPr>
          <w:p w14:paraId="64D829E4" w14:textId="77777777" w:rsidR="00A56BAE" w:rsidRPr="00E43C28" w:rsidRDefault="00A56BAE" w:rsidP="00556EA3">
            <w:pPr>
              <w:widowControl w:val="0"/>
              <w:spacing w:before="60" w:after="60" w:line="259" w:lineRule="auto"/>
              <w:ind w:right="-57"/>
              <w:jc w:val="center"/>
              <w:rPr>
                <w:color w:val="000000"/>
              </w:rPr>
            </w:pPr>
          </w:p>
          <w:p w14:paraId="53CBF3EF" w14:textId="77777777" w:rsidR="00A56BAE" w:rsidRPr="00E43C28" w:rsidRDefault="00A56BAE" w:rsidP="00556EA3">
            <w:pPr>
              <w:widowControl w:val="0"/>
              <w:spacing w:before="60" w:after="60" w:line="259" w:lineRule="auto"/>
              <w:ind w:right="-57"/>
              <w:jc w:val="center"/>
              <w:rPr>
                <w:color w:val="000000"/>
              </w:rPr>
            </w:pPr>
            <w:r w:rsidRPr="00E43C28">
              <w:rPr>
                <w:color w:val="000000"/>
              </w:rPr>
              <w:t>60</w:t>
            </w:r>
          </w:p>
          <w:p w14:paraId="5259F376" w14:textId="77777777" w:rsidR="00A56BAE" w:rsidRPr="00E43C28" w:rsidRDefault="00A56BAE" w:rsidP="00556EA3">
            <w:pPr>
              <w:widowControl w:val="0"/>
              <w:spacing w:before="60" w:after="60" w:line="259" w:lineRule="auto"/>
              <w:ind w:right="-57"/>
              <w:jc w:val="center"/>
              <w:rPr>
                <w:color w:val="000000"/>
              </w:rPr>
            </w:pPr>
            <w:r w:rsidRPr="00E43C28">
              <w:rPr>
                <w:color w:val="000000"/>
              </w:rPr>
              <w:t>40</w:t>
            </w:r>
          </w:p>
        </w:tc>
        <w:tc>
          <w:tcPr>
            <w:tcW w:w="1426" w:type="pct"/>
            <w:shd w:val="clear" w:color="auto" w:fill="auto"/>
          </w:tcPr>
          <w:p w14:paraId="5FDDD553" w14:textId="77777777" w:rsidR="00A56BAE" w:rsidRPr="00E43C28" w:rsidRDefault="00A56BAE" w:rsidP="00556EA3">
            <w:pPr>
              <w:widowControl w:val="0"/>
              <w:spacing w:before="60" w:after="60" w:line="259" w:lineRule="auto"/>
              <w:ind w:right="-57"/>
              <w:rPr>
                <w:color w:val="000000"/>
              </w:rPr>
            </w:pPr>
            <w:r w:rsidRPr="00E43C28">
              <w:rPr>
                <w:color w:val="000000"/>
              </w:rPr>
              <w:t>Приказ №944-ЦЗ от 4.12.23г.</w:t>
            </w:r>
          </w:p>
        </w:tc>
      </w:tr>
      <w:tr w:rsidR="00A56BAE" w:rsidRPr="00817DE4" w14:paraId="33AEFFA8" w14:textId="77777777" w:rsidTr="00556EA3">
        <w:tc>
          <w:tcPr>
            <w:tcW w:w="339" w:type="pct"/>
            <w:shd w:val="clear" w:color="auto" w:fill="auto"/>
          </w:tcPr>
          <w:p w14:paraId="2D0148CA" w14:textId="77777777" w:rsidR="00A56BAE" w:rsidRPr="00E43C28" w:rsidRDefault="00A56BAE" w:rsidP="00556EA3">
            <w:pPr>
              <w:widowControl w:val="0"/>
              <w:spacing w:before="60" w:after="60" w:line="259" w:lineRule="auto"/>
              <w:ind w:right="-57"/>
              <w:jc w:val="both"/>
              <w:rPr>
                <w:color w:val="000000"/>
              </w:rPr>
            </w:pPr>
            <w:r w:rsidRPr="00E43C28">
              <w:rPr>
                <w:color w:val="000000"/>
              </w:rPr>
              <w:t>5</w:t>
            </w:r>
          </w:p>
        </w:tc>
        <w:tc>
          <w:tcPr>
            <w:tcW w:w="1591" w:type="pct"/>
            <w:shd w:val="clear" w:color="auto" w:fill="auto"/>
          </w:tcPr>
          <w:p w14:paraId="25523158" w14:textId="77777777" w:rsidR="00A56BAE" w:rsidRPr="00E43C28" w:rsidRDefault="00A56BAE" w:rsidP="00556EA3">
            <w:pPr>
              <w:widowControl w:val="0"/>
              <w:spacing w:before="60" w:after="60" w:line="259" w:lineRule="auto"/>
              <w:ind w:right="-57"/>
              <w:rPr>
                <w:color w:val="000000"/>
              </w:rPr>
            </w:pPr>
            <w:r w:rsidRPr="00E43C28">
              <w:rPr>
                <w:color w:val="000000"/>
              </w:rPr>
              <w:t>Приведенная расчетная</w:t>
            </w:r>
          </w:p>
          <w:p w14:paraId="5D3BCD24" w14:textId="77777777" w:rsidR="00A56BAE" w:rsidRPr="00E43C28" w:rsidRDefault="00A56BAE" w:rsidP="00556EA3">
            <w:pPr>
              <w:widowControl w:val="0"/>
              <w:spacing w:before="60" w:after="60" w:line="259" w:lineRule="auto"/>
              <w:ind w:right="-57"/>
              <w:rPr>
                <w:color w:val="000000"/>
              </w:rPr>
            </w:pPr>
            <w:r w:rsidRPr="00E43C28">
              <w:rPr>
                <w:color w:val="000000"/>
              </w:rPr>
              <w:t>годовая грузонапряженность нетто на 10-год эксплуатации (в грузовом направлении)</w:t>
            </w:r>
          </w:p>
        </w:tc>
        <w:tc>
          <w:tcPr>
            <w:tcW w:w="652" w:type="pct"/>
            <w:shd w:val="clear" w:color="auto" w:fill="auto"/>
          </w:tcPr>
          <w:p w14:paraId="5A39C58E" w14:textId="77777777" w:rsidR="00A56BAE" w:rsidRPr="00E43C28" w:rsidRDefault="00A56BAE" w:rsidP="00556EA3">
            <w:pPr>
              <w:widowControl w:val="0"/>
              <w:spacing w:before="60" w:after="60" w:line="259" w:lineRule="auto"/>
              <w:ind w:right="-57"/>
              <w:jc w:val="center"/>
              <w:rPr>
                <w:color w:val="000000"/>
              </w:rPr>
            </w:pPr>
            <w:r w:rsidRPr="00E43C28">
              <w:rPr>
                <w:color w:val="000000"/>
              </w:rPr>
              <w:t>млн.</w:t>
            </w:r>
          </w:p>
          <w:p w14:paraId="755CAC81" w14:textId="77777777" w:rsidR="00A56BAE" w:rsidRPr="00E43C28" w:rsidRDefault="00A56BAE" w:rsidP="00556EA3">
            <w:pPr>
              <w:widowControl w:val="0"/>
              <w:spacing w:before="60" w:after="60" w:line="259" w:lineRule="auto"/>
              <w:ind w:right="-57"/>
              <w:jc w:val="center"/>
              <w:rPr>
                <w:color w:val="000000"/>
              </w:rPr>
            </w:pPr>
            <w:proofErr w:type="spellStart"/>
            <w:r w:rsidRPr="00E43C28">
              <w:rPr>
                <w:color w:val="000000"/>
              </w:rPr>
              <w:t>ткм</w:t>
            </w:r>
            <w:proofErr w:type="spellEnd"/>
            <w:r w:rsidRPr="00E43C28">
              <w:rPr>
                <w:color w:val="000000"/>
              </w:rPr>
              <w:t>/км</w:t>
            </w:r>
          </w:p>
        </w:tc>
        <w:tc>
          <w:tcPr>
            <w:tcW w:w="992" w:type="pct"/>
            <w:shd w:val="clear" w:color="auto" w:fill="auto"/>
          </w:tcPr>
          <w:p w14:paraId="7F52BB7C" w14:textId="77777777" w:rsidR="00A56BAE" w:rsidRPr="00E43C28" w:rsidRDefault="00A56BAE" w:rsidP="00556EA3">
            <w:pPr>
              <w:widowControl w:val="0"/>
              <w:spacing w:before="60" w:after="60" w:line="259" w:lineRule="auto"/>
              <w:ind w:right="-57"/>
              <w:jc w:val="center"/>
              <w:rPr>
                <w:color w:val="000000"/>
              </w:rPr>
            </w:pPr>
            <w:r w:rsidRPr="00E43C28">
              <w:rPr>
                <w:color w:val="000000"/>
              </w:rPr>
              <w:t>50</w:t>
            </w:r>
          </w:p>
        </w:tc>
        <w:tc>
          <w:tcPr>
            <w:tcW w:w="1426" w:type="pct"/>
            <w:shd w:val="clear" w:color="auto" w:fill="auto"/>
          </w:tcPr>
          <w:p w14:paraId="23EF702C" w14:textId="77777777" w:rsidR="00A56BAE" w:rsidRPr="00E43C28" w:rsidRDefault="00A56BAE" w:rsidP="00556EA3">
            <w:pPr>
              <w:widowControl w:val="0"/>
              <w:spacing w:before="60" w:after="60" w:line="259" w:lineRule="auto"/>
              <w:ind w:right="-57"/>
              <w:rPr>
                <w:color w:val="000000"/>
              </w:rPr>
            </w:pPr>
            <w:r w:rsidRPr="00E43C28">
              <w:rPr>
                <w:color w:val="000000"/>
              </w:rPr>
              <w:t>Данные ТОО «КТЖ-ГП»</w:t>
            </w:r>
          </w:p>
        </w:tc>
      </w:tr>
      <w:tr w:rsidR="00A56BAE" w:rsidRPr="00817DE4" w14:paraId="7D117F6A" w14:textId="77777777" w:rsidTr="00556EA3">
        <w:tc>
          <w:tcPr>
            <w:tcW w:w="339" w:type="pct"/>
            <w:shd w:val="clear" w:color="auto" w:fill="auto"/>
          </w:tcPr>
          <w:p w14:paraId="5B92A84C" w14:textId="77777777" w:rsidR="00A56BAE" w:rsidRPr="00E43C28" w:rsidRDefault="00A56BAE" w:rsidP="00556EA3">
            <w:pPr>
              <w:widowControl w:val="0"/>
              <w:spacing w:before="60" w:after="60" w:line="259" w:lineRule="auto"/>
              <w:ind w:right="-57"/>
              <w:jc w:val="both"/>
              <w:rPr>
                <w:color w:val="000000"/>
              </w:rPr>
            </w:pPr>
            <w:r w:rsidRPr="00E43C28">
              <w:rPr>
                <w:color w:val="000000"/>
              </w:rPr>
              <w:t>6</w:t>
            </w:r>
          </w:p>
        </w:tc>
        <w:tc>
          <w:tcPr>
            <w:tcW w:w="1591" w:type="pct"/>
            <w:shd w:val="clear" w:color="auto" w:fill="auto"/>
          </w:tcPr>
          <w:p w14:paraId="244F4467" w14:textId="77777777" w:rsidR="00A56BAE" w:rsidRPr="00E43C28" w:rsidRDefault="00A56BAE" w:rsidP="00556EA3">
            <w:pPr>
              <w:widowControl w:val="0"/>
              <w:spacing w:before="60" w:after="60" w:line="259" w:lineRule="auto"/>
              <w:ind w:right="-57"/>
              <w:rPr>
                <w:color w:val="000000"/>
              </w:rPr>
            </w:pPr>
            <w:r w:rsidRPr="00E43C28">
              <w:rPr>
                <w:color w:val="000000"/>
              </w:rPr>
              <w:t>Ширина земляного полотна в обыкновенных грунтах</w:t>
            </w:r>
          </w:p>
        </w:tc>
        <w:tc>
          <w:tcPr>
            <w:tcW w:w="652" w:type="pct"/>
            <w:shd w:val="clear" w:color="auto" w:fill="auto"/>
          </w:tcPr>
          <w:p w14:paraId="0FFFE043" w14:textId="77777777" w:rsidR="00A56BAE" w:rsidRPr="00E43C28" w:rsidRDefault="00A56BAE" w:rsidP="00556EA3">
            <w:pPr>
              <w:widowControl w:val="0"/>
              <w:spacing w:before="60" w:after="60" w:line="259" w:lineRule="auto"/>
              <w:ind w:right="-57"/>
              <w:jc w:val="center"/>
              <w:rPr>
                <w:color w:val="000000"/>
              </w:rPr>
            </w:pPr>
            <w:r w:rsidRPr="00E43C28">
              <w:rPr>
                <w:color w:val="000000"/>
              </w:rPr>
              <w:t>м</w:t>
            </w:r>
          </w:p>
        </w:tc>
        <w:tc>
          <w:tcPr>
            <w:tcW w:w="992" w:type="pct"/>
            <w:shd w:val="clear" w:color="auto" w:fill="auto"/>
          </w:tcPr>
          <w:p w14:paraId="664B30B2" w14:textId="77777777" w:rsidR="00A56BAE" w:rsidRPr="00E43C28" w:rsidRDefault="00A56BAE" w:rsidP="00556EA3">
            <w:pPr>
              <w:widowControl w:val="0"/>
              <w:spacing w:before="60" w:after="60" w:line="259" w:lineRule="auto"/>
              <w:ind w:right="-57"/>
              <w:jc w:val="center"/>
              <w:rPr>
                <w:color w:val="000000"/>
              </w:rPr>
            </w:pPr>
            <w:r w:rsidRPr="00E43C28">
              <w:rPr>
                <w:color w:val="000000"/>
              </w:rPr>
              <w:t>7,60</w:t>
            </w:r>
          </w:p>
        </w:tc>
        <w:tc>
          <w:tcPr>
            <w:tcW w:w="1426" w:type="pct"/>
            <w:shd w:val="clear" w:color="auto" w:fill="auto"/>
          </w:tcPr>
          <w:p w14:paraId="6D980C01" w14:textId="77777777" w:rsidR="00A56BAE" w:rsidRPr="00E43C28" w:rsidRDefault="00A56BAE" w:rsidP="00556EA3">
            <w:pPr>
              <w:widowControl w:val="0"/>
              <w:spacing w:before="60" w:after="60" w:line="259" w:lineRule="auto"/>
              <w:ind w:right="-57"/>
              <w:rPr>
                <w:color w:val="000000"/>
              </w:rPr>
            </w:pPr>
            <w:r w:rsidRPr="00E43C28">
              <w:rPr>
                <w:color w:val="000000"/>
              </w:rPr>
              <w:t xml:space="preserve">Таблица 4.9 </w:t>
            </w:r>
            <w:proofErr w:type="gramStart"/>
            <w:r w:rsidRPr="00E43C28">
              <w:rPr>
                <w:color w:val="000000"/>
              </w:rPr>
              <w:t>C</w:t>
            </w:r>
            <w:proofErr w:type="gramEnd"/>
            <w:r w:rsidRPr="00E43C28">
              <w:rPr>
                <w:color w:val="000000"/>
              </w:rPr>
              <w:t>П РК 3.03-114-2014</w:t>
            </w:r>
          </w:p>
        </w:tc>
      </w:tr>
      <w:tr w:rsidR="00A56BAE" w:rsidRPr="00817DE4" w14:paraId="1B932C32" w14:textId="77777777" w:rsidTr="00556EA3">
        <w:tc>
          <w:tcPr>
            <w:tcW w:w="339" w:type="pct"/>
            <w:shd w:val="clear" w:color="auto" w:fill="auto"/>
          </w:tcPr>
          <w:p w14:paraId="23520BDB" w14:textId="77777777" w:rsidR="00A56BAE" w:rsidRPr="00E43C28" w:rsidRDefault="00A56BAE" w:rsidP="00556EA3">
            <w:pPr>
              <w:widowControl w:val="0"/>
              <w:spacing w:before="60" w:after="60" w:line="259" w:lineRule="auto"/>
              <w:ind w:right="-57"/>
              <w:jc w:val="both"/>
              <w:rPr>
                <w:color w:val="000000"/>
              </w:rPr>
            </w:pPr>
            <w:r w:rsidRPr="00E43C28">
              <w:rPr>
                <w:color w:val="000000"/>
              </w:rPr>
              <w:t>7</w:t>
            </w:r>
          </w:p>
        </w:tc>
        <w:tc>
          <w:tcPr>
            <w:tcW w:w="1591" w:type="pct"/>
            <w:shd w:val="clear" w:color="auto" w:fill="auto"/>
          </w:tcPr>
          <w:p w14:paraId="1D9D9E43" w14:textId="77777777" w:rsidR="00A56BAE" w:rsidRPr="00E43C28" w:rsidRDefault="00A56BAE" w:rsidP="00556EA3">
            <w:pPr>
              <w:widowControl w:val="0"/>
              <w:spacing w:before="60" w:after="60" w:line="259" w:lineRule="auto"/>
              <w:ind w:right="-57"/>
              <w:rPr>
                <w:color w:val="000000"/>
              </w:rPr>
            </w:pPr>
            <w:r w:rsidRPr="00E43C28">
              <w:rPr>
                <w:color w:val="000000"/>
              </w:rPr>
              <w:t xml:space="preserve">Расстояние от оси пути до проектной бровки земляного </w:t>
            </w:r>
            <w:r w:rsidRPr="00E43C28">
              <w:rPr>
                <w:color w:val="000000"/>
              </w:rPr>
              <w:lastRenderedPageBreak/>
              <w:t>полотна в обыкновенных грунтах</w:t>
            </w:r>
          </w:p>
        </w:tc>
        <w:tc>
          <w:tcPr>
            <w:tcW w:w="652" w:type="pct"/>
            <w:shd w:val="clear" w:color="auto" w:fill="auto"/>
          </w:tcPr>
          <w:p w14:paraId="42CD31AD" w14:textId="77777777" w:rsidR="00A56BAE" w:rsidRPr="00E43C28" w:rsidRDefault="00A56BAE" w:rsidP="00556EA3">
            <w:pPr>
              <w:widowControl w:val="0"/>
              <w:spacing w:before="60" w:after="60" w:line="259" w:lineRule="auto"/>
              <w:ind w:right="-57"/>
              <w:jc w:val="center"/>
              <w:rPr>
                <w:color w:val="000000"/>
              </w:rPr>
            </w:pPr>
            <w:r w:rsidRPr="00E43C28">
              <w:rPr>
                <w:color w:val="000000"/>
              </w:rPr>
              <w:lastRenderedPageBreak/>
              <w:t>м</w:t>
            </w:r>
          </w:p>
        </w:tc>
        <w:tc>
          <w:tcPr>
            <w:tcW w:w="992" w:type="pct"/>
            <w:shd w:val="clear" w:color="auto" w:fill="auto"/>
          </w:tcPr>
          <w:p w14:paraId="54F7A2AC" w14:textId="77777777" w:rsidR="00A56BAE" w:rsidRPr="00E43C28" w:rsidRDefault="00A56BAE" w:rsidP="00556EA3">
            <w:pPr>
              <w:widowControl w:val="0"/>
              <w:spacing w:before="60" w:after="60" w:line="259" w:lineRule="auto"/>
              <w:ind w:right="-57"/>
              <w:jc w:val="center"/>
              <w:rPr>
                <w:color w:val="000000"/>
              </w:rPr>
            </w:pPr>
            <w:r w:rsidRPr="00E43C28">
              <w:rPr>
                <w:color w:val="000000"/>
              </w:rPr>
              <w:t>3,80</w:t>
            </w:r>
          </w:p>
        </w:tc>
        <w:tc>
          <w:tcPr>
            <w:tcW w:w="1426" w:type="pct"/>
            <w:shd w:val="clear" w:color="auto" w:fill="auto"/>
          </w:tcPr>
          <w:p w14:paraId="3B287EBF" w14:textId="77777777" w:rsidR="00A56BAE" w:rsidRPr="00E43C28" w:rsidRDefault="00A56BAE" w:rsidP="00556EA3">
            <w:pPr>
              <w:widowControl w:val="0"/>
              <w:spacing w:before="60" w:after="60" w:line="259" w:lineRule="auto"/>
              <w:ind w:right="-57"/>
              <w:rPr>
                <w:color w:val="000000"/>
              </w:rPr>
            </w:pPr>
            <w:r w:rsidRPr="00E43C28">
              <w:rPr>
                <w:color w:val="000000"/>
              </w:rPr>
              <w:t xml:space="preserve">Таблица 4.9 </w:t>
            </w:r>
            <w:proofErr w:type="gramStart"/>
            <w:r w:rsidRPr="00E43C28">
              <w:rPr>
                <w:color w:val="000000"/>
              </w:rPr>
              <w:t>C</w:t>
            </w:r>
            <w:proofErr w:type="gramEnd"/>
            <w:r w:rsidRPr="00E43C28">
              <w:rPr>
                <w:color w:val="000000"/>
              </w:rPr>
              <w:t>П РК 3.03-114-2014</w:t>
            </w:r>
          </w:p>
        </w:tc>
      </w:tr>
      <w:tr w:rsidR="00A56BAE" w:rsidRPr="00817DE4" w14:paraId="5E275BD8" w14:textId="77777777" w:rsidTr="00556EA3">
        <w:tc>
          <w:tcPr>
            <w:tcW w:w="339" w:type="pct"/>
            <w:shd w:val="clear" w:color="auto" w:fill="auto"/>
          </w:tcPr>
          <w:p w14:paraId="78134696" w14:textId="77777777" w:rsidR="00A56BAE" w:rsidRPr="00E43C28" w:rsidRDefault="00A56BAE" w:rsidP="00556EA3">
            <w:pPr>
              <w:widowControl w:val="0"/>
              <w:spacing w:before="60" w:after="60" w:line="259" w:lineRule="auto"/>
              <w:ind w:right="-57"/>
              <w:jc w:val="both"/>
              <w:rPr>
                <w:color w:val="000000"/>
              </w:rPr>
            </w:pPr>
            <w:r w:rsidRPr="00E43C28">
              <w:rPr>
                <w:color w:val="000000"/>
              </w:rPr>
              <w:lastRenderedPageBreak/>
              <w:t>8</w:t>
            </w:r>
          </w:p>
        </w:tc>
        <w:tc>
          <w:tcPr>
            <w:tcW w:w="1591" w:type="pct"/>
            <w:shd w:val="clear" w:color="auto" w:fill="auto"/>
          </w:tcPr>
          <w:p w14:paraId="1687F330" w14:textId="77777777" w:rsidR="00A56BAE" w:rsidRPr="00E43C28" w:rsidRDefault="00A56BAE" w:rsidP="00556EA3">
            <w:pPr>
              <w:widowControl w:val="0"/>
              <w:spacing w:before="60" w:after="60" w:line="259" w:lineRule="auto"/>
              <w:ind w:right="-57"/>
              <w:rPr>
                <w:color w:val="000000"/>
              </w:rPr>
            </w:pPr>
            <w:r w:rsidRPr="00E43C28">
              <w:rPr>
                <w:color w:val="000000"/>
              </w:rPr>
              <w:t>Ширина балластной призмы</w:t>
            </w:r>
          </w:p>
        </w:tc>
        <w:tc>
          <w:tcPr>
            <w:tcW w:w="652" w:type="pct"/>
            <w:shd w:val="clear" w:color="auto" w:fill="auto"/>
          </w:tcPr>
          <w:p w14:paraId="7889344D" w14:textId="77777777" w:rsidR="00A56BAE" w:rsidRPr="00E43C28" w:rsidRDefault="00A56BAE" w:rsidP="00556EA3">
            <w:pPr>
              <w:widowControl w:val="0"/>
              <w:spacing w:before="60" w:after="60" w:line="259" w:lineRule="auto"/>
              <w:ind w:right="-57"/>
              <w:jc w:val="center"/>
              <w:rPr>
                <w:color w:val="000000"/>
              </w:rPr>
            </w:pPr>
            <w:r w:rsidRPr="00E43C28">
              <w:rPr>
                <w:color w:val="000000"/>
              </w:rPr>
              <w:t>м</w:t>
            </w:r>
          </w:p>
        </w:tc>
        <w:tc>
          <w:tcPr>
            <w:tcW w:w="992" w:type="pct"/>
            <w:shd w:val="clear" w:color="auto" w:fill="auto"/>
          </w:tcPr>
          <w:p w14:paraId="42A87332" w14:textId="77777777" w:rsidR="00A56BAE" w:rsidRPr="00E43C28" w:rsidRDefault="00A56BAE" w:rsidP="00556EA3">
            <w:pPr>
              <w:widowControl w:val="0"/>
              <w:spacing w:before="60" w:after="60" w:line="259" w:lineRule="auto"/>
              <w:ind w:right="-57"/>
              <w:jc w:val="center"/>
              <w:rPr>
                <w:color w:val="000000"/>
              </w:rPr>
            </w:pPr>
            <w:r w:rsidRPr="00E43C28">
              <w:rPr>
                <w:color w:val="000000"/>
              </w:rPr>
              <w:t>3,10</w:t>
            </w:r>
          </w:p>
        </w:tc>
        <w:tc>
          <w:tcPr>
            <w:tcW w:w="1426" w:type="pct"/>
            <w:shd w:val="clear" w:color="auto" w:fill="auto"/>
          </w:tcPr>
          <w:p w14:paraId="53581D81" w14:textId="77777777" w:rsidR="00A56BAE" w:rsidRPr="00E43C28" w:rsidRDefault="00A56BAE" w:rsidP="00556EA3">
            <w:pPr>
              <w:widowControl w:val="0"/>
              <w:spacing w:before="60" w:after="60" w:line="259" w:lineRule="auto"/>
              <w:ind w:right="-57"/>
              <w:rPr>
                <w:color w:val="000000"/>
              </w:rPr>
            </w:pPr>
            <w:r w:rsidRPr="00E43C28">
              <w:rPr>
                <w:color w:val="000000"/>
              </w:rPr>
              <w:t>П.4.4.10</w:t>
            </w:r>
          </w:p>
          <w:p w14:paraId="7670BD9E" w14:textId="77777777" w:rsidR="00A56BAE" w:rsidRPr="00E43C28" w:rsidRDefault="00A56BAE" w:rsidP="00556EA3">
            <w:pPr>
              <w:widowControl w:val="0"/>
              <w:spacing w:before="60" w:after="60" w:line="259" w:lineRule="auto"/>
              <w:ind w:right="-57"/>
              <w:rPr>
                <w:color w:val="000000"/>
              </w:rPr>
            </w:pPr>
            <w:proofErr w:type="gramStart"/>
            <w:r w:rsidRPr="00E43C28">
              <w:rPr>
                <w:color w:val="000000"/>
              </w:rPr>
              <w:t>C</w:t>
            </w:r>
            <w:proofErr w:type="gramEnd"/>
            <w:r w:rsidRPr="00E43C28">
              <w:rPr>
                <w:color w:val="000000"/>
              </w:rPr>
              <w:t>П РК 3.03-114-2014</w:t>
            </w:r>
          </w:p>
        </w:tc>
      </w:tr>
      <w:tr w:rsidR="00A56BAE" w:rsidRPr="00817DE4" w14:paraId="2F41D6D0" w14:textId="77777777" w:rsidTr="00556EA3">
        <w:tc>
          <w:tcPr>
            <w:tcW w:w="339" w:type="pct"/>
            <w:shd w:val="clear" w:color="auto" w:fill="auto"/>
          </w:tcPr>
          <w:p w14:paraId="26FB5AA4" w14:textId="77777777" w:rsidR="00A56BAE" w:rsidRPr="00E43C28" w:rsidRDefault="00A56BAE" w:rsidP="00556EA3">
            <w:pPr>
              <w:widowControl w:val="0"/>
              <w:spacing w:before="60" w:after="60" w:line="259" w:lineRule="auto"/>
              <w:ind w:right="-57"/>
              <w:jc w:val="both"/>
              <w:rPr>
                <w:color w:val="000000"/>
              </w:rPr>
            </w:pPr>
            <w:r w:rsidRPr="00E43C28">
              <w:rPr>
                <w:color w:val="000000"/>
              </w:rPr>
              <w:t>9</w:t>
            </w:r>
          </w:p>
        </w:tc>
        <w:tc>
          <w:tcPr>
            <w:tcW w:w="1591" w:type="pct"/>
            <w:shd w:val="clear" w:color="auto" w:fill="auto"/>
          </w:tcPr>
          <w:p w14:paraId="13D11202" w14:textId="77777777" w:rsidR="00A56BAE" w:rsidRPr="00E43C28" w:rsidRDefault="00A56BAE" w:rsidP="00556EA3">
            <w:pPr>
              <w:widowControl w:val="0"/>
              <w:spacing w:before="60" w:after="60" w:line="259" w:lineRule="auto"/>
              <w:ind w:right="-57"/>
              <w:rPr>
                <w:color w:val="000000"/>
              </w:rPr>
            </w:pPr>
            <w:r w:rsidRPr="00E43C28">
              <w:rPr>
                <w:color w:val="000000"/>
              </w:rPr>
              <w:t>Уширение  балластной призмы на кривых участках</w:t>
            </w:r>
          </w:p>
        </w:tc>
        <w:tc>
          <w:tcPr>
            <w:tcW w:w="652" w:type="pct"/>
            <w:shd w:val="clear" w:color="auto" w:fill="auto"/>
          </w:tcPr>
          <w:p w14:paraId="56AC94B1" w14:textId="77777777" w:rsidR="00A56BAE" w:rsidRPr="00E43C28" w:rsidRDefault="00A56BAE" w:rsidP="00556EA3">
            <w:pPr>
              <w:widowControl w:val="0"/>
              <w:spacing w:before="60" w:after="60" w:line="259" w:lineRule="auto"/>
              <w:ind w:right="-57"/>
              <w:jc w:val="center"/>
              <w:rPr>
                <w:color w:val="000000"/>
              </w:rPr>
            </w:pPr>
            <w:r w:rsidRPr="00E43C28">
              <w:rPr>
                <w:color w:val="000000"/>
              </w:rPr>
              <w:t>м</w:t>
            </w:r>
          </w:p>
        </w:tc>
        <w:tc>
          <w:tcPr>
            <w:tcW w:w="992" w:type="pct"/>
            <w:shd w:val="clear" w:color="auto" w:fill="auto"/>
          </w:tcPr>
          <w:p w14:paraId="35D12C75" w14:textId="77777777" w:rsidR="00A56BAE" w:rsidRPr="00E43C28" w:rsidRDefault="00A56BAE" w:rsidP="00556EA3">
            <w:pPr>
              <w:widowControl w:val="0"/>
              <w:spacing w:before="60" w:after="60" w:line="259" w:lineRule="auto"/>
              <w:ind w:right="-57"/>
              <w:jc w:val="center"/>
              <w:rPr>
                <w:color w:val="000000"/>
              </w:rPr>
            </w:pPr>
            <w:r w:rsidRPr="00E43C28">
              <w:rPr>
                <w:color w:val="000000"/>
              </w:rPr>
              <w:t>0,1</w:t>
            </w:r>
          </w:p>
        </w:tc>
        <w:tc>
          <w:tcPr>
            <w:tcW w:w="1426" w:type="pct"/>
            <w:shd w:val="clear" w:color="auto" w:fill="auto"/>
          </w:tcPr>
          <w:p w14:paraId="34A35C65" w14:textId="77777777" w:rsidR="00A56BAE" w:rsidRPr="00E43C28" w:rsidRDefault="00A56BAE" w:rsidP="00556EA3">
            <w:pPr>
              <w:widowControl w:val="0"/>
              <w:spacing w:before="60" w:after="60" w:line="259" w:lineRule="auto"/>
              <w:ind w:right="-57"/>
              <w:rPr>
                <w:color w:val="000000"/>
              </w:rPr>
            </w:pPr>
            <w:r w:rsidRPr="00E43C28">
              <w:rPr>
                <w:color w:val="000000"/>
              </w:rPr>
              <w:t>П.4.4.10</w:t>
            </w:r>
          </w:p>
          <w:p w14:paraId="7A1C6B00" w14:textId="77777777" w:rsidR="00A56BAE" w:rsidRPr="00E43C28" w:rsidRDefault="00A56BAE" w:rsidP="00556EA3">
            <w:pPr>
              <w:widowControl w:val="0"/>
              <w:spacing w:before="60" w:after="60" w:line="259" w:lineRule="auto"/>
              <w:ind w:right="-57"/>
              <w:rPr>
                <w:color w:val="000000"/>
              </w:rPr>
            </w:pPr>
            <w:proofErr w:type="gramStart"/>
            <w:r w:rsidRPr="00E43C28">
              <w:rPr>
                <w:color w:val="000000"/>
              </w:rPr>
              <w:t>C</w:t>
            </w:r>
            <w:proofErr w:type="gramEnd"/>
            <w:r w:rsidRPr="00E43C28">
              <w:rPr>
                <w:color w:val="000000"/>
              </w:rPr>
              <w:t>П РК 3.03-114-2014</w:t>
            </w:r>
          </w:p>
        </w:tc>
      </w:tr>
      <w:tr w:rsidR="00A56BAE" w:rsidRPr="00817DE4" w14:paraId="2071A171" w14:textId="77777777" w:rsidTr="00556EA3">
        <w:tc>
          <w:tcPr>
            <w:tcW w:w="339" w:type="pct"/>
            <w:shd w:val="clear" w:color="auto" w:fill="auto"/>
          </w:tcPr>
          <w:p w14:paraId="0BDAAE20" w14:textId="77777777" w:rsidR="00A56BAE" w:rsidRPr="00E43C28" w:rsidRDefault="00A56BAE" w:rsidP="00556EA3">
            <w:pPr>
              <w:widowControl w:val="0"/>
              <w:spacing w:before="60" w:after="60" w:line="259" w:lineRule="auto"/>
              <w:ind w:right="-57"/>
              <w:jc w:val="both"/>
              <w:rPr>
                <w:color w:val="000000"/>
              </w:rPr>
            </w:pPr>
            <w:r w:rsidRPr="00E43C28">
              <w:rPr>
                <w:color w:val="000000"/>
              </w:rPr>
              <w:t>10</w:t>
            </w:r>
          </w:p>
        </w:tc>
        <w:tc>
          <w:tcPr>
            <w:tcW w:w="1591" w:type="pct"/>
            <w:shd w:val="clear" w:color="auto" w:fill="auto"/>
          </w:tcPr>
          <w:p w14:paraId="5F56BCD1" w14:textId="77777777" w:rsidR="00A56BAE" w:rsidRPr="00E43C28" w:rsidRDefault="00A56BAE" w:rsidP="00556EA3">
            <w:pPr>
              <w:widowControl w:val="0"/>
              <w:spacing w:before="60" w:after="60" w:line="259" w:lineRule="auto"/>
              <w:ind w:right="-57"/>
              <w:rPr>
                <w:color w:val="000000"/>
              </w:rPr>
            </w:pPr>
            <w:r w:rsidRPr="00E43C28">
              <w:rPr>
                <w:color w:val="000000"/>
              </w:rPr>
              <w:t>Уширение  земляного полотна на кривых участках</w:t>
            </w:r>
          </w:p>
        </w:tc>
        <w:tc>
          <w:tcPr>
            <w:tcW w:w="652" w:type="pct"/>
            <w:shd w:val="clear" w:color="auto" w:fill="auto"/>
          </w:tcPr>
          <w:p w14:paraId="1D968ACD" w14:textId="77777777" w:rsidR="00A56BAE" w:rsidRPr="00E43C28" w:rsidRDefault="00A56BAE" w:rsidP="00556EA3">
            <w:pPr>
              <w:widowControl w:val="0"/>
              <w:spacing w:before="60" w:after="60" w:line="259" w:lineRule="auto"/>
              <w:ind w:right="-57"/>
              <w:jc w:val="center"/>
              <w:rPr>
                <w:color w:val="000000"/>
              </w:rPr>
            </w:pPr>
            <w:r w:rsidRPr="00E43C28">
              <w:rPr>
                <w:color w:val="000000"/>
              </w:rPr>
              <w:t>м</w:t>
            </w:r>
          </w:p>
        </w:tc>
        <w:tc>
          <w:tcPr>
            <w:tcW w:w="992" w:type="pct"/>
            <w:shd w:val="clear" w:color="auto" w:fill="auto"/>
          </w:tcPr>
          <w:p w14:paraId="33578B07" w14:textId="77777777" w:rsidR="00A56BAE" w:rsidRPr="00E43C28" w:rsidRDefault="00A56BAE" w:rsidP="00556EA3">
            <w:pPr>
              <w:widowControl w:val="0"/>
              <w:spacing w:before="60" w:after="60" w:line="259" w:lineRule="auto"/>
              <w:ind w:right="-57"/>
              <w:jc w:val="center"/>
              <w:rPr>
                <w:color w:val="000000"/>
              </w:rPr>
            </w:pPr>
            <w:r w:rsidRPr="00E43C28">
              <w:rPr>
                <w:color w:val="000000"/>
              </w:rPr>
              <w:t>0,5</w:t>
            </w:r>
          </w:p>
        </w:tc>
        <w:tc>
          <w:tcPr>
            <w:tcW w:w="1426" w:type="pct"/>
            <w:shd w:val="clear" w:color="auto" w:fill="auto"/>
          </w:tcPr>
          <w:p w14:paraId="407D59FE" w14:textId="77777777" w:rsidR="00A56BAE" w:rsidRPr="00E43C28" w:rsidRDefault="00A56BAE" w:rsidP="00556EA3">
            <w:pPr>
              <w:widowControl w:val="0"/>
              <w:spacing w:before="60" w:after="60" w:line="259" w:lineRule="auto"/>
              <w:ind w:right="-57"/>
              <w:rPr>
                <w:color w:val="000000"/>
              </w:rPr>
            </w:pPr>
            <w:r w:rsidRPr="00E43C28">
              <w:rPr>
                <w:color w:val="000000"/>
              </w:rPr>
              <w:t>П.4.4.10</w:t>
            </w:r>
          </w:p>
          <w:p w14:paraId="23F245EF" w14:textId="77777777" w:rsidR="00A56BAE" w:rsidRPr="00E43C28" w:rsidRDefault="00A56BAE" w:rsidP="00556EA3">
            <w:pPr>
              <w:widowControl w:val="0"/>
              <w:spacing w:before="60" w:after="60" w:line="259" w:lineRule="auto"/>
              <w:ind w:right="-57"/>
              <w:rPr>
                <w:color w:val="000000"/>
              </w:rPr>
            </w:pPr>
            <w:proofErr w:type="gramStart"/>
            <w:r w:rsidRPr="00E43C28">
              <w:rPr>
                <w:color w:val="000000"/>
              </w:rPr>
              <w:t>C</w:t>
            </w:r>
            <w:proofErr w:type="gramEnd"/>
            <w:r w:rsidRPr="00E43C28">
              <w:rPr>
                <w:color w:val="000000"/>
              </w:rPr>
              <w:t>П РК 3.03-114-2014</w:t>
            </w:r>
          </w:p>
        </w:tc>
      </w:tr>
      <w:tr w:rsidR="00A56BAE" w:rsidRPr="00817DE4" w14:paraId="705EA5A8" w14:textId="77777777" w:rsidTr="00556EA3">
        <w:tc>
          <w:tcPr>
            <w:tcW w:w="339" w:type="pct"/>
            <w:shd w:val="clear" w:color="auto" w:fill="auto"/>
          </w:tcPr>
          <w:p w14:paraId="424B27B2" w14:textId="77777777" w:rsidR="00A56BAE" w:rsidRPr="00E43C28" w:rsidRDefault="00A56BAE" w:rsidP="00556EA3">
            <w:pPr>
              <w:widowControl w:val="0"/>
              <w:spacing w:before="60" w:after="60" w:line="259" w:lineRule="auto"/>
              <w:ind w:right="-57"/>
              <w:jc w:val="both"/>
              <w:rPr>
                <w:color w:val="000000"/>
              </w:rPr>
            </w:pPr>
            <w:r w:rsidRPr="00E43C28">
              <w:rPr>
                <w:color w:val="000000"/>
              </w:rPr>
              <w:t>11</w:t>
            </w:r>
          </w:p>
        </w:tc>
        <w:tc>
          <w:tcPr>
            <w:tcW w:w="1591" w:type="pct"/>
            <w:shd w:val="clear" w:color="auto" w:fill="auto"/>
          </w:tcPr>
          <w:p w14:paraId="583EA19E" w14:textId="77777777" w:rsidR="00A56BAE" w:rsidRPr="00E43C28" w:rsidRDefault="00A56BAE" w:rsidP="00556EA3">
            <w:pPr>
              <w:widowControl w:val="0"/>
              <w:spacing w:before="60" w:after="60" w:line="259" w:lineRule="auto"/>
              <w:ind w:right="-57"/>
              <w:rPr>
                <w:color w:val="000000"/>
              </w:rPr>
            </w:pPr>
            <w:r w:rsidRPr="00E43C28">
              <w:rPr>
                <w:color w:val="000000"/>
              </w:rPr>
              <w:t>Возвышение  наружного рельса на кривых участках</w:t>
            </w:r>
          </w:p>
        </w:tc>
        <w:tc>
          <w:tcPr>
            <w:tcW w:w="652" w:type="pct"/>
            <w:shd w:val="clear" w:color="auto" w:fill="auto"/>
          </w:tcPr>
          <w:p w14:paraId="75CB0EF3" w14:textId="77777777" w:rsidR="00A56BAE" w:rsidRPr="00E43C28" w:rsidRDefault="00A56BAE" w:rsidP="00556EA3">
            <w:pPr>
              <w:widowControl w:val="0"/>
              <w:spacing w:before="60" w:after="60" w:line="259" w:lineRule="auto"/>
              <w:ind w:right="-57"/>
              <w:jc w:val="center"/>
              <w:rPr>
                <w:color w:val="000000"/>
              </w:rPr>
            </w:pPr>
            <w:r w:rsidRPr="00E43C28">
              <w:rPr>
                <w:color w:val="000000"/>
              </w:rPr>
              <w:t>м</w:t>
            </w:r>
          </w:p>
        </w:tc>
        <w:tc>
          <w:tcPr>
            <w:tcW w:w="992" w:type="pct"/>
            <w:shd w:val="clear" w:color="auto" w:fill="auto"/>
          </w:tcPr>
          <w:p w14:paraId="0A097758" w14:textId="77777777" w:rsidR="00A56BAE" w:rsidRPr="00E43C28" w:rsidRDefault="00A56BAE" w:rsidP="00556EA3">
            <w:pPr>
              <w:widowControl w:val="0"/>
              <w:spacing w:before="60" w:after="60" w:line="259" w:lineRule="auto"/>
              <w:ind w:right="-57"/>
              <w:jc w:val="center"/>
              <w:rPr>
                <w:color w:val="000000"/>
              </w:rPr>
            </w:pPr>
            <w:r w:rsidRPr="00817DE4">
              <w:t>0,05</w:t>
            </w:r>
          </w:p>
        </w:tc>
        <w:tc>
          <w:tcPr>
            <w:tcW w:w="1426" w:type="pct"/>
            <w:shd w:val="clear" w:color="auto" w:fill="auto"/>
          </w:tcPr>
          <w:p w14:paraId="28341036" w14:textId="77777777" w:rsidR="00A56BAE" w:rsidRPr="00E43C28" w:rsidRDefault="00A56BAE" w:rsidP="00556EA3">
            <w:pPr>
              <w:widowControl w:val="0"/>
              <w:spacing w:before="60" w:after="60" w:line="259" w:lineRule="auto"/>
              <w:ind w:right="-57"/>
              <w:rPr>
                <w:color w:val="000000"/>
              </w:rPr>
            </w:pPr>
            <w:r w:rsidRPr="00E43C28">
              <w:rPr>
                <w:color w:val="000000"/>
              </w:rPr>
              <w:t xml:space="preserve">Формула №4 п.4.2.17 </w:t>
            </w:r>
            <w:r w:rsidRPr="00E43C28">
              <w:rPr>
                <w:color w:val="000000"/>
              </w:rPr>
              <w:br/>
            </w:r>
            <w:proofErr w:type="gramStart"/>
            <w:r w:rsidRPr="00E43C28">
              <w:rPr>
                <w:color w:val="000000"/>
              </w:rPr>
              <w:t>C</w:t>
            </w:r>
            <w:proofErr w:type="gramEnd"/>
            <w:r w:rsidRPr="00E43C28">
              <w:rPr>
                <w:color w:val="000000"/>
              </w:rPr>
              <w:t>П РК 3.03-114-2014</w:t>
            </w:r>
          </w:p>
        </w:tc>
      </w:tr>
      <w:tr w:rsidR="00A56BAE" w:rsidRPr="00817DE4" w14:paraId="4E38A6CF" w14:textId="77777777" w:rsidTr="00556EA3">
        <w:tc>
          <w:tcPr>
            <w:tcW w:w="339" w:type="pct"/>
            <w:shd w:val="clear" w:color="auto" w:fill="auto"/>
          </w:tcPr>
          <w:p w14:paraId="7A060727" w14:textId="77777777" w:rsidR="00A56BAE" w:rsidRPr="00E43C28" w:rsidRDefault="00A56BAE" w:rsidP="00556EA3">
            <w:pPr>
              <w:widowControl w:val="0"/>
              <w:spacing w:before="60" w:after="60" w:line="259" w:lineRule="auto"/>
              <w:ind w:right="-57"/>
              <w:jc w:val="both"/>
              <w:rPr>
                <w:color w:val="000000"/>
              </w:rPr>
            </w:pPr>
            <w:r w:rsidRPr="00E43C28">
              <w:rPr>
                <w:color w:val="000000"/>
              </w:rPr>
              <w:t>12</w:t>
            </w:r>
          </w:p>
        </w:tc>
        <w:tc>
          <w:tcPr>
            <w:tcW w:w="1591" w:type="pct"/>
            <w:shd w:val="clear" w:color="auto" w:fill="auto"/>
          </w:tcPr>
          <w:p w14:paraId="544D5D60" w14:textId="77777777" w:rsidR="00A56BAE" w:rsidRPr="00E43C28" w:rsidRDefault="00A56BAE" w:rsidP="00556EA3">
            <w:pPr>
              <w:widowControl w:val="0"/>
              <w:spacing w:before="60" w:after="60" w:line="259" w:lineRule="auto"/>
              <w:ind w:right="-57"/>
              <w:rPr>
                <w:color w:val="000000"/>
              </w:rPr>
            </w:pPr>
            <w:r w:rsidRPr="00E43C28">
              <w:rPr>
                <w:color w:val="000000"/>
              </w:rPr>
              <w:t>Минимальные радиусы</w:t>
            </w:r>
          </w:p>
          <w:p w14:paraId="37040F9B" w14:textId="77777777" w:rsidR="00A56BAE" w:rsidRPr="00E43C28" w:rsidRDefault="00A56BAE" w:rsidP="00556EA3">
            <w:pPr>
              <w:widowControl w:val="0"/>
              <w:spacing w:before="60" w:after="60" w:line="259" w:lineRule="auto"/>
              <w:ind w:right="-57"/>
              <w:rPr>
                <w:color w:val="000000"/>
              </w:rPr>
            </w:pPr>
            <w:r w:rsidRPr="00E43C28">
              <w:rPr>
                <w:color w:val="000000"/>
              </w:rPr>
              <w:t>кривых в плане</w:t>
            </w:r>
          </w:p>
        </w:tc>
        <w:tc>
          <w:tcPr>
            <w:tcW w:w="652" w:type="pct"/>
            <w:shd w:val="clear" w:color="auto" w:fill="auto"/>
          </w:tcPr>
          <w:p w14:paraId="31D77E15" w14:textId="77777777" w:rsidR="00A56BAE" w:rsidRPr="00E43C28" w:rsidRDefault="00A56BAE" w:rsidP="00556EA3">
            <w:pPr>
              <w:widowControl w:val="0"/>
              <w:spacing w:before="60" w:after="60" w:line="259" w:lineRule="auto"/>
              <w:ind w:right="-57"/>
              <w:jc w:val="center"/>
              <w:rPr>
                <w:color w:val="000000"/>
              </w:rPr>
            </w:pPr>
            <w:r w:rsidRPr="00E43C28">
              <w:rPr>
                <w:color w:val="000000"/>
              </w:rPr>
              <w:t>м</w:t>
            </w:r>
          </w:p>
        </w:tc>
        <w:tc>
          <w:tcPr>
            <w:tcW w:w="992" w:type="pct"/>
            <w:shd w:val="clear" w:color="auto" w:fill="auto"/>
          </w:tcPr>
          <w:p w14:paraId="330CBE20" w14:textId="77777777" w:rsidR="00A56BAE" w:rsidRPr="00E43C28" w:rsidRDefault="00A56BAE" w:rsidP="00556EA3">
            <w:pPr>
              <w:widowControl w:val="0"/>
              <w:spacing w:before="60" w:after="60" w:line="259" w:lineRule="auto"/>
              <w:ind w:right="-57"/>
              <w:jc w:val="center"/>
              <w:rPr>
                <w:color w:val="000000"/>
              </w:rPr>
            </w:pPr>
            <w:r w:rsidRPr="00E43C28">
              <w:rPr>
                <w:color w:val="000000"/>
              </w:rPr>
              <w:t>1500</w:t>
            </w:r>
          </w:p>
        </w:tc>
        <w:tc>
          <w:tcPr>
            <w:tcW w:w="1426" w:type="pct"/>
            <w:shd w:val="clear" w:color="auto" w:fill="auto"/>
          </w:tcPr>
          <w:p w14:paraId="0AE6AAF1" w14:textId="77777777" w:rsidR="00A56BAE" w:rsidRPr="00E43C28" w:rsidRDefault="00A56BAE" w:rsidP="00556EA3">
            <w:pPr>
              <w:widowControl w:val="0"/>
              <w:spacing w:before="60" w:after="60" w:line="259" w:lineRule="auto"/>
              <w:ind w:right="-57"/>
              <w:rPr>
                <w:color w:val="000000"/>
              </w:rPr>
            </w:pPr>
          </w:p>
        </w:tc>
      </w:tr>
      <w:tr w:rsidR="00A56BAE" w:rsidRPr="00817DE4" w14:paraId="2A92B441" w14:textId="77777777" w:rsidTr="00556EA3">
        <w:tc>
          <w:tcPr>
            <w:tcW w:w="339" w:type="pct"/>
            <w:shd w:val="clear" w:color="auto" w:fill="auto"/>
          </w:tcPr>
          <w:p w14:paraId="6E642312" w14:textId="77777777" w:rsidR="00A56BAE" w:rsidRPr="00E43C28" w:rsidRDefault="00A56BAE" w:rsidP="00556EA3">
            <w:pPr>
              <w:widowControl w:val="0"/>
              <w:spacing w:line="259" w:lineRule="auto"/>
              <w:ind w:right="-57"/>
              <w:jc w:val="both"/>
              <w:rPr>
                <w:color w:val="000000"/>
              </w:rPr>
            </w:pPr>
            <w:r w:rsidRPr="00E43C28">
              <w:rPr>
                <w:color w:val="000000"/>
              </w:rPr>
              <w:t>13</w:t>
            </w:r>
          </w:p>
        </w:tc>
        <w:tc>
          <w:tcPr>
            <w:tcW w:w="1591" w:type="pct"/>
            <w:shd w:val="clear" w:color="auto" w:fill="auto"/>
          </w:tcPr>
          <w:p w14:paraId="12A25B82" w14:textId="77777777" w:rsidR="00A56BAE" w:rsidRPr="00E43C28" w:rsidRDefault="00A56BAE" w:rsidP="00556EA3">
            <w:pPr>
              <w:widowControl w:val="0"/>
              <w:spacing w:line="259" w:lineRule="auto"/>
              <w:ind w:right="-57"/>
              <w:rPr>
                <w:color w:val="000000"/>
              </w:rPr>
            </w:pPr>
            <w:r w:rsidRPr="00E43C28">
              <w:rPr>
                <w:color w:val="000000"/>
              </w:rPr>
              <w:t>Тип рельсов</w:t>
            </w:r>
          </w:p>
        </w:tc>
        <w:tc>
          <w:tcPr>
            <w:tcW w:w="652" w:type="pct"/>
            <w:shd w:val="clear" w:color="auto" w:fill="auto"/>
          </w:tcPr>
          <w:p w14:paraId="799D4857" w14:textId="77777777" w:rsidR="00A56BAE" w:rsidRPr="00E43C28" w:rsidRDefault="00A56BAE" w:rsidP="00556EA3">
            <w:pPr>
              <w:widowControl w:val="0"/>
              <w:spacing w:line="259" w:lineRule="auto"/>
              <w:ind w:right="-57"/>
              <w:jc w:val="center"/>
              <w:rPr>
                <w:color w:val="000000"/>
              </w:rPr>
            </w:pPr>
            <w:r w:rsidRPr="00E43C28">
              <w:rPr>
                <w:color w:val="000000"/>
              </w:rPr>
              <w:t>-</w:t>
            </w:r>
          </w:p>
        </w:tc>
        <w:tc>
          <w:tcPr>
            <w:tcW w:w="992" w:type="pct"/>
            <w:shd w:val="clear" w:color="auto" w:fill="auto"/>
          </w:tcPr>
          <w:p w14:paraId="21ED21B3" w14:textId="77777777" w:rsidR="00A56BAE" w:rsidRPr="00E43C28" w:rsidRDefault="00A56BAE" w:rsidP="00556EA3">
            <w:pPr>
              <w:widowControl w:val="0"/>
              <w:spacing w:line="259" w:lineRule="auto"/>
              <w:ind w:right="-57"/>
              <w:jc w:val="center"/>
              <w:rPr>
                <w:color w:val="000000"/>
              </w:rPr>
            </w:pPr>
            <w:r w:rsidRPr="00E43C28">
              <w:rPr>
                <w:color w:val="000000"/>
              </w:rPr>
              <w:t xml:space="preserve">Р-65С </w:t>
            </w:r>
            <w:proofErr w:type="spellStart"/>
            <w:r w:rsidRPr="00E43C28">
              <w:rPr>
                <w:color w:val="000000"/>
              </w:rPr>
              <w:t>старогодние</w:t>
            </w:r>
            <w:proofErr w:type="spellEnd"/>
            <w:r w:rsidRPr="00E43C28">
              <w:rPr>
                <w:color w:val="000000"/>
              </w:rPr>
              <w:t xml:space="preserve"> </w:t>
            </w:r>
            <w:r w:rsidRPr="00E43C28">
              <w:rPr>
                <w:color w:val="000000"/>
              </w:rPr>
              <w:br/>
              <w:t>1 группа</w:t>
            </w:r>
          </w:p>
          <w:p w14:paraId="21329FAE" w14:textId="77777777" w:rsidR="00A56BAE" w:rsidRPr="00E43C28" w:rsidRDefault="00A56BAE" w:rsidP="00556EA3">
            <w:pPr>
              <w:widowControl w:val="0"/>
              <w:spacing w:line="259" w:lineRule="auto"/>
              <w:ind w:right="-57"/>
              <w:jc w:val="center"/>
              <w:rPr>
                <w:color w:val="000000"/>
              </w:rPr>
            </w:pPr>
            <w:r w:rsidRPr="00E43C28">
              <w:rPr>
                <w:color w:val="000000"/>
              </w:rPr>
              <w:t>Р-65 новые</w:t>
            </w:r>
          </w:p>
        </w:tc>
        <w:tc>
          <w:tcPr>
            <w:tcW w:w="1426" w:type="pct"/>
            <w:shd w:val="clear" w:color="auto" w:fill="auto"/>
          </w:tcPr>
          <w:p w14:paraId="2E248CE9" w14:textId="77777777" w:rsidR="00A56BAE" w:rsidRPr="00E43C28" w:rsidRDefault="00A56BAE" w:rsidP="00556EA3">
            <w:pPr>
              <w:widowControl w:val="0"/>
              <w:spacing w:line="259" w:lineRule="auto"/>
              <w:ind w:right="-57"/>
              <w:rPr>
                <w:color w:val="000000"/>
              </w:rPr>
            </w:pPr>
            <w:r w:rsidRPr="00E43C28">
              <w:rPr>
                <w:color w:val="000000"/>
              </w:rPr>
              <w:t>4.4.7</w:t>
            </w:r>
          </w:p>
          <w:p w14:paraId="4B3E910C" w14:textId="77777777" w:rsidR="00A56BAE" w:rsidRPr="00E43C28" w:rsidRDefault="00A56BAE" w:rsidP="00556EA3">
            <w:pPr>
              <w:widowControl w:val="0"/>
              <w:spacing w:line="259" w:lineRule="auto"/>
              <w:ind w:right="-57"/>
              <w:rPr>
                <w:color w:val="000000"/>
              </w:rPr>
            </w:pPr>
            <w:proofErr w:type="gramStart"/>
            <w:r w:rsidRPr="00E43C28">
              <w:rPr>
                <w:color w:val="000000"/>
              </w:rPr>
              <w:t>C</w:t>
            </w:r>
            <w:proofErr w:type="gramEnd"/>
            <w:r w:rsidRPr="00E43C28">
              <w:rPr>
                <w:color w:val="000000"/>
              </w:rPr>
              <w:t>П РК 3.03-114-2014</w:t>
            </w:r>
          </w:p>
          <w:p w14:paraId="3A4F615C" w14:textId="77777777" w:rsidR="00A56BAE" w:rsidRPr="00E43C28" w:rsidRDefault="00A56BAE" w:rsidP="00556EA3">
            <w:pPr>
              <w:widowControl w:val="0"/>
              <w:spacing w:line="259" w:lineRule="auto"/>
              <w:ind w:right="-57"/>
              <w:rPr>
                <w:color w:val="000000"/>
              </w:rPr>
            </w:pPr>
          </w:p>
          <w:p w14:paraId="1256E4C2" w14:textId="77777777" w:rsidR="00A56BAE" w:rsidRPr="00E43C28" w:rsidRDefault="00A56BAE" w:rsidP="00556EA3">
            <w:pPr>
              <w:widowControl w:val="0"/>
              <w:spacing w:line="259" w:lineRule="auto"/>
              <w:ind w:right="-57"/>
              <w:rPr>
                <w:color w:val="000000"/>
              </w:rPr>
            </w:pPr>
          </w:p>
        </w:tc>
      </w:tr>
      <w:tr w:rsidR="00A56BAE" w:rsidRPr="00817DE4" w14:paraId="5F5689EA" w14:textId="77777777" w:rsidTr="00556EA3">
        <w:tc>
          <w:tcPr>
            <w:tcW w:w="339" w:type="pct"/>
            <w:shd w:val="clear" w:color="auto" w:fill="auto"/>
          </w:tcPr>
          <w:p w14:paraId="5919E9EB" w14:textId="77777777" w:rsidR="00A56BAE" w:rsidRPr="00E43C28" w:rsidRDefault="00A56BAE" w:rsidP="00556EA3">
            <w:pPr>
              <w:widowControl w:val="0"/>
              <w:spacing w:before="60" w:after="60" w:line="259" w:lineRule="auto"/>
              <w:ind w:right="-57"/>
              <w:jc w:val="both"/>
              <w:rPr>
                <w:color w:val="000000"/>
              </w:rPr>
            </w:pPr>
            <w:r w:rsidRPr="00E43C28">
              <w:rPr>
                <w:color w:val="000000"/>
              </w:rPr>
              <w:t>14</w:t>
            </w:r>
          </w:p>
        </w:tc>
        <w:tc>
          <w:tcPr>
            <w:tcW w:w="1591" w:type="pct"/>
            <w:shd w:val="clear" w:color="auto" w:fill="auto"/>
          </w:tcPr>
          <w:p w14:paraId="522FC113" w14:textId="77777777" w:rsidR="00A56BAE" w:rsidRPr="00E43C28" w:rsidRDefault="00A56BAE" w:rsidP="00556EA3">
            <w:pPr>
              <w:widowControl w:val="0"/>
              <w:spacing w:before="60" w:after="60" w:line="259" w:lineRule="auto"/>
              <w:ind w:right="-57"/>
              <w:rPr>
                <w:color w:val="000000"/>
              </w:rPr>
            </w:pPr>
            <w:r w:rsidRPr="00E43C28">
              <w:rPr>
                <w:color w:val="000000"/>
              </w:rPr>
              <w:t>Род шпал</w:t>
            </w:r>
          </w:p>
        </w:tc>
        <w:tc>
          <w:tcPr>
            <w:tcW w:w="652" w:type="pct"/>
            <w:shd w:val="clear" w:color="auto" w:fill="auto"/>
          </w:tcPr>
          <w:p w14:paraId="0D0ED48A" w14:textId="77777777" w:rsidR="00A56BAE" w:rsidRPr="00E43C28" w:rsidRDefault="00A56BAE" w:rsidP="00556EA3">
            <w:pPr>
              <w:widowControl w:val="0"/>
              <w:spacing w:before="60" w:after="60" w:line="259" w:lineRule="auto"/>
              <w:ind w:right="-57"/>
              <w:jc w:val="center"/>
              <w:rPr>
                <w:color w:val="000000"/>
              </w:rPr>
            </w:pPr>
            <w:r w:rsidRPr="00E43C28">
              <w:rPr>
                <w:color w:val="000000"/>
              </w:rPr>
              <w:t>Тип</w:t>
            </w:r>
          </w:p>
        </w:tc>
        <w:tc>
          <w:tcPr>
            <w:tcW w:w="992" w:type="pct"/>
            <w:shd w:val="clear" w:color="auto" w:fill="auto"/>
          </w:tcPr>
          <w:p w14:paraId="0CFC756C" w14:textId="77777777" w:rsidR="00A56BAE" w:rsidRPr="00817DE4" w:rsidRDefault="00A56BAE" w:rsidP="00556EA3">
            <w:pPr>
              <w:widowControl w:val="0"/>
              <w:spacing w:before="60" w:after="60" w:line="259" w:lineRule="auto"/>
              <w:ind w:right="-57"/>
              <w:jc w:val="center"/>
            </w:pPr>
            <w:r w:rsidRPr="00817DE4">
              <w:t xml:space="preserve">ЖБ </w:t>
            </w:r>
            <w:proofErr w:type="spellStart"/>
            <w:r w:rsidRPr="00817DE4">
              <w:t>старогодные</w:t>
            </w:r>
            <w:proofErr w:type="spellEnd"/>
          </w:p>
          <w:p w14:paraId="4C31680E" w14:textId="77777777" w:rsidR="00A56BAE" w:rsidRPr="00E43C28" w:rsidRDefault="00A56BAE" w:rsidP="00556EA3">
            <w:pPr>
              <w:widowControl w:val="0"/>
              <w:spacing w:before="60" w:after="60" w:line="259" w:lineRule="auto"/>
              <w:ind w:right="-57"/>
              <w:jc w:val="center"/>
              <w:rPr>
                <w:color w:val="000000"/>
              </w:rPr>
            </w:pPr>
            <w:r w:rsidRPr="00E43C28">
              <w:rPr>
                <w:color w:val="000000"/>
              </w:rPr>
              <w:t xml:space="preserve">ЖБ новые </w:t>
            </w:r>
          </w:p>
        </w:tc>
        <w:tc>
          <w:tcPr>
            <w:tcW w:w="1426" w:type="pct"/>
            <w:shd w:val="clear" w:color="auto" w:fill="auto"/>
          </w:tcPr>
          <w:p w14:paraId="1E71C74A" w14:textId="77777777" w:rsidR="00A56BAE" w:rsidRPr="00E43C28" w:rsidRDefault="00A56BAE" w:rsidP="00556EA3">
            <w:pPr>
              <w:widowControl w:val="0"/>
              <w:spacing w:line="259" w:lineRule="auto"/>
              <w:ind w:right="-57"/>
              <w:rPr>
                <w:color w:val="000000"/>
              </w:rPr>
            </w:pPr>
            <w:r w:rsidRPr="00E43C28">
              <w:rPr>
                <w:color w:val="000000"/>
              </w:rPr>
              <w:t>4.4.9</w:t>
            </w:r>
          </w:p>
          <w:p w14:paraId="0DF7326F" w14:textId="77777777" w:rsidR="00A56BAE" w:rsidRPr="00E43C28" w:rsidRDefault="00A56BAE" w:rsidP="00556EA3">
            <w:pPr>
              <w:widowControl w:val="0"/>
              <w:spacing w:line="259" w:lineRule="auto"/>
              <w:ind w:right="-57"/>
              <w:rPr>
                <w:color w:val="000000"/>
              </w:rPr>
            </w:pPr>
            <w:proofErr w:type="gramStart"/>
            <w:r w:rsidRPr="00E43C28">
              <w:rPr>
                <w:color w:val="000000"/>
              </w:rPr>
              <w:t>C</w:t>
            </w:r>
            <w:proofErr w:type="gramEnd"/>
            <w:r w:rsidRPr="00E43C28">
              <w:rPr>
                <w:color w:val="000000"/>
              </w:rPr>
              <w:t>П РК 3.03-114-2014</w:t>
            </w:r>
          </w:p>
        </w:tc>
      </w:tr>
      <w:tr w:rsidR="00A56BAE" w:rsidRPr="00817DE4" w14:paraId="475233B3" w14:textId="77777777" w:rsidTr="00556EA3">
        <w:tc>
          <w:tcPr>
            <w:tcW w:w="339" w:type="pct"/>
            <w:shd w:val="clear" w:color="auto" w:fill="auto"/>
          </w:tcPr>
          <w:p w14:paraId="15F5BBB0" w14:textId="77777777" w:rsidR="00A56BAE" w:rsidRPr="00E43C28" w:rsidRDefault="00A56BAE" w:rsidP="00556EA3">
            <w:pPr>
              <w:widowControl w:val="0"/>
              <w:spacing w:before="60" w:after="60" w:line="259" w:lineRule="auto"/>
              <w:ind w:right="-57"/>
              <w:jc w:val="both"/>
              <w:rPr>
                <w:color w:val="000000"/>
              </w:rPr>
            </w:pPr>
            <w:r w:rsidRPr="00E43C28">
              <w:rPr>
                <w:color w:val="000000"/>
              </w:rPr>
              <w:t>15</w:t>
            </w:r>
          </w:p>
        </w:tc>
        <w:tc>
          <w:tcPr>
            <w:tcW w:w="1591" w:type="pct"/>
            <w:shd w:val="clear" w:color="auto" w:fill="auto"/>
          </w:tcPr>
          <w:p w14:paraId="0F2E1513" w14:textId="77777777" w:rsidR="00A56BAE" w:rsidRPr="00E43C28" w:rsidRDefault="00A56BAE" w:rsidP="00556EA3">
            <w:pPr>
              <w:widowControl w:val="0"/>
              <w:spacing w:before="60" w:after="60" w:line="259" w:lineRule="auto"/>
              <w:ind w:right="-57"/>
              <w:rPr>
                <w:color w:val="000000"/>
              </w:rPr>
            </w:pPr>
            <w:r w:rsidRPr="00E43C28">
              <w:rPr>
                <w:color w:val="000000"/>
              </w:rPr>
              <w:t>Число шпал на 1 км пути</w:t>
            </w:r>
            <w:proofErr w:type="gramStart"/>
            <w:r w:rsidRPr="00E43C28">
              <w:rPr>
                <w:color w:val="000000"/>
              </w:rPr>
              <w:t xml:space="preserve"> :</w:t>
            </w:r>
            <w:proofErr w:type="gramEnd"/>
          </w:p>
          <w:p w14:paraId="75EB2DF9" w14:textId="77777777" w:rsidR="00A56BAE" w:rsidRPr="00E43C28" w:rsidRDefault="00A56BAE" w:rsidP="00556EA3">
            <w:pPr>
              <w:widowControl w:val="0"/>
              <w:spacing w:before="60" w:after="60" w:line="259" w:lineRule="auto"/>
              <w:ind w:right="-57"/>
              <w:rPr>
                <w:color w:val="000000"/>
              </w:rPr>
            </w:pPr>
            <w:r w:rsidRPr="00E43C28">
              <w:rPr>
                <w:color w:val="000000"/>
              </w:rPr>
              <w:t>На прямых</w:t>
            </w:r>
          </w:p>
          <w:p w14:paraId="5A4FB2E0" w14:textId="77777777" w:rsidR="00A56BAE" w:rsidRPr="00E43C28" w:rsidRDefault="00A56BAE" w:rsidP="00556EA3">
            <w:pPr>
              <w:widowControl w:val="0"/>
              <w:spacing w:before="60" w:after="60" w:line="259" w:lineRule="auto"/>
              <w:ind w:right="-57"/>
              <w:rPr>
                <w:color w:val="000000"/>
              </w:rPr>
            </w:pPr>
            <w:r w:rsidRPr="00E43C28">
              <w:rPr>
                <w:color w:val="000000"/>
              </w:rPr>
              <w:t>На кривых</w:t>
            </w:r>
          </w:p>
        </w:tc>
        <w:tc>
          <w:tcPr>
            <w:tcW w:w="652" w:type="pct"/>
            <w:shd w:val="clear" w:color="auto" w:fill="auto"/>
          </w:tcPr>
          <w:p w14:paraId="3E8E1A4F" w14:textId="77777777" w:rsidR="00A56BAE" w:rsidRPr="00E43C28" w:rsidRDefault="00A56BAE" w:rsidP="00556EA3">
            <w:pPr>
              <w:widowControl w:val="0"/>
              <w:spacing w:before="60" w:after="60" w:line="259" w:lineRule="auto"/>
              <w:ind w:right="-57"/>
              <w:jc w:val="center"/>
              <w:rPr>
                <w:color w:val="000000"/>
              </w:rPr>
            </w:pPr>
          </w:p>
          <w:p w14:paraId="6C9427DB" w14:textId="77777777" w:rsidR="00A56BAE" w:rsidRPr="00E43C28" w:rsidRDefault="00A56BAE" w:rsidP="00556EA3">
            <w:pPr>
              <w:widowControl w:val="0"/>
              <w:spacing w:before="60" w:after="60" w:line="259" w:lineRule="auto"/>
              <w:ind w:right="-57"/>
              <w:jc w:val="center"/>
              <w:rPr>
                <w:color w:val="000000"/>
              </w:rPr>
            </w:pPr>
            <w:proofErr w:type="spellStart"/>
            <w:proofErr w:type="gramStart"/>
            <w:r w:rsidRPr="00E43C28">
              <w:rPr>
                <w:color w:val="000000"/>
              </w:rPr>
              <w:t>шт</w:t>
            </w:r>
            <w:proofErr w:type="spellEnd"/>
            <w:proofErr w:type="gramEnd"/>
            <w:r w:rsidRPr="00E43C28">
              <w:rPr>
                <w:color w:val="000000"/>
              </w:rPr>
              <w:t>/км</w:t>
            </w:r>
          </w:p>
        </w:tc>
        <w:tc>
          <w:tcPr>
            <w:tcW w:w="992" w:type="pct"/>
            <w:shd w:val="clear" w:color="auto" w:fill="auto"/>
          </w:tcPr>
          <w:p w14:paraId="0AC9F0A0" w14:textId="77777777" w:rsidR="00A56BAE" w:rsidRPr="00E43C28" w:rsidRDefault="00A56BAE" w:rsidP="00556EA3">
            <w:pPr>
              <w:widowControl w:val="0"/>
              <w:spacing w:before="60" w:after="60" w:line="259" w:lineRule="auto"/>
              <w:ind w:right="-57"/>
              <w:jc w:val="center"/>
              <w:rPr>
                <w:color w:val="000000"/>
              </w:rPr>
            </w:pPr>
          </w:p>
          <w:p w14:paraId="0020EB8B" w14:textId="77777777" w:rsidR="00A56BAE" w:rsidRPr="00E43C28" w:rsidRDefault="00A56BAE" w:rsidP="00556EA3">
            <w:pPr>
              <w:widowControl w:val="0"/>
              <w:spacing w:before="60" w:after="60" w:line="259" w:lineRule="auto"/>
              <w:ind w:right="-57"/>
              <w:jc w:val="center"/>
              <w:rPr>
                <w:color w:val="000000"/>
              </w:rPr>
            </w:pPr>
            <w:r w:rsidRPr="00E43C28">
              <w:rPr>
                <w:color w:val="000000"/>
              </w:rPr>
              <w:t>1840</w:t>
            </w:r>
          </w:p>
          <w:p w14:paraId="09F8D691" w14:textId="77777777" w:rsidR="00A56BAE" w:rsidRPr="00E43C28" w:rsidRDefault="00A56BAE" w:rsidP="00556EA3">
            <w:pPr>
              <w:widowControl w:val="0"/>
              <w:spacing w:before="60" w:after="60" w:line="259" w:lineRule="auto"/>
              <w:ind w:right="-57"/>
              <w:jc w:val="center"/>
              <w:rPr>
                <w:color w:val="000000"/>
              </w:rPr>
            </w:pPr>
            <w:r w:rsidRPr="00E43C28">
              <w:rPr>
                <w:color w:val="000000"/>
              </w:rPr>
              <w:t>2000</w:t>
            </w:r>
          </w:p>
        </w:tc>
        <w:tc>
          <w:tcPr>
            <w:tcW w:w="1426" w:type="pct"/>
            <w:shd w:val="clear" w:color="auto" w:fill="auto"/>
          </w:tcPr>
          <w:p w14:paraId="2A4C2C74" w14:textId="77777777" w:rsidR="00A56BAE" w:rsidRPr="00E43C28" w:rsidRDefault="00A56BAE" w:rsidP="00556EA3">
            <w:pPr>
              <w:widowControl w:val="0"/>
              <w:spacing w:before="60" w:after="60" w:line="259" w:lineRule="auto"/>
              <w:ind w:right="-57"/>
              <w:rPr>
                <w:color w:val="000000"/>
              </w:rPr>
            </w:pPr>
          </w:p>
        </w:tc>
      </w:tr>
      <w:tr w:rsidR="00A56BAE" w:rsidRPr="00817DE4" w14:paraId="3EC53A54" w14:textId="77777777" w:rsidTr="00556EA3">
        <w:tc>
          <w:tcPr>
            <w:tcW w:w="339" w:type="pct"/>
            <w:shd w:val="clear" w:color="auto" w:fill="auto"/>
          </w:tcPr>
          <w:p w14:paraId="37963541" w14:textId="77777777" w:rsidR="00A56BAE" w:rsidRPr="00E43C28" w:rsidRDefault="00A56BAE" w:rsidP="00556EA3">
            <w:pPr>
              <w:widowControl w:val="0"/>
              <w:spacing w:before="60" w:after="60" w:line="259" w:lineRule="auto"/>
              <w:ind w:right="-57"/>
              <w:jc w:val="both"/>
              <w:rPr>
                <w:color w:val="000000"/>
              </w:rPr>
            </w:pPr>
            <w:r w:rsidRPr="00E43C28">
              <w:rPr>
                <w:color w:val="000000"/>
              </w:rPr>
              <w:t>16</w:t>
            </w:r>
          </w:p>
        </w:tc>
        <w:tc>
          <w:tcPr>
            <w:tcW w:w="1591" w:type="pct"/>
            <w:shd w:val="clear" w:color="auto" w:fill="auto"/>
          </w:tcPr>
          <w:p w14:paraId="1885CAE5" w14:textId="77777777" w:rsidR="00A56BAE" w:rsidRPr="00E43C28" w:rsidRDefault="00A56BAE" w:rsidP="00556EA3">
            <w:pPr>
              <w:widowControl w:val="0"/>
              <w:spacing w:before="60" w:after="60" w:line="259" w:lineRule="auto"/>
              <w:ind w:right="-57"/>
              <w:rPr>
                <w:color w:val="000000"/>
              </w:rPr>
            </w:pPr>
            <w:r w:rsidRPr="00E43C28">
              <w:rPr>
                <w:color w:val="000000"/>
              </w:rPr>
              <w:t>Тип балласта:</w:t>
            </w:r>
            <w:r w:rsidRPr="00E43C28">
              <w:rPr>
                <w:color w:val="000000"/>
              </w:rPr>
              <w:br/>
              <w:t>ЗП из обыкновенных грунтов</w:t>
            </w:r>
          </w:p>
        </w:tc>
        <w:tc>
          <w:tcPr>
            <w:tcW w:w="652" w:type="pct"/>
            <w:shd w:val="clear" w:color="auto" w:fill="auto"/>
          </w:tcPr>
          <w:p w14:paraId="5FC56338" w14:textId="77777777" w:rsidR="00A56BAE" w:rsidRPr="00E43C28" w:rsidRDefault="00A56BAE" w:rsidP="00556EA3">
            <w:pPr>
              <w:widowControl w:val="0"/>
              <w:spacing w:before="60" w:after="60" w:line="259" w:lineRule="auto"/>
              <w:ind w:right="-57"/>
              <w:jc w:val="center"/>
              <w:rPr>
                <w:color w:val="000000"/>
              </w:rPr>
            </w:pPr>
            <w:r w:rsidRPr="00E43C28">
              <w:rPr>
                <w:color w:val="000000"/>
              </w:rPr>
              <w:t>-</w:t>
            </w:r>
          </w:p>
        </w:tc>
        <w:tc>
          <w:tcPr>
            <w:tcW w:w="992" w:type="pct"/>
            <w:shd w:val="clear" w:color="auto" w:fill="auto"/>
          </w:tcPr>
          <w:p w14:paraId="327C45BE" w14:textId="77777777" w:rsidR="00A56BAE" w:rsidRPr="00E43C28" w:rsidRDefault="00A56BAE" w:rsidP="00556EA3">
            <w:pPr>
              <w:widowControl w:val="0"/>
              <w:spacing w:before="60" w:after="60" w:line="259" w:lineRule="auto"/>
              <w:ind w:right="-57"/>
              <w:jc w:val="center"/>
              <w:rPr>
                <w:color w:val="000000"/>
              </w:rPr>
            </w:pPr>
            <w:r w:rsidRPr="00E43C28">
              <w:rPr>
                <w:color w:val="000000"/>
              </w:rPr>
              <w:t>щебень без песчаной подушки</w:t>
            </w:r>
          </w:p>
          <w:p w14:paraId="648C612A" w14:textId="77777777" w:rsidR="00A56BAE" w:rsidRPr="00E43C28" w:rsidRDefault="00A56BAE" w:rsidP="00556EA3">
            <w:pPr>
              <w:widowControl w:val="0"/>
              <w:spacing w:before="60" w:after="60" w:line="259" w:lineRule="auto"/>
              <w:ind w:right="-57"/>
              <w:jc w:val="center"/>
              <w:rPr>
                <w:color w:val="000000"/>
              </w:rPr>
            </w:pPr>
            <w:r w:rsidRPr="00E43C28">
              <w:rPr>
                <w:color w:val="000000"/>
              </w:rPr>
              <w:t>40 см</w:t>
            </w:r>
          </w:p>
        </w:tc>
        <w:tc>
          <w:tcPr>
            <w:tcW w:w="1426" w:type="pct"/>
            <w:shd w:val="clear" w:color="auto" w:fill="auto"/>
          </w:tcPr>
          <w:p w14:paraId="78786B9C" w14:textId="77777777" w:rsidR="00A56BAE" w:rsidRPr="00E43C28" w:rsidRDefault="00A56BAE" w:rsidP="00556EA3">
            <w:pPr>
              <w:widowControl w:val="0"/>
              <w:spacing w:before="60" w:after="60" w:line="259" w:lineRule="auto"/>
              <w:ind w:right="-57"/>
              <w:rPr>
                <w:color w:val="000000"/>
              </w:rPr>
            </w:pPr>
            <w:r w:rsidRPr="00E43C28">
              <w:rPr>
                <w:color w:val="000000"/>
              </w:rPr>
              <w:t>Примечание 2, табл. 4.16 СП РК 3.03-114-2014</w:t>
            </w:r>
          </w:p>
        </w:tc>
      </w:tr>
      <w:tr w:rsidR="00A56BAE" w:rsidRPr="00817DE4" w14:paraId="74C2FC98" w14:textId="77777777" w:rsidTr="00556EA3">
        <w:tc>
          <w:tcPr>
            <w:tcW w:w="339" w:type="pct"/>
            <w:shd w:val="clear" w:color="auto" w:fill="auto"/>
          </w:tcPr>
          <w:p w14:paraId="2F5B8FB1" w14:textId="77777777" w:rsidR="00A56BAE" w:rsidRPr="00E43C28" w:rsidRDefault="00A56BAE" w:rsidP="00556EA3">
            <w:pPr>
              <w:widowControl w:val="0"/>
              <w:spacing w:before="60" w:after="60" w:line="259" w:lineRule="auto"/>
              <w:ind w:right="-57"/>
              <w:jc w:val="both"/>
              <w:rPr>
                <w:color w:val="000000"/>
              </w:rPr>
            </w:pPr>
            <w:r w:rsidRPr="00E43C28">
              <w:rPr>
                <w:color w:val="000000"/>
              </w:rPr>
              <w:t>17</w:t>
            </w:r>
          </w:p>
        </w:tc>
        <w:tc>
          <w:tcPr>
            <w:tcW w:w="1591" w:type="pct"/>
            <w:shd w:val="clear" w:color="auto" w:fill="auto"/>
          </w:tcPr>
          <w:p w14:paraId="66A457B5" w14:textId="77777777" w:rsidR="00A56BAE" w:rsidRPr="00E43C28" w:rsidRDefault="00A56BAE" w:rsidP="00556EA3">
            <w:pPr>
              <w:widowControl w:val="0"/>
              <w:spacing w:before="60" w:after="60" w:line="259" w:lineRule="auto"/>
              <w:ind w:right="-57"/>
              <w:rPr>
                <w:color w:val="000000"/>
              </w:rPr>
            </w:pPr>
            <w:r w:rsidRPr="00E43C28">
              <w:rPr>
                <w:color w:val="000000"/>
              </w:rPr>
              <w:t>Тип стрелочных переводов</w:t>
            </w:r>
          </w:p>
        </w:tc>
        <w:tc>
          <w:tcPr>
            <w:tcW w:w="652" w:type="pct"/>
            <w:shd w:val="clear" w:color="auto" w:fill="auto"/>
          </w:tcPr>
          <w:p w14:paraId="49C5B5DC" w14:textId="77777777" w:rsidR="00A56BAE" w:rsidRPr="00E43C28" w:rsidRDefault="00A56BAE" w:rsidP="00556EA3">
            <w:pPr>
              <w:widowControl w:val="0"/>
              <w:spacing w:before="60" w:after="60" w:line="259" w:lineRule="auto"/>
              <w:ind w:right="-57"/>
              <w:jc w:val="center"/>
              <w:rPr>
                <w:color w:val="000000"/>
              </w:rPr>
            </w:pPr>
            <w:r w:rsidRPr="00E43C28">
              <w:rPr>
                <w:color w:val="000000"/>
              </w:rPr>
              <w:t>марка</w:t>
            </w:r>
          </w:p>
        </w:tc>
        <w:tc>
          <w:tcPr>
            <w:tcW w:w="992" w:type="pct"/>
            <w:shd w:val="clear" w:color="auto" w:fill="auto"/>
          </w:tcPr>
          <w:p w14:paraId="40DEA378" w14:textId="77777777" w:rsidR="00A56BAE" w:rsidRPr="00E43C28" w:rsidRDefault="00A56BAE" w:rsidP="00556EA3">
            <w:pPr>
              <w:widowControl w:val="0"/>
              <w:spacing w:before="60" w:after="60" w:line="259" w:lineRule="auto"/>
              <w:ind w:right="-57"/>
              <w:jc w:val="center"/>
              <w:rPr>
                <w:color w:val="000000"/>
              </w:rPr>
            </w:pPr>
            <w:r w:rsidRPr="00E43C28">
              <w:rPr>
                <w:color w:val="000000"/>
              </w:rPr>
              <w:t>Р65 1/11</w:t>
            </w:r>
          </w:p>
        </w:tc>
        <w:tc>
          <w:tcPr>
            <w:tcW w:w="1426" w:type="pct"/>
            <w:shd w:val="clear" w:color="auto" w:fill="auto"/>
          </w:tcPr>
          <w:p w14:paraId="383217AC" w14:textId="77777777" w:rsidR="00A56BAE" w:rsidRPr="00E43C28" w:rsidRDefault="00A56BAE" w:rsidP="00556EA3">
            <w:pPr>
              <w:widowControl w:val="0"/>
              <w:spacing w:before="60" w:after="60" w:line="259" w:lineRule="auto"/>
              <w:ind w:right="-57"/>
              <w:rPr>
                <w:color w:val="000000"/>
              </w:rPr>
            </w:pPr>
            <w:r w:rsidRPr="00E43C28">
              <w:rPr>
                <w:color w:val="000000"/>
              </w:rPr>
              <w:t>ВСН 56-78, п.2.78</w:t>
            </w:r>
          </w:p>
        </w:tc>
      </w:tr>
      <w:tr w:rsidR="00A56BAE" w:rsidRPr="00817DE4" w14:paraId="59C45770" w14:textId="77777777" w:rsidTr="00556EA3">
        <w:tc>
          <w:tcPr>
            <w:tcW w:w="339" w:type="pct"/>
            <w:shd w:val="clear" w:color="auto" w:fill="auto"/>
          </w:tcPr>
          <w:p w14:paraId="77614E9F" w14:textId="77777777" w:rsidR="00A56BAE" w:rsidRPr="00E43C28" w:rsidRDefault="00A56BAE" w:rsidP="00556EA3">
            <w:pPr>
              <w:widowControl w:val="0"/>
              <w:spacing w:before="60" w:after="60" w:line="259" w:lineRule="auto"/>
              <w:ind w:right="-57"/>
              <w:jc w:val="both"/>
              <w:rPr>
                <w:color w:val="000000"/>
              </w:rPr>
            </w:pPr>
            <w:r w:rsidRPr="00E43C28">
              <w:rPr>
                <w:color w:val="000000"/>
              </w:rPr>
              <w:t>18</w:t>
            </w:r>
          </w:p>
        </w:tc>
        <w:tc>
          <w:tcPr>
            <w:tcW w:w="1591" w:type="pct"/>
            <w:shd w:val="clear" w:color="auto" w:fill="auto"/>
          </w:tcPr>
          <w:p w14:paraId="6B123041" w14:textId="77777777" w:rsidR="00A56BAE" w:rsidRPr="00E43C28" w:rsidRDefault="00A56BAE" w:rsidP="00556EA3">
            <w:pPr>
              <w:widowControl w:val="0"/>
              <w:spacing w:before="60" w:after="60" w:line="259" w:lineRule="auto"/>
              <w:ind w:right="-57"/>
              <w:rPr>
                <w:color w:val="000000"/>
              </w:rPr>
            </w:pPr>
            <w:proofErr w:type="gramStart"/>
            <w:r w:rsidRPr="00E43C28">
              <w:rPr>
                <w:color w:val="000000"/>
              </w:rPr>
              <w:t>Род балласта на стрелочных переводах на главных/станционных</w:t>
            </w:r>
            <w:proofErr w:type="gramEnd"/>
          </w:p>
        </w:tc>
        <w:tc>
          <w:tcPr>
            <w:tcW w:w="652" w:type="pct"/>
            <w:shd w:val="clear" w:color="auto" w:fill="auto"/>
          </w:tcPr>
          <w:p w14:paraId="33D22F9D" w14:textId="77777777" w:rsidR="00A56BAE" w:rsidRPr="00E43C28" w:rsidRDefault="00A56BAE" w:rsidP="00556EA3">
            <w:pPr>
              <w:widowControl w:val="0"/>
              <w:spacing w:before="60" w:after="60" w:line="259" w:lineRule="auto"/>
              <w:ind w:right="-57"/>
              <w:jc w:val="center"/>
              <w:rPr>
                <w:color w:val="000000"/>
              </w:rPr>
            </w:pPr>
            <w:r w:rsidRPr="00E43C28">
              <w:rPr>
                <w:color w:val="000000"/>
              </w:rPr>
              <w:t>-</w:t>
            </w:r>
          </w:p>
        </w:tc>
        <w:tc>
          <w:tcPr>
            <w:tcW w:w="992" w:type="pct"/>
            <w:shd w:val="clear" w:color="auto" w:fill="auto"/>
          </w:tcPr>
          <w:p w14:paraId="21797992" w14:textId="77777777" w:rsidR="00A56BAE" w:rsidRPr="00E43C28" w:rsidRDefault="00A56BAE" w:rsidP="00556EA3">
            <w:pPr>
              <w:widowControl w:val="0"/>
              <w:spacing w:before="60" w:after="60" w:line="259" w:lineRule="auto"/>
              <w:ind w:right="-57"/>
              <w:jc w:val="center"/>
              <w:rPr>
                <w:color w:val="000000"/>
              </w:rPr>
            </w:pPr>
            <w:r w:rsidRPr="00E43C28">
              <w:rPr>
                <w:color w:val="000000"/>
              </w:rPr>
              <w:t>Щебень</w:t>
            </w:r>
          </w:p>
        </w:tc>
        <w:tc>
          <w:tcPr>
            <w:tcW w:w="1426" w:type="pct"/>
            <w:shd w:val="clear" w:color="auto" w:fill="auto"/>
          </w:tcPr>
          <w:p w14:paraId="4C39A038" w14:textId="77777777" w:rsidR="00A56BAE" w:rsidRPr="00E43C28" w:rsidRDefault="00A56BAE" w:rsidP="00556EA3">
            <w:pPr>
              <w:widowControl w:val="0"/>
              <w:spacing w:before="60" w:after="60" w:line="259" w:lineRule="auto"/>
              <w:ind w:right="-57"/>
              <w:rPr>
                <w:color w:val="000000"/>
              </w:rPr>
            </w:pPr>
          </w:p>
        </w:tc>
      </w:tr>
      <w:tr w:rsidR="00A56BAE" w:rsidRPr="00817DE4" w14:paraId="70AFDE2D" w14:textId="77777777" w:rsidTr="00556EA3">
        <w:tc>
          <w:tcPr>
            <w:tcW w:w="339" w:type="pct"/>
            <w:shd w:val="clear" w:color="auto" w:fill="auto"/>
          </w:tcPr>
          <w:p w14:paraId="5C5B4E62" w14:textId="77777777" w:rsidR="00A56BAE" w:rsidRPr="00E43C28" w:rsidRDefault="00A56BAE" w:rsidP="00556EA3">
            <w:pPr>
              <w:widowControl w:val="0"/>
              <w:spacing w:before="60" w:after="60" w:line="259" w:lineRule="auto"/>
              <w:ind w:right="-57"/>
              <w:jc w:val="both"/>
              <w:rPr>
                <w:color w:val="000000"/>
              </w:rPr>
            </w:pPr>
            <w:r w:rsidRPr="00E43C28">
              <w:rPr>
                <w:color w:val="000000"/>
              </w:rPr>
              <w:t>19</w:t>
            </w:r>
          </w:p>
        </w:tc>
        <w:tc>
          <w:tcPr>
            <w:tcW w:w="1591" w:type="pct"/>
            <w:shd w:val="clear" w:color="auto" w:fill="auto"/>
          </w:tcPr>
          <w:p w14:paraId="35DAF89E" w14:textId="77777777" w:rsidR="00A56BAE" w:rsidRPr="00E43C28" w:rsidRDefault="00A56BAE" w:rsidP="00556EA3">
            <w:pPr>
              <w:widowControl w:val="0"/>
              <w:spacing w:before="60" w:after="60" w:line="259" w:lineRule="auto"/>
              <w:ind w:right="-57"/>
              <w:rPr>
                <w:color w:val="000000"/>
              </w:rPr>
            </w:pPr>
            <w:r w:rsidRPr="00E43C28">
              <w:rPr>
                <w:color w:val="000000"/>
              </w:rPr>
              <w:t>Величина прямых вставок между Стрелочными переводами:</w:t>
            </w:r>
          </w:p>
          <w:p w14:paraId="2C809845" w14:textId="77777777" w:rsidR="00A56BAE" w:rsidRPr="00E43C28" w:rsidRDefault="00A56BAE" w:rsidP="00556EA3">
            <w:pPr>
              <w:widowControl w:val="0"/>
              <w:spacing w:before="60" w:after="60" w:line="259" w:lineRule="auto"/>
              <w:ind w:right="-57"/>
              <w:rPr>
                <w:color w:val="000000"/>
              </w:rPr>
            </w:pPr>
            <w:r w:rsidRPr="00E43C28">
              <w:rPr>
                <w:color w:val="000000"/>
              </w:rPr>
              <w:t>- на главных путях;</w:t>
            </w:r>
          </w:p>
        </w:tc>
        <w:tc>
          <w:tcPr>
            <w:tcW w:w="652" w:type="pct"/>
            <w:shd w:val="clear" w:color="auto" w:fill="auto"/>
          </w:tcPr>
          <w:p w14:paraId="5C5E64DC" w14:textId="77777777" w:rsidR="00A56BAE" w:rsidRPr="00E43C28" w:rsidRDefault="00A56BAE" w:rsidP="00556EA3">
            <w:pPr>
              <w:widowControl w:val="0"/>
              <w:spacing w:before="60" w:after="60" w:line="259" w:lineRule="auto"/>
              <w:ind w:right="-57"/>
              <w:jc w:val="center"/>
              <w:rPr>
                <w:color w:val="000000"/>
              </w:rPr>
            </w:pPr>
            <w:r w:rsidRPr="00E43C28">
              <w:rPr>
                <w:color w:val="000000"/>
              </w:rPr>
              <w:t>м</w:t>
            </w:r>
          </w:p>
        </w:tc>
        <w:tc>
          <w:tcPr>
            <w:tcW w:w="992" w:type="pct"/>
            <w:shd w:val="clear" w:color="auto" w:fill="auto"/>
          </w:tcPr>
          <w:p w14:paraId="2C5024F0" w14:textId="77777777" w:rsidR="00A56BAE" w:rsidRPr="00E43C28" w:rsidRDefault="00A56BAE" w:rsidP="00556EA3">
            <w:pPr>
              <w:widowControl w:val="0"/>
              <w:spacing w:before="60" w:after="60" w:line="259" w:lineRule="auto"/>
              <w:ind w:right="-57"/>
              <w:jc w:val="center"/>
              <w:rPr>
                <w:color w:val="000000"/>
              </w:rPr>
            </w:pPr>
            <w:r w:rsidRPr="00E43C28">
              <w:rPr>
                <w:color w:val="000000"/>
              </w:rPr>
              <w:t>12,5</w:t>
            </w:r>
          </w:p>
        </w:tc>
        <w:tc>
          <w:tcPr>
            <w:tcW w:w="1426" w:type="pct"/>
            <w:shd w:val="clear" w:color="auto" w:fill="auto"/>
          </w:tcPr>
          <w:p w14:paraId="19A5DCF0" w14:textId="77777777" w:rsidR="00A56BAE" w:rsidRPr="00E43C28" w:rsidRDefault="00A56BAE" w:rsidP="00556EA3">
            <w:pPr>
              <w:widowControl w:val="0"/>
              <w:spacing w:before="60" w:after="60" w:line="259" w:lineRule="auto"/>
              <w:ind w:right="-57"/>
              <w:rPr>
                <w:color w:val="000000"/>
              </w:rPr>
            </w:pPr>
            <w:r w:rsidRPr="00E43C28">
              <w:rPr>
                <w:color w:val="000000"/>
              </w:rPr>
              <w:t>4.4.17</w:t>
            </w:r>
          </w:p>
          <w:p w14:paraId="0B199D30" w14:textId="77777777" w:rsidR="00A56BAE" w:rsidRPr="00E43C28" w:rsidRDefault="00A56BAE" w:rsidP="00556EA3">
            <w:pPr>
              <w:widowControl w:val="0"/>
              <w:spacing w:before="60" w:after="60" w:line="259" w:lineRule="auto"/>
              <w:ind w:right="-57"/>
              <w:rPr>
                <w:color w:val="000000"/>
              </w:rPr>
            </w:pPr>
            <w:proofErr w:type="gramStart"/>
            <w:r w:rsidRPr="00E43C28">
              <w:rPr>
                <w:color w:val="000000"/>
              </w:rPr>
              <w:t>C</w:t>
            </w:r>
            <w:proofErr w:type="gramEnd"/>
            <w:r w:rsidRPr="00E43C28">
              <w:rPr>
                <w:color w:val="000000"/>
              </w:rPr>
              <w:t>П РК 3.03-114-2014</w:t>
            </w:r>
          </w:p>
        </w:tc>
      </w:tr>
    </w:tbl>
    <w:p w14:paraId="25EB56D7" w14:textId="77777777" w:rsidR="00A56BAE" w:rsidRPr="00772C9E" w:rsidRDefault="00A56BAE" w:rsidP="00A56BAE">
      <w:pPr>
        <w:widowControl w:val="0"/>
        <w:ind w:firstLine="720"/>
        <w:jc w:val="both"/>
        <w:rPr>
          <w:sz w:val="24"/>
          <w:szCs w:val="24"/>
        </w:rPr>
      </w:pPr>
    </w:p>
    <w:bookmarkEnd w:id="4"/>
    <w:p w14:paraId="506F3E8F" w14:textId="77777777" w:rsidR="00A56BAE" w:rsidRPr="00772C9E" w:rsidRDefault="00A56BAE" w:rsidP="00A56BAE">
      <w:pPr>
        <w:pStyle w:val="1"/>
        <w:contextualSpacing/>
        <w:rPr>
          <w:szCs w:val="24"/>
        </w:rPr>
      </w:pPr>
      <w:r w:rsidRPr="00772C9E">
        <w:rPr>
          <w:szCs w:val="24"/>
        </w:rPr>
        <w:t>Показатели объемов работ</w:t>
      </w:r>
    </w:p>
    <w:p w14:paraId="56BFE697" w14:textId="77777777" w:rsidR="00A56BAE" w:rsidRPr="00772C9E" w:rsidRDefault="00A56BAE" w:rsidP="00A56BAE">
      <w:pPr>
        <w:contextualSpacing/>
        <w:rPr>
          <w:sz w:val="24"/>
          <w:szCs w:val="24"/>
          <w:lang w:eastAsia="x-none"/>
        </w:rPr>
      </w:pPr>
      <w:r w:rsidRPr="00772C9E">
        <w:rPr>
          <w:sz w:val="24"/>
          <w:szCs w:val="24"/>
          <w:lang w:eastAsia="x-none"/>
        </w:rPr>
        <w:t>Показатели объемов работ представлены в таблице.</w:t>
      </w:r>
    </w:p>
    <w:p w14:paraId="1AFE0540" w14:textId="77777777" w:rsidR="00A56BAE" w:rsidRPr="00772C9E" w:rsidRDefault="00A56BAE" w:rsidP="00A56BAE">
      <w:pPr>
        <w:contextualSpacing/>
        <w:jc w:val="right"/>
        <w:rPr>
          <w:sz w:val="24"/>
          <w:szCs w:val="24"/>
        </w:rPr>
      </w:pPr>
      <w:r w:rsidRPr="00772C9E">
        <w:rPr>
          <w:sz w:val="24"/>
          <w:szCs w:val="24"/>
        </w:rPr>
        <w:t>Таблица</w:t>
      </w:r>
    </w:p>
    <w:tbl>
      <w:tblPr>
        <w:tblW w:w="5000" w:type="pct"/>
        <w:tblCellMar>
          <w:left w:w="0" w:type="dxa"/>
          <w:right w:w="0" w:type="dxa"/>
        </w:tblCellMar>
        <w:tblLook w:val="01E0" w:firstRow="1" w:lastRow="1" w:firstColumn="1" w:lastColumn="1" w:noHBand="0" w:noVBand="0"/>
      </w:tblPr>
      <w:tblGrid>
        <w:gridCol w:w="1010"/>
        <w:gridCol w:w="3608"/>
        <w:gridCol w:w="1540"/>
        <w:gridCol w:w="1156"/>
        <w:gridCol w:w="2053"/>
      </w:tblGrid>
      <w:tr w:rsidR="00A56BAE" w:rsidRPr="00817DE4" w14:paraId="7471FA85" w14:textId="77777777" w:rsidTr="00556EA3">
        <w:trPr>
          <w:trHeight w:hRule="exact" w:val="406"/>
        </w:trPr>
        <w:tc>
          <w:tcPr>
            <w:tcW w:w="539" w:type="pct"/>
            <w:tcBorders>
              <w:top w:val="single" w:sz="5" w:space="0" w:color="000000"/>
              <w:left w:val="single" w:sz="5" w:space="0" w:color="000000"/>
              <w:bottom w:val="single" w:sz="5" w:space="0" w:color="000000"/>
              <w:right w:val="single" w:sz="4" w:space="0" w:color="auto"/>
            </w:tcBorders>
            <w:shd w:val="clear" w:color="auto" w:fill="auto"/>
          </w:tcPr>
          <w:p w14:paraId="1E1C2C4A" w14:textId="77777777" w:rsidR="00A56BAE" w:rsidRPr="00E43C28" w:rsidRDefault="00A56BAE" w:rsidP="00556EA3">
            <w:pPr>
              <w:pStyle w:val="TableParagraph"/>
              <w:spacing w:before="60" w:after="60"/>
              <w:ind w:left="102"/>
              <w:rPr>
                <w:rFonts w:eastAsia="Calibri"/>
                <w:sz w:val="20"/>
                <w:szCs w:val="20"/>
              </w:rPr>
            </w:pPr>
            <w:r w:rsidRPr="00E43C28">
              <w:rPr>
                <w:rFonts w:eastAsia="Calibri"/>
                <w:sz w:val="20"/>
                <w:szCs w:val="20"/>
              </w:rPr>
              <w:t>№</w:t>
            </w:r>
            <w:r w:rsidRPr="00E43C28">
              <w:rPr>
                <w:rFonts w:eastAsia="Calibri"/>
                <w:spacing w:val="-1"/>
                <w:sz w:val="20"/>
                <w:szCs w:val="20"/>
              </w:rPr>
              <w:t xml:space="preserve"> </w:t>
            </w:r>
            <w:proofErr w:type="gramStart"/>
            <w:r w:rsidRPr="00E43C28">
              <w:rPr>
                <w:rFonts w:eastAsia="Calibri"/>
                <w:sz w:val="20"/>
                <w:szCs w:val="20"/>
              </w:rPr>
              <w:t>п</w:t>
            </w:r>
            <w:proofErr w:type="gramEnd"/>
            <w:r w:rsidRPr="00E43C28">
              <w:rPr>
                <w:rFonts w:eastAsia="Calibri"/>
                <w:sz w:val="20"/>
                <w:szCs w:val="20"/>
              </w:rPr>
              <w:t>/п</w:t>
            </w:r>
          </w:p>
        </w:tc>
        <w:tc>
          <w:tcPr>
            <w:tcW w:w="1926" w:type="pct"/>
            <w:tcBorders>
              <w:top w:val="single" w:sz="4" w:space="0" w:color="auto"/>
              <w:left w:val="single" w:sz="4" w:space="0" w:color="auto"/>
              <w:bottom w:val="single" w:sz="4" w:space="0" w:color="auto"/>
              <w:right w:val="single" w:sz="4" w:space="0" w:color="auto"/>
            </w:tcBorders>
            <w:shd w:val="clear" w:color="auto" w:fill="auto"/>
          </w:tcPr>
          <w:p w14:paraId="39DBC3A9" w14:textId="77777777" w:rsidR="00A56BAE" w:rsidRPr="00E43C28" w:rsidRDefault="00A56BAE" w:rsidP="00556EA3">
            <w:pPr>
              <w:pStyle w:val="TableParagraph"/>
              <w:spacing w:before="60" w:after="60"/>
              <w:rPr>
                <w:rFonts w:eastAsia="Calibri"/>
                <w:sz w:val="20"/>
                <w:szCs w:val="20"/>
              </w:rPr>
            </w:pPr>
            <w:r w:rsidRPr="00E43C28">
              <w:rPr>
                <w:rFonts w:eastAsia="Calibri"/>
                <w:spacing w:val="-1"/>
                <w:sz w:val="20"/>
                <w:szCs w:val="20"/>
              </w:rPr>
              <w:t>Наименование работ</w:t>
            </w:r>
          </w:p>
        </w:tc>
        <w:tc>
          <w:tcPr>
            <w:tcW w:w="822" w:type="pct"/>
            <w:tcBorders>
              <w:top w:val="single" w:sz="5" w:space="0" w:color="000000"/>
              <w:left w:val="single" w:sz="4" w:space="0" w:color="auto"/>
              <w:bottom w:val="single" w:sz="5" w:space="0" w:color="000000"/>
              <w:right w:val="single" w:sz="4" w:space="0" w:color="auto"/>
            </w:tcBorders>
            <w:shd w:val="clear" w:color="auto" w:fill="auto"/>
          </w:tcPr>
          <w:p w14:paraId="3EEE0DC0" w14:textId="77777777" w:rsidR="00A56BAE" w:rsidRPr="00E43C28" w:rsidRDefault="00A56BAE" w:rsidP="00556EA3">
            <w:pPr>
              <w:pStyle w:val="TableParagraph"/>
              <w:spacing w:before="60" w:after="60"/>
              <w:ind w:left="105"/>
              <w:rPr>
                <w:rFonts w:eastAsia="Calibri"/>
                <w:sz w:val="20"/>
                <w:szCs w:val="20"/>
              </w:rPr>
            </w:pPr>
            <w:r w:rsidRPr="00E43C28">
              <w:rPr>
                <w:rFonts w:eastAsia="Calibri"/>
                <w:sz w:val="20"/>
                <w:szCs w:val="20"/>
              </w:rPr>
              <w:t>Един</w:t>
            </w:r>
            <w:proofErr w:type="gramStart"/>
            <w:r w:rsidRPr="00E43C28">
              <w:rPr>
                <w:rFonts w:eastAsia="Calibri"/>
                <w:sz w:val="20"/>
                <w:szCs w:val="20"/>
              </w:rPr>
              <w:t>.</w:t>
            </w:r>
            <w:proofErr w:type="gramEnd"/>
            <w:r w:rsidRPr="00E43C28">
              <w:rPr>
                <w:rFonts w:eastAsia="Calibri"/>
                <w:sz w:val="20"/>
                <w:szCs w:val="20"/>
              </w:rPr>
              <w:t xml:space="preserve"> </w:t>
            </w:r>
            <w:proofErr w:type="spellStart"/>
            <w:proofErr w:type="gramStart"/>
            <w:r w:rsidRPr="00E43C28">
              <w:rPr>
                <w:rFonts w:eastAsia="Calibri"/>
                <w:spacing w:val="-1"/>
                <w:sz w:val="20"/>
                <w:szCs w:val="20"/>
              </w:rPr>
              <w:t>и</w:t>
            </w:r>
            <w:proofErr w:type="gramEnd"/>
            <w:r w:rsidRPr="00E43C28">
              <w:rPr>
                <w:rFonts w:eastAsia="Calibri"/>
                <w:spacing w:val="-1"/>
                <w:sz w:val="20"/>
                <w:szCs w:val="20"/>
              </w:rPr>
              <w:t>змер</w:t>
            </w:r>
            <w:proofErr w:type="spellEnd"/>
            <w:r w:rsidRPr="00E43C28">
              <w:rPr>
                <w:rFonts w:eastAsia="Calibri"/>
                <w:spacing w:val="-1"/>
                <w:sz w:val="20"/>
                <w:szCs w:val="20"/>
              </w:rPr>
              <w:t>.</w:t>
            </w:r>
          </w:p>
        </w:tc>
        <w:tc>
          <w:tcPr>
            <w:tcW w:w="617" w:type="pct"/>
            <w:tcBorders>
              <w:top w:val="single" w:sz="5" w:space="0" w:color="000000"/>
              <w:left w:val="single" w:sz="4" w:space="0" w:color="auto"/>
              <w:bottom w:val="single" w:sz="5" w:space="0" w:color="000000"/>
              <w:right w:val="single" w:sz="4" w:space="0" w:color="auto"/>
            </w:tcBorders>
            <w:shd w:val="clear" w:color="auto" w:fill="auto"/>
          </w:tcPr>
          <w:p w14:paraId="4D92530B" w14:textId="77777777" w:rsidR="00A56BAE" w:rsidRPr="00E43C28" w:rsidRDefault="00A56BAE" w:rsidP="00556EA3">
            <w:pPr>
              <w:pStyle w:val="TableParagraph"/>
              <w:spacing w:before="60" w:after="60"/>
              <w:ind w:left="108"/>
              <w:rPr>
                <w:rFonts w:eastAsia="Calibri"/>
                <w:sz w:val="20"/>
                <w:szCs w:val="20"/>
              </w:rPr>
            </w:pPr>
            <w:r w:rsidRPr="00E43C28">
              <w:rPr>
                <w:rFonts w:eastAsia="Calibri"/>
                <w:spacing w:val="-1"/>
                <w:sz w:val="20"/>
                <w:szCs w:val="20"/>
              </w:rPr>
              <w:t>Показатели</w:t>
            </w:r>
          </w:p>
        </w:tc>
        <w:tc>
          <w:tcPr>
            <w:tcW w:w="1096" w:type="pct"/>
            <w:tcBorders>
              <w:top w:val="single" w:sz="5" w:space="0" w:color="000000"/>
              <w:left w:val="single" w:sz="4" w:space="0" w:color="auto"/>
              <w:bottom w:val="single" w:sz="5" w:space="0" w:color="000000"/>
              <w:right w:val="single" w:sz="5" w:space="0" w:color="000000"/>
            </w:tcBorders>
            <w:shd w:val="clear" w:color="auto" w:fill="auto"/>
          </w:tcPr>
          <w:p w14:paraId="0188B41A" w14:textId="77777777" w:rsidR="00A56BAE" w:rsidRPr="00E43C28" w:rsidRDefault="00A56BAE" w:rsidP="00556EA3">
            <w:pPr>
              <w:pStyle w:val="TableParagraph"/>
              <w:spacing w:before="60" w:after="60"/>
              <w:ind w:left="105"/>
              <w:rPr>
                <w:rFonts w:eastAsia="Calibri"/>
                <w:sz w:val="20"/>
                <w:szCs w:val="20"/>
              </w:rPr>
            </w:pPr>
            <w:r w:rsidRPr="00E43C28">
              <w:rPr>
                <w:rFonts w:eastAsia="Calibri"/>
                <w:spacing w:val="-1"/>
                <w:sz w:val="20"/>
                <w:szCs w:val="20"/>
              </w:rPr>
              <w:t>Всего</w:t>
            </w:r>
          </w:p>
        </w:tc>
      </w:tr>
      <w:tr w:rsidR="00A56BAE" w:rsidRPr="00817DE4" w14:paraId="72552D35" w14:textId="77777777" w:rsidTr="00556EA3">
        <w:trPr>
          <w:trHeight w:hRule="exact" w:val="406"/>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53A4BF8C" w14:textId="77777777" w:rsidR="00A56BAE" w:rsidRPr="00E43C28" w:rsidRDefault="00A56BAE" w:rsidP="00556EA3">
            <w:pPr>
              <w:pStyle w:val="TableParagraph"/>
              <w:spacing w:before="60" w:after="60"/>
              <w:ind w:firstLine="1108"/>
              <w:rPr>
                <w:rFonts w:eastAsia="Calibri"/>
                <w:sz w:val="20"/>
                <w:szCs w:val="20"/>
              </w:rPr>
            </w:pPr>
            <w:r w:rsidRPr="00E43C28">
              <w:rPr>
                <w:rFonts w:eastAsia="Calibri"/>
                <w:spacing w:val="-1"/>
                <w:sz w:val="20"/>
                <w:szCs w:val="20"/>
              </w:rPr>
              <w:t xml:space="preserve"> Верхнее строение </w:t>
            </w:r>
            <w:r w:rsidRPr="00E43C28">
              <w:rPr>
                <w:rFonts w:eastAsia="Calibri"/>
                <w:sz w:val="20"/>
                <w:szCs w:val="20"/>
              </w:rPr>
              <w:t>ж/д пути:</w:t>
            </w:r>
          </w:p>
        </w:tc>
      </w:tr>
      <w:tr w:rsidR="00A56BAE" w:rsidRPr="00817DE4" w14:paraId="192CF56C" w14:textId="77777777" w:rsidTr="00556EA3">
        <w:trPr>
          <w:trHeight w:hRule="exact" w:val="2084"/>
        </w:trPr>
        <w:tc>
          <w:tcPr>
            <w:tcW w:w="539" w:type="pct"/>
            <w:tcBorders>
              <w:top w:val="single" w:sz="4" w:space="0" w:color="auto"/>
              <w:left w:val="single" w:sz="5" w:space="0" w:color="000000"/>
              <w:bottom w:val="single" w:sz="5" w:space="0" w:color="000000"/>
              <w:right w:val="single" w:sz="5" w:space="0" w:color="000000"/>
            </w:tcBorders>
            <w:shd w:val="clear" w:color="auto" w:fill="auto"/>
          </w:tcPr>
          <w:p w14:paraId="48B431CE" w14:textId="77777777" w:rsidR="00A56BAE" w:rsidRPr="00E43C28" w:rsidRDefault="00A56BAE" w:rsidP="00556EA3">
            <w:pPr>
              <w:pStyle w:val="TableParagraph"/>
              <w:spacing w:before="60" w:after="60"/>
              <w:ind w:left="102"/>
              <w:rPr>
                <w:rFonts w:eastAsia="Calibri"/>
                <w:sz w:val="20"/>
                <w:szCs w:val="20"/>
              </w:rPr>
            </w:pPr>
            <w:r w:rsidRPr="00E43C28">
              <w:rPr>
                <w:rFonts w:eastAsia="Calibri"/>
                <w:sz w:val="20"/>
                <w:szCs w:val="20"/>
              </w:rPr>
              <w:t>1</w:t>
            </w:r>
          </w:p>
          <w:p w14:paraId="43E786E0" w14:textId="77777777" w:rsidR="00A56BAE" w:rsidRPr="00E43C28" w:rsidRDefault="00A56BAE" w:rsidP="00556EA3">
            <w:pPr>
              <w:pStyle w:val="TableParagraph"/>
              <w:spacing w:before="60" w:after="60"/>
              <w:ind w:left="102"/>
              <w:rPr>
                <w:rFonts w:eastAsia="Calibri"/>
                <w:sz w:val="20"/>
                <w:szCs w:val="20"/>
              </w:rPr>
            </w:pPr>
          </w:p>
        </w:tc>
        <w:tc>
          <w:tcPr>
            <w:tcW w:w="1926" w:type="pct"/>
            <w:tcBorders>
              <w:top w:val="single" w:sz="4" w:space="0" w:color="auto"/>
              <w:left w:val="single" w:sz="5" w:space="0" w:color="000000"/>
              <w:bottom w:val="single" w:sz="5" w:space="0" w:color="000000"/>
              <w:right w:val="single" w:sz="5" w:space="0" w:color="000000"/>
            </w:tcBorders>
            <w:shd w:val="clear" w:color="auto" w:fill="auto"/>
          </w:tcPr>
          <w:p w14:paraId="242E0D74" w14:textId="77777777" w:rsidR="00A56BAE" w:rsidRPr="00E43C28" w:rsidRDefault="00A56BAE" w:rsidP="00556EA3">
            <w:pPr>
              <w:pStyle w:val="TableParagraph"/>
              <w:spacing w:before="60" w:after="60"/>
              <w:ind w:left="102"/>
              <w:rPr>
                <w:rFonts w:eastAsia="Calibri"/>
                <w:spacing w:val="-1"/>
                <w:sz w:val="20"/>
                <w:szCs w:val="20"/>
              </w:rPr>
            </w:pPr>
            <w:r w:rsidRPr="00E43C28">
              <w:rPr>
                <w:rFonts w:eastAsia="Calibri"/>
                <w:sz w:val="20"/>
                <w:szCs w:val="20"/>
              </w:rPr>
              <w:t>Укладка</w:t>
            </w:r>
            <w:r w:rsidRPr="00E43C28">
              <w:rPr>
                <w:rFonts w:eastAsia="Calibri"/>
                <w:spacing w:val="-1"/>
                <w:sz w:val="20"/>
                <w:szCs w:val="20"/>
              </w:rPr>
              <w:t xml:space="preserve"> </w:t>
            </w:r>
            <w:r w:rsidRPr="00E43C28">
              <w:rPr>
                <w:rFonts w:eastAsia="Calibri"/>
                <w:sz w:val="20"/>
                <w:szCs w:val="20"/>
              </w:rPr>
              <w:t xml:space="preserve">ж/д </w:t>
            </w:r>
            <w:r w:rsidRPr="00E43C28">
              <w:rPr>
                <w:rFonts w:eastAsia="Calibri"/>
                <w:spacing w:val="-1"/>
                <w:sz w:val="20"/>
                <w:szCs w:val="20"/>
              </w:rPr>
              <w:t>пути:</w:t>
            </w:r>
          </w:p>
          <w:p w14:paraId="15C6D8F6" w14:textId="77777777" w:rsidR="00A56BAE" w:rsidRPr="00E43C28" w:rsidRDefault="00A56BAE" w:rsidP="00556EA3">
            <w:pPr>
              <w:pStyle w:val="TableParagraph"/>
              <w:spacing w:before="60" w:after="60"/>
              <w:ind w:left="102"/>
              <w:rPr>
                <w:rFonts w:eastAsia="Calibri"/>
                <w:spacing w:val="-1"/>
                <w:sz w:val="20"/>
                <w:szCs w:val="20"/>
              </w:rPr>
            </w:pPr>
            <w:r w:rsidRPr="00E43C28">
              <w:rPr>
                <w:rFonts w:eastAsia="Calibri"/>
                <w:spacing w:val="-1"/>
                <w:sz w:val="20"/>
                <w:szCs w:val="20"/>
              </w:rPr>
              <w:t xml:space="preserve">в том числе - </w:t>
            </w:r>
          </w:p>
          <w:p w14:paraId="087E033A" w14:textId="77777777" w:rsidR="00A56BAE" w:rsidRPr="00E43C28" w:rsidRDefault="00A56BAE" w:rsidP="00556EA3">
            <w:pPr>
              <w:pStyle w:val="TableParagraph"/>
              <w:spacing w:before="60" w:after="60"/>
              <w:ind w:left="102"/>
              <w:rPr>
                <w:rFonts w:eastAsia="Calibri"/>
                <w:spacing w:val="-1"/>
                <w:sz w:val="20"/>
                <w:szCs w:val="20"/>
              </w:rPr>
            </w:pPr>
            <w:r w:rsidRPr="00E43C28">
              <w:rPr>
                <w:rFonts w:eastAsia="Calibri"/>
                <w:spacing w:val="-1"/>
                <w:sz w:val="20"/>
                <w:szCs w:val="20"/>
              </w:rPr>
              <w:t>Укладка пути №6:</w:t>
            </w:r>
          </w:p>
          <w:p w14:paraId="654E81D7" w14:textId="77777777" w:rsidR="00A56BAE" w:rsidRPr="00E43C28" w:rsidRDefault="00A56BAE" w:rsidP="00556EA3">
            <w:pPr>
              <w:pStyle w:val="TableParagraph"/>
              <w:spacing w:before="60" w:after="60"/>
              <w:ind w:left="102"/>
              <w:rPr>
                <w:rFonts w:eastAsia="Calibri"/>
                <w:spacing w:val="-1"/>
                <w:sz w:val="20"/>
                <w:szCs w:val="20"/>
              </w:rPr>
            </w:pPr>
            <w:r w:rsidRPr="00E43C28">
              <w:rPr>
                <w:rFonts w:eastAsia="Calibri"/>
                <w:spacing w:val="-1"/>
                <w:sz w:val="20"/>
                <w:szCs w:val="20"/>
              </w:rPr>
              <w:t>Укладка съезды:</w:t>
            </w:r>
          </w:p>
          <w:p w14:paraId="0FD7F0AC" w14:textId="77777777" w:rsidR="00A56BAE" w:rsidRPr="00E43C28" w:rsidRDefault="00A56BAE" w:rsidP="00556EA3">
            <w:pPr>
              <w:pStyle w:val="TableParagraph"/>
              <w:spacing w:before="60" w:after="60"/>
              <w:ind w:left="102"/>
              <w:rPr>
                <w:rFonts w:eastAsia="Calibri"/>
                <w:spacing w:val="-1"/>
                <w:sz w:val="20"/>
                <w:szCs w:val="20"/>
              </w:rPr>
            </w:pPr>
            <w:r w:rsidRPr="00E43C28">
              <w:rPr>
                <w:rFonts w:eastAsia="Calibri"/>
                <w:spacing w:val="-1"/>
                <w:sz w:val="20"/>
                <w:szCs w:val="20"/>
              </w:rPr>
              <w:t>укладка РШР вместо демонтируемых путей:</w:t>
            </w:r>
          </w:p>
          <w:p w14:paraId="6A38A89C" w14:textId="77777777" w:rsidR="00A56BAE" w:rsidRPr="00E43C28" w:rsidRDefault="00A56BAE" w:rsidP="00556EA3">
            <w:pPr>
              <w:pStyle w:val="TableParagraph"/>
              <w:spacing w:before="60" w:after="60"/>
              <w:rPr>
                <w:rFonts w:eastAsia="Calibri"/>
                <w:spacing w:val="-1"/>
                <w:sz w:val="20"/>
                <w:szCs w:val="20"/>
              </w:rPr>
            </w:pPr>
          </w:p>
          <w:p w14:paraId="1AA9565F" w14:textId="77777777" w:rsidR="00A56BAE" w:rsidRPr="00E43C28" w:rsidRDefault="00A56BAE" w:rsidP="00556EA3">
            <w:pPr>
              <w:pStyle w:val="TableParagraph"/>
              <w:spacing w:before="60" w:after="60"/>
              <w:ind w:left="102"/>
              <w:rPr>
                <w:rFonts w:eastAsia="Calibri"/>
                <w:spacing w:val="-1"/>
                <w:sz w:val="20"/>
                <w:szCs w:val="20"/>
              </w:rPr>
            </w:pPr>
          </w:p>
          <w:p w14:paraId="6D632AFD" w14:textId="77777777" w:rsidR="00A56BAE" w:rsidRPr="00E43C28" w:rsidRDefault="00A56BAE" w:rsidP="00556EA3">
            <w:pPr>
              <w:pStyle w:val="TableParagraph"/>
              <w:spacing w:before="60" w:after="60"/>
              <w:ind w:left="102"/>
              <w:rPr>
                <w:rFonts w:eastAsia="Calibri"/>
                <w:spacing w:val="-1"/>
                <w:sz w:val="20"/>
                <w:szCs w:val="20"/>
              </w:rPr>
            </w:pPr>
          </w:p>
          <w:p w14:paraId="107519C2" w14:textId="77777777" w:rsidR="00A56BAE" w:rsidRPr="00E43C28" w:rsidRDefault="00A56BAE" w:rsidP="00556EA3">
            <w:pPr>
              <w:pStyle w:val="TableParagraph"/>
              <w:spacing w:before="60" w:after="60"/>
              <w:ind w:left="102"/>
              <w:rPr>
                <w:rFonts w:eastAsia="Calibri"/>
                <w:sz w:val="20"/>
                <w:szCs w:val="20"/>
              </w:rPr>
            </w:pPr>
          </w:p>
        </w:tc>
        <w:tc>
          <w:tcPr>
            <w:tcW w:w="822" w:type="pct"/>
            <w:tcBorders>
              <w:top w:val="single" w:sz="4" w:space="0" w:color="auto"/>
              <w:left w:val="single" w:sz="5" w:space="0" w:color="000000"/>
              <w:bottom w:val="single" w:sz="5" w:space="0" w:color="000000"/>
              <w:right w:val="single" w:sz="4" w:space="0" w:color="auto"/>
            </w:tcBorders>
            <w:shd w:val="clear" w:color="auto" w:fill="auto"/>
          </w:tcPr>
          <w:p w14:paraId="7769E60A" w14:textId="77777777" w:rsidR="00A56BAE" w:rsidRPr="00E43C28" w:rsidRDefault="00A56BAE" w:rsidP="00556EA3">
            <w:pPr>
              <w:pStyle w:val="TableParagraph"/>
              <w:spacing w:before="60" w:after="60"/>
              <w:ind w:left="99"/>
              <w:rPr>
                <w:rFonts w:eastAsia="Calibri"/>
                <w:sz w:val="20"/>
                <w:szCs w:val="20"/>
              </w:rPr>
            </w:pPr>
            <w:r w:rsidRPr="00E43C28">
              <w:rPr>
                <w:rFonts w:eastAsia="Calibri"/>
                <w:sz w:val="20"/>
                <w:szCs w:val="20"/>
              </w:rPr>
              <w:t>м</w:t>
            </w:r>
          </w:p>
          <w:p w14:paraId="34AB012C" w14:textId="77777777" w:rsidR="00A56BAE" w:rsidRPr="00E43C28" w:rsidRDefault="00A56BAE" w:rsidP="00556EA3">
            <w:pPr>
              <w:pStyle w:val="TableParagraph"/>
              <w:spacing w:before="60" w:after="60"/>
              <w:ind w:left="99"/>
              <w:rPr>
                <w:rFonts w:eastAsia="Calibri"/>
                <w:sz w:val="20"/>
                <w:szCs w:val="20"/>
              </w:rPr>
            </w:pPr>
          </w:p>
        </w:tc>
        <w:tc>
          <w:tcPr>
            <w:tcW w:w="617" w:type="pct"/>
            <w:tcBorders>
              <w:top w:val="single" w:sz="4" w:space="0" w:color="auto"/>
              <w:left w:val="single" w:sz="4" w:space="0" w:color="auto"/>
              <w:bottom w:val="single" w:sz="5" w:space="0" w:color="000000"/>
              <w:right w:val="single" w:sz="5" w:space="0" w:color="000000"/>
            </w:tcBorders>
            <w:shd w:val="clear" w:color="auto" w:fill="auto"/>
          </w:tcPr>
          <w:p w14:paraId="1F58D26C" w14:textId="77777777" w:rsidR="00A56BAE" w:rsidRPr="00E43C28" w:rsidRDefault="00A56BAE" w:rsidP="00556EA3">
            <w:pPr>
              <w:pStyle w:val="TableParagraph"/>
              <w:spacing w:before="60" w:after="60" w:line="276" w:lineRule="auto"/>
              <w:ind w:left="102"/>
              <w:jc w:val="both"/>
              <w:rPr>
                <w:rFonts w:eastAsia="Calibri"/>
                <w:sz w:val="20"/>
                <w:szCs w:val="20"/>
              </w:rPr>
            </w:pPr>
            <w:r w:rsidRPr="00E43C28">
              <w:rPr>
                <w:rFonts w:eastAsia="Calibri"/>
                <w:sz w:val="20"/>
                <w:szCs w:val="20"/>
              </w:rPr>
              <w:t>1717,85</w:t>
            </w:r>
          </w:p>
          <w:p w14:paraId="2D8D401E" w14:textId="77777777" w:rsidR="00A56BAE" w:rsidRPr="00E43C28" w:rsidRDefault="00A56BAE" w:rsidP="00556EA3">
            <w:pPr>
              <w:pStyle w:val="TableParagraph"/>
              <w:spacing w:before="60" w:after="60"/>
              <w:ind w:left="102"/>
              <w:rPr>
                <w:rFonts w:eastAsia="Calibri"/>
                <w:sz w:val="20"/>
                <w:szCs w:val="20"/>
              </w:rPr>
            </w:pPr>
          </w:p>
          <w:p w14:paraId="1EE1924C" w14:textId="77777777" w:rsidR="00A56BAE" w:rsidRPr="00E43C28" w:rsidRDefault="00A56BAE" w:rsidP="00556EA3">
            <w:pPr>
              <w:pStyle w:val="TableParagraph"/>
              <w:spacing w:before="60" w:after="60"/>
              <w:ind w:left="102"/>
              <w:rPr>
                <w:rFonts w:eastAsia="Calibri"/>
                <w:sz w:val="20"/>
                <w:szCs w:val="20"/>
              </w:rPr>
            </w:pPr>
            <w:r w:rsidRPr="00E43C28">
              <w:rPr>
                <w:rFonts w:eastAsia="Calibri"/>
                <w:sz w:val="20"/>
                <w:szCs w:val="20"/>
              </w:rPr>
              <w:t>793.45</w:t>
            </w:r>
          </w:p>
          <w:p w14:paraId="4EB62774" w14:textId="77777777" w:rsidR="00A56BAE" w:rsidRPr="00E43C28" w:rsidRDefault="00A56BAE" w:rsidP="00556EA3">
            <w:pPr>
              <w:pStyle w:val="TableParagraph"/>
              <w:spacing w:before="60" w:after="60"/>
              <w:ind w:left="102"/>
              <w:rPr>
                <w:rFonts w:eastAsia="Calibri"/>
                <w:sz w:val="20"/>
                <w:szCs w:val="20"/>
              </w:rPr>
            </w:pPr>
            <w:r w:rsidRPr="00E43C28">
              <w:rPr>
                <w:rFonts w:eastAsia="Calibri"/>
                <w:sz w:val="20"/>
                <w:szCs w:val="20"/>
              </w:rPr>
              <w:t>242.40</w:t>
            </w:r>
          </w:p>
          <w:p w14:paraId="3D146FAC" w14:textId="77777777" w:rsidR="00A56BAE" w:rsidRPr="00E43C28" w:rsidRDefault="00A56BAE" w:rsidP="00556EA3">
            <w:pPr>
              <w:pStyle w:val="TableParagraph"/>
              <w:spacing w:before="60" w:after="60"/>
              <w:ind w:left="102"/>
              <w:rPr>
                <w:rFonts w:eastAsia="Calibri"/>
                <w:sz w:val="20"/>
                <w:szCs w:val="20"/>
              </w:rPr>
            </w:pPr>
          </w:p>
          <w:p w14:paraId="540CEDDA" w14:textId="77777777" w:rsidR="00A56BAE" w:rsidRPr="00E43C28" w:rsidRDefault="00A56BAE" w:rsidP="00556EA3">
            <w:pPr>
              <w:pStyle w:val="TableParagraph"/>
              <w:spacing w:before="60" w:after="60"/>
              <w:ind w:left="102"/>
              <w:rPr>
                <w:rFonts w:eastAsia="Calibri"/>
                <w:sz w:val="20"/>
                <w:szCs w:val="20"/>
              </w:rPr>
            </w:pPr>
            <w:r w:rsidRPr="00E43C28">
              <w:rPr>
                <w:rFonts w:eastAsia="Calibri"/>
                <w:sz w:val="20"/>
                <w:szCs w:val="20"/>
              </w:rPr>
              <w:t>682,00</w:t>
            </w:r>
          </w:p>
        </w:tc>
        <w:tc>
          <w:tcPr>
            <w:tcW w:w="1096" w:type="pct"/>
            <w:tcBorders>
              <w:top w:val="single" w:sz="4" w:space="0" w:color="auto"/>
              <w:left w:val="single" w:sz="5" w:space="0" w:color="000000"/>
              <w:bottom w:val="single" w:sz="5" w:space="0" w:color="000000"/>
              <w:right w:val="single" w:sz="5" w:space="0" w:color="000000"/>
            </w:tcBorders>
            <w:shd w:val="clear" w:color="auto" w:fill="auto"/>
          </w:tcPr>
          <w:p w14:paraId="0F0DB245" w14:textId="77777777" w:rsidR="00A56BAE" w:rsidRPr="00E43C28" w:rsidRDefault="00A56BAE" w:rsidP="00556EA3">
            <w:pPr>
              <w:pStyle w:val="TableParagraph"/>
              <w:spacing w:before="60" w:after="60" w:line="276" w:lineRule="auto"/>
              <w:ind w:left="102"/>
              <w:jc w:val="both"/>
              <w:rPr>
                <w:rFonts w:eastAsia="Calibri"/>
                <w:sz w:val="20"/>
                <w:szCs w:val="20"/>
              </w:rPr>
            </w:pPr>
            <w:r w:rsidRPr="00E43C28">
              <w:rPr>
                <w:rFonts w:eastAsia="Calibri"/>
                <w:sz w:val="20"/>
                <w:szCs w:val="20"/>
              </w:rPr>
              <w:t>1717,85</w:t>
            </w:r>
          </w:p>
          <w:p w14:paraId="1B7CAE07" w14:textId="77777777" w:rsidR="00A56BAE" w:rsidRPr="00E43C28" w:rsidRDefault="00A56BAE" w:rsidP="00556EA3">
            <w:pPr>
              <w:pStyle w:val="TableParagraph"/>
              <w:spacing w:before="60" w:after="60"/>
              <w:ind w:left="99"/>
              <w:rPr>
                <w:rFonts w:eastAsia="Calibri"/>
                <w:sz w:val="20"/>
                <w:szCs w:val="20"/>
              </w:rPr>
            </w:pPr>
          </w:p>
        </w:tc>
      </w:tr>
      <w:tr w:rsidR="00A56BAE" w:rsidRPr="00817DE4" w14:paraId="228254DF" w14:textId="77777777" w:rsidTr="00556EA3">
        <w:trPr>
          <w:trHeight w:hRule="exact" w:val="406"/>
        </w:trPr>
        <w:tc>
          <w:tcPr>
            <w:tcW w:w="539" w:type="pct"/>
            <w:tcBorders>
              <w:top w:val="single" w:sz="4" w:space="0" w:color="auto"/>
              <w:left w:val="single" w:sz="5" w:space="0" w:color="000000"/>
              <w:bottom w:val="single" w:sz="5" w:space="0" w:color="000000"/>
              <w:right w:val="single" w:sz="5" w:space="0" w:color="000000"/>
            </w:tcBorders>
            <w:shd w:val="clear" w:color="auto" w:fill="auto"/>
          </w:tcPr>
          <w:p w14:paraId="6CCFF085" w14:textId="77777777" w:rsidR="00A56BAE" w:rsidRPr="00E43C28" w:rsidRDefault="00A56BAE" w:rsidP="00556EA3">
            <w:pPr>
              <w:pStyle w:val="TableParagraph"/>
              <w:spacing w:before="60" w:after="60"/>
              <w:ind w:left="102"/>
              <w:rPr>
                <w:rFonts w:eastAsia="Calibri"/>
                <w:sz w:val="20"/>
                <w:szCs w:val="20"/>
              </w:rPr>
            </w:pPr>
            <w:r w:rsidRPr="00E43C28">
              <w:rPr>
                <w:rFonts w:eastAsia="Calibri"/>
                <w:sz w:val="20"/>
                <w:szCs w:val="20"/>
              </w:rPr>
              <w:t>2</w:t>
            </w:r>
          </w:p>
        </w:tc>
        <w:tc>
          <w:tcPr>
            <w:tcW w:w="1926" w:type="pct"/>
            <w:tcBorders>
              <w:top w:val="single" w:sz="4" w:space="0" w:color="auto"/>
              <w:left w:val="single" w:sz="5" w:space="0" w:color="000000"/>
              <w:bottom w:val="single" w:sz="5" w:space="0" w:color="000000"/>
              <w:right w:val="single" w:sz="5" w:space="0" w:color="000000"/>
            </w:tcBorders>
            <w:shd w:val="clear" w:color="auto" w:fill="auto"/>
          </w:tcPr>
          <w:p w14:paraId="004B18AE" w14:textId="77777777" w:rsidR="00A56BAE" w:rsidRPr="00E43C28" w:rsidRDefault="00A56BAE" w:rsidP="00556EA3">
            <w:pPr>
              <w:pStyle w:val="TableParagraph"/>
              <w:spacing w:before="60" w:after="60"/>
              <w:ind w:left="102"/>
              <w:rPr>
                <w:rFonts w:eastAsia="Calibri"/>
                <w:spacing w:val="-1"/>
                <w:sz w:val="20"/>
                <w:szCs w:val="20"/>
              </w:rPr>
            </w:pPr>
            <w:r w:rsidRPr="00E43C28">
              <w:rPr>
                <w:rFonts w:eastAsia="Calibri"/>
                <w:spacing w:val="-1"/>
                <w:sz w:val="20"/>
                <w:szCs w:val="20"/>
              </w:rPr>
              <w:t>Балластировка</w:t>
            </w:r>
            <w:r w:rsidRPr="00E43C28">
              <w:rPr>
                <w:rFonts w:eastAsia="Calibri"/>
                <w:sz w:val="20"/>
                <w:szCs w:val="20"/>
              </w:rPr>
              <w:t xml:space="preserve"> </w:t>
            </w:r>
            <w:r w:rsidRPr="00E43C28">
              <w:rPr>
                <w:rFonts w:eastAsia="Calibri"/>
                <w:spacing w:val="-1"/>
                <w:sz w:val="20"/>
                <w:szCs w:val="20"/>
              </w:rPr>
              <w:t>щебнем</w:t>
            </w:r>
          </w:p>
        </w:tc>
        <w:tc>
          <w:tcPr>
            <w:tcW w:w="822" w:type="pct"/>
            <w:tcBorders>
              <w:top w:val="single" w:sz="4" w:space="0" w:color="auto"/>
              <w:left w:val="single" w:sz="5" w:space="0" w:color="000000"/>
              <w:bottom w:val="single" w:sz="5" w:space="0" w:color="000000"/>
              <w:right w:val="single" w:sz="4" w:space="0" w:color="auto"/>
            </w:tcBorders>
            <w:shd w:val="clear" w:color="auto" w:fill="auto"/>
          </w:tcPr>
          <w:p w14:paraId="5BFE7026" w14:textId="77777777" w:rsidR="00A56BAE" w:rsidRPr="00E43C28" w:rsidRDefault="00A56BAE" w:rsidP="00556EA3">
            <w:pPr>
              <w:pStyle w:val="TableParagraph"/>
              <w:spacing w:before="60" w:after="60"/>
              <w:ind w:left="99"/>
              <w:rPr>
                <w:rFonts w:eastAsia="Calibri"/>
                <w:sz w:val="20"/>
                <w:szCs w:val="20"/>
              </w:rPr>
            </w:pPr>
            <w:r w:rsidRPr="00E43C28">
              <w:rPr>
                <w:rFonts w:eastAsia="Calibri"/>
                <w:spacing w:val="-1"/>
                <w:position w:val="-7"/>
                <w:sz w:val="20"/>
                <w:szCs w:val="20"/>
              </w:rPr>
              <w:t>м</w:t>
            </w:r>
            <w:r w:rsidRPr="00E43C28">
              <w:rPr>
                <w:rFonts w:eastAsia="Calibri"/>
                <w:spacing w:val="-1"/>
                <w:sz w:val="20"/>
                <w:szCs w:val="20"/>
              </w:rPr>
              <w:t>3</w:t>
            </w:r>
          </w:p>
        </w:tc>
        <w:tc>
          <w:tcPr>
            <w:tcW w:w="617" w:type="pct"/>
            <w:tcBorders>
              <w:top w:val="single" w:sz="4" w:space="0" w:color="auto"/>
              <w:left w:val="single" w:sz="4" w:space="0" w:color="auto"/>
              <w:bottom w:val="single" w:sz="5" w:space="0" w:color="000000"/>
              <w:right w:val="single" w:sz="5" w:space="0" w:color="000000"/>
            </w:tcBorders>
            <w:shd w:val="clear" w:color="auto" w:fill="auto"/>
          </w:tcPr>
          <w:p w14:paraId="4B2150B3" w14:textId="77777777" w:rsidR="00A56BAE" w:rsidRPr="00E43C28" w:rsidRDefault="00A56BAE" w:rsidP="00556EA3">
            <w:pPr>
              <w:pStyle w:val="TableParagraph"/>
              <w:spacing w:before="60" w:after="60"/>
              <w:ind w:left="102"/>
              <w:rPr>
                <w:rFonts w:eastAsia="Calibri"/>
                <w:sz w:val="20"/>
                <w:szCs w:val="20"/>
              </w:rPr>
            </w:pPr>
            <w:r w:rsidRPr="00E43C28">
              <w:rPr>
                <w:rFonts w:eastAsia="Calibri"/>
                <w:sz w:val="20"/>
                <w:szCs w:val="20"/>
              </w:rPr>
              <w:t>7102,64</w:t>
            </w:r>
          </w:p>
        </w:tc>
        <w:tc>
          <w:tcPr>
            <w:tcW w:w="1096" w:type="pct"/>
            <w:tcBorders>
              <w:top w:val="single" w:sz="4" w:space="0" w:color="auto"/>
              <w:left w:val="single" w:sz="5" w:space="0" w:color="000000"/>
              <w:bottom w:val="single" w:sz="5" w:space="0" w:color="000000"/>
              <w:right w:val="single" w:sz="5" w:space="0" w:color="000000"/>
            </w:tcBorders>
            <w:shd w:val="clear" w:color="auto" w:fill="auto"/>
          </w:tcPr>
          <w:p w14:paraId="5821C4A8" w14:textId="77777777" w:rsidR="00A56BAE" w:rsidRPr="00E43C28" w:rsidRDefault="00A56BAE" w:rsidP="00556EA3">
            <w:pPr>
              <w:pStyle w:val="TableParagraph"/>
              <w:spacing w:before="60" w:after="60"/>
              <w:ind w:left="99"/>
              <w:rPr>
                <w:rFonts w:eastAsia="Calibri"/>
                <w:sz w:val="20"/>
                <w:szCs w:val="20"/>
              </w:rPr>
            </w:pPr>
            <w:r w:rsidRPr="00E43C28">
              <w:rPr>
                <w:rFonts w:eastAsia="Calibri"/>
                <w:sz w:val="20"/>
                <w:szCs w:val="20"/>
              </w:rPr>
              <w:t>7102,64</w:t>
            </w:r>
          </w:p>
        </w:tc>
      </w:tr>
      <w:tr w:rsidR="00A56BAE" w:rsidRPr="00817DE4" w14:paraId="795B6D9E" w14:textId="77777777" w:rsidTr="00556EA3">
        <w:trPr>
          <w:trHeight w:hRule="exact" w:val="406"/>
        </w:trPr>
        <w:tc>
          <w:tcPr>
            <w:tcW w:w="539" w:type="pct"/>
            <w:tcBorders>
              <w:top w:val="single" w:sz="4" w:space="0" w:color="auto"/>
              <w:left w:val="single" w:sz="5" w:space="0" w:color="000000"/>
              <w:bottom w:val="single" w:sz="5" w:space="0" w:color="000000"/>
              <w:right w:val="single" w:sz="5" w:space="0" w:color="000000"/>
            </w:tcBorders>
            <w:shd w:val="clear" w:color="auto" w:fill="auto"/>
          </w:tcPr>
          <w:p w14:paraId="7CFEC1CE" w14:textId="77777777" w:rsidR="00A56BAE" w:rsidRPr="00E43C28" w:rsidRDefault="00A56BAE" w:rsidP="00556EA3">
            <w:pPr>
              <w:pStyle w:val="TableParagraph"/>
              <w:spacing w:before="60" w:after="60"/>
              <w:ind w:left="102"/>
              <w:rPr>
                <w:rFonts w:eastAsia="Calibri"/>
                <w:sz w:val="20"/>
                <w:szCs w:val="20"/>
              </w:rPr>
            </w:pPr>
            <w:r w:rsidRPr="00E43C28">
              <w:rPr>
                <w:rFonts w:eastAsia="Calibri"/>
                <w:sz w:val="20"/>
                <w:szCs w:val="20"/>
              </w:rPr>
              <w:lastRenderedPageBreak/>
              <w:t>3</w:t>
            </w:r>
          </w:p>
        </w:tc>
        <w:tc>
          <w:tcPr>
            <w:tcW w:w="1926" w:type="pct"/>
            <w:tcBorders>
              <w:top w:val="single" w:sz="4" w:space="0" w:color="auto"/>
              <w:left w:val="single" w:sz="5" w:space="0" w:color="000000"/>
              <w:bottom w:val="single" w:sz="5" w:space="0" w:color="000000"/>
              <w:right w:val="single" w:sz="5" w:space="0" w:color="000000"/>
            </w:tcBorders>
            <w:shd w:val="clear" w:color="auto" w:fill="auto"/>
          </w:tcPr>
          <w:p w14:paraId="545DF106" w14:textId="77777777" w:rsidR="00A56BAE" w:rsidRPr="00E43C28" w:rsidRDefault="00A56BAE" w:rsidP="00556EA3">
            <w:pPr>
              <w:pStyle w:val="TableParagraph"/>
              <w:spacing w:before="60" w:after="60"/>
              <w:ind w:left="102"/>
              <w:rPr>
                <w:rFonts w:eastAsia="Calibri"/>
                <w:spacing w:val="-1"/>
                <w:sz w:val="20"/>
                <w:szCs w:val="20"/>
              </w:rPr>
            </w:pPr>
            <w:r w:rsidRPr="00E43C28">
              <w:rPr>
                <w:rFonts w:eastAsia="Calibri"/>
                <w:spacing w:val="-1"/>
                <w:sz w:val="20"/>
                <w:szCs w:val="20"/>
              </w:rPr>
              <w:t>Монтаж стрелочных переводов</w:t>
            </w:r>
          </w:p>
        </w:tc>
        <w:tc>
          <w:tcPr>
            <w:tcW w:w="822" w:type="pct"/>
            <w:tcBorders>
              <w:top w:val="single" w:sz="4" w:space="0" w:color="auto"/>
              <w:left w:val="single" w:sz="5" w:space="0" w:color="000000"/>
              <w:bottom w:val="single" w:sz="5" w:space="0" w:color="000000"/>
              <w:right w:val="single" w:sz="4" w:space="0" w:color="auto"/>
            </w:tcBorders>
            <w:shd w:val="clear" w:color="auto" w:fill="auto"/>
          </w:tcPr>
          <w:p w14:paraId="32F45051" w14:textId="77777777" w:rsidR="00A56BAE" w:rsidRPr="00E43C28" w:rsidRDefault="00A56BAE" w:rsidP="00556EA3">
            <w:pPr>
              <w:pStyle w:val="TableParagraph"/>
              <w:spacing w:before="60" w:after="60"/>
              <w:ind w:left="99"/>
              <w:rPr>
                <w:rFonts w:eastAsia="Calibri"/>
                <w:spacing w:val="-1"/>
                <w:position w:val="-7"/>
                <w:sz w:val="20"/>
                <w:szCs w:val="20"/>
              </w:rPr>
            </w:pPr>
            <w:r w:rsidRPr="00E43C28">
              <w:rPr>
                <w:rFonts w:eastAsia="Calibri"/>
                <w:spacing w:val="-1"/>
                <w:position w:val="-7"/>
                <w:sz w:val="20"/>
                <w:szCs w:val="20"/>
              </w:rPr>
              <w:t>комп</w:t>
            </w:r>
          </w:p>
        </w:tc>
        <w:tc>
          <w:tcPr>
            <w:tcW w:w="617" w:type="pct"/>
            <w:tcBorders>
              <w:top w:val="single" w:sz="4" w:space="0" w:color="auto"/>
              <w:left w:val="single" w:sz="4" w:space="0" w:color="auto"/>
              <w:bottom w:val="single" w:sz="5" w:space="0" w:color="000000"/>
              <w:right w:val="single" w:sz="5" w:space="0" w:color="000000"/>
            </w:tcBorders>
            <w:shd w:val="clear" w:color="auto" w:fill="auto"/>
          </w:tcPr>
          <w:p w14:paraId="61BA04CC" w14:textId="77777777" w:rsidR="00A56BAE" w:rsidRPr="00E43C28" w:rsidRDefault="00A56BAE" w:rsidP="00556EA3">
            <w:pPr>
              <w:pStyle w:val="TableParagraph"/>
              <w:spacing w:before="60" w:after="60"/>
              <w:ind w:left="102"/>
              <w:rPr>
                <w:rFonts w:eastAsia="Calibri"/>
                <w:sz w:val="20"/>
                <w:szCs w:val="20"/>
              </w:rPr>
            </w:pPr>
            <w:r w:rsidRPr="00E43C28">
              <w:rPr>
                <w:rFonts w:eastAsia="Calibri"/>
                <w:sz w:val="20"/>
                <w:szCs w:val="20"/>
              </w:rPr>
              <w:t>9</w:t>
            </w:r>
          </w:p>
        </w:tc>
        <w:tc>
          <w:tcPr>
            <w:tcW w:w="1096" w:type="pct"/>
            <w:tcBorders>
              <w:top w:val="single" w:sz="4" w:space="0" w:color="auto"/>
              <w:left w:val="single" w:sz="5" w:space="0" w:color="000000"/>
              <w:bottom w:val="single" w:sz="5" w:space="0" w:color="000000"/>
              <w:right w:val="single" w:sz="5" w:space="0" w:color="000000"/>
            </w:tcBorders>
            <w:shd w:val="clear" w:color="auto" w:fill="auto"/>
          </w:tcPr>
          <w:p w14:paraId="3856E9FD" w14:textId="77777777" w:rsidR="00A56BAE" w:rsidRPr="00E43C28" w:rsidRDefault="00A56BAE" w:rsidP="00556EA3">
            <w:pPr>
              <w:pStyle w:val="TableParagraph"/>
              <w:spacing w:before="60" w:after="60"/>
              <w:ind w:left="99"/>
              <w:rPr>
                <w:rFonts w:eastAsia="Calibri"/>
                <w:sz w:val="20"/>
                <w:szCs w:val="20"/>
              </w:rPr>
            </w:pPr>
            <w:r w:rsidRPr="00E43C28">
              <w:rPr>
                <w:rFonts w:eastAsia="Calibri"/>
                <w:sz w:val="20"/>
                <w:szCs w:val="20"/>
              </w:rPr>
              <w:t>9</w:t>
            </w:r>
          </w:p>
        </w:tc>
      </w:tr>
      <w:tr w:rsidR="00A56BAE" w:rsidRPr="00817DE4" w14:paraId="00F45CB5" w14:textId="77777777" w:rsidTr="00556EA3">
        <w:trPr>
          <w:trHeight w:hRule="exact" w:val="406"/>
        </w:trPr>
        <w:tc>
          <w:tcPr>
            <w:tcW w:w="539" w:type="pct"/>
            <w:tcBorders>
              <w:top w:val="single" w:sz="4" w:space="0" w:color="auto"/>
              <w:left w:val="single" w:sz="5" w:space="0" w:color="000000"/>
              <w:bottom w:val="single" w:sz="5" w:space="0" w:color="000000"/>
              <w:right w:val="single" w:sz="5" w:space="0" w:color="000000"/>
            </w:tcBorders>
            <w:shd w:val="clear" w:color="auto" w:fill="auto"/>
          </w:tcPr>
          <w:p w14:paraId="43893704" w14:textId="77777777" w:rsidR="00A56BAE" w:rsidRPr="00E43C28" w:rsidRDefault="00A56BAE" w:rsidP="00556EA3">
            <w:pPr>
              <w:pStyle w:val="TableParagraph"/>
              <w:spacing w:before="60" w:after="60"/>
              <w:ind w:left="102"/>
              <w:rPr>
                <w:rFonts w:eastAsia="Calibri"/>
                <w:sz w:val="20"/>
                <w:szCs w:val="20"/>
              </w:rPr>
            </w:pPr>
            <w:r w:rsidRPr="00E43C28">
              <w:rPr>
                <w:rFonts w:eastAsia="Calibri"/>
                <w:sz w:val="20"/>
                <w:szCs w:val="20"/>
              </w:rPr>
              <w:t>4</w:t>
            </w:r>
          </w:p>
        </w:tc>
        <w:tc>
          <w:tcPr>
            <w:tcW w:w="1926" w:type="pct"/>
            <w:tcBorders>
              <w:top w:val="single" w:sz="4" w:space="0" w:color="auto"/>
              <w:left w:val="single" w:sz="5" w:space="0" w:color="000000"/>
              <w:bottom w:val="single" w:sz="5" w:space="0" w:color="000000"/>
              <w:right w:val="single" w:sz="5" w:space="0" w:color="000000"/>
            </w:tcBorders>
            <w:shd w:val="clear" w:color="auto" w:fill="auto"/>
          </w:tcPr>
          <w:p w14:paraId="02106E99" w14:textId="77777777" w:rsidR="00A56BAE" w:rsidRPr="00E43C28" w:rsidRDefault="00A56BAE" w:rsidP="00556EA3">
            <w:pPr>
              <w:pStyle w:val="TableParagraph"/>
              <w:spacing w:before="60" w:after="60"/>
              <w:ind w:left="102"/>
              <w:rPr>
                <w:rFonts w:eastAsia="Calibri"/>
                <w:sz w:val="20"/>
                <w:szCs w:val="20"/>
              </w:rPr>
            </w:pPr>
            <w:proofErr w:type="spellStart"/>
            <w:r w:rsidRPr="00E43C28">
              <w:rPr>
                <w:rFonts w:eastAsia="Calibri"/>
                <w:sz w:val="20"/>
                <w:szCs w:val="20"/>
              </w:rPr>
              <w:t>Переукладка</w:t>
            </w:r>
            <w:proofErr w:type="spellEnd"/>
            <w:r w:rsidRPr="00E43C28">
              <w:rPr>
                <w:rFonts w:eastAsia="Calibri"/>
                <w:sz w:val="20"/>
                <w:szCs w:val="20"/>
              </w:rPr>
              <w:t xml:space="preserve"> </w:t>
            </w:r>
            <w:r w:rsidRPr="00E43C28">
              <w:rPr>
                <w:rFonts w:eastAsia="Calibri"/>
                <w:spacing w:val="-1"/>
                <w:sz w:val="20"/>
                <w:szCs w:val="20"/>
              </w:rPr>
              <w:t>стрелочных переводов</w:t>
            </w:r>
          </w:p>
        </w:tc>
        <w:tc>
          <w:tcPr>
            <w:tcW w:w="822" w:type="pct"/>
            <w:tcBorders>
              <w:top w:val="single" w:sz="4" w:space="0" w:color="auto"/>
              <w:left w:val="single" w:sz="5" w:space="0" w:color="000000"/>
              <w:bottom w:val="single" w:sz="5" w:space="0" w:color="000000"/>
              <w:right w:val="single" w:sz="4" w:space="0" w:color="auto"/>
            </w:tcBorders>
            <w:shd w:val="clear" w:color="auto" w:fill="auto"/>
          </w:tcPr>
          <w:p w14:paraId="4B6F8466" w14:textId="77777777" w:rsidR="00A56BAE" w:rsidRPr="00E43C28" w:rsidRDefault="00A56BAE" w:rsidP="00556EA3">
            <w:pPr>
              <w:pStyle w:val="TableParagraph"/>
              <w:spacing w:before="60" w:after="60"/>
              <w:ind w:left="99"/>
              <w:rPr>
                <w:rFonts w:eastAsia="Calibri"/>
                <w:sz w:val="20"/>
                <w:szCs w:val="20"/>
              </w:rPr>
            </w:pPr>
            <w:r w:rsidRPr="00E43C28">
              <w:rPr>
                <w:rFonts w:eastAsia="Calibri"/>
                <w:spacing w:val="-1"/>
                <w:position w:val="-7"/>
                <w:sz w:val="20"/>
                <w:szCs w:val="20"/>
              </w:rPr>
              <w:t>комп</w:t>
            </w:r>
          </w:p>
        </w:tc>
        <w:tc>
          <w:tcPr>
            <w:tcW w:w="617" w:type="pct"/>
            <w:tcBorders>
              <w:top w:val="single" w:sz="4" w:space="0" w:color="auto"/>
              <w:left w:val="single" w:sz="4" w:space="0" w:color="auto"/>
              <w:bottom w:val="single" w:sz="5" w:space="0" w:color="000000"/>
              <w:right w:val="single" w:sz="5" w:space="0" w:color="000000"/>
            </w:tcBorders>
            <w:shd w:val="clear" w:color="auto" w:fill="auto"/>
          </w:tcPr>
          <w:p w14:paraId="10372C54" w14:textId="77777777" w:rsidR="00A56BAE" w:rsidRPr="00E43C28" w:rsidRDefault="00A56BAE" w:rsidP="00556EA3">
            <w:pPr>
              <w:pStyle w:val="TableParagraph"/>
              <w:spacing w:before="60" w:after="60"/>
              <w:ind w:left="102"/>
              <w:rPr>
                <w:rFonts w:eastAsia="Calibri"/>
                <w:sz w:val="20"/>
                <w:szCs w:val="20"/>
              </w:rPr>
            </w:pPr>
            <w:r w:rsidRPr="00E43C28">
              <w:rPr>
                <w:rFonts w:eastAsia="Calibri"/>
                <w:sz w:val="20"/>
                <w:szCs w:val="20"/>
              </w:rPr>
              <w:t>10</w:t>
            </w:r>
          </w:p>
        </w:tc>
        <w:tc>
          <w:tcPr>
            <w:tcW w:w="1096" w:type="pct"/>
            <w:tcBorders>
              <w:top w:val="single" w:sz="4" w:space="0" w:color="auto"/>
              <w:left w:val="single" w:sz="5" w:space="0" w:color="000000"/>
              <w:bottom w:val="single" w:sz="5" w:space="0" w:color="000000"/>
              <w:right w:val="single" w:sz="5" w:space="0" w:color="000000"/>
            </w:tcBorders>
            <w:shd w:val="clear" w:color="auto" w:fill="auto"/>
          </w:tcPr>
          <w:p w14:paraId="2FAC52E1" w14:textId="77777777" w:rsidR="00A56BAE" w:rsidRPr="00E43C28" w:rsidRDefault="00A56BAE" w:rsidP="00556EA3">
            <w:pPr>
              <w:pStyle w:val="TableParagraph"/>
              <w:spacing w:before="60" w:after="60"/>
              <w:ind w:left="99"/>
              <w:rPr>
                <w:rFonts w:eastAsia="Calibri"/>
                <w:sz w:val="20"/>
                <w:szCs w:val="20"/>
              </w:rPr>
            </w:pPr>
            <w:r w:rsidRPr="00E43C28">
              <w:rPr>
                <w:rFonts w:eastAsia="Calibri"/>
                <w:sz w:val="20"/>
                <w:szCs w:val="20"/>
              </w:rPr>
              <w:t>10</w:t>
            </w:r>
          </w:p>
        </w:tc>
      </w:tr>
      <w:tr w:rsidR="00A56BAE" w:rsidRPr="00817DE4" w14:paraId="00CF6B0B" w14:textId="77777777" w:rsidTr="00556EA3">
        <w:trPr>
          <w:trHeight w:hRule="exact" w:val="571"/>
        </w:trPr>
        <w:tc>
          <w:tcPr>
            <w:tcW w:w="539" w:type="pct"/>
            <w:tcBorders>
              <w:top w:val="single" w:sz="5" w:space="0" w:color="000000"/>
              <w:left w:val="single" w:sz="5" w:space="0" w:color="000000"/>
              <w:bottom w:val="single" w:sz="5" w:space="0" w:color="000000"/>
              <w:right w:val="single" w:sz="5" w:space="0" w:color="000000"/>
            </w:tcBorders>
            <w:shd w:val="clear" w:color="auto" w:fill="auto"/>
          </w:tcPr>
          <w:p w14:paraId="39952C80" w14:textId="77777777" w:rsidR="00A56BAE" w:rsidRPr="00E43C28" w:rsidRDefault="00A56BAE" w:rsidP="00556EA3">
            <w:pPr>
              <w:pStyle w:val="TableParagraph"/>
              <w:spacing w:before="60" w:after="60"/>
              <w:ind w:left="102"/>
              <w:rPr>
                <w:rFonts w:eastAsia="Calibri"/>
                <w:sz w:val="20"/>
                <w:szCs w:val="20"/>
              </w:rPr>
            </w:pPr>
            <w:r w:rsidRPr="00E43C28">
              <w:rPr>
                <w:rFonts w:eastAsia="Calibri"/>
                <w:sz w:val="20"/>
                <w:szCs w:val="20"/>
              </w:rPr>
              <w:t>5</w:t>
            </w:r>
          </w:p>
        </w:tc>
        <w:tc>
          <w:tcPr>
            <w:tcW w:w="1926" w:type="pct"/>
            <w:tcBorders>
              <w:top w:val="single" w:sz="5" w:space="0" w:color="000000"/>
              <w:left w:val="single" w:sz="5" w:space="0" w:color="000000"/>
              <w:bottom w:val="single" w:sz="5" w:space="0" w:color="000000"/>
              <w:right w:val="single" w:sz="5" w:space="0" w:color="000000"/>
            </w:tcBorders>
            <w:shd w:val="clear" w:color="auto" w:fill="auto"/>
          </w:tcPr>
          <w:p w14:paraId="2AD8EC71" w14:textId="77777777" w:rsidR="00A56BAE" w:rsidRPr="00E43C28" w:rsidRDefault="00A56BAE" w:rsidP="00556EA3">
            <w:pPr>
              <w:pStyle w:val="TableParagraph"/>
              <w:spacing w:before="60" w:after="60"/>
              <w:ind w:left="102"/>
              <w:rPr>
                <w:rFonts w:eastAsia="Calibri"/>
                <w:sz w:val="20"/>
                <w:szCs w:val="20"/>
              </w:rPr>
            </w:pPr>
            <w:r w:rsidRPr="00E43C28">
              <w:rPr>
                <w:rFonts w:eastAsia="Calibri"/>
                <w:sz w:val="20"/>
                <w:szCs w:val="20"/>
              </w:rPr>
              <w:t>Демонтаж стрелочных переводов</w:t>
            </w:r>
          </w:p>
        </w:tc>
        <w:tc>
          <w:tcPr>
            <w:tcW w:w="822" w:type="pct"/>
            <w:tcBorders>
              <w:top w:val="single" w:sz="5" w:space="0" w:color="000000"/>
              <w:left w:val="single" w:sz="5" w:space="0" w:color="000000"/>
              <w:bottom w:val="single" w:sz="5" w:space="0" w:color="000000"/>
              <w:right w:val="single" w:sz="5" w:space="0" w:color="000000"/>
            </w:tcBorders>
            <w:shd w:val="clear" w:color="auto" w:fill="auto"/>
          </w:tcPr>
          <w:p w14:paraId="5EF363FF" w14:textId="77777777" w:rsidR="00A56BAE" w:rsidRPr="00E43C28" w:rsidRDefault="00A56BAE" w:rsidP="00556EA3">
            <w:pPr>
              <w:pStyle w:val="TableParagraph"/>
              <w:spacing w:before="60" w:after="60"/>
              <w:ind w:left="99"/>
              <w:rPr>
                <w:rFonts w:eastAsia="Calibri"/>
                <w:sz w:val="20"/>
                <w:szCs w:val="20"/>
              </w:rPr>
            </w:pPr>
            <w:r w:rsidRPr="00E43C28">
              <w:rPr>
                <w:rFonts w:eastAsia="Calibri"/>
                <w:sz w:val="20"/>
                <w:szCs w:val="20"/>
              </w:rPr>
              <w:t>комп</w:t>
            </w:r>
          </w:p>
        </w:tc>
        <w:tc>
          <w:tcPr>
            <w:tcW w:w="617" w:type="pct"/>
            <w:tcBorders>
              <w:top w:val="single" w:sz="5" w:space="0" w:color="000000"/>
              <w:left w:val="single" w:sz="5" w:space="0" w:color="000000"/>
              <w:bottom w:val="single" w:sz="5" w:space="0" w:color="000000"/>
              <w:right w:val="single" w:sz="5" w:space="0" w:color="000000"/>
            </w:tcBorders>
            <w:shd w:val="clear" w:color="auto" w:fill="auto"/>
          </w:tcPr>
          <w:p w14:paraId="3A500946" w14:textId="77777777" w:rsidR="00A56BAE" w:rsidRPr="00E43C28" w:rsidRDefault="00A56BAE" w:rsidP="00556EA3">
            <w:pPr>
              <w:pStyle w:val="TableParagraph"/>
              <w:spacing w:before="60" w:after="60"/>
              <w:ind w:left="102"/>
              <w:rPr>
                <w:rFonts w:eastAsia="Calibri"/>
                <w:sz w:val="20"/>
                <w:szCs w:val="20"/>
              </w:rPr>
            </w:pPr>
            <w:r w:rsidRPr="00E43C28">
              <w:rPr>
                <w:rFonts w:eastAsia="Calibri"/>
                <w:sz w:val="20"/>
                <w:szCs w:val="20"/>
              </w:rPr>
              <w:t>21</w:t>
            </w:r>
          </w:p>
        </w:tc>
        <w:tc>
          <w:tcPr>
            <w:tcW w:w="1096" w:type="pct"/>
            <w:tcBorders>
              <w:top w:val="single" w:sz="5" w:space="0" w:color="000000"/>
              <w:left w:val="single" w:sz="5" w:space="0" w:color="000000"/>
              <w:bottom w:val="single" w:sz="5" w:space="0" w:color="000000"/>
              <w:right w:val="single" w:sz="5" w:space="0" w:color="000000"/>
            </w:tcBorders>
            <w:shd w:val="clear" w:color="auto" w:fill="auto"/>
          </w:tcPr>
          <w:p w14:paraId="2B80A1E4" w14:textId="77777777" w:rsidR="00A56BAE" w:rsidRPr="00E43C28" w:rsidRDefault="00A56BAE" w:rsidP="00556EA3">
            <w:pPr>
              <w:pStyle w:val="TableParagraph"/>
              <w:spacing w:before="60" w:after="60"/>
              <w:ind w:left="99"/>
              <w:rPr>
                <w:rFonts w:eastAsia="Calibri"/>
                <w:sz w:val="20"/>
                <w:szCs w:val="20"/>
              </w:rPr>
            </w:pPr>
            <w:r w:rsidRPr="00E43C28">
              <w:rPr>
                <w:rFonts w:eastAsia="Calibri"/>
                <w:sz w:val="20"/>
                <w:szCs w:val="20"/>
              </w:rPr>
              <w:t>21</w:t>
            </w:r>
          </w:p>
        </w:tc>
      </w:tr>
      <w:tr w:rsidR="00A56BAE" w:rsidRPr="00817DE4" w14:paraId="6A533B92" w14:textId="77777777" w:rsidTr="00556EA3">
        <w:trPr>
          <w:trHeight w:hRule="exact" w:val="1280"/>
        </w:trPr>
        <w:tc>
          <w:tcPr>
            <w:tcW w:w="539" w:type="pct"/>
            <w:tcBorders>
              <w:top w:val="single" w:sz="5" w:space="0" w:color="000000"/>
              <w:left w:val="single" w:sz="5" w:space="0" w:color="000000"/>
              <w:bottom w:val="single" w:sz="5" w:space="0" w:color="000000"/>
              <w:right w:val="single" w:sz="5" w:space="0" w:color="000000"/>
            </w:tcBorders>
            <w:shd w:val="clear" w:color="auto" w:fill="auto"/>
          </w:tcPr>
          <w:p w14:paraId="304A35DA" w14:textId="77777777" w:rsidR="00A56BAE" w:rsidRPr="00E43C28" w:rsidRDefault="00A56BAE" w:rsidP="00556EA3">
            <w:pPr>
              <w:pStyle w:val="TableParagraph"/>
              <w:spacing w:before="60" w:after="60"/>
              <w:ind w:left="102"/>
              <w:rPr>
                <w:rFonts w:eastAsia="Calibri"/>
                <w:sz w:val="20"/>
                <w:szCs w:val="20"/>
              </w:rPr>
            </w:pPr>
            <w:r w:rsidRPr="00E43C28">
              <w:rPr>
                <w:rFonts w:eastAsia="Calibri"/>
                <w:sz w:val="20"/>
                <w:szCs w:val="20"/>
              </w:rPr>
              <w:t>6</w:t>
            </w:r>
          </w:p>
        </w:tc>
        <w:tc>
          <w:tcPr>
            <w:tcW w:w="1926" w:type="pct"/>
            <w:tcBorders>
              <w:top w:val="single" w:sz="5" w:space="0" w:color="000000"/>
              <w:left w:val="single" w:sz="5" w:space="0" w:color="000000"/>
              <w:bottom w:val="single" w:sz="5" w:space="0" w:color="000000"/>
              <w:right w:val="single" w:sz="5" w:space="0" w:color="000000"/>
            </w:tcBorders>
            <w:shd w:val="clear" w:color="auto" w:fill="auto"/>
          </w:tcPr>
          <w:p w14:paraId="2A00B028" w14:textId="77777777" w:rsidR="00A56BAE" w:rsidRPr="00817DE4" w:rsidRDefault="00A56BAE" w:rsidP="00556EA3">
            <w:pPr>
              <w:widowControl w:val="0"/>
              <w:autoSpaceDE w:val="0"/>
              <w:autoSpaceDN w:val="0"/>
              <w:spacing w:before="60" w:after="60"/>
              <w:jc w:val="both"/>
            </w:pPr>
            <w:r w:rsidRPr="00817DE4">
              <w:t xml:space="preserve"> Число шпал</w:t>
            </w:r>
            <w:proofErr w:type="gramStart"/>
            <w:r w:rsidRPr="00817DE4">
              <w:t xml:space="preserve"> :</w:t>
            </w:r>
            <w:proofErr w:type="gramEnd"/>
          </w:p>
          <w:p w14:paraId="7772CA34" w14:textId="77777777" w:rsidR="00A56BAE" w:rsidRPr="00817DE4" w:rsidRDefault="00A56BAE" w:rsidP="00556EA3">
            <w:pPr>
              <w:widowControl w:val="0"/>
              <w:autoSpaceDE w:val="0"/>
              <w:autoSpaceDN w:val="0"/>
              <w:spacing w:before="60" w:after="60"/>
              <w:jc w:val="both"/>
            </w:pPr>
            <w:r w:rsidRPr="00817DE4">
              <w:t xml:space="preserve">  На прямых</w:t>
            </w:r>
          </w:p>
          <w:p w14:paraId="09C42305" w14:textId="77777777" w:rsidR="00A56BAE" w:rsidRPr="00E43C28" w:rsidRDefault="00A56BAE" w:rsidP="00556EA3">
            <w:pPr>
              <w:pStyle w:val="TableParagraph"/>
              <w:spacing w:before="60" w:after="60"/>
              <w:ind w:left="102"/>
              <w:rPr>
                <w:rFonts w:eastAsia="Calibri"/>
                <w:spacing w:val="-1"/>
                <w:sz w:val="20"/>
                <w:szCs w:val="20"/>
              </w:rPr>
            </w:pPr>
            <w:r w:rsidRPr="00E43C28">
              <w:rPr>
                <w:rFonts w:eastAsia="Calibri"/>
                <w:sz w:val="20"/>
                <w:szCs w:val="20"/>
              </w:rPr>
              <w:t>На кривых</w:t>
            </w:r>
          </w:p>
        </w:tc>
        <w:tc>
          <w:tcPr>
            <w:tcW w:w="822" w:type="pct"/>
            <w:tcBorders>
              <w:top w:val="single" w:sz="5" w:space="0" w:color="000000"/>
              <w:left w:val="single" w:sz="5" w:space="0" w:color="000000"/>
              <w:bottom w:val="single" w:sz="5" w:space="0" w:color="000000"/>
              <w:right w:val="single" w:sz="5" w:space="0" w:color="000000"/>
            </w:tcBorders>
            <w:shd w:val="clear" w:color="auto" w:fill="auto"/>
          </w:tcPr>
          <w:p w14:paraId="448024E6" w14:textId="77777777" w:rsidR="00A56BAE" w:rsidRPr="00E43C28" w:rsidRDefault="00A56BAE" w:rsidP="00556EA3">
            <w:pPr>
              <w:pStyle w:val="TableParagraph"/>
              <w:spacing w:before="60" w:after="60"/>
              <w:ind w:left="99"/>
              <w:rPr>
                <w:rFonts w:eastAsia="Calibri"/>
                <w:spacing w:val="-1"/>
                <w:position w:val="-7"/>
                <w:sz w:val="20"/>
                <w:szCs w:val="20"/>
              </w:rPr>
            </w:pPr>
          </w:p>
          <w:p w14:paraId="03145A3C" w14:textId="77777777" w:rsidR="00A56BAE" w:rsidRPr="00E43C28" w:rsidRDefault="00A56BAE" w:rsidP="00556EA3">
            <w:pPr>
              <w:widowControl w:val="0"/>
              <w:autoSpaceDE w:val="0"/>
              <w:autoSpaceDN w:val="0"/>
              <w:ind w:right="-57"/>
              <w:jc w:val="center"/>
              <w:rPr>
                <w:bCs/>
              </w:rPr>
            </w:pPr>
            <w:proofErr w:type="spellStart"/>
            <w:proofErr w:type="gramStart"/>
            <w:r w:rsidRPr="00E43C28">
              <w:rPr>
                <w:bCs/>
              </w:rPr>
              <w:t>шт</w:t>
            </w:r>
            <w:proofErr w:type="spellEnd"/>
            <w:proofErr w:type="gramEnd"/>
          </w:p>
          <w:p w14:paraId="3ED658A2" w14:textId="77777777" w:rsidR="00A56BAE" w:rsidRPr="00E43C28" w:rsidRDefault="00A56BAE" w:rsidP="00556EA3">
            <w:pPr>
              <w:pStyle w:val="TableParagraph"/>
              <w:spacing w:before="60" w:after="60"/>
              <w:ind w:left="99"/>
              <w:rPr>
                <w:rFonts w:eastAsia="Calibri"/>
                <w:spacing w:val="-1"/>
                <w:position w:val="-7"/>
                <w:sz w:val="20"/>
                <w:szCs w:val="20"/>
              </w:rPr>
            </w:pPr>
            <w:proofErr w:type="spellStart"/>
            <w:proofErr w:type="gramStart"/>
            <w:r w:rsidRPr="00E43C28">
              <w:rPr>
                <w:rFonts w:eastAsia="Calibri"/>
                <w:bCs/>
                <w:sz w:val="20"/>
                <w:szCs w:val="20"/>
              </w:rPr>
              <w:t>шт</w:t>
            </w:r>
            <w:proofErr w:type="spellEnd"/>
            <w:proofErr w:type="gramEnd"/>
          </w:p>
          <w:p w14:paraId="40131878" w14:textId="77777777" w:rsidR="00A56BAE" w:rsidRPr="00E43C28" w:rsidRDefault="00A56BAE" w:rsidP="00556EA3">
            <w:pPr>
              <w:pStyle w:val="TableParagraph"/>
              <w:spacing w:before="60" w:after="60"/>
              <w:ind w:left="99"/>
              <w:rPr>
                <w:rFonts w:eastAsia="Calibri"/>
                <w:spacing w:val="-1"/>
                <w:position w:val="-7"/>
                <w:sz w:val="20"/>
                <w:szCs w:val="20"/>
              </w:rPr>
            </w:pPr>
          </w:p>
        </w:tc>
        <w:tc>
          <w:tcPr>
            <w:tcW w:w="617" w:type="pct"/>
            <w:tcBorders>
              <w:top w:val="single" w:sz="5" w:space="0" w:color="000000"/>
              <w:left w:val="single" w:sz="5" w:space="0" w:color="000000"/>
              <w:bottom w:val="single" w:sz="5" w:space="0" w:color="000000"/>
              <w:right w:val="single" w:sz="5" w:space="0" w:color="000000"/>
            </w:tcBorders>
            <w:shd w:val="clear" w:color="auto" w:fill="auto"/>
          </w:tcPr>
          <w:p w14:paraId="379E875D" w14:textId="77777777" w:rsidR="00A56BAE" w:rsidRPr="00E43C28" w:rsidRDefault="00A56BAE" w:rsidP="00556EA3">
            <w:pPr>
              <w:pStyle w:val="TableParagraph"/>
              <w:spacing w:before="60" w:after="60" w:line="276" w:lineRule="auto"/>
              <w:ind w:left="102"/>
              <w:jc w:val="both"/>
              <w:rPr>
                <w:rFonts w:eastAsia="Calibri"/>
                <w:sz w:val="20"/>
                <w:szCs w:val="20"/>
              </w:rPr>
            </w:pPr>
          </w:p>
          <w:p w14:paraId="57BBD778" w14:textId="77777777" w:rsidR="00A56BAE" w:rsidRPr="00E43C28" w:rsidRDefault="00A56BAE" w:rsidP="00556EA3">
            <w:pPr>
              <w:pStyle w:val="TableParagraph"/>
              <w:spacing w:before="60" w:after="60"/>
              <w:ind w:left="102"/>
              <w:rPr>
                <w:rFonts w:eastAsia="Calibri"/>
                <w:sz w:val="20"/>
                <w:szCs w:val="20"/>
              </w:rPr>
            </w:pPr>
            <w:r w:rsidRPr="00E43C28">
              <w:rPr>
                <w:rFonts w:eastAsia="Calibri"/>
                <w:sz w:val="20"/>
                <w:szCs w:val="20"/>
              </w:rPr>
              <w:t>2609</w:t>
            </w:r>
          </w:p>
          <w:p w14:paraId="5C460AE2" w14:textId="77777777" w:rsidR="00A56BAE" w:rsidRPr="00E43C28" w:rsidRDefault="00A56BAE" w:rsidP="00556EA3">
            <w:pPr>
              <w:pStyle w:val="TableParagraph"/>
              <w:spacing w:before="60" w:after="60"/>
              <w:ind w:left="102"/>
              <w:rPr>
                <w:rFonts w:eastAsia="Calibri"/>
                <w:sz w:val="20"/>
                <w:szCs w:val="20"/>
              </w:rPr>
            </w:pPr>
            <w:r w:rsidRPr="00E43C28">
              <w:rPr>
                <w:rFonts w:eastAsia="Calibri"/>
                <w:sz w:val="20"/>
                <w:szCs w:val="20"/>
              </w:rPr>
              <w:t>600</w:t>
            </w:r>
          </w:p>
        </w:tc>
        <w:tc>
          <w:tcPr>
            <w:tcW w:w="1096" w:type="pct"/>
            <w:tcBorders>
              <w:top w:val="single" w:sz="5" w:space="0" w:color="000000"/>
              <w:left w:val="single" w:sz="5" w:space="0" w:color="000000"/>
              <w:bottom w:val="single" w:sz="5" w:space="0" w:color="000000"/>
              <w:right w:val="single" w:sz="5" w:space="0" w:color="000000"/>
            </w:tcBorders>
            <w:shd w:val="clear" w:color="auto" w:fill="auto"/>
          </w:tcPr>
          <w:p w14:paraId="061C5659" w14:textId="77777777" w:rsidR="00A56BAE" w:rsidRPr="00E43C28" w:rsidRDefault="00A56BAE" w:rsidP="00556EA3">
            <w:pPr>
              <w:pStyle w:val="TableParagraph"/>
              <w:spacing w:before="60" w:after="60" w:line="276" w:lineRule="auto"/>
              <w:ind w:left="99"/>
              <w:jc w:val="both"/>
              <w:rPr>
                <w:rFonts w:eastAsia="Calibri"/>
                <w:sz w:val="20"/>
                <w:szCs w:val="20"/>
              </w:rPr>
            </w:pPr>
          </w:p>
          <w:p w14:paraId="08294A6F" w14:textId="77777777" w:rsidR="00A56BAE" w:rsidRPr="00E43C28" w:rsidRDefault="00A56BAE" w:rsidP="00556EA3">
            <w:pPr>
              <w:pStyle w:val="TableParagraph"/>
              <w:spacing w:before="60" w:after="60" w:line="276" w:lineRule="auto"/>
              <w:ind w:left="99"/>
              <w:jc w:val="both"/>
              <w:rPr>
                <w:rFonts w:eastAsia="Calibri"/>
                <w:sz w:val="20"/>
                <w:szCs w:val="20"/>
              </w:rPr>
            </w:pPr>
          </w:p>
          <w:p w14:paraId="33193D59" w14:textId="77777777" w:rsidR="00A56BAE" w:rsidRPr="00E43C28" w:rsidRDefault="00A56BAE" w:rsidP="00556EA3">
            <w:pPr>
              <w:pStyle w:val="TableParagraph"/>
              <w:spacing w:before="60" w:after="60"/>
              <w:ind w:left="99"/>
              <w:rPr>
                <w:rFonts w:eastAsia="Calibri"/>
                <w:sz w:val="20"/>
                <w:szCs w:val="20"/>
              </w:rPr>
            </w:pPr>
            <w:r w:rsidRPr="00E43C28">
              <w:rPr>
                <w:rFonts w:eastAsia="Calibri"/>
                <w:sz w:val="20"/>
                <w:szCs w:val="20"/>
              </w:rPr>
              <w:t>3209</w:t>
            </w:r>
          </w:p>
        </w:tc>
      </w:tr>
      <w:tr w:rsidR="00A56BAE" w:rsidRPr="00817DE4" w14:paraId="43827F60" w14:textId="77777777" w:rsidTr="00556EA3">
        <w:trPr>
          <w:trHeight w:hRule="exact" w:val="742"/>
        </w:trPr>
        <w:tc>
          <w:tcPr>
            <w:tcW w:w="539" w:type="pct"/>
            <w:tcBorders>
              <w:top w:val="single" w:sz="5" w:space="0" w:color="000000"/>
              <w:left w:val="single" w:sz="5" w:space="0" w:color="000000"/>
              <w:bottom w:val="single" w:sz="5" w:space="0" w:color="000000"/>
              <w:right w:val="single" w:sz="5" w:space="0" w:color="000000"/>
            </w:tcBorders>
            <w:shd w:val="clear" w:color="auto" w:fill="auto"/>
          </w:tcPr>
          <w:p w14:paraId="162151BE" w14:textId="77777777" w:rsidR="00A56BAE" w:rsidRPr="00E43C28" w:rsidRDefault="00A56BAE" w:rsidP="00556EA3">
            <w:pPr>
              <w:pStyle w:val="TableParagraph"/>
              <w:spacing w:before="60" w:after="60"/>
              <w:ind w:left="102"/>
              <w:rPr>
                <w:rFonts w:eastAsia="Calibri"/>
                <w:sz w:val="20"/>
                <w:szCs w:val="20"/>
              </w:rPr>
            </w:pPr>
            <w:r w:rsidRPr="00E43C28">
              <w:rPr>
                <w:rFonts w:eastAsia="Calibri"/>
                <w:sz w:val="20"/>
                <w:szCs w:val="20"/>
              </w:rPr>
              <w:t>7</w:t>
            </w:r>
          </w:p>
        </w:tc>
        <w:tc>
          <w:tcPr>
            <w:tcW w:w="1926" w:type="pct"/>
            <w:tcBorders>
              <w:top w:val="single" w:sz="5" w:space="0" w:color="000000"/>
              <w:left w:val="single" w:sz="5" w:space="0" w:color="000000"/>
              <w:bottom w:val="single" w:sz="5" w:space="0" w:color="000000"/>
              <w:right w:val="single" w:sz="5" w:space="0" w:color="000000"/>
            </w:tcBorders>
            <w:shd w:val="clear" w:color="auto" w:fill="auto"/>
          </w:tcPr>
          <w:p w14:paraId="1749A99D" w14:textId="77777777" w:rsidR="00A56BAE" w:rsidRPr="00E43C28" w:rsidRDefault="00A56BAE" w:rsidP="00556EA3">
            <w:pPr>
              <w:pStyle w:val="TableParagraph"/>
              <w:spacing w:before="60" w:after="60"/>
              <w:ind w:left="102"/>
              <w:rPr>
                <w:rFonts w:eastAsia="Calibri"/>
                <w:sz w:val="20"/>
                <w:szCs w:val="20"/>
              </w:rPr>
            </w:pPr>
            <w:r w:rsidRPr="00E43C28">
              <w:rPr>
                <w:rFonts w:eastAsia="Calibri"/>
                <w:spacing w:val="-1"/>
                <w:sz w:val="20"/>
                <w:szCs w:val="20"/>
              </w:rPr>
              <w:t>Земляные</w:t>
            </w:r>
            <w:r w:rsidRPr="00E43C28">
              <w:rPr>
                <w:rFonts w:eastAsia="Calibri"/>
                <w:spacing w:val="-2"/>
                <w:sz w:val="20"/>
                <w:szCs w:val="20"/>
              </w:rPr>
              <w:t xml:space="preserve"> </w:t>
            </w:r>
            <w:r w:rsidRPr="00E43C28">
              <w:rPr>
                <w:rFonts w:eastAsia="Calibri"/>
                <w:spacing w:val="-1"/>
                <w:sz w:val="20"/>
                <w:szCs w:val="20"/>
              </w:rPr>
              <w:t>работы:</w:t>
            </w:r>
          </w:p>
          <w:p w14:paraId="7FFC995D" w14:textId="77777777" w:rsidR="00A56BAE" w:rsidRPr="00E43C28" w:rsidRDefault="00A56BAE" w:rsidP="00556EA3">
            <w:pPr>
              <w:pStyle w:val="TableParagraph"/>
              <w:spacing w:before="60" w:after="60"/>
              <w:ind w:left="102"/>
              <w:rPr>
                <w:rFonts w:eastAsia="Calibri"/>
                <w:sz w:val="20"/>
                <w:szCs w:val="20"/>
              </w:rPr>
            </w:pPr>
            <w:r w:rsidRPr="00E43C28">
              <w:rPr>
                <w:rFonts w:eastAsia="Calibri"/>
                <w:spacing w:val="-1"/>
                <w:sz w:val="20"/>
                <w:szCs w:val="20"/>
              </w:rPr>
              <w:t>Профильный</w:t>
            </w:r>
            <w:r w:rsidRPr="00E43C28">
              <w:rPr>
                <w:rFonts w:eastAsia="Calibri"/>
                <w:sz w:val="20"/>
                <w:szCs w:val="20"/>
              </w:rPr>
              <w:t xml:space="preserve"> </w:t>
            </w:r>
            <w:r w:rsidRPr="00E43C28">
              <w:rPr>
                <w:rFonts w:eastAsia="Calibri"/>
                <w:spacing w:val="-1"/>
                <w:sz w:val="20"/>
                <w:szCs w:val="20"/>
              </w:rPr>
              <w:t>объем земляных</w:t>
            </w:r>
            <w:r w:rsidRPr="00E43C28">
              <w:rPr>
                <w:rFonts w:eastAsia="Calibri"/>
                <w:sz w:val="20"/>
                <w:szCs w:val="20"/>
              </w:rPr>
              <w:t xml:space="preserve"> </w:t>
            </w:r>
            <w:r w:rsidRPr="00E43C28">
              <w:rPr>
                <w:rFonts w:eastAsia="Calibri"/>
                <w:spacing w:val="-1"/>
                <w:sz w:val="20"/>
                <w:szCs w:val="20"/>
              </w:rPr>
              <w:t>работ:</w:t>
            </w:r>
          </w:p>
        </w:tc>
        <w:tc>
          <w:tcPr>
            <w:tcW w:w="822" w:type="pct"/>
            <w:tcBorders>
              <w:top w:val="single" w:sz="5" w:space="0" w:color="000000"/>
              <w:left w:val="single" w:sz="5" w:space="0" w:color="000000"/>
              <w:bottom w:val="single" w:sz="5" w:space="0" w:color="000000"/>
              <w:right w:val="single" w:sz="5" w:space="0" w:color="000000"/>
            </w:tcBorders>
            <w:shd w:val="clear" w:color="auto" w:fill="auto"/>
          </w:tcPr>
          <w:p w14:paraId="189480DE" w14:textId="77777777" w:rsidR="00A56BAE" w:rsidRPr="00E43C28" w:rsidRDefault="00A56BAE" w:rsidP="00556EA3">
            <w:pPr>
              <w:pStyle w:val="TableParagraph"/>
              <w:spacing w:before="60" w:after="60"/>
              <w:ind w:left="99"/>
              <w:rPr>
                <w:rFonts w:eastAsia="Calibri"/>
                <w:sz w:val="20"/>
                <w:szCs w:val="20"/>
              </w:rPr>
            </w:pPr>
            <w:r w:rsidRPr="00E43C28">
              <w:rPr>
                <w:rFonts w:eastAsia="Calibri"/>
                <w:spacing w:val="-1"/>
                <w:position w:val="-7"/>
                <w:sz w:val="20"/>
                <w:szCs w:val="20"/>
              </w:rPr>
              <w:t>м</w:t>
            </w:r>
            <w:r w:rsidRPr="00E43C28">
              <w:rPr>
                <w:rFonts w:eastAsia="Calibri"/>
                <w:spacing w:val="-1"/>
                <w:sz w:val="20"/>
                <w:szCs w:val="20"/>
              </w:rPr>
              <w:t>3</w:t>
            </w:r>
          </w:p>
        </w:tc>
        <w:tc>
          <w:tcPr>
            <w:tcW w:w="617" w:type="pct"/>
            <w:tcBorders>
              <w:top w:val="single" w:sz="5" w:space="0" w:color="000000"/>
              <w:left w:val="single" w:sz="5" w:space="0" w:color="000000"/>
              <w:bottom w:val="single" w:sz="5" w:space="0" w:color="000000"/>
              <w:right w:val="single" w:sz="5" w:space="0" w:color="000000"/>
            </w:tcBorders>
            <w:shd w:val="clear" w:color="auto" w:fill="auto"/>
          </w:tcPr>
          <w:p w14:paraId="142096B3" w14:textId="77777777" w:rsidR="00A56BAE" w:rsidRPr="00817DE4" w:rsidRDefault="00A56BAE" w:rsidP="00556EA3">
            <w:pPr>
              <w:widowControl w:val="0"/>
              <w:autoSpaceDE w:val="0"/>
              <w:autoSpaceDN w:val="0"/>
              <w:adjustRightInd w:val="0"/>
              <w:spacing w:before="60" w:after="60" w:line="276" w:lineRule="auto"/>
              <w:jc w:val="both"/>
            </w:pPr>
          </w:p>
          <w:p w14:paraId="41420088" w14:textId="77777777" w:rsidR="00A56BAE" w:rsidRPr="00E43C28" w:rsidRDefault="00A56BAE" w:rsidP="00556EA3">
            <w:pPr>
              <w:pStyle w:val="TableParagraph"/>
              <w:spacing w:before="60" w:after="60"/>
              <w:ind w:left="102"/>
              <w:rPr>
                <w:rFonts w:eastAsia="Calibri"/>
                <w:sz w:val="20"/>
                <w:szCs w:val="20"/>
              </w:rPr>
            </w:pPr>
            <w:r w:rsidRPr="00E43C28">
              <w:rPr>
                <w:rFonts w:eastAsia="Calibri"/>
                <w:sz w:val="20"/>
                <w:szCs w:val="20"/>
              </w:rPr>
              <w:t xml:space="preserve">15 335,07 </w:t>
            </w:r>
          </w:p>
        </w:tc>
        <w:tc>
          <w:tcPr>
            <w:tcW w:w="1096" w:type="pct"/>
            <w:tcBorders>
              <w:top w:val="single" w:sz="5" w:space="0" w:color="000000"/>
              <w:left w:val="single" w:sz="5" w:space="0" w:color="000000"/>
              <w:bottom w:val="single" w:sz="5" w:space="0" w:color="000000"/>
              <w:right w:val="single" w:sz="5" w:space="0" w:color="000000"/>
            </w:tcBorders>
            <w:shd w:val="clear" w:color="auto" w:fill="auto"/>
          </w:tcPr>
          <w:p w14:paraId="1C1B4164" w14:textId="77777777" w:rsidR="00A56BAE" w:rsidRPr="00817DE4" w:rsidRDefault="00A56BAE" w:rsidP="00556EA3">
            <w:pPr>
              <w:widowControl w:val="0"/>
              <w:autoSpaceDE w:val="0"/>
              <w:autoSpaceDN w:val="0"/>
              <w:adjustRightInd w:val="0"/>
              <w:spacing w:before="60" w:after="60" w:line="276" w:lineRule="auto"/>
              <w:jc w:val="both"/>
            </w:pPr>
          </w:p>
          <w:p w14:paraId="5CA866F4" w14:textId="77777777" w:rsidR="00A56BAE" w:rsidRPr="00E43C28" w:rsidRDefault="00A56BAE" w:rsidP="00556EA3">
            <w:pPr>
              <w:pStyle w:val="TableParagraph"/>
              <w:spacing w:before="60" w:after="60"/>
              <w:ind w:left="99"/>
              <w:rPr>
                <w:rFonts w:eastAsia="Calibri"/>
                <w:sz w:val="20"/>
                <w:szCs w:val="20"/>
              </w:rPr>
            </w:pPr>
            <w:r w:rsidRPr="00E43C28">
              <w:rPr>
                <w:rFonts w:eastAsia="Calibri"/>
                <w:sz w:val="20"/>
                <w:szCs w:val="20"/>
              </w:rPr>
              <w:t>15 335,07</w:t>
            </w:r>
          </w:p>
        </w:tc>
      </w:tr>
    </w:tbl>
    <w:p w14:paraId="005D4C76" w14:textId="77777777" w:rsidR="00A56BAE" w:rsidRPr="00817DE4" w:rsidRDefault="00A56BAE" w:rsidP="00A56BAE">
      <w:pPr>
        <w:pStyle w:val="1"/>
        <w:contextualSpacing/>
        <w:rPr>
          <w:sz w:val="24"/>
          <w:szCs w:val="24"/>
        </w:rPr>
      </w:pPr>
      <w:r w:rsidRPr="00817DE4">
        <w:rPr>
          <w:sz w:val="24"/>
          <w:szCs w:val="24"/>
        </w:rPr>
        <w:t>Основные технико–экономические показатели</w:t>
      </w:r>
    </w:p>
    <w:p w14:paraId="164B0264" w14:textId="77777777" w:rsidR="00A56BAE" w:rsidRPr="00817DE4" w:rsidRDefault="00A56BAE" w:rsidP="00A56BAE">
      <w:pPr>
        <w:contextualSpacing/>
        <w:rPr>
          <w:sz w:val="24"/>
          <w:szCs w:val="24"/>
          <w:lang w:eastAsia="x-none"/>
        </w:rPr>
      </w:pPr>
      <w:r w:rsidRPr="00817DE4">
        <w:rPr>
          <w:sz w:val="24"/>
          <w:szCs w:val="24"/>
          <w:lang w:eastAsia="x-none"/>
        </w:rPr>
        <w:t>Технико-экономические показатели предоставлены в таблице.</w:t>
      </w:r>
    </w:p>
    <w:p w14:paraId="56A780A8" w14:textId="77777777" w:rsidR="00A56BAE" w:rsidRPr="00817DE4" w:rsidRDefault="00A56BAE" w:rsidP="00A56BAE">
      <w:pPr>
        <w:ind w:firstLine="720"/>
        <w:contextualSpacing/>
        <w:jc w:val="right"/>
        <w:rPr>
          <w:sz w:val="24"/>
          <w:szCs w:val="24"/>
        </w:rPr>
      </w:pPr>
      <w:r w:rsidRPr="00817DE4">
        <w:rPr>
          <w:sz w:val="24"/>
          <w:szCs w:val="24"/>
        </w:rPr>
        <w:t xml:space="preserve">Таблица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2586"/>
        <w:gridCol w:w="1024"/>
        <w:gridCol w:w="2376"/>
        <w:gridCol w:w="2866"/>
      </w:tblGrid>
      <w:tr w:rsidR="00A56BAE" w:rsidRPr="00817DE4" w14:paraId="7B84C88F" w14:textId="77777777" w:rsidTr="00556EA3">
        <w:tc>
          <w:tcPr>
            <w:tcW w:w="376" w:type="pct"/>
            <w:shd w:val="clear" w:color="auto" w:fill="auto"/>
          </w:tcPr>
          <w:p w14:paraId="72FF9C6E" w14:textId="77777777" w:rsidR="00A56BAE" w:rsidRPr="00E43C28" w:rsidRDefault="00A56BAE" w:rsidP="00556EA3">
            <w:pPr>
              <w:widowControl w:val="0"/>
              <w:spacing w:line="259" w:lineRule="auto"/>
              <w:ind w:right="-57"/>
              <w:jc w:val="center"/>
              <w:rPr>
                <w:b/>
                <w:bCs/>
                <w:color w:val="000000"/>
              </w:rPr>
            </w:pPr>
            <w:r w:rsidRPr="00E43C28">
              <w:rPr>
                <w:b/>
                <w:bCs/>
                <w:color w:val="000000"/>
              </w:rPr>
              <w:t xml:space="preserve">№ </w:t>
            </w:r>
            <w:proofErr w:type="gramStart"/>
            <w:r w:rsidRPr="00E43C28">
              <w:rPr>
                <w:b/>
                <w:bCs/>
                <w:color w:val="000000"/>
              </w:rPr>
              <w:t>п</w:t>
            </w:r>
            <w:proofErr w:type="gramEnd"/>
            <w:r w:rsidRPr="00E43C28">
              <w:rPr>
                <w:b/>
                <w:bCs/>
                <w:color w:val="000000"/>
              </w:rPr>
              <w:t>/п</w:t>
            </w:r>
          </w:p>
        </w:tc>
        <w:tc>
          <w:tcPr>
            <w:tcW w:w="1351" w:type="pct"/>
            <w:shd w:val="clear" w:color="auto" w:fill="auto"/>
          </w:tcPr>
          <w:p w14:paraId="53210D7D" w14:textId="77777777" w:rsidR="00A56BAE" w:rsidRPr="00E43C28" w:rsidRDefault="00A56BAE" w:rsidP="00556EA3">
            <w:pPr>
              <w:widowControl w:val="0"/>
              <w:spacing w:line="259" w:lineRule="auto"/>
              <w:ind w:right="-57"/>
              <w:jc w:val="center"/>
              <w:rPr>
                <w:b/>
                <w:bCs/>
                <w:color w:val="000000"/>
              </w:rPr>
            </w:pPr>
            <w:r w:rsidRPr="00E43C28">
              <w:rPr>
                <w:b/>
                <w:bCs/>
                <w:color w:val="000000"/>
              </w:rPr>
              <w:t>Показатели</w:t>
            </w:r>
          </w:p>
        </w:tc>
        <w:tc>
          <w:tcPr>
            <w:tcW w:w="535" w:type="pct"/>
            <w:shd w:val="clear" w:color="auto" w:fill="auto"/>
          </w:tcPr>
          <w:p w14:paraId="360F530C" w14:textId="77777777" w:rsidR="00A56BAE" w:rsidRPr="00E43C28" w:rsidRDefault="00A56BAE" w:rsidP="00556EA3">
            <w:pPr>
              <w:widowControl w:val="0"/>
              <w:spacing w:line="259" w:lineRule="auto"/>
              <w:ind w:right="-57"/>
              <w:jc w:val="center"/>
              <w:rPr>
                <w:b/>
                <w:bCs/>
                <w:color w:val="000000"/>
              </w:rPr>
            </w:pPr>
            <w:r w:rsidRPr="00E43C28">
              <w:rPr>
                <w:b/>
                <w:bCs/>
                <w:color w:val="000000"/>
              </w:rPr>
              <w:t>Един.</w:t>
            </w:r>
          </w:p>
          <w:p w14:paraId="04F1B6A6" w14:textId="77777777" w:rsidR="00A56BAE" w:rsidRPr="00E43C28" w:rsidRDefault="00A56BAE" w:rsidP="00556EA3">
            <w:pPr>
              <w:widowControl w:val="0"/>
              <w:spacing w:line="259" w:lineRule="auto"/>
              <w:ind w:right="-57"/>
              <w:jc w:val="center"/>
              <w:rPr>
                <w:b/>
                <w:bCs/>
                <w:color w:val="000000"/>
              </w:rPr>
            </w:pPr>
            <w:proofErr w:type="spellStart"/>
            <w:r w:rsidRPr="00E43C28">
              <w:rPr>
                <w:b/>
                <w:bCs/>
                <w:color w:val="000000"/>
              </w:rPr>
              <w:t>измер</w:t>
            </w:r>
            <w:proofErr w:type="spellEnd"/>
            <w:r w:rsidRPr="00E43C28">
              <w:rPr>
                <w:b/>
                <w:bCs/>
                <w:color w:val="000000"/>
              </w:rPr>
              <w:t>.</w:t>
            </w:r>
          </w:p>
        </w:tc>
        <w:tc>
          <w:tcPr>
            <w:tcW w:w="1241" w:type="pct"/>
            <w:shd w:val="clear" w:color="auto" w:fill="auto"/>
          </w:tcPr>
          <w:p w14:paraId="47F8B620" w14:textId="77777777" w:rsidR="00A56BAE" w:rsidRPr="00E43C28" w:rsidRDefault="00A56BAE" w:rsidP="00556EA3">
            <w:pPr>
              <w:widowControl w:val="0"/>
              <w:spacing w:line="259" w:lineRule="auto"/>
              <w:ind w:right="-57"/>
              <w:jc w:val="center"/>
              <w:rPr>
                <w:b/>
                <w:bCs/>
                <w:color w:val="000000"/>
              </w:rPr>
            </w:pPr>
            <w:r w:rsidRPr="00E43C28">
              <w:rPr>
                <w:b/>
                <w:bCs/>
                <w:color w:val="000000"/>
              </w:rPr>
              <w:t>Значения</w:t>
            </w:r>
          </w:p>
        </w:tc>
        <w:tc>
          <w:tcPr>
            <w:tcW w:w="1497" w:type="pct"/>
            <w:shd w:val="clear" w:color="auto" w:fill="auto"/>
          </w:tcPr>
          <w:p w14:paraId="2B6FCFD4" w14:textId="77777777" w:rsidR="00A56BAE" w:rsidRPr="00E43C28" w:rsidRDefault="00A56BAE" w:rsidP="00556EA3">
            <w:pPr>
              <w:widowControl w:val="0"/>
              <w:spacing w:line="259" w:lineRule="auto"/>
              <w:ind w:right="-57"/>
              <w:jc w:val="center"/>
              <w:rPr>
                <w:b/>
                <w:bCs/>
                <w:color w:val="000000"/>
              </w:rPr>
            </w:pPr>
            <w:r w:rsidRPr="00E43C28">
              <w:rPr>
                <w:b/>
                <w:bCs/>
                <w:color w:val="000000"/>
              </w:rPr>
              <w:t>Примечание</w:t>
            </w:r>
          </w:p>
        </w:tc>
      </w:tr>
      <w:tr w:rsidR="00A56BAE" w:rsidRPr="00817DE4" w14:paraId="20491238" w14:textId="77777777" w:rsidTr="00556EA3">
        <w:tc>
          <w:tcPr>
            <w:tcW w:w="376" w:type="pct"/>
            <w:shd w:val="clear" w:color="auto" w:fill="auto"/>
          </w:tcPr>
          <w:p w14:paraId="300F2045" w14:textId="77777777" w:rsidR="00A56BAE" w:rsidRPr="00E43C28" w:rsidRDefault="00A56BAE" w:rsidP="00556EA3">
            <w:pPr>
              <w:widowControl w:val="0"/>
              <w:spacing w:line="259" w:lineRule="auto"/>
              <w:ind w:right="-57"/>
              <w:jc w:val="center"/>
              <w:rPr>
                <w:bCs/>
                <w:color w:val="000000"/>
              </w:rPr>
            </w:pPr>
            <w:r w:rsidRPr="00E43C28">
              <w:rPr>
                <w:bCs/>
                <w:color w:val="000000"/>
              </w:rPr>
              <w:t>1</w:t>
            </w:r>
          </w:p>
        </w:tc>
        <w:tc>
          <w:tcPr>
            <w:tcW w:w="1351" w:type="pct"/>
            <w:shd w:val="clear" w:color="auto" w:fill="auto"/>
          </w:tcPr>
          <w:p w14:paraId="4F55B688" w14:textId="77777777" w:rsidR="00A56BAE" w:rsidRPr="00E43C28" w:rsidRDefault="00A56BAE" w:rsidP="00556EA3">
            <w:pPr>
              <w:widowControl w:val="0"/>
              <w:spacing w:line="259" w:lineRule="auto"/>
              <w:ind w:right="-57"/>
              <w:rPr>
                <w:bCs/>
                <w:color w:val="000000"/>
              </w:rPr>
            </w:pPr>
            <w:r w:rsidRPr="00E43C28">
              <w:rPr>
                <w:bCs/>
                <w:color w:val="000000"/>
              </w:rPr>
              <w:t>Категория</w:t>
            </w:r>
          </w:p>
        </w:tc>
        <w:tc>
          <w:tcPr>
            <w:tcW w:w="535" w:type="pct"/>
            <w:shd w:val="clear" w:color="auto" w:fill="auto"/>
          </w:tcPr>
          <w:p w14:paraId="2648537A" w14:textId="77777777" w:rsidR="00A56BAE" w:rsidRPr="00E43C28" w:rsidRDefault="00A56BAE" w:rsidP="00556EA3">
            <w:pPr>
              <w:widowControl w:val="0"/>
              <w:spacing w:line="259" w:lineRule="auto"/>
              <w:ind w:right="-57"/>
              <w:jc w:val="center"/>
              <w:rPr>
                <w:bCs/>
              </w:rPr>
            </w:pPr>
            <w:r w:rsidRPr="00E43C28">
              <w:rPr>
                <w:bCs/>
              </w:rPr>
              <w:t>1</w:t>
            </w:r>
          </w:p>
        </w:tc>
        <w:tc>
          <w:tcPr>
            <w:tcW w:w="1241" w:type="pct"/>
            <w:shd w:val="clear" w:color="auto" w:fill="auto"/>
          </w:tcPr>
          <w:p w14:paraId="3FB74184" w14:textId="77777777" w:rsidR="00A56BAE" w:rsidRPr="00E43C28" w:rsidRDefault="00A56BAE" w:rsidP="00556EA3">
            <w:pPr>
              <w:widowControl w:val="0"/>
              <w:spacing w:line="259" w:lineRule="auto"/>
              <w:ind w:right="-57"/>
              <w:rPr>
                <w:bCs/>
              </w:rPr>
            </w:pPr>
          </w:p>
        </w:tc>
        <w:tc>
          <w:tcPr>
            <w:tcW w:w="1497" w:type="pct"/>
            <w:shd w:val="clear" w:color="auto" w:fill="auto"/>
          </w:tcPr>
          <w:p w14:paraId="745948C1" w14:textId="77777777" w:rsidR="00A56BAE" w:rsidRPr="00E43C28" w:rsidRDefault="00A56BAE" w:rsidP="00556EA3">
            <w:pPr>
              <w:widowControl w:val="0"/>
              <w:spacing w:line="259" w:lineRule="auto"/>
              <w:ind w:right="-57"/>
              <w:rPr>
                <w:bCs/>
              </w:rPr>
            </w:pPr>
            <w:r w:rsidRPr="00E43C28">
              <w:rPr>
                <w:bCs/>
              </w:rPr>
              <w:t>СП РК 3.03-144-2014 таб.4.1</w:t>
            </w:r>
          </w:p>
        </w:tc>
      </w:tr>
      <w:tr w:rsidR="00A56BAE" w:rsidRPr="00817DE4" w14:paraId="1FAE12D1" w14:textId="77777777" w:rsidTr="00556EA3">
        <w:tc>
          <w:tcPr>
            <w:tcW w:w="376" w:type="pct"/>
            <w:shd w:val="clear" w:color="auto" w:fill="auto"/>
          </w:tcPr>
          <w:p w14:paraId="2E4CBCCC" w14:textId="77777777" w:rsidR="00A56BAE" w:rsidRPr="00E43C28" w:rsidRDefault="00A56BAE" w:rsidP="00556EA3">
            <w:pPr>
              <w:widowControl w:val="0"/>
              <w:spacing w:line="259" w:lineRule="auto"/>
              <w:ind w:right="-57"/>
              <w:jc w:val="center"/>
              <w:rPr>
                <w:bCs/>
                <w:color w:val="000000"/>
              </w:rPr>
            </w:pPr>
            <w:r w:rsidRPr="00E43C28">
              <w:rPr>
                <w:bCs/>
                <w:color w:val="000000"/>
              </w:rPr>
              <w:t>2</w:t>
            </w:r>
          </w:p>
        </w:tc>
        <w:tc>
          <w:tcPr>
            <w:tcW w:w="1351" w:type="pct"/>
            <w:shd w:val="clear" w:color="auto" w:fill="auto"/>
          </w:tcPr>
          <w:p w14:paraId="50F39867" w14:textId="77777777" w:rsidR="00A56BAE" w:rsidRPr="00E43C28" w:rsidRDefault="00A56BAE" w:rsidP="00556EA3">
            <w:pPr>
              <w:widowControl w:val="0"/>
              <w:spacing w:line="259" w:lineRule="auto"/>
              <w:ind w:right="-57"/>
              <w:rPr>
                <w:bCs/>
                <w:color w:val="000000"/>
              </w:rPr>
            </w:pPr>
            <w:r w:rsidRPr="00E43C28">
              <w:rPr>
                <w:bCs/>
                <w:color w:val="000000"/>
              </w:rPr>
              <w:t>Эксплуатационная длина</w:t>
            </w:r>
          </w:p>
        </w:tc>
        <w:tc>
          <w:tcPr>
            <w:tcW w:w="535" w:type="pct"/>
            <w:shd w:val="clear" w:color="auto" w:fill="auto"/>
          </w:tcPr>
          <w:p w14:paraId="2C2A8D66" w14:textId="77777777" w:rsidR="00A56BAE" w:rsidRPr="00E43C28" w:rsidRDefault="00A56BAE" w:rsidP="00556EA3">
            <w:pPr>
              <w:widowControl w:val="0"/>
              <w:spacing w:line="259" w:lineRule="auto"/>
              <w:ind w:right="-57"/>
              <w:jc w:val="center"/>
              <w:rPr>
                <w:bCs/>
              </w:rPr>
            </w:pPr>
            <w:r w:rsidRPr="00E43C28">
              <w:rPr>
                <w:bCs/>
              </w:rPr>
              <w:t>-</w:t>
            </w:r>
          </w:p>
        </w:tc>
        <w:tc>
          <w:tcPr>
            <w:tcW w:w="1241" w:type="pct"/>
            <w:shd w:val="clear" w:color="auto" w:fill="auto"/>
          </w:tcPr>
          <w:p w14:paraId="777F3DB2" w14:textId="77777777" w:rsidR="00A56BAE" w:rsidRPr="00E43C28" w:rsidRDefault="00A56BAE" w:rsidP="00556EA3">
            <w:pPr>
              <w:widowControl w:val="0"/>
              <w:spacing w:line="259" w:lineRule="auto"/>
              <w:ind w:right="-57"/>
              <w:rPr>
                <w:bCs/>
              </w:rPr>
            </w:pPr>
            <w:r w:rsidRPr="00E43C28">
              <w:rPr>
                <w:bCs/>
              </w:rPr>
              <w:t>5357,50</w:t>
            </w:r>
          </w:p>
        </w:tc>
        <w:tc>
          <w:tcPr>
            <w:tcW w:w="1497" w:type="pct"/>
            <w:shd w:val="clear" w:color="auto" w:fill="auto"/>
          </w:tcPr>
          <w:p w14:paraId="676EC5FB" w14:textId="77777777" w:rsidR="00A56BAE" w:rsidRPr="00E43C28" w:rsidRDefault="00A56BAE" w:rsidP="00556EA3">
            <w:pPr>
              <w:widowControl w:val="0"/>
              <w:spacing w:line="259" w:lineRule="auto"/>
              <w:ind w:right="-57"/>
              <w:rPr>
                <w:bCs/>
                <w:color w:val="FF0000"/>
              </w:rPr>
            </w:pPr>
          </w:p>
        </w:tc>
      </w:tr>
      <w:tr w:rsidR="00A56BAE" w:rsidRPr="00817DE4" w14:paraId="5C6D1746" w14:textId="77777777" w:rsidTr="00556EA3">
        <w:tc>
          <w:tcPr>
            <w:tcW w:w="376" w:type="pct"/>
            <w:shd w:val="clear" w:color="auto" w:fill="auto"/>
          </w:tcPr>
          <w:p w14:paraId="74148D3A" w14:textId="77777777" w:rsidR="00A56BAE" w:rsidRPr="00E43C28" w:rsidRDefault="00A56BAE" w:rsidP="00556EA3">
            <w:pPr>
              <w:widowControl w:val="0"/>
              <w:spacing w:line="259" w:lineRule="auto"/>
              <w:ind w:right="-57"/>
              <w:jc w:val="center"/>
              <w:rPr>
                <w:bCs/>
                <w:color w:val="000000"/>
              </w:rPr>
            </w:pPr>
            <w:r w:rsidRPr="00E43C28">
              <w:rPr>
                <w:bCs/>
                <w:color w:val="000000"/>
              </w:rPr>
              <w:t>3</w:t>
            </w:r>
          </w:p>
        </w:tc>
        <w:tc>
          <w:tcPr>
            <w:tcW w:w="1351" w:type="pct"/>
            <w:shd w:val="clear" w:color="auto" w:fill="auto"/>
          </w:tcPr>
          <w:p w14:paraId="537AD7D7" w14:textId="77777777" w:rsidR="00A56BAE" w:rsidRPr="00E43C28" w:rsidRDefault="00A56BAE" w:rsidP="00556EA3">
            <w:pPr>
              <w:widowControl w:val="0"/>
              <w:spacing w:line="259" w:lineRule="auto"/>
              <w:ind w:right="-57"/>
              <w:rPr>
                <w:bCs/>
                <w:color w:val="000000"/>
              </w:rPr>
            </w:pPr>
            <w:r w:rsidRPr="00E43C28">
              <w:rPr>
                <w:bCs/>
                <w:color w:val="000000"/>
              </w:rPr>
              <w:t>Строительная длина</w:t>
            </w:r>
          </w:p>
        </w:tc>
        <w:tc>
          <w:tcPr>
            <w:tcW w:w="535" w:type="pct"/>
            <w:shd w:val="clear" w:color="auto" w:fill="auto"/>
          </w:tcPr>
          <w:p w14:paraId="2AB730FE" w14:textId="77777777" w:rsidR="00A56BAE" w:rsidRPr="00E43C28" w:rsidRDefault="00A56BAE" w:rsidP="00556EA3">
            <w:pPr>
              <w:widowControl w:val="0"/>
              <w:spacing w:line="259" w:lineRule="auto"/>
              <w:ind w:right="-57"/>
              <w:jc w:val="center"/>
              <w:rPr>
                <w:bCs/>
              </w:rPr>
            </w:pPr>
            <w:r w:rsidRPr="00E43C28">
              <w:rPr>
                <w:bCs/>
              </w:rPr>
              <w:t>-</w:t>
            </w:r>
          </w:p>
        </w:tc>
        <w:tc>
          <w:tcPr>
            <w:tcW w:w="1241" w:type="pct"/>
            <w:shd w:val="clear" w:color="auto" w:fill="auto"/>
          </w:tcPr>
          <w:p w14:paraId="50DF4A9A" w14:textId="77777777" w:rsidR="00A56BAE" w:rsidRPr="00E43C28" w:rsidRDefault="00A56BAE" w:rsidP="00556EA3">
            <w:pPr>
              <w:widowControl w:val="0"/>
              <w:spacing w:line="259" w:lineRule="auto"/>
              <w:ind w:right="-57"/>
              <w:rPr>
                <w:bCs/>
              </w:rPr>
            </w:pPr>
            <w:r w:rsidRPr="00E43C28">
              <w:rPr>
                <w:bCs/>
              </w:rPr>
              <w:t>1717,85</w:t>
            </w:r>
          </w:p>
        </w:tc>
        <w:tc>
          <w:tcPr>
            <w:tcW w:w="1497" w:type="pct"/>
            <w:shd w:val="clear" w:color="auto" w:fill="auto"/>
          </w:tcPr>
          <w:p w14:paraId="213DD6FB" w14:textId="77777777" w:rsidR="00A56BAE" w:rsidRPr="00E43C28" w:rsidRDefault="00A56BAE" w:rsidP="00556EA3">
            <w:pPr>
              <w:widowControl w:val="0"/>
              <w:spacing w:line="259" w:lineRule="auto"/>
              <w:ind w:right="-57"/>
              <w:rPr>
                <w:bCs/>
                <w:color w:val="FF0000"/>
              </w:rPr>
            </w:pPr>
          </w:p>
        </w:tc>
      </w:tr>
      <w:tr w:rsidR="00A56BAE" w:rsidRPr="00817DE4" w14:paraId="739EDC6E" w14:textId="77777777" w:rsidTr="00556EA3">
        <w:tc>
          <w:tcPr>
            <w:tcW w:w="376" w:type="pct"/>
            <w:shd w:val="clear" w:color="auto" w:fill="auto"/>
          </w:tcPr>
          <w:p w14:paraId="6022CC31" w14:textId="77777777" w:rsidR="00A56BAE" w:rsidRPr="00E43C28" w:rsidRDefault="00A56BAE" w:rsidP="00556EA3">
            <w:pPr>
              <w:widowControl w:val="0"/>
              <w:spacing w:line="259" w:lineRule="auto"/>
              <w:ind w:right="-57"/>
              <w:jc w:val="center"/>
              <w:rPr>
                <w:bCs/>
                <w:color w:val="000000"/>
              </w:rPr>
            </w:pPr>
            <w:r w:rsidRPr="00E43C28">
              <w:rPr>
                <w:bCs/>
                <w:color w:val="000000"/>
              </w:rPr>
              <w:t>4</w:t>
            </w:r>
          </w:p>
        </w:tc>
        <w:tc>
          <w:tcPr>
            <w:tcW w:w="1351" w:type="pct"/>
            <w:shd w:val="clear" w:color="auto" w:fill="auto"/>
          </w:tcPr>
          <w:p w14:paraId="320065FE" w14:textId="77777777" w:rsidR="00A56BAE" w:rsidRPr="00E43C28" w:rsidRDefault="00A56BAE" w:rsidP="00556EA3">
            <w:pPr>
              <w:widowControl w:val="0"/>
              <w:spacing w:line="259" w:lineRule="auto"/>
              <w:ind w:right="-57"/>
              <w:rPr>
                <w:bCs/>
                <w:color w:val="000000"/>
              </w:rPr>
            </w:pPr>
            <w:r w:rsidRPr="00E43C28">
              <w:rPr>
                <w:bCs/>
                <w:color w:val="000000"/>
              </w:rPr>
              <w:t>Руководящий уклон:</w:t>
            </w:r>
          </w:p>
          <w:p w14:paraId="54559438" w14:textId="77777777" w:rsidR="00A56BAE" w:rsidRPr="00E43C28" w:rsidRDefault="00A56BAE" w:rsidP="00556EA3">
            <w:pPr>
              <w:widowControl w:val="0"/>
              <w:spacing w:line="259" w:lineRule="auto"/>
              <w:ind w:right="-57"/>
              <w:rPr>
                <w:bCs/>
                <w:color w:val="000000"/>
              </w:rPr>
            </w:pPr>
            <w:r w:rsidRPr="00E43C28">
              <w:rPr>
                <w:bCs/>
                <w:color w:val="000000"/>
              </w:rPr>
              <w:t>-туда</w:t>
            </w:r>
          </w:p>
          <w:p w14:paraId="7224051A" w14:textId="77777777" w:rsidR="00A56BAE" w:rsidRPr="00E43C28" w:rsidRDefault="00A56BAE" w:rsidP="00556EA3">
            <w:pPr>
              <w:widowControl w:val="0"/>
              <w:spacing w:line="259" w:lineRule="auto"/>
              <w:ind w:right="-57"/>
              <w:rPr>
                <w:bCs/>
                <w:color w:val="000000"/>
              </w:rPr>
            </w:pPr>
            <w:r w:rsidRPr="00E43C28">
              <w:rPr>
                <w:bCs/>
                <w:color w:val="000000"/>
              </w:rPr>
              <w:t>-обратно</w:t>
            </w:r>
          </w:p>
        </w:tc>
        <w:tc>
          <w:tcPr>
            <w:tcW w:w="535" w:type="pct"/>
            <w:shd w:val="clear" w:color="auto" w:fill="auto"/>
          </w:tcPr>
          <w:p w14:paraId="6AE4B1B3" w14:textId="77777777" w:rsidR="00A56BAE" w:rsidRPr="00E43C28" w:rsidRDefault="00A56BAE" w:rsidP="00556EA3">
            <w:pPr>
              <w:widowControl w:val="0"/>
              <w:spacing w:line="259" w:lineRule="auto"/>
              <w:ind w:right="-57"/>
              <w:jc w:val="center"/>
              <w:rPr>
                <w:bCs/>
              </w:rPr>
            </w:pPr>
          </w:p>
        </w:tc>
        <w:tc>
          <w:tcPr>
            <w:tcW w:w="1241" w:type="pct"/>
            <w:shd w:val="clear" w:color="auto" w:fill="auto"/>
          </w:tcPr>
          <w:p w14:paraId="62821896" w14:textId="77777777" w:rsidR="00A56BAE" w:rsidRPr="00E43C28" w:rsidRDefault="00A56BAE" w:rsidP="00556EA3">
            <w:pPr>
              <w:widowControl w:val="0"/>
              <w:spacing w:line="259" w:lineRule="auto"/>
              <w:ind w:right="-57"/>
              <w:rPr>
                <w:bCs/>
              </w:rPr>
            </w:pPr>
          </w:p>
          <w:p w14:paraId="33F6165F" w14:textId="77777777" w:rsidR="00A56BAE" w:rsidRPr="00E43C28" w:rsidRDefault="00A56BAE" w:rsidP="00556EA3">
            <w:pPr>
              <w:widowControl w:val="0"/>
              <w:spacing w:line="259" w:lineRule="auto"/>
              <w:ind w:right="-57"/>
              <w:rPr>
                <w:bCs/>
              </w:rPr>
            </w:pPr>
            <w:r w:rsidRPr="00E43C28">
              <w:rPr>
                <w:bCs/>
              </w:rPr>
              <w:t>1,65</w:t>
            </w:r>
          </w:p>
          <w:p w14:paraId="02C5193A" w14:textId="77777777" w:rsidR="00A56BAE" w:rsidRPr="00E43C28" w:rsidRDefault="00A56BAE" w:rsidP="00556EA3">
            <w:pPr>
              <w:widowControl w:val="0"/>
              <w:spacing w:line="259" w:lineRule="auto"/>
              <w:ind w:right="-57"/>
              <w:rPr>
                <w:bCs/>
              </w:rPr>
            </w:pPr>
            <w:r w:rsidRPr="00E43C28">
              <w:rPr>
                <w:bCs/>
              </w:rPr>
              <w:t>1,65</w:t>
            </w:r>
          </w:p>
        </w:tc>
        <w:tc>
          <w:tcPr>
            <w:tcW w:w="1497" w:type="pct"/>
            <w:shd w:val="clear" w:color="auto" w:fill="auto"/>
          </w:tcPr>
          <w:p w14:paraId="5E6569F6" w14:textId="77777777" w:rsidR="00A56BAE" w:rsidRPr="00E43C28" w:rsidRDefault="00A56BAE" w:rsidP="00556EA3">
            <w:pPr>
              <w:widowControl w:val="0"/>
              <w:spacing w:line="259" w:lineRule="auto"/>
              <w:ind w:right="-57"/>
              <w:rPr>
                <w:bCs/>
              </w:rPr>
            </w:pPr>
            <w:r w:rsidRPr="00E43C28">
              <w:rPr>
                <w:bCs/>
              </w:rPr>
              <w:t>СП РК 3.03-144-2014 таб.4.1</w:t>
            </w:r>
          </w:p>
        </w:tc>
      </w:tr>
      <w:tr w:rsidR="00A56BAE" w:rsidRPr="00817DE4" w14:paraId="70ADF608" w14:textId="77777777" w:rsidTr="00556EA3">
        <w:tc>
          <w:tcPr>
            <w:tcW w:w="376" w:type="pct"/>
            <w:shd w:val="clear" w:color="auto" w:fill="auto"/>
          </w:tcPr>
          <w:p w14:paraId="307B658B" w14:textId="77777777" w:rsidR="00A56BAE" w:rsidRPr="00E43C28" w:rsidRDefault="00A56BAE" w:rsidP="00556EA3">
            <w:pPr>
              <w:widowControl w:val="0"/>
              <w:spacing w:line="259" w:lineRule="auto"/>
              <w:ind w:right="-57"/>
              <w:jc w:val="center"/>
              <w:rPr>
                <w:bCs/>
                <w:color w:val="000000"/>
              </w:rPr>
            </w:pPr>
            <w:r w:rsidRPr="00E43C28">
              <w:rPr>
                <w:bCs/>
                <w:color w:val="000000"/>
              </w:rPr>
              <w:t>5</w:t>
            </w:r>
          </w:p>
        </w:tc>
        <w:tc>
          <w:tcPr>
            <w:tcW w:w="1351" w:type="pct"/>
            <w:shd w:val="clear" w:color="auto" w:fill="auto"/>
          </w:tcPr>
          <w:p w14:paraId="08F34976" w14:textId="77777777" w:rsidR="00A56BAE" w:rsidRPr="00E43C28" w:rsidRDefault="00A56BAE" w:rsidP="00556EA3">
            <w:pPr>
              <w:widowControl w:val="0"/>
              <w:spacing w:line="259" w:lineRule="auto"/>
              <w:ind w:right="-57"/>
              <w:rPr>
                <w:bCs/>
                <w:color w:val="000000"/>
              </w:rPr>
            </w:pPr>
            <w:r w:rsidRPr="00E43C28">
              <w:rPr>
                <w:bCs/>
                <w:color w:val="000000"/>
              </w:rPr>
              <w:t>Полезная длина приемоотправочных путей</w:t>
            </w:r>
          </w:p>
        </w:tc>
        <w:tc>
          <w:tcPr>
            <w:tcW w:w="535" w:type="pct"/>
            <w:shd w:val="clear" w:color="auto" w:fill="auto"/>
          </w:tcPr>
          <w:p w14:paraId="7855DDAD" w14:textId="77777777" w:rsidR="00A56BAE" w:rsidRPr="00E43C28" w:rsidRDefault="00A56BAE" w:rsidP="00556EA3">
            <w:pPr>
              <w:widowControl w:val="0"/>
              <w:spacing w:line="259" w:lineRule="auto"/>
              <w:ind w:right="-57"/>
              <w:jc w:val="center"/>
              <w:rPr>
                <w:bCs/>
              </w:rPr>
            </w:pPr>
            <w:r w:rsidRPr="00E43C28">
              <w:rPr>
                <w:bCs/>
              </w:rPr>
              <w:t>м</w:t>
            </w:r>
          </w:p>
        </w:tc>
        <w:tc>
          <w:tcPr>
            <w:tcW w:w="1241" w:type="pct"/>
            <w:shd w:val="clear" w:color="auto" w:fill="auto"/>
          </w:tcPr>
          <w:p w14:paraId="11261D54" w14:textId="77777777" w:rsidR="00A56BAE" w:rsidRPr="00E43C28" w:rsidRDefault="00A56BAE" w:rsidP="00556EA3">
            <w:pPr>
              <w:widowControl w:val="0"/>
              <w:spacing w:line="259" w:lineRule="auto"/>
              <w:ind w:right="-57"/>
              <w:rPr>
                <w:bCs/>
              </w:rPr>
            </w:pPr>
            <w:r w:rsidRPr="00E43C28">
              <w:rPr>
                <w:bCs/>
              </w:rPr>
              <w:t>4534,70</w:t>
            </w:r>
          </w:p>
        </w:tc>
        <w:tc>
          <w:tcPr>
            <w:tcW w:w="1497" w:type="pct"/>
            <w:shd w:val="clear" w:color="auto" w:fill="auto"/>
          </w:tcPr>
          <w:p w14:paraId="7E3FCD25" w14:textId="77777777" w:rsidR="00A56BAE" w:rsidRPr="00E43C28" w:rsidRDefault="00A56BAE" w:rsidP="00556EA3">
            <w:pPr>
              <w:widowControl w:val="0"/>
              <w:spacing w:line="259" w:lineRule="auto"/>
              <w:ind w:right="-57"/>
              <w:rPr>
                <w:bCs/>
                <w:color w:val="FF0000"/>
              </w:rPr>
            </w:pPr>
          </w:p>
        </w:tc>
      </w:tr>
      <w:tr w:rsidR="00A56BAE" w:rsidRPr="00817DE4" w14:paraId="18AFD965" w14:textId="77777777" w:rsidTr="00556EA3">
        <w:trPr>
          <w:trHeight w:val="563"/>
        </w:trPr>
        <w:tc>
          <w:tcPr>
            <w:tcW w:w="376" w:type="pct"/>
            <w:shd w:val="clear" w:color="auto" w:fill="auto"/>
          </w:tcPr>
          <w:p w14:paraId="5CC478D5" w14:textId="77777777" w:rsidR="00A56BAE" w:rsidRPr="00E43C28" w:rsidRDefault="00A56BAE" w:rsidP="00556EA3">
            <w:pPr>
              <w:widowControl w:val="0"/>
              <w:spacing w:line="259" w:lineRule="auto"/>
              <w:ind w:right="-57"/>
              <w:jc w:val="center"/>
              <w:rPr>
                <w:bCs/>
                <w:color w:val="000000"/>
              </w:rPr>
            </w:pPr>
            <w:r w:rsidRPr="00E43C28">
              <w:rPr>
                <w:bCs/>
                <w:color w:val="000000"/>
              </w:rPr>
              <w:t>7</w:t>
            </w:r>
          </w:p>
        </w:tc>
        <w:tc>
          <w:tcPr>
            <w:tcW w:w="1351" w:type="pct"/>
            <w:shd w:val="clear" w:color="auto" w:fill="auto"/>
          </w:tcPr>
          <w:p w14:paraId="785C5AD1" w14:textId="77777777" w:rsidR="00A56BAE" w:rsidRPr="00E43C28" w:rsidRDefault="00A56BAE" w:rsidP="00556EA3">
            <w:pPr>
              <w:widowControl w:val="0"/>
              <w:spacing w:line="259" w:lineRule="auto"/>
              <w:ind w:right="-57"/>
              <w:rPr>
                <w:bCs/>
                <w:color w:val="000000"/>
              </w:rPr>
            </w:pPr>
            <w:r w:rsidRPr="00E43C28">
              <w:rPr>
                <w:bCs/>
                <w:color w:val="000000"/>
              </w:rPr>
              <w:t xml:space="preserve">Объем грузовых перевозок, 5-й-10-й </w:t>
            </w:r>
            <w:proofErr w:type="spellStart"/>
            <w:r w:rsidRPr="00E43C28">
              <w:rPr>
                <w:bCs/>
                <w:color w:val="000000"/>
              </w:rPr>
              <w:t>г.</w:t>
            </w:r>
            <w:proofErr w:type="gramStart"/>
            <w:r w:rsidRPr="00E43C28">
              <w:rPr>
                <w:bCs/>
                <w:color w:val="000000"/>
              </w:rPr>
              <w:t>г</w:t>
            </w:r>
            <w:proofErr w:type="spellEnd"/>
            <w:proofErr w:type="gramEnd"/>
            <w:r w:rsidRPr="00E43C28">
              <w:rPr>
                <w:bCs/>
                <w:color w:val="000000"/>
              </w:rPr>
              <w:t>.</w:t>
            </w:r>
          </w:p>
        </w:tc>
        <w:tc>
          <w:tcPr>
            <w:tcW w:w="535" w:type="pct"/>
            <w:shd w:val="clear" w:color="auto" w:fill="auto"/>
          </w:tcPr>
          <w:p w14:paraId="0A150328" w14:textId="77777777" w:rsidR="00A56BAE" w:rsidRPr="00E43C28" w:rsidRDefault="00A56BAE" w:rsidP="00556EA3">
            <w:pPr>
              <w:widowControl w:val="0"/>
              <w:spacing w:line="259" w:lineRule="auto"/>
              <w:ind w:right="-57"/>
              <w:jc w:val="center"/>
              <w:rPr>
                <w:bCs/>
              </w:rPr>
            </w:pPr>
            <w:r w:rsidRPr="00E43C28">
              <w:rPr>
                <w:bCs/>
              </w:rPr>
              <w:t>млн. т/год</w:t>
            </w:r>
          </w:p>
        </w:tc>
        <w:tc>
          <w:tcPr>
            <w:tcW w:w="1241" w:type="pct"/>
            <w:shd w:val="clear" w:color="auto" w:fill="auto"/>
          </w:tcPr>
          <w:p w14:paraId="6326D97D" w14:textId="77777777" w:rsidR="00A56BAE" w:rsidRPr="00E43C28" w:rsidRDefault="00A56BAE" w:rsidP="00556EA3">
            <w:pPr>
              <w:widowControl w:val="0"/>
              <w:spacing w:line="259" w:lineRule="auto"/>
              <w:ind w:right="-57"/>
              <w:rPr>
                <w:bCs/>
              </w:rPr>
            </w:pPr>
            <w:r w:rsidRPr="00E43C28">
              <w:rPr>
                <w:bCs/>
              </w:rPr>
              <w:t>50</w:t>
            </w:r>
          </w:p>
        </w:tc>
        <w:tc>
          <w:tcPr>
            <w:tcW w:w="1497" w:type="pct"/>
            <w:shd w:val="clear" w:color="auto" w:fill="auto"/>
          </w:tcPr>
          <w:p w14:paraId="647286F2" w14:textId="77777777" w:rsidR="00A56BAE" w:rsidRPr="00E43C28" w:rsidRDefault="00A56BAE" w:rsidP="00556EA3">
            <w:pPr>
              <w:widowControl w:val="0"/>
              <w:spacing w:line="259" w:lineRule="auto"/>
              <w:ind w:right="-57"/>
              <w:rPr>
                <w:bCs/>
              </w:rPr>
            </w:pPr>
            <w:r w:rsidRPr="00E43C28">
              <w:rPr>
                <w:bCs/>
              </w:rPr>
              <w:t>СП РК 3.03-144-2014 таб.4.1</w:t>
            </w:r>
          </w:p>
        </w:tc>
      </w:tr>
      <w:tr w:rsidR="00A56BAE" w:rsidRPr="00817DE4" w14:paraId="01F92AD8" w14:textId="77777777" w:rsidTr="00556EA3">
        <w:tc>
          <w:tcPr>
            <w:tcW w:w="376" w:type="pct"/>
            <w:shd w:val="clear" w:color="auto" w:fill="auto"/>
          </w:tcPr>
          <w:p w14:paraId="2D33A540" w14:textId="77777777" w:rsidR="00A56BAE" w:rsidRPr="00E43C28" w:rsidRDefault="00A56BAE" w:rsidP="00556EA3">
            <w:pPr>
              <w:widowControl w:val="0"/>
              <w:spacing w:line="259" w:lineRule="auto"/>
              <w:ind w:right="-57"/>
              <w:jc w:val="center"/>
              <w:rPr>
                <w:bCs/>
                <w:color w:val="000000"/>
              </w:rPr>
            </w:pPr>
            <w:r w:rsidRPr="00E43C28">
              <w:rPr>
                <w:bCs/>
                <w:color w:val="000000"/>
              </w:rPr>
              <w:t>8</w:t>
            </w:r>
          </w:p>
        </w:tc>
        <w:tc>
          <w:tcPr>
            <w:tcW w:w="1351" w:type="pct"/>
            <w:shd w:val="clear" w:color="auto" w:fill="auto"/>
          </w:tcPr>
          <w:p w14:paraId="31574C83" w14:textId="77777777" w:rsidR="00A56BAE" w:rsidRPr="00E43C28" w:rsidRDefault="00A56BAE" w:rsidP="00556EA3">
            <w:pPr>
              <w:widowControl w:val="0"/>
              <w:spacing w:line="259" w:lineRule="auto"/>
              <w:ind w:right="-57"/>
              <w:rPr>
                <w:bCs/>
                <w:color w:val="000000"/>
              </w:rPr>
            </w:pPr>
            <w:r w:rsidRPr="00E43C28">
              <w:rPr>
                <w:bCs/>
                <w:color w:val="000000"/>
              </w:rPr>
              <w:t>Тип верхнего строения пути:</w:t>
            </w:r>
          </w:p>
          <w:p w14:paraId="7D1F0345" w14:textId="77777777" w:rsidR="00A56BAE" w:rsidRPr="00E43C28" w:rsidRDefault="00A56BAE" w:rsidP="00556EA3">
            <w:pPr>
              <w:widowControl w:val="0"/>
              <w:spacing w:line="259" w:lineRule="auto"/>
              <w:ind w:right="-57"/>
              <w:rPr>
                <w:bCs/>
                <w:color w:val="000000"/>
              </w:rPr>
            </w:pPr>
            <w:r w:rsidRPr="00E43C28">
              <w:rPr>
                <w:bCs/>
                <w:color w:val="000000"/>
              </w:rPr>
              <w:t>-рельсы</w:t>
            </w:r>
          </w:p>
          <w:p w14:paraId="29CD6B6C" w14:textId="77777777" w:rsidR="00A56BAE" w:rsidRPr="00E43C28" w:rsidRDefault="00A56BAE" w:rsidP="00556EA3">
            <w:pPr>
              <w:widowControl w:val="0"/>
              <w:spacing w:line="259" w:lineRule="auto"/>
              <w:ind w:right="-57"/>
              <w:rPr>
                <w:bCs/>
                <w:color w:val="000000"/>
              </w:rPr>
            </w:pPr>
            <w:r w:rsidRPr="00E43C28">
              <w:rPr>
                <w:bCs/>
                <w:color w:val="000000"/>
              </w:rPr>
              <w:t>-шпалы</w:t>
            </w:r>
          </w:p>
          <w:p w14:paraId="489EE3BA" w14:textId="77777777" w:rsidR="00A56BAE" w:rsidRPr="00E43C28" w:rsidRDefault="00A56BAE" w:rsidP="00556EA3">
            <w:pPr>
              <w:widowControl w:val="0"/>
              <w:spacing w:line="259" w:lineRule="auto"/>
              <w:ind w:right="-57"/>
              <w:rPr>
                <w:bCs/>
                <w:color w:val="000000"/>
              </w:rPr>
            </w:pPr>
            <w:r w:rsidRPr="00E43C28">
              <w:rPr>
                <w:bCs/>
                <w:color w:val="000000"/>
              </w:rPr>
              <w:t>-балласт</w:t>
            </w:r>
          </w:p>
        </w:tc>
        <w:tc>
          <w:tcPr>
            <w:tcW w:w="535" w:type="pct"/>
            <w:shd w:val="clear" w:color="auto" w:fill="auto"/>
          </w:tcPr>
          <w:p w14:paraId="12933A14" w14:textId="77777777" w:rsidR="00A56BAE" w:rsidRPr="00E43C28" w:rsidRDefault="00A56BAE" w:rsidP="00556EA3">
            <w:pPr>
              <w:widowControl w:val="0"/>
              <w:spacing w:line="259" w:lineRule="auto"/>
              <w:ind w:right="-57"/>
              <w:rPr>
                <w:bCs/>
              </w:rPr>
            </w:pPr>
            <w:r w:rsidRPr="00E43C28">
              <w:rPr>
                <w:bCs/>
              </w:rPr>
              <w:t xml:space="preserve">   Тип </w:t>
            </w:r>
          </w:p>
        </w:tc>
        <w:tc>
          <w:tcPr>
            <w:tcW w:w="1241" w:type="pct"/>
            <w:shd w:val="clear" w:color="auto" w:fill="auto"/>
          </w:tcPr>
          <w:p w14:paraId="3527CD22" w14:textId="77777777" w:rsidR="00A56BAE" w:rsidRPr="00E43C28" w:rsidRDefault="00A56BAE" w:rsidP="00556EA3">
            <w:pPr>
              <w:widowControl w:val="0"/>
              <w:spacing w:line="259" w:lineRule="auto"/>
              <w:ind w:right="-57"/>
              <w:rPr>
                <w:bCs/>
              </w:rPr>
            </w:pPr>
          </w:p>
          <w:p w14:paraId="52F57036" w14:textId="77777777" w:rsidR="00A56BAE" w:rsidRPr="00E43C28" w:rsidRDefault="00A56BAE" w:rsidP="00556EA3">
            <w:pPr>
              <w:widowControl w:val="0"/>
              <w:spacing w:line="259" w:lineRule="auto"/>
              <w:ind w:right="-57"/>
              <w:rPr>
                <w:bCs/>
              </w:rPr>
            </w:pPr>
          </w:p>
          <w:p w14:paraId="2CDE9FCF" w14:textId="77777777" w:rsidR="00A56BAE" w:rsidRPr="00E43C28" w:rsidRDefault="00A56BAE" w:rsidP="00556EA3">
            <w:pPr>
              <w:widowControl w:val="0"/>
              <w:spacing w:line="259" w:lineRule="auto"/>
              <w:ind w:right="-57"/>
              <w:rPr>
                <w:bCs/>
              </w:rPr>
            </w:pPr>
            <w:r w:rsidRPr="00E43C28">
              <w:rPr>
                <w:bCs/>
              </w:rPr>
              <w:t>Р-65С</w:t>
            </w:r>
          </w:p>
          <w:p w14:paraId="73A59A05" w14:textId="77777777" w:rsidR="00A56BAE" w:rsidRPr="00E43C28" w:rsidRDefault="00A56BAE" w:rsidP="00556EA3">
            <w:pPr>
              <w:widowControl w:val="0"/>
              <w:spacing w:line="259" w:lineRule="auto"/>
              <w:ind w:right="-57"/>
              <w:rPr>
                <w:bCs/>
              </w:rPr>
            </w:pPr>
            <w:r w:rsidRPr="00E43C28">
              <w:rPr>
                <w:bCs/>
              </w:rPr>
              <w:t>ЖБ</w:t>
            </w:r>
          </w:p>
          <w:p w14:paraId="33129925" w14:textId="77777777" w:rsidR="00A56BAE" w:rsidRPr="00E43C28" w:rsidRDefault="00A56BAE" w:rsidP="00556EA3">
            <w:pPr>
              <w:widowControl w:val="0"/>
              <w:spacing w:line="259" w:lineRule="auto"/>
              <w:ind w:right="-57"/>
              <w:rPr>
                <w:bCs/>
              </w:rPr>
            </w:pPr>
            <w:r w:rsidRPr="00E43C28">
              <w:rPr>
                <w:bCs/>
              </w:rPr>
              <w:t xml:space="preserve">Щебень фракции 25-60 </w:t>
            </w:r>
          </w:p>
        </w:tc>
        <w:tc>
          <w:tcPr>
            <w:tcW w:w="1497" w:type="pct"/>
            <w:shd w:val="clear" w:color="auto" w:fill="auto"/>
          </w:tcPr>
          <w:p w14:paraId="6B89E67F" w14:textId="77777777" w:rsidR="00A56BAE" w:rsidRPr="00E43C28" w:rsidRDefault="00A56BAE" w:rsidP="00556EA3">
            <w:pPr>
              <w:widowControl w:val="0"/>
              <w:spacing w:line="259" w:lineRule="auto"/>
              <w:ind w:right="-57"/>
              <w:rPr>
                <w:bCs/>
              </w:rPr>
            </w:pPr>
          </w:p>
          <w:p w14:paraId="245C8FF9" w14:textId="77777777" w:rsidR="00A56BAE" w:rsidRPr="00E43C28" w:rsidRDefault="00A56BAE" w:rsidP="00556EA3">
            <w:pPr>
              <w:widowControl w:val="0"/>
              <w:spacing w:line="259" w:lineRule="auto"/>
              <w:ind w:right="-57"/>
              <w:rPr>
                <w:bCs/>
              </w:rPr>
            </w:pPr>
          </w:p>
          <w:p w14:paraId="0E0C046C" w14:textId="77777777" w:rsidR="00A56BAE" w:rsidRPr="00E43C28" w:rsidRDefault="00A56BAE" w:rsidP="00556EA3">
            <w:pPr>
              <w:widowControl w:val="0"/>
              <w:spacing w:line="259" w:lineRule="auto"/>
              <w:ind w:right="-57"/>
              <w:rPr>
                <w:bCs/>
              </w:rPr>
            </w:pPr>
            <w:r w:rsidRPr="00E43C28">
              <w:rPr>
                <w:bCs/>
              </w:rPr>
              <w:t xml:space="preserve">Р-65С ГОСТ </w:t>
            </w:r>
            <w:proofErr w:type="gramStart"/>
            <w:r w:rsidRPr="00E43C28">
              <w:rPr>
                <w:bCs/>
              </w:rPr>
              <w:t>Р</w:t>
            </w:r>
            <w:proofErr w:type="gramEnd"/>
            <w:r w:rsidRPr="00E43C28">
              <w:rPr>
                <w:bCs/>
              </w:rPr>
              <w:t xml:space="preserve"> 51685-2000</w:t>
            </w:r>
          </w:p>
          <w:p w14:paraId="7E126937" w14:textId="77777777" w:rsidR="00A56BAE" w:rsidRPr="00E43C28" w:rsidRDefault="00A56BAE" w:rsidP="00556EA3">
            <w:pPr>
              <w:widowControl w:val="0"/>
              <w:spacing w:line="259" w:lineRule="auto"/>
              <w:ind w:right="-57"/>
              <w:rPr>
                <w:bCs/>
              </w:rPr>
            </w:pPr>
          </w:p>
          <w:p w14:paraId="235B55D9" w14:textId="77777777" w:rsidR="00A56BAE" w:rsidRPr="00E43C28" w:rsidRDefault="00A56BAE" w:rsidP="00556EA3">
            <w:pPr>
              <w:widowControl w:val="0"/>
              <w:spacing w:line="259" w:lineRule="auto"/>
              <w:ind w:right="-57"/>
              <w:rPr>
                <w:bCs/>
              </w:rPr>
            </w:pPr>
            <w:r w:rsidRPr="00E43C28">
              <w:rPr>
                <w:bCs/>
              </w:rPr>
              <w:t>ГОСТ 7392-2014</w:t>
            </w:r>
          </w:p>
        </w:tc>
      </w:tr>
      <w:tr w:rsidR="00A56BAE" w:rsidRPr="00817DE4" w14:paraId="513D835A" w14:textId="77777777" w:rsidTr="00556EA3">
        <w:tc>
          <w:tcPr>
            <w:tcW w:w="376" w:type="pct"/>
            <w:shd w:val="clear" w:color="auto" w:fill="auto"/>
          </w:tcPr>
          <w:p w14:paraId="4EED5F1C" w14:textId="77777777" w:rsidR="00A56BAE" w:rsidRPr="00E43C28" w:rsidRDefault="00A56BAE" w:rsidP="00556EA3">
            <w:pPr>
              <w:widowControl w:val="0"/>
              <w:spacing w:line="259" w:lineRule="auto"/>
              <w:ind w:right="-57"/>
              <w:jc w:val="center"/>
              <w:rPr>
                <w:bCs/>
                <w:color w:val="000000"/>
              </w:rPr>
            </w:pPr>
            <w:r w:rsidRPr="00E43C28">
              <w:rPr>
                <w:bCs/>
                <w:color w:val="000000"/>
              </w:rPr>
              <w:t>9</w:t>
            </w:r>
          </w:p>
        </w:tc>
        <w:tc>
          <w:tcPr>
            <w:tcW w:w="1351" w:type="pct"/>
            <w:shd w:val="clear" w:color="auto" w:fill="auto"/>
          </w:tcPr>
          <w:p w14:paraId="03668953" w14:textId="77777777" w:rsidR="00A56BAE" w:rsidRPr="00E43C28" w:rsidRDefault="00A56BAE" w:rsidP="00556EA3">
            <w:pPr>
              <w:widowControl w:val="0"/>
              <w:spacing w:line="259" w:lineRule="auto"/>
              <w:ind w:right="-57"/>
              <w:rPr>
                <w:bCs/>
                <w:color w:val="000000"/>
              </w:rPr>
            </w:pPr>
            <w:r w:rsidRPr="00817DE4">
              <w:t>Подготовительный период</w:t>
            </w:r>
          </w:p>
        </w:tc>
        <w:tc>
          <w:tcPr>
            <w:tcW w:w="535" w:type="pct"/>
            <w:shd w:val="clear" w:color="auto" w:fill="auto"/>
          </w:tcPr>
          <w:p w14:paraId="0FAED899" w14:textId="77777777" w:rsidR="00A56BAE" w:rsidRPr="00E43C28" w:rsidRDefault="00A56BAE" w:rsidP="00556EA3">
            <w:pPr>
              <w:widowControl w:val="0"/>
              <w:spacing w:line="259" w:lineRule="auto"/>
              <w:ind w:right="-57"/>
              <w:rPr>
                <w:bCs/>
              </w:rPr>
            </w:pPr>
            <w:r w:rsidRPr="00817DE4">
              <w:t>дней</w:t>
            </w:r>
          </w:p>
        </w:tc>
        <w:tc>
          <w:tcPr>
            <w:tcW w:w="1241" w:type="pct"/>
            <w:shd w:val="clear" w:color="auto" w:fill="auto"/>
          </w:tcPr>
          <w:p w14:paraId="41B815D6" w14:textId="77777777" w:rsidR="00A56BAE" w:rsidRPr="00E43C28" w:rsidRDefault="00A56BAE" w:rsidP="00556EA3">
            <w:pPr>
              <w:widowControl w:val="0"/>
              <w:spacing w:line="259" w:lineRule="auto"/>
              <w:ind w:right="-57"/>
              <w:rPr>
                <w:bCs/>
              </w:rPr>
            </w:pPr>
            <w:r w:rsidRPr="00817DE4">
              <w:t>30</w:t>
            </w:r>
          </w:p>
        </w:tc>
        <w:tc>
          <w:tcPr>
            <w:tcW w:w="1497" w:type="pct"/>
            <w:shd w:val="clear" w:color="auto" w:fill="auto"/>
          </w:tcPr>
          <w:p w14:paraId="4E2A8BAE" w14:textId="77777777" w:rsidR="00A56BAE" w:rsidRPr="00E43C28" w:rsidRDefault="00A56BAE" w:rsidP="00556EA3">
            <w:pPr>
              <w:widowControl w:val="0"/>
              <w:spacing w:line="259" w:lineRule="auto"/>
              <w:ind w:right="-57"/>
              <w:rPr>
                <w:bCs/>
                <w:color w:val="FF0000"/>
              </w:rPr>
            </w:pPr>
          </w:p>
        </w:tc>
      </w:tr>
      <w:tr w:rsidR="00A56BAE" w:rsidRPr="00817DE4" w14:paraId="079395A1" w14:textId="77777777" w:rsidTr="00556EA3">
        <w:trPr>
          <w:trHeight w:val="600"/>
        </w:trPr>
        <w:tc>
          <w:tcPr>
            <w:tcW w:w="376" w:type="pct"/>
            <w:shd w:val="clear" w:color="auto" w:fill="auto"/>
          </w:tcPr>
          <w:p w14:paraId="3FE4F82D" w14:textId="77777777" w:rsidR="00A56BAE" w:rsidRPr="00E43C28" w:rsidRDefault="00A56BAE" w:rsidP="00556EA3">
            <w:pPr>
              <w:widowControl w:val="0"/>
              <w:spacing w:line="259" w:lineRule="auto"/>
              <w:ind w:right="-57"/>
              <w:jc w:val="center"/>
              <w:rPr>
                <w:bCs/>
                <w:color w:val="000000"/>
              </w:rPr>
            </w:pPr>
            <w:r w:rsidRPr="00E43C28">
              <w:rPr>
                <w:bCs/>
                <w:color w:val="000000"/>
              </w:rPr>
              <w:t>10</w:t>
            </w:r>
          </w:p>
        </w:tc>
        <w:tc>
          <w:tcPr>
            <w:tcW w:w="1351" w:type="pct"/>
            <w:shd w:val="clear" w:color="auto" w:fill="auto"/>
          </w:tcPr>
          <w:p w14:paraId="4E11A014" w14:textId="77777777" w:rsidR="00A56BAE" w:rsidRPr="00E43C28" w:rsidRDefault="00A56BAE" w:rsidP="00556EA3">
            <w:pPr>
              <w:widowControl w:val="0"/>
              <w:spacing w:line="259" w:lineRule="auto"/>
              <w:ind w:right="-57"/>
              <w:rPr>
                <w:bCs/>
                <w:color w:val="000000"/>
              </w:rPr>
            </w:pPr>
            <w:r w:rsidRPr="00E43C28">
              <w:rPr>
                <w:bCs/>
                <w:color w:val="000000"/>
              </w:rPr>
              <w:t>Нормативная продолжительность строительства</w:t>
            </w:r>
          </w:p>
        </w:tc>
        <w:tc>
          <w:tcPr>
            <w:tcW w:w="535" w:type="pct"/>
            <w:shd w:val="clear" w:color="auto" w:fill="auto"/>
          </w:tcPr>
          <w:p w14:paraId="1536EEEB" w14:textId="77777777" w:rsidR="00A56BAE" w:rsidRPr="00E43C28" w:rsidRDefault="00A56BAE" w:rsidP="00556EA3">
            <w:pPr>
              <w:widowControl w:val="0"/>
              <w:spacing w:line="259" w:lineRule="auto"/>
              <w:ind w:right="-57"/>
              <w:rPr>
                <w:bCs/>
              </w:rPr>
            </w:pPr>
            <w:r w:rsidRPr="00E43C28">
              <w:rPr>
                <w:bCs/>
              </w:rPr>
              <w:t>месяцев</w:t>
            </w:r>
          </w:p>
        </w:tc>
        <w:tc>
          <w:tcPr>
            <w:tcW w:w="1241" w:type="pct"/>
            <w:shd w:val="clear" w:color="auto" w:fill="auto"/>
          </w:tcPr>
          <w:p w14:paraId="77786411" w14:textId="77777777" w:rsidR="00A56BAE" w:rsidRPr="00E43C28" w:rsidRDefault="00A56BAE" w:rsidP="00556EA3">
            <w:pPr>
              <w:widowControl w:val="0"/>
              <w:spacing w:line="259" w:lineRule="auto"/>
              <w:ind w:right="-57"/>
              <w:rPr>
                <w:bCs/>
              </w:rPr>
            </w:pPr>
            <w:r w:rsidRPr="00E43C28">
              <w:rPr>
                <w:bCs/>
              </w:rPr>
              <w:t>9</w:t>
            </w:r>
          </w:p>
        </w:tc>
        <w:tc>
          <w:tcPr>
            <w:tcW w:w="1497" w:type="pct"/>
            <w:shd w:val="clear" w:color="auto" w:fill="auto"/>
          </w:tcPr>
          <w:p w14:paraId="60A3D0F1" w14:textId="77777777" w:rsidR="00A56BAE" w:rsidRPr="00E43C28" w:rsidRDefault="00A56BAE" w:rsidP="00556EA3">
            <w:pPr>
              <w:widowControl w:val="0"/>
              <w:spacing w:line="259" w:lineRule="auto"/>
              <w:ind w:right="-57"/>
              <w:rPr>
                <w:bCs/>
                <w:color w:val="FF0000"/>
              </w:rPr>
            </w:pPr>
          </w:p>
        </w:tc>
      </w:tr>
    </w:tbl>
    <w:p w14:paraId="5495C864" w14:textId="5881D0EA" w:rsidR="00694CF1" w:rsidRDefault="00694CF1" w:rsidP="00A56BAE"/>
    <w:p w14:paraId="3B8ED310" w14:textId="77777777" w:rsidR="00A56BAE" w:rsidRDefault="00A56BAE" w:rsidP="00A56BAE">
      <w:pPr>
        <w:shd w:val="clear" w:color="auto" w:fill="FFFFFF"/>
        <w:ind w:firstLine="709"/>
        <w:jc w:val="both"/>
        <w:rPr>
          <w:color w:val="000000"/>
          <w:sz w:val="24"/>
          <w:szCs w:val="24"/>
        </w:rPr>
      </w:pPr>
      <w:r w:rsidRPr="0063577E">
        <w:rPr>
          <w:color w:val="000000"/>
          <w:sz w:val="24"/>
          <w:szCs w:val="24"/>
        </w:rPr>
        <w:t>В период проведения строительных работ негативное воздействие на атмосферный воздух возможно при разрабо</w:t>
      </w:r>
      <w:r w:rsidRPr="0063577E">
        <w:rPr>
          <w:color w:val="000000"/>
          <w:sz w:val="24"/>
          <w:szCs w:val="24"/>
        </w:rPr>
        <w:t>т</w:t>
      </w:r>
      <w:r w:rsidRPr="0063577E">
        <w:rPr>
          <w:color w:val="000000"/>
          <w:sz w:val="24"/>
          <w:szCs w:val="24"/>
        </w:rPr>
        <w:t xml:space="preserve">ке и перемещении грунта спецтехникой, </w:t>
      </w:r>
      <w:r>
        <w:rPr>
          <w:color w:val="000000"/>
          <w:sz w:val="24"/>
          <w:szCs w:val="24"/>
        </w:rPr>
        <w:t>выполнении</w:t>
      </w:r>
      <w:r w:rsidRPr="0063577E">
        <w:rPr>
          <w:color w:val="000000"/>
          <w:sz w:val="24"/>
          <w:szCs w:val="24"/>
        </w:rPr>
        <w:t xml:space="preserve"> сварочных </w:t>
      </w:r>
      <w:r>
        <w:rPr>
          <w:color w:val="000000"/>
          <w:sz w:val="24"/>
          <w:szCs w:val="24"/>
        </w:rPr>
        <w:t xml:space="preserve">и покрасочных </w:t>
      </w:r>
      <w:r w:rsidRPr="0063577E">
        <w:rPr>
          <w:color w:val="000000"/>
          <w:sz w:val="24"/>
          <w:szCs w:val="24"/>
        </w:rPr>
        <w:t>работ. На период строительства все источники выбросов загрязняющих веществ являются нео</w:t>
      </w:r>
      <w:r w:rsidRPr="0063577E">
        <w:rPr>
          <w:color w:val="000000"/>
          <w:sz w:val="24"/>
          <w:szCs w:val="24"/>
        </w:rPr>
        <w:t>р</w:t>
      </w:r>
      <w:r w:rsidRPr="0063577E">
        <w:rPr>
          <w:color w:val="000000"/>
          <w:sz w:val="24"/>
          <w:szCs w:val="24"/>
        </w:rPr>
        <w:t xml:space="preserve">ганизованными и временными. </w:t>
      </w:r>
    </w:p>
    <w:p w14:paraId="7143ECCB" w14:textId="77777777" w:rsidR="00A56BAE" w:rsidRPr="0063577E" w:rsidRDefault="00A56BAE" w:rsidP="00A56BAE">
      <w:pPr>
        <w:shd w:val="clear" w:color="auto" w:fill="FFFFFF"/>
        <w:ind w:left="720"/>
        <w:jc w:val="both"/>
        <w:rPr>
          <w:color w:val="000000"/>
          <w:sz w:val="24"/>
          <w:szCs w:val="24"/>
        </w:rPr>
      </w:pPr>
      <w:r w:rsidRPr="0063577E">
        <w:rPr>
          <w:color w:val="000000"/>
          <w:sz w:val="24"/>
          <w:szCs w:val="24"/>
        </w:rPr>
        <w:t>Основными источниками загрязнения воздушного бассейна при строительстве будут я</w:t>
      </w:r>
      <w:r w:rsidRPr="0063577E">
        <w:rPr>
          <w:color w:val="000000"/>
          <w:sz w:val="24"/>
          <w:szCs w:val="24"/>
        </w:rPr>
        <w:t>в</w:t>
      </w:r>
      <w:r w:rsidRPr="0063577E">
        <w:rPr>
          <w:color w:val="000000"/>
          <w:sz w:val="24"/>
          <w:szCs w:val="24"/>
        </w:rPr>
        <w:t>ляться:</w:t>
      </w:r>
    </w:p>
    <w:p w14:paraId="55E01BBC" w14:textId="77777777" w:rsidR="00A56BAE" w:rsidRPr="003F6339" w:rsidRDefault="00A56BAE" w:rsidP="00A56BAE">
      <w:pPr>
        <w:numPr>
          <w:ilvl w:val="0"/>
          <w:numId w:val="10"/>
        </w:numPr>
        <w:shd w:val="clear" w:color="auto" w:fill="FFFFFF"/>
        <w:suppressAutoHyphens w:val="0"/>
        <w:jc w:val="both"/>
        <w:rPr>
          <w:color w:val="000000"/>
          <w:sz w:val="24"/>
          <w:szCs w:val="24"/>
        </w:rPr>
      </w:pPr>
      <w:r>
        <w:rPr>
          <w:color w:val="000000"/>
          <w:sz w:val="24"/>
          <w:szCs w:val="24"/>
        </w:rPr>
        <w:t>Земляные работы;</w:t>
      </w:r>
    </w:p>
    <w:p w14:paraId="1194DC08" w14:textId="77777777" w:rsidR="00A56BAE" w:rsidRDefault="00A56BAE" w:rsidP="00A56BAE">
      <w:pPr>
        <w:numPr>
          <w:ilvl w:val="0"/>
          <w:numId w:val="10"/>
        </w:numPr>
        <w:shd w:val="clear" w:color="auto" w:fill="FFFFFF"/>
        <w:suppressAutoHyphens w:val="0"/>
        <w:jc w:val="both"/>
        <w:rPr>
          <w:color w:val="000000"/>
          <w:sz w:val="24"/>
          <w:szCs w:val="24"/>
        </w:rPr>
      </w:pPr>
      <w:r w:rsidRPr="00560FC4">
        <w:rPr>
          <w:color w:val="000000"/>
          <w:sz w:val="24"/>
          <w:szCs w:val="24"/>
          <w:lang w:val="kk-KZ"/>
        </w:rPr>
        <w:t>Покрасочные</w:t>
      </w:r>
      <w:r>
        <w:rPr>
          <w:color w:val="000000"/>
          <w:sz w:val="24"/>
          <w:szCs w:val="24"/>
          <w:lang w:val="kk-KZ"/>
        </w:rPr>
        <w:t xml:space="preserve"> работы;</w:t>
      </w:r>
    </w:p>
    <w:p w14:paraId="16C9E57E" w14:textId="77777777" w:rsidR="00A56BAE" w:rsidRPr="003F6339" w:rsidRDefault="00A56BAE" w:rsidP="00A56BAE">
      <w:pPr>
        <w:numPr>
          <w:ilvl w:val="0"/>
          <w:numId w:val="10"/>
        </w:numPr>
        <w:shd w:val="clear" w:color="auto" w:fill="FFFFFF"/>
        <w:suppressAutoHyphens w:val="0"/>
        <w:jc w:val="both"/>
        <w:rPr>
          <w:color w:val="000000"/>
          <w:sz w:val="24"/>
          <w:szCs w:val="24"/>
        </w:rPr>
      </w:pPr>
      <w:r w:rsidRPr="005077A5">
        <w:rPr>
          <w:color w:val="000000"/>
          <w:sz w:val="24"/>
          <w:szCs w:val="24"/>
          <w:lang w:val="kk-KZ"/>
        </w:rPr>
        <w:t>Сварочные работы;</w:t>
      </w:r>
    </w:p>
    <w:p w14:paraId="5A75CA4B" w14:textId="77777777" w:rsidR="00A56BAE" w:rsidRPr="005077A5" w:rsidRDefault="00A56BAE" w:rsidP="00A56BAE">
      <w:pPr>
        <w:numPr>
          <w:ilvl w:val="0"/>
          <w:numId w:val="10"/>
        </w:numPr>
        <w:shd w:val="clear" w:color="auto" w:fill="FFFFFF"/>
        <w:suppressAutoHyphens w:val="0"/>
        <w:jc w:val="both"/>
        <w:rPr>
          <w:color w:val="000000"/>
          <w:sz w:val="24"/>
          <w:szCs w:val="24"/>
        </w:rPr>
      </w:pPr>
      <w:r>
        <w:rPr>
          <w:color w:val="000000"/>
          <w:sz w:val="24"/>
          <w:szCs w:val="24"/>
          <w:lang w:val="kk-KZ"/>
        </w:rPr>
        <w:t>Пересыпка инертных материалов;</w:t>
      </w:r>
    </w:p>
    <w:p w14:paraId="73DE8FEF" w14:textId="77777777" w:rsidR="00A56BAE" w:rsidRPr="00560FC4" w:rsidRDefault="00A56BAE" w:rsidP="00A56BAE">
      <w:pPr>
        <w:numPr>
          <w:ilvl w:val="0"/>
          <w:numId w:val="10"/>
        </w:numPr>
        <w:shd w:val="clear" w:color="auto" w:fill="FFFFFF"/>
        <w:suppressAutoHyphens w:val="0"/>
        <w:jc w:val="both"/>
        <w:rPr>
          <w:color w:val="000000"/>
          <w:sz w:val="24"/>
          <w:szCs w:val="24"/>
        </w:rPr>
      </w:pPr>
      <w:r w:rsidRPr="00560FC4">
        <w:rPr>
          <w:color w:val="000000"/>
          <w:sz w:val="24"/>
          <w:szCs w:val="24"/>
        </w:rPr>
        <w:t xml:space="preserve">Автотранспорт. </w:t>
      </w:r>
    </w:p>
    <w:p w14:paraId="3C44CB38" w14:textId="77777777" w:rsidR="00A56BAE" w:rsidRDefault="00A56BAE" w:rsidP="00A56BAE">
      <w:pPr>
        <w:shd w:val="clear" w:color="auto" w:fill="FFFFFF"/>
        <w:ind w:firstLine="709"/>
        <w:jc w:val="both"/>
        <w:rPr>
          <w:b/>
          <w:color w:val="000000"/>
          <w:sz w:val="24"/>
          <w:szCs w:val="22"/>
        </w:rPr>
      </w:pPr>
    </w:p>
    <w:p w14:paraId="363505E0" w14:textId="77777777" w:rsidR="00A56BAE" w:rsidRDefault="00A56BAE" w:rsidP="00A56BAE">
      <w:pPr>
        <w:shd w:val="clear" w:color="auto" w:fill="FFFFFF"/>
        <w:ind w:firstLine="709"/>
        <w:jc w:val="both"/>
        <w:rPr>
          <w:color w:val="000000"/>
          <w:sz w:val="24"/>
          <w:szCs w:val="22"/>
        </w:rPr>
      </w:pPr>
      <w:r w:rsidRPr="005400EB">
        <w:rPr>
          <w:b/>
          <w:color w:val="000000"/>
          <w:sz w:val="24"/>
          <w:szCs w:val="22"/>
        </w:rPr>
        <w:t xml:space="preserve">Источник 6001– </w:t>
      </w:r>
      <w:r w:rsidRPr="005400EB">
        <w:rPr>
          <w:color w:val="000000"/>
          <w:sz w:val="24"/>
          <w:szCs w:val="22"/>
        </w:rPr>
        <w:t xml:space="preserve">Пылевыделение при разработке грунта. Количество отгружаемого (перегружаемого) материала </w:t>
      </w:r>
      <w:r w:rsidRPr="001C4347">
        <w:rPr>
          <w:color w:val="000000"/>
          <w:sz w:val="24"/>
          <w:szCs w:val="22"/>
        </w:rPr>
        <w:t>21 596,35</w:t>
      </w:r>
      <w:r>
        <w:rPr>
          <w:color w:val="000000"/>
          <w:sz w:val="24"/>
          <w:szCs w:val="22"/>
        </w:rPr>
        <w:t xml:space="preserve"> </w:t>
      </w:r>
      <w:r w:rsidRPr="005400EB">
        <w:rPr>
          <w:color w:val="000000"/>
          <w:sz w:val="24"/>
          <w:szCs w:val="22"/>
        </w:rPr>
        <w:t xml:space="preserve">м3. </w:t>
      </w:r>
      <w:proofErr w:type="gramStart"/>
      <w:r w:rsidRPr="005400EB">
        <w:rPr>
          <w:color w:val="000000"/>
          <w:sz w:val="24"/>
          <w:szCs w:val="22"/>
        </w:rPr>
        <w:t xml:space="preserve">Выделяется </w:t>
      </w:r>
      <w:proofErr w:type="spellStart"/>
      <w:r w:rsidRPr="005400EB">
        <w:rPr>
          <w:color w:val="000000"/>
          <w:sz w:val="24"/>
          <w:szCs w:val="22"/>
        </w:rPr>
        <w:t>неорганизованно</w:t>
      </w:r>
      <w:proofErr w:type="spellEnd"/>
      <w:r w:rsidRPr="005400EB">
        <w:rPr>
          <w:color w:val="000000"/>
          <w:sz w:val="24"/>
          <w:szCs w:val="22"/>
        </w:rPr>
        <w:t xml:space="preserve"> загрязняющее вещество: 2908 Пыль неорганическая: 70-20% двуокиси кремния (шамот, цемент, пыль </w:t>
      </w:r>
      <w:r w:rsidRPr="005400EB">
        <w:rPr>
          <w:color w:val="000000"/>
          <w:sz w:val="24"/>
          <w:szCs w:val="22"/>
        </w:rPr>
        <w:lastRenderedPageBreak/>
        <w:t>цементного производства - глина, глинистый сланец, доменный шлак, песок, клинкер, зола кремнезем и др.)</w:t>
      </w:r>
      <w:proofErr w:type="gramEnd"/>
    </w:p>
    <w:p w14:paraId="2B2F36BF" w14:textId="77777777" w:rsidR="00A56BAE" w:rsidRPr="00FA7F46" w:rsidRDefault="00A56BAE" w:rsidP="00A56BAE">
      <w:pPr>
        <w:shd w:val="clear" w:color="auto" w:fill="FFFFFF"/>
        <w:ind w:firstLine="709"/>
        <w:jc w:val="both"/>
        <w:rPr>
          <w:color w:val="000000"/>
          <w:sz w:val="24"/>
          <w:szCs w:val="22"/>
        </w:rPr>
      </w:pPr>
      <w:r w:rsidRPr="005400EB">
        <w:rPr>
          <w:b/>
          <w:color w:val="000000"/>
          <w:sz w:val="24"/>
          <w:szCs w:val="22"/>
        </w:rPr>
        <w:t xml:space="preserve">Источник 6002– </w:t>
      </w:r>
      <w:r w:rsidRPr="005400EB">
        <w:rPr>
          <w:color w:val="000000"/>
          <w:sz w:val="24"/>
          <w:szCs w:val="22"/>
        </w:rPr>
        <w:t xml:space="preserve">Пылевыделение при обратной засыпке грунта. Количество отгружаемого (перегружаемого) материала </w:t>
      </w:r>
      <w:r w:rsidRPr="001C4347">
        <w:rPr>
          <w:color w:val="000000"/>
          <w:sz w:val="24"/>
          <w:szCs w:val="22"/>
        </w:rPr>
        <w:t>1 770,04</w:t>
      </w:r>
      <w:r>
        <w:rPr>
          <w:color w:val="000000"/>
          <w:sz w:val="24"/>
          <w:szCs w:val="22"/>
        </w:rPr>
        <w:t xml:space="preserve"> </w:t>
      </w:r>
      <w:r w:rsidRPr="005400EB">
        <w:rPr>
          <w:color w:val="000000"/>
          <w:sz w:val="24"/>
          <w:szCs w:val="22"/>
        </w:rPr>
        <w:t xml:space="preserve">м3. </w:t>
      </w:r>
      <w:proofErr w:type="gramStart"/>
      <w:r w:rsidRPr="005400EB">
        <w:rPr>
          <w:color w:val="000000"/>
          <w:sz w:val="24"/>
          <w:szCs w:val="22"/>
        </w:rPr>
        <w:t xml:space="preserve">Выделяется </w:t>
      </w:r>
      <w:proofErr w:type="spellStart"/>
      <w:r w:rsidRPr="005400EB">
        <w:rPr>
          <w:color w:val="000000"/>
          <w:sz w:val="24"/>
          <w:szCs w:val="22"/>
        </w:rPr>
        <w:t>неорганизованно</w:t>
      </w:r>
      <w:proofErr w:type="spellEnd"/>
      <w:r w:rsidRPr="005400EB">
        <w:rPr>
          <w:color w:val="000000"/>
          <w:sz w:val="24"/>
          <w:szCs w:val="22"/>
        </w:rPr>
        <w:t xml:space="preserve"> загрязняющее вещество: 2908 Пыль неорганическая: 70-20% двуокиси кремния (шамот, цемент, пыль цементного</w:t>
      </w:r>
      <w:r w:rsidRPr="00E8370B">
        <w:rPr>
          <w:color w:val="000000"/>
          <w:sz w:val="24"/>
          <w:szCs w:val="22"/>
        </w:rPr>
        <w:t xml:space="preserve"> производства - глина, глинистый сланец, доменный шлак, песок, клинкер, зола кремнезем и др.)</w:t>
      </w:r>
      <w:proofErr w:type="gramEnd"/>
    </w:p>
    <w:p w14:paraId="4D540518" w14:textId="77777777" w:rsidR="00A56BAE" w:rsidRPr="00210873" w:rsidRDefault="00A56BAE" w:rsidP="00A56BAE">
      <w:pPr>
        <w:ind w:firstLine="720"/>
        <w:jc w:val="both"/>
        <w:rPr>
          <w:b/>
          <w:color w:val="000000"/>
          <w:sz w:val="24"/>
          <w:szCs w:val="24"/>
        </w:rPr>
      </w:pPr>
      <w:r w:rsidRPr="00210873">
        <w:rPr>
          <w:b/>
          <w:color w:val="000000"/>
          <w:sz w:val="24"/>
          <w:szCs w:val="24"/>
        </w:rPr>
        <w:t>Источник 600</w:t>
      </w:r>
      <w:r>
        <w:rPr>
          <w:b/>
          <w:color w:val="000000"/>
          <w:sz w:val="24"/>
          <w:szCs w:val="24"/>
        </w:rPr>
        <w:t>3</w:t>
      </w:r>
      <w:r w:rsidRPr="00210873">
        <w:rPr>
          <w:b/>
          <w:color w:val="000000"/>
          <w:sz w:val="24"/>
          <w:szCs w:val="24"/>
        </w:rPr>
        <w:t xml:space="preserve"> – </w:t>
      </w:r>
      <w:r w:rsidRPr="00210873">
        <w:rPr>
          <w:color w:val="000000"/>
          <w:sz w:val="24"/>
          <w:szCs w:val="24"/>
        </w:rPr>
        <w:t xml:space="preserve">Пересыпка щебня. Количество отгружаемого (перегружаемого) материала </w:t>
      </w:r>
      <w:r w:rsidRPr="001C4347">
        <w:rPr>
          <w:color w:val="000000"/>
          <w:sz w:val="24"/>
          <w:szCs w:val="24"/>
        </w:rPr>
        <w:t>10,73</w:t>
      </w:r>
      <w:r>
        <w:rPr>
          <w:color w:val="000000"/>
          <w:sz w:val="24"/>
          <w:szCs w:val="24"/>
        </w:rPr>
        <w:t xml:space="preserve"> </w:t>
      </w:r>
      <w:r w:rsidRPr="00210873">
        <w:rPr>
          <w:color w:val="000000"/>
          <w:sz w:val="24"/>
          <w:szCs w:val="24"/>
        </w:rPr>
        <w:t>м</w:t>
      </w:r>
      <w:r w:rsidRPr="00210873">
        <w:rPr>
          <w:color w:val="000000"/>
          <w:sz w:val="24"/>
          <w:szCs w:val="24"/>
          <w:vertAlign w:val="superscript"/>
        </w:rPr>
        <w:t>3</w:t>
      </w:r>
      <w:r w:rsidRPr="00210873">
        <w:rPr>
          <w:color w:val="000000"/>
          <w:sz w:val="24"/>
          <w:szCs w:val="24"/>
        </w:rPr>
        <w:t xml:space="preserve">. </w:t>
      </w:r>
      <w:proofErr w:type="gramStart"/>
      <w:r w:rsidRPr="00210873">
        <w:rPr>
          <w:color w:val="000000"/>
          <w:sz w:val="24"/>
          <w:szCs w:val="24"/>
        </w:rPr>
        <w:t xml:space="preserve">Выделяется </w:t>
      </w:r>
      <w:proofErr w:type="spellStart"/>
      <w:r w:rsidRPr="00210873">
        <w:rPr>
          <w:color w:val="000000"/>
          <w:sz w:val="24"/>
          <w:szCs w:val="24"/>
        </w:rPr>
        <w:t>неорганизованно</w:t>
      </w:r>
      <w:proofErr w:type="spellEnd"/>
      <w:r w:rsidRPr="00210873">
        <w:rPr>
          <w:color w:val="000000"/>
          <w:sz w:val="24"/>
          <w:szCs w:val="24"/>
        </w:rPr>
        <w:t xml:space="preserve"> загрязняющее вещество: 2908 Пыль неорганическая: 70-20% двуокиси кремния (шамот, цемент, пыль цементного производства - глина, глинистый сланец, доменный шлак, песок, клинкер, зола кремнезем и др.).</w:t>
      </w:r>
      <w:r w:rsidRPr="00210873">
        <w:rPr>
          <w:b/>
          <w:color w:val="000000"/>
          <w:sz w:val="24"/>
          <w:szCs w:val="24"/>
        </w:rPr>
        <w:t xml:space="preserve"> </w:t>
      </w:r>
      <w:proofErr w:type="gramEnd"/>
    </w:p>
    <w:p w14:paraId="2B543D0A" w14:textId="77777777" w:rsidR="00A56BAE" w:rsidRPr="00C27CEC" w:rsidRDefault="00A56BAE" w:rsidP="00A56BAE">
      <w:pPr>
        <w:shd w:val="clear" w:color="auto" w:fill="FFFFFF"/>
        <w:ind w:firstLine="720"/>
        <w:jc w:val="both"/>
        <w:rPr>
          <w:color w:val="000000"/>
          <w:sz w:val="24"/>
          <w:szCs w:val="24"/>
        </w:rPr>
      </w:pPr>
      <w:r w:rsidRPr="00C27CEC">
        <w:rPr>
          <w:b/>
          <w:color w:val="000000"/>
          <w:sz w:val="24"/>
          <w:szCs w:val="24"/>
        </w:rPr>
        <w:t>Источник 600</w:t>
      </w:r>
      <w:r>
        <w:rPr>
          <w:b/>
          <w:color w:val="000000"/>
          <w:sz w:val="24"/>
          <w:szCs w:val="24"/>
        </w:rPr>
        <w:t>4</w:t>
      </w:r>
      <w:r w:rsidRPr="00C27CEC">
        <w:rPr>
          <w:b/>
          <w:color w:val="000000"/>
          <w:sz w:val="24"/>
          <w:szCs w:val="24"/>
        </w:rPr>
        <w:t xml:space="preserve">/001 – </w:t>
      </w:r>
      <w:r w:rsidRPr="00C27CEC">
        <w:rPr>
          <w:color w:val="000000"/>
          <w:sz w:val="24"/>
          <w:szCs w:val="24"/>
        </w:rPr>
        <w:t xml:space="preserve">Сварочные работы, расход электродов марки АНО-6 – </w:t>
      </w:r>
      <w:r w:rsidRPr="001C4347">
        <w:rPr>
          <w:color w:val="000000"/>
          <w:sz w:val="24"/>
          <w:szCs w:val="24"/>
          <w:lang w:val="kk-KZ"/>
        </w:rPr>
        <w:t>199,3</w:t>
      </w:r>
      <w:r>
        <w:rPr>
          <w:color w:val="000000"/>
          <w:sz w:val="24"/>
          <w:szCs w:val="24"/>
          <w:lang w:val="kk-KZ"/>
        </w:rPr>
        <w:t xml:space="preserve">4 </w:t>
      </w:r>
      <w:r w:rsidRPr="00C27CEC">
        <w:rPr>
          <w:color w:val="000000"/>
          <w:sz w:val="24"/>
          <w:szCs w:val="24"/>
        </w:rPr>
        <w:t xml:space="preserve">кг/период. </w:t>
      </w:r>
      <w:proofErr w:type="spellStart"/>
      <w:r w:rsidRPr="00C27CEC">
        <w:rPr>
          <w:color w:val="000000"/>
          <w:sz w:val="24"/>
          <w:szCs w:val="24"/>
        </w:rPr>
        <w:t>Неорганизованно</w:t>
      </w:r>
      <w:proofErr w:type="spellEnd"/>
      <w:r w:rsidRPr="00C27CEC">
        <w:rPr>
          <w:color w:val="000000"/>
          <w:sz w:val="24"/>
          <w:szCs w:val="24"/>
        </w:rPr>
        <w:t xml:space="preserve"> выделяются следующие загрязняющие вещества: 0123 </w:t>
      </w:r>
      <w:proofErr w:type="spellStart"/>
      <w:r w:rsidRPr="00C27CEC">
        <w:rPr>
          <w:color w:val="000000"/>
          <w:sz w:val="24"/>
          <w:szCs w:val="24"/>
        </w:rPr>
        <w:t>диЖелезо</w:t>
      </w:r>
      <w:proofErr w:type="spellEnd"/>
      <w:r w:rsidRPr="00C27CEC">
        <w:rPr>
          <w:color w:val="000000"/>
          <w:sz w:val="24"/>
          <w:szCs w:val="24"/>
        </w:rPr>
        <w:t xml:space="preserve"> </w:t>
      </w:r>
      <w:proofErr w:type="spellStart"/>
      <w:r w:rsidRPr="00C27CEC">
        <w:rPr>
          <w:color w:val="000000"/>
          <w:sz w:val="24"/>
          <w:szCs w:val="24"/>
        </w:rPr>
        <w:t>триоксид</w:t>
      </w:r>
      <w:proofErr w:type="spellEnd"/>
      <w:r w:rsidRPr="00C27CEC">
        <w:rPr>
          <w:color w:val="000000"/>
          <w:sz w:val="24"/>
          <w:szCs w:val="24"/>
        </w:rPr>
        <w:t xml:space="preserve"> (Железа оксид) /в пересчете на железо/,  0143 Марганец и его соединения /в пересчете </w:t>
      </w:r>
      <w:proofErr w:type="gramStart"/>
      <w:r w:rsidRPr="00C27CEC">
        <w:rPr>
          <w:color w:val="000000"/>
          <w:sz w:val="24"/>
          <w:szCs w:val="24"/>
        </w:rPr>
        <w:t>на</w:t>
      </w:r>
      <w:proofErr w:type="gramEnd"/>
      <w:r w:rsidRPr="00C27CEC">
        <w:rPr>
          <w:color w:val="000000"/>
          <w:sz w:val="24"/>
          <w:szCs w:val="24"/>
        </w:rPr>
        <w:t xml:space="preserve"> </w:t>
      </w:r>
      <w:proofErr w:type="gramStart"/>
      <w:r w:rsidRPr="00C27CEC">
        <w:rPr>
          <w:color w:val="000000"/>
          <w:sz w:val="24"/>
          <w:szCs w:val="24"/>
        </w:rPr>
        <w:t>марганца</w:t>
      </w:r>
      <w:proofErr w:type="gramEnd"/>
      <w:r w:rsidRPr="00C27CEC">
        <w:rPr>
          <w:color w:val="000000"/>
          <w:sz w:val="24"/>
          <w:szCs w:val="24"/>
        </w:rPr>
        <w:t xml:space="preserve"> (IV) оксид.</w:t>
      </w:r>
    </w:p>
    <w:p w14:paraId="59B681DF" w14:textId="77777777" w:rsidR="00A56BAE" w:rsidRDefault="00A56BAE" w:rsidP="00A56BAE">
      <w:pPr>
        <w:shd w:val="clear" w:color="auto" w:fill="FFFFFF"/>
        <w:ind w:firstLine="720"/>
        <w:jc w:val="both"/>
        <w:rPr>
          <w:color w:val="000000"/>
          <w:sz w:val="24"/>
          <w:szCs w:val="24"/>
        </w:rPr>
      </w:pPr>
      <w:r w:rsidRPr="00C27CEC">
        <w:rPr>
          <w:b/>
          <w:color w:val="000000"/>
          <w:sz w:val="24"/>
          <w:szCs w:val="24"/>
        </w:rPr>
        <w:t>Источник 600</w:t>
      </w:r>
      <w:r>
        <w:rPr>
          <w:b/>
          <w:color w:val="000000"/>
          <w:sz w:val="24"/>
          <w:szCs w:val="24"/>
        </w:rPr>
        <w:t>4</w:t>
      </w:r>
      <w:r w:rsidRPr="00C27CEC">
        <w:rPr>
          <w:b/>
          <w:color w:val="000000"/>
          <w:sz w:val="24"/>
          <w:szCs w:val="24"/>
        </w:rPr>
        <w:t xml:space="preserve">/002 – </w:t>
      </w:r>
      <w:r w:rsidRPr="00C27CEC">
        <w:rPr>
          <w:color w:val="000000"/>
          <w:sz w:val="24"/>
          <w:szCs w:val="24"/>
        </w:rPr>
        <w:t>Газорезка. Вид резки: Газовая. Разрезаемый материал: Сталь углеродистая. Толщина</w:t>
      </w:r>
      <w:r w:rsidRPr="003C0351">
        <w:rPr>
          <w:color w:val="000000"/>
          <w:sz w:val="24"/>
          <w:szCs w:val="24"/>
        </w:rPr>
        <w:t xml:space="preserve"> материала 5 мм. Способ расчета выбросов: по времени работы оборудования время работы одной единицы оборудования </w:t>
      </w:r>
      <w:r>
        <w:rPr>
          <w:color w:val="000000"/>
          <w:sz w:val="24"/>
          <w:szCs w:val="24"/>
        </w:rPr>
        <w:t>20</w:t>
      </w:r>
      <w:r w:rsidRPr="003C0351">
        <w:rPr>
          <w:color w:val="000000"/>
          <w:sz w:val="24"/>
          <w:szCs w:val="24"/>
        </w:rPr>
        <w:t xml:space="preserve"> часов. </w:t>
      </w:r>
      <w:proofErr w:type="spellStart"/>
      <w:r w:rsidRPr="003C0351">
        <w:rPr>
          <w:color w:val="000000"/>
          <w:sz w:val="24"/>
          <w:szCs w:val="24"/>
        </w:rPr>
        <w:t>Неорганизованно</w:t>
      </w:r>
      <w:proofErr w:type="spellEnd"/>
      <w:r w:rsidRPr="003C0351">
        <w:rPr>
          <w:color w:val="000000"/>
          <w:sz w:val="24"/>
          <w:szCs w:val="24"/>
        </w:rPr>
        <w:t xml:space="preserve"> выделяются следующие загрязняющие вещества: </w:t>
      </w:r>
      <w:proofErr w:type="gramStart"/>
      <w:r w:rsidRPr="0066715F">
        <w:rPr>
          <w:color w:val="000000"/>
          <w:sz w:val="24"/>
          <w:szCs w:val="24"/>
        </w:rPr>
        <w:t>Железо (II, III) оксиды (</w:t>
      </w:r>
      <w:proofErr w:type="spellStart"/>
      <w:r w:rsidRPr="0066715F">
        <w:rPr>
          <w:color w:val="000000"/>
          <w:sz w:val="24"/>
          <w:szCs w:val="24"/>
        </w:rPr>
        <w:t>диЖелезо</w:t>
      </w:r>
      <w:proofErr w:type="spellEnd"/>
      <w:r w:rsidRPr="0066715F">
        <w:rPr>
          <w:color w:val="000000"/>
          <w:sz w:val="24"/>
          <w:szCs w:val="24"/>
        </w:rPr>
        <w:t xml:space="preserve"> </w:t>
      </w:r>
      <w:proofErr w:type="spellStart"/>
      <w:r w:rsidRPr="0066715F">
        <w:rPr>
          <w:color w:val="000000"/>
          <w:sz w:val="24"/>
          <w:szCs w:val="24"/>
        </w:rPr>
        <w:t>триоксид</w:t>
      </w:r>
      <w:proofErr w:type="spellEnd"/>
      <w:r w:rsidRPr="0066715F">
        <w:rPr>
          <w:color w:val="000000"/>
          <w:sz w:val="24"/>
          <w:szCs w:val="24"/>
        </w:rPr>
        <w:t>, Железа оксид) /в пересчете на железо/ (274)</w:t>
      </w:r>
      <w:r>
        <w:rPr>
          <w:color w:val="000000"/>
          <w:sz w:val="24"/>
          <w:szCs w:val="24"/>
        </w:rPr>
        <w:t xml:space="preserve">, </w:t>
      </w:r>
      <w:r w:rsidRPr="0066715F">
        <w:rPr>
          <w:color w:val="000000"/>
          <w:sz w:val="24"/>
          <w:szCs w:val="24"/>
        </w:rPr>
        <w:t>Марганец и его соединения /в пересчете на марганца (IV) оксид/ (327)</w:t>
      </w:r>
      <w:r>
        <w:rPr>
          <w:color w:val="000000"/>
          <w:sz w:val="24"/>
          <w:szCs w:val="24"/>
        </w:rPr>
        <w:t xml:space="preserve">, </w:t>
      </w:r>
      <w:r w:rsidRPr="0066715F">
        <w:rPr>
          <w:color w:val="000000"/>
          <w:sz w:val="24"/>
          <w:szCs w:val="24"/>
        </w:rPr>
        <w:t>Азота (IV) диоксид (Азота диоксид) (4)</w:t>
      </w:r>
      <w:r>
        <w:rPr>
          <w:color w:val="000000"/>
          <w:sz w:val="24"/>
          <w:szCs w:val="24"/>
        </w:rPr>
        <w:t xml:space="preserve">, </w:t>
      </w:r>
      <w:r w:rsidRPr="0066715F">
        <w:rPr>
          <w:color w:val="000000"/>
          <w:sz w:val="24"/>
          <w:szCs w:val="24"/>
        </w:rPr>
        <w:t>Азот (II) оксид (Азота оксид) (6)</w:t>
      </w:r>
      <w:r>
        <w:rPr>
          <w:color w:val="000000"/>
          <w:sz w:val="24"/>
          <w:szCs w:val="24"/>
        </w:rPr>
        <w:t xml:space="preserve">, </w:t>
      </w:r>
      <w:r w:rsidRPr="0066715F">
        <w:rPr>
          <w:color w:val="000000"/>
          <w:sz w:val="24"/>
          <w:szCs w:val="24"/>
        </w:rPr>
        <w:t>Углерод оксид (Окись углерода, Угарный газ) (584)</w:t>
      </w:r>
      <w:r w:rsidRPr="003C0351">
        <w:rPr>
          <w:color w:val="000000"/>
          <w:sz w:val="24"/>
          <w:szCs w:val="24"/>
        </w:rPr>
        <w:t>.</w:t>
      </w:r>
      <w:proofErr w:type="gramEnd"/>
    </w:p>
    <w:p w14:paraId="49A12EAA" w14:textId="77777777" w:rsidR="00A56BAE" w:rsidRDefault="00A56BAE" w:rsidP="00A56BAE">
      <w:pPr>
        <w:ind w:firstLine="720"/>
        <w:jc w:val="both"/>
        <w:rPr>
          <w:color w:val="000000"/>
          <w:sz w:val="24"/>
          <w:szCs w:val="24"/>
        </w:rPr>
      </w:pPr>
      <w:r>
        <w:rPr>
          <w:b/>
          <w:color w:val="000000"/>
          <w:sz w:val="24"/>
          <w:szCs w:val="24"/>
        </w:rPr>
        <w:t xml:space="preserve">Источник 6004/003 – </w:t>
      </w:r>
      <w:r>
        <w:rPr>
          <w:color w:val="000000"/>
          <w:sz w:val="24"/>
          <w:szCs w:val="24"/>
        </w:rPr>
        <w:t xml:space="preserve">Сварочные работы </w:t>
      </w:r>
      <w:proofErr w:type="gramStart"/>
      <w:r>
        <w:rPr>
          <w:color w:val="000000"/>
          <w:sz w:val="24"/>
          <w:szCs w:val="24"/>
        </w:rPr>
        <w:t>ацетилен-кислородным</w:t>
      </w:r>
      <w:proofErr w:type="gramEnd"/>
      <w:r>
        <w:rPr>
          <w:color w:val="000000"/>
          <w:sz w:val="24"/>
          <w:szCs w:val="24"/>
        </w:rPr>
        <w:t xml:space="preserve"> пламенем. Вид сварки: Газовая сварка стали </w:t>
      </w:r>
      <w:proofErr w:type="gramStart"/>
      <w:r>
        <w:rPr>
          <w:color w:val="000000"/>
          <w:sz w:val="24"/>
          <w:szCs w:val="24"/>
        </w:rPr>
        <w:t>ацетилен-кислородным</w:t>
      </w:r>
      <w:proofErr w:type="gramEnd"/>
      <w:r>
        <w:rPr>
          <w:color w:val="000000"/>
          <w:sz w:val="24"/>
          <w:szCs w:val="24"/>
        </w:rPr>
        <w:t xml:space="preserve"> пламенем. Расход сварочных материалов </w:t>
      </w:r>
      <w:r w:rsidRPr="001C4347">
        <w:rPr>
          <w:color w:val="000000"/>
          <w:sz w:val="24"/>
          <w:szCs w:val="24"/>
        </w:rPr>
        <w:t>14,36264</w:t>
      </w:r>
      <w:r>
        <w:rPr>
          <w:color w:val="000000"/>
          <w:sz w:val="24"/>
          <w:szCs w:val="24"/>
        </w:rPr>
        <w:t xml:space="preserve"> кг</w:t>
      </w:r>
      <w:r>
        <w:rPr>
          <w:b/>
          <w:color w:val="000000"/>
          <w:sz w:val="24"/>
          <w:szCs w:val="24"/>
        </w:rPr>
        <w:t xml:space="preserve">. </w:t>
      </w:r>
      <w:proofErr w:type="spellStart"/>
      <w:r>
        <w:rPr>
          <w:color w:val="000000"/>
          <w:sz w:val="24"/>
          <w:szCs w:val="24"/>
        </w:rPr>
        <w:t>Неорганизованно</w:t>
      </w:r>
      <w:proofErr w:type="spellEnd"/>
      <w:r>
        <w:rPr>
          <w:color w:val="000000"/>
          <w:sz w:val="24"/>
          <w:szCs w:val="24"/>
        </w:rPr>
        <w:t xml:space="preserve"> выделяются следующие загрязняющие вещества: </w:t>
      </w:r>
      <w:r w:rsidRPr="0066715F">
        <w:rPr>
          <w:color w:val="000000"/>
          <w:sz w:val="24"/>
          <w:szCs w:val="24"/>
        </w:rPr>
        <w:t>Азота (IV) диоксид (Азота диоксид) (4)</w:t>
      </w:r>
      <w:r>
        <w:rPr>
          <w:color w:val="000000"/>
          <w:sz w:val="24"/>
          <w:szCs w:val="24"/>
        </w:rPr>
        <w:t xml:space="preserve">, </w:t>
      </w:r>
      <w:r w:rsidRPr="0066715F">
        <w:rPr>
          <w:color w:val="000000"/>
          <w:sz w:val="24"/>
          <w:szCs w:val="24"/>
        </w:rPr>
        <w:t>Азот (II) оксид (Азота оксид) (6)</w:t>
      </w:r>
    </w:p>
    <w:p w14:paraId="478803C1" w14:textId="77777777" w:rsidR="00A56BAE" w:rsidRDefault="00A56BAE" w:rsidP="00A56BAE">
      <w:pPr>
        <w:ind w:firstLine="720"/>
        <w:jc w:val="both"/>
        <w:rPr>
          <w:color w:val="000000"/>
          <w:sz w:val="24"/>
          <w:szCs w:val="24"/>
        </w:rPr>
      </w:pPr>
      <w:r w:rsidRPr="00210873">
        <w:rPr>
          <w:b/>
          <w:color w:val="000000"/>
          <w:sz w:val="24"/>
          <w:szCs w:val="24"/>
        </w:rPr>
        <w:t>Источник 600</w:t>
      </w:r>
      <w:r>
        <w:rPr>
          <w:b/>
          <w:color w:val="000000"/>
          <w:sz w:val="24"/>
          <w:szCs w:val="24"/>
        </w:rPr>
        <w:t>4</w:t>
      </w:r>
      <w:r w:rsidRPr="00210873">
        <w:rPr>
          <w:b/>
          <w:color w:val="000000"/>
          <w:sz w:val="24"/>
          <w:szCs w:val="24"/>
        </w:rPr>
        <w:t xml:space="preserve">/004 – </w:t>
      </w:r>
      <w:r w:rsidRPr="00210873">
        <w:rPr>
          <w:color w:val="000000"/>
          <w:sz w:val="24"/>
          <w:szCs w:val="24"/>
        </w:rPr>
        <w:t xml:space="preserve">Сварочные работы </w:t>
      </w:r>
      <w:proofErr w:type="gramStart"/>
      <w:r w:rsidRPr="00210873">
        <w:rPr>
          <w:color w:val="000000"/>
          <w:sz w:val="24"/>
          <w:szCs w:val="24"/>
        </w:rPr>
        <w:t>пропан-бутановой</w:t>
      </w:r>
      <w:proofErr w:type="gramEnd"/>
      <w:r w:rsidRPr="00210873">
        <w:rPr>
          <w:color w:val="000000"/>
          <w:sz w:val="24"/>
          <w:szCs w:val="24"/>
        </w:rPr>
        <w:t xml:space="preserve"> смесью. Вид сварки: Газовая сварка стали </w:t>
      </w:r>
      <w:proofErr w:type="gramStart"/>
      <w:r w:rsidRPr="00210873">
        <w:rPr>
          <w:color w:val="000000"/>
          <w:sz w:val="24"/>
          <w:szCs w:val="24"/>
        </w:rPr>
        <w:t>пропан-бутановой</w:t>
      </w:r>
      <w:proofErr w:type="gramEnd"/>
      <w:r w:rsidRPr="00210873">
        <w:rPr>
          <w:color w:val="000000"/>
          <w:sz w:val="24"/>
          <w:szCs w:val="24"/>
        </w:rPr>
        <w:t xml:space="preserve"> смесью. Расход сварочных материалов </w:t>
      </w:r>
      <w:r w:rsidRPr="001C4347">
        <w:rPr>
          <w:color w:val="000000"/>
          <w:sz w:val="24"/>
          <w:szCs w:val="24"/>
        </w:rPr>
        <w:t>2,266</w:t>
      </w:r>
      <w:r>
        <w:rPr>
          <w:color w:val="000000"/>
          <w:sz w:val="24"/>
          <w:szCs w:val="24"/>
        </w:rPr>
        <w:t xml:space="preserve"> </w:t>
      </w:r>
      <w:r w:rsidRPr="00210873">
        <w:rPr>
          <w:color w:val="000000"/>
          <w:sz w:val="24"/>
          <w:szCs w:val="24"/>
        </w:rPr>
        <w:t>кг</w:t>
      </w:r>
      <w:r w:rsidRPr="00210873">
        <w:rPr>
          <w:b/>
          <w:color w:val="000000"/>
          <w:sz w:val="24"/>
          <w:szCs w:val="24"/>
        </w:rPr>
        <w:t xml:space="preserve">. </w:t>
      </w:r>
      <w:proofErr w:type="spellStart"/>
      <w:r w:rsidRPr="00210873">
        <w:rPr>
          <w:color w:val="000000"/>
          <w:sz w:val="24"/>
          <w:szCs w:val="24"/>
        </w:rPr>
        <w:t>Неорганизованно</w:t>
      </w:r>
      <w:proofErr w:type="spellEnd"/>
      <w:r w:rsidRPr="00210873">
        <w:rPr>
          <w:color w:val="000000"/>
          <w:sz w:val="24"/>
          <w:szCs w:val="24"/>
        </w:rPr>
        <w:t xml:space="preserve"> выделяются следующие загрязняющие вещества: </w:t>
      </w:r>
      <w:r w:rsidRPr="0066715F">
        <w:rPr>
          <w:color w:val="000000"/>
          <w:sz w:val="24"/>
          <w:szCs w:val="24"/>
        </w:rPr>
        <w:t>Азота (IV) диоксид (Азота диоксид) (4)</w:t>
      </w:r>
      <w:r>
        <w:rPr>
          <w:color w:val="000000"/>
          <w:sz w:val="24"/>
          <w:szCs w:val="24"/>
        </w:rPr>
        <w:t xml:space="preserve">, </w:t>
      </w:r>
      <w:r w:rsidRPr="0066715F">
        <w:rPr>
          <w:color w:val="000000"/>
          <w:sz w:val="24"/>
          <w:szCs w:val="24"/>
        </w:rPr>
        <w:t>Азот (II) оксид (Азота оксид) (6)</w:t>
      </w:r>
    </w:p>
    <w:p w14:paraId="4804CE57" w14:textId="77777777" w:rsidR="00A56BAE" w:rsidRPr="00210873" w:rsidRDefault="00A56BAE" w:rsidP="00A56BAE">
      <w:pPr>
        <w:ind w:firstLine="720"/>
        <w:jc w:val="both"/>
        <w:rPr>
          <w:b/>
          <w:color w:val="000000"/>
          <w:sz w:val="24"/>
          <w:szCs w:val="24"/>
        </w:rPr>
      </w:pPr>
      <w:r w:rsidRPr="00210873">
        <w:rPr>
          <w:b/>
          <w:color w:val="000000"/>
          <w:sz w:val="24"/>
          <w:szCs w:val="24"/>
        </w:rPr>
        <w:t>Источник 600</w:t>
      </w:r>
      <w:r>
        <w:rPr>
          <w:b/>
          <w:color w:val="000000"/>
          <w:sz w:val="24"/>
          <w:szCs w:val="24"/>
        </w:rPr>
        <w:t>5</w:t>
      </w:r>
      <w:r w:rsidRPr="00210873">
        <w:rPr>
          <w:b/>
          <w:color w:val="000000"/>
          <w:sz w:val="24"/>
          <w:szCs w:val="24"/>
        </w:rPr>
        <w:t xml:space="preserve">/001 - </w:t>
      </w:r>
      <w:r w:rsidRPr="00210873">
        <w:rPr>
          <w:color w:val="000000"/>
          <w:sz w:val="24"/>
          <w:szCs w:val="24"/>
        </w:rPr>
        <w:t xml:space="preserve">Покрасочные работы Эмаль ПФ-115. Технологический процесс: окраска и сушка. Расход ЛКМ </w:t>
      </w:r>
      <w:r w:rsidRPr="005719F9">
        <w:rPr>
          <w:color w:val="000000"/>
          <w:sz w:val="24"/>
          <w:szCs w:val="24"/>
        </w:rPr>
        <w:t>0,0500645</w:t>
      </w:r>
      <w:r>
        <w:rPr>
          <w:color w:val="000000"/>
          <w:sz w:val="24"/>
          <w:szCs w:val="24"/>
        </w:rPr>
        <w:t xml:space="preserve"> </w:t>
      </w:r>
      <w:r w:rsidRPr="00210873">
        <w:rPr>
          <w:color w:val="000000"/>
          <w:sz w:val="24"/>
          <w:szCs w:val="24"/>
        </w:rPr>
        <w:t xml:space="preserve">т. </w:t>
      </w:r>
      <w:proofErr w:type="spellStart"/>
      <w:r w:rsidRPr="00210873">
        <w:rPr>
          <w:color w:val="000000"/>
          <w:sz w:val="24"/>
          <w:szCs w:val="24"/>
        </w:rPr>
        <w:t>Неорганизованно</w:t>
      </w:r>
      <w:proofErr w:type="spellEnd"/>
      <w:r w:rsidRPr="00210873">
        <w:rPr>
          <w:color w:val="000000"/>
          <w:sz w:val="24"/>
          <w:szCs w:val="24"/>
        </w:rPr>
        <w:t xml:space="preserve"> выделяются следующие загрязняющие вещества: </w:t>
      </w:r>
      <w:proofErr w:type="spellStart"/>
      <w:r w:rsidRPr="00210873">
        <w:rPr>
          <w:color w:val="000000"/>
          <w:sz w:val="24"/>
          <w:szCs w:val="24"/>
        </w:rPr>
        <w:t>диметилбензол</w:t>
      </w:r>
      <w:proofErr w:type="spellEnd"/>
      <w:r w:rsidRPr="00210873">
        <w:rPr>
          <w:color w:val="000000"/>
          <w:sz w:val="24"/>
          <w:szCs w:val="24"/>
        </w:rPr>
        <w:t xml:space="preserve"> (смесь </w:t>
      </w:r>
      <w:proofErr w:type="gramStart"/>
      <w:r w:rsidRPr="00210873">
        <w:rPr>
          <w:color w:val="000000"/>
          <w:sz w:val="24"/>
          <w:szCs w:val="24"/>
        </w:rPr>
        <w:t>о-</w:t>
      </w:r>
      <w:proofErr w:type="gramEnd"/>
      <w:r w:rsidRPr="00210873">
        <w:rPr>
          <w:color w:val="000000"/>
          <w:sz w:val="24"/>
          <w:szCs w:val="24"/>
        </w:rPr>
        <w:t xml:space="preserve">, м-, п- изомеров) (203), </w:t>
      </w:r>
      <w:proofErr w:type="spellStart"/>
      <w:r w:rsidRPr="00210873">
        <w:rPr>
          <w:color w:val="000000"/>
          <w:sz w:val="24"/>
          <w:szCs w:val="24"/>
        </w:rPr>
        <w:t>уайт</w:t>
      </w:r>
      <w:proofErr w:type="spellEnd"/>
      <w:r w:rsidRPr="00210873">
        <w:rPr>
          <w:color w:val="000000"/>
          <w:sz w:val="24"/>
          <w:szCs w:val="24"/>
        </w:rPr>
        <w:t>-спирит (1294*).</w:t>
      </w:r>
    </w:p>
    <w:p w14:paraId="7B6CC787" w14:textId="77777777" w:rsidR="00A56BAE" w:rsidRPr="00210873" w:rsidRDefault="00A56BAE" w:rsidP="00A56BAE">
      <w:pPr>
        <w:ind w:firstLine="720"/>
        <w:jc w:val="both"/>
        <w:rPr>
          <w:color w:val="000000"/>
          <w:sz w:val="24"/>
          <w:szCs w:val="24"/>
        </w:rPr>
      </w:pPr>
      <w:r w:rsidRPr="00210873">
        <w:rPr>
          <w:b/>
          <w:color w:val="000000"/>
          <w:sz w:val="24"/>
          <w:szCs w:val="24"/>
        </w:rPr>
        <w:t>Источник 600</w:t>
      </w:r>
      <w:r>
        <w:rPr>
          <w:b/>
          <w:color w:val="000000"/>
          <w:sz w:val="24"/>
          <w:szCs w:val="24"/>
        </w:rPr>
        <w:t>5</w:t>
      </w:r>
      <w:r w:rsidRPr="00210873">
        <w:rPr>
          <w:b/>
          <w:color w:val="000000"/>
          <w:sz w:val="24"/>
          <w:szCs w:val="24"/>
        </w:rPr>
        <w:t xml:space="preserve">/002 - </w:t>
      </w:r>
      <w:r w:rsidRPr="00210873">
        <w:rPr>
          <w:color w:val="000000"/>
          <w:sz w:val="24"/>
          <w:szCs w:val="24"/>
        </w:rPr>
        <w:t xml:space="preserve">Покрасочные работы лак битумный. Технологический процесс: окраска и сушка. Расход ЛКМ </w:t>
      </w:r>
      <w:r w:rsidRPr="00342C75">
        <w:rPr>
          <w:color w:val="000000"/>
          <w:sz w:val="24"/>
          <w:szCs w:val="24"/>
        </w:rPr>
        <w:t>0,067875</w:t>
      </w:r>
      <w:r>
        <w:rPr>
          <w:color w:val="000000"/>
          <w:sz w:val="24"/>
          <w:szCs w:val="24"/>
        </w:rPr>
        <w:t xml:space="preserve"> </w:t>
      </w:r>
      <w:r w:rsidRPr="00210873">
        <w:rPr>
          <w:color w:val="000000"/>
          <w:sz w:val="24"/>
          <w:szCs w:val="24"/>
        </w:rPr>
        <w:t xml:space="preserve">тонны. </w:t>
      </w:r>
      <w:proofErr w:type="spellStart"/>
      <w:r w:rsidRPr="00210873">
        <w:rPr>
          <w:color w:val="000000"/>
          <w:sz w:val="24"/>
          <w:szCs w:val="24"/>
        </w:rPr>
        <w:t>Неорганизованно</w:t>
      </w:r>
      <w:proofErr w:type="spellEnd"/>
      <w:r w:rsidRPr="00210873">
        <w:rPr>
          <w:color w:val="000000"/>
          <w:sz w:val="24"/>
          <w:szCs w:val="24"/>
        </w:rPr>
        <w:t xml:space="preserve"> выделяются следующие загрязняющие вещества: 0616 </w:t>
      </w:r>
      <w:proofErr w:type="spellStart"/>
      <w:r w:rsidRPr="00210873">
        <w:rPr>
          <w:color w:val="000000"/>
          <w:sz w:val="24"/>
          <w:szCs w:val="24"/>
        </w:rPr>
        <w:t>диметилбензол</w:t>
      </w:r>
      <w:proofErr w:type="spellEnd"/>
      <w:r w:rsidRPr="00210873">
        <w:rPr>
          <w:color w:val="000000"/>
          <w:sz w:val="24"/>
          <w:szCs w:val="24"/>
        </w:rPr>
        <w:t>, 2752</w:t>
      </w:r>
      <w:r w:rsidRPr="00210873">
        <w:t xml:space="preserve"> </w:t>
      </w:r>
      <w:proofErr w:type="spellStart"/>
      <w:r w:rsidRPr="00210873">
        <w:rPr>
          <w:color w:val="000000"/>
          <w:sz w:val="24"/>
          <w:szCs w:val="24"/>
        </w:rPr>
        <w:t>уайт</w:t>
      </w:r>
      <w:proofErr w:type="spellEnd"/>
      <w:r w:rsidRPr="00210873">
        <w:rPr>
          <w:color w:val="000000"/>
          <w:sz w:val="24"/>
          <w:szCs w:val="24"/>
        </w:rPr>
        <w:t>-спирит.</w:t>
      </w:r>
    </w:p>
    <w:p w14:paraId="172F83C7" w14:textId="77777777" w:rsidR="00A56BAE" w:rsidRDefault="00A56BAE" w:rsidP="00A56BAE">
      <w:pPr>
        <w:ind w:firstLine="720"/>
        <w:jc w:val="both"/>
        <w:rPr>
          <w:color w:val="000000"/>
          <w:sz w:val="24"/>
          <w:szCs w:val="24"/>
        </w:rPr>
      </w:pPr>
      <w:r w:rsidRPr="00210873">
        <w:rPr>
          <w:b/>
          <w:color w:val="000000"/>
          <w:sz w:val="24"/>
          <w:szCs w:val="24"/>
        </w:rPr>
        <w:t>Источник 600</w:t>
      </w:r>
      <w:r>
        <w:rPr>
          <w:b/>
          <w:color w:val="000000"/>
          <w:sz w:val="24"/>
          <w:szCs w:val="24"/>
        </w:rPr>
        <w:t>5</w:t>
      </w:r>
      <w:r w:rsidRPr="00210873">
        <w:rPr>
          <w:b/>
          <w:color w:val="000000"/>
          <w:sz w:val="24"/>
          <w:szCs w:val="24"/>
        </w:rPr>
        <w:t>/00</w:t>
      </w:r>
      <w:r>
        <w:rPr>
          <w:b/>
          <w:color w:val="000000"/>
          <w:sz w:val="24"/>
          <w:szCs w:val="24"/>
        </w:rPr>
        <w:t>3</w:t>
      </w:r>
      <w:r w:rsidRPr="00210873">
        <w:rPr>
          <w:b/>
          <w:color w:val="000000"/>
          <w:sz w:val="24"/>
          <w:szCs w:val="24"/>
        </w:rPr>
        <w:t xml:space="preserve"> - </w:t>
      </w:r>
      <w:r w:rsidRPr="00210873">
        <w:rPr>
          <w:color w:val="000000"/>
          <w:sz w:val="24"/>
          <w:szCs w:val="24"/>
        </w:rPr>
        <w:t xml:space="preserve">Покрасочные работы МА. Технологический процесс: окраска и сушка. Расход ЛКМ </w:t>
      </w:r>
      <w:r w:rsidRPr="00342C75">
        <w:rPr>
          <w:color w:val="000000"/>
          <w:sz w:val="24"/>
          <w:szCs w:val="24"/>
        </w:rPr>
        <w:t>0,03151482</w:t>
      </w:r>
      <w:r>
        <w:rPr>
          <w:color w:val="000000"/>
          <w:sz w:val="24"/>
          <w:szCs w:val="24"/>
        </w:rPr>
        <w:t xml:space="preserve"> </w:t>
      </w:r>
      <w:r w:rsidRPr="00210873">
        <w:rPr>
          <w:color w:val="000000"/>
          <w:sz w:val="24"/>
          <w:szCs w:val="24"/>
        </w:rPr>
        <w:t xml:space="preserve">тонны. </w:t>
      </w:r>
      <w:proofErr w:type="spellStart"/>
      <w:r w:rsidRPr="00210873">
        <w:rPr>
          <w:color w:val="000000"/>
          <w:sz w:val="24"/>
          <w:szCs w:val="24"/>
        </w:rPr>
        <w:t>Неорганизованно</w:t>
      </w:r>
      <w:proofErr w:type="spellEnd"/>
      <w:r w:rsidRPr="00210873">
        <w:rPr>
          <w:color w:val="000000"/>
          <w:sz w:val="24"/>
          <w:szCs w:val="24"/>
        </w:rPr>
        <w:t xml:space="preserve"> выделяются следующие загрязняющие вещества: 0616 </w:t>
      </w:r>
      <w:proofErr w:type="spellStart"/>
      <w:r w:rsidRPr="00210873">
        <w:rPr>
          <w:color w:val="000000"/>
          <w:sz w:val="24"/>
          <w:szCs w:val="24"/>
        </w:rPr>
        <w:t>диметилбензол</w:t>
      </w:r>
      <w:proofErr w:type="spellEnd"/>
      <w:r w:rsidRPr="00210873">
        <w:rPr>
          <w:color w:val="000000"/>
          <w:sz w:val="24"/>
          <w:szCs w:val="24"/>
        </w:rPr>
        <w:t>.</w:t>
      </w:r>
    </w:p>
    <w:p w14:paraId="14DF14FB" w14:textId="77777777" w:rsidR="00A56BAE" w:rsidRPr="00210873" w:rsidRDefault="00A56BAE" w:rsidP="00A56BAE">
      <w:pPr>
        <w:ind w:firstLine="720"/>
        <w:jc w:val="both"/>
        <w:rPr>
          <w:color w:val="000000"/>
          <w:sz w:val="24"/>
          <w:szCs w:val="24"/>
        </w:rPr>
      </w:pPr>
      <w:r w:rsidRPr="00210873">
        <w:rPr>
          <w:b/>
          <w:color w:val="000000"/>
          <w:sz w:val="24"/>
          <w:szCs w:val="24"/>
        </w:rPr>
        <w:t>Источник 600</w:t>
      </w:r>
      <w:r>
        <w:rPr>
          <w:b/>
          <w:color w:val="000000"/>
          <w:sz w:val="24"/>
          <w:szCs w:val="24"/>
        </w:rPr>
        <w:t>5</w:t>
      </w:r>
      <w:r w:rsidRPr="00210873">
        <w:rPr>
          <w:b/>
          <w:color w:val="000000"/>
          <w:sz w:val="24"/>
          <w:szCs w:val="24"/>
        </w:rPr>
        <w:t>/00</w:t>
      </w:r>
      <w:r>
        <w:rPr>
          <w:b/>
          <w:color w:val="000000"/>
          <w:sz w:val="24"/>
          <w:szCs w:val="24"/>
        </w:rPr>
        <w:t>4</w:t>
      </w:r>
      <w:r w:rsidRPr="00210873">
        <w:rPr>
          <w:b/>
          <w:color w:val="000000"/>
          <w:sz w:val="24"/>
          <w:szCs w:val="24"/>
        </w:rPr>
        <w:t xml:space="preserve"> - </w:t>
      </w:r>
      <w:r w:rsidRPr="00210873">
        <w:rPr>
          <w:color w:val="000000"/>
          <w:sz w:val="24"/>
          <w:szCs w:val="24"/>
        </w:rPr>
        <w:t xml:space="preserve">Покрасочные работы ГФ-021. Технологический процесс: окраска и сушка. Расход ЛКМ </w:t>
      </w:r>
      <w:r w:rsidRPr="00342C75">
        <w:rPr>
          <w:color w:val="000000"/>
          <w:sz w:val="24"/>
          <w:szCs w:val="24"/>
        </w:rPr>
        <w:t>0,026568</w:t>
      </w:r>
      <w:r>
        <w:rPr>
          <w:color w:val="000000"/>
          <w:sz w:val="24"/>
          <w:szCs w:val="24"/>
        </w:rPr>
        <w:t xml:space="preserve"> </w:t>
      </w:r>
      <w:r w:rsidRPr="00210873">
        <w:rPr>
          <w:color w:val="000000"/>
          <w:sz w:val="24"/>
          <w:szCs w:val="24"/>
        </w:rPr>
        <w:t xml:space="preserve">тонны. </w:t>
      </w:r>
      <w:proofErr w:type="spellStart"/>
      <w:r w:rsidRPr="00210873">
        <w:rPr>
          <w:color w:val="000000"/>
          <w:sz w:val="24"/>
          <w:szCs w:val="24"/>
        </w:rPr>
        <w:t>Неорганизованно</w:t>
      </w:r>
      <w:proofErr w:type="spellEnd"/>
      <w:r w:rsidRPr="00210873">
        <w:rPr>
          <w:color w:val="000000"/>
          <w:sz w:val="24"/>
          <w:szCs w:val="24"/>
        </w:rPr>
        <w:t xml:space="preserve"> выделяются следующие загрязняющие вещества: </w:t>
      </w:r>
      <w:proofErr w:type="spellStart"/>
      <w:r w:rsidRPr="0066715F">
        <w:rPr>
          <w:color w:val="000000"/>
          <w:sz w:val="24"/>
          <w:szCs w:val="24"/>
        </w:rPr>
        <w:t>Диметилбензол</w:t>
      </w:r>
      <w:proofErr w:type="spellEnd"/>
      <w:r w:rsidRPr="0066715F">
        <w:rPr>
          <w:color w:val="000000"/>
          <w:sz w:val="24"/>
          <w:szCs w:val="24"/>
        </w:rPr>
        <w:t xml:space="preserve"> (смесь </w:t>
      </w:r>
      <w:proofErr w:type="gramStart"/>
      <w:r w:rsidRPr="0066715F">
        <w:rPr>
          <w:color w:val="000000"/>
          <w:sz w:val="24"/>
          <w:szCs w:val="24"/>
        </w:rPr>
        <w:t>о-</w:t>
      </w:r>
      <w:proofErr w:type="gramEnd"/>
      <w:r w:rsidRPr="0066715F">
        <w:rPr>
          <w:color w:val="000000"/>
          <w:sz w:val="24"/>
          <w:szCs w:val="24"/>
        </w:rPr>
        <w:t>, м-, п- изомеров) (203)</w:t>
      </w:r>
      <w:r>
        <w:rPr>
          <w:color w:val="000000"/>
          <w:sz w:val="24"/>
          <w:szCs w:val="24"/>
        </w:rPr>
        <w:t xml:space="preserve">, </w:t>
      </w:r>
      <w:r w:rsidRPr="0066715F">
        <w:rPr>
          <w:color w:val="000000"/>
          <w:sz w:val="24"/>
          <w:szCs w:val="24"/>
        </w:rPr>
        <w:t>Уайт-спирит (1294*)</w:t>
      </w:r>
      <w:r w:rsidRPr="00210873">
        <w:rPr>
          <w:color w:val="000000"/>
          <w:sz w:val="24"/>
          <w:szCs w:val="24"/>
        </w:rPr>
        <w:t>.</w:t>
      </w:r>
    </w:p>
    <w:p w14:paraId="4D3490B0" w14:textId="77777777" w:rsidR="00A56BAE" w:rsidRDefault="00A56BAE" w:rsidP="00A56BAE">
      <w:pPr>
        <w:ind w:firstLine="720"/>
        <w:jc w:val="both"/>
        <w:rPr>
          <w:color w:val="000000"/>
          <w:sz w:val="24"/>
          <w:szCs w:val="24"/>
        </w:rPr>
      </w:pPr>
      <w:r w:rsidRPr="00210873">
        <w:rPr>
          <w:b/>
          <w:color w:val="000000"/>
          <w:sz w:val="24"/>
          <w:szCs w:val="24"/>
        </w:rPr>
        <w:t>Источник 600</w:t>
      </w:r>
      <w:r>
        <w:rPr>
          <w:b/>
          <w:color w:val="000000"/>
          <w:sz w:val="24"/>
          <w:szCs w:val="24"/>
        </w:rPr>
        <w:t>5</w:t>
      </w:r>
      <w:r w:rsidRPr="00210873">
        <w:rPr>
          <w:b/>
          <w:color w:val="000000"/>
          <w:sz w:val="24"/>
          <w:szCs w:val="24"/>
        </w:rPr>
        <w:t>/00</w:t>
      </w:r>
      <w:r>
        <w:rPr>
          <w:b/>
          <w:color w:val="000000"/>
          <w:sz w:val="24"/>
          <w:szCs w:val="24"/>
        </w:rPr>
        <w:t>5</w:t>
      </w:r>
      <w:r w:rsidRPr="00210873">
        <w:rPr>
          <w:b/>
          <w:color w:val="000000"/>
          <w:sz w:val="24"/>
          <w:szCs w:val="24"/>
        </w:rPr>
        <w:t xml:space="preserve"> - </w:t>
      </w:r>
      <w:r w:rsidRPr="00210873">
        <w:rPr>
          <w:color w:val="000000"/>
          <w:sz w:val="24"/>
          <w:szCs w:val="24"/>
        </w:rPr>
        <w:t xml:space="preserve">Покрасочные работы Р-4. Технологический процесс: окраска и сушка. Расход ЛКМ </w:t>
      </w:r>
      <w:r w:rsidRPr="00342C75">
        <w:rPr>
          <w:color w:val="000000"/>
          <w:sz w:val="24"/>
          <w:szCs w:val="24"/>
        </w:rPr>
        <w:t>0,039934</w:t>
      </w:r>
      <w:r>
        <w:rPr>
          <w:color w:val="000000"/>
          <w:sz w:val="24"/>
          <w:szCs w:val="24"/>
        </w:rPr>
        <w:t xml:space="preserve"> </w:t>
      </w:r>
      <w:r w:rsidRPr="00210873">
        <w:rPr>
          <w:color w:val="000000"/>
          <w:sz w:val="24"/>
          <w:szCs w:val="24"/>
        </w:rPr>
        <w:t xml:space="preserve">тонны. </w:t>
      </w:r>
      <w:proofErr w:type="spellStart"/>
      <w:r w:rsidRPr="00210873">
        <w:rPr>
          <w:color w:val="000000"/>
          <w:sz w:val="24"/>
          <w:szCs w:val="24"/>
        </w:rPr>
        <w:t>Неорганизованно</w:t>
      </w:r>
      <w:proofErr w:type="spellEnd"/>
      <w:r w:rsidRPr="00210873">
        <w:rPr>
          <w:color w:val="000000"/>
          <w:sz w:val="24"/>
          <w:szCs w:val="24"/>
        </w:rPr>
        <w:t xml:space="preserve"> выделяются следующие загрязняющие вещества: </w:t>
      </w:r>
      <w:r w:rsidRPr="0059124C">
        <w:rPr>
          <w:color w:val="000000"/>
          <w:sz w:val="24"/>
          <w:szCs w:val="24"/>
        </w:rPr>
        <w:t>Метилбензол (349)</w:t>
      </w:r>
      <w:r>
        <w:rPr>
          <w:color w:val="000000"/>
          <w:sz w:val="24"/>
          <w:szCs w:val="24"/>
        </w:rPr>
        <w:t xml:space="preserve">, </w:t>
      </w:r>
      <w:proofErr w:type="spellStart"/>
      <w:r w:rsidRPr="0059124C">
        <w:rPr>
          <w:color w:val="000000"/>
          <w:sz w:val="24"/>
          <w:szCs w:val="24"/>
        </w:rPr>
        <w:t>Бутилацетат</w:t>
      </w:r>
      <w:proofErr w:type="spellEnd"/>
      <w:r w:rsidRPr="0059124C">
        <w:rPr>
          <w:color w:val="000000"/>
          <w:sz w:val="24"/>
          <w:szCs w:val="24"/>
        </w:rPr>
        <w:t xml:space="preserve"> (Уксусной кислоты бутиловый эфир) (110)</w:t>
      </w:r>
      <w:r>
        <w:rPr>
          <w:color w:val="000000"/>
          <w:sz w:val="24"/>
          <w:szCs w:val="24"/>
        </w:rPr>
        <w:t xml:space="preserve">, </w:t>
      </w:r>
      <w:r w:rsidRPr="0059124C">
        <w:rPr>
          <w:color w:val="000000"/>
          <w:sz w:val="24"/>
          <w:szCs w:val="24"/>
        </w:rPr>
        <w:t>Пропан-2-он (Ацетон) (470)</w:t>
      </w:r>
      <w:r w:rsidRPr="00210873">
        <w:rPr>
          <w:color w:val="000000"/>
          <w:sz w:val="24"/>
          <w:szCs w:val="24"/>
        </w:rPr>
        <w:t>.</w:t>
      </w:r>
    </w:p>
    <w:p w14:paraId="749F8FEB" w14:textId="77777777" w:rsidR="00A56BAE" w:rsidRDefault="00A56BAE" w:rsidP="00A56BAE">
      <w:pPr>
        <w:ind w:firstLine="720"/>
        <w:jc w:val="both"/>
        <w:rPr>
          <w:color w:val="000000"/>
          <w:sz w:val="24"/>
          <w:szCs w:val="24"/>
        </w:rPr>
      </w:pPr>
      <w:r w:rsidRPr="00210873">
        <w:rPr>
          <w:b/>
          <w:color w:val="000000"/>
          <w:sz w:val="24"/>
          <w:szCs w:val="24"/>
        </w:rPr>
        <w:t>Источник 600</w:t>
      </w:r>
      <w:r>
        <w:rPr>
          <w:b/>
          <w:color w:val="000000"/>
          <w:sz w:val="24"/>
          <w:szCs w:val="24"/>
        </w:rPr>
        <w:t>5</w:t>
      </w:r>
      <w:r w:rsidRPr="00210873">
        <w:rPr>
          <w:b/>
          <w:color w:val="000000"/>
          <w:sz w:val="24"/>
          <w:szCs w:val="24"/>
        </w:rPr>
        <w:t>/00</w:t>
      </w:r>
      <w:r>
        <w:rPr>
          <w:b/>
          <w:color w:val="000000"/>
          <w:sz w:val="24"/>
          <w:szCs w:val="24"/>
        </w:rPr>
        <w:t>6</w:t>
      </w:r>
      <w:r w:rsidRPr="00210873">
        <w:rPr>
          <w:b/>
          <w:color w:val="000000"/>
          <w:sz w:val="24"/>
          <w:szCs w:val="24"/>
        </w:rPr>
        <w:t xml:space="preserve"> - </w:t>
      </w:r>
      <w:r w:rsidRPr="00210873">
        <w:rPr>
          <w:color w:val="000000"/>
          <w:sz w:val="24"/>
          <w:szCs w:val="24"/>
        </w:rPr>
        <w:t xml:space="preserve">Покрасочные работы Эмаль </w:t>
      </w:r>
      <w:r>
        <w:rPr>
          <w:color w:val="000000"/>
          <w:sz w:val="24"/>
          <w:szCs w:val="24"/>
        </w:rPr>
        <w:t>ХВ-124</w:t>
      </w:r>
      <w:r w:rsidRPr="00210873">
        <w:rPr>
          <w:color w:val="000000"/>
          <w:sz w:val="24"/>
          <w:szCs w:val="24"/>
        </w:rPr>
        <w:t xml:space="preserve">. Технологический процесс: окраска и сушка. Расход ЛКМ </w:t>
      </w:r>
      <w:r w:rsidRPr="00342C75">
        <w:rPr>
          <w:color w:val="000000"/>
          <w:sz w:val="24"/>
          <w:szCs w:val="24"/>
        </w:rPr>
        <w:t>0,084132</w:t>
      </w:r>
      <w:r>
        <w:rPr>
          <w:color w:val="000000"/>
          <w:sz w:val="24"/>
          <w:szCs w:val="24"/>
        </w:rPr>
        <w:t xml:space="preserve"> </w:t>
      </w:r>
      <w:r w:rsidRPr="00210873">
        <w:rPr>
          <w:color w:val="000000"/>
          <w:sz w:val="24"/>
          <w:szCs w:val="24"/>
        </w:rPr>
        <w:t xml:space="preserve">т. </w:t>
      </w:r>
      <w:proofErr w:type="spellStart"/>
      <w:r w:rsidRPr="00210873">
        <w:rPr>
          <w:color w:val="000000"/>
          <w:sz w:val="24"/>
          <w:szCs w:val="24"/>
        </w:rPr>
        <w:t>Неорганизованно</w:t>
      </w:r>
      <w:proofErr w:type="spellEnd"/>
      <w:r w:rsidRPr="00210873">
        <w:rPr>
          <w:color w:val="000000"/>
          <w:sz w:val="24"/>
          <w:szCs w:val="24"/>
        </w:rPr>
        <w:t xml:space="preserve"> выделяются </w:t>
      </w:r>
      <w:r w:rsidRPr="00210873">
        <w:rPr>
          <w:color w:val="000000"/>
          <w:sz w:val="24"/>
          <w:szCs w:val="24"/>
        </w:rPr>
        <w:lastRenderedPageBreak/>
        <w:t xml:space="preserve">следующие загрязняющие вещества: </w:t>
      </w:r>
      <w:r w:rsidRPr="0066715F">
        <w:rPr>
          <w:color w:val="000000"/>
          <w:sz w:val="24"/>
          <w:szCs w:val="24"/>
        </w:rPr>
        <w:t>Метилбензол (349)</w:t>
      </w:r>
      <w:r>
        <w:rPr>
          <w:color w:val="000000"/>
          <w:sz w:val="24"/>
          <w:szCs w:val="24"/>
        </w:rPr>
        <w:t xml:space="preserve">, </w:t>
      </w:r>
      <w:proofErr w:type="spellStart"/>
      <w:r w:rsidRPr="0066715F">
        <w:rPr>
          <w:color w:val="000000"/>
          <w:sz w:val="24"/>
          <w:szCs w:val="24"/>
        </w:rPr>
        <w:t>Бутилацетат</w:t>
      </w:r>
      <w:proofErr w:type="spellEnd"/>
      <w:r w:rsidRPr="0066715F">
        <w:rPr>
          <w:color w:val="000000"/>
          <w:sz w:val="24"/>
          <w:szCs w:val="24"/>
        </w:rPr>
        <w:t xml:space="preserve"> (Уксусной кислоты бутиловый эфир) (110)</w:t>
      </w:r>
      <w:r>
        <w:rPr>
          <w:color w:val="000000"/>
          <w:sz w:val="24"/>
          <w:szCs w:val="24"/>
        </w:rPr>
        <w:t xml:space="preserve">, </w:t>
      </w:r>
      <w:r w:rsidRPr="0066715F">
        <w:rPr>
          <w:color w:val="000000"/>
          <w:sz w:val="24"/>
          <w:szCs w:val="24"/>
        </w:rPr>
        <w:t>Пропан-2-он (Ацетон) (470)</w:t>
      </w:r>
    </w:p>
    <w:p w14:paraId="28611E5D" w14:textId="77777777" w:rsidR="00A56BAE" w:rsidRPr="0066715F" w:rsidRDefault="00A56BAE" w:rsidP="00A56BAE">
      <w:pPr>
        <w:ind w:firstLine="720"/>
        <w:jc w:val="both"/>
        <w:rPr>
          <w:color w:val="000000"/>
          <w:sz w:val="24"/>
          <w:szCs w:val="24"/>
        </w:rPr>
      </w:pPr>
      <w:r w:rsidRPr="00210873">
        <w:rPr>
          <w:b/>
          <w:color w:val="000000"/>
          <w:sz w:val="24"/>
          <w:szCs w:val="24"/>
        </w:rPr>
        <w:t>Источник 600</w:t>
      </w:r>
      <w:r>
        <w:rPr>
          <w:b/>
          <w:color w:val="000000"/>
          <w:sz w:val="24"/>
          <w:szCs w:val="24"/>
        </w:rPr>
        <w:t>5</w:t>
      </w:r>
      <w:r w:rsidRPr="00210873">
        <w:rPr>
          <w:b/>
          <w:color w:val="000000"/>
          <w:sz w:val="24"/>
          <w:szCs w:val="24"/>
        </w:rPr>
        <w:t>/00</w:t>
      </w:r>
      <w:r>
        <w:rPr>
          <w:b/>
          <w:color w:val="000000"/>
          <w:sz w:val="24"/>
          <w:szCs w:val="24"/>
        </w:rPr>
        <w:t>7</w:t>
      </w:r>
      <w:r w:rsidRPr="00210873">
        <w:rPr>
          <w:b/>
          <w:color w:val="000000"/>
          <w:sz w:val="24"/>
          <w:szCs w:val="24"/>
        </w:rPr>
        <w:t xml:space="preserve"> - </w:t>
      </w:r>
      <w:r w:rsidRPr="00210873">
        <w:rPr>
          <w:color w:val="000000"/>
          <w:sz w:val="24"/>
          <w:szCs w:val="24"/>
        </w:rPr>
        <w:t xml:space="preserve">Покрасочные работы Эмаль </w:t>
      </w:r>
      <w:r>
        <w:rPr>
          <w:color w:val="000000"/>
          <w:sz w:val="24"/>
          <w:szCs w:val="24"/>
        </w:rPr>
        <w:t>ХВ-1100</w:t>
      </w:r>
      <w:r w:rsidRPr="00210873">
        <w:rPr>
          <w:color w:val="000000"/>
          <w:sz w:val="24"/>
          <w:szCs w:val="24"/>
        </w:rPr>
        <w:t xml:space="preserve">. Технологический процесс: окраска и сушка. Расход ЛКМ </w:t>
      </w:r>
      <w:r w:rsidRPr="00342C75">
        <w:rPr>
          <w:color w:val="000000"/>
          <w:sz w:val="24"/>
          <w:szCs w:val="24"/>
        </w:rPr>
        <w:t>0,04239</w:t>
      </w:r>
      <w:r>
        <w:rPr>
          <w:color w:val="000000"/>
          <w:sz w:val="24"/>
          <w:szCs w:val="24"/>
        </w:rPr>
        <w:t xml:space="preserve"> </w:t>
      </w:r>
      <w:r w:rsidRPr="00210873">
        <w:rPr>
          <w:color w:val="000000"/>
          <w:sz w:val="24"/>
          <w:szCs w:val="24"/>
        </w:rPr>
        <w:t xml:space="preserve">т. </w:t>
      </w:r>
      <w:proofErr w:type="spellStart"/>
      <w:r w:rsidRPr="00210873">
        <w:rPr>
          <w:color w:val="000000"/>
          <w:sz w:val="24"/>
          <w:szCs w:val="24"/>
        </w:rPr>
        <w:t>Неорганизованно</w:t>
      </w:r>
      <w:proofErr w:type="spellEnd"/>
      <w:r w:rsidRPr="00210873">
        <w:rPr>
          <w:color w:val="000000"/>
          <w:sz w:val="24"/>
          <w:szCs w:val="24"/>
        </w:rPr>
        <w:t xml:space="preserve"> выделяются следующие загрязняющие вещества: </w:t>
      </w:r>
      <w:proofErr w:type="spellStart"/>
      <w:r w:rsidRPr="0066715F">
        <w:rPr>
          <w:color w:val="000000"/>
          <w:sz w:val="24"/>
          <w:szCs w:val="24"/>
        </w:rPr>
        <w:t>Диметилбензол</w:t>
      </w:r>
      <w:proofErr w:type="spellEnd"/>
      <w:r w:rsidRPr="0066715F">
        <w:rPr>
          <w:color w:val="000000"/>
          <w:sz w:val="24"/>
          <w:szCs w:val="24"/>
        </w:rPr>
        <w:t xml:space="preserve"> (смесь </w:t>
      </w:r>
      <w:proofErr w:type="gramStart"/>
      <w:r w:rsidRPr="0066715F">
        <w:rPr>
          <w:color w:val="000000"/>
          <w:sz w:val="24"/>
          <w:szCs w:val="24"/>
        </w:rPr>
        <w:t>о-</w:t>
      </w:r>
      <w:proofErr w:type="gramEnd"/>
      <w:r w:rsidRPr="0066715F">
        <w:rPr>
          <w:color w:val="000000"/>
          <w:sz w:val="24"/>
          <w:szCs w:val="24"/>
        </w:rPr>
        <w:t>, м-, п- изомеров) (203)</w:t>
      </w:r>
      <w:r>
        <w:rPr>
          <w:color w:val="000000"/>
          <w:sz w:val="24"/>
          <w:szCs w:val="24"/>
        </w:rPr>
        <w:t xml:space="preserve">, </w:t>
      </w:r>
      <w:r w:rsidRPr="0066715F">
        <w:rPr>
          <w:color w:val="000000"/>
          <w:sz w:val="24"/>
          <w:szCs w:val="24"/>
        </w:rPr>
        <w:t>Метилбензол (349)</w:t>
      </w:r>
      <w:r>
        <w:rPr>
          <w:color w:val="000000"/>
          <w:sz w:val="24"/>
          <w:szCs w:val="24"/>
        </w:rPr>
        <w:t xml:space="preserve">, </w:t>
      </w:r>
      <w:proofErr w:type="spellStart"/>
      <w:r w:rsidRPr="0066715F">
        <w:rPr>
          <w:color w:val="000000"/>
          <w:sz w:val="24"/>
          <w:szCs w:val="24"/>
        </w:rPr>
        <w:t>Бутилацетат</w:t>
      </w:r>
      <w:proofErr w:type="spellEnd"/>
      <w:r w:rsidRPr="0066715F">
        <w:rPr>
          <w:color w:val="000000"/>
          <w:sz w:val="24"/>
          <w:szCs w:val="24"/>
        </w:rPr>
        <w:t xml:space="preserve"> (Уксусной кислоты бутиловый эфир) (110)</w:t>
      </w:r>
      <w:r w:rsidRPr="00210873">
        <w:rPr>
          <w:color w:val="000000"/>
          <w:sz w:val="24"/>
          <w:szCs w:val="24"/>
        </w:rPr>
        <w:t>.</w:t>
      </w:r>
    </w:p>
    <w:p w14:paraId="30D69028" w14:textId="77777777" w:rsidR="00A56BAE" w:rsidRPr="00210873" w:rsidRDefault="00A56BAE" w:rsidP="00A56BAE">
      <w:pPr>
        <w:shd w:val="clear" w:color="auto" w:fill="FFFFFF"/>
        <w:ind w:firstLine="720"/>
        <w:jc w:val="both"/>
        <w:rPr>
          <w:color w:val="000000"/>
          <w:sz w:val="24"/>
          <w:szCs w:val="24"/>
        </w:rPr>
      </w:pPr>
      <w:r w:rsidRPr="00210873">
        <w:rPr>
          <w:b/>
          <w:color w:val="000000"/>
          <w:sz w:val="24"/>
          <w:szCs w:val="24"/>
        </w:rPr>
        <w:t>Источник 600</w:t>
      </w:r>
      <w:r>
        <w:rPr>
          <w:b/>
          <w:color w:val="000000"/>
          <w:sz w:val="24"/>
          <w:szCs w:val="24"/>
        </w:rPr>
        <w:t>6</w:t>
      </w:r>
      <w:r w:rsidRPr="00210873">
        <w:rPr>
          <w:b/>
          <w:color w:val="000000"/>
          <w:sz w:val="24"/>
          <w:szCs w:val="24"/>
        </w:rPr>
        <w:t xml:space="preserve"> – </w:t>
      </w:r>
      <w:r w:rsidRPr="00210873">
        <w:rPr>
          <w:color w:val="000000"/>
          <w:sz w:val="24"/>
          <w:szCs w:val="24"/>
        </w:rPr>
        <w:t xml:space="preserve">Битумные работы. Объем плавления битума </w:t>
      </w:r>
      <w:r w:rsidRPr="001C4347">
        <w:rPr>
          <w:color w:val="000000"/>
          <w:sz w:val="24"/>
          <w:szCs w:val="24"/>
        </w:rPr>
        <w:t>0,0618426</w:t>
      </w:r>
      <w:r>
        <w:rPr>
          <w:color w:val="000000"/>
          <w:sz w:val="24"/>
          <w:szCs w:val="24"/>
        </w:rPr>
        <w:t xml:space="preserve"> </w:t>
      </w:r>
      <w:r w:rsidRPr="00210873">
        <w:rPr>
          <w:color w:val="000000"/>
          <w:sz w:val="24"/>
          <w:szCs w:val="24"/>
        </w:rPr>
        <w:t xml:space="preserve">т. Выделяется </w:t>
      </w:r>
      <w:proofErr w:type="spellStart"/>
      <w:r w:rsidRPr="00210873">
        <w:rPr>
          <w:color w:val="000000"/>
          <w:sz w:val="24"/>
          <w:szCs w:val="24"/>
        </w:rPr>
        <w:t>неорганизованно</w:t>
      </w:r>
      <w:proofErr w:type="spellEnd"/>
      <w:r w:rsidRPr="00210873">
        <w:rPr>
          <w:color w:val="000000"/>
          <w:sz w:val="24"/>
          <w:szCs w:val="24"/>
        </w:rPr>
        <w:t xml:space="preserve"> загрязняющее вещество: 2754 </w:t>
      </w:r>
      <w:proofErr w:type="spellStart"/>
      <w:r w:rsidRPr="00210873">
        <w:rPr>
          <w:color w:val="000000"/>
          <w:sz w:val="24"/>
          <w:szCs w:val="24"/>
        </w:rPr>
        <w:t>алканы</w:t>
      </w:r>
      <w:proofErr w:type="spellEnd"/>
      <w:r w:rsidRPr="00210873">
        <w:rPr>
          <w:color w:val="000000"/>
          <w:sz w:val="24"/>
          <w:szCs w:val="24"/>
        </w:rPr>
        <w:t xml:space="preserve"> С12-19 /в пересчете на</w:t>
      </w:r>
      <w:proofErr w:type="gramStart"/>
      <w:r w:rsidRPr="00210873">
        <w:rPr>
          <w:color w:val="000000"/>
          <w:sz w:val="24"/>
          <w:szCs w:val="24"/>
        </w:rPr>
        <w:t xml:space="preserve"> С</w:t>
      </w:r>
      <w:proofErr w:type="gramEnd"/>
      <w:r w:rsidRPr="00210873">
        <w:rPr>
          <w:color w:val="000000"/>
          <w:sz w:val="24"/>
          <w:szCs w:val="24"/>
        </w:rPr>
        <w:t>/ (Углеводороды предельные С12-С19 (в пересчете на С); Растворитель РПК-265П).</w:t>
      </w:r>
    </w:p>
    <w:p w14:paraId="3265151D" w14:textId="77777777" w:rsidR="00A56BAE" w:rsidRPr="00210873" w:rsidRDefault="00A56BAE" w:rsidP="00A56BAE">
      <w:pPr>
        <w:shd w:val="clear" w:color="auto" w:fill="FFFFFF"/>
        <w:ind w:firstLine="720"/>
        <w:jc w:val="both"/>
        <w:rPr>
          <w:color w:val="000000"/>
          <w:sz w:val="24"/>
          <w:szCs w:val="22"/>
        </w:rPr>
      </w:pPr>
      <w:r w:rsidRPr="00210873">
        <w:rPr>
          <w:b/>
          <w:color w:val="000000"/>
          <w:sz w:val="24"/>
          <w:szCs w:val="22"/>
        </w:rPr>
        <w:t>Источник 600</w:t>
      </w:r>
      <w:r>
        <w:rPr>
          <w:b/>
          <w:color w:val="000000"/>
          <w:sz w:val="24"/>
          <w:szCs w:val="22"/>
        </w:rPr>
        <w:t>7</w:t>
      </w:r>
      <w:r w:rsidRPr="00210873">
        <w:rPr>
          <w:b/>
          <w:color w:val="000000"/>
          <w:sz w:val="24"/>
          <w:szCs w:val="22"/>
        </w:rPr>
        <w:t xml:space="preserve"> – </w:t>
      </w:r>
      <w:r w:rsidRPr="00210873">
        <w:rPr>
          <w:color w:val="000000"/>
          <w:sz w:val="24"/>
          <w:szCs w:val="22"/>
        </w:rPr>
        <w:t xml:space="preserve">Пайка припоями. Расход припоя – </w:t>
      </w:r>
      <w:r w:rsidRPr="001C4347">
        <w:rPr>
          <w:color w:val="000000"/>
          <w:sz w:val="24"/>
          <w:szCs w:val="22"/>
        </w:rPr>
        <w:t>42,525</w:t>
      </w:r>
      <w:r>
        <w:rPr>
          <w:color w:val="000000"/>
          <w:sz w:val="24"/>
          <w:szCs w:val="22"/>
        </w:rPr>
        <w:t xml:space="preserve"> </w:t>
      </w:r>
      <w:r w:rsidRPr="00210873">
        <w:rPr>
          <w:color w:val="000000"/>
          <w:sz w:val="24"/>
          <w:szCs w:val="22"/>
        </w:rPr>
        <w:t xml:space="preserve">кг. Выделяется </w:t>
      </w:r>
      <w:proofErr w:type="spellStart"/>
      <w:r w:rsidRPr="00210873">
        <w:rPr>
          <w:color w:val="000000"/>
          <w:sz w:val="24"/>
          <w:szCs w:val="22"/>
        </w:rPr>
        <w:t>неорганизованно</w:t>
      </w:r>
      <w:proofErr w:type="spellEnd"/>
      <w:r w:rsidRPr="00210873">
        <w:rPr>
          <w:color w:val="000000"/>
          <w:sz w:val="24"/>
          <w:szCs w:val="22"/>
        </w:rPr>
        <w:t xml:space="preserve"> загрязняющие вещества:</w:t>
      </w:r>
      <w:r w:rsidRPr="00210873">
        <w:t xml:space="preserve"> </w:t>
      </w:r>
      <w:r w:rsidRPr="00210873">
        <w:rPr>
          <w:color w:val="000000"/>
          <w:sz w:val="24"/>
          <w:szCs w:val="22"/>
        </w:rPr>
        <w:t>Олово оксид /в пересчете на олово/ (Олово (II) оксид) (446)</w:t>
      </w:r>
      <w:r w:rsidRPr="00210873">
        <w:rPr>
          <w:color w:val="000000"/>
          <w:sz w:val="24"/>
          <w:szCs w:val="22"/>
          <w:lang w:val="kk-KZ"/>
        </w:rPr>
        <w:t xml:space="preserve">, </w:t>
      </w:r>
      <w:r w:rsidRPr="00210873">
        <w:rPr>
          <w:color w:val="000000"/>
          <w:sz w:val="24"/>
          <w:szCs w:val="22"/>
        </w:rPr>
        <w:t>Свинец и его неорганические соединения /в пересчете на свинец/ (513)</w:t>
      </w:r>
    </w:p>
    <w:p w14:paraId="6AE7D76B" w14:textId="77777777" w:rsidR="00A56BAE" w:rsidRDefault="00A56BAE" w:rsidP="00A56BAE">
      <w:pPr>
        <w:shd w:val="clear" w:color="auto" w:fill="FFFFFF"/>
        <w:ind w:firstLine="720"/>
        <w:jc w:val="both"/>
        <w:rPr>
          <w:color w:val="000000"/>
          <w:sz w:val="24"/>
          <w:szCs w:val="24"/>
        </w:rPr>
      </w:pPr>
      <w:r w:rsidRPr="003C0351">
        <w:rPr>
          <w:b/>
          <w:color w:val="000000"/>
          <w:sz w:val="24"/>
          <w:szCs w:val="24"/>
        </w:rPr>
        <w:t>Источник 60</w:t>
      </w:r>
      <w:r>
        <w:rPr>
          <w:b/>
          <w:color w:val="000000"/>
          <w:sz w:val="24"/>
          <w:szCs w:val="24"/>
        </w:rPr>
        <w:t>08</w:t>
      </w:r>
      <w:r w:rsidRPr="003C0351">
        <w:rPr>
          <w:b/>
          <w:color w:val="000000"/>
          <w:sz w:val="24"/>
          <w:szCs w:val="24"/>
        </w:rPr>
        <w:t xml:space="preserve"> </w:t>
      </w:r>
      <w:r w:rsidRPr="003C0351">
        <w:rPr>
          <w:color w:val="000000"/>
          <w:sz w:val="24"/>
          <w:szCs w:val="24"/>
        </w:rPr>
        <w:t>– Автотранспорт. Тип топлива: Дизельное топливо. Наибольшее количество автомобилей, выезжающих со стоянки в течени</w:t>
      </w:r>
      <w:proofErr w:type="gramStart"/>
      <w:r w:rsidRPr="003C0351">
        <w:rPr>
          <w:color w:val="000000"/>
          <w:sz w:val="24"/>
          <w:szCs w:val="24"/>
        </w:rPr>
        <w:t>и</w:t>
      </w:r>
      <w:proofErr w:type="gramEnd"/>
      <w:r w:rsidRPr="003C0351">
        <w:rPr>
          <w:color w:val="000000"/>
          <w:sz w:val="24"/>
          <w:szCs w:val="24"/>
        </w:rPr>
        <w:t xml:space="preserve"> часа 2. Общ</w:t>
      </w:r>
      <w:proofErr w:type="gramStart"/>
      <w:r w:rsidRPr="003C0351">
        <w:rPr>
          <w:color w:val="000000"/>
          <w:sz w:val="24"/>
          <w:szCs w:val="24"/>
        </w:rPr>
        <w:t>.</w:t>
      </w:r>
      <w:proofErr w:type="gramEnd"/>
      <w:r w:rsidRPr="003C0351">
        <w:rPr>
          <w:color w:val="000000"/>
          <w:sz w:val="24"/>
          <w:szCs w:val="24"/>
        </w:rPr>
        <w:t xml:space="preserve"> </w:t>
      </w:r>
      <w:proofErr w:type="gramStart"/>
      <w:r w:rsidRPr="003C0351">
        <w:rPr>
          <w:color w:val="000000"/>
          <w:sz w:val="24"/>
          <w:szCs w:val="24"/>
        </w:rPr>
        <w:t>к</w:t>
      </w:r>
      <w:proofErr w:type="gramEnd"/>
      <w:r w:rsidRPr="003C0351">
        <w:rPr>
          <w:color w:val="000000"/>
          <w:sz w:val="24"/>
          <w:szCs w:val="24"/>
        </w:rPr>
        <w:t xml:space="preserve">оличество автомобилей данной группы за расчетный период, 12 шт. Выделяются ЗВ </w:t>
      </w:r>
      <w:proofErr w:type="spellStart"/>
      <w:r w:rsidRPr="003C0351">
        <w:rPr>
          <w:color w:val="000000"/>
          <w:sz w:val="24"/>
          <w:szCs w:val="24"/>
        </w:rPr>
        <w:t>неорганизованно</w:t>
      </w:r>
      <w:proofErr w:type="spellEnd"/>
      <w:r w:rsidRPr="003C0351">
        <w:rPr>
          <w:color w:val="000000"/>
          <w:sz w:val="24"/>
          <w:szCs w:val="24"/>
        </w:rPr>
        <w:t xml:space="preserve">: </w:t>
      </w:r>
      <w:proofErr w:type="gramStart"/>
      <w:r w:rsidRPr="003C0351">
        <w:rPr>
          <w:color w:val="000000"/>
          <w:sz w:val="24"/>
          <w:szCs w:val="24"/>
        </w:rPr>
        <w:t>Азота (IV) диоксид (Азота диоксид) (4), Азот (II) оксид (Азота оксид) (6), Углерод (Сажа, Углерод черный) (583), Сера диоксид (Ангидрид сернистый, Сернистый газ, Сера (IV) оксид) (516), Углерод оксид (Окись углерода, Угарный газ) (584), Керосин.</w:t>
      </w:r>
      <w:proofErr w:type="gramEnd"/>
    </w:p>
    <w:p w14:paraId="5A37FF5E" w14:textId="77777777" w:rsidR="00A56BAE" w:rsidRDefault="00A56BAE" w:rsidP="00A56BAE"/>
    <w:p w14:paraId="7CC40804" w14:textId="77777777" w:rsidR="00A56BAE" w:rsidRPr="00225456" w:rsidRDefault="00A56BAE" w:rsidP="00A56BAE">
      <w:pPr>
        <w:widowControl w:val="0"/>
        <w:spacing w:before="180" w:line="320" w:lineRule="auto"/>
        <w:jc w:val="both"/>
        <w:rPr>
          <w:b/>
          <w:sz w:val="24"/>
          <w:szCs w:val="24"/>
        </w:rPr>
      </w:pPr>
      <w:r w:rsidRPr="0075299D">
        <w:rPr>
          <w:b/>
          <w:sz w:val="24"/>
          <w:szCs w:val="24"/>
        </w:rPr>
        <w:t xml:space="preserve">в </w:t>
      </w:r>
      <w:r w:rsidRPr="00225456">
        <w:rPr>
          <w:b/>
          <w:sz w:val="24"/>
          <w:szCs w:val="24"/>
        </w:rPr>
        <w:t>период строительства объекта в хозяйственно-бытовых целях:</w:t>
      </w:r>
    </w:p>
    <w:p w14:paraId="07747D17" w14:textId="77777777" w:rsidR="00A56BAE" w:rsidRDefault="00A56BAE" w:rsidP="00A56BAE">
      <w:pPr>
        <w:ind w:left="720"/>
        <w:jc w:val="both"/>
        <w:rPr>
          <w:sz w:val="24"/>
          <w:szCs w:val="24"/>
        </w:rPr>
      </w:pPr>
      <w:r>
        <w:rPr>
          <w:sz w:val="24"/>
          <w:szCs w:val="24"/>
        </w:rPr>
        <w:t>М</w:t>
      </w:r>
      <w:r w:rsidRPr="00BD1309">
        <w:rPr>
          <w:sz w:val="24"/>
          <w:szCs w:val="24"/>
        </w:rPr>
        <w:t xml:space="preserve">= </w:t>
      </w:r>
      <w:r>
        <w:rPr>
          <w:sz w:val="24"/>
          <w:szCs w:val="24"/>
        </w:rPr>
        <w:t>74</w:t>
      </w:r>
      <w:r w:rsidRPr="00BD1309">
        <w:rPr>
          <w:sz w:val="24"/>
          <w:szCs w:val="24"/>
        </w:rPr>
        <w:t xml:space="preserve"> х 0,025 х </w:t>
      </w:r>
      <w:r>
        <w:rPr>
          <w:sz w:val="24"/>
          <w:szCs w:val="24"/>
        </w:rPr>
        <w:t>270</w:t>
      </w:r>
      <w:r w:rsidRPr="00BD1309">
        <w:rPr>
          <w:sz w:val="24"/>
          <w:szCs w:val="24"/>
        </w:rPr>
        <w:t>=</w:t>
      </w:r>
      <w:r>
        <w:rPr>
          <w:sz w:val="24"/>
          <w:szCs w:val="24"/>
        </w:rPr>
        <w:t>499,5</w:t>
      </w:r>
    </w:p>
    <w:p w14:paraId="1AEF83BF" w14:textId="77777777" w:rsidR="00A56BAE" w:rsidRPr="00BD1309" w:rsidRDefault="00A56BAE" w:rsidP="00A56BAE">
      <w:pPr>
        <w:ind w:left="720"/>
        <w:jc w:val="both"/>
        <w:rPr>
          <w:color w:val="000000"/>
          <w:sz w:val="24"/>
          <w:szCs w:val="24"/>
        </w:rPr>
      </w:pPr>
      <w:r>
        <w:rPr>
          <w:color w:val="000000"/>
          <w:sz w:val="24"/>
          <w:szCs w:val="24"/>
        </w:rPr>
        <w:t>270</w:t>
      </w:r>
      <w:r w:rsidRPr="00BD1309">
        <w:rPr>
          <w:color w:val="000000"/>
          <w:sz w:val="24"/>
          <w:szCs w:val="24"/>
        </w:rPr>
        <w:t>– количество рабочих дней строительства;</w:t>
      </w:r>
    </w:p>
    <w:p w14:paraId="719DE630" w14:textId="77777777" w:rsidR="00A56BAE" w:rsidRPr="00BD1309" w:rsidRDefault="00A56BAE" w:rsidP="00A56BAE">
      <w:pPr>
        <w:ind w:left="720"/>
        <w:jc w:val="both"/>
        <w:rPr>
          <w:sz w:val="24"/>
          <w:szCs w:val="24"/>
        </w:rPr>
      </w:pPr>
      <w:r w:rsidRPr="00BD1309">
        <w:rPr>
          <w:color w:val="000000"/>
          <w:sz w:val="24"/>
          <w:szCs w:val="24"/>
        </w:rPr>
        <w:t>0.025 – нормы потребления воды (согласно СП РК 4.01-101-2012)</w:t>
      </w:r>
    </w:p>
    <w:p w14:paraId="5194BB4B" w14:textId="77777777" w:rsidR="00A56BAE" w:rsidRPr="0075299D" w:rsidRDefault="00A56BAE" w:rsidP="00A56BAE">
      <w:pPr>
        <w:ind w:left="720"/>
        <w:jc w:val="both"/>
        <w:rPr>
          <w:color w:val="000000"/>
          <w:sz w:val="24"/>
          <w:szCs w:val="24"/>
        </w:rPr>
      </w:pPr>
      <w:r>
        <w:rPr>
          <w:color w:val="000000"/>
          <w:sz w:val="24"/>
          <w:szCs w:val="24"/>
        </w:rPr>
        <w:t>74</w:t>
      </w:r>
      <w:r w:rsidRPr="00BD1309">
        <w:rPr>
          <w:color w:val="000000"/>
          <w:sz w:val="24"/>
          <w:szCs w:val="24"/>
        </w:rPr>
        <w:t xml:space="preserve"> – количество</w:t>
      </w:r>
      <w:r w:rsidRPr="0075299D">
        <w:rPr>
          <w:color w:val="000000"/>
          <w:sz w:val="24"/>
          <w:szCs w:val="24"/>
        </w:rPr>
        <w:t xml:space="preserve"> работающих строителей (</w:t>
      </w:r>
      <w:proofErr w:type="gramStart"/>
      <w:r w:rsidRPr="0075299D">
        <w:rPr>
          <w:color w:val="000000"/>
          <w:sz w:val="24"/>
          <w:szCs w:val="24"/>
        </w:rPr>
        <w:t>согласно</w:t>
      </w:r>
      <w:proofErr w:type="gramEnd"/>
      <w:r w:rsidRPr="0075299D">
        <w:rPr>
          <w:color w:val="000000"/>
          <w:sz w:val="24"/>
          <w:szCs w:val="24"/>
        </w:rPr>
        <w:t xml:space="preserve"> штатного расписания и сметного расчета)</w:t>
      </w:r>
    </w:p>
    <w:p w14:paraId="5B401490" w14:textId="77777777" w:rsidR="00A56BAE" w:rsidRDefault="00A56BAE" w:rsidP="00A56BAE"/>
    <w:p w14:paraId="0F33E302" w14:textId="77777777" w:rsidR="00A56BAE" w:rsidRPr="00C93D22" w:rsidRDefault="00A56BAE" w:rsidP="00A56BAE">
      <w:pPr>
        <w:pStyle w:val="1"/>
        <w:rPr>
          <w:bCs w:val="0"/>
          <w:color w:val="000000"/>
          <w:sz w:val="24"/>
          <w:szCs w:val="24"/>
        </w:rPr>
      </w:pPr>
      <w:r w:rsidRPr="00C93D22">
        <w:rPr>
          <w:bCs w:val="0"/>
          <w:color w:val="000000"/>
          <w:sz w:val="24"/>
          <w:szCs w:val="24"/>
        </w:rPr>
        <w:t>1Виды и объемы образования отходов</w:t>
      </w:r>
    </w:p>
    <w:p w14:paraId="54988716" w14:textId="77777777" w:rsidR="00A56BAE" w:rsidRDefault="00A56BAE" w:rsidP="00A56BAE">
      <w:pPr>
        <w:pStyle w:val="-"/>
        <w:ind w:left="0" w:firstLine="0"/>
        <w:rPr>
          <w:rFonts w:ascii="Times New Roman" w:hAnsi="Times New Roman"/>
          <w:color w:val="000000"/>
          <w:sz w:val="20"/>
          <w:highlight w:val="yellow"/>
        </w:rPr>
      </w:pPr>
    </w:p>
    <w:p w14:paraId="7A833C24" w14:textId="77777777" w:rsidR="00A56BAE" w:rsidRPr="00BD1309" w:rsidRDefault="00A56BAE" w:rsidP="00A56BAE">
      <w:pPr>
        <w:shd w:val="clear" w:color="auto" w:fill="FFFFFF"/>
        <w:jc w:val="both"/>
        <w:rPr>
          <w:color w:val="000000"/>
          <w:sz w:val="24"/>
          <w:szCs w:val="24"/>
        </w:rPr>
      </w:pPr>
      <w:r w:rsidRPr="00BD1309">
        <w:rPr>
          <w:b/>
          <w:color w:val="000000"/>
          <w:sz w:val="24"/>
          <w:szCs w:val="24"/>
        </w:rPr>
        <w:t>1.</w:t>
      </w:r>
      <w:r w:rsidRPr="00BD1309">
        <w:rPr>
          <w:sz w:val="18"/>
          <w:szCs w:val="18"/>
        </w:rPr>
        <w:t xml:space="preserve"> </w:t>
      </w:r>
      <w:r w:rsidRPr="00BD1309">
        <w:rPr>
          <w:b/>
          <w:sz w:val="24"/>
          <w:szCs w:val="24"/>
        </w:rPr>
        <w:t>Смешанные коммунальные отходы (Коммунальные отходы)</w:t>
      </w:r>
      <w:r w:rsidRPr="00BD1309">
        <w:t xml:space="preserve"> </w:t>
      </w:r>
      <w:r w:rsidRPr="00BD1309">
        <w:rPr>
          <w:b/>
          <w:sz w:val="24"/>
          <w:szCs w:val="24"/>
        </w:rPr>
        <w:t>Код отхода 200301.</w:t>
      </w:r>
    </w:p>
    <w:p w14:paraId="17A73986" w14:textId="3D6E35A3" w:rsidR="00A56BAE" w:rsidRPr="00BD1309" w:rsidRDefault="00A56BAE" w:rsidP="00A56BAE">
      <w:pPr>
        <w:jc w:val="both"/>
        <w:rPr>
          <w:color w:val="000000"/>
          <w:sz w:val="24"/>
          <w:szCs w:val="24"/>
        </w:rPr>
      </w:pPr>
      <w:r w:rsidRPr="00BD1309">
        <w:rPr>
          <w:color w:val="000000"/>
          <w:sz w:val="24"/>
          <w:szCs w:val="24"/>
        </w:rPr>
        <w:t>Норма образования бытовых отходов</w:t>
      </w:r>
      <w:proofErr w:type="gramStart"/>
      <w:r w:rsidRPr="00BD1309">
        <w:rPr>
          <w:color w:val="000000"/>
          <w:sz w:val="24"/>
          <w:szCs w:val="24"/>
        </w:rPr>
        <w:t xml:space="preserve"> (</w:t>
      </w:r>
      <w:r>
        <w:rPr>
          <w:noProof/>
          <w:color w:val="000000"/>
          <w:position w:val="-10"/>
          <w:sz w:val="24"/>
          <w:szCs w:val="24"/>
          <w:lang w:eastAsia="ru-RU"/>
        </w:rPr>
        <w:drawing>
          <wp:inline distT="0" distB="0" distL="0" distR="0" wp14:anchorId="27E7348B" wp14:editId="4B0C999F">
            <wp:extent cx="215900" cy="2159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a:ln>
                      <a:noFill/>
                    </a:ln>
                  </pic:spPr>
                </pic:pic>
              </a:graphicData>
            </a:graphic>
          </wp:inline>
        </w:drawing>
      </w:r>
      <w:r w:rsidRPr="00BD1309">
        <w:rPr>
          <w:color w:val="000000"/>
          <w:sz w:val="24"/>
          <w:szCs w:val="24"/>
        </w:rPr>
        <w:t xml:space="preserve">, </w:t>
      </w:r>
      <w:proofErr w:type="gramEnd"/>
      <w:r w:rsidRPr="00BD1309">
        <w:rPr>
          <w:color w:val="000000"/>
          <w:sz w:val="24"/>
          <w:szCs w:val="24"/>
        </w:rPr>
        <w:t>т/год) определяется с учетом удельных санитарных норм образования бытовых отходов на промышленных предприятиях – 0.3 м</w:t>
      </w:r>
      <w:r>
        <w:rPr>
          <w:noProof/>
          <w:color w:val="000000"/>
          <w:position w:val="-4"/>
          <w:sz w:val="24"/>
          <w:szCs w:val="24"/>
          <w:lang w:eastAsia="ru-RU"/>
        </w:rPr>
        <w:drawing>
          <wp:inline distT="0" distB="0" distL="0" distR="0" wp14:anchorId="6BD77D34" wp14:editId="77B47AC6">
            <wp:extent cx="103505" cy="2159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505" cy="215900"/>
                    </a:xfrm>
                    <a:prstGeom prst="rect">
                      <a:avLst/>
                    </a:prstGeom>
                    <a:noFill/>
                    <a:ln>
                      <a:noFill/>
                    </a:ln>
                  </pic:spPr>
                </pic:pic>
              </a:graphicData>
            </a:graphic>
          </wp:inline>
        </w:drawing>
      </w:r>
      <w:r w:rsidRPr="00BD1309">
        <w:rPr>
          <w:color w:val="000000"/>
          <w:sz w:val="24"/>
          <w:szCs w:val="24"/>
        </w:rPr>
        <w:t>/год на человека, списочной численности работающих и средней плотности отходов, которая составляет 0.25 т/м</w:t>
      </w:r>
      <w:r>
        <w:rPr>
          <w:noProof/>
          <w:color w:val="000000"/>
          <w:position w:val="-4"/>
          <w:sz w:val="24"/>
          <w:szCs w:val="24"/>
          <w:lang w:eastAsia="ru-RU"/>
        </w:rPr>
        <w:drawing>
          <wp:inline distT="0" distB="0" distL="0" distR="0" wp14:anchorId="44EB2362" wp14:editId="47FC75C4">
            <wp:extent cx="103505" cy="2159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505" cy="215900"/>
                    </a:xfrm>
                    <a:prstGeom prst="rect">
                      <a:avLst/>
                    </a:prstGeom>
                    <a:noFill/>
                    <a:ln>
                      <a:noFill/>
                    </a:ln>
                  </pic:spPr>
                </pic:pic>
              </a:graphicData>
            </a:graphic>
          </wp:inline>
        </w:drawing>
      </w:r>
      <w:r w:rsidRPr="00BD1309">
        <w:rPr>
          <w:color w:val="000000"/>
          <w:sz w:val="24"/>
          <w:szCs w:val="24"/>
        </w:rPr>
        <w:t>.</w:t>
      </w:r>
    </w:p>
    <w:p w14:paraId="05569AAE" w14:textId="77777777" w:rsidR="00A56BAE" w:rsidRPr="00BD1309" w:rsidRDefault="00A56BAE" w:rsidP="00A56BAE">
      <w:pPr>
        <w:jc w:val="both"/>
        <w:rPr>
          <w:sz w:val="24"/>
          <w:szCs w:val="24"/>
        </w:rPr>
      </w:pPr>
      <w:r w:rsidRPr="00BD1309">
        <w:rPr>
          <w:sz w:val="24"/>
          <w:szCs w:val="24"/>
        </w:rPr>
        <w:t>Расчет объема твердых бытовых (коммунальных) отходов определяется по формуле:</w:t>
      </w:r>
    </w:p>
    <w:tbl>
      <w:tblPr>
        <w:tblW w:w="0" w:type="auto"/>
        <w:tblLayout w:type="fixed"/>
        <w:tblLook w:val="0000" w:firstRow="0" w:lastRow="0" w:firstColumn="0" w:lastColumn="0" w:noHBand="0" w:noVBand="0"/>
      </w:tblPr>
      <w:tblGrid>
        <w:gridCol w:w="8330"/>
        <w:gridCol w:w="1417"/>
      </w:tblGrid>
      <w:tr w:rsidR="00A56BAE" w:rsidRPr="00BD1309" w14:paraId="1E105D46" w14:textId="77777777" w:rsidTr="00556EA3">
        <w:tc>
          <w:tcPr>
            <w:tcW w:w="8330" w:type="dxa"/>
            <w:tcBorders>
              <w:top w:val="nil"/>
              <w:left w:val="nil"/>
              <w:bottom w:val="nil"/>
              <w:right w:val="nil"/>
            </w:tcBorders>
          </w:tcPr>
          <w:p w14:paraId="6678C63F" w14:textId="77777777" w:rsidR="00A56BAE" w:rsidRPr="00BD1309" w:rsidRDefault="00A56BAE" w:rsidP="00556EA3">
            <w:pPr>
              <w:ind w:left="709"/>
              <w:jc w:val="center"/>
              <w:rPr>
                <w:sz w:val="24"/>
                <w:szCs w:val="24"/>
              </w:rPr>
            </w:pPr>
            <w:r w:rsidRPr="00BD1309">
              <w:rPr>
                <w:position w:val="-24"/>
                <w:sz w:val="24"/>
                <w:szCs w:val="24"/>
              </w:rPr>
              <w:object w:dxaOrig="1780" w:dyaOrig="620" w14:anchorId="0BB94B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25pt;height:30.75pt" o:ole="">
                  <v:imagedata r:id="rId11" o:title=""/>
                </v:shape>
                <o:OLEObject Type="Embed" ProgID="Equation.3" ShapeID="_x0000_i1025" DrawAspect="Content" ObjectID="_1838992867" r:id="rId12"/>
              </w:object>
            </w:r>
            <w:r w:rsidRPr="00BD1309">
              <w:rPr>
                <w:sz w:val="24"/>
                <w:szCs w:val="24"/>
              </w:rPr>
              <w:t>, т/год</w:t>
            </w:r>
          </w:p>
        </w:tc>
        <w:tc>
          <w:tcPr>
            <w:tcW w:w="1417" w:type="dxa"/>
            <w:tcBorders>
              <w:top w:val="nil"/>
              <w:left w:val="nil"/>
              <w:bottom w:val="nil"/>
              <w:right w:val="nil"/>
            </w:tcBorders>
            <w:vAlign w:val="center"/>
          </w:tcPr>
          <w:p w14:paraId="425A5234" w14:textId="77777777" w:rsidR="00A56BAE" w:rsidRPr="00BD1309" w:rsidRDefault="00A56BAE" w:rsidP="00556EA3">
            <w:pPr>
              <w:tabs>
                <w:tab w:val="left" w:leader="dot" w:pos="9214"/>
              </w:tabs>
              <w:rPr>
                <w:sz w:val="24"/>
                <w:szCs w:val="24"/>
              </w:rPr>
            </w:pPr>
            <w:r w:rsidRPr="00BD1309">
              <w:rPr>
                <w:sz w:val="24"/>
                <w:szCs w:val="24"/>
              </w:rPr>
              <w:t>(6.2.16)</w:t>
            </w:r>
          </w:p>
        </w:tc>
      </w:tr>
    </w:tbl>
    <w:p w14:paraId="74D70BBC" w14:textId="77777777" w:rsidR="00A56BAE" w:rsidRPr="00BD1309" w:rsidRDefault="00A56BAE" w:rsidP="00A56BAE">
      <w:pPr>
        <w:ind w:left="709"/>
        <w:jc w:val="both"/>
        <w:rPr>
          <w:color w:val="000000"/>
          <w:sz w:val="24"/>
          <w:szCs w:val="24"/>
        </w:rPr>
      </w:pPr>
    </w:p>
    <w:p w14:paraId="78EA2C2C" w14:textId="77777777" w:rsidR="00A56BAE" w:rsidRPr="00BD1309" w:rsidRDefault="00A56BAE" w:rsidP="00A56BAE">
      <w:pPr>
        <w:ind w:left="709"/>
        <w:jc w:val="both"/>
        <w:rPr>
          <w:color w:val="000000"/>
          <w:sz w:val="24"/>
          <w:szCs w:val="24"/>
        </w:rPr>
      </w:pPr>
      <w:r w:rsidRPr="00BD1309">
        <w:rPr>
          <w:position w:val="-6"/>
          <w:sz w:val="24"/>
          <w:szCs w:val="24"/>
        </w:rPr>
        <w:object w:dxaOrig="200" w:dyaOrig="220" w14:anchorId="5E87EE19">
          <v:shape id="_x0000_i1026" type="#_x0000_t75" style="width:9.75pt;height:11.25pt" o:ole="" fillcolor="window">
            <v:imagedata r:id="rId13" o:title=""/>
          </v:shape>
          <o:OLEObject Type="Embed" ProgID="Equation.3" ShapeID="_x0000_i1026" DrawAspect="Content" ObjectID="_1838992868" r:id="rId14"/>
        </w:object>
      </w:r>
      <w:r w:rsidRPr="00BD1309">
        <w:rPr>
          <w:sz w:val="24"/>
          <w:szCs w:val="24"/>
        </w:rPr>
        <w:t xml:space="preserve"> </w:t>
      </w:r>
      <w:r w:rsidRPr="00BD1309">
        <w:rPr>
          <w:color w:val="000000"/>
          <w:sz w:val="24"/>
          <w:szCs w:val="24"/>
        </w:rPr>
        <w:t>– среднегодовые нормы образования ТБО, т/год/1 работника;</w:t>
      </w:r>
    </w:p>
    <w:p w14:paraId="4AAD7E02" w14:textId="77777777" w:rsidR="00A56BAE" w:rsidRPr="00BD1309" w:rsidRDefault="00A56BAE" w:rsidP="00A56BAE">
      <w:pPr>
        <w:tabs>
          <w:tab w:val="left" w:pos="993"/>
        </w:tabs>
        <w:ind w:left="709"/>
        <w:jc w:val="both"/>
        <w:rPr>
          <w:sz w:val="24"/>
          <w:szCs w:val="24"/>
        </w:rPr>
      </w:pPr>
      <w:r w:rsidRPr="00BD1309">
        <w:rPr>
          <w:position w:val="-6"/>
          <w:sz w:val="24"/>
          <w:szCs w:val="24"/>
        </w:rPr>
        <w:object w:dxaOrig="279" w:dyaOrig="279" w14:anchorId="1FC622DB">
          <v:shape id="_x0000_i1027" type="#_x0000_t75" style="width:14.25pt;height:14.25pt" o:ole="">
            <v:imagedata r:id="rId15" o:title=""/>
          </v:shape>
          <o:OLEObject Type="Embed" ProgID="Equation.3" ShapeID="_x0000_i1027" DrawAspect="Content" ObjectID="_1838992869" r:id="rId16"/>
        </w:object>
      </w:r>
      <w:r w:rsidRPr="00BD1309">
        <w:rPr>
          <w:sz w:val="24"/>
          <w:szCs w:val="24"/>
        </w:rPr>
        <w:tab/>
      </w:r>
      <w:r w:rsidRPr="00BD1309">
        <w:rPr>
          <w:color w:val="000000"/>
          <w:sz w:val="24"/>
          <w:szCs w:val="24"/>
        </w:rPr>
        <w:t>–</w:t>
      </w:r>
      <w:r w:rsidRPr="00BD1309">
        <w:rPr>
          <w:sz w:val="24"/>
          <w:szCs w:val="24"/>
        </w:rPr>
        <w:t xml:space="preserve"> </w:t>
      </w:r>
      <w:r w:rsidRPr="00BD1309">
        <w:rPr>
          <w:color w:val="000000"/>
          <w:sz w:val="24"/>
          <w:szCs w:val="24"/>
        </w:rPr>
        <w:t>количество работающих человек (</w:t>
      </w:r>
      <w:r>
        <w:rPr>
          <w:color w:val="000000"/>
          <w:sz w:val="24"/>
          <w:szCs w:val="24"/>
        </w:rPr>
        <w:t>74</w:t>
      </w:r>
      <w:r w:rsidRPr="00BD1309">
        <w:rPr>
          <w:color w:val="000000"/>
          <w:sz w:val="24"/>
          <w:szCs w:val="24"/>
        </w:rPr>
        <w:t xml:space="preserve"> человек</w:t>
      </w:r>
      <w:r>
        <w:rPr>
          <w:color w:val="000000"/>
          <w:sz w:val="24"/>
          <w:szCs w:val="24"/>
        </w:rPr>
        <w:t>а</w:t>
      </w:r>
      <w:r w:rsidRPr="00BD1309">
        <w:rPr>
          <w:color w:val="000000"/>
          <w:sz w:val="24"/>
          <w:szCs w:val="24"/>
        </w:rPr>
        <w:t xml:space="preserve"> строителей)</w:t>
      </w:r>
    </w:p>
    <w:p w14:paraId="7CC7ED76" w14:textId="77777777" w:rsidR="00A56BAE" w:rsidRPr="00BD1309" w:rsidRDefault="00A56BAE" w:rsidP="00A56BAE">
      <w:pPr>
        <w:ind w:left="709"/>
        <w:jc w:val="both"/>
        <w:rPr>
          <w:sz w:val="24"/>
          <w:szCs w:val="24"/>
        </w:rPr>
      </w:pPr>
    </w:p>
    <w:p w14:paraId="1CEDC6CC" w14:textId="77777777" w:rsidR="00A56BAE" w:rsidRPr="00BD1309" w:rsidRDefault="00A56BAE" w:rsidP="00A56BAE">
      <w:pPr>
        <w:ind w:left="709"/>
        <w:jc w:val="center"/>
        <w:rPr>
          <w:color w:val="000000"/>
          <w:sz w:val="24"/>
          <w:szCs w:val="24"/>
        </w:rPr>
      </w:pPr>
      <w:proofErr w:type="spellStart"/>
      <w:r w:rsidRPr="00BD1309">
        <w:rPr>
          <w:color w:val="000000"/>
          <w:sz w:val="24"/>
          <w:szCs w:val="24"/>
        </w:rPr>
        <w:t>М</w:t>
      </w:r>
      <w:r w:rsidRPr="00BD1309">
        <w:rPr>
          <w:color w:val="000000"/>
          <w:sz w:val="24"/>
          <w:szCs w:val="24"/>
          <w:vertAlign w:val="subscript"/>
        </w:rPr>
        <w:t>обр</w:t>
      </w:r>
      <w:proofErr w:type="spellEnd"/>
      <w:r w:rsidRPr="00BD1309">
        <w:rPr>
          <w:color w:val="000000"/>
          <w:sz w:val="24"/>
          <w:szCs w:val="24"/>
          <w:vertAlign w:val="subscript"/>
        </w:rPr>
        <w:t>.</w:t>
      </w:r>
      <w:r w:rsidRPr="00BD1309">
        <w:rPr>
          <w:color w:val="000000"/>
          <w:sz w:val="24"/>
          <w:szCs w:val="24"/>
        </w:rPr>
        <w:t>=0.3</w:t>
      </w:r>
      <w:r w:rsidRPr="00BD1309">
        <w:rPr>
          <w:color w:val="000000"/>
          <w:sz w:val="24"/>
          <w:szCs w:val="24"/>
        </w:rPr>
        <w:sym w:font="Symbol" w:char="F0B4"/>
      </w:r>
      <w:r w:rsidRPr="00BD1309">
        <w:rPr>
          <w:color w:val="000000"/>
          <w:sz w:val="24"/>
          <w:szCs w:val="24"/>
        </w:rPr>
        <w:t>0.25</w:t>
      </w:r>
      <w:r w:rsidRPr="00BD1309">
        <w:rPr>
          <w:color w:val="000000"/>
          <w:sz w:val="24"/>
          <w:szCs w:val="24"/>
        </w:rPr>
        <w:sym w:font="Symbol" w:char="F0B4"/>
      </w:r>
      <w:r>
        <w:rPr>
          <w:color w:val="000000"/>
          <w:sz w:val="24"/>
          <w:szCs w:val="24"/>
        </w:rPr>
        <w:t>74</w:t>
      </w:r>
      <w:r w:rsidRPr="00BD1309">
        <w:rPr>
          <w:color w:val="000000"/>
          <w:sz w:val="24"/>
          <w:szCs w:val="24"/>
        </w:rPr>
        <w:t>/365*</w:t>
      </w:r>
      <w:r>
        <w:rPr>
          <w:color w:val="000000"/>
          <w:sz w:val="24"/>
          <w:szCs w:val="24"/>
        </w:rPr>
        <w:t>270</w:t>
      </w:r>
      <w:r w:rsidRPr="00BD1309">
        <w:rPr>
          <w:color w:val="000000"/>
          <w:sz w:val="24"/>
          <w:szCs w:val="24"/>
        </w:rPr>
        <w:t>=</w:t>
      </w:r>
      <w:r>
        <w:rPr>
          <w:color w:val="000000"/>
          <w:sz w:val="24"/>
          <w:szCs w:val="24"/>
        </w:rPr>
        <w:t>4,105</w:t>
      </w:r>
      <w:r w:rsidRPr="00BD1309">
        <w:rPr>
          <w:color w:val="000000"/>
          <w:sz w:val="24"/>
          <w:szCs w:val="24"/>
        </w:rPr>
        <w:t xml:space="preserve"> т/год</w:t>
      </w:r>
    </w:p>
    <w:p w14:paraId="68F04E8F" w14:textId="77777777" w:rsidR="00A56BAE" w:rsidRPr="00BD1309" w:rsidRDefault="00A56BAE" w:rsidP="00A56BAE">
      <w:pPr>
        <w:shd w:val="clear" w:color="auto" w:fill="FFFFFF"/>
        <w:ind w:left="1069"/>
        <w:jc w:val="both"/>
        <w:rPr>
          <w:color w:val="000000"/>
          <w:sz w:val="24"/>
          <w:szCs w:val="24"/>
        </w:rPr>
      </w:pPr>
    </w:p>
    <w:p w14:paraId="6602A49B" w14:textId="77777777" w:rsidR="00A56BAE" w:rsidRPr="00BD1309" w:rsidRDefault="00A56BAE" w:rsidP="00A56BAE">
      <w:pPr>
        <w:shd w:val="clear" w:color="auto" w:fill="FFFFFF"/>
        <w:ind w:firstLine="720"/>
        <w:jc w:val="both"/>
        <w:rPr>
          <w:color w:val="000000"/>
          <w:sz w:val="24"/>
          <w:szCs w:val="24"/>
        </w:rPr>
      </w:pPr>
      <w:r w:rsidRPr="00BD1309">
        <w:rPr>
          <w:color w:val="000000"/>
          <w:sz w:val="24"/>
          <w:szCs w:val="24"/>
        </w:rPr>
        <w:t>Временный срок хранения не более 2 дней.</w:t>
      </w:r>
    </w:p>
    <w:p w14:paraId="0E71B44A" w14:textId="77777777" w:rsidR="00A56BAE" w:rsidRDefault="00A56BAE" w:rsidP="00A56BAE">
      <w:pPr>
        <w:shd w:val="clear" w:color="auto" w:fill="FFFFFF"/>
        <w:jc w:val="both"/>
        <w:rPr>
          <w:b/>
          <w:color w:val="000000"/>
          <w:sz w:val="24"/>
          <w:szCs w:val="24"/>
        </w:rPr>
      </w:pPr>
    </w:p>
    <w:p w14:paraId="3B1E3687" w14:textId="77777777" w:rsidR="00A56BAE" w:rsidRPr="00F35CBC" w:rsidRDefault="00A56BAE" w:rsidP="00A56BAE">
      <w:pPr>
        <w:shd w:val="clear" w:color="auto" w:fill="FFFFFF"/>
        <w:jc w:val="both"/>
        <w:rPr>
          <w:color w:val="000000"/>
          <w:sz w:val="24"/>
          <w:szCs w:val="24"/>
        </w:rPr>
      </w:pPr>
      <w:r w:rsidRPr="008223FB">
        <w:rPr>
          <w:b/>
          <w:color w:val="000000"/>
          <w:sz w:val="24"/>
          <w:szCs w:val="24"/>
        </w:rPr>
        <w:t>2</w:t>
      </w:r>
      <w:r w:rsidRPr="00F35CBC">
        <w:rPr>
          <w:b/>
          <w:color w:val="000000"/>
          <w:sz w:val="24"/>
          <w:szCs w:val="24"/>
        </w:rPr>
        <w:t>.</w:t>
      </w:r>
      <w:r w:rsidRPr="00F35CBC">
        <w:rPr>
          <w:color w:val="000000"/>
          <w:sz w:val="18"/>
          <w:szCs w:val="18"/>
        </w:rPr>
        <w:t xml:space="preserve"> </w:t>
      </w:r>
      <w:r w:rsidRPr="00F35CBC">
        <w:rPr>
          <w:b/>
          <w:color w:val="000000"/>
          <w:sz w:val="24"/>
          <w:szCs w:val="24"/>
        </w:rPr>
        <w:t>Отходы красок и лаков, содержащие органические растворители или другие опасные вещества (Тара из-под лакокрасочных материалов)</w:t>
      </w:r>
      <w:r w:rsidRPr="00F35CBC">
        <w:t xml:space="preserve"> </w:t>
      </w:r>
      <w:r w:rsidRPr="00F35CBC">
        <w:rPr>
          <w:b/>
          <w:color w:val="000000"/>
          <w:sz w:val="24"/>
          <w:szCs w:val="24"/>
        </w:rPr>
        <w:t>Код отхода 08 01 11</w:t>
      </w:r>
      <w:r>
        <w:rPr>
          <w:b/>
          <w:color w:val="000000"/>
          <w:sz w:val="24"/>
          <w:szCs w:val="24"/>
        </w:rPr>
        <w:t>*</w:t>
      </w:r>
    </w:p>
    <w:p w14:paraId="111EA300" w14:textId="77777777" w:rsidR="00A56BAE" w:rsidRPr="00F35CBC" w:rsidRDefault="00A56BAE" w:rsidP="00A56BAE">
      <w:pPr>
        <w:shd w:val="clear" w:color="auto" w:fill="FFFFFF"/>
        <w:jc w:val="both"/>
        <w:rPr>
          <w:color w:val="000000"/>
          <w:sz w:val="24"/>
          <w:szCs w:val="24"/>
        </w:rPr>
      </w:pPr>
      <w:r w:rsidRPr="00F35CBC">
        <w:rPr>
          <w:color w:val="000000"/>
          <w:sz w:val="24"/>
          <w:szCs w:val="24"/>
        </w:rPr>
        <w:t>N=</w:t>
      </w:r>
      <w:proofErr w:type="spellStart"/>
      <w:r w:rsidRPr="00F35CBC">
        <w:rPr>
          <w:color w:val="000000"/>
          <w:sz w:val="24"/>
          <w:szCs w:val="24"/>
        </w:rPr>
        <w:t>Mi</w:t>
      </w:r>
      <w:proofErr w:type="spellEnd"/>
      <w:r w:rsidRPr="00F35CBC">
        <w:rPr>
          <w:color w:val="000000"/>
          <w:sz w:val="24"/>
          <w:szCs w:val="24"/>
        </w:rPr>
        <w:t>*</w:t>
      </w:r>
      <w:proofErr w:type="spellStart"/>
      <w:r w:rsidRPr="00F35CBC">
        <w:rPr>
          <w:color w:val="000000"/>
          <w:sz w:val="24"/>
          <w:szCs w:val="24"/>
        </w:rPr>
        <w:t>n+</w:t>
      </w:r>
      <w:proofErr w:type="gramStart"/>
      <w:r w:rsidRPr="00F35CBC">
        <w:rPr>
          <w:color w:val="000000"/>
          <w:sz w:val="24"/>
          <w:szCs w:val="24"/>
        </w:rPr>
        <w:t>M</w:t>
      </w:r>
      <w:proofErr w:type="gramEnd"/>
      <w:r w:rsidRPr="00F35CBC">
        <w:rPr>
          <w:color w:val="000000"/>
          <w:sz w:val="24"/>
          <w:szCs w:val="24"/>
        </w:rPr>
        <w:t>к</w:t>
      </w:r>
      <w:proofErr w:type="spellEnd"/>
      <w:r w:rsidRPr="00F35CBC">
        <w:rPr>
          <w:color w:val="000000"/>
          <w:sz w:val="24"/>
          <w:szCs w:val="24"/>
        </w:rPr>
        <w:t>*αi, т/год</w:t>
      </w:r>
    </w:p>
    <w:p w14:paraId="5F5FF530" w14:textId="77777777" w:rsidR="00A56BAE" w:rsidRPr="00F35CBC" w:rsidRDefault="00A56BAE" w:rsidP="00A56BAE">
      <w:pPr>
        <w:shd w:val="clear" w:color="auto" w:fill="FFFFFF"/>
        <w:jc w:val="both"/>
        <w:rPr>
          <w:color w:val="000000"/>
          <w:sz w:val="24"/>
          <w:szCs w:val="24"/>
        </w:rPr>
      </w:pPr>
      <w:proofErr w:type="spellStart"/>
      <w:r w:rsidRPr="00F35CBC">
        <w:rPr>
          <w:color w:val="000000"/>
          <w:sz w:val="24"/>
          <w:szCs w:val="24"/>
        </w:rPr>
        <w:t>Mi</w:t>
      </w:r>
      <w:proofErr w:type="spellEnd"/>
      <w:r w:rsidRPr="00F35CBC">
        <w:rPr>
          <w:color w:val="000000"/>
          <w:sz w:val="24"/>
          <w:szCs w:val="24"/>
        </w:rPr>
        <w:t>-масса вида тары, т/год</w:t>
      </w:r>
    </w:p>
    <w:p w14:paraId="7F4E297F" w14:textId="77777777" w:rsidR="00A56BAE" w:rsidRPr="00F35CBC" w:rsidRDefault="00A56BAE" w:rsidP="00A56BAE">
      <w:pPr>
        <w:shd w:val="clear" w:color="auto" w:fill="FFFFFF"/>
        <w:jc w:val="both"/>
        <w:rPr>
          <w:color w:val="000000"/>
          <w:sz w:val="24"/>
          <w:szCs w:val="24"/>
        </w:rPr>
      </w:pPr>
      <w:r w:rsidRPr="00F35CBC">
        <w:rPr>
          <w:color w:val="000000"/>
          <w:sz w:val="24"/>
          <w:szCs w:val="24"/>
        </w:rPr>
        <w:lastRenderedPageBreak/>
        <w:t>n- число видов тары</w:t>
      </w:r>
    </w:p>
    <w:p w14:paraId="749ADF06" w14:textId="77777777" w:rsidR="00A56BAE" w:rsidRPr="00F35CBC" w:rsidRDefault="00A56BAE" w:rsidP="00A56BAE">
      <w:pPr>
        <w:shd w:val="clear" w:color="auto" w:fill="FFFFFF"/>
        <w:jc w:val="both"/>
        <w:rPr>
          <w:color w:val="000000"/>
          <w:sz w:val="24"/>
          <w:szCs w:val="24"/>
        </w:rPr>
      </w:pPr>
      <w:proofErr w:type="spellStart"/>
      <w:proofErr w:type="gramStart"/>
      <w:r w:rsidRPr="00F35CBC">
        <w:rPr>
          <w:color w:val="000000"/>
          <w:sz w:val="24"/>
          <w:szCs w:val="24"/>
        </w:rPr>
        <w:t>M</w:t>
      </w:r>
      <w:proofErr w:type="gramEnd"/>
      <w:r w:rsidRPr="00F35CBC">
        <w:rPr>
          <w:color w:val="000000"/>
          <w:sz w:val="24"/>
          <w:szCs w:val="24"/>
        </w:rPr>
        <w:t>к</w:t>
      </w:r>
      <w:proofErr w:type="spellEnd"/>
      <w:r w:rsidRPr="00F35CBC">
        <w:rPr>
          <w:color w:val="000000"/>
          <w:sz w:val="24"/>
          <w:szCs w:val="24"/>
        </w:rPr>
        <w:t>-масса краски в i- ой таре</w:t>
      </w:r>
    </w:p>
    <w:p w14:paraId="746AECFA" w14:textId="77777777" w:rsidR="00A56BAE" w:rsidRPr="00F35CBC" w:rsidRDefault="00A56BAE" w:rsidP="00A56BAE">
      <w:pPr>
        <w:shd w:val="clear" w:color="auto" w:fill="FFFFFF"/>
        <w:jc w:val="both"/>
        <w:rPr>
          <w:color w:val="000000"/>
          <w:sz w:val="24"/>
          <w:szCs w:val="24"/>
        </w:rPr>
      </w:pPr>
      <w:proofErr w:type="spellStart"/>
      <w:r w:rsidRPr="00F35CBC">
        <w:rPr>
          <w:color w:val="000000"/>
          <w:sz w:val="24"/>
          <w:szCs w:val="24"/>
        </w:rPr>
        <w:t>Αi</w:t>
      </w:r>
      <w:proofErr w:type="spellEnd"/>
      <w:r w:rsidRPr="00F35CBC">
        <w:rPr>
          <w:color w:val="000000"/>
          <w:sz w:val="24"/>
          <w:szCs w:val="24"/>
        </w:rPr>
        <w:t xml:space="preserve">- содержание остатка краски в таре в долях от </w:t>
      </w:r>
      <w:proofErr w:type="spellStart"/>
      <w:proofErr w:type="gramStart"/>
      <w:r w:rsidRPr="00F35CBC">
        <w:rPr>
          <w:color w:val="000000"/>
          <w:sz w:val="24"/>
          <w:szCs w:val="24"/>
        </w:rPr>
        <w:t>M</w:t>
      </w:r>
      <w:proofErr w:type="gramEnd"/>
      <w:r w:rsidRPr="00F35CBC">
        <w:rPr>
          <w:color w:val="000000"/>
          <w:sz w:val="24"/>
          <w:szCs w:val="24"/>
        </w:rPr>
        <w:t>к</w:t>
      </w:r>
      <w:proofErr w:type="spellEnd"/>
      <w:r w:rsidRPr="00F35CBC">
        <w:rPr>
          <w:color w:val="000000"/>
          <w:sz w:val="24"/>
          <w:szCs w:val="24"/>
        </w:rPr>
        <w:t xml:space="preserve"> (0,01-0,05)</w:t>
      </w:r>
    </w:p>
    <w:tbl>
      <w:tblPr>
        <w:tblW w:w="5000" w:type="pct"/>
        <w:tblCellMar>
          <w:left w:w="28" w:type="dxa"/>
          <w:right w:w="28" w:type="dxa"/>
        </w:tblCellMar>
        <w:tblLook w:val="04A0" w:firstRow="1" w:lastRow="0" w:firstColumn="1" w:lastColumn="0" w:noHBand="0" w:noVBand="1"/>
      </w:tblPr>
      <w:tblGrid>
        <w:gridCol w:w="9411"/>
      </w:tblGrid>
      <w:tr w:rsidR="00A56BAE" w:rsidRPr="00A24EEF" w14:paraId="003D6312" w14:textId="77777777" w:rsidTr="00556EA3">
        <w:tc>
          <w:tcPr>
            <w:tcW w:w="5000" w:type="pct"/>
            <w:hideMark/>
          </w:tcPr>
          <w:p w14:paraId="45122024" w14:textId="77777777" w:rsidR="00A56BAE" w:rsidRPr="00210873" w:rsidRDefault="00A56BAE" w:rsidP="00556EA3">
            <w:pPr>
              <w:jc w:val="both"/>
              <w:rPr>
                <w:b/>
                <w:color w:val="000000"/>
                <w:sz w:val="24"/>
                <w:szCs w:val="24"/>
              </w:rPr>
            </w:pPr>
            <w:r w:rsidRPr="00210873">
              <w:rPr>
                <w:color w:val="000000"/>
                <w:sz w:val="24"/>
                <w:szCs w:val="24"/>
              </w:rPr>
              <w:t>ПФ-115</w:t>
            </w:r>
            <w:r>
              <w:rPr>
                <w:color w:val="000000"/>
                <w:sz w:val="24"/>
                <w:szCs w:val="24"/>
              </w:rPr>
              <w:t xml:space="preserve"> - </w:t>
            </w:r>
            <w:r w:rsidRPr="005719F9">
              <w:rPr>
                <w:color w:val="000000"/>
                <w:sz w:val="24"/>
                <w:szCs w:val="24"/>
              </w:rPr>
              <w:t>0,0500645</w:t>
            </w:r>
            <w:r>
              <w:rPr>
                <w:color w:val="000000"/>
                <w:sz w:val="24"/>
                <w:szCs w:val="24"/>
              </w:rPr>
              <w:t xml:space="preserve"> </w:t>
            </w:r>
            <w:r w:rsidRPr="00210873">
              <w:rPr>
                <w:color w:val="000000"/>
                <w:sz w:val="24"/>
                <w:szCs w:val="24"/>
              </w:rPr>
              <w:t>т</w:t>
            </w:r>
          </w:p>
          <w:p w14:paraId="6367DF84" w14:textId="77777777" w:rsidR="00A56BAE" w:rsidRPr="00210873" w:rsidRDefault="00A56BAE" w:rsidP="00556EA3">
            <w:pPr>
              <w:jc w:val="both"/>
              <w:rPr>
                <w:color w:val="000000"/>
                <w:sz w:val="24"/>
                <w:szCs w:val="24"/>
              </w:rPr>
            </w:pPr>
            <w:r w:rsidRPr="00210873">
              <w:rPr>
                <w:color w:val="000000"/>
                <w:sz w:val="24"/>
                <w:szCs w:val="24"/>
              </w:rPr>
              <w:t>лак битумный</w:t>
            </w:r>
            <w:r>
              <w:rPr>
                <w:color w:val="000000"/>
                <w:sz w:val="24"/>
                <w:szCs w:val="24"/>
              </w:rPr>
              <w:t xml:space="preserve"> - </w:t>
            </w:r>
            <w:r w:rsidRPr="00342C75">
              <w:rPr>
                <w:color w:val="000000"/>
                <w:sz w:val="24"/>
                <w:szCs w:val="24"/>
              </w:rPr>
              <w:t>0,067875</w:t>
            </w:r>
            <w:r>
              <w:rPr>
                <w:color w:val="000000"/>
                <w:sz w:val="24"/>
                <w:szCs w:val="24"/>
              </w:rPr>
              <w:t xml:space="preserve"> </w:t>
            </w:r>
            <w:r w:rsidRPr="00210873">
              <w:rPr>
                <w:color w:val="000000"/>
                <w:sz w:val="24"/>
                <w:szCs w:val="24"/>
              </w:rPr>
              <w:t>т</w:t>
            </w:r>
          </w:p>
          <w:p w14:paraId="22F6AE03" w14:textId="77777777" w:rsidR="00A56BAE" w:rsidRDefault="00A56BAE" w:rsidP="00556EA3">
            <w:pPr>
              <w:jc w:val="both"/>
              <w:rPr>
                <w:color w:val="000000"/>
                <w:sz w:val="24"/>
                <w:szCs w:val="24"/>
              </w:rPr>
            </w:pPr>
            <w:r w:rsidRPr="00210873">
              <w:rPr>
                <w:color w:val="000000"/>
                <w:sz w:val="24"/>
                <w:szCs w:val="24"/>
              </w:rPr>
              <w:t>МА</w:t>
            </w:r>
            <w:r>
              <w:rPr>
                <w:color w:val="000000"/>
                <w:sz w:val="24"/>
                <w:szCs w:val="24"/>
              </w:rPr>
              <w:t xml:space="preserve"> - </w:t>
            </w:r>
            <w:r w:rsidRPr="00342C75">
              <w:rPr>
                <w:color w:val="000000"/>
                <w:sz w:val="24"/>
                <w:szCs w:val="24"/>
              </w:rPr>
              <w:t>0,03151482</w:t>
            </w:r>
            <w:r>
              <w:rPr>
                <w:color w:val="000000"/>
                <w:sz w:val="24"/>
                <w:szCs w:val="24"/>
              </w:rPr>
              <w:t xml:space="preserve"> </w:t>
            </w:r>
            <w:r w:rsidRPr="00210873">
              <w:rPr>
                <w:color w:val="000000"/>
                <w:sz w:val="24"/>
                <w:szCs w:val="24"/>
              </w:rPr>
              <w:t>т</w:t>
            </w:r>
          </w:p>
          <w:p w14:paraId="6C7E6182" w14:textId="77777777" w:rsidR="00A56BAE" w:rsidRPr="00210873" w:rsidRDefault="00A56BAE" w:rsidP="00556EA3">
            <w:pPr>
              <w:jc w:val="both"/>
              <w:rPr>
                <w:color w:val="000000"/>
                <w:sz w:val="24"/>
                <w:szCs w:val="24"/>
              </w:rPr>
            </w:pPr>
            <w:r w:rsidRPr="00210873">
              <w:rPr>
                <w:color w:val="000000"/>
                <w:sz w:val="24"/>
                <w:szCs w:val="24"/>
              </w:rPr>
              <w:t>ГФ-021</w:t>
            </w:r>
            <w:r>
              <w:rPr>
                <w:color w:val="000000"/>
                <w:sz w:val="24"/>
                <w:szCs w:val="24"/>
              </w:rPr>
              <w:t xml:space="preserve"> - </w:t>
            </w:r>
            <w:r w:rsidRPr="00342C75">
              <w:rPr>
                <w:color w:val="000000"/>
                <w:sz w:val="24"/>
                <w:szCs w:val="24"/>
              </w:rPr>
              <w:t>0,026568</w:t>
            </w:r>
            <w:r>
              <w:rPr>
                <w:color w:val="000000"/>
                <w:sz w:val="24"/>
                <w:szCs w:val="24"/>
              </w:rPr>
              <w:t xml:space="preserve"> т</w:t>
            </w:r>
          </w:p>
          <w:p w14:paraId="476FAFD0" w14:textId="77777777" w:rsidR="00A56BAE" w:rsidRDefault="00A56BAE" w:rsidP="00556EA3">
            <w:pPr>
              <w:jc w:val="both"/>
              <w:rPr>
                <w:color w:val="000000"/>
                <w:sz w:val="24"/>
                <w:szCs w:val="24"/>
              </w:rPr>
            </w:pPr>
            <w:r w:rsidRPr="00210873">
              <w:rPr>
                <w:color w:val="000000"/>
                <w:sz w:val="24"/>
                <w:szCs w:val="24"/>
              </w:rPr>
              <w:t>Р-4</w:t>
            </w:r>
            <w:r>
              <w:rPr>
                <w:color w:val="000000"/>
                <w:sz w:val="24"/>
                <w:szCs w:val="24"/>
              </w:rPr>
              <w:t xml:space="preserve"> - </w:t>
            </w:r>
            <w:r w:rsidRPr="00342C75">
              <w:rPr>
                <w:color w:val="000000"/>
                <w:sz w:val="24"/>
                <w:szCs w:val="24"/>
              </w:rPr>
              <w:t>0,039934</w:t>
            </w:r>
            <w:r>
              <w:rPr>
                <w:color w:val="000000"/>
                <w:sz w:val="24"/>
                <w:szCs w:val="24"/>
              </w:rPr>
              <w:t xml:space="preserve"> </w:t>
            </w:r>
            <w:r w:rsidRPr="00210873">
              <w:rPr>
                <w:color w:val="000000"/>
                <w:sz w:val="24"/>
                <w:szCs w:val="24"/>
              </w:rPr>
              <w:t>т</w:t>
            </w:r>
          </w:p>
          <w:p w14:paraId="22B89482" w14:textId="77777777" w:rsidR="00A56BAE" w:rsidRDefault="00A56BAE" w:rsidP="00556EA3">
            <w:pPr>
              <w:jc w:val="both"/>
              <w:rPr>
                <w:color w:val="000000"/>
                <w:sz w:val="24"/>
                <w:szCs w:val="24"/>
              </w:rPr>
            </w:pPr>
            <w:r>
              <w:rPr>
                <w:color w:val="000000"/>
                <w:sz w:val="24"/>
                <w:szCs w:val="24"/>
              </w:rPr>
              <w:t xml:space="preserve">ХВ-124 - </w:t>
            </w:r>
            <w:r w:rsidRPr="00342C75">
              <w:rPr>
                <w:color w:val="000000"/>
                <w:sz w:val="24"/>
                <w:szCs w:val="24"/>
              </w:rPr>
              <w:t>0,084132</w:t>
            </w:r>
            <w:r>
              <w:rPr>
                <w:color w:val="000000"/>
                <w:sz w:val="24"/>
                <w:szCs w:val="24"/>
              </w:rPr>
              <w:t xml:space="preserve"> </w:t>
            </w:r>
            <w:r w:rsidRPr="00210873">
              <w:rPr>
                <w:color w:val="000000"/>
                <w:sz w:val="24"/>
                <w:szCs w:val="24"/>
              </w:rPr>
              <w:t>т</w:t>
            </w:r>
          </w:p>
          <w:p w14:paraId="1E25FFD1" w14:textId="77777777" w:rsidR="00A56BAE" w:rsidRDefault="00A56BAE" w:rsidP="00556EA3">
            <w:pPr>
              <w:jc w:val="both"/>
              <w:rPr>
                <w:color w:val="000000"/>
                <w:sz w:val="24"/>
                <w:szCs w:val="24"/>
              </w:rPr>
            </w:pPr>
            <w:r>
              <w:rPr>
                <w:color w:val="000000"/>
                <w:sz w:val="24"/>
                <w:szCs w:val="24"/>
              </w:rPr>
              <w:t xml:space="preserve">ХВ-1100 - </w:t>
            </w:r>
            <w:r w:rsidRPr="00342C75">
              <w:rPr>
                <w:color w:val="000000"/>
                <w:sz w:val="24"/>
                <w:szCs w:val="24"/>
              </w:rPr>
              <w:t>0,04239</w:t>
            </w:r>
            <w:r>
              <w:rPr>
                <w:color w:val="000000"/>
                <w:sz w:val="24"/>
                <w:szCs w:val="24"/>
              </w:rPr>
              <w:t xml:space="preserve"> </w:t>
            </w:r>
            <w:r w:rsidRPr="00210873">
              <w:rPr>
                <w:color w:val="000000"/>
                <w:sz w:val="24"/>
                <w:szCs w:val="24"/>
              </w:rPr>
              <w:t>т</w:t>
            </w:r>
          </w:p>
          <w:p w14:paraId="32D3BE6E" w14:textId="77777777" w:rsidR="00A56BAE" w:rsidRPr="00A24EEF" w:rsidRDefault="00A56BAE" w:rsidP="00556EA3">
            <w:pPr>
              <w:jc w:val="both"/>
              <w:rPr>
                <w:color w:val="000000"/>
              </w:rPr>
            </w:pPr>
            <w:r w:rsidRPr="00A24EEF">
              <w:rPr>
                <w:color w:val="000000"/>
                <w:sz w:val="24"/>
                <w:szCs w:val="24"/>
              </w:rPr>
              <w:t xml:space="preserve">ИТОГО: </w:t>
            </w:r>
            <w:r w:rsidRPr="00F41CA6">
              <w:rPr>
                <w:color w:val="000000"/>
                <w:sz w:val="24"/>
                <w:szCs w:val="24"/>
              </w:rPr>
              <w:t>0,34247832</w:t>
            </w:r>
            <w:r>
              <w:rPr>
                <w:color w:val="000000"/>
                <w:sz w:val="24"/>
                <w:szCs w:val="24"/>
              </w:rPr>
              <w:t xml:space="preserve"> </w:t>
            </w:r>
            <w:r w:rsidRPr="00A24EEF">
              <w:rPr>
                <w:color w:val="000000"/>
                <w:sz w:val="24"/>
                <w:szCs w:val="24"/>
              </w:rPr>
              <w:t xml:space="preserve">т - </w:t>
            </w:r>
            <w:r w:rsidRPr="00F41CA6">
              <w:rPr>
                <w:color w:val="000000"/>
                <w:sz w:val="24"/>
                <w:szCs w:val="24"/>
              </w:rPr>
              <w:t>342,47832</w:t>
            </w:r>
            <w:r>
              <w:rPr>
                <w:color w:val="000000"/>
                <w:sz w:val="24"/>
                <w:szCs w:val="24"/>
              </w:rPr>
              <w:t xml:space="preserve"> </w:t>
            </w:r>
            <w:r w:rsidRPr="00A24EEF">
              <w:rPr>
                <w:color w:val="000000"/>
                <w:sz w:val="24"/>
                <w:szCs w:val="24"/>
              </w:rPr>
              <w:t xml:space="preserve">кг = </w:t>
            </w:r>
            <w:r>
              <w:rPr>
                <w:color w:val="000000"/>
                <w:sz w:val="24"/>
                <w:szCs w:val="24"/>
              </w:rPr>
              <w:t>34</w:t>
            </w:r>
            <w:r w:rsidRPr="00A24EEF">
              <w:rPr>
                <w:color w:val="000000"/>
                <w:sz w:val="24"/>
                <w:szCs w:val="24"/>
              </w:rPr>
              <w:t xml:space="preserve"> б по </w:t>
            </w:r>
            <w:r>
              <w:rPr>
                <w:color w:val="000000"/>
                <w:sz w:val="24"/>
                <w:szCs w:val="24"/>
              </w:rPr>
              <w:t>1</w:t>
            </w:r>
            <w:r w:rsidRPr="00A24EEF">
              <w:rPr>
                <w:color w:val="000000"/>
                <w:sz w:val="24"/>
                <w:szCs w:val="24"/>
              </w:rPr>
              <w:t>0 кг</w:t>
            </w:r>
          </w:p>
        </w:tc>
      </w:tr>
    </w:tbl>
    <w:p w14:paraId="4E0E6C99" w14:textId="77777777" w:rsidR="00A56BAE" w:rsidRPr="00A24EEF" w:rsidRDefault="00A56BAE" w:rsidP="00A56BAE">
      <w:pPr>
        <w:shd w:val="clear" w:color="auto" w:fill="FFFFFF"/>
        <w:jc w:val="both"/>
        <w:rPr>
          <w:color w:val="000000"/>
          <w:sz w:val="24"/>
          <w:szCs w:val="24"/>
        </w:rPr>
      </w:pPr>
      <w:r w:rsidRPr="00A24EEF">
        <w:rPr>
          <w:color w:val="000000"/>
          <w:sz w:val="24"/>
          <w:szCs w:val="24"/>
        </w:rPr>
        <w:t>N=0,0002*</w:t>
      </w:r>
      <w:r>
        <w:rPr>
          <w:color w:val="000000"/>
          <w:sz w:val="24"/>
          <w:szCs w:val="24"/>
        </w:rPr>
        <w:t>34</w:t>
      </w:r>
      <w:r w:rsidRPr="00A24EEF">
        <w:rPr>
          <w:color w:val="000000"/>
          <w:sz w:val="24"/>
          <w:szCs w:val="24"/>
        </w:rPr>
        <w:t>+</w:t>
      </w:r>
      <w:r w:rsidRPr="00F41CA6">
        <w:rPr>
          <w:color w:val="000000"/>
          <w:sz w:val="24"/>
          <w:szCs w:val="24"/>
        </w:rPr>
        <w:t xml:space="preserve">0,34247832 </w:t>
      </w:r>
      <w:r w:rsidRPr="00A24EEF">
        <w:rPr>
          <w:color w:val="000000"/>
          <w:sz w:val="24"/>
          <w:szCs w:val="24"/>
        </w:rPr>
        <w:t>*0,0</w:t>
      </w:r>
      <w:r>
        <w:rPr>
          <w:color w:val="000000"/>
          <w:sz w:val="24"/>
          <w:szCs w:val="24"/>
        </w:rPr>
        <w:t>1</w:t>
      </w:r>
      <w:r w:rsidRPr="00A24EEF">
        <w:rPr>
          <w:color w:val="000000"/>
          <w:sz w:val="24"/>
          <w:szCs w:val="24"/>
        </w:rPr>
        <w:t>=0,00</w:t>
      </w:r>
      <w:r>
        <w:rPr>
          <w:color w:val="000000"/>
          <w:sz w:val="24"/>
          <w:szCs w:val="24"/>
        </w:rPr>
        <w:t>68</w:t>
      </w:r>
      <w:r w:rsidRPr="00A24EEF">
        <w:rPr>
          <w:color w:val="000000"/>
          <w:sz w:val="24"/>
          <w:szCs w:val="24"/>
        </w:rPr>
        <w:t>+0,0</w:t>
      </w:r>
      <w:r>
        <w:rPr>
          <w:color w:val="000000"/>
          <w:sz w:val="24"/>
          <w:szCs w:val="24"/>
        </w:rPr>
        <w:t>034248</w:t>
      </w:r>
      <w:r w:rsidRPr="00A24EEF">
        <w:rPr>
          <w:color w:val="000000"/>
          <w:sz w:val="24"/>
          <w:szCs w:val="24"/>
        </w:rPr>
        <w:t>=0,0</w:t>
      </w:r>
      <w:r>
        <w:rPr>
          <w:color w:val="000000"/>
          <w:sz w:val="24"/>
          <w:szCs w:val="24"/>
        </w:rPr>
        <w:t>102248</w:t>
      </w:r>
      <w:r w:rsidRPr="00A24EEF">
        <w:rPr>
          <w:color w:val="000000"/>
          <w:sz w:val="24"/>
          <w:szCs w:val="24"/>
        </w:rPr>
        <w:t xml:space="preserve"> т</w:t>
      </w:r>
    </w:p>
    <w:p w14:paraId="1A69193B" w14:textId="77777777" w:rsidR="00A56BAE" w:rsidRPr="00396597" w:rsidRDefault="00A56BAE" w:rsidP="00A56BAE">
      <w:pPr>
        <w:pStyle w:val="-"/>
        <w:ind w:left="0" w:firstLine="0"/>
        <w:rPr>
          <w:rFonts w:ascii="Times New Roman" w:hAnsi="Times New Roman"/>
          <w:b w:val="0"/>
          <w:color w:val="000000"/>
          <w:sz w:val="24"/>
          <w:szCs w:val="24"/>
        </w:rPr>
      </w:pPr>
      <w:r w:rsidRPr="00A24EEF">
        <w:rPr>
          <w:rFonts w:ascii="Times New Roman" w:hAnsi="Times New Roman"/>
          <w:b w:val="0"/>
          <w:color w:val="000000"/>
          <w:sz w:val="24"/>
          <w:szCs w:val="24"/>
        </w:rPr>
        <w:t xml:space="preserve">Хранение отходов предусматривается в специально отведенном контейнере, вывоз 1 раз в неделю </w:t>
      </w:r>
      <w:proofErr w:type="gramStart"/>
      <w:r w:rsidRPr="00A24EEF">
        <w:rPr>
          <w:rFonts w:ascii="Times New Roman" w:hAnsi="Times New Roman"/>
          <w:b w:val="0"/>
          <w:color w:val="000000"/>
          <w:sz w:val="24"/>
          <w:szCs w:val="24"/>
        </w:rPr>
        <w:t>спец</w:t>
      </w:r>
      <w:proofErr w:type="gramEnd"/>
      <w:r w:rsidRPr="00A24EEF">
        <w:rPr>
          <w:rFonts w:ascii="Times New Roman" w:hAnsi="Times New Roman"/>
          <w:b w:val="0"/>
          <w:color w:val="000000"/>
          <w:sz w:val="24"/>
          <w:szCs w:val="24"/>
        </w:rPr>
        <w:t xml:space="preserve"> организации по договору.</w:t>
      </w:r>
    </w:p>
    <w:p w14:paraId="4CF9A0A8" w14:textId="77777777" w:rsidR="00A56BAE" w:rsidRDefault="00A56BAE" w:rsidP="00A56BAE">
      <w:pPr>
        <w:shd w:val="clear" w:color="auto" w:fill="FFFFFF"/>
        <w:jc w:val="both"/>
        <w:rPr>
          <w:color w:val="000000"/>
          <w:sz w:val="24"/>
          <w:szCs w:val="24"/>
        </w:rPr>
      </w:pPr>
    </w:p>
    <w:p w14:paraId="1F953E07" w14:textId="77777777" w:rsidR="00A56BAE" w:rsidRPr="008223FB" w:rsidRDefault="00A56BAE" w:rsidP="00A56BAE">
      <w:pPr>
        <w:shd w:val="clear" w:color="auto" w:fill="FFFFFF"/>
        <w:jc w:val="both"/>
        <w:rPr>
          <w:color w:val="000000"/>
          <w:sz w:val="24"/>
          <w:szCs w:val="24"/>
        </w:rPr>
      </w:pPr>
      <w:r>
        <w:rPr>
          <w:b/>
          <w:color w:val="000000"/>
          <w:sz w:val="24"/>
          <w:szCs w:val="24"/>
        </w:rPr>
        <w:t>3</w:t>
      </w:r>
      <w:r w:rsidRPr="008223FB">
        <w:rPr>
          <w:b/>
          <w:color w:val="000000"/>
          <w:sz w:val="24"/>
          <w:szCs w:val="24"/>
        </w:rPr>
        <w:t>.</w:t>
      </w:r>
      <w:r w:rsidRPr="008223FB">
        <w:t xml:space="preserve"> </w:t>
      </w:r>
      <w:r w:rsidRPr="008223FB">
        <w:rPr>
          <w:b/>
          <w:color w:val="000000"/>
          <w:sz w:val="24"/>
          <w:szCs w:val="24"/>
        </w:rPr>
        <w:t>Отходы сварки (огарки сварочных электродов)</w:t>
      </w:r>
      <w:r w:rsidRPr="008223FB">
        <w:rPr>
          <w:color w:val="000000"/>
          <w:sz w:val="24"/>
          <w:szCs w:val="24"/>
        </w:rPr>
        <w:t xml:space="preserve"> (огарки электродов и негорючие части электродов, количество которых составляет 15%).</w:t>
      </w:r>
      <w:r w:rsidRPr="008223FB">
        <w:t xml:space="preserve"> </w:t>
      </w:r>
      <w:r w:rsidRPr="008223FB">
        <w:rPr>
          <w:color w:val="000000"/>
          <w:sz w:val="24"/>
          <w:szCs w:val="24"/>
        </w:rPr>
        <w:t>Код отхода 12 01 13. Отходы складируются в металлические контейнеры и по мере накопления передаются сторонним организациям.</w:t>
      </w:r>
    </w:p>
    <w:p w14:paraId="3B7942B9" w14:textId="77777777" w:rsidR="00A56BAE" w:rsidRPr="008223FB" w:rsidRDefault="00A56BAE" w:rsidP="00A56BAE">
      <w:pPr>
        <w:shd w:val="clear" w:color="auto" w:fill="FFFFFF"/>
        <w:ind w:firstLine="720"/>
        <w:jc w:val="both"/>
        <w:rPr>
          <w:color w:val="000000"/>
          <w:sz w:val="24"/>
          <w:szCs w:val="24"/>
        </w:rPr>
      </w:pPr>
      <w:r w:rsidRPr="008223FB">
        <w:rPr>
          <w:color w:val="000000"/>
          <w:sz w:val="24"/>
          <w:szCs w:val="24"/>
        </w:rPr>
        <w:t>Норма образования отхода составляет:</w:t>
      </w:r>
    </w:p>
    <w:p w14:paraId="3601852E" w14:textId="77777777" w:rsidR="00A56BAE" w:rsidRPr="008223FB" w:rsidRDefault="00A56BAE" w:rsidP="00A56BAE">
      <w:pPr>
        <w:shd w:val="clear" w:color="auto" w:fill="FFFFFF"/>
        <w:ind w:firstLine="720"/>
        <w:jc w:val="both"/>
        <w:rPr>
          <w:color w:val="000000"/>
          <w:sz w:val="24"/>
          <w:szCs w:val="24"/>
        </w:rPr>
      </w:pPr>
      <w:r w:rsidRPr="008223FB">
        <w:rPr>
          <w:color w:val="000000"/>
          <w:sz w:val="24"/>
          <w:szCs w:val="24"/>
        </w:rPr>
        <w:t xml:space="preserve">N = </w:t>
      </w:r>
      <w:proofErr w:type="spellStart"/>
      <w:proofErr w:type="gramStart"/>
      <w:r w:rsidRPr="008223FB">
        <w:rPr>
          <w:color w:val="000000"/>
          <w:sz w:val="24"/>
          <w:szCs w:val="24"/>
        </w:rPr>
        <w:t>M</w:t>
      </w:r>
      <w:proofErr w:type="gramEnd"/>
      <w:r w:rsidRPr="008223FB">
        <w:rPr>
          <w:color w:val="000000"/>
          <w:sz w:val="24"/>
          <w:szCs w:val="24"/>
        </w:rPr>
        <w:t>ост</w:t>
      </w:r>
      <w:proofErr w:type="spellEnd"/>
      <w:r w:rsidRPr="008223FB">
        <w:rPr>
          <w:color w:val="000000"/>
          <w:sz w:val="24"/>
          <w:szCs w:val="24"/>
        </w:rPr>
        <w:t xml:space="preserve"> * α, т/год</w:t>
      </w:r>
    </w:p>
    <w:p w14:paraId="735F049C" w14:textId="77777777" w:rsidR="00A56BAE" w:rsidRPr="008223FB" w:rsidRDefault="00A56BAE" w:rsidP="00A56BAE">
      <w:pPr>
        <w:shd w:val="clear" w:color="auto" w:fill="FFFFFF"/>
        <w:ind w:firstLine="720"/>
        <w:jc w:val="both"/>
        <w:rPr>
          <w:color w:val="000000"/>
          <w:sz w:val="24"/>
          <w:szCs w:val="24"/>
        </w:rPr>
      </w:pPr>
      <w:r w:rsidRPr="008223FB">
        <w:rPr>
          <w:color w:val="000000"/>
          <w:sz w:val="24"/>
          <w:szCs w:val="24"/>
        </w:rPr>
        <w:t xml:space="preserve">где: </w:t>
      </w:r>
      <w:r w:rsidRPr="008223FB">
        <w:rPr>
          <w:color w:val="000000"/>
          <w:sz w:val="24"/>
          <w:szCs w:val="24"/>
        </w:rPr>
        <w:tab/>
      </w:r>
      <w:proofErr w:type="spellStart"/>
      <w:proofErr w:type="gramStart"/>
      <w:r w:rsidRPr="008223FB">
        <w:rPr>
          <w:color w:val="000000"/>
          <w:sz w:val="24"/>
          <w:szCs w:val="24"/>
        </w:rPr>
        <w:t>M</w:t>
      </w:r>
      <w:proofErr w:type="gramEnd"/>
      <w:r w:rsidRPr="008223FB">
        <w:rPr>
          <w:color w:val="000000"/>
          <w:sz w:val="24"/>
          <w:szCs w:val="24"/>
        </w:rPr>
        <w:t>ост</w:t>
      </w:r>
      <w:proofErr w:type="spellEnd"/>
      <w:r w:rsidRPr="008223FB">
        <w:rPr>
          <w:color w:val="000000"/>
          <w:sz w:val="24"/>
          <w:szCs w:val="24"/>
        </w:rPr>
        <w:t xml:space="preserve"> – фактический расход электродов, т/год;</w:t>
      </w:r>
    </w:p>
    <w:p w14:paraId="1F40B8C7" w14:textId="77777777" w:rsidR="00A56BAE" w:rsidRPr="008223FB" w:rsidRDefault="00A56BAE" w:rsidP="00A56BAE">
      <w:pPr>
        <w:shd w:val="clear" w:color="auto" w:fill="FFFFFF"/>
        <w:ind w:firstLine="720"/>
        <w:jc w:val="both"/>
        <w:rPr>
          <w:color w:val="000000"/>
          <w:sz w:val="24"/>
          <w:szCs w:val="24"/>
        </w:rPr>
      </w:pPr>
      <w:r w:rsidRPr="008223FB">
        <w:rPr>
          <w:color w:val="000000"/>
          <w:sz w:val="24"/>
          <w:szCs w:val="24"/>
        </w:rPr>
        <w:tab/>
        <w:t>α – остаток электрода, α = 0,015 от массы электрода.</w:t>
      </w:r>
    </w:p>
    <w:p w14:paraId="10FD778C" w14:textId="77777777" w:rsidR="00A56BAE" w:rsidRPr="008223FB" w:rsidRDefault="00A56BAE" w:rsidP="00A56BAE">
      <w:pPr>
        <w:shd w:val="clear" w:color="auto" w:fill="FFFFFF"/>
        <w:ind w:firstLine="720"/>
        <w:jc w:val="both"/>
        <w:rPr>
          <w:color w:val="000000"/>
          <w:sz w:val="24"/>
          <w:szCs w:val="24"/>
        </w:rPr>
      </w:pPr>
      <w:r w:rsidRPr="008223FB">
        <w:rPr>
          <w:color w:val="000000"/>
          <w:sz w:val="24"/>
          <w:szCs w:val="24"/>
        </w:rPr>
        <w:t>N = 0,015*</w:t>
      </w:r>
      <w:r w:rsidRPr="008223FB">
        <w:t xml:space="preserve"> </w:t>
      </w:r>
      <w:r w:rsidRPr="0027739D">
        <w:rPr>
          <w:color w:val="000000"/>
          <w:sz w:val="24"/>
          <w:szCs w:val="24"/>
        </w:rPr>
        <w:t>0,19934</w:t>
      </w:r>
      <w:r w:rsidRPr="008223FB">
        <w:rPr>
          <w:color w:val="000000"/>
          <w:sz w:val="24"/>
          <w:szCs w:val="24"/>
        </w:rPr>
        <w:t>= 0,00</w:t>
      </w:r>
      <w:r>
        <w:rPr>
          <w:color w:val="000000"/>
          <w:sz w:val="24"/>
          <w:szCs w:val="24"/>
        </w:rPr>
        <w:t>29901</w:t>
      </w:r>
      <w:r w:rsidRPr="008223FB">
        <w:rPr>
          <w:color w:val="000000"/>
          <w:sz w:val="24"/>
          <w:szCs w:val="24"/>
        </w:rPr>
        <w:t xml:space="preserve"> т/год</w:t>
      </w:r>
    </w:p>
    <w:p w14:paraId="66DFF3C0" w14:textId="77777777" w:rsidR="00A56BAE" w:rsidRPr="008223FB" w:rsidRDefault="00A56BAE" w:rsidP="00A56BAE">
      <w:pPr>
        <w:pStyle w:val="-"/>
        <w:spacing w:before="0" w:line="240" w:lineRule="auto"/>
        <w:ind w:left="0" w:firstLine="720"/>
        <w:rPr>
          <w:rFonts w:ascii="Times New Roman" w:hAnsi="Times New Roman"/>
          <w:b w:val="0"/>
          <w:color w:val="000000"/>
          <w:sz w:val="24"/>
          <w:szCs w:val="24"/>
        </w:rPr>
      </w:pPr>
      <w:r w:rsidRPr="008223FB">
        <w:rPr>
          <w:rFonts w:ascii="Times New Roman" w:hAnsi="Times New Roman"/>
          <w:b w:val="0"/>
          <w:color w:val="000000"/>
          <w:sz w:val="24"/>
          <w:szCs w:val="24"/>
        </w:rPr>
        <w:t xml:space="preserve">Хранение отходов предусматривается в специально отведенном контейнере, вывоз 1 раз в неделю </w:t>
      </w:r>
      <w:proofErr w:type="gramStart"/>
      <w:r w:rsidRPr="008223FB">
        <w:rPr>
          <w:rFonts w:ascii="Times New Roman" w:hAnsi="Times New Roman"/>
          <w:b w:val="0"/>
          <w:color w:val="000000"/>
          <w:sz w:val="24"/>
          <w:szCs w:val="24"/>
        </w:rPr>
        <w:t>спец</w:t>
      </w:r>
      <w:proofErr w:type="gramEnd"/>
      <w:r w:rsidRPr="008223FB">
        <w:rPr>
          <w:rFonts w:ascii="Times New Roman" w:hAnsi="Times New Roman"/>
          <w:b w:val="0"/>
          <w:color w:val="000000"/>
          <w:sz w:val="24"/>
          <w:szCs w:val="24"/>
        </w:rPr>
        <w:t xml:space="preserve"> организации по договору.</w:t>
      </w:r>
    </w:p>
    <w:p w14:paraId="3896E7F0" w14:textId="77777777" w:rsidR="00A56BAE" w:rsidRPr="00291A8C" w:rsidRDefault="00A56BAE" w:rsidP="00A56BAE">
      <w:pPr>
        <w:shd w:val="clear" w:color="auto" w:fill="FFFFFF"/>
        <w:jc w:val="both"/>
        <w:rPr>
          <w:color w:val="000000"/>
          <w:sz w:val="24"/>
          <w:szCs w:val="24"/>
          <w:highlight w:val="yellow"/>
        </w:rPr>
      </w:pPr>
    </w:p>
    <w:p w14:paraId="51E20FD3" w14:textId="77777777" w:rsidR="00A56BAE" w:rsidRDefault="00A56BAE" w:rsidP="00A56BAE">
      <w:bookmarkStart w:id="5" w:name="_GoBack"/>
      <w:bookmarkEnd w:id="5"/>
    </w:p>
    <w:p w14:paraId="06549395" w14:textId="77777777" w:rsidR="00037743" w:rsidRPr="00037743" w:rsidRDefault="00037743" w:rsidP="00037743">
      <w:pPr>
        <w:autoSpaceDE w:val="0"/>
        <w:autoSpaceDN w:val="0"/>
        <w:adjustRightInd w:val="0"/>
        <w:jc w:val="both"/>
        <w:rPr>
          <w:rFonts w:eastAsia="TimesNewRomanPS-BoldMT"/>
          <w:b/>
          <w:bCs/>
          <w:color w:val="000000"/>
          <w:sz w:val="24"/>
          <w:szCs w:val="24"/>
        </w:rPr>
      </w:pPr>
      <w:r w:rsidRPr="00037743">
        <w:rPr>
          <w:rFonts w:eastAsia="TimesNewRomanPS-BoldMT"/>
          <w:b/>
          <w:bCs/>
          <w:color w:val="000000"/>
          <w:sz w:val="24"/>
          <w:szCs w:val="24"/>
        </w:rPr>
        <w:t>7) информация: о вероятности возникновения аварий и опасных природных явлений, характерных соответственно для намечаемой деятельности и предполагаемого места ее осуществления:</w:t>
      </w:r>
    </w:p>
    <w:p w14:paraId="75AE7B7D" w14:textId="77777777" w:rsidR="00037743" w:rsidRPr="00037743" w:rsidRDefault="00037743" w:rsidP="00037743">
      <w:pPr>
        <w:ind w:firstLine="709"/>
        <w:jc w:val="both"/>
        <w:rPr>
          <w:color w:val="000000"/>
          <w:sz w:val="24"/>
          <w:szCs w:val="24"/>
        </w:rPr>
      </w:pPr>
      <w:r w:rsidRPr="00037743">
        <w:rPr>
          <w:color w:val="000000"/>
          <w:sz w:val="24"/>
          <w:szCs w:val="24"/>
        </w:rPr>
        <w:t>Вероятность возникновения отклонений, аварий и инцидентов в ходе намечаемой деятельности – невелика.</w:t>
      </w:r>
    </w:p>
    <w:p w14:paraId="41C46BBD" w14:textId="77777777" w:rsidR="00037743" w:rsidRPr="00037743" w:rsidRDefault="00037743" w:rsidP="00037743">
      <w:pPr>
        <w:ind w:firstLine="709"/>
        <w:jc w:val="both"/>
        <w:rPr>
          <w:color w:val="000000"/>
          <w:sz w:val="24"/>
          <w:szCs w:val="24"/>
        </w:rPr>
      </w:pPr>
      <w:r w:rsidRPr="00037743">
        <w:rPr>
          <w:color w:val="000000"/>
          <w:sz w:val="24"/>
          <w:szCs w:val="24"/>
        </w:rPr>
        <w:t>Проектом предусматриваются технические и проектные решения, обеспечивающие высокую надежность и экологическую безопасность производства. Однако, даже при выполнении всех требований безопасности и высокой подготовленности персонала потенциально могут возникать аварийные ситуации, приводящие к негативному воздействию на окружающую среду. Анализ таких ситуаций не должен рассматриваться как фактический прогноз наступления рассматриваемых ситуаций.</w:t>
      </w:r>
    </w:p>
    <w:p w14:paraId="2765F8EB" w14:textId="77777777" w:rsidR="00037743" w:rsidRPr="00037743" w:rsidRDefault="00037743" w:rsidP="00037743">
      <w:pPr>
        <w:ind w:firstLine="709"/>
        <w:jc w:val="both"/>
        <w:rPr>
          <w:color w:val="000000"/>
          <w:sz w:val="24"/>
          <w:szCs w:val="24"/>
        </w:rPr>
      </w:pPr>
      <w:r w:rsidRPr="00037743">
        <w:rPr>
          <w:color w:val="000000"/>
          <w:sz w:val="24"/>
          <w:szCs w:val="24"/>
        </w:rPr>
        <w:t>Строительные, а также эксплуатационные работы не являются опасными по выбросу взрывоопасных газов и горючей пыли.</w:t>
      </w:r>
    </w:p>
    <w:p w14:paraId="0E0B1F3F" w14:textId="77777777" w:rsidR="00037743" w:rsidRPr="00037743" w:rsidRDefault="00037743" w:rsidP="00037743">
      <w:pPr>
        <w:autoSpaceDE w:val="0"/>
        <w:autoSpaceDN w:val="0"/>
        <w:adjustRightInd w:val="0"/>
        <w:ind w:firstLine="709"/>
        <w:jc w:val="both"/>
        <w:rPr>
          <w:rFonts w:eastAsia="TimesNewRomanPSMT"/>
          <w:color w:val="000000"/>
          <w:sz w:val="24"/>
          <w:szCs w:val="24"/>
        </w:rPr>
      </w:pPr>
      <w:r w:rsidRPr="00037743">
        <w:rPr>
          <w:rFonts w:eastAsia="TimesNewRomanPSMT"/>
          <w:color w:val="000000"/>
          <w:sz w:val="24"/>
          <w:szCs w:val="24"/>
        </w:rPr>
        <w:t>Возможность возникновения аварийных ситуаций на рассматриваемом объекте могут отсутствует.</w:t>
      </w:r>
    </w:p>
    <w:p w14:paraId="5BBA7F7D" w14:textId="77777777" w:rsidR="00037743" w:rsidRPr="00037743" w:rsidRDefault="00037743" w:rsidP="00037743">
      <w:pPr>
        <w:autoSpaceDE w:val="0"/>
        <w:autoSpaceDN w:val="0"/>
        <w:adjustRightInd w:val="0"/>
        <w:ind w:firstLine="709"/>
        <w:jc w:val="both"/>
        <w:rPr>
          <w:rFonts w:eastAsia="TimesNewRomanPSMT"/>
          <w:color w:val="000000"/>
          <w:sz w:val="24"/>
          <w:szCs w:val="24"/>
        </w:rPr>
      </w:pPr>
      <w:r w:rsidRPr="00037743">
        <w:rPr>
          <w:rFonts w:eastAsia="TimesNewRomanPSMT"/>
          <w:color w:val="000000"/>
          <w:sz w:val="24"/>
          <w:szCs w:val="24"/>
        </w:rPr>
        <w:t>Проектные решения предусматривают все необходимые мероприятия и решения, направленные на недопущение и предотвращение данных ситуаций.</w:t>
      </w:r>
    </w:p>
    <w:p w14:paraId="1CB9C2D1" w14:textId="77777777" w:rsidR="00037743" w:rsidRPr="00037743" w:rsidRDefault="00037743" w:rsidP="00037743">
      <w:pPr>
        <w:autoSpaceDE w:val="0"/>
        <w:autoSpaceDN w:val="0"/>
        <w:adjustRightInd w:val="0"/>
        <w:ind w:firstLine="709"/>
        <w:jc w:val="both"/>
        <w:rPr>
          <w:rFonts w:eastAsia="TimesNewRomanPS-BoldMT"/>
          <w:b/>
          <w:bCs/>
          <w:color w:val="000000"/>
          <w:sz w:val="24"/>
          <w:szCs w:val="24"/>
        </w:rPr>
      </w:pPr>
      <w:r w:rsidRPr="00037743">
        <w:rPr>
          <w:rFonts w:eastAsia="TimesNewRomanPS-BoldMT"/>
          <w:b/>
          <w:bCs/>
          <w:color w:val="000000"/>
          <w:sz w:val="24"/>
          <w:szCs w:val="24"/>
        </w:rPr>
        <w:t>о возможных существенных вредных воздействиях на окружающую среду, связанных с рисками возникновения аварий и опасных природных явлений;</w:t>
      </w:r>
    </w:p>
    <w:p w14:paraId="1D738EB0" w14:textId="77777777" w:rsidR="00037743" w:rsidRPr="00037743" w:rsidRDefault="00037743" w:rsidP="00037743">
      <w:pPr>
        <w:autoSpaceDE w:val="0"/>
        <w:autoSpaceDN w:val="0"/>
        <w:adjustRightInd w:val="0"/>
        <w:ind w:firstLine="709"/>
        <w:jc w:val="both"/>
        <w:rPr>
          <w:rFonts w:eastAsia="TimesNewRomanPSMT"/>
          <w:color w:val="000000"/>
          <w:sz w:val="24"/>
          <w:szCs w:val="24"/>
        </w:rPr>
      </w:pPr>
      <w:r w:rsidRPr="00037743">
        <w:rPr>
          <w:rFonts w:eastAsia="TimesNewRomanPSMT"/>
          <w:color w:val="000000"/>
          <w:sz w:val="24"/>
          <w:szCs w:val="24"/>
        </w:rPr>
        <w:t>Под природными факторами понимается разрушительное явление, вызванное геофизическими причинами, которые не контролируются человеком. Иными словами, при возникновении природной чрезвычайной ситуации возникает способность саморазрушения окружающей среды.</w:t>
      </w:r>
    </w:p>
    <w:p w14:paraId="7535C9B4" w14:textId="77777777" w:rsidR="00037743" w:rsidRPr="00037743" w:rsidRDefault="00037743" w:rsidP="00037743">
      <w:pPr>
        <w:autoSpaceDE w:val="0"/>
        <w:autoSpaceDN w:val="0"/>
        <w:adjustRightInd w:val="0"/>
        <w:ind w:firstLine="709"/>
        <w:jc w:val="both"/>
        <w:rPr>
          <w:rFonts w:eastAsia="TimesNewRomanPSMT"/>
          <w:color w:val="000000"/>
          <w:sz w:val="24"/>
          <w:szCs w:val="24"/>
        </w:rPr>
      </w:pPr>
      <w:r w:rsidRPr="00037743">
        <w:rPr>
          <w:rFonts w:eastAsia="TimesNewRomanPSMT"/>
          <w:color w:val="000000"/>
          <w:sz w:val="24"/>
          <w:szCs w:val="24"/>
        </w:rPr>
        <w:t>К природным факторам относятся:</w:t>
      </w:r>
    </w:p>
    <w:p w14:paraId="2B880171" w14:textId="77777777" w:rsidR="00037743" w:rsidRPr="00037743" w:rsidRDefault="00037743" w:rsidP="00037743">
      <w:pPr>
        <w:autoSpaceDE w:val="0"/>
        <w:autoSpaceDN w:val="0"/>
        <w:adjustRightInd w:val="0"/>
        <w:ind w:firstLine="709"/>
        <w:jc w:val="both"/>
        <w:rPr>
          <w:rFonts w:eastAsia="TimesNewRomanPSMT"/>
          <w:color w:val="000000"/>
          <w:sz w:val="24"/>
          <w:szCs w:val="24"/>
        </w:rPr>
      </w:pPr>
      <w:r w:rsidRPr="00037743">
        <w:rPr>
          <w:rFonts w:eastAsia="TimesNewRomanPSMT"/>
          <w:color w:val="000000"/>
          <w:sz w:val="24"/>
          <w:szCs w:val="24"/>
        </w:rPr>
        <w:lastRenderedPageBreak/>
        <w:t>• землетрясения;</w:t>
      </w:r>
    </w:p>
    <w:p w14:paraId="1BAC1A0E" w14:textId="77777777" w:rsidR="00037743" w:rsidRPr="00037743" w:rsidRDefault="00037743" w:rsidP="00037743">
      <w:pPr>
        <w:autoSpaceDE w:val="0"/>
        <w:autoSpaceDN w:val="0"/>
        <w:adjustRightInd w:val="0"/>
        <w:ind w:firstLine="709"/>
        <w:jc w:val="both"/>
        <w:rPr>
          <w:rFonts w:eastAsia="TimesNewRomanPSMT"/>
          <w:color w:val="000000"/>
          <w:sz w:val="24"/>
          <w:szCs w:val="24"/>
        </w:rPr>
      </w:pPr>
      <w:r w:rsidRPr="00037743">
        <w:rPr>
          <w:rFonts w:eastAsia="TimesNewRomanPSMT"/>
          <w:color w:val="000000"/>
          <w:sz w:val="24"/>
          <w:szCs w:val="24"/>
        </w:rPr>
        <w:t>• ураганные ветры;</w:t>
      </w:r>
    </w:p>
    <w:p w14:paraId="347041EF" w14:textId="77777777" w:rsidR="00037743" w:rsidRPr="00037743" w:rsidRDefault="00037743" w:rsidP="00037743">
      <w:pPr>
        <w:autoSpaceDE w:val="0"/>
        <w:autoSpaceDN w:val="0"/>
        <w:adjustRightInd w:val="0"/>
        <w:ind w:firstLine="709"/>
        <w:jc w:val="both"/>
        <w:rPr>
          <w:rFonts w:eastAsia="TimesNewRomanPSMT"/>
          <w:color w:val="000000"/>
          <w:sz w:val="24"/>
          <w:szCs w:val="24"/>
        </w:rPr>
      </w:pPr>
      <w:r w:rsidRPr="00037743">
        <w:rPr>
          <w:rFonts w:eastAsia="TimesNewRomanPSMT"/>
          <w:color w:val="000000"/>
          <w:sz w:val="24"/>
          <w:szCs w:val="24"/>
        </w:rPr>
        <w:t>• повышенные атмосферные осадки.</w:t>
      </w:r>
    </w:p>
    <w:p w14:paraId="519E462A" w14:textId="77777777" w:rsidR="00037743" w:rsidRPr="00037743" w:rsidRDefault="00037743" w:rsidP="00037743">
      <w:pPr>
        <w:autoSpaceDE w:val="0"/>
        <w:autoSpaceDN w:val="0"/>
        <w:adjustRightInd w:val="0"/>
        <w:ind w:firstLine="709"/>
        <w:jc w:val="both"/>
        <w:rPr>
          <w:rFonts w:eastAsia="TimesNewRomanPSMT"/>
          <w:color w:val="000000"/>
          <w:sz w:val="24"/>
          <w:szCs w:val="24"/>
        </w:rPr>
      </w:pPr>
      <w:r w:rsidRPr="00037743">
        <w:rPr>
          <w:rFonts w:eastAsia="TimesNewRomanPSMT"/>
          <w:color w:val="000000"/>
          <w:sz w:val="24"/>
          <w:szCs w:val="24"/>
        </w:rPr>
        <w:t>Под антропогенными факторами – понимается быстрые разрушительные изменения окружающей среды, обусловленные деятельностью человека или созданных им технических устройств и производств. Как правило, аварийные ситуации возникают вследствие нарушения регламента работы оборудования или норм его эксплуатации.</w:t>
      </w:r>
    </w:p>
    <w:p w14:paraId="3FF69904" w14:textId="77777777" w:rsidR="00037743" w:rsidRPr="00037743" w:rsidRDefault="00037743" w:rsidP="00037743">
      <w:pPr>
        <w:autoSpaceDE w:val="0"/>
        <w:autoSpaceDN w:val="0"/>
        <w:adjustRightInd w:val="0"/>
        <w:ind w:firstLine="709"/>
        <w:jc w:val="both"/>
        <w:rPr>
          <w:rFonts w:eastAsia="TimesNewRomanPSMT"/>
          <w:color w:val="000000"/>
          <w:sz w:val="24"/>
          <w:szCs w:val="24"/>
        </w:rPr>
      </w:pPr>
      <w:r w:rsidRPr="00037743">
        <w:rPr>
          <w:rFonts w:eastAsia="TimesNewRomanPSMT"/>
          <w:color w:val="000000"/>
          <w:sz w:val="24"/>
          <w:szCs w:val="24"/>
        </w:rPr>
        <w:t>К антропогенным факторам относятся факторы производственной среды и трудового процесса.</w:t>
      </w:r>
    </w:p>
    <w:p w14:paraId="72590D89" w14:textId="77777777" w:rsidR="00037743" w:rsidRPr="00037743" w:rsidRDefault="00037743" w:rsidP="00037743">
      <w:pPr>
        <w:autoSpaceDE w:val="0"/>
        <w:autoSpaceDN w:val="0"/>
        <w:adjustRightInd w:val="0"/>
        <w:jc w:val="both"/>
        <w:rPr>
          <w:rFonts w:eastAsia="TimesNewRomanPSMT"/>
          <w:b/>
          <w:bCs/>
          <w:color w:val="000000"/>
          <w:sz w:val="24"/>
          <w:szCs w:val="24"/>
        </w:rPr>
      </w:pPr>
      <w:r w:rsidRPr="00037743">
        <w:rPr>
          <w:rFonts w:eastAsia="TimesNewRomanPSMT"/>
          <w:b/>
          <w:bCs/>
          <w:color w:val="000000"/>
          <w:sz w:val="24"/>
          <w:szCs w:val="24"/>
        </w:rPr>
        <w:t>о мерах по предотвращению аварий и опасных природных явлений, и ликвидации их последствий, включая оповещение населения;</w:t>
      </w:r>
    </w:p>
    <w:p w14:paraId="5D692DDD" w14:textId="77777777" w:rsidR="00037743" w:rsidRPr="00037743" w:rsidRDefault="00037743" w:rsidP="00037743">
      <w:pPr>
        <w:autoSpaceDE w:val="0"/>
        <w:autoSpaceDN w:val="0"/>
        <w:adjustRightInd w:val="0"/>
        <w:jc w:val="both"/>
        <w:rPr>
          <w:rFonts w:eastAsia="TimesNewRomanPSMT"/>
          <w:color w:val="000000"/>
          <w:sz w:val="24"/>
          <w:szCs w:val="24"/>
        </w:rPr>
      </w:pPr>
      <w:r w:rsidRPr="00037743">
        <w:rPr>
          <w:rFonts w:eastAsia="TimesNewRomanPSMT"/>
          <w:color w:val="000000"/>
          <w:sz w:val="24"/>
          <w:szCs w:val="24"/>
        </w:rPr>
        <w:t>Для уменьшения природного риска следует разработать адекватные методы планирования и управления. При этом гибкость планирования и управления должна быть основана на правильном представлении риска, связанном с природными факторами. С учетом вероятности возможности возникновения аварийных ситуаций, одним из эффективных методов минимизации ущерба от потенциальных аварий является готовность к ним.</w:t>
      </w:r>
    </w:p>
    <w:p w14:paraId="2711631C" w14:textId="77777777" w:rsidR="00037743" w:rsidRPr="00037743" w:rsidRDefault="00037743" w:rsidP="00037743">
      <w:pPr>
        <w:autoSpaceDE w:val="0"/>
        <w:autoSpaceDN w:val="0"/>
        <w:adjustRightInd w:val="0"/>
        <w:jc w:val="both"/>
        <w:rPr>
          <w:rFonts w:eastAsia="TimesNewRomanPSMT"/>
          <w:color w:val="000000"/>
          <w:sz w:val="24"/>
          <w:szCs w:val="24"/>
        </w:rPr>
      </w:pPr>
      <w:r w:rsidRPr="00037743">
        <w:rPr>
          <w:rFonts w:eastAsia="TimesNewRomanPSMT"/>
          <w:color w:val="000000"/>
          <w:sz w:val="24"/>
          <w:szCs w:val="24"/>
        </w:rPr>
        <w:t>Район расположения участка считается не опасным по сейсмичности, а также по риску возникновения наводнений и паводков.</w:t>
      </w:r>
    </w:p>
    <w:p w14:paraId="6113EB42" w14:textId="77777777" w:rsidR="00037743" w:rsidRPr="00037743" w:rsidRDefault="00037743" w:rsidP="00037743">
      <w:pPr>
        <w:autoSpaceDE w:val="0"/>
        <w:autoSpaceDN w:val="0"/>
        <w:adjustRightInd w:val="0"/>
        <w:jc w:val="both"/>
        <w:rPr>
          <w:rFonts w:eastAsia="TimesNewRomanPSMT"/>
          <w:color w:val="000000"/>
          <w:sz w:val="24"/>
          <w:szCs w:val="24"/>
        </w:rPr>
      </w:pPr>
      <w:r w:rsidRPr="00037743">
        <w:rPr>
          <w:rFonts w:eastAsia="TimesNewRomanPSMT"/>
          <w:color w:val="000000"/>
          <w:sz w:val="24"/>
          <w:szCs w:val="24"/>
        </w:rPr>
        <w:t>Важнейшую роль в обеспечении безопасности рабочего персонала и охраны окружающей природной среды при намечаемой деятельности на участках играет система правил, нормативов, инструкций и стандартов, соблюдение которых обязательно руководителями и всеми сотрудниками предприятия. Рекомендации по предотвращению аварийных ситуаций:</w:t>
      </w:r>
    </w:p>
    <w:p w14:paraId="543524C2" w14:textId="77777777" w:rsidR="00037743" w:rsidRPr="00037743" w:rsidRDefault="00037743" w:rsidP="00037743">
      <w:pPr>
        <w:autoSpaceDE w:val="0"/>
        <w:autoSpaceDN w:val="0"/>
        <w:adjustRightInd w:val="0"/>
        <w:jc w:val="both"/>
        <w:rPr>
          <w:rFonts w:eastAsia="TimesNewRomanPSMT"/>
          <w:color w:val="000000"/>
          <w:sz w:val="24"/>
          <w:szCs w:val="24"/>
        </w:rPr>
      </w:pPr>
      <w:r w:rsidRPr="00037743">
        <w:rPr>
          <w:rFonts w:eastAsia="TimesNewRomanPSMT"/>
          <w:color w:val="000000"/>
          <w:sz w:val="24"/>
          <w:szCs w:val="24"/>
        </w:rPr>
        <w:t>• строгое выполнение проектных решений для персонала предприятия;</w:t>
      </w:r>
    </w:p>
    <w:p w14:paraId="15D001E4" w14:textId="77777777" w:rsidR="00037743" w:rsidRPr="00037743" w:rsidRDefault="00037743" w:rsidP="00037743">
      <w:pPr>
        <w:autoSpaceDE w:val="0"/>
        <w:autoSpaceDN w:val="0"/>
        <w:adjustRightInd w:val="0"/>
        <w:jc w:val="both"/>
        <w:rPr>
          <w:rFonts w:eastAsia="TimesNewRomanPSMT"/>
          <w:color w:val="000000"/>
          <w:sz w:val="24"/>
          <w:szCs w:val="24"/>
        </w:rPr>
      </w:pPr>
      <w:r w:rsidRPr="00037743">
        <w:rPr>
          <w:rFonts w:eastAsia="TimesNewRomanPSMT"/>
          <w:color w:val="000000"/>
          <w:sz w:val="24"/>
          <w:szCs w:val="24"/>
        </w:rPr>
        <w:t>• обязательное соблюдение всех правил техники безопасности при эксплуатации опасных производств;</w:t>
      </w:r>
    </w:p>
    <w:p w14:paraId="67E55261" w14:textId="77777777" w:rsidR="00037743" w:rsidRPr="00037743" w:rsidRDefault="00037743" w:rsidP="00037743">
      <w:pPr>
        <w:autoSpaceDE w:val="0"/>
        <w:autoSpaceDN w:val="0"/>
        <w:adjustRightInd w:val="0"/>
        <w:jc w:val="both"/>
        <w:rPr>
          <w:rFonts w:eastAsia="TimesNewRomanPSMT"/>
          <w:color w:val="000000"/>
          <w:sz w:val="24"/>
          <w:szCs w:val="24"/>
        </w:rPr>
      </w:pPr>
      <w:r w:rsidRPr="00037743">
        <w:rPr>
          <w:rFonts w:eastAsia="TimesNewRomanPSMT"/>
          <w:color w:val="000000"/>
          <w:sz w:val="24"/>
          <w:szCs w:val="24"/>
        </w:rPr>
        <w:t>• контроль за наличием спасательного и защитного оборудования и умением персонала им пользоваться;</w:t>
      </w:r>
    </w:p>
    <w:p w14:paraId="6396492C" w14:textId="77777777" w:rsidR="00037743" w:rsidRPr="00037743" w:rsidRDefault="00037743" w:rsidP="00037743">
      <w:pPr>
        <w:autoSpaceDE w:val="0"/>
        <w:autoSpaceDN w:val="0"/>
        <w:adjustRightInd w:val="0"/>
        <w:jc w:val="both"/>
        <w:rPr>
          <w:color w:val="000000"/>
          <w:sz w:val="24"/>
          <w:szCs w:val="24"/>
        </w:rPr>
      </w:pPr>
      <w:r w:rsidRPr="00037743">
        <w:rPr>
          <w:color w:val="000000"/>
          <w:sz w:val="24"/>
          <w:szCs w:val="24"/>
        </w:rPr>
        <w:t xml:space="preserve">• </w:t>
      </w:r>
      <w:r w:rsidRPr="00037743">
        <w:rPr>
          <w:rFonts w:eastAsia="TimesNewRomanPSMT"/>
          <w:color w:val="000000"/>
          <w:sz w:val="24"/>
          <w:szCs w:val="24"/>
        </w:rPr>
        <w:t>своевременное устранение неполадок и сбоев в работе оборудования</w:t>
      </w:r>
      <w:r w:rsidRPr="00037743">
        <w:rPr>
          <w:color w:val="000000"/>
          <w:sz w:val="24"/>
          <w:szCs w:val="24"/>
        </w:rPr>
        <w:t>;</w:t>
      </w:r>
    </w:p>
    <w:p w14:paraId="17821971" w14:textId="77777777" w:rsidR="00037743" w:rsidRPr="00037743" w:rsidRDefault="00037743" w:rsidP="00037743">
      <w:pPr>
        <w:autoSpaceDE w:val="0"/>
        <w:autoSpaceDN w:val="0"/>
        <w:adjustRightInd w:val="0"/>
        <w:jc w:val="both"/>
        <w:rPr>
          <w:rFonts w:eastAsia="TimesNewRomanPSMT"/>
          <w:color w:val="000000"/>
          <w:sz w:val="24"/>
          <w:szCs w:val="24"/>
        </w:rPr>
      </w:pPr>
      <w:r w:rsidRPr="00037743">
        <w:rPr>
          <w:color w:val="000000"/>
          <w:sz w:val="24"/>
          <w:szCs w:val="24"/>
        </w:rPr>
        <w:t xml:space="preserve">• </w:t>
      </w:r>
      <w:r w:rsidRPr="00037743">
        <w:rPr>
          <w:rFonts w:eastAsia="TimesNewRomanPSMT"/>
          <w:color w:val="000000"/>
          <w:sz w:val="24"/>
          <w:szCs w:val="24"/>
        </w:rPr>
        <w:t>все операции по ремонту оборудования проводить под контролем ответственного лица;</w:t>
      </w:r>
    </w:p>
    <w:p w14:paraId="7516D293" w14:textId="77777777" w:rsidR="00037743" w:rsidRPr="00037743" w:rsidRDefault="00037743" w:rsidP="00037743">
      <w:pPr>
        <w:autoSpaceDE w:val="0"/>
        <w:autoSpaceDN w:val="0"/>
        <w:adjustRightInd w:val="0"/>
        <w:jc w:val="both"/>
        <w:rPr>
          <w:rFonts w:eastAsia="TimesNewRomanPSMT"/>
          <w:color w:val="000000"/>
          <w:sz w:val="24"/>
          <w:szCs w:val="24"/>
        </w:rPr>
      </w:pPr>
      <w:r w:rsidRPr="00037743">
        <w:rPr>
          <w:rFonts w:eastAsia="TimesNewRomanPSMT"/>
          <w:color w:val="000000"/>
          <w:sz w:val="24"/>
          <w:szCs w:val="24"/>
        </w:rPr>
        <w:t>При своевременном и полномасштабном выполнении мероприятий по предупреждению чрезвычайных ситуаций возникновение аварийных ситуаций и соответственно экологический риск сводится к минимальным уровням.</w:t>
      </w:r>
    </w:p>
    <w:p w14:paraId="07993908" w14:textId="77777777" w:rsidR="00037743" w:rsidRPr="00037743" w:rsidRDefault="00037743" w:rsidP="00037743">
      <w:pPr>
        <w:autoSpaceDE w:val="0"/>
        <w:autoSpaceDN w:val="0"/>
        <w:adjustRightInd w:val="0"/>
        <w:jc w:val="both"/>
        <w:rPr>
          <w:rFonts w:eastAsia="TimesNewRomanPS-BoldMT"/>
          <w:b/>
          <w:bCs/>
          <w:color w:val="000000"/>
          <w:sz w:val="24"/>
          <w:szCs w:val="24"/>
        </w:rPr>
      </w:pPr>
      <w:r w:rsidRPr="00037743">
        <w:rPr>
          <w:rFonts w:eastAsia="TimesNewRomanPS-BoldMT"/>
          <w:b/>
          <w:bCs/>
          <w:color w:val="000000"/>
          <w:sz w:val="24"/>
          <w:szCs w:val="24"/>
        </w:rPr>
        <w:t>8) краткое описание: мер по предотвращению, сокращению, смягчению выявленных существенных воздействий намечаемой деятельности на окружающую среду; мер по компенсации потерь биоразнообразия, если намечаемая деятельность может привести к таким потерям; возможных необратимых воздействий намечаемой деятельности на окружающую среду и причин, по которым инициатором принято решение о выполнении операций, влекущих таких воздействия; способов и мер восстановления окружающей среды в случаях прекращения намечаемой деятельности;</w:t>
      </w:r>
    </w:p>
    <w:p w14:paraId="1C2DA37A" w14:textId="77777777" w:rsidR="00037743" w:rsidRPr="00037743" w:rsidRDefault="00037743" w:rsidP="00037743">
      <w:pPr>
        <w:autoSpaceDE w:val="0"/>
        <w:autoSpaceDN w:val="0"/>
        <w:adjustRightInd w:val="0"/>
        <w:jc w:val="both"/>
        <w:rPr>
          <w:color w:val="000000"/>
          <w:sz w:val="24"/>
          <w:szCs w:val="24"/>
        </w:rPr>
      </w:pPr>
      <w:r w:rsidRPr="00037743">
        <w:rPr>
          <w:rFonts w:eastAsia="TimesNewRomanPSMT"/>
          <w:color w:val="000000"/>
          <w:sz w:val="24"/>
          <w:szCs w:val="24"/>
        </w:rPr>
        <w:t>Проектом предусматривается строительство разводящих сетей газоснабжения</w:t>
      </w:r>
      <w:r w:rsidRPr="00037743">
        <w:rPr>
          <w:color w:val="000000"/>
          <w:sz w:val="24"/>
          <w:szCs w:val="24"/>
        </w:rPr>
        <w:t>.</w:t>
      </w:r>
    </w:p>
    <w:p w14:paraId="1DE5424F" w14:textId="77777777" w:rsidR="00037743" w:rsidRPr="00037743" w:rsidRDefault="00037743" w:rsidP="00037743">
      <w:pPr>
        <w:autoSpaceDE w:val="0"/>
        <w:autoSpaceDN w:val="0"/>
        <w:adjustRightInd w:val="0"/>
        <w:jc w:val="both"/>
        <w:rPr>
          <w:rFonts w:eastAsia="TimesNewRomanPSMT"/>
          <w:color w:val="000000"/>
          <w:sz w:val="24"/>
          <w:szCs w:val="24"/>
        </w:rPr>
      </w:pPr>
      <w:r w:rsidRPr="00037743">
        <w:rPr>
          <w:rFonts w:eastAsia="TimesNewRomanPSMT"/>
          <w:color w:val="000000"/>
          <w:sz w:val="24"/>
          <w:szCs w:val="24"/>
        </w:rPr>
        <w:t>При соблюдении требований Экологического кодекса Республики Казахстан строительство не окажет существенного негативного воздействия на окружающую среду.</w:t>
      </w:r>
    </w:p>
    <w:p w14:paraId="7F2D9302" w14:textId="77777777" w:rsidR="00037743" w:rsidRPr="00037743" w:rsidRDefault="00037743" w:rsidP="00037743">
      <w:pPr>
        <w:ind w:firstLine="709"/>
        <w:jc w:val="both"/>
        <w:rPr>
          <w:rFonts w:eastAsia="CIDFont+F1"/>
          <w:color w:val="000000"/>
          <w:sz w:val="24"/>
          <w:szCs w:val="24"/>
          <w:lang w:eastAsia="en-US"/>
        </w:rPr>
      </w:pPr>
      <w:r w:rsidRPr="00037743">
        <w:rPr>
          <w:rFonts w:eastAsia="CIDFont+F1"/>
          <w:color w:val="000000"/>
          <w:sz w:val="24"/>
          <w:szCs w:val="24"/>
          <w:lang w:eastAsia="en-US"/>
        </w:rPr>
        <w:t>Мероприятия по снижению воздействия на окружающую среду включают методы предотвращения и снижения загрязнения:</w:t>
      </w:r>
    </w:p>
    <w:p w14:paraId="126DAA6B" w14:textId="77777777" w:rsidR="00037743" w:rsidRPr="00037743" w:rsidRDefault="00037743" w:rsidP="00037743">
      <w:pPr>
        <w:numPr>
          <w:ilvl w:val="0"/>
          <w:numId w:val="4"/>
        </w:numPr>
        <w:suppressAutoHyphens w:val="0"/>
        <w:autoSpaceDE w:val="0"/>
        <w:autoSpaceDN w:val="0"/>
        <w:adjustRightInd w:val="0"/>
        <w:ind w:left="0" w:firstLine="709"/>
        <w:jc w:val="both"/>
        <w:rPr>
          <w:rFonts w:eastAsia="TimesNewRomanPSMT"/>
          <w:color w:val="000000"/>
          <w:sz w:val="24"/>
          <w:szCs w:val="24"/>
        </w:rPr>
      </w:pPr>
      <w:r w:rsidRPr="00037743">
        <w:rPr>
          <w:rFonts w:eastAsia="TimesNewRomanPSMT"/>
          <w:color w:val="000000"/>
          <w:sz w:val="24"/>
          <w:szCs w:val="24"/>
        </w:rPr>
        <w:t>Воспитание персонала и населения в духе гуманного и бережного отношения к животным и растениям;</w:t>
      </w:r>
    </w:p>
    <w:p w14:paraId="142F738F" w14:textId="77777777" w:rsidR="00037743" w:rsidRPr="00037743" w:rsidRDefault="00037743" w:rsidP="00037743">
      <w:pPr>
        <w:numPr>
          <w:ilvl w:val="0"/>
          <w:numId w:val="4"/>
        </w:numPr>
        <w:suppressAutoHyphens w:val="0"/>
        <w:autoSpaceDE w:val="0"/>
        <w:autoSpaceDN w:val="0"/>
        <w:adjustRightInd w:val="0"/>
        <w:ind w:left="0" w:firstLine="709"/>
        <w:jc w:val="both"/>
        <w:rPr>
          <w:rFonts w:eastAsia="TimesNewRomanPSMT"/>
          <w:color w:val="000000"/>
          <w:sz w:val="24"/>
          <w:szCs w:val="24"/>
        </w:rPr>
      </w:pPr>
      <w:r w:rsidRPr="00037743">
        <w:rPr>
          <w:rFonts w:eastAsia="TimesNewRomanPSMT"/>
          <w:color w:val="000000"/>
          <w:sz w:val="24"/>
          <w:szCs w:val="24"/>
        </w:rPr>
        <w:t>Контроль за предотвращением разрушения и повреждения гнезд, сбором яиц без разрешения уполномоченного органа;</w:t>
      </w:r>
    </w:p>
    <w:p w14:paraId="7B7100A0" w14:textId="77777777" w:rsidR="00037743" w:rsidRPr="00037743" w:rsidRDefault="00037743" w:rsidP="00037743">
      <w:pPr>
        <w:numPr>
          <w:ilvl w:val="0"/>
          <w:numId w:val="4"/>
        </w:numPr>
        <w:suppressAutoHyphens w:val="0"/>
        <w:autoSpaceDE w:val="0"/>
        <w:autoSpaceDN w:val="0"/>
        <w:adjustRightInd w:val="0"/>
        <w:ind w:left="0" w:firstLine="709"/>
        <w:jc w:val="both"/>
        <w:rPr>
          <w:rFonts w:eastAsia="TimesNewRomanPSMT"/>
          <w:color w:val="000000"/>
          <w:sz w:val="24"/>
          <w:szCs w:val="24"/>
        </w:rPr>
      </w:pPr>
      <w:r w:rsidRPr="00037743">
        <w:rPr>
          <w:rFonts w:eastAsia="TimesNewRomanPSMT"/>
          <w:color w:val="000000"/>
          <w:sz w:val="24"/>
          <w:szCs w:val="24"/>
        </w:rPr>
        <w:t>Своевременный профилактический осмотр, ремонт и наладка работы техники;</w:t>
      </w:r>
    </w:p>
    <w:p w14:paraId="3931E57F" w14:textId="77777777" w:rsidR="00037743" w:rsidRPr="00037743" w:rsidRDefault="00037743" w:rsidP="00037743">
      <w:pPr>
        <w:numPr>
          <w:ilvl w:val="0"/>
          <w:numId w:val="4"/>
        </w:numPr>
        <w:suppressAutoHyphens w:val="0"/>
        <w:autoSpaceDE w:val="0"/>
        <w:autoSpaceDN w:val="0"/>
        <w:adjustRightInd w:val="0"/>
        <w:ind w:left="0" w:firstLine="709"/>
        <w:jc w:val="both"/>
        <w:rPr>
          <w:rFonts w:eastAsia="TimesNewRomanPSMT"/>
          <w:color w:val="000000"/>
          <w:sz w:val="24"/>
          <w:szCs w:val="24"/>
        </w:rPr>
      </w:pPr>
      <w:r w:rsidRPr="00037743">
        <w:rPr>
          <w:rFonts w:eastAsia="TimesNewRomanPSMT"/>
          <w:color w:val="000000"/>
          <w:sz w:val="24"/>
          <w:szCs w:val="24"/>
        </w:rPr>
        <w:lastRenderedPageBreak/>
        <w:t>Организовать места сбора и временного хранения отходов;</w:t>
      </w:r>
    </w:p>
    <w:p w14:paraId="4A3E1E37" w14:textId="77777777" w:rsidR="00037743" w:rsidRPr="00037743" w:rsidRDefault="00037743" w:rsidP="00037743">
      <w:pPr>
        <w:numPr>
          <w:ilvl w:val="0"/>
          <w:numId w:val="4"/>
        </w:numPr>
        <w:suppressAutoHyphens w:val="0"/>
        <w:autoSpaceDE w:val="0"/>
        <w:autoSpaceDN w:val="0"/>
        <w:adjustRightInd w:val="0"/>
        <w:ind w:left="0" w:firstLine="709"/>
        <w:jc w:val="both"/>
        <w:rPr>
          <w:rFonts w:eastAsia="TimesNewRomanPSMT"/>
          <w:color w:val="000000"/>
          <w:sz w:val="24"/>
          <w:szCs w:val="24"/>
        </w:rPr>
      </w:pPr>
      <w:r w:rsidRPr="00037743">
        <w:rPr>
          <w:rFonts w:eastAsia="TimesNewRomanPSMT"/>
          <w:color w:val="000000"/>
          <w:sz w:val="24"/>
          <w:szCs w:val="24"/>
        </w:rPr>
        <w:t>Обеспечить своевременный вывоз отходов в места захоронения, переработки или утилизации;</w:t>
      </w:r>
    </w:p>
    <w:p w14:paraId="4C19FF18" w14:textId="77777777" w:rsidR="00037743" w:rsidRPr="00037743" w:rsidRDefault="00037743" w:rsidP="00037743">
      <w:pPr>
        <w:numPr>
          <w:ilvl w:val="0"/>
          <w:numId w:val="4"/>
        </w:numPr>
        <w:suppressAutoHyphens w:val="0"/>
        <w:autoSpaceDE w:val="0"/>
        <w:autoSpaceDN w:val="0"/>
        <w:adjustRightInd w:val="0"/>
        <w:ind w:left="0" w:firstLine="709"/>
        <w:jc w:val="both"/>
        <w:rPr>
          <w:rFonts w:eastAsia="TimesNewRomanPSMT"/>
          <w:color w:val="000000"/>
          <w:sz w:val="24"/>
          <w:szCs w:val="24"/>
        </w:rPr>
      </w:pPr>
      <w:r w:rsidRPr="00037743">
        <w:rPr>
          <w:rFonts w:eastAsia="TimesNewRomanPSMT"/>
          <w:color w:val="000000"/>
          <w:sz w:val="24"/>
          <w:szCs w:val="24"/>
        </w:rPr>
        <w:t>Исключение несанкционированных проездов вне дорожной сети;</w:t>
      </w:r>
    </w:p>
    <w:p w14:paraId="1C5C10C4" w14:textId="77777777" w:rsidR="00037743" w:rsidRPr="00037743" w:rsidRDefault="00037743" w:rsidP="00037743">
      <w:pPr>
        <w:numPr>
          <w:ilvl w:val="0"/>
          <w:numId w:val="4"/>
        </w:numPr>
        <w:suppressAutoHyphens w:val="0"/>
        <w:autoSpaceDE w:val="0"/>
        <w:autoSpaceDN w:val="0"/>
        <w:adjustRightInd w:val="0"/>
        <w:ind w:left="0" w:firstLine="709"/>
        <w:jc w:val="both"/>
        <w:rPr>
          <w:rFonts w:eastAsia="TimesNewRomanPSMT"/>
          <w:color w:val="000000"/>
          <w:sz w:val="24"/>
          <w:szCs w:val="24"/>
        </w:rPr>
      </w:pPr>
      <w:r w:rsidRPr="00037743">
        <w:rPr>
          <w:rFonts w:eastAsia="TimesNewRomanPSMT"/>
          <w:color w:val="000000"/>
          <w:sz w:val="24"/>
          <w:szCs w:val="24"/>
        </w:rPr>
        <w:t>Поддержание в чистоте территории площадки и прилегающих площадей;</w:t>
      </w:r>
    </w:p>
    <w:p w14:paraId="12FBE8E7" w14:textId="77777777" w:rsidR="00037743" w:rsidRPr="00037743" w:rsidRDefault="00037743" w:rsidP="00037743">
      <w:pPr>
        <w:numPr>
          <w:ilvl w:val="0"/>
          <w:numId w:val="4"/>
        </w:numPr>
        <w:suppressAutoHyphens w:val="0"/>
        <w:autoSpaceDE w:val="0"/>
        <w:autoSpaceDN w:val="0"/>
        <w:adjustRightInd w:val="0"/>
        <w:ind w:left="0" w:firstLine="709"/>
        <w:jc w:val="both"/>
        <w:rPr>
          <w:rFonts w:eastAsia="TimesNewRomanPSMT"/>
          <w:color w:val="000000"/>
          <w:sz w:val="24"/>
          <w:szCs w:val="24"/>
        </w:rPr>
      </w:pPr>
      <w:r w:rsidRPr="00037743">
        <w:rPr>
          <w:rFonts w:eastAsia="TimesNewRomanPSMT"/>
          <w:color w:val="000000"/>
          <w:sz w:val="24"/>
          <w:szCs w:val="24"/>
        </w:rPr>
        <w:t>Сохранение растительного слоя почвы;</w:t>
      </w:r>
    </w:p>
    <w:p w14:paraId="65229426" w14:textId="77777777" w:rsidR="00037743" w:rsidRPr="00037743" w:rsidRDefault="00037743" w:rsidP="00037743">
      <w:pPr>
        <w:pStyle w:val="a5"/>
        <w:numPr>
          <w:ilvl w:val="0"/>
          <w:numId w:val="4"/>
        </w:numPr>
        <w:spacing w:before="0"/>
        <w:ind w:left="0" w:firstLine="709"/>
        <w:rPr>
          <w:b w:val="0"/>
          <w:color w:val="000000"/>
        </w:rPr>
      </w:pPr>
      <w:r w:rsidRPr="00037743">
        <w:rPr>
          <w:b w:val="0"/>
          <w:color w:val="000000"/>
        </w:rPr>
        <w:t>Запрещение кормления и приманки диких животных;</w:t>
      </w:r>
    </w:p>
    <w:p w14:paraId="7A9A526A" w14:textId="77777777" w:rsidR="00037743" w:rsidRPr="00037743" w:rsidRDefault="00037743" w:rsidP="00037743">
      <w:pPr>
        <w:numPr>
          <w:ilvl w:val="0"/>
          <w:numId w:val="4"/>
        </w:numPr>
        <w:suppressAutoHyphens w:val="0"/>
        <w:autoSpaceDE w:val="0"/>
        <w:autoSpaceDN w:val="0"/>
        <w:adjustRightInd w:val="0"/>
        <w:ind w:left="0" w:firstLine="709"/>
        <w:jc w:val="both"/>
        <w:rPr>
          <w:rFonts w:eastAsia="TimesNewRomanPSMT"/>
          <w:color w:val="000000"/>
          <w:sz w:val="24"/>
          <w:szCs w:val="24"/>
        </w:rPr>
      </w:pPr>
      <w:r w:rsidRPr="00037743">
        <w:rPr>
          <w:rFonts w:eastAsia="TimesNewRomanPSMT"/>
          <w:color w:val="000000"/>
          <w:sz w:val="24"/>
          <w:szCs w:val="24"/>
        </w:rPr>
        <w:t>Запрет на охоту и отстрел животных и птиц;</w:t>
      </w:r>
    </w:p>
    <w:p w14:paraId="0D5899D5" w14:textId="77777777" w:rsidR="00037743" w:rsidRPr="00037743" w:rsidRDefault="00037743" w:rsidP="00037743">
      <w:pPr>
        <w:numPr>
          <w:ilvl w:val="0"/>
          <w:numId w:val="4"/>
        </w:numPr>
        <w:suppressAutoHyphens w:val="0"/>
        <w:autoSpaceDE w:val="0"/>
        <w:autoSpaceDN w:val="0"/>
        <w:adjustRightInd w:val="0"/>
        <w:ind w:left="0" w:firstLine="709"/>
        <w:jc w:val="both"/>
        <w:rPr>
          <w:rFonts w:eastAsia="TimesNewRomanPSMT"/>
          <w:color w:val="000000"/>
          <w:sz w:val="24"/>
          <w:szCs w:val="24"/>
        </w:rPr>
      </w:pPr>
      <w:r w:rsidRPr="00037743">
        <w:rPr>
          <w:rFonts w:eastAsia="TimesNewRomanPSMT"/>
          <w:color w:val="000000"/>
          <w:sz w:val="24"/>
          <w:szCs w:val="24"/>
        </w:rPr>
        <w:t>Предупреждение возникновения пожаров;</w:t>
      </w:r>
    </w:p>
    <w:p w14:paraId="1B123475" w14:textId="77777777" w:rsidR="00037743" w:rsidRPr="00037743" w:rsidRDefault="00037743" w:rsidP="00037743">
      <w:pPr>
        <w:pStyle w:val="a3"/>
        <w:widowControl w:val="0"/>
        <w:numPr>
          <w:ilvl w:val="0"/>
          <w:numId w:val="4"/>
        </w:numPr>
        <w:autoSpaceDE w:val="0"/>
        <w:autoSpaceDN w:val="0"/>
        <w:ind w:left="0" w:firstLine="709"/>
        <w:jc w:val="both"/>
        <w:rPr>
          <w:color w:val="000000"/>
        </w:rPr>
      </w:pPr>
      <w:r w:rsidRPr="00037743">
        <w:rPr>
          <w:color w:val="000000"/>
        </w:rPr>
        <w:t xml:space="preserve">Сбор хозяйственно-бытовых стоков в </w:t>
      </w:r>
      <w:proofErr w:type="spellStart"/>
      <w:r w:rsidRPr="00037743">
        <w:rPr>
          <w:color w:val="000000"/>
        </w:rPr>
        <w:t>био</w:t>
      </w:r>
      <w:proofErr w:type="spellEnd"/>
      <w:r w:rsidRPr="00037743">
        <w:rPr>
          <w:color w:val="000000"/>
        </w:rPr>
        <w:t xml:space="preserve">-туалет, с последующим вывозом на очистные сооружения; </w:t>
      </w:r>
    </w:p>
    <w:p w14:paraId="24732933" w14:textId="77777777" w:rsidR="00037743" w:rsidRPr="00037743" w:rsidRDefault="00037743" w:rsidP="00037743">
      <w:pPr>
        <w:pStyle w:val="a3"/>
        <w:widowControl w:val="0"/>
        <w:numPr>
          <w:ilvl w:val="0"/>
          <w:numId w:val="4"/>
        </w:numPr>
        <w:autoSpaceDE w:val="0"/>
        <w:autoSpaceDN w:val="0"/>
        <w:ind w:left="0" w:firstLine="709"/>
        <w:jc w:val="both"/>
        <w:rPr>
          <w:color w:val="000000"/>
        </w:rPr>
      </w:pPr>
      <w:r w:rsidRPr="00037743">
        <w:rPr>
          <w:color w:val="000000"/>
        </w:rPr>
        <w:t>Предотвращение разливов ГСМ.</w:t>
      </w:r>
    </w:p>
    <w:p w14:paraId="710041F2" w14:textId="77777777" w:rsidR="00037743" w:rsidRPr="00037743" w:rsidRDefault="00037743" w:rsidP="00037743">
      <w:pPr>
        <w:pStyle w:val="a3"/>
        <w:numPr>
          <w:ilvl w:val="0"/>
          <w:numId w:val="2"/>
        </w:numPr>
        <w:tabs>
          <w:tab w:val="left" w:pos="0"/>
        </w:tabs>
        <w:ind w:left="0" w:firstLine="709"/>
        <w:jc w:val="both"/>
        <w:rPr>
          <w:color w:val="000000"/>
        </w:rPr>
      </w:pPr>
      <w:r w:rsidRPr="00037743">
        <w:rPr>
          <w:color w:val="000000"/>
        </w:rPr>
        <w:t>Применение производственного оборудования с низким уровнем шума.</w:t>
      </w:r>
    </w:p>
    <w:p w14:paraId="31EED880" w14:textId="77777777" w:rsidR="00037743" w:rsidRPr="00037743" w:rsidRDefault="00037743" w:rsidP="00037743">
      <w:pPr>
        <w:pStyle w:val="a3"/>
        <w:widowControl w:val="0"/>
        <w:numPr>
          <w:ilvl w:val="0"/>
          <w:numId w:val="2"/>
        </w:numPr>
        <w:autoSpaceDE w:val="0"/>
        <w:autoSpaceDN w:val="0"/>
        <w:ind w:left="0" w:firstLine="709"/>
        <w:jc w:val="both"/>
        <w:rPr>
          <w:color w:val="000000"/>
        </w:rPr>
      </w:pPr>
      <w:r w:rsidRPr="00037743">
        <w:rPr>
          <w:color w:val="000000"/>
        </w:rPr>
        <w:t>Строгая регламентация ведения работ на участке.</w:t>
      </w:r>
    </w:p>
    <w:p w14:paraId="32F47C72" w14:textId="77777777" w:rsidR="00037743" w:rsidRPr="00037743" w:rsidRDefault="00037743" w:rsidP="00037743">
      <w:pPr>
        <w:pStyle w:val="a3"/>
        <w:widowControl w:val="0"/>
        <w:numPr>
          <w:ilvl w:val="0"/>
          <w:numId w:val="2"/>
        </w:numPr>
        <w:autoSpaceDE w:val="0"/>
        <w:autoSpaceDN w:val="0"/>
        <w:ind w:left="0" w:firstLine="709"/>
        <w:jc w:val="both"/>
        <w:rPr>
          <w:rFonts w:eastAsia="Times New Roman,Italic"/>
          <w:color w:val="000000"/>
        </w:rPr>
      </w:pPr>
      <w:r w:rsidRPr="00037743">
        <w:rPr>
          <w:rFonts w:eastAsia="Times New Roman,Italic"/>
          <w:color w:val="000000"/>
        </w:rPr>
        <w:t>Разработка оптимальных схем движения.</w:t>
      </w:r>
    </w:p>
    <w:p w14:paraId="6856E200" w14:textId="77777777" w:rsidR="00037743" w:rsidRPr="00037743" w:rsidRDefault="00037743" w:rsidP="00037743">
      <w:pPr>
        <w:pStyle w:val="a3"/>
        <w:numPr>
          <w:ilvl w:val="0"/>
          <w:numId w:val="1"/>
        </w:numPr>
        <w:autoSpaceDE w:val="0"/>
        <w:autoSpaceDN w:val="0"/>
        <w:ind w:left="0" w:firstLine="709"/>
        <w:jc w:val="both"/>
        <w:rPr>
          <w:rFonts w:eastAsia="Calibri"/>
          <w:color w:val="000000"/>
        </w:rPr>
      </w:pPr>
      <w:r w:rsidRPr="00037743">
        <w:rPr>
          <w:rFonts w:eastAsia="Calibri"/>
          <w:color w:val="000000"/>
        </w:rPr>
        <w:t xml:space="preserve">Проведение контроля за параметрами шума и вибрации. </w:t>
      </w:r>
    </w:p>
    <w:p w14:paraId="682909DE" w14:textId="77777777" w:rsidR="00037743" w:rsidRPr="00037743" w:rsidRDefault="00037743" w:rsidP="00037743">
      <w:pPr>
        <w:autoSpaceDE w:val="0"/>
        <w:autoSpaceDN w:val="0"/>
        <w:adjustRightInd w:val="0"/>
        <w:jc w:val="both"/>
        <w:rPr>
          <w:rFonts w:eastAsia="TimesNewRomanPSMT"/>
          <w:color w:val="000000"/>
          <w:sz w:val="24"/>
          <w:szCs w:val="24"/>
        </w:rPr>
      </w:pPr>
      <w:r w:rsidRPr="00037743">
        <w:rPr>
          <w:rFonts w:eastAsia="TimesNewRomanPSMT"/>
          <w:color w:val="000000"/>
          <w:sz w:val="24"/>
          <w:szCs w:val="24"/>
        </w:rPr>
        <w:t>Мероприятия по профилактике пожаров:</w:t>
      </w:r>
    </w:p>
    <w:p w14:paraId="096C6AC2" w14:textId="77777777" w:rsidR="00037743" w:rsidRPr="00037743" w:rsidRDefault="00037743" w:rsidP="00037743">
      <w:pPr>
        <w:autoSpaceDE w:val="0"/>
        <w:autoSpaceDN w:val="0"/>
        <w:adjustRightInd w:val="0"/>
        <w:jc w:val="both"/>
        <w:rPr>
          <w:rFonts w:eastAsia="TimesNewRomanPSMT"/>
          <w:color w:val="000000"/>
          <w:sz w:val="24"/>
          <w:szCs w:val="24"/>
        </w:rPr>
      </w:pPr>
      <w:r w:rsidRPr="00037743">
        <w:rPr>
          <w:rFonts w:eastAsia="TimesNewRomanPSMT"/>
          <w:color w:val="000000"/>
          <w:sz w:val="24"/>
          <w:szCs w:val="24"/>
        </w:rPr>
        <w:t>- проводится контроль за противопожарным состоянием объектов карьера;</w:t>
      </w:r>
    </w:p>
    <w:p w14:paraId="1F48578A" w14:textId="77777777" w:rsidR="00037743" w:rsidRPr="00037743" w:rsidRDefault="00037743" w:rsidP="00037743">
      <w:pPr>
        <w:autoSpaceDE w:val="0"/>
        <w:autoSpaceDN w:val="0"/>
        <w:adjustRightInd w:val="0"/>
        <w:jc w:val="both"/>
        <w:rPr>
          <w:rFonts w:eastAsia="TimesNewRomanPSMT"/>
          <w:color w:val="000000"/>
          <w:sz w:val="24"/>
          <w:szCs w:val="24"/>
        </w:rPr>
      </w:pPr>
      <w:r w:rsidRPr="00037743">
        <w:rPr>
          <w:rFonts w:eastAsia="TimesNewRomanPSMT"/>
          <w:color w:val="000000"/>
          <w:sz w:val="24"/>
          <w:szCs w:val="24"/>
        </w:rPr>
        <w:t>- осуществляется постоянный контроль за состоянием связи;</w:t>
      </w:r>
    </w:p>
    <w:p w14:paraId="3553126A" w14:textId="77777777" w:rsidR="00037743" w:rsidRPr="00037743" w:rsidRDefault="00037743" w:rsidP="00037743">
      <w:pPr>
        <w:autoSpaceDE w:val="0"/>
        <w:autoSpaceDN w:val="0"/>
        <w:adjustRightInd w:val="0"/>
        <w:jc w:val="both"/>
        <w:rPr>
          <w:rFonts w:eastAsia="TimesNewRomanPSMT"/>
          <w:color w:val="000000"/>
          <w:sz w:val="24"/>
          <w:szCs w:val="24"/>
        </w:rPr>
      </w:pPr>
      <w:r w:rsidRPr="00037743">
        <w:rPr>
          <w:rFonts w:eastAsia="TimesNewRomanPSMT"/>
          <w:color w:val="000000"/>
          <w:sz w:val="24"/>
          <w:szCs w:val="24"/>
        </w:rPr>
        <w:t>- контроль за состоянием противопожарной защиты электрических подстанций и электрических сетей;</w:t>
      </w:r>
    </w:p>
    <w:p w14:paraId="4EF638B6" w14:textId="77777777" w:rsidR="00037743" w:rsidRPr="00037743" w:rsidRDefault="00037743" w:rsidP="00037743">
      <w:pPr>
        <w:autoSpaceDE w:val="0"/>
        <w:autoSpaceDN w:val="0"/>
        <w:adjustRightInd w:val="0"/>
        <w:jc w:val="both"/>
        <w:rPr>
          <w:rFonts w:eastAsia="TimesNewRomanPSMT"/>
          <w:color w:val="000000"/>
          <w:sz w:val="24"/>
          <w:szCs w:val="24"/>
        </w:rPr>
      </w:pPr>
      <w:r w:rsidRPr="00037743">
        <w:rPr>
          <w:rFonts w:eastAsia="TimesNewRomanPSMT"/>
          <w:color w:val="000000"/>
          <w:sz w:val="24"/>
          <w:szCs w:val="24"/>
        </w:rPr>
        <w:t>- проводится периодическое обучение и инструктаж персонала по правилам пользования первичными средствами пожаротушения.</w:t>
      </w:r>
    </w:p>
    <w:p w14:paraId="56EA6D8A" w14:textId="77777777" w:rsidR="00037743" w:rsidRPr="00037743" w:rsidRDefault="00037743" w:rsidP="00037743">
      <w:pPr>
        <w:autoSpaceDE w:val="0"/>
        <w:autoSpaceDN w:val="0"/>
        <w:adjustRightInd w:val="0"/>
        <w:jc w:val="both"/>
        <w:rPr>
          <w:rFonts w:eastAsia="TimesNewRomanPS-BoldMT"/>
          <w:b/>
          <w:bCs/>
          <w:color w:val="000000"/>
          <w:sz w:val="24"/>
          <w:szCs w:val="24"/>
        </w:rPr>
      </w:pPr>
      <w:r w:rsidRPr="00037743">
        <w:rPr>
          <w:rFonts w:eastAsia="TimesNewRomanPS-BoldMT"/>
          <w:b/>
          <w:bCs/>
          <w:color w:val="000000"/>
          <w:sz w:val="24"/>
          <w:szCs w:val="24"/>
        </w:rPr>
        <w:t>9) список источников информации, полученной в ходе выполнения оценки воздействия на окружающую среду:</w:t>
      </w:r>
    </w:p>
    <w:p w14:paraId="7A7935A6" w14:textId="77777777" w:rsidR="00037743" w:rsidRPr="00037743" w:rsidRDefault="00037743" w:rsidP="00037743">
      <w:pPr>
        <w:pStyle w:val="Default"/>
        <w:jc w:val="both"/>
      </w:pPr>
      <w:r w:rsidRPr="00037743">
        <w:t xml:space="preserve">Источниками экологической информации при составлении настоящего отчета являются: </w:t>
      </w:r>
    </w:p>
    <w:p w14:paraId="170C1E70" w14:textId="77777777" w:rsidR="00037743" w:rsidRPr="00037743" w:rsidRDefault="00037743" w:rsidP="00037743">
      <w:pPr>
        <w:pStyle w:val="Default"/>
        <w:numPr>
          <w:ilvl w:val="0"/>
          <w:numId w:val="3"/>
        </w:numPr>
        <w:ind w:left="0" w:firstLine="0"/>
        <w:jc w:val="both"/>
      </w:pPr>
      <w:r w:rsidRPr="00037743">
        <w:t>Рабочий проект</w:t>
      </w:r>
    </w:p>
    <w:p w14:paraId="46F86F5A" w14:textId="77777777" w:rsidR="00037743" w:rsidRPr="00037743" w:rsidRDefault="00037743" w:rsidP="00037743">
      <w:pPr>
        <w:pStyle w:val="Default"/>
        <w:numPr>
          <w:ilvl w:val="0"/>
          <w:numId w:val="3"/>
        </w:numPr>
        <w:ind w:left="0" w:firstLine="0"/>
        <w:jc w:val="both"/>
      </w:pPr>
      <w:r w:rsidRPr="00037743">
        <w:t>Данные земельного кадастра.</w:t>
      </w:r>
    </w:p>
    <w:p w14:paraId="43D4A02B" w14:textId="77777777" w:rsidR="00037743" w:rsidRPr="00037743" w:rsidRDefault="00037743" w:rsidP="00037743">
      <w:pPr>
        <w:pStyle w:val="Default"/>
        <w:numPr>
          <w:ilvl w:val="0"/>
          <w:numId w:val="3"/>
        </w:numPr>
        <w:ind w:left="0" w:firstLine="0"/>
        <w:jc w:val="both"/>
      </w:pPr>
      <w:r w:rsidRPr="00037743">
        <w:t>Информационный сайт РГП «</w:t>
      </w:r>
      <w:proofErr w:type="spellStart"/>
      <w:r w:rsidRPr="00037743">
        <w:t>Казгидромет</w:t>
      </w:r>
      <w:proofErr w:type="spellEnd"/>
      <w:r w:rsidRPr="00037743">
        <w:t xml:space="preserve">». </w:t>
      </w:r>
      <w:bookmarkEnd w:id="1"/>
    </w:p>
    <w:p w14:paraId="6EE60032" w14:textId="669AB423" w:rsidR="00AC4366" w:rsidRPr="00037743" w:rsidRDefault="00AC4366" w:rsidP="00117785">
      <w:pPr>
        <w:ind w:firstLine="851"/>
        <w:jc w:val="both"/>
        <w:rPr>
          <w:sz w:val="24"/>
          <w:szCs w:val="24"/>
        </w:rPr>
      </w:pPr>
    </w:p>
    <w:sectPr w:rsidR="00AC4366" w:rsidRPr="000377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MS Mincho"/>
    <w:panose1 w:val="00000000000000000000"/>
    <w:charset w:val="80"/>
    <w:family w:val="auto"/>
    <w:notTrueType/>
    <w:pitch w:val="default"/>
    <w:sig w:usb0="00000201" w:usb1="08070000" w:usb2="00000010" w:usb3="00000000" w:csb0="00020004" w:csb1="00000000"/>
  </w:font>
  <w:font w:name="CIDFont+F1">
    <w:altName w:val="Arial Unicode MS"/>
    <w:panose1 w:val="00000000000000000000"/>
    <w:charset w:val="88"/>
    <w:family w:val="auto"/>
    <w:notTrueType/>
    <w:pitch w:val="default"/>
    <w:sig w:usb0="00000001" w:usb1="08080000" w:usb2="00000010" w:usb3="00000000" w:csb0="00100000" w:csb1="00000000"/>
  </w:font>
  <w:font w:name="Times New Roman,Italic">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B374F"/>
    <w:multiLevelType w:val="hybridMultilevel"/>
    <w:tmpl w:val="14902D6C"/>
    <w:lvl w:ilvl="0" w:tplc="FFF63F7E">
      <w:numFmt w:val="bullet"/>
      <w:lvlText w:val="-"/>
      <w:lvlJc w:val="left"/>
      <w:pPr>
        <w:ind w:left="1286" w:hanging="152"/>
      </w:pPr>
      <w:rPr>
        <w:rFonts w:ascii="Times New Roman" w:eastAsia="Times New Roman" w:hAnsi="Times New Roman" w:cs="Times New Roman" w:hint="default"/>
        <w:b w:val="0"/>
        <w:bCs w:val="0"/>
        <w:i w:val="0"/>
        <w:iCs w:val="0"/>
        <w:spacing w:val="0"/>
        <w:w w:val="99"/>
        <w:sz w:val="26"/>
        <w:szCs w:val="26"/>
        <w:lang w:val="ru-RU" w:eastAsia="en-US" w:bidi="ar-SA"/>
      </w:rPr>
    </w:lvl>
    <w:lvl w:ilvl="1" w:tplc="1B142D24">
      <w:numFmt w:val="bullet"/>
      <w:lvlText w:val="•"/>
      <w:lvlJc w:val="left"/>
      <w:pPr>
        <w:ind w:left="2200" w:hanging="152"/>
      </w:pPr>
      <w:rPr>
        <w:rFonts w:hint="default"/>
        <w:lang w:val="ru-RU" w:eastAsia="en-US" w:bidi="ar-SA"/>
      </w:rPr>
    </w:lvl>
    <w:lvl w:ilvl="2" w:tplc="4BDA83B8">
      <w:numFmt w:val="bullet"/>
      <w:lvlText w:val="•"/>
      <w:lvlJc w:val="left"/>
      <w:pPr>
        <w:ind w:left="3121" w:hanging="152"/>
      </w:pPr>
      <w:rPr>
        <w:rFonts w:hint="default"/>
        <w:lang w:val="ru-RU" w:eastAsia="en-US" w:bidi="ar-SA"/>
      </w:rPr>
    </w:lvl>
    <w:lvl w:ilvl="3" w:tplc="AD2E527A">
      <w:numFmt w:val="bullet"/>
      <w:lvlText w:val="•"/>
      <w:lvlJc w:val="left"/>
      <w:pPr>
        <w:ind w:left="4042" w:hanging="152"/>
      </w:pPr>
      <w:rPr>
        <w:rFonts w:hint="default"/>
        <w:lang w:val="ru-RU" w:eastAsia="en-US" w:bidi="ar-SA"/>
      </w:rPr>
    </w:lvl>
    <w:lvl w:ilvl="4" w:tplc="854C5C7C">
      <w:numFmt w:val="bullet"/>
      <w:lvlText w:val="•"/>
      <w:lvlJc w:val="left"/>
      <w:pPr>
        <w:ind w:left="4963" w:hanging="152"/>
      </w:pPr>
      <w:rPr>
        <w:rFonts w:hint="default"/>
        <w:lang w:val="ru-RU" w:eastAsia="en-US" w:bidi="ar-SA"/>
      </w:rPr>
    </w:lvl>
    <w:lvl w:ilvl="5" w:tplc="9E8C096C">
      <w:numFmt w:val="bullet"/>
      <w:lvlText w:val="•"/>
      <w:lvlJc w:val="left"/>
      <w:pPr>
        <w:ind w:left="5884" w:hanging="152"/>
      </w:pPr>
      <w:rPr>
        <w:rFonts w:hint="default"/>
        <w:lang w:val="ru-RU" w:eastAsia="en-US" w:bidi="ar-SA"/>
      </w:rPr>
    </w:lvl>
    <w:lvl w:ilvl="6" w:tplc="CFEC06E4">
      <w:numFmt w:val="bullet"/>
      <w:lvlText w:val="•"/>
      <w:lvlJc w:val="left"/>
      <w:pPr>
        <w:ind w:left="6805" w:hanging="152"/>
      </w:pPr>
      <w:rPr>
        <w:rFonts w:hint="default"/>
        <w:lang w:val="ru-RU" w:eastAsia="en-US" w:bidi="ar-SA"/>
      </w:rPr>
    </w:lvl>
    <w:lvl w:ilvl="7" w:tplc="9B14E67A">
      <w:numFmt w:val="bullet"/>
      <w:lvlText w:val="•"/>
      <w:lvlJc w:val="left"/>
      <w:pPr>
        <w:ind w:left="7726" w:hanging="152"/>
      </w:pPr>
      <w:rPr>
        <w:rFonts w:hint="default"/>
        <w:lang w:val="ru-RU" w:eastAsia="en-US" w:bidi="ar-SA"/>
      </w:rPr>
    </w:lvl>
    <w:lvl w:ilvl="8" w:tplc="57D62EF4">
      <w:numFmt w:val="bullet"/>
      <w:lvlText w:val="•"/>
      <w:lvlJc w:val="left"/>
      <w:pPr>
        <w:ind w:left="8647" w:hanging="152"/>
      </w:pPr>
      <w:rPr>
        <w:rFonts w:hint="default"/>
        <w:lang w:val="ru-RU" w:eastAsia="en-US" w:bidi="ar-SA"/>
      </w:rPr>
    </w:lvl>
  </w:abstractNum>
  <w:abstractNum w:abstractNumId="1">
    <w:nsid w:val="14E00A22"/>
    <w:multiLevelType w:val="hybridMultilevel"/>
    <w:tmpl w:val="F272C3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153974"/>
    <w:multiLevelType w:val="hybridMultilevel"/>
    <w:tmpl w:val="102CCEBC"/>
    <w:lvl w:ilvl="0" w:tplc="768AEDBC">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229296F"/>
    <w:multiLevelType w:val="hybridMultilevel"/>
    <w:tmpl w:val="9724DAE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3FD3655"/>
    <w:multiLevelType w:val="multilevel"/>
    <w:tmpl w:val="AB9C2D18"/>
    <w:lvl w:ilvl="0">
      <w:start w:val="1"/>
      <w:numFmt w:val="decimal"/>
      <w:lvlText w:val="%1)"/>
      <w:lvlJc w:val="left"/>
      <w:pPr>
        <w:ind w:left="1420" w:hanging="286"/>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start w:val="1"/>
      <w:numFmt w:val="decimal"/>
      <w:lvlText w:val="%2."/>
      <w:lvlJc w:val="left"/>
      <w:pPr>
        <w:ind w:left="2068" w:hanging="348"/>
        <w:jc w:val="right"/>
      </w:pPr>
      <w:rPr>
        <w:rFonts w:ascii="Times New Roman" w:eastAsia="Times New Roman" w:hAnsi="Times New Roman" w:cs="Times New Roman" w:hint="default"/>
        <w:b/>
        <w:bCs/>
        <w:i w:val="0"/>
        <w:iCs w:val="0"/>
        <w:spacing w:val="0"/>
        <w:w w:val="99"/>
        <w:sz w:val="26"/>
        <w:szCs w:val="26"/>
        <w:lang w:val="ru-RU" w:eastAsia="en-US" w:bidi="ar-SA"/>
      </w:rPr>
    </w:lvl>
    <w:lvl w:ilvl="2">
      <w:start w:val="1"/>
      <w:numFmt w:val="decimal"/>
      <w:lvlText w:val="%2.%3"/>
      <w:lvlJc w:val="left"/>
      <w:pPr>
        <w:ind w:left="2256" w:hanging="1136"/>
        <w:jc w:val="right"/>
      </w:pPr>
      <w:rPr>
        <w:rFonts w:ascii="Times New Roman" w:eastAsia="Times New Roman" w:hAnsi="Times New Roman" w:cs="Times New Roman" w:hint="default"/>
        <w:b/>
        <w:bCs/>
        <w:i w:val="0"/>
        <w:iCs w:val="0"/>
        <w:spacing w:val="0"/>
        <w:w w:val="92"/>
        <w:sz w:val="26"/>
        <w:szCs w:val="26"/>
        <w:lang w:val="ru-RU" w:eastAsia="en-US" w:bidi="ar-SA"/>
      </w:rPr>
    </w:lvl>
    <w:lvl w:ilvl="3">
      <w:start w:val="1"/>
      <w:numFmt w:val="decimal"/>
      <w:lvlText w:val="%2.%3.%4"/>
      <w:lvlJc w:val="left"/>
      <w:pPr>
        <w:ind w:left="3926" w:hanging="584"/>
        <w:jc w:val="right"/>
      </w:pPr>
      <w:rPr>
        <w:rFonts w:ascii="Times New Roman" w:eastAsia="Times New Roman" w:hAnsi="Times New Roman" w:cs="Times New Roman" w:hint="default"/>
        <w:b/>
        <w:bCs/>
        <w:i w:val="0"/>
        <w:iCs w:val="0"/>
        <w:spacing w:val="0"/>
        <w:w w:val="99"/>
        <w:sz w:val="26"/>
        <w:szCs w:val="26"/>
        <w:lang w:val="ru-RU" w:eastAsia="en-US" w:bidi="ar-SA"/>
      </w:rPr>
    </w:lvl>
    <w:lvl w:ilvl="4">
      <w:numFmt w:val="bullet"/>
      <w:lvlText w:val=""/>
      <w:lvlJc w:val="left"/>
      <w:pPr>
        <w:ind w:left="1" w:hanging="281"/>
      </w:pPr>
      <w:rPr>
        <w:rFonts w:ascii="Wingdings" w:eastAsia="Wingdings" w:hAnsi="Wingdings" w:cs="Wingdings" w:hint="default"/>
        <w:b w:val="0"/>
        <w:bCs w:val="0"/>
        <w:i w:val="0"/>
        <w:iCs w:val="0"/>
        <w:spacing w:val="0"/>
        <w:w w:val="99"/>
        <w:sz w:val="26"/>
        <w:szCs w:val="26"/>
        <w:lang w:val="ru-RU" w:eastAsia="en-US" w:bidi="ar-SA"/>
      </w:rPr>
    </w:lvl>
    <w:lvl w:ilvl="5">
      <w:numFmt w:val="bullet"/>
      <w:lvlText w:val="•"/>
      <w:lvlJc w:val="left"/>
      <w:pPr>
        <w:ind w:left="2060" w:hanging="281"/>
      </w:pPr>
      <w:rPr>
        <w:rFonts w:hint="default"/>
        <w:lang w:val="ru-RU" w:eastAsia="en-US" w:bidi="ar-SA"/>
      </w:rPr>
    </w:lvl>
    <w:lvl w:ilvl="6">
      <w:numFmt w:val="bullet"/>
      <w:lvlText w:val="•"/>
      <w:lvlJc w:val="left"/>
      <w:pPr>
        <w:ind w:left="2260" w:hanging="281"/>
      </w:pPr>
      <w:rPr>
        <w:rFonts w:hint="default"/>
        <w:lang w:val="ru-RU" w:eastAsia="en-US" w:bidi="ar-SA"/>
      </w:rPr>
    </w:lvl>
    <w:lvl w:ilvl="7">
      <w:numFmt w:val="bullet"/>
      <w:lvlText w:val="•"/>
      <w:lvlJc w:val="left"/>
      <w:pPr>
        <w:ind w:left="2380" w:hanging="281"/>
      </w:pPr>
      <w:rPr>
        <w:rFonts w:hint="default"/>
        <w:lang w:val="ru-RU" w:eastAsia="en-US" w:bidi="ar-SA"/>
      </w:rPr>
    </w:lvl>
    <w:lvl w:ilvl="8">
      <w:numFmt w:val="bullet"/>
      <w:lvlText w:val="•"/>
      <w:lvlJc w:val="left"/>
      <w:pPr>
        <w:ind w:left="2460" w:hanging="281"/>
      </w:pPr>
      <w:rPr>
        <w:rFonts w:hint="default"/>
        <w:lang w:val="ru-RU" w:eastAsia="en-US" w:bidi="ar-SA"/>
      </w:rPr>
    </w:lvl>
  </w:abstractNum>
  <w:abstractNum w:abstractNumId="5">
    <w:nsid w:val="40BB0C7B"/>
    <w:multiLevelType w:val="hybridMultilevel"/>
    <w:tmpl w:val="0298CD8E"/>
    <w:lvl w:ilvl="0" w:tplc="D7FA4D26">
      <w:start w:val="2"/>
      <w:numFmt w:val="bullet"/>
      <w:lvlText w:val="-"/>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4F0E2391"/>
    <w:multiLevelType w:val="hybridMultilevel"/>
    <w:tmpl w:val="4880D22C"/>
    <w:lvl w:ilvl="0" w:tplc="8D48AB04">
      <w:start w:val="1"/>
      <w:numFmt w:val="bullet"/>
      <w:lvlText w:val=""/>
      <w:lvlJc w:val="left"/>
      <w:pPr>
        <w:ind w:left="1429" w:hanging="360"/>
      </w:pPr>
      <w:rPr>
        <w:rFonts w:ascii="Symbol" w:hAnsi="Symbol" w:hint="default"/>
      </w:rPr>
    </w:lvl>
    <w:lvl w:ilvl="1" w:tplc="69405302" w:tentative="1">
      <w:start w:val="1"/>
      <w:numFmt w:val="bullet"/>
      <w:lvlText w:val="o"/>
      <w:lvlJc w:val="left"/>
      <w:pPr>
        <w:ind w:left="2149" w:hanging="360"/>
      </w:pPr>
      <w:rPr>
        <w:rFonts w:ascii="Courier New" w:hAnsi="Courier New" w:cs="Courier New" w:hint="default"/>
      </w:rPr>
    </w:lvl>
    <w:lvl w:ilvl="2" w:tplc="CAF8206C" w:tentative="1">
      <w:start w:val="1"/>
      <w:numFmt w:val="bullet"/>
      <w:lvlText w:val=""/>
      <w:lvlJc w:val="left"/>
      <w:pPr>
        <w:ind w:left="2869" w:hanging="360"/>
      </w:pPr>
      <w:rPr>
        <w:rFonts w:ascii="Wingdings" w:hAnsi="Wingdings" w:hint="default"/>
      </w:rPr>
    </w:lvl>
    <w:lvl w:ilvl="3" w:tplc="1DF6E5AC" w:tentative="1">
      <w:start w:val="1"/>
      <w:numFmt w:val="bullet"/>
      <w:lvlText w:val=""/>
      <w:lvlJc w:val="left"/>
      <w:pPr>
        <w:ind w:left="3589" w:hanging="360"/>
      </w:pPr>
      <w:rPr>
        <w:rFonts w:ascii="Symbol" w:hAnsi="Symbol" w:hint="default"/>
      </w:rPr>
    </w:lvl>
    <w:lvl w:ilvl="4" w:tplc="BDB6A54A" w:tentative="1">
      <w:start w:val="1"/>
      <w:numFmt w:val="bullet"/>
      <w:lvlText w:val="o"/>
      <w:lvlJc w:val="left"/>
      <w:pPr>
        <w:ind w:left="4309" w:hanging="360"/>
      </w:pPr>
      <w:rPr>
        <w:rFonts w:ascii="Courier New" w:hAnsi="Courier New" w:cs="Courier New" w:hint="default"/>
      </w:rPr>
    </w:lvl>
    <w:lvl w:ilvl="5" w:tplc="B6765C10" w:tentative="1">
      <w:start w:val="1"/>
      <w:numFmt w:val="bullet"/>
      <w:lvlText w:val=""/>
      <w:lvlJc w:val="left"/>
      <w:pPr>
        <w:ind w:left="5029" w:hanging="360"/>
      </w:pPr>
      <w:rPr>
        <w:rFonts w:ascii="Wingdings" w:hAnsi="Wingdings" w:hint="default"/>
      </w:rPr>
    </w:lvl>
    <w:lvl w:ilvl="6" w:tplc="60E46FC6" w:tentative="1">
      <w:start w:val="1"/>
      <w:numFmt w:val="bullet"/>
      <w:lvlText w:val=""/>
      <w:lvlJc w:val="left"/>
      <w:pPr>
        <w:ind w:left="5749" w:hanging="360"/>
      </w:pPr>
      <w:rPr>
        <w:rFonts w:ascii="Symbol" w:hAnsi="Symbol" w:hint="default"/>
      </w:rPr>
    </w:lvl>
    <w:lvl w:ilvl="7" w:tplc="8760D91A" w:tentative="1">
      <w:start w:val="1"/>
      <w:numFmt w:val="bullet"/>
      <w:lvlText w:val="o"/>
      <w:lvlJc w:val="left"/>
      <w:pPr>
        <w:ind w:left="6469" w:hanging="360"/>
      </w:pPr>
      <w:rPr>
        <w:rFonts w:ascii="Courier New" w:hAnsi="Courier New" w:cs="Courier New" w:hint="default"/>
      </w:rPr>
    </w:lvl>
    <w:lvl w:ilvl="8" w:tplc="4142F2D6" w:tentative="1">
      <w:start w:val="1"/>
      <w:numFmt w:val="bullet"/>
      <w:lvlText w:val=""/>
      <w:lvlJc w:val="left"/>
      <w:pPr>
        <w:ind w:left="7189" w:hanging="360"/>
      </w:pPr>
      <w:rPr>
        <w:rFonts w:ascii="Wingdings" w:hAnsi="Wingdings" w:hint="default"/>
      </w:rPr>
    </w:lvl>
  </w:abstractNum>
  <w:abstractNum w:abstractNumId="7">
    <w:nsid w:val="50812186"/>
    <w:multiLevelType w:val="hybridMultilevel"/>
    <w:tmpl w:val="9CBE9578"/>
    <w:lvl w:ilvl="0" w:tplc="B4C8098A">
      <w:numFmt w:val="bullet"/>
      <w:lvlText w:val=""/>
      <w:lvlJc w:val="left"/>
      <w:pPr>
        <w:ind w:left="426" w:hanging="425"/>
      </w:pPr>
      <w:rPr>
        <w:rFonts w:ascii="Symbol" w:eastAsia="Symbol" w:hAnsi="Symbol" w:cs="Symbol" w:hint="default"/>
        <w:b w:val="0"/>
        <w:bCs w:val="0"/>
        <w:i w:val="0"/>
        <w:iCs w:val="0"/>
        <w:spacing w:val="0"/>
        <w:w w:val="100"/>
        <w:sz w:val="24"/>
        <w:szCs w:val="24"/>
        <w:lang w:val="ru-RU" w:eastAsia="en-US" w:bidi="ar-SA"/>
      </w:rPr>
    </w:lvl>
    <w:lvl w:ilvl="1" w:tplc="2E922060">
      <w:numFmt w:val="bullet"/>
      <w:lvlText w:val="•"/>
      <w:lvlJc w:val="left"/>
      <w:pPr>
        <w:ind w:left="1426" w:hanging="425"/>
      </w:pPr>
      <w:rPr>
        <w:rFonts w:hint="default"/>
        <w:lang w:val="ru-RU" w:eastAsia="en-US" w:bidi="ar-SA"/>
      </w:rPr>
    </w:lvl>
    <w:lvl w:ilvl="2" w:tplc="69BCDE9C">
      <w:numFmt w:val="bullet"/>
      <w:lvlText w:val="•"/>
      <w:lvlJc w:val="left"/>
      <w:pPr>
        <w:ind w:left="2433" w:hanging="425"/>
      </w:pPr>
      <w:rPr>
        <w:rFonts w:hint="default"/>
        <w:lang w:val="ru-RU" w:eastAsia="en-US" w:bidi="ar-SA"/>
      </w:rPr>
    </w:lvl>
    <w:lvl w:ilvl="3" w:tplc="99EA4432">
      <w:numFmt w:val="bullet"/>
      <w:lvlText w:val="•"/>
      <w:lvlJc w:val="left"/>
      <w:pPr>
        <w:ind w:left="3440" w:hanging="425"/>
      </w:pPr>
      <w:rPr>
        <w:rFonts w:hint="default"/>
        <w:lang w:val="ru-RU" w:eastAsia="en-US" w:bidi="ar-SA"/>
      </w:rPr>
    </w:lvl>
    <w:lvl w:ilvl="4" w:tplc="C4BE2418">
      <w:numFmt w:val="bullet"/>
      <w:lvlText w:val="•"/>
      <w:lvlJc w:val="left"/>
      <w:pPr>
        <w:ind w:left="4447" w:hanging="425"/>
      </w:pPr>
      <w:rPr>
        <w:rFonts w:hint="default"/>
        <w:lang w:val="ru-RU" w:eastAsia="en-US" w:bidi="ar-SA"/>
      </w:rPr>
    </w:lvl>
    <w:lvl w:ilvl="5" w:tplc="2960D616">
      <w:numFmt w:val="bullet"/>
      <w:lvlText w:val="•"/>
      <w:lvlJc w:val="left"/>
      <w:pPr>
        <w:ind w:left="5454" w:hanging="425"/>
      </w:pPr>
      <w:rPr>
        <w:rFonts w:hint="default"/>
        <w:lang w:val="ru-RU" w:eastAsia="en-US" w:bidi="ar-SA"/>
      </w:rPr>
    </w:lvl>
    <w:lvl w:ilvl="6" w:tplc="A336C688">
      <w:numFmt w:val="bullet"/>
      <w:lvlText w:val="•"/>
      <w:lvlJc w:val="left"/>
      <w:pPr>
        <w:ind w:left="6461" w:hanging="425"/>
      </w:pPr>
      <w:rPr>
        <w:rFonts w:hint="default"/>
        <w:lang w:val="ru-RU" w:eastAsia="en-US" w:bidi="ar-SA"/>
      </w:rPr>
    </w:lvl>
    <w:lvl w:ilvl="7" w:tplc="E9981B48">
      <w:numFmt w:val="bullet"/>
      <w:lvlText w:val="•"/>
      <w:lvlJc w:val="left"/>
      <w:pPr>
        <w:ind w:left="7468" w:hanging="425"/>
      </w:pPr>
      <w:rPr>
        <w:rFonts w:hint="default"/>
        <w:lang w:val="ru-RU" w:eastAsia="en-US" w:bidi="ar-SA"/>
      </w:rPr>
    </w:lvl>
    <w:lvl w:ilvl="8" w:tplc="0BECB284">
      <w:numFmt w:val="bullet"/>
      <w:lvlText w:val="•"/>
      <w:lvlJc w:val="left"/>
      <w:pPr>
        <w:ind w:left="8475" w:hanging="425"/>
      </w:pPr>
      <w:rPr>
        <w:rFonts w:hint="default"/>
        <w:lang w:val="ru-RU" w:eastAsia="en-US" w:bidi="ar-SA"/>
      </w:rPr>
    </w:lvl>
  </w:abstractNum>
  <w:abstractNum w:abstractNumId="8">
    <w:nsid w:val="5EE41AAE"/>
    <w:multiLevelType w:val="hybridMultilevel"/>
    <w:tmpl w:val="975AF804"/>
    <w:lvl w:ilvl="0" w:tplc="5B80C01A">
      <w:numFmt w:val="bullet"/>
      <w:lvlText w:val=""/>
      <w:lvlJc w:val="left"/>
      <w:pPr>
        <w:ind w:left="143" w:hanging="286"/>
      </w:pPr>
      <w:rPr>
        <w:rFonts w:ascii="Symbol" w:eastAsia="Symbol" w:hAnsi="Symbol" w:cs="Symbol" w:hint="default"/>
        <w:b w:val="0"/>
        <w:bCs w:val="0"/>
        <w:i w:val="0"/>
        <w:iCs w:val="0"/>
        <w:spacing w:val="0"/>
        <w:w w:val="99"/>
        <w:sz w:val="26"/>
        <w:szCs w:val="26"/>
        <w:lang w:val="ru-RU" w:eastAsia="en-US" w:bidi="ar-SA"/>
      </w:rPr>
    </w:lvl>
    <w:lvl w:ilvl="1" w:tplc="3370CDDC">
      <w:numFmt w:val="bullet"/>
      <w:lvlText w:val="•"/>
      <w:lvlJc w:val="left"/>
      <w:pPr>
        <w:ind w:left="1118" w:hanging="286"/>
      </w:pPr>
      <w:rPr>
        <w:rFonts w:hint="default"/>
        <w:lang w:val="ru-RU" w:eastAsia="en-US" w:bidi="ar-SA"/>
      </w:rPr>
    </w:lvl>
    <w:lvl w:ilvl="2" w:tplc="13E6D662">
      <w:numFmt w:val="bullet"/>
      <w:lvlText w:val="•"/>
      <w:lvlJc w:val="left"/>
      <w:pPr>
        <w:ind w:left="2096" w:hanging="286"/>
      </w:pPr>
      <w:rPr>
        <w:rFonts w:hint="default"/>
        <w:lang w:val="ru-RU" w:eastAsia="en-US" w:bidi="ar-SA"/>
      </w:rPr>
    </w:lvl>
    <w:lvl w:ilvl="3" w:tplc="068EC5CE">
      <w:numFmt w:val="bullet"/>
      <w:lvlText w:val="•"/>
      <w:lvlJc w:val="left"/>
      <w:pPr>
        <w:ind w:left="3075" w:hanging="286"/>
      </w:pPr>
      <w:rPr>
        <w:rFonts w:hint="default"/>
        <w:lang w:val="ru-RU" w:eastAsia="en-US" w:bidi="ar-SA"/>
      </w:rPr>
    </w:lvl>
    <w:lvl w:ilvl="4" w:tplc="0FEC3E8E">
      <w:numFmt w:val="bullet"/>
      <w:lvlText w:val="•"/>
      <w:lvlJc w:val="left"/>
      <w:pPr>
        <w:ind w:left="4053" w:hanging="286"/>
      </w:pPr>
      <w:rPr>
        <w:rFonts w:hint="default"/>
        <w:lang w:val="ru-RU" w:eastAsia="en-US" w:bidi="ar-SA"/>
      </w:rPr>
    </w:lvl>
    <w:lvl w:ilvl="5" w:tplc="3B102CF0">
      <w:numFmt w:val="bullet"/>
      <w:lvlText w:val="•"/>
      <w:lvlJc w:val="left"/>
      <w:pPr>
        <w:ind w:left="5031" w:hanging="286"/>
      </w:pPr>
      <w:rPr>
        <w:rFonts w:hint="default"/>
        <w:lang w:val="ru-RU" w:eastAsia="en-US" w:bidi="ar-SA"/>
      </w:rPr>
    </w:lvl>
    <w:lvl w:ilvl="6" w:tplc="7570BE52">
      <w:numFmt w:val="bullet"/>
      <w:lvlText w:val="•"/>
      <w:lvlJc w:val="left"/>
      <w:pPr>
        <w:ind w:left="6010" w:hanging="286"/>
      </w:pPr>
      <w:rPr>
        <w:rFonts w:hint="default"/>
        <w:lang w:val="ru-RU" w:eastAsia="en-US" w:bidi="ar-SA"/>
      </w:rPr>
    </w:lvl>
    <w:lvl w:ilvl="7" w:tplc="06C287A2">
      <w:numFmt w:val="bullet"/>
      <w:lvlText w:val="•"/>
      <w:lvlJc w:val="left"/>
      <w:pPr>
        <w:ind w:left="6988" w:hanging="286"/>
      </w:pPr>
      <w:rPr>
        <w:rFonts w:hint="default"/>
        <w:lang w:val="ru-RU" w:eastAsia="en-US" w:bidi="ar-SA"/>
      </w:rPr>
    </w:lvl>
    <w:lvl w:ilvl="8" w:tplc="F6246572">
      <w:numFmt w:val="bullet"/>
      <w:lvlText w:val="•"/>
      <w:lvlJc w:val="left"/>
      <w:pPr>
        <w:ind w:left="7966" w:hanging="286"/>
      </w:pPr>
      <w:rPr>
        <w:rFonts w:hint="default"/>
        <w:lang w:val="ru-RU" w:eastAsia="en-US" w:bidi="ar-SA"/>
      </w:rPr>
    </w:lvl>
  </w:abstractNum>
  <w:abstractNum w:abstractNumId="9">
    <w:nsid w:val="741054B2"/>
    <w:multiLevelType w:val="hybridMultilevel"/>
    <w:tmpl w:val="CDC0ED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3"/>
  </w:num>
  <w:num w:numId="4">
    <w:abstractNumId w:val="9"/>
  </w:num>
  <w:num w:numId="5">
    <w:abstractNumId w:val="0"/>
  </w:num>
  <w:num w:numId="6">
    <w:abstractNumId w:val="7"/>
  </w:num>
  <w:num w:numId="7">
    <w:abstractNumId w:val="4"/>
  </w:num>
  <w:num w:numId="8">
    <w:abstractNumId w:val="8"/>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88E"/>
    <w:rsid w:val="00037743"/>
    <w:rsid w:val="00117785"/>
    <w:rsid w:val="003B0C66"/>
    <w:rsid w:val="00694CF1"/>
    <w:rsid w:val="00A2588E"/>
    <w:rsid w:val="00A56BAE"/>
    <w:rsid w:val="00AC43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9F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743"/>
    <w:pPr>
      <w:suppressAutoHyphens/>
      <w:spacing w:after="0" w:line="240" w:lineRule="auto"/>
    </w:pPr>
    <w:rPr>
      <w:rFonts w:ascii="Times New Roman" w:eastAsia="Calibri" w:hAnsi="Times New Roman" w:cs="Times New Roman"/>
      <w:sz w:val="20"/>
      <w:szCs w:val="20"/>
      <w:lang w:eastAsia="ar-SA"/>
    </w:rPr>
  </w:style>
  <w:style w:type="paragraph" w:styleId="1">
    <w:name w:val="heading 1"/>
    <w:aliases w:val="Заголовок 1 Знак Знак"/>
    <w:basedOn w:val="a"/>
    <w:next w:val="a"/>
    <w:link w:val="10"/>
    <w:uiPriority w:val="99"/>
    <w:qFormat/>
    <w:rsid w:val="00037743"/>
    <w:pPr>
      <w:keepNext/>
      <w:spacing w:before="240" w:after="60"/>
      <w:outlineLvl w:val="0"/>
    </w:pPr>
    <w:rPr>
      <w:rFonts w:ascii="Arial" w:hAnsi="Arial"/>
      <w:b/>
      <w:bCs/>
      <w:kern w:val="32"/>
      <w:sz w:val="32"/>
      <w:szCs w:val="32"/>
      <w:lang w:val="x-none"/>
    </w:rPr>
  </w:style>
  <w:style w:type="paragraph" w:styleId="2">
    <w:name w:val="heading 2"/>
    <w:basedOn w:val="a"/>
    <w:next w:val="a"/>
    <w:link w:val="20"/>
    <w:uiPriority w:val="9"/>
    <w:semiHidden/>
    <w:unhideWhenUsed/>
    <w:qFormat/>
    <w:rsid w:val="003B0C66"/>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rsid w:val="003B0C66"/>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3B0C66"/>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uiPriority w:val="99"/>
    <w:rsid w:val="00037743"/>
    <w:rPr>
      <w:rFonts w:ascii="Arial" w:eastAsia="Calibri" w:hAnsi="Arial" w:cs="Times New Roman"/>
      <w:b/>
      <w:bCs/>
      <w:kern w:val="32"/>
      <w:sz w:val="32"/>
      <w:szCs w:val="32"/>
      <w:lang w:val="x-none" w:eastAsia="ar-SA"/>
    </w:rPr>
  </w:style>
  <w:style w:type="paragraph" w:styleId="a3">
    <w:name w:val="List Paragraph"/>
    <w:aliases w:val="Paragraph,Resume Title,List Paragraph Char Char,Bullet 1,b1,Number_1,SGLText List Paragraph,new,lp1,Normal Sentence,Colorful List - Accent 11,ListPar1,List Paragraph2,List Paragraph11,list1,Figure_name,HEAD 3,Citation List,List Paragraph1,罗"/>
    <w:basedOn w:val="a"/>
    <w:link w:val="a4"/>
    <w:uiPriority w:val="1"/>
    <w:qFormat/>
    <w:rsid w:val="00037743"/>
    <w:pPr>
      <w:suppressAutoHyphens w:val="0"/>
      <w:ind w:left="708"/>
    </w:pPr>
    <w:rPr>
      <w:rFonts w:eastAsia="Times New Roman"/>
      <w:sz w:val="24"/>
      <w:szCs w:val="24"/>
      <w:lang w:eastAsia="ru-RU"/>
    </w:rPr>
  </w:style>
  <w:style w:type="character" w:customStyle="1" w:styleId="a4">
    <w:name w:val="Абзац списка Знак"/>
    <w:aliases w:val="Paragraph Знак,Resume Title Знак,List Paragraph Char Char Знак,Bullet 1 Знак,b1 Знак,Number_1 Знак,SGLText List Paragraph Знак,new Знак,lp1 Знак,Normal Sentence Знак,Colorful List - Accent 11 Знак,ListPar1 Знак,List Paragraph2 Знак"/>
    <w:link w:val="a3"/>
    <w:uiPriority w:val="34"/>
    <w:qFormat/>
    <w:rsid w:val="00037743"/>
    <w:rPr>
      <w:rFonts w:ascii="Times New Roman" w:eastAsia="Times New Roman" w:hAnsi="Times New Roman" w:cs="Times New Roman"/>
      <w:sz w:val="24"/>
      <w:szCs w:val="24"/>
      <w:lang w:eastAsia="ru-RU"/>
    </w:rPr>
  </w:style>
  <w:style w:type="paragraph" w:customStyle="1" w:styleId="Default">
    <w:name w:val="Default"/>
    <w:qFormat/>
    <w:rsid w:val="0003774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5">
    <w:name w:val="Пункт"/>
    <w:basedOn w:val="a6"/>
    <w:uiPriority w:val="99"/>
    <w:rsid w:val="00037743"/>
    <w:pPr>
      <w:suppressAutoHyphens w:val="0"/>
      <w:spacing w:before="240" w:after="0"/>
      <w:ind w:firstLine="709"/>
      <w:jc w:val="both"/>
    </w:pPr>
    <w:rPr>
      <w:rFonts w:eastAsia="Times New Roman"/>
      <w:b/>
      <w:sz w:val="24"/>
      <w:szCs w:val="24"/>
      <w:lang w:val="x-none" w:eastAsia="ru-RU"/>
    </w:rPr>
  </w:style>
  <w:style w:type="paragraph" w:styleId="a6">
    <w:name w:val="Body Text"/>
    <w:basedOn w:val="a"/>
    <w:link w:val="a7"/>
    <w:uiPriority w:val="99"/>
    <w:semiHidden/>
    <w:unhideWhenUsed/>
    <w:rsid w:val="00037743"/>
    <w:pPr>
      <w:spacing w:after="120"/>
    </w:pPr>
  </w:style>
  <w:style w:type="character" w:customStyle="1" w:styleId="a7">
    <w:name w:val="Основной текст Знак"/>
    <w:basedOn w:val="a0"/>
    <w:link w:val="a6"/>
    <w:uiPriority w:val="99"/>
    <w:semiHidden/>
    <w:rsid w:val="00037743"/>
    <w:rPr>
      <w:rFonts w:ascii="Times New Roman" w:eastAsia="Calibri" w:hAnsi="Times New Roman" w:cs="Times New Roman"/>
      <w:sz w:val="20"/>
      <w:szCs w:val="20"/>
      <w:lang w:eastAsia="ar-SA"/>
    </w:rPr>
  </w:style>
  <w:style w:type="character" w:customStyle="1" w:styleId="20">
    <w:name w:val="Заголовок 2 Знак"/>
    <w:basedOn w:val="a0"/>
    <w:link w:val="2"/>
    <w:uiPriority w:val="9"/>
    <w:semiHidden/>
    <w:rsid w:val="003B0C66"/>
    <w:rPr>
      <w:rFonts w:asciiTheme="majorHAnsi" w:eastAsiaTheme="majorEastAsia" w:hAnsiTheme="majorHAnsi" w:cstheme="majorBidi"/>
      <w:b/>
      <w:bCs/>
      <w:color w:val="4472C4" w:themeColor="accent1"/>
      <w:sz w:val="26"/>
      <w:szCs w:val="26"/>
      <w:lang w:eastAsia="ar-SA"/>
    </w:rPr>
  </w:style>
  <w:style w:type="character" w:customStyle="1" w:styleId="30">
    <w:name w:val="Заголовок 3 Знак"/>
    <w:basedOn w:val="a0"/>
    <w:link w:val="3"/>
    <w:uiPriority w:val="9"/>
    <w:semiHidden/>
    <w:rsid w:val="003B0C66"/>
    <w:rPr>
      <w:rFonts w:asciiTheme="majorHAnsi" w:eastAsiaTheme="majorEastAsia" w:hAnsiTheme="majorHAnsi" w:cstheme="majorBidi"/>
      <w:b/>
      <w:bCs/>
      <w:color w:val="4472C4" w:themeColor="accent1"/>
      <w:sz w:val="20"/>
      <w:szCs w:val="20"/>
      <w:lang w:eastAsia="ar-SA"/>
    </w:rPr>
  </w:style>
  <w:style w:type="character" w:customStyle="1" w:styleId="40">
    <w:name w:val="Заголовок 4 Знак"/>
    <w:basedOn w:val="a0"/>
    <w:link w:val="4"/>
    <w:uiPriority w:val="9"/>
    <w:semiHidden/>
    <w:rsid w:val="003B0C66"/>
    <w:rPr>
      <w:rFonts w:asciiTheme="majorHAnsi" w:eastAsiaTheme="majorEastAsia" w:hAnsiTheme="majorHAnsi" w:cstheme="majorBidi"/>
      <w:b/>
      <w:bCs/>
      <w:i/>
      <w:iCs/>
      <w:color w:val="4472C4" w:themeColor="accent1"/>
      <w:sz w:val="20"/>
      <w:szCs w:val="20"/>
      <w:lang w:eastAsia="ar-SA"/>
    </w:rPr>
  </w:style>
  <w:style w:type="table" w:customStyle="1" w:styleId="TableNormal">
    <w:name w:val="Table Normal"/>
    <w:uiPriority w:val="2"/>
    <w:semiHidden/>
    <w:unhideWhenUsed/>
    <w:qFormat/>
    <w:rsid w:val="003B0C6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B0C66"/>
    <w:pPr>
      <w:widowControl w:val="0"/>
      <w:suppressAutoHyphens w:val="0"/>
      <w:autoSpaceDE w:val="0"/>
      <w:autoSpaceDN w:val="0"/>
      <w:jc w:val="center"/>
    </w:pPr>
    <w:rPr>
      <w:rFonts w:eastAsia="Times New Roman"/>
      <w:sz w:val="22"/>
      <w:szCs w:val="22"/>
      <w:lang w:eastAsia="en-US"/>
    </w:rPr>
  </w:style>
  <w:style w:type="paragraph" w:styleId="a8">
    <w:name w:val="header"/>
    <w:basedOn w:val="a"/>
    <w:link w:val="a9"/>
    <w:uiPriority w:val="99"/>
    <w:unhideWhenUsed/>
    <w:rsid w:val="003B0C66"/>
    <w:pPr>
      <w:widowControl w:val="0"/>
      <w:tabs>
        <w:tab w:val="center" w:pos="4677"/>
        <w:tab w:val="right" w:pos="9355"/>
      </w:tabs>
      <w:suppressAutoHyphens w:val="0"/>
      <w:autoSpaceDE w:val="0"/>
      <w:autoSpaceDN w:val="0"/>
    </w:pPr>
    <w:rPr>
      <w:rFonts w:eastAsia="Times New Roman"/>
      <w:sz w:val="22"/>
      <w:szCs w:val="22"/>
      <w:lang w:eastAsia="en-US"/>
    </w:rPr>
  </w:style>
  <w:style w:type="character" w:customStyle="1" w:styleId="a9">
    <w:name w:val="Верхний колонтитул Знак"/>
    <w:basedOn w:val="a0"/>
    <w:link w:val="a8"/>
    <w:uiPriority w:val="99"/>
    <w:rsid w:val="003B0C66"/>
    <w:rPr>
      <w:rFonts w:ascii="Times New Roman" w:eastAsia="Times New Roman" w:hAnsi="Times New Roman" w:cs="Times New Roman"/>
    </w:rPr>
  </w:style>
  <w:style w:type="paragraph" w:styleId="aa">
    <w:name w:val="Balloon Text"/>
    <w:basedOn w:val="a"/>
    <w:link w:val="ab"/>
    <w:uiPriority w:val="99"/>
    <w:semiHidden/>
    <w:unhideWhenUsed/>
    <w:rsid w:val="00694CF1"/>
    <w:rPr>
      <w:rFonts w:ascii="Tahoma" w:hAnsi="Tahoma" w:cs="Tahoma"/>
      <w:sz w:val="16"/>
      <w:szCs w:val="16"/>
    </w:rPr>
  </w:style>
  <w:style w:type="character" w:customStyle="1" w:styleId="ab">
    <w:name w:val="Текст выноски Знак"/>
    <w:basedOn w:val="a0"/>
    <w:link w:val="aa"/>
    <w:uiPriority w:val="99"/>
    <w:semiHidden/>
    <w:rsid w:val="00694CF1"/>
    <w:rPr>
      <w:rFonts w:ascii="Tahoma" w:eastAsia="Calibri" w:hAnsi="Tahoma" w:cs="Tahoma"/>
      <w:sz w:val="16"/>
      <w:szCs w:val="16"/>
      <w:lang w:eastAsia="ar-SA"/>
    </w:rPr>
  </w:style>
  <w:style w:type="paragraph" w:customStyle="1" w:styleId="-">
    <w:name w:val="Таблица-Название"/>
    <w:basedOn w:val="a"/>
    <w:rsid w:val="00694CF1"/>
    <w:pPr>
      <w:keepNext/>
      <w:keepLines/>
      <w:suppressAutoHyphens w:val="0"/>
      <w:spacing w:before="120" w:line="288" w:lineRule="auto"/>
      <w:ind w:left="1304" w:hanging="1304"/>
      <w:jc w:val="both"/>
    </w:pPr>
    <w:rPr>
      <w:rFonts w:ascii="Arial" w:hAnsi="Arial"/>
      <w:b/>
      <w:kern w:val="16"/>
      <w:sz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743"/>
    <w:pPr>
      <w:suppressAutoHyphens/>
      <w:spacing w:after="0" w:line="240" w:lineRule="auto"/>
    </w:pPr>
    <w:rPr>
      <w:rFonts w:ascii="Times New Roman" w:eastAsia="Calibri" w:hAnsi="Times New Roman" w:cs="Times New Roman"/>
      <w:sz w:val="20"/>
      <w:szCs w:val="20"/>
      <w:lang w:eastAsia="ar-SA"/>
    </w:rPr>
  </w:style>
  <w:style w:type="paragraph" w:styleId="1">
    <w:name w:val="heading 1"/>
    <w:aliases w:val="Заголовок 1 Знак Знак"/>
    <w:basedOn w:val="a"/>
    <w:next w:val="a"/>
    <w:link w:val="10"/>
    <w:uiPriority w:val="99"/>
    <w:qFormat/>
    <w:rsid w:val="00037743"/>
    <w:pPr>
      <w:keepNext/>
      <w:spacing w:before="240" w:after="60"/>
      <w:outlineLvl w:val="0"/>
    </w:pPr>
    <w:rPr>
      <w:rFonts w:ascii="Arial" w:hAnsi="Arial"/>
      <w:b/>
      <w:bCs/>
      <w:kern w:val="32"/>
      <w:sz w:val="32"/>
      <w:szCs w:val="32"/>
      <w:lang w:val="x-none"/>
    </w:rPr>
  </w:style>
  <w:style w:type="paragraph" w:styleId="2">
    <w:name w:val="heading 2"/>
    <w:basedOn w:val="a"/>
    <w:next w:val="a"/>
    <w:link w:val="20"/>
    <w:uiPriority w:val="9"/>
    <w:semiHidden/>
    <w:unhideWhenUsed/>
    <w:qFormat/>
    <w:rsid w:val="003B0C66"/>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rsid w:val="003B0C66"/>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3B0C66"/>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uiPriority w:val="99"/>
    <w:rsid w:val="00037743"/>
    <w:rPr>
      <w:rFonts w:ascii="Arial" w:eastAsia="Calibri" w:hAnsi="Arial" w:cs="Times New Roman"/>
      <w:b/>
      <w:bCs/>
      <w:kern w:val="32"/>
      <w:sz w:val="32"/>
      <w:szCs w:val="32"/>
      <w:lang w:val="x-none" w:eastAsia="ar-SA"/>
    </w:rPr>
  </w:style>
  <w:style w:type="paragraph" w:styleId="a3">
    <w:name w:val="List Paragraph"/>
    <w:aliases w:val="Paragraph,Resume Title,List Paragraph Char Char,Bullet 1,b1,Number_1,SGLText List Paragraph,new,lp1,Normal Sentence,Colorful List - Accent 11,ListPar1,List Paragraph2,List Paragraph11,list1,Figure_name,HEAD 3,Citation List,List Paragraph1,罗"/>
    <w:basedOn w:val="a"/>
    <w:link w:val="a4"/>
    <w:uiPriority w:val="1"/>
    <w:qFormat/>
    <w:rsid w:val="00037743"/>
    <w:pPr>
      <w:suppressAutoHyphens w:val="0"/>
      <w:ind w:left="708"/>
    </w:pPr>
    <w:rPr>
      <w:rFonts w:eastAsia="Times New Roman"/>
      <w:sz w:val="24"/>
      <w:szCs w:val="24"/>
      <w:lang w:eastAsia="ru-RU"/>
    </w:rPr>
  </w:style>
  <w:style w:type="character" w:customStyle="1" w:styleId="a4">
    <w:name w:val="Абзац списка Знак"/>
    <w:aliases w:val="Paragraph Знак,Resume Title Знак,List Paragraph Char Char Знак,Bullet 1 Знак,b1 Знак,Number_1 Знак,SGLText List Paragraph Знак,new Знак,lp1 Знак,Normal Sentence Знак,Colorful List - Accent 11 Знак,ListPar1 Знак,List Paragraph2 Знак"/>
    <w:link w:val="a3"/>
    <w:uiPriority w:val="34"/>
    <w:qFormat/>
    <w:rsid w:val="00037743"/>
    <w:rPr>
      <w:rFonts w:ascii="Times New Roman" w:eastAsia="Times New Roman" w:hAnsi="Times New Roman" w:cs="Times New Roman"/>
      <w:sz w:val="24"/>
      <w:szCs w:val="24"/>
      <w:lang w:eastAsia="ru-RU"/>
    </w:rPr>
  </w:style>
  <w:style w:type="paragraph" w:customStyle="1" w:styleId="Default">
    <w:name w:val="Default"/>
    <w:qFormat/>
    <w:rsid w:val="0003774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5">
    <w:name w:val="Пункт"/>
    <w:basedOn w:val="a6"/>
    <w:uiPriority w:val="99"/>
    <w:rsid w:val="00037743"/>
    <w:pPr>
      <w:suppressAutoHyphens w:val="0"/>
      <w:spacing w:before="240" w:after="0"/>
      <w:ind w:firstLine="709"/>
      <w:jc w:val="both"/>
    </w:pPr>
    <w:rPr>
      <w:rFonts w:eastAsia="Times New Roman"/>
      <w:b/>
      <w:sz w:val="24"/>
      <w:szCs w:val="24"/>
      <w:lang w:val="x-none" w:eastAsia="ru-RU"/>
    </w:rPr>
  </w:style>
  <w:style w:type="paragraph" w:styleId="a6">
    <w:name w:val="Body Text"/>
    <w:basedOn w:val="a"/>
    <w:link w:val="a7"/>
    <w:uiPriority w:val="99"/>
    <w:semiHidden/>
    <w:unhideWhenUsed/>
    <w:rsid w:val="00037743"/>
    <w:pPr>
      <w:spacing w:after="120"/>
    </w:pPr>
  </w:style>
  <w:style w:type="character" w:customStyle="1" w:styleId="a7">
    <w:name w:val="Основной текст Знак"/>
    <w:basedOn w:val="a0"/>
    <w:link w:val="a6"/>
    <w:uiPriority w:val="99"/>
    <w:semiHidden/>
    <w:rsid w:val="00037743"/>
    <w:rPr>
      <w:rFonts w:ascii="Times New Roman" w:eastAsia="Calibri" w:hAnsi="Times New Roman" w:cs="Times New Roman"/>
      <w:sz w:val="20"/>
      <w:szCs w:val="20"/>
      <w:lang w:eastAsia="ar-SA"/>
    </w:rPr>
  </w:style>
  <w:style w:type="character" w:customStyle="1" w:styleId="20">
    <w:name w:val="Заголовок 2 Знак"/>
    <w:basedOn w:val="a0"/>
    <w:link w:val="2"/>
    <w:uiPriority w:val="9"/>
    <w:semiHidden/>
    <w:rsid w:val="003B0C66"/>
    <w:rPr>
      <w:rFonts w:asciiTheme="majorHAnsi" w:eastAsiaTheme="majorEastAsia" w:hAnsiTheme="majorHAnsi" w:cstheme="majorBidi"/>
      <w:b/>
      <w:bCs/>
      <w:color w:val="4472C4" w:themeColor="accent1"/>
      <w:sz w:val="26"/>
      <w:szCs w:val="26"/>
      <w:lang w:eastAsia="ar-SA"/>
    </w:rPr>
  </w:style>
  <w:style w:type="character" w:customStyle="1" w:styleId="30">
    <w:name w:val="Заголовок 3 Знак"/>
    <w:basedOn w:val="a0"/>
    <w:link w:val="3"/>
    <w:uiPriority w:val="9"/>
    <w:semiHidden/>
    <w:rsid w:val="003B0C66"/>
    <w:rPr>
      <w:rFonts w:asciiTheme="majorHAnsi" w:eastAsiaTheme="majorEastAsia" w:hAnsiTheme="majorHAnsi" w:cstheme="majorBidi"/>
      <w:b/>
      <w:bCs/>
      <w:color w:val="4472C4" w:themeColor="accent1"/>
      <w:sz w:val="20"/>
      <w:szCs w:val="20"/>
      <w:lang w:eastAsia="ar-SA"/>
    </w:rPr>
  </w:style>
  <w:style w:type="character" w:customStyle="1" w:styleId="40">
    <w:name w:val="Заголовок 4 Знак"/>
    <w:basedOn w:val="a0"/>
    <w:link w:val="4"/>
    <w:uiPriority w:val="9"/>
    <w:semiHidden/>
    <w:rsid w:val="003B0C66"/>
    <w:rPr>
      <w:rFonts w:asciiTheme="majorHAnsi" w:eastAsiaTheme="majorEastAsia" w:hAnsiTheme="majorHAnsi" w:cstheme="majorBidi"/>
      <w:b/>
      <w:bCs/>
      <w:i/>
      <w:iCs/>
      <w:color w:val="4472C4" w:themeColor="accent1"/>
      <w:sz w:val="20"/>
      <w:szCs w:val="20"/>
      <w:lang w:eastAsia="ar-SA"/>
    </w:rPr>
  </w:style>
  <w:style w:type="table" w:customStyle="1" w:styleId="TableNormal">
    <w:name w:val="Table Normal"/>
    <w:uiPriority w:val="2"/>
    <w:semiHidden/>
    <w:unhideWhenUsed/>
    <w:qFormat/>
    <w:rsid w:val="003B0C6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B0C66"/>
    <w:pPr>
      <w:widowControl w:val="0"/>
      <w:suppressAutoHyphens w:val="0"/>
      <w:autoSpaceDE w:val="0"/>
      <w:autoSpaceDN w:val="0"/>
      <w:jc w:val="center"/>
    </w:pPr>
    <w:rPr>
      <w:rFonts w:eastAsia="Times New Roman"/>
      <w:sz w:val="22"/>
      <w:szCs w:val="22"/>
      <w:lang w:eastAsia="en-US"/>
    </w:rPr>
  </w:style>
  <w:style w:type="paragraph" w:styleId="a8">
    <w:name w:val="header"/>
    <w:basedOn w:val="a"/>
    <w:link w:val="a9"/>
    <w:uiPriority w:val="99"/>
    <w:unhideWhenUsed/>
    <w:rsid w:val="003B0C66"/>
    <w:pPr>
      <w:widowControl w:val="0"/>
      <w:tabs>
        <w:tab w:val="center" w:pos="4677"/>
        <w:tab w:val="right" w:pos="9355"/>
      </w:tabs>
      <w:suppressAutoHyphens w:val="0"/>
      <w:autoSpaceDE w:val="0"/>
      <w:autoSpaceDN w:val="0"/>
    </w:pPr>
    <w:rPr>
      <w:rFonts w:eastAsia="Times New Roman"/>
      <w:sz w:val="22"/>
      <w:szCs w:val="22"/>
      <w:lang w:eastAsia="en-US"/>
    </w:rPr>
  </w:style>
  <w:style w:type="character" w:customStyle="1" w:styleId="a9">
    <w:name w:val="Верхний колонтитул Знак"/>
    <w:basedOn w:val="a0"/>
    <w:link w:val="a8"/>
    <w:uiPriority w:val="99"/>
    <w:rsid w:val="003B0C66"/>
    <w:rPr>
      <w:rFonts w:ascii="Times New Roman" w:eastAsia="Times New Roman" w:hAnsi="Times New Roman" w:cs="Times New Roman"/>
    </w:rPr>
  </w:style>
  <w:style w:type="paragraph" w:styleId="aa">
    <w:name w:val="Balloon Text"/>
    <w:basedOn w:val="a"/>
    <w:link w:val="ab"/>
    <w:uiPriority w:val="99"/>
    <w:semiHidden/>
    <w:unhideWhenUsed/>
    <w:rsid w:val="00694CF1"/>
    <w:rPr>
      <w:rFonts w:ascii="Tahoma" w:hAnsi="Tahoma" w:cs="Tahoma"/>
      <w:sz w:val="16"/>
      <w:szCs w:val="16"/>
    </w:rPr>
  </w:style>
  <w:style w:type="character" w:customStyle="1" w:styleId="ab">
    <w:name w:val="Текст выноски Знак"/>
    <w:basedOn w:val="a0"/>
    <w:link w:val="aa"/>
    <w:uiPriority w:val="99"/>
    <w:semiHidden/>
    <w:rsid w:val="00694CF1"/>
    <w:rPr>
      <w:rFonts w:ascii="Tahoma" w:eastAsia="Calibri" w:hAnsi="Tahoma" w:cs="Tahoma"/>
      <w:sz w:val="16"/>
      <w:szCs w:val="16"/>
      <w:lang w:eastAsia="ar-SA"/>
    </w:rPr>
  </w:style>
  <w:style w:type="paragraph" w:customStyle="1" w:styleId="-">
    <w:name w:val="Таблица-Название"/>
    <w:basedOn w:val="a"/>
    <w:rsid w:val="00694CF1"/>
    <w:pPr>
      <w:keepNext/>
      <w:keepLines/>
      <w:suppressAutoHyphens w:val="0"/>
      <w:spacing w:before="120" w:line="288" w:lineRule="auto"/>
      <w:ind w:left="1304" w:hanging="1304"/>
      <w:jc w:val="both"/>
    </w:pPr>
    <w:rPr>
      <w:rFonts w:ascii="Arial" w:hAnsi="Arial"/>
      <w:b/>
      <w:kern w:val="16"/>
      <w:sz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wmf"/><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3.bin"/><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wmf"/><Relationship Id="rId5" Type="http://schemas.openxmlformats.org/officeDocument/2006/relationships/webSettings" Target="webSettings.xml"/><Relationship Id="rId15" Type="http://schemas.openxmlformats.org/officeDocument/2006/relationships/image" Target="media/image8.wmf"/><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12</Pages>
  <Words>4144</Words>
  <Characters>23627</Characters>
  <Application>Microsoft Office Word</Application>
  <DocSecurity>0</DocSecurity>
  <Lines>196</Lines>
  <Paragraphs>55</Paragraphs>
  <ScaleCrop>false</ScaleCrop>
  <Company/>
  <LinksUpToDate>false</LinksUpToDate>
  <CharactersWithSpaces>27716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Владелец</cp:lastModifiedBy>
  <cp:revision>6</cp:revision>
  <dcterms:created xsi:type="dcterms:W3CDTF">2025-09-24T06:26:00Z</dcterms:created>
  <dcterms:modified xsi:type="dcterms:W3CDTF">2026-04-29T13:35:00Z</dcterms:modified>
</cp:coreProperties>
</file>