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BFC0" w14:textId="1AE292FD" w:rsidR="00AC0B6B" w:rsidRPr="00AC0B6B" w:rsidRDefault="00AC0B6B" w:rsidP="00AC0B6B">
      <w:pPr>
        <w:tabs>
          <w:tab w:val="num" w:pos="0"/>
          <w:tab w:val="left" w:pos="851"/>
        </w:tabs>
        <w:spacing w:before="0" w:after="0"/>
        <w:ind w:firstLine="567"/>
        <w:jc w:val="center"/>
        <w:rPr>
          <w:rFonts w:ascii="Times New Roman" w:hAnsi="Times New Roman"/>
          <w:b/>
          <w:bCs/>
          <w:sz w:val="24"/>
          <w:lang w:val="kk-KZ"/>
        </w:rPr>
      </w:pPr>
      <w:r w:rsidRPr="00AC0B6B">
        <w:rPr>
          <w:rFonts w:ascii="Times New Roman" w:hAnsi="Times New Roman"/>
          <w:b/>
          <w:bCs/>
          <w:sz w:val="24"/>
          <w:lang w:val="kk-KZ"/>
        </w:rPr>
        <w:t>Краткое нетехничское резюме</w:t>
      </w:r>
    </w:p>
    <w:p w14:paraId="521354C3" w14:textId="77777777" w:rsidR="00AC0B6B" w:rsidRDefault="00AC0B6B" w:rsidP="00AC0B6B">
      <w:pPr>
        <w:tabs>
          <w:tab w:val="num" w:pos="0"/>
          <w:tab w:val="left" w:pos="851"/>
        </w:tabs>
        <w:spacing w:before="0" w:after="0"/>
        <w:ind w:firstLine="567"/>
        <w:rPr>
          <w:rFonts w:ascii="Times New Roman" w:hAnsi="Times New Roman"/>
          <w:sz w:val="24"/>
          <w:lang w:val="kk-KZ"/>
        </w:rPr>
      </w:pPr>
    </w:p>
    <w:p w14:paraId="64F86117" w14:textId="55805A0E" w:rsidR="00AC0B6B" w:rsidRPr="00AC0B6B" w:rsidRDefault="00AC0B6B" w:rsidP="00AC0B6B">
      <w:pPr>
        <w:tabs>
          <w:tab w:val="num" w:pos="0"/>
          <w:tab w:val="left" w:pos="851"/>
        </w:tabs>
        <w:spacing w:before="0" w:after="0"/>
        <w:ind w:firstLine="567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>Наименование предприятия: ТОО «</w:t>
      </w:r>
      <w:proofErr w:type="spellStart"/>
      <w:r w:rsidRPr="00AC0B6B">
        <w:rPr>
          <w:rFonts w:ascii="Times New Roman" w:hAnsi="Times New Roman"/>
          <w:sz w:val="24"/>
        </w:rPr>
        <w:t>Ak</w:t>
      </w:r>
      <w:proofErr w:type="spellEnd"/>
      <w:r w:rsidRPr="00AC0B6B">
        <w:rPr>
          <w:rFonts w:ascii="Times New Roman" w:hAnsi="Times New Roman"/>
          <w:sz w:val="24"/>
        </w:rPr>
        <w:t xml:space="preserve"> Steel».</w:t>
      </w:r>
    </w:p>
    <w:p w14:paraId="27B18F7E" w14:textId="77777777" w:rsidR="00AC0B6B" w:rsidRPr="00AC0B6B" w:rsidRDefault="00AC0B6B" w:rsidP="00AC0B6B">
      <w:pPr>
        <w:tabs>
          <w:tab w:val="num" w:pos="0"/>
          <w:tab w:val="left" w:pos="851"/>
        </w:tabs>
        <w:spacing w:before="0" w:after="0"/>
        <w:ind w:firstLine="567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 xml:space="preserve">Юридический адрес: Мангистауская область, Актау </w:t>
      </w:r>
      <w:proofErr w:type="spellStart"/>
      <w:r w:rsidRPr="00AC0B6B">
        <w:rPr>
          <w:rFonts w:ascii="Times New Roman" w:hAnsi="Times New Roman"/>
          <w:sz w:val="24"/>
        </w:rPr>
        <w:t>г.а</w:t>
      </w:r>
      <w:proofErr w:type="spellEnd"/>
      <w:r w:rsidRPr="00AC0B6B">
        <w:rPr>
          <w:rFonts w:ascii="Times New Roman" w:hAnsi="Times New Roman"/>
          <w:sz w:val="24"/>
        </w:rPr>
        <w:t xml:space="preserve">., </w:t>
      </w:r>
      <w:proofErr w:type="spellStart"/>
      <w:r w:rsidRPr="00AC0B6B">
        <w:rPr>
          <w:rFonts w:ascii="Times New Roman" w:hAnsi="Times New Roman"/>
          <w:sz w:val="24"/>
        </w:rPr>
        <w:t>г.Актау</w:t>
      </w:r>
      <w:proofErr w:type="spellEnd"/>
      <w:r w:rsidRPr="00AC0B6B">
        <w:rPr>
          <w:rFonts w:ascii="Times New Roman" w:hAnsi="Times New Roman"/>
          <w:sz w:val="24"/>
        </w:rPr>
        <w:t>, Промышленная Зона 5, 64.</w:t>
      </w:r>
    </w:p>
    <w:p w14:paraId="61DA89F9" w14:textId="77777777" w:rsidR="00AC0B6B" w:rsidRPr="00AC0B6B" w:rsidRDefault="00AC0B6B" w:rsidP="00AC0B6B">
      <w:pPr>
        <w:tabs>
          <w:tab w:val="num" w:pos="0"/>
          <w:tab w:val="left" w:pos="851"/>
        </w:tabs>
        <w:spacing w:before="0" w:after="0"/>
        <w:ind w:firstLine="567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 xml:space="preserve">Адрес фактически: Мангистауская область, Актау </w:t>
      </w:r>
      <w:proofErr w:type="spellStart"/>
      <w:r w:rsidRPr="00AC0B6B">
        <w:rPr>
          <w:rFonts w:ascii="Times New Roman" w:hAnsi="Times New Roman"/>
          <w:sz w:val="24"/>
        </w:rPr>
        <w:t>г.а</w:t>
      </w:r>
      <w:proofErr w:type="spellEnd"/>
      <w:r w:rsidRPr="00AC0B6B">
        <w:rPr>
          <w:rFonts w:ascii="Times New Roman" w:hAnsi="Times New Roman"/>
          <w:sz w:val="24"/>
        </w:rPr>
        <w:t xml:space="preserve">., </w:t>
      </w:r>
      <w:proofErr w:type="spellStart"/>
      <w:r w:rsidRPr="00AC0B6B">
        <w:rPr>
          <w:rFonts w:ascii="Times New Roman" w:hAnsi="Times New Roman"/>
          <w:sz w:val="24"/>
        </w:rPr>
        <w:t>г.Актау</w:t>
      </w:r>
      <w:proofErr w:type="spellEnd"/>
      <w:r w:rsidRPr="00AC0B6B">
        <w:rPr>
          <w:rFonts w:ascii="Times New Roman" w:hAnsi="Times New Roman"/>
          <w:sz w:val="24"/>
        </w:rPr>
        <w:t>, Промышленная Зона 5, 64.</w:t>
      </w:r>
    </w:p>
    <w:p w14:paraId="17EBEDF3" w14:textId="77777777" w:rsidR="00AC0B6B" w:rsidRPr="00AC0B6B" w:rsidRDefault="00AC0B6B" w:rsidP="00AC0B6B">
      <w:pPr>
        <w:spacing w:before="0" w:after="0"/>
        <w:ind w:firstLine="567"/>
        <w:rPr>
          <w:rFonts w:ascii="Times New Roman" w:eastAsia="MS Mincho" w:hAnsi="Times New Roman"/>
          <w:sz w:val="24"/>
          <w:shd w:val="clear" w:color="auto" w:fill="FFFFFF"/>
          <w:lang w:eastAsia="x-none"/>
        </w:rPr>
      </w:pPr>
      <w:bookmarkStart w:id="0" w:name="_Hlk114735533"/>
    </w:p>
    <w:p w14:paraId="51144A9C" w14:textId="77777777" w:rsidR="00AC0B6B" w:rsidRPr="00AC0B6B" w:rsidRDefault="00AC0B6B" w:rsidP="00AC0B6B">
      <w:pPr>
        <w:spacing w:after="0"/>
        <w:ind w:firstLine="709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 xml:space="preserve">Общая площадь производственного комплекса составляет </w:t>
      </w:r>
      <w:r w:rsidRPr="00AC0B6B">
        <w:rPr>
          <w:rFonts w:ascii="Times New Roman" w:hAnsi="Times New Roman"/>
          <w:b/>
          <w:bCs/>
          <w:sz w:val="24"/>
        </w:rPr>
        <w:t>2 500 м²</w:t>
      </w:r>
      <w:r w:rsidRPr="00AC0B6B">
        <w:rPr>
          <w:rFonts w:ascii="Times New Roman" w:hAnsi="Times New Roman"/>
          <w:sz w:val="24"/>
        </w:rPr>
        <w:t>, включая:</w:t>
      </w:r>
    </w:p>
    <w:p w14:paraId="127F1984" w14:textId="77777777" w:rsidR="00AC0B6B" w:rsidRPr="00AC0B6B" w:rsidRDefault="00AC0B6B" w:rsidP="00AC0B6B">
      <w:pPr>
        <w:numPr>
          <w:ilvl w:val="0"/>
          <w:numId w:val="4"/>
        </w:numPr>
        <w:spacing w:before="0" w:after="0"/>
        <w:jc w:val="left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>зону переплавки и проката;</w:t>
      </w:r>
    </w:p>
    <w:p w14:paraId="3102A470" w14:textId="77777777" w:rsidR="00AC0B6B" w:rsidRPr="00AC0B6B" w:rsidRDefault="00AC0B6B" w:rsidP="00AC0B6B">
      <w:pPr>
        <w:numPr>
          <w:ilvl w:val="0"/>
          <w:numId w:val="4"/>
        </w:numPr>
        <w:spacing w:before="0" w:after="0"/>
        <w:jc w:val="left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>склад сырья и готовой продукции;</w:t>
      </w:r>
    </w:p>
    <w:p w14:paraId="4D6B1B1A" w14:textId="77777777" w:rsidR="00AC0B6B" w:rsidRPr="00AC0B6B" w:rsidRDefault="00AC0B6B" w:rsidP="00AC0B6B">
      <w:pPr>
        <w:numPr>
          <w:ilvl w:val="0"/>
          <w:numId w:val="4"/>
        </w:numPr>
        <w:spacing w:before="0" w:after="0"/>
        <w:jc w:val="left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>лабораторию контроля качества;</w:t>
      </w:r>
    </w:p>
    <w:p w14:paraId="20FB9A0D" w14:textId="77777777" w:rsidR="00AC0B6B" w:rsidRPr="00AC0B6B" w:rsidRDefault="00AC0B6B" w:rsidP="00AC0B6B">
      <w:pPr>
        <w:numPr>
          <w:ilvl w:val="0"/>
          <w:numId w:val="4"/>
        </w:numPr>
        <w:spacing w:before="0" w:after="0"/>
        <w:jc w:val="left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>административные и сервисные помещения.</w:t>
      </w:r>
    </w:p>
    <w:p w14:paraId="6F51A3E2" w14:textId="77777777" w:rsidR="00AC0B6B" w:rsidRPr="00AC0B6B" w:rsidRDefault="00AC0B6B" w:rsidP="00AC0B6B">
      <w:pPr>
        <w:spacing w:before="0" w:after="0"/>
        <w:ind w:firstLine="600"/>
        <w:rPr>
          <w:rFonts w:ascii="Times New Roman" w:hAnsi="Times New Roman"/>
          <w:sz w:val="24"/>
        </w:rPr>
      </w:pPr>
    </w:p>
    <w:p w14:paraId="2A091A07" w14:textId="77777777" w:rsidR="00AC0B6B" w:rsidRPr="00AC0B6B" w:rsidRDefault="00AC0B6B" w:rsidP="00AC0B6B">
      <w:pPr>
        <w:spacing w:before="0" w:after="0"/>
        <w:ind w:firstLine="600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>Форма собственности: частная.</w:t>
      </w:r>
    </w:p>
    <w:p w14:paraId="3A383B03" w14:textId="77777777" w:rsidR="00AC0B6B" w:rsidRPr="00AC0B6B" w:rsidRDefault="00AC0B6B" w:rsidP="00AC0B6B">
      <w:pPr>
        <w:spacing w:before="0" w:after="0"/>
        <w:ind w:firstLine="600"/>
        <w:rPr>
          <w:rFonts w:ascii="Times New Roman" w:hAnsi="Times New Roman"/>
          <w:sz w:val="24"/>
        </w:rPr>
      </w:pPr>
    </w:p>
    <w:bookmarkEnd w:id="0"/>
    <w:p w14:paraId="1A3CABF9" w14:textId="77777777" w:rsidR="00AC0B6B" w:rsidRPr="00AC0B6B" w:rsidRDefault="00AC0B6B" w:rsidP="00AC0B6B">
      <w:pPr>
        <w:tabs>
          <w:tab w:val="num" w:pos="0"/>
          <w:tab w:val="left" w:pos="851"/>
        </w:tabs>
        <w:spacing w:before="0" w:after="0"/>
        <w:ind w:firstLine="567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>Расчеты выбросов загрязняющих веществ в атмосферу от вышеуказанных объектов на 2026 год достижения нормативов допустимых выбросов (НДВ), приведены в приложении 7.</w:t>
      </w:r>
    </w:p>
    <w:p w14:paraId="249E26AE" w14:textId="77777777" w:rsidR="00AC0B6B" w:rsidRPr="00AC0B6B" w:rsidRDefault="00AC0B6B" w:rsidP="00AC0B6B">
      <w:pPr>
        <w:tabs>
          <w:tab w:val="num" w:pos="0"/>
          <w:tab w:val="left" w:pos="851"/>
        </w:tabs>
        <w:spacing w:before="0" w:after="0"/>
        <w:ind w:firstLine="567"/>
        <w:rPr>
          <w:rFonts w:ascii="Times New Roman" w:hAnsi="Times New Roman"/>
          <w:sz w:val="24"/>
        </w:rPr>
      </w:pPr>
    </w:p>
    <w:p w14:paraId="623EB607" w14:textId="77777777" w:rsidR="00AC0B6B" w:rsidRPr="00AC0B6B" w:rsidRDefault="00AC0B6B" w:rsidP="00AC0B6B">
      <w:pPr>
        <w:pStyle w:val="2"/>
        <w:tabs>
          <w:tab w:val="left" w:pos="851"/>
        </w:tabs>
        <w:spacing w:before="0" w:after="0"/>
        <w:ind w:left="567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200878767"/>
      <w:r w:rsidRPr="00AC0B6B">
        <w:rPr>
          <w:rFonts w:ascii="Times New Roman" w:hAnsi="Times New Roman" w:cs="Times New Roman"/>
          <w:color w:val="auto"/>
          <w:sz w:val="24"/>
          <w:szCs w:val="24"/>
        </w:rPr>
        <w:t>1.1 Карта-схема предприятия</w:t>
      </w:r>
      <w:bookmarkEnd w:id="1"/>
    </w:p>
    <w:p w14:paraId="1ADA1C10" w14:textId="77777777" w:rsidR="00AC0B6B" w:rsidRPr="00AC0B6B" w:rsidRDefault="00AC0B6B" w:rsidP="00AC0B6B">
      <w:pPr>
        <w:tabs>
          <w:tab w:val="num" w:pos="0"/>
          <w:tab w:val="left" w:pos="851"/>
        </w:tabs>
        <w:spacing w:before="0" w:after="0"/>
        <w:ind w:firstLine="567"/>
        <w:rPr>
          <w:rFonts w:ascii="Times New Roman" w:hAnsi="Times New Roman"/>
          <w:sz w:val="24"/>
        </w:rPr>
      </w:pPr>
    </w:p>
    <w:p w14:paraId="3C734C68" w14:textId="77777777" w:rsidR="00AC0B6B" w:rsidRPr="00AC0B6B" w:rsidRDefault="00AC0B6B" w:rsidP="00AC0B6B">
      <w:pPr>
        <w:shd w:val="clear" w:color="auto" w:fill="FFFFFF"/>
        <w:tabs>
          <w:tab w:val="num" w:pos="0"/>
          <w:tab w:val="left" w:pos="851"/>
        </w:tabs>
        <w:suppressAutoHyphens/>
        <w:autoSpaceDE w:val="0"/>
        <w:autoSpaceDN w:val="0"/>
        <w:adjustRightInd w:val="0"/>
        <w:spacing w:before="0" w:after="0"/>
        <w:ind w:firstLine="567"/>
        <w:rPr>
          <w:rFonts w:ascii="Times New Roman" w:hAnsi="Times New Roman"/>
          <w:spacing w:val="-3"/>
          <w:sz w:val="24"/>
        </w:rPr>
      </w:pPr>
      <w:r w:rsidRPr="00AC0B6B">
        <w:rPr>
          <w:rFonts w:ascii="Times New Roman" w:hAnsi="Times New Roman"/>
          <w:spacing w:val="-3"/>
          <w:sz w:val="24"/>
        </w:rPr>
        <w:t xml:space="preserve">Карта-схема </w:t>
      </w:r>
      <w:r w:rsidRPr="00AC0B6B">
        <w:rPr>
          <w:rFonts w:ascii="Times New Roman" w:hAnsi="Times New Roman"/>
          <w:sz w:val="24"/>
        </w:rPr>
        <w:t xml:space="preserve">предприятия </w:t>
      </w:r>
      <w:r w:rsidRPr="00AC0B6B">
        <w:rPr>
          <w:rFonts w:ascii="Times New Roman" w:hAnsi="Times New Roman"/>
          <w:spacing w:val="-3"/>
          <w:sz w:val="24"/>
        </w:rPr>
        <w:t>с нанесенными источниками выбросов загрязняющих веществ в атмосферу представлена в приложении 3.</w:t>
      </w:r>
    </w:p>
    <w:p w14:paraId="2E470D45" w14:textId="77777777" w:rsidR="00AC0B6B" w:rsidRPr="00AC0B6B" w:rsidRDefault="00AC0B6B" w:rsidP="00AC0B6B">
      <w:pPr>
        <w:tabs>
          <w:tab w:val="num" w:pos="0"/>
          <w:tab w:val="left" w:pos="851"/>
        </w:tabs>
        <w:spacing w:before="0" w:after="0"/>
        <w:ind w:firstLine="567"/>
        <w:rPr>
          <w:rFonts w:ascii="Times New Roman" w:hAnsi="Times New Roman"/>
          <w:sz w:val="24"/>
        </w:rPr>
      </w:pPr>
    </w:p>
    <w:p w14:paraId="76D4E196" w14:textId="77777777" w:rsidR="00AC0B6B" w:rsidRPr="00AC0B6B" w:rsidRDefault="00AC0B6B" w:rsidP="00AC0B6B">
      <w:pPr>
        <w:pStyle w:val="2"/>
        <w:tabs>
          <w:tab w:val="left" w:pos="851"/>
        </w:tabs>
        <w:spacing w:before="0" w:after="0"/>
        <w:ind w:left="567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200878768"/>
      <w:r w:rsidRPr="00AC0B6B">
        <w:rPr>
          <w:rFonts w:ascii="Times New Roman" w:hAnsi="Times New Roman" w:cs="Times New Roman"/>
          <w:color w:val="auto"/>
          <w:sz w:val="24"/>
          <w:szCs w:val="24"/>
        </w:rPr>
        <w:t>1.2 Ситуационная карта-схема района размещения предприятия</w:t>
      </w:r>
      <w:bookmarkEnd w:id="2"/>
    </w:p>
    <w:p w14:paraId="5FDF294F" w14:textId="77777777" w:rsidR="00AC0B6B" w:rsidRPr="00AC0B6B" w:rsidRDefault="00AC0B6B" w:rsidP="00AC0B6B">
      <w:pPr>
        <w:tabs>
          <w:tab w:val="num" w:pos="0"/>
          <w:tab w:val="left" w:pos="851"/>
        </w:tabs>
        <w:spacing w:before="0" w:after="0"/>
        <w:ind w:firstLine="567"/>
        <w:rPr>
          <w:rFonts w:ascii="Times New Roman" w:hAnsi="Times New Roman"/>
          <w:sz w:val="24"/>
        </w:rPr>
      </w:pPr>
    </w:p>
    <w:p w14:paraId="0F40923F" w14:textId="77777777" w:rsidR="00AC0B6B" w:rsidRPr="00AC0B6B" w:rsidRDefault="00AC0B6B" w:rsidP="00AC0B6B">
      <w:pPr>
        <w:tabs>
          <w:tab w:val="num" w:pos="0"/>
          <w:tab w:val="left" w:pos="851"/>
        </w:tabs>
        <w:suppressAutoHyphens/>
        <w:spacing w:before="0" w:after="0"/>
        <w:ind w:firstLine="567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>Ситуационная карта-схема района размещения предприятия с указанием границ санитарно-защитной зоны, селитебных территорий представлена в приложении 4.</w:t>
      </w:r>
    </w:p>
    <w:p w14:paraId="3B37267F" w14:textId="77777777" w:rsidR="00AC0B6B" w:rsidRPr="00AC0B6B" w:rsidRDefault="00AC0B6B" w:rsidP="00AC0B6B">
      <w:pPr>
        <w:spacing w:before="0" w:after="0"/>
        <w:rPr>
          <w:rFonts w:ascii="Times New Roman" w:hAnsi="Times New Roman"/>
          <w:sz w:val="24"/>
        </w:rPr>
      </w:pPr>
    </w:p>
    <w:p w14:paraId="4DCCA509" w14:textId="77777777" w:rsidR="00AC0B6B" w:rsidRPr="00AC0B6B" w:rsidRDefault="00AC0B6B" w:rsidP="00AC0B6B">
      <w:pPr>
        <w:pStyle w:val="2"/>
        <w:spacing w:before="0" w:after="0"/>
        <w:ind w:left="567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264378868"/>
      <w:bookmarkStart w:id="4" w:name="_Toc293048169"/>
      <w:bookmarkStart w:id="5" w:name="_Toc200878769"/>
      <w:r w:rsidRPr="00AC0B6B">
        <w:rPr>
          <w:rFonts w:ascii="Times New Roman" w:hAnsi="Times New Roman" w:cs="Times New Roman"/>
          <w:color w:val="auto"/>
          <w:sz w:val="24"/>
          <w:szCs w:val="24"/>
        </w:rPr>
        <w:t>1.3 Мероприятия по снижению выбросов в период НМУ</w:t>
      </w:r>
      <w:bookmarkEnd w:id="3"/>
      <w:bookmarkEnd w:id="4"/>
      <w:bookmarkEnd w:id="5"/>
    </w:p>
    <w:p w14:paraId="3EE42E60" w14:textId="77777777" w:rsidR="00AC0B6B" w:rsidRPr="00AC0B6B" w:rsidRDefault="00AC0B6B" w:rsidP="00AC0B6B">
      <w:pPr>
        <w:tabs>
          <w:tab w:val="num" w:pos="0"/>
          <w:tab w:val="left" w:pos="851"/>
        </w:tabs>
        <w:suppressAutoHyphens/>
        <w:spacing w:before="0" w:after="0"/>
        <w:ind w:firstLine="567"/>
        <w:rPr>
          <w:rFonts w:ascii="Times New Roman" w:hAnsi="Times New Roman"/>
          <w:sz w:val="24"/>
        </w:rPr>
      </w:pPr>
    </w:p>
    <w:p w14:paraId="52D3E620" w14:textId="77777777" w:rsidR="00AC0B6B" w:rsidRPr="00AC0B6B" w:rsidRDefault="00AC0B6B" w:rsidP="00AC0B6B">
      <w:pPr>
        <w:tabs>
          <w:tab w:val="num" w:pos="0"/>
          <w:tab w:val="left" w:pos="851"/>
        </w:tabs>
        <w:suppressAutoHyphens/>
        <w:spacing w:before="0" w:after="0"/>
        <w:ind w:firstLine="567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>Справка «Перечень городов Казахстана, в которых прогнозируются НМУ», выданная РГП на ПХВ «</w:t>
      </w:r>
      <w:proofErr w:type="spellStart"/>
      <w:r w:rsidRPr="00AC0B6B">
        <w:rPr>
          <w:rFonts w:ascii="Times New Roman" w:hAnsi="Times New Roman"/>
          <w:sz w:val="24"/>
        </w:rPr>
        <w:t>Казгидромет</w:t>
      </w:r>
      <w:proofErr w:type="spellEnd"/>
      <w:r w:rsidRPr="00AC0B6B">
        <w:rPr>
          <w:rFonts w:ascii="Times New Roman" w:hAnsi="Times New Roman"/>
          <w:sz w:val="24"/>
        </w:rPr>
        <w:t>», представлена в приложении 5.</w:t>
      </w:r>
    </w:p>
    <w:p w14:paraId="26303DE2" w14:textId="77777777" w:rsidR="00AC0B6B" w:rsidRPr="00AC0B6B" w:rsidRDefault="00AC0B6B" w:rsidP="00AC0B6B">
      <w:pPr>
        <w:spacing w:before="120"/>
        <w:ind w:firstLine="600"/>
        <w:rPr>
          <w:rFonts w:ascii="Times New Roman" w:hAnsi="Times New Roman"/>
          <w:sz w:val="24"/>
        </w:rPr>
      </w:pPr>
    </w:p>
    <w:p w14:paraId="23C2BBEE" w14:textId="77777777" w:rsidR="00AC0B6B" w:rsidRPr="00AC0B6B" w:rsidRDefault="00AC0B6B" w:rsidP="00AC0B6B">
      <w:pPr>
        <w:pStyle w:val="2"/>
        <w:spacing w:before="0" w:after="0"/>
        <w:ind w:left="567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264378869"/>
      <w:bookmarkStart w:id="7" w:name="_Toc293048170"/>
      <w:bookmarkStart w:id="8" w:name="_Toc200878770"/>
      <w:r w:rsidRPr="00AC0B6B">
        <w:rPr>
          <w:rFonts w:ascii="Times New Roman" w:hAnsi="Times New Roman" w:cs="Times New Roman"/>
          <w:color w:val="auto"/>
          <w:sz w:val="24"/>
          <w:szCs w:val="24"/>
        </w:rPr>
        <w:t>1.4 Значения фонового загрязнения</w:t>
      </w:r>
      <w:bookmarkEnd w:id="6"/>
      <w:bookmarkEnd w:id="7"/>
      <w:bookmarkEnd w:id="8"/>
    </w:p>
    <w:p w14:paraId="00B04F1D" w14:textId="77777777" w:rsidR="00AC0B6B" w:rsidRPr="00AC0B6B" w:rsidRDefault="00AC0B6B" w:rsidP="00AC0B6B">
      <w:pPr>
        <w:spacing w:before="120"/>
        <w:ind w:firstLine="600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>Справка о значении фонового загрязнения, выданная РГП на ПХВ «</w:t>
      </w:r>
      <w:proofErr w:type="spellStart"/>
      <w:r w:rsidRPr="00AC0B6B">
        <w:rPr>
          <w:rFonts w:ascii="Times New Roman" w:hAnsi="Times New Roman"/>
          <w:sz w:val="24"/>
        </w:rPr>
        <w:t>Казгидромет</w:t>
      </w:r>
      <w:proofErr w:type="spellEnd"/>
      <w:r w:rsidRPr="00AC0B6B">
        <w:rPr>
          <w:rFonts w:ascii="Times New Roman" w:hAnsi="Times New Roman"/>
          <w:sz w:val="24"/>
        </w:rPr>
        <w:t>», представлена в приложении 6.</w:t>
      </w:r>
    </w:p>
    <w:p w14:paraId="06D7C11D" w14:textId="77777777" w:rsidR="00AC0B6B" w:rsidRPr="00AC0B6B" w:rsidRDefault="00AC0B6B" w:rsidP="00AC0B6B">
      <w:pPr>
        <w:spacing w:before="0" w:after="0"/>
        <w:rPr>
          <w:rFonts w:ascii="Times New Roman" w:hAnsi="Times New Roman"/>
          <w:sz w:val="24"/>
        </w:rPr>
      </w:pPr>
    </w:p>
    <w:p w14:paraId="1E182425" w14:textId="77777777" w:rsidR="00AC0B6B" w:rsidRPr="00AC0B6B" w:rsidRDefault="00AC0B6B" w:rsidP="00AC0B6B">
      <w:pPr>
        <w:spacing w:before="0" w:after="0"/>
        <w:rPr>
          <w:rFonts w:ascii="Times New Roman" w:hAnsi="Times New Roman"/>
          <w:sz w:val="24"/>
        </w:rPr>
        <w:sectPr w:rsidR="00AC0B6B" w:rsidRPr="00AC0B6B" w:rsidSect="00AC0B6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F2F5DAC" w14:textId="77777777" w:rsidR="00AC0B6B" w:rsidRPr="00AC0B6B" w:rsidRDefault="00AC0B6B" w:rsidP="00AC0B6B">
      <w:pPr>
        <w:pStyle w:val="1"/>
        <w:spacing w:before="0" w:after="0"/>
        <w:ind w:left="28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119492418"/>
      <w:bookmarkStart w:id="10" w:name="_Toc200878771"/>
      <w:r w:rsidRPr="00AC0B6B">
        <w:rPr>
          <w:rFonts w:ascii="Times New Roman" w:hAnsi="Times New Roman" w:cs="Times New Roman"/>
          <w:caps/>
          <w:color w:val="auto"/>
          <w:sz w:val="24"/>
          <w:szCs w:val="24"/>
        </w:rPr>
        <w:lastRenderedPageBreak/>
        <w:t>2. КРАТКАЯ ХАРАКТЕРИСТИКА ПРЕДПРИЯТИЯ КАК ИСТОЧНИКА ЗАГРЯЗНЕНИЯ АТМОСФЕРЫ</w:t>
      </w:r>
      <w:bookmarkEnd w:id="9"/>
      <w:bookmarkEnd w:id="10"/>
    </w:p>
    <w:p w14:paraId="7729507B" w14:textId="77777777" w:rsidR="00AC0B6B" w:rsidRPr="00AC0B6B" w:rsidRDefault="00AC0B6B" w:rsidP="00AC0B6B">
      <w:pPr>
        <w:pStyle w:val="2"/>
        <w:spacing w:before="0" w:after="0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363995429"/>
      <w:bookmarkStart w:id="12" w:name="_Toc200878772"/>
      <w:r w:rsidRPr="00AC0B6B">
        <w:rPr>
          <w:rFonts w:ascii="Times New Roman" w:hAnsi="Times New Roman" w:cs="Times New Roman"/>
          <w:color w:val="auto"/>
          <w:sz w:val="24"/>
          <w:szCs w:val="24"/>
        </w:rPr>
        <w:t>2.1 Краткая характеристика технологии производства и технологического оборудования с точки зрения загрязнения атмосферы</w:t>
      </w:r>
      <w:bookmarkEnd w:id="11"/>
      <w:bookmarkEnd w:id="12"/>
    </w:p>
    <w:p w14:paraId="070181B3" w14:textId="77777777" w:rsidR="00AC0B6B" w:rsidRPr="00AC0B6B" w:rsidRDefault="00AC0B6B" w:rsidP="00AC0B6B">
      <w:pPr>
        <w:pStyle w:val="24"/>
        <w:spacing w:before="0"/>
        <w:ind w:firstLine="567"/>
        <w:rPr>
          <w:rFonts w:ascii="Times New Roman" w:hAnsi="Times New Roman" w:cs="Times New Roman"/>
          <w:b w:val="0"/>
        </w:rPr>
      </w:pPr>
    </w:p>
    <w:p w14:paraId="5FD96766" w14:textId="77777777" w:rsidR="00AC0B6B" w:rsidRPr="00AC0B6B" w:rsidRDefault="00AC0B6B" w:rsidP="00AC0B6B">
      <w:pPr>
        <w:spacing w:after="0"/>
        <w:ind w:firstLine="709"/>
        <w:rPr>
          <w:rFonts w:ascii="Times New Roman" w:hAnsi="Times New Roman"/>
          <w:b/>
          <w:bCs/>
          <w:sz w:val="24"/>
        </w:rPr>
      </w:pPr>
      <w:r w:rsidRPr="00AC0B6B">
        <w:rPr>
          <w:rFonts w:ascii="Times New Roman" w:hAnsi="Times New Roman"/>
          <w:b/>
          <w:bCs/>
          <w:sz w:val="24"/>
        </w:rPr>
        <w:t>1. Производственная мощность и сырьё</w:t>
      </w:r>
    </w:p>
    <w:p w14:paraId="326096D0" w14:textId="77777777" w:rsidR="00AC0B6B" w:rsidRPr="00AC0B6B" w:rsidRDefault="00AC0B6B" w:rsidP="00AC0B6B">
      <w:pPr>
        <w:spacing w:after="0"/>
        <w:ind w:firstLine="709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 xml:space="preserve">Производственная мощность предприятия составляет </w:t>
      </w:r>
      <w:r w:rsidRPr="00AC0B6B">
        <w:rPr>
          <w:rFonts w:ascii="Times New Roman" w:hAnsi="Times New Roman"/>
          <w:b/>
          <w:bCs/>
          <w:sz w:val="24"/>
        </w:rPr>
        <w:t>1 000–1 700 тонн продукции в месяц</w:t>
      </w:r>
      <w:r w:rsidRPr="00AC0B6B">
        <w:rPr>
          <w:rFonts w:ascii="Times New Roman" w:hAnsi="Times New Roman"/>
          <w:sz w:val="24"/>
        </w:rPr>
        <w:t xml:space="preserve">, что соответствует </w:t>
      </w:r>
      <w:r w:rsidRPr="00AC0B6B">
        <w:rPr>
          <w:rFonts w:ascii="Times New Roman" w:hAnsi="Times New Roman"/>
          <w:b/>
          <w:bCs/>
          <w:sz w:val="24"/>
        </w:rPr>
        <w:t>до 20 000 тонн готовой продукции в год</w:t>
      </w:r>
      <w:r w:rsidRPr="00AC0B6B">
        <w:rPr>
          <w:rFonts w:ascii="Times New Roman" w:hAnsi="Times New Roman"/>
          <w:sz w:val="24"/>
        </w:rPr>
        <w:t>.</w:t>
      </w:r>
    </w:p>
    <w:p w14:paraId="3E866C79" w14:textId="77777777" w:rsidR="00AC0B6B" w:rsidRPr="00AC0B6B" w:rsidRDefault="00AC0B6B" w:rsidP="00AC0B6B">
      <w:pPr>
        <w:spacing w:after="0"/>
        <w:ind w:firstLine="709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 xml:space="preserve">Годовой объём поступающего сырья (металлолома) — </w:t>
      </w:r>
      <w:r w:rsidRPr="00AC0B6B">
        <w:rPr>
          <w:rFonts w:ascii="Times New Roman" w:hAnsi="Times New Roman"/>
          <w:b/>
          <w:bCs/>
          <w:sz w:val="24"/>
        </w:rPr>
        <w:t>12 000 тонн</w:t>
      </w:r>
      <w:r w:rsidRPr="00AC0B6B">
        <w:rPr>
          <w:rFonts w:ascii="Times New Roman" w:hAnsi="Times New Roman"/>
          <w:sz w:val="24"/>
        </w:rPr>
        <w:t xml:space="preserve">, средний объём поступления — </w:t>
      </w:r>
      <w:r w:rsidRPr="00AC0B6B">
        <w:rPr>
          <w:rFonts w:ascii="Times New Roman" w:hAnsi="Times New Roman"/>
          <w:b/>
          <w:bCs/>
          <w:sz w:val="24"/>
        </w:rPr>
        <w:t>1 000 тонн в месяц</w:t>
      </w:r>
      <w:r w:rsidRPr="00AC0B6B">
        <w:rPr>
          <w:rFonts w:ascii="Times New Roman" w:hAnsi="Times New Roman"/>
          <w:sz w:val="24"/>
        </w:rPr>
        <w:t>.</w:t>
      </w:r>
    </w:p>
    <w:p w14:paraId="45FC3FAA" w14:textId="77777777" w:rsidR="00AC0B6B" w:rsidRPr="00AC0B6B" w:rsidRDefault="00AC0B6B" w:rsidP="00AC0B6B">
      <w:pPr>
        <w:spacing w:after="0"/>
        <w:ind w:firstLine="709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 xml:space="preserve">Хранение металлолома осуществляется на </w:t>
      </w:r>
      <w:r w:rsidRPr="00AC0B6B">
        <w:rPr>
          <w:rFonts w:ascii="Times New Roman" w:hAnsi="Times New Roman"/>
          <w:b/>
          <w:bCs/>
          <w:sz w:val="24"/>
        </w:rPr>
        <w:t>крытой производственной площадке с твёрдым покрытием</w:t>
      </w:r>
      <w:r w:rsidRPr="00AC0B6B">
        <w:rPr>
          <w:rFonts w:ascii="Times New Roman" w:hAnsi="Times New Roman"/>
          <w:sz w:val="24"/>
        </w:rPr>
        <w:t>, соответствующей требованиям промышленной и экологической безопасности.</w:t>
      </w:r>
    </w:p>
    <w:p w14:paraId="79233133" w14:textId="77777777" w:rsidR="00AC0B6B" w:rsidRPr="00AC0B6B" w:rsidRDefault="00AC0B6B" w:rsidP="00AC0B6B">
      <w:pPr>
        <w:spacing w:after="0"/>
        <w:ind w:firstLine="709"/>
        <w:rPr>
          <w:rFonts w:ascii="Times New Roman" w:hAnsi="Times New Roman"/>
          <w:b/>
          <w:bCs/>
          <w:sz w:val="24"/>
        </w:rPr>
      </w:pPr>
      <w:r w:rsidRPr="00AC0B6B">
        <w:rPr>
          <w:rFonts w:ascii="Times New Roman" w:hAnsi="Times New Roman"/>
          <w:b/>
          <w:bCs/>
          <w:sz w:val="24"/>
        </w:rPr>
        <w:t>2. Основное технологическое оборудование</w:t>
      </w:r>
    </w:p>
    <w:p w14:paraId="56236690" w14:textId="77777777" w:rsidR="00AC0B6B" w:rsidRPr="00AC0B6B" w:rsidRDefault="00AC0B6B" w:rsidP="00AC0B6B">
      <w:pPr>
        <w:spacing w:after="0"/>
        <w:ind w:firstLine="709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>В составе производственного комплекса используется следующее основное оборудование:</w:t>
      </w:r>
    </w:p>
    <w:p w14:paraId="27229807" w14:textId="77777777" w:rsidR="00AC0B6B" w:rsidRPr="00AC0B6B" w:rsidRDefault="00AC0B6B" w:rsidP="00AC0B6B">
      <w:pPr>
        <w:numPr>
          <w:ilvl w:val="0"/>
          <w:numId w:val="5"/>
        </w:numPr>
        <w:spacing w:before="0" w:after="0"/>
        <w:jc w:val="left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>нагревательная печь;</w:t>
      </w:r>
    </w:p>
    <w:p w14:paraId="752F05BA" w14:textId="77777777" w:rsidR="00AC0B6B" w:rsidRPr="00AC0B6B" w:rsidRDefault="00AC0B6B" w:rsidP="00AC0B6B">
      <w:pPr>
        <w:numPr>
          <w:ilvl w:val="0"/>
          <w:numId w:val="5"/>
        </w:numPr>
        <w:spacing w:before="0" w:after="0"/>
        <w:jc w:val="left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>прокатный стан (многоклетьевой);</w:t>
      </w:r>
    </w:p>
    <w:p w14:paraId="27FBB1D3" w14:textId="77777777" w:rsidR="00AC0B6B" w:rsidRPr="00AC0B6B" w:rsidRDefault="00AC0B6B" w:rsidP="00AC0B6B">
      <w:pPr>
        <w:numPr>
          <w:ilvl w:val="0"/>
          <w:numId w:val="5"/>
        </w:numPr>
        <w:spacing w:before="0" w:after="0"/>
        <w:jc w:val="left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>система термомеханического упрочнения (ТМУ);</w:t>
      </w:r>
    </w:p>
    <w:p w14:paraId="7DE1ABDD" w14:textId="77777777" w:rsidR="00AC0B6B" w:rsidRPr="00AC0B6B" w:rsidRDefault="00AC0B6B" w:rsidP="00AC0B6B">
      <w:pPr>
        <w:numPr>
          <w:ilvl w:val="0"/>
          <w:numId w:val="5"/>
        </w:numPr>
        <w:spacing w:before="0" w:after="0"/>
        <w:jc w:val="left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>рольганги для транспортировки заготовок;</w:t>
      </w:r>
    </w:p>
    <w:p w14:paraId="558B30AC" w14:textId="77777777" w:rsidR="00AC0B6B" w:rsidRPr="00AC0B6B" w:rsidRDefault="00AC0B6B" w:rsidP="00AC0B6B">
      <w:pPr>
        <w:numPr>
          <w:ilvl w:val="0"/>
          <w:numId w:val="5"/>
        </w:numPr>
        <w:spacing w:before="0" w:after="0"/>
        <w:jc w:val="left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>ножницы горячей резки;</w:t>
      </w:r>
    </w:p>
    <w:p w14:paraId="57D72C32" w14:textId="77777777" w:rsidR="00AC0B6B" w:rsidRPr="00AC0B6B" w:rsidRDefault="00AC0B6B" w:rsidP="00AC0B6B">
      <w:pPr>
        <w:numPr>
          <w:ilvl w:val="0"/>
          <w:numId w:val="5"/>
        </w:numPr>
        <w:spacing w:before="0" w:after="0"/>
        <w:jc w:val="left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>пакетированный модуль;</w:t>
      </w:r>
    </w:p>
    <w:p w14:paraId="74C761B6" w14:textId="77777777" w:rsidR="00AC0B6B" w:rsidRPr="00AC0B6B" w:rsidRDefault="00AC0B6B" w:rsidP="00AC0B6B">
      <w:pPr>
        <w:numPr>
          <w:ilvl w:val="0"/>
          <w:numId w:val="5"/>
        </w:numPr>
        <w:spacing w:before="0" w:after="0"/>
        <w:jc w:val="left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>лабораторное оборудование для контроля качества продукции.</w:t>
      </w:r>
    </w:p>
    <w:p w14:paraId="1FFC845F" w14:textId="77777777" w:rsidR="00AC0B6B" w:rsidRPr="00AC0B6B" w:rsidRDefault="00AC0B6B" w:rsidP="00AC0B6B">
      <w:pPr>
        <w:spacing w:after="0"/>
        <w:ind w:firstLine="709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 xml:space="preserve">Производственный процесс управляется </w:t>
      </w:r>
      <w:r w:rsidRPr="00AC0B6B">
        <w:rPr>
          <w:rFonts w:ascii="Times New Roman" w:hAnsi="Times New Roman"/>
          <w:b/>
          <w:bCs/>
          <w:sz w:val="24"/>
        </w:rPr>
        <w:t>автоматизированной системой управления технологическим процессом (АСУ ТП)</w:t>
      </w:r>
      <w:r w:rsidRPr="00AC0B6B">
        <w:rPr>
          <w:rFonts w:ascii="Times New Roman" w:hAnsi="Times New Roman"/>
          <w:sz w:val="24"/>
        </w:rPr>
        <w:t>, обеспечивающей стабильность параметров и высокое качество выпускаемой продукции.</w:t>
      </w:r>
    </w:p>
    <w:p w14:paraId="356EF0BA" w14:textId="77777777" w:rsidR="00AC0B6B" w:rsidRPr="00AC0B6B" w:rsidRDefault="00AC0B6B" w:rsidP="00AC0B6B">
      <w:pPr>
        <w:spacing w:after="0"/>
        <w:ind w:firstLine="709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 xml:space="preserve">Проектная мощность предприятия составляет </w:t>
      </w:r>
      <w:r w:rsidRPr="00AC0B6B">
        <w:rPr>
          <w:rFonts w:ascii="Times New Roman" w:hAnsi="Times New Roman"/>
          <w:b/>
          <w:bCs/>
          <w:sz w:val="24"/>
        </w:rPr>
        <w:t>20 000 тонн арматуры в год</w:t>
      </w:r>
      <w:r w:rsidRPr="00AC0B6B">
        <w:rPr>
          <w:rFonts w:ascii="Times New Roman" w:hAnsi="Times New Roman"/>
          <w:sz w:val="24"/>
        </w:rPr>
        <w:t>.</w:t>
      </w:r>
    </w:p>
    <w:p w14:paraId="7C15DC98" w14:textId="77777777" w:rsidR="00AC0B6B" w:rsidRPr="00AC0B6B" w:rsidRDefault="00AC0B6B" w:rsidP="00AC0B6B">
      <w:pPr>
        <w:spacing w:after="0"/>
        <w:ind w:firstLine="709"/>
        <w:rPr>
          <w:rFonts w:ascii="Times New Roman" w:hAnsi="Times New Roman"/>
          <w:b/>
          <w:bCs/>
          <w:sz w:val="24"/>
        </w:rPr>
      </w:pPr>
      <w:r w:rsidRPr="00AC0B6B">
        <w:rPr>
          <w:rFonts w:ascii="Times New Roman" w:hAnsi="Times New Roman"/>
          <w:b/>
          <w:bCs/>
          <w:sz w:val="24"/>
        </w:rPr>
        <w:t>3. Описание технологического процесса</w:t>
      </w:r>
    </w:p>
    <w:p w14:paraId="6DBCA8EE" w14:textId="77777777" w:rsidR="00AC0B6B" w:rsidRPr="00AC0B6B" w:rsidRDefault="00AC0B6B" w:rsidP="00AC0B6B">
      <w:pPr>
        <w:spacing w:after="0"/>
        <w:ind w:firstLine="709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>Производственный процесс включает следующие этапы:</w:t>
      </w:r>
    </w:p>
    <w:p w14:paraId="79A99A15" w14:textId="77777777" w:rsidR="00AC0B6B" w:rsidRPr="00AC0B6B" w:rsidRDefault="00AC0B6B" w:rsidP="00AC0B6B">
      <w:pPr>
        <w:numPr>
          <w:ilvl w:val="0"/>
          <w:numId w:val="6"/>
        </w:numPr>
        <w:spacing w:before="0" w:after="0"/>
        <w:jc w:val="left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>переплавка металлолома в нагревательной печи с контролем температуры и химического состава стали;</w:t>
      </w:r>
    </w:p>
    <w:p w14:paraId="7A891FEC" w14:textId="77777777" w:rsidR="00AC0B6B" w:rsidRPr="00AC0B6B" w:rsidRDefault="00AC0B6B" w:rsidP="00AC0B6B">
      <w:pPr>
        <w:numPr>
          <w:ilvl w:val="0"/>
          <w:numId w:val="6"/>
        </w:numPr>
        <w:spacing w:before="0" w:after="0"/>
        <w:jc w:val="left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>формование заготовок (биллеты или прутки);</w:t>
      </w:r>
    </w:p>
    <w:p w14:paraId="799A8A28" w14:textId="77777777" w:rsidR="00AC0B6B" w:rsidRPr="00AC0B6B" w:rsidRDefault="00AC0B6B" w:rsidP="00AC0B6B">
      <w:pPr>
        <w:numPr>
          <w:ilvl w:val="0"/>
          <w:numId w:val="6"/>
        </w:numPr>
        <w:spacing w:before="0" w:after="0"/>
        <w:jc w:val="left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>горячий прокат заготовок через многоклетьевой прокатный стан;</w:t>
      </w:r>
    </w:p>
    <w:p w14:paraId="38B31040" w14:textId="77777777" w:rsidR="00AC0B6B" w:rsidRPr="00AC0B6B" w:rsidRDefault="00AC0B6B" w:rsidP="00AC0B6B">
      <w:pPr>
        <w:numPr>
          <w:ilvl w:val="0"/>
          <w:numId w:val="6"/>
        </w:numPr>
        <w:spacing w:before="0" w:after="0"/>
        <w:jc w:val="left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>термомеханическое упрочнение арматуры (ТМУ);</w:t>
      </w:r>
    </w:p>
    <w:p w14:paraId="48833A7F" w14:textId="77777777" w:rsidR="00AC0B6B" w:rsidRPr="00AC0B6B" w:rsidRDefault="00AC0B6B" w:rsidP="00AC0B6B">
      <w:pPr>
        <w:numPr>
          <w:ilvl w:val="0"/>
          <w:numId w:val="6"/>
        </w:numPr>
        <w:spacing w:before="0" w:after="0"/>
        <w:jc w:val="left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>резка готовой продукции на стандартные длины и формирование в бунты;</w:t>
      </w:r>
    </w:p>
    <w:p w14:paraId="6D67EC68" w14:textId="77777777" w:rsidR="00AC0B6B" w:rsidRPr="00AC0B6B" w:rsidRDefault="00AC0B6B" w:rsidP="00AC0B6B">
      <w:pPr>
        <w:numPr>
          <w:ilvl w:val="0"/>
          <w:numId w:val="6"/>
        </w:numPr>
        <w:spacing w:before="0" w:after="0"/>
        <w:jc w:val="left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>упаковка готовой продукции;</w:t>
      </w:r>
    </w:p>
    <w:p w14:paraId="46E53C8E" w14:textId="77777777" w:rsidR="00AC0B6B" w:rsidRPr="00AC0B6B" w:rsidRDefault="00AC0B6B" w:rsidP="00AC0B6B">
      <w:pPr>
        <w:numPr>
          <w:ilvl w:val="0"/>
          <w:numId w:val="6"/>
        </w:numPr>
        <w:spacing w:before="0" w:after="0"/>
        <w:jc w:val="left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>лабораторный контроль качества, включающий определение предела текучести, временного сопротивления, относительного удлинения и испытания на изгиб.</w:t>
      </w:r>
    </w:p>
    <w:p w14:paraId="6350E747" w14:textId="77777777" w:rsidR="00AC0B6B" w:rsidRPr="00AC0B6B" w:rsidRDefault="00AC0B6B" w:rsidP="00AC0B6B">
      <w:pPr>
        <w:spacing w:after="0"/>
        <w:ind w:firstLine="709"/>
        <w:rPr>
          <w:rFonts w:ascii="Times New Roman" w:hAnsi="Times New Roman"/>
          <w:b/>
          <w:bCs/>
          <w:sz w:val="24"/>
        </w:rPr>
      </w:pPr>
      <w:r w:rsidRPr="00AC0B6B">
        <w:rPr>
          <w:rFonts w:ascii="Times New Roman" w:hAnsi="Times New Roman"/>
          <w:b/>
          <w:bCs/>
          <w:sz w:val="24"/>
        </w:rPr>
        <w:t>4. Инженерные системы и экологические мероприятия</w:t>
      </w:r>
    </w:p>
    <w:p w14:paraId="31C58AE0" w14:textId="77777777" w:rsidR="00AC0B6B" w:rsidRPr="00AC0B6B" w:rsidRDefault="00AC0B6B" w:rsidP="00AC0B6B">
      <w:pPr>
        <w:spacing w:after="0"/>
        <w:ind w:firstLine="709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>Производственный процесс предусматривает:</w:t>
      </w:r>
    </w:p>
    <w:p w14:paraId="026D856D" w14:textId="77777777" w:rsidR="00AC0B6B" w:rsidRPr="00AC0B6B" w:rsidRDefault="00AC0B6B" w:rsidP="00AC0B6B">
      <w:pPr>
        <w:numPr>
          <w:ilvl w:val="0"/>
          <w:numId w:val="7"/>
        </w:numPr>
        <w:spacing w:before="0" w:after="0"/>
        <w:jc w:val="left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>замкнутую систему водооборота;</w:t>
      </w:r>
    </w:p>
    <w:p w14:paraId="3EA4561A" w14:textId="77777777" w:rsidR="00AC0B6B" w:rsidRPr="00AC0B6B" w:rsidRDefault="00AC0B6B" w:rsidP="00AC0B6B">
      <w:pPr>
        <w:numPr>
          <w:ilvl w:val="0"/>
          <w:numId w:val="7"/>
        </w:numPr>
        <w:spacing w:before="0" w:after="0"/>
        <w:jc w:val="left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>системы охлаждения прокатного стана и установки термомеханического упрочнения;</w:t>
      </w:r>
    </w:p>
    <w:p w14:paraId="4188036E" w14:textId="77777777" w:rsidR="00AC0B6B" w:rsidRPr="00AC0B6B" w:rsidRDefault="00AC0B6B" w:rsidP="00AC0B6B">
      <w:pPr>
        <w:numPr>
          <w:ilvl w:val="0"/>
          <w:numId w:val="7"/>
        </w:numPr>
        <w:spacing w:before="0" w:after="0"/>
        <w:jc w:val="left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>систему газоочистки;</w:t>
      </w:r>
    </w:p>
    <w:p w14:paraId="19F87798" w14:textId="77777777" w:rsidR="00AC0B6B" w:rsidRPr="00AC0B6B" w:rsidRDefault="00AC0B6B" w:rsidP="00AC0B6B">
      <w:pPr>
        <w:numPr>
          <w:ilvl w:val="0"/>
          <w:numId w:val="7"/>
        </w:numPr>
        <w:spacing w:before="0" w:after="0"/>
        <w:jc w:val="left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>соблюдение требований экологической, санитарной и промышленной безопасности.</w:t>
      </w:r>
    </w:p>
    <w:p w14:paraId="6C10B385" w14:textId="77777777" w:rsidR="00AC0B6B" w:rsidRPr="00AC0B6B" w:rsidRDefault="00AC0B6B" w:rsidP="00AC0B6B">
      <w:pPr>
        <w:spacing w:after="0"/>
        <w:ind w:firstLine="709"/>
        <w:rPr>
          <w:rFonts w:ascii="Times New Roman" w:hAnsi="Times New Roman"/>
          <w:b/>
          <w:bCs/>
          <w:sz w:val="24"/>
        </w:rPr>
      </w:pPr>
      <w:r w:rsidRPr="00AC0B6B">
        <w:rPr>
          <w:rFonts w:ascii="Times New Roman" w:hAnsi="Times New Roman"/>
          <w:b/>
          <w:bCs/>
          <w:sz w:val="24"/>
        </w:rPr>
        <w:t>5. Инженерные коммуникации</w:t>
      </w:r>
    </w:p>
    <w:p w14:paraId="57C3E316" w14:textId="77777777" w:rsidR="00AC0B6B" w:rsidRPr="00AC0B6B" w:rsidRDefault="00AC0B6B" w:rsidP="00AC0B6B">
      <w:pPr>
        <w:numPr>
          <w:ilvl w:val="0"/>
          <w:numId w:val="8"/>
        </w:numPr>
        <w:spacing w:before="0" w:after="0"/>
        <w:jc w:val="left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 xml:space="preserve">Электроснабжение — централизованное, установленная мощность </w:t>
      </w:r>
      <w:r w:rsidRPr="00AC0B6B">
        <w:rPr>
          <w:rFonts w:ascii="Times New Roman" w:hAnsi="Times New Roman"/>
          <w:b/>
          <w:bCs/>
          <w:sz w:val="24"/>
        </w:rPr>
        <w:t xml:space="preserve">630 </w:t>
      </w:r>
      <w:proofErr w:type="spellStart"/>
      <w:r w:rsidRPr="00AC0B6B">
        <w:rPr>
          <w:rFonts w:ascii="Times New Roman" w:hAnsi="Times New Roman"/>
          <w:b/>
          <w:bCs/>
          <w:sz w:val="24"/>
        </w:rPr>
        <w:t>кВА</w:t>
      </w:r>
      <w:proofErr w:type="spellEnd"/>
      <w:r w:rsidRPr="00AC0B6B">
        <w:rPr>
          <w:rFonts w:ascii="Times New Roman" w:hAnsi="Times New Roman"/>
          <w:sz w:val="24"/>
        </w:rPr>
        <w:t>;</w:t>
      </w:r>
    </w:p>
    <w:p w14:paraId="10EBA0E1" w14:textId="77777777" w:rsidR="00AC0B6B" w:rsidRPr="00AC0B6B" w:rsidRDefault="00AC0B6B" w:rsidP="00AC0B6B">
      <w:pPr>
        <w:numPr>
          <w:ilvl w:val="0"/>
          <w:numId w:val="8"/>
        </w:numPr>
        <w:spacing w:before="0" w:after="0"/>
        <w:jc w:val="left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 xml:space="preserve">Газоснабжение — централизованное, максимальный расход газа </w:t>
      </w:r>
      <w:r w:rsidRPr="00AC0B6B">
        <w:rPr>
          <w:rFonts w:ascii="Times New Roman" w:hAnsi="Times New Roman"/>
          <w:b/>
          <w:bCs/>
          <w:sz w:val="24"/>
        </w:rPr>
        <w:t>400 м³/ч</w:t>
      </w:r>
      <w:r w:rsidRPr="00AC0B6B">
        <w:rPr>
          <w:rFonts w:ascii="Times New Roman" w:hAnsi="Times New Roman"/>
          <w:sz w:val="24"/>
        </w:rPr>
        <w:t>;</w:t>
      </w:r>
    </w:p>
    <w:p w14:paraId="3A87A211" w14:textId="77777777" w:rsidR="00AC0B6B" w:rsidRPr="00AC0B6B" w:rsidRDefault="00AC0B6B" w:rsidP="00AC0B6B">
      <w:pPr>
        <w:numPr>
          <w:ilvl w:val="0"/>
          <w:numId w:val="8"/>
        </w:numPr>
        <w:spacing w:before="0" w:after="0"/>
        <w:jc w:val="left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>Водоснабжение — промышленного уровня, используется для технологических и охлаждающих нужд.</w:t>
      </w:r>
    </w:p>
    <w:p w14:paraId="00614736" w14:textId="77777777" w:rsidR="00AC0B6B" w:rsidRPr="00AC0B6B" w:rsidRDefault="00AC0B6B" w:rsidP="00AC0B6B">
      <w:pPr>
        <w:spacing w:after="0"/>
        <w:ind w:firstLine="709"/>
        <w:rPr>
          <w:rFonts w:ascii="Times New Roman" w:hAnsi="Times New Roman"/>
          <w:b/>
          <w:bCs/>
          <w:sz w:val="24"/>
        </w:rPr>
      </w:pPr>
      <w:r w:rsidRPr="00AC0B6B">
        <w:rPr>
          <w:rFonts w:ascii="Times New Roman" w:hAnsi="Times New Roman"/>
          <w:b/>
          <w:bCs/>
          <w:sz w:val="24"/>
        </w:rPr>
        <w:lastRenderedPageBreak/>
        <w:t>6. Персонал</w:t>
      </w:r>
    </w:p>
    <w:p w14:paraId="2EF59EB6" w14:textId="77777777" w:rsidR="00AC0B6B" w:rsidRPr="00AC0B6B" w:rsidRDefault="00AC0B6B" w:rsidP="00AC0B6B">
      <w:pPr>
        <w:spacing w:after="0"/>
        <w:ind w:firstLine="709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 xml:space="preserve">Численность персонала предприятия составляет </w:t>
      </w:r>
      <w:r w:rsidRPr="00AC0B6B">
        <w:rPr>
          <w:rFonts w:ascii="Times New Roman" w:hAnsi="Times New Roman"/>
          <w:b/>
          <w:bCs/>
          <w:sz w:val="24"/>
        </w:rPr>
        <w:t>45 человек</w:t>
      </w:r>
      <w:r w:rsidRPr="00AC0B6B">
        <w:rPr>
          <w:rFonts w:ascii="Times New Roman" w:hAnsi="Times New Roman"/>
          <w:sz w:val="24"/>
        </w:rPr>
        <w:t>, включая операторов технологического оборудования, прокатчиков, лаборантов, инженерно-технический и обслуживающий персонал.</w:t>
      </w:r>
    </w:p>
    <w:p w14:paraId="1FD67986" w14:textId="77777777" w:rsidR="00AC0B6B" w:rsidRPr="00AC0B6B" w:rsidRDefault="00AC0B6B" w:rsidP="00AC0B6B">
      <w:pPr>
        <w:widowControl w:val="0"/>
        <w:autoSpaceDE w:val="0"/>
        <w:autoSpaceDN w:val="0"/>
        <w:adjustRightInd w:val="0"/>
        <w:spacing w:before="120" w:after="0"/>
        <w:jc w:val="center"/>
        <w:rPr>
          <w:rFonts w:ascii="Times New Roman" w:hAnsi="Times New Roman"/>
          <w:b/>
          <w:sz w:val="24"/>
        </w:rPr>
      </w:pPr>
      <w:r w:rsidRPr="00AC0B6B">
        <w:rPr>
          <w:rFonts w:ascii="Times New Roman" w:hAnsi="Times New Roman"/>
          <w:b/>
          <w:sz w:val="24"/>
        </w:rPr>
        <w:t xml:space="preserve">Перечень источников выбросов ЗВ в атмосферу на период эксплуатации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2"/>
        <w:gridCol w:w="4726"/>
        <w:gridCol w:w="7"/>
        <w:gridCol w:w="1093"/>
        <w:gridCol w:w="2387"/>
      </w:tblGrid>
      <w:tr w:rsidR="00AC0B6B" w:rsidRPr="00AC0B6B" w14:paraId="2CA3615E" w14:textId="77777777" w:rsidTr="006A04AE">
        <w:trPr>
          <w:jc w:val="center"/>
        </w:trPr>
        <w:tc>
          <w:tcPr>
            <w:tcW w:w="1372" w:type="dxa"/>
            <w:vAlign w:val="center"/>
          </w:tcPr>
          <w:p w14:paraId="0200BD89" w14:textId="77777777" w:rsidR="00AC0B6B" w:rsidRPr="00AC0B6B" w:rsidRDefault="00AC0B6B" w:rsidP="006A04AE">
            <w:pPr>
              <w:tabs>
                <w:tab w:val="num" w:pos="1211"/>
              </w:tabs>
              <w:spacing w:before="0"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AC0B6B">
              <w:rPr>
                <w:rFonts w:ascii="Times New Roman" w:hAnsi="Times New Roman"/>
                <w:b/>
                <w:sz w:val="24"/>
              </w:rPr>
              <w:t>№ источника</w:t>
            </w:r>
          </w:p>
        </w:tc>
        <w:tc>
          <w:tcPr>
            <w:tcW w:w="4726" w:type="dxa"/>
            <w:vAlign w:val="center"/>
          </w:tcPr>
          <w:p w14:paraId="7173D88E" w14:textId="77777777" w:rsidR="00AC0B6B" w:rsidRPr="00AC0B6B" w:rsidRDefault="00AC0B6B" w:rsidP="006A04AE">
            <w:pPr>
              <w:tabs>
                <w:tab w:val="num" w:pos="1211"/>
              </w:tabs>
              <w:spacing w:before="0"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AC0B6B">
              <w:rPr>
                <w:rFonts w:ascii="Times New Roman" w:hAnsi="Times New Roman"/>
                <w:b/>
                <w:sz w:val="24"/>
              </w:rPr>
              <w:t>Наименование источника</w:t>
            </w:r>
          </w:p>
        </w:tc>
        <w:tc>
          <w:tcPr>
            <w:tcW w:w="1100" w:type="dxa"/>
            <w:gridSpan w:val="2"/>
            <w:vAlign w:val="center"/>
          </w:tcPr>
          <w:p w14:paraId="0447AABD" w14:textId="77777777" w:rsidR="00AC0B6B" w:rsidRPr="00AC0B6B" w:rsidRDefault="00AC0B6B" w:rsidP="006A04AE">
            <w:pPr>
              <w:tabs>
                <w:tab w:val="num" w:pos="1211"/>
              </w:tabs>
              <w:spacing w:before="0"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AC0B6B">
              <w:rPr>
                <w:rFonts w:ascii="Times New Roman" w:hAnsi="Times New Roman"/>
                <w:b/>
                <w:sz w:val="24"/>
              </w:rPr>
              <w:t>Время работы, маш-час</w:t>
            </w:r>
          </w:p>
        </w:tc>
        <w:tc>
          <w:tcPr>
            <w:tcW w:w="2387" w:type="dxa"/>
            <w:vAlign w:val="center"/>
          </w:tcPr>
          <w:p w14:paraId="4C6DD579" w14:textId="77777777" w:rsidR="00AC0B6B" w:rsidRPr="00AC0B6B" w:rsidRDefault="00AC0B6B" w:rsidP="006A04AE">
            <w:pPr>
              <w:tabs>
                <w:tab w:val="num" w:pos="1211"/>
              </w:tabs>
              <w:spacing w:before="0"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AC0B6B">
              <w:rPr>
                <w:rFonts w:ascii="Times New Roman" w:hAnsi="Times New Roman"/>
                <w:b/>
                <w:sz w:val="24"/>
              </w:rPr>
              <w:t>Максимальное количество потребности машин и механизмов, ед.</w:t>
            </w:r>
          </w:p>
        </w:tc>
      </w:tr>
      <w:tr w:rsidR="00AC0B6B" w:rsidRPr="00AC0B6B" w14:paraId="7C96405F" w14:textId="77777777" w:rsidTr="006A04AE">
        <w:trPr>
          <w:trHeight w:val="367"/>
          <w:jc w:val="center"/>
        </w:trPr>
        <w:tc>
          <w:tcPr>
            <w:tcW w:w="9585" w:type="dxa"/>
            <w:gridSpan w:val="5"/>
          </w:tcPr>
          <w:p w14:paraId="12DB27E5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ind w:firstLine="720"/>
              <w:jc w:val="center"/>
              <w:rPr>
                <w:rFonts w:ascii="Times New Roman" w:hAnsi="Times New Roman"/>
                <w:spacing w:val="-10"/>
                <w:sz w:val="24"/>
              </w:rPr>
            </w:pPr>
            <w:r w:rsidRPr="00AC0B6B">
              <w:rPr>
                <w:rFonts w:ascii="Times New Roman" w:hAnsi="Times New Roman"/>
                <w:b/>
                <w:i/>
                <w:sz w:val="24"/>
              </w:rPr>
              <w:t>Организованные источники</w:t>
            </w:r>
          </w:p>
        </w:tc>
      </w:tr>
      <w:tr w:rsidR="00AC0B6B" w:rsidRPr="00AC0B6B" w14:paraId="650242A6" w14:textId="77777777" w:rsidTr="006A04AE">
        <w:trPr>
          <w:jc w:val="center"/>
        </w:trPr>
        <w:tc>
          <w:tcPr>
            <w:tcW w:w="1372" w:type="dxa"/>
            <w:vAlign w:val="center"/>
          </w:tcPr>
          <w:p w14:paraId="2B3087F4" w14:textId="77777777" w:rsidR="00AC0B6B" w:rsidRPr="00AC0B6B" w:rsidRDefault="00AC0B6B" w:rsidP="006A04AE">
            <w:pPr>
              <w:tabs>
                <w:tab w:val="num" w:pos="1211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0001</w:t>
            </w:r>
          </w:p>
        </w:tc>
        <w:tc>
          <w:tcPr>
            <w:tcW w:w="4733" w:type="dxa"/>
            <w:gridSpan w:val="2"/>
            <w:vAlign w:val="center"/>
          </w:tcPr>
          <w:p w14:paraId="7FDC76D3" w14:textId="77777777" w:rsidR="00AC0B6B" w:rsidRPr="00AC0B6B" w:rsidRDefault="00AC0B6B" w:rsidP="006A04AE">
            <w:pPr>
              <w:tabs>
                <w:tab w:val="num" w:pos="1211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Нагревательная печь заготовок</w:t>
            </w:r>
          </w:p>
        </w:tc>
        <w:tc>
          <w:tcPr>
            <w:tcW w:w="1093" w:type="dxa"/>
            <w:vAlign w:val="center"/>
          </w:tcPr>
          <w:p w14:paraId="47C77F07" w14:textId="77777777" w:rsidR="00AC0B6B" w:rsidRPr="00AC0B6B" w:rsidRDefault="00AC0B6B" w:rsidP="006A04AE">
            <w:pPr>
              <w:tabs>
                <w:tab w:val="num" w:pos="1211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8760</w:t>
            </w:r>
          </w:p>
        </w:tc>
        <w:tc>
          <w:tcPr>
            <w:tcW w:w="2387" w:type="dxa"/>
            <w:vAlign w:val="center"/>
          </w:tcPr>
          <w:p w14:paraId="4B610B7B" w14:textId="77777777" w:rsidR="00AC0B6B" w:rsidRPr="00AC0B6B" w:rsidRDefault="00AC0B6B" w:rsidP="006A04AE">
            <w:pPr>
              <w:tabs>
                <w:tab w:val="num" w:pos="1211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1</w:t>
            </w:r>
          </w:p>
        </w:tc>
      </w:tr>
      <w:tr w:rsidR="00AC0B6B" w:rsidRPr="00AC0B6B" w14:paraId="4E85C031" w14:textId="77777777" w:rsidTr="006A04AE">
        <w:trPr>
          <w:trHeight w:val="390"/>
          <w:jc w:val="center"/>
        </w:trPr>
        <w:tc>
          <w:tcPr>
            <w:tcW w:w="9585" w:type="dxa"/>
            <w:gridSpan w:val="5"/>
          </w:tcPr>
          <w:p w14:paraId="22C3D9C3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ind w:firstLine="720"/>
              <w:jc w:val="center"/>
              <w:rPr>
                <w:rFonts w:ascii="Times New Roman" w:hAnsi="Times New Roman"/>
                <w:spacing w:val="-10"/>
                <w:sz w:val="24"/>
              </w:rPr>
            </w:pPr>
            <w:r w:rsidRPr="00AC0B6B">
              <w:rPr>
                <w:rFonts w:ascii="Times New Roman" w:hAnsi="Times New Roman"/>
                <w:b/>
                <w:i/>
                <w:sz w:val="24"/>
              </w:rPr>
              <w:t>Неорганизованные источники</w:t>
            </w:r>
          </w:p>
        </w:tc>
      </w:tr>
      <w:tr w:rsidR="00AC0B6B" w:rsidRPr="00AC0B6B" w14:paraId="5DC4512D" w14:textId="77777777" w:rsidTr="006A04AE">
        <w:trPr>
          <w:trHeight w:val="111"/>
          <w:jc w:val="center"/>
        </w:trPr>
        <w:tc>
          <w:tcPr>
            <w:tcW w:w="1372" w:type="dxa"/>
          </w:tcPr>
          <w:p w14:paraId="7C2AF409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pacing w:val="-10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6001</w:t>
            </w:r>
          </w:p>
        </w:tc>
        <w:tc>
          <w:tcPr>
            <w:tcW w:w="4733" w:type="dxa"/>
            <w:gridSpan w:val="2"/>
          </w:tcPr>
          <w:p w14:paraId="16E0EE1D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pacing w:val="-10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Участок очистки заготовок от окалины</w:t>
            </w:r>
          </w:p>
        </w:tc>
        <w:tc>
          <w:tcPr>
            <w:tcW w:w="1093" w:type="dxa"/>
          </w:tcPr>
          <w:p w14:paraId="4E1B974A" w14:textId="77777777" w:rsidR="00AC0B6B" w:rsidRPr="00AC0B6B" w:rsidRDefault="00AC0B6B" w:rsidP="006A04AE">
            <w:pPr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8760</w:t>
            </w:r>
          </w:p>
        </w:tc>
        <w:tc>
          <w:tcPr>
            <w:tcW w:w="2387" w:type="dxa"/>
          </w:tcPr>
          <w:p w14:paraId="1387DA09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ind w:firstLine="38"/>
              <w:jc w:val="center"/>
              <w:rPr>
                <w:rFonts w:ascii="Times New Roman" w:hAnsi="Times New Roman"/>
                <w:spacing w:val="-10"/>
                <w:sz w:val="24"/>
              </w:rPr>
            </w:pPr>
            <w:r w:rsidRPr="00AC0B6B"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</w:tr>
      <w:tr w:rsidR="00AC0B6B" w:rsidRPr="00AC0B6B" w14:paraId="01349AD1" w14:textId="77777777" w:rsidTr="006A04AE">
        <w:trPr>
          <w:trHeight w:val="126"/>
          <w:jc w:val="center"/>
        </w:trPr>
        <w:tc>
          <w:tcPr>
            <w:tcW w:w="1372" w:type="dxa"/>
          </w:tcPr>
          <w:p w14:paraId="4F6B173E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pacing w:val="-10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6002</w:t>
            </w:r>
          </w:p>
        </w:tc>
        <w:tc>
          <w:tcPr>
            <w:tcW w:w="4733" w:type="dxa"/>
            <w:gridSpan w:val="2"/>
          </w:tcPr>
          <w:p w14:paraId="5A6794F1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pacing w:val="-10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Участок резки арматуры</w:t>
            </w:r>
          </w:p>
        </w:tc>
        <w:tc>
          <w:tcPr>
            <w:tcW w:w="1093" w:type="dxa"/>
          </w:tcPr>
          <w:p w14:paraId="52C9BF36" w14:textId="77777777" w:rsidR="00AC0B6B" w:rsidRPr="00AC0B6B" w:rsidRDefault="00AC0B6B" w:rsidP="006A04AE">
            <w:pPr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8760</w:t>
            </w:r>
          </w:p>
        </w:tc>
        <w:tc>
          <w:tcPr>
            <w:tcW w:w="2387" w:type="dxa"/>
          </w:tcPr>
          <w:p w14:paraId="20B95668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ind w:firstLine="38"/>
              <w:jc w:val="center"/>
              <w:rPr>
                <w:rFonts w:ascii="Times New Roman" w:hAnsi="Times New Roman"/>
                <w:spacing w:val="-10"/>
                <w:sz w:val="24"/>
              </w:rPr>
            </w:pPr>
            <w:r w:rsidRPr="00AC0B6B"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</w:tr>
    </w:tbl>
    <w:p w14:paraId="5A23FEE5" w14:textId="77777777" w:rsidR="00AC0B6B" w:rsidRPr="00AC0B6B" w:rsidRDefault="00AC0B6B" w:rsidP="00AC0B6B">
      <w:pPr>
        <w:widowControl w:val="0"/>
        <w:shd w:val="clear" w:color="auto" w:fill="FFFFFF"/>
        <w:autoSpaceDE w:val="0"/>
        <w:autoSpaceDN w:val="0"/>
        <w:adjustRightInd w:val="0"/>
        <w:spacing w:before="0" w:after="0"/>
        <w:ind w:left="11" w:firstLine="709"/>
        <w:rPr>
          <w:rFonts w:ascii="Times New Roman" w:hAnsi="Times New Roman"/>
          <w:spacing w:val="-10"/>
          <w:sz w:val="24"/>
        </w:rPr>
      </w:pPr>
    </w:p>
    <w:p w14:paraId="31F66F29" w14:textId="77777777" w:rsidR="00AC0B6B" w:rsidRPr="00AC0B6B" w:rsidRDefault="00AC0B6B" w:rsidP="00AC0B6B">
      <w:pPr>
        <w:spacing w:before="0" w:after="0"/>
        <w:ind w:firstLine="567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>В Приложении 3, представлены карта-схема размещения источников выбросов загрязняющих веществ в атмосферу на 2026 год.</w:t>
      </w:r>
    </w:p>
    <w:p w14:paraId="56134046" w14:textId="77777777" w:rsidR="00AC0B6B" w:rsidRPr="00AC0B6B" w:rsidRDefault="00AC0B6B" w:rsidP="00AC0B6B">
      <w:pPr>
        <w:spacing w:before="0" w:after="0"/>
        <w:ind w:firstLine="567"/>
        <w:rPr>
          <w:rFonts w:ascii="Times New Roman" w:hAnsi="Times New Roman"/>
          <w:sz w:val="24"/>
        </w:rPr>
      </w:pPr>
    </w:p>
    <w:p w14:paraId="3B95A91A" w14:textId="77777777" w:rsidR="00AC0B6B" w:rsidRPr="00AC0B6B" w:rsidRDefault="00AC0B6B" w:rsidP="00AC0B6B">
      <w:pPr>
        <w:pStyle w:val="2"/>
        <w:spacing w:before="0" w:after="0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200878773"/>
      <w:r w:rsidRPr="00AC0B6B">
        <w:rPr>
          <w:rFonts w:ascii="Times New Roman" w:hAnsi="Times New Roman" w:cs="Times New Roman"/>
          <w:color w:val="auto"/>
          <w:sz w:val="24"/>
          <w:szCs w:val="24"/>
        </w:rPr>
        <w:t xml:space="preserve">2.2 Оценка степени соответствия применяемой технологии, технологии очистки газов, технологического и </w:t>
      </w:r>
      <w:proofErr w:type="spellStart"/>
      <w:r w:rsidRPr="00AC0B6B">
        <w:rPr>
          <w:rFonts w:ascii="Times New Roman" w:hAnsi="Times New Roman" w:cs="Times New Roman"/>
          <w:color w:val="auto"/>
          <w:sz w:val="24"/>
          <w:szCs w:val="24"/>
        </w:rPr>
        <w:t>пылегазоочистного</w:t>
      </w:r>
      <w:proofErr w:type="spellEnd"/>
      <w:r w:rsidRPr="00AC0B6B">
        <w:rPr>
          <w:rFonts w:ascii="Times New Roman" w:hAnsi="Times New Roman" w:cs="Times New Roman"/>
          <w:color w:val="auto"/>
          <w:sz w:val="24"/>
          <w:szCs w:val="24"/>
        </w:rPr>
        <w:t xml:space="preserve"> оборудования передовому научно-техническому уровню в стране и за рубежом</w:t>
      </w:r>
      <w:bookmarkEnd w:id="13"/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00"/>
        <w:gridCol w:w="2718"/>
        <w:gridCol w:w="1200"/>
        <w:gridCol w:w="1490"/>
        <w:gridCol w:w="2071"/>
      </w:tblGrid>
      <w:tr w:rsidR="00AC0B6B" w:rsidRPr="00AC0B6B" w14:paraId="752E4981" w14:textId="77777777" w:rsidTr="006A04AE">
        <w:trPr>
          <w:trHeight w:val="20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8524F5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Номер</w:t>
            </w: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E7B507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AC0B6B">
              <w:rPr>
                <w:rFonts w:ascii="Times New Roman" w:hAnsi="Times New Roman"/>
                <w:sz w:val="24"/>
              </w:rPr>
              <w:t>Наименование  и</w:t>
            </w:r>
            <w:proofErr w:type="gramEnd"/>
            <w:r w:rsidRPr="00AC0B6B">
              <w:rPr>
                <w:rFonts w:ascii="Times New Roman" w:hAnsi="Times New Roman"/>
                <w:sz w:val="24"/>
              </w:rPr>
              <w:t xml:space="preserve"> тип</w:t>
            </w:r>
          </w:p>
        </w:tc>
        <w:tc>
          <w:tcPr>
            <w:tcW w:w="26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18A848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КПД аппаратов, %</w:t>
            </w:r>
          </w:p>
        </w:tc>
        <w:tc>
          <w:tcPr>
            <w:tcW w:w="20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FCAAB9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 xml:space="preserve">Код ЗВ по </w:t>
            </w:r>
            <w:proofErr w:type="spellStart"/>
            <w:proofErr w:type="gramStart"/>
            <w:r w:rsidRPr="00AC0B6B">
              <w:rPr>
                <w:rFonts w:ascii="Times New Roman" w:hAnsi="Times New Roman"/>
                <w:sz w:val="24"/>
              </w:rPr>
              <w:t>котор.происходит</w:t>
            </w:r>
            <w:proofErr w:type="spellEnd"/>
            <w:proofErr w:type="gramEnd"/>
            <w:r w:rsidRPr="00AC0B6B">
              <w:rPr>
                <w:rFonts w:ascii="Times New Roman" w:hAnsi="Times New Roman"/>
                <w:sz w:val="24"/>
              </w:rPr>
              <w:t xml:space="preserve"> очистка</w:t>
            </w:r>
          </w:p>
        </w:tc>
      </w:tr>
      <w:tr w:rsidR="00AC0B6B" w:rsidRPr="00AC0B6B" w14:paraId="2C594199" w14:textId="77777777" w:rsidTr="006A04AE">
        <w:trPr>
          <w:trHeight w:val="20"/>
          <w:jc w:val="center"/>
        </w:trPr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C6D2F3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источника</w:t>
            </w:r>
          </w:p>
        </w:tc>
        <w:tc>
          <w:tcPr>
            <w:tcW w:w="2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977C22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пылегазоулавливающего</w:t>
            </w:r>
          </w:p>
        </w:tc>
        <w:tc>
          <w:tcPr>
            <w:tcW w:w="26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2059B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1E02AC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</w:p>
        </w:tc>
      </w:tr>
      <w:tr w:rsidR="00AC0B6B" w:rsidRPr="00AC0B6B" w14:paraId="73E2519F" w14:textId="77777777" w:rsidTr="006A04AE">
        <w:trPr>
          <w:trHeight w:val="20"/>
          <w:jc w:val="center"/>
        </w:trPr>
        <w:tc>
          <w:tcPr>
            <w:tcW w:w="120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7365E80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выделения</w:t>
            </w:r>
          </w:p>
        </w:tc>
        <w:tc>
          <w:tcPr>
            <w:tcW w:w="27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BD43F1F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оборудования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8867463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проектный</w:t>
            </w:r>
          </w:p>
        </w:tc>
        <w:tc>
          <w:tcPr>
            <w:tcW w:w="149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92BB1A2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фактический</w:t>
            </w:r>
          </w:p>
        </w:tc>
        <w:tc>
          <w:tcPr>
            <w:tcW w:w="20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4A927C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</w:p>
        </w:tc>
      </w:tr>
      <w:tr w:rsidR="00AC0B6B" w:rsidRPr="00AC0B6B" w14:paraId="2C6D7826" w14:textId="77777777" w:rsidTr="006A04AE">
        <w:trPr>
          <w:trHeight w:val="20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231E7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14F8B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8587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5399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640055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5</w:t>
            </w:r>
          </w:p>
        </w:tc>
      </w:tr>
      <w:tr w:rsidR="00AC0B6B" w:rsidRPr="00AC0B6B" w14:paraId="4314BB4A" w14:textId="77777777" w:rsidTr="006A04AE">
        <w:trPr>
          <w:trHeight w:val="132"/>
          <w:jc w:val="center"/>
        </w:trPr>
        <w:tc>
          <w:tcPr>
            <w:tcW w:w="12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A71747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7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34F7F3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191A8A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1C044F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071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DE4549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14:paraId="0D61E173" w14:textId="77777777" w:rsidR="00AC0B6B" w:rsidRPr="00AC0B6B" w:rsidRDefault="00AC0B6B" w:rsidP="00AC0B6B">
      <w:pPr>
        <w:pStyle w:val="2"/>
        <w:spacing w:before="0" w:after="0"/>
        <w:ind w:firstLine="56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7F12AAE7" w14:textId="77777777" w:rsidR="00AC0B6B" w:rsidRPr="00AC0B6B" w:rsidRDefault="00AC0B6B" w:rsidP="00AC0B6B">
      <w:pPr>
        <w:pStyle w:val="2"/>
        <w:spacing w:before="0" w:after="0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200878774"/>
      <w:r w:rsidRPr="00AC0B6B">
        <w:rPr>
          <w:rFonts w:ascii="Times New Roman" w:hAnsi="Times New Roman" w:cs="Times New Roman"/>
          <w:color w:val="auto"/>
          <w:sz w:val="24"/>
          <w:szCs w:val="24"/>
        </w:rPr>
        <w:t>2.3 Перспектива развития предприятия</w:t>
      </w:r>
      <w:bookmarkEnd w:id="14"/>
    </w:p>
    <w:p w14:paraId="0A334D9E" w14:textId="77777777" w:rsidR="00AC0B6B" w:rsidRPr="00AC0B6B" w:rsidRDefault="00AC0B6B" w:rsidP="00AC0B6B">
      <w:pPr>
        <w:spacing w:before="0" w:after="0"/>
        <w:ind w:firstLine="567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>На ближайшие десять лет дополнительная реконструкция предприятия, связанная с увеличением объемов выпускаемой продукции или вызванная значительным расширением ее ассортимента, не предполагается.</w:t>
      </w:r>
    </w:p>
    <w:p w14:paraId="6D3556E0" w14:textId="77777777" w:rsidR="00AC0B6B" w:rsidRPr="00AC0B6B" w:rsidRDefault="00AC0B6B" w:rsidP="00AC0B6B">
      <w:pPr>
        <w:spacing w:before="0" w:after="0"/>
        <w:ind w:firstLine="567"/>
        <w:rPr>
          <w:rFonts w:ascii="Times New Roman" w:hAnsi="Times New Roman"/>
          <w:sz w:val="24"/>
        </w:rPr>
      </w:pPr>
    </w:p>
    <w:p w14:paraId="3252BD39" w14:textId="77777777" w:rsidR="00AC0B6B" w:rsidRPr="00AC0B6B" w:rsidRDefault="00AC0B6B" w:rsidP="00AC0B6B">
      <w:pPr>
        <w:pStyle w:val="2"/>
        <w:spacing w:before="0" w:after="0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_Toc119492421"/>
      <w:bookmarkStart w:id="16" w:name="_Toc200878775"/>
      <w:r w:rsidRPr="00AC0B6B">
        <w:rPr>
          <w:rFonts w:ascii="Times New Roman" w:hAnsi="Times New Roman" w:cs="Times New Roman"/>
          <w:color w:val="auto"/>
          <w:sz w:val="24"/>
          <w:szCs w:val="24"/>
        </w:rPr>
        <w:t>2.4 Перечень загрязняющих веществ, выбрасываемых в атмосферу</w:t>
      </w:r>
      <w:bookmarkEnd w:id="15"/>
      <w:bookmarkEnd w:id="16"/>
    </w:p>
    <w:p w14:paraId="2B31F246" w14:textId="77777777" w:rsidR="00AC0B6B" w:rsidRPr="00AC0B6B" w:rsidRDefault="00AC0B6B" w:rsidP="00AC0B6B">
      <w:pPr>
        <w:spacing w:before="0" w:after="0"/>
        <w:ind w:firstLine="567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>Перечень загрязняющих веществ, выбрасываемых в атмосферу, составлен по расчетам выбросов при эксплуатации предприятия.</w:t>
      </w:r>
    </w:p>
    <w:p w14:paraId="3628349B" w14:textId="77777777" w:rsidR="00AC0B6B" w:rsidRPr="00AC0B6B" w:rsidRDefault="00AC0B6B" w:rsidP="00AC0B6B">
      <w:pPr>
        <w:spacing w:before="0" w:after="0"/>
        <w:ind w:firstLine="567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>Таблицы составлены с помощью программного комплекса «</w:t>
      </w:r>
      <w:proofErr w:type="spellStart"/>
      <w:r w:rsidRPr="00AC0B6B">
        <w:rPr>
          <w:rFonts w:ascii="Times New Roman" w:hAnsi="Times New Roman"/>
          <w:sz w:val="24"/>
        </w:rPr>
        <w:t>Эраv</w:t>
      </w:r>
      <w:proofErr w:type="spellEnd"/>
      <w:r w:rsidRPr="00AC0B6B">
        <w:rPr>
          <w:rFonts w:ascii="Times New Roman" w:hAnsi="Times New Roman"/>
          <w:sz w:val="24"/>
        </w:rPr>
        <w:t xml:space="preserve"> 1.7» (фирма «Логос-плюс», г. Новосибирск) на основе расчетов выбросов загрязняющих веществ на 2026-2035 г., которые представлены в приложении 7.</w:t>
      </w:r>
    </w:p>
    <w:p w14:paraId="3F76FB98" w14:textId="77777777" w:rsidR="00AC0B6B" w:rsidRPr="00AC0B6B" w:rsidRDefault="00AC0B6B" w:rsidP="00AC0B6B">
      <w:pPr>
        <w:spacing w:before="0" w:after="0"/>
        <w:ind w:firstLine="567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>Количественная характеристика выбрасываемых в атмосферу загрязняющих веществ (т/год) приводится по усредненным годовым значениям в зависимости от изменения режима работы предприятий, технологического процесса и оборудования, расхода и характеристик сырья, топлива, реагентов, материала и т.д.</w:t>
      </w:r>
    </w:p>
    <w:p w14:paraId="529ED587" w14:textId="77777777" w:rsidR="00AC0B6B" w:rsidRPr="00AC0B6B" w:rsidRDefault="00AC0B6B" w:rsidP="00AC0B6B">
      <w:pPr>
        <w:tabs>
          <w:tab w:val="left" w:pos="993"/>
          <w:tab w:val="left" w:pos="1134"/>
        </w:tabs>
        <w:spacing w:before="0" w:after="0"/>
        <w:ind w:firstLine="567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 xml:space="preserve">При совместном присутствии в воздухе атмосферы веществ, выделяемых в процессе производства </w:t>
      </w:r>
      <w:proofErr w:type="gramStart"/>
      <w:r w:rsidRPr="00AC0B6B">
        <w:rPr>
          <w:rFonts w:ascii="Times New Roman" w:hAnsi="Times New Roman"/>
          <w:sz w:val="24"/>
        </w:rPr>
        <w:t>предприятий</w:t>
      </w:r>
      <w:proofErr w:type="gramEnd"/>
      <w:r w:rsidRPr="00AC0B6B">
        <w:rPr>
          <w:rFonts w:ascii="Times New Roman" w:hAnsi="Times New Roman"/>
          <w:sz w:val="24"/>
        </w:rPr>
        <w:t xml:space="preserve"> увеличивается токсичность воздействия этих веществ на окружающую среду и на здоровье человека, т.е. проявляется эффект суммации. Показатель эффекта суммации является одной из характеристик опасности загрязняющих веществ, выделяемых в атмосферу источниками выбросов. Токсичность воздействия этих веществ на организм человека и окружающую среду увеличивается при их совместном присутствии в воздухе атмосферы. </w:t>
      </w:r>
    </w:p>
    <w:p w14:paraId="327277AE" w14:textId="77777777" w:rsidR="00AC0B6B" w:rsidRPr="00AC0B6B" w:rsidRDefault="00AC0B6B" w:rsidP="00AC0B6B">
      <w:pPr>
        <w:tabs>
          <w:tab w:val="left" w:pos="993"/>
          <w:tab w:val="left" w:pos="1134"/>
        </w:tabs>
        <w:spacing w:before="0" w:after="0"/>
        <w:ind w:firstLine="567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lastRenderedPageBreak/>
        <w:t xml:space="preserve">От источников загрязнения атмосферы выделяются на 2026-2035 годы загрязняющие вещества </w:t>
      </w:r>
      <w:r w:rsidRPr="00AC0B6B">
        <w:rPr>
          <w:rFonts w:ascii="Times New Roman" w:hAnsi="Times New Roman"/>
          <w:b/>
          <w:sz w:val="24"/>
        </w:rPr>
        <w:t xml:space="preserve">3 </w:t>
      </w:r>
      <w:r w:rsidRPr="00AC0B6B">
        <w:rPr>
          <w:rFonts w:ascii="Times New Roman" w:hAnsi="Times New Roman"/>
          <w:sz w:val="24"/>
        </w:rPr>
        <w:t>наименования.</w:t>
      </w:r>
    </w:p>
    <w:p w14:paraId="6C662DAB" w14:textId="77777777" w:rsidR="00AC0B6B" w:rsidRPr="00AC0B6B" w:rsidRDefault="00AC0B6B" w:rsidP="00AC0B6B">
      <w:pPr>
        <w:spacing w:before="0" w:after="0"/>
        <w:ind w:firstLine="567"/>
        <w:rPr>
          <w:rFonts w:ascii="Times New Roman" w:hAnsi="Times New Roman"/>
          <w:sz w:val="24"/>
        </w:rPr>
      </w:pPr>
    </w:p>
    <w:p w14:paraId="26F2E2B2" w14:textId="77777777" w:rsidR="00AC0B6B" w:rsidRPr="00AC0B6B" w:rsidRDefault="00AC0B6B" w:rsidP="00AC0B6B">
      <w:pPr>
        <w:spacing w:before="0" w:after="0"/>
        <w:ind w:firstLine="567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>Перечень загрязняющих веществ, выбрасываемых в атмосферу от источников эксплуатации предприятия приведен в таблице 2.2.</w:t>
      </w:r>
    </w:p>
    <w:p w14:paraId="4EEF9DF4" w14:textId="77777777" w:rsidR="00AC0B6B" w:rsidRPr="00AC0B6B" w:rsidRDefault="00AC0B6B" w:rsidP="00AC0B6B">
      <w:pPr>
        <w:pStyle w:val="4"/>
        <w:spacing w:before="0" w:after="0"/>
        <w:ind w:left="1814" w:hanging="1814"/>
        <w:rPr>
          <w:rFonts w:ascii="Times New Roman" w:hAnsi="Times New Roman" w:cs="Times New Roman"/>
          <w:b/>
          <w:bCs/>
          <w:color w:val="auto"/>
          <w:sz w:val="24"/>
        </w:rPr>
        <w:sectPr w:rsidR="00AC0B6B" w:rsidRPr="00AC0B6B" w:rsidSect="00AC0B6B">
          <w:footerReference w:type="default" r:id="rId13"/>
          <w:pgSz w:w="11907" w:h="16840" w:code="9"/>
          <w:pgMar w:top="1134" w:right="1134" w:bottom="1134" w:left="1134" w:header="709" w:footer="709" w:gutter="0"/>
          <w:cols w:space="720"/>
          <w:docGrid w:linePitch="299"/>
        </w:sectPr>
      </w:pPr>
      <w:bookmarkStart w:id="17" w:name="_Toc235941155"/>
    </w:p>
    <w:p w14:paraId="598B8AEE" w14:textId="77777777" w:rsidR="00AC0B6B" w:rsidRPr="00AC0B6B" w:rsidRDefault="00AC0B6B" w:rsidP="00AC0B6B">
      <w:pPr>
        <w:pStyle w:val="4"/>
        <w:spacing w:before="0" w:after="0"/>
        <w:ind w:left="1814" w:hanging="1814"/>
        <w:rPr>
          <w:rFonts w:ascii="Times New Roman" w:hAnsi="Times New Roman" w:cs="Times New Roman"/>
          <w:b/>
          <w:bCs/>
          <w:color w:val="auto"/>
          <w:sz w:val="24"/>
        </w:rPr>
      </w:pPr>
      <w:bookmarkStart w:id="18" w:name="_Toc218451626"/>
      <w:r w:rsidRPr="00AC0B6B">
        <w:rPr>
          <w:rFonts w:ascii="Times New Roman" w:hAnsi="Times New Roman" w:cs="Times New Roman"/>
          <w:b/>
          <w:bCs/>
          <w:color w:val="auto"/>
          <w:sz w:val="24"/>
        </w:rPr>
        <w:lastRenderedPageBreak/>
        <w:t>Таблица 2.2</w:t>
      </w:r>
      <w:r w:rsidRPr="00AC0B6B">
        <w:rPr>
          <w:rFonts w:ascii="Times New Roman" w:hAnsi="Times New Roman" w:cs="Times New Roman"/>
          <w:b/>
          <w:bCs/>
          <w:color w:val="auto"/>
          <w:sz w:val="24"/>
        </w:rPr>
        <w:tab/>
        <w:t>Перечень загрязняющих веществ, выбрасываемых в атмосферу</w:t>
      </w:r>
      <w:bookmarkEnd w:id="17"/>
      <w:bookmarkEnd w:id="18"/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4320"/>
        <w:gridCol w:w="1056"/>
        <w:gridCol w:w="1275"/>
        <w:gridCol w:w="1276"/>
        <w:gridCol w:w="713"/>
      </w:tblGrid>
      <w:tr w:rsidR="00AC0B6B" w:rsidRPr="00AC0B6B" w14:paraId="786CD0EC" w14:textId="77777777" w:rsidTr="006A04A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5DBEE0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Код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707F39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Н а и м е н о в а н и е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CDA479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ПДК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2B65B0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ПДК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E8DF76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ОБУВ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D1B07F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Класс</w:t>
            </w:r>
          </w:p>
        </w:tc>
      </w:tr>
      <w:tr w:rsidR="00AC0B6B" w:rsidRPr="00AC0B6B" w14:paraId="346A0704" w14:textId="77777777" w:rsidTr="006A04AE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97F74F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AC0B6B">
              <w:rPr>
                <w:rFonts w:ascii="Times New Roman" w:hAnsi="Times New Roman"/>
                <w:sz w:val="24"/>
              </w:rPr>
              <w:t>загр</w:t>
            </w:r>
            <w:proofErr w:type="spellEnd"/>
            <w:r w:rsidRPr="00AC0B6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731B2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вещества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3A42A5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максим.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1B961A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средне-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5A14FA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ориентир.</w:t>
            </w: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E370C5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AC0B6B">
              <w:rPr>
                <w:rFonts w:ascii="Times New Roman" w:hAnsi="Times New Roman"/>
                <w:sz w:val="24"/>
              </w:rPr>
              <w:t>опас</w:t>
            </w:r>
            <w:proofErr w:type="spellEnd"/>
            <w:r w:rsidRPr="00AC0B6B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C0B6B" w:rsidRPr="00AC0B6B" w14:paraId="006B50F9" w14:textId="77777777" w:rsidTr="006A04AE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9BFFF0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веще-</w:t>
            </w:r>
          </w:p>
        </w:tc>
        <w:tc>
          <w:tcPr>
            <w:tcW w:w="4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B69213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0EAE5C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right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разовая,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43AF88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суточная,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B1990B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AC0B6B">
              <w:rPr>
                <w:rFonts w:ascii="Times New Roman" w:hAnsi="Times New Roman"/>
                <w:sz w:val="24"/>
              </w:rPr>
              <w:t>безопасн</w:t>
            </w:r>
            <w:proofErr w:type="spellEnd"/>
            <w:r w:rsidRPr="00AC0B6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493461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AC0B6B">
              <w:rPr>
                <w:rFonts w:ascii="Times New Roman" w:hAnsi="Times New Roman"/>
                <w:sz w:val="24"/>
              </w:rPr>
              <w:t>ности</w:t>
            </w:r>
            <w:proofErr w:type="spellEnd"/>
          </w:p>
        </w:tc>
      </w:tr>
      <w:tr w:rsidR="00AC0B6B" w:rsidRPr="00AC0B6B" w14:paraId="2055AFFC" w14:textId="77777777" w:rsidTr="006A04AE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E0ADE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AC0B6B">
              <w:rPr>
                <w:rFonts w:ascii="Times New Roman" w:hAnsi="Times New Roman"/>
                <w:sz w:val="24"/>
              </w:rPr>
              <w:t>ства</w:t>
            </w:r>
            <w:proofErr w:type="spellEnd"/>
          </w:p>
        </w:tc>
        <w:tc>
          <w:tcPr>
            <w:tcW w:w="4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3B926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A541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мг/м3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AAE1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мг/м3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706C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AC0B6B">
              <w:rPr>
                <w:rFonts w:ascii="Times New Roman" w:hAnsi="Times New Roman"/>
                <w:sz w:val="24"/>
              </w:rPr>
              <w:t>УВ,мг</w:t>
            </w:r>
            <w:proofErr w:type="spellEnd"/>
            <w:proofErr w:type="gramEnd"/>
            <w:r w:rsidRPr="00AC0B6B">
              <w:rPr>
                <w:rFonts w:ascii="Times New Roman" w:hAnsi="Times New Roman"/>
                <w:sz w:val="24"/>
              </w:rPr>
              <w:t>/м3</w:t>
            </w: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7D4A5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AC0B6B" w:rsidRPr="00AC0B6B" w14:paraId="01BFE729" w14:textId="77777777" w:rsidTr="006A04A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1BB5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BB55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B77C8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F0D91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872AF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528D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6</w:t>
            </w:r>
          </w:p>
        </w:tc>
      </w:tr>
      <w:tr w:rsidR="00AC0B6B" w:rsidRPr="00AC0B6B" w14:paraId="5E106D8F" w14:textId="77777777" w:rsidTr="006A04A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13BC07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0301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2131DD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Азота (IV) диоксид (Азота диоксид)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82A32E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right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0.2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BB08E2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right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0.04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50929B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15093E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2</w:t>
            </w:r>
          </w:p>
        </w:tc>
      </w:tr>
      <w:tr w:rsidR="00AC0B6B" w:rsidRPr="00AC0B6B" w14:paraId="0F00C29F" w14:textId="77777777" w:rsidTr="006A04AE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47DF37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0337</w:t>
            </w:r>
          </w:p>
        </w:tc>
        <w:tc>
          <w:tcPr>
            <w:tcW w:w="4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4B19C5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Углерод оксид (Окись углерода,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287DC5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right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6DDB4A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right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826EF1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E6CAD8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4</w:t>
            </w:r>
          </w:p>
        </w:tc>
      </w:tr>
      <w:tr w:rsidR="00AC0B6B" w:rsidRPr="00AC0B6B" w14:paraId="506DAFDF" w14:textId="77777777" w:rsidTr="006A04AE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3714DF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2870F2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Угарный газ)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81EE1F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98FEFD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7B270C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95C9DC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AC0B6B" w:rsidRPr="00AC0B6B" w14:paraId="47F16550" w14:textId="77777777" w:rsidTr="006A04AE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00EBA2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2902</w:t>
            </w:r>
          </w:p>
        </w:tc>
        <w:tc>
          <w:tcPr>
            <w:tcW w:w="4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5C75BB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Взвешенные частицы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1D2C2D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right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347864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right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0.15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FB5717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48E120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3</w:t>
            </w:r>
          </w:p>
        </w:tc>
      </w:tr>
      <w:tr w:rsidR="00AC0B6B" w:rsidRPr="00AC0B6B" w14:paraId="2CF3A53F" w14:textId="77777777" w:rsidTr="006A04AE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C87BFE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2930</w:t>
            </w:r>
          </w:p>
        </w:tc>
        <w:tc>
          <w:tcPr>
            <w:tcW w:w="4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496F27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Пыль абразивная (Корунд белый;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3A07A2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438AE0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336F9F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right"/>
              <w:rPr>
                <w:rFonts w:ascii="Times New Roman" w:hAnsi="Times New Roman"/>
                <w:sz w:val="24"/>
              </w:rPr>
            </w:pPr>
            <w:r w:rsidRPr="00AC0B6B">
              <w:rPr>
                <w:rFonts w:ascii="Times New Roman" w:hAnsi="Times New Roman"/>
                <w:sz w:val="24"/>
              </w:rPr>
              <w:t>0.04</w:t>
            </w: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4DDBBD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AC0B6B" w:rsidRPr="00AC0B6B" w14:paraId="6B9B70BE" w14:textId="77777777" w:rsidTr="006A04AE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3596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F6ADA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AC0B6B">
              <w:rPr>
                <w:rFonts w:ascii="Times New Roman" w:hAnsi="Times New Roman"/>
                <w:sz w:val="24"/>
              </w:rPr>
              <w:t>Монокорунд</w:t>
            </w:r>
            <w:proofErr w:type="spellEnd"/>
            <w:r w:rsidRPr="00AC0B6B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D8E1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059B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EB4A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69DF" w14:textId="77777777" w:rsidR="00AC0B6B" w:rsidRPr="00AC0B6B" w:rsidRDefault="00AC0B6B" w:rsidP="006A04AE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454115F8" w14:textId="77777777" w:rsidR="00AC0B6B" w:rsidRPr="00AC0B6B" w:rsidRDefault="00AC0B6B" w:rsidP="00AC0B6B">
      <w:pPr>
        <w:widowControl w:val="0"/>
        <w:autoSpaceDE w:val="0"/>
        <w:autoSpaceDN w:val="0"/>
        <w:adjustRightInd w:val="0"/>
        <w:spacing w:before="0" w:after="0"/>
        <w:rPr>
          <w:rFonts w:ascii="Times New Roman" w:hAnsi="Times New Roman"/>
          <w:sz w:val="24"/>
        </w:rPr>
      </w:pPr>
    </w:p>
    <w:p w14:paraId="6CF4A920" w14:textId="77777777" w:rsidR="00AC0B6B" w:rsidRPr="00AC0B6B" w:rsidRDefault="00AC0B6B" w:rsidP="00AC0B6B">
      <w:pPr>
        <w:widowControl w:val="0"/>
        <w:autoSpaceDE w:val="0"/>
        <w:autoSpaceDN w:val="0"/>
        <w:adjustRightInd w:val="0"/>
        <w:spacing w:before="0" w:after="0"/>
        <w:rPr>
          <w:rFonts w:ascii="Times New Roman" w:hAnsi="Times New Roman"/>
          <w:sz w:val="24"/>
        </w:rPr>
      </w:pPr>
    </w:p>
    <w:p w14:paraId="01092F42" w14:textId="77777777" w:rsidR="00AC0B6B" w:rsidRPr="00AC0B6B" w:rsidRDefault="00AC0B6B" w:rsidP="00AC0B6B">
      <w:pPr>
        <w:pStyle w:val="2"/>
        <w:spacing w:before="0" w:after="0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Toc119492422"/>
      <w:bookmarkStart w:id="20" w:name="_Toc200878776"/>
      <w:bookmarkStart w:id="21" w:name="_Toc119492423"/>
      <w:r w:rsidRPr="00AC0B6B">
        <w:rPr>
          <w:rFonts w:ascii="Times New Roman" w:hAnsi="Times New Roman" w:cs="Times New Roman"/>
          <w:color w:val="auto"/>
          <w:sz w:val="24"/>
          <w:szCs w:val="24"/>
        </w:rPr>
        <w:t xml:space="preserve">2.5 Характеристика залповых и аварийных выбросов </w:t>
      </w:r>
      <w:bookmarkEnd w:id="19"/>
      <w:r w:rsidRPr="00AC0B6B">
        <w:rPr>
          <w:rFonts w:ascii="Times New Roman" w:hAnsi="Times New Roman" w:cs="Times New Roman"/>
          <w:color w:val="auto"/>
          <w:sz w:val="24"/>
          <w:szCs w:val="24"/>
        </w:rPr>
        <w:t>объектов</w:t>
      </w:r>
      <w:bookmarkEnd w:id="20"/>
      <w:r w:rsidRPr="00AC0B6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End w:id="21"/>
    </w:p>
    <w:p w14:paraId="5866A98D" w14:textId="77777777" w:rsidR="00AC0B6B" w:rsidRPr="00AC0B6B" w:rsidRDefault="00AC0B6B" w:rsidP="00AC0B6B">
      <w:pPr>
        <w:spacing w:before="0" w:after="0"/>
        <w:ind w:firstLine="567"/>
        <w:rPr>
          <w:rFonts w:ascii="Times New Roman" w:hAnsi="Times New Roman"/>
          <w:b/>
          <w:sz w:val="24"/>
        </w:rPr>
      </w:pPr>
    </w:p>
    <w:p w14:paraId="7583775D" w14:textId="77777777" w:rsidR="00AC0B6B" w:rsidRPr="00AC0B6B" w:rsidRDefault="00AC0B6B" w:rsidP="00AC0B6B">
      <w:pPr>
        <w:pStyle w:val="CMSNORMAL"/>
        <w:spacing w:before="120"/>
        <w:ind w:firstLine="567"/>
        <w:rPr>
          <w:rFonts w:ascii="Times New Roman" w:hAnsi="Times New Roman"/>
          <w:i/>
          <w:sz w:val="24"/>
          <w:lang w:val="ru-RU"/>
        </w:rPr>
      </w:pPr>
      <w:r w:rsidRPr="00AC0B6B">
        <w:rPr>
          <w:rFonts w:ascii="Times New Roman" w:hAnsi="Times New Roman"/>
          <w:i/>
          <w:sz w:val="24"/>
          <w:lang w:val="ru-RU"/>
        </w:rPr>
        <w:t>Залповые выбросы</w:t>
      </w:r>
    </w:p>
    <w:p w14:paraId="4F871ABA" w14:textId="77777777" w:rsidR="00AC0B6B" w:rsidRPr="00AC0B6B" w:rsidRDefault="00AC0B6B" w:rsidP="00AC0B6B">
      <w:pPr>
        <w:spacing w:before="120" w:after="0"/>
        <w:ind w:firstLine="567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>Периодическими (залповыми) выбросами согласно ГОСТ 17.2.3.02-78 считаются выбросы, при которых за сравнительно короткий период выбрасывается количество веществ, более чем в 2 раза превышающее средний уровень выбросов. Залповые выбросы обусловлены необходимостью проведения обязательных технологических операций по остановке, чистке, ремонту, запуску и испытанию производственных объектов для обеспечения их дальнейшего безопасного и бесперебойного функционирования.</w:t>
      </w:r>
    </w:p>
    <w:p w14:paraId="0D1939CD" w14:textId="77777777" w:rsidR="00AC0B6B" w:rsidRPr="00AC0B6B" w:rsidRDefault="00AC0B6B" w:rsidP="00AC0B6B">
      <w:pPr>
        <w:spacing w:before="0" w:after="0" w:line="276" w:lineRule="auto"/>
        <w:jc w:val="center"/>
        <w:rPr>
          <w:rFonts w:ascii="Times New Roman" w:hAnsi="Times New Roman"/>
          <w:b/>
          <w:sz w:val="24"/>
          <w:lang w:eastAsia="en-US"/>
        </w:rPr>
      </w:pPr>
    </w:p>
    <w:p w14:paraId="1BCB13FD" w14:textId="77777777" w:rsidR="00AC0B6B" w:rsidRPr="00AC0B6B" w:rsidRDefault="00AC0B6B" w:rsidP="00AC0B6B">
      <w:pPr>
        <w:spacing w:before="0" w:after="0" w:line="276" w:lineRule="auto"/>
        <w:jc w:val="center"/>
        <w:rPr>
          <w:rFonts w:ascii="Times New Roman" w:hAnsi="Times New Roman"/>
          <w:sz w:val="24"/>
          <w:lang w:val="en-US" w:eastAsia="en-US"/>
        </w:rPr>
      </w:pPr>
      <w:proofErr w:type="spellStart"/>
      <w:r w:rsidRPr="00AC0B6B">
        <w:rPr>
          <w:rFonts w:ascii="Times New Roman" w:hAnsi="Times New Roman"/>
          <w:b/>
          <w:sz w:val="24"/>
          <w:lang w:val="en-US" w:eastAsia="en-US"/>
        </w:rPr>
        <w:t>Перечень</w:t>
      </w:r>
      <w:proofErr w:type="spellEnd"/>
      <w:r w:rsidRPr="00AC0B6B">
        <w:rPr>
          <w:rFonts w:ascii="Times New Roman" w:hAnsi="Times New Roman"/>
          <w:b/>
          <w:sz w:val="24"/>
          <w:lang w:val="en-US" w:eastAsia="en-US"/>
        </w:rPr>
        <w:t xml:space="preserve"> </w:t>
      </w:r>
      <w:proofErr w:type="spellStart"/>
      <w:r w:rsidRPr="00AC0B6B">
        <w:rPr>
          <w:rFonts w:ascii="Times New Roman" w:hAnsi="Times New Roman"/>
          <w:b/>
          <w:sz w:val="24"/>
          <w:lang w:val="en-US" w:eastAsia="en-US"/>
        </w:rPr>
        <w:t>источников</w:t>
      </w:r>
      <w:proofErr w:type="spellEnd"/>
      <w:r w:rsidRPr="00AC0B6B">
        <w:rPr>
          <w:rFonts w:ascii="Times New Roman" w:hAnsi="Times New Roman"/>
          <w:b/>
          <w:sz w:val="24"/>
          <w:lang w:val="en-US" w:eastAsia="en-US"/>
        </w:rPr>
        <w:t xml:space="preserve"> </w:t>
      </w:r>
      <w:proofErr w:type="spellStart"/>
      <w:r w:rsidRPr="00AC0B6B">
        <w:rPr>
          <w:rFonts w:ascii="Times New Roman" w:hAnsi="Times New Roman"/>
          <w:b/>
          <w:sz w:val="24"/>
          <w:lang w:val="en-US" w:eastAsia="en-US"/>
        </w:rPr>
        <w:t>залповых</w:t>
      </w:r>
      <w:proofErr w:type="spellEnd"/>
      <w:r w:rsidRPr="00AC0B6B">
        <w:rPr>
          <w:rFonts w:ascii="Times New Roman" w:hAnsi="Times New Roman"/>
          <w:b/>
          <w:sz w:val="24"/>
          <w:lang w:val="en-US" w:eastAsia="en-US"/>
        </w:rPr>
        <w:t xml:space="preserve"> </w:t>
      </w:r>
      <w:proofErr w:type="spellStart"/>
      <w:r w:rsidRPr="00AC0B6B">
        <w:rPr>
          <w:rFonts w:ascii="Times New Roman" w:hAnsi="Times New Roman"/>
          <w:b/>
          <w:sz w:val="24"/>
          <w:lang w:val="en-US" w:eastAsia="en-US"/>
        </w:rPr>
        <w:t>выбросов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00"/>
        <w:gridCol w:w="1400"/>
        <w:gridCol w:w="1080"/>
        <w:gridCol w:w="911"/>
        <w:gridCol w:w="1532"/>
        <w:gridCol w:w="1915"/>
        <w:gridCol w:w="989"/>
      </w:tblGrid>
      <w:tr w:rsidR="00AC0B6B" w:rsidRPr="00AC0B6B" w14:paraId="7EFF12A8" w14:textId="77777777" w:rsidTr="006A04AE">
        <w:trPr>
          <w:trHeight w:val="30"/>
          <w:tblCellSpacing w:w="0" w:type="auto"/>
        </w:trPr>
        <w:tc>
          <w:tcPr>
            <w:tcW w:w="16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A9252" w14:textId="77777777" w:rsidR="00AC0B6B" w:rsidRPr="00AC0B6B" w:rsidRDefault="00AC0B6B" w:rsidP="006A04AE">
            <w:pPr>
              <w:spacing w:before="0" w:after="20" w:line="276" w:lineRule="auto"/>
              <w:ind w:left="20"/>
              <w:rPr>
                <w:rFonts w:ascii="Times New Roman" w:hAnsi="Times New Roman"/>
                <w:sz w:val="24"/>
                <w:lang w:eastAsia="en-US"/>
              </w:rPr>
            </w:pPr>
            <w:r w:rsidRPr="00AC0B6B">
              <w:rPr>
                <w:rFonts w:ascii="Times New Roman" w:hAnsi="Times New Roman"/>
                <w:sz w:val="24"/>
                <w:lang w:eastAsia="en-US"/>
              </w:rPr>
              <w:t>Наименование производств (цехов) и источников выбросов</w:t>
            </w:r>
          </w:p>
        </w:tc>
        <w:tc>
          <w:tcPr>
            <w:tcW w:w="15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C4394" w14:textId="77777777" w:rsidR="00AC0B6B" w:rsidRPr="00AC0B6B" w:rsidRDefault="00AC0B6B" w:rsidP="006A04AE">
            <w:pPr>
              <w:spacing w:before="0" w:after="20" w:line="276" w:lineRule="auto"/>
              <w:ind w:left="20"/>
              <w:rPr>
                <w:rFonts w:ascii="Times New Roman" w:hAnsi="Times New Roman"/>
                <w:sz w:val="24"/>
                <w:lang w:val="en-US" w:eastAsia="en-US"/>
              </w:rPr>
            </w:pPr>
            <w:proofErr w:type="spellStart"/>
            <w:r w:rsidRPr="00AC0B6B">
              <w:rPr>
                <w:rFonts w:ascii="Times New Roman" w:hAnsi="Times New Roman"/>
                <w:sz w:val="24"/>
                <w:lang w:val="en-US" w:eastAsia="en-US"/>
              </w:rPr>
              <w:t>Наименование</w:t>
            </w:r>
            <w:proofErr w:type="spellEnd"/>
            <w:r w:rsidRPr="00AC0B6B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AC0B6B">
              <w:rPr>
                <w:rFonts w:ascii="Times New Roman" w:hAnsi="Times New Roman"/>
                <w:sz w:val="24"/>
                <w:lang w:val="en-US" w:eastAsia="en-US"/>
              </w:rPr>
              <w:t>вещества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98544" w14:textId="77777777" w:rsidR="00AC0B6B" w:rsidRPr="00AC0B6B" w:rsidRDefault="00AC0B6B" w:rsidP="006A04AE">
            <w:pPr>
              <w:spacing w:before="0" w:after="20" w:line="276" w:lineRule="auto"/>
              <w:ind w:left="20"/>
              <w:rPr>
                <w:rFonts w:ascii="Times New Roman" w:hAnsi="Times New Roman"/>
                <w:sz w:val="24"/>
                <w:lang w:val="en-US" w:eastAsia="en-US"/>
              </w:rPr>
            </w:pPr>
            <w:proofErr w:type="spellStart"/>
            <w:r w:rsidRPr="00AC0B6B">
              <w:rPr>
                <w:rFonts w:ascii="Times New Roman" w:hAnsi="Times New Roman"/>
                <w:sz w:val="24"/>
                <w:lang w:val="en-US" w:eastAsia="en-US"/>
              </w:rPr>
              <w:t>Выбросы</w:t>
            </w:r>
            <w:proofErr w:type="spellEnd"/>
            <w:r w:rsidRPr="00AC0B6B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AC0B6B">
              <w:rPr>
                <w:rFonts w:ascii="Times New Roman" w:hAnsi="Times New Roman"/>
                <w:sz w:val="24"/>
                <w:lang w:val="en-US" w:eastAsia="en-US"/>
              </w:rPr>
              <w:t>веществ</w:t>
            </w:r>
            <w:proofErr w:type="spellEnd"/>
            <w:r w:rsidRPr="00AC0B6B">
              <w:rPr>
                <w:rFonts w:ascii="Times New Roman" w:hAnsi="Times New Roman"/>
                <w:sz w:val="24"/>
                <w:lang w:val="en-US" w:eastAsia="en-US"/>
              </w:rPr>
              <w:t>, г/с</w:t>
            </w:r>
          </w:p>
        </w:tc>
        <w:tc>
          <w:tcPr>
            <w:tcW w:w="14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A6F52" w14:textId="77777777" w:rsidR="00AC0B6B" w:rsidRPr="00AC0B6B" w:rsidRDefault="00AC0B6B" w:rsidP="006A04AE">
            <w:pPr>
              <w:spacing w:before="0" w:after="20" w:line="276" w:lineRule="auto"/>
              <w:ind w:left="20"/>
              <w:rPr>
                <w:rFonts w:ascii="Times New Roman" w:hAnsi="Times New Roman"/>
                <w:sz w:val="24"/>
                <w:lang w:val="en-US" w:eastAsia="en-US"/>
              </w:rPr>
            </w:pPr>
            <w:proofErr w:type="spellStart"/>
            <w:r w:rsidRPr="00AC0B6B">
              <w:rPr>
                <w:rFonts w:ascii="Times New Roman" w:hAnsi="Times New Roman"/>
                <w:sz w:val="24"/>
                <w:lang w:val="en-US" w:eastAsia="en-US"/>
              </w:rPr>
              <w:t>Периодичность</w:t>
            </w:r>
            <w:proofErr w:type="spellEnd"/>
            <w:r w:rsidRPr="00AC0B6B">
              <w:rPr>
                <w:rFonts w:ascii="Times New Roman" w:hAnsi="Times New Roman"/>
                <w:sz w:val="24"/>
                <w:lang w:val="en-US" w:eastAsia="en-US"/>
              </w:rPr>
              <w:t xml:space="preserve">, </w:t>
            </w:r>
            <w:proofErr w:type="spellStart"/>
            <w:r w:rsidRPr="00AC0B6B">
              <w:rPr>
                <w:rFonts w:ascii="Times New Roman" w:hAnsi="Times New Roman"/>
                <w:sz w:val="24"/>
                <w:lang w:val="en-US" w:eastAsia="en-US"/>
              </w:rPr>
              <w:t>раз</w:t>
            </w:r>
            <w:proofErr w:type="spellEnd"/>
            <w:r w:rsidRPr="00AC0B6B">
              <w:rPr>
                <w:rFonts w:ascii="Times New Roman" w:hAnsi="Times New Roman"/>
                <w:sz w:val="24"/>
                <w:lang w:val="en-US" w:eastAsia="en-US"/>
              </w:rPr>
              <w:t>/</w:t>
            </w:r>
            <w:proofErr w:type="spellStart"/>
            <w:r w:rsidRPr="00AC0B6B">
              <w:rPr>
                <w:rFonts w:ascii="Times New Roman" w:hAnsi="Times New Roman"/>
                <w:sz w:val="24"/>
                <w:lang w:val="en-US" w:eastAsia="en-US"/>
              </w:rPr>
              <w:t>год</w:t>
            </w:r>
            <w:proofErr w:type="spellEnd"/>
          </w:p>
        </w:tc>
        <w:tc>
          <w:tcPr>
            <w:tcW w:w="19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D9306" w14:textId="77777777" w:rsidR="00AC0B6B" w:rsidRPr="00AC0B6B" w:rsidRDefault="00AC0B6B" w:rsidP="006A04AE">
            <w:pPr>
              <w:spacing w:before="0" w:after="20" w:line="276" w:lineRule="auto"/>
              <w:ind w:left="20"/>
              <w:rPr>
                <w:rFonts w:ascii="Times New Roman" w:hAnsi="Times New Roman"/>
                <w:sz w:val="24"/>
                <w:lang w:val="en-US" w:eastAsia="en-US"/>
              </w:rPr>
            </w:pPr>
            <w:proofErr w:type="spellStart"/>
            <w:r w:rsidRPr="00AC0B6B">
              <w:rPr>
                <w:rFonts w:ascii="Times New Roman" w:hAnsi="Times New Roman"/>
                <w:sz w:val="24"/>
                <w:lang w:val="en-US" w:eastAsia="en-US"/>
              </w:rPr>
              <w:t>Продолжительность</w:t>
            </w:r>
            <w:proofErr w:type="spellEnd"/>
            <w:r w:rsidRPr="00AC0B6B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AC0B6B">
              <w:rPr>
                <w:rFonts w:ascii="Times New Roman" w:hAnsi="Times New Roman"/>
                <w:sz w:val="24"/>
                <w:lang w:val="en-US" w:eastAsia="en-US"/>
              </w:rPr>
              <w:t>выброса</w:t>
            </w:r>
            <w:proofErr w:type="spellEnd"/>
            <w:r w:rsidRPr="00AC0B6B">
              <w:rPr>
                <w:rFonts w:ascii="Times New Roman" w:hAnsi="Times New Roman"/>
                <w:sz w:val="24"/>
                <w:lang w:val="en-US" w:eastAsia="en-US"/>
              </w:rPr>
              <w:t xml:space="preserve">, </w:t>
            </w:r>
            <w:proofErr w:type="spellStart"/>
            <w:r w:rsidRPr="00AC0B6B">
              <w:rPr>
                <w:rFonts w:ascii="Times New Roman" w:hAnsi="Times New Roman"/>
                <w:sz w:val="24"/>
                <w:lang w:val="en-US" w:eastAsia="en-US"/>
              </w:rPr>
              <w:t>час</w:t>
            </w:r>
            <w:proofErr w:type="spellEnd"/>
            <w:r w:rsidRPr="00AC0B6B">
              <w:rPr>
                <w:rFonts w:ascii="Times New Roman" w:hAnsi="Times New Roman"/>
                <w:sz w:val="24"/>
                <w:lang w:val="en-US" w:eastAsia="en-US"/>
              </w:rPr>
              <w:t xml:space="preserve">, </w:t>
            </w:r>
            <w:proofErr w:type="spellStart"/>
            <w:r w:rsidRPr="00AC0B6B">
              <w:rPr>
                <w:rFonts w:ascii="Times New Roman" w:hAnsi="Times New Roman"/>
                <w:sz w:val="24"/>
                <w:lang w:val="en-US" w:eastAsia="en-US"/>
              </w:rPr>
              <w:t>мин</w:t>
            </w:r>
            <w:proofErr w:type="spellEnd"/>
            <w:r w:rsidRPr="00AC0B6B">
              <w:rPr>
                <w:rFonts w:ascii="Times New Roman" w:hAnsi="Times New Roman"/>
                <w:sz w:val="24"/>
                <w:lang w:val="en-US" w:eastAsia="en-US"/>
              </w:rPr>
              <w:t>.</w:t>
            </w:r>
          </w:p>
        </w:tc>
        <w:tc>
          <w:tcPr>
            <w:tcW w:w="10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E3F4B" w14:textId="77777777" w:rsidR="00AC0B6B" w:rsidRPr="00AC0B6B" w:rsidRDefault="00AC0B6B" w:rsidP="006A04AE">
            <w:pPr>
              <w:spacing w:before="0" w:after="20" w:line="276" w:lineRule="auto"/>
              <w:ind w:left="20"/>
              <w:rPr>
                <w:rFonts w:ascii="Times New Roman" w:hAnsi="Times New Roman"/>
                <w:sz w:val="24"/>
                <w:lang w:val="en-US" w:eastAsia="en-US"/>
              </w:rPr>
            </w:pPr>
            <w:proofErr w:type="spellStart"/>
            <w:r w:rsidRPr="00AC0B6B">
              <w:rPr>
                <w:rFonts w:ascii="Times New Roman" w:hAnsi="Times New Roman"/>
                <w:sz w:val="24"/>
                <w:lang w:val="en-US" w:eastAsia="en-US"/>
              </w:rPr>
              <w:t>Годовая</w:t>
            </w:r>
            <w:proofErr w:type="spellEnd"/>
            <w:r w:rsidRPr="00AC0B6B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AC0B6B">
              <w:rPr>
                <w:rFonts w:ascii="Times New Roman" w:hAnsi="Times New Roman"/>
                <w:sz w:val="24"/>
                <w:lang w:val="en-US" w:eastAsia="en-US"/>
              </w:rPr>
              <w:t>величина</w:t>
            </w:r>
            <w:proofErr w:type="spellEnd"/>
            <w:r w:rsidRPr="00AC0B6B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AC0B6B">
              <w:rPr>
                <w:rFonts w:ascii="Times New Roman" w:hAnsi="Times New Roman"/>
                <w:sz w:val="24"/>
                <w:lang w:val="en-US" w:eastAsia="en-US"/>
              </w:rPr>
              <w:t>залповых</w:t>
            </w:r>
            <w:proofErr w:type="spellEnd"/>
            <w:r w:rsidRPr="00AC0B6B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AC0B6B">
              <w:rPr>
                <w:rFonts w:ascii="Times New Roman" w:hAnsi="Times New Roman"/>
                <w:sz w:val="24"/>
                <w:lang w:val="en-US" w:eastAsia="en-US"/>
              </w:rPr>
              <w:t>выбросов</w:t>
            </w:r>
            <w:proofErr w:type="spellEnd"/>
            <w:r w:rsidRPr="00AC0B6B">
              <w:rPr>
                <w:rFonts w:ascii="Times New Roman" w:hAnsi="Times New Roman"/>
                <w:sz w:val="24"/>
                <w:lang w:val="en-US" w:eastAsia="en-US"/>
              </w:rPr>
              <w:t>,</w:t>
            </w:r>
          </w:p>
        </w:tc>
      </w:tr>
      <w:tr w:rsidR="00AC0B6B" w:rsidRPr="00AC0B6B" w14:paraId="08397708" w14:textId="77777777" w:rsidTr="006A04A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7BC553" w14:textId="77777777" w:rsidR="00AC0B6B" w:rsidRPr="00AC0B6B" w:rsidRDefault="00AC0B6B" w:rsidP="006A04AE">
            <w:pPr>
              <w:spacing w:before="0" w:after="200" w:line="276" w:lineRule="auto"/>
              <w:jc w:val="left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4DB23C" w14:textId="77777777" w:rsidR="00AC0B6B" w:rsidRPr="00AC0B6B" w:rsidRDefault="00AC0B6B" w:rsidP="006A04AE">
            <w:pPr>
              <w:spacing w:before="0" w:after="200" w:line="276" w:lineRule="auto"/>
              <w:jc w:val="left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1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B5A4C" w14:textId="77777777" w:rsidR="00AC0B6B" w:rsidRPr="00AC0B6B" w:rsidRDefault="00AC0B6B" w:rsidP="006A04AE">
            <w:pPr>
              <w:spacing w:before="0" w:after="20" w:line="276" w:lineRule="auto"/>
              <w:ind w:left="20"/>
              <w:rPr>
                <w:rFonts w:ascii="Times New Roman" w:hAnsi="Times New Roman"/>
                <w:sz w:val="24"/>
                <w:lang w:val="en-US" w:eastAsia="en-US"/>
              </w:rPr>
            </w:pPr>
            <w:proofErr w:type="spellStart"/>
            <w:r w:rsidRPr="00AC0B6B">
              <w:rPr>
                <w:rFonts w:ascii="Times New Roman" w:hAnsi="Times New Roman"/>
                <w:sz w:val="24"/>
                <w:lang w:val="en-US" w:eastAsia="en-US"/>
              </w:rPr>
              <w:t>по</w:t>
            </w:r>
            <w:proofErr w:type="spellEnd"/>
            <w:r w:rsidRPr="00AC0B6B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AC0B6B">
              <w:rPr>
                <w:rFonts w:ascii="Times New Roman" w:hAnsi="Times New Roman"/>
                <w:sz w:val="24"/>
                <w:lang w:val="en-US" w:eastAsia="en-US"/>
              </w:rPr>
              <w:t>регламенту</w:t>
            </w:r>
            <w:proofErr w:type="spellEnd"/>
          </w:p>
        </w:tc>
        <w:tc>
          <w:tcPr>
            <w:tcW w:w="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3FFC9" w14:textId="77777777" w:rsidR="00AC0B6B" w:rsidRPr="00AC0B6B" w:rsidRDefault="00AC0B6B" w:rsidP="006A04AE">
            <w:pPr>
              <w:spacing w:before="0" w:after="20" w:line="276" w:lineRule="auto"/>
              <w:ind w:left="20"/>
              <w:rPr>
                <w:rFonts w:ascii="Times New Roman" w:hAnsi="Times New Roman"/>
                <w:sz w:val="24"/>
                <w:lang w:val="en-US" w:eastAsia="en-US"/>
              </w:rPr>
            </w:pPr>
            <w:proofErr w:type="spellStart"/>
            <w:r w:rsidRPr="00AC0B6B">
              <w:rPr>
                <w:rFonts w:ascii="Times New Roman" w:hAnsi="Times New Roman"/>
                <w:sz w:val="24"/>
                <w:lang w:val="en-US" w:eastAsia="en-US"/>
              </w:rPr>
              <w:t>залповый</w:t>
            </w:r>
            <w:proofErr w:type="spellEnd"/>
            <w:r w:rsidRPr="00AC0B6B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AC0B6B">
              <w:rPr>
                <w:rFonts w:ascii="Times New Roman" w:hAnsi="Times New Roman"/>
                <w:sz w:val="24"/>
                <w:lang w:val="en-US" w:eastAsia="en-US"/>
              </w:rPr>
              <w:t>выброс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F88442" w14:textId="77777777" w:rsidR="00AC0B6B" w:rsidRPr="00AC0B6B" w:rsidRDefault="00AC0B6B" w:rsidP="006A04AE">
            <w:pPr>
              <w:spacing w:before="0" w:after="200" w:line="276" w:lineRule="auto"/>
              <w:jc w:val="left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F6A155" w14:textId="77777777" w:rsidR="00AC0B6B" w:rsidRPr="00AC0B6B" w:rsidRDefault="00AC0B6B" w:rsidP="006A04AE">
            <w:pPr>
              <w:spacing w:before="0" w:after="200" w:line="276" w:lineRule="auto"/>
              <w:jc w:val="left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980D0C" w14:textId="77777777" w:rsidR="00AC0B6B" w:rsidRPr="00AC0B6B" w:rsidRDefault="00AC0B6B" w:rsidP="006A04AE">
            <w:pPr>
              <w:spacing w:before="0" w:after="200" w:line="276" w:lineRule="auto"/>
              <w:jc w:val="left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AC0B6B" w:rsidRPr="00AC0B6B" w14:paraId="44E93606" w14:textId="77777777" w:rsidTr="006A04AE">
        <w:trPr>
          <w:trHeight w:val="30"/>
          <w:tblCellSpacing w:w="0" w:type="auto"/>
        </w:trPr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81027" w14:textId="77777777" w:rsidR="00AC0B6B" w:rsidRPr="00AC0B6B" w:rsidRDefault="00AC0B6B" w:rsidP="006A04AE">
            <w:pPr>
              <w:spacing w:before="0" w:after="20" w:line="276" w:lineRule="auto"/>
              <w:ind w:left="20"/>
              <w:rPr>
                <w:rFonts w:ascii="Times New Roman" w:hAnsi="Times New Roman"/>
                <w:sz w:val="24"/>
                <w:lang w:val="en-US" w:eastAsia="en-US"/>
              </w:rPr>
            </w:pPr>
            <w:r w:rsidRPr="00AC0B6B">
              <w:rPr>
                <w:rFonts w:ascii="Times New Roman" w:hAnsi="Times New Roman"/>
                <w:sz w:val="24"/>
                <w:lang w:val="en-US" w:eastAsia="en-US"/>
              </w:rPr>
              <w:t>1</w:t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05C05" w14:textId="77777777" w:rsidR="00AC0B6B" w:rsidRPr="00AC0B6B" w:rsidRDefault="00AC0B6B" w:rsidP="006A04AE">
            <w:pPr>
              <w:spacing w:before="0" w:after="20" w:line="276" w:lineRule="auto"/>
              <w:ind w:left="20"/>
              <w:rPr>
                <w:rFonts w:ascii="Times New Roman" w:hAnsi="Times New Roman"/>
                <w:sz w:val="24"/>
                <w:lang w:val="en-US" w:eastAsia="en-US"/>
              </w:rPr>
            </w:pPr>
            <w:r w:rsidRPr="00AC0B6B">
              <w:rPr>
                <w:rFonts w:ascii="Times New Roman" w:hAnsi="Times New Roman"/>
                <w:sz w:val="24"/>
                <w:lang w:val="en-US" w:eastAsia="en-US"/>
              </w:rPr>
              <w:t>2</w:t>
            </w:r>
          </w:p>
        </w:tc>
        <w:tc>
          <w:tcPr>
            <w:tcW w:w="1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6F9F8" w14:textId="77777777" w:rsidR="00AC0B6B" w:rsidRPr="00AC0B6B" w:rsidRDefault="00AC0B6B" w:rsidP="006A04AE">
            <w:pPr>
              <w:spacing w:before="0" w:after="20" w:line="276" w:lineRule="auto"/>
              <w:ind w:left="20"/>
              <w:rPr>
                <w:rFonts w:ascii="Times New Roman" w:hAnsi="Times New Roman"/>
                <w:sz w:val="24"/>
                <w:lang w:val="en-US" w:eastAsia="en-US"/>
              </w:rPr>
            </w:pPr>
            <w:r w:rsidRPr="00AC0B6B">
              <w:rPr>
                <w:rFonts w:ascii="Times New Roman" w:hAnsi="Times New Roman"/>
                <w:sz w:val="24"/>
                <w:lang w:val="en-US" w:eastAsia="en-US"/>
              </w:rPr>
              <w:t>3</w:t>
            </w:r>
          </w:p>
        </w:tc>
        <w:tc>
          <w:tcPr>
            <w:tcW w:w="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063E0" w14:textId="77777777" w:rsidR="00AC0B6B" w:rsidRPr="00AC0B6B" w:rsidRDefault="00AC0B6B" w:rsidP="006A04AE">
            <w:pPr>
              <w:spacing w:before="0" w:after="20" w:line="276" w:lineRule="auto"/>
              <w:ind w:left="20"/>
              <w:rPr>
                <w:rFonts w:ascii="Times New Roman" w:hAnsi="Times New Roman"/>
                <w:sz w:val="24"/>
                <w:lang w:val="en-US" w:eastAsia="en-US"/>
              </w:rPr>
            </w:pPr>
            <w:r w:rsidRPr="00AC0B6B">
              <w:rPr>
                <w:rFonts w:ascii="Times New Roman" w:hAnsi="Times New Roman"/>
                <w:sz w:val="24"/>
                <w:lang w:val="en-US" w:eastAsia="en-US"/>
              </w:rPr>
              <w:t>4</w:t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47ED6" w14:textId="77777777" w:rsidR="00AC0B6B" w:rsidRPr="00AC0B6B" w:rsidRDefault="00AC0B6B" w:rsidP="006A04AE">
            <w:pPr>
              <w:spacing w:before="0" w:after="20" w:line="276" w:lineRule="auto"/>
              <w:ind w:left="20"/>
              <w:rPr>
                <w:rFonts w:ascii="Times New Roman" w:hAnsi="Times New Roman"/>
                <w:sz w:val="24"/>
                <w:lang w:val="en-US" w:eastAsia="en-US"/>
              </w:rPr>
            </w:pPr>
            <w:r w:rsidRPr="00AC0B6B">
              <w:rPr>
                <w:rFonts w:ascii="Times New Roman" w:hAnsi="Times New Roman"/>
                <w:sz w:val="24"/>
                <w:lang w:val="en-US" w:eastAsia="en-US"/>
              </w:rPr>
              <w:t>5</w:t>
            </w:r>
          </w:p>
        </w:tc>
        <w:tc>
          <w:tcPr>
            <w:tcW w:w="1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2B853" w14:textId="77777777" w:rsidR="00AC0B6B" w:rsidRPr="00AC0B6B" w:rsidRDefault="00AC0B6B" w:rsidP="006A04AE">
            <w:pPr>
              <w:spacing w:before="0" w:after="20" w:line="276" w:lineRule="auto"/>
              <w:ind w:left="20"/>
              <w:rPr>
                <w:rFonts w:ascii="Times New Roman" w:hAnsi="Times New Roman"/>
                <w:sz w:val="24"/>
                <w:lang w:val="en-US" w:eastAsia="en-US"/>
              </w:rPr>
            </w:pPr>
            <w:r w:rsidRPr="00AC0B6B">
              <w:rPr>
                <w:rFonts w:ascii="Times New Roman" w:hAnsi="Times New Roman"/>
                <w:sz w:val="24"/>
                <w:lang w:val="en-US" w:eastAsia="en-US"/>
              </w:rPr>
              <w:t>6</w:t>
            </w:r>
          </w:p>
        </w:tc>
        <w:tc>
          <w:tcPr>
            <w:tcW w:w="1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6272A" w14:textId="77777777" w:rsidR="00AC0B6B" w:rsidRPr="00AC0B6B" w:rsidRDefault="00AC0B6B" w:rsidP="006A04AE">
            <w:pPr>
              <w:spacing w:before="0" w:after="20" w:line="276" w:lineRule="auto"/>
              <w:ind w:left="20"/>
              <w:rPr>
                <w:rFonts w:ascii="Times New Roman" w:hAnsi="Times New Roman"/>
                <w:sz w:val="24"/>
                <w:lang w:val="en-US" w:eastAsia="en-US"/>
              </w:rPr>
            </w:pPr>
            <w:r w:rsidRPr="00AC0B6B">
              <w:rPr>
                <w:rFonts w:ascii="Times New Roman" w:hAnsi="Times New Roman"/>
                <w:sz w:val="24"/>
                <w:lang w:val="en-US" w:eastAsia="en-US"/>
              </w:rPr>
              <w:t>7</w:t>
            </w:r>
          </w:p>
        </w:tc>
      </w:tr>
      <w:tr w:rsidR="00AC0B6B" w:rsidRPr="00AC0B6B" w14:paraId="61C3DA80" w14:textId="77777777" w:rsidTr="006A04AE">
        <w:trPr>
          <w:trHeight w:val="30"/>
          <w:tblCellSpacing w:w="0" w:type="auto"/>
        </w:trPr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A4DC2" w14:textId="77777777" w:rsidR="00AC0B6B" w:rsidRPr="00AC0B6B" w:rsidRDefault="00AC0B6B" w:rsidP="006A04AE">
            <w:pPr>
              <w:spacing w:before="0" w:after="0" w:line="276" w:lineRule="auto"/>
              <w:rPr>
                <w:rFonts w:ascii="Times New Roman" w:hAnsi="Times New Roman"/>
                <w:sz w:val="24"/>
                <w:lang w:eastAsia="en-US"/>
              </w:rPr>
            </w:pPr>
            <w:r w:rsidRPr="00AC0B6B">
              <w:rPr>
                <w:rFonts w:ascii="Times New Roman" w:hAnsi="Times New Roman"/>
                <w:sz w:val="24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5F38E" w14:textId="77777777" w:rsidR="00AC0B6B" w:rsidRPr="00AC0B6B" w:rsidRDefault="00AC0B6B" w:rsidP="006A04AE">
            <w:pPr>
              <w:spacing w:before="0" w:after="0" w:line="276" w:lineRule="auto"/>
              <w:rPr>
                <w:rFonts w:ascii="Times New Roman" w:hAnsi="Times New Roman"/>
                <w:sz w:val="24"/>
                <w:lang w:eastAsia="en-US"/>
              </w:rPr>
            </w:pPr>
            <w:r w:rsidRPr="00AC0B6B">
              <w:rPr>
                <w:rFonts w:ascii="Times New Roman" w:hAnsi="Times New Roman"/>
                <w:sz w:val="24"/>
                <w:lang w:eastAsia="en-US"/>
              </w:rPr>
              <w:t>-</w:t>
            </w:r>
          </w:p>
        </w:tc>
        <w:tc>
          <w:tcPr>
            <w:tcW w:w="1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D4D87" w14:textId="77777777" w:rsidR="00AC0B6B" w:rsidRPr="00AC0B6B" w:rsidRDefault="00AC0B6B" w:rsidP="006A04AE">
            <w:pPr>
              <w:spacing w:before="0" w:after="0" w:line="276" w:lineRule="auto"/>
              <w:rPr>
                <w:rFonts w:ascii="Times New Roman" w:hAnsi="Times New Roman"/>
                <w:sz w:val="24"/>
                <w:lang w:eastAsia="en-US"/>
              </w:rPr>
            </w:pPr>
            <w:r w:rsidRPr="00AC0B6B">
              <w:rPr>
                <w:rFonts w:ascii="Times New Roman" w:hAnsi="Times New Roman"/>
                <w:sz w:val="24"/>
                <w:lang w:eastAsia="en-US"/>
              </w:rPr>
              <w:t>-</w:t>
            </w:r>
          </w:p>
        </w:tc>
        <w:tc>
          <w:tcPr>
            <w:tcW w:w="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3FDB3" w14:textId="77777777" w:rsidR="00AC0B6B" w:rsidRPr="00AC0B6B" w:rsidRDefault="00AC0B6B" w:rsidP="006A04AE">
            <w:pPr>
              <w:spacing w:before="0" w:after="0" w:line="276" w:lineRule="auto"/>
              <w:rPr>
                <w:rFonts w:ascii="Times New Roman" w:hAnsi="Times New Roman"/>
                <w:sz w:val="24"/>
                <w:lang w:eastAsia="en-US"/>
              </w:rPr>
            </w:pPr>
            <w:r w:rsidRPr="00AC0B6B">
              <w:rPr>
                <w:rFonts w:ascii="Times New Roman" w:hAnsi="Times New Roman"/>
                <w:sz w:val="24"/>
                <w:lang w:eastAsia="en-US"/>
              </w:rPr>
              <w:t>-</w:t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884B5" w14:textId="77777777" w:rsidR="00AC0B6B" w:rsidRPr="00AC0B6B" w:rsidRDefault="00AC0B6B" w:rsidP="006A04AE">
            <w:pPr>
              <w:spacing w:before="0" w:after="0" w:line="276" w:lineRule="auto"/>
              <w:rPr>
                <w:rFonts w:ascii="Times New Roman" w:hAnsi="Times New Roman"/>
                <w:sz w:val="24"/>
                <w:lang w:eastAsia="en-US"/>
              </w:rPr>
            </w:pPr>
            <w:r w:rsidRPr="00AC0B6B">
              <w:rPr>
                <w:rFonts w:ascii="Times New Roman" w:hAnsi="Times New Roman"/>
                <w:sz w:val="24"/>
                <w:lang w:eastAsia="en-US"/>
              </w:rPr>
              <w:t>-</w:t>
            </w:r>
          </w:p>
        </w:tc>
        <w:tc>
          <w:tcPr>
            <w:tcW w:w="1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7F4F0" w14:textId="77777777" w:rsidR="00AC0B6B" w:rsidRPr="00AC0B6B" w:rsidRDefault="00AC0B6B" w:rsidP="006A04AE">
            <w:pPr>
              <w:spacing w:before="0" w:after="0" w:line="276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 w:rsidRPr="00AC0B6B">
              <w:rPr>
                <w:rFonts w:ascii="Times New Roman" w:hAnsi="Times New Roman"/>
                <w:sz w:val="24"/>
                <w:lang w:eastAsia="en-US"/>
              </w:rPr>
              <w:t>-</w:t>
            </w:r>
          </w:p>
        </w:tc>
        <w:tc>
          <w:tcPr>
            <w:tcW w:w="1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C6538" w14:textId="77777777" w:rsidR="00AC0B6B" w:rsidRPr="00AC0B6B" w:rsidRDefault="00AC0B6B" w:rsidP="006A04AE">
            <w:pPr>
              <w:spacing w:before="0" w:after="0" w:line="276" w:lineRule="auto"/>
              <w:rPr>
                <w:rFonts w:ascii="Times New Roman" w:hAnsi="Times New Roman"/>
                <w:sz w:val="24"/>
                <w:lang w:eastAsia="en-US"/>
              </w:rPr>
            </w:pPr>
            <w:r w:rsidRPr="00AC0B6B">
              <w:rPr>
                <w:rFonts w:ascii="Times New Roman" w:hAnsi="Times New Roman"/>
                <w:sz w:val="24"/>
                <w:lang w:eastAsia="en-US"/>
              </w:rPr>
              <w:t>-</w:t>
            </w:r>
          </w:p>
        </w:tc>
      </w:tr>
    </w:tbl>
    <w:p w14:paraId="31A25371" w14:textId="77777777" w:rsidR="00AC0B6B" w:rsidRPr="00AC0B6B" w:rsidRDefault="00AC0B6B" w:rsidP="00AC0B6B">
      <w:pPr>
        <w:pStyle w:val="CMSNORMAL"/>
        <w:spacing w:before="120"/>
        <w:ind w:firstLine="567"/>
        <w:rPr>
          <w:rFonts w:ascii="Times New Roman" w:hAnsi="Times New Roman"/>
          <w:i/>
          <w:sz w:val="24"/>
          <w:lang w:val="ru-RU"/>
        </w:rPr>
      </w:pPr>
    </w:p>
    <w:p w14:paraId="3B67E1F4" w14:textId="77777777" w:rsidR="00AC0B6B" w:rsidRPr="00AC0B6B" w:rsidRDefault="00AC0B6B" w:rsidP="00AC0B6B">
      <w:pPr>
        <w:pStyle w:val="CMSNORMAL"/>
        <w:spacing w:before="120"/>
        <w:ind w:firstLine="567"/>
        <w:rPr>
          <w:rFonts w:ascii="Times New Roman" w:hAnsi="Times New Roman"/>
          <w:i/>
          <w:sz w:val="24"/>
          <w:lang w:val="ru-RU"/>
        </w:rPr>
      </w:pPr>
      <w:r w:rsidRPr="00AC0B6B">
        <w:rPr>
          <w:rFonts w:ascii="Times New Roman" w:hAnsi="Times New Roman"/>
          <w:i/>
          <w:sz w:val="24"/>
          <w:lang w:val="ru-RU"/>
        </w:rPr>
        <w:t>Аварийные выбросы</w:t>
      </w:r>
    </w:p>
    <w:p w14:paraId="1B54278F" w14:textId="77777777" w:rsidR="00AC0B6B" w:rsidRPr="00AC0B6B" w:rsidRDefault="00AC0B6B" w:rsidP="00AC0B6B">
      <w:pPr>
        <w:tabs>
          <w:tab w:val="num" w:pos="0"/>
        </w:tabs>
        <w:spacing w:before="120" w:after="0"/>
        <w:ind w:firstLine="567"/>
        <w:rPr>
          <w:rFonts w:ascii="Times New Roman" w:hAnsi="Times New Roman"/>
          <w:i/>
          <w:sz w:val="24"/>
        </w:rPr>
      </w:pPr>
      <w:r w:rsidRPr="00AC0B6B">
        <w:rPr>
          <w:rFonts w:ascii="Times New Roman" w:hAnsi="Times New Roman"/>
          <w:sz w:val="24"/>
        </w:rPr>
        <w:t xml:space="preserve">Аварийные выбросы </w:t>
      </w:r>
      <w:proofErr w:type="gramStart"/>
      <w:r w:rsidRPr="00AC0B6B">
        <w:rPr>
          <w:rFonts w:ascii="Times New Roman" w:hAnsi="Times New Roman"/>
          <w:sz w:val="24"/>
        </w:rPr>
        <w:t>- это</w:t>
      </w:r>
      <w:proofErr w:type="gramEnd"/>
      <w:r w:rsidRPr="00AC0B6B">
        <w:rPr>
          <w:rFonts w:ascii="Times New Roman" w:hAnsi="Times New Roman"/>
          <w:sz w:val="24"/>
        </w:rPr>
        <w:t xml:space="preserve"> выбросы, которые могут иметь место при нарушении регламентной работы объекта, наступлении нештатной ситуации.</w:t>
      </w:r>
    </w:p>
    <w:p w14:paraId="067E4B3B" w14:textId="77777777" w:rsidR="00AC0B6B" w:rsidRPr="00AC0B6B" w:rsidRDefault="00AC0B6B" w:rsidP="00AC0B6B">
      <w:pPr>
        <w:spacing w:before="0" w:after="0"/>
        <w:ind w:firstLine="567"/>
        <w:rPr>
          <w:rFonts w:ascii="Times New Roman" w:hAnsi="Times New Roman"/>
          <w:b/>
          <w:sz w:val="24"/>
        </w:rPr>
      </w:pPr>
    </w:p>
    <w:p w14:paraId="3618C557" w14:textId="77777777" w:rsidR="00AC0B6B" w:rsidRPr="00AC0B6B" w:rsidRDefault="00AC0B6B" w:rsidP="00AC0B6B">
      <w:pPr>
        <w:pStyle w:val="CMSNORMAL"/>
        <w:ind w:firstLine="567"/>
        <w:rPr>
          <w:rFonts w:ascii="Times New Roman" w:hAnsi="Times New Roman"/>
          <w:sz w:val="24"/>
          <w:lang w:val="ru-RU"/>
        </w:rPr>
      </w:pPr>
      <w:r w:rsidRPr="00AC0B6B">
        <w:rPr>
          <w:rFonts w:ascii="Times New Roman" w:hAnsi="Times New Roman"/>
          <w:i/>
          <w:sz w:val="24"/>
          <w:lang w:val="ru-RU"/>
        </w:rPr>
        <w:t xml:space="preserve">Анализ аварийных ситуаций. </w:t>
      </w:r>
      <w:r w:rsidRPr="00AC0B6B">
        <w:rPr>
          <w:rFonts w:ascii="Times New Roman" w:hAnsi="Times New Roman"/>
          <w:sz w:val="24"/>
          <w:lang w:val="ru-RU"/>
        </w:rPr>
        <w:t>При штатной эксплуатации производственные объекты не представляют опасности для населения и окружающей среды. Учитывая специфику производства, технологически процессы и проектные решения обеспечат высокую надежность и экологическую безопасность.</w:t>
      </w:r>
    </w:p>
    <w:p w14:paraId="6F576934" w14:textId="77777777" w:rsidR="00AC0B6B" w:rsidRPr="00AC0B6B" w:rsidRDefault="00AC0B6B" w:rsidP="00AC0B6B">
      <w:pPr>
        <w:pStyle w:val="CMSNORMAL"/>
        <w:ind w:firstLine="567"/>
        <w:rPr>
          <w:rFonts w:ascii="Times New Roman" w:hAnsi="Times New Roman"/>
          <w:i/>
          <w:sz w:val="24"/>
          <w:lang w:val="ru-RU"/>
        </w:rPr>
      </w:pPr>
      <w:r w:rsidRPr="00AC0B6B">
        <w:rPr>
          <w:rFonts w:ascii="Times New Roman" w:hAnsi="Times New Roman"/>
          <w:i/>
          <w:sz w:val="24"/>
          <w:lang w:val="ru-RU"/>
        </w:rPr>
        <w:t>Потенциальные причины аварий</w:t>
      </w:r>
    </w:p>
    <w:p w14:paraId="076BDE7D" w14:textId="77777777" w:rsidR="00AC0B6B" w:rsidRPr="00AC0B6B" w:rsidRDefault="00AC0B6B" w:rsidP="00AC0B6B">
      <w:pPr>
        <w:pStyle w:val="CMSNORMAL"/>
        <w:ind w:firstLine="567"/>
        <w:rPr>
          <w:rFonts w:ascii="Times New Roman" w:hAnsi="Times New Roman"/>
          <w:sz w:val="24"/>
          <w:lang w:val="ru-RU"/>
        </w:rPr>
      </w:pPr>
      <w:r w:rsidRPr="00AC0B6B">
        <w:rPr>
          <w:rFonts w:ascii="Times New Roman" w:hAnsi="Times New Roman"/>
          <w:sz w:val="24"/>
          <w:lang w:val="ru-RU"/>
        </w:rPr>
        <w:t>Возможные причины возникновения аварийных ситуаций при проведении проектируемых работ условно разделяются на три взаимосвязанные группы:</w:t>
      </w:r>
    </w:p>
    <w:p w14:paraId="504318C8" w14:textId="77777777" w:rsidR="00AC0B6B" w:rsidRPr="00AC0B6B" w:rsidRDefault="00AC0B6B" w:rsidP="00AC0B6B">
      <w:pPr>
        <w:pStyle w:val="CMSNORMAL"/>
        <w:numPr>
          <w:ilvl w:val="0"/>
          <w:numId w:val="2"/>
        </w:numPr>
        <w:rPr>
          <w:rFonts w:ascii="Times New Roman" w:hAnsi="Times New Roman"/>
          <w:sz w:val="24"/>
          <w:lang w:val="ru-RU"/>
        </w:rPr>
      </w:pPr>
      <w:r w:rsidRPr="00AC0B6B">
        <w:rPr>
          <w:rFonts w:ascii="Times New Roman" w:hAnsi="Times New Roman"/>
          <w:sz w:val="24"/>
          <w:lang w:val="ru-RU"/>
        </w:rPr>
        <w:t>отказы оборудования;</w:t>
      </w:r>
    </w:p>
    <w:p w14:paraId="391A936A" w14:textId="77777777" w:rsidR="00AC0B6B" w:rsidRPr="00AC0B6B" w:rsidRDefault="00AC0B6B" w:rsidP="00AC0B6B">
      <w:pPr>
        <w:pStyle w:val="CMSNORMAL"/>
        <w:numPr>
          <w:ilvl w:val="0"/>
          <w:numId w:val="2"/>
        </w:numPr>
        <w:rPr>
          <w:rFonts w:ascii="Times New Roman" w:hAnsi="Times New Roman"/>
          <w:sz w:val="24"/>
          <w:lang w:val="ru-RU"/>
        </w:rPr>
      </w:pPr>
      <w:r w:rsidRPr="00AC0B6B">
        <w:rPr>
          <w:rFonts w:ascii="Times New Roman" w:hAnsi="Times New Roman"/>
          <w:sz w:val="24"/>
          <w:lang w:val="ru-RU"/>
        </w:rPr>
        <w:lastRenderedPageBreak/>
        <w:t>ошибочные действия персонала;</w:t>
      </w:r>
    </w:p>
    <w:p w14:paraId="4B960C6B" w14:textId="77777777" w:rsidR="00AC0B6B" w:rsidRPr="00AC0B6B" w:rsidRDefault="00AC0B6B" w:rsidP="00AC0B6B">
      <w:pPr>
        <w:pStyle w:val="CMSNORMAL"/>
        <w:numPr>
          <w:ilvl w:val="0"/>
          <w:numId w:val="2"/>
        </w:numPr>
        <w:rPr>
          <w:rFonts w:ascii="Times New Roman" w:hAnsi="Times New Roman"/>
          <w:sz w:val="24"/>
          <w:lang w:val="ru-RU"/>
        </w:rPr>
      </w:pPr>
      <w:r w:rsidRPr="00AC0B6B">
        <w:rPr>
          <w:rFonts w:ascii="Times New Roman" w:hAnsi="Times New Roman"/>
          <w:sz w:val="24"/>
          <w:lang w:val="ru-RU"/>
        </w:rPr>
        <w:t>внешние воздействия природного и техногенного характера.</w:t>
      </w:r>
    </w:p>
    <w:p w14:paraId="56674694" w14:textId="77777777" w:rsidR="00AC0B6B" w:rsidRPr="00AC0B6B" w:rsidRDefault="00AC0B6B" w:rsidP="00AC0B6B">
      <w:pPr>
        <w:pStyle w:val="CMSNORMAL"/>
        <w:ind w:firstLine="567"/>
        <w:rPr>
          <w:rFonts w:ascii="Times New Roman" w:hAnsi="Times New Roman"/>
          <w:sz w:val="24"/>
          <w:lang w:val="ru-RU"/>
        </w:rPr>
      </w:pPr>
      <w:r w:rsidRPr="00AC0B6B">
        <w:rPr>
          <w:rFonts w:ascii="Times New Roman" w:hAnsi="Times New Roman"/>
          <w:sz w:val="24"/>
          <w:lang w:val="ru-RU"/>
        </w:rPr>
        <w:t>Аварийные ситуации могут быть вызваны как природными, так и антропогенными факторами.</w:t>
      </w:r>
    </w:p>
    <w:p w14:paraId="530B7035" w14:textId="77777777" w:rsidR="00AC0B6B" w:rsidRPr="00AC0B6B" w:rsidRDefault="00AC0B6B" w:rsidP="00AC0B6B">
      <w:pPr>
        <w:pStyle w:val="CMSNORMAL"/>
        <w:ind w:firstLine="567"/>
        <w:rPr>
          <w:rFonts w:ascii="Times New Roman" w:hAnsi="Times New Roman"/>
          <w:sz w:val="24"/>
          <w:lang w:val="ru-RU"/>
        </w:rPr>
      </w:pPr>
      <w:r w:rsidRPr="00AC0B6B">
        <w:rPr>
          <w:rFonts w:ascii="Times New Roman" w:hAnsi="Times New Roman"/>
          <w:sz w:val="24"/>
          <w:lang w:val="ru-RU"/>
        </w:rPr>
        <w:t>К природным факторам на рассматриваемой территории могут быть отнесены:</w:t>
      </w:r>
    </w:p>
    <w:p w14:paraId="78DC964A" w14:textId="77777777" w:rsidR="00AC0B6B" w:rsidRPr="00AC0B6B" w:rsidRDefault="00AC0B6B" w:rsidP="00AC0B6B">
      <w:pPr>
        <w:pStyle w:val="CMSNORMAL"/>
        <w:numPr>
          <w:ilvl w:val="0"/>
          <w:numId w:val="3"/>
        </w:numPr>
        <w:rPr>
          <w:rFonts w:ascii="Times New Roman" w:hAnsi="Times New Roman"/>
          <w:sz w:val="24"/>
          <w:lang w:val="ru-RU"/>
        </w:rPr>
      </w:pPr>
      <w:r w:rsidRPr="00AC0B6B">
        <w:rPr>
          <w:rFonts w:ascii="Times New Roman" w:hAnsi="Times New Roman"/>
          <w:sz w:val="24"/>
          <w:lang w:val="ru-RU"/>
        </w:rPr>
        <w:t>землетрясения;</w:t>
      </w:r>
    </w:p>
    <w:p w14:paraId="417E8A72" w14:textId="77777777" w:rsidR="00AC0B6B" w:rsidRPr="00AC0B6B" w:rsidRDefault="00AC0B6B" w:rsidP="00AC0B6B">
      <w:pPr>
        <w:pStyle w:val="CMSNORMAL"/>
        <w:numPr>
          <w:ilvl w:val="0"/>
          <w:numId w:val="3"/>
        </w:numPr>
        <w:rPr>
          <w:rFonts w:ascii="Times New Roman" w:hAnsi="Times New Roman"/>
          <w:sz w:val="24"/>
          <w:lang w:val="ru-RU"/>
        </w:rPr>
      </w:pPr>
      <w:r w:rsidRPr="00AC0B6B">
        <w:rPr>
          <w:rFonts w:ascii="Times New Roman" w:hAnsi="Times New Roman"/>
          <w:sz w:val="24"/>
          <w:lang w:val="ru-RU"/>
        </w:rPr>
        <w:t>ураганные ветры;</w:t>
      </w:r>
    </w:p>
    <w:p w14:paraId="2E92111B" w14:textId="77777777" w:rsidR="00AC0B6B" w:rsidRPr="00AC0B6B" w:rsidRDefault="00AC0B6B" w:rsidP="00AC0B6B">
      <w:pPr>
        <w:pStyle w:val="CMSNORMAL"/>
        <w:numPr>
          <w:ilvl w:val="0"/>
          <w:numId w:val="3"/>
        </w:numPr>
        <w:rPr>
          <w:rFonts w:ascii="Times New Roman" w:hAnsi="Times New Roman"/>
          <w:sz w:val="24"/>
          <w:lang w:val="ru-RU"/>
        </w:rPr>
      </w:pPr>
      <w:r w:rsidRPr="00AC0B6B">
        <w:rPr>
          <w:rFonts w:ascii="Times New Roman" w:hAnsi="Times New Roman"/>
          <w:sz w:val="24"/>
          <w:lang w:val="ru-RU"/>
        </w:rPr>
        <w:t>повышенные атмосферные осадки и грозовые явления.</w:t>
      </w:r>
    </w:p>
    <w:p w14:paraId="34A6FC8B" w14:textId="77777777" w:rsidR="00AC0B6B" w:rsidRPr="00AC0B6B" w:rsidRDefault="00AC0B6B" w:rsidP="00AC0B6B">
      <w:pPr>
        <w:pStyle w:val="CMSNORMAL"/>
        <w:ind w:firstLine="567"/>
        <w:rPr>
          <w:rFonts w:ascii="Times New Roman" w:hAnsi="Times New Roman"/>
          <w:sz w:val="24"/>
          <w:lang w:val="ru-RU"/>
        </w:rPr>
      </w:pPr>
      <w:r w:rsidRPr="00AC0B6B">
        <w:rPr>
          <w:rFonts w:ascii="Times New Roman" w:hAnsi="Times New Roman"/>
          <w:sz w:val="24"/>
          <w:lang w:val="ru-RU"/>
        </w:rPr>
        <w:t>Антропогенные факторы включают в себя целый перечень причин аварий, связанных с техническими и организационными мероприятиями, в частности, внешними силовыми воздействиями, браком при монтаже и ремонте оборудования, ошибочными действиями обслуживающего персонала.</w:t>
      </w:r>
    </w:p>
    <w:p w14:paraId="05334222" w14:textId="77777777" w:rsidR="00AC0B6B" w:rsidRPr="00AC0B6B" w:rsidRDefault="00AC0B6B" w:rsidP="00AC0B6B">
      <w:pPr>
        <w:pStyle w:val="CMSNORMAL"/>
        <w:ind w:firstLine="567"/>
        <w:rPr>
          <w:rFonts w:ascii="Times New Roman" w:hAnsi="Times New Roman"/>
          <w:sz w:val="24"/>
          <w:lang w:val="ru-RU"/>
        </w:rPr>
      </w:pPr>
      <w:r w:rsidRPr="00AC0B6B">
        <w:rPr>
          <w:rFonts w:ascii="Times New Roman" w:hAnsi="Times New Roman"/>
          <w:sz w:val="24"/>
          <w:lang w:val="ru-RU"/>
        </w:rPr>
        <w:t>Опыт эксплуатации подобных объектов показывает, что вероятность возникновения аварий от внешних источников незначительна.</w:t>
      </w:r>
    </w:p>
    <w:p w14:paraId="1A7CB977" w14:textId="77777777" w:rsidR="00AC0B6B" w:rsidRPr="00AC0B6B" w:rsidRDefault="00AC0B6B" w:rsidP="00AC0B6B">
      <w:pPr>
        <w:pStyle w:val="CMSNORMAL"/>
        <w:ind w:firstLine="567"/>
        <w:rPr>
          <w:rFonts w:ascii="Times New Roman" w:hAnsi="Times New Roman"/>
          <w:sz w:val="24"/>
          <w:lang w:val="ru-RU"/>
        </w:rPr>
      </w:pPr>
      <w:r w:rsidRPr="00AC0B6B">
        <w:rPr>
          <w:rFonts w:ascii="Times New Roman" w:hAnsi="Times New Roman"/>
          <w:sz w:val="24"/>
          <w:lang w:val="ru-RU"/>
        </w:rPr>
        <w:t>Причина аварийности из-за ошибочных действий персонала практически полностью связана с неэффективной организацией эксплуатации объектов, недостатками правового обеспечения промышленной безопасности и «человеческим фактором».</w:t>
      </w:r>
    </w:p>
    <w:p w14:paraId="3DE3DD07" w14:textId="77777777" w:rsidR="00AC0B6B" w:rsidRPr="00AC0B6B" w:rsidRDefault="00AC0B6B" w:rsidP="00AC0B6B">
      <w:pPr>
        <w:pStyle w:val="CMSNORMAL"/>
        <w:ind w:firstLine="567"/>
        <w:rPr>
          <w:rFonts w:ascii="Times New Roman" w:hAnsi="Times New Roman"/>
          <w:sz w:val="24"/>
          <w:lang w:val="ru-RU"/>
        </w:rPr>
      </w:pPr>
      <w:r w:rsidRPr="00AC0B6B">
        <w:rPr>
          <w:rFonts w:ascii="Times New Roman" w:hAnsi="Times New Roman"/>
          <w:sz w:val="24"/>
          <w:lang w:val="ru-RU"/>
        </w:rPr>
        <w:t>Планируемая деятельность в запланированных объемах и при выполнении технологических требований и требований по ТБ и ОЗ не должна приводить к возникновению аварийных ситуаций, и представлять опасности для населения ближайших жилых массивов и окружающей среды. Однако не исключена возможность их возникновения.</w:t>
      </w:r>
    </w:p>
    <w:p w14:paraId="69A3245E" w14:textId="77777777" w:rsidR="00AC0B6B" w:rsidRPr="00AC0B6B" w:rsidRDefault="00AC0B6B" w:rsidP="00AC0B6B">
      <w:pPr>
        <w:pStyle w:val="CMSNORMAL"/>
        <w:ind w:firstLine="567"/>
        <w:rPr>
          <w:rFonts w:ascii="Times New Roman" w:hAnsi="Times New Roman"/>
          <w:sz w:val="24"/>
          <w:lang w:val="ru-RU"/>
        </w:rPr>
      </w:pPr>
      <w:r w:rsidRPr="00AC0B6B">
        <w:rPr>
          <w:rFonts w:ascii="Times New Roman" w:hAnsi="Times New Roman"/>
          <w:sz w:val="24"/>
          <w:lang w:val="ru-RU"/>
        </w:rPr>
        <w:t xml:space="preserve">Возникновение аварий может привести как к прямому, так и к косвенному воздействию на окружающую природную среду. Прямой вид воздействий является наиболее опасным по непосредственному влиянию на окружающую среду, который может сопровождаться загрязнением атмосферного воздуха. </w:t>
      </w:r>
    </w:p>
    <w:p w14:paraId="32B70749" w14:textId="77777777" w:rsidR="00AC0B6B" w:rsidRPr="00AC0B6B" w:rsidRDefault="00AC0B6B" w:rsidP="00AC0B6B">
      <w:pPr>
        <w:pStyle w:val="CMSNORMAL"/>
        <w:ind w:firstLine="567"/>
        <w:rPr>
          <w:rFonts w:ascii="Times New Roman" w:hAnsi="Times New Roman"/>
          <w:sz w:val="24"/>
          <w:lang w:val="kk-KZ"/>
        </w:rPr>
      </w:pPr>
      <w:r w:rsidRPr="00AC0B6B">
        <w:rPr>
          <w:rFonts w:ascii="Times New Roman" w:hAnsi="Times New Roman"/>
          <w:sz w:val="24"/>
          <w:lang w:val="kk-KZ"/>
        </w:rPr>
        <w:t>Аварийные выбросы и залповые выбросы на предприятии отсутствует.</w:t>
      </w:r>
    </w:p>
    <w:p w14:paraId="329F4CE5" w14:textId="77777777" w:rsidR="00AC0B6B" w:rsidRPr="00AC0B6B" w:rsidRDefault="00AC0B6B" w:rsidP="00AC0B6B">
      <w:pPr>
        <w:pStyle w:val="CMSNORMAL"/>
        <w:ind w:firstLine="567"/>
        <w:rPr>
          <w:rFonts w:ascii="Times New Roman" w:hAnsi="Times New Roman"/>
          <w:b/>
          <w:sz w:val="24"/>
          <w:u w:val="single"/>
          <w:lang w:val="ru-RU"/>
        </w:rPr>
      </w:pPr>
    </w:p>
    <w:p w14:paraId="2455AAB6" w14:textId="77777777" w:rsidR="00AC0B6B" w:rsidRPr="00AC0B6B" w:rsidRDefault="00AC0B6B" w:rsidP="00AC0B6B">
      <w:pPr>
        <w:pStyle w:val="2"/>
        <w:spacing w:before="0" w:after="0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22" w:name="_Toc200878777"/>
      <w:r w:rsidRPr="00AC0B6B">
        <w:rPr>
          <w:rFonts w:ascii="Times New Roman" w:hAnsi="Times New Roman" w:cs="Times New Roman"/>
          <w:color w:val="auto"/>
          <w:sz w:val="24"/>
          <w:szCs w:val="24"/>
        </w:rPr>
        <w:t>2.6 Параметры выбросов загрязняющих веществ в атмосферу для расчета НДВ</w:t>
      </w:r>
      <w:bookmarkEnd w:id="22"/>
    </w:p>
    <w:p w14:paraId="0582C078" w14:textId="77777777" w:rsidR="00AC0B6B" w:rsidRPr="00AC0B6B" w:rsidRDefault="00AC0B6B" w:rsidP="00AC0B6B">
      <w:pPr>
        <w:spacing w:before="0" w:after="0"/>
        <w:ind w:firstLine="567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>Параметры выбросов загрязняющих веществ в атмосферу для расчета допустимых выбросов (НДВ) представлены в таблице 2.3. Таблица составлена согласно «Рекомендациям по оформлению и содержанию проектов нормативов допустимых выбросов в атмосферу (НДВ) для предприятий Республики Казахстан» РНД 211.2.02-97, «Методика определения нормативов эмиссий в окружающую среду», (утверждена Приказом Министра ООС РК от 16 апреля 2012 года № 110-п с изменениями от 11.12.2013 г.).</w:t>
      </w:r>
    </w:p>
    <w:p w14:paraId="041E5F7D" w14:textId="77777777" w:rsidR="00AC0B6B" w:rsidRPr="00AC0B6B" w:rsidRDefault="00AC0B6B" w:rsidP="00AC0B6B">
      <w:pPr>
        <w:tabs>
          <w:tab w:val="left" w:pos="993"/>
        </w:tabs>
        <w:spacing w:before="0" w:after="0"/>
        <w:ind w:firstLine="567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>Представленные в таблице данные соответствуют планируемым максимальным выбросам в атмосферу, что предусматривается методиками для определения величин выбросов с учетом реальных условий работы стационарных источников.</w:t>
      </w:r>
    </w:p>
    <w:p w14:paraId="1C41F21D" w14:textId="77777777" w:rsidR="00AC0B6B" w:rsidRPr="00AC0B6B" w:rsidRDefault="00AC0B6B" w:rsidP="00AC0B6B">
      <w:pPr>
        <w:tabs>
          <w:tab w:val="left" w:pos="993"/>
        </w:tabs>
        <w:spacing w:before="0" w:after="0"/>
        <w:ind w:firstLine="567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>При определении параметров выбросов от источников загрязнения атмосферы использовались следующие данные и утвержденные документы:</w:t>
      </w:r>
    </w:p>
    <w:p w14:paraId="28F202C0" w14:textId="77777777" w:rsidR="00AC0B6B" w:rsidRPr="00AC0B6B" w:rsidRDefault="00AC0B6B" w:rsidP="00AC0B6B">
      <w:pPr>
        <w:numPr>
          <w:ilvl w:val="0"/>
          <w:numId w:val="1"/>
        </w:numPr>
        <w:tabs>
          <w:tab w:val="left" w:pos="993"/>
        </w:tabs>
        <w:spacing w:before="0" w:after="0"/>
        <w:ind w:left="0" w:firstLine="567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>фонды времени работы оборудования приняты по данным временных графиков, представленных Заказчиком;</w:t>
      </w:r>
    </w:p>
    <w:p w14:paraId="67604CC6" w14:textId="77777777" w:rsidR="00AC0B6B" w:rsidRPr="00AC0B6B" w:rsidRDefault="00AC0B6B" w:rsidP="00AC0B6B">
      <w:pPr>
        <w:numPr>
          <w:ilvl w:val="0"/>
          <w:numId w:val="1"/>
        </w:numPr>
        <w:tabs>
          <w:tab w:val="left" w:pos="993"/>
        </w:tabs>
        <w:spacing w:before="0" w:after="0"/>
        <w:ind w:left="0" w:firstLine="567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>высота и диаметр организованных источников выбросов приняты по паспортным данным оборудования, чертежам и по данным, представленным Заказчиком;</w:t>
      </w:r>
    </w:p>
    <w:p w14:paraId="746E3DA4" w14:textId="77777777" w:rsidR="00AC0B6B" w:rsidRPr="00AC0B6B" w:rsidRDefault="00AC0B6B" w:rsidP="00AC0B6B">
      <w:pPr>
        <w:numPr>
          <w:ilvl w:val="0"/>
          <w:numId w:val="1"/>
        </w:numPr>
        <w:tabs>
          <w:tab w:val="left" w:pos="993"/>
        </w:tabs>
        <w:spacing w:before="0" w:after="0"/>
        <w:ind w:left="0" w:firstLine="567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>для организованных источников, температуры газовоздушных смесей приняты по исходным данным, для неорганизованных выбросов температура принята по летней температуре наружного воздуха;</w:t>
      </w:r>
    </w:p>
    <w:p w14:paraId="443FA421" w14:textId="77777777" w:rsidR="00AC0B6B" w:rsidRPr="00AC0B6B" w:rsidRDefault="00AC0B6B" w:rsidP="00AC0B6B">
      <w:pPr>
        <w:numPr>
          <w:ilvl w:val="0"/>
          <w:numId w:val="1"/>
        </w:numPr>
        <w:tabs>
          <w:tab w:val="left" w:pos="993"/>
        </w:tabs>
        <w:spacing w:before="0" w:after="0"/>
        <w:ind w:left="0" w:firstLine="567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>объемный расход газовоздушной смеси (ГВС) принят по расчету.</w:t>
      </w:r>
    </w:p>
    <w:p w14:paraId="58886106" w14:textId="77777777" w:rsidR="00AC0B6B" w:rsidRPr="00AC0B6B" w:rsidRDefault="00AC0B6B" w:rsidP="00AC0B6B">
      <w:pPr>
        <w:tabs>
          <w:tab w:val="left" w:pos="993"/>
        </w:tabs>
        <w:spacing w:before="0" w:after="0"/>
        <w:ind w:firstLine="567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 xml:space="preserve">В расчетах валовых выбросов загрязняющих веществ в атмосферу использованы методики, утвержденные МОС и ВР РК, список которых приводится в перечне </w:t>
      </w:r>
      <w:r w:rsidRPr="00AC0B6B">
        <w:rPr>
          <w:rFonts w:ascii="Times New Roman" w:hAnsi="Times New Roman"/>
          <w:sz w:val="24"/>
        </w:rPr>
        <w:lastRenderedPageBreak/>
        <w:t>используемой литературы, и программном комплексе «ЭРА» (фирма «Логос-плюс», г. Новосибирск).</w:t>
      </w:r>
    </w:p>
    <w:p w14:paraId="02FF179F" w14:textId="77777777" w:rsidR="00AC0B6B" w:rsidRPr="00AC0B6B" w:rsidRDefault="00AC0B6B" w:rsidP="00AC0B6B">
      <w:pPr>
        <w:spacing w:before="0" w:after="0"/>
        <w:ind w:firstLine="567"/>
        <w:rPr>
          <w:rFonts w:ascii="Times New Roman" w:hAnsi="Times New Roman"/>
          <w:sz w:val="24"/>
        </w:rPr>
      </w:pPr>
      <w:r w:rsidRPr="00AC0B6B">
        <w:rPr>
          <w:rFonts w:ascii="Times New Roman" w:hAnsi="Times New Roman"/>
          <w:sz w:val="24"/>
        </w:rPr>
        <w:t>Данные из таблицы параметров источников выбросов загрязняющих веществ в атмосферу использованы для проведения расчетов рассеивания и моделирования максимально-возможных приземных концентраций веществ и их групп суммаций в месте размещения предприятия при существующих метеорологических характеристиках района.</w:t>
      </w:r>
    </w:p>
    <w:p w14:paraId="0F39EC95" w14:textId="77777777" w:rsidR="00F12C76" w:rsidRPr="00AC0B6B" w:rsidRDefault="00F12C76" w:rsidP="006C0B77">
      <w:pPr>
        <w:spacing w:after="0"/>
        <w:ind w:firstLine="709"/>
        <w:rPr>
          <w:rFonts w:ascii="Times New Roman" w:hAnsi="Times New Roman"/>
          <w:sz w:val="24"/>
        </w:rPr>
      </w:pPr>
    </w:p>
    <w:sectPr w:rsidR="00F12C76" w:rsidRPr="00AC0B6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E3844" w14:textId="77777777" w:rsidR="003C3F3E" w:rsidRDefault="003C3F3E">
      <w:pPr>
        <w:spacing w:before="0" w:after="0"/>
      </w:pPr>
      <w:r>
        <w:separator/>
      </w:r>
    </w:p>
  </w:endnote>
  <w:endnote w:type="continuationSeparator" w:id="0">
    <w:p w14:paraId="40A5B743" w14:textId="77777777" w:rsidR="003C3F3E" w:rsidRDefault="003C3F3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5F3A6" w14:textId="77777777" w:rsidR="00253539" w:rsidRDefault="0025353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0078E" w14:textId="20524402" w:rsidR="00AC0B6B" w:rsidRPr="0051392C" w:rsidRDefault="00AC0B6B" w:rsidP="0051392C">
    <w:pPr>
      <w:pStyle w:val="ac"/>
      <w:ind w:right="-21"/>
    </w:pPr>
    <w:r w:rsidRPr="0051392C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B305" w14:textId="77777777" w:rsidR="00253539" w:rsidRDefault="00253539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A8FCE" w14:textId="45D24B91" w:rsidR="00AC0B6B" w:rsidRPr="00253539" w:rsidRDefault="00AC0B6B" w:rsidP="00253539">
    <w:pPr>
      <w:pStyle w:val="ac"/>
      <w:ind w:right="-21"/>
      <w:jc w:val="both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58609" w14:textId="77777777" w:rsidR="003C3F3E" w:rsidRDefault="003C3F3E">
      <w:pPr>
        <w:spacing w:before="0" w:after="0"/>
      </w:pPr>
      <w:r>
        <w:separator/>
      </w:r>
    </w:p>
  </w:footnote>
  <w:footnote w:type="continuationSeparator" w:id="0">
    <w:p w14:paraId="63F77219" w14:textId="77777777" w:rsidR="003C3F3E" w:rsidRDefault="003C3F3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065CC" w14:textId="77777777" w:rsidR="00253539" w:rsidRDefault="0025353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5B6D" w14:textId="77777777" w:rsidR="00253539" w:rsidRDefault="00253539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D3134" w14:textId="77777777" w:rsidR="00253539" w:rsidRDefault="0025353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429"/>
    <w:multiLevelType w:val="hybridMultilevel"/>
    <w:tmpl w:val="374014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0C333B2"/>
    <w:multiLevelType w:val="multilevel"/>
    <w:tmpl w:val="CC580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C0244A"/>
    <w:multiLevelType w:val="hybridMultilevel"/>
    <w:tmpl w:val="4628E24C"/>
    <w:lvl w:ilvl="0" w:tplc="D97CF8B2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66B22A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3AA0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70AB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5A4D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FE9E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30DC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58F9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AC33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257E41"/>
    <w:multiLevelType w:val="multilevel"/>
    <w:tmpl w:val="AEC8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A5179E"/>
    <w:multiLevelType w:val="multilevel"/>
    <w:tmpl w:val="7E46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976041"/>
    <w:multiLevelType w:val="multilevel"/>
    <w:tmpl w:val="B260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2E6843"/>
    <w:multiLevelType w:val="multilevel"/>
    <w:tmpl w:val="3588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E26368"/>
    <w:multiLevelType w:val="hybridMultilevel"/>
    <w:tmpl w:val="9FB6B7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14400855">
    <w:abstractNumId w:val="2"/>
  </w:num>
  <w:num w:numId="2" w16cid:durableId="901019309">
    <w:abstractNumId w:val="7"/>
  </w:num>
  <w:num w:numId="3" w16cid:durableId="731730600">
    <w:abstractNumId w:val="0"/>
  </w:num>
  <w:num w:numId="4" w16cid:durableId="2060744178">
    <w:abstractNumId w:val="1"/>
  </w:num>
  <w:num w:numId="5" w16cid:durableId="271516293">
    <w:abstractNumId w:val="6"/>
  </w:num>
  <w:num w:numId="6" w16cid:durableId="1367870384">
    <w:abstractNumId w:val="3"/>
  </w:num>
  <w:num w:numId="7" w16cid:durableId="374548264">
    <w:abstractNumId w:val="4"/>
  </w:num>
  <w:num w:numId="8" w16cid:durableId="14049115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B6B"/>
    <w:rsid w:val="00253539"/>
    <w:rsid w:val="002810B6"/>
    <w:rsid w:val="003C3F3E"/>
    <w:rsid w:val="004D14CF"/>
    <w:rsid w:val="006C0B77"/>
    <w:rsid w:val="007E0712"/>
    <w:rsid w:val="008242FF"/>
    <w:rsid w:val="00870751"/>
    <w:rsid w:val="00922C48"/>
    <w:rsid w:val="00AC0B6B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5B610"/>
  <w15:chartTrackingRefBased/>
  <w15:docId w15:val="{BD2E022D-B70C-465C-8F96-0A24719A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B6B"/>
    <w:pPr>
      <w:spacing w:before="80" w:after="80" w:line="240" w:lineRule="auto"/>
      <w:jc w:val="both"/>
    </w:pPr>
    <w:rPr>
      <w:rFonts w:ascii="Arial" w:eastAsia="Times New Roman" w:hAnsi="Arial" w:cs="Times New Roman"/>
      <w:kern w:val="0"/>
      <w:szCs w:val="24"/>
      <w:lang w:eastAsia="ru-RU"/>
      <w14:ligatures w14:val="none"/>
    </w:rPr>
  </w:style>
  <w:style w:type="paragraph" w:styleId="1">
    <w:name w:val="heading 1"/>
    <w:aliases w:val="Chapter Head,HeadingR 1,HeadingR 11,HeadingR 12,HeadingR 13,HeadingR 14,HeadingR 15,HeadingR 16,RSKH1,Ззаголовок 1,KAAE,Hoofdstuk,Modulo,- 1st Order Heading,Report Heading 1,TA CHAPTER NO.,. (1.0),CHAPTER HEADER,ALK_K1,Heading 1_ARGOSS"/>
    <w:basedOn w:val="a"/>
    <w:next w:val="a"/>
    <w:link w:val="10"/>
    <w:uiPriority w:val="99"/>
    <w:qFormat/>
    <w:rsid w:val="00AC0B6B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aliases w:val="(Подраздел),Подразд. доклада"/>
    <w:basedOn w:val="a"/>
    <w:next w:val="a"/>
    <w:link w:val="20"/>
    <w:unhideWhenUsed/>
    <w:qFormat/>
    <w:rsid w:val="00AC0B6B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aliases w:val="Пункт Знак"/>
    <w:basedOn w:val="a"/>
    <w:next w:val="a"/>
    <w:link w:val="30"/>
    <w:uiPriority w:val="99"/>
    <w:unhideWhenUsed/>
    <w:qFormat/>
    <w:rsid w:val="00AC0B6B"/>
    <w:pPr>
      <w:keepNext/>
      <w:keepLines/>
      <w:spacing w:before="16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aliases w:val="Таблицы,Close,Kopje,ALK_K4,Heading 4_ARGOSS"/>
    <w:basedOn w:val="a"/>
    <w:next w:val="a"/>
    <w:link w:val="40"/>
    <w:unhideWhenUsed/>
    <w:qFormat/>
    <w:rsid w:val="00AC0B6B"/>
    <w:pPr>
      <w:keepNext/>
      <w:keepLines/>
      <w:spacing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B6B"/>
    <w:pPr>
      <w:keepNext/>
      <w:keepLines/>
      <w:spacing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B6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B6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B6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B6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Chapter Head Знак,HeadingR 1 Знак,HeadingR 11 Знак,HeadingR 12 Знак,HeadingR 13 Знак,HeadingR 14 Знак,HeadingR 15 Знак,HeadingR 16 Знак,RSKH1 Знак,Ззаголовок 1 Знак,KAAE Знак,Hoofdstuk Знак,Modulo Знак,- 1st Order Heading Знак"/>
    <w:basedOn w:val="a0"/>
    <w:link w:val="1"/>
    <w:uiPriority w:val="99"/>
    <w:rsid w:val="00AC0B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aliases w:val="(Подраздел) Знак,Подразд. доклада Знак"/>
    <w:basedOn w:val="a0"/>
    <w:link w:val="2"/>
    <w:rsid w:val="00AC0B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aliases w:val="Пункт Знак Знак"/>
    <w:basedOn w:val="a0"/>
    <w:link w:val="3"/>
    <w:uiPriority w:val="9"/>
    <w:semiHidden/>
    <w:rsid w:val="00AC0B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aliases w:val="Таблицы Знак,Close Знак,Kopje Знак,ALK_K4 Знак,Heading 4_ARGOSS Знак"/>
    <w:basedOn w:val="a0"/>
    <w:link w:val="4"/>
    <w:rsid w:val="00AC0B6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C0B6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C0B6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C0B6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C0B6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C0B6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C0B6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0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B6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0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0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0B6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C0B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0B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0B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0B6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C0B6B"/>
    <w:rPr>
      <w:b/>
      <w:bCs/>
      <w:smallCaps/>
      <w:color w:val="2F5496" w:themeColor="accent1" w:themeShade="BF"/>
      <w:spacing w:val="5"/>
    </w:rPr>
  </w:style>
  <w:style w:type="paragraph" w:styleId="ac">
    <w:name w:val="footer"/>
    <w:aliases w:val="Title Down,Footer_ARGOSS"/>
    <w:basedOn w:val="a"/>
    <w:link w:val="ad"/>
    <w:uiPriority w:val="99"/>
    <w:rsid w:val="00AC0B6B"/>
    <w:pPr>
      <w:pBdr>
        <w:top w:val="double" w:sz="4" w:space="1" w:color="auto"/>
      </w:pBdr>
      <w:tabs>
        <w:tab w:val="center" w:pos="4820"/>
        <w:tab w:val="right" w:pos="9639"/>
      </w:tabs>
      <w:spacing w:before="0" w:after="0"/>
      <w:jc w:val="center"/>
    </w:pPr>
    <w:rPr>
      <w:rFonts w:eastAsia="MS Mincho"/>
      <w:sz w:val="18"/>
      <w:lang w:val="x-none" w:eastAsia="ja-JP"/>
    </w:rPr>
  </w:style>
  <w:style w:type="character" w:customStyle="1" w:styleId="ad">
    <w:name w:val="Нижний колонтитул Знак"/>
    <w:aliases w:val="Title Down Знак,Footer_ARGOSS Знак"/>
    <w:basedOn w:val="a0"/>
    <w:link w:val="ac"/>
    <w:uiPriority w:val="99"/>
    <w:rsid w:val="00AC0B6B"/>
    <w:rPr>
      <w:rFonts w:ascii="Arial" w:eastAsia="MS Mincho" w:hAnsi="Arial" w:cs="Times New Roman"/>
      <w:kern w:val="0"/>
      <w:sz w:val="18"/>
      <w:szCs w:val="24"/>
      <w:lang w:val="x-none" w:eastAsia="ja-JP"/>
      <w14:ligatures w14:val="none"/>
    </w:rPr>
  </w:style>
  <w:style w:type="paragraph" w:customStyle="1" w:styleId="CMSNORMAL">
    <w:name w:val="CMS NORMAL"/>
    <w:basedOn w:val="a"/>
    <w:link w:val="CMSNORMALChar"/>
    <w:rsid w:val="00AC0B6B"/>
    <w:pPr>
      <w:spacing w:before="0" w:after="0"/>
    </w:pPr>
    <w:rPr>
      <w:sz w:val="20"/>
      <w:lang w:val="en-US" w:eastAsia="en-US"/>
    </w:rPr>
  </w:style>
  <w:style w:type="character" w:customStyle="1" w:styleId="CMSNORMALChar">
    <w:name w:val="CMS NORMAL Char"/>
    <w:link w:val="CMSNORMAL"/>
    <w:locked/>
    <w:rsid w:val="00AC0B6B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customStyle="1" w:styleId="23">
    <w:name w:val="Стиль2 Знак"/>
    <w:link w:val="24"/>
    <w:locked/>
    <w:rsid w:val="00AC0B6B"/>
    <w:rPr>
      <w:b/>
      <w:bCs/>
      <w:sz w:val="24"/>
      <w:szCs w:val="24"/>
    </w:rPr>
  </w:style>
  <w:style w:type="paragraph" w:customStyle="1" w:styleId="24">
    <w:name w:val="Стиль2"/>
    <w:basedOn w:val="a"/>
    <w:link w:val="23"/>
    <w:qFormat/>
    <w:rsid w:val="00AC0B6B"/>
    <w:pPr>
      <w:spacing w:before="120" w:after="0"/>
      <w:ind w:firstLine="426"/>
    </w:pPr>
    <w:rPr>
      <w:rFonts w:asciiTheme="minorHAnsi" w:eastAsiaTheme="minorHAnsi" w:hAnsiTheme="minorHAnsi" w:cstheme="minorBidi"/>
      <w:b/>
      <w:bCs/>
      <w:kern w:val="2"/>
      <w:sz w:val="24"/>
      <w:lang w:eastAsia="en-US"/>
      <w14:ligatures w14:val="standardContextual"/>
    </w:rPr>
  </w:style>
  <w:style w:type="paragraph" w:styleId="ae">
    <w:name w:val="header"/>
    <w:basedOn w:val="a"/>
    <w:link w:val="af"/>
    <w:uiPriority w:val="99"/>
    <w:unhideWhenUsed/>
    <w:rsid w:val="00253539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Верхний колонтитул Знак"/>
    <w:basedOn w:val="a0"/>
    <w:link w:val="ae"/>
    <w:uiPriority w:val="99"/>
    <w:rsid w:val="00253539"/>
    <w:rPr>
      <w:rFonts w:ascii="Arial" w:eastAsia="Times New Roman" w:hAnsi="Arial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1774</Words>
  <Characters>10112</Characters>
  <Application>Microsoft Office Word</Application>
  <DocSecurity>0</DocSecurity>
  <Lines>84</Lines>
  <Paragraphs>23</Paragraphs>
  <ScaleCrop>false</ScaleCrop>
  <Company/>
  <LinksUpToDate>false</LinksUpToDate>
  <CharactersWithSpaces>11863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2026-01-16T06:00:00Z</dcterms:created>
  <dcterms:modified xsi:type="dcterms:W3CDTF">2026-05-04T06:47:00Z</dcterms:modified>
</cp:coreProperties>
</file>