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2F05" w14:textId="77777777" w:rsidR="0044353B" w:rsidRDefault="0044353B">
      <w:pPr>
        <w:spacing w:before="2"/>
        <w:rPr>
          <w:sz w:val="2"/>
        </w:rPr>
      </w:pPr>
    </w:p>
    <w:tbl>
      <w:tblPr>
        <w:tblStyle w:val="TableNormal"/>
        <w:tblW w:w="0" w:type="auto"/>
        <w:tblInd w:w="8692" w:type="dxa"/>
        <w:tblLayout w:type="fixed"/>
        <w:tblLook w:val="01E0" w:firstRow="1" w:lastRow="1" w:firstColumn="1" w:lastColumn="1" w:noHBand="0" w:noVBand="0"/>
      </w:tblPr>
      <w:tblGrid>
        <w:gridCol w:w="6875"/>
      </w:tblGrid>
      <w:tr w:rsidR="0044353B" w14:paraId="2F0E99CD" w14:textId="77777777">
        <w:trPr>
          <w:trHeight w:val="701"/>
        </w:trPr>
        <w:tc>
          <w:tcPr>
            <w:tcW w:w="6875" w:type="dxa"/>
          </w:tcPr>
          <w:p w14:paraId="6566AD2E" w14:textId="77777777" w:rsidR="0044353B" w:rsidRDefault="009740E5">
            <w:pPr>
              <w:pStyle w:val="TableParagraph"/>
              <w:ind w:left="8" w:right="6"/>
              <w:jc w:val="center"/>
              <w:rPr>
                <w:sz w:val="20"/>
              </w:rPr>
            </w:pPr>
            <w:r>
              <w:rPr>
                <w:sz w:val="20"/>
              </w:rPr>
              <w:t>Приложение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Правилам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выдачи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экологических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разрешений,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представления декларации о воздействии на окружающую среду, а также формы бланков экологического разрешения на воздействие и порядка их заполнения</w:t>
            </w:r>
          </w:p>
        </w:tc>
      </w:tr>
      <w:tr w:rsidR="0044353B" w14:paraId="4DA00C4D" w14:textId="77777777">
        <w:trPr>
          <w:trHeight w:val="239"/>
        </w:trPr>
        <w:tc>
          <w:tcPr>
            <w:tcW w:w="6875" w:type="dxa"/>
          </w:tcPr>
          <w:p w14:paraId="5E2F0A03" w14:textId="77777777" w:rsidR="0044353B" w:rsidRDefault="009740E5">
            <w:pPr>
              <w:pStyle w:val="TableParagraph"/>
              <w:spacing w:before="10" w:line="210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Форма</w:t>
            </w:r>
          </w:p>
        </w:tc>
      </w:tr>
    </w:tbl>
    <w:p w14:paraId="1004BF71" w14:textId="77777777" w:rsidR="0044353B" w:rsidRDefault="0044353B">
      <w:pPr>
        <w:spacing w:before="17"/>
        <w:rPr>
          <w:sz w:val="24"/>
        </w:rPr>
      </w:pPr>
    </w:p>
    <w:p w14:paraId="213100E2" w14:textId="31F53037" w:rsidR="0044353B" w:rsidRDefault="009740E5">
      <w:pPr>
        <w:pStyle w:val="a3"/>
        <w:ind w:left="1" w:right="3"/>
        <w:jc w:val="center"/>
      </w:pPr>
      <w:r>
        <w:t>План</w:t>
      </w:r>
      <w:r>
        <w:rPr>
          <w:spacing w:val="-2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202</w:t>
      </w:r>
      <w:r w:rsidR="006528C5">
        <w:t>7</w:t>
      </w:r>
      <w:r>
        <w:rPr>
          <w:spacing w:val="-5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20</w:t>
      </w:r>
      <w:r w:rsidR="00DE19EC">
        <w:rPr>
          <w:lang w:val="kk-KZ"/>
        </w:rPr>
        <w:t>30</w:t>
      </w:r>
      <w:r>
        <w:rPr>
          <w:spacing w:val="-1"/>
        </w:rPr>
        <w:t xml:space="preserve"> </w:t>
      </w:r>
      <w:r>
        <w:rPr>
          <w:spacing w:val="-4"/>
        </w:rPr>
        <w:t>гг.</w:t>
      </w:r>
    </w:p>
    <w:p w14:paraId="6FFBA5BB" w14:textId="140A3CCC" w:rsidR="0044353B" w:rsidRDefault="009740E5" w:rsidP="00326FAA">
      <w:pPr>
        <w:spacing w:before="231"/>
        <w:ind w:left="141" w:firstLine="579"/>
        <w:rPr>
          <w:sz w:val="24"/>
        </w:rPr>
      </w:pPr>
      <w:r>
        <w:rPr>
          <w:sz w:val="24"/>
        </w:rPr>
        <w:t>Наименование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предприятия:</w:t>
      </w:r>
      <w:r>
        <w:rPr>
          <w:spacing w:val="-4"/>
          <w:sz w:val="24"/>
        </w:rPr>
        <w:t xml:space="preserve"> </w:t>
      </w:r>
      <w:r>
        <w:rPr>
          <w:sz w:val="24"/>
          <w:u w:val="single"/>
        </w:rPr>
        <w:t>Товарищество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ограниченной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ответственностью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«</w:t>
      </w:r>
      <w:r w:rsidR="008D1C43" w:rsidRPr="008D1C43">
        <w:rPr>
          <w:sz w:val="24"/>
          <w:u w:val="single"/>
        </w:rPr>
        <w:t>NK Capital Group</w:t>
      </w:r>
      <w:r w:rsidRPr="006528C5">
        <w:rPr>
          <w:spacing w:val="-2"/>
          <w:sz w:val="24"/>
          <w:u w:val="single"/>
        </w:rPr>
        <w:t>»</w:t>
      </w:r>
    </w:p>
    <w:p w14:paraId="5E3D62BD" w14:textId="05824F4A" w:rsidR="0044353B" w:rsidRDefault="009740E5" w:rsidP="00326FAA">
      <w:pPr>
        <w:ind w:left="141" w:firstLine="579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объекта:</w:t>
      </w:r>
      <w:r>
        <w:rPr>
          <w:spacing w:val="-2"/>
          <w:sz w:val="24"/>
        </w:rPr>
        <w:t xml:space="preserve"> </w:t>
      </w:r>
      <w:r w:rsidR="006528C5">
        <w:rPr>
          <w:sz w:val="24"/>
        </w:rPr>
        <w:t xml:space="preserve">План горных работ </w:t>
      </w:r>
      <w:r w:rsidR="008D1C43" w:rsidRPr="008D1C43">
        <w:rPr>
          <w:sz w:val="24"/>
        </w:rPr>
        <w:t>на добычу россыпного золота</w:t>
      </w:r>
      <w:r w:rsidR="008D1C43">
        <w:rPr>
          <w:sz w:val="24"/>
          <w:lang w:val="kk-KZ"/>
        </w:rPr>
        <w:t xml:space="preserve"> </w:t>
      </w:r>
      <w:r w:rsidR="008D1C43" w:rsidRPr="008D1C43">
        <w:rPr>
          <w:sz w:val="24"/>
        </w:rPr>
        <w:t>на месторождении «Китай -гора»</w:t>
      </w:r>
      <w:r w:rsidR="006528C5">
        <w:rPr>
          <w:sz w:val="24"/>
        </w:rPr>
        <w:t>»</w:t>
      </w:r>
    </w:p>
    <w:p w14:paraId="732875CA" w14:textId="77777777" w:rsidR="008D1C43" w:rsidRDefault="008D1C43" w:rsidP="008D1C43">
      <w:pPr>
        <w:ind w:left="141"/>
        <w:rPr>
          <w:sz w:val="24"/>
        </w:rPr>
      </w:pPr>
    </w:p>
    <w:p w14:paraId="7401D9E7" w14:textId="77777777" w:rsidR="0044353B" w:rsidRDefault="009740E5">
      <w:pPr>
        <w:pStyle w:val="a3"/>
        <w:ind w:right="3"/>
        <w:jc w:val="center"/>
      </w:pPr>
      <w:r>
        <w:t>Мероприятия,</w:t>
      </w:r>
      <w:r>
        <w:rPr>
          <w:spacing w:val="-3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нормативов</w:t>
      </w:r>
      <w:r>
        <w:rPr>
          <w:spacing w:val="-3"/>
        </w:rPr>
        <w:t xml:space="preserve"> </w:t>
      </w:r>
      <w:r>
        <w:t>допустимых</w:t>
      </w:r>
      <w:r>
        <w:rPr>
          <w:spacing w:val="-6"/>
        </w:rPr>
        <w:t xml:space="preserve"> </w:t>
      </w:r>
      <w:r>
        <w:t>выбросов и</w:t>
      </w:r>
      <w:r>
        <w:rPr>
          <w:spacing w:val="-3"/>
        </w:rPr>
        <w:t xml:space="preserve"> </w:t>
      </w:r>
      <w:r>
        <w:t>сбросов</w:t>
      </w:r>
      <w:r>
        <w:rPr>
          <w:spacing w:val="-3"/>
        </w:rPr>
        <w:t xml:space="preserve"> </w:t>
      </w:r>
      <w:r>
        <w:t>загрязняющих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лимитов</w:t>
      </w:r>
      <w:r>
        <w:rPr>
          <w:spacing w:val="-3"/>
        </w:rPr>
        <w:t xml:space="preserve"> </w:t>
      </w:r>
      <w:r>
        <w:t>захоронения</w:t>
      </w:r>
      <w:r>
        <w:rPr>
          <w:spacing w:val="-3"/>
        </w:rPr>
        <w:t xml:space="preserve"> </w:t>
      </w:r>
      <w:r>
        <w:t>отходов</w:t>
      </w:r>
      <w:r>
        <w:rPr>
          <w:spacing w:val="-3"/>
        </w:rPr>
        <w:t xml:space="preserve"> </w:t>
      </w:r>
      <w:r>
        <w:t>и лимитов размещения серы в открытом виде на серных картах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"/>
        <w:gridCol w:w="2131"/>
        <w:gridCol w:w="1024"/>
        <w:gridCol w:w="1380"/>
        <w:gridCol w:w="1168"/>
        <w:gridCol w:w="832"/>
        <w:gridCol w:w="1116"/>
        <w:gridCol w:w="1134"/>
        <w:gridCol w:w="1134"/>
        <w:gridCol w:w="1134"/>
        <w:gridCol w:w="1276"/>
        <w:gridCol w:w="1276"/>
        <w:gridCol w:w="1842"/>
      </w:tblGrid>
      <w:tr w:rsidR="0044353B" w14:paraId="42F215C2" w14:textId="77777777" w:rsidTr="00326FAA">
        <w:trPr>
          <w:trHeight w:val="491"/>
        </w:trPr>
        <w:tc>
          <w:tcPr>
            <w:tcW w:w="302" w:type="dxa"/>
            <w:vMerge w:val="restart"/>
          </w:tcPr>
          <w:p w14:paraId="06116CAE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65830921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6F02207C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3FA52BA9" w14:textId="77777777" w:rsidR="0044353B" w:rsidRDefault="0044353B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E88BA8D" w14:textId="77777777" w:rsidR="0044353B" w:rsidRDefault="009740E5">
            <w:pPr>
              <w:pStyle w:val="TableParagraph"/>
              <w:spacing w:before="1"/>
              <w:ind w:left="16" w:right="1" w:firstLine="38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2131" w:type="dxa"/>
            <w:vMerge w:val="restart"/>
          </w:tcPr>
          <w:p w14:paraId="1E6989FE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51DF95C9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98228EC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6168A499" w14:textId="77777777" w:rsidR="0044353B" w:rsidRDefault="0044353B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67F6AA3" w14:textId="77777777" w:rsidR="0044353B" w:rsidRDefault="009740E5">
            <w:pPr>
              <w:pStyle w:val="TableParagraph"/>
              <w:spacing w:before="1"/>
              <w:ind w:left="511" w:right="430" w:hanging="6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 мероприятия</w:t>
            </w:r>
          </w:p>
        </w:tc>
        <w:tc>
          <w:tcPr>
            <w:tcW w:w="1024" w:type="dxa"/>
            <w:vMerge w:val="restart"/>
          </w:tcPr>
          <w:p w14:paraId="612A95A7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39BC087A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7D9DFDDE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31212DC7" w14:textId="77777777" w:rsidR="0044353B" w:rsidRDefault="0044353B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60E5F625" w14:textId="77777777" w:rsidR="0044353B" w:rsidRDefault="009740E5">
            <w:pPr>
              <w:pStyle w:val="TableParagraph"/>
              <w:ind w:left="116" w:right="103" w:firstLine="33"/>
              <w:jc w:val="both"/>
              <w:rPr>
                <w:sz w:val="20"/>
              </w:rPr>
            </w:pPr>
            <w:r>
              <w:rPr>
                <w:sz w:val="20"/>
              </w:rPr>
              <w:t>Объект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/ </w:t>
            </w:r>
            <w:r>
              <w:rPr>
                <w:spacing w:val="-2"/>
                <w:sz w:val="20"/>
              </w:rPr>
              <w:t>источник эмиссии</w:t>
            </w:r>
          </w:p>
        </w:tc>
        <w:tc>
          <w:tcPr>
            <w:tcW w:w="1380" w:type="dxa"/>
            <w:vMerge w:val="restart"/>
          </w:tcPr>
          <w:p w14:paraId="7120D4E3" w14:textId="77777777" w:rsidR="0044353B" w:rsidRDefault="009740E5">
            <w:pPr>
              <w:pStyle w:val="TableParagraph"/>
              <w:spacing w:before="17"/>
              <w:ind w:left="188" w:right="169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Показатель (нормативы эмиссий, лимиты</w:t>
            </w:r>
          </w:p>
          <w:p w14:paraId="1393F471" w14:textId="77777777" w:rsidR="0044353B" w:rsidRDefault="009740E5">
            <w:pPr>
              <w:pStyle w:val="TableParagraph"/>
              <w:ind w:left="31" w:righ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захоронения отходов, лимиты размещения </w:t>
            </w:r>
            <w:r>
              <w:rPr>
                <w:sz w:val="20"/>
              </w:rPr>
              <w:t>серы в</w:t>
            </w:r>
          </w:p>
          <w:p w14:paraId="2E153CCA" w14:textId="77777777" w:rsidR="0044353B" w:rsidRDefault="009740E5">
            <w:pPr>
              <w:pStyle w:val="TableParagraph"/>
              <w:spacing w:line="230" w:lineRule="exact"/>
              <w:ind w:left="31" w:right="1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открытых картах)</w:t>
            </w:r>
          </w:p>
        </w:tc>
        <w:tc>
          <w:tcPr>
            <w:tcW w:w="1168" w:type="dxa"/>
            <w:vMerge w:val="restart"/>
          </w:tcPr>
          <w:p w14:paraId="7FC9CB86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7B91D215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243559F4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2DC8B5E4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7F6B3EA" w14:textId="77777777" w:rsidR="0044353B" w:rsidRDefault="0044353B">
            <w:pPr>
              <w:pStyle w:val="TableParagraph"/>
              <w:spacing w:before="17"/>
              <w:rPr>
                <w:b/>
                <w:sz w:val="20"/>
              </w:rPr>
            </w:pPr>
          </w:p>
          <w:p w14:paraId="1E60C172" w14:textId="77777777" w:rsidR="0044353B" w:rsidRDefault="009740E5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Обоснование</w:t>
            </w:r>
          </w:p>
        </w:tc>
        <w:tc>
          <w:tcPr>
            <w:tcW w:w="832" w:type="dxa"/>
            <w:vMerge w:val="restart"/>
          </w:tcPr>
          <w:p w14:paraId="00E9F70D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2AB76FE3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5A4C19DA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3488A2FD" w14:textId="77777777" w:rsidR="0044353B" w:rsidRDefault="0044353B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78E19D85" w14:textId="77777777" w:rsidR="0044353B" w:rsidRDefault="009740E5">
            <w:pPr>
              <w:pStyle w:val="TableParagraph"/>
              <w:spacing w:before="1"/>
              <w:ind w:left="24" w:firstLine="26"/>
              <w:rPr>
                <w:sz w:val="20"/>
              </w:rPr>
            </w:pPr>
            <w:r>
              <w:rPr>
                <w:spacing w:val="-2"/>
                <w:sz w:val="20"/>
              </w:rPr>
              <w:t>Текущая величина</w:t>
            </w:r>
          </w:p>
        </w:tc>
        <w:tc>
          <w:tcPr>
            <w:tcW w:w="4518" w:type="dxa"/>
            <w:gridSpan w:val="4"/>
          </w:tcPr>
          <w:p w14:paraId="026500D0" w14:textId="77777777" w:rsidR="0044353B" w:rsidRDefault="009740E5">
            <w:pPr>
              <w:pStyle w:val="TableParagraph"/>
              <w:spacing w:before="15" w:line="228" w:lineRule="exact"/>
              <w:ind w:left="1076" w:right="907" w:hanging="144"/>
              <w:rPr>
                <w:sz w:val="20"/>
              </w:rPr>
            </w:pPr>
            <w:r>
              <w:rPr>
                <w:sz w:val="20"/>
              </w:rPr>
              <w:t>Календарный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достижения установленных показателей</w:t>
            </w:r>
          </w:p>
        </w:tc>
        <w:tc>
          <w:tcPr>
            <w:tcW w:w="1276" w:type="dxa"/>
          </w:tcPr>
          <w:p w14:paraId="77DCEB06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71313F9D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9625350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1C22DF7C" w14:textId="77777777" w:rsidR="0044353B" w:rsidRDefault="0044353B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0E44D1A" w14:textId="77777777" w:rsidR="0044353B" w:rsidRDefault="009740E5">
            <w:pPr>
              <w:pStyle w:val="TableParagraph"/>
              <w:spacing w:before="1"/>
              <w:ind w:left="124" w:right="95" w:firstLine="30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Срок </w:t>
            </w:r>
            <w:r>
              <w:rPr>
                <w:spacing w:val="-2"/>
                <w:sz w:val="20"/>
              </w:rPr>
              <w:t>выполнения</w:t>
            </w:r>
          </w:p>
        </w:tc>
        <w:tc>
          <w:tcPr>
            <w:tcW w:w="1276" w:type="dxa"/>
          </w:tcPr>
          <w:p w14:paraId="516E82A3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179676CB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25804F2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5C25810" w14:textId="77777777" w:rsidR="0044353B" w:rsidRDefault="0044353B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0BB90E5F" w14:textId="77777777" w:rsidR="0044353B" w:rsidRDefault="009740E5">
            <w:pPr>
              <w:pStyle w:val="TableParagraph"/>
              <w:ind w:left="123" w:right="9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Объем финансирования, </w:t>
            </w:r>
            <w:r>
              <w:rPr>
                <w:sz w:val="20"/>
              </w:rPr>
              <w:t>тыс. тенге</w:t>
            </w:r>
          </w:p>
        </w:tc>
        <w:tc>
          <w:tcPr>
            <w:tcW w:w="1842" w:type="dxa"/>
          </w:tcPr>
          <w:p w14:paraId="55691197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3AD4BC8E" w14:textId="77777777" w:rsidR="0044353B" w:rsidRDefault="0044353B">
            <w:pPr>
              <w:pStyle w:val="TableParagraph"/>
              <w:rPr>
                <w:b/>
                <w:sz w:val="20"/>
              </w:rPr>
            </w:pPr>
          </w:p>
          <w:p w14:paraId="0E525959" w14:textId="77777777" w:rsidR="0044353B" w:rsidRDefault="0044353B">
            <w:pPr>
              <w:pStyle w:val="TableParagraph"/>
              <w:spacing w:before="15"/>
              <w:rPr>
                <w:b/>
                <w:sz w:val="20"/>
              </w:rPr>
            </w:pPr>
          </w:p>
          <w:p w14:paraId="083A62EF" w14:textId="77777777" w:rsidR="0044353B" w:rsidRDefault="009740E5">
            <w:pPr>
              <w:pStyle w:val="TableParagraph"/>
              <w:spacing w:before="1"/>
              <w:ind w:left="121" w:right="9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Ожидаемый экологический </w:t>
            </w:r>
            <w:r>
              <w:rPr>
                <w:sz w:val="20"/>
              </w:rPr>
              <w:t xml:space="preserve">эффект от </w:t>
            </w:r>
            <w:r>
              <w:rPr>
                <w:spacing w:val="-2"/>
                <w:sz w:val="20"/>
              </w:rPr>
              <w:t>мероприятия, тонн/год</w:t>
            </w:r>
          </w:p>
        </w:tc>
      </w:tr>
      <w:tr w:rsidR="006528C5" w14:paraId="5BAADC05" w14:textId="77777777" w:rsidTr="00DE19EC">
        <w:trPr>
          <w:trHeight w:val="2059"/>
        </w:trPr>
        <w:tc>
          <w:tcPr>
            <w:tcW w:w="302" w:type="dxa"/>
            <w:vMerge/>
            <w:tcBorders>
              <w:top w:val="nil"/>
            </w:tcBorders>
          </w:tcPr>
          <w:p w14:paraId="5C399063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2131" w:type="dxa"/>
            <w:vMerge/>
            <w:tcBorders>
              <w:top w:val="nil"/>
            </w:tcBorders>
          </w:tcPr>
          <w:p w14:paraId="276508CC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</w:tcBorders>
          </w:tcPr>
          <w:p w14:paraId="6A0F43FD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14:paraId="66B01E7E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168" w:type="dxa"/>
            <w:vMerge/>
            <w:tcBorders>
              <w:top w:val="nil"/>
            </w:tcBorders>
          </w:tcPr>
          <w:p w14:paraId="0D8EC2F5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vMerge/>
            <w:tcBorders>
              <w:top w:val="nil"/>
            </w:tcBorders>
          </w:tcPr>
          <w:p w14:paraId="38D9FC28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Align w:val="center"/>
          </w:tcPr>
          <w:p w14:paraId="5482CA13" w14:textId="77777777" w:rsidR="006528C5" w:rsidRDefault="006528C5" w:rsidP="00DE19EC">
            <w:pPr>
              <w:pStyle w:val="TableParagraph"/>
              <w:ind w:left="140" w:right="2" w:hanging="111"/>
              <w:jc w:val="center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конец 1 года</w:t>
            </w:r>
          </w:p>
          <w:p w14:paraId="388F2CB8" w14:textId="1904CD68" w:rsidR="006528C5" w:rsidRDefault="006528C5" w:rsidP="00DE19EC">
            <w:pPr>
              <w:pStyle w:val="TableParagraph"/>
              <w:spacing w:before="1"/>
              <w:ind w:left="44"/>
              <w:jc w:val="center"/>
              <w:rPr>
                <w:sz w:val="20"/>
              </w:rPr>
            </w:pPr>
            <w:r>
              <w:rPr>
                <w:sz w:val="20"/>
              </w:rPr>
              <w:t>(202</w:t>
            </w:r>
            <w:r w:rsidR="008D1C43">
              <w:rPr>
                <w:sz w:val="20"/>
                <w:lang w:val="kk-KZ"/>
              </w:rPr>
              <w:t>7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134" w:type="dxa"/>
            <w:vAlign w:val="center"/>
          </w:tcPr>
          <w:p w14:paraId="592B5432" w14:textId="4E843F48" w:rsidR="006528C5" w:rsidRDefault="006528C5" w:rsidP="00DE19EC">
            <w:pPr>
              <w:pStyle w:val="TableParagraph"/>
              <w:ind w:left="117" w:right="92" w:hanging="5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конец 2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z w:val="20"/>
              </w:rPr>
              <w:t>(202</w:t>
            </w:r>
            <w:r w:rsidR="008D1C43">
              <w:rPr>
                <w:sz w:val="20"/>
                <w:lang w:val="kk-KZ"/>
              </w:rPr>
              <w:t>8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г.)</w:t>
            </w:r>
          </w:p>
        </w:tc>
        <w:tc>
          <w:tcPr>
            <w:tcW w:w="1134" w:type="dxa"/>
            <w:vAlign w:val="center"/>
          </w:tcPr>
          <w:p w14:paraId="7B4CA060" w14:textId="2ED52854" w:rsidR="006528C5" w:rsidRDefault="006528C5" w:rsidP="00DE19EC">
            <w:pPr>
              <w:pStyle w:val="TableParagraph"/>
              <w:spacing w:before="1"/>
              <w:ind w:left="115" w:right="94" w:hanging="2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конец</w:t>
            </w:r>
            <w:r w:rsidR="00DE19EC">
              <w:rPr>
                <w:sz w:val="20"/>
              </w:rPr>
              <w:br/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3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pacing w:val="-2"/>
                <w:sz w:val="20"/>
              </w:rPr>
              <w:t>(202</w:t>
            </w:r>
            <w:r w:rsidR="008D1C43">
              <w:rPr>
                <w:spacing w:val="-2"/>
                <w:sz w:val="20"/>
                <w:lang w:val="kk-KZ"/>
              </w:rPr>
              <w:t>9</w:t>
            </w:r>
            <w:r w:rsidR="00DE19EC">
              <w:rPr>
                <w:spacing w:val="-2"/>
                <w:sz w:val="20"/>
                <w:lang w:val="kk-KZ"/>
              </w:rPr>
              <w:t xml:space="preserve"> </w:t>
            </w: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134" w:type="dxa"/>
            <w:vAlign w:val="center"/>
          </w:tcPr>
          <w:p w14:paraId="42413327" w14:textId="37C11C10" w:rsidR="006528C5" w:rsidRPr="008D1C43" w:rsidRDefault="006528C5" w:rsidP="00DE19EC">
            <w:pPr>
              <w:pStyle w:val="TableParagraph"/>
              <w:spacing w:before="1"/>
              <w:ind w:left="116" w:right="93" w:firstLine="3"/>
              <w:jc w:val="center"/>
              <w:rPr>
                <w:sz w:val="20"/>
                <w:lang w:val="kk-KZ"/>
              </w:rPr>
            </w:pPr>
            <w:r>
              <w:rPr>
                <w:spacing w:val="-6"/>
                <w:sz w:val="20"/>
              </w:rPr>
              <w:t xml:space="preserve">на </w:t>
            </w:r>
            <w:r>
              <w:rPr>
                <w:sz w:val="20"/>
              </w:rPr>
              <w:t>конец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4 </w:t>
            </w:r>
            <w:r>
              <w:rPr>
                <w:spacing w:val="-4"/>
                <w:sz w:val="20"/>
              </w:rPr>
              <w:t xml:space="preserve">года </w:t>
            </w:r>
            <w:r>
              <w:rPr>
                <w:spacing w:val="-2"/>
                <w:sz w:val="20"/>
              </w:rPr>
              <w:t>(20</w:t>
            </w:r>
            <w:r w:rsidR="008D1C43">
              <w:rPr>
                <w:spacing w:val="-2"/>
                <w:sz w:val="20"/>
                <w:lang w:val="kk-KZ"/>
              </w:rPr>
              <w:t>30</w:t>
            </w:r>
          </w:p>
          <w:p w14:paraId="5A543DBA" w14:textId="77777777" w:rsidR="006528C5" w:rsidRDefault="006528C5" w:rsidP="00DE19EC">
            <w:pPr>
              <w:pStyle w:val="TableParagraph"/>
              <w:spacing w:before="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г.)</w:t>
            </w:r>
          </w:p>
        </w:tc>
        <w:tc>
          <w:tcPr>
            <w:tcW w:w="1276" w:type="dxa"/>
            <w:tcBorders>
              <w:top w:val="nil"/>
            </w:tcBorders>
          </w:tcPr>
          <w:p w14:paraId="69B8AAF6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C83832B" w14:textId="77777777" w:rsidR="006528C5" w:rsidRDefault="006528C5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nil"/>
            </w:tcBorders>
          </w:tcPr>
          <w:p w14:paraId="0C4C06BB" w14:textId="77777777" w:rsidR="006528C5" w:rsidRDefault="006528C5">
            <w:pPr>
              <w:rPr>
                <w:sz w:val="2"/>
                <w:szCs w:val="2"/>
              </w:rPr>
            </w:pPr>
          </w:p>
        </w:tc>
      </w:tr>
      <w:tr w:rsidR="006528C5" w14:paraId="679C3305" w14:textId="77777777" w:rsidTr="00326FAA">
        <w:trPr>
          <w:trHeight w:val="167"/>
        </w:trPr>
        <w:tc>
          <w:tcPr>
            <w:tcW w:w="302" w:type="dxa"/>
          </w:tcPr>
          <w:p w14:paraId="44C78C79" w14:textId="77777777" w:rsidR="006528C5" w:rsidRDefault="006528C5">
            <w:pPr>
              <w:pStyle w:val="TableParagraph"/>
              <w:spacing w:before="15" w:line="133" w:lineRule="exact"/>
              <w:ind w:left="8" w:right="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2131" w:type="dxa"/>
          </w:tcPr>
          <w:p w14:paraId="3664E3EF" w14:textId="77777777" w:rsidR="006528C5" w:rsidRDefault="006528C5">
            <w:pPr>
              <w:pStyle w:val="TableParagraph"/>
              <w:spacing w:before="15" w:line="133" w:lineRule="exact"/>
              <w:ind w:lef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1024" w:type="dxa"/>
          </w:tcPr>
          <w:p w14:paraId="578929D4" w14:textId="77777777" w:rsidR="006528C5" w:rsidRDefault="006528C5">
            <w:pPr>
              <w:pStyle w:val="TableParagraph"/>
              <w:spacing w:before="15" w:line="133" w:lineRule="exact"/>
              <w:ind w:left="1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1380" w:type="dxa"/>
          </w:tcPr>
          <w:p w14:paraId="44169A55" w14:textId="77777777" w:rsidR="006528C5" w:rsidRDefault="006528C5">
            <w:pPr>
              <w:pStyle w:val="TableParagraph"/>
              <w:spacing w:before="15" w:line="133" w:lineRule="exact"/>
              <w:ind w:left="31" w:right="13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1168" w:type="dxa"/>
          </w:tcPr>
          <w:p w14:paraId="322B936F" w14:textId="77777777" w:rsidR="006528C5" w:rsidRDefault="006528C5">
            <w:pPr>
              <w:pStyle w:val="TableParagraph"/>
              <w:spacing w:before="15" w:line="133" w:lineRule="exact"/>
              <w:ind w:left="1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32" w:type="dxa"/>
          </w:tcPr>
          <w:p w14:paraId="4CC3DA06" w14:textId="77777777" w:rsidR="006528C5" w:rsidRDefault="006528C5">
            <w:pPr>
              <w:pStyle w:val="TableParagraph"/>
              <w:spacing w:before="15" w:line="133" w:lineRule="exact"/>
              <w:ind w:left="21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1116" w:type="dxa"/>
          </w:tcPr>
          <w:p w14:paraId="108FE3B6" w14:textId="77777777" w:rsidR="006528C5" w:rsidRDefault="006528C5">
            <w:pPr>
              <w:pStyle w:val="TableParagraph"/>
              <w:spacing w:before="15" w:line="133" w:lineRule="exact"/>
              <w:ind w:left="2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1134" w:type="dxa"/>
          </w:tcPr>
          <w:p w14:paraId="7B1F7430" w14:textId="77777777" w:rsidR="006528C5" w:rsidRDefault="006528C5">
            <w:pPr>
              <w:pStyle w:val="TableParagraph"/>
              <w:spacing w:before="15" w:line="133" w:lineRule="exact"/>
              <w:ind w:left="20" w:right="2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1134" w:type="dxa"/>
          </w:tcPr>
          <w:p w14:paraId="00B942B0" w14:textId="77777777" w:rsidR="006528C5" w:rsidRDefault="006528C5">
            <w:pPr>
              <w:pStyle w:val="TableParagraph"/>
              <w:spacing w:before="15" w:line="133" w:lineRule="exact"/>
              <w:ind w:left="23" w:right="5"/>
              <w:jc w:val="center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1134" w:type="dxa"/>
          </w:tcPr>
          <w:p w14:paraId="5E40071E" w14:textId="77777777" w:rsidR="006528C5" w:rsidRDefault="006528C5">
            <w:pPr>
              <w:pStyle w:val="TableParagraph"/>
              <w:rPr>
                <w:sz w:val="10"/>
              </w:rPr>
            </w:pPr>
          </w:p>
        </w:tc>
        <w:tc>
          <w:tcPr>
            <w:tcW w:w="1276" w:type="dxa"/>
          </w:tcPr>
          <w:p w14:paraId="0501A3C1" w14:textId="77777777" w:rsidR="006528C5" w:rsidRDefault="006528C5">
            <w:pPr>
              <w:pStyle w:val="TableParagraph"/>
              <w:spacing w:before="15" w:line="133" w:lineRule="exact"/>
              <w:ind w:left="3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1276" w:type="dxa"/>
          </w:tcPr>
          <w:p w14:paraId="2AF3C9DA" w14:textId="77777777" w:rsidR="006528C5" w:rsidRDefault="006528C5">
            <w:pPr>
              <w:pStyle w:val="TableParagraph"/>
              <w:spacing w:before="15" w:line="133" w:lineRule="exact"/>
              <w:ind w:left="28" w:right="5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1842" w:type="dxa"/>
          </w:tcPr>
          <w:p w14:paraId="65938683" w14:textId="77777777" w:rsidR="006528C5" w:rsidRDefault="006528C5">
            <w:pPr>
              <w:pStyle w:val="TableParagraph"/>
              <w:spacing w:before="15" w:line="133" w:lineRule="exact"/>
              <w:ind w:left="26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</w:tr>
      <w:tr w:rsidR="006528C5" w14:paraId="33472AC7" w14:textId="77777777" w:rsidTr="00326FAA">
        <w:trPr>
          <w:trHeight w:val="950"/>
        </w:trPr>
        <w:tc>
          <w:tcPr>
            <w:tcW w:w="302" w:type="dxa"/>
          </w:tcPr>
          <w:p w14:paraId="6E5E2214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C4E3C3F" w14:textId="77777777" w:rsidR="006528C5" w:rsidRDefault="006528C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31" w:type="dxa"/>
          </w:tcPr>
          <w:p w14:paraId="506A14C7" w14:textId="77777777" w:rsidR="006528C5" w:rsidRDefault="006528C5">
            <w:pPr>
              <w:pStyle w:val="TableParagraph"/>
              <w:spacing w:before="130"/>
              <w:ind w:left="17" w:right="254"/>
              <w:jc w:val="both"/>
              <w:rPr>
                <w:sz w:val="20"/>
              </w:rPr>
            </w:pPr>
            <w:r>
              <w:rPr>
                <w:sz w:val="20"/>
              </w:rPr>
              <w:t>Пылеподавление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 движении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техники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r>
              <w:rPr>
                <w:spacing w:val="-2"/>
                <w:sz w:val="20"/>
              </w:rPr>
              <w:t>автодорогам</w:t>
            </w:r>
          </w:p>
        </w:tc>
        <w:tc>
          <w:tcPr>
            <w:tcW w:w="1024" w:type="dxa"/>
          </w:tcPr>
          <w:p w14:paraId="10ABF29C" w14:textId="77777777" w:rsidR="006528C5" w:rsidRDefault="006528C5">
            <w:pPr>
              <w:pStyle w:val="TableParagraph"/>
              <w:spacing w:before="130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2F86F5C2" w14:textId="77777777" w:rsidR="006528C5" w:rsidRDefault="006528C5">
            <w:pPr>
              <w:pStyle w:val="TableParagraph"/>
              <w:spacing w:before="130"/>
              <w:ind w:left="25" w:right="8" w:firstLine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Пыль </w:t>
            </w:r>
            <w:r>
              <w:rPr>
                <w:spacing w:val="-2"/>
                <w:sz w:val="20"/>
              </w:rPr>
              <w:t xml:space="preserve">неорганическая </w:t>
            </w:r>
            <w:r>
              <w:rPr>
                <w:sz w:val="20"/>
              </w:rPr>
              <w:t>SiO2 70-20%</w:t>
            </w:r>
          </w:p>
        </w:tc>
        <w:tc>
          <w:tcPr>
            <w:tcW w:w="1168" w:type="dxa"/>
          </w:tcPr>
          <w:p w14:paraId="678ED7F5" w14:textId="77777777" w:rsidR="006528C5" w:rsidRDefault="006528C5">
            <w:pPr>
              <w:pStyle w:val="TableParagraph"/>
              <w:spacing w:before="17"/>
              <w:ind w:left="86" w:right="66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Проект нормативов </w:t>
            </w:r>
            <w:r>
              <w:rPr>
                <w:sz w:val="20"/>
              </w:rPr>
              <w:t>эмиссий –</w:t>
            </w:r>
          </w:p>
          <w:p w14:paraId="6DFFD2F4" w14:textId="77777777" w:rsidR="006528C5" w:rsidRDefault="006528C5">
            <w:pPr>
              <w:pStyle w:val="TableParagraph"/>
              <w:spacing w:line="224" w:lineRule="exact"/>
              <w:ind w:left="15" w:right="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НДВ</w:t>
            </w:r>
          </w:p>
        </w:tc>
        <w:tc>
          <w:tcPr>
            <w:tcW w:w="832" w:type="dxa"/>
          </w:tcPr>
          <w:p w14:paraId="0A4CCBA3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3F2CDC65" w14:textId="71BE044F" w:rsidR="006528C5" w:rsidRDefault="008D1C43">
            <w:pPr>
              <w:pStyle w:val="TableParagraph"/>
              <w:ind w:left="21" w:right="3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5,023168704</w:t>
            </w:r>
          </w:p>
        </w:tc>
        <w:tc>
          <w:tcPr>
            <w:tcW w:w="1116" w:type="dxa"/>
          </w:tcPr>
          <w:p w14:paraId="370FE0AA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772AA8A7" w14:textId="4CA8EECE" w:rsidR="006528C5" w:rsidRPr="008D1C43" w:rsidRDefault="008D1C43">
            <w:pPr>
              <w:pStyle w:val="TableParagraph"/>
              <w:ind w:left="22" w:right="3"/>
              <w:jc w:val="center"/>
              <w:rPr>
                <w:sz w:val="20"/>
                <w:lang w:val="kk-KZ"/>
              </w:rPr>
            </w:pPr>
            <w:r>
              <w:rPr>
                <w:spacing w:val="-10"/>
                <w:sz w:val="20"/>
                <w:lang w:val="kk-KZ"/>
              </w:rPr>
              <w:t>0,3</w:t>
            </w:r>
          </w:p>
        </w:tc>
        <w:tc>
          <w:tcPr>
            <w:tcW w:w="1134" w:type="dxa"/>
          </w:tcPr>
          <w:p w14:paraId="3A951923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4F220F8" w14:textId="0996AC91" w:rsidR="006528C5" w:rsidRDefault="008D1C43" w:rsidP="008D1C43">
            <w:pPr>
              <w:pStyle w:val="TableParagraph"/>
              <w:ind w:left="20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kk-KZ"/>
              </w:rPr>
              <w:t>0,3</w:t>
            </w:r>
          </w:p>
        </w:tc>
        <w:tc>
          <w:tcPr>
            <w:tcW w:w="1134" w:type="dxa"/>
          </w:tcPr>
          <w:p w14:paraId="57E787FC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858A9BC" w14:textId="5BF37CD2" w:rsidR="006528C5" w:rsidRDefault="008D1C43" w:rsidP="008D1C43">
            <w:pPr>
              <w:pStyle w:val="TableParagraph"/>
              <w:ind w:left="23"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kk-KZ"/>
              </w:rPr>
              <w:t>0,3</w:t>
            </w:r>
          </w:p>
        </w:tc>
        <w:tc>
          <w:tcPr>
            <w:tcW w:w="1134" w:type="dxa"/>
          </w:tcPr>
          <w:p w14:paraId="2C746D4F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09924BA4" w14:textId="1A2C7CE4" w:rsidR="006528C5" w:rsidRDefault="008D1C43" w:rsidP="008D1C43">
            <w:pPr>
              <w:pStyle w:val="TableParagraph"/>
              <w:ind w:left="23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  <w:lang w:val="kk-KZ"/>
              </w:rPr>
              <w:t>0,3</w:t>
            </w:r>
          </w:p>
        </w:tc>
        <w:tc>
          <w:tcPr>
            <w:tcW w:w="1276" w:type="dxa"/>
          </w:tcPr>
          <w:p w14:paraId="409340F9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6C306CB1" w14:textId="77777777" w:rsidR="006528C5" w:rsidRDefault="006528C5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276" w:type="dxa"/>
          </w:tcPr>
          <w:p w14:paraId="18C6B325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19D35B33" w14:textId="2D0F2434" w:rsidR="006528C5" w:rsidRPr="008D1C43" w:rsidRDefault="006528C5">
            <w:pPr>
              <w:pStyle w:val="TableParagraph"/>
              <w:ind w:left="28"/>
              <w:jc w:val="center"/>
              <w:rPr>
                <w:sz w:val="20"/>
                <w:lang w:val="kk-KZ"/>
              </w:rPr>
            </w:pPr>
            <w:r>
              <w:rPr>
                <w:spacing w:val="-5"/>
                <w:sz w:val="20"/>
              </w:rPr>
              <w:t>150</w:t>
            </w:r>
            <w:r w:rsidR="008D1C43">
              <w:rPr>
                <w:spacing w:val="-5"/>
                <w:sz w:val="20"/>
                <w:lang w:val="kk-KZ"/>
              </w:rPr>
              <w:t>,0</w:t>
            </w:r>
          </w:p>
        </w:tc>
        <w:tc>
          <w:tcPr>
            <w:tcW w:w="1842" w:type="dxa"/>
          </w:tcPr>
          <w:p w14:paraId="5C5E7550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2EC76A56" w14:textId="654B7126" w:rsidR="006528C5" w:rsidRPr="008D1C43" w:rsidRDefault="008D1C43">
            <w:pPr>
              <w:pStyle w:val="TableParagraph"/>
              <w:ind w:left="26" w:right="1"/>
              <w:jc w:val="center"/>
              <w:rPr>
                <w:sz w:val="20"/>
                <w:lang w:val="kk-KZ"/>
              </w:rPr>
            </w:pPr>
            <w:r>
              <w:rPr>
                <w:spacing w:val="-10"/>
                <w:sz w:val="20"/>
                <w:lang w:val="kk-KZ"/>
              </w:rPr>
              <w:t>Снижение пыли на 3,823168 т/год</w:t>
            </w:r>
          </w:p>
        </w:tc>
      </w:tr>
      <w:tr w:rsidR="006528C5" w14:paraId="0AAA3768" w14:textId="77777777" w:rsidTr="00326FAA">
        <w:trPr>
          <w:trHeight w:val="2330"/>
        </w:trPr>
        <w:tc>
          <w:tcPr>
            <w:tcW w:w="302" w:type="dxa"/>
          </w:tcPr>
          <w:p w14:paraId="4C40DD59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6F787CFD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C5FF80F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8BC44EC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9ACD3BF" w14:textId="77777777" w:rsidR="006528C5" w:rsidRDefault="006528C5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1" w:type="dxa"/>
          </w:tcPr>
          <w:p w14:paraId="36442133" w14:textId="77777777" w:rsidR="006528C5" w:rsidRDefault="006528C5">
            <w:pPr>
              <w:pStyle w:val="TableParagraph"/>
              <w:spacing w:before="14"/>
              <w:ind w:left="17" w:right="49"/>
              <w:rPr>
                <w:sz w:val="20"/>
              </w:rPr>
            </w:pPr>
            <w:r>
              <w:rPr>
                <w:sz w:val="20"/>
              </w:rPr>
              <w:t>Складирование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отходов производства и потребления на </w:t>
            </w:r>
            <w:r>
              <w:rPr>
                <w:spacing w:val="-2"/>
                <w:sz w:val="20"/>
              </w:rPr>
              <w:t>специально оборудованных</w:t>
            </w:r>
          </w:p>
          <w:p w14:paraId="6EBA810F" w14:textId="77777777" w:rsidR="006528C5" w:rsidRDefault="006528C5">
            <w:pPr>
              <w:pStyle w:val="TableParagraph"/>
              <w:spacing w:before="2" w:line="229" w:lineRule="exact"/>
              <w:ind w:left="17"/>
              <w:rPr>
                <w:sz w:val="20"/>
              </w:rPr>
            </w:pPr>
            <w:r>
              <w:rPr>
                <w:sz w:val="20"/>
              </w:rPr>
              <w:t>площадках</w:t>
            </w:r>
            <w:r>
              <w:rPr>
                <w:spacing w:val="-10"/>
                <w:sz w:val="20"/>
              </w:rPr>
              <w:t xml:space="preserve"> и</w:t>
            </w:r>
          </w:p>
          <w:p w14:paraId="03F60CFF" w14:textId="77777777" w:rsidR="006528C5" w:rsidRDefault="006528C5">
            <w:pPr>
              <w:pStyle w:val="TableParagraph"/>
              <w:ind w:left="17" w:right="17"/>
              <w:rPr>
                <w:sz w:val="20"/>
              </w:rPr>
            </w:pPr>
            <w:r>
              <w:rPr>
                <w:sz w:val="20"/>
              </w:rPr>
              <w:t>своевременная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передача </w:t>
            </w:r>
            <w:r>
              <w:rPr>
                <w:spacing w:val="-2"/>
                <w:sz w:val="20"/>
              </w:rPr>
              <w:t>отходов</w:t>
            </w:r>
          </w:p>
          <w:p w14:paraId="115D3F86" w14:textId="77777777" w:rsidR="006528C5" w:rsidRDefault="006528C5">
            <w:pPr>
              <w:pStyle w:val="TableParagraph"/>
              <w:spacing w:line="230" w:lineRule="atLeast"/>
              <w:ind w:left="17" w:right="49"/>
              <w:rPr>
                <w:sz w:val="20"/>
              </w:rPr>
            </w:pPr>
            <w:r>
              <w:rPr>
                <w:spacing w:val="-2"/>
                <w:sz w:val="20"/>
              </w:rPr>
              <w:t>специализированной организации</w:t>
            </w:r>
          </w:p>
        </w:tc>
        <w:tc>
          <w:tcPr>
            <w:tcW w:w="1024" w:type="dxa"/>
          </w:tcPr>
          <w:p w14:paraId="415AA397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4D429C44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F71B054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7862EE8" w14:textId="77777777" w:rsidR="006528C5" w:rsidRDefault="006528C5">
            <w:pPr>
              <w:pStyle w:val="TableParagraph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  <w:vAlign w:val="center"/>
          </w:tcPr>
          <w:p w14:paraId="10025675" w14:textId="3F6E3299" w:rsidR="006528C5" w:rsidRPr="008D1C43" w:rsidRDefault="008D1C43" w:rsidP="008D1C43">
            <w:pPr>
              <w:pStyle w:val="TableParagraph"/>
              <w:ind w:right="306"/>
              <w:jc w:val="center"/>
              <w:rPr>
                <w:bCs/>
                <w:sz w:val="20"/>
                <w:lang w:val="kk-KZ"/>
              </w:rPr>
            </w:pPr>
            <w:r>
              <w:rPr>
                <w:bCs/>
                <w:sz w:val="20"/>
                <w:lang w:val="kk-KZ"/>
              </w:rPr>
              <w:t>-</w:t>
            </w:r>
          </w:p>
        </w:tc>
        <w:tc>
          <w:tcPr>
            <w:tcW w:w="1168" w:type="dxa"/>
          </w:tcPr>
          <w:p w14:paraId="44BB7F1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6806DB0F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6A0EC28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349034A" w14:textId="77777777" w:rsidR="006528C5" w:rsidRDefault="006528C5">
            <w:pPr>
              <w:pStyle w:val="TableParagraph"/>
              <w:spacing w:before="16"/>
              <w:rPr>
                <w:b/>
                <w:sz w:val="20"/>
              </w:rPr>
            </w:pPr>
          </w:p>
          <w:p w14:paraId="331016B5" w14:textId="77777777" w:rsidR="006528C5" w:rsidRDefault="006528C5">
            <w:pPr>
              <w:pStyle w:val="TableParagraph"/>
              <w:ind w:left="371" w:hanging="2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Программа </w:t>
            </w:r>
            <w:r>
              <w:rPr>
                <w:spacing w:val="-4"/>
                <w:sz w:val="20"/>
              </w:rPr>
              <w:t>ПУО</w:t>
            </w:r>
          </w:p>
        </w:tc>
        <w:tc>
          <w:tcPr>
            <w:tcW w:w="832" w:type="dxa"/>
          </w:tcPr>
          <w:p w14:paraId="0B43FC04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4A27EC4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89F92C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1CCE4D89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31813CA3" w14:textId="21391C17" w:rsidR="006528C5" w:rsidRDefault="008D1C43">
            <w:pPr>
              <w:pStyle w:val="TableParagraph"/>
              <w:ind w:left="21" w:right="3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5,345</w:t>
            </w:r>
          </w:p>
        </w:tc>
        <w:tc>
          <w:tcPr>
            <w:tcW w:w="1116" w:type="dxa"/>
          </w:tcPr>
          <w:p w14:paraId="4600181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CA86919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33D48F8B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C938875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2E6DCDA" w14:textId="44AF2D71" w:rsidR="006528C5" w:rsidRDefault="008D1C43" w:rsidP="008D1C43">
            <w:pPr>
              <w:pStyle w:val="TableParagraph"/>
              <w:ind w:left="22" w:right="3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5,345</w:t>
            </w:r>
          </w:p>
        </w:tc>
        <w:tc>
          <w:tcPr>
            <w:tcW w:w="1134" w:type="dxa"/>
          </w:tcPr>
          <w:p w14:paraId="2DB363D9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60A4EB4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647A252E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3CF15517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15A251B" w14:textId="28871642" w:rsidR="006528C5" w:rsidRDefault="008D1C43" w:rsidP="008D1C43">
            <w:pPr>
              <w:pStyle w:val="TableParagraph"/>
              <w:ind w:left="20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5,345</w:t>
            </w:r>
          </w:p>
        </w:tc>
        <w:tc>
          <w:tcPr>
            <w:tcW w:w="1134" w:type="dxa"/>
          </w:tcPr>
          <w:p w14:paraId="4A4E36CE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359946F1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44357AD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368776AB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05E04A67" w14:textId="3A5380C3" w:rsidR="006528C5" w:rsidRDefault="008D1C43" w:rsidP="008D1C43">
            <w:pPr>
              <w:pStyle w:val="TableParagraph"/>
              <w:ind w:left="23" w:right="4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5,345</w:t>
            </w:r>
          </w:p>
        </w:tc>
        <w:tc>
          <w:tcPr>
            <w:tcW w:w="1134" w:type="dxa"/>
          </w:tcPr>
          <w:p w14:paraId="08930173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AAB5CD1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6B146EB4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9E7D2C0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1D8CBDD5" w14:textId="1900B18F" w:rsidR="006528C5" w:rsidRDefault="008D1C43" w:rsidP="008D1C43">
            <w:pPr>
              <w:pStyle w:val="TableParagraph"/>
              <w:ind w:left="23" w:right="2"/>
              <w:jc w:val="center"/>
              <w:rPr>
                <w:sz w:val="20"/>
              </w:rPr>
            </w:pPr>
            <w:r w:rsidRPr="008D1C43">
              <w:rPr>
                <w:sz w:val="20"/>
              </w:rPr>
              <w:t>5,345</w:t>
            </w:r>
          </w:p>
        </w:tc>
        <w:tc>
          <w:tcPr>
            <w:tcW w:w="1276" w:type="dxa"/>
          </w:tcPr>
          <w:p w14:paraId="747D2DF0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1583472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2FE0AE64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98EF5EA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5C7CF134" w14:textId="77777777" w:rsidR="006528C5" w:rsidRDefault="006528C5">
            <w:pPr>
              <w:pStyle w:val="TableParagraph"/>
              <w:ind w:left="3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276" w:type="dxa"/>
          </w:tcPr>
          <w:p w14:paraId="403E3C4B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2E9BF25F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2FADFA48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406778D8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5C93C465" w14:textId="2449B56B" w:rsidR="006528C5" w:rsidRPr="008D1C43" w:rsidRDefault="008D1C43">
            <w:pPr>
              <w:pStyle w:val="TableParagraph"/>
              <w:ind w:left="28" w:right="4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120,0</w:t>
            </w:r>
          </w:p>
        </w:tc>
        <w:tc>
          <w:tcPr>
            <w:tcW w:w="1842" w:type="dxa"/>
          </w:tcPr>
          <w:p w14:paraId="2BE22CEF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1EE2A94A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88534E6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294B6486" w14:textId="77777777" w:rsidR="006528C5" w:rsidRDefault="006528C5">
            <w:pPr>
              <w:pStyle w:val="TableParagraph"/>
              <w:spacing w:before="131"/>
              <w:rPr>
                <w:b/>
                <w:sz w:val="20"/>
              </w:rPr>
            </w:pPr>
          </w:p>
          <w:p w14:paraId="4C5C4404" w14:textId="331B7793" w:rsidR="006528C5" w:rsidRPr="008D1C43" w:rsidRDefault="008D1C43">
            <w:pPr>
              <w:pStyle w:val="TableParagraph"/>
              <w:ind w:left="26" w:right="1"/>
              <w:jc w:val="center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Передача отходов 5,345 т/год.</w:t>
            </w:r>
          </w:p>
        </w:tc>
      </w:tr>
      <w:tr w:rsidR="006528C5" w14:paraId="273B8C16" w14:textId="77777777" w:rsidTr="00326FAA">
        <w:trPr>
          <w:trHeight w:val="1408"/>
        </w:trPr>
        <w:tc>
          <w:tcPr>
            <w:tcW w:w="302" w:type="dxa"/>
          </w:tcPr>
          <w:p w14:paraId="7D1A3138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0DF1D9D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3A7FFC02" w14:textId="4190459E" w:rsidR="006528C5" w:rsidRPr="008D1C43" w:rsidRDefault="008D1C43">
            <w:pPr>
              <w:pStyle w:val="TableParagraph"/>
              <w:ind w:left="100"/>
              <w:rPr>
                <w:sz w:val="20"/>
                <w:lang w:val="kk-KZ"/>
              </w:rPr>
            </w:pPr>
            <w:r>
              <w:rPr>
                <w:spacing w:val="-10"/>
                <w:sz w:val="20"/>
                <w:lang w:val="kk-KZ"/>
              </w:rPr>
              <w:t>3</w:t>
            </w:r>
          </w:p>
        </w:tc>
        <w:tc>
          <w:tcPr>
            <w:tcW w:w="2131" w:type="dxa"/>
          </w:tcPr>
          <w:p w14:paraId="5AF3A8D3" w14:textId="77777777" w:rsidR="006528C5" w:rsidRDefault="006528C5">
            <w:pPr>
              <w:pStyle w:val="TableParagraph"/>
              <w:spacing w:before="130"/>
              <w:ind w:left="17" w:right="208"/>
              <w:rPr>
                <w:sz w:val="20"/>
              </w:rPr>
            </w:pPr>
            <w:r>
              <w:rPr>
                <w:sz w:val="20"/>
              </w:rPr>
              <w:t>Высадка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многолетних трав и посадка</w:t>
            </w:r>
          </w:p>
          <w:p w14:paraId="50A08729" w14:textId="77777777" w:rsidR="006528C5" w:rsidRDefault="006528C5">
            <w:pPr>
              <w:pStyle w:val="TableParagraph"/>
              <w:ind w:left="17" w:right="49"/>
              <w:rPr>
                <w:sz w:val="20"/>
              </w:rPr>
            </w:pPr>
            <w:r>
              <w:rPr>
                <w:spacing w:val="-2"/>
                <w:sz w:val="20"/>
              </w:rPr>
              <w:t>древесно- кустарниковых насаждений</w:t>
            </w:r>
          </w:p>
        </w:tc>
        <w:tc>
          <w:tcPr>
            <w:tcW w:w="1024" w:type="dxa"/>
          </w:tcPr>
          <w:p w14:paraId="396E07F0" w14:textId="77777777" w:rsidR="006528C5" w:rsidRDefault="006528C5">
            <w:pPr>
              <w:pStyle w:val="TableParagraph"/>
              <w:spacing w:before="130"/>
              <w:rPr>
                <w:b/>
                <w:sz w:val="20"/>
              </w:rPr>
            </w:pPr>
          </w:p>
          <w:p w14:paraId="4D334612" w14:textId="77777777" w:rsidR="006528C5" w:rsidRDefault="006528C5">
            <w:pPr>
              <w:pStyle w:val="TableParagraph"/>
              <w:ind w:left="20" w:right="8" w:firstLine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Участок проведения работ</w:t>
            </w:r>
          </w:p>
        </w:tc>
        <w:tc>
          <w:tcPr>
            <w:tcW w:w="1380" w:type="dxa"/>
          </w:tcPr>
          <w:p w14:paraId="4314101C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3BAC767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5F80B453" w14:textId="76CD6742" w:rsidR="006528C5" w:rsidRDefault="008D1C43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  <w:lang w:val="kk-KZ"/>
              </w:rPr>
              <w:t>7,88</w:t>
            </w:r>
            <w:r w:rsidR="006528C5">
              <w:rPr>
                <w:sz w:val="20"/>
              </w:rPr>
              <w:t xml:space="preserve"> </w:t>
            </w:r>
            <w:r w:rsidR="006528C5">
              <w:rPr>
                <w:spacing w:val="-5"/>
                <w:sz w:val="20"/>
              </w:rPr>
              <w:t>га</w:t>
            </w:r>
          </w:p>
        </w:tc>
        <w:tc>
          <w:tcPr>
            <w:tcW w:w="1168" w:type="dxa"/>
          </w:tcPr>
          <w:p w14:paraId="6792C25F" w14:textId="77777777" w:rsidR="006528C5" w:rsidRDefault="006528C5">
            <w:pPr>
              <w:pStyle w:val="TableParagraph"/>
              <w:spacing w:before="14"/>
              <w:ind w:left="40" w:right="23" w:firstLine="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Приложение </w:t>
            </w:r>
            <w:r>
              <w:rPr>
                <w:sz w:val="20"/>
              </w:rPr>
              <w:t>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ЭК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от 02.01.2021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г.</w:t>
            </w:r>
          </w:p>
          <w:p w14:paraId="043797C6" w14:textId="77777777" w:rsidR="006528C5" w:rsidRDefault="006528C5">
            <w:pPr>
              <w:pStyle w:val="TableParagraph"/>
              <w:spacing w:line="230" w:lineRule="exact"/>
              <w:ind w:left="175" w:right="158" w:firstLine="2"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400-IV ЗРК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(пп.6 </w:t>
            </w:r>
            <w:r>
              <w:rPr>
                <w:spacing w:val="-4"/>
                <w:sz w:val="20"/>
              </w:rPr>
              <w:t>п.6)</w:t>
            </w:r>
          </w:p>
        </w:tc>
        <w:tc>
          <w:tcPr>
            <w:tcW w:w="832" w:type="dxa"/>
          </w:tcPr>
          <w:p w14:paraId="63C63190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456848B7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4CBA616E" w14:textId="77777777" w:rsidR="006528C5" w:rsidRDefault="006528C5">
            <w:pPr>
              <w:pStyle w:val="TableParagraph"/>
              <w:ind w:left="21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116" w:type="dxa"/>
          </w:tcPr>
          <w:p w14:paraId="2538A7B5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9869011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0A519054" w14:textId="264773BE" w:rsidR="006528C5" w:rsidRDefault="00326FAA" w:rsidP="00DE19EC">
            <w:pPr>
              <w:pStyle w:val="TableParagraph"/>
              <w:rPr>
                <w:sz w:val="20"/>
              </w:rPr>
            </w:pPr>
            <w:r>
              <w:rPr>
                <w:sz w:val="20"/>
                <w:lang w:val="kk-KZ"/>
              </w:rPr>
              <w:t>5</w:t>
            </w:r>
            <w:r w:rsidR="00DE19EC">
              <w:rPr>
                <w:sz w:val="20"/>
                <w:lang w:val="kk-KZ"/>
              </w:rPr>
              <w:t>0</w:t>
            </w:r>
            <w:r>
              <w:rPr>
                <w:sz w:val="20"/>
                <w:lang w:val="kk-KZ"/>
              </w:rPr>
              <w:t>саженцев</w:t>
            </w:r>
          </w:p>
        </w:tc>
        <w:tc>
          <w:tcPr>
            <w:tcW w:w="1134" w:type="dxa"/>
          </w:tcPr>
          <w:p w14:paraId="761AAA2C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77FF5B02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1A5353D7" w14:textId="1E2FF79F" w:rsidR="006528C5" w:rsidRDefault="00326FAA" w:rsidP="00326FAA">
            <w:pPr>
              <w:pStyle w:val="TableParagraph"/>
              <w:rPr>
                <w:sz w:val="20"/>
              </w:rPr>
            </w:pPr>
            <w:r>
              <w:rPr>
                <w:sz w:val="20"/>
                <w:lang w:val="kk-KZ"/>
              </w:rPr>
              <w:t xml:space="preserve">  5</w:t>
            </w:r>
            <w:r w:rsidR="00DE19EC">
              <w:rPr>
                <w:sz w:val="20"/>
                <w:lang w:val="kk-KZ"/>
              </w:rPr>
              <w:t>0</w:t>
            </w:r>
            <w:r>
              <w:rPr>
                <w:sz w:val="20"/>
                <w:lang w:val="kk-KZ"/>
              </w:rPr>
              <w:t>саженцев</w:t>
            </w:r>
          </w:p>
        </w:tc>
        <w:tc>
          <w:tcPr>
            <w:tcW w:w="1134" w:type="dxa"/>
          </w:tcPr>
          <w:p w14:paraId="09C4192E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4306A46C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70DE8B3D" w14:textId="313B600F" w:rsidR="006528C5" w:rsidRDefault="00326FAA" w:rsidP="00DE19EC">
            <w:pPr>
              <w:pStyle w:val="TableParagraph"/>
              <w:rPr>
                <w:sz w:val="20"/>
              </w:rPr>
            </w:pPr>
            <w:r>
              <w:rPr>
                <w:sz w:val="20"/>
                <w:lang w:val="kk-KZ"/>
              </w:rPr>
              <w:t>5</w:t>
            </w:r>
            <w:r w:rsidR="00DE19EC">
              <w:rPr>
                <w:sz w:val="20"/>
                <w:lang w:val="kk-KZ"/>
              </w:rPr>
              <w:t>0</w:t>
            </w:r>
            <w:r>
              <w:rPr>
                <w:sz w:val="20"/>
                <w:lang w:val="kk-KZ"/>
              </w:rPr>
              <w:t>саженцев</w:t>
            </w:r>
          </w:p>
        </w:tc>
        <w:tc>
          <w:tcPr>
            <w:tcW w:w="1134" w:type="dxa"/>
          </w:tcPr>
          <w:p w14:paraId="2490925B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94B75D0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3EF394B7" w14:textId="4DE0FC5C" w:rsidR="006528C5" w:rsidRDefault="00326FAA" w:rsidP="00DE19EC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  <w:lang w:val="kk-KZ"/>
              </w:rPr>
              <w:t>5</w:t>
            </w:r>
            <w:r w:rsidR="00DE19EC">
              <w:rPr>
                <w:sz w:val="20"/>
                <w:lang w:val="kk-KZ"/>
              </w:rPr>
              <w:t>0</w:t>
            </w:r>
            <w:r>
              <w:rPr>
                <w:sz w:val="20"/>
                <w:lang w:val="kk-KZ"/>
              </w:rPr>
              <w:t>саженцев</w:t>
            </w:r>
          </w:p>
        </w:tc>
        <w:tc>
          <w:tcPr>
            <w:tcW w:w="1276" w:type="dxa"/>
          </w:tcPr>
          <w:p w14:paraId="1A992945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00D0F17F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6ACD35CE" w14:textId="77777777" w:rsidR="006528C5" w:rsidRDefault="006528C5">
            <w:pPr>
              <w:pStyle w:val="TableParagraph"/>
              <w:ind w:left="223"/>
              <w:rPr>
                <w:sz w:val="20"/>
              </w:rPr>
            </w:pPr>
            <w:r>
              <w:rPr>
                <w:spacing w:val="-2"/>
                <w:sz w:val="20"/>
              </w:rPr>
              <w:t>Ежегодно</w:t>
            </w:r>
          </w:p>
        </w:tc>
        <w:tc>
          <w:tcPr>
            <w:tcW w:w="1276" w:type="dxa"/>
          </w:tcPr>
          <w:p w14:paraId="5D96012B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5EB7B233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483C37BA" w14:textId="074F183F" w:rsidR="006528C5" w:rsidRPr="00DE19EC" w:rsidRDefault="00DE19EC">
            <w:pPr>
              <w:pStyle w:val="TableParagraph"/>
              <w:ind w:left="28"/>
              <w:jc w:val="center"/>
              <w:rPr>
                <w:sz w:val="20"/>
                <w:lang w:val="kk-KZ"/>
              </w:rPr>
            </w:pPr>
            <w:r>
              <w:rPr>
                <w:spacing w:val="-5"/>
                <w:sz w:val="20"/>
                <w:lang w:val="kk-KZ"/>
              </w:rPr>
              <w:t>100</w:t>
            </w:r>
          </w:p>
        </w:tc>
        <w:tc>
          <w:tcPr>
            <w:tcW w:w="1842" w:type="dxa"/>
          </w:tcPr>
          <w:p w14:paraId="4932B54F" w14:textId="77777777" w:rsidR="006528C5" w:rsidRDefault="006528C5">
            <w:pPr>
              <w:pStyle w:val="TableParagraph"/>
              <w:rPr>
                <w:b/>
                <w:sz w:val="20"/>
              </w:rPr>
            </w:pPr>
          </w:p>
          <w:p w14:paraId="39627044" w14:textId="77777777" w:rsidR="006528C5" w:rsidRDefault="006528C5">
            <w:pPr>
              <w:pStyle w:val="TableParagraph"/>
              <w:spacing w:before="128"/>
              <w:rPr>
                <w:b/>
                <w:sz w:val="20"/>
              </w:rPr>
            </w:pPr>
          </w:p>
          <w:p w14:paraId="1079AF02" w14:textId="658189F4" w:rsidR="006528C5" w:rsidRPr="008D1C43" w:rsidRDefault="008D1C43">
            <w:pPr>
              <w:pStyle w:val="TableParagraph"/>
              <w:ind w:left="26" w:right="1"/>
              <w:jc w:val="center"/>
              <w:rPr>
                <w:sz w:val="20"/>
                <w:lang w:val="kk-KZ"/>
              </w:rPr>
            </w:pPr>
            <w:r>
              <w:rPr>
                <w:spacing w:val="-10"/>
                <w:sz w:val="20"/>
                <w:lang w:val="kk-KZ"/>
              </w:rPr>
              <w:t xml:space="preserve">Озеленение территории </w:t>
            </w:r>
          </w:p>
        </w:tc>
      </w:tr>
    </w:tbl>
    <w:p w14:paraId="3279EFD9" w14:textId="77777777" w:rsidR="00645EDA" w:rsidRDefault="00645EDA"/>
    <w:sectPr w:rsidR="00645EDA">
      <w:type w:val="continuous"/>
      <w:pgSz w:w="16840" w:h="11910" w:orient="landscape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353B"/>
    <w:rsid w:val="00076266"/>
    <w:rsid w:val="00326FAA"/>
    <w:rsid w:val="0044353B"/>
    <w:rsid w:val="00645EDA"/>
    <w:rsid w:val="006528C5"/>
    <w:rsid w:val="008D1C43"/>
    <w:rsid w:val="009740E5"/>
    <w:rsid w:val="00C76728"/>
    <w:rsid w:val="00DE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29808"/>
  <w15:docId w15:val="{D1ADB97E-54D3-4E2A-85AE-08405C14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</dc:creator>
  <cp:lastModifiedBy>EcoOptimum</cp:lastModifiedBy>
  <cp:revision>5</cp:revision>
  <dcterms:created xsi:type="dcterms:W3CDTF">2026-04-03T07:32:00Z</dcterms:created>
  <dcterms:modified xsi:type="dcterms:W3CDTF">2026-05-06T07:44:00Z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для Microsoft 365</vt:lpwstr>
  </property>
</Properties>
</file>