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558EC" w14:textId="5C488ACD" w:rsidR="00952062" w:rsidRDefault="00952062" w:rsidP="009520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КРАТКОЕ НЕТЕХНИЧЕСКОЕ РЕЗЮМЕ </w:t>
      </w:r>
    </w:p>
    <w:p w14:paraId="69E818CF" w14:textId="77777777" w:rsidR="00952062" w:rsidRDefault="00952062" w:rsidP="009520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C218E2" w14:textId="5308A601" w:rsidR="00952062" w:rsidRPr="00C33D2D" w:rsidRDefault="00952062" w:rsidP="009520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KZ" w:eastAsia="ru-KZ"/>
        </w:rPr>
      </w:pPr>
      <w:r w:rsidRPr="00C33D2D">
        <w:rPr>
          <w:rFonts w:ascii="Times New Roman" w:hAnsi="Times New Roman"/>
          <w:sz w:val="24"/>
          <w:szCs w:val="24"/>
        </w:rPr>
        <w:t xml:space="preserve">Отчет разработан </w:t>
      </w:r>
      <w:r w:rsidRPr="00C33D2D">
        <w:rPr>
          <w:rFonts w:ascii="Times New Roman" w:hAnsi="Times New Roman"/>
          <w:sz w:val="24"/>
          <w:szCs w:val="24"/>
          <w:lang w:val="ru-KZ" w:eastAsia="ru-KZ"/>
        </w:rPr>
        <w:t>ТОО «РУДПРОЕКТ» Оразбеков Е.Б., правом на</w:t>
      </w:r>
      <w:r w:rsidRPr="00C33D2D">
        <w:rPr>
          <w:rFonts w:ascii="Times New Roman" w:hAnsi="Times New Roman"/>
          <w:sz w:val="24"/>
          <w:szCs w:val="24"/>
          <w:lang w:eastAsia="ru-KZ"/>
        </w:rPr>
        <w:t xml:space="preserve"> </w:t>
      </w:r>
      <w:r w:rsidRPr="00C33D2D">
        <w:rPr>
          <w:rFonts w:ascii="Times New Roman" w:hAnsi="Times New Roman"/>
          <w:sz w:val="24"/>
          <w:szCs w:val="24"/>
          <w:lang w:val="ru-KZ" w:eastAsia="ru-KZ"/>
        </w:rPr>
        <w:t>выполнение работ и оказание услуг в области охраны окружающей среды является</w:t>
      </w:r>
      <w:r w:rsidRPr="00C33D2D">
        <w:rPr>
          <w:rFonts w:ascii="Times New Roman" w:hAnsi="Times New Roman"/>
          <w:sz w:val="24"/>
          <w:szCs w:val="24"/>
          <w:lang w:eastAsia="ru-KZ"/>
        </w:rPr>
        <w:t xml:space="preserve"> </w:t>
      </w:r>
      <w:r w:rsidRPr="00C33D2D">
        <w:rPr>
          <w:rFonts w:ascii="Times New Roman" w:hAnsi="Times New Roman"/>
          <w:sz w:val="24"/>
          <w:szCs w:val="24"/>
          <w:lang w:val="ru-KZ" w:eastAsia="ru-KZ"/>
        </w:rPr>
        <w:t>лицензия № 02974P от 31.10.2025 г., выданная Комитетом экологического регулирования</w:t>
      </w:r>
      <w:r w:rsidRPr="00C33D2D">
        <w:rPr>
          <w:rFonts w:ascii="Times New Roman" w:hAnsi="Times New Roman"/>
          <w:sz w:val="24"/>
          <w:szCs w:val="24"/>
          <w:lang w:eastAsia="ru-KZ"/>
        </w:rPr>
        <w:t xml:space="preserve"> </w:t>
      </w:r>
      <w:r w:rsidRPr="00C33D2D">
        <w:rPr>
          <w:rFonts w:ascii="Times New Roman" w:hAnsi="Times New Roman"/>
          <w:sz w:val="24"/>
          <w:szCs w:val="24"/>
          <w:lang w:val="ru-KZ" w:eastAsia="ru-KZ"/>
        </w:rPr>
        <w:t xml:space="preserve">и контроля Министерства охраны окружающей среды Республики Казахстан (Приложение </w:t>
      </w:r>
      <w:r w:rsidRPr="00C33D2D">
        <w:rPr>
          <w:rFonts w:ascii="Times New Roman" w:hAnsi="Times New Roman"/>
          <w:sz w:val="24"/>
          <w:szCs w:val="24"/>
          <w:lang w:eastAsia="ru-KZ"/>
        </w:rPr>
        <w:t>1</w:t>
      </w:r>
      <w:r w:rsidRPr="00C33D2D">
        <w:rPr>
          <w:rFonts w:ascii="Times New Roman" w:hAnsi="Times New Roman"/>
          <w:sz w:val="24"/>
          <w:szCs w:val="24"/>
          <w:lang w:val="ru-KZ" w:eastAsia="ru-KZ"/>
        </w:rPr>
        <w:t>).</w:t>
      </w:r>
    </w:p>
    <w:p w14:paraId="57418EF6" w14:textId="77777777" w:rsidR="00952062" w:rsidRPr="00C33D2D" w:rsidRDefault="00952062" w:rsidP="009520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3D2D">
        <w:rPr>
          <w:rFonts w:ascii="Times New Roman" w:hAnsi="Times New Roman"/>
          <w:sz w:val="24"/>
          <w:szCs w:val="24"/>
        </w:rPr>
        <w:t>Целью составления настоящего Отчета является определение экологических и иных последствий вариантов, принимаемых управленческих и хозяйственных решений, разработки рекомендаций по оздоровлению окружающей среды, предотвращ</w:t>
      </w:r>
      <w:r w:rsidRPr="00C33D2D">
        <w:rPr>
          <w:rFonts w:ascii="Times New Roman" w:hAnsi="Times New Roman"/>
          <w:sz w:val="24"/>
          <w:szCs w:val="24"/>
        </w:rPr>
        <w:t>е</w:t>
      </w:r>
      <w:r w:rsidRPr="00C33D2D">
        <w:rPr>
          <w:rFonts w:ascii="Times New Roman" w:hAnsi="Times New Roman"/>
          <w:sz w:val="24"/>
          <w:szCs w:val="24"/>
        </w:rPr>
        <w:t>нию уничтожения, деградации, повреждения и истощения естественных экологических систем и природных ресурсов.</w:t>
      </w:r>
    </w:p>
    <w:p w14:paraId="09164CAF" w14:textId="77777777" w:rsidR="00952062" w:rsidRPr="00C33D2D" w:rsidRDefault="00952062" w:rsidP="009520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3D2D">
        <w:rPr>
          <w:rFonts w:ascii="Times New Roman" w:hAnsi="Times New Roman"/>
          <w:sz w:val="24"/>
          <w:szCs w:val="24"/>
        </w:rPr>
        <w:t xml:space="preserve">Оценкой воздействия рассматривается период с 2026 по 2030гг., включительно. </w:t>
      </w:r>
    </w:p>
    <w:p w14:paraId="37889CD5" w14:textId="77777777" w:rsidR="00952062" w:rsidRPr="00C33D2D" w:rsidRDefault="00952062" w:rsidP="009520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3D2D">
        <w:rPr>
          <w:rFonts w:ascii="Times New Roman" w:hAnsi="Times New Roman"/>
          <w:b/>
          <w:sz w:val="24"/>
          <w:szCs w:val="24"/>
        </w:rPr>
        <w:t xml:space="preserve">Общие сведения о предприятии. </w:t>
      </w:r>
      <w:r w:rsidRPr="00C33D2D">
        <w:rPr>
          <w:rFonts w:ascii="Times New Roman" w:hAnsi="Times New Roman"/>
          <w:sz w:val="24"/>
          <w:szCs w:val="24"/>
        </w:rPr>
        <w:t>ТОО «КС Global» предусматривает</w:t>
      </w:r>
      <w:r w:rsidRPr="00C33D2D">
        <w:rPr>
          <w:rFonts w:ascii="Times New Roman" w:hAnsi="Times New Roman"/>
          <w:sz w:val="24"/>
          <w:szCs w:val="24"/>
          <w:lang w:val="ru-KZ"/>
        </w:rPr>
        <w:t xml:space="preserve"> добычу строительного песка на месторождении «</w:t>
      </w:r>
      <w:proofErr w:type="spellStart"/>
      <w:r w:rsidRPr="00C33D2D">
        <w:rPr>
          <w:rFonts w:ascii="Times New Roman" w:hAnsi="Times New Roman"/>
          <w:sz w:val="24"/>
          <w:szCs w:val="24"/>
          <w:lang w:val="ru-KZ"/>
        </w:rPr>
        <w:t>Жания</w:t>
      </w:r>
      <w:proofErr w:type="spellEnd"/>
      <w:r w:rsidRPr="00C33D2D">
        <w:rPr>
          <w:rFonts w:ascii="Times New Roman" w:hAnsi="Times New Roman"/>
          <w:sz w:val="24"/>
          <w:szCs w:val="24"/>
          <w:lang w:val="ru-KZ"/>
        </w:rPr>
        <w:t xml:space="preserve">», расположенного в Целиноградском районе Акмолинской области. </w:t>
      </w:r>
      <w:r w:rsidRPr="00C33D2D">
        <w:rPr>
          <w:rFonts w:ascii="Times New Roman" w:hAnsi="Times New Roman"/>
          <w:sz w:val="24"/>
          <w:szCs w:val="24"/>
        </w:rPr>
        <w:t>Общая площадь месторождения: 0,126км².</w:t>
      </w:r>
    </w:p>
    <w:p w14:paraId="0EF56741" w14:textId="77777777" w:rsidR="00952062" w:rsidRPr="00C33D2D" w:rsidRDefault="00952062" w:rsidP="009520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3D2D">
        <w:rPr>
          <w:rFonts w:ascii="Times New Roman" w:hAnsi="Times New Roman"/>
          <w:sz w:val="24"/>
          <w:szCs w:val="24"/>
        </w:rPr>
        <w:t>Срок выполнения работ: 2 квартал 2026- 4 квартал 2030 гг.</w:t>
      </w:r>
    </w:p>
    <w:p w14:paraId="7786F436" w14:textId="77777777" w:rsidR="00952062" w:rsidRPr="00C33D2D" w:rsidRDefault="00952062" w:rsidP="00952062">
      <w:pPr>
        <w:spacing w:after="0" w:line="240" w:lineRule="auto"/>
        <w:rPr>
          <w:rFonts w:ascii="Times New Roman" w:hAnsi="Times New Roman"/>
          <w:sz w:val="24"/>
          <w:szCs w:val="24"/>
          <w:lang w:val="ru-KZ"/>
        </w:rPr>
      </w:pPr>
      <w:r w:rsidRPr="00C33D2D">
        <w:rPr>
          <w:rFonts w:ascii="Times New Roman" w:hAnsi="Times New Roman"/>
          <w:sz w:val="24"/>
          <w:szCs w:val="24"/>
        </w:rPr>
        <w:t>Месторождение «</w:t>
      </w:r>
      <w:r w:rsidRPr="00C33D2D">
        <w:rPr>
          <w:rFonts w:ascii="Times New Roman" w:hAnsi="Times New Roman"/>
          <w:sz w:val="24"/>
          <w:szCs w:val="24"/>
          <w:lang w:val="kk-KZ"/>
        </w:rPr>
        <w:t>Жания</w:t>
      </w:r>
      <w:r w:rsidRPr="00C33D2D">
        <w:rPr>
          <w:rFonts w:ascii="Times New Roman" w:hAnsi="Times New Roman"/>
          <w:sz w:val="24"/>
          <w:szCs w:val="24"/>
        </w:rPr>
        <w:t xml:space="preserve">» в административном отношении находится на </w:t>
      </w:r>
      <w:r w:rsidRPr="00C33D2D">
        <w:rPr>
          <w:rFonts w:ascii="Times New Roman" w:hAnsi="Times New Roman"/>
          <w:sz w:val="24"/>
          <w:szCs w:val="24"/>
          <w:lang w:val="ru-KZ"/>
        </w:rPr>
        <w:t xml:space="preserve">территории </w:t>
      </w:r>
      <w:proofErr w:type="spellStart"/>
      <w:r w:rsidRPr="00C33D2D">
        <w:rPr>
          <w:rFonts w:ascii="Times New Roman" w:hAnsi="Times New Roman"/>
          <w:sz w:val="24"/>
          <w:szCs w:val="24"/>
          <w:lang w:val="ru-KZ"/>
        </w:rPr>
        <w:t>Целиноградскго</w:t>
      </w:r>
      <w:proofErr w:type="spellEnd"/>
      <w:r w:rsidRPr="00C33D2D">
        <w:rPr>
          <w:rFonts w:ascii="Times New Roman" w:hAnsi="Times New Roman"/>
          <w:sz w:val="24"/>
          <w:szCs w:val="24"/>
          <w:lang w:val="ru-KZ"/>
        </w:rPr>
        <w:t xml:space="preserve"> района Акмолинской области.</w:t>
      </w:r>
      <w:r w:rsidRPr="00C33D2D">
        <w:rPr>
          <w:rFonts w:ascii="Times New Roman" w:hAnsi="Times New Roman"/>
          <w:sz w:val="24"/>
          <w:szCs w:val="24"/>
        </w:rPr>
        <w:t xml:space="preserve"> </w:t>
      </w:r>
    </w:p>
    <w:p w14:paraId="0F53C663" w14:textId="77777777" w:rsidR="00952062" w:rsidRPr="00C33D2D" w:rsidRDefault="00952062" w:rsidP="0095206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33D2D">
        <w:rPr>
          <w:rFonts w:ascii="Times New Roman" w:hAnsi="Times New Roman"/>
          <w:b/>
          <w:bCs/>
          <w:iCs/>
          <w:sz w:val="24"/>
          <w:szCs w:val="24"/>
        </w:rPr>
        <w:t xml:space="preserve">Вопросы </w:t>
      </w:r>
      <w:proofErr w:type="spellStart"/>
      <w:r w:rsidRPr="00C33D2D">
        <w:rPr>
          <w:rFonts w:ascii="Times New Roman" w:hAnsi="Times New Roman"/>
          <w:b/>
          <w:bCs/>
          <w:iCs/>
          <w:sz w:val="24"/>
          <w:szCs w:val="24"/>
        </w:rPr>
        <w:t>постутилизации</w:t>
      </w:r>
      <w:proofErr w:type="spellEnd"/>
      <w:r w:rsidRPr="00C33D2D">
        <w:rPr>
          <w:rFonts w:ascii="Times New Roman" w:hAnsi="Times New Roman"/>
          <w:b/>
          <w:bCs/>
          <w:iCs/>
          <w:sz w:val="24"/>
          <w:szCs w:val="24"/>
        </w:rPr>
        <w:t>.</w:t>
      </w:r>
      <w:r w:rsidRPr="00C33D2D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C33D2D">
        <w:rPr>
          <w:rFonts w:ascii="Times New Roman" w:hAnsi="Times New Roman"/>
          <w:sz w:val="24"/>
          <w:szCs w:val="24"/>
        </w:rPr>
        <w:t xml:space="preserve">В настоящее время, на участке работ отсутствуют здания, строения, сооружения и оборудования. Земельный участок представлен степной местностью. Работы по </w:t>
      </w:r>
      <w:proofErr w:type="spellStart"/>
      <w:r w:rsidRPr="00C33D2D">
        <w:rPr>
          <w:rFonts w:ascii="Times New Roman" w:hAnsi="Times New Roman"/>
          <w:sz w:val="24"/>
          <w:szCs w:val="24"/>
        </w:rPr>
        <w:t>постутилизации</w:t>
      </w:r>
      <w:proofErr w:type="spellEnd"/>
      <w:r w:rsidRPr="00C33D2D">
        <w:rPr>
          <w:rFonts w:ascii="Times New Roman" w:hAnsi="Times New Roman"/>
          <w:sz w:val="24"/>
          <w:szCs w:val="24"/>
        </w:rPr>
        <w:t xml:space="preserve"> не требуются.</w:t>
      </w:r>
    </w:p>
    <w:p w14:paraId="1BEE86BA" w14:textId="77777777" w:rsidR="00952062" w:rsidRPr="00C33D2D" w:rsidRDefault="00952062" w:rsidP="009520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3D2D">
        <w:rPr>
          <w:rFonts w:ascii="Times New Roman" w:hAnsi="Times New Roman"/>
          <w:b/>
          <w:sz w:val="24"/>
          <w:szCs w:val="24"/>
        </w:rPr>
        <w:t xml:space="preserve">Категория занимаемых земель и цели использования. </w:t>
      </w:r>
      <w:r w:rsidRPr="00C33D2D">
        <w:rPr>
          <w:rFonts w:ascii="Times New Roman" w:hAnsi="Times New Roman"/>
          <w:sz w:val="24"/>
          <w:szCs w:val="24"/>
        </w:rPr>
        <w:t xml:space="preserve">Изъятие новых, земель отсутствует, добычные работы будут проводиться в пределах границ горного отвода. </w:t>
      </w:r>
    </w:p>
    <w:p w14:paraId="28B36158" w14:textId="77777777" w:rsidR="00952062" w:rsidRPr="00C33D2D" w:rsidRDefault="00952062" w:rsidP="00952062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C33D2D">
        <w:rPr>
          <w:rFonts w:ascii="Times New Roman" w:hAnsi="Times New Roman"/>
          <w:sz w:val="24"/>
          <w:szCs w:val="24"/>
        </w:rPr>
        <w:t>План горных работ предусматривает обоснование рациональной и безопасной схемы освоения месторождения, обеспечивающей эффективное извлечение полезного ископаемого с учётом геолого-гидрогеологических условий, экологических требований и нормативных положений в сфере недропользования</w:t>
      </w:r>
    </w:p>
    <w:p w14:paraId="04AA234C" w14:textId="77777777" w:rsidR="00952062" w:rsidRPr="00C33D2D" w:rsidRDefault="00952062" w:rsidP="00952062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C33D2D">
        <w:rPr>
          <w:rFonts w:ascii="Times New Roman" w:hAnsi="Times New Roman"/>
          <w:sz w:val="24"/>
          <w:szCs w:val="24"/>
        </w:rPr>
        <w:t>Пашни и лесные насаждения в районе расположения месторождения отсутствуют.</w:t>
      </w:r>
    </w:p>
    <w:p w14:paraId="0E18C22D" w14:textId="77777777" w:rsidR="00952062" w:rsidRPr="00C33D2D" w:rsidRDefault="00952062" w:rsidP="00952062">
      <w:pPr>
        <w:tabs>
          <w:tab w:val="left" w:pos="696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val="kk-KZ"/>
        </w:rPr>
      </w:pPr>
      <w:r w:rsidRPr="00C33D2D">
        <w:rPr>
          <w:rFonts w:ascii="Times New Roman" w:hAnsi="Times New Roman"/>
          <w:sz w:val="24"/>
          <w:szCs w:val="24"/>
        </w:rPr>
        <w:t>Почвы района преимущественно тёмно-каштановые суглинистые и супесчаные. В понижениях рельефа, а также в долинах рек и озёр они солонцеватые, луговые, лугово-болотные и солончаковые тяжелосуглинистые с каштановой окраской; на склонах сопок — щебенистые с суглинками и древесной растительностью. Район располагает крупными массивами пахотных земель.</w:t>
      </w:r>
    </w:p>
    <w:p w14:paraId="66DDE83A" w14:textId="77777777" w:rsidR="00952062" w:rsidRPr="00C33D2D" w:rsidRDefault="00952062" w:rsidP="00952062">
      <w:pPr>
        <w:tabs>
          <w:tab w:val="left" w:pos="696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val="kk-KZ"/>
        </w:rPr>
      </w:pPr>
      <w:r w:rsidRPr="00C33D2D">
        <w:rPr>
          <w:rFonts w:ascii="Times New Roman" w:hAnsi="Times New Roman"/>
          <w:sz w:val="24"/>
          <w:szCs w:val="24"/>
          <w:lang w:val="kk-KZ"/>
        </w:rPr>
        <w:t>На добычных работах предусматривается использование экскаватора CAT 324 с ёмкостью ковша 2,0 куб. и автосамосвалы SHACHMAN грузоподъёмностью 25 тонн. Для вспомогательных работ погрузчик XCMG SL50g.</w:t>
      </w:r>
    </w:p>
    <w:p w14:paraId="6A22D588" w14:textId="77777777" w:rsidR="00952062" w:rsidRPr="00C33D2D" w:rsidRDefault="00952062" w:rsidP="00952062">
      <w:pPr>
        <w:tabs>
          <w:tab w:val="left" w:pos="696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val="kk-KZ"/>
        </w:rPr>
      </w:pPr>
      <w:r w:rsidRPr="00C33D2D">
        <w:rPr>
          <w:rFonts w:ascii="Times New Roman" w:hAnsi="Times New Roman"/>
          <w:sz w:val="24"/>
          <w:szCs w:val="24"/>
          <w:lang w:val="kk-KZ"/>
        </w:rPr>
        <w:t>Общий прогнозный объем ПРС – 32,5тыс.м³, из него, 4,5 тыс. м3 образуется в период подготовительных работ (заложения промплощадки и технологической дороги в пределах горного отвода), в первый год освоения месторождения, остальной объем образуется при снятии ПРС в последующие годы. ПРС складируется в виде вала высотой до 10-15 м в пределах горного отвода. Общая прогнозная площадь обваловки 8 тыс. м2.</w:t>
      </w:r>
    </w:p>
    <w:p w14:paraId="5566A1CA" w14:textId="77777777" w:rsidR="00952062" w:rsidRPr="00C33D2D" w:rsidRDefault="00952062" w:rsidP="00952062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C33D2D">
        <w:rPr>
          <w:rFonts w:ascii="Times New Roman" w:hAnsi="Times New Roman"/>
          <w:bCs/>
          <w:sz w:val="24"/>
          <w:szCs w:val="24"/>
        </w:rPr>
        <w:t xml:space="preserve">Все вскрышные породы будут складироваться в отвал, расположенный на западе месторождения. </w:t>
      </w:r>
      <w:r w:rsidRPr="00C33D2D">
        <w:rPr>
          <w:rFonts w:ascii="Times New Roman" w:hAnsi="Times New Roman"/>
          <w:color w:val="000000"/>
          <w:sz w:val="24"/>
          <w:szCs w:val="24"/>
        </w:rPr>
        <w:t xml:space="preserve">Общий объем вскрыши составляет </w:t>
      </w:r>
      <w:r w:rsidRPr="00C33D2D">
        <w:rPr>
          <w:rFonts w:ascii="Times New Roman" w:hAnsi="Times New Roman"/>
          <w:b/>
          <w:bCs/>
          <w:color w:val="000000"/>
          <w:sz w:val="24"/>
          <w:szCs w:val="24"/>
        </w:rPr>
        <w:t>99,3 тыс. м³.</w:t>
      </w:r>
    </w:p>
    <w:p w14:paraId="5D59A4FD" w14:textId="77777777" w:rsidR="00952062" w:rsidRPr="00C33D2D" w:rsidRDefault="00952062" w:rsidP="0095206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33D2D">
        <w:rPr>
          <w:rFonts w:ascii="Times New Roman" w:hAnsi="Times New Roman"/>
          <w:b/>
          <w:sz w:val="24"/>
          <w:szCs w:val="24"/>
        </w:rPr>
        <w:t>Информация о возможных негативных воздействиях.</w:t>
      </w:r>
    </w:p>
    <w:p w14:paraId="531B593F" w14:textId="77777777" w:rsidR="00952062" w:rsidRPr="00C33D2D" w:rsidRDefault="00952062" w:rsidP="009520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KZ"/>
        </w:rPr>
      </w:pPr>
      <w:r w:rsidRPr="00C33D2D">
        <w:rPr>
          <w:rFonts w:ascii="Times New Roman" w:hAnsi="Times New Roman"/>
          <w:b/>
          <w:i/>
          <w:sz w:val="24"/>
          <w:szCs w:val="24"/>
        </w:rPr>
        <w:t>Атмосфера.</w:t>
      </w:r>
      <w:r w:rsidRPr="00C33D2D">
        <w:rPr>
          <w:rFonts w:ascii="Times New Roman" w:hAnsi="Times New Roman"/>
          <w:sz w:val="24"/>
          <w:szCs w:val="24"/>
        </w:rPr>
        <w:t xml:space="preserve"> </w:t>
      </w:r>
      <w:r w:rsidRPr="00C33D2D">
        <w:rPr>
          <w:rFonts w:ascii="Times New Roman" w:hAnsi="Times New Roman"/>
          <w:sz w:val="24"/>
          <w:szCs w:val="24"/>
          <w:lang w:val="ru-KZ" w:eastAsia="ru-KZ"/>
        </w:rPr>
        <w:t xml:space="preserve">Всего на рассматриваемой территории будет функционировать </w:t>
      </w:r>
      <w:r w:rsidRPr="00C33D2D">
        <w:rPr>
          <w:rFonts w:ascii="Times New Roman" w:hAnsi="Times New Roman"/>
          <w:sz w:val="24"/>
          <w:szCs w:val="24"/>
          <w:lang w:eastAsia="ru-KZ"/>
        </w:rPr>
        <w:t xml:space="preserve">6 </w:t>
      </w:r>
      <w:r w:rsidRPr="00C33D2D">
        <w:rPr>
          <w:rFonts w:ascii="Times New Roman" w:hAnsi="Times New Roman"/>
          <w:sz w:val="24"/>
          <w:szCs w:val="24"/>
          <w:lang w:val="ru-KZ" w:eastAsia="ru-KZ"/>
        </w:rPr>
        <w:t>источников</w:t>
      </w:r>
      <w:r w:rsidRPr="00C33D2D">
        <w:rPr>
          <w:rFonts w:ascii="Times New Roman" w:hAnsi="Times New Roman"/>
          <w:sz w:val="24"/>
          <w:szCs w:val="24"/>
          <w:lang w:eastAsia="ru-KZ"/>
        </w:rPr>
        <w:t>, в том числе один организованный источник и 5 неорганизованных источников.</w:t>
      </w:r>
    </w:p>
    <w:p w14:paraId="5B3BAFD6" w14:textId="77777777" w:rsidR="00952062" w:rsidRPr="00C33D2D" w:rsidRDefault="00952062" w:rsidP="00952062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C33D2D">
        <w:rPr>
          <w:rFonts w:ascii="Times New Roman" w:hAnsi="Times New Roman"/>
          <w:sz w:val="24"/>
          <w:szCs w:val="24"/>
        </w:rPr>
        <w:t>Валовый выброс загрязняющих веществ на 2026-203</w:t>
      </w:r>
      <w:r w:rsidRPr="00C33D2D">
        <w:rPr>
          <w:rFonts w:ascii="Times New Roman" w:hAnsi="Times New Roman"/>
          <w:sz w:val="24"/>
          <w:szCs w:val="24"/>
          <w:lang w:val="kk-KZ"/>
        </w:rPr>
        <w:t>0</w:t>
      </w:r>
      <w:r w:rsidRPr="00C33D2D">
        <w:rPr>
          <w:rFonts w:ascii="Times New Roman" w:hAnsi="Times New Roman"/>
          <w:sz w:val="24"/>
          <w:szCs w:val="24"/>
        </w:rPr>
        <w:t xml:space="preserve"> гг. - </w:t>
      </w:r>
      <w:r w:rsidRPr="00C33D2D">
        <w:rPr>
          <w:rFonts w:ascii="Times New Roman" w:eastAsia="Times New Roman" w:hAnsi="Times New Roman"/>
          <w:sz w:val="24"/>
          <w:szCs w:val="24"/>
          <w:lang w:eastAsia="ru-RU"/>
        </w:rPr>
        <w:t xml:space="preserve">3,950420126 </w:t>
      </w:r>
      <w:r w:rsidRPr="00C33D2D">
        <w:rPr>
          <w:rFonts w:ascii="Times New Roman" w:hAnsi="Times New Roman"/>
          <w:sz w:val="24"/>
          <w:szCs w:val="24"/>
        </w:rPr>
        <w:t xml:space="preserve">т/год. </w:t>
      </w:r>
    </w:p>
    <w:p w14:paraId="1BD57871" w14:textId="77777777" w:rsidR="00952062" w:rsidRPr="00C33D2D" w:rsidRDefault="00952062" w:rsidP="00952062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C33D2D">
        <w:rPr>
          <w:rFonts w:ascii="Times New Roman" w:hAnsi="Times New Roman"/>
          <w:sz w:val="24"/>
          <w:szCs w:val="24"/>
        </w:rPr>
        <w:t>Как показал анализ, в процессе разведочных работ в атмосферный воздух будет выбрасываться 10 наименований загрязняющих веществ.</w:t>
      </w:r>
    </w:p>
    <w:p w14:paraId="677A3667" w14:textId="77777777" w:rsidR="00952062" w:rsidRPr="00C33D2D" w:rsidRDefault="00952062" w:rsidP="009520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KZ" w:eastAsia="ru-KZ"/>
        </w:rPr>
      </w:pPr>
      <w:r w:rsidRPr="00C33D2D">
        <w:rPr>
          <w:rFonts w:ascii="Times New Roman" w:hAnsi="Times New Roman"/>
          <w:sz w:val="24"/>
          <w:szCs w:val="24"/>
          <w:lang w:val="ru-KZ" w:eastAsia="ru-KZ"/>
        </w:rPr>
        <w:t>Нормативы выбросов установлены по следующим веществам: азота диоксид, азота</w:t>
      </w:r>
      <w:r w:rsidRPr="00C33D2D">
        <w:rPr>
          <w:rFonts w:ascii="Times New Roman" w:hAnsi="Times New Roman"/>
          <w:sz w:val="24"/>
          <w:szCs w:val="24"/>
          <w:lang w:eastAsia="ru-KZ"/>
        </w:rPr>
        <w:t xml:space="preserve"> </w:t>
      </w:r>
      <w:r w:rsidRPr="00C33D2D">
        <w:rPr>
          <w:rFonts w:ascii="Times New Roman" w:hAnsi="Times New Roman"/>
          <w:sz w:val="24"/>
          <w:szCs w:val="24"/>
          <w:lang w:val="ru-KZ" w:eastAsia="ru-KZ"/>
        </w:rPr>
        <w:t xml:space="preserve">оксид, углерод (сажа), серы диоксид, сероводород, углерод оксид, </w:t>
      </w:r>
      <w:proofErr w:type="spellStart"/>
      <w:r w:rsidRPr="00C33D2D">
        <w:rPr>
          <w:rFonts w:ascii="Times New Roman" w:hAnsi="Times New Roman"/>
          <w:sz w:val="24"/>
          <w:szCs w:val="24"/>
          <w:lang w:val="ru-KZ" w:eastAsia="ru-KZ"/>
        </w:rPr>
        <w:t>бенз</w:t>
      </w:r>
      <w:proofErr w:type="spellEnd"/>
      <w:r w:rsidRPr="00C33D2D">
        <w:rPr>
          <w:rFonts w:ascii="Times New Roman" w:hAnsi="Times New Roman"/>
          <w:sz w:val="24"/>
          <w:szCs w:val="24"/>
          <w:lang w:val="ru-KZ" w:eastAsia="ru-KZ"/>
        </w:rPr>
        <w:t>/а/пирен,</w:t>
      </w:r>
      <w:r w:rsidRPr="00C33D2D">
        <w:rPr>
          <w:rFonts w:ascii="Times New Roman" w:hAnsi="Times New Roman"/>
          <w:sz w:val="24"/>
          <w:szCs w:val="24"/>
          <w:lang w:eastAsia="ru-KZ"/>
        </w:rPr>
        <w:t xml:space="preserve"> </w:t>
      </w:r>
      <w:r w:rsidRPr="00C33D2D">
        <w:rPr>
          <w:rFonts w:ascii="Times New Roman" w:hAnsi="Times New Roman"/>
          <w:sz w:val="24"/>
          <w:szCs w:val="24"/>
          <w:lang w:val="ru-KZ" w:eastAsia="ru-KZ"/>
        </w:rPr>
        <w:lastRenderedPageBreak/>
        <w:t>формальдегид, углеводороды предельные и пыль неорганическая, содержащая двуокись</w:t>
      </w:r>
      <w:r w:rsidRPr="00C33D2D">
        <w:rPr>
          <w:rFonts w:ascii="Times New Roman" w:hAnsi="Times New Roman"/>
          <w:sz w:val="24"/>
          <w:szCs w:val="24"/>
          <w:lang w:eastAsia="ru-KZ"/>
        </w:rPr>
        <w:t xml:space="preserve"> </w:t>
      </w:r>
      <w:r w:rsidRPr="00C33D2D">
        <w:rPr>
          <w:rFonts w:ascii="Times New Roman" w:hAnsi="Times New Roman"/>
          <w:sz w:val="24"/>
          <w:szCs w:val="24"/>
          <w:lang w:val="ru-KZ" w:eastAsia="ru-KZ"/>
        </w:rPr>
        <w:t>кремния в %: 70-20.</w:t>
      </w:r>
    </w:p>
    <w:p w14:paraId="568605D4" w14:textId="77777777" w:rsidR="00952062" w:rsidRPr="00C33D2D" w:rsidRDefault="00952062" w:rsidP="00952062">
      <w:pPr>
        <w:pStyle w:val="51"/>
        <w:tabs>
          <w:tab w:val="left" w:pos="2507"/>
          <w:tab w:val="left" w:pos="4586"/>
          <w:tab w:val="left" w:pos="7064"/>
          <w:tab w:val="left" w:pos="8198"/>
        </w:tabs>
        <w:ind w:left="0" w:firstLine="567"/>
        <w:rPr>
          <w:bCs/>
          <w:sz w:val="24"/>
          <w:szCs w:val="24"/>
        </w:rPr>
      </w:pPr>
      <w:r w:rsidRPr="00C33D2D">
        <w:rPr>
          <w:bCs/>
          <w:sz w:val="24"/>
          <w:szCs w:val="24"/>
        </w:rPr>
        <w:t>Нормативное расстояние от источников выбросов до границы санитарно-защитной зоны (СЗЗ) установлено согласно Приложению 1, Разделу 3, Пункту 11, Подпункту 1 СП №237 и составляет не менее 1000 метров для карьеров нерудных строительных материалов.</w:t>
      </w:r>
    </w:p>
    <w:p w14:paraId="6E9A6BE2" w14:textId="77777777" w:rsidR="00952062" w:rsidRPr="00C33D2D" w:rsidRDefault="00952062" w:rsidP="00952062">
      <w:pPr>
        <w:pStyle w:val="51"/>
        <w:tabs>
          <w:tab w:val="left" w:pos="2507"/>
          <w:tab w:val="left" w:pos="4586"/>
          <w:tab w:val="left" w:pos="7064"/>
          <w:tab w:val="left" w:pos="8198"/>
        </w:tabs>
        <w:ind w:left="0" w:firstLine="567"/>
        <w:rPr>
          <w:bCs/>
          <w:sz w:val="24"/>
          <w:szCs w:val="24"/>
        </w:rPr>
      </w:pPr>
      <w:r w:rsidRPr="00C33D2D">
        <w:rPr>
          <w:bCs/>
          <w:sz w:val="24"/>
          <w:szCs w:val="24"/>
        </w:rPr>
        <w:t>Формирование санитарно-защитной зоны проводилось автоматически с использованием лицензированного программного комплекса «ЭРА 3.0» на основе расчетов рассеивания загрязняющих веществ в атмосфере. Радиус СЗЗ определялся по заданным параметрам источников выбросов.</w:t>
      </w:r>
    </w:p>
    <w:p w14:paraId="35299D16" w14:textId="77777777" w:rsidR="00952062" w:rsidRPr="00C33D2D" w:rsidRDefault="00952062" w:rsidP="00952062">
      <w:pPr>
        <w:pStyle w:val="51"/>
        <w:tabs>
          <w:tab w:val="left" w:pos="2507"/>
          <w:tab w:val="left" w:pos="4586"/>
          <w:tab w:val="left" w:pos="7064"/>
          <w:tab w:val="left" w:pos="8198"/>
        </w:tabs>
        <w:ind w:left="0" w:firstLine="567"/>
        <w:rPr>
          <w:bCs/>
          <w:sz w:val="24"/>
          <w:szCs w:val="24"/>
        </w:rPr>
      </w:pPr>
      <w:r w:rsidRPr="00C33D2D">
        <w:rPr>
          <w:bCs/>
          <w:sz w:val="24"/>
          <w:szCs w:val="24"/>
        </w:rPr>
        <w:t>Адекватность ширины санитарно-защитной зоны подтверждена расчетами прогнозируемых уровней загрязнения воздуха, выполненными в соответствии с действующими методическими указаниями по расчету рассеивания вредных веществ в атмосфере.</w:t>
      </w:r>
    </w:p>
    <w:p w14:paraId="187C22B2" w14:textId="77777777" w:rsidR="00952062" w:rsidRPr="00C33D2D" w:rsidRDefault="00952062" w:rsidP="00952062">
      <w:pPr>
        <w:pStyle w:val="51"/>
        <w:tabs>
          <w:tab w:val="left" w:pos="2507"/>
          <w:tab w:val="left" w:pos="4586"/>
          <w:tab w:val="left" w:pos="7064"/>
          <w:tab w:val="left" w:pos="8198"/>
        </w:tabs>
        <w:ind w:left="0" w:firstLine="567"/>
        <w:rPr>
          <w:bCs/>
          <w:sz w:val="24"/>
          <w:szCs w:val="24"/>
        </w:rPr>
      </w:pPr>
      <w:r w:rsidRPr="00C33D2D">
        <w:rPr>
          <w:bCs/>
          <w:sz w:val="24"/>
          <w:szCs w:val="24"/>
        </w:rPr>
        <w:t>При установленной ширине СЗЗ концентрации загрязняющих веществ на её границе не превышают предельно допустимых значений. В соответствии с санитарной классификацией (Раздел 2, Пункт 21 санитарно-эпидемиологических требований), данный объект относится к 2 классу опасности, для которого минимальный размер СЗЗ составляет 500 метров.</w:t>
      </w:r>
    </w:p>
    <w:p w14:paraId="6D4BC800" w14:textId="77777777" w:rsidR="00952062" w:rsidRPr="00C33D2D" w:rsidRDefault="00952062" w:rsidP="009520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3D2D">
        <w:rPr>
          <w:rFonts w:ascii="Times New Roman" w:hAnsi="Times New Roman"/>
          <w:sz w:val="24"/>
          <w:szCs w:val="24"/>
        </w:rPr>
        <w:t>Местоположение месторождения «</w:t>
      </w:r>
      <w:proofErr w:type="spellStart"/>
      <w:r w:rsidRPr="00C33D2D">
        <w:rPr>
          <w:rFonts w:ascii="Times New Roman" w:hAnsi="Times New Roman"/>
          <w:sz w:val="24"/>
          <w:szCs w:val="24"/>
        </w:rPr>
        <w:t>Жания</w:t>
      </w:r>
      <w:proofErr w:type="spellEnd"/>
      <w:r w:rsidRPr="00C33D2D">
        <w:rPr>
          <w:rFonts w:ascii="Times New Roman" w:hAnsi="Times New Roman"/>
          <w:sz w:val="24"/>
          <w:szCs w:val="24"/>
        </w:rPr>
        <w:t xml:space="preserve">» отвечает необходимым </w:t>
      </w:r>
      <w:proofErr w:type="spellStart"/>
      <w:r w:rsidRPr="00C33D2D">
        <w:rPr>
          <w:rFonts w:ascii="Times New Roman" w:hAnsi="Times New Roman"/>
          <w:sz w:val="24"/>
          <w:szCs w:val="24"/>
        </w:rPr>
        <w:t>санитарно</w:t>
      </w:r>
      <w:proofErr w:type="spellEnd"/>
      <w:r w:rsidRPr="00C33D2D">
        <w:rPr>
          <w:rFonts w:ascii="Times New Roman" w:hAnsi="Times New Roman"/>
          <w:sz w:val="24"/>
          <w:szCs w:val="24"/>
        </w:rPr>
        <w:t xml:space="preserve">–гигиеническим требованиям, поскольку ближайшая селитебная зона – село </w:t>
      </w:r>
      <w:proofErr w:type="spellStart"/>
      <w:r w:rsidRPr="00C33D2D">
        <w:rPr>
          <w:rFonts w:ascii="Times New Roman" w:hAnsi="Times New Roman"/>
          <w:sz w:val="24"/>
          <w:szCs w:val="24"/>
        </w:rPr>
        <w:t>Ыбырай</w:t>
      </w:r>
      <w:proofErr w:type="spellEnd"/>
      <w:r w:rsidRPr="00C33D2D">
        <w:rPr>
          <w:rFonts w:ascii="Times New Roman" w:hAnsi="Times New Roman"/>
          <w:sz w:val="24"/>
          <w:szCs w:val="24"/>
        </w:rPr>
        <w:t xml:space="preserve"> Алтынсарина, расположенное в 5,6 км.</w:t>
      </w:r>
    </w:p>
    <w:p w14:paraId="0F4490D4" w14:textId="77777777" w:rsidR="00952062" w:rsidRPr="00C33D2D" w:rsidRDefault="00952062" w:rsidP="009520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3D2D">
        <w:rPr>
          <w:rFonts w:ascii="Times New Roman" w:hAnsi="Times New Roman"/>
          <w:b/>
          <w:i/>
          <w:sz w:val="24"/>
          <w:szCs w:val="24"/>
        </w:rPr>
        <w:t>Вода.</w:t>
      </w:r>
      <w:r w:rsidRPr="00C33D2D">
        <w:rPr>
          <w:rFonts w:ascii="Times New Roman" w:hAnsi="Times New Roman"/>
          <w:sz w:val="24"/>
          <w:szCs w:val="24"/>
        </w:rPr>
        <w:t xml:space="preserve"> Привозимая питьевая вода - бутилированная, из торговой сети ближайшего населенного пункта села </w:t>
      </w:r>
      <w:proofErr w:type="spellStart"/>
      <w:r w:rsidRPr="00C33D2D">
        <w:rPr>
          <w:rFonts w:ascii="Times New Roman" w:hAnsi="Times New Roman"/>
          <w:sz w:val="24"/>
          <w:szCs w:val="24"/>
        </w:rPr>
        <w:t>Ыбырай</w:t>
      </w:r>
      <w:proofErr w:type="spellEnd"/>
      <w:r w:rsidRPr="00C33D2D">
        <w:rPr>
          <w:rFonts w:ascii="Times New Roman" w:hAnsi="Times New Roman"/>
          <w:sz w:val="24"/>
          <w:szCs w:val="24"/>
        </w:rPr>
        <w:t xml:space="preserve"> Алтынсарина. Весь персонал, занятый на работах, должен быть обеспечен водой, удовлетворяющей требованиям ГОСТа «Вода питьевая. Гигиенические требования и контроль за качеством». Питьевая вода должна доставляться к местам работы в закрытых емкостях, снабженных кранами. Ёмкости должны быть изготовлены из материалов, разрешенных для питьевых нужд.</w:t>
      </w:r>
    </w:p>
    <w:p w14:paraId="5474CCFC" w14:textId="77777777" w:rsidR="00952062" w:rsidRPr="00C33D2D" w:rsidRDefault="00952062" w:rsidP="009520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3D2D">
        <w:rPr>
          <w:rFonts w:ascii="Times New Roman" w:hAnsi="Times New Roman"/>
          <w:sz w:val="24"/>
          <w:szCs w:val="24"/>
        </w:rPr>
        <w:t>Водоснабжение участка работ для технических целей предусматривается по Договору со специализированной водоснабжающей организацией района из их источников периодическими заборами с помощью вакуумных цистерн поливомоечных машин поставщика услуги. В процессе добычи горной массы не предполагается использование технической воды, кроме как на пылеподавление при выемке, погрузке, пылеподавление на дороге, по которой будет транспортироваться руда к месту переработки.</w:t>
      </w:r>
    </w:p>
    <w:p w14:paraId="1FE8D3B0" w14:textId="77777777" w:rsidR="00952062" w:rsidRPr="00C33D2D" w:rsidRDefault="00952062" w:rsidP="009520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3D2D">
        <w:rPr>
          <w:rFonts w:ascii="Times New Roman" w:hAnsi="Times New Roman"/>
          <w:sz w:val="24"/>
          <w:szCs w:val="24"/>
        </w:rPr>
        <w:t>Горные работы планируется проводить сезонно, в теплое время года, что в соответствии с климатическими условиями района не превысят 8 месяцев, то есть в среднем 240 дней в году. Режим работы горного участка 8 часов в сутки, в 1 смены. Количество работников, одновременно занятых на горных работах в одной смене,7 человек.</w:t>
      </w:r>
    </w:p>
    <w:p w14:paraId="420DCF3E" w14:textId="77777777" w:rsidR="00952062" w:rsidRPr="00C33D2D" w:rsidRDefault="00952062" w:rsidP="009520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3D2D">
        <w:rPr>
          <w:rFonts w:ascii="Times New Roman" w:hAnsi="Times New Roman"/>
          <w:sz w:val="24"/>
          <w:szCs w:val="24"/>
        </w:rPr>
        <w:t xml:space="preserve">Расчетные расходы питьевых нужд составляют: 7 чел*2,5 л/1000 = 0,0175 * 240 </w:t>
      </w:r>
      <w:proofErr w:type="spellStart"/>
      <w:r w:rsidRPr="00C33D2D">
        <w:rPr>
          <w:rFonts w:ascii="Times New Roman" w:hAnsi="Times New Roman"/>
          <w:sz w:val="24"/>
          <w:szCs w:val="24"/>
        </w:rPr>
        <w:t>дн</w:t>
      </w:r>
      <w:proofErr w:type="spellEnd"/>
      <w:r w:rsidRPr="00C33D2D">
        <w:rPr>
          <w:rFonts w:ascii="Times New Roman" w:hAnsi="Times New Roman"/>
          <w:sz w:val="24"/>
          <w:szCs w:val="24"/>
        </w:rPr>
        <w:t xml:space="preserve"> = 4200 л (4,2 м³)</w:t>
      </w:r>
    </w:p>
    <w:p w14:paraId="26D4623B" w14:textId="77777777" w:rsidR="00952062" w:rsidRPr="00C33D2D" w:rsidRDefault="00952062" w:rsidP="009520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3D2D">
        <w:rPr>
          <w:rFonts w:ascii="Times New Roman" w:hAnsi="Times New Roman"/>
          <w:sz w:val="24"/>
          <w:szCs w:val="24"/>
        </w:rPr>
        <w:t xml:space="preserve">Объем воды, поставляемой на хозяйственно-бытовые нужды, составит 7чел*15 л/1000 = 0,105 * 240 </w:t>
      </w:r>
      <w:proofErr w:type="spellStart"/>
      <w:r w:rsidRPr="00C33D2D">
        <w:rPr>
          <w:rFonts w:ascii="Times New Roman" w:hAnsi="Times New Roman"/>
          <w:sz w:val="24"/>
          <w:szCs w:val="24"/>
        </w:rPr>
        <w:t>дн</w:t>
      </w:r>
      <w:proofErr w:type="spellEnd"/>
      <w:r w:rsidRPr="00C33D2D">
        <w:rPr>
          <w:rFonts w:ascii="Times New Roman" w:hAnsi="Times New Roman"/>
          <w:sz w:val="24"/>
          <w:szCs w:val="24"/>
        </w:rPr>
        <w:t xml:space="preserve"> = 25,2 м3/год. </w:t>
      </w:r>
    </w:p>
    <w:p w14:paraId="3CC929B5" w14:textId="77777777" w:rsidR="00952062" w:rsidRPr="00C33D2D" w:rsidRDefault="00952062" w:rsidP="009520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3D2D">
        <w:rPr>
          <w:rFonts w:ascii="Times New Roman" w:hAnsi="Times New Roman"/>
          <w:sz w:val="24"/>
          <w:szCs w:val="24"/>
        </w:rPr>
        <w:t>Общий расход воды для пылеподавления составит: Объём на одно пылеподавление = 63 м³.  Годовой объём: 63 × 240 = 15 120 м³</w:t>
      </w:r>
    </w:p>
    <w:p w14:paraId="0C51C80B" w14:textId="77777777" w:rsidR="00952062" w:rsidRPr="00C33D2D" w:rsidRDefault="00952062" w:rsidP="009520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3D2D">
        <w:rPr>
          <w:rFonts w:ascii="Times New Roman" w:hAnsi="Times New Roman"/>
          <w:sz w:val="24"/>
          <w:szCs w:val="24"/>
        </w:rPr>
        <w:t xml:space="preserve">Снабжение горного участка технической водой будет осуществляться специализированной водоснабжающей организацией по договору, для питьевого водоснабжения проектом предусматривается завоз бутилированной питьевой воды, согласно санитарным нормам из расчета 2,5 л/чел в сутки, из торговых точек ближайшего населённого пункта – с. </w:t>
      </w:r>
      <w:proofErr w:type="spellStart"/>
      <w:r w:rsidRPr="00C33D2D">
        <w:rPr>
          <w:rFonts w:ascii="Times New Roman" w:hAnsi="Times New Roman"/>
          <w:sz w:val="24"/>
          <w:szCs w:val="24"/>
        </w:rPr>
        <w:t>Ыбырай</w:t>
      </w:r>
      <w:proofErr w:type="spellEnd"/>
      <w:r w:rsidRPr="00C33D2D">
        <w:rPr>
          <w:rFonts w:ascii="Times New Roman" w:hAnsi="Times New Roman"/>
          <w:sz w:val="24"/>
          <w:szCs w:val="24"/>
        </w:rPr>
        <w:t xml:space="preserve"> Алтынсарина, который расположен в 5,6 км от участка. В целом, на хозяйственно-бытовые нужды, ежедневно должно обеспечиваться наличие 15 л/чел питьевой воды.</w:t>
      </w:r>
    </w:p>
    <w:p w14:paraId="387405D2" w14:textId="77777777" w:rsidR="00952062" w:rsidRPr="00C33D2D" w:rsidRDefault="00952062" w:rsidP="009520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3D2D">
        <w:rPr>
          <w:rFonts w:ascii="Times New Roman" w:hAnsi="Times New Roman"/>
          <w:sz w:val="24"/>
          <w:szCs w:val="24"/>
        </w:rPr>
        <w:t>Пылеподавление при экскавации, транспортировке горной массы, бульдозерных работах (в теплое время года) предусматривается орошением мест экскавации, погрузки-</w:t>
      </w:r>
      <w:r w:rsidRPr="00C33D2D">
        <w:rPr>
          <w:rFonts w:ascii="Times New Roman" w:hAnsi="Times New Roman"/>
          <w:sz w:val="24"/>
          <w:szCs w:val="24"/>
        </w:rPr>
        <w:lastRenderedPageBreak/>
        <w:t>разгрузки самосвалов. Для предотвращения сдувания пыли с поверхности отвала ПРС и пылеподавления на дорогах предусматривается орошение с помощью поливомоечной машины.</w:t>
      </w:r>
    </w:p>
    <w:p w14:paraId="56100920" w14:textId="77777777" w:rsidR="00952062" w:rsidRPr="00C33D2D" w:rsidRDefault="00952062" w:rsidP="00952062">
      <w:pPr>
        <w:pStyle w:val="210"/>
        <w:spacing w:before="0" w:after="0"/>
        <w:rPr>
          <w:szCs w:val="24"/>
        </w:rPr>
      </w:pPr>
      <w:r w:rsidRPr="00C33D2D">
        <w:rPr>
          <w:b/>
          <w:i/>
          <w:szCs w:val="24"/>
        </w:rPr>
        <w:t>Почвенный покров</w:t>
      </w:r>
      <w:r w:rsidRPr="00C33D2D">
        <w:rPr>
          <w:b/>
          <w:szCs w:val="24"/>
        </w:rPr>
        <w:t xml:space="preserve">. </w:t>
      </w:r>
      <w:r w:rsidRPr="00C33D2D">
        <w:rPr>
          <w:b/>
          <w:bCs/>
          <w:i/>
          <w:szCs w:val="24"/>
          <w:u w:val="single"/>
        </w:rPr>
        <w:t>Почвы.</w:t>
      </w:r>
      <w:r w:rsidRPr="00C33D2D">
        <w:rPr>
          <w:b/>
          <w:bCs/>
          <w:i/>
          <w:szCs w:val="24"/>
        </w:rPr>
        <w:t xml:space="preserve"> </w:t>
      </w:r>
      <w:r w:rsidRPr="00C33D2D">
        <w:rPr>
          <w:szCs w:val="24"/>
        </w:rPr>
        <w:t xml:space="preserve">Участок расположен в степной зоне с резко континентальным климатом. Для района характерны темно-каштановые почвы с </w:t>
      </w:r>
      <w:proofErr w:type="spellStart"/>
      <w:r w:rsidRPr="00C33D2D">
        <w:rPr>
          <w:szCs w:val="24"/>
        </w:rPr>
        <w:t>сухостенным</w:t>
      </w:r>
      <w:proofErr w:type="spellEnd"/>
      <w:r w:rsidRPr="00C33D2D">
        <w:rPr>
          <w:szCs w:val="24"/>
        </w:rPr>
        <w:t xml:space="preserve"> разнотравьем полынно-типчаково-ковыльного типа.</w:t>
      </w:r>
    </w:p>
    <w:p w14:paraId="403B0789" w14:textId="77777777" w:rsidR="00952062" w:rsidRPr="00C33D2D" w:rsidRDefault="00952062" w:rsidP="00952062">
      <w:pPr>
        <w:pStyle w:val="210"/>
        <w:spacing w:before="0" w:after="0"/>
        <w:rPr>
          <w:szCs w:val="24"/>
        </w:rPr>
      </w:pPr>
      <w:r w:rsidRPr="00C33D2D">
        <w:rPr>
          <w:szCs w:val="24"/>
        </w:rPr>
        <w:t>Контроль над загрязнением почв в границах СЗЗ отвалов должен выполняться в соответствии Программой экологического контроля, утвержденной первым руководителем предприятия.</w:t>
      </w:r>
    </w:p>
    <w:p w14:paraId="339CF6BA" w14:textId="77777777" w:rsidR="00952062" w:rsidRPr="00C33D2D" w:rsidRDefault="00952062" w:rsidP="00952062">
      <w:pPr>
        <w:pStyle w:val="210"/>
        <w:spacing w:after="0"/>
        <w:rPr>
          <w:szCs w:val="24"/>
        </w:rPr>
      </w:pPr>
      <w:r w:rsidRPr="00C33D2D">
        <w:rPr>
          <w:b/>
          <w:bCs/>
          <w:i/>
          <w:szCs w:val="24"/>
          <w:u w:val="single"/>
        </w:rPr>
        <w:t>Растительность</w:t>
      </w:r>
      <w:r w:rsidRPr="00C33D2D">
        <w:rPr>
          <w:b/>
          <w:bCs/>
          <w:i/>
          <w:szCs w:val="24"/>
        </w:rPr>
        <w:t>.</w:t>
      </w:r>
      <w:r w:rsidRPr="00C33D2D">
        <w:rPr>
          <w:szCs w:val="24"/>
        </w:rPr>
        <w:t xml:space="preserve"> Растительность района в целом довольно скудная, преобладает травянистая и кустарниковая. Из трав здесь растет ковыль несколько видов полыни, чий. Во влажных логах и участках речных долин растут луговые травы, осока, вдоль русел рек и плесов – камыш. На солончаках встречаются солянка, верблюжья колючка. Из кустарников распространены карагач, шиповник, по берегам рек и родников – тальник, ивняк, на склонах низкогорья – арча. </w:t>
      </w:r>
    </w:p>
    <w:p w14:paraId="27B1FCE3" w14:textId="77777777" w:rsidR="00952062" w:rsidRPr="00C33D2D" w:rsidRDefault="00952062" w:rsidP="00952062">
      <w:pPr>
        <w:pStyle w:val="210"/>
        <w:spacing w:before="0" w:after="0"/>
        <w:rPr>
          <w:szCs w:val="24"/>
        </w:rPr>
      </w:pPr>
      <w:r w:rsidRPr="00C33D2D">
        <w:rPr>
          <w:szCs w:val="24"/>
        </w:rPr>
        <w:t xml:space="preserve">В увлажненных оврагах, балках и логах среди низкогорья местами растут леса, состоящие из низкорослой березы и осины. На вершинах гранитных гор местами сохранилась сосна. </w:t>
      </w:r>
    </w:p>
    <w:p w14:paraId="723F5698" w14:textId="77777777" w:rsidR="00952062" w:rsidRPr="00C33D2D" w:rsidRDefault="00952062" w:rsidP="00952062">
      <w:pPr>
        <w:pStyle w:val="210"/>
        <w:spacing w:after="0"/>
        <w:rPr>
          <w:szCs w:val="24"/>
        </w:rPr>
      </w:pPr>
      <w:r w:rsidRPr="00C33D2D">
        <w:rPr>
          <w:b/>
          <w:bCs/>
          <w:i/>
          <w:szCs w:val="24"/>
          <w:u w:val="single"/>
        </w:rPr>
        <w:t xml:space="preserve"> Животный мир.</w:t>
      </w:r>
      <w:r w:rsidRPr="00C33D2D">
        <w:rPr>
          <w:i/>
          <w:szCs w:val="24"/>
        </w:rPr>
        <w:t xml:space="preserve"> </w:t>
      </w:r>
      <w:r w:rsidRPr="00C33D2D">
        <w:rPr>
          <w:szCs w:val="24"/>
        </w:rPr>
        <w:t xml:space="preserve">Соответственно ландшафтам (лес, степи, луга по долинам рек) район проектирования отличается значительным разнообразием. Здесь отмечено 55 видов млекопитающих, 180 видов птиц, 8 видов рептилий, 3 вида амфибий и около 30 видов рыб, до сих пор слабо изучена фауна насекомоядных и особенно рукокрылых млекопитающих. В пределах области проходят границы ареала ряда животных: </w:t>
      </w:r>
      <w:proofErr w:type="spellStart"/>
      <w:r w:rsidRPr="00C33D2D">
        <w:rPr>
          <w:szCs w:val="24"/>
        </w:rPr>
        <w:t>северозападная</w:t>
      </w:r>
      <w:proofErr w:type="spellEnd"/>
      <w:r w:rsidRPr="00C33D2D">
        <w:rPr>
          <w:szCs w:val="24"/>
        </w:rPr>
        <w:t xml:space="preserve">: дикого барана-архара, западная: краснощекого суслика; северная: пестрого каменного дрозда, горихвостки-чернушки, индийской пеночки, скалистой овсянки, степной пищухи, серого хомячка, тушканчика-прыгуна; щитомордника, разноцветной ящурки. Восточная: малого суслика; южная: красной полевки; европейского ежа, большого пестрого и черного дятлов; белой куропатки, живородящей ящерицы, обыкновенной гадюки. </w:t>
      </w:r>
    </w:p>
    <w:p w14:paraId="02EA0606" w14:textId="77777777" w:rsidR="00952062" w:rsidRPr="00C33D2D" w:rsidRDefault="00952062" w:rsidP="00952062">
      <w:pPr>
        <w:pStyle w:val="210"/>
        <w:spacing w:after="0"/>
        <w:rPr>
          <w:szCs w:val="24"/>
        </w:rPr>
      </w:pPr>
      <w:r w:rsidRPr="00C33D2D">
        <w:rPr>
          <w:szCs w:val="24"/>
        </w:rPr>
        <w:t xml:space="preserve">Для лесов млекопитающих типичны немногочисленные сейчас лось и сибирская косуля, рысь и горностай, в иные годы - многочисленный заяц-беляк, акклиматизированная (в сосновых борах) белка-телеутка, из мышевидных - красная полевка и лесная мышь, а из насекомоядных -обыкновенная и крошечная землеройка-бурозубки, а также многочисленный европейский еж. Соответственно ландшафтам (лес, степи, луга по долинам рек) район проектирования отличается значительным разнообразием. </w:t>
      </w:r>
    </w:p>
    <w:p w14:paraId="66F5D0F2" w14:textId="77777777" w:rsidR="00952062" w:rsidRPr="00C33D2D" w:rsidRDefault="00952062" w:rsidP="00952062">
      <w:pPr>
        <w:pStyle w:val="210"/>
        <w:spacing w:after="0"/>
        <w:rPr>
          <w:szCs w:val="24"/>
        </w:rPr>
      </w:pPr>
      <w:r w:rsidRPr="00C33D2D">
        <w:rPr>
          <w:szCs w:val="24"/>
        </w:rPr>
        <w:t xml:space="preserve">В пределах области проходят границы ареала ряда животных: </w:t>
      </w:r>
      <w:proofErr w:type="spellStart"/>
      <w:r w:rsidRPr="00C33D2D">
        <w:rPr>
          <w:szCs w:val="24"/>
        </w:rPr>
        <w:t>северозападная</w:t>
      </w:r>
      <w:proofErr w:type="spellEnd"/>
      <w:r w:rsidRPr="00C33D2D">
        <w:rPr>
          <w:szCs w:val="24"/>
        </w:rPr>
        <w:t xml:space="preserve">: дикого барана-архара, западная: краснощекого суслика; северная: пестрого каменного дрозда, горихвостки-чернушки, индийской пеночки, скалистой овсянки, степной пищухи, серого хомячка, тушканчика-прыгуна; щитомордника, разноцветной ящурки. Восточная: малого суслика; южная: красной полевки; европейского ежа, большого пестрого и черного дятлов; белой куропатки, живородящей ящерицы, обыкновенной гадюки. Для лесов млекопитающих типичны немногочисленные сейчас лось и сибирская косуля, рысь и горностай, в иные годы - многочисленный заяц-беляк, акклиматизированная (в сосновых борах) белка-телеутка, из мышевидных - красная полевка и лесная мышь, а из насекомоядных -обыкновенная и крошечная землеройка-бурозубки, а также многочисленный европейский еж. </w:t>
      </w:r>
    </w:p>
    <w:p w14:paraId="7F5DB9AA" w14:textId="77777777" w:rsidR="00952062" w:rsidRPr="00C33D2D" w:rsidRDefault="00952062" w:rsidP="00952062">
      <w:pPr>
        <w:pStyle w:val="210"/>
        <w:spacing w:after="0"/>
        <w:rPr>
          <w:szCs w:val="24"/>
        </w:rPr>
      </w:pPr>
      <w:r w:rsidRPr="00C33D2D">
        <w:rPr>
          <w:szCs w:val="24"/>
        </w:rPr>
        <w:t xml:space="preserve">Из насекомоядных в лесах распространены пилильщик березовый, пяденица березовая, рогохвост березовый, хрущ майский, бесчисленные двукрылые - комары, мошки, мокрецы; многочисленны муравьи, особенно на лесных опушках. На степных участках этой зоны широко распространены, но не особенно многочисленны типичные степные животные. Наибольшего распространения и численности они достигают в южной части степной зоны. Здесь, как и в лесостепи, повсеместны обыкновенный хомяк, хищные звери </w:t>
      </w:r>
      <w:r w:rsidRPr="00C33D2D">
        <w:rPr>
          <w:szCs w:val="24"/>
        </w:rPr>
        <w:lastRenderedPageBreak/>
        <w:t xml:space="preserve">- волк, лисица, избегающие леса, корсак и степной хорь, заяц- русак, степная пищуха. Зимой нередок в степи, особенно около озер и рек, заяц-беляк. Разнообразен животный мир водоемов и побережий многочисленных рек и озер с зарослями ивняка, тростника, рогоза и других влаголюбивых растений. По берегам крупных озер водится кабан, обычно, многочисленна, а местами акклиматизированная ондатра; в иные годы очень многочисленна водная крыса, а из насекомоядных во многих местах встречается водная землеройка - обыкновенная </w:t>
      </w:r>
      <w:proofErr w:type="spellStart"/>
      <w:r w:rsidRPr="00C33D2D">
        <w:rPr>
          <w:szCs w:val="24"/>
        </w:rPr>
        <w:t>кутора</w:t>
      </w:r>
      <w:proofErr w:type="spellEnd"/>
      <w:r w:rsidRPr="00C33D2D">
        <w:rPr>
          <w:szCs w:val="24"/>
        </w:rPr>
        <w:t xml:space="preserve">. </w:t>
      </w:r>
    </w:p>
    <w:p w14:paraId="49A8B93A" w14:textId="77777777" w:rsidR="00952062" w:rsidRPr="00C33D2D" w:rsidRDefault="00952062" w:rsidP="00952062">
      <w:pPr>
        <w:pStyle w:val="210"/>
        <w:spacing w:after="0"/>
        <w:rPr>
          <w:szCs w:val="24"/>
        </w:rPr>
      </w:pPr>
      <w:r w:rsidRPr="00C33D2D">
        <w:rPr>
          <w:szCs w:val="24"/>
        </w:rPr>
        <w:t xml:space="preserve">В прибрежных зарослях широко распространен барсук. Особенно разнообразна у водоемов фауна птиц. Из водоплавающих гнездятся многочисленные утки (кряква, чирок, серая шилохвость, широконоска, красноголовый нырок, хохлатый чернеть), серый гусь, лебеди (обычен шипун, редок кликун) и сильно сократившиеся в численности за последние 30 лет фламинго. На водоемах обитают лысуха и камышница, поганки (чомга серощекая, малая, черношейная), чайки (серебристая, сизая, озерная, светлокрылая, белощекая, чеграва). Возле водоемов держатся также нередкие желтая, серая и редкая большая выпь. Гораздо разнообразнее ихтиофауна. Наиболее распространенной и массовой рыбой является золотой карась, живущий в подавляющем большинстве озер и рек. </w:t>
      </w:r>
    </w:p>
    <w:p w14:paraId="68D6B352" w14:textId="77777777" w:rsidR="00952062" w:rsidRPr="00C33D2D" w:rsidRDefault="00952062" w:rsidP="00952062">
      <w:pPr>
        <w:pStyle w:val="210"/>
        <w:spacing w:after="0"/>
        <w:rPr>
          <w:szCs w:val="24"/>
        </w:rPr>
      </w:pPr>
      <w:r w:rsidRPr="00C33D2D">
        <w:rPr>
          <w:szCs w:val="24"/>
        </w:rPr>
        <w:t xml:space="preserve">По всей области распространены язь, линь, плотва, щука, речной окунь, ерш, налим, серебряный карась, пескарь. Лишь в бассейне Ишима встречаются немногочисленные сибирский хариус, ленок, сибирская и </w:t>
      </w:r>
      <w:proofErr w:type="spellStart"/>
      <w:r w:rsidRPr="00C33D2D">
        <w:rPr>
          <w:szCs w:val="24"/>
        </w:rPr>
        <w:t>ледовито</w:t>
      </w:r>
      <w:proofErr w:type="spellEnd"/>
      <w:r w:rsidRPr="00C33D2D">
        <w:rPr>
          <w:szCs w:val="24"/>
        </w:rPr>
        <w:t xml:space="preserve"> - морская миноги, пестрый подкаменщик и некоторые другие виды. Из беспозвоночных животных многочисленны насекомые, особенно саранчовые, например, крестовая, беловолосая. Сибирская и тёмно-красная кобылки, кузнечики, жуки-щелкуны полосатый и темный, земляные мошки, луговые мотыльки и др.</w:t>
      </w:r>
    </w:p>
    <w:p w14:paraId="0FAA350C" w14:textId="77777777" w:rsidR="00952062" w:rsidRPr="00C33D2D" w:rsidRDefault="00952062" w:rsidP="00952062">
      <w:pPr>
        <w:pStyle w:val="210"/>
        <w:spacing w:before="0" w:after="0"/>
        <w:rPr>
          <w:szCs w:val="24"/>
          <w:lang w:val="ru-KZ"/>
        </w:rPr>
      </w:pPr>
      <w:r w:rsidRPr="00C33D2D">
        <w:rPr>
          <w:szCs w:val="24"/>
        </w:rPr>
        <w:t>Согласно письму РГУ ”Акмолинская областная территориальная инспекция лесного хозяйства и животного мира” №ЗТ-2026-00715839 от 20.02.2026, сообщает, что испрашиваемый земельный участок, согласно предоставленным географическим координатам, не располагается на землях государственного лесного фонда и особо охраняемых природных территорий, в связи с этим информация о наличии либо отсутствии древесных растений, занесенных в Красную книгу РК, не может быть выдана. Дикие животные занесенные в Красную книгу РК, на указанном участке отсутствуют.  (Приложение 6)</w:t>
      </w:r>
    </w:p>
    <w:p w14:paraId="0FC1C230" w14:textId="77777777" w:rsidR="00952062" w:rsidRPr="00C33D2D" w:rsidRDefault="00952062" w:rsidP="00952062">
      <w:pPr>
        <w:pStyle w:val="210"/>
        <w:spacing w:after="0"/>
        <w:rPr>
          <w:szCs w:val="24"/>
        </w:rPr>
      </w:pPr>
      <w:r w:rsidRPr="00C33D2D">
        <w:rPr>
          <w:b/>
          <w:i/>
          <w:szCs w:val="24"/>
        </w:rPr>
        <w:t>Физические воздействия</w:t>
      </w:r>
      <w:r w:rsidRPr="00C33D2D">
        <w:rPr>
          <w:i/>
          <w:szCs w:val="24"/>
        </w:rPr>
        <w:t>.</w:t>
      </w:r>
      <w:r w:rsidRPr="00C33D2D">
        <w:rPr>
          <w:szCs w:val="24"/>
        </w:rPr>
        <w:t xml:space="preserve"> Согласно Гигиеническим нормативам уровней шума на раб</w:t>
      </w:r>
      <w:r w:rsidRPr="00C33D2D">
        <w:rPr>
          <w:szCs w:val="24"/>
        </w:rPr>
        <w:t>о</w:t>
      </w:r>
      <w:r w:rsidRPr="00C33D2D">
        <w:rPr>
          <w:szCs w:val="24"/>
        </w:rPr>
        <w:t>чих местах, допустимый эквивалентный уровень шума для территории предприятия с постоянными рабочими местами составляет 80 дБ, а максимальный эквивалентный ур</w:t>
      </w:r>
      <w:r w:rsidRPr="00C33D2D">
        <w:rPr>
          <w:szCs w:val="24"/>
        </w:rPr>
        <w:t>о</w:t>
      </w:r>
      <w:r w:rsidRPr="00C33D2D">
        <w:rPr>
          <w:szCs w:val="24"/>
        </w:rPr>
        <w:t xml:space="preserve">вень 95 дБ. Проектом применено </w:t>
      </w:r>
      <w:proofErr w:type="spellStart"/>
      <w:r w:rsidRPr="00C33D2D">
        <w:rPr>
          <w:szCs w:val="24"/>
        </w:rPr>
        <w:t>горно</w:t>
      </w:r>
      <w:proofErr w:type="spellEnd"/>
      <w:r w:rsidRPr="00C33D2D">
        <w:rPr>
          <w:szCs w:val="24"/>
        </w:rPr>
        <w:t xml:space="preserve"> – транспортное оборудование, обеспечивающее ур</w:t>
      </w:r>
      <w:r w:rsidRPr="00C33D2D">
        <w:rPr>
          <w:szCs w:val="24"/>
        </w:rPr>
        <w:t>о</w:t>
      </w:r>
      <w:r w:rsidRPr="00C33D2D">
        <w:rPr>
          <w:szCs w:val="24"/>
        </w:rPr>
        <w:t>вень звука на рабочих местах, не превышающий 95 дБ. При удалении от источника шума на расстояние до 200 метров происходит быстрое затухание шума.</w:t>
      </w:r>
    </w:p>
    <w:p w14:paraId="17436117" w14:textId="77777777" w:rsidR="00952062" w:rsidRPr="00C33D2D" w:rsidRDefault="00952062" w:rsidP="009520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3D2D">
        <w:rPr>
          <w:rFonts w:ascii="Times New Roman" w:hAnsi="Times New Roman"/>
          <w:sz w:val="24"/>
          <w:szCs w:val="24"/>
        </w:rPr>
        <w:t xml:space="preserve">Так как период работ непродолжительный и участок ведения работ достаточно удален от ближайшего населенного пункта – с. </w:t>
      </w:r>
      <w:proofErr w:type="spellStart"/>
      <w:r w:rsidRPr="00C33D2D">
        <w:rPr>
          <w:rFonts w:ascii="Times New Roman" w:hAnsi="Times New Roman"/>
          <w:sz w:val="24"/>
          <w:szCs w:val="24"/>
        </w:rPr>
        <w:t>Ыбырай</w:t>
      </w:r>
      <w:proofErr w:type="spellEnd"/>
      <w:r w:rsidRPr="00C33D2D">
        <w:rPr>
          <w:rFonts w:ascii="Times New Roman" w:hAnsi="Times New Roman"/>
          <w:sz w:val="24"/>
          <w:szCs w:val="24"/>
        </w:rPr>
        <w:t xml:space="preserve"> Алтынсарина на расстоянии 5,6 км мер</w:t>
      </w:r>
      <w:r w:rsidRPr="00C33D2D">
        <w:rPr>
          <w:rFonts w:ascii="Times New Roman" w:hAnsi="Times New Roman"/>
          <w:sz w:val="24"/>
          <w:szCs w:val="24"/>
        </w:rPr>
        <w:t>о</w:t>
      </w:r>
      <w:r w:rsidRPr="00C33D2D">
        <w:rPr>
          <w:rFonts w:ascii="Times New Roman" w:hAnsi="Times New Roman"/>
          <w:sz w:val="24"/>
          <w:szCs w:val="24"/>
        </w:rPr>
        <w:t xml:space="preserve">приятия по защите от шума в проекте не предусматриваются. </w:t>
      </w:r>
    </w:p>
    <w:p w14:paraId="0EF064EF" w14:textId="77777777" w:rsidR="00952062" w:rsidRPr="00C33D2D" w:rsidRDefault="00952062" w:rsidP="009520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33D2D">
        <w:rPr>
          <w:rFonts w:ascii="Times New Roman" w:hAnsi="Times New Roman"/>
          <w:b/>
          <w:i/>
          <w:sz w:val="24"/>
          <w:szCs w:val="24"/>
        </w:rPr>
        <w:t>Радиационные воздействия</w:t>
      </w:r>
      <w:r w:rsidRPr="00C33D2D">
        <w:rPr>
          <w:rFonts w:ascii="Times New Roman" w:hAnsi="Times New Roman"/>
          <w:i/>
          <w:sz w:val="24"/>
          <w:szCs w:val="24"/>
        </w:rPr>
        <w:t>.</w:t>
      </w:r>
      <w:r w:rsidRPr="00C33D2D">
        <w:rPr>
          <w:rFonts w:ascii="Times New Roman" w:hAnsi="Times New Roman"/>
          <w:sz w:val="24"/>
          <w:szCs w:val="24"/>
        </w:rPr>
        <w:t xml:space="preserve"> </w:t>
      </w:r>
      <w:r w:rsidRPr="00C33D2D">
        <w:rPr>
          <w:rFonts w:ascii="Times New Roman" w:hAnsi="Times New Roman"/>
          <w:iCs/>
          <w:sz w:val="24"/>
          <w:szCs w:val="24"/>
        </w:rPr>
        <w:t>У</w:t>
      </w:r>
      <w:r w:rsidRPr="00C33D2D">
        <w:rPr>
          <w:rFonts w:ascii="Times New Roman" w:hAnsi="Times New Roman"/>
          <w:sz w:val="24"/>
          <w:szCs w:val="24"/>
        </w:rPr>
        <w:t>часток планируемых горных работ не является объектом с повышенным радиационным фоном, на объекте не используются источники радиационного излучения.</w:t>
      </w:r>
    </w:p>
    <w:p w14:paraId="375CD36E" w14:textId="77777777" w:rsidR="00952062" w:rsidRPr="00C33D2D" w:rsidRDefault="00952062" w:rsidP="009520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33D2D">
        <w:rPr>
          <w:rFonts w:ascii="Times New Roman" w:hAnsi="Times New Roman"/>
          <w:sz w:val="24"/>
          <w:szCs w:val="24"/>
        </w:rPr>
        <w:t>Радиационная обстановка в районе работ благополучна, природные и техногенные источников радиационного загрязнения отсутствует.</w:t>
      </w:r>
    </w:p>
    <w:p w14:paraId="7F27FC0C" w14:textId="77777777" w:rsidR="00952062" w:rsidRPr="00C33D2D" w:rsidRDefault="00952062" w:rsidP="00952062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C33D2D">
        <w:rPr>
          <w:rFonts w:ascii="Times New Roman" w:hAnsi="Times New Roman"/>
          <w:b/>
          <w:i/>
          <w:sz w:val="24"/>
          <w:szCs w:val="24"/>
        </w:rPr>
        <w:t>Отходы производства и потребления</w:t>
      </w:r>
      <w:r w:rsidRPr="00C33D2D">
        <w:rPr>
          <w:rFonts w:ascii="Times New Roman" w:hAnsi="Times New Roman"/>
          <w:i/>
          <w:sz w:val="24"/>
          <w:szCs w:val="24"/>
        </w:rPr>
        <w:t>.</w:t>
      </w:r>
      <w:r w:rsidRPr="00C33D2D">
        <w:rPr>
          <w:rFonts w:ascii="Times New Roman" w:hAnsi="Times New Roman"/>
          <w:sz w:val="24"/>
          <w:szCs w:val="24"/>
        </w:rPr>
        <w:t xml:space="preserve"> </w:t>
      </w:r>
      <w:r w:rsidRPr="00C33D2D">
        <w:rPr>
          <w:rFonts w:ascii="Times New Roman" w:hAnsi="Times New Roman"/>
          <w:sz w:val="24"/>
          <w:szCs w:val="24"/>
          <w:lang w:eastAsia="ar-SA"/>
        </w:rPr>
        <w:t>Как показал анализ, в процессе разведочных работ на месторождении «</w:t>
      </w:r>
      <w:proofErr w:type="spellStart"/>
      <w:r w:rsidRPr="00C33D2D">
        <w:rPr>
          <w:rFonts w:ascii="Times New Roman" w:hAnsi="Times New Roman"/>
          <w:sz w:val="24"/>
          <w:szCs w:val="24"/>
          <w:lang w:eastAsia="ar-SA"/>
        </w:rPr>
        <w:t>Жания</w:t>
      </w:r>
      <w:proofErr w:type="spellEnd"/>
      <w:r w:rsidRPr="00C33D2D">
        <w:rPr>
          <w:rFonts w:ascii="Times New Roman" w:hAnsi="Times New Roman"/>
          <w:sz w:val="24"/>
          <w:szCs w:val="24"/>
          <w:lang w:eastAsia="ar-SA"/>
        </w:rPr>
        <w:t>» будет образовываться 3 вида неопасных отходов.</w:t>
      </w:r>
    </w:p>
    <w:p w14:paraId="3BFD5770" w14:textId="77777777" w:rsidR="00952062" w:rsidRPr="00C33D2D" w:rsidRDefault="00952062" w:rsidP="00952062">
      <w:pPr>
        <w:spacing w:after="0"/>
        <w:rPr>
          <w:rFonts w:ascii="Times New Roman" w:hAnsi="Times New Roman"/>
          <w:sz w:val="24"/>
          <w:szCs w:val="24"/>
          <w:lang w:eastAsia="ar-SA"/>
        </w:rPr>
      </w:pPr>
      <w:r w:rsidRPr="00C33D2D">
        <w:rPr>
          <w:rFonts w:ascii="Times New Roman" w:hAnsi="Times New Roman"/>
          <w:sz w:val="24"/>
          <w:szCs w:val="24"/>
          <w:lang w:eastAsia="ar-SA"/>
        </w:rPr>
        <w:t>В процессе осуществления намечаемой деятельности образуются следующие виды отходов: металлический лом (черные металлы) – 0,379 т/год, твердые бытовые отходы (смешанные коммунальные отходы) – 0,525 т/год, вскрышные породы 99,3 тыс. м³.</w:t>
      </w:r>
    </w:p>
    <w:p w14:paraId="01103FEE" w14:textId="77777777" w:rsidR="00952062" w:rsidRPr="00C33D2D" w:rsidRDefault="00952062" w:rsidP="00952062">
      <w:pPr>
        <w:spacing w:after="0"/>
        <w:rPr>
          <w:color w:val="000000"/>
        </w:rPr>
      </w:pPr>
      <w:r w:rsidRPr="00C33D2D">
        <w:rPr>
          <w:rFonts w:ascii="Times New Roman" w:hAnsi="Times New Roman"/>
          <w:b/>
          <w:sz w:val="24"/>
          <w:szCs w:val="24"/>
          <w:lang w:eastAsia="ru-RU"/>
        </w:rPr>
        <w:t xml:space="preserve">Оценка воздействия на состояние экологической системы. </w:t>
      </w:r>
    </w:p>
    <w:p w14:paraId="67713193" w14:textId="77777777" w:rsidR="00952062" w:rsidRPr="00C33D2D" w:rsidRDefault="00952062" w:rsidP="009520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3D2D">
        <w:rPr>
          <w:rFonts w:ascii="Times New Roman" w:hAnsi="Times New Roman"/>
          <w:sz w:val="24"/>
          <w:szCs w:val="24"/>
        </w:rPr>
        <w:lastRenderedPageBreak/>
        <w:t>Согласно произведенным расчетам, в процессе проведения горных работ в оцениваемый период с 2026 по 2030 гг., на окружающую среду района размещения пре</w:t>
      </w:r>
      <w:r w:rsidRPr="00C33D2D">
        <w:rPr>
          <w:rFonts w:ascii="Times New Roman" w:hAnsi="Times New Roman"/>
          <w:sz w:val="24"/>
          <w:szCs w:val="24"/>
        </w:rPr>
        <w:t>д</w:t>
      </w:r>
      <w:r w:rsidRPr="00C33D2D">
        <w:rPr>
          <w:rFonts w:ascii="Times New Roman" w:hAnsi="Times New Roman"/>
          <w:sz w:val="24"/>
          <w:szCs w:val="24"/>
        </w:rPr>
        <w:t xml:space="preserve">приятия будет оказываться воздействие низкой значимости. </w:t>
      </w:r>
    </w:p>
    <w:p w14:paraId="7C87C35E" w14:textId="77777777" w:rsidR="00952062" w:rsidRPr="00C33D2D" w:rsidRDefault="00952062" w:rsidP="00952062">
      <w:pPr>
        <w:pStyle w:val="ac"/>
        <w:spacing w:after="0"/>
        <w:ind w:left="0"/>
        <w:rPr>
          <w:szCs w:val="24"/>
        </w:rPr>
      </w:pPr>
      <w:r w:rsidRPr="00C33D2D">
        <w:rPr>
          <w:szCs w:val="24"/>
        </w:rPr>
        <w:t xml:space="preserve"> Воздействие на </w:t>
      </w:r>
      <w:r w:rsidRPr="00C33D2D">
        <w:rPr>
          <w:szCs w:val="24"/>
          <w:lang w:eastAsia="ru-RU"/>
        </w:rPr>
        <w:t xml:space="preserve">население ближайшей к </w:t>
      </w:r>
      <w:r w:rsidRPr="00C33D2D">
        <w:rPr>
          <w:szCs w:val="24"/>
          <w:lang w:val="ru-RU" w:eastAsia="ru-RU"/>
        </w:rPr>
        <w:t xml:space="preserve">участку </w:t>
      </w:r>
      <w:r w:rsidRPr="00C33D2D">
        <w:rPr>
          <w:szCs w:val="24"/>
          <w:lang w:eastAsia="ru-RU"/>
        </w:rPr>
        <w:t>селитебной зоны (</w:t>
      </w:r>
      <w:r w:rsidRPr="00C33D2D">
        <w:rPr>
          <w:szCs w:val="24"/>
          <w:lang w:val="ru-RU" w:eastAsia="ru-RU"/>
        </w:rPr>
        <w:t xml:space="preserve">село </w:t>
      </w:r>
      <w:proofErr w:type="spellStart"/>
      <w:r w:rsidRPr="00C33D2D">
        <w:rPr>
          <w:szCs w:val="24"/>
          <w:lang w:val="ru-RU" w:eastAsia="ru-RU"/>
        </w:rPr>
        <w:t>Ыбырай</w:t>
      </w:r>
      <w:proofErr w:type="spellEnd"/>
      <w:r w:rsidRPr="00C33D2D">
        <w:rPr>
          <w:szCs w:val="24"/>
          <w:lang w:val="ru-RU" w:eastAsia="ru-RU"/>
        </w:rPr>
        <w:t xml:space="preserve"> Алтынсарина)</w:t>
      </w:r>
      <w:r w:rsidRPr="00C33D2D">
        <w:rPr>
          <w:szCs w:val="24"/>
          <w:lang w:eastAsia="ru-RU"/>
        </w:rPr>
        <w:t xml:space="preserve">, расположенной на расстоянии </w:t>
      </w:r>
      <w:r w:rsidRPr="00C33D2D">
        <w:rPr>
          <w:szCs w:val="24"/>
          <w:lang w:val="ru-RU" w:eastAsia="ru-RU"/>
        </w:rPr>
        <w:t xml:space="preserve">5,6  </w:t>
      </w:r>
      <w:r w:rsidRPr="00C33D2D">
        <w:rPr>
          <w:szCs w:val="24"/>
          <w:lang w:eastAsia="ru-RU"/>
        </w:rPr>
        <w:t>км</w:t>
      </w:r>
      <w:r w:rsidRPr="00C33D2D">
        <w:rPr>
          <w:szCs w:val="24"/>
          <w:lang w:val="ru-RU" w:eastAsia="ru-RU"/>
        </w:rPr>
        <w:t xml:space="preserve"> </w:t>
      </w:r>
      <w:r w:rsidRPr="00C33D2D">
        <w:rPr>
          <w:szCs w:val="24"/>
          <w:lang w:eastAsia="ru-RU"/>
        </w:rPr>
        <w:t xml:space="preserve">от него, будет находиться на допустимом уровне. </w:t>
      </w:r>
      <w:r w:rsidRPr="00C33D2D">
        <w:rPr>
          <w:szCs w:val="24"/>
        </w:rPr>
        <w:t xml:space="preserve">Экологический риск и риск для здоровья населения при </w:t>
      </w:r>
      <w:r w:rsidRPr="00C33D2D">
        <w:rPr>
          <w:szCs w:val="24"/>
          <w:lang w:val="ru-RU"/>
        </w:rPr>
        <w:t>проведении горных работ на месторождении «</w:t>
      </w:r>
      <w:proofErr w:type="spellStart"/>
      <w:r w:rsidRPr="00C33D2D">
        <w:rPr>
          <w:szCs w:val="24"/>
          <w:lang w:val="ru-RU"/>
        </w:rPr>
        <w:t>Жания</w:t>
      </w:r>
      <w:proofErr w:type="spellEnd"/>
      <w:r w:rsidRPr="00C33D2D">
        <w:rPr>
          <w:szCs w:val="24"/>
          <w:lang w:val="ru-RU"/>
        </w:rPr>
        <w:t>»</w:t>
      </w:r>
      <w:r w:rsidRPr="00C33D2D">
        <w:rPr>
          <w:szCs w:val="24"/>
        </w:rPr>
        <w:t xml:space="preserve"> будут минимальными.</w:t>
      </w:r>
    </w:p>
    <w:p w14:paraId="7F5EF930" w14:textId="77777777" w:rsidR="00952062" w:rsidRPr="00C33D2D" w:rsidRDefault="00952062" w:rsidP="00952062">
      <w:pPr>
        <w:pStyle w:val="2"/>
        <w:ind w:firstLine="709"/>
        <w:jc w:val="both"/>
        <w:rPr>
          <w:szCs w:val="24"/>
        </w:rPr>
      </w:pPr>
    </w:p>
    <w:p w14:paraId="79404609" w14:textId="77777777" w:rsidR="009549CA" w:rsidRDefault="009549CA"/>
    <w:sectPr w:rsidR="00954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1C6"/>
    <w:rsid w:val="00235F0C"/>
    <w:rsid w:val="00623CC0"/>
    <w:rsid w:val="00952062"/>
    <w:rsid w:val="009549CA"/>
    <w:rsid w:val="00CB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CA262"/>
  <w15:chartTrackingRefBased/>
  <w15:docId w15:val="{201A16EB-F67B-4E9A-A76E-4EDD60A5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062"/>
    <w:pPr>
      <w:spacing w:after="200" w:line="276" w:lineRule="auto"/>
      <w:ind w:firstLine="709"/>
      <w:jc w:val="both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B71C6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KZ"/>
      <w14:ligatures w14:val="standardContextual"/>
    </w:rPr>
  </w:style>
  <w:style w:type="paragraph" w:styleId="2">
    <w:name w:val="heading 2"/>
    <w:aliases w:val="Заголовок 2 Знак1,Заголовок 2 Знак Знак"/>
    <w:basedOn w:val="a"/>
    <w:next w:val="a"/>
    <w:link w:val="20"/>
    <w:uiPriority w:val="9"/>
    <w:unhideWhenUsed/>
    <w:qFormat/>
    <w:rsid w:val="00CB71C6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1C6"/>
    <w:pPr>
      <w:keepNext/>
      <w:keepLines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1C6"/>
    <w:pPr>
      <w:keepNext/>
      <w:keepLines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1C6"/>
    <w:pPr>
      <w:keepNext/>
      <w:keepLines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1C6"/>
    <w:pPr>
      <w:keepNext/>
      <w:keepLines/>
      <w:spacing w:before="40" w:after="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1C6"/>
    <w:pPr>
      <w:keepNext/>
      <w:keepLines/>
      <w:spacing w:before="40" w:after="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1C6"/>
    <w:pPr>
      <w:keepNext/>
      <w:keepLines/>
      <w:spacing w:after="0"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1C6"/>
    <w:pPr>
      <w:keepNext/>
      <w:keepLines/>
      <w:spacing w:after="0"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71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aliases w:val="Заголовок 2 Знак1 Знак,Заголовок 2 Знак Знак Знак"/>
    <w:basedOn w:val="a0"/>
    <w:link w:val="2"/>
    <w:uiPriority w:val="9"/>
    <w:rsid w:val="00CB71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71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71C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71C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71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71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71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71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71C6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B7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1C6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B71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71C6"/>
    <w:pPr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B71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71C6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ru-KZ"/>
      <w14:ligatures w14:val="standardContextual"/>
    </w:rPr>
  </w:style>
  <w:style w:type="character" w:styleId="a8">
    <w:name w:val="Intense Emphasis"/>
    <w:basedOn w:val="a0"/>
    <w:uiPriority w:val="21"/>
    <w:qFormat/>
    <w:rsid w:val="00CB71C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71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ru-KZ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B71C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B71C6"/>
    <w:rPr>
      <w:b/>
      <w:bCs/>
      <w:smallCaps/>
      <w:color w:val="0F4761" w:themeColor="accent1" w:themeShade="BF"/>
      <w:spacing w:val="5"/>
    </w:rPr>
  </w:style>
  <w:style w:type="paragraph" w:styleId="ac">
    <w:name w:val="Body Text Indent"/>
    <w:aliases w:val="Список1"/>
    <w:basedOn w:val="a"/>
    <w:link w:val="ad"/>
    <w:unhideWhenUsed/>
    <w:rsid w:val="0095206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0"/>
      <w:lang w:val="x-none" w:eastAsia="ar-SA"/>
    </w:rPr>
  </w:style>
  <w:style w:type="character" w:customStyle="1" w:styleId="ad">
    <w:name w:val="Основной текст с отступом Знак"/>
    <w:aliases w:val="Список1 Знак"/>
    <w:basedOn w:val="a0"/>
    <w:link w:val="ac"/>
    <w:rsid w:val="00952062"/>
    <w:rPr>
      <w:rFonts w:ascii="Times New Roman" w:eastAsia="Times New Roman" w:hAnsi="Times New Roman" w:cs="Times New Roman"/>
      <w:kern w:val="0"/>
      <w:szCs w:val="20"/>
      <w:lang w:val="x-none" w:eastAsia="ar-SA"/>
      <w14:ligatures w14:val="none"/>
    </w:rPr>
  </w:style>
  <w:style w:type="paragraph" w:customStyle="1" w:styleId="210">
    <w:name w:val="Основной текст 21"/>
    <w:basedOn w:val="a"/>
    <w:rsid w:val="00952062"/>
    <w:pPr>
      <w:spacing w:before="60" w:after="40" w:line="240" w:lineRule="auto"/>
      <w:ind w:firstLine="720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51">
    <w:name w:val="toc 5"/>
    <w:basedOn w:val="a"/>
    <w:next w:val="a"/>
    <w:uiPriority w:val="39"/>
    <w:rsid w:val="00952062"/>
    <w:pPr>
      <w:spacing w:after="0" w:line="240" w:lineRule="auto"/>
      <w:ind w:left="800"/>
    </w:pPr>
    <w:rPr>
      <w:rFonts w:ascii="Times New Roman" w:eastAsia="Times New Roman" w:hAnsi="Times New Roman"/>
      <w:sz w:val="20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2246</Words>
  <Characters>12805</Characters>
  <Application>Microsoft Office Word</Application>
  <DocSecurity>0</DocSecurity>
  <Lines>106</Lines>
  <Paragraphs>30</Paragraphs>
  <ScaleCrop>false</ScaleCrop>
  <Company/>
  <LinksUpToDate>false</LinksUpToDate>
  <CharactersWithSpaces>15021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Атамбаева Айнур</dc:creator>
  <cp:keywords/>
  <dc:description/>
  <cp:lastModifiedBy>Атамбаева Айнур</cp:lastModifiedBy>
  <cp:revision>2</cp:revision>
  <dcterms:created xsi:type="dcterms:W3CDTF">2026-05-20T05:58:00Z</dcterms:created>
  <dcterms:modified xsi:type="dcterms:W3CDTF">2026-05-20T05:58:00Z</dcterms:modified>
</cp:coreProperties>
</file>