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01D3" w14:textId="3F5AC208" w:rsidR="000302C8" w:rsidRDefault="000302C8" w:rsidP="000302C8">
      <w:pPr>
        <w:spacing w:before="38"/>
        <w:ind w:left="75"/>
        <w:jc w:val="center"/>
        <w:rPr>
          <w:b/>
          <w:bCs/>
          <w:sz w:val="24"/>
          <w:szCs w:val="24"/>
        </w:rPr>
      </w:pPr>
      <w:r w:rsidRPr="000302C8">
        <w:rPr>
          <w:b/>
          <w:bCs/>
          <w:sz w:val="24"/>
          <w:szCs w:val="24"/>
        </w:rPr>
        <w:t>План мероприятий по охране окружающей среды на период 2026-203</w:t>
      </w:r>
      <w:r w:rsidR="00EB1E81">
        <w:rPr>
          <w:b/>
          <w:bCs/>
          <w:sz w:val="24"/>
          <w:szCs w:val="24"/>
        </w:rPr>
        <w:t>0</w:t>
      </w:r>
      <w:r w:rsidRPr="000302C8">
        <w:rPr>
          <w:b/>
          <w:bCs/>
          <w:sz w:val="24"/>
          <w:szCs w:val="24"/>
        </w:rPr>
        <w:t xml:space="preserve"> гг.</w:t>
      </w:r>
    </w:p>
    <w:p w14:paraId="66FF9274" w14:textId="4F4369F8" w:rsidR="00A12668" w:rsidRDefault="00400DC7" w:rsidP="000302C8">
      <w:pPr>
        <w:spacing w:before="38"/>
        <w:ind w:left="75"/>
        <w:jc w:val="center"/>
        <w:rPr>
          <w:i/>
          <w:sz w:val="21"/>
        </w:rPr>
      </w:pPr>
      <w:r>
        <w:rPr>
          <w:b/>
          <w:sz w:val="21"/>
        </w:rPr>
        <w:t>Наименование</w:t>
      </w:r>
      <w:r>
        <w:rPr>
          <w:b/>
          <w:spacing w:val="4"/>
          <w:sz w:val="21"/>
        </w:rPr>
        <w:t xml:space="preserve"> </w:t>
      </w:r>
      <w:r>
        <w:rPr>
          <w:b/>
          <w:sz w:val="21"/>
        </w:rPr>
        <w:t>предприятия:</w:t>
      </w:r>
      <w:r>
        <w:rPr>
          <w:b/>
          <w:spacing w:val="76"/>
          <w:w w:val="150"/>
          <w:sz w:val="21"/>
        </w:rPr>
        <w:t xml:space="preserve"> </w:t>
      </w:r>
      <w:r w:rsidR="000302C8" w:rsidRPr="000302C8">
        <w:rPr>
          <w:i/>
          <w:sz w:val="21"/>
          <w:u w:val="single"/>
        </w:rPr>
        <w:t>Товарищество с ограниченной ответственностью «</w:t>
      </w:r>
      <w:r w:rsidR="00EB1E81">
        <w:rPr>
          <w:i/>
          <w:sz w:val="21"/>
          <w:u w:val="single"/>
          <w:lang w:val="en-US"/>
        </w:rPr>
        <w:t>One Block</w:t>
      </w:r>
      <w:r w:rsidR="000302C8" w:rsidRPr="000302C8">
        <w:rPr>
          <w:i/>
          <w:sz w:val="21"/>
          <w:u w:val="single"/>
        </w:rPr>
        <w:t>»</w:t>
      </w:r>
    </w:p>
    <w:p w14:paraId="730C3EAC" w14:textId="5AF1A0FF" w:rsidR="00A12668" w:rsidRDefault="00400DC7" w:rsidP="00EB1E81">
      <w:pPr>
        <w:spacing w:before="85"/>
        <w:ind w:left="75"/>
        <w:jc w:val="center"/>
        <w:rPr>
          <w:i/>
          <w:sz w:val="21"/>
        </w:rPr>
      </w:pPr>
      <w:r>
        <w:rPr>
          <w:b/>
          <w:sz w:val="21"/>
        </w:rPr>
        <w:t>Наименование</w:t>
      </w:r>
      <w:r>
        <w:rPr>
          <w:b/>
          <w:spacing w:val="11"/>
          <w:sz w:val="21"/>
        </w:rPr>
        <w:t xml:space="preserve"> </w:t>
      </w:r>
      <w:r>
        <w:rPr>
          <w:b/>
          <w:sz w:val="21"/>
        </w:rPr>
        <w:t>объекта:</w:t>
      </w:r>
      <w:r>
        <w:rPr>
          <w:b/>
          <w:spacing w:val="14"/>
          <w:sz w:val="21"/>
        </w:rPr>
        <w:t xml:space="preserve"> </w:t>
      </w:r>
      <w:r w:rsidR="000302C8" w:rsidRPr="000302C8">
        <w:rPr>
          <w:i/>
          <w:sz w:val="21"/>
        </w:rPr>
        <w:t xml:space="preserve">«План </w:t>
      </w:r>
      <w:r w:rsidR="00EB1E81" w:rsidRPr="00EB1E81">
        <w:rPr>
          <w:i/>
          <w:sz w:val="21"/>
        </w:rPr>
        <w:t>разведки для участка TURANGA</w:t>
      </w:r>
      <w:r w:rsidR="00EB1E81">
        <w:rPr>
          <w:i/>
          <w:sz w:val="21"/>
        </w:rPr>
        <w:t>»</w:t>
      </w:r>
    </w:p>
    <w:p w14:paraId="37CD46FE" w14:textId="77777777" w:rsidR="00A12668" w:rsidRDefault="00400DC7">
      <w:pPr>
        <w:spacing w:before="1"/>
        <w:ind w:left="957"/>
        <w:rPr>
          <w:b/>
          <w:sz w:val="21"/>
        </w:rPr>
      </w:pPr>
      <w:r>
        <w:rPr>
          <w:b/>
          <w:sz w:val="21"/>
        </w:rPr>
        <w:t>М</w:t>
      </w:r>
      <w:r>
        <w:rPr>
          <w:b/>
          <w:sz w:val="21"/>
        </w:rPr>
        <w:t>ероприятия,</w:t>
      </w:r>
      <w:r>
        <w:rPr>
          <w:b/>
          <w:spacing w:val="4"/>
          <w:sz w:val="21"/>
        </w:rPr>
        <w:t xml:space="preserve"> </w:t>
      </w:r>
      <w:r>
        <w:rPr>
          <w:b/>
          <w:sz w:val="21"/>
        </w:rPr>
        <w:t>связанные</w:t>
      </w:r>
      <w:r>
        <w:rPr>
          <w:b/>
          <w:spacing w:val="7"/>
          <w:sz w:val="21"/>
        </w:rPr>
        <w:t xml:space="preserve"> </w:t>
      </w:r>
      <w:r>
        <w:rPr>
          <w:b/>
          <w:sz w:val="21"/>
        </w:rPr>
        <w:t>с</w:t>
      </w:r>
      <w:r>
        <w:rPr>
          <w:b/>
          <w:spacing w:val="6"/>
          <w:sz w:val="21"/>
        </w:rPr>
        <w:t xml:space="preserve"> </w:t>
      </w:r>
      <w:r>
        <w:rPr>
          <w:b/>
          <w:sz w:val="21"/>
        </w:rPr>
        <w:t>соблюдением</w:t>
      </w:r>
      <w:r>
        <w:rPr>
          <w:b/>
          <w:spacing w:val="8"/>
          <w:sz w:val="21"/>
        </w:rPr>
        <w:t xml:space="preserve"> </w:t>
      </w:r>
      <w:r>
        <w:rPr>
          <w:b/>
          <w:sz w:val="21"/>
        </w:rPr>
        <w:t>нормативов</w:t>
      </w:r>
      <w:r>
        <w:rPr>
          <w:b/>
          <w:spacing w:val="6"/>
          <w:sz w:val="21"/>
        </w:rPr>
        <w:t xml:space="preserve"> </w:t>
      </w:r>
      <w:r>
        <w:rPr>
          <w:b/>
          <w:sz w:val="21"/>
        </w:rPr>
        <w:t>допустимых</w:t>
      </w:r>
      <w:r>
        <w:rPr>
          <w:b/>
          <w:spacing w:val="4"/>
          <w:sz w:val="21"/>
        </w:rPr>
        <w:t xml:space="preserve"> </w:t>
      </w:r>
      <w:r>
        <w:rPr>
          <w:b/>
          <w:sz w:val="21"/>
        </w:rPr>
        <w:t>выбросов</w:t>
      </w:r>
      <w:r>
        <w:rPr>
          <w:b/>
          <w:spacing w:val="6"/>
          <w:sz w:val="21"/>
        </w:rPr>
        <w:t xml:space="preserve"> </w:t>
      </w:r>
      <w:r>
        <w:rPr>
          <w:b/>
          <w:sz w:val="21"/>
        </w:rPr>
        <w:t>и</w:t>
      </w:r>
      <w:r>
        <w:rPr>
          <w:b/>
          <w:spacing w:val="5"/>
          <w:sz w:val="21"/>
        </w:rPr>
        <w:t xml:space="preserve"> </w:t>
      </w:r>
      <w:r>
        <w:rPr>
          <w:b/>
          <w:sz w:val="21"/>
        </w:rPr>
        <w:t>сбросов</w:t>
      </w:r>
      <w:r>
        <w:rPr>
          <w:b/>
          <w:spacing w:val="6"/>
          <w:sz w:val="21"/>
        </w:rPr>
        <w:t xml:space="preserve"> </w:t>
      </w:r>
      <w:r>
        <w:rPr>
          <w:b/>
          <w:sz w:val="21"/>
        </w:rPr>
        <w:t>загрязняющих</w:t>
      </w:r>
      <w:r>
        <w:rPr>
          <w:b/>
          <w:spacing w:val="4"/>
          <w:sz w:val="21"/>
        </w:rPr>
        <w:t xml:space="preserve"> </w:t>
      </w:r>
      <w:r>
        <w:rPr>
          <w:b/>
          <w:sz w:val="21"/>
        </w:rPr>
        <w:t>веществ,</w:t>
      </w:r>
      <w:r>
        <w:rPr>
          <w:b/>
          <w:spacing w:val="6"/>
          <w:sz w:val="21"/>
        </w:rPr>
        <w:t xml:space="preserve"> </w:t>
      </w:r>
      <w:r>
        <w:rPr>
          <w:b/>
          <w:sz w:val="21"/>
        </w:rPr>
        <w:t>лимитов</w:t>
      </w:r>
      <w:r>
        <w:rPr>
          <w:b/>
          <w:spacing w:val="6"/>
          <w:sz w:val="21"/>
        </w:rPr>
        <w:t xml:space="preserve"> </w:t>
      </w:r>
      <w:r>
        <w:rPr>
          <w:b/>
          <w:sz w:val="21"/>
        </w:rPr>
        <w:t>захоронения</w:t>
      </w:r>
      <w:r>
        <w:rPr>
          <w:b/>
          <w:spacing w:val="6"/>
          <w:sz w:val="21"/>
        </w:rPr>
        <w:t xml:space="preserve"> </w:t>
      </w:r>
      <w:r>
        <w:rPr>
          <w:b/>
          <w:sz w:val="21"/>
        </w:rPr>
        <w:t>отходов</w:t>
      </w:r>
      <w:r>
        <w:rPr>
          <w:b/>
          <w:spacing w:val="6"/>
          <w:sz w:val="21"/>
        </w:rPr>
        <w:t xml:space="preserve"> </w:t>
      </w:r>
      <w:r>
        <w:rPr>
          <w:b/>
          <w:sz w:val="21"/>
        </w:rPr>
        <w:t>и</w:t>
      </w:r>
      <w:r>
        <w:rPr>
          <w:b/>
          <w:spacing w:val="5"/>
          <w:sz w:val="21"/>
        </w:rPr>
        <w:t xml:space="preserve"> </w:t>
      </w:r>
      <w:r>
        <w:rPr>
          <w:b/>
          <w:sz w:val="21"/>
        </w:rPr>
        <w:t>лимитов</w:t>
      </w:r>
      <w:r>
        <w:rPr>
          <w:b/>
          <w:spacing w:val="6"/>
          <w:sz w:val="21"/>
        </w:rPr>
        <w:t xml:space="preserve"> </w:t>
      </w:r>
      <w:r>
        <w:rPr>
          <w:b/>
          <w:sz w:val="21"/>
        </w:rPr>
        <w:t>размещения</w:t>
      </w:r>
      <w:r>
        <w:rPr>
          <w:b/>
          <w:spacing w:val="6"/>
          <w:sz w:val="21"/>
        </w:rPr>
        <w:t xml:space="preserve"> </w:t>
      </w:r>
      <w:r>
        <w:rPr>
          <w:b/>
          <w:sz w:val="21"/>
        </w:rPr>
        <w:t>серы</w:t>
      </w:r>
      <w:r>
        <w:rPr>
          <w:b/>
          <w:spacing w:val="5"/>
          <w:sz w:val="21"/>
        </w:rPr>
        <w:t xml:space="preserve"> </w:t>
      </w:r>
      <w:r>
        <w:rPr>
          <w:b/>
          <w:sz w:val="21"/>
        </w:rPr>
        <w:t>в</w:t>
      </w:r>
      <w:r>
        <w:rPr>
          <w:b/>
          <w:spacing w:val="6"/>
          <w:sz w:val="21"/>
        </w:rPr>
        <w:t xml:space="preserve"> </w:t>
      </w:r>
      <w:r>
        <w:rPr>
          <w:b/>
          <w:sz w:val="21"/>
        </w:rPr>
        <w:t>открытом</w:t>
      </w:r>
      <w:r>
        <w:rPr>
          <w:b/>
          <w:spacing w:val="7"/>
          <w:sz w:val="21"/>
        </w:rPr>
        <w:t xml:space="preserve"> </w:t>
      </w:r>
      <w:r>
        <w:rPr>
          <w:b/>
          <w:sz w:val="21"/>
        </w:rPr>
        <w:t>виде</w:t>
      </w:r>
      <w:r>
        <w:rPr>
          <w:b/>
          <w:spacing w:val="7"/>
          <w:sz w:val="21"/>
        </w:rPr>
        <w:t xml:space="preserve"> </w:t>
      </w:r>
      <w:r>
        <w:rPr>
          <w:b/>
          <w:sz w:val="21"/>
        </w:rPr>
        <w:t>на</w:t>
      </w:r>
      <w:r>
        <w:rPr>
          <w:b/>
          <w:spacing w:val="7"/>
          <w:sz w:val="21"/>
        </w:rPr>
        <w:t xml:space="preserve"> </w:t>
      </w:r>
      <w:r>
        <w:rPr>
          <w:b/>
          <w:sz w:val="21"/>
        </w:rPr>
        <w:t>серных</w:t>
      </w:r>
      <w:r>
        <w:rPr>
          <w:b/>
          <w:spacing w:val="5"/>
          <w:sz w:val="21"/>
        </w:rPr>
        <w:t xml:space="preserve"> </w:t>
      </w:r>
      <w:r>
        <w:rPr>
          <w:b/>
          <w:spacing w:val="-2"/>
          <w:sz w:val="21"/>
        </w:rPr>
        <w:t>картах</w:t>
      </w:r>
    </w:p>
    <w:p w14:paraId="59295783" w14:textId="77777777" w:rsidR="00A12668" w:rsidRDefault="00A12668">
      <w:pPr>
        <w:pStyle w:val="a3"/>
        <w:spacing w:before="7"/>
        <w:jc w:val="left"/>
        <w:rPr>
          <w:b/>
          <w:sz w:val="19"/>
        </w:rPr>
      </w:pPr>
    </w:p>
    <w:tbl>
      <w:tblPr>
        <w:tblStyle w:val="TableNormal"/>
        <w:tblW w:w="19524"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1"/>
        <w:gridCol w:w="5218"/>
        <w:gridCol w:w="1636"/>
        <w:gridCol w:w="1479"/>
        <w:gridCol w:w="1134"/>
        <w:gridCol w:w="851"/>
        <w:gridCol w:w="850"/>
        <w:gridCol w:w="708"/>
        <w:gridCol w:w="709"/>
        <w:gridCol w:w="714"/>
        <w:gridCol w:w="829"/>
        <w:gridCol w:w="16"/>
        <w:gridCol w:w="1827"/>
        <w:gridCol w:w="16"/>
        <w:gridCol w:w="1248"/>
        <w:gridCol w:w="12"/>
        <w:gridCol w:w="1701"/>
        <w:gridCol w:w="15"/>
      </w:tblGrid>
      <w:tr w:rsidR="00667B8F" w14:paraId="03D20DBF" w14:textId="77777777" w:rsidTr="00EB1E81">
        <w:trPr>
          <w:gridAfter w:val="1"/>
          <w:wAfter w:w="15" w:type="dxa"/>
          <w:trHeight w:val="517"/>
        </w:trPr>
        <w:tc>
          <w:tcPr>
            <w:tcW w:w="561" w:type="dxa"/>
            <w:vMerge w:val="restart"/>
          </w:tcPr>
          <w:p w14:paraId="220F233E" w14:textId="77777777" w:rsidR="00667B8F" w:rsidRDefault="00667B8F">
            <w:pPr>
              <w:pStyle w:val="TableParagraph"/>
              <w:rPr>
                <w:b/>
                <w:sz w:val="21"/>
              </w:rPr>
            </w:pPr>
          </w:p>
          <w:p w14:paraId="39C7D585" w14:textId="77777777" w:rsidR="00667B8F" w:rsidRDefault="00667B8F">
            <w:pPr>
              <w:pStyle w:val="TableParagraph"/>
              <w:spacing w:before="165"/>
              <w:rPr>
                <w:b/>
                <w:sz w:val="21"/>
              </w:rPr>
            </w:pPr>
          </w:p>
          <w:p w14:paraId="42571A8B" w14:textId="77777777" w:rsidR="00667B8F" w:rsidRDefault="00667B8F">
            <w:pPr>
              <w:pStyle w:val="TableParagraph"/>
              <w:spacing w:line="266" w:lineRule="auto"/>
              <w:ind w:left="131" w:firstLine="45"/>
              <w:rPr>
                <w:b/>
                <w:sz w:val="21"/>
              </w:rPr>
            </w:pPr>
            <w:r>
              <w:rPr>
                <w:b/>
                <w:spacing w:val="-10"/>
                <w:sz w:val="21"/>
              </w:rPr>
              <w:t xml:space="preserve">№ </w:t>
            </w:r>
            <w:r>
              <w:rPr>
                <w:b/>
                <w:spacing w:val="-4"/>
                <w:sz w:val="21"/>
              </w:rPr>
              <w:t>п/п</w:t>
            </w:r>
          </w:p>
        </w:tc>
        <w:tc>
          <w:tcPr>
            <w:tcW w:w="5218" w:type="dxa"/>
            <w:vMerge w:val="restart"/>
          </w:tcPr>
          <w:p w14:paraId="22A22E6C" w14:textId="77777777" w:rsidR="00667B8F" w:rsidRDefault="00667B8F">
            <w:pPr>
              <w:pStyle w:val="TableParagraph"/>
              <w:rPr>
                <w:b/>
                <w:sz w:val="21"/>
              </w:rPr>
            </w:pPr>
          </w:p>
          <w:p w14:paraId="42DBBC9A" w14:textId="77777777" w:rsidR="00667B8F" w:rsidRDefault="00667B8F">
            <w:pPr>
              <w:pStyle w:val="TableParagraph"/>
              <w:rPr>
                <w:b/>
                <w:sz w:val="21"/>
              </w:rPr>
            </w:pPr>
          </w:p>
          <w:p w14:paraId="02DF31D9" w14:textId="77777777" w:rsidR="00667B8F" w:rsidRDefault="00667B8F">
            <w:pPr>
              <w:pStyle w:val="TableParagraph"/>
              <w:spacing w:before="58"/>
              <w:rPr>
                <w:b/>
                <w:sz w:val="21"/>
              </w:rPr>
            </w:pPr>
          </w:p>
          <w:p w14:paraId="4787F366" w14:textId="77777777" w:rsidR="00667B8F" w:rsidRDefault="00667B8F">
            <w:pPr>
              <w:pStyle w:val="TableParagraph"/>
              <w:ind w:left="1226"/>
              <w:rPr>
                <w:b/>
                <w:sz w:val="21"/>
              </w:rPr>
            </w:pPr>
            <w:r>
              <w:rPr>
                <w:b/>
                <w:sz w:val="21"/>
              </w:rPr>
              <w:t>Наименование</w:t>
            </w:r>
            <w:r>
              <w:rPr>
                <w:b/>
                <w:spacing w:val="10"/>
                <w:sz w:val="21"/>
              </w:rPr>
              <w:t xml:space="preserve"> </w:t>
            </w:r>
            <w:r>
              <w:rPr>
                <w:b/>
                <w:spacing w:val="-2"/>
                <w:sz w:val="21"/>
              </w:rPr>
              <w:t>мероприятия</w:t>
            </w:r>
          </w:p>
        </w:tc>
        <w:tc>
          <w:tcPr>
            <w:tcW w:w="1636" w:type="dxa"/>
            <w:vMerge w:val="restart"/>
          </w:tcPr>
          <w:p w14:paraId="45917848" w14:textId="77777777" w:rsidR="00667B8F" w:rsidRDefault="00667B8F">
            <w:pPr>
              <w:pStyle w:val="TableParagraph"/>
              <w:rPr>
                <w:b/>
                <w:sz w:val="21"/>
              </w:rPr>
            </w:pPr>
          </w:p>
          <w:p w14:paraId="78C04608" w14:textId="77777777" w:rsidR="00667B8F" w:rsidRDefault="00667B8F">
            <w:pPr>
              <w:pStyle w:val="TableParagraph"/>
              <w:spacing w:before="33"/>
              <w:rPr>
                <w:b/>
                <w:sz w:val="21"/>
              </w:rPr>
            </w:pPr>
          </w:p>
          <w:p w14:paraId="034BA5FC" w14:textId="77777777" w:rsidR="00667B8F" w:rsidRDefault="00667B8F">
            <w:pPr>
              <w:pStyle w:val="TableParagraph"/>
              <w:spacing w:line="264" w:lineRule="auto"/>
              <w:ind w:left="228" w:right="203" w:firstLine="1"/>
              <w:jc w:val="center"/>
              <w:rPr>
                <w:b/>
                <w:sz w:val="21"/>
              </w:rPr>
            </w:pPr>
            <w:r>
              <w:rPr>
                <w:b/>
                <w:sz w:val="21"/>
              </w:rPr>
              <w:t xml:space="preserve">Объект / </w:t>
            </w:r>
            <w:r>
              <w:rPr>
                <w:b/>
                <w:spacing w:val="-2"/>
                <w:sz w:val="21"/>
              </w:rPr>
              <w:t>источника загрязнения</w:t>
            </w:r>
          </w:p>
        </w:tc>
        <w:tc>
          <w:tcPr>
            <w:tcW w:w="1479" w:type="dxa"/>
            <w:vMerge w:val="restart"/>
          </w:tcPr>
          <w:p w14:paraId="082B5871" w14:textId="77777777" w:rsidR="00667B8F" w:rsidRDefault="00667B8F">
            <w:pPr>
              <w:pStyle w:val="TableParagraph"/>
              <w:spacing w:before="8"/>
              <w:rPr>
                <w:b/>
                <w:sz w:val="21"/>
              </w:rPr>
            </w:pPr>
          </w:p>
          <w:p w14:paraId="01EC9AC2" w14:textId="77777777" w:rsidR="00667B8F" w:rsidRDefault="00667B8F">
            <w:pPr>
              <w:pStyle w:val="TableParagraph"/>
              <w:spacing w:line="264" w:lineRule="auto"/>
              <w:ind w:left="108" w:right="84"/>
              <w:jc w:val="center"/>
              <w:rPr>
                <w:b/>
                <w:sz w:val="21"/>
              </w:rPr>
            </w:pPr>
            <w:r>
              <w:rPr>
                <w:b/>
                <w:sz w:val="21"/>
              </w:rPr>
              <w:t>Показатель (нормативы эмиссий, лимиты захоронения отходов,</w:t>
            </w:r>
          </w:p>
          <w:p w14:paraId="6CF9B551" w14:textId="77777777" w:rsidR="00667B8F" w:rsidRDefault="00667B8F">
            <w:pPr>
              <w:pStyle w:val="TableParagraph"/>
              <w:spacing w:before="3" w:line="264" w:lineRule="auto"/>
              <w:ind w:left="107" w:right="84"/>
              <w:jc w:val="center"/>
              <w:rPr>
                <w:b/>
                <w:sz w:val="21"/>
              </w:rPr>
            </w:pPr>
            <w:r>
              <w:rPr>
                <w:b/>
                <w:sz w:val="21"/>
              </w:rPr>
              <w:t>лимиты размещения серы в открытых картах)</w:t>
            </w:r>
          </w:p>
        </w:tc>
        <w:tc>
          <w:tcPr>
            <w:tcW w:w="1134" w:type="dxa"/>
            <w:vMerge w:val="restart"/>
          </w:tcPr>
          <w:p w14:paraId="42ADE5DC" w14:textId="77777777" w:rsidR="00667B8F" w:rsidRDefault="00667B8F">
            <w:pPr>
              <w:pStyle w:val="TableParagraph"/>
              <w:rPr>
                <w:b/>
                <w:sz w:val="21"/>
              </w:rPr>
            </w:pPr>
          </w:p>
          <w:p w14:paraId="2457EF22" w14:textId="77777777" w:rsidR="00667B8F" w:rsidRDefault="00667B8F">
            <w:pPr>
              <w:pStyle w:val="TableParagraph"/>
              <w:rPr>
                <w:b/>
                <w:sz w:val="21"/>
              </w:rPr>
            </w:pPr>
          </w:p>
          <w:p w14:paraId="5C7DA665" w14:textId="77777777" w:rsidR="00667B8F" w:rsidRDefault="00667B8F">
            <w:pPr>
              <w:pStyle w:val="TableParagraph"/>
              <w:spacing w:before="58"/>
              <w:rPr>
                <w:b/>
                <w:sz w:val="21"/>
              </w:rPr>
            </w:pPr>
          </w:p>
          <w:p w14:paraId="5B654FA0" w14:textId="77777777" w:rsidR="00667B8F" w:rsidRDefault="00667B8F">
            <w:pPr>
              <w:pStyle w:val="TableParagraph"/>
              <w:ind w:left="271"/>
              <w:rPr>
                <w:b/>
                <w:sz w:val="21"/>
              </w:rPr>
            </w:pPr>
            <w:r>
              <w:rPr>
                <w:b/>
                <w:spacing w:val="-2"/>
                <w:sz w:val="21"/>
              </w:rPr>
              <w:t>Обоснование</w:t>
            </w:r>
          </w:p>
        </w:tc>
        <w:tc>
          <w:tcPr>
            <w:tcW w:w="851" w:type="dxa"/>
            <w:vMerge w:val="restart"/>
          </w:tcPr>
          <w:p w14:paraId="58AC8C48" w14:textId="77777777" w:rsidR="00667B8F" w:rsidRDefault="00667B8F">
            <w:pPr>
              <w:pStyle w:val="TableParagraph"/>
              <w:rPr>
                <w:b/>
                <w:sz w:val="21"/>
              </w:rPr>
            </w:pPr>
          </w:p>
          <w:p w14:paraId="6E8E9A38" w14:textId="77777777" w:rsidR="00667B8F" w:rsidRDefault="00667B8F">
            <w:pPr>
              <w:pStyle w:val="TableParagraph"/>
              <w:spacing w:before="165"/>
              <w:rPr>
                <w:b/>
                <w:sz w:val="21"/>
              </w:rPr>
            </w:pPr>
          </w:p>
          <w:p w14:paraId="6FBF3E0B" w14:textId="77777777" w:rsidR="00667B8F" w:rsidRDefault="00667B8F">
            <w:pPr>
              <w:pStyle w:val="TableParagraph"/>
              <w:spacing w:line="266" w:lineRule="auto"/>
              <w:ind w:left="120" w:firstLine="26"/>
              <w:rPr>
                <w:b/>
                <w:sz w:val="21"/>
              </w:rPr>
            </w:pPr>
            <w:r>
              <w:rPr>
                <w:b/>
                <w:spacing w:val="-2"/>
                <w:sz w:val="21"/>
              </w:rPr>
              <w:t>Текущая величина</w:t>
            </w:r>
          </w:p>
        </w:tc>
        <w:tc>
          <w:tcPr>
            <w:tcW w:w="3810" w:type="dxa"/>
            <w:gridSpan w:val="5"/>
          </w:tcPr>
          <w:p w14:paraId="499CCE65" w14:textId="77777777" w:rsidR="00667B8F" w:rsidRDefault="00667B8F">
            <w:pPr>
              <w:pStyle w:val="TableParagraph"/>
              <w:spacing w:before="10"/>
              <w:ind w:left="26" w:right="15"/>
              <w:jc w:val="center"/>
              <w:rPr>
                <w:b/>
                <w:sz w:val="21"/>
              </w:rPr>
            </w:pPr>
            <w:r>
              <w:rPr>
                <w:b/>
                <w:sz w:val="21"/>
              </w:rPr>
              <w:t>Календарный</w:t>
            </w:r>
            <w:r>
              <w:rPr>
                <w:b/>
                <w:spacing w:val="6"/>
                <w:sz w:val="21"/>
              </w:rPr>
              <w:t xml:space="preserve"> </w:t>
            </w:r>
            <w:r>
              <w:rPr>
                <w:b/>
                <w:sz w:val="21"/>
              </w:rPr>
              <w:t>план</w:t>
            </w:r>
            <w:r>
              <w:rPr>
                <w:b/>
                <w:spacing w:val="7"/>
                <w:sz w:val="21"/>
              </w:rPr>
              <w:t xml:space="preserve"> </w:t>
            </w:r>
            <w:r>
              <w:rPr>
                <w:b/>
                <w:spacing w:val="-2"/>
                <w:sz w:val="21"/>
              </w:rPr>
              <w:t>достижения</w:t>
            </w:r>
          </w:p>
          <w:p w14:paraId="1431D0C0" w14:textId="1FA6E4D1" w:rsidR="00667B8F" w:rsidRDefault="00667B8F">
            <w:pPr>
              <w:pStyle w:val="TableParagraph"/>
              <w:rPr>
                <w:b/>
                <w:sz w:val="21"/>
              </w:rPr>
            </w:pPr>
            <w:r>
              <w:rPr>
                <w:b/>
                <w:sz w:val="21"/>
              </w:rPr>
              <w:t>установленных</w:t>
            </w:r>
            <w:r>
              <w:rPr>
                <w:b/>
                <w:spacing w:val="11"/>
                <w:sz w:val="21"/>
              </w:rPr>
              <w:t xml:space="preserve"> </w:t>
            </w:r>
            <w:r>
              <w:rPr>
                <w:b/>
                <w:spacing w:val="-2"/>
                <w:sz w:val="21"/>
              </w:rPr>
              <w:t>показателей</w:t>
            </w:r>
          </w:p>
        </w:tc>
        <w:tc>
          <w:tcPr>
            <w:tcW w:w="1843" w:type="dxa"/>
            <w:gridSpan w:val="2"/>
          </w:tcPr>
          <w:p w14:paraId="2F73B9E7" w14:textId="297BF9FB" w:rsidR="00667B8F" w:rsidRDefault="00667B8F">
            <w:pPr>
              <w:pStyle w:val="TableParagraph"/>
              <w:rPr>
                <w:b/>
                <w:sz w:val="21"/>
              </w:rPr>
            </w:pPr>
          </w:p>
          <w:p w14:paraId="05AF9B3A" w14:textId="77777777" w:rsidR="00667B8F" w:rsidRDefault="00667B8F">
            <w:pPr>
              <w:pStyle w:val="TableParagraph"/>
              <w:spacing w:before="33"/>
              <w:rPr>
                <w:b/>
                <w:sz w:val="21"/>
              </w:rPr>
            </w:pPr>
          </w:p>
          <w:p w14:paraId="3CE2BE69" w14:textId="77777777" w:rsidR="00667B8F" w:rsidRDefault="00667B8F">
            <w:pPr>
              <w:pStyle w:val="TableParagraph"/>
              <w:ind w:left="22" w:right="2"/>
              <w:jc w:val="center"/>
              <w:rPr>
                <w:b/>
                <w:sz w:val="21"/>
              </w:rPr>
            </w:pPr>
            <w:r>
              <w:rPr>
                <w:b/>
                <w:spacing w:val="-4"/>
                <w:sz w:val="21"/>
              </w:rPr>
              <w:t>Срок</w:t>
            </w:r>
          </w:p>
          <w:p w14:paraId="61AFA0C7" w14:textId="415E525B" w:rsidR="00667B8F" w:rsidRDefault="00667B8F" w:rsidP="00667B8F">
            <w:pPr>
              <w:pStyle w:val="TableParagraph"/>
              <w:tabs>
                <w:tab w:val="left" w:pos="6520"/>
              </w:tabs>
              <w:spacing w:before="25" w:line="266" w:lineRule="auto"/>
              <w:ind w:left="22"/>
              <w:jc w:val="center"/>
              <w:rPr>
                <w:b/>
                <w:sz w:val="21"/>
              </w:rPr>
            </w:pPr>
            <w:r>
              <w:rPr>
                <w:b/>
                <w:spacing w:val="-2"/>
                <w:sz w:val="21"/>
              </w:rPr>
              <w:t>выполнен</w:t>
            </w:r>
            <w:r>
              <w:rPr>
                <w:b/>
                <w:spacing w:val="-6"/>
                <w:sz w:val="21"/>
              </w:rPr>
              <w:t>ия</w:t>
            </w:r>
          </w:p>
        </w:tc>
        <w:tc>
          <w:tcPr>
            <w:tcW w:w="1276" w:type="dxa"/>
            <w:gridSpan w:val="3"/>
          </w:tcPr>
          <w:p w14:paraId="29B7DBF2" w14:textId="77777777" w:rsidR="00667B8F" w:rsidRDefault="00667B8F">
            <w:pPr>
              <w:pStyle w:val="TableParagraph"/>
              <w:rPr>
                <w:b/>
                <w:sz w:val="21"/>
              </w:rPr>
            </w:pPr>
          </w:p>
          <w:p w14:paraId="0D7D8ABD" w14:textId="77777777" w:rsidR="00667B8F" w:rsidRDefault="00667B8F">
            <w:pPr>
              <w:pStyle w:val="TableParagraph"/>
              <w:spacing w:before="33"/>
              <w:rPr>
                <w:b/>
                <w:sz w:val="21"/>
              </w:rPr>
            </w:pPr>
          </w:p>
          <w:p w14:paraId="24403480" w14:textId="7174A235" w:rsidR="00667B8F" w:rsidRDefault="00667B8F">
            <w:pPr>
              <w:pStyle w:val="TableParagraph"/>
              <w:spacing w:line="264" w:lineRule="auto"/>
              <w:ind w:left="48" w:right="25"/>
              <w:jc w:val="center"/>
              <w:rPr>
                <w:b/>
                <w:sz w:val="21"/>
              </w:rPr>
            </w:pPr>
            <w:r>
              <w:rPr>
                <w:b/>
                <w:sz w:val="21"/>
              </w:rPr>
              <w:t>Объем</w:t>
            </w:r>
            <w:r>
              <w:rPr>
                <w:b/>
                <w:spacing w:val="-14"/>
                <w:sz w:val="21"/>
              </w:rPr>
              <w:t xml:space="preserve"> </w:t>
            </w:r>
            <w:proofErr w:type="spellStart"/>
            <w:r>
              <w:rPr>
                <w:b/>
                <w:sz w:val="21"/>
              </w:rPr>
              <w:t>финан</w:t>
            </w:r>
            <w:proofErr w:type="spellEnd"/>
            <w:r>
              <w:rPr>
                <w:b/>
                <w:sz w:val="21"/>
              </w:rPr>
              <w:t xml:space="preserve">- </w:t>
            </w:r>
            <w:proofErr w:type="spellStart"/>
            <w:r>
              <w:rPr>
                <w:b/>
                <w:spacing w:val="-2"/>
                <w:sz w:val="21"/>
              </w:rPr>
              <w:t>сирования</w:t>
            </w:r>
            <w:proofErr w:type="spellEnd"/>
            <w:r>
              <w:rPr>
                <w:b/>
                <w:spacing w:val="-2"/>
                <w:sz w:val="21"/>
              </w:rPr>
              <w:t xml:space="preserve">, </w:t>
            </w:r>
            <w:r>
              <w:rPr>
                <w:b/>
                <w:sz w:val="21"/>
              </w:rPr>
              <w:t>тыс. тенге</w:t>
            </w:r>
          </w:p>
        </w:tc>
        <w:tc>
          <w:tcPr>
            <w:tcW w:w="1701" w:type="dxa"/>
          </w:tcPr>
          <w:p w14:paraId="4E2AE30C" w14:textId="77777777" w:rsidR="00667B8F" w:rsidRDefault="00667B8F">
            <w:pPr>
              <w:pStyle w:val="TableParagraph"/>
              <w:spacing w:before="8"/>
              <w:rPr>
                <w:b/>
                <w:sz w:val="21"/>
              </w:rPr>
            </w:pPr>
          </w:p>
          <w:p w14:paraId="5E552750" w14:textId="77777777" w:rsidR="00667B8F" w:rsidRDefault="00667B8F">
            <w:pPr>
              <w:pStyle w:val="TableParagraph"/>
              <w:spacing w:line="264" w:lineRule="auto"/>
              <w:ind w:left="38" w:right="10"/>
              <w:jc w:val="center"/>
              <w:rPr>
                <w:b/>
                <w:sz w:val="21"/>
              </w:rPr>
            </w:pPr>
            <w:r>
              <w:rPr>
                <w:b/>
                <w:spacing w:val="-2"/>
                <w:sz w:val="21"/>
              </w:rPr>
              <w:t xml:space="preserve">Ожидаемый экологический </w:t>
            </w:r>
            <w:r>
              <w:rPr>
                <w:b/>
                <w:sz w:val="21"/>
              </w:rPr>
              <w:t xml:space="preserve">эффект от </w:t>
            </w:r>
            <w:r>
              <w:rPr>
                <w:b/>
                <w:spacing w:val="-2"/>
                <w:sz w:val="21"/>
              </w:rPr>
              <w:t>мероприятия, тонн/год</w:t>
            </w:r>
          </w:p>
        </w:tc>
      </w:tr>
      <w:tr w:rsidR="00EB1E81" w14:paraId="64AA389E" w14:textId="77777777" w:rsidTr="00EB1E81">
        <w:trPr>
          <w:trHeight w:val="1283"/>
        </w:trPr>
        <w:tc>
          <w:tcPr>
            <w:tcW w:w="561" w:type="dxa"/>
            <w:vMerge/>
            <w:tcBorders>
              <w:top w:val="nil"/>
            </w:tcBorders>
          </w:tcPr>
          <w:p w14:paraId="2C65F828" w14:textId="77777777" w:rsidR="00EB1E81" w:rsidRDefault="00EB1E81" w:rsidP="00F72407">
            <w:pPr>
              <w:rPr>
                <w:sz w:val="2"/>
                <w:szCs w:val="2"/>
              </w:rPr>
            </w:pPr>
          </w:p>
        </w:tc>
        <w:tc>
          <w:tcPr>
            <w:tcW w:w="5218" w:type="dxa"/>
            <w:vMerge/>
            <w:tcBorders>
              <w:top w:val="nil"/>
            </w:tcBorders>
          </w:tcPr>
          <w:p w14:paraId="5EEDF0F8" w14:textId="77777777" w:rsidR="00EB1E81" w:rsidRDefault="00EB1E81" w:rsidP="00F72407">
            <w:pPr>
              <w:rPr>
                <w:sz w:val="2"/>
                <w:szCs w:val="2"/>
              </w:rPr>
            </w:pPr>
          </w:p>
        </w:tc>
        <w:tc>
          <w:tcPr>
            <w:tcW w:w="1636" w:type="dxa"/>
            <w:vMerge/>
            <w:tcBorders>
              <w:top w:val="nil"/>
            </w:tcBorders>
          </w:tcPr>
          <w:p w14:paraId="69423D26" w14:textId="77777777" w:rsidR="00EB1E81" w:rsidRDefault="00EB1E81" w:rsidP="00F72407">
            <w:pPr>
              <w:rPr>
                <w:sz w:val="2"/>
                <w:szCs w:val="2"/>
              </w:rPr>
            </w:pPr>
          </w:p>
        </w:tc>
        <w:tc>
          <w:tcPr>
            <w:tcW w:w="1479" w:type="dxa"/>
            <w:vMerge/>
            <w:tcBorders>
              <w:top w:val="nil"/>
            </w:tcBorders>
          </w:tcPr>
          <w:p w14:paraId="2D30B997" w14:textId="77777777" w:rsidR="00EB1E81" w:rsidRDefault="00EB1E81" w:rsidP="00F72407">
            <w:pPr>
              <w:rPr>
                <w:sz w:val="2"/>
                <w:szCs w:val="2"/>
              </w:rPr>
            </w:pPr>
          </w:p>
        </w:tc>
        <w:tc>
          <w:tcPr>
            <w:tcW w:w="1134" w:type="dxa"/>
            <w:vMerge/>
            <w:tcBorders>
              <w:top w:val="nil"/>
            </w:tcBorders>
          </w:tcPr>
          <w:p w14:paraId="414CA714" w14:textId="77777777" w:rsidR="00EB1E81" w:rsidRDefault="00EB1E81" w:rsidP="00F72407">
            <w:pPr>
              <w:rPr>
                <w:sz w:val="2"/>
                <w:szCs w:val="2"/>
              </w:rPr>
            </w:pPr>
          </w:p>
        </w:tc>
        <w:tc>
          <w:tcPr>
            <w:tcW w:w="851" w:type="dxa"/>
            <w:vMerge/>
            <w:tcBorders>
              <w:top w:val="nil"/>
            </w:tcBorders>
          </w:tcPr>
          <w:p w14:paraId="34B28036" w14:textId="77777777" w:rsidR="00EB1E81" w:rsidRDefault="00EB1E81" w:rsidP="00F72407">
            <w:pPr>
              <w:rPr>
                <w:sz w:val="2"/>
                <w:szCs w:val="2"/>
              </w:rPr>
            </w:pPr>
          </w:p>
        </w:tc>
        <w:tc>
          <w:tcPr>
            <w:tcW w:w="850" w:type="dxa"/>
          </w:tcPr>
          <w:p w14:paraId="3EED5835" w14:textId="77777777" w:rsidR="00EB1E81" w:rsidRDefault="00EB1E81" w:rsidP="00F72407">
            <w:pPr>
              <w:pStyle w:val="TableParagraph"/>
              <w:rPr>
                <w:b/>
                <w:sz w:val="21"/>
              </w:rPr>
            </w:pPr>
          </w:p>
          <w:p w14:paraId="325DB2C2" w14:textId="77777777" w:rsidR="00EB1E81" w:rsidRDefault="00EB1E81" w:rsidP="00F72407">
            <w:pPr>
              <w:pStyle w:val="TableParagraph"/>
              <w:spacing w:before="43"/>
              <w:rPr>
                <w:b/>
                <w:sz w:val="21"/>
              </w:rPr>
            </w:pPr>
          </w:p>
          <w:p w14:paraId="4F9F9D95" w14:textId="2F4751AA" w:rsidR="00EB1E81" w:rsidRDefault="00EB1E81" w:rsidP="00F72407">
            <w:pPr>
              <w:pStyle w:val="TableParagraph"/>
              <w:ind w:left="26" w:right="12"/>
              <w:jc w:val="center"/>
              <w:rPr>
                <w:b/>
                <w:sz w:val="21"/>
              </w:rPr>
            </w:pPr>
            <w:r>
              <w:rPr>
                <w:b/>
                <w:sz w:val="21"/>
              </w:rPr>
              <w:t>на</w:t>
            </w:r>
            <w:r>
              <w:rPr>
                <w:b/>
                <w:spacing w:val="2"/>
                <w:sz w:val="21"/>
              </w:rPr>
              <w:t xml:space="preserve"> </w:t>
            </w:r>
            <w:r>
              <w:rPr>
                <w:b/>
                <w:sz w:val="21"/>
              </w:rPr>
              <w:t>конец</w:t>
            </w:r>
            <w:r>
              <w:rPr>
                <w:b/>
                <w:spacing w:val="2"/>
                <w:sz w:val="21"/>
              </w:rPr>
              <w:t xml:space="preserve"> </w:t>
            </w:r>
            <w:r>
              <w:rPr>
                <w:b/>
                <w:sz w:val="21"/>
              </w:rPr>
              <w:t>1</w:t>
            </w:r>
            <w:r>
              <w:rPr>
                <w:b/>
                <w:spacing w:val="4"/>
                <w:sz w:val="21"/>
              </w:rPr>
              <w:t xml:space="preserve"> </w:t>
            </w:r>
            <w:r>
              <w:rPr>
                <w:b/>
                <w:sz w:val="21"/>
              </w:rPr>
              <w:t>года</w:t>
            </w:r>
            <w:r>
              <w:rPr>
                <w:b/>
                <w:spacing w:val="4"/>
                <w:sz w:val="21"/>
              </w:rPr>
              <w:t xml:space="preserve"> </w:t>
            </w:r>
            <w:r>
              <w:rPr>
                <w:b/>
                <w:spacing w:val="-2"/>
                <w:sz w:val="21"/>
              </w:rPr>
              <w:t>(2026г.)</w:t>
            </w:r>
          </w:p>
        </w:tc>
        <w:tc>
          <w:tcPr>
            <w:tcW w:w="708" w:type="dxa"/>
          </w:tcPr>
          <w:p w14:paraId="574F18A4" w14:textId="77777777" w:rsidR="00EB1E81" w:rsidRDefault="00EB1E81" w:rsidP="00F72407">
            <w:pPr>
              <w:rPr>
                <w:b/>
                <w:sz w:val="21"/>
              </w:rPr>
            </w:pPr>
          </w:p>
          <w:p w14:paraId="633BE2EF" w14:textId="77777777" w:rsidR="00EB1E81" w:rsidRDefault="00EB1E81" w:rsidP="00F72407">
            <w:pPr>
              <w:rPr>
                <w:b/>
                <w:sz w:val="21"/>
              </w:rPr>
            </w:pPr>
          </w:p>
          <w:p w14:paraId="62FBBB23" w14:textId="7C414C2F" w:rsidR="00EB1E81" w:rsidRDefault="00EB1E81" w:rsidP="00F72407">
            <w:pPr>
              <w:jc w:val="center"/>
              <w:rPr>
                <w:sz w:val="2"/>
                <w:szCs w:val="2"/>
              </w:rPr>
            </w:pPr>
            <w:r>
              <w:rPr>
                <w:b/>
                <w:sz w:val="21"/>
              </w:rPr>
              <w:t>на</w:t>
            </w:r>
            <w:r>
              <w:rPr>
                <w:b/>
                <w:spacing w:val="2"/>
                <w:sz w:val="21"/>
              </w:rPr>
              <w:t xml:space="preserve"> </w:t>
            </w:r>
            <w:r>
              <w:rPr>
                <w:b/>
                <w:sz w:val="21"/>
              </w:rPr>
              <w:t>конец</w:t>
            </w:r>
            <w:r>
              <w:rPr>
                <w:b/>
                <w:spacing w:val="2"/>
                <w:sz w:val="21"/>
              </w:rPr>
              <w:t xml:space="preserve"> </w:t>
            </w:r>
            <w:r>
              <w:rPr>
                <w:b/>
                <w:sz w:val="21"/>
              </w:rPr>
              <w:t>2</w:t>
            </w:r>
            <w:r>
              <w:rPr>
                <w:b/>
                <w:spacing w:val="4"/>
                <w:sz w:val="21"/>
              </w:rPr>
              <w:t xml:space="preserve"> </w:t>
            </w:r>
            <w:r>
              <w:rPr>
                <w:b/>
                <w:sz w:val="21"/>
              </w:rPr>
              <w:t>года</w:t>
            </w:r>
            <w:r>
              <w:rPr>
                <w:b/>
                <w:spacing w:val="4"/>
                <w:sz w:val="21"/>
              </w:rPr>
              <w:t xml:space="preserve"> </w:t>
            </w:r>
            <w:r>
              <w:rPr>
                <w:b/>
                <w:spacing w:val="-2"/>
                <w:sz w:val="21"/>
              </w:rPr>
              <w:t>(2027г.)</w:t>
            </w:r>
          </w:p>
        </w:tc>
        <w:tc>
          <w:tcPr>
            <w:tcW w:w="709" w:type="dxa"/>
          </w:tcPr>
          <w:p w14:paraId="625C9A38" w14:textId="77777777" w:rsidR="00EB1E81" w:rsidRDefault="00EB1E81" w:rsidP="00F72407">
            <w:pPr>
              <w:rPr>
                <w:b/>
                <w:sz w:val="21"/>
              </w:rPr>
            </w:pPr>
          </w:p>
          <w:p w14:paraId="15954996" w14:textId="77777777" w:rsidR="00EB1E81" w:rsidRDefault="00EB1E81" w:rsidP="00F72407">
            <w:pPr>
              <w:rPr>
                <w:b/>
                <w:sz w:val="21"/>
              </w:rPr>
            </w:pPr>
          </w:p>
          <w:p w14:paraId="36698D32" w14:textId="63DADB1B" w:rsidR="00EB1E81" w:rsidRDefault="00EB1E81" w:rsidP="00F72407">
            <w:pPr>
              <w:rPr>
                <w:sz w:val="2"/>
                <w:szCs w:val="2"/>
              </w:rPr>
            </w:pPr>
            <w:r>
              <w:rPr>
                <w:b/>
                <w:sz w:val="21"/>
              </w:rPr>
              <w:t>на</w:t>
            </w:r>
            <w:r>
              <w:rPr>
                <w:b/>
                <w:spacing w:val="2"/>
                <w:sz w:val="21"/>
              </w:rPr>
              <w:t xml:space="preserve"> </w:t>
            </w:r>
            <w:r>
              <w:rPr>
                <w:b/>
                <w:sz w:val="21"/>
              </w:rPr>
              <w:t>конец</w:t>
            </w:r>
            <w:r>
              <w:rPr>
                <w:b/>
                <w:spacing w:val="2"/>
                <w:sz w:val="21"/>
              </w:rPr>
              <w:t xml:space="preserve"> </w:t>
            </w:r>
            <w:r>
              <w:rPr>
                <w:b/>
                <w:sz w:val="21"/>
              </w:rPr>
              <w:t>3</w:t>
            </w:r>
            <w:r>
              <w:rPr>
                <w:b/>
                <w:spacing w:val="4"/>
                <w:sz w:val="21"/>
              </w:rPr>
              <w:t xml:space="preserve"> </w:t>
            </w:r>
            <w:r>
              <w:rPr>
                <w:b/>
                <w:sz w:val="21"/>
              </w:rPr>
              <w:t>года</w:t>
            </w:r>
            <w:r>
              <w:rPr>
                <w:b/>
                <w:spacing w:val="4"/>
                <w:sz w:val="21"/>
              </w:rPr>
              <w:t xml:space="preserve"> </w:t>
            </w:r>
            <w:r>
              <w:rPr>
                <w:b/>
                <w:spacing w:val="-2"/>
                <w:sz w:val="21"/>
              </w:rPr>
              <w:t>(2028г.)</w:t>
            </w:r>
          </w:p>
        </w:tc>
        <w:tc>
          <w:tcPr>
            <w:tcW w:w="714" w:type="dxa"/>
          </w:tcPr>
          <w:p w14:paraId="4C40E572" w14:textId="77777777" w:rsidR="00EB1E81" w:rsidRDefault="00EB1E81" w:rsidP="00F72407">
            <w:pPr>
              <w:rPr>
                <w:b/>
                <w:sz w:val="21"/>
              </w:rPr>
            </w:pPr>
          </w:p>
          <w:p w14:paraId="70AF2725" w14:textId="77777777" w:rsidR="00EB1E81" w:rsidRDefault="00EB1E81" w:rsidP="00F72407">
            <w:pPr>
              <w:rPr>
                <w:b/>
                <w:sz w:val="21"/>
              </w:rPr>
            </w:pPr>
          </w:p>
          <w:p w14:paraId="538D32B6" w14:textId="55976A43" w:rsidR="00EB1E81" w:rsidRDefault="00EB1E81" w:rsidP="00F72407">
            <w:pPr>
              <w:rPr>
                <w:sz w:val="2"/>
                <w:szCs w:val="2"/>
              </w:rPr>
            </w:pPr>
            <w:r>
              <w:rPr>
                <w:b/>
                <w:sz w:val="21"/>
              </w:rPr>
              <w:t>на</w:t>
            </w:r>
            <w:r>
              <w:rPr>
                <w:b/>
                <w:spacing w:val="2"/>
                <w:sz w:val="21"/>
              </w:rPr>
              <w:t xml:space="preserve"> </w:t>
            </w:r>
            <w:r>
              <w:rPr>
                <w:b/>
                <w:sz w:val="21"/>
              </w:rPr>
              <w:t>конец</w:t>
            </w:r>
            <w:r>
              <w:rPr>
                <w:b/>
                <w:spacing w:val="2"/>
                <w:sz w:val="21"/>
              </w:rPr>
              <w:t xml:space="preserve"> </w:t>
            </w:r>
            <w:r>
              <w:rPr>
                <w:b/>
                <w:sz w:val="21"/>
              </w:rPr>
              <w:t>4</w:t>
            </w:r>
            <w:r>
              <w:rPr>
                <w:b/>
                <w:spacing w:val="4"/>
                <w:sz w:val="21"/>
              </w:rPr>
              <w:t xml:space="preserve"> </w:t>
            </w:r>
            <w:r>
              <w:rPr>
                <w:b/>
                <w:sz w:val="21"/>
              </w:rPr>
              <w:t>года</w:t>
            </w:r>
            <w:r>
              <w:rPr>
                <w:b/>
                <w:spacing w:val="4"/>
                <w:sz w:val="21"/>
              </w:rPr>
              <w:t xml:space="preserve"> </w:t>
            </w:r>
            <w:r>
              <w:rPr>
                <w:b/>
                <w:spacing w:val="-2"/>
                <w:sz w:val="21"/>
              </w:rPr>
              <w:t>(2029г.)</w:t>
            </w:r>
          </w:p>
        </w:tc>
        <w:tc>
          <w:tcPr>
            <w:tcW w:w="845" w:type="dxa"/>
            <w:gridSpan w:val="2"/>
          </w:tcPr>
          <w:p w14:paraId="4D7BF7AC" w14:textId="77777777" w:rsidR="00EB1E81" w:rsidRDefault="00EB1E81" w:rsidP="00F72407">
            <w:pPr>
              <w:rPr>
                <w:b/>
                <w:sz w:val="21"/>
              </w:rPr>
            </w:pPr>
          </w:p>
          <w:p w14:paraId="27D962E5" w14:textId="77777777" w:rsidR="00EB1E81" w:rsidRDefault="00EB1E81" w:rsidP="00F72407">
            <w:pPr>
              <w:rPr>
                <w:b/>
                <w:sz w:val="21"/>
              </w:rPr>
            </w:pPr>
          </w:p>
          <w:p w14:paraId="6AAB4574" w14:textId="6F491760" w:rsidR="00EB1E81" w:rsidRDefault="00EB1E81" w:rsidP="00F72407">
            <w:pPr>
              <w:rPr>
                <w:sz w:val="2"/>
                <w:szCs w:val="2"/>
              </w:rPr>
            </w:pPr>
            <w:r>
              <w:rPr>
                <w:b/>
                <w:sz w:val="21"/>
              </w:rPr>
              <w:t>на</w:t>
            </w:r>
            <w:r>
              <w:rPr>
                <w:b/>
                <w:spacing w:val="2"/>
                <w:sz w:val="21"/>
              </w:rPr>
              <w:t xml:space="preserve"> </w:t>
            </w:r>
            <w:r>
              <w:rPr>
                <w:b/>
                <w:sz w:val="21"/>
              </w:rPr>
              <w:t>конец</w:t>
            </w:r>
            <w:r>
              <w:rPr>
                <w:b/>
                <w:spacing w:val="2"/>
                <w:sz w:val="21"/>
              </w:rPr>
              <w:t xml:space="preserve"> </w:t>
            </w:r>
            <w:r>
              <w:rPr>
                <w:b/>
                <w:sz w:val="21"/>
              </w:rPr>
              <w:t>5</w:t>
            </w:r>
            <w:r>
              <w:rPr>
                <w:b/>
                <w:spacing w:val="4"/>
                <w:sz w:val="21"/>
              </w:rPr>
              <w:t xml:space="preserve"> </w:t>
            </w:r>
            <w:r>
              <w:rPr>
                <w:b/>
                <w:sz w:val="21"/>
              </w:rPr>
              <w:t>года</w:t>
            </w:r>
            <w:r>
              <w:rPr>
                <w:b/>
                <w:spacing w:val="4"/>
                <w:sz w:val="21"/>
              </w:rPr>
              <w:t xml:space="preserve"> </w:t>
            </w:r>
            <w:r>
              <w:rPr>
                <w:b/>
                <w:spacing w:val="-2"/>
                <w:sz w:val="21"/>
              </w:rPr>
              <w:t>(2030г.)</w:t>
            </w:r>
          </w:p>
        </w:tc>
        <w:tc>
          <w:tcPr>
            <w:tcW w:w="1843" w:type="dxa"/>
            <w:gridSpan w:val="2"/>
            <w:tcBorders>
              <w:top w:val="nil"/>
            </w:tcBorders>
          </w:tcPr>
          <w:p w14:paraId="396D468E" w14:textId="562222ED" w:rsidR="00EB1E81" w:rsidRDefault="00EB1E81" w:rsidP="00F72407">
            <w:pPr>
              <w:rPr>
                <w:sz w:val="2"/>
                <w:szCs w:val="2"/>
              </w:rPr>
            </w:pPr>
          </w:p>
        </w:tc>
        <w:tc>
          <w:tcPr>
            <w:tcW w:w="1248" w:type="dxa"/>
            <w:tcBorders>
              <w:top w:val="nil"/>
            </w:tcBorders>
          </w:tcPr>
          <w:p w14:paraId="30387EDE" w14:textId="77777777" w:rsidR="00EB1E81" w:rsidRDefault="00EB1E81" w:rsidP="00F72407">
            <w:pPr>
              <w:rPr>
                <w:sz w:val="2"/>
                <w:szCs w:val="2"/>
              </w:rPr>
            </w:pPr>
          </w:p>
        </w:tc>
        <w:tc>
          <w:tcPr>
            <w:tcW w:w="1728" w:type="dxa"/>
            <w:gridSpan w:val="3"/>
            <w:tcBorders>
              <w:top w:val="nil"/>
            </w:tcBorders>
          </w:tcPr>
          <w:p w14:paraId="0267D6DB" w14:textId="77777777" w:rsidR="00EB1E81" w:rsidRDefault="00EB1E81" w:rsidP="00F72407">
            <w:pPr>
              <w:rPr>
                <w:sz w:val="2"/>
                <w:szCs w:val="2"/>
              </w:rPr>
            </w:pPr>
          </w:p>
        </w:tc>
      </w:tr>
      <w:tr w:rsidR="00EB1E81" w14:paraId="6D132380" w14:textId="77777777" w:rsidTr="00EB1E81">
        <w:trPr>
          <w:trHeight w:val="261"/>
        </w:trPr>
        <w:tc>
          <w:tcPr>
            <w:tcW w:w="561" w:type="dxa"/>
          </w:tcPr>
          <w:p w14:paraId="714AF3EB" w14:textId="77777777" w:rsidR="00EB1E81" w:rsidRDefault="00EB1E81" w:rsidP="00F72407">
            <w:pPr>
              <w:pStyle w:val="TableParagraph"/>
              <w:spacing w:before="10" w:line="231" w:lineRule="exact"/>
              <w:ind w:left="29"/>
              <w:jc w:val="center"/>
              <w:rPr>
                <w:sz w:val="21"/>
              </w:rPr>
            </w:pPr>
            <w:r>
              <w:rPr>
                <w:spacing w:val="-10"/>
                <w:sz w:val="21"/>
              </w:rPr>
              <w:t>1</w:t>
            </w:r>
          </w:p>
        </w:tc>
        <w:tc>
          <w:tcPr>
            <w:tcW w:w="5218" w:type="dxa"/>
          </w:tcPr>
          <w:p w14:paraId="637C6C24" w14:textId="77777777" w:rsidR="00EB1E81" w:rsidRDefault="00EB1E81" w:rsidP="00F72407">
            <w:pPr>
              <w:pStyle w:val="TableParagraph"/>
              <w:spacing w:before="10" w:line="231" w:lineRule="exact"/>
              <w:ind w:left="32"/>
              <w:jc w:val="center"/>
              <w:rPr>
                <w:sz w:val="21"/>
              </w:rPr>
            </w:pPr>
            <w:r>
              <w:rPr>
                <w:spacing w:val="-10"/>
                <w:sz w:val="21"/>
              </w:rPr>
              <w:t>2</w:t>
            </w:r>
          </w:p>
        </w:tc>
        <w:tc>
          <w:tcPr>
            <w:tcW w:w="1636" w:type="dxa"/>
          </w:tcPr>
          <w:p w14:paraId="374D7EF7" w14:textId="77777777" w:rsidR="00EB1E81" w:rsidRDefault="00EB1E81" w:rsidP="00F72407">
            <w:pPr>
              <w:pStyle w:val="TableParagraph"/>
              <w:spacing w:before="10" w:line="231" w:lineRule="exact"/>
              <w:ind w:left="31"/>
              <w:jc w:val="center"/>
              <w:rPr>
                <w:sz w:val="21"/>
              </w:rPr>
            </w:pPr>
            <w:r>
              <w:rPr>
                <w:spacing w:val="-10"/>
                <w:sz w:val="21"/>
              </w:rPr>
              <w:t>3</w:t>
            </w:r>
          </w:p>
        </w:tc>
        <w:tc>
          <w:tcPr>
            <w:tcW w:w="1479" w:type="dxa"/>
          </w:tcPr>
          <w:p w14:paraId="330C940F" w14:textId="77777777" w:rsidR="00EB1E81" w:rsidRDefault="00EB1E81" w:rsidP="00F72407">
            <w:pPr>
              <w:pStyle w:val="TableParagraph"/>
              <w:spacing w:before="10" w:line="231" w:lineRule="exact"/>
              <w:ind w:left="117" w:right="84"/>
              <w:jc w:val="center"/>
              <w:rPr>
                <w:sz w:val="21"/>
              </w:rPr>
            </w:pPr>
            <w:r>
              <w:rPr>
                <w:spacing w:val="-10"/>
                <w:sz w:val="21"/>
              </w:rPr>
              <w:t>4</w:t>
            </w:r>
          </w:p>
        </w:tc>
        <w:tc>
          <w:tcPr>
            <w:tcW w:w="1134" w:type="dxa"/>
          </w:tcPr>
          <w:p w14:paraId="0498E47C" w14:textId="77777777" w:rsidR="00EB1E81" w:rsidRDefault="00EB1E81" w:rsidP="00F72407">
            <w:pPr>
              <w:pStyle w:val="TableParagraph"/>
              <w:spacing w:before="10" w:line="231" w:lineRule="exact"/>
              <w:ind w:left="30"/>
              <w:jc w:val="center"/>
              <w:rPr>
                <w:sz w:val="21"/>
              </w:rPr>
            </w:pPr>
            <w:r>
              <w:rPr>
                <w:spacing w:val="-10"/>
                <w:sz w:val="21"/>
              </w:rPr>
              <w:t>5</w:t>
            </w:r>
          </w:p>
        </w:tc>
        <w:tc>
          <w:tcPr>
            <w:tcW w:w="851" w:type="dxa"/>
          </w:tcPr>
          <w:p w14:paraId="78822523" w14:textId="77777777" w:rsidR="00EB1E81" w:rsidRDefault="00EB1E81" w:rsidP="00F72407">
            <w:pPr>
              <w:pStyle w:val="TableParagraph"/>
              <w:spacing w:before="10" w:line="231" w:lineRule="exact"/>
              <w:ind w:left="27"/>
              <w:jc w:val="center"/>
              <w:rPr>
                <w:sz w:val="21"/>
              </w:rPr>
            </w:pPr>
            <w:r>
              <w:rPr>
                <w:spacing w:val="-10"/>
                <w:sz w:val="21"/>
              </w:rPr>
              <w:t>6</w:t>
            </w:r>
          </w:p>
        </w:tc>
        <w:tc>
          <w:tcPr>
            <w:tcW w:w="850" w:type="dxa"/>
          </w:tcPr>
          <w:p w14:paraId="33D7A37B" w14:textId="77777777" w:rsidR="00EB1E81" w:rsidRDefault="00EB1E81" w:rsidP="00F72407">
            <w:pPr>
              <w:pStyle w:val="TableParagraph"/>
              <w:spacing w:before="10" w:line="231" w:lineRule="exact"/>
              <w:ind w:left="26"/>
              <w:jc w:val="center"/>
              <w:rPr>
                <w:sz w:val="21"/>
              </w:rPr>
            </w:pPr>
            <w:r>
              <w:rPr>
                <w:spacing w:val="-10"/>
                <w:sz w:val="21"/>
              </w:rPr>
              <w:t>7</w:t>
            </w:r>
          </w:p>
        </w:tc>
        <w:tc>
          <w:tcPr>
            <w:tcW w:w="708" w:type="dxa"/>
          </w:tcPr>
          <w:p w14:paraId="38806729" w14:textId="31390E1A" w:rsidR="00EB1E81" w:rsidRDefault="00EB1E81" w:rsidP="00F72407">
            <w:pPr>
              <w:pStyle w:val="TableParagraph"/>
              <w:spacing w:before="10" w:line="231" w:lineRule="exact"/>
              <w:ind w:left="28"/>
              <w:jc w:val="center"/>
              <w:rPr>
                <w:spacing w:val="-10"/>
                <w:sz w:val="21"/>
              </w:rPr>
            </w:pPr>
            <w:r>
              <w:rPr>
                <w:spacing w:val="-10"/>
                <w:sz w:val="21"/>
              </w:rPr>
              <w:t>8</w:t>
            </w:r>
          </w:p>
        </w:tc>
        <w:tc>
          <w:tcPr>
            <w:tcW w:w="709" w:type="dxa"/>
          </w:tcPr>
          <w:p w14:paraId="4E5A31F8" w14:textId="74DEB955" w:rsidR="00EB1E81" w:rsidRDefault="00EB1E81" w:rsidP="00F72407">
            <w:pPr>
              <w:pStyle w:val="TableParagraph"/>
              <w:spacing w:before="10" w:line="231" w:lineRule="exact"/>
              <w:ind w:left="28"/>
              <w:jc w:val="center"/>
              <w:rPr>
                <w:spacing w:val="-10"/>
                <w:sz w:val="21"/>
              </w:rPr>
            </w:pPr>
            <w:r>
              <w:rPr>
                <w:spacing w:val="-10"/>
                <w:sz w:val="21"/>
              </w:rPr>
              <w:t>9</w:t>
            </w:r>
          </w:p>
        </w:tc>
        <w:tc>
          <w:tcPr>
            <w:tcW w:w="714" w:type="dxa"/>
          </w:tcPr>
          <w:p w14:paraId="15D6EEA4" w14:textId="7E1F9F0B" w:rsidR="00EB1E81" w:rsidRDefault="00EB1E81" w:rsidP="00F72407">
            <w:pPr>
              <w:pStyle w:val="TableParagraph"/>
              <w:spacing w:before="10" w:line="231" w:lineRule="exact"/>
              <w:ind w:left="28"/>
              <w:jc w:val="center"/>
              <w:rPr>
                <w:spacing w:val="-10"/>
                <w:sz w:val="21"/>
              </w:rPr>
            </w:pPr>
            <w:r>
              <w:rPr>
                <w:spacing w:val="-10"/>
                <w:sz w:val="21"/>
              </w:rPr>
              <w:t>10</w:t>
            </w:r>
          </w:p>
        </w:tc>
        <w:tc>
          <w:tcPr>
            <w:tcW w:w="845" w:type="dxa"/>
            <w:gridSpan w:val="2"/>
          </w:tcPr>
          <w:p w14:paraId="22BE23CD" w14:textId="1D9D6B8E" w:rsidR="00EB1E81" w:rsidRDefault="00EB1E81" w:rsidP="00F72407">
            <w:pPr>
              <w:pStyle w:val="TableParagraph"/>
              <w:spacing w:before="10" w:line="231" w:lineRule="exact"/>
              <w:ind w:left="28"/>
              <w:jc w:val="center"/>
              <w:rPr>
                <w:spacing w:val="-10"/>
                <w:sz w:val="21"/>
              </w:rPr>
            </w:pPr>
            <w:r>
              <w:rPr>
                <w:spacing w:val="-10"/>
                <w:sz w:val="21"/>
              </w:rPr>
              <w:t>11</w:t>
            </w:r>
          </w:p>
        </w:tc>
        <w:tc>
          <w:tcPr>
            <w:tcW w:w="1843" w:type="dxa"/>
            <w:gridSpan w:val="2"/>
          </w:tcPr>
          <w:p w14:paraId="72A77195" w14:textId="7B4190FD" w:rsidR="00EB1E81" w:rsidRDefault="00EB1E81" w:rsidP="00F72407">
            <w:pPr>
              <w:pStyle w:val="TableParagraph"/>
              <w:spacing w:before="10" w:line="231" w:lineRule="exact"/>
              <w:ind w:left="28"/>
              <w:jc w:val="center"/>
              <w:rPr>
                <w:sz w:val="21"/>
              </w:rPr>
            </w:pPr>
            <w:r>
              <w:rPr>
                <w:spacing w:val="-10"/>
                <w:sz w:val="21"/>
              </w:rPr>
              <w:t>13</w:t>
            </w:r>
          </w:p>
        </w:tc>
        <w:tc>
          <w:tcPr>
            <w:tcW w:w="1248" w:type="dxa"/>
          </w:tcPr>
          <w:p w14:paraId="1CBD6169" w14:textId="47C33A11" w:rsidR="00EB1E81" w:rsidRDefault="00EB1E81" w:rsidP="00F72407">
            <w:pPr>
              <w:pStyle w:val="TableParagraph"/>
              <w:spacing w:before="10" w:line="231" w:lineRule="exact"/>
              <w:ind w:left="60" w:right="25"/>
              <w:jc w:val="center"/>
              <w:rPr>
                <w:sz w:val="21"/>
              </w:rPr>
            </w:pPr>
            <w:r>
              <w:rPr>
                <w:spacing w:val="-10"/>
                <w:sz w:val="21"/>
              </w:rPr>
              <w:t>14</w:t>
            </w:r>
          </w:p>
        </w:tc>
        <w:tc>
          <w:tcPr>
            <w:tcW w:w="1728" w:type="dxa"/>
            <w:gridSpan w:val="3"/>
          </w:tcPr>
          <w:p w14:paraId="284EAB6C" w14:textId="4C8008CC" w:rsidR="00EB1E81" w:rsidRDefault="00EB1E81" w:rsidP="00F72407">
            <w:pPr>
              <w:pStyle w:val="TableParagraph"/>
              <w:spacing w:before="10" w:line="231" w:lineRule="exact"/>
              <w:ind w:left="38"/>
              <w:jc w:val="center"/>
              <w:rPr>
                <w:sz w:val="21"/>
              </w:rPr>
            </w:pPr>
            <w:r>
              <w:rPr>
                <w:spacing w:val="-5"/>
                <w:sz w:val="21"/>
              </w:rPr>
              <w:t>15</w:t>
            </w:r>
          </w:p>
        </w:tc>
      </w:tr>
      <w:tr w:rsidR="00EB1E81" w14:paraId="491ABEE6" w14:textId="77777777" w:rsidTr="00EB1E81">
        <w:trPr>
          <w:trHeight w:val="1410"/>
        </w:trPr>
        <w:tc>
          <w:tcPr>
            <w:tcW w:w="561" w:type="dxa"/>
          </w:tcPr>
          <w:p w14:paraId="1245DA77" w14:textId="77777777" w:rsidR="00EB1E81" w:rsidRDefault="00EB1E81" w:rsidP="002D0F73">
            <w:pPr>
              <w:pStyle w:val="TableParagraph"/>
              <w:rPr>
                <w:b/>
                <w:sz w:val="21"/>
              </w:rPr>
            </w:pPr>
          </w:p>
          <w:p w14:paraId="1CDACF8A" w14:textId="77777777" w:rsidR="00EB1E81" w:rsidRDefault="00EB1E81" w:rsidP="002D0F73">
            <w:pPr>
              <w:pStyle w:val="TableParagraph"/>
              <w:spacing w:before="103"/>
              <w:rPr>
                <w:b/>
                <w:sz w:val="21"/>
              </w:rPr>
            </w:pPr>
          </w:p>
          <w:p w14:paraId="11589F7A" w14:textId="77777777" w:rsidR="00EB1E81" w:rsidRDefault="00EB1E81" w:rsidP="002D0F73">
            <w:pPr>
              <w:pStyle w:val="TableParagraph"/>
              <w:ind w:left="29" w:right="9"/>
              <w:jc w:val="center"/>
              <w:rPr>
                <w:sz w:val="21"/>
              </w:rPr>
            </w:pPr>
            <w:r>
              <w:rPr>
                <w:spacing w:val="-10"/>
                <w:sz w:val="21"/>
              </w:rPr>
              <w:t>1</w:t>
            </w:r>
          </w:p>
        </w:tc>
        <w:tc>
          <w:tcPr>
            <w:tcW w:w="5218" w:type="dxa"/>
          </w:tcPr>
          <w:p w14:paraId="0FEAC398" w14:textId="5A3BBA25" w:rsidR="00EB1E81" w:rsidRDefault="00EB1E81" w:rsidP="002D0F73">
            <w:pPr>
              <w:pStyle w:val="TableParagraph"/>
              <w:spacing w:before="7" w:line="259" w:lineRule="auto"/>
              <w:ind w:left="38"/>
              <w:rPr>
                <w:b/>
                <w:i/>
                <w:sz w:val="21"/>
              </w:rPr>
            </w:pPr>
            <w:r w:rsidRPr="000302C8">
              <w:rPr>
                <w:b/>
                <w:i/>
                <w:sz w:val="21"/>
              </w:rPr>
              <w:t>Выполнение мероприятий по предотвращению и снижению выбросов загрязняющих веществ от</w:t>
            </w:r>
            <w:r>
              <w:rPr>
                <w:b/>
                <w:i/>
                <w:sz w:val="21"/>
              </w:rPr>
              <w:t xml:space="preserve"> </w:t>
            </w:r>
            <w:r w:rsidRPr="000302C8">
              <w:rPr>
                <w:b/>
                <w:i/>
                <w:sz w:val="21"/>
              </w:rPr>
              <w:t xml:space="preserve">стационарных и передвижных источников (использование промывочной жидкости во время бурения), </w:t>
            </w:r>
            <w:proofErr w:type="spellStart"/>
            <w:r w:rsidRPr="000302C8">
              <w:rPr>
                <w:b/>
                <w:i/>
                <w:sz w:val="21"/>
              </w:rPr>
              <w:t>пп</w:t>
            </w:r>
            <w:proofErr w:type="spellEnd"/>
            <w:r w:rsidRPr="000302C8">
              <w:rPr>
                <w:b/>
                <w:i/>
                <w:sz w:val="21"/>
              </w:rPr>
              <w:t>. 3 п. 1 ТП</w:t>
            </w:r>
          </w:p>
        </w:tc>
        <w:tc>
          <w:tcPr>
            <w:tcW w:w="1636" w:type="dxa"/>
          </w:tcPr>
          <w:p w14:paraId="2BD899CB" w14:textId="77777777" w:rsidR="00EB1E81" w:rsidRDefault="00EB1E81" w:rsidP="002D0F73">
            <w:pPr>
              <w:pStyle w:val="TableParagraph"/>
              <w:ind w:left="31" w:right="11"/>
              <w:jc w:val="center"/>
              <w:rPr>
                <w:b/>
                <w:sz w:val="21"/>
              </w:rPr>
            </w:pPr>
          </w:p>
          <w:p w14:paraId="300A6290" w14:textId="40B9140A" w:rsidR="00EB1E81" w:rsidRPr="00F6599F" w:rsidRDefault="00EB1E81" w:rsidP="002D0F73">
            <w:pPr>
              <w:pStyle w:val="TableParagraph"/>
              <w:ind w:left="31" w:right="11"/>
              <w:jc w:val="center"/>
              <w:rPr>
                <w:bCs/>
                <w:sz w:val="21"/>
              </w:rPr>
            </w:pPr>
            <w:r w:rsidRPr="00F6599F">
              <w:rPr>
                <w:bCs/>
                <w:sz w:val="21"/>
              </w:rPr>
              <w:t xml:space="preserve">Работы буровой установки </w:t>
            </w:r>
          </w:p>
        </w:tc>
        <w:tc>
          <w:tcPr>
            <w:tcW w:w="1479" w:type="dxa"/>
          </w:tcPr>
          <w:p w14:paraId="1973FEDD" w14:textId="77777777" w:rsidR="00EB1E81" w:rsidRDefault="00EB1E81" w:rsidP="002D0F73">
            <w:pPr>
              <w:pStyle w:val="TableParagraph"/>
              <w:rPr>
                <w:b/>
                <w:sz w:val="21"/>
              </w:rPr>
            </w:pPr>
          </w:p>
          <w:p w14:paraId="4E93E1C6" w14:textId="77777777" w:rsidR="00EB1E81" w:rsidRDefault="00EB1E81" w:rsidP="002D0F73">
            <w:pPr>
              <w:pStyle w:val="TableParagraph"/>
              <w:ind w:left="107" w:right="88"/>
              <w:jc w:val="center"/>
              <w:rPr>
                <w:bCs/>
                <w:sz w:val="21"/>
              </w:rPr>
            </w:pPr>
          </w:p>
          <w:p w14:paraId="69F1740D" w14:textId="2A682888" w:rsidR="00EB1E81" w:rsidRPr="00EB1E81" w:rsidRDefault="00EB1E81" w:rsidP="002D0F73">
            <w:pPr>
              <w:pStyle w:val="TableParagraph"/>
              <w:ind w:left="107" w:right="88"/>
              <w:jc w:val="center"/>
              <w:rPr>
                <w:bCs/>
                <w:sz w:val="21"/>
                <w:lang w:val="en-US"/>
              </w:rPr>
            </w:pPr>
            <w:r w:rsidRPr="00F6599F">
              <w:rPr>
                <w:bCs/>
                <w:sz w:val="21"/>
              </w:rPr>
              <w:t>№600</w:t>
            </w:r>
            <w:r>
              <w:rPr>
                <w:bCs/>
                <w:sz w:val="21"/>
                <w:lang w:val="en-US"/>
              </w:rPr>
              <w:t>4-6005</w:t>
            </w:r>
          </w:p>
        </w:tc>
        <w:tc>
          <w:tcPr>
            <w:tcW w:w="1134" w:type="dxa"/>
          </w:tcPr>
          <w:p w14:paraId="04FF5A63" w14:textId="77777777" w:rsidR="00EB1E81" w:rsidRDefault="00EB1E81" w:rsidP="002D0F73">
            <w:pPr>
              <w:pStyle w:val="TableParagraph"/>
              <w:spacing w:line="261" w:lineRule="auto"/>
              <w:ind w:left="329" w:right="306" w:firstLine="2"/>
              <w:jc w:val="center"/>
              <w:rPr>
                <w:sz w:val="21"/>
              </w:rPr>
            </w:pPr>
          </w:p>
          <w:p w14:paraId="4CC61BB7" w14:textId="5A1F7CB0" w:rsidR="00EB1E81" w:rsidRPr="006B469C" w:rsidRDefault="00EB1E81" w:rsidP="002D0F73">
            <w:pPr>
              <w:pStyle w:val="TableParagraph"/>
              <w:spacing w:line="261" w:lineRule="auto"/>
              <w:ind w:left="329" w:right="306" w:firstLine="2"/>
              <w:jc w:val="center"/>
              <w:rPr>
                <w:sz w:val="21"/>
              </w:rPr>
            </w:pPr>
            <w:r w:rsidRPr="006B469C">
              <w:rPr>
                <w:sz w:val="21"/>
              </w:rPr>
              <w:t>"</w:t>
            </w:r>
            <w:proofErr w:type="spellStart"/>
            <w:r w:rsidRPr="006B469C">
              <w:rPr>
                <w:sz w:val="21"/>
              </w:rPr>
              <w:t>пп</w:t>
            </w:r>
            <w:proofErr w:type="spellEnd"/>
            <w:r w:rsidRPr="006B469C">
              <w:rPr>
                <w:sz w:val="21"/>
              </w:rPr>
              <w:t xml:space="preserve">. 3 п. 1 </w:t>
            </w:r>
          </w:p>
          <w:p w14:paraId="67220B8A" w14:textId="77777777" w:rsidR="00EB1E81" w:rsidRPr="006B469C" w:rsidRDefault="00EB1E81" w:rsidP="002D0F73">
            <w:pPr>
              <w:pStyle w:val="TableParagraph"/>
              <w:spacing w:line="261" w:lineRule="auto"/>
              <w:ind w:left="329" w:right="306" w:firstLine="2"/>
              <w:jc w:val="center"/>
              <w:rPr>
                <w:sz w:val="21"/>
              </w:rPr>
            </w:pPr>
            <w:r w:rsidRPr="006B469C">
              <w:rPr>
                <w:sz w:val="21"/>
              </w:rPr>
              <w:t xml:space="preserve">Приложения </w:t>
            </w:r>
          </w:p>
          <w:p w14:paraId="20219D61" w14:textId="77777777" w:rsidR="00EB1E81" w:rsidRPr="006B469C" w:rsidRDefault="00EB1E81" w:rsidP="002D0F73">
            <w:pPr>
              <w:pStyle w:val="TableParagraph"/>
              <w:spacing w:line="261" w:lineRule="auto"/>
              <w:ind w:left="329" w:right="306" w:firstLine="2"/>
              <w:jc w:val="center"/>
              <w:rPr>
                <w:sz w:val="21"/>
              </w:rPr>
            </w:pPr>
            <w:r w:rsidRPr="006B469C">
              <w:rPr>
                <w:sz w:val="21"/>
              </w:rPr>
              <w:t xml:space="preserve">4 ЭК </w:t>
            </w:r>
            <w:proofErr w:type="gramStart"/>
            <w:r w:rsidRPr="006B469C">
              <w:rPr>
                <w:sz w:val="21"/>
              </w:rPr>
              <w:t>РК  от</w:t>
            </w:r>
            <w:proofErr w:type="gramEnd"/>
            <w:r w:rsidRPr="006B469C">
              <w:rPr>
                <w:sz w:val="21"/>
              </w:rPr>
              <w:t xml:space="preserve"> </w:t>
            </w:r>
          </w:p>
          <w:p w14:paraId="21CE55C9" w14:textId="449F4976" w:rsidR="00EB1E81" w:rsidRDefault="00EB1E81" w:rsidP="002D0F73">
            <w:pPr>
              <w:pStyle w:val="TableParagraph"/>
              <w:ind w:left="30" w:right="9"/>
              <w:jc w:val="center"/>
              <w:rPr>
                <w:sz w:val="21"/>
              </w:rPr>
            </w:pPr>
            <w:r w:rsidRPr="006B469C">
              <w:rPr>
                <w:sz w:val="21"/>
              </w:rPr>
              <w:t>02.01.2021 г."</w:t>
            </w:r>
          </w:p>
        </w:tc>
        <w:tc>
          <w:tcPr>
            <w:tcW w:w="851" w:type="dxa"/>
          </w:tcPr>
          <w:p w14:paraId="03BDBCCA" w14:textId="77777777" w:rsidR="00EB1E81" w:rsidRPr="004C1EA3" w:rsidRDefault="00EB1E81" w:rsidP="002D0F73">
            <w:pPr>
              <w:pStyle w:val="TableParagraph"/>
              <w:rPr>
                <w:bCs/>
                <w:sz w:val="21"/>
              </w:rPr>
            </w:pPr>
          </w:p>
          <w:p w14:paraId="210050C6" w14:textId="77777777" w:rsidR="00EB1E81" w:rsidRPr="004C1EA3" w:rsidRDefault="00EB1E81" w:rsidP="002D0F73">
            <w:pPr>
              <w:pStyle w:val="TableParagraph"/>
              <w:spacing w:before="105"/>
              <w:rPr>
                <w:bCs/>
                <w:sz w:val="21"/>
              </w:rPr>
            </w:pPr>
          </w:p>
          <w:p w14:paraId="63582679" w14:textId="77777777" w:rsidR="00EB1E81" w:rsidRPr="004C1EA3" w:rsidRDefault="00EB1E81" w:rsidP="002D0F73">
            <w:pPr>
              <w:pStyle w:val="TableParagraph"/>
              <w:ind w:left="27" w:right="9"/>
              <w:jc w:val="center"/>
              <w:rPr>
                <w:bCs/>
                <w:spacing w:val="-10"/>
                <w:sz w:val="21"/>
              </w:rPr>
            </w:pPr>
          </w:p>
          <w:p w14:paraId="7DA4A0C2" w14:textId="77777777" w:rsidR="00EB1E81" w:rsidRPr="004C1EA3" w:rsidRDefault="00EB1E81" w:rsidP="002D0F73">
            <w:pPr>
              <w:pStyle w:val="TableParagraph"/>
              <w:ind w:left="27" w:right="9"/>
              <w:jc w:val="center"/>
              <w:rPr>
                <w:bCs/>
                <w:spacing w:val="-10"/>
                <w:sz w:val="21"/>
              </w:rPr>
            </w:pPr>
          </w:p>
          <w:p w14:paraId="24278908" w14:textId="47C8CE71" w:rsidR="00EB1E81" w:rsidRPr="004C1EA3" w:rsidRDefault="00EB1E81" w:rsidP="002D0F73">
            <w:pPr>
              <w:pStyle w:val="TableParagraph"/>
              <w:ind w:left="27" w:right="9"/>
              <w:jc w:val="center"/>
              <w:rPr>
                <w:bCs/>
                <w:sz w:val="21"/>
              </w:rPr>
            </w:pPr>
            <w:r w:rsidRPr="004C1EA3">
              <w:rPr>
                <w:bCs/>
                <w:spacing w:val="-10"/>
                <w:sz w:val="21"/>
              </w:rPr>
              <w:t>0</w:t>
            </w:r>
          </w:p>
        </w:tc>
        <w:tc>
          <w:tcPr>
            <w:tcW w:w="850" w:type="dxa"/>
          </w:tcPr>
          <w:p w14:paraId="1BC0CE3A" w14:textId="77777777" w:rsidR="00EB1E81" w:rsidRDefault="00EB1E81" w:rsidP="002D0F73">
            <w:pPr>
              <w:pStyle w:val="TableParagraph"/>
              <w:rPr>
                <w:b/>
                <w:sz w:val="21"/>
              </w:rPr>
            </w:pPr>
          </w:p>
          <w:p w14:paraId="4EB44423" w14:textId="77777777" w:rsidR="00EB1E81" w:rsidRDefault="00EB1E81" w:rsidP="002D0F73">
            <w:pPr>
              <w:pStyle w:val="TableParagraph"/>
              <w:spacing w:before="103"/>
              <w:rPr>
                <w:b/>
                <w:sz w:val="21"/>
              </w:rPr>
            </w:pPr>
          </w:p>
          <w:p w14:paraId="4A5FF93B" w14:textId="77777777" w:rsidR="00EB1E81" w:rsidRDefault="00EB1E81" w:rsidP="002D0F73">
            <w:pPr>
              <w:pStyle w:val="TableParagraph"/>
              <w:ind w:left="26" w:right="12"/>
              <w:jc w:val="center"/>
              <w:rPr>
                <w:spacing w:val="-10"/>
                <w:sz w:val="21"/>
              </w:rPr>
            </w:pPr>
          </w:p>
          <w:p w14:paraId="322334F5" w14:textId="77777777" w:rsidR="00EB1E81" w:rsidRDefault="00EB1E81" w:rsidP="002D0F73">
            <w:pPr>
              <w:pStyle w:val="TableParagraph"/>
              <w:ind w:left="26" w:right="12"/>
              <w:jc w:val="center"/>
              <w:rPr>
                <w:spacing w:val="-10"/>
                <w:sz w:val="21"/>
              </w:rPr>
            </w:pPr>
          </w:p>
          <w:p w14:paraId="74A6CDFA" w14:textId="5EE92AFE" w:rsidR="00EB1E81" w:rsidRDefault="00EB1E81" w:rsidP="002D0F73">
            <w:pPr>
              <w:pStyle w:val="TableParagraph"/>
              <w:ind w:left="26" w:right="12"/>
              <w:jc w:val="center"/>
              <w:rPr>
                <w:sz w:val="21"/>
              </w:rPr>
            </w:pPr>
            <w:r>
              <w:rPr>
                <w:spacing w:val="-10"/>
                <w:sz w:val="21"/>
              </w:rPr>
              <w:t>-</w:t>
            </w:r>
          </w:p>
        </w:tc>
        <w:tc>
          <w:tcPr>
            <w:tcW w:w="708" w:type="dxa"/>
          </w:tcPr>
          <w:p w14:paraId="1CADBEA5" w14:textId="77777777" w:rsidR="00EB1E81" w:rsidRDefault="00EB1E81" w:rsidP="002D0F73">
            <w:pPr>
              <w:pStyle w:val="TableParagraph"/>
              <w:jc w:val="center"/>
              <w:rPr>
                <w:spacing w:val="-10"/>
                <w:sz w:val="21"/>
              </w:rPr>
            </w:pPr>
          </w:p>
          <w:p w14:paraId="125438E2" w14:textId="77777777" w:rsidR="00EB1E81" w:rsidRDefault="00EB1E81" w:rsidP="002D0F73">
            <w:pPr>
              <w:pStyle w:val="TableParagraph"/>
              <w:jc w:val="center"/>
              <w:rPr>
                <w:spacing w:val="-10"/>
                <w:sz w:val="21"/>
              </w:rPr>
            </w:pPr>
          </w:p>
          <w:p w14:paraId="3CD81247" w14:textId="77777777" w:rsidR="00EB1E81" w:rsidRDefault="00EB1E81" w:rsidP="002D0F73">
            <w:pPr>
              <w:pStyle w:val="TableParagraph"/>
              <w:jc w:val="center"/>
              <w:rPr>
                <w:spacing w:val="-10"/>
                <w:sz w:val="21"/>
              </w:rPr>
            </w:pPr>
          </w:p>
          <w:p w14:paraId="2531E5CC" w14:textId="77777777" w:rsidR="00EB1E81" w:rsidRDefault="00EB1E81" w:rsidP="002D0F73">
            <w:pPr>
              <w:pStyle w:val="TableParagraph"/>
              <w:jc w:val="center"/>
              <w:rPr>
                <w:spacing w:val="-10"/>
                <w:sz w:val="21"/>
              </w:rPr>
            </w:pPr>
          </w:p>
          <w:p w14:paraId="4396AEDE" w14:textId="4841F3C7" w:rsidR="00EB1E81" w:rsidRDefault="00EB1E81" w:rsidP="002D0F73">
            <w:pPr>
              <w:pStyle w:val="TableParagraph"/>
              <w:jc w:val="center"/>
              <w:rPr>
                <w:b/>
                <w:sz w:val="21"/>
              </w:rPr>
            </w:pPr>
            <w:r w:rsidRPr="00FB467E">
              <w:rPr>
                <w:spacing w:val="-10"/>
                <w:sz w:val="21"/>
              </w:rPr>
              <w:t>-</w:t>
            </w:r>
          </w:p>
        </w:tc>
        <w:tc>
          <w:tcPr>
            <w:tcW w:w="709" w:type="dxa"/>
          </w:tcPr>
          <w:p w14:paraId="4DF4EC08" w14:textId="77777777" w:rsidR="00EB1E81" w:rsidRDefault="00EB1E81" w:rsidP="002D0F73">
            <w:pPr>
              <w:pStyle w:val="TableParagraph"/>
              <w:jc w:val="center"/>
              <w:rPr>
                <w:spacing w:val="-10"/>
                <w:sz w:val="21"/>
              </w:rPr>
            </w:pPr>
          </w:p>
          <w:p w14:paraId="2058BBC7" w14:textId="77777777" w:rsidR="00EB1E81" w:rsidRDefault="00EB1E81" w:rsidP="002D0F73">
            <w:pPr>
              <w:pStyle w:val="TableParagraph"/>
              <w:jc w:val="center"/>
              <w:rPr>
                <w:spacing w:val="-10"/>
                <w:sz w:val="21"/>
              </w:rPr>
            </w:pPr>
          </w:p>
          <w:p w14:paraId="377BCB13" w14:textId="77777777" w:rsidR="00EB1E81" w:rsidRDefault="00EB1E81" w:rsidP="002D0F73">
            <w:pPr>
              <w:pStyle w:val="TableParagraph"/>
              <w:jc w:val="center"/>
              <w:rPr>
                <w:spacing w:val="-10"/>
                <w:sz w:val="21"/>
              </w:rPr>
            </w:pPr>
          </w:p>
          <w:p w14:paraId="2BD394CC" w14:textId="77777777" w:rsidR="00EB1E81" w:rsidRDefault="00EB1E81" w:rsidP="002D0F73">
            <w:pPr>
              <w:pStyle w:val="TableParagraph"/>
              <w:jc w:val="center"/>
              <w:rPr>
                <w:spacing w:val="-10"/>
                <w:sz w:val="21"/>
              </w:rPr>
            </w:pPr>
          </w:p>
          <w:p w14:paraId="113E8459" w14:textId="232A60E2" w:rsidR="00EB1E81" w:rsidRDefault="00EB1E81" w:rsidP="002D0F73">
            <w:pPr>
              <w:pStyle w:val="TableParagraph"/>
              <w:jc w:val="center"/>
              <w:rPr>
                <w:b/>
                <w:sz w:val="21"/>
              </w:rPr>
            </w:pPr>
            <w:r w:rsidRPr="00FB467E">
              <w:rPr>
                <w:spacing w:val="-10"/>
                <w:sz w:val="21"/>
              </w:rPr>
              <w:t>-</w:t>
            </w:r>
          </w:p>
        </w:tc>
        <w:tc>
          <w:tcPr>
            <w:tcW w:w="714" w:type="dxa"/>
          </w:tcPr>
          <w:p w14:paraId="706566B0" w14:textId="77777777" w:rsidR="00EB1E81" w:rsidRDefault="00EB1E81" w:rsidP="002D0F73">
            <w:pPr>
              <w:pStyle w:val="TableParagraph"/>
              <w:jc w:val="center"/>
              <w:rPr>
                <w:spacing w:val="-10"/>
                <w:sz w:val="21"/>
              </w:rPr>
            </w:pPr>
          </w:p>
          <w:p w14:paraId="0274DBE7" w14:textId="77777777" w:rsidR="00EB1E81" w:rsidRDefault="00EB1E81" w:rsidP="002D0F73">
            <w:pPr>
              <w:pStyle w:val="TableParagraph"/>
              <w:jc w:val="center"/>
              <w:rPr>
                <w:spacing w:val="-10"/>
                <w:sz w:val="21"/>
              </w:rPr>
            </w:pPr>
          </w:p>
          <w:p w14:paraId="1B53C243" w14:textId="77777777" w:rsidR="00EB1E81" w:rsidRDefault="00EB1E81" w:rsidP="002D0F73">
            <w:pPr>
              <w:pStyle w:val="TableParagraph"/>
              <w:jc w:val="center"/>
              <w:rPr>
                <w:spacing w:val="-10"/>
                <w:sz w:val="21"/>
              </w:rPr>
            </w:pPr>
          </w:p>
          <w:p w14:paraId="5EA1DA41" w14:textId="77777777" w:rsidR="00EB1E81" w:rsidRDefault="00EB1E81" w:rsidP="002D0F73">
            <w:pPr>
              <w:pStyle w:val="TableParagraph"/>
              <w:jc w:val="center"/>
              <w:rPr>
                <w:spacing w:val="-10"/>
                <w:sz w:val="21"/>
              </w:rPr>
            </w:pPr>
          </w:p>
          <w:p w14:paraId="66D105CA" w14:textId="77504CDE" w:rsidR="00EB1E81" w:rsidRDefault="00EB1E81" w:rsidP="002D0F73">
            <w:pPr>
              <w:pStyle w:val="TableParagraph"/>
              <w:jc w:val="center"/>
              <w:rPr>
                <w:b/>
                <w:sz w:val="21"/>
              </w:rPr>
            </w:pPr>
            <w:r w:rsidRPr="00FB467E">
              <w:rPr>
                <w:spacing w:val="-10"/>
                <w:sz w:val="21"/>
              </w:rPr>
              <w:t>-</w:t>
            </w:r>
          </w:p>
        </w:tc>
        <w:tc>
          <w:tcPr>
            <w:tcW w:w="845" w:type="dxa"/>
            <w:gridSpan w:val="2"/>
          </w:tcPr>
          <w:p w14:paraId="42638388" w14:textId="77777777" w:rsidR="00EB1E81" w:rsidRDefault="00EB1E81" w:rsidP="002D0F73">
            <w:pPr>
              <w:pStyle w:val="TableParagraph"/>
              <w:jc w:val="center"/>
              <w:rPr>
                <w:spacing w:val="-10"/>
                <w:sz w:val="21"/>
              </w:rPr>
            </w:pPr>
          </w:p>
          <w:p w14:paraId="3836F569" w14:textId="77777777" w:rsidR="00EB1E81" w:rsidRDefault="00EB1E81" w:rsidP="002D0F73">
            <w:pPr>
              <w:pStyle w:val="TableParagraph"/>
              <w:jc w:val="center"/>
              <w:rPr>
                <w:spacing w:val="-10"/>
                <w:sz w:val="21"/>
              </w:rPr>
            </w:pPr>
          </w:p>
          <w:p w14:paraId="314D2F28" w14:textId="77777777" w:rsidR="00EB1E81" w:rsidRDefault="00EB1E81" w:rsidP="002D0F73">
            <w:pPr>
              <w:pStyle w:val="TableParagraph"/>
              <w:jc w:val="center"/>
              <w:rPr>
                <w:spacing w:val="-10"/>
                <w:sz w:val="21"/>
              </w:rPr>
            </w:pPr>
          </w:p>
          <w:p w14:paraId="7AAA62B9" w14:textId="77777777" w:rsidR="00EB1E81" w:rsidRDefault="00EB1E81" w:rsidP="002D0F73">
            <w:pPr>
              <w:pStyle w:val="TableParagraph"/>
              <w:jc w:val="center"/>
              <w:rPr>
                <w:spacing w:val="-10"/>
                <w:sz w:val="21"/>
              </w:rPr>
            </w:pPr>
          </w:p>
          <w:p w14:paraId="331E71BD" w14:textId="7916CC59" w:rsidR="00EB1E81" w:rsidRDefault="00EB1E81" w:rsidP="002D0F73">
            <w:pPr>
              <w:pStyle w:val="TableParagraph"/>
              <w:jc w:val="center"/>
              <w:rPr>
                <w:b/>
                <w:sz w:val="21"/>
              </w:rPr>
            </w:pPr>
            <w:r w:rsidRPr="00FB467E">
              <w:rPr>
                <w:spacing w:val="-10"/>
                <w:sz w:val="21"/>
              </w:rPr>
              <w:t>-</w:t>
            </w:r>
          </w:p>
        </w:tc>
        <w:tc>
          <w:tcPr>
            <w:tcW w:w="1843" w:type="dxa"/>
            <w:gridSpan w:val="2"/>
          </w:tcPr>
          <w:p w14:paraId="3E38D2CD" w14:textId="3994BC9E" w:rsidR="00EB1E81" w:rsidRPr="00DD0048" w:rsidRDefault="00EB1E81" w:rsidP="002D0F73">
            <w:pPr>
              <w:pStyle w:val="TableParagraph"/>
              <w:rPr>
                <w:b/>
              </w:rPr>
            </w:pPr>
          </w:p>
          <w:p w14:paraId="24FBDA5E" w14:textId="77777777" w:rsidR="00EB1E81" w:rsidRPr="00DD0048" w:rsidRDefault="00EB1E81" w:rsidP="002D0F73">
            <w:pPr>
              <w:pStyle w:val="TableParagraph"/>
              <w:spacing w:before="103"/>
              <w:rPr>
                <w:b/>
              </w:rPr>
            </w:pPr>
          </w:p>
          <w:p w14:paraId="08510C92" w14:textId="77777777" w:rsidR="00EB1E81" w:rsidRDefault="00EB1E81" w:rsidP="002D0F73">
            <w:pPr>
              <w:jc w:val="center"/>
            </w:pPr>
          </w:p>
          <w:p w14:paraId="69B98E8A" w14:textId="77777777" w:rsidR="00EB1E81" w:rsidRDefault="00EB1E81" w:rsidP="002D0F73">
            <w:pPr>
              <w:jc w:val="center"/>
            </w:pPr>
          </w:p>
          <w:p w14:paraId="491ABAFB" w14:textId="2CE71488" w:rsidR="00EB1E81" w:rsidRPr="00DD0048" w:rsidRDefault="00EB1E81" w:rsidP="002D0F73">
            <w:pPr>
              <w:jc w:val="center"/>
              <w:rPr>
                <w:lang w:val="ru-KZ"/>
              </w:rPr>
            </w:pPr>
            <w:r w:rsidRPr="00DD0048">
              <w:t>2026-203</w:t>
            </w:r>
            <w:r>
              <w:rPr>
                <w:lang w:val="en-US"/>
              </w:rPr>
              <w:t xml:space="preserve">0 </w:t>
            </w:r>
            <w:r w:rsidRPr="00DD0048">
              <w:t>гг.</w:t>
            </w:r>
          </w:p>
          <w:p w14:paraId="6CF4FE18" w14:textId="1A713BD7" w:rsidR="00EB1E81" w:rsidRPr="00DD0048" w:rsidRDefault="00EB1E81" w:rsidP="002D0F73">
            <w:pPr>
              <w:pStyle w:val="TableParagraph"/>
              <w:ind w:left="28" w:right="6"/>
              <w:jc w:val="center"/>
            </w:pPr>
          </w:p>
        </w:tc>
        <w:tc>
          <w:tcPr>
            <w:tcW w:w="1248" w:type="dxa"/>
          </w:tcPr>
          <w:p w14:paraId="0DC4D688" w14:textId="77777777" w:rsidR="00EB1E81" w:rsidRDefault="00EB1E81" w:rsidP="002D0F73">
            <w:pPr>
              <w:pStyle w:val="TableParagraph"/>
              <w:rPr>
                <w:b/>
                <w:sz w:val="21"/>
              </w:rPr>
            </w:pPr>
          </w:p>
          <w:p w14:paraId="5366E3F7" w14:textId="77777777" w:rsidR="00EB1E81" w:rsidRDefault="00EB1E81" w:rsidP="002D0F73">
            <w:pPr>
              <w:pStyle w:val="TableParagraph"/>
              <w:spacing w:before="103"/>
              <w:rPr>
                <w:b/>
                <w:sz w:val="21"/>
              </w:rPr>
            </w:pPr>
          </w:p>
          <w:p w14:paraId="12EB5217" w14:textId="77777777" w:rsidR="00EB1E81" w:rsidRDefault="00EB1E81" w:rsidP="002D0F73">
            <w:pPr>
              <w:pStyle w:val="TableParagraph"/>
              <w:ind w:left="49" w:right="25"/>
              <w:jc w:val="center"/>
              <w:rPr>
                <w:spacing w:val="-5"/>
                <w:sz w:val="21"/>
              </w:rPr>
            </w:pPr>
          </w:p>
          <w:p w14:paraId="1BCC996C" w14:textId="77777777" w:rsidR="00EB1E81" w:rsidRDefault="00EB1E81" w:rsidP="002D0F73">
            <w:pPr>
              <w:pStyle w:val="TableParagraph"/>
              <w:ind w:left="49" w:right="25"/>
              <w:jc w:val="center"/>
              <w:rPr>
                <w:spacing w:val="-5"/>
                <w:sz w:val="21"/>
              </w:rPr>
            </w:pPr>
          </w:p>
          <w:p w14:paraId="2D445C4A" w14:textId="68B8FCF1" w:rsidR="00EB1E81" w:rsidRDefault="00EB1E81" w:rsidP="002D0F73">
            <w:pPr>
              <w:pStyle w:val="TableParagraph"/>
              <w:ind w:left="49" w:right="25"/>
              <w:jc w:val="center"/>
              <w:rPr>
                <w:sz w:val="21"/>
              </w:rPr>
            </w:pPr>
            <w:r>
              <w:rPr>
                <w:spacing w:val="-5"/>
                <w:sz w:val="21"/>
              </w:rPr>
              <w:t>65</w:t>
            </w:r>
          </w:p>
        </w:tc>
        <w:tc>
          <w:tcPr>
            <w:tcW w:w="1728" w:type="dxa"/>
            <w:gridSpan w:val="3"/>
          </w:tcPr>
          <w:p w14:paraId="7A9F3755" w14:textId="733570F2" w:rsidR="00EB1E81" w:rsidRDefault="00EB1E81" w:rsidP="002D0F73">
            <w:pPr>
              <w:pStyle w:val="TableParagraph"/>
              <w:ind w:right="15"/>
              <w:rPr>
                <w:sz w:val="21"/>
              </w:rPr>
            </w:pPr>
          </w:p>
        </w:tc>
      </w:tr>
      <w:tr w:rsidR="00EB1E81" w14:paraId="3F71D02C" w14:textId="77777777" w:rsidTr="00EB1E81">
        <w:trPr>
          <w:trHeight w:val="1722"/>
        </w:trPr>
        <w:tc>
          <w:tcPr>
            <w:tcW w:w="561" w:type="dxa"/>
          </w:tcPr>
          <w:p w14:paraId="221A63AF" w14:textId="77777777" w:rsidR="00EB1E81" w:rsidRDefault="00EB1E81" w:rsidP="002D0F73">
            <w:pPr>
              <w:pStyle w:val="TableParagraph"/>
              <w:rPr>
                <w:b/>
                <w:sz w:val="21"/>
              </w:rPr>
            </w:pPr>
          </w:p>
          <w:p w14:paraId="696EFA27" w14:textId="77777777" w:rsidR="00EB1E81" w:rsidRDefault="00EB1E81" w:rsidP="002D0F73">
            <w:pPr>
              <w:pStyle w:val="TableParagraph"/>
              <w:rPr>
                <w:b/>
                <w:sz w:val="21"/>
              </w:rPr>
            </w:pPr>
          </w:p>
          <w:p w14:paraId="617F923E" w14:textId="77777777" w:rsidR="00EB1E81" w:rsidRDefault="00EB1E81" w:rsidP="002D0F73">
            <w:pPr>
              <w:pStyle w:val="TableParagraph"/>
              <w:spacing w:before="18"/>
              <w:rPr>
                <w:b/>
                <w:sz w:val="21"/>
              </w:rPr>
            </w:pPr>
          </w:p>
          <w:p w14:paraId="761A39D3" w14:textId="77777777" w:rsidR="00EB1E81" w:rsidRDefault="00EB1E81" w:rsidP="002D0F73">
            <w:pPr>
              <w:pStyle w:val="TableParagraph"/>
              <w:ind w:left="29" w:right="9"/>
              <w:jc w:val="center"/>
              <w:rPr>
                <w:sz w:val="21"/>
              </w:rPr>
            </w:pPr>
            <w:r>
              <w:rPr>
                <w:spacing w:val="-10"/>
                <w:sz w:val="21"/>
              </w:rPr>
              <w:t>2</w:t>
            </w:r>
          </w:p>
        </w:tc>
        <w:tc>
          <w:tcPr>
            <w:tcW w:w="5218" w:type="dxa"/>
          </w:tcPr>
          <w:p w14:paraId="552AE985" w14:textId="77777777" w:rsidR="00EB1E81" w:rsidRPr="00F6599F" w:rsidRDefault="00EB1E81" w:rsidP="002D0F73">
            <w:pPr>
              <w:pStyle w:val="TableParagraph"/>
              <w:spacing w:before="7" w:line="259" w:lineRule="auto"/>
              <w:ind w:left="38" w:right="223"/>
              <w:rPr>
                <w:b/>
                <w:i/>
                <w:sz w:val="21"/>
              </w:rPr>
            </w:pPr>
            <w:r w:rsidRPr="00F6599F">
              <w:rPr>
                <w:b/>
                <w:i/>
                <w:sz w:val="21"/>
              </w:rPr>
              <w:t>Проведение работ по пылеподавлению на горнорудных и теплоэнергетических</w:t>
            </w:r>
          </w:p>
          <w:p w14:paraId="6A4D8701" w14:textId="77777777" w:rsidR="00EB1E81" w:rsidRPr="00F6599F" w:rsidRDefault="00EB1E81" w:rsidP="002D0F73">
            <w:pPr>
              <w:pStyle w:val="TableParagraph"/>
              <w:spacing w:before="7" w:line="259" w:lineRule="auto"/>
              <w:ind w:left="38" w:right="223"/>
              <w:rPr>
                <w:b/>
                <w:i/>
                <w:sz w:val="21"/>
              </w:rPr>
            </w:pPr>
            <w:r w:rsidRPr="00F6599F">
              <w:rPr>
                <w:b/>
                <w:i/>
                <w:sz w:val="21"/>
              </w:rPr>
              <w:t>предприятиях, объектах недропользования и строительных площадках, в том числе</w:t>
            </w:r>
          </w:p>
          <w:p w14:paraId="672943AB" w14:textId="3B411C96" w:rsidR="00EB1E81" w:rsidRDefault="00EB1E81" w:rsidP="002D0F73">
            <w:pPr>
              <w:pStyle w:val="TableParagraph"/>
              <w:spacing w:before="7" w:line="259" w:lineRule="auto"/>
              <w:ind w:left="38" w:right="223"/>
              <w:rPr>
                <w:b/>
                <w:i/>
                <w:sz w:val="21"/>
              </w:rPr>
            </w:pPr>
            <w:r w:rsidRPr="00F6599F">
              <w:rPr>
                <w:b/>
                <w:i/>
                <w:sz w:val="21"/>
              </w:rPr>
              <w:t xml:space="preserve">хвостохранилищах, шламонакопителях, карьерах и внутрипромысловых дорогах, </w:t>
            </w:r>
            <w:proofErr w:type="spellStart"/>
            <w:r w:rsidRPr="00F6599F">
              <w:rPr>
                <w:b/>
                <w:i/>
                <w:sz w:val="21"/>
              </w:rPr>
              <w:t>пп</w:t>
            </w:r>
            <w:proofErr w:type="spellEnd"/>
            <w:r w:rsidRPr="00F6599F">
              <w:rPr>
                <w:b/>
                <w:i/>
                <w:sz w:val="21"/>
              </w:rPr>
              <w:t>. 9 п. 1 ТП</w:t>
            </w:r>
          </w:p>
        </w:tc>
        <w:tc>
          <w:tcPr>
            <w:tcW w:w="1636" w:type="dxa"/>
          </w:tcPr>
          <w:p w14:paraId="3515E63E" w14:textId="77777777" w:rsidR="00EB1E81" w:rsidRDefault="00EB1E81" w:rsidP="002D0F73">
            <w:pPr>
              <w:pStyle w:val="TableParagraph"/>
              <w:rPr>
                <w:b/>
                <w:sz w:val="21"/>
              </w:rPr>
            </w:pPr>
          </w:p>
          <w:p w14:paraId="242E9A50" w14:textId="77777777" w:rsidR="00EB1E81" w:rsidRDefault="00EB1E81" w:rsidP="002D0F73">
            <w:pPr>
              <w:pStyle w:val="TableParagraph"/>
              <w:spacing w:before="127"/>
              <w:rPr>
                <w:b/>
                <w:sz w:val="21"/>
              </w:rPr>
            </w:pPr>
          </w:p>
          <w:p w14:paraId="564579FD" w14:textId="7734E54A" w:rsidR="00EB1E81" w:rsidRPr="00EB1E81" w:rsidRDefault="00EB1E81" w:rsidP="002D0F73">
            <w:pPr>
              <w:pStyle w:val="TableParagraph"/>
              <w:spacing w:before="23"/>
              <w:ind w:left="31" w:right="11"/>
              <w:jc w:val="center"/>
              <w:rPr>
                <w:sz w:val="21"/>
              </w:rPr>
            </w:pPr>
            <w:r w:rsidRPr="00F6599F">
              <w:rPr>
                <w:sz w:val="21"/>
              </w:rPr>
              <w:t>№600</w:t>
            </w:r>
            <w:r>
              <w:rPr>
                <w:sz w:val="21"/>
                <w:lang w:val="en-US"/>
              </w:rPr>
              <w:t>2</w:t>
            </w:r>
            <w:r>
              <w:rPr>
                <w:sz w:val="21"/>
              </w:rPr>
              <w:t>,6003, 6006-6009</w:t>
            </w:r>
          </w:p>
        </w:tc>
        <w:tc>
          <w:tcPr>
            <w:tcW w:w="1479" w:type="dxa"/>
          </w:tcPr>
          <w:p w14:paraId="4265CE54" w14:textId="77777777" w:rsidR="00EB1E81" w:rsidRDefault="00EB1E81" w:rsidP="002D0F73">
            <w:pPr>
              <w:pStyle w:val="TableParagraph"/>
              <w:spacing w:before="236"/>
              <w:rPr>
                <w:b/>
                <w:sz w:val="21"/>
              </w:rPr>
            </w:pPr>
          </w:p>
          <w:p w14:paraId="169A11C0" w14:textId="434D30BF" w:rsidR="00EB1E81" w:rsidRDefault="00EB1E81" w:rsidP="002D0F73">
            <w:pPr>
              <w:pStyle w:val="TableParagraph"/>
              <w:spacing w:before="23"/>
              <w:ind w:left="107" w:right="85"/>
              <w:jc w:val="center"/>
              <w:rPr>
                <w:sz w:val="21"/>
              </w:rPr>
            </w:pPr>
          </w:p>
        </w:tc>
        <w:tc>
          <w:tcPr>
            <w:tcW w:w="1134" w:type="dxa"/>
          </w:tcPr>
          <w:p w14:paraId="2FA7ADB8" w14:textId="77777777" w:rsidR="00EB1E81" w:rsidRDefault="00EB1E81" w:rsidP="002D0F73">
            <w:pPr>
              <w:pStyle w:val="TableParagraph"/>
              <w:spacing w:before="104"/>
              <w:rPr>
                <w:b/>
                <w:sz w:val="21"/>
              </w:rPr>
            </w:pPr>
          </w:p>
          <w:p w14:paraId="56F29489" w14:textId="77777777" w:rsidR="00EB1E81" w:rsidRPr="006B469C" w:rsidRDefault="00EB1E81" w:rsidP="002D0F73">
            <w:pPr>
              <w:pStyle w:val="TableParagraph"/>
              <w:spacing w:line="261" w:lineRule="auto"/>
              <w:ind w:left="329" w:right="306" w:firstLine="2"/>
              <w:jc w:val="center"/>
              <w:rPr>
                <w:sz w:val="21"/>
              </w:rPr>
            </w:pPr>
            <w:r w:rsidRPr="006B469C">
              <w:rPr>
                <w:sz w:val="21"/>
              </w:rPr>
              <w:t>"</w:t>
            </w:r>
            <w:proofErr w:type="spellStart"/>
            <w:r w:rsidRPr="006B469C">
              <w:rPr>
                <w:sz w:val="21"/>
              </w:rPr>
              <w:t>пп</w:t>
            </w:r>
            <w:proofErr w:type="spellEnd"/>
            <w:r w:rsidRPr="006B469C">
              <w:rPr>
                <w:sz w:val="21"/>
              </w:rPr>
              <w:t xml:space="preserve">. 9 п. 1 </w:t>
            </w:r>
          </w:p>
          <w:p w14:paraId="33393F29" w14:textId="77777777" w:rsidR="00EB1E81" w:rsidRPr="006B469C" w:rsidRDefault="00EB1E81" w:rsidP="002D0F73">
            <w:pPr>
              <w:pStyle w:val="TableParagraph"/>
              <w:spacing w:line="261" w:lineRule="auto"/>
              <w:ind w:left="329" w:right="306" w:firstLine="2"/>
              <w:jc w:val="center"/>
              <w:rPr>
                <w:sz w:val="21"/>
              </w:rPr>
            </w:pPr>
            <w:r w:rsidRPr="006B469C">
              <w:rPr>
                <w:sz w:val="21"/>
              </w:rPr>
              <w:t xml:space="preserve">Приложения </w:t>
            </w:r>
          </w:p>
          <w:p w14:paraId="3638D73F" w14:textId="77777777" w:rsidR="00EB1E81" w:rsidRPr="006B469C" w:rsidRDefault="00EB1E81" w:rsidP="002D0F73">
            <w:pPr>
              <w:pStyle w:val="TableParagraph"/>
              <w:spacing w:line="261" w:lineRule="auto"/>
              <w:ind w:left="329" w:right="306" w:firstLine="2"/>
              <w:jc w:val="center"/>
              <w:rPr>
                <w:sz w:val="21"/>
              </w:rPr>
            </w:pPr>
            <w:r w:rsidRPr="006B469C">
              <w:rPr>
                <w:sz w:val="21"/>
              </w:rPr>
              <w:t xml:space="preserve">4 ЭК </w:t>
            </w:r>
            <w:proofErr w:type="gramStart"/>
            <w:r w:rsidRPr="006B469C">
              <w:rPr>
                <w:sz w:val="21"/>
              </w:rPr>
              <w:t>РК  от</w:t>
            </w:r>
            <w:proofErr w:type="gramEnd"/>
            <w:r w:rsidRPr="006B469C">
              <w:rPr>
                <w:sz w:val="21"/>
              </w:rPr>
              <w:t xml:space="preserve"> </w:t>
            </w:r>
          </w:p>
          <w:p w14:paraId="40F63F7B" w14:textId="3DA64D13" w:rsidR="00EB1E81" w:rsidRDefault="00EB1E81" w:rsidP="002D0F73">
            <w:pPr>
              <w:pStyle w:val="TableParagraph"/>
              <w:spacing w:before="3"/>
              <w:ind w:left="30" w:right="9"/>
              <w:jc w:val="center"/>
              <w:rPr>
                <w:sz w:val="21"/>
              </w:rPr>
            </w:pPr>
            <w:r w:rsidRPr="006B469C">
              <w:rPr>
                <w:sz w:val="21"/>
              </w:rPr>
              <w:t>02.01.2021 г."</w:t>
            </w:r>
          </w:p>
        </w:tc>
        <w:tc>
          <w:tcPr>
            <w:tcW w:w="851" w:type="dxa"/>
          </w:tcPr>
          <w:p w14:paraId="41EE1F03" w14:textId="77777777" w:rsidR="00EB1E81" w:rsidRPr="004C1EA3" w:rsidRDefault="00EB1E81" w:rsidP="002D0F73">
            <w:pPr>
              <w:pStyle w:val="TableParagraph"/>
              <w:rPr>
                <w:bCs/>
                <w:sz w:val="21"/>
              </w:rPr>
            </w:pPr>
          </w:p>
          <w:p w14:paraId="67287AF2" w14:textId="77777777" w:rsidR="00EB1E81" w:rsidRPr="004C1EA3" w:rsidRDefault="00EB1E81" w:rsidP="002D0F73">
            <w:pPr>
              <w:pStyle w:val="TableParagraph"/>
              <w:rPr>
                <w:bCs/>
                <w:sz w:val="21"/>
              </w:rPr>
            </w:pPr>
          </w:p>
          <w:p w14:paraId="17019359" w14:textId="77777777" w:rsidR="00EB1E81" w:rsidRPr="004C1EA3" w:rsidRDefault="00EB1E81" w:rsidP="002D0F73">
            <w:pPr>
              <w:pStyle w:val="TableParagraph"/>
              <w:spacing w:before="20"/>
              <w:rPr>
                <w:bCs/>
                <w:sz w:val="21"/>
              </w:rPr>
            </w:pPr>
          </w:p>
          <w:p w14:paraId="327E735B" w14:textId="77777777" w:rsidR="00EB1E81" w:rsidRPr="004C1EA3" w:rsidRDefault="00EB1E81" w:rsidP="002D0F73">
            <w:pPr>
              <w:pStyle w:val="TableParagraph"/>
              <w:ind w:left="27" w:right="9"/>
              <w:jc w:val="center"/>
              <w:rPr>
                <w:bCs/>
                <w:sz w:val="21"/>
              </w:rPr>
            </w:pPr>
            <w:r w:rsidRPr="004C1EA3">
              <w:rPr>
                <w:bCs/>
                <w:spacing w:val="-10"/>
                <w:sz w:val="21"/>
              </w:rPr>
              <w:t>0</w:t>
            </w:r>
          </w:p>
        </w:tc>
        <w:tc>
          <w:tcPr>
            <w:tcW w:w="850" w:type="dxa"/>
          </w:tcPr>
          <w:p w14:paraId="381C427A" w14:textId="77777777" w:rsidR="00EB1E81" w:rsidRDefault="00EB1E81" w:rsidP="002D0F73">
            <w:pPr>
              <w:pStyle w:val="TableParagraph"/>
              <w:rPr>
                <w:b/>
                <w:sz w:val="21"/>
              </w:rPr>
            </w:pPr>
          </w:p>
          <w:p w14:paraId="2F2F02AF" w14:textId="77777777" w:rsidR="00EB1E81" w:rsidRDefault="00EB1E81" w:rsidP="002D0F73">
            <w:pPr>
              <w:pStyle w:val="TableParagraph"/>
              <w:rPr>
                <w:b/>
                <w:sz w:val="21"/>
              </w:rPr>
            </w:pPr>
          </w:p>
          <w:p w14:paraId="3986CE8A" w14:textId="77777777" w:rsidR="00EB1E81" w:rsidRDefault="00EB1E81" w:rsidP="002D0F73">
            <w:pPr>
              <w:pStyle w:val="TableParagraph"/>
              <w:spacing w:before="18"/>
              <w:rPr>
                <w:b/>
                <w:sz w:val="21"/>
              </w:rPr>
            </w:pPr>
          </w:p>
          <w:p w14:paraId="6079AE77" w14:textId="77777777" w:rsidR="00EB1E81" w:rsidRDefault="00EB1E81" w:rsidP="002D0F73">
            <w:pPr>
              <w:pStyle w:val="TableParagraph"/>
              <w:ind w:left="26" w:right="12"/>
              <w:jc w:val="center"/>
              <w:rPr>
                <w:spacing w:val="-10"/>
                <w:sz w:val="21"/>
              </w:rPr>
            </w:pPr>
          </w:p>
          <w:p w14:paraId="03AE4B3E" w14:textId="4C7931D6" w:rsidR="00EB1E81" w:rsidRDefault="00EB1E81" w:rsidP="002D0F73">
            <w:pPr>
              <w:pStyle w:val="TableParagraph"/>
              <w:ind w:left="26" w:right="12"/>
              <w:jc w:val="center"/>
              <w:rPr>
                <w:sz w:val="21"/>
              </w:rPr>
            </w:pPr>
            <w:r>
              <w:rPr>
                <w:spacing w:val="-10"/>
                <w:sz w:val="21"/>
              </w:rPr>
              <w:t>-</w:t>
            </w:r>
          </w:p>
        </w:tc>
        <w:tc>
          <w:tcPr>
            <w:tcW w:w="708" w:type="dxa"/>
          </w:tcPr>
          <w:p w14:paraId="2447A94A" w14:textId="77777777" w:rsidR="00EB1E81" w:rsidRDefault="00EB1E81" w:rsidP="002D0F73">
            <w:pPr>
              <w:pStyle w:val="TableParagraph"/>
              <w:jc w:val="center"/>
              <w:rPr>
                <w:spacing w:val="-10"/>
                <w:sz w:val="21"/>
              </w:rPr>
            </w:pPr>
          </w:p>
          <w:p w14:paraId="7A867742" w14:textId="77777777" w:rsidR="00EB1E81" w:rsidRDefault="00EB1E81" w:rsidP="002D0F73">
            <w:pPr>
              <w:pStyle w:val="TableParagraph"/>
              <w:jc w:val="center"/>
              <w:rPr>
                <w:spacing w:val="-10"/>
                <w:sz w:val="21"/>
              </w:rPr>
            </w:pPr>
          </w:p>
          <w:p w14:paraId="177A9E30" w14:textId="77777777" w:rsidR="00EB1E81" w:rsidRDefault="00EB1E81" w:rsidP="002D0F73">
            <w:pPr>
              <w:pStyle w:val="TableParagraph"/>
              <w:jc w:val="center"/>
              <w:rPr>
                <w:spacing w:val="-10"/>
                <w:sz w:val="21"/>
              </w:rPr>
            </w:pPr>
          </w:p>
          <w:p w14:paraId="411337CE" w14:textId="77777777" w:rsidR="00EB1E81" w:rsidRDefault="00EB1E81" w:rsidP="002D0F73">
            <w:pPr>
              <w:pStyle w:val="TableParagraph"/>
              <w:jc w:val="center"/>
              <w:rPr>
                <w:spacing w:val="-10"/>
                <w:sz w:val="21"/>
              </w:rPr>
            </w:pPr>
          </w:p>
          <w:p w14:paraId="745B599D" w14:textId="561364EA" w:rsidR="00EB1E81" w:rsidRDefault="00EB1E81" w:rsidP="002D0F73">
            <w:pPr>
              <w:pStyle w:val="TableParagraph"/>
              <w:jc w:val="center"/>
              <w:rPr>
                <w:b/>
                <w:sz w:val="21"/>
              </w:rPr>
            </w:pPr>
            <w:r w:rsidRPr="000A675B">
              <w:rPr>
                <w:spacing w:val="-10"/>
                <w:sz w:val="21"/>
              </w:rPr>
              <w:t>-</w:t>
            </w:r>
          </w:p>
        </w:tc>
        <w:tc>
          <w:tcPr>
            <w:tcW w:w="709" w:type="dxa"/>
          </w:tcPr>
          <w:p w14:paraId="46633888" w14:textId="77777777" w:rsidR="00EB1E81" w:rsidRDefault="00EB1E81" w:rsidP="002D0F73">
            <w:pPr>
              <w:pStyle w:val="TableParagraph"/>
              <w:jc w:val="center"/>
              <w:rPr>
                <w:spacing w:val="-10"/>
                <w:sz w:val="21"/>
              </w:rPr>
            </w:pPr>
          </w:p>
          <w:p w14:paraId="2FE4D82C" w14:textId="77777777" w:rsidR="00EB1E81" w:rsidRDefault="00EB1E81" w:rsidP="002D0F73">
            <w:pPr>
              <w:pStyle w:val="TableParagraph"/>
              <w:jc w:val="center"/>
              <w:rPr>
                <w:spacing w:val="-10"/>
                <w:sz w:val="21"/>
              </w:rPr>
            </w:pPr>
          </w:p>
          <w:p w14:paraId="0AE2ECEC" w14:textId="77777777" w:rsidR="00EB1E81" w:rsidRDefault="00EB1E81" w:rsidP="002D0F73">
            <w:pPr>
              <w:pStyle w:val="TableParagraph"/>
              <w:jc w:val="center"/>
              <w:rPr>
                <w:spacing w:val="-10"/>
                <w:sz w:val="21"/>
              </w:rPr>
            </w:pPr>
          </w:p>
          <w:p w14:paraId="4683E1C6" w14:textId="77777777" w:rsidR="00EB1E81" w:rsidRDefault="00EB1E81" w:rsidP="002D0F73">
            <w:pPr>
              <w:pStyle w:val="TableParagraph"/>
              <w:jc w:val="center"/>
              <w:rPr>
                <w:spacing w:val="-10"/>
                <w:sz w:val="21"/>
              </w:rPr>
            </w:pPr>
          </w:p>
          <w:p w14:paraId="7D6CCC48" w14:textId="3EA7CD83" w:rsidR="00EB1E81" w:rsidRDefault="00EB1E81" w:rsidP="002D0F73">
            <w:pPr>
              <w:pStyle w:val="TableParagraph"/>
              <w:jc w:val="center"/>
              <w:rPr>
                <w:b/>
                <w:sz w:val="21"/>
              </w:rPr>
            </w:pPr>
            <w:r w:rsidRPr="000A675B">
              <w:rPr>
                <w:spacing w:val="-10"/>
                <w:sz w:val="21"/>
              </w:rPr>
              <w:t>-</w:t>
            </w:r>
          </w:p>
        </w:tc>
        <w:tc>
          <w:tcPr>
            <w:tcW w:w="714" w:type="dxa"/>
          </w:tcPr>
          <w:p w14:paraId="6BB5A39F" w14:textId="77777777" w:rsidR="00EB1E81" w:rsidRDefault="00EB1E81" w:rsidP="002D0F73">
            <w:pPr>
              <w:pStyle w:val="TableParagraph"/>
              <w:jc w:val="center"/>
              <w:rPr>
                <w:spacing w:val="-10"/>
                <w:sz w:val="21"/>
              </w:rPr>
            </w:pPr>
          </w:p>
          <w:p w14:paraId="3346609B" w14:textId="77777777" w:rsidR="00EB1E81" w:rsidRDefault="00EB1E81" w:rsidP="002D0F73">
            <w:pPr>
              <w:pStyle w:val="TableParagraph"/>
              <w:jc w:val="center"/>
              <w:rPr>
                <w:spacing w:val="-10"/>
                <w:sz w:val="21"/>
              </w:rPr>
            </w:pPr>
          </w:p>
          <w:p w14:paraId="256D33D6" w14:textId="77777777" w:rsidR="00EB1E81" w:rsidRDefault="00EB1E81" w:rsidP="002D0F73">
            <w:pPr>
              <w:pStyle w:val="TableParagraph"/>
              <w:jc w:val="center"/>
              <w:rPr>
                <w:spacing w:val="-10"/>
                <w:sz w:val="21"/>
              </w:rPr>
            </w:pPr>
          </w:p>
          <w:p w14:paraId="32C63ACB" w14:textId="77777777" w:rsidR="00EB1E81" w:rsidRDefault="00EB1E81" w:rsidP="002D0F73">
            <w:pPr>
              <w:pStyle w:val="TableParagraph"/>
              <w:jc w:val="center"/>
              <w:rPr>
                <w:spacing w:val="-10"/>
                <w:sz w:val="21"/>
              </w:rPr>
            </w:pPr>
          </w:p>
          <w:p w14:paraId="28667284" w14:textId="696A6C36" w:rsidR="00EB1E81" w:rsidRDefault="00EB1E81" w:rsidP="002D0F73">
            <w:pPr>
              <w:pStyle w:val="TableParagraph"/>
              <w:jc w:val="center"/>
              <w:rPr>
                <w:b/>
                <w:sz w:val="21"/>
              </w:rPr>
            </w:pPr>
            <w:r w:rsidRPr="000A675B">
              <w:rPr>
                <w:spacing w:val="-10"/>
                <w:sz w:val="21"/>
              </w:rPr>
              <w:t>-</w:t>
            </w:r>
          </w:p>
        </w:tc>
        <w:tc>
          <w:tcPr>
            <w:tcW w:w="845" w:type="dxa"/>
            <w:gridSpan w:val="2"/>
          </w:tcPr>
          <w:p w14:paraId="633E3F46" w14:textId="77777777" w:rsidR="00EB1E81" w:rsidRDefault="00EB1E81" w:rsidP="002D0F73">
            <w:pPr>
              <w:pStyle w:val="TableParagraph"/>
              <w:jc w:val="center"/>
              <w:rPr>
                <w:spacing w:val="-10"/>
                <w:sz w:val="21"/>
              </w:rPr>
            </w:pPr>
          </w:p>
          <w:p w14:paraId="4D621DC5" w14:textId="77777777" w:rsidR="00EB1E81" w:rsidRDefault="00EB1E81" w:rsidP="002D0F73">
            <w:pPr>
              <w:pStyle w:val="TableParagraph"/>
              <w:jc w:val="center"/>
              <w:rPr>
                <w:spacing w:val="-10"/>
                <w:sz w:val="21"/>
              </w:rPr>
            </w:pPr>
          </w:p>
          <w:p w14:paraId="179F745F" w14:textId="77777777" w:rsidR="00EB1E81" w:rsidRDefault="00EB1E81" w:rsidP="002D0F73">
            <w:pPr>
              <w:pStyle w:val="TableParagraph"/>
              <w:jc w:val="center"/>
              <w:rPr>
                <w:spacing w:val="-10"/>
                <w:sz w:val="21"/>
              </w:rPr>
            </w:pPr>
          </w:p>
          <w:p w14:paraId="44B31DED" w14:textId="77777777" w:rsidR="00EB1E81" w:rsidRDefault="00EB1E81" w:rsidP="002D0F73">
            <w:pPr>
              <w:pStyle w:val="TableParagraph"/>
              <w:jc w:val="center"/>
              <w:rPr>
                <w:spacing w:val="-10"/>
                <w:sz w:val="21"/>
              </w:rPr>
            </w:pPr>
          </w:p>
          <w:p w14:paraId="00723ADE" w14:textId="268FEB96" w:rsidR="00EB1E81" w:rsidRDefault="00EB1E81" w:rsidP="002D0F73">
            <w:pPr>
              <w:pStyle w:val="TableParagraph"/>
              <w:jc w:val="center"/>
              <w:rPr>
                <w:b/>
                <w:sz w:val="21"/>
              </w:rPr>
            </w:pPr>
            <w:r w:rsidRPr="000A675B">
              <w:rPr>
                <w:spacing w:val="-10"/>
                <w:sz w:val="21"/>
              </w:rPr>
              <w:t>-</w:t>
            </w:r>
          </w:p>
        </w:tc>
        <w:tc>
          <w:tcPr>
            <w:tcW w:w="1843" w:type="dxa"/>
            <w:gridSpan w:val="2"/>
          </w:tcPr>
          <w:p w14:paraId="1C1DF2CE" w14:textId="77777777" w:rsidR="00EB1E81" w:rsidRDefault="00EB1E81" w:rsidP="00EB1E81">
            <w:pPr>
              <w:jc w:val="center"/>
              <w:rPr>
                <w:lang w:val="en-US"/>
              </w:rPr>
            </w:pPr>
          </w:p>
          <w:p w14:paraId="3352065C" w14:textId="77777777" w:rsidR="00EB1E81" w:rsidRDefault="00EB1E81" w:rsidP="00EB1E81">
            <w:pPr>
              <w:jc w:val="center"/>
              <w:rPr>
                <w:lang w:val="en-US"/>
              </w:rPr>
            </w:pPr>
          </w:p>
          <w:p w14:paraId="38D10B49" w14:textId="77777777" w:rsidR="00EB1E81" w:rsidRDefault="00EB1E81" w:rsidP="00EB1E81">
            <w:pPr>
              <w:jc w:val="center"/>
              <w:rPr>
                <w:lang w:val="en-US"/>
              </w:rPr>
            </w:pPr>
          </w:p>
          <w:p w14:paraId="1DDC840C" w14:textId="77777777" w:rsidR="00EB1E81" w:rsidRDefault="00EB1E81" w:rsidP="00EB1E81">
            <w:pPr>
              <w:jc w:val="center"/>
              <w:rPr>
                <w:lang w:val="en-US"/>
              </w:rPr>
            </w:pPr>
          </w:p>
          <w:p w14:paraId="517F1BA9" w14:textId="46AAB487" w:rsidR="00EB1E81" w:rsidRPr="00DD0048" w:rsidRDefault="00EB1E81" w:rsidP="00EB1E81">
            <w:pPr>
              <w:jc w:val="center"/>
              <w:rPr>
                <w:lang w:val="ru-KZ"/>
              </w:rPr>
            </w:pPr>
            <w:r w:rsidRPr="00DD0048">
              <w:t>2026-203</w:t>
            </w:r>
            <w:r>
              <w:rPr>
                <w:lang w:val="en-US"/>
              </w:rPr>
              <w:t xml:space="preserve">0 </w:t>
            </w:r>
            <w:r w:rsidRPr="00DD0048">
              <w:t>гг.</w:t>
            </w:r>
          </w:p>
          <w:p w14:paraId="640BE3BB" w14:textId="7D51197E" w:rsidR="00EB1E81" w:rsidRPr="00DD0048" w:rsidRDefault="00EB1E81" w:rsidP="002D0F73">
            <w:pPr>
              <w:pStyle w:val="TableParagraph"/>
              <w:ind w:left="28" w:right="6"/>
              <w:jc w:val="center"/>
            </w:pPr>
          </w:p>
        </w:tc>
        <w:tc>
          <w:tcPr>
            <w:tcW w:w="1248" w:type="dxa"/>
          </w:tcPr>
          <w:p w14:paraId="372C79EA" w14:textId="77777777" w:rsidR="00EB1E81" w:rsidRDefault="00EB1E81" w:rsidP="002D0F73">
            <w:pPr>
              <w:pStyle w:val="TableParagraph"/>
              <w:rPr>
                <w:b/>
                <w:sz w:val="21"/>
              </w:rPr>
            </w:pPr>
          </w:p>
          <w:p w14:paraId="404DDEF3" w14:textId="77777777" w:rsidR="00EB1E81" w:rsidRDefault="00EB1E81" w:rsidP="002D0F73">
            <w:pPr>
              <w:pStyle w:val="TableParagraph"/>
              <w:rPr>
                <w:b/>
                <w:sz w:val="21"/>
              </w:rPr>
            </w:pPr>
          </w:p>
          <w:p w14:paraId="066EDB0F" w14:textId="77777777" w:rsidR="00EB1E81" w:rsidRDefault="00EB1E81" w:rsidP="002D0F73">
            <w:pPr>
              <w:pStyle w:val="TableParagraph"/>
              <w:spacing w:before="18"/>
              <w:rPr>
                <w:b/>
                <w:sz w:val="21"/>
              </w:rPr>
            </w:pPr>
          </w:p>
          <w:p w14:paraId="65D68C90" w14:textId="77777777" w:rsidR="00EB1E81" w:rsidRDefault="00EB1E81" w:rsidP="002D0F73">
            <w:pPr>
              <w:pStyle w:val="TableParagraph"/>
              <w:ind w:left="48" w:right="26"/>
              <w:jc w:val="center"/>
              <w:rPr>
                <w:sz w:val="21"/>
              </w:rPr>
            </w:pPr>
            <w:r>
              <w:rPr>
                <w:spacing w:val="-5"/>
                <w:sz w:val="21"/>
              </w:rPr>
              <w:t>200</w:t>
            </w:r>
          </w:p>
        </w:tc>
        <w:tc>
          <w:tcPr>
            <w:tcW w:w="1728" w:type="dxa"/>
            <w:gridSpan w:val="3"/>
          </w:tcPr>
          <w:p w14:paraId="72DB6067" w14:textId="77777777" w:rsidR="00EB1E81" w:rsidRDefault="00EB1E81" w:rsidP="002D0F73">
            <w:pPr>
              <w:pStyle w:val="TableParagraph"/>
              <w:rPr>
                <w:b/>
                <w:sz w:val="21"/>
              </w:rPr>
            </w:pPr>
          </w:p>
          <w:p w14:paraId="650E456E" w14:textId="77777777" w:rsidR="00EB1E81" w:rsidRDefault="00EB1E81" w:rsidP="002D0F73">
            <w:pPr>
              <w:pStyle w:val="TableParagraph"/>
              <w:rPr>
                <w:b/>
                <w:sz w:val="21"/>
              </w:rPr>
            </w:pPr>
          </w:p>
          <w:p w14:paraId="6F8A6A18" w14:textId="77777777" w:rsidR="00EB1E81" w:rsidRDefault="00EB1E81" w:rsidP="002D0F73">
            <w:pPr>
              <w:pStyle w:val="TableParagraph"/>
              <w:spacing w:before="18"/>
              <w:rPr>
                <w:b/>
                <w:sz w:val="21"/>
              </w:rPr>
            </w:pPr>
          </w:p>
          <w:p w14:paraId="2C151275" w14:textId="6CEA71D0" w:rsidR="00EB1E81" w:rsidRDefault="00EB1E81" w:rsidP="002D0F73">
            <w:pPr>
              <w:pStyle w:val="TableParagraph"/>
              <w:ind w:left="38" w:right="15"/>
              <w:jc w:val="center"/>
              <w:rPr>
                <w:sz w:val="21"/>
              </w:rPr>
            </w:pPr>
          </w:p>
        </w:tc>
      </w:tr>
      <w:tr w:rsidR="00EB1E81" w14:paraId="7EF4E80C" w14:textId="77777777" w:rsidTr="00EB1E81">
        <w:trPr>
          <w:trHeight w:val="1638"/>
        </w:trPr>
        <w:tc>
          <w:tcPr>
            <w:tcW w:w="561" w:type="dxa"/>
          </w:tcPr>
          <w:p w14:paraId="0C4BEE45" w14:textId="77777777" w:rsidR="00EB1E81" w:rsidRDefault="00EB1E81" w:rsidP="002D0F73">
            <w:pPr>
              <w:pStyle w:val="TableParagraph"/>
              <w:rPr>
                <w:b/>
                <w:sz w:val="21"/>
              </w:rPr>
            </w:pPr>
          </w:p>
          <w:p w14:paraId="58008F14" w14:textId="77777777" w:rsidR="00EB1E81" w:rsidRDefault="00EB1E81" w:rsidP="002D0F73">
            <w:pPr>
              <w:pStyle w:val="TableParagraph"/>
              <w:spacing w:before="215"/>
              <w:rPr>
                <w:b/>
                <w:sz w:val="21"/>
              </w:rPr>
            </w:pPr>
          </w:p>
          <w:p w14:paraId="287DCD15" w14:textId="77777777" w:rsidR="00EB1E81" w:rsidRDefault="00EB1E81" w:rsidP="002D0F73">
            <w:pPr>
              <w:pStyle w:val="TableParagraph"/>
              <w:spacing w:before="1"/>
              <w:ind w:left="29" w:right="9"/>
              <w:jc w:val="center"/>
              <w:rPr>
                <w:sz w:val="21"/>
              </w:rPr>
            </w:pPr>
            <w:r>
              <w:rPr>
                <w:spacing w:val="-10"/>
                <w:sz w:val="21"/>
              </w:rPr>
              <w:t>3</w:t>
            </w:r>
          </w:p>
        </w:tc>
        <w:tc>
          <w:tcPr>
            <w:tcW w:w="5218" w:type="dxa"/>
          </w:tcPr>
          <w:p w14:paraId="7D3157CC" w14:textId="5BFD012B" w:rsidR="00EB1E81" w:rsidRDefault="00EB1E81" w:rsidP="002D0F73">
            <w:pPr>
              <w:pStyle w:val="TableParagraph"/>
              <w:spacing w:before="7" w:line="259" w:lineRule="auto"/>
              <w:ind w:left="38" w:right="116"/>
              <w:rPr>
                <w:b/>
                <w:i/>
                <w:sz w:val="21"/>
              </w:rPr>
            </w:pPr>
            <w:r w:rsidRPr="00F6599F">
              <w:rPr>
                <w:b/>
                <w:i/>
                <w:sz w:val="21"/>
              </w:rPr>
              <w:t>Регулярная уборка прилегающей территории, с исключением долговременного складирования отходов производства на территории участка геологоразведочных работ</w:t>
            </w:r>
          </w:p>
        </w:tc>
        <w:tc>
          <w:tcPr>
            <w:tcW w:w="1636" w:type="dxa"/>
          </w:tcPr>
          <w:p w14:paraId="170E877C" w14:textId="77777777" w:rsidR="00EB1E81" w:rsidRDefault="00EB1E81" w:rsidP="002D0F73">
            <w:pPr>
              <w:pStyle w:val="TableParagraph"/>
              <w:spacing w:line="261" w:lineRule="auto"/>
              <w:ind w:right="270"/>
              <w:jc w:val="center"/>
              <w:rPr>
                <w:b/>
                <w:sz w:val="21"/>
              </w:rPr>
            </w:pPr>
          </w:p>
          <w:p w14:paraId="113862EB" w14:textId="793153B7" w:rsidR="00EB1E81" w:rsidRDefault="00EB1E81" w:rsidP="002D0F73">
            <w:pPr>
              <w:pStyle w:val="TableParagraph"/>
              <w:spacing w:line="261" w:lineRule="auto"/>
              <w:ind w:left="273" w:right="270" w:hanging="142"/>
              <w:jc w:val="center"/>
              <w:rPr>
                <w:sz w:val="21"/>
              </w:rPr>
            </w:pPr>
            <w:r w:rsidRPr="00F6599F">
              <w:rPr>
                <w:spacing w:val="-2"/>
                <w:sz w:val="21"/>
              </w:rPr>
              <w:t>Участок геологоразведочных работ</w:t>
            </w:r>
          </w:p>
        </w:tc>
        <w:tc>
          <w:tcPr>
            <w:tcW w:w="1479" w:type="dxa"/>
          </w:tcPr>
          <w:p w14:paraId="3B377D48" w14:textId="77777777" w:rsidR="00EB1E81" w:rsidRDefault="00EB1E81" w:rsidP="002D0F73">
            <w:pPr>
              <w:pStyle w:val="TableParagraph"/>
              <w:rPr>
                <w:b/>
                <w:sz w:val="21"/>
              </w:rPr>
            </w:pPr>
          </w:p>
          <w:p w14:paraId="5ACDF791" w14:textId="77777777" w:rsidR="00EB1E81" w:rsidRDefault="00EB1E81" w:rsidP="002D0F73">
            <w:pPr>
              <w:pStyle w:val="TableParagraph"/>
              <w:spacing w:before="215"/>
              <w:rPr>
                <w:b/>
                <w:sz w:val="21"/>
              </w:rPr>
            </w:pPr>
          </w:p>
          <w:p w14:paraId="2A9F494C" w14:textId="5BC23640" w:rsidR="00EB1E81" w:rsidRDefault="00EB1E81" w:rsidP="002D0F73">
            <w:pPr>
              <w:pStyle w:val="TableParagraph"/>
              <w:spacing w:before="1"/>
              <w:ind w:left="107" w:right="87"/>
              <w:jc w:val="center"/>
              <w:rPr>
                <w:sz w:val="21"/>
              </w:rPr>
            </w:pPr>
            <w:r w:rsidRPr="0088759C">
              <w:rPr>
                <w:sz w:val="21"/>
              </w:rPr>
              <w:t>Субботники - 8 дней в году</w:t>
            </w:r>
          </w:p>
        </w:tc>
        <w:tc>
          <w:tcPr>
            <w:tcW w:w="1134" w:type="dxa"/>
          </w:tcPr>
          <w:p w14:paraId="4976E859" w14:textId="7422D8B2" w:rsidR="00EB1E81" w:rsidRDefault="00EB1E81" w:rsidP="002D0F73">
            <w:pPr>
              <w:pStyle w:val="TableParagraph"/>
              <w:spacing w:before="1"/>
              <w:ind w:left="30" w:right="10"/>
              <w:jc w:val="center"/>
              <w:rPr>
                <w:sz w:val="21"/>
              </w:rPr>
            </w:pPr>
            <w:r w:rsidRPr="006B469C">
              <w:rPr>
                <w:spacing w:val="-2"/>
                <w:sz w:val="21"/>
              </w:rPr>
              <w:t>Исключение несанкционированного загрязнения окружающей среды</w:t>
            </w:r>
          </w:p>
        </w:tc>
        <w:tc>
          <w:tcPr>
            <w:tcW w:w="851" w:type="dxa"/>
          </w:tcPr>
          <w:p w14:paraId="71BC81D6" w14:textId="77777777" w:rsidR="00EB1E81" w:rsidRPr="004C1EA3" w:rsidRDefault="00EB1E81" w:rsidP="002D0F73">
            <w:pPr>
              <w:pStyle w:val="TableParagraph"/>
              <w:rPr>
                <w:bCs/>
                <w:sz w:val="21"/>
              </w:rPr>
            </w:pPr>
          </w:p>
          <w:p w14:paraId="67CDD0F9" w14:textId="77777777" w:rsidR="00EB1E81" w:rsidRPr="004C1EA3" w:rsidRDefault="00EB1E81" w:rsidP="002D0F73">
            <w:pPr>
              <w:pStyle w:val="TableParagraph"/>
              <w:spacing w:before="215"/>
              <w:rPr>
                <w:bCs/>
                <w:sz w:val="21"/>
              </w:rPr>
            </w:pPr>
          </w:p>
          <w:p w14:paraId="5DD6BF64" w14:textId="19BFE303" w:rsidR="00EB1E81" w:rsidRPr="004C1EA3" w:rsidRDefault="00EB1E81" w:rsidP="002D0F73">
            <w:pPr>
              <w:pStyle w:val="TableParagraph"/>
              <w:spacing w:before="1"/>
              <w:ind w:left="27" w:right="7"/>
              <w:jc w:val="center"/>
              <w:rPr>
                <w:bCs/>
                <w:sz w:val="21"/>
              </w:rPr>
            </w:pPr>
            <w:r w:rsidRPr="004C1EA3">
              <w:rPr>
                <w:bCs/>
                <w:spacing w:val="-10"/>
                <w:sz w:val="21"/>
              </w:rPr>
              <w:t>0</w:t>
            </w:r>
          </w:p>
        </w:tc>
        <w:tc>
          <w:tcPr>
            <w:tcW w:w="850" w:type="dxa"/>
          </w:tcPr>
          <w:p w14:paraId="5C7E8513" w14:textId="77777777" w:rsidR="00EB1E81" w:rsidRDefault="00EB1E81" w:rsidP="002D0F73">
            <w:pPr>
              <w:pStyle w:val="TableParagraph"/>
              <w:spacing w:before="1"/>
              <w:ind w:left="26" w:right="13"/>
              <w:jc w:val="center"/>
              <w:rPr>
                <w:spacing w:val="-10"/>
                <w:sz w:val="21"/>
              </w:rPr>
            </w:pPr>
          </w:p>
          <w:p w14:paraId="092EE669" w14:textId="77777777" w:rsidR="00EB1E81" w:rsidRDefault="00EB1E81" w:rsidP="002D0F73">
            <w:pPr>
              <w:pStyle w:val="TableParagraph"/>
              <w:spacing w:before="1"/>
              <w:ind w:left="26" w:right="13"/>
              <w:jc w:val="center"/>
              <w:rPr>
                <w:spacing w:val="-10"/>
                <w:sz w:val="21"/>
              </w:rPr>
            </w:pPr>
          </w:p>
          <w:p w14:paraId="1E70B8F8" w14:textId="77777777" w:rsidR="00EB1E81" w:rsidRDefault="00EB1E81" w:rsidP="002D0F73">
            <w:pPr>
              <w:pStyle w:val="TableParagraph"/>
              <w:spacing w:before="1"/>
              <w:ind w:left="26" w:right="13"/>
              <w:jc w:val="center"/>
              <w:rPr>
                <w:spacing w:val="-10"/>
                <w:sz w:val="21"/>
              </w:rPr>
            </w:pPr>
          </w:p>
          <w:p w14:paraId="69D38CDF" w14:textId="674A0A0E" w:rsidR="00EB1E81" w:rsidRDefault="00EB1E81" w:rsidP="002D0F73">
            <w:pPr>
              <w:pStyle w:val="TableParagraph"/>
              <w:spacing w:before="1"/>
              <w:ind w:left="26" w:right="13"/>
              <w:jc w:val="center"/>
              <w:rPr>
                <w:sz w:val="21"/>
              </w:rPr>
            </w:pPr>
            <w:r>
              <w:rPr>
                <w:spacing w:val="-10"/>
                <w:sz w:val="21"/>
              </w:rPr>
              <w:t>-</w:t>
            </w:r>
          </w:p>
        </w:tc>
        <w:tc>
          <w:tcPr>
            <w:tcW w:w="708" w:type="dxa"/>
          </w:tcPr>
          <w:p w14:paraId="4A4C695D" w14:textId="77777777" w:rsidR="00EB1E81" w:rsidRDefault="00EB1E81" w:rsidP="002D0F73">
            <w:pPr>
              <w:pStyle w:val="TableParagraph"/>
              <w:jc w:val="center"/>
              <w:rPr>
                <w:spacing w:val="-10"/>
                <w:sz w:val="21"/>
              </w:rPr>
            </w:pPr>
          </w:p>
          <w:p w14:paraId="067DE7AD" w14:textId="77777777" w:rsidR="00EB1E81" w:rsidRDefault="00EB1E81" w:rsidP="002D0F73">
            <w:pPr>
              <w:pStyle w:val="TableParagraph"/>
              <w:jc w:val="center"/>
              <w:rPr>
                <w:spacing w:val="-10"/>
                <w:sz w:val="21"/>
              </w:rPr>
            </w:pPr>
          </w:p>
          <w:p w14:paraId="1AF02DB0" w14:textId="77777777" w:rsidR="00EB1E81" w:rsidRDefault="00EB1E81" w:rsidP="002D0F73">
            <w:pPr>
              <w:pStyle w:val="TableParagraph"/>
              <w:jc w:val="center"/>
              <w:rPr>
                <w:spacing w:val="-10"/>
                <w:sz w:val="21"/>
              </w:rPr>
            </w:pPr>
          </w:p>
          <w:p w14:paraId="1745DCBD" w14:textId="272D966A" w:rsidR="00EB1E81" w:rsidRDefault="00EB1E81" w:rsidP="002D0F73">
            <w:pPr>
              <w:pStyle w:val="TableParagraph"/>
              <w:jc w:val="center"/>
              <w:rPr>
                <w:b/>
                <w:sz w:val="21"/>
              </w:rPr>
            </w:pPr>
            <w:r w:rsidRPr="00332329">
              <w:rPr>
                <w:spacing w:val="-10"/>
                <w:sz w:val="21"/>
              </w:rPr>
              <w:t>-</w:t>
            </w:r>
          </w:p>
        </w:tc>
        <w:tc>
          <w:tcPr>
            <w:tcW w:w="709" w:type="dxa"/>
          </w:tcPr>
          <w:p w14:paraId="50712A3B" w14:textId="77777777" w:rsidR="00EB1E81" w:rsidRDefault="00EB1E81" w:rsidP="002D0F73">
            <w:pPr>
              <w:pStyle w:val="TableParagraph"/>
              <w:jc w:val="center"/>
              <w:rPr>
                <w:spacing w:val="-10"/>
                <w:sz w:val="21"/>
              </w:rPr>
            </w:pPr>
          </w:p>
          <w:p w14:paraId="355F9300" w14:textId="77777777" w:rsidR="00EB1E81" w:rsidRDefault="00EB1E81" w:rsidP="002D0F73">
            <w:pPr>
              <w:pStyle w:val="TableParagraph"/>
              <w:jc w:val="center"/>
              <w:rPr>
                <w:spacing w:val="-10"/>
                <w:sz w:val="21"/>
              </w:rPr>
            </w:pPr>
          </w:p>
          <w:p w14:paraId="783B30D5" w14:textId="77777777" w:rsidR="00EB1E81" w:rsidRDefault="00EB1E81" w:rsidP="002D0F73">
            <w:pPr>
              <w:pStyle w:val="TableParagraph"/>
              <w:jc w:val="center"/>
              <w:rPr>
                <w:spacing w:val="-10"/>
                <w:sz w:val="21"/>
              </w:rPr>
            </w:pPr>
          </w:p>
          <w:p w14:paraId="7D7DD540" w14:textId="2E972A36" w:rsidR="00EB1E81" w:rsidRDefault="00EB1E81" w:rsidP="002D0F73">
            <w:pPr>
              <w:pStyle w:val="TableParagraph"/>
              <w:jc w:val="center"/>
              <w:rPr>
                <w:b/>
                <w:sz w:val="21"/>
              </w:rPr>
            </w:pPr>
            <w:r w:rsidRPr="00332329">
              <w:rPr>
                <w:spacing w:val="-10"/>
                <w:sz w:val="21"/>
              </w:rPr>
              <w:t>-</w:t>
            </w:r>
          </w:p>
        </w:tc>
        <w:tc>
          <w:tcPr>
            <w:tcW w:w="714" w:type="dxa"/>
          </w:tcPr>
          <w:p w14:paraId="0AF7DAA4" w14:textId="77777777" w:rsidR="00EB1E81" w:rsidRDefault="00EB1E81" w:rsidP="002D0F73">
            <w:pPr>
              <w:pStyle w:val="TableParagraph"/>
              <w:rPr>
                <w:spacing w:val="-10"/>
                <w:sz w:val="21"/>
              </w:rPr>
            </w:pPr>
          </w:p>
          <w:p w14:paraId="41C65C32" w14:textId="77777777" w:rsidR="00EB1E81" w:rsidRDefault="00EB1E81" w:rsidP="002D0F73">
            <w:pPr>
              <w:pStyle w:val="TableParagraph"/>
              <w:rPr>
                <w:spacing w:val="-10"/>
                <w:sz w:val="21"/>
              </w:rPr>
            </w:pPr>
          </w:p>
          <w:p w14:paraId="2DFDB0A3" w14:textId="77777777" w:rsidR="00EB1E81" w:rsidRDefault="00EB1E81" w:rsidP="002D0F73">
            <w:pPr>
              <w:pStyle w:val="TableParagraph"/>
              <w:rPr>
                <w:spacing w:val="-10"/>
                <w:sz w:val="21"/>
              </w:rPr>
            </w:pPr>
          </w:p>
          <w:p w14:paraId="33B0DD02" w14:textId="71CBAECC" w:rsidR="00EB1E81" w:rsidRDefault="00EB1E81" w:rsidP="002D0F73">
            <w:pPr>
              <w:pStyle w:val="TableParagraph"/>
              <w:jc w:val="center"/>
              <w:rPr>
                <w:b/>
                <w:sz w:val="21"/>
              </w:rPr>
            </w:pPr>
            <w:r w:rsidRPr="00332329">
              <w:rPr>
                <w:spacing w:val="-10"/>
                <w:sz w:val="21"/>
              </w:rPr>
              <w:t>-</w:t>
            </w:r>
          </w:p>
        </w:tc>
        <w:tc>
          <w:tcPr>
            <w:tcW w:w="845" w:type="dxa"/>
            <w:gridSpan w:val="2"/>
          </w:tcPr>
          <w:p w14:paraId="33C20E1C" w14:textId="77777777" w:rsidR="00EB1E81" w:rsidRDefault="00EB1E81" w:rsidP="002D0F73">
            <w:pPr>
              <w:pStyle w:val="TableParagraph"/>
              <w:rPr>
                <w:spacing w:val="-10"/>
                <w:sz w:val="21"/>
              </w:rPr>
            </w:pPr>
          </w:p>
          <w:p w14:paraId="4EE53F5A" w14:textId="77777777" w:rsidR="00EB1E81" w:rsidRDefault="00EB1E81" w:rsidP="002D0F73">
            <w:pPr>
              <w:pStyle w:val="TableParagraph"/>
              <w:rPr>
                <w:spacing w:val="-10"/>
                <w:sz w:val="21"/>
              </w:rPr>
            </w:pPr>
          </w:p>
          <w:p w14:paraId="0F4E4A91" w14:textId="77777777" w:rsidR="00EB1E81" w:rsidRDefault="00EB1E81" w:rsidP="002D0F73">
            <w:pPr>
              <w:pStyle w:val="TableParagraph"/>
              <w:rPr>
                <w:spacing w:val="-10"/>
                <w:sz w:val="21"/>
              </w:rPr>
            </w:pPr>
          </w:p>
          <w:p w14:paraId="4072922E" w14:textId="4BBC3BC8" w:rsidR="00EB1E81" w:rsidRDefault="00EB1E81" w:rsidP="002D0F73">
            <w:pPr>
              <w:pStyle w:val="TableParagraph"/>
              <w:jc w:val="center"/>
              <w:rPr>
                <w:b/>
                <w:sz w:val="21"/>
              </w:rPr>
            </w:pPr>
            <w:r w:rsidRPr="00332329">
              <w:rPr>
                <w:spacing w:val="-10"/>
                <w:sz w:val="21"/>
              </w:rPr>
              <w:t>-</w:t>
            </w:r>
          </w:p>
        </w:tc>
        <w:tc>
          <w:tcPr>
            <w:tcW w:w="1843" w:type="dxa"/>
            <w:gridSpan w:val="2"/>
          </w:tcPr>
          <w:p w14:paraId="73D02FD5" w14:textId="30DD668F" w:rsidR="00EB1E81" w:rsidRPr="00DD0048" w:rsidRDefault="00EB1E81" w:rsidP="002D0F73">
            <w:pPr>
              <w:pStyle w:val="TableParagraph"/>
              <w:rPr>
                <w:b/>
              </w:rPr>
            </w:pPr>
          </w:p>
          <w:p w14:paraId="14C80301" w14:textId="77777777" w:rsidR="00EB1E81" w:rsidRPr="00DD0048" w:rsidRDefault="00EB1E81" w:rsidP="002D0F73">
            <w:pPr>
              <w:pStyle w:val="TableParagraph"/>
              <w:spacing w:before="215"/>
              <w:rPr>
                <w:b/>
              </w:rPr>
            </w:pPr>
          </w:p>
          <w:p w14:paraId="4F9CD63A" w14:textId="77777777" w:rsidR="00EB1E81" w:rsidRPr="00DD0048" w:rsidRDefault="00EB1E81" w:rsidP="00EB1E81">
            <w:pPr>
              <w:jc w:val="center"/>
              <w:rPr>
                <w:lang w:val="ru-KZ"/>
              </w:rPr>
            </w:pPr>
            <w:r w:rsidRPr="00DD0048">
              <w:t>2026-203</w:t>
            </w:r>
            <w:r>
              <w:rPr>
                <w:lang w:val="en-US"/>
              </w:rPr>
              <w:t xml:space="preserve">0 </w:t>
            </w:r>
            <w:r w:rsidRPr="00DD0048">
              <w:t>гг.</w:t>
            </w:r>
          </w:p>
          <w:p w14:paraId="58280452" w14:textId="0A8F0280" w:rsidR="00EB1E81" w:rsidRPr="00DD0048" w:rsidRDefault="00EB1E81" w:rsidP="002D0F73">
            <w:pPr>
              <w:pStyle w:val="TableParagraph"/>
              <w:spacing w:before="1"/>
              <w:ind w:left="28" w:right="6"/>
              <w:jc w:val="center"/>
            </w:pPr>
          </w:p>
        </w:tc>
        <w:tc>
          <w:tcPr>
            <w:tcW w:w="1248" w:type="dxa"/>
          </w:tcPr>
          <w:p w14:paraId="123A9828" w14:textId="77777777" w:rsidR="00EB1E81" w:rsidRDefault="00EB1E81" w:rsidP="002D0F73">
            <w:pPr>
              <w:pStyle w:val="TableParagraph"/>
              <w:rPr>
                <w:b/>
                <w:sz w:val="21"/>
              </w:rPr>
            </w:pPr>
          </w:p>
          <w:p w14:paraId="6CEBEC41" w14:textId="77777777" w:rsidR="00EB1E81" w:rsidRDefault="00EB1E81" w:rsidP="002D0F73">
            <w:pPr>
              <w:pStyle w:val="TableParagraph"/>
              <w:spacing w:before="215"/>
              <w:rPr>
                <w:b/>
                <w:sz w:val="21"/>
              </w:rPr>
            </w:pPr>
          </w:p>
          <w:p w14:paraId="31D35C85" w14:textId="457632C2" w:rsidR="00EB1E81" w:rsidRDefault="00EB1E81" w:rsidP="002D0F73">
            <w:pPr>
              <w:pStyle w:val="TableParagraph"/>
              <w:spacing w:before="1"/>
              <w:ind w:left="48" w:right="26"/>
              <w:jc w:val="center"/>
              <w:rPr>
                <w:sz w:val="21"/>
              </w:rPr>
            </w:pPr>
            <w:r>
              <w:rPr>
                <w:spacing w:val="-5"/>
                <w:sz w:val="21"/>
              </w:rPr>
              <w:t>50</w:t>
            </w:r>
          </w:p>
        </w:tc>
        <w:tc>
          <w:tcPr>
            <w:tcW w:w="1728" w:type="dxa"/>
            <w:gridSpan w:val="3"/>
          </w:tcPr>
          <w:p w14:paraId="14912B2B" w14:textId="77777777" w:rsidR="00EB1E81" w:rsidRDefault="00EB1E81" w:rsidP="002D0F73">
            <w:pPr>
              <w:pStyle w:val="TableParagraph"/>
              <w:rPr>
                <w:b/>
                <w:sz w:val="21"/>
              </w:rPr>
            </w:pPr>
          </w:p>
          <w:p w14:paraId="2031C3B9" w14:textId="77777777" w:rsidR="00EB1E81" w:rsidRDefault="00EB1E81" w:rsidP="002D0F73">
            <w:pPr>
              <w:pStyle w:val="TableParagraph"/>
              <w:spacing w:before="215"/>
              <w:rPr>
                <w:b/>
                <w:sz w:val="21"/>
              </w:rPr>
            </w:pPr>
          </w:p>
          <w:p w14:paraId="302E6567" w14:textId="70205412" w:rsidR="00EB1E81" w:rsidRDefault="00EB1E81" w:rsidP="002D0F73">
            <w:pPr>
              <w:pStyle w:val="TableParagraph"/>
              <w:spacing w:before="1"/>
              <w:ind w:left="38" w:right="11"/>
              <w:jc w:val="center"/>
              <w:rPr>
                <w:sz w:val="21"/>
              </w:rPr>
            </w:pPr>
            <w:r>
              <w:rPr>
                <w:spacing w:val="-10"/>
                <w:sz w:val="21"/>
              </w:rPr>
              <w:t>Ежегодно по 8 субботников</w:t>
            </w:r>
          </w:p>
        </w:tc>
      </w:tr>
      <w:tr w:rsidR="00DB2123" w14:paraId="5DA64C76" w14:textId="77777777" w:rsidTr="002B43B7">
        <w:trPr>
          <w:trHeight w:val="1639"/>
        </w:trPr>
        <w:tc>
          <w:tcPr>
            <w:tcW w:w="561" w:type="dxa"/>
          </w:tcPr>
          <w:p w14:paraId="14770714" w14:textId="77777777" w:rsidR="00DB2123" w:rsidRDefault="00DB2123" w:rsidP="00DB2123">
            <w:pPr>
              <w:pStyle w:val="TableParagraph"/>
              <w:ind w:left="29" w:right="9"/>
              <w:jc w:val="center"/>
              <w:rPr>
                <w:sz w:val="21"/>
              </w:rPr>
            </w:pPr>
            <w:r>
              <w:rPr>
                <w:spacing w:val="-10"/>
                <w:sz w:val="21"/>
              </w:rPr>
              <w:t>4</w:t>
            </w:r>
          </w:p>
        </w:tc>
        <w:tc>
          <w:tcPr>
            <w:tcW w:w="5218" w:type="dxa"/>
          </w:tcPr>
          <w:p w14:paraId="35574157" w14:textId="342CD916" w:rsidR="00DB2123" w:rsidRDefault="00DB2123" w:rsidP="00DB2123">
            <w:pPr>
              <w:pStyle w:val="TableParagraph"/>
              <w:spacing w:line="259" w:lineRule="auto"/>
              <w:ind w:left="38" w:right="116"/>
              <w:rPr>
                <w:b/>
                <w:i/>
                <w:sz w:val="21"/>
              </w:rPr>
            </w:pPr>
            <w:r w:rsidRPr="00F6599F">
              <w:rPr>
                <w:b/>
                <w:i/>
                <w:sz w:val="21"/>
              </w:rPr>
              <w:t>Заключение договоров со специализированными предприятиями по вывозу, переработке или утилизации отходов</w:t>
            </w:r>
          </w:p>
        </w:tc>
        <w:tc>
          <w:tcPr>
            <w:tcW w:w="1636" w:type="dxa"/>
          </w:tcPr>
          <w:p w14:paraId="13DF27CF" w14:textId="64F57219" w:rsidR="00DB2123" w:rsidRDefault="00DB2123" w:rsidP="00DB2123">
            <w:pPr>
              <w:pStyle w:val="TableParagraph"/>
              <w:spacing w:line="261" w:lineRule="auto"/>
              <w:ind w:left="273" w:right="270"/>
              <w:jc w:val="center"/>
              <w:rPr>
                <w:sz w:val="21"/>
              </w:rPr>
            </w:pPr>
            <w:r w:rsidRPr="00F6599F">
              <w:rPr>
                <w:spacing w:val="-2"/>
                <w:sz w:val="21"/>
              </w:rPr>
              <w:t xml:space="preserve">ТБО </w:t>
            </w:r>
            <w:r>
              <w:rPr>
                <w:spacing w:val="-2"/>
                <w:sz w:val="21"/>
              </w:rPr>
              <w:t>–</w:t>
            </w:r>
            <w:r w:rsidRPr="00F6599F">
              <w:rPr>
                <w:spacing w:val="-2"/>
                <w:sz w:val="21"/>
              </w:rPr>
              <w:t xml:space="preserve"> </w:t>
            </w:r>
            <w:proofErr w:type="gramStart"/>
            <w:r>
              <w:rPr>
                <w:spacing w:val="-2"/>
                <w:sz w:val="21"/>
              </w:rPr>
              <w:t>1,650</w:t>
            </w:r>
            <w:r w:rsidRPr="00F6599F">
              <w:rPr>
                <w:spacing w:val="-2"/>
                <w:sz w:val="21"/>
              </w:rPr>
              <w:t xml:space="preserve">  т</w:t>
            </w:r>
            <w:proofErr w:type="gramEnd"/>
            <w:r w:rsidRPr="00F6599F">
              <w:rPr>
                <w:spacing w:val="-2"/>
                <w:sz w:val="21"/>
              </w:rPr>
              <w:t>/год, Металлический лом-</w:t>
            </w:r>
            <w:proofErr w:type="gramStart"/>
            <w:r>
              <w:rPr>
                <w:spacing w:val="-2"/>
                <w:sz w:val="21"/>
              </w:rPr>
              <w:t>0,834</w:t>
            </w:r>
            <w:r w:rsidRPr="00F6599F">
              <w:rPr>
                <w:spacing w:val="-2"/>
                <w:sz w:val="21"/>
              </w:rPr>
              <w:t xml:space="preserve">  т</w:t>
            </w:r>
            <w:proofErr w:type="gramEnd"/>
            <w:r w:rsidRPr="00F6599F">
              <w:rPr>
                <w:spacing w:val="-2"/>
                <w:sz w:val="21"/>
              </w:rPr>
              <w:t>/год</w:t>
            </w:r>
          </w:p>
        </w:tc>
        <w:tc>
          <w:tcPr>
            <w:tcW w:w="1479" w:type="dxa"/>
          </w:tcPr>
          <w:p w14:paraId="7306EA1E" w14:textId="77777777" w:rsidR="00DB2123" w:rsidRPr="00DD0048" w:rsidRDefault="00DB2123" w:rsidP="00DB2123">
            <w:pPr>
              <w:pStyle w:val="TableParagraph"/>
              <w:rPr>
                <w:b/>
              </w:rPr>
            </w:pPr>
          </w:p>
          <w:p w14:paraId="6B506A65" w14:textId="77777777" w:rsidR="00DB2123" w:rsidRPr="00DD0048" w:rsidRDefault="00DB2123" w:rsidP="00DB2123">
            <w:pPr>
              <w:pStyle w:val="TableParagraph"/>
              <w:rPr>
                <w:b/>
              </w:rPr>
            </w:pPr>
          </w:p>
          <w:p w14:paraId="08720B64" w14:textId="0AFD039F" w:rsidR="00DB2123" w:rsidRPr="00DD0048" w:rsidRDefault="00DB2123" w:rsidP="00DB2123">
            <w:pPr>
              <w:jc w:val="center"/>
              <w:rPr>
                <w:lang w:val="ru-KZ"/>
              </w:rPr>
            </w:pPr>
            <w:r>
              <w:t>2,484</w:t>
            </w:r>
            <w:r w:rsidRPr="00DD0048">
              <w:t xml:space="preserve"> т/год</w:t>
            </w:r>
          </w:p>
          <w:p w14:paraId="070E9B4F" w14:textId="44A81E86" w:rsidR="00DB2123" w:rsidRPr="00DD0048" w:rsidRDefault="00DB2123" w:rsidP="00DB2123">
            <w:pPr>
              <w:pStyle w:val="TableParagraph"/>
              <w:ind w:left="111" w:right="84"/>
              <w:jc w:val="center"/>
            </w:pPr>
          </w:p>
        </w:tc>
        <w:tc>
          <w:tcPr>
            <w:tcW w:w="1134" w:type="dxa"/>
          </w:tcPr>
          <w:p w14:paraId="6D2273C6" w14:textId="77777777" w:rsidR="00DB2123" w:rsidRPr="00DD0048" w:rsidRDefault="00DB2123" w:rsidP="00DB2123">
            <w:pPr>
              <w:pStyle w:val="TableParagraph"/>
              <w:spacing w:line="261" w:lineRule="auto"/>
              <w:ind w:left="50" w:right="32" w:firstLine="1"/>
              <w:jc w:val="center"/>
              <w:rPr>
                <w:spacing w:val="-2"/>
              </w:rPr>
            </w:pPr>
            <w:r w:rsidRPr="00DD0048">
              <w:rPr>
                <w:spacing w:val="-2"/>
              </w:rPr>
              <w:t>"</w:t>
            </w:r>
            <w:proofErr w:type="spellStart"/>
            <w:r w:rsidRPr="00DD0048">
              <w:rPr>
                <w:spacing w:val="-2"/>
              </w:rPr>
              <w:t>пп</w:t>
            </w:r>
            <w:proofErr w:type="spellEnd"/>
            <w:r w:rsidRPr="00DD0048">
              <w:rPr>
                <w:spacing w:val="-2"/>
              </w:rPr>
              <w:t xml:space="preserve">. 2 п. 7 </w:t>
            </w:r>
          </w:p>
          <w:p w14:paraId="5DC05203" w14:textId="77777777" w:rsidR="00DB2123" w:rsidRPr="00DD0048" w:rsidRDefault="00DB2123" w:rsidP="00DB2123">
            <w:pPr>
              <w:pStyle w:val="TableParagraph"/>
              <w:spacing w:line="261" w:lineRule="auto"/>
              <w:ind w:left="50" w:right="32" w:firstLine="1"/>
              <w:jc w:val="center"/>
              <w:rPr>
                <w:spacing w:val="-2"/>
              </w:rPr>
            </w:pPr>
            <w:r w:rsidRPr="00DD0048">
              <w:rPr>
                <w:spacing w:val="-2"/>
              </w:rPr>
              <w:t xml:space="preserve">Приложения </w:t>
            </w:r>
          </w:p>
          <w:p w14:paraId="36172A43" w14:textId="69BFE99B" w:rsidR="00DB2123" w:rsidRPr="00DD0048" w:rsidRDefault="00DB2123" w:rsidP="00DB2123">
            <w:pPr>
              <w:pStyle w:val="TableParagraph"/>
              <w:spacing w:line="261" w:lineRule="auto"/>
              <w:ind w:left="50" w:right="32" w:firstLine="1"/>
              <w:jc w:val="center"/>
              <w:rPr>
                <w:spacing w:val="-2"/>
              </w:rPr>
            </w:pPr>
            <w:r w:rsidRPr="00DD0048">
              <w:rPr>
                <w:spacing w:val="-2"/>
              </w:rPr>
              <w:t xml:space="preserve">4 ЭК РК от </w:t>
            </w:r>
          </w:p>
          <w:p w14:paraId="5668C77E" w14:textId="31BD18C5" w:rsidR="00DB2123" w:rsidRPr="00DD0048" w:rsidRDefault="00DB2123" w:rsidP="00DB2123">
            <w:pPr>
              <w:pStyle w:val="TableParagraph"/>
              <w:spacing w:line="261" w:lineRule="auto"/>
              <w:ind w:left="50" w:right="32" w:firstLine="1"/>
              <w:jc w:val="center"/>
            </w:pPr>
            <w:r w:rsidRPr="00DD0048">
              <w:rPr>
                <w:spacing w:val="-2"/>
              </w:rPr>
              <w:t>02.01.2021 г."</w:t>
            </w:r>
          </w:p>
        </w:tc>
        <w:tc>
          <w:tcPr>
            <w:tcW w:w="851" w:type="dxa"/>
          </w:tcPr>
          <w:p w14:paraId="72A104A4" w14:textId="77777777" w:rsidR="00DB2123" w:rsidRPr="004C1EA3" w:rsidRDefault="00DB2123" w:rsidP="00DB2123">
            <w:pPr>
              <w:pStyle w:val="TableParagraph"/>
              <w:ind w:right="9"/>
              <w:rPr>
                <w:bCs/>
              </w:rPr>
            </w:pPr>
            <w:r w:rsidRPr="004C1EA3">
              <w:rPr>
                <w:bCs/>
              </w:rPr>
              <w:t xml:space="preserve">     </w:t>
            </w:r>
          </w:p>
          <w:p w14:paraId="65F82CF0" w14:textId="77777777" w:rsidR="00DB2123" w:rsidRPr="004C1EA3" w:rsidRDefault="00DB2123" w:rsidP="00DB2123">
            <w:pPr>
              <w:pStyle w:val="TableParagraph"/>
              <w:ind w:right="9"/>
              <w:rPr>
                <w:bCs/>
              </w:rPr>
            </w:pPr>
          </w:p>
          <w:p w14:paraId="5B4B077E" w14:textId="77777777" w:rsidR="00DB2123" w:rsidRPr="004C1EA3" w:rsidRDefault="00DB2123" w:rsidP="00DB2123">
            <w:pPr>
              <w:pStyle w:val="TableParagraph"/>
              <w:ind w:right="9"/>
              <w:rPr>
                <w:bCs/>
              </w:rPr>
            </w:pPr>
          </w:p>
          <w:p w14:paraId="78862F6D" w14:textId="77777777" w:rsidR="00DB2123" w:rsidRPr="004C1EA3" w:rsidRDefault="00DB2123" w:rsidP="00DB2123">
            <w:pPr>
              <w:pStyle w:val="TableParagraph"/>
              <w:ind w:right="9"/>
              <w:rPr>
                <w:bCs/>
              </w:rPr>
            </w:pPr>
          </w:p>
          <w:p w14:paraId="01A1B1A1" w14:textId="166392AF" w:rsidR="00DB2123" w:rsidRPr="004C1EA3" w:rsidRDefault="00DB2123" w:rsidP="00DB2123">
            <w:pPr>
              <w:pStyle w:val="TableParagraph"/>
              <w:ind w:right="9"/>
              <w:rPr>
                <w:bCs/>
              </w:rPr>
            </w:pPr>
            <w:r w:rsidRPr="004C1EA3">
              <w:rPr>
                <w:bCs/>
              </w:rPr>
              <w:t xml:space="preserve">       0</w:t>
            </w:r>
          </w:p>
        </w:tc>
        <w:tc>
          <w:tcPr>
            <w:tcW w:w="850" w:type="dxa"/>
            <w:vAlign w:val="center"/>
          </w:tcPr>
          <w:p w14:paraId="05C4B4B2" w14:textId="3E85003B" w:rsidR="00DB2123" w:rsidRPr="00DD0048" w:rsidRDefault="00DB2123" w:rsidP="00DB2123">
            <w:pPr>
              <w:pStyle w:val="TableParagraph"/>
              <w:ind w:left="26" w:right="12"/>
              <w:jc w:val="center"/>
            </w:pPr>
            <w:r w:rsidRPr="00DB2123">
              <w:t>2,484</w:t>
            </w:r>
          </w:p>
        </w:tc>
        <w:tc>
          <w:tcPr>
            <w:tcW w:w="708" w:type="dxa"/>
            <w:vAlign w:val="center"/>
          </w:tcPr>
          <w:p w14:paraId="0C6B02AB" w14:textId="0A1B70B9" w:rsidR="00DB2123" w:rsidRPr="00DD0048" w:rsidRDefault="00DB2123" w:rsidP="00DB2123">
            <w:pPr>
              <w:pStyle w:val="TableParagraph"/>
              <w:jc w:val="center"/>
              <w:rPr>
                <w:b/>
              </w:rPr>
            </w:pPr>
            <w:r w:rsidRPr="00DB2123">
              <w:t>2,484</w:t>
            </w:r>
          </w:p>
        </w:tc>
        <w:tc>
          <w:tcPr>
            <w:tcW w:w="709" w:type="dxa"/>
          </w:tcPr>
          <w:p w14:paraId="26A4F19D" w14:textId="77777777" w:rsidR="00DB2123" w:rsidRDefault="00DB2123" w:rsidP="00DB2123">
            <w:pPr>
              <w:pStyle w:val="TableParagraph"/>
              <w:jc w:val="center"/>
            </w:pPr>
          </w:p>
          <w:p w14:paraId="48531039" w14:textId="77777777" w:rsidR="00DB2123" w:rsidRDefault="00DB2123" w:rsidP="00DB2123">
            <w:pPr>
              <w:pStyle w:val="TableParagraph"/>
              <w:jc w:val="center"/>
            </w:pPr>
          </w:p>
          <w:p w14:paraId="29510158" w14:textId="77777777" w:rsidR="00DB2123" w:rsidRDefault="00DB2123" w:rsidP="00DB2123">
            <w:pPr>
              <w:pStyle w:val="TableParagraph"/>
              <w:jc w:val="center"/>
            </w:pPr>
          </w:p>
          <w:p w14:paraId="23A54484" w14:textId="35A22ACE" w:rsidR="00DB2123" w:rsidRPr="00DD0048" w:rsidRDefault="00DB2123" w:rsidP="00DB2123">
            <w:pPr>
              <w:pStyle w:val="TableParagraph"/>
              <w:jc w:val="center"/>
              <w:rPr>
                <w:b/>
              </w:rPr>
            </w:pPr>
            <w:r w:rsidRPr="00764980">
              <w:t xml:space="preserve">2,484 </w:t>
            </w:r>
          </w:p>
        </w:tc>
        <w:tc>
          <w:tcPr>
            <w:tcW w:w="714" w:type="dxa"/>
          </w:tcPr>
          <w:p w14:paraId="4E08E7F9" w14:textId="77777777" w:rsidR="00DB2123" w:rsidRDefault="00DB2123" w:rsidP="00DB2123">
            <w:pPr>
              <w:pStyle w:val="TableParagraph"/>
              <w:jc w:val="center"/>
            </w:pPr>
          </w:p>
          <w:p w14:paraId="225770C7" w14:textId="77777777" w:rsidR="00DB2123" w:rsidRDefault="00DB2123" w:rsidP="00DB2123">
            <w:pPr>
              <w:pStyle w:val="TableParagraph"/>
              <w:jc w:val="center"/>
            </w:pPr>
          </w:p>
          <w:p w14:paraId="627FE0E3" w14:textId="77777777" w:rsidR="00DB2123" w:rsidRDefault="00DB2123" w:rsidP="00DB2123">
            <w:pPr>
              <w:pStyle w:val="TableParagraph"/>
              <w:jc w:val="center"/>
            </w:pPr>
          </w:p>
          <w:p w14:paraId="6EEFDB35" w14:textId="0F8E55D7" w:rsidR="00DB2123" w:rsidRPr="00DD0048" w:rsidRDefault="00DB2123" w:rsidP="00DB2123">
            <w:pPr>
              <w:pStyle w:val="TableParagraph"/>
              <w:jc w:val="center"/>
              <w:rPr>
                <w:b/>
              </w:rPr>
            </w:pPr>
            <w:r w:rsidRPr="00764980">
              <w:t xml:space="preserve">2,484 </w:t>
            </w:r>
          </w:p>
        </w:tc>
        <w:tc>
          <w:tcPr>
            <w:tcW w:w="845" w:type="dxa"/>
            <w:gridSpan w:val="2"/>
          </w:tcPr>
          <w:p w14:paraId="4EEB473B" w14:textId="77777777" w:rsidR="00DB2123" w:rsidRDefault="00DB2123" w:rsidP="00DB2123">
            <w:pPr>
              <w:pStyle w:val="TableParagraph"/>
              <w:jc w:val="center"/>
            </w:pPr>
          </w:p>
          <w:p w14:paraId="4F5E4457" w14:textId="77777777" w:rsidR="00DB2123" w:rsidRDefault="00DB2123" w:rsidP="00DB2123">
            <w:pPr>
              <w:pStyle w:val="TableParagraph"/>
              <w:jc w:val="center"/>
            </w:pPr>
          </w:p>
          <w:p w14:paraId="70E77CA7" w14:textId="77777777" w:rsidR="00DB2123" w:rsidRDefault="00DB2123" w:rsidP="00DB2123">
            <w:pPr>
              <w:pStyle w:val="TableParagraph"/>
              <w:jc w:val="center"/>
            </w:pPr>
          </w:p>
          <w:p w14:paraId="7D157CD5" w14:textId="6E709A97" w:rsidR="00DB2123" w:rsidRPr="00DD0048" w:rsidRDefault="00DB2123" w:rsidP="00DB2123">
            <w:pPr>
              <w:pStyle w:val="TableParagraph"/>
              <w:jc w:val="center"/>
              <w:rPr>
                <w:b/>
              </w:rPr>
            </w:pPr>
            <w:r w:rsidRPr="00764980">
              <w:t xml:space="preserve">2,484 </w:t>
            </w:r>
          </w:p>
        </w:tc>
        <w:tc>
          <w:tcPr>
            <w:tcW w:w="1843" w:type="dxa"/>
            <w:gridSpan w:val="2"/>
          </w:tcPr>
          <w:p w14:paraId="62074C79" w14:textId="77777777" w:rsidR="00DB2123" w:rsidRPr="00DD0048" w:rsidRDefault="00DB2123" w:rsidP="00DB2123">
            <w:pPr>
              <w:jc w:val="center"/>
            </w:pPr>
          </w:p>
          <w:p w14:paraId="20457F19" w14:textId="77777777" w:rsidR="00DB2123" w:rsidRPr="00DD0048" w:rsidRDefault="00DB2123" w:rsidP="00DB2123">
            <w:pPr>
              <w:jc w:val="center"/>
            </w:pPr>
          </w:p>
          <w:p w14:paraId="32E82F81" w14:textId="3E4B92D7" w:rsidR="00DB2123" w:rsidRDefault="00DB2123" w:rsidP="00DB2123">
            <w:pPr>
              <w:jc w:val="center"/>
            </w:pPr>
          </w:p>
          <w:p w14:paraId="41104D55" w14:textId="77777777" w:rsidR="00DB2123" w:rsidRPr="00DD0048" w:rsidRDefault="00DB2123" w:rsidP="00DB2123">
            <w:pPr>
              <w:jc w:val="center"/>
              <w:rPr>
                <w:lang w:val="ru-KZ"/>
              </w:rPr>
            </w:pPr>
            <w:r w:rsidRPr="00DD0048">
              <w:t>2026-203</w:t>
            </w:r>
            <w:r>
              <w:rPr>
                <w:lang w:val="en-US"/>
              </w:rPr>
              <w:t xml:space="preserve">0 </w:t>
            </w:r>
            <w:r w:rsidRPr="00DD0048">
              <w:t>гг.</w:t>
            </w:r>
          </w:p>
          <w:p w14:paraId="0793AE9E" w14:textId="4378FD3F" w:rsidR="00DB2123" w:rsidRPr="00DD0048" w:rsidRDefault="00DB2123" w:rsidP="00DB2123">
            <w:pPr>
              <w:pStyle w:val="TableParagraph"/>
              <w:ind w:left="28" w:right="6"/>
              <w:jc w:val="center"/>
            </w:pPr>
          </w:p>
        </w:tc>
        <w:tc>
          <w:tcPr>
            <w:tcW w:w="1248" w:type="dxa"/>
          </w:tcPr>
          <w:p w14:paraId="479E9AEC" w14:textId="77777777" w:rsidR="00DB2123" w:rsidRDefault="00DB2123" w:rsidP="00DB2123">
            <w:pPr>
              <w:pStyle w:val="TableParagraph"/>
              <w:rPr>
                <w:b/>
                <w:sz w:val="21"/>
              </w:rPr>
            </w:pPr>
          </w:p>
          <w:p w14:paraId="2AAA1A11" w14:textId="77777777" w:rsidR="00DB2123" w:rsidRDefault="00DB2123" w:rsidP="00DB2123">
            <w:pPr>
              <w:pStyle w:val="TableParagraph"/>
              <w:rPr>
                <w:b/>
                <w:sz w:val="21"/>
              </w:rPr>
            </w:pPr>
          </w:p>
          <w:p w14:paraId="4973C3F2" w14:textId="77777777" w:rsidR="00DB2123" w:rsidRDefault="00DB2123" w:rsidP="00DB2123">
            <w:pPr>
              <w:pStyle w:val="TableParagraph"/>
              <w:ind w:right="25"/>
              <w:rPr>
                <w:spacing w:val="-5"/>
                <w:sz w:val="21"/>
              </w:rPr>
            </w:pPr>
          </w:p>
          <w:p w14:paraId="5AB6B8D8" w14:textId="601AF362" w:rsidR="00DB2123" w:rsidRDefault="00DB2123" w:rsidP="00DB2123">
            <w:pPr>
              <w:pStyle w:val="TableParagraph"/>
              <w:ind w:right="25"/>
              <w:rPr>
                <w:sz w:val="21"/>
              </w:rPr>
            </w:pPr>
            <w:r>
              <w:rPr>
                <w:spacing w:val="-5"/>
                <w:sz w:val="21"/>
              </w:rPr>
              <w:t xml:space="preserve">         200</w:t>
            </w:r>
          </w:p>
        </w:tc>
        <w:tc>
          <w:tcPr>
            <w:tcW w:w="1728" w:type="dxa"/>
            <w:gridSpan w:val="3"/>
          </w:tcPr>
          <w:p w14:paraId="2EDE18ED" w14:textId="77777777" w:rsidR="00DB2123" w:rsidRDefault="00DB2123" w:rsidP="00DB2123">
            <w:pPr>
              <w:pStyle w:val="TableParagraph"/>
              <w:rPr>
                <w:b/>
                <w:sz w:val="21"/>
              </w:rPr>
            </w:pPr>
          </w:p>
          <w:p w14:paraId="196F0980" w14:textId="77777777" w:rsidR="00DB2123" w:rsidRDefault="00DB2123" w:rsidP="00DB2123">
            <w:pPr>
              <w:pStyle w:val="TableParagraph"/>
              <w:rPr>
                <w:b/>
                <w:sz w:val="21"/>
              </w:rPr>
            </w:pPr>
          </w:p>
          <w:p w14:paraId="53CC3F54" w14:textId="66E6E643" w:rsidR="00DB2123" w:rsidRPr="0041303B" w:rsidRDefault="00DB2123" w:rsidP="00DB2123">
            <w:pPr>
              <w:pStyle w:val="TableParagraph"/>
              <w:ind w:left="38" w:right="16"/>
              <w:jc w:val="center"/>
              <w:rPr>
                <w:bCs/>
                <w:sz w:val="21"/>
              </w:rPr>
            </w:pPr>
            <w:r w:rsidRPr="00EB1E81">
              <w:rPr>
                <w:bCs/>
                <w:spacing w:val="-10"/>
                <w:sz w:val="21"/>
              </w:rPr>
              <w:t xml:space="preserve">2,484 </w:t>
            </w:r>
            <w:r w:rsidRPr="0041303B">
              <w:rPr>
                <w:bCs/>
                <w:spacing w:val="-10"/>
                <w:sz w:val="21"/>
              </w:rPr>
              <w:t>т/год</w:t>
            </w:r>
          </w:p>
        </w:tc>
      </w:tr>
      <w:tr w:rsidR="00EB1E81" w14:paraId="76F214E7" w14:textId="77777777" w:rsidTr="00EB1E81">
        <w:trPr>
          <w:trHeight w:val="1089"/>
        </w:trPr>
        <w:tc>
          <w:tcPr>
            <w:tcW w:w="561" w:type="dxa"/>
          </w:tcPr>
          <w:p w14:paraId="4FD027A1" w14:textId="77777777" w:rsidR="00EB1E81" w:rsidRDefault="00EB1E81" w:rsidP="000C48D1">
            <w:pPr>
              <w:pStyle w:val="TableParagraph"/>
              <w:ind w:left="29" w:right="9"/>
              <w:jc w:val="center"/>
              <w:rPr>
                <w:sz w:val="21"/>
              </w:rPr>
            </w:pPr>
            <w:r>
              <w:rPr>
                <w:spacing w:val="-10"/>
                <w:sz w:val="21"/>
              </w:rPr>
              <w:t>5</w:t>
            </w:r>
          </w:p>
        </w:tc>
        <w:tc>
          <w:tcPr>
            <w:tcW w:w="5218" w:type="dxa"/>
          </w:tcPr>
          <w:p w14:paraId="7F8D2061" w14:textId="4563A945" w:rsidR="00EB1E81" w:rsidRDefault="00EB1E81" w:rsidP="000C48D1">
            <w:pPr>
              <w:pStyle w:val="TableParagraph"/>
              <w:spacing w:line="259" w:lineRule="auto"/>
              <w:ind w:left="38"/>
              <w:rPr>
                <w:b/>
                <w:i/>
                <w:sz w:val="21"/>
              </w:rPr>
            </w:pPr>
            <w:r w:rsidRPr="00F6599F">
              <w:rPr>
                <w:b/>
                <w:i/>
                <w:sz w:val="21"/>
              </w:rPr>
              <w:t>Озеленение территорий административно</w:t>
            </w:r>
            <w:r>
              <w:rPr>
                <w:b/>
                <w:i/>
                <w:sz w:val="21"/>
              </w:rPr>
              <w:t>-</w:t>
            </w:r>
            <w:r w:rsidRPr="00F6599F">
              <w:rPr>
                <w:b/>
                <w:i/>
                <w:sz w:val="21"/>
              </w:rPr>
              <w:t xml:space="preserve">территориальных единиц, увеличение площадей зеленых насаждений, посадок на территориях предприятий, вокруг больниц, школ, детских учреждений и освобождаемых территориях, землях, подверженных опустыниванию и другим </w:t>
            </w:r>
            <w:r w:rsidRPr="00F6599F">
              <w:rPr>
                <w:b/>
                <w:i/>
                <w:sz w:val="21"/>
              </w:rPr>
              <w:lastRenderedPageBreak/>
              <w:t>неблагоприятным экологическим факторам</w:t>
            </w:r>
          </w:p>
        </w:tc>
        <w:tc>
          <w:tcPr>
            <w:tcW w:w="1636" w:type="dxa"/>
          </w:tcPr>
          <w:p w14:paraId="73A7E8DB" w14:textId="670BCCE3" w:rsidR="00EB1E81" w:rsidRPr="00FE3C11" w:rsidRDefault="00EB1E81" w:rsidP="000C48D1">
            <w:pPr>
              <w:pStyle w:val="TableParagraph"/>
              <w:ind w:left="31" w:right="11"/>
              <w:jc w:val="center"/>
              <w:rPr>
                <w:bCs/>
                <w:sz w:val="21"/>
              </w:rPr>
            </w:pPr>
            <w:r w:rsidRPr="00FE3C11">
              <w:rPr>
                <w:bCs/>
                <w:i/>
                <w:sz w:val="21"/>
              </w:rPr>
              <w:lastRenderedPageBreak/>
              <w:t>Участок проведения работ</w:t>
            </w:r>
          </w:p>
        </w:tc>
        <w:tc>
          <w:tcPr>
            <w:tcW w:w="1479" w:type="dxa"/>
          </w:tcPr>
          <w:p w14:paraId="581E182A" w14:textId="77777777" w:rsidR="00EB1E81" w:rsidRPr="002D0F73" w:rsidRDefault="00EB1E81" w:rsidP="000C48D1">
            <w:pPr>
              <w:pStyle w:val="TableParagraph"/>
              <w:ind w:left="107" w:right="87"/>
              <w:jc w:val="center"/>
              <w:rPr>
                <w:bCs/>
                <w:sz w:val="21"/>
              </w:rPr>
            </w:pPr>
            <w:r w:rsidRPr="002D0F73">
              <w:rPr>
                <w:bCs/>
                <w:sz w:val="21"/>
              </w:rPr>
              <w:t xml:space="preserve">20 </w:t>
            </w:r>
          </w:p>
          <w:p w14:paraId="232BF406" w14:textId="6D790E14" w:rsidR="00EB1E81" w:rsidRPr="002D0F73" w:rsidRDefault="00EB1E81" w:rsidP="000C48D1">
            <w:pPr>
              <w:pStyle w:val="TableParagraph"/>
              <w:ind w:left="107" w:right="87"/>
              <w:jc w:val="center"/>
              <w:rPr>
                <w:bCs/>
                <w:sz w:val="21"/>
              </w:rPr>
            </w:pPr>
            <w:r w:rsidRPr="002D0F73">
              <w:rPr>
                <w:bCs/>
                <w:sz w:val="21"/>
              </w:rPr>
              <w:t>саженцев</w:t>
            </w:r>
          </w:p>
        </w:tc>
        <w:tc>
          <w:tcPr>
            <w:tcW w:w="1134" w:type="dxa"/>
          </w:tcPr>
          <w:p w14:paraId="1144FE44" w14:textId="6CFBE386" w:rsidR="00EB1E81" w:rsidRPr="002D0F73" w:rsidRDefault="00EB1E81" w:rsidP="002D0F73">
            <w:pPr>
              <w:pStyle w:val="TableParagraph"/>
              <w:ind w:left="119" w:right="157"/>
              <w:rPr>
                <w:bCs/>
                <w:sz w:val="21"/>
              </w:rPr>
            </w:pPr>
            <w:r w:rsidRPr="002D0F73">
              <w:rPr>
                <w:bCs/>
                <w:sz w:val="21"/>
              </w:rPr>
              <w:t xml:space="preserve">Приложение 4 к ЭК РК от 02.01.2021 г. № 400-IV ЗРК </w:t>
            </w:r>
            <w:r w:rsidRPr="002D0F73">
              <w:rPr>
                <w:bCs/>
                <w:sz w:val="21"/>
              </w:rPr>
              <w:lastRenderedPageBreak/>
              <w:t>(пп.6 п.6)</w:t>
            </w:r>
          </w:p>
        </w:tc>
        <w:tc>
          <w:tcPr>
            <w:tcW w:w="851" w:type="dxa"/>
          </w:tcPr>
          <w:p w14:paraId="59C58EAF" w14:textId="46731822" w:rsidR="00EB1E81" w:rsidRPr="004C1EA3" w:rsidRDefault="00EB1E81" w:rsidP="000C48D1">
            <w:pPr>
              <w:pStyle w:val="TableParagraph"/>
              <w:ind w:left="27" w:right="9"/>
              <w:jc w:val="center"/>
              <w:rPr>
                <w:bCs/>
                <w:sz w:val="21"/>
              </w:rPr>
            </w:pPr>
            <w:r w:rsidRPr="004C1EA3">
              <w:rPr>
                <w:bCs/>
                <w:sz w:val="21"/>
              </w:rPr>
              <w:lastRenderedPageBreak/>
              <w:t>0</w:t>
            </w:r>
          </w:p>
        </w:tc>
        <w:tc>
          <w:tcPr>
            <w:tcW w:w="850" w:type="dxa"/>
          </w:tcPr>
          <w:p w14:paraId="49CF9BBE" w14:textId="77777777" w:rsidR="00EB1E81" w:rsidRPr="002D0F73" w:rsidRDefault="00EB1E81" w:rsidP="00DD0048">
            <w:pPr>
              <w:pStyle w:val="TableParagraph"/>
              <w:ind w:left="107" w:right="87"/>
              <w:jc w:val="center"/>
              <w:rPr>
                <w:bCs/>
                <w:sz w:val="21"/>
              </w:rPr>
            </w:pPr>
            <w:r w:rsidRPr="002D0F73">
              <w:rPr>
                <w:bCs/>
                <w:sz w:val="21"/>
              </w:rPr>
              <w:t xml:space="preserve">20 </w:t>
            </w:r>
          </w:p>
          <w:p w14:paraId="0CAE7DB6" w14:textId="3C9695CD" w:rsidR="00EB1E81" w:rsidRPr="002D0F73" w:rsidRDefault="00EB1E81" w:rsidP="00DD0048">
            <w:pPr>
              <w:pStyle w:val="TableParagraph"/>
              <w:ind w:left="26" w:right="15"/>
              <w:jc w:val="center"/>
              <w:rPr>
                <w:bCs/>
                <w:sz w:val="21"/>
              </w:rPr>
            </w:pPr>
            <w:r w:rsidRPr="002D0F73">
              <w:rPr>
                <w:bCs/>
                <w:sz w:val="21"/>
              </w:rPr>
              <w:t>саженцев</w:t>
            </w:r>
          </w:p>
        </w:tc>
        <w:tc>
          <w:tcPr>
            <w:tcW w:w="708" w:type="dxa"/>
          </w:tcPr>
          <w:p w14:paraId="77FDA1C6" w14:textId="77777777" w:rsidR="00EB1E81" w:rsidRPr="002D0F73" w:rsidRDefault="00EB1E81" w:rsidP="00DD0048">
            <w:pPr>
              <w:pStyle w:val="TableParagraph"/>
              <w:ind w:left="107" w:right="87"/>
              <w:jc w:val="center"/>
              <w:rPr>
                <w:bCs/>
                <w:sz w:val="21"/>
              </w:rPr>
            </w:pPr>
            <w:r w:rsidRPr="002D0F73">
              <w:rPr>
                <w:bCs/>
                <w:sz w:val="21"/>
              </w:rPr>
              <w:t xml:space="preserve">20 </w:t>
            </w:r>
          </w:p>
          <w:p w14:paraId="661D010C" w14:textId="583433FF" w:rsidR="00EB1E81" w:rsidRPr="002D0F73" w:rsidRDefault="00EB1E81" w:rsidP="00DD0048">
            <w:pPr>
              <w:pStyle w:val="TableParagraph"/>
              <w:rPr>
                <w:bCs/>
                <w:sz w:val="21"/>
              </w:rPr>
            </w:pPr>
            <w:r w:rsidRPr="002D0F73">
              <w:rPr>
                <w:bCs/>
                <w:sz w:val="21"/>
              </w:rPr>
              <w:t>саженцев</w:t>
            </w:r>
          </w:p>
        </w:tc>
        <w:tc>
          <w:tcPr>
            <w:tcW w:w="709" w:type="dxa"/>
          </w:tcPr>
          <w:p w14:paraId="65BB9C45" w14:textId="77777777" w:rsidR="00EB1E81" w:rsidRPr="002D0F73" w:rsidRDefault="00EB1E81" w:rsidP="00DD0048">
            <w:pPr>
              <w:pStyle w:val="TableParagraph"/>
              <w:ind w:left="107" w:right="87"/>
              <w:jc w:val="center"/>
              <w:rPr>
                <w:bCs/>
                <w:sz w:val="21"/>
              </w:rPr>
            </w:pPr>
            <w:r w:rsidRPr="002D0F73">
              <w:rPr>
                <w:bCs/>
                <w:sz w:val="21"/>
              </w:rPr>
              <w:t xml:space="preserve">20 </w:t>
            </w:r>
          </w:p>
          <w:p w14:paraId="070ADF24" w14:textId="6966ECB7" w:rsidR="00EB1E81" w:rsidRPr="002D0F73" w:rsidRDefault="00EB1E81" w:rsidP="00DD0048">
            <w:pPr>
              <w:pStyle w:val="TableParagraph"/>
              <w:rPr>
                <w:bCs/>
                <w:sz w:val="21"/>
              </w:rPr>
            </w:pPr>
            <w:r w:rsidRPr="002D0F73">
              <w:rPr>
                <w:bCs/>
                <w:sz w:val="21"/>
              </w:rPr>
              <w:t>саженцев</w:t>
            </w:r>
          </w:p>
        </w:tc>
        <w:tc>
          <w:tcPr>
            <w:tcW w:w="714" w:type="dxa"/>
          </w:tcPr>
          <w:p w14:paraId="2C9406AB" w14:textId="77777777" w:rsidR="00EB1E81" w:rsidRPr="002D0F73" w:rsidRDefault="00EB1E81" w:rsidP="00DD0048">
            <w:pPr>
              <w:pStyle w:val="TableParagraph"/>
              <w:ind w:left="107" w:right="87"/>
              <w:jc w:val="center"/>
              <w:rPr>
                <w:bCs/>
                <w:sz w:val="21"/>
              </w:rPr>
            </w:pPr>
            <w:r w:rsidRPr="002D0F73">
              <w:rPr>
                <w:bCs/>
                <w:sz w:val="21"/>
              </w:rPr>
              <w:t xml:space="preserve">20 </w:t>
            </w:r>
          </w:p>
          <w:p w14:paraId="1EECB7FF" w14:textId="45D08DF6" w:rsidR="00EB1E81" w:rsidRPr="002D0F73" w:rsidRDefault="00EB1E81" w:rsidP="00DD0048">
            <w:pPr>
              <w:pStyle w:val="TableParagraph"/>
              <w:rPr>
                <w:bCs/>
                <w:sz w:val="21"/>
              </w:rPr>
            </w:pPr>
            <w:r w:rsidRPr="002D0F73">
              <w:rPr>
                <w:bCs/>
                <w:sz w:val="21"/>
              </w:rPr>
              <w:t>саженцев</w:t>
            </w:r>
          </w:p>
        </w:tc>
        <w:tc>
          <w:tcPr>
            <w:tcW w:w="845" w:type="dxa"/>
            <w:gridSpan w:val="2"/>
          </w:tcPr>
          <w:p w14:paraId="6CE2E6EA" w14:textId="77777777" w:rsidR="00EB1E81" w:rsidRPr="002D0F73" w:rsidRDefault="00EB1E81" w:rsidP="00DD0048">
            <w:pPr>
              <w:pStyle w:val="TableParagraph"/>
              <w:ind w:left="107" w:right="87"/>
              <w:jc w:val="center"/>
              <w:rPr>
                <w:bCs/>
                <w:sz w:val="21"/>
              </w:rPr>
            </w:pPr>
            <w:r w:rsidRPr="002D0F73">
              <w:rPr>
                <w:bCs/>
                <w:sz w:val="21"/>
              </w:rPr>
              <w:t xml:space="preserve">20 </w:t>
            </w:r>
          </w:p>
          <w:p w14:paraId="39739B77" w14:textId="57C182F6" w:rsidR="00EB1E81" w:rsidRPr="002D0F73" w:rsidRDefault="00EB1E81" w:rsidP="00DD0048">
            <w:pPr>
              <w:pStyle w:val="TableParagraph"/>
              <w:rPr>
                <w:bCs/>
                <w:sz w:val="21"/>
              </w:rPr>
            </w:pPr>
            <w:r w:rsidRPr="002D0F73">
              <w:rPr>
                <w:bCs/>
                <w:sz w:val="21"/>
              </w:rPr>
              <w:t>саженцев</w:t>
            </w:r>
          </w:p>
        </w:tc>
        <w:tc>
          <w:tcPr>
            <w:tcW w:w="1843" w:type="dxa"/>
            <w:gridSpan w:val="2"/>
          </w:tcPr>
          <w:p w14:paraId="1D1958EE" w14:textId="41D755B5" w:rsidR="00EB1E81" w:rsidRPr="00DD0048" w:rsidRDefault="00EB1E81" w:rsidP="000C48D1">
            <w:pPr>
              <w:pStyle w:val="TableParagraph"/>
              <w:rPr>
                <w:b/>
              </w:rPr>
            </w:pPr>
          </w:p>
          <w:p w14:paraId="36AF8DDD" w14:textId="77777777" w:rsidR="00EB1E81" w:rsidRPr="00DD0048" w:rsidRDefault="00EB1E81" w:rsidP="00EB1E81">
            <w:pPr>
              <w:jc w:val="center"/>
              <w:rPr>
                <w:lang w:val="ru-KZ"/>
              </w:rPr>
            </w:pPr>
            <w:r w:rsidRPr="00DD0048">
              <w:t>2026-203</w:t>
            </w:r>
            <w:r>
              <w:rPr>
                <w:lang w:val="en-US"/>
              </w:rPr>
              <w:t xml:space="preserve">0 </w:t>
            </w:r>
            <w:r w:rsidRPr="00DD0048">
              <w:t>гг.</w:t>
            </w:r>
          </w:p>
          <w:p w14:paraId="70756392" w14:textId="343F87F9" w:rsidR="00EB1E81" w:rsidRPr="00DD0048" w:rsidRDefault="00EB1E81" w:rsidP="000C48D1">
            <w:pPr>
              <w:pStyle w:val="TableParagraph"/>
              <w:ind w:left="28" w:right="6"/>
              <w:jc w:val="center"/>
            </w:pPr>
          </w:p>
        </w:tc>
        <w:tc>
          <w:tcPr>
            <w:tcW w:w="1248" w:type="dxa"/>
          </w:tcPr>
          <w:p w14:paraId="6279D252" w14:textId="77777777" w:rsidR="00EB1E81" w:rsidRDefault="00EB1E81" w:rsidP="000C48D1">
            <w:pPr>
              <w:pStyle w:val="TableParagraph"/>
              <w:rPr>
                <w:b/>
                <w:sz w:val="21"/>
              </w:rPr>
            </w:pPr>
          </w:p>
          <w:p w14:paraId="76867E69" w14:textId="1F8C0402" w:rsidR="00EB1E81" w:rsidRDefault="00EB1E81" w:rsidP="000C48D1">
            <w:pPr>
              <w:pStyle w:val="TableParagraph"/>
              <w:ind w:left="48" w:right="26"/>
              <w:jc w:val="center"/>
              <w:rPr>
                <w:sz w:val="21"/>
              </w:rPr>
            </w:pPr>
            <w:r>
              <w:rPr>
                <w:spacing w:val="-5"/>
                <w:sz w:val="21"/>
              </w:rPr>
              <w:t>50</w:t>
            </w:r>
          </w:p>
        </w:tc>
        <w:tc>
          <w:tcPr>
            <w:tcW w:w="1728" w:type="dxa"/>
            <w:gridSpan w:val="3"/>
          </w:tcPr>
          <w:p w14:paraId="20AC6E32" w14:textId="77777777" w:rsidR="00EB1E81" w:rsidRDefault="00EB1E81" w:rsidP="000C48D1">
            <w:pPr>
              <w:pStyle w:val="TableParagraph"/>
              <w:rPr>
                <w:b/>
                <w:sz w:val="21"/>
              </w:rPr>
            </w:pPr>
          </w:p>
          <w:p w14:paraId="120C24F2" w14:textId="460E64AD" w:rsidR="00EB1E81" w:rsidRDefault="00EB1E81" w:rsidP="004C1EA3">
            <w:pPr>
              <w:pStyle w:val="TableParagraph"/>
              <w:ind w:left="38" w:right="16"/>
              <w:jc w:val="center"/>
              <w:rPr>
                <w:sz w:val="21"/>
              </w:rPr>
            </w:pPr>
            <w:r>
              <w:rPr>
                <w:sz w:val="21"/>
              </w:rPr>
              <w:t>-</w:t>
            </w:r>
          </w:p>
        </w:tc>
      </w:tr>
    </w:tbl>
    <w:p w14:paraId="4018DC93" w14:textId="77777777" w:rsidR="00A12668" w:rsidRDefault="00A12668" w:rsidP="00233699">
      <w:pPr>
        <w:pStyle w:val="TableParagraph"/>
        <w:rPr>
          <w:sz w:val="21"/>
        </w:rPr>
        <w:sectPr w:rsidR="00A12668">
          <w:type w:val="continuous"/>
          <w:pgSz w:w="23810" w:h="16840" w:orient="landscape"/>
          <w:pgMar w:top="680" w:right="850" w:bottom="280" w:left="992" w:header="720" w:footer="720" w:gutter="0"/>
          <w:cols w:space="720"/>
        </w:sectPr>
      </w:pPr>
    </w:p>
    <w:p w14:paraId="5F9C44C5" w14:textId="77777777" w:rsidR="00233699" w:rsidRPr="00233699" w:rsidRDefault="00233699" w:rsidP="00233699">
      <w:pPr>
        <w:jc w:val="center"/>
        <w:rPr>
          <w:b/>
          <w:bCs/>
          <w:sz w:val="24"/>
          <w:szCs w:val="24"/>
        </w:rPr>
      </w:pPr>
      <w:r w:rsidRPr="00233699">
        <w:rPr>
          <w:b/>
          <w:bCs/>
          <w:sz w:val="24"/>
          <w:szCs w:val="24"/>
        </w:rPr>
        <w:lastRenderedPageBreak/>
        <w:t>Приложение к плану мероприятий по охране окружающей среды</w:t>
      </w:r>
    </w:p>
    <w:p w14:paraId="090730DB" w14:textId="039ABFD9" w:rsidR="00233699" w:rsidRPr="00233699" w:rsidRDefault="00233699" w:rsidP="00233699">
      <w:pPr>
        <w:ind w:firstLine="709"/>
        <w:jc w:val="center"/>
        <w:rPr>
          <w:b/>
          <w:bCs/>
          <w:sz w:val="24"/>
          <w:szCs w:val="24"/>
        </w:rPr>
      </w:pPr>
      <w:r w:rsidRPr="00233699">
        <w:rPr>
          <w:b/>
          <w:bCs/>
          <w:sz w:val="24"/>
          <w:szCs w:val="24"/>
        </w:rPr>
        <w:t xml:space="preserve">Пояснения по подготовке проекта плана мероприятий по охране окружающей среды </w:t>
      </w:r>
      <w:proofErr w:type="gramStart"/>
      <w:r w:rsidRPr="00233699">
        <w:rPr>
          <w:b/>
          <w:bCs/>
          <w:sz w:val="24"/>
          <w:szCs w:val="24"/>
        </w:rPr>
        <w:t>к  «</w:t>
      </w:r>
      <w:proofErr w:type="gramEnd"/>
      <w:r w:rsidR="00DB2123" w:rsidRPr="00DB2123">
        <w:rPr>
          <w:b/>
          <w:bCs/>
          <w:sz w:val="24"/>
          <w:szCs w:val="24"/>
        </w:rPr>
        <w:t>План разведки для участка TURANGA</w:t>
      </w:r>
      <w:r w:rsidRPr="00233699">
        <w:rPr>
          <w:b/>
          <w:bCs/>
          <w:sz w:val="24"/>
          <w:szCs w:val="24"/>
        </w:rPr>
        <w:t>»</w:t>
      </w:r>
    </w:p>
    <w:p w14:paraId="73E9FBA0" w14:textId="77777777" w:rsidR="00233699" w:rsidRPr="005B3C15" w:rsidRDefault="00233699" w:rsidP="00233699">
      <w:pPr>
        <w:ind w:firstLine="709"/>
        <w:jc w:val="center"/>
        <w:rPr>
          <w:bCs/>
        </w:rPr>
      </w:pPr>
    </w:p>
    <w:p w14:paraId="7267208F" w14:textId="399D982C" w:rsidR="00233699" w:rsidRPr="005B3C15" w:rsidRDefault="00233699" w:rsidP="00233699">
      <w:pPr>
        <w:ind w:firstLine="709"/>
        <w:jc w:val="both"/>
        <w:rPr>
          <w:sz w:val="23"/>
          <w:szCs w:val="23"/>
        </w:rPr>
      </w:pPr>
      <w:r w:rsidRPr="005B3C15">
        <w:rPr>
          <w:sz w:val="23"/>
          <w:szCs w:val="23"/>
        </w:rPr>
        <w:t>1.  Проект плана мероприятий по охране окружающей среды</w:t>
      </w:r>
      <w:r>
        <w:rPr>
          <w:sz w:val="23"/>
          <w:szCs w:val="23"/>
        </w:rPr>
        <w:t xml:space="preserve"> </w:t>
      </w:r>
      <w:proofErr w:type="gramStart"/>
      <w:r w:rsidRPr="005B3C15">
        <w:rPr>
          <w:sz w:val="23"/>
          <w:szCs w:val="23"/>
        </w:rPr>
        <w:t xml:space="preserve">разработан  </w:t>
      </w:r>
      <w:r w:rsidRPr="005B3C15">
        <w:rPr>
          <w:szCs w:val="24"/>
          <w:lang w:val="kk-KZ"/>
        </w:rPr>
        <w:t>ТОО</w:t>
      </w:r>
      <w:proofErr w:type="gramEnd"/>
      <w:r>
        <w:rPr>
          <w:szCs w:val="24"/>
          <w:lang w:val="kk-KZ"/>
        </w:rPr>
        <w:t xml:space="preserve"> </w:t>
      </w:r>
      <w:r w:rsidRPr="005B3C15">
        <w:rPr>
          <w:szCs w:val="24"/>
          <w:lang w:val="kk-KZ"/>
        </w:rPr>
        <w:t>«</w:t>
      </w:r>
      <w:r w:rsidR="00480E1A">
        <w:rPr>
          <w:szCs w:val="24"/>
          <w:lang w:val="en-US"/>
        </w:rPr>
        <w:t>ONE</w:t>
      </w:r>
      <w:r w:rsidR="00480E1A" w:rsidRPr="00480E1A">
        <w:rPr>
          <w:szCs w:val="24"/>
        </w:rPr>
        <w:t xml:space="preserve"> </w:t>
      </w:r>
      <w:r w:rsidR="00480E1A">
        <w:rPr>
          <w:szCs w:val="24"/>
          <w:lang w:val="en-US"/>
        </w:rPr>
        <w:t>Block</w:t>
      </w:r>
      <w:r w:rsidRPr="005B3C15">
        <w:rPr>
          <w:szCs w:val="24"/>
          <w:lang w:val="kk-KZ"/>
        </w:rPr>
        <w:t>»</w:t>
      </w:r>
      <w:r w:rsidRPr="005B3C15">
        <w:rPr>
          <w:sz w:val="23"/>
          <w:szCs w:val="23"/>
        </w:rPr>
        <w:t xml:space="preserve"> согласно требованиям статьи 125 Кодекса как приложение к заявлению на получение экологического разрешения на воздействие для объекта II категории. </w:t>
      </w:r>
    </w:p>
    <w:p w14:paraId="7958FC77" w14:textId="4000CDFA" w:rsidR="00233699" w:rsidRPr="005B3C15" w:rsidRDefault="00233699" w:rsidP="00233699">
      <w:pPr>
        <w:ind w:firstLine="709"/>
        <w:jc w:val="both"/>
        <w:rPr>
          <w:sz w:val="23"/>
          <w:szCs w:val="23"/>
        </w:rPr>
      </w:pPr>
      <w:r w:rsidRPr="005B3C15">
        <w:rPr>
          <w:sz w:val="23"/>
          <w:szCs w:val="23"/>
        </w:rPr>
        <w:t xml:space="preserve">2. </w:t>
      </w:r>
      <w:bookmarkStart w:id="0" w:name="_Hlk213751734"/>
      <w:r w:rsidRPr="005B3C15">
        <w:rPr>
          <w:szCs w:val="24"/>
          <w:lang w:val="kk-KZ"/>
        </w:rPr>
        <w:t>ТОО «</w:t>
      </w:r>
      <w:r w:rsidR="00480E1A" w:rsidRPr="00480E1A">
        <w:rPr>
          <w:szCs w:val="24"/>
          <w:lang w:val="kk-KZ"/>
        </w:rPr>
        <w:t>ONE Block</w:t>
      </w:r>
      <w:r w:rsidRPr="005B3C15">
        <w:rPr>
          <w:szCs w:val="24"/>
          <w:lang w:val="kk-KZ"/>
        </w:rPr>
        <w:t>»</w:t>
      </w:r>
      <w:bookmarkEnd w:id="0"/>
      <w:r w:rsidRPr="005B3C15">
        <w:rPr>
          <w:sz w:val="23"/>
          <w:szCs w:val="23"/>
        </w:rPr>
        <w:t xml:space="preserve"> предлагает мероприятия по достижению нормативов эмиссий на период действия Экологического разрешения на воздействие для объектов II категории - 202</w:t>
      </w:r>
      <w:r>
        <w:rPr>
          <w:sz w:val="23"/>
          <w:szCs w:val="23"/>
        </w:rPr>
        <w:t>6</w:t>
      </w:r>
      <w:r w:rsidRPr="005B3C15">
        <w:rPr>
          <w:sz w:val="23"/>
          <w:szCs w:val="23"/>
        </w:rPr>
        <w:t>-203</w:t>
      </w:r>
      <w:r w:rsidR="00480E1A" w:rsidRPr="00480E1A">
        <w:rPr>
          <w:sz w:val="23"/>
          <w:szCs w:val="23"/>
        </w:rPr>
        <w:t>0</w:t>
      </w:r>
      <w:r w:rsidRPr="005B3C15">
        <w:rPr>
          <w:sz w:val="23"/>
          <w:szCs w:val="23"/>
        </w:rPr>
        <w:t xml:space="preserve"> гг. </w:t>
      </w:r>
    </w:p>
    <w:p w14:paraId="65DA5E6F" w14:textId="77777777" w:rsidR="00233699" w:rsidRPr="005B3C15" w:rsidRDefault="00233699" w:rsidP="00233699">
      <w:pPr>
        <w:ind w:firstLine="709"/>
        <w:jc w:val="both"/>
        <w:rPr>
          <w:sz w:val="23"/>
          <w:szCs w:val="23"/>
        </w:rPr>
      </w:pPr>
      <w:r w:rsidRPr="005B3C15">
        <w:rPr>
          <w:sz w:val="23"/>
          <w:szCs w:val="23"/>
        </w:rPr>
        <w:t xml:space="preserve">В рамках Плана разведки строительство и/или эксплуатации зданий, сооружений, оборудования не предусматривается. Ранее экологического разрешения на воздействие для объектов I и II категории получено не было. </w:t>
      </w:r>
    </w:p>
    <w:p w14:paraId="0565B63F" w14:textId="77777777" w:rsidR="00233699" w:rsidRPr="005B3C15" w:rsidRDefault="00233699" w:rsidP="00233699">
      <w:pPr>
        <w:ind w:firstLine="709"/>
        <w:jc w:val="both"/>
        <w:rPr>
          <w:sz w:val="23"/>
          <w:szCs w:val="23"/>
        </w:rPr>
      </w:pPr>
      <w:r w:rsidRPr="005B3C15">
        <w:rPr>
          <w:sz w:val="23"/>
          <w:szCs w:val="23"/>
        </w:rPr>
        <w:t xml:space="preserve">3. В перечень мероприятий по охране окружающей среды приведены следующие пункты: </w:t>
      </w:r>
      <w:r w:rsidRPr="005B3C15">
        <w:rPr>
          <w:b/>
          <w:sz w:val="23"/>
          <w:szCs w:val="23"/>
        </w:rPr>
        <w:t>п.1 Охрана атмосферного воздуха</w:t>
      </w:r>
      <w:r w:rsidRPr="005B3C15">
        <w:rPr>
          <w:sz w:val="23"/>
          <w:szCs w:val="23"/>
        </w:rPr>
        <w:t xml:space="preserve"> </w:t>
      </w:r>
    </w:p>
    <w:p w14:paraId="2A0D5446" w14:textId="77777777" w:rsidR="00233699" w:rsidRPr="005B3C15" w:rsidRDefault="00233699" w:rsidP="00233699">
      <w:pPr>
        <w:ind w:firstLine="709"/>
        <w:jc w:val="both"/>
        <w:rPr>
          <w:sz w:val="23"/>
          <w:szCs w:val="23"/>
          <w:u w:val="single"/>
        </w:rPr>
      </w:pPr>
      <w:r w:rsidRPr="005B3C15">
        <w:rPr>
          <w:sz w:val="23"/>
          <w:szCs w:val="23"/>
          <w:u w:val="single"/>
        </w:rPr>
        <w:t xml:space="preserve">1.1 Использование промывочной жидкости в процессе бурения </w:t>
      </w:r>
    </w:p>
    <w:p w14:paraId="5C66BC8C" w14:textId="4A4E4A85" w:rsidR="00233699" w:rsidRPr="008C5DAD" w:rsidRDefault="00480E1A" w:rsidP="00233699">
      <w:pPr>
        <w:ind w:firstLine="709"/>
        <w:jc w:val="both"/>
        <w:rPr>
          <w:sz w:val="23"/>
          <w:szCs w:val="23"/>
          <w:lang w:val="kk-KZ"/>
        </w:rPr>
      </w:pPr>
      <w:r w:rsidRPr="00480E1A">
        <w:rPr>
          <w:sz w:val="23"/>
          <w:szCs w:val="23"/>
        </w:rPr>
        <w:t>Проектом предусматривается выполнение ударно-канатного бурения. Условный объем выемки пород при бурении принимается 90 м³. При диаметре скважин до 168 мм указанный объем соответствует ориентировочному объему бурения порядка 4000 погонных метров, что эквивалентно бурению около 270 скважин средней глубиной 15 м. Суммарный объём горных работ, включающий в себя расчистку бурения скважин и проходку канав и шурфов составит – 993,8 м3.</w:t>
      </w:r>
      <w:r w:rsidR="00233699" w:rsidRPr="005B3C15">
        <w:rPr>
          <w:sz w:val="23"/>
          <w:szCs w:val="23"/>
        </w:rPr>
        <w:t xml:space="preserve">  Загрязняющие вещества, которые затрагивают мероприятия: пыль неорганическая двуокиси кремния 20-70%. Параметры/показатели (нормативы эмиссий), на достижение которых направлены мероприятия – отсутствуют.  Побочное негативное воздействие на окружающую среду - не предусматривается. Период проведения данного мероприятия – 202</w:t>
      </w:r>
      <w:r w:rsidR="00233699">
        <w:rPr>
          <w:sz w:val="23"/>
          <w:szCs w:val="23"/>
        </w:rPr>
        <w:t>6</w:t>
      </w:r>
      <w:r w:rsidR="00233699" w:rsidRPr="005B3C15">
        <w:rPr>
          <w:sz w:val="23"/>
          <w:szCs w:val="23"/>
        </w:rPr>
        <w:t>-203</w:t>
      </w:r>
      <w:r w:rsidRPr="00480E1A">
        <w:rPr>
          <w:sz w:val="23"/>
          <w:szCs w:val="23"/>
        </w:rPr>
        <w:t>0</w:t>
      </w:r>
      <w:r w:rsidR="00233699" w:rsidRPr="005B3C15">
        <w:rPr>
          <w:sz w:val="23"/>
          <w:szCs w:val="23"/>
        </w:rPr>
        <w:t xml:space="preserve"> гг.</w:t>
      </w:r>
      <w:r w:rsidR="00233699" w:rsidRPr="005B3C15">
        <w:rPr>
          <w:sz w:val="23"/>
          <w:szCs w:val="23"/>
          <w:lang w:val="kk-KZ"/>
        </w:rPr>
        <w:t xml:space="preserve"> </w:t>
      </w:r>
      <w:r w:rsidR="00233699">
        <w:rPr>
          <w:sz w:val="23"/>
          <w:szCs w:val="23"/>
          <w:lang w:val="kk-KZ"/>
        </w:rPr>
        <w:t xml:space="preserve"> </w:t>
      </w:r>
      <w:r w:rsidR="00233699" w:rsidRPr="005B3C15">
        <w:rPr>
          <w:sz w:val="23"/>
          <w:szCs w:val="23"/>
        </w:rPr>
        <w:t>Источник финансирования – собственные средства ТОО «</w:t>
      </w:r>
      <w:r>
        <w:rPr>
          <w:sz w:val="23"/>
          <w:szCs w:val="23"/>
        </w:rPr>
        <w:t>ONE BLOCK</w:t>
      </w:r>
      <w:r w:rsidR="00233699" w:rsidRPr="005B3C15">
        <w:rPr>
          <w:rFonts w:hint="eastAsia"/>
          <w:sz w:val="23"/>
          <w:szCs w:val="23"/>
        </w:rPr>
        <w:t>»</w:t>
      </w:r>
      <w:r w:rsidR="00233699" w:rsidRPr="005B3C15">
        <w:rPr>
          <w:sz w:val="23"/>
          <w:szCs w:val="23"/>
        </w:rPr>
        <w:t xml:space="preserve">. </w:t>
      </w:r>
      <w:r w:rsidR="00233699">
        <w:rPr>
          <w:sz w:val="23"/>
          <w:szCs w:val="23"/>
        </w:rPr>
        <w:t xml:space="preserve"> </w:t>
      </w:r>
      <w:r w:rsidR="00233699" w:rsidRPr="005B3C15">
        <w:rPr>
          <w:sz w:val="23"/>
          <w:szCs w:val="23"/>
        </w:rPr>
        <w:t xml:space="preserve">Стоимость мероприятия составит – 65 </w:t>
      </w:r>
      <w:proofErr w:type="spellStart"/>
      <w:r w:rsidR="00233699" w:rsidRPr="005B3C15">
        <w:rPr>
          <w:sz w:val="23"/>
          <w:szCs w:val="23"/>
        </w:rPr>
        <w:t>тыс.тг</w:t>
      </w:r>
      <w:proofErr w:type="spellEnd"/>
      <w:r w:rsidR="00233699" w:rsidRPr="005B3C15">
        <w:rPr>
          <w:sz w:val="23"/>
          <w:szCs w:val="23"/>
        </w:rPr>
        <w:t>.</w:t>
      </w:r>
    </w:p>
    <w:p w14:paraId="6C5C2CC2" w14:textId="77777777" w:rsidR="00233699" w:rsidRPr="005B3C15" w:rsidRDefault="00233699" w:rsidP="00233699">
      <w:pPr>
        <w:ind w:firstLine="709"/>
        <w:jc w:val="both"/>
        <w:rPr>
          <w:sz w:val="23"/>
          <w:szCs w:val="23"/>
          <w:u w:val="single"/>
        </w:rPr>
      </w:pPr>
      <w:r w:rsidRPr="005B3C15">
        <w:rPr>
          <w:sz w:val="23"/>
          <w:szCs w:val="23"/>
          <w:u w:val="single"/>
        </w:rPr>
        <w:t xml:space="preserve">1.2 Проведение работ по пылеподавлению  </w:t>
      </w:r>
    </w:p>
    <w:p w14:paraId="2D23F8E4" w14:textId="3AEEBFDF" w:rsidR="00233699" w:rsidRPr="00480E1A" w:rsidRDefault="00233699" w:rsidP="00480E1A">
      <w:pPr>
        <w:tabs>
          <w:tab w:val="left" w:pos="1418"/>
        </w:tabs>
        <w:ind w:right="-56" w:firstLine="567"/>
        <w:jc w:val="both"/>
        <w:rPr>
          <w:szCs w:val="28"/>
        </w:rPr>
      </w:pPr>
      <w:r w:rsidRPr="005B3C15">
        <w:rPr>
          <w:sz w:val="23"/>
          <w:szCs w:val="23"/>
        </w:rPr>
        <w:t>Общая техническая характеристика с указанием основных технических параметров: Проектом предусматривается в период с 202</w:t>
      </w:r>
      <w:r>
        <w:rPr>
          <w:sz w:val="23"/>
          <w:szCs w:val="23"/>
        </w:rPr>
        <w:t>6</w:t>
      </w:r>
      <w:r w:rsidRPr="005B3C15">
        <w:rPr>
          <w:sz w:val="23"/>
          <w:szCs w:val="23"/>
        </w:rPr>
        <w:t xml:space="preserve"> по 203</w:t>
      </w:r>
      <w:r w:rsidR="00480E1A" w:rsidRPr="00480E1A">
        <w:rPr>
          <w:sz w:val="23"/>
          <w:szCs w:val="23"/>
        </w:rPr>
        <w:t>0</w:t>
      </w:r>
      <w:r w:rsidRPr="005B3C15">
        <w:rPr>
          <w:sz w:val="23"/>
          <w:szCs w:val="23"/>
        </w:rPr>
        <w:t xml:space="preserve"> гг. </w:t>
      </w:r>
      <w:r w:rsidRPr="005B3C15">
        <w:rPr>
          <w:szCs w:val="28"/>
        </w:rPr>
        <w:t>пылеподавление при снятии ПРС, транспортировке ПРС, погрузки-разгрузки самосвалов. Для предотвращения сдувания пыли с поверхности отвала ПРС и пылеподавления на дорогах предусматривается орошение с помощью поливомоечной машины.</w:t>
      </w:r>
      <w:r w:rsidR="00480E1A" w:rsidRPr="00480E1A">
        <w:rPr>
          <w:szCs w:val="28"/>
        </w:rPr>
        <w:t xml:space="preserve"> </w:t>
      </w:r>
      <w:r w:rsidRPr="005B3C15">
        <w:rPr>
          <w:szCs w:val="24"/>
          <w:lang w:val="kk-KZ" w:eastAsia="ru-RU"/>
        </w:rPr>
        <w:t>Эффективность мероприятия составляет 70%.</w:t>
      </w:r>
      <w:r w:rsidRPr="005B3C15">
        <w:rPr>
          <w:sz w:val="23"/>
          <w:szCs w:val="23"/>
        </w:rPr>
        <w:t xml:space="preserve"> Соответствие источникам загрязнения, для которых необходимо обеспечить соблюдение нормативов эмиссий и других нормативов: </w:t>
      </w:r>
      <w:r w:rsidRPr="005B3C15">
        <w:rPr>
          <w:szCs w:val="24"/>
          <w:lang w:val="kk-KZ" w:eastAsia="ru-RU"/>
        </w:rPr>
        <w:t>№6002-600</w:t>
      </w:r>
      <w:r w:rsidR="00480E1A" w:rsidRPr="00480E1A">
        <w:rPr>
          <w:szCs w:val="24"/>
          <w:lang w:eastAsia="ru-RU"/>
        </w:rPr>
        <w:t>9</w:t>
      </w:r>
      <w:r w:rsidRPr="005B3C15">
        <w:rPr>
          <w:sz w:val="23"/>
          <w:szCs w:val="23"/>
        </w:rPr>
        <w:t xml:space="preserve">.  </w:t>
      </w:r>
      <w:r w:rsidRPr="005B3C15">
        <w:rPr>
          <w:szCs w:val="24"/>
        </w:rPr>
        <w:t>Побочное негативное воздействие на окружающую среду - не предусматривается</w:t>
      </w:r>
      <w:r w:rsidRPr="005B3C15">
        <w:rPr>
          <w:sz w:val="23"/>
          <w:szCs w:val="23"/>
        </w:rPr>
        <w:t>. Период проведения данного мероприятия – 202</w:t>
      </w:r>
      <w:r>
        <w:rPr>
          <w:sz w:val="23"/>
          <w:szCs w:val="23"/>
        </w:rPr>
        <w:t>6</w:t>
      </w:r>
      <w:r w:rsidRPr="005B3C15">
        <w:rPr>
          <w:sz w:val="23"/>
          <w:szCs w:val="23"/>
        </w:rPr>
        <w:t>-20</w:t>
      </w:r>
      <w:r w:rsidRPr="005B3C15">
        <w:rPr>
          <w:sz w:val="23"/>
          <w:szCs w:val="23"/>
          <w:lang w:val="kk-KZ"/>
        </w:rPr>
        <w:t>3</w:t>
      </w:r>
      <w:r w:rsidR="00480E1A" w:rsidRPr="00480E1A">
        <w:rPr>
          <w:sz w:val="23"/>
          <w:szCs w:val="23"/>
        </w:rPr>
        <w:t>0</w:t>
      </w:r>
      <w:r w:rsidRPr="005B3C15">
        <w:rPr>
          <w:sz w:val="23"/>
          <w:szCs w:val="23"/>
        </w:rPr>
        <w:t xml:space="preserve"> гг. </w:t>
      </w:r>
      <w:r>
        <w:rPr>
          <w:sz w:val="23"/>
          <w:szCs w:val="23"/>
        </w:rPr>
        <w:t xml:space="preserve"> </w:t>
      </w:r>
      <w:r w:rsidRPr="005B3C15">
        <w:rPr>
          <w:sz w:val="23"/>
          <w:szCs w:val="23"/>
        </w:rPr>
        <w:t>Источник финансирования – собственные средства ТОО «</w:t>
      </w:r>
      <w:r w:rsidR="00480E1A">
        <w:rPr>
          <w:sz w:val="23"/>
          <w:szCs w:val="23"/>
        </w:rPr>
        <w:t>ONE BLOCK</w:t>
      </w:r>
      <w:r w:rsidRPr="005B3C15">
        <w:rPr>
          <w:sz w:val="23"/>
          <w:szCs w:val="23"/>
        </w:rPr>
        <w:t>».</w:t>
      </w:r>
      <w:r w:rsidRPr="0098758C">
        <w:rPr>
          <w:sz w:val="23"/>
          <w:szCs w:val="23"/>
        </w:rPr>
        <w:t xml:space="preserve"> </w:t>
      </w:r>
      <w:r>
        <w:rPr>
          <w:sz w:val="23"/>
          <w:szCs w:val="23"/>
        </w:rPr>
        <w:t xml:space="preserve"> </w:t>
      </w:r>
      <w:r w:rsidRPr="0098758C">
        <w:rPr>
          <w:sz w:val="23"/>
          <w:szCs w:val="23"/>
        </w:rPr>
        <w:t xml:space="preserve">Стоимость мероприятия составит – 200 </w:t>
      </w:r>
      <w:proofErr w:type="spellStart"/>
      <w:r w:rsidRPr="0098758C">
        <w:rPr>
          <w:sz w:val="23"/>
          <w:szCs w:val="23"/>
        </w:rPr>
        <w:t>тыс.тг</w:t>
      </w:r>
      <w:proofErr w:type="spellEnd"/>
      <w:r w:rsidRPr="0098758C">
        <w:rPr>
          <w:sz w:val="23"/>
          <w:szCs w:val="23"/>
        </w:rPr>
        <w:t>.</w:t>
      </w:r>
    </w:p>
    <w:p w14:paraId="5810079C" w14:textId="77777777" w:rsidR="00233699" w:rsidRPr="0098758C" w:rsidRDefault="00233699" w:rsidP="00233699">
      <w:pPr>
        <w:ind w:firstLine="709"/>
        <w:jc w:val="both"/>
        <w:rPr>
          <w:b/>
          <w:sz w:val="23"/>
          <w:szCs w:val="23"/>
        </w:rPr>
      </w:pPr>
      <w:r w:rsidRPr="0098758C">
        <w:rPr>
          <w:b/>
          <w:sz w:val="23"/>
          <w:szCs w:val="23"/>
        </w:rPr>
        <w:t>п.7 Обращение с отходами</w:t>
      </w:r>
    </w:p>
    <w:p w14:paraId="7A00E221" w14:textId="77777777" w:rsidR="00233699" w:rsidRPr="0098758C" w:rsidRDefault="00233699" w:rsidP="00233699">
      <w:pPr>
        <w:ind w:firstLine="709"/>
        <w:jc w:val="both"/>
        <w:rPr>
          <w:sz w:val="23"/>
          <w:szCs w:val="23"/>
          <w:u w:val="single"/>
        </w:rPr>
      </w:pPr>
      <w:r w:rsidRPr="0098758C">
        <w:rPr>
          <w:sz w:val="23"/>
          <w:szCs w:val="23"/>
          <w:u w:val="single"/>
        </w:rPr>
        <w:t xml:space="preserve">7.1. Регулярная уборка прилегающей территории, с исключением долговременного складирования отходов производства на территории участка геологоразведочных работ.  </w:t>
      </w:r>
    </w:p>
    <w:p w14:paraId="0EF012DD" w14:textId="77777777" w:rsidR="00233699" w:rsidRPr="0098758C" w:rsidRDefault="00233699" w:rsidP="00233699">
      <w:pPr>
        <w:ind w:firstLine="709"/>
        <w:jc w:val="both"/>
        <w:rPr>
          <w:sz w:val="23"/>
          <w:szCs w:val="23"/>
        </w:rPr>
      </w:pPr>
      <w:r w:rsidRPr="0098758C">
        <w:rPr>
          <w:sz w:val="23"/>
          <w:szCs w:val="23"/>
        </w:rPr>
        <w:t>Общая техническая характеристика с указанием основных технических параметров</w:t>
      </w:r>
      <w:proofErr w:type="gramStart"/>
      <w:r w:rsidRPr="0098758C">
        <w:rPr>
          <w:sz w:val="23"/>
          <w:szCs w:val="23"/>
        </w:rPr>
        <w:t>: Предусматривается</w:t>
      </w:r>
      <w:proofErr w:type="gramEnd"/>
      <w:r w:rsidRPr="0098758C">
        <w:rPr>
          <w:sz w:val="23"/>
          <w:szCs w:val="23"/>
        </w:rPr>
        <w:t xml:space="preserve"> проведение субботников на территории участка геологоразведочных работ – 8 дней в году. Соответствие источникам загрязнения, для которых необходимо обеспечить соблюдение нормативов эмиссий и других нормативов: участок геологоразведочных работ. Загрязняющие вещества, которые затрагивают мероприятия: – отсутствуют.  Параметры/</w:t>
      </w:r>
      <w:proofErr w:type="gramStart"/>
      <w:r w:rsidRPr="0098758C">
        <w:rPr>
          <w:sz w:val="23"/>
          <w:szCs w:val="23"/>
        </w:rPr>
        <w:t>показатели  (нормативы  эмиссий),  на</w:t>
      </w:r>
      <w:proofErr w:type="gramEnd"/>
      <w:r w:rsidRPr="0098758C">
        <w:rPr>
          <w:sz w:val="23"/>
          <w:szCs w:val="23"/>
        </w:rPr>
        <w:t xml:space="preserve">  </w:t>
      </w:r>
      <w:proofErr w:type="gramStart"/>
      <w:r w:rsidRPr="0098758C">
        <w:rPr>
          <w:sz w:val="23"/>
          <w:szCs w:val="23"/>
        </w:rPr>
        <w:t>достижение  которых</w:t>
      </w:r>
      <w:proofErr w:type="gramEnd"/>
      <w:r w:rsidRPr="0098758C">
        <w:rPr>
          <w:sz w:val="23"/>
          <w:szCs w:val="23"/>
        </w:rPr>
        <w:t xml:space="preserve">  направлены мероприятия – отсутствуют.  Побочное негативное воздействие на окружающую среду - не предусматривается. Период проведения данного мероприятия – 202</w:t>
      </w:r>
      <w:r>
        <w:rPr>
          <w:sz w:val="23"/>
          <w:szCs w:val="23"/>
        </w:rPr>
        <w:t>6</w:t>
      </w:r>
      <w:r w:rsidRPr="0098758C">
        <w:rPr>
          <w:sz w:val="23"/>
          <w:szCs w:val="23"/>
        </w:rPr>
        <w:t>-20</w:t>
      </w:r>
      <w:r w:rsidRPr="0098758C">
        <w:rPr>
          <w:sz w:val="23"/>
          <w:szCs w:val="23"/>
          <w:lang w:val="kk-KZ"/>
        </w:rPr>
        <w:t>3</w:t>
      </w:r>
      <w:r>
        <w:rPr>
          <w:sz w:val="23"/>
          <w:szCs w:val="23"/>
          <w:lang w:val="kk-KZ"/>
        </w:rPr>
        <w:t>1</w:t>
      </w:r>
      <w:r w:rsidRPr="0098758C">
        <w:rPr>
          <w:sz w:val="23"/>
          <w:szCs w:val="23"/>
        </w:rPr>
        <w:t xml:space="preserve"> гг.</w:t>
      </w:r>
    </w:p>
    <w:p w14:paraId="2B1059F7" w14:textId="6D3DA850" w:rsidR="00233699" w:rsidRDefault="00233699" w:rsidP="00233699">
      <w:pPr>
        <w:ind w:firstLine="709"/>
        <w:jc w:val="both"/>
        <w:rPr>
          <w:szCs w:val="24"/>
        </w:rPr>
      </w:pPr>
      <w:r w:rsidRPr="0098758C">
        <w:rPr>
          <w:szCs w:val="24"/>
        </w:rPr>
        <w:t xml:space="preserve">Источник финансирования – собственные средства </w:t>
      </w:r>
      <w:r w:rsidRPr="00B33DA4">
        <w:rPr>
          <w:szCs w:val="24"/>
        </w:rPr>
        <w:t>ТОО «</w:t>
      </w:r>
      <w:r w:rsidR="00480E1A">
        <w:rPr>
          <w:szCs w:val="24"/>
          <w:lang w:val="kk-KZ"/>
        </w:rPr>
        <w:t>ONE BLOCK</w:t>
      </w:r>
      <w:r>
        <w:rPr>
          <w:szCs w:val="24"/>
          <w:lang w:val="kk-KZ"/>
        </w:rPr>
        <w:t>»</w:t>
      </w:r>
      <w:r w:rsidRPr="00B33DA4">
        <w:rPr>
          <w:szCs w:val="24"/>
        </w:rPr>
        <w:t xml:space="preserve">                                                   </w:t>
      </w:r>
    </w:p>
    <w:p w14:paraId="2D581C9E" w14:textId="77777777" w:rsidR="00233699" w:rsidRPr="0098758C" w:rsidRDefault="00233699" w:rsidP="00233699">
      <w:pPr>
        <w:ind w:firstLine="709"/>
        <w:jc w:val="both"/>
        <w:rPr>
          <w:szCs w:val="24"/>
        </w:rPr>
      </w:pPr>
      <w:r w:rsidRPr="0098758C">
        <w:rPr>
          <w:szCs w:val="24"/>
        </w:rPr>
        <w:t xml:space="preserve">Стоимость мероприятия составит – </w:t>
      </w:r>
      <w:r>
        <w:rPr>
          <w:szCs w:val="24"/>
        </w:rPr>
        <w:t>5</w:t>
      </w:r>
      <w:r w:rsidRPr="0098758C">
        <w:rPr>
          <w:szCs w:val="24"/>
        </w:rPr>
        <w:t xml:space="preserve">0 </w:t>
      </w:r>
      <w:proofErr w:type="spellStart"/>
      <w:r w:rsidRPr="0098758C">
        <w:rPr>
          <w:szCs w:val="24"/>
        </w:rPr>
        <w:t>тыс.тг</w:t>
      </w:r>
      <w:proofErr w:type="spellEnd"/>
      <w:r w:rsidRPr="0098758C">
        <w:rPr>
          <w:szCs w:val="24"/>
        </w:rPr>
        <w:t>.</w:t>
      </w:r>
    </w:p>
    <w:p w14:paraId="284EA29B" w14:textId="77777777" w:rsidR="00233699" w:rsidRPr="0098758C" w:rsidRDefault="00233699" w:rsidP="00233699">
      <w:pPr>
        <w:ind w:firstLine="709"/>
        <w:jc w:val="both"/>
        <w:rPr>
          <w:szCs w:val="24"/>
          <w:u w:val="single"/>
        </w:rPr>
      </w:pPr>
      <w:r w:rsidRPr="0098758C">
        <w:rPr>
          <w:szCs w:val="24"/>
          <w:u w:val="single"/>
        </w:rPr>
        <w:t xml:space="preserve">7.2. Заключение договоров со специализированными предприятиями по вывозу, переработке или утилизации отходов.  </w:t>
      </w:r>
    </w:p>
    <w:p w14:paraId="6BC0D98A" w14:textId="77777777" w:rsidR="00233699" w:rsidRPr="00985E3F" w:rsidRDefault="00233699" w:rsidP="00233699">
      <w:pPr>
        <w:ind w:firstLine="709"/>
        <w:jc w:val="both"/>
        <w:rPr>
          <w:szCs w:val="24"/>
        </w:rPr>
      </w:pPr>
      <w:r w:rsidRPr="00985E3F">
        <w:rPr>
          <w:szCs w:val="24"/>
        </w:rPr>
        <w:t xml:space="preserve">Общая техническая характеристика с указанием основных технических параметров: </w:t>
      </w:r>
    </w:p>
    <w:p w14:paraId="60667D0A" w14:textId="3469EA7C" w:rsidR="00233699" w:rsidRPr="00985E3F" w:rsidRDefault="00233699" w:rsidP="00233699">
      <w:pPr>
        <w:ind w:firstLine="709"/>
        <w:jc w:val="both"/>
        <w:rPr>
          <w:szCs w:val="24"/>
        </w:rPr>
      </w:pPr>
      <w:r w:rsidRPr="00985E3F">
        <w:rPr>
          <w:szCs w:val="24"/>
        </w:rPr>
        <w:t xml:space="preserve">Проектом предусматривается передача всех отходов </w:t>
      </w:r>
      <w:r w:rsidRPr="00985E3F">
        <w:t>специализированными организациями для их вывоза, переработке или утилизации</w:t>
      </w:r>
      <w:r w:rsidRPr="00985E3F">
        <w:rPr>
          <w:szCs w:val="24"/>
        </w:rPr>
        <w:t xml:space="preserve"> в объеме </w:t>
      </w:r>
      <w:r w:rsidR="00480E1A" w:rsidRPr="00480E1A">
        <w:rPr>
          <w:color w:val="000000"/>
        </w:rPr>
        <w:t>2,484</w:t>
      </w:r>
      <w:r w:rsidRPr="00985E3F">
        <w:rPr>
          <w:color w:val="000000"/>
        </w:rPr>
        <w:t xml:space="preserve"> </w:t>
      </w:r>
      <w:r w:rsidRPr="00985E3F">
        <w:rPr>
          <w:szCs w:val="24"/>
        </w:rPr>
        <w:t xml:space="preserve">т/год. </w:t>
      </w:r>
    </w:p>
    <w:p w14:paraId="56D7D6DA" w14:textId="6F369751" w:rsidR="00233699" w:rsidRPr="009B48A0" w:rsidRDefault="00233699" w:rsidP="00233699">
      <w:pPr>
        <w:ind w:firstLine="709"/>
        <w:jc w:val="both"/>
        <w:rPr>
          <w:color w:val="000000"/>
        </w:rPr>
      </w:pPr>
      <w:r w:rsidRPr="00985E3F">
        <w:rPr>
          <w:szCs w:val="24"/>
        </w:rPr>
        <w:t xml:space="preserve">Соответствие источникам загрязнения, для которых необходимо обеспечить соблюдение нормативов эмиссий и других </w:t>
      </w:r>
      <w:proofErr w:type="gramStart"/>
      <w:r w:rsidRPr="00985E3F">
        <w:rPr>
          <w:szCs w:val="24"/>
        </w:rPr>
        <w:t>нормативов:</w:t>
      </w:r>
      <w:r w:rsidRPr="009B48A0">
        <w:rPr>
          <w:color w:val="000000"/>
        </w:rPr>
        <w:t xml:space="preserve">  ТБО</w:t>
      </w:r>
      <w:proofErr w:type="gramEnd"/>
      <w:r w:rsidRPr="009B48A0">
        <w:rPr>
          <w:color w:val="000000"/>
        </w:rPr>
        <w:t xml:space="preserve"> </w:t>
      </w:r>
      <w:r w:rsidR="00480E1A">
        <w:rPr>
          <w:color w:val="000000"/>
        </w:rPr>
        <w:t>–</w:t>
      </w:r>
      <w:r w:rsidRPr="009B48A0">
        <w:rPr>
          <w:color w:val="000000"/>
        </w:rPr>
        <w:t xml:space="preserve"> </w:t>
      </w:r>
      <w:proofErr w:type="gramStart"/>
      <w:r w:rsidR="00480E1A" w:rsidRPr="00480E1A">
        <w:rPr>
          <w:color w:val="000000"/>
        </w:rPr>
        <w:t>1.650</w:t>
      </w:r>
      <w:r w:rsidRPr="009B48A0">
        <w:rPr>
          <w:color w:val="000000"/>
        </w:rPr>
        <w:t xml:space="preserve">  т</w:t>
      </w:r>
      <w:proofErr w:type="gramEnd"/>
      <w:r w:rsidRPr="009B48A0">
        <w:rPr>
          <w:color w:val="000000"/>
        </w:rPr>
        <w:t>/год, Металлический лом-</w:t>
      </w:r>
      <w:r w:rsidR="00480E1A" w:rsidRPr="00480E1A">
        <w:rPr>
          <w:color w:val="000000"/>
        </w:rPr>
        <w:t>0.</w:t>
      </w:r>
      <w:proofErr w:type="gramStart"/>
      <w:r w:rsidR="00480E1A" w:rsidRPr="00480E1A">
        <w:rPr>
          <w:color w:val="000000"/>
        </w:rPr>
        <w:t>834</w:t>
      </w:r>
      <w:r w:rsidRPr="009B48A0">
        <w:rPr>
          <w:color w:val="000000"/>
        </w:rPr>
        <w:t xml:space="preserve">  т</w:t>
      </w:r>
      <w:proofErr w:type="gramEnd"/>
      <w:r w:rsidRPr="009B48A0">
        <w:rPr>
          <w:color w:val="000000"/>
        </w:rPr>
        <w:t>/год</w:t>
      </w:r>
      <w:r>
        <w:rPr>
          <w:color w:val="000000"/>
        </w:rPr>
        <w:t>.</w:t>
      </w:r>
    </w:p>
    <w:p w14:paraId="315A4A74" w14:textId="77777777" w:rsidR="00233699" w:rsidRPr="00985E3F" w:rsidRDefault="00233699" w:rsidP="00233699">
      <w:pPr>
        <w:ind w:firstLine="709"/>
        <w:jc w:val="both"/>
        <w:rPr>
          <w:szCs w:val="24"/>
        </w:rPr>
      </w:pPr>
      <w:r w:rsidRPr="00985E3F">
        <w:rPr>
          <w:szCs w:val="24"/>
        </w:rPr>
        <w:lastRenderedPageBreak/>
        <w:t xml:space="preserve">Загрязняющие вещества, которые затрагивают мероприятия: – отсутствуют.  </w:t>
      </w:r>
    </w:p>
    <w:p w14:paraId="0F22C71F" w14:textId="77777777" w:rsidR="00233699" w:rsidRPr="00985E3F" w:rsidRDefault="00233699" w:rsidP="00233699">
      <w:pPr>
        <w:ind w:firstLine="709"/>
        <w:jc w:val="both"/>
        <w:rPr>
          <w:szCs w:val="24"/>
        </w:rPr>
      </w:pPr>
      <w:r w:rsidRPr="00985E3F">
        <w:rPr>
          <w:szCs w:val="24"/>
        </w:rPr>
        <w:t xml:space="preserve">Побочное негативное воздействие на окружающую среду - не предусматривается. </w:t>
      </w:r>
    </w:p>
    <w:p w14:paraId="443D96DA" w14:textId="27D1FE64" w:rsidR="00233699" w:rsidRPr="008C5DAD" w:rsidRDefault="00233699" w:rsidP="00233699">
      <w:pPr>
        <w:ind w:firstLine="709"/>
        <w:jc w:val="both"/>
        <w:rPr>
          <w:szCs w:val="24"/>
        </w:rPr>
      </w:pPr>
      <w:r w:rsidRPr="00985E3F">
        <w:rPr>
          <w:szCs w:val="24"/>
        </w:rPr>
        <w:t>Период проведения данного мероприятия – 202</w:t>
      </w:r>
      <w:r>
        <w:rPr>
          <w:szCs w:val="24"/>
        </w:rPr>
        <w:t>6</w:t>
      </w:r>
      <w:r w:rsidRPr="00985E3F">
        <w:rPr>
          <w:szCs w:val="24"/>
        </w:rPr>
        <w:t>-20</w:t>
      </w:r>
      <w:r w:rsidRPr="00985E3F">
        <w:rPr>
          <w:szCs w:val="24"/>
          <w:lang w:val="kk-KZ"/>
        </w:rPr>
        <w:t>3</w:t>
      </w:r>
      <w:r w:rsidR="00480E1A" w:rsidRPr="00480E1A">
        <w:rPr>
          <w:szCs w:val="24"/>
        </w:rPr>
        <w:t>0</w:t>
      </w:r>
      <w:r w:rsidRPr="00985E3F">
        <w:rPr>
          <w:szCs w:val="24"/>
        </w:rPr>
        <w:t xml:space="preserve"> гг.</w:t>
      </w:r>
      <w:r>
        <w:rPr>
          <w:szCs w:val="24"/>
        </w:rPr>
        <w:t xml:space="preserve"> </w:t>
      </w:r>
      <w:r w:rsidRPr="00985E3F">
        <w:rPr>
          <w:szCs w:val="24"/>
        </w:rPr>
        <w:t>Источник финансирования – собственные средства ТОО «</w:t>
      </w:r>
      <w:r w:rsidR="00480E1A">
        <w:rPr>
          <w:szCs w:val="24"/>
          <w:lang w:val="kk-KZ"/>
        </w:rPr>
        <w:t xml:space="preserve">ONE </w:t>
      </w:r>
      <w:proofErr w:type="gramStart"/>
      <w:r w:rsidR="00480E1A">
        <w:rPr>
          <w:szCs w:val="24"/>
          <w:lang w:val="kk-KZ"/>
        </w:rPr>
        <w:t>BLOCK</w:t>
      </w:r>
      <w:r w:rsidRPr="00985E3F">
        <w:rPr>
          <w:b/>
          <w:bCs/>
          <w:szCs w:val="24"/>
        </w:rPr>
        <w:t xml:space="preserve">» </w:t>
      </w:r>
      <w:r>
        <w:rPr>
          <w:b/>
          <w:bCs/>
          <w:szCs w:val="24"/>
        </w:rPr>
        <w:t xml:space="preserve"> </w:t>
      </w:r>
      <w:r w:rsidRPr="0098758C">
        <w:rPr>
          <w:szCs w:val="24"/>
        </w:rPr>
        <w:t>Стоимость</w:t>
      </w:r>
      <w:proofErr w:type="gramEnd"/>
      <w:r w:rsidRPr="0098758C">
        <w:rPr>
          <w:szCs w:val="24"/>
        </w:rPr>
        <w:t xml:space="preserve"> мероприятия составит – </w:t>
      </w:r>
      <w:r>
        <w:rPr>
          <w:szCs w:val="24"/>
        </w:rPr>
        <w:t>200</w:t>
      </w:r>
      <w:r w:rsidRPr="0098758C">
        <w:rPr>
          <w:szCs w:val="24"/>
        </w:rPr>
        <w:t xml:space="preserve"> </w:t>
      </w:r>
      <w:proofErr w:type="spellStart"/>
      <w:proofErr w:type="gramStart"/>
      <w:r w:rsidRPr="0098758C">
        <w:rPr>
          <w:szCs w:val="24"/>
        </w:rPr>
        <w:t>тыс.тг</w:t>
      </w:r>
      <w:proofErr w:type="spellEnd"/>
      <w:proofErr w:type="gramEnd"/>
    </w:p>
    <w:p w14:paraId="09D0F194" w14:textId="77777777" w:rsidR="00233699" w:rsidRPr="009B48A0" w:rsidRDefault="00233699" w:rsidP="00233699">
      <w:pPr>
        <w:ind w:firstLine="709"/>
        <w:jc w:val="both"/>
        <w:rPr>
          <w:szCs w:val="24"/>
          <w:u w:val="single"/>
        </w:rPr>
      </w:pPr>
      <w:r w:rsidRPr="009B48A0">
        <w:rPr>
          <w:szCs w:val="24"/>
          <w:u w:val="single"/>
        </w:rPr>
        <w:t>7.</w:t>
      </w:r>
      <w:proofErr w:type="gramStart"/>
      <w:r w:rsidRPr="009B48A0">
        <w:rPr>
          <w:szCs w:val="24"/>
          <w:u w:val="single"/>
        </w:rPr>
        <w:t>2.</w:t>
      </w:r>
      <w:r w:rsidRPr="009B48A0">
        <w:rPr>
          <w:color w:val="000000"/>
          <w:szCs w:val="24"/>
          <w:u w:val="single"/>
          <w:lang w:val="ru-KZ" w:eastAsia="ru-KZ"/>
        </w:rPr>
        <w:t>Озеленение</w:t>
      </w:r>
      <w:proofErr w:type="gramEnd"/>
      <w:r w:rsidRPr="009B48A0">
        <w:rPr>
          <w:color w:val="000000"/>
          <w:szCs w:val="24"/>
          <w:u w:val="single"/>
          <w:lang w:val="ru-KZ" w:eastAsia="ru-KZ"/>
        </w:rPr>
        <w:t xml:space="preserve"> территорий </w:t>
      </w:r>
      <w:proofErr w:type="spellStart"/>
      <w:r w:rsidRPr="009B48A0">
        <w:rPr>
          <w:color w:val="000000"/>
          <w:szCs w:val="24"/>
          <w:u w:val="single"/>
          <w:lang w:val="ru-KZ" w:eastAsia="ru-KZ"/>
        </w:rPr>
        <w:t>административнотерриториальных</w:t>
      </w:r>
      <w:proofErr w:type="spellEnd"/>
      <w:r w:rsidRPr="009B48A0">
        <w:rPr>
          <w:color w:val="000000"/>
          <w:szCs w:val="24"/>
          <w:u w:val="single"/>
          <w:lang w:val="ru-KZ" w:eastAsia="ru-KZ"/>
        </w:rPr>
        <w:t xml:space="preserve"> единиц, увеличение площадей зеленых насаждений, посадок на территориях предприятий, вокруг больниц, школ, детских учреждений и освобождаемых территориях, землях, подверженных опустыниванию и другим неблагоприятным экологическим факторам</w:t>
      </w:r>
    </w:p>
    <w:p w14:paraId="2FD08013" w14:textId="661D6070" w:rsidR="00233699" w:rsidRDefault="00233699" w:rsidP="00233699">
      <w:pPr>
        <w:ind w:firstLine="709"/>
        <w:jc w:val="both"/>
        <w:rPr>
          <w:szCs w:val="24"/>
        </w:rPr>
      </w:pPr>
      <w:r w:rsidRPr="009B48A0">
        <w:rPr>
          <w:b/>
          <w:bCs/>
          <w:szCs w:val="24"/>
        </w:rPr>
        <w:t>Рекомендуется посадка саженцев</w:t>
      </w:r>
      <w:r>
        <w:rPr>
          <w:szCs w:val="24"/>
        </w:rPr>
        <w:t xml:space="preserve"> </w:t>
      </w:r>
      <w:r w:rsidRPr="009B48A0">
        <w:rPr>
          <w:szCs w:val="24"/>
        </w:rPr>
        <w:t>в количестве 20 штук в 2026-203</w:t>
      </w:r>
      <w:r w:rsidR="00480E1A" w:rsidRPr="00480E1A">
        <w:rPr>
          <w:szCs w:val="24"/>
        </w:rPr>
        <w:t>0</w:t>
      </w:r>
      <w:r w:rsidRPr="009B48A0">
        <w:rPr>
          <w:szCs w:val="24"/>
        </w:rPr>
        <w:t xml:space="preserve"> гг. Рекомендуемый видовой состав для озеленения, следующий:</w:t>
      </w:r>
      <w:r>
        <w:rPr>
          <w:szCs w:val="24"/>
        </w:rPr>
        <w:t xml:space="preserve"> </w:t>
      </w:r>
      <w:r w:rsidRPr="009B48A0">
        <w:rPr>
          <w:szCs w:val="24"/>
        </w:rPr>
        <w:t>карагач, тополь</w:t>
      </w:r>
      <w:r>
        <w:rPr>
          <w:szCs w:val="24"/>
        </w:rPr>
        <w:t>.</w:t>
      </w:r>
    </w:p>
    <w:p w14:paraId="6CCE336A" w14:textId="35E0E309" w:rsidR="00233699" w:rsidRPr="009B48A0" w:rsidRDefault="00233699" w:rsidP="00233699">
      <w:pPr>
        <w:ind w:firstLine="709"/>
        <w:jc w:val="both"/>
        <w:rPr>
          <w:b/>
          <w:bCs/>
          <w:szCs w:val="24"/>
        </w:rPr>
      </w:pPr>
      <w:r w:rsidRPr="009B48A0">
        <w:rPr>
          <w:szCs w:val="24"/>
        </w:rPr>
        <w:t>Источник финансирования – собственные средства ТОО «</w:t>
      </w:r>
      <w:r w:rsidR="00480E1A">
        <w:rPr>
          <w:szCs w:val="24"/>
          <w:lang w:val="kk-KZ"/>
        </w:rPr>
        <w:t>ONE BLOCK</w:t>
      </w:r>
      <w:r w:rsidRPr="009B48A0">
        <w:rPr>
          <w:b/>
          <w:bCs/>
          <w:szCs w:val="24"/>
        </w:rPr>
        <w:t xml:space="preserve">» </w:t>
      </w:r>
    </w:p>
    <w:p w14:paraId="3D975388" w14:textId="77777777" w:rsidR="00233699" w:rsidRPr="009B48A0" w:rsidRDefault="00233699" w:rsidP="00233699">
      <w:pPr>
        <w:ind w:firstLine="709"/>
        <w:jc w:val="both"/>
        <w:rPr>
          <w:szCs w:val="24"/>
        </w:rPr>
      </w:pPr>
      <w:r w:rsidRPr="009B48A0">
        <w:rPr>
          <w:szCs w:val="24"/>
        </w:rPr>
        <w:t xml:space="preserve">Стоимость мероприятия составит – 50 </w:t>
      </w:r>
      <w:proofErr w:type="spellStart"/>
      <w:proofErr w:type="gramStart"/>
      <w:r w:rsidRPr="009B48A0">
        <w:rPr>
          <w:szCs w:val="24"/>
        </w:rPr>
        <w:t>тыс.тг</w:t>
      </w:r>
      <w:proofErr w:type="spellEnd"/>
      <w:proofErr w:type="gramEnd"/>
    </w:p>
    <w:p w14:paraId="716C6324" w14:textId="77777777" w:rsidR="00233699" w:rsidRPr="00985E3F" w:rsidRDefault="00233699" w:rsidP="00233699">
      <w:pPr>
        <w:ind w:firstLine="709"/>
        <w:rPr>
          <w:szCs w:val="24"/>
        </w:rPr>
      </w:pPr>
      <w:r w:rsidRPr="00985E3F">
        <w:rPr>
          <w:szCs w:val="24"/>
        </w:rPr>
        <w:t>Экологические условия:</w:t>
      </w:r>
    </w:p>
    <w:p w14:paraId="66245B01" w14:textId="77777777" w:rsidR="00233699" w:rsidRPr="00985E3F" w:rsidRDefault="00233699" w:rsidP="00233699">
      <w:pPr>
        <w:ind w:firstLine="709"/>
        <w:rPr>
          <w:szCs w:val="24"/>
        </w:rPr>
      </w:pPr>
      <w:r w:rsidRPr="00985E3F">
        <w:rPr>
          <w:szCs w:val="24"/>
        </w:rPr>
        <w:t xml:space="preserve">1.  Соблюдать нормативы эмиссий, установленные настоящим разрешением. </w:t>
      </w:r>
    </w:p>
    <w:p w14:paraId="1BC42A2E" w14:textId="77777777" w:rsidR="00233699" w:rsidRDefault="00233699" w:rsidP="00233699">
      <w:pPr>
        <w:ind w:firstLine="709"/>
        <w:rPr>
          <w:szCs w:val="24"/>
        </w:rPr>
      </w:pPr>
      <w:r w:rsidRPr="00985E3F">
        <w:rPr>
          <w:szCs w:val="24"/>
        </w:rPr>
        <w:t>2.  Природоохранные мероприятия, предусмотренные Планом мероприятий по охране окружающей реализовать в полном объеме в установленные сроки и ежегодно представлять отчет о его выполнении в течение тридцати рабочих дней после окончания отчетного года согласно ст. 125 Экологического кодекса РК, приложения 17 приказа Министра экологии, геологии и природных ресурсов РК от 9 августа 2021 года № 319.</w:t>
      </w:r>
      <w:r w:rsidRPr="0098758C">
        <w:rPr>
          <w:szCs w:val="24"/>
        </w:rPr>
        <w:t xml:space="preserve"> </w:t>
      </w:r>
    </w:p>
    <w:p w14:paraId="4F92E101" w14:textId="10099ACE" w:rsidR="00233699" w:rsidRPr="0098758C" w:rsidRDefault="00233699" w:rsidP="00233699">
      <w:pPr>
        <w:ind w:firstLine="709"/>
        <w:rPr>
          <w:szCs w:val="24"/>
        </w:rPr>
      </w:pPr>
    </w:p>
    <w:p w14:paraId="50CEC957" w14:textId="77777777" w:rsidR="00233699" w:rsidRPr="0098758C" w:rsidRDefault="00233699" w:rsidP="00233699">
      <w:pPr>
        <w:ind w:firstLine="709"/>
        <w:jc w:val="both"/>
        <w:rPr>
          <w:szCs w:val="24"/>
        </w:rPr>
      </w:pPr>
    </w:p>
    <w:p w14:paraId="280EF09D" w14:textId="1528D7CC" w:rsidR="00233699" w:rsidRPr="0098758C" w:rsidRDefault="00233699" w:rsidP="00233699">
      <w:pPr>
        <w:ind w:firstLine="709"/>
        <w:jc w:val="both"/>
        <w:rPr>
          <w:szCs w:val="24"/>
        </w:rPr>
      </w:pPr>
    </w:p>
    <w:p w14:paraId="603180FD" w14:textId="4854C87E" w:rsidR="00233699" w:rsidRPr="0098758C" w:rsidRDefault="00233699" w:rsidP="00233699">
      <w:pPr>
        <w:ind w:firstLine="709"/>
        <w:jc w:val="both"/>
        <w:rPr>
          <w:szCs w:val="24"/>
        </w:rPr>
      </w:pPr>
    </w:p>
    <w:p w14:paraId="662E4E76" w14:textId="76348516" w:rsidR="00233699" w:rsidRPr="00B33DA4" w:rsidRDefault="00233699" w:rsidP="00233699">
      <w:pPr>
        <w:ind w:firstLine="709"/>
        <w:jc w:val="both"/>
        <w:rPr>
          <w:b/>
          <w:bCs/>
          <w:szCs w:val="24"/>
        </w:rPr>
      </w:pPr>
    </w:p>
    <w:p w14:paraId="1984FBEE" w14:textId="5B26C16F" w:rsidR="00233699" w:rsidRDefault="00233699" w:rsidP="00233699">
      <w:pPr>
        <w:jc w:val="both"/>
        <w:rPr>
          <w:b/>
          <w:bCs/>
          <w:szCs w:val="24"/>
        </w:rPr>
      </w:pPr>
      <w:r w:rsidRPr="00B33DA4">
        <w:rPr>
          <w:b/>
          <w:bCs/>
          <w:szCs w:val="24"/>
        </w:rPr>
        <w:t xml:space="preserve">Директор  </w:t>
      </w:r>
      <w:bookmarkStart w:id="1" w:name="_Hlk213928403"/>
    </w:p>
    <w:p w14:paraId="1DC1A4FE" w14:textId="5B849CD0" w:rsidR="00233699" w:rsidRPr="009B48A0" w:rsidRDefault="00233699" w:rsidP="00233699">
      <w:pPr>
        <w:jc w:val="both"/>
        <w:rPr>
          <w:b/>
          <w:bCs/>
          <w:szCs w:val="24"/>
        </w:rPr>
      </w:pPr>
      <w:r w:rsidRPr="00B33DA4">
        <w:rPr>
          <w:b/>
          <w:bCs/>
          <w:szCs w:val="24"/>
        </w:rPr>
        <w:t>ТОО</w:t>
      </w:r>
      <w:r>
        <w:rPr>
          <w:b/>
          <w:bCs/>
          <w:szCs w:val="24"/>
        </w:rPr>
        <w:t xml:space="preserve"> </w:t>
      </w:r>
      <w:r w:rsidRPr="00B33DA4">
        <w:rPr>
          <w:b/>
          <w:bCs/>
          <w:szCs w:val="24"/>
        </w:rPr>
        <w:t>«</w:t>
      </w:r>
      <w:r w:rsidR="00480E1A">
        <w:rPr>
          <w:b/>
          <w:bCs/>
          <w:szCs w:val="24"/>
          <w:lang w:val="kk-KZ"/>
        </w:rPr>
        <w:t>ONE BLOCK</w:t>
      </w:r>
      <w:r w:rsidRPr="00B33DA4">
        <w:rPr>
          <w:b/>
          <w:bCs/>
          <w:szCs w:val="24"/>
        </w:rPr>
        <w:t>»</w:t>
      </w:r>
      <w:r w:rsidRPr="00B33DA4">
        <w:rPr>
          <w:b/>
          <w:bCs/>
        </w:rPr>
        <w:t xml:space="preserve">                                                         </w:t>
      </w:r>
      <w:bookmarkEnd w:id="1"/>
    </w:p>
    <w:p w14:paraId="28E35B59" w14:textId="77777777" w:rsidR="00233699" w:rsidRPr="003863DF" w:rsidRDefault="00233699" w:rsidP="00233699">
      <w:pPr>
        <w:ind w:firstLine="709"/>
        <w:jc w:val="both"/>
        <w:rPr>
          <w:szCs w:val="24"/>
        </w:rPr>
      </w:pPr>
    </w:p>
    <w:p w14:paraId="05FD4066" w14:textId="77777777" w:rsidR="00233699" w:rsidRDefault="00233699">
      <w:pPr>
        <w:ind w:left="710"/>
        <w:rPr>
          <w:sz w:val="24"/>
        </w:rPr>
      </w:pPr>
    </w:p>
    <w:sectPr w:rsidR="00233699">
      <w:pgSz w:w="11910" w:h="16840"/>
      <w:pgMar w:top="132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9592E"/>
    <w:multiLevelType w:val="hybridMultilevel"/>
    <w:tmpl w:val="285CCA5E"/>
    <w:lvl w:ilvl="0" w:tplc="1D801386">
      <w:start w:val="1"/>
      <w:numFmt w:val="decimal"/>
      <w:lvlText w:val="%1."/>
      <w:lvlJc w:val="left"/>
      <w:pPr>
        <w:ind w:left="1010"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007E18">
      <w:numFmt w:val="bullet"/>
      <w:lvlText w:val="•"/>
      <w:lvlJc w:val="left"/>
      <w:pPr>
        <w:ind w:left="1867" w:hanging="300"/>
      </w:pPr>
      <w:rPr>
        <w:rFonts w:hint="default"/>
        <w:lang w:val="ru-RU" w:eastAsia="en-US" w:bidi="ar-SA"/>
      </w:rPr>
    </w:lvl>
    <w:lvl w:ilvl="2" w:tplc="E6AC09F4">
      <w:numFmt w:val="bullet"/>
      <w:lvlText w:val="•"/>
      <w:lvlJc w:val="left"/>
      <w:pPr>
        <w:ind w:left="2715" w:hanging="300"/>
      </w:pPr>
      <w:rPr>
        <w:rFonts w:hint="default"/>
        <w:lang w:val="ru-RU" w:eastAsia="en-US" w:bidi="ar-SA"/>
      </w:rPr>
    </w:lvl>
    <w:lvl w:ilvl="3" w:tplc="3B48B3B0">
      <w:numFmt w:val="bullet"/>
      <w:lvlText w:val="•"/>
      <w:lvlJc w:val="left"/>
      <w:pPr>
        <w:ind w:left="3563" w:hanging="300"/>
      </w:pPr>
      <w:rPr>
        <w:rFonts w:hint="default"/>
        <w:lang w:val="ru-RU" w:eastAsia="en-US" w:bidi="ar-SA"/>
      </w:rPr>
    </w:lvl>
    <w:lvl w:ilvl="4" w:tplc="F4A4BC40">
      <w:numFmt w:val="bullet"/>
      <w:lvlText w:val="•"/>
      <w:lvlJc w:val="left"/>
      <w:pPr>
        <w:ind w:left="4411" w:hanging="300"/>
      </w:pPr>
      <w:rPr>
        <w:rFonts w:hint="default"/>
        <w:lang w:val="ru-RU" w:eastAsia="en-US" w:bidi="ar-SA"/>
      </w:rPr>
    </w:lvl>
    <w:lvl w:ilvl="5" w:tplc="53A44478">
      <w:numFmt w:val="bullet"/>
      <w:lvlText w:val="•"/>
      <w:lvlJc w:val="left"/>
      <w:pPr>
        <w:ind w:left="5259" w:hanging="300"/>
      </w:pPr>
      <w:rPr>
        <w:rFonts w:hint="default"/>
        <w:lang w:val="ru-RU" w:eastAsia="en-US" w:bidi="ar-SA"/>
      </w:rPr>
    </w:lvl>
    <w:lvl w:ilvl="6" w:tplc="384E9144">
      <w:numFmt w:val="bullet"/>
      <w:lvlText w:val="•"/>
      <w:lvlJc w:val="left"/>
      <w:pPr>
        <w:ind w:left="6107" w:hanging="300"/>
      </w:pPr>
      <w:rPr>
        <w:rFonts w:hint="default"/>
        <w:lang w:val="ru-RU" w:eastAsia="en-US" w:bidi="ar-SA"/>
      </w:rPr>
    </w:lvl>
    <w:lvl w:ilvl="7" w:tplc="531A6DA0">
      <w:numFmt w:val="bullet"/>
      <w:lvlText w:val="•"/>
      <w:lvlJc w:val="left"/>
      <w:pPr>
        <w:ind w:left="6954" w:hanging="300"/>
      </w:pPr>
      <w:rPr>
        <w:rFonts w:hint="default"/>
        <w:lang w:val="ru-RU" w:eastAsia="en-US" w:bidi="ar-SA"/>
      </w:rPr>
    </w:lvl>
    <w:lvl w:ilvl="8" w:tplc="1FE4D5CC">
      <w:numFmt w:val="bullet"/>
      <w:lvlText w:val="•"/>
      <w:lvlJc w:val="left"/>
      <w:pPr>
        <w:ind w:left="7802" w:hanging="300"/>
      </w:pPr>
      <w:rPr>
        <w:rFonts w:hint="default"/>
        <w:lang w:val="ru-RU" w:eastAsia="en-US" w:bidi="ar-SA"/>
      </w:rPr>
    </w:lvl>
  </w:abstractNum>
  <w:abstractNum w:abstractNumId="1" w15:restartNumberingAfterBreak="0">
    <w:nsid w:val="71E95745"/>
    <w:multiLevelType w:val="hybridMultilevel"/>
    <w:tmpl w:val="5B368730"/>
    <w:lvl w:ilvl="0" w:tplc="D69A6620">
      <w:start w:val="1"/>
      <w:numFmt w:val="decimal"/>
      <w:lvlText w:val="%1."/>
      <w:lvlJc w:val="left"/>
      <w:pPr>
        <w:ind w:left="1055" w:hanging="34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222A104">
      <w:start w:val="1"/>
      <w:numFmt w:val="decimal"/>
      <w:lvlText w:val="%2."/>
      <w:lvlJc w:val="left"/>
      <w:pPr>
        <w:ind w:left="940" w:hanging="231"/>
        <w:jc w:val="left"/>
      </w:pPr>
      <w:rPr>
        <w:rFonts w:hint="default"/>
        <w:spacing w:val="0"/>
        <w:w w:val="88"/>
        <w:u w:val="single" w:color="000000"/>
        <w:lang w:val="ru-RU" w:eastAsia="en-US" w:bidi="ar-SA"/>
      </w:rPr>
    </w:lvl>
    <w:lvl w:ilvl="2" w:tplc="B9406FAA">
      <w:numFmt w:val="bullet"/>
      <w:lvlText w:val="•"/>
      <w:lvlJc w:val="left"/>
      <w:pPr>
        <w:ind w:left="1997" w:hanging="231"/>
      </w:pPr>
      <w:rPr>
        <w:rFonts w:hint="default"/>
        <w:lang w:val="ru-RU" w:eastAsia="en-US" w:bidi="ar-SA"/>
      </w:rPr>
    </w:lvl>
    <w:lvl w:ilvl="3" w:tplc="599E7E48">
      <w:numFmt w:val="bullet"/>
      <w:lvlText w:val="•"/>
      <w:lvlJc w:val="left"/>
      <w:pPr>
        <w:ind w:left="2935" w:hanging="231"/>
      </w:pPr>
      <w:rPr>
        <w:rFonts w:hint="default"/>
        <w:lang w:val="ru-RU" w:eastAsia="en-US" w:bidi="ar-SA"/>
      </w:rPr>
    </w:lvl>
    <w:lvl w:ilvl="4" w:tplc="2EFA9FAC">
      <w:numFmt w:val="bullet"/>
      <w:lvlText w:val="•"/>
      <w:lvlJc w:val="left"/>
      <w:pPr>
        <w:ind w:left="3872" w:hanging="231"/>
      </w:pPr>
      <w:rPr>
        <w:rFonts w:hint="default"/>
        <w:lang w:val="ru-RU" w:eastAsia="en-US" w:bidi="ar-SA"/>
      </w:rPr>
    </w:lvl>
    <w:lvl w:ilvl="5" w:tplc="1FDCBC64">
      <w:numFmt w:val="bullet"/>
      <w:lvlText w:val="•"/>
      <w:lvlJc w:val="left"/>
      <w:pPr>
        <w:ind w:left="4810" w:hanging="231"/>
      </w:pPr>
      <w:rPr>
        <w:rFonts w:hint="default"/>
        <w:lang w:val="ru-RU" w:eastAsia="en-US" w:bidi="ar-SA"/>
      </w:rPr>
    </w:lvl>
    <w:lvl w:ilvl="6" w:tplc="EFBECFC0">
      <w:numFmt w:val="bullet"/>
      <w:lvlText w:val="•"/>
      <w:lvlJc w:val="left"/>
      <w:pPr>
        <w:ind w:left="5748" w:hanging="231"/>
      </w:pPr>
      <w:rPr>
        <w:rFonts w:hint="default"/>
        <w:lang w:val="ru-RU" w:eastAsia="en-US" w:bidi="ar-SA"/>
      </w:rPr>
    </w:lvl>
    <w:lvl w:ilvl="7" w:tplc="B770E72A">
      <w:numFmt w:val="bullet"/>
      <w:lvlText w:val="•"/>
      <w:lvlJc w:val="left"/>
      <w:pPr>
        <w:ind w:left="6685" w:hanging="231"/>
      </w:pPr>
      <w:rPr>
        <w:rFonts w:hint="default"/>
        <w:lang w:val="ru-RU" w:eastAsia="en-US" w:bidi="ar-SA"/>
      </w:rPr>
    </w:lvl>
    <w:lvl w:ilvl="8" w:tplc="BEECE26A">
      <w:numFmt w:val="bullet"/>
      <w:lvlText w:val="•"/>
      <w:lvlJc w:val="left"/>
      <w:pPr>
        <w:ind w:left="7623" w:hanging="231"/>
      </w:pPr>
      <w:rPr>
        <w:rFonts w:hint="default"/>
        <w:lang w:val="ru-RU" w:eastAsia="en-US" w:bidi="ar-SA"/>
      </w:rPr>
    </w:lvl>
  </w:abstractNum>
  <w:num w:numId="1" w16cid:durableId="675618859">
    <w:abstractNumId w:val="0"/>
  </w:num>
  <w:num w:numId="2" w16cid:durableId="2027978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68"/>
    <w:rsid w:val="000302C8"/>
    <w:rsid w:val="000C48D1"/>
    <w:rsid w:val="00195298"/>
    <w:rsid w:val="001C293E"/>
    <w:rsid w:val="00233699"/>
    <w:rsid w:val="00262685"/>
    <w:rsid w:val="002D0F73"/>
    <w:rsid w:val="0041303B"/>
    <w:rsid w:val="00480E1A"/>
    <w:rsid w:val="004C1EA3"/>
    <w:rsid w:val="005A14BD"/>
    <w:rsid w:val="00667B8F"/>
    <w:rsid w:val="006B469C"/>
    <w:rsid w:val="0079425D"/>
    <w:rsid w:val="007A7588"/>
    <w:rsid w:val="0088759C"/>
    <w:rsid w:val="00A05374"/>
    <w:rsid w:val="00A12668"/>
    <w:rsid w:val="00B73D7F"/>
    <w:rsid w:val="00D45AE8"/>
    <w:rsid w:val="00DB2123"/>
    <w:rsid w:val="00DD0048"/>
    <w:rsid w:val="00E850DB"/>
    <w:rsid w:val="00EB1E81"/>
    <w:rsid w:val="00F6599F"/>
    <w:rsid w:val="00F72407"/>
    <w:rsid w:val="00FE3C1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4024"/>
  <w15:docId w15:val="{C06524A0-C3A4-4ADB-B699-6E4B5000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3"/>
      <w:szCs w:val="23"/>
    </w:rPr>
  </w:style>
  <w:style w:type="paragraph" w:styleId="a4">
    <w:name w:val="Title"/>
    <w:basedOn w:val="a"/>
    <w:uiPriority w:val="10"/>
    <w:qFormat/>
    <w:pPr>
      <w:spacing w:before="64"/>
      <w:ind w:left="6132"/>
    </w:pPr>
    <w:rPr>
      <w:b/>
      <w:bCs/>
      <w:sz w:val="24"/>
      <w:szCs w:val="24"/>
    </w:rPr>
  </w:style>
  <w:style w:type="paragraph" w:styleId="a5">
    <w:name w:val="List Paragraph"/>
    <w:basedOn w:val="a"/>
    <w:uiPriority w:val="1"/>
    <w:qFormat/>
    <w:pPr>
      <w:ind w:left="2"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1265</Words>
  <Characters>7216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EcoOptimum</dc:creator>
  <cp:lastModifiedBy>Атамбаева Айнур</cp:lastModifiedBy>
  <cp:revision>7</cp:revision>
  <dcterms:created xsi:type="dcterms:W3CDTF">2026-02-12T06:27:00Z</dcterms:created>
  <dcterms:modified xsi:type="dcterms:W3CDTF">2026-05-24T15:43:00Z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Excel® LTSC</vt:lpwstr>
  </property>
  <property fmtid="{D5CDD505-2E9C-101B-9397-08002B2CF9AE}" pid="4" name="LastSaved">
    <vt:filetime>2026-02-11T00:00:00Z</vt:filetime>
  </property>
  <property fmtid="{D5CDD505-2E9C-101B-9397-08002B2CF9AE}" pid="5" name="Producer">
    <vt:lpwstr>Microsoft® Excel® LTSC</vt:lpwstr>
  </property>
</Properties>
</file>