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3B895" w14:textId="77777777" w:rsidR="002C1730" w:rsidRDefault="002C1730" w:rsidP="002C1730">
      <w:pPr>
        <w:pStyle w:val="1"/>
      </w:pPr>
      <w:r w:rsidRPr="009A041C">
        <w:t>КРАТКОЕ НЕТЕХНИЧЕСКОЕ РЕЗЮМЕ С ОБОБЩЕНИЕМ ИНФОРМАЦИИ</w:t>
      </w:r>
    </w:p>
    <w:p w14:paraId="7B3D01FE" w14:textId="77777777" w:rsidR="002C1730" w:rsidRPr="00130DC3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</w:rPr>
      </w:pPr>
      <w:r w:rsidRPr="00130DC3">
        <w:rPr>
          <w:b w:val="0"/>
        </w:rPr>
        <w:t>ТОО «</w:t>
      </w:r>
      <w:proofErr w:type="spellStart"/>
      <w:r w:rsidRPr="00130DC3">
        <w:rPr>
          <w:b w:val="0"/>
        </w:rPr>
        <w:t>Kazakhmys</w:t>
      </w:r>
      <w:proofErr w:type="spellEnd"/>
      <w:r w:rsidRPr="00130DC3">
        <w:rPr>
          <w:b w:val="0"/>
        </w:rPr>
        <w:t xml:space="preserve"> </w:t>
      </w:r>
      <w:proofErr w:type="spellStart"/>
      <w:r w:rsidRPr="00130DC3">
        <w:rPr>
          <w:b w:val="0"/>
        </w:rPr>
        <w:t>Coal</w:t>
      </w:r>
      <w:proofErr w:type="spellEnd"/>
      <w:r w:rsidRPr="00130DC3">
        <w:rPr>
          <w:b w:val="0"/>
        </w:rPr>
        <w:t xml:space="preserve">» планирует осуществлять рекультивацию нарушенных земель на месторождении </w:t>
      </w:r>
      <w:proofErr w:type="spellStart"/>
      <w:r w:rsidRPr="00130DC3">
        <w:rPr>
          <w:b w:val="0"/>
        </w:rPr>
        <w:t>Борлинское</w:t>
      </w:r>
      <w:proofErr w:type="spellEnd"/>
      <w:r w:rsidRPr="00130DC3">
        <w:rPr>
          <w:b w:val="0"/>
        </w:rPr>
        <w:t xml:space="preserve"> разреза «Молодежный». </w:t>
      </w:r>
    </w:p>
    <w:p w14:paraId="6E82739E" w14:textId="77777777" w:rsidR="002C1730" w:rsidRPr="00130DC3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</w:rPr>
      </w:pPr>
      <w:r w:rsidRPr="00130DC3">
        <w:rPr>
          <w:b w:val="0"/>
        </w:rPr>
        <w:t>Рассматривается территория двух земельных участков, расположенных в Оскаровском районе Карагандинской области с целевым назначением для добычи каменного угля на месторождении «</w:t>
      </w:r>
      <w:proofErr w:type="spellStart"/>
      <w:r w:rsidRPr="00130DC3">
        <w:rPr>
          <w:b w:val="0"/>
        </w:rPr>
        <w:t>Борлинское</w:t>
      </w:r>
      <w:proofErr w:type="spellEnd"/>
      <w:r w:rsidRPr="00130DC3">
        <w:rPr>
          <w:b w:val="0"/>
        </w:rPr>
        <w:t>»:</w:t>
      </w:r>
    </w:p>
    <w:p w14:paraId="1D9A6877" w14:textId="77777777" w:rsidR="002C1730" w:rsidRPr="00130DC3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</w:rPr>
      </w:pPr>
      <w:r w:rsidRPr="00130DC3">
        <w:rPr>
          <w:b w:val="0"/>
        </w:rPr>
        <w:t>- площадью 229,7862 га, кадастровый номер 09-137-045-103 (участок Восточный);</w:t>
      </w:r>
    </w:p>
    <w:p w14:paraId="47A65EA5" w14:textId="77777777" w:rsidR="002C1730" w:rsidRPr="00130DC3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</w:rPr>
      </w:pPr>
      <w:r w:rsidRPr="00130DC3">
        <w:rPr>
          <w:b w:val="0"/>
        </w:rPr>
        <w:t>- площадью 360,5237 га, кадастровый номер 09-137-045-155 (участок Центральный).</w:t>
      </w:r>
    </w:p>
    <w:p w14:paraId="5489A95F" w14:textId="77777777" w:rsidR="002C1730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</w:rPr>
      </w:pPr>
      <w:r w:rsidRPr="00130DC3">
        <w:rPr>
          <w:b w:val="0"/>
        </w:rPr>
        <w:t>Месторождение «</w:t>
      </w:r>
      <w:proofErr w:type="spellStart"/>
      <w:r w:rsidRPr="00130DC3">
        <w:rPr>
          <w:b w:val="0"/>
        </w:rPr>
        <w:t>Борлинское</w:t>
      </w:r>
      <w:proofErr w:type="spellEnd"/>
      <w:r w:rsidRPr="00130DC3">
        <w:rPr>
          <w:b w:val="0"/>
        </w:rPr>
        <w:t xml:space="preserve">» расположено в </w:t>
      </w:r>
      <w:proofErr w:type="spellStart"/>
      <w:r w:rsidRPr="00130DC3">
        <w:rPr>
          <w:b w:val="0"/>
        </w:rPr>
        <w:t>Осакаровском</w:t>
      </w:r>
      <w:proofErr w:type="spellEnd"/>
      <w:r w:rsidRPr="00130DC3">
        <w:rPr>
          <w:b w:val="0"/>
        </w:rPr>
        <w:t xml:space="preserve"> районе Карагандинской области, вблизи месторождения находится шоссе Караганда-Экибастуз. Расстояние до п. Молодежный составляет более 16 км, до г. Караганда 116 км. В 75 км к юго-западу от месторождения расположена ближайшая железнодорожная станция Шокай по линии Караганда-Астана, а также железнодорожная линия </w:t>
      </w:r>
      <w:proofErr w:type="spellStart"/>
      <w:r w:rsidRPr="00130DC3">
        <w:rPr>
          <w:b w:val="0"/>
        </w:rPr>
        <w:t>Кушокы-Борлы</w:t>
      </w:r>
      <w:proofErr w:type="spellEnd"/>
      <w:r w:rsidRPr="00130DC3">
        <w:rPr>
          <w:b w:val="0"/>
        </w:rPr>
        <w:t xml:space="preserve">, по которой производится вывоз угля потребителям. Расстояние до поверхностного водного объекта – водохранилища №10 канала им. К. Сатпаева, составляет: от участка Восточный – более 4,5 км, от участка Центральный – более 5,5 км. </w:t>
      </w:r>
    </w:p>
    <w:p w14:paraId="40337BA7" w14:textId="77777777" w:rsidR="002C1730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</w:rPr>
      </w:pPr>
      <w:r w:rsidRPr="00130DC3">
        <w:rPr>
          <w:b w:val="0"/>
        </w:rPr>
        <w:t>Географические координаты участков нарушенных земель</w:t>
      </w:r>
      <w:r>
        <w:rPr>
          <w:b w:val="0"/>
        </w:rPr>
        <w:t xml:space="preserve">: </w:t>
      </w:r>
    </w:p>
    <w:tbl>
      <w:tblPr>
        <w:tblW w:w="53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3"/>
        <w:gridCol w:w="3592"/>
        <w:gridCol w:w="3592"/>
      </w:tblGrid>
      <w:tr w:rsidR="002C1730" w:rsidRPr="0011264C" w14:paraId="63C096A6" w14:textId="77777777" w:rsidTr="00DD7303">
        <w:trPr>
          <w:jc w:val="center"/>
        </w:trPr>
        <w:tc>
          <w:tcPr>
            <w:tcW w:w="1378" w:type="pct"/>
            <w:shd w:val="clear" w:color="auto" w:fill="auto"/>
            <w:vAlign w:val="center"/>
          </w:tcPr>
          <w:p w14:paraId="121B7CDA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11264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811" w:type="pct"/>
            <w:shd w:val="clear" w:color="auto" w:fill="auto"/>
            <w:vAlign w:val="center"/>
          </w:tcPr>
          <w:p w14:paraId="4391801A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val="en-US" w:eastAsia="ru-RU"/>
              </w:rPr>
            </w:pPr>
            <w:r w:rsidRPr="0011264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Северная</w:t>
            </w:r>
            <w:r>
              <w:rPr>
                <w:rFonts w:ascii="Times New Roman" w:eastAsia="MS Mincho" w:hAnsi="Times New Roman"/>
                <w:sz w:val="20"/>
                <w:szCs w:val="20"/>
                <w:lang w:val="kk-KZ" w:eastAsia="ru-RU"/>
              </w:rPr>
              <w:t xml:space="preserve"> </w:t>
            </w:r>
            <w:r w:rsidRPr="0011264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широта</w:t>
            </w:r>
          </w:p>
        </w:tc>
        <w:tc>
          <w:tcPr>
            <w:tcW w:w="1811" w:type="pct"/>
            <w:shd w:val="clear" w:color="auto" w:fill="auto"/>
            <w:vAlign w:val="center"/>
          </w:tcPr>
          <w:p w14:paraId="3FEC352B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11264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Восточная долгота</w:t>
            </w:r>
          </w:p>
        </w:tc>
      </w:tr>
      <w:tr w:rsidR="002C1730" w:rsidRPr="0051677C" w14:paraId="7F2834A6" w14:textId="77777777" w:rsidTr="00DD7303">
        <w:trPr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6E604AF3" w14:textId="77777777" w:rsidR="002C1730" w:rsidRPr="0051677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участок Восточный</w:t>
            </w:r>
          </w:p>
        </w:tc>
      </w:tr>
      <w:tr w:rsidR="002C1730" w:rsidRPr="0011264C" w14:paraId="31A76EDF" w14:textId="77777777" w:rsidTr="00DD7303">
        <w:trPr>
          <w:jc w:val="center"/>
        </w:trPr>
        <w:tc>
          <w:tcPr>
            <w:tcW w:w="1378" w:type="pct"/>
            <w:shd w:val="clear" w:color="auto" w:fill="auto"/>
            <w:vAlign w:val="bottom"/>
          </w:tcPr>
          <w:p w14:paraId="4478C58E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11264C">
              <w:rPr>
                <w:rFonts w:ascii="Times New Roman" w:eastAsia="MS Mincho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683FBF29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50°52'20.44"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70957B48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73°42'31.45"</w:t>
            </w:r>
          </w:p>
        </w:tc>
      </w:tr>
      <w:tr w:rsidR="002C1730" w:rsidRPr="0011264C" w14:paraId="68BEAF17" w14:textId="77777777" w:rsidTr="00DD7303">
        <w:trPr>
          <w:jc w:val="center"/>
        </w:trPr>
        <w:tc>
          <w:tcPr>
            <w:tcW w:w="1378" w:type="pct"/>
            <w:shd w:val="clear" w:color="auto" w:fill="auto"/>
            <w:vAlign w:val="bottom"/>
          </w:tcPr>
          <w:p w14:paraId="7F552245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11264C">
              <w:rPr>
                <w:rFonts w:ascii="Times New Roman" w:eastAsia="MS Mincho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0010B94A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50°51'55.98"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1CA1080D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val="en-US"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73°43'43.55"</w:t>
            </w:r>
          </w:p>
        </w:tc>
      </w:tr>
      <w:tr w:rsidR="002C1730" w:rsidRPr="0011264C" w14:paraId="2D15030B" w14:textId="77777777" w:rsidTr="00DD7303">
        <w:trPr>
          <w:jc w:val="center"/>
        </w:trPr>
        <w:tc>
          <w:tcPr>
            <w:tcW w:w="1378" w:type="pct"/>
            <w:shd w:val="clear" w:color="auto" w:fill="auto"/>
            <w:vAlign w:val="bottom"/>
          </w:tcPr>
          <w:p w14:paraId="7650010F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11264C">
              <w:rPr>
                <w:rFonts w:ascii="Times New Roman" w:eastAsia="MS Mincho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76459861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50°51'33.79"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66F3ABDC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73°41'52.48"</w:t>
            </w:r>
          </w:p>
        </w:tc>
      </w:tr>
      <w:tr w:rsidR="002C1730" w:rsidRPr="0011264C" w14:paraId="6E7898EE" w14:textId="77777777" w:rsidTr="00DD7303">
        <w:trPr>
          <w:jc w:val="center"/>
        </w:trPr>
        <w:tc>
          <w:tcPr>
            <w:tcW w:w="1378" w:type="pct"/>
            <w:shd w:val="clear" w:color="auto" w:fill="auto"/>
            <w:vAlign w:val="bottom"/>
          </w:tcPr>
          <w:p w14:paraId="1A229AF5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11264C">
              <w:rPr>
                <w:rFonts w:ascii="Times New Roman" w:eastAsia="MS Mincho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3C9F7A4D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50°51'24.24"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4D23B8E2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73°42'20.82"</w:t>
            </w:r>
          </w:p>
        </w:tc>
      </w:tr>
      <w:tr w:rsidR="002C1730" w:rsidRPr="0011264C" w14:paraId="593D9183" w14:textId="77777777" w:rsidTr="00DD7303">
        <w:trPr>
          <w:jc w:val="center"/>
        </w:trPr>
        <w:tc>
          <w:tcPr>
            <w:tcW w:w="1378" w:type="pct"/>
            <w:shd w:val="clear" w:color="auto" w:fill="auto"/>
            <w:vAlign w:val="bottom"/>
          </w:tcPr>
          <w:p w14:paraId="238FD2B5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11264C">
              <w:rPr>
                <w:rFonts w:ascii="Times New Roman" w:eastAsia="MS Mincho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5F932120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50°51'33.21"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2A6AAB62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73°43'17.26"</w:t>
            </w:r>
          </w:p>
        </w:tc>
      </w:tr>
      <w:tr w:rsidR="002C1730" w:rsidRPr="0051677C" w14:paraId="7DBDA80D" w14:textId="77777777" w:rsidTr="00DD7303">
        <w:trPr>
          <w:jc w:val="center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2A04304C" w14:textId="77777777" w:rsidR="002C1730" w:rsidRPr="0051677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val="kk-KZ"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val="kk-KZ" w:eastAsia="ru-RU"/>
              </w:rPr>
              <w:t>Участок Центральный</w:t>
            </w:r>
          </w:p>
        </w:tc>
      </w:tr>
      <w:tr w:rsidR="002C1730" w:rsidRPr="0011264C" w14:paraId="482B4FAB" w14:textId="77777777" w:rsidTr="00DD7303">
        <w:trPr>
          <w:jc w:val="center"/>
        </w:trPr>
        <w:tc>
          <w:tcPr>
            <w:tcW w:w="1378" w:type="pct"/>
            <w:shd w:val="clear" w:color="auto" w:fill="auto"/>
            <w:vAlign w:val="bottom"/>
          </w:tcPr>
          <w:p w14:paraId="6FE4EFC2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11264C">
              <w:rPr>
                <w:rFonts w:ascii="Times New Roman" w:eastAsia="MS Mincho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3CCEDB30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50°52'54.70"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66BBA810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73°38'20.74"</w:t>
            </w:r>
          </w:p>
        </w:tc>
      </w:tr>
      <w:tr w:rsidR="002C1730" w:rsidRPr="0011264C" w14:paraId="2B180386" w14:textId="77777777" w:rsidTr="00DD7303">
        <w:trPr>
          <w:jc w:val="center"/>
        </w:trPr>
        <w:tc>
          <w:tcPr>
            <w:tcW w:w="1378" w:type="pct"/>
            <w:shd w:val="clear" w:color="auto" w:fill="auto"/>
            <w:vAlign w:val="bottom"/>
          </w:tcPr>
          <w:p w14:paraId="409C3581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11264C">
              <w:rPr>
                <w:rFonts w:ascii="Times New Roman" w:eastAsia="MS Mincho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43BD5C4C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50°52'30.87"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528A9F8F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73°38'20.99"</w:t>
            </w:r>
          </w:p>
        </w:tc>
      </w:tr>
      <w:tr w:rsidR="002C1730" w:rsidRPr="0011264C" w14:paraId="269AC8D2" w14:textId="77777777" w:rsidTr="00DD7303">
        <w:trPr>
          <w:jc w:val="center"/>
        </w:trPr>
        <w:tc>
          <w:tcPr>
            <w:tcW w:w="1378" w:type="pct"/>
            <w:shd w:val="clear" w:color="auto" w:fill="auto"/>
            <w:vAlign w:val="bottom"/>
          </w:tcPr>
          <w:p w14:paraId="534BE599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11264C">
              <w:rPr>
                <w:rFonts w:ascii="Times New Roman" w:eastAsia="MS Mincho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21B40815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50°52'40.80"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12A6DDE1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73°40'39.46"</w:t>
            </w:r>
          </w:p>
        </w:tc>
      </w:tr>
      <w:tr w:rsidR="002C1730" w:rsidRPr="0011264C" w14:paraId="4C4AEB13" w14:textId="77777777" w:rsidTr="00DD7303">
        <w:trPr>
          <w:jc w:val="center"/>
        </w:trPr>
        <w:tc>
          <w:tcPr>
            <w:tcW w:w="1378" w:type="pct"/>
            <w:shd w:val="clear" w:color="auto" w:fill="auto"/>
            <w:vAlign w:val="bottom"/>
          </w:tcPr>
          <w:p w14:paraId="1B16F017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11264C">
              <w:rPr>
                <w:rFonts w:ascii="Times New Roman" w:eastAsia="MS Mincho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5A0566FD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50°52'13.50"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1C4CE070" w14:textId="77777777" w:rsidR="002C1730" w:rsidRPr="0011264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73°41'41.67"</w:t>
            </w:r>
          </w:p>
        </w:tc>
      </w:tr>
      <w:tr w:rsidR="002C1730" w:rsidRPr="0051677C" w14:paraId="394E5D6B" w14:textId="77777777" w:rsidTr="00DD7303">
        <w:trPr>
          <w:jc w:val="center"/>
        </w:trPr>
        <w:tc>
          <w:tcPr>
            <w:tcW w:w="1378" w:type="pct"/>
            <w:shd w:val="clear" w:color="auto" w:fill="auto"/>
            <w:vAlign w:val="bottom"/>
          </w:tcPr>
          <w:p w14:paraId="71290F31" w14:textId="77777777" w:rsidR="002C1730" w:rsidRPr="0051677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color w:val="000000"/>
                <w:sz w:val="20"/>
                <w:szCs w:val="20"/>
                <w:lang w:val="kk-KZ" w:eastAsia="ru-RU"/>
              </w:rPr>
            </w:pPr>
            <w:r w:rsidRPr="0051677C">
              <w:rPr>
                <w:rFonts w:ascii="Times New Roman" w:eastAsia="MS Mincho" w:hAnsi="Times New Roman"/>
                <w:color w:val="000000"/>
                <w:sz w:val="20"/>
                <w:szCs w:val="20"/>
                <w:lang w:val="kk-KZ" w:eastAsia="ru-RU"/>
              </w:rPr>
              <w:t>10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4F38BC17" w14:textId="77777777" w:rsidR="002C1730" w:rsidRPr="0051677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50°52'1.22"</w:t>
            </w:r>
          </w:p>
        </w:tc>
        <w:tc>
          <w:tcPr>
            <w:tcW w:w="1811" w:type="pct"/>
            <w:shd w:val="clear" w:color="auto" w:fill="auto"/>
            <w:vAlign w:val="bottom"/>
          </w:tcPr>
          <w:p w14:paraId="4E94B0C5" w14:textId="77777777" w:rsidR="002C1730" w:rsidRPr="0051677C" w:rsidRDefault="002C1730" w:rsidP="00DD7303">
            <w:pPr>
              <w:tabs>
                <w:tab w:val="left" w:pos="1134"/>
              </w:tabs>
              <w:spacing w:line="259" w:lineRule="auto"/>
              <w:contextualSpacing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51677C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73°41'30.96"</w:t>
            </w:r>
          </w:p>
        </w:tc>
      </w:tr>
    </w:tbl>
    <w:p w14:paraId="0E62A246" w14:textId="77777777" w:rsidR="002C1730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  <w:sz w:val="20"/>
          <w:szCs w:val="20"/>
        </w:rPr>
      </w:pPr>
    </w:p>
    <w:p w14:paraId="78F80715" w14:textId="77777777" w:rsidR="002C1730" w:rsidRDefault="002C1730" w:rsidP="002C1730">
      <w:pPr>
        <w:pStyle w:val="1"/>
        <w:spacing w:before="80" w:after="0" w:line="360" w:lineRule="auto"/>
        <w:ind w:firstLine="709"/>
        <w:jc w:val="both"/>
        <w:outlineLvl w:val="9"/>
        <w:rPr>
          <w:b w:val="0"/>
        </w:rPr>
      </w:pPr>
      <w:r w:rsidRPr="00CE0DA7">
        <w:rPr>
          <w:b w:val="0"/>
        </w:rPr>
        <w:t>Принимая во внимание рельеф карьерной выемки, неполную отработку запасов месторождения, агрофизические и агрохимические свойства пород, исходя из природных, хозяйственно-социальных и экономических условий, а также заданию на проектирование, с учетом места расположения объекта рекультивации, для рассматриваемых земельных участков, расположенных на территории разреза «Молодежный» в данном проекте выбрано санитарно-гигиеническое направление рекультивации с посевом многолетних трав. Работы по рекультивации нарушенных земель предусматривают технический этап и биологический этап и будут проводиться в 204</w:t>
      </w:r>
      <w:r>
        <w:rPr>
          <w:b w:val="0"/>
          <w:lang w:val="kk-KZ"/>
        </w:rPr>
        <w:t>5</w:t>
      </w:r>
      <w:r w:rsidRPr="00CE0DA7">
        <w:rPr>
          <w:b w:val="0"/>
        </w:rPr>
        <w:t>-20</w:t>
      </w:r>
      <w:r>
        <w:rPr>
          <w:b w:val="0"/>
          <w:lang w:val="kk-KZ"/>
        </w:rPr>
        <w:t>48</w:t>
      </w:r>
      <w:r w:rsidRPr="00CE0DA7">
        <w:rPr>
          <w:b w:val="0"/>
        </w:rPr>
        <w:t xml:space="preserve"> гг.</w:t>
      </w:r>
    </w:p>
    <w:p w14:paraId="5E349E8C" w14:textId="77777777" w:rsidR="002C1730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</w:rPr>
      </w:pPr>
    </w:p>
    <w:p w14:paraId="23B34CAF" w14:textId="77777777" w:rsidR="002C1730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</w:rPr>
      </w:pPr>
      <w:r>
        <w:rPr>
          <w:b w:val="0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297B5E9E" wp14:editId="7CE99675">
            <wp:simplePos x="0" y="0"/>
            <wp:positionH relativeFrom="page">
              <wp:posOffset>897255</wp:posOffset>
            </wp:positionH>
            <wp:positionV relativeFrom="paragraph">
              <wp:posOffset>298450</wp:posOffset>
            </wp:positionV>
            <wp:extent cx="5936400" cy="6418800"/>
            <wp:effectExtent l="0" t="0" r="7620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0" cy="64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855">
        <w:rPr>
          <w:b w:val="0"/>
        </w:rPr>
        <w:t xml:space="preserve">Спутниковый снимок расположения проектируемого объекта </w:t>
      </w:r>
    </w:p>
    <w:p w14:paraId="309197AA" w14:textId="77777777" w:rsidR="002C1730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  <w:sz w:val="20"/>
          <w:szCs w:val="20"/>
        </w:rPr>
      </w:pPr>
    </w:p>
    <w:p w14:paraId="5C74102D" w14:textId="77777777" w:rsidR="002C1730" w:rsidRPr="00450E79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</w:rPr>
      </w:pPr>
      <w:r w:rsidRPr="00450E79">
        <w:rPr>
          <w:b w:val="0"/>
        </w:rPr>
        <w:t>На этапе оценки состояния компонентов окружающей среды приведена обобщенная характеристика природной среды в районе намечаемой деятельности, рассмотрены основные направления хозяйственного использования территории и определены принципиальные позиции по оценке воздействия на окружающую среду, включающие в себя:</w:t>
      </w:r>
      <w:bookmarkStart w:id="0" w:name="_GoBack"/>
      <w:bookmarkEnd w:id="0"/>
    </w:p>
    <w:p w14:paraId="6B9D69C2" w14:textId="77777777" w:rsidR="002C1730" w:rsidRPr="00450E79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</w:rPr>
      </w:pPr>
      <w:r w:rsidRPr="00450E79">
        <w:rPr>
          <w:b w:val="0"/>
        </w:rPr>
        <w:t>- характеристику планируемой производственной деятельности;</w:t>
      </w:r>
    </w:p>
    <w:p w14:paraId="10EF2866" w14:textId="77777777" w:rsidR="002C1730" w:rsidRPr="00450E79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</w:rPr>
      </w:pPr>
      <w:r w:rsidRPr="00450E79">
        <w:rPr>
          <w:b w:val="0"/>
        </w:rPr>
        <w:t>- анализ производственной деятельности для установления видов и интенсивности воздействия на природные среды, территориального распределения источников воздействия;</w:t>
      </w:r>
    </w:p>
    <w:p w14:paraId="41ED7A57" w14:textId="77777777" w:rsidR="002C1730" w:rsidRPr="00450E79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</w:rPr>
      </w:pPr>
      <w:r w:rsidRPr="00450E79">
        <w:rPr>
          <w:b w:val="0"/>
        </w:rPr>
        <w:lastRenderedPageBreak/>
        <w:t>- охрану атмосферного воздуха от загрязнения;</w:t>
      </w:r>
    </w:p>
    <w:p w14:paraId="4E7B38AA" w14:textId="77777777" w:rsidR="002C1730" w:rsidRPr="00450E79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</w:rPr>
      </w:pPr>
      <w:r w:rsidRPr="00450E79">
        <w:rPr>
          <w:b w:val="0"/>
        </w:rPr>
        <w:t>- охрану водных ресурсов от загрязнения и истощения;</w:t>
      </w:r>
    </w:p>
    <w:p w14:paraId="6839C286" w14:textId="77777777" w:rsidR="002C1730" w:rsidRPr="00450E79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</w:rPr>
      </w:pPr>
      <w:r w:rsidRPr="00450E79">
        <w:rPr>
          <w:b w:val="0"/>
        </w:rPr>
        <w:t>- характеристику образования и размещения объемов отходов производства и потребления в процессе планируемой деятельности;</w:t>
      </w:r>
    </w:p>
    <w:p w14:paraId="0AE876AF" w14:textId="77777777" w:rsidR="002C1730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</w:rPr>
      </w:pPr>
      <w:r w:rsidRPr="00450E79">
        <w:rPr>
          <w:b w:val="0"/>
        </w:rPr>
        <w:t>- природоохранные мероприятия по снижению антропогенной нагрузки на окружающую среду.</w:t>
      </w:r>
    </w:p>
    <w:p w14:paraId="131DCF8C" w14:textId="77777777" w:rsidR="002C1730" w:rsidRPr="009B00C0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</w:rPr>
      </w:pPr>
      <w:r w:rsidRPr="009B00C0">
        <w:rPr>
          <w:b w:val="0"/>
        </w:rPr>
        <w:t>Валовый объем выбросов загрязняющих веществ, выделяемых в воздушный бассейн при проведении работ по рекультивации нарушенных земель, составит:</w:t>
      </w:r>
    </w:p>
    <w:p w14:paraId="79AFFBA2" w14:textId="77777777" w:rsidR="002C1730" w:rsidRPr="009F6B35" w:rsidRDefault="002C1730" w:rsidP="002C1730">
      <w:pPr>
        <w:pStyle w:val="a3"/>
      </w:pPr>
      <w:r w:rsidRPr="009F6B35">
        <w:t>204</w:t>
      </w:r>
      <w:r>
        <w:t xml:space="preserve">5 </w:t>
      </w:r>
      <w:r w:rsidRPr="009F6B35">
        <w:t xml:space="preserve">год – 6,9617 т/год; </w:t>
      </w:r>
    </w:p>
    <w:p w14:paraId="6F556485" w14:textId="77777777" w:rsidR="002C1730" w:rsidRPr="009F6B35" w:rsidRDefault="002C1730" w:rsidP="002C1730">
      <w:pPr>
        <w:pStyle w:val="a3"/>
      </w:pPr>
      <w:r w:rsidRPr="009F6B35">
        <w:t>204</w:t>
      </w:r>
      <w:r>
        <w:t>6</w:t>
      </w:r>
      <w:r w:rsidRPr="009F6B35">
        <w:t xml:space="preserve"> год – </w:t>
      </w:r>
      <w:r w:rsidRPr="0027180D">
        <w:t>20,4332</w:t>
      </w:r>
      <w:r>
        <w:t xml:space="preserve"> </w:t>
      </w:r>
      <w:r w:rsidRPr="009F6B35">
        <w:t xml:space="preserve">т/год; </w:t>
      </w:r>
    </w:p>
    <w:p w14:paraId="39FE2718" w14:textId="77777777" w:rsidR="002C1730" w:rsidRPr="009F6B35" w:rsidRDefault="002C1730" w:rsidP="002C1730">
      <w:pPr>
        <w:pStyle w:val="a3"/>
      </w:pPr>
      <w:r w:rsidRPr="009F6B35">
        <w:t>20</w:t>
      </w:r>
      <w:r>
        <w:t>47</w:t>
      </w:r>
      <w:r w:rsidRPr="009F6B35">
        <w:t xml:space="preserve"> год – </w:t>
      </w:r>
      <w:r w:rsidRPr="0027180D">
        <w:t>11,1789</w:t>
      </w:r>
      <w:r>
        <w:t xml:space="preserve"> </w:t>
      </w:r>
      <w:r w:rsidRPr="009F6B35">
        <w:t>т/год</w:t>
      </w:r>
      <w:r>
        <w:t>.</w:t>
      </w:r>
    </w:p>
    <w:p w14:paraId="662EA965" w14:textId="77777777" w:rsidR="002C1730" w:rsidRPr="008241DF" w:rsidRDefault="002C1730" w:rsidP="002C1730">
      <w:pPr>
        <w:pStyle w:val="a3"/>
      </w:pPr>
      <w:r w:rsidRPr="008241DF">
        <w:t>В процессе проведения работ по рекультивации планируется образование отходов потребления в следующих количествах:</w:t>
      </w:r>
    </w:p>
    <w:p w14:paraId="27257430" w14:textId="77777777" w:rsidR="002C1730" w:rsidRPr="008241DF" w:rsidRDefault="002C1730" w:rsidP="002C1730">
      <w:pPr>
        <w:pStyle w:val="a3"/>
      </w:pPr>
      <w:r w:rsidRPr="008241DF">
        <w:t>204</w:t>
      </w:r>
      <w:r>
        <w:t>5</w:t>
      </w:r>
      <w:r w:rsidRPr="008241DF">
        <w:t xml:space="preserve"> г. – 0,30 т/год; </w:t>
      </w:r>
    </w:p>
    <w:p w14:paraId="62E72FE0" w14:textId="77777777" w:rsidR="002C1730" w:rsidRPr="008241DF" w:rsidRDefault="002C1730" w:rsidP="002C1730">
      <w:pPr>
        <w:pStyle w:val="a3"/>
      </w:pPr>
      <w:r w:rsidRPr="008241DF">
        <w:t>204</w:t>
      </w:r>
      <w:r>
        <w:t>6 г.</w:t>
      </w:r>
      <w:r w:rsidRPr="008241DF">
        <w:t xml:space="preserve"> – 0,</w:t>
      </w:r>
      <w:r>
        <w:t>56</w:t>
      </w:r>
      <w:r w:rsidRPr="008241DF">
        <w:t xml:space="preserve"> т/год;</w:t>
      </w:r>
    </w:p>
    <w:p w14:paraId="5A24876E" w14:textId="77777777" w:rsidR="002C1730" w:rsidRDefault="002C1730" w:rsidP="002C1730">
      <w:pPr>
        <w:pStyle w:val="a3"/>
      </w:pPr>
      <w:r w:rsidRPr="008241DF">
        <w:t>204</w:t>
      </w:r>
      <w:r>
        <w:t>7 г.</w:t>
      </w:r>
      <w:r w:rsidRPr="008241DF">
        <w:t xml:space="preserve"> – 0,</w:t>
      </w:r>
      <w:r>
        <w:t>43</w:t>
      </w:r>
      <w:r w:rsidRPr="008241DF">
        <w:t xml:space="preserve"> т/год;</w:t>
      </w:r>
    </w:p>
    <w:p w14:paraId="466C65BF" w14:textId="77777777" w:rsidR="002C1730" w:rsidRPr="008241DF" w:rsidRDefault="002C1730" w:rsidP="002C1730">
      <w:pPr>
        <w:pStyle w:val="a3"/>
      </w:pPr>
      <w:r w:rsidRPr="008241DF">
        <w:t>204</w:t>
      </w:r>
      <w:r>
        <w:t>8 г.</w:t>
      </w:r>
      <w:r w:rsidRPr="008241DF">
        <w:t xml:space="preserve"> – 0,</w:t>
      </w:r>
      <w:r>
        <w:t>56</w:t>
      </w:r>
      <w:r w:rsidRPr="008241DF">
        <w:t xml:space="preserve"> т/год</w:t>
      </w:r>
      <w:r>
        <w:t>.</w:t>
      </w:r>
    </w:p>
    <w:p w14:paraId="4788219C" w14:textId="77777777" w:rsidR="002C1730" w:rsidRPr="004F424C" w:rsidRDefault="002C1730" w:rsidP="002C1730">
      <w:pPr>
        <w:pStyle w:val="a3"/>
      </w:pPr>
      <w:r w:rsidRPr="008241DF">
        <w:t>Водопотребление питьевой воды, учитывая численность персонала, привлекаемого к работам, и период проведения работ, составит: 204</w:t>
      </w:r>
      <w:r>
        <w:t>5</w:t>
      </w:r>
      <w:r w:rsidRPr="008241DF">
        <w:t xml:space="preserve"> год – 195 м</w:t>
      </w:r>
      <w:r w:rsidRPr="008241DF">
        <w:rPr>
          <w:vertAlign w:val="superscript"/>
        </w:rPr>
        <w:t>3</w:t>
      </w:r>
      <w:r w:rsidRPr="008241DF">
        <w:t>, 20</w:t>
      </w:r>
      <w:r>
        <w:t xml:space="preserve">46 </w:t>
      </w:r>
      <w:r w:rsidRPr="008241DF">
        <w:t>год – 2</w:t>
      </w:r>
      <w:r>
        <w:t>72</w:t>
      </w:r>
      <w:r w:rsidRPr="008241DF">
        <w:t xml:space="preserve"> м</w:t>
      </w:r>
      <w:r w:rsidRPr="008241DF">
        <w:rPr>
          <w:vertAlign w:val="superscript"/>
        </w:rPr>
        <w:t>3</w:t>
      </w:r>
      <w:r w:rsidRPr="008241DF">
        <w:t>, 20</w:t>
      </w:r>
      <w:r>
        <w:t xml:space="preserve">47 </w:t>
      </w:r>
      <w:r w:rsidRPr="008241DF">
        <w:t>год – 2</w:t>
      </w:r>
      <w:r>
        <w:t>33</w:t>
      </w:r>
      <w:r w:rsidRPr="008241DF">
        <w:t xml:space="preserve"> м</w:t>
      </w:r>
      <w:r w:rsidRPr="008241DF">
        <w:rPr>
          <w:vertAlign w:val="superscript"/>
        </w:rPr>
        <w:t>3</w:t>
      </w:r>
      <w:r>
        <w:t xml:space="preserve">, </w:t>
      </w:r>
      <w:r w:rsidRPr="008241DF">
        <w:t>204</w:t>
      </w:r>
      <w:r>
        <w:t>8</w:t>
      </w:r>
      <w:r w:rsidRPr="008241DF">
        <w:t xml:space="preserve"> год – </w:t>
      </w:r>
      <w:r>
        <w:t xml:space="preserve">272 </w:t>
      </w:r>
      <w:r w:rsidRPr="008241DF">
        <w:t>м</w:t>
      </w:r>
      <w:r w:rsidRPr="008241DF">
        <w:rPr>
          <w:vertAlign w:val="superscript"/>
        </w:rPr>
        <w:t>3</w:t>
      </w:r>
      <w:r>
        <w:t>.</w:t>
      </w:r>
    </w:p>
    <w:p w14:paraId="4C7E339D" w14:textId="77777777" w:rsidR="002C1730" w:rsidRPr="00466126" w:rsidRDefault="002C1730" w:rsidP="002C1730">
      <w:pPr>
        <w:pStyle w:val="a3"/>
      </w:pPr>
      <w:r w:rsidRPr="000C74CA">
        <w:t>Расход технической воды в период проведения работ по рекультивации составит: 204</w:t>
      </w:r>
      <w:r>
        <w:t>5</w:t>
      </w:r>
      <w:r w:rsidRPr="000C74CA">
        <w:t xml:space="preserve"> год – 1778 м</w:t>
      </w:r>
      <w:r w:rsidRPr="000C74CA">
        <w:rPr>
          <w:vertAlign w:val="superscript"/>
        </w:rPr>
        <w:t>3</w:t>
      </w:r>
      <w:r w:rsidRPr="000C74CA">
        <w:t>, 204</w:t>
      </w:r>
      <w:r>
        <w:t xml:space="preserve">6 </w:t>
      </w:r>
      <w:r w:rsidRPr="000C74CA">
        <w:t xml:space="preserve">год – </w:t>
      </w:r>
      <w:r>
        <w:t>8161</w:t>
      </w:r>
      <w:r w:rsidRPr="000C74CA">
        <w:t xml:space="preserve"> м</w:t>
      </w:r>
      <w:r w:rsidRPr="000C74CA">
        <w:rPr>
          <w:vertAlign w:val="superscript"/>
        </w:rPr>
        <w:t>3</w:t>
      </w:r>
      <w:r>
        <w:t xml:space="preserve">, </w:t>
      </w:r>
      <w:r w:rsidRPr="000C74CA">
        <w:t>204</w:t>
      </w:r>
      <w:r>
        <w:t xml:space="preserve">7 </w:t>
      </w:r>
      <w:r w:rsidRPr="000C74CA">
        <w:t xml:space="preserve">год – </w:t>
      </w:r>
      <w:r>
        <w:t>12344</w:t>
      </w:r>
      <w:r w:rsidRPr="000C74CA">
        <w:t xml:space="preserve"> м</w:t>
      </w:r>
      <w:r w:rsidRPr="000C74CA">
        <w:rPr>
          <w:vertAlign w:val="superscript"/>
        </w:rPr>
        <w:t>3</w:t>
      </w:r>
      <w:r>
        <w:t xml:space="preserve">, </w:t>
      </w:r>
      <w:r w:rsidRPr="000C74CA">
        <w:t>204</w:t>
      </w:r>
      <w:r>
        <w:t xml:space="preserve">8 </w:t>
      </w:r>
      <w:r w:rsidRPr="000C74CA">
        <w:t xml:space="preserve">год – </w:t>
      </w:r>
      <w:r>
        <w:t>6119</w:t>
      </w:r>
      <w:r w:rsidRPr="000C74CA">
        <w:t xml:space="preserve"> м</w:t>
      </w:r>
      <w:r w:rsidRPr="000C74CA">
        <w:rPr>
          <w:vertAlign w:val="superscript"/>
        </w:rPr>
        <w:t>3</w:t>
      </w:r>
      <w:r>
        <w:t>.</w:t>
      </w:r>
    </w:p>
    <w:p w14:paraId="208EF4FD" w14:textId="77777777" w:rsidR="002C1730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</w:rPr>
      </w:pPr>
      <w:r w:rsidRPr="002F5CB3">
        <w:rPr>
          <w:b w:val="0"/>
        </w:rPr>
        <w:t>Границы намечаемой деятельности не попадают в водоохранные зоны и полосы водных объектов, в особо охраняемые природные территории и земли оздоровительного назначения, расположены вне земель лесного фонда.</w:t>
      </w:r>
    </w:p>
    <w:p w14:paraId="2759576B" w14:textId="77777777" w:rsidR="002C1730" w:rsidRDefault="002C1730" w:rsidP="002C1730">
      <w:pPr>
        <w:pStyle w:val="1"/>
        <w:spacing w:before="0" w:after="0" w:line="360" w:lineRule="auto"/>
        <w:ind w:firstLine="709"/>
        <w:jc w:val="both"/>
        <w:outlineLvl w:val="9"/>
        <w:rPr>
          <w:b w:val="0"/>
        </w:rPr>
      </w:pPr>
      <w:r>
        <w:rPr>
          <w:b w:val="0"/>
          <w:lang w:val="kk-KZ"/>
        </w:rPr>
        <w:t>Р</w:t>
      </w:r>
      <w:proofErr w:type="spellStart"/>
      <w:r w:rsidRPr="00247C92">
        <w:rPr>
          <w:b w:val="0"/>
        </w:rPr>
        <w:t>екультивация</w:t>
      </w:r>
      <w:proofErr w:type="spellEnd"/>
      <w:r w:rsidRPr="00247C92">
        <w:rPr>
          <w:b w:val="0"/>
        </w:rPr>
        <w:t xml:space="preserve"> нарушенных земель</w:t>
      </w:r>
      <w:r>
        <w:rPr>
          <w:b w:val="0"/>
          <w:lang w:val="kk-KZ"/>
        </w:rPr>
        <w:t xml:space="preserve"> характеризуется как </w:t>
      </w:r>
      <w:proofErr w:type="spellStart"/>
      <w:r w:rsidRPr="00247C92">
        <w:rPr>
          <w:b w:val="0"/>
        </w:rPr>
        <w:t>природоохранн</w:t>
      </w:r>
      <w:proofErr w:type="spellEnd"/>
      <w:r>
        <w:rPr>
          <w:b w:val="0"/>
          <w:lang w:val="kk-KZ"/>
        </w:rPr>
        <w:t>ое</w:t>
      </w:r>
      <w:r w:rsidRPr="00247C92">
        <w:rPr>
          <w:b w:val="0"/>
        </w:rPr>
        <w:t xml:space="preserve"> мероприятие, основной целью которого</w:t>
      </w:r>
      <w:r>
        <w:rPr>
          <w:b w:val="0"/>
          <w:lang w:val="kk-KZ"/>
        </w:rPr>
        <w:t xml:space="preserve"> является </w:t>
      </w:r>
      <w:r w:rsidRPr="00247C92">
        <w:rPr>
          <w:b w:val="0"/>
        </w:rPr>
        <w:t>восстановление нарушенной экосистемы, улучшение состояния компонентов окружающей среды и предотвращение долгосрочных негативных последствий</w:t>
      </w:r>
      <w:r>
        <w:rPr>
          <w:b w:val="0"/>
          <w:lang w:val="kk-KZ"/>
        </w:rPr>
        <w:t xml:space="preserve"> </w:t>
      </w:r>
      <w:r w:rsidRPr="00247C92">
        <w:rPr>
          <w:b w:val="0"/>
        </w:rPr>
        <w:t>хозяйственной деятельности.</w:t>
      </w:r>
    </w:p>
    <w:p w14:paraId="283EF586" w14:textId="77777777" w:rsidR="009400D2" w:rsidRDefault="009400D2"/>
    <w:sectPr w:rsidR="00940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3CF"/>
    <w:rsid w:val="002A5165"/>
    <w:rsid w:val="002C1730"/>
    <w:rsid w:val="00436A38"/>
    <w:rsid w:val="005D33CF"/>
    <w:rsid w:val="007603BB"/>
    <w:rsid w:val="009400D2"/>
    <w:rsid w:val="00BE147D"/>
    <w:rsid w:val="00C434C7"/>
    <w:rsid w:val="00E4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1BB482-D193-4C69-BC12-40FC437D9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1730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ЦВМ Заголовок 1"/>
    <w:basedOn w:val="a"/>
    <w:link w:val="10"/>
    <w:rsid w:val="002C1730"/>
    <w:pPr>
      <w:spacing w:before="120" w:after="120"/>
      <w:jc w:val="center"/>
      <w:outlineLvl w:val="0"/>
    </w:pPr>
    <w:rPr>
      <w:rFonts w:ascii="Times New Roman" w:hAnsi="Times New Roman"/>
      <w:b/>
    </w:rPr>
  </w:style>
  <w:style w:type="character" w:customStyle="1" w:styleId="10">
    <w:name w:val="ЦВМ Заголовок 1 Знак"/>
    <w:basedOn w:val="a0"/>
    <w:link w:val="1"/>
    <w:rsid w:val="002C1730"/>
    <w:rPr>
      <w:rFonts w:ascii="Times New Roman" w:eastAsiaTheme="minorEastAsia" w:hAnsi="Times New Roman" w:cs="Times New Roman"/>
      <w:b/>
      <w:sz w:val="24"/>
      <w:szCs w:val="24"/>
    </w:rPr>
  </w:style>
  <w:style w:type="paragraph" w:customStyle="1" w:styleId="a3">
    <w:name w:val="ЦВМ Основной текст"/>
    <w:basedOn w:val="a"/>
    <w:link w:val="a4"/>
    <w:rsid w:val="002C1730"/>
    <w:pPr>
      <w:spacing w:line="360" w:lineRule="auto"/>
      <w:ind w:firstLine="709"/>
      <w:jc w:val="both"/>
    </w:pPr>
    <w:rPr>
      <w:rFonts w:ascii="Times New Roman" w:eastAsia="Times New Roman" w:hAnsi="Times New Roman"/>
      <w:color w:val="000000" w:themeColor="text1"/>
      <w:lang w:eastAsia="ru-RU"/>
    </w:rPr>
  </w:style>
  <w:style w:type="character" w:customStyle="1" w:styleId="a4">
    <w:name w:val="ЦВМ Основной текст Знак"/>
    <w:basedOn w:val="a0"/>
    <w:link w:val="a3"/>
    <w:rsid w:val="002C1730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649</Words>
  <Characters>3703</Characters>
  <Application>Microsoft Office Word</Application>
  <DocSecurity>0</DocSecurity>
  <Lines>30</Lines>
  <Paragraphs>8</Paragraphs>
  <ScaleCrop>false</ScaleCrop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Айгерим Суимбаева</dc:creator>
  <cp:keywords/>
  <dc:description/>
  <cp:lastModifiedBy>Айгерим Суимбаева</cp:lastModifiedBy>
  <cp:revision>2</cp:revision>
  <dcterms:created xsi:type="dcterms:W3CDTF">2026-03-02T05:47:00Z</dcterms:created>
  <dcterms:modified xsi:type="dcterms:W3CDTF">2026-03-02T05:47:00Z</dcterms:modified>
</cp:coreProperties>
</file>