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FE4BC" w14:textId="484DC149" w:rsidR="00D31880" w:rsidRDefault="00255770" w:rsidP="00255770">
      <w:pPr>
        <w:pStyle w:val="aff4"/>
        <w:spacing w:line="276" w:lineRule="auto"/>
        <w:ind w:right="566"/>
        <w:rPr>
          <w:rFonts w:ascii="Times New Roman" w:hAnsi="Times New Roman" w:cs="Times New Roman"/>
          <w:b w:val="0"/>
          <w:bCs w:val="0"/>
          <w:i w:val="0"/>
          <w:iCs w:val="0"/>
          <w:sz w:val="24"/>
          <w:szCs w:val="24"/>
          <w:lang w:val="kk-KZ"/>
        </w:rPr>
      </w:pPr>
      <w:r w:rsidRPr="00255770">
        <w:rPr>
          <w:rFonts w:ascii="Times New Roman" w:hAnsi="Times New Roman" w:cs="Times New Roman"/>
          <w:b w:val="0"/>
          <w:bCs w:val="0"/>
          <w:i w:val="0"/>
          <w:iCs w:val="0"/>
          <w:sz w:val="24"/>
          <w:szCs w:val="24"/>
          <w:lang w:val="kk-KZ"/>
        </w:rPr>
        <w:t>Северо-Казахстанская область</w:t>
      </w:r>
    </w:p>
    <w:p w14:paraId="79D6B81E" w14:textId="4633DC76" w:rsidR="00255770" w:rsidRDefault="00255770" w:rsidP="00255770">
      <w:pPr>
        <w:pStyle w:val="aff4"/>
        <w:spacing w:line="276" w:lineRule="auto"/>
        <w:ind w:right="566"/>
        <w:rPr>
          <w:rFonts w:ascii="Times New Roman" w:hAnsi="Times New Roman" w:cs="Times New Roman"/>
          <w:b w:val="0"/>
          <w:bCs w:val="0"/>
          <w:i w:val="0"/>
          <w:iCs w:val="0"/>
          <w:sz w:val="24"/>
          <w:szCs w:val="24"/>
          <w:lang w:val="kk-KZ"/>
        </w:rPr>
      </w:pPr>
      <w:bookmarkStart w:id="0" w:name="_Hlk198125361"/>
      <w:bookmarkEnd w:id="0"/>
    </w:p>
    <w:p w14:paraId="3D623D1A" w14:textId="77777777" w:rsidR="00255770" w:rsidRDefault="00255770" w:rsidP="00255770">
      <w:pPr>
        <w:pStyle w:val="aff4"/>
        <w:spacing w:line="276" w:lineRule="auto"/>
        <w:ind w:right="566"/>
        <w:rPr>
          <w:rFonts w:ascii="Times New Roman" w:hAnsi="Times New Roman" w:cs="Times New Roman"/>
          <w:b w:val="0"/>
          <w:bCs w:val="0"/>
          <w:i w:val="0"/>
          <w:iCs w:val="0"/>
          <w:sz w:val="24"/>
          <w:szCs w:val="24"/>
          <w:lang w:val="kk-KZ"/>
        </w:rPr>
      </w:pPr>
    </w:p>
    <w:p w14:paraId="7CCEED60" w14:textId="7625C8E8" w:rsidR="00255770" w:rsidRPr="00255770" w:rsidRDefault="00255770" w:rsidP="00255770">
      <w:pPr>
        <w:pStyle w:val="aff4"/>
        <w:spacing w:line="276" w:lineRule="auto"/>
        <w:ind w:right="566"/>
        <w:rPr>
          <w:rFonts w:ascii="Times New Roman" w:hAnsi="Times New Roman" w:cs="Times New Roman"/>
          <w:b w:val="0"/>
          <w:bCs w:val="0"/>
          <w:i w:val="0"/>
          <w:iCs w:val="0"/>
          <w:sz w:val="24"/>
          <w:szCs w:val="24"/>
          <w:lang w:val="kk-KZ"/>
        </w:rPr>
      </w:pPr>
    </w:p>
    <w:tbl>
      <w:tblPr>
        <w:tblW w:w="0" w:type="auto"/>
        <w:tblLook w:val="01E0" w:firstRow="1" w:lastRow="1" w:firstColumn="1" w:lastColumn="1" w:noHBand="0" w:noVBand="0"/>
      </w:tblPr>
      <w:tblGrid>
        <w:gridCol w:w="4743"/>
        <w:gridCol w:w="4611"/>
      </w:tblGrid>
      <w:tr w:rsidR="00255770" w:rsidRPr="00BF45D0" w14:paraId="28B34BCB" w14:textId="77777777" w:rsidTr="00255770">
        <w:tc>
          <w:tcPr>
            <w:tcW w:w="4927" w:type="dxa"/>
            <w:shd w:val="clear" w:color="auto" w:fill="auto"/>
          </w:tcPr>
          <w:p w14:paraId="29758166" w14:textId="6F904AC3" w:rsidR="00255770" w:rsidRPr="00BF45D0" w:rsidRDefault="00C852D6" w:rsidP="007E74CA">
            <w:pPr>
              <w:spacing w:line="276" w:lineRule="auto"/>
              <w:jc w:val="center"/>
              <w:rPr>
                <w:b/>
              </w:rPr>
            </w:pPr>
            <w:r>
              <w:rPr>
                <w:b/>
                <w:noProof/>
              </w:rPr>
              <w:drawing>
                <wp:anchor distT="0" distB="0" distL="114300" distR="114300" simplePos="0" relativeHeight="251659264" behindDoc="1" locked="0" layoutInCell="1" allowOverlap="1" wp14:anchorId="0D06A025" wp14:editId="079411ED">
                  <wp:simplePos x="0" y="0"/>
                  <wp:positionH relativeFrom="column">
                    <wp:posOffset>1229475</wp:posOffset>
                  </wp:positionH>
                  <wp:positionV relativeFrom="paragraph">
                    <wp:posOffset>92594</wp:posOffset>
                  </wp:positionV>
                  <wp:extent cx="1764665" cy="1728470"/>
                  <wp:effectExtent l="0" t="0" r="6985" b="5080"/>
                  <wp:wrapNone/>
                  <wp:docPr id="8541230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665" cy="172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1F3E8" w14:textId="14D5F7CE" w:rsidR="00255770" w:rsidRPr="00BF45D0" w:rsidRDefault="00255770" w:rsidP="007E74CA">
            <w:pPr>
              <w:spacing w:line="276" w:lineRule="auto"/>
              <w:jc w:val="center"/>
              <w:rPr>
                <w:b/>
              </w:rPr>
            </w:pPr>
            <w:r w:rsidRPr="00BF45D0">
              <w:rPr>
                <w:b/>
              </w:rPr>
              <w:t>Разработчик проекта</w:t>
            </w:r>
          </w:p>
          <w:p w14:paraId="2C26DA8F" w14:textId="290DEB18" w:rsidR="00255770" w:rsidRPr="00BF45D0" w:rsidRDefault="00255770" w:rsidP="007E74CA">
            <w:pPr>
              <w:spacing w:line="276" w:lineRule="auto"/>
              <w:jc w:val="center"/>
              <w:rPr>
                <w:b/>
              </w:rPr>
            </w:pPr>
            <w:r w:rsidRPr="00BF45D0">
              <w:rPr>
                <w:b/>
              </w:rPr>
              <w:t>ТОО «</w:t>
            </w:r>
            <w:proofErr w:type="spellStart"/>
            <w:r w:rsidRPr="00BF45D0">
              <w:rPr>
                <w:b/>
              </w:rPr>
              <w:t>NordEcoConsult</w:t>
            </w:r>
            <w:proofErr w:type="spellEnd"/>
            <w:r w:rsidRPr="00BF45D0">
              <w:rPr>
                <w:b/>
              </w:rPr>
              <w:t>»</w:t>
            </w:r>
          </w:p>
          <w:p w14:paraId="699B5A2B" w14:textId="62964DB9" w:rsidR="00255770" w:rsidRPr="00BF45D0" w:rsidRDefault="00255770" w:rsidP="007E74CA">
            <w:pPr>
              <w:spacing w:line="276" w:lineRule="auto"/>
              <w:jc w:val="center"/>
              <w:rPr>
                <w:b/>
              </w:rPr>
            </w:pPr>
            <w:r w:rsidRPr="00BF45D0">
              <w:rPr>
                <w:b/>
              </w:rPr>
              <w:t>Директор</w:t>
            </w:r>
          </w:p>
          <w:p w14:paraId="07DF02A2" w14:textId="258A0D01" w:rsidR="00255770" w:rsidRPr="00BF45D0" w:rsidRDefault="00255770" w:rsidP="007E74CA">
            <w:pPr>
              <w:spacing w:line="276" w:lineRule="auto"/>
              <w:jc w:val="center"/>
              <w:rPr>
                <w:b/>
              </w:rPr>
            </w:pPr>
            <w:r>
              <w:rPr>
                <w:b/>
                <w:noProof/>
              </w:rPr>
              <w:drawing>
                <wp:anchor distT="0" distB="0" distL="114300" distR="114300" simplePos="0" relativeHeight="251660288" behindDoc="1" locked="0" layoutInCell="1" allowOverlap="1" wp14:anchorId="028FA694" wp14:editId="6A6EBE3D">
                  <wp:simplePos x="0" y="0"/>
                  <wp:positionH relativeFrom="column">
                    <wp:posOffset>435610</wp:posOffset>
                  </wp:positionH>
                  <wp:positionV relativeFrom="paragraph">
                    <wp:posOffset>31750</wp:posOffset>
                  </wp:positionV>
                  <wp:extent cx="811530" cy="464820"/>
                  <wp:effectExtent l="0" t="0" r="7620" b="0"/>
                  <wp:wrapNone/>
                  <wp:docPr id="15858711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153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4C09E" w14:textId="77777777" w:rsidR="00255770" w:rsidRPr="00BF45D0" w:rsidRDefault="00255770" w:rsidP="007E74CA">
            <w:pPr>
              <w:spacing w:line="276" w:lineRule="auto"/>
              <w:jc w:val="center"/>
              <w:rPr>
                <w:b/>
              </w:rPr>
            </w:pPr>
            <w:r w:rsidRPr="00BF45D0">
              <w:rPr>
                <w:b/>
              </w:rPr>
              <w:t>_______________ Баталов В.А.</w:t>
            </w:r>
          </w:p>
        </w:tc>
        <w:tc>
          <w:tcPr>
            <w:tcW w:w="4927" w:type="dxa"/>
            <w:shd w:val="clear" w:color="auto" w:fill="auto"/>
          </w:tcPr>
          <w:p w14:paraId="19A8CF62" w14:textId="3FD75EEA" w:rsidR="00E03ACF" w:rsidRDefault="00E717CF" w:rsidP="00E03ACF">
            <w:pPr>
              <w:spacing w:line="276" w:lineRule="auto"/>
              <w:jc w:val="center"/>
            </w:pPr>
            <w:r>
              <w:rPr>
                <w:noProof/>
                <w:spacing w:val="60"/>
                <w:sz w:val="32"/>
              </w:rPr>
              <w:drawing>
                <wp:anchor distT="0" distB="0" distL="114300" distR="114300" simplePos="0" relativeHeight="251663360" behindDoc="1" locked="0" layoutInCell="1" allowOverlap="1" wp14:editId="00B59C0D">
                  <wp:simplePos x="0" y="0"/>
                  <wp:positionH relativeFrom="column">
                    <wp:posOffset>410030</wp:posOffset>
                  </wp:positionH>
                  <wp:positionV relativeFrom="paragraph">
                    <wp:posOffset>163573</wp:posOffset>
                  </wp:positionV>
                  <wp:extent cx="2458529" cy="1790106"/>
                  <wp:effectExtent l="0" t="0" r="0" b="63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1386" cy="17921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editId="253D7BA4">
                  <wp:simplePos x="0" y="0"/>
                  <wp:positionH relativeFrom="column">
                    <wp:posOffset>3946860</wp:posOffset>
                  </wp:positionH>
                  <wp:positionV relativeFrom="paragraph">
                    <wp:posOffset>1148284</wp:posOffset>
                  </wp:positionV>
                  <wp:extent cx="2314575" cy="168529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editId="42DD056B">
                  <wp:simplePos x="0" y="0"/>
                  <wp:positionH relativeFrom="column">
                    <wp:posOffset>3946525</wp:posOffset>
                  </wp:positionH>
                  <wp:positionV relativeFrom="paragraph">
                    <wp:posOffset>1146810</wp:posOffset>
                  </wp:positionV>
                  <wp:extent cx="2314575" cy="168529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FFCE6" w14:textId="102D95C5" w:rsidR="00255770" w:rsidRPr="00BF45D0" w:rsidRDefault="00255770" w:rsidP="00255770">
            <w:pPr>
              <w:spacing w:line="276" w:lineRule="auto"/>
              <w:jc w:val="center"/>
              <w:rPr>
                <w:b/>
              </w:rPr>
            </w:pPr>
          </w:p>
          <w:p w14:paraId="0875C280" w14:textId="74ACE57D" w:rsidR="00255770" w:rsidRPr="00BF45D0" w:rsidRDefault="00255770" w:rsidP="007E74CA">
            <w:pPr>
              <w:spacing w:line="276" w:lineRule="auto"/>
              <w:jc w:val="center"/>
              <w:rPr>
                <w:b/>
              </w:rPr>
            </w:pPr>
          </w:p>
        </w:tc>
      </w:tr>
    </w:tbl>
    <w:p w14:paraId="016F736E" w14:textId="6E58FF5B" w:rsidR="007C4577" w:rsidRDefault="007C4577" w:rsidP="007C4577">
      <w:pPr>
        <w:pStyle w:val="ac"/>
      </w:pPr>
    </w:p>
    <w:p w14:paraId="2BABFDC8" w14:textId="1B6B060C" w:rsidR="00255770" w:rsidRDefault="00255770" w:rsidP="007C4577">
      <w:pPr>
        <w:pStyle w:val="ac"/>
      </w:pPr>
    </w:p>
    <w:p w14:paraId="0033ABB1" w14:textId="230C706A" w:rsidR="002B1DBC" w:rsidRPr="00D31880" w:rsidRDefault="002B1DBC" w:rsidP="001537C3">
      <w:pPr>
        <w:spacing w:line="276" w:lineRule="auto"/>
        <w:ind w:left="5387" w:firstLine="567"/>
        <w:rPr>
          <w:spacing w:val="60"/>
          <w:sz w:val="32"/>
        </w:rPr>
      </w:pPr>
    </w:p>
    <w:p w14:paraId="594E4F99" w14:textId="749EC31C" w:rsidR="002B1DBC" w:rsidRPr="00D31880" w:rsidRDefault="002B1DBC" w:rsidP="001537C3">
      <w:pPr>
        <w:spacing w:line="276" w:lineRule="auto"/>
        <w:ind w:left="5387" w:firstLine="567"/>
        <w:rPr>
          <w:spacing w:val="60"/>
          <w:sz w:val="32"/>
        </w:rPr>
      </w:pPr>
    </w:p>
    <w:p w14:paraId="2C507BCF" w14:textId="2B3293BB" w:rsidR="00815B2B" w:rsidRPr="00DF1E25" w:rsidRDefault="00815B2B" w:rsidP="00255770">
      <w:pPr>
        <w:spacing w:before="120" w:after="120" w:line="276" w:lineRule="auto"/>
      </w:pPr>
    </w:p>
    <w:p w14:paraId="26AA8EDD" w14:textId="7383DFA1" w:rsidR="00815B2B" w:rsidRPr="00E717CF" w:rsidRDefault="000C74F0" w:rsidP="001537C3">
      <w:pPr>
        <w:spacing w:line="276" w:lineRule="auto"/>
        <w:jc w:val="center"/>
        <w:rPr>
          <w:b/>
          <w:bCs/>
          <w:sz w:val="36"/>
        </w:rPr>
      </w:pPr>
      <w:r w:rsidRPr="00E717CF">
        <w:rPr>
          <w:b/>
          <w:bCs/>
          <w:sz w:val="36"/>
        </w:rPr>
        <w:t>ПРОГРАММА ПРОИЗВОДСТВЕННОГО ЭКОЛОГИЧЕСКОГО КОНТРОЛЯ</w:t>
      </w:r>
    </w:p>
    <w:p w14:paraId="07BA3FF8" w14:textId="77777777" w:rsidR="00E717CF" w:rsidRPr="00D86AB5" w:rsidRDefault="00E717CF" w:rsidP="00E717CF">
      <w:pPr>
        <w:jc w:val="center"/>
        <w:rPr>
          <w:b/>
          <w:bCs/>
          <w:sz w:val="36"/>
        </w:rPr>
      </w:pPr>
      <w:r w:rsidRPr="00D86AB5">
        <w:rPr>
          <w:b/>
          <w:bCs/>
          <w:sz w:val="36"/>
        </w:rPr>
        <w:t>мусороперерабатывающего завода</w:t>
      </w:r>
      <w:r w:rsidRPr="00D86AB5">
        <w:rPr>
          <w:b/>
          <w:bCs/>
          <w:sz w:val="36"/>
        </w:rPr>
        <w:cr/>
        <w:t xml:space="preserve">СКО, г. Петропавловск, ул. </w:t>
      </w:r>
      <w:proofErr w:type="spellStart"/>
      <w:r w:rsidRPr="00D86AB5">
        <w:rPr>
          <w:b/>
          <w:bCs/>
          <w:sz w:val="36"/>
        </w:rPr>
        <w:t>Мамлютское</w:t>
      </w:r>
      <w:proofErr w:type="spellEnd"/>
      <w:r w:rsidRPr="00D86AB5">
        <w:rPr>
          <w:b/>
          <w:bCs/>
          <w:sz w:val="36"/>
        </w:rPr>
        <w:t xml:space="preserve"> шоссе</w:t>
      </w:r>
    </w:p>
    <w:p w14:paraId="05180187" w14:textId="54B02648" w:rsidR="00815B2B" w:rsidRPr="00DF1E25" w:rsidRDefault="00815B2B" w:rsidP="001537C3">
      <w:pPr>
        <w:spacing w:before="120" w:after="120" w:line="276" w:lineRule="auto"/>
        <w:jc w:val="center"/>
      </w:pPr>
    </w:p>
    <w:p w14:paraId="04FF4408" w14:textId="77777777" w:rsidR="00565FEE" w:rsidRDefault="00565FEE" w:rsidP="001537C3">
      <w:pPr>
        <w:spacing w:before="120" w:after="120" w:line="276" w:lineRule="auto"/>
        <w:jc w:val="center"/>
      </w:pPr>
    </w:p>
    <w:p w14:paraId="4FE18BEC" w14:textId="77777777" w:rsidR="00565FEE" w:rsidRPr="00DF1E25" w:rsidRDefault="00565FEE" w:rsidP="001537C3">
      <w:pPr>
        <w:spacing w:before="120" w:after="120" w:line="276" w:lineRule="auto"/>
        <w:jc w:val="center"/>
      </w:pPr>
    </w:p>
    <w:p w14:paraId="1AC1AC3C" w14:textId="77777777" w:rsidR="00815B2B" w:rsidRPr="00DF1E25" w:rsidRDefault="00815B2B" w:rsidP="001537C3">
      <w:pPr>
        <w:spacing w:before="120" w:after="120" w:line="276" w:lineRule="auto"/>
        <w:jc w:val="center"/>
      </w:pPr>
    </w:p>
    <w:p w14:paraId="12F948ED" w14:textId="77777777" w:rsidR="00815B2B" w:rsidRDefault="00815B2B" w:rsidP="001537C3">
      <w:pPr>
        <w:spacing w:before="120" w:after="120" w:line="276" w:lineRule="auto"/>
        <w:jc w:val="center"/>
      </w:pPr>
    </w:p>
    <w:p w14:paraId="006F5862" w14:textId="77777777" w:rsidR="00255770" w:rsidRDefault="00255770" w:rsidP="001537C3">
      <w:pPr>
        <w:spacing w:before="120" w:after="120" w:line="276" w:lineRule="auto"/>
        <w:jc w:val="center"/>
      </w:pPr>
    </w:p>
    <w:p w14:paraId="53FC8380" w14:textId="77777777" w:rsidR="004A61C4" w:rsidRPr="00DF1E25" w:rsidRDefault="004A61C4" w:rsidP="001537C3">
      <w:pPr>
        <w:spacing w:before="120" w:after="120" w:line="276" w:lineRule="auto"/>
        <w:jc w:val="center"/>
      </w:pPr>
    </w:p>
    <w:p w14:paraId="194D965A" w14:textId="3EB7A393" w:rsidR="004A61C4" w:rsidRDefault="004A61C4" w:rsidP="001537C3">
      <w:pPr>
        <w:spacing w:before="120" w:after="120" w:line="276" w:lineRule="auto"/>
        <w:jc w:val="center"/>
      </w:pPr>
    </w:p>
    <w:p w14:paraId="260B25CE" w14:textId="23E03C79" w:rsidR="00DA53E3" w:rsidRDefault="00DA53E3" w:rsidP="001537C3">
      <w:pPr>
        <w:spacing w:before="120" w:after="120" w:line="276" w:lineRule="auto"/>
        <w:jc w:val="center"/>
      </w:pPr>
    </w:p>
    <w:p w14:paraId="6C7CA241" w14:textId="04698F94" w:rsidR="00DA53E3" w:rsidRDefault="00DA53E3" w:rsidP="001537C3">
      <w:pPr>
        <w:spacing w:before="120" w:after="120" w:line="276" w:lineRule="auto"/>
        <w:jc w:val="center"/>
      </w:pPr>
    </w:p>
    <w:p w14:paraId="60B5CCE6" w14:textId="39826CDF" w:rsidR="00DA53E3" w:rsidRDefault="00DA53E3" w:rsidP="001537C3">
      <w:pPr>
        <w:spacing w:before="120" w:after="120" w:line="276" w:lineRule="auto"/>
        <w:jc w:val="center"/>
      </w:pPr>
    </w:p>
    <w:p w14:paraId="5B976E44" w14:textId="5B6E1CF0" w:rsidR="00DA53E3" w:rsidRDefault="00DA53E3" w:rsidP="001537C3">
      <w:pPr>
        <w:spacing w:before="120" w:after="120" w:line="276" w:lineRule="auto"/>
        <w:jc w:val="center"/>
      </w:pPr>
    </w:p>
    <w:p w14:paraId="2A591528" w14:textId="77777777" w:rsidR="00DA53E3" w:rsidRPr="00DF1E25" w:rsidRDefault="00DA53E3" w:rsidP="001537C3">
      <w:pPr>
        <w:spacing w:before="120" w:after="120" w:line="276" w:lineRule="auto"/>
        <w:jc w:val="center"/>
      </w:pPr>
    </w:p>
    <w:p w14:paraId="508DADCC" w14:textId="77777777" w:rsidR="00815B2B" w:rsidRPr="00DF1E25" w:rsidRDefault="00815B2B" w:rsidP="001537C3">
      <w:pPr>
        <w:spacing w:before="120" w:after="120" w:line="276" w:lineRule="auto"/>
        <w:jc w:val="center"/>
      </w:pPr>
    </w:p>
    <w:p w14:paraId="6651404D" w14:textId="6B438267" w:rsidR="00815B2B" w:rsidRPr="00DF1E25" w:rsidRDefault="000C74F0" w:rsidP="001537C3">
      <w:pPr>
        <w:spacing w:before="120" w:after="120" w:line="276" w:lineRule="auto"/>
        <w:jc w:val="center"/>
        <w:rPr>
          <w:b/>
          <w:bCs/>
        </w:rPr>
      </w:pPr>
      <w:r w:rsidRPr="00DF1E25">
        <w:rPr>
          <w:b/>
          <w:bCs/>
        </w:rPr>
        <w:t xml:space="preserve">г. </w:t>
      </w:r>
      <w:r w:rsidR="00DF1E25" w:rsidRPr="00DF1E25">
        <w:rPr>
          <w:b/>
          <w:bCs/>
        </w:rPr>
        <w:t>Петропавловск</w:t>
      </w:r>
      <w:r w:rsidRPr="00DF1E25">
        <w:rPr>
          <w:b/>
          <w:bCs/>
        </w:rPr>
        <w:t>, 202</w:t>
      </w:r>
      <w:r w:rsidR="00DD0D5A">
        <w:rPr>
          <w:b/>
          <w:bCs/>
        </w:rPr>
        <w:t>6</w:t>
      </w:r>
      <w:r w:rsidRPr="00DF1E25">
        <w:rPr>
          <w:b/>
          <w:bCs/>
        </w:rPr>
        <w:t xml:space="preserve"> год</w:t>
      </w:r>
    </w:p>
    <w:p w14:paraId="561CB7F7" w14:textId="77777777" w:rsidR="00815B2B" w:rsidRPr="00DF1E25" w:rsidRDefault="00815B2B" w:rsidP="001537C3">
      <w:pPr>
        <w:spacing w:line="276" w:lineRule="auto"/>
        <w:sectPr w:rsidR="00815B2B" w:rsidRPr="00DF1E25" w:rsidSect="004E1506">
          <w:pgSz w:w="11906" w:h="16838"/>
          <w:pgMar w:top="1134" w:right="1134" w:bottom="1134" w:left="1418" w:header="709" w:footer="709"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pPr>
    </w:p>
    <w:p w14:paraId="26CA7173" w14:textId="77777777" w:rsidR="00815B2B" w:rsidRPr="007E74CA" w:rsidRDefault="000C74F0" w:rsidP="001537C3">
      <w:pPr>
        <w:spacing w:before="120" w:after="120" w:line="276" w:lineRule="auto"/>
        <w:jc w:val="center"/>
        <w:rPr>
          <w:b/>
          <w:bCs/>
          <w:sz w:val="22"/>
          <w:szCs w:val="22"/>
        </w:rPr>
      </w:pPr>
      <w:r w:rsidRPr="007E74CA">
        <w:rPr>
          <w:b/>
          <w:bCs/>
          <w:sz w:val="22"/>
          <w:szCs w:val="22"/>
        </w:rPr>
        <w:lastRenderedPageBreak/>
        <w:t>Содержание</w:t>
      </w:r>
    </w:p>
    <w:p w14:paraId="5FF0441A" w14:textId="48DFF271" w:rsidR="00AC5965" w:rsidRPr="00AC5965" w:rsidRDefault="000C74F0">
      <w:pPr>
        <w:pStyle w:val="12"/>
        <w:tabs>
          <w:tab w:val="right" w:leader="dot" w:pos="9344"/>
        </w:tabs>
        <w:rPr>
          <w:rFonts w:ascii="Times New Roman" w:eastAsiaTheme="minorEastAsia" w:hAnsi="Times New Roman"/>
          <w:noProof/>
          <w:sz w:val="22"/>
          <w:szCs w:val="22"/>
        </w:rPr>
      </w:pPr>
      <w:r w:rsidRPr="007E74CA">
        <w:rPr>
          <w:rFonts w:ascii="Times New Roman" w:hAnsi="Times New Roman"/>
          <w:b/>
          <w:bCs/>
        </w:rPr>
        <w:fldChar w:fldCharType="begin"/>
      </w:r>
      <w:r w:rsidRPr="007E74CA">
        <w:rPr>
          <w:rFonts w:ascii="Times New Roman" w:hAnsi="Times New Roman"/>
          <w:b/>
          <w:bCs/>
        </w:rPr>
        <w:instrText xml:space="preserve"> TOC \o "1-2" \h \z \u </w:instrText>
      </w:r>
      <w:r w:rsidRPr="007E74CA">
        <w:rPr>
          <w:rFonts w:ascii="Times New Roman" w:hAnsi="Times New Roman"/>
          <w:b/>
          <w:bCs/>
        </w:rPr>
        <w:fldChar w:fldCharType="separate"/>
      </w:r>
      <w:hyperlink w:anchor="_Toc213838831" w:history="1">
        <w:r w:rsidR="00AC5965" w:rsidRPr="00AC5965">
          <w:rPr>
            <w:rStyle w:val="ab"/>
            <w:rFonts w:ascii="Times New Roman" w:hAnsi="Times New Roman"/>
            <w:noProof/>
          </w:rPr>
          <w:t>список сокращений</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_Toc213838831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3</w:t>
        </w:r>
        <w:r w:rsidR="00AC5965" w:rsidRPr="00AC5965">
          <w:rPr>
            <w:rFonts w:ascii="Times New Roman" w:hAnsi="Times New Roman"/>
            <w:noProof/>
            <w:webHidden/>
          </w:rPr>
          <w:fldChar w:fldCharType="end"/>
        </w:r>
      </w:hyperlink>
    </w:p>
    <w:p w14:paraId="1F717995" w14:textId="6989C79F" w:rsidR="00AC5965" w:rsidRPr="00AC5965" w:rsidRDefault="00E717CF">
      <w:pPr>
        <w:pStyle w:val="12"/>
        <w:tabs>
          <w:tab w:val="right" w:leader="dot" w:pos="9344"/>
        </w:tabs>
        <w:rPr>
          <w:rFonts w:ascii="Times New Roman" w:eastAsiaTheme="minorEastAsia" w:hAnsi="Times New Roman"/>
          <w:noProof/>
          <w:sz w:val="22"/>
          <w:szCs w:val="22"/>
        </w:rPr>
      </w:pPr>
      <w:hyperlink w:anchor="_Toc213838832" w:history="1">
        <w:r w:rsidR="00AC5965" w:rsidRPr="00AC5965">
          <w:rPr>
            <w:rStyle w:val="ab"/>
            <w:rFonts w:ascii="Times New Roman" w:hAnsi="Times New Roman"/>
            <w:noProof/>
          </w:rPr>
          <w:t>1. Нормативно-правовая база</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_Toc213838832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4</w:t>
        </w:r>
        <w:r w:rsidR="00AC5965" w:rsidRPr="00AC5965">
          <w:rPr>
            <w:rFonts w:ascii="Times New Roman" w:hAnsi="Times New Roman"/>
            <w:noProof/>
            <w:webHidden/>
          </w:rPr>
          <w:fldChar w:fldCharType="end"/>
        </w:r>
      </w:hyperlink>
    </w:p>
    <w:p w14:paraId="5F51FE54" w14:textId="7A9E36B0" w:rsidR="00AC5965" w:rsidRPr="00AC5965" w:rsidRDefault="00E717CF">
      <w:pPr>
        <w:pStyle w:val="12"/>
        <w:tabs>
          <w:tab w:val="right" w:leader="dot" w:pos="9344"/>
        </w:tabs>
        <w:rPr>
          <w:rFonts w:ascii="Times New Roman" w:eastAsiaTheme="minorEastAsia" w:hAnsi="Times New Roman"/>
          <w:noProof/>
          <w:sz w:val="22"/>
          <w:szCs w:val="22"/>
        </w:rPr>
      </w:pPr>
      <w:hyperlink w:anchor="_Toc213838833" w:history="1">
        <w:r w:rsidR="00AC5965" w:rsidRPr="00AC5965">
          <w:rPr>
            <w:rStyle w:val="ab"/>
            <w:rFonts w:ascii="Times New Roman" w:hAnsi="Times New Roman"/>
            <w:noProof/>
          </w:rPr>
          <w:t>2. Производственн</w:t>
        </w:r>
        <w:bookmarkStart w:id="1" w:name="_GoBack"/>
        <w:bookmarkEnd w:id="1"/>
        <w:r w:rsidR="00AC5965" w:rsidRPr="00AC5965">
          <w:rPr>
            <w:rStyle w:val="ab"/>
            <w:rFonts w:ascii="Times New Roman" w:hAnsi="Times New Roman"/>
            <w:noProof/>
          </w:rPr>
          <w:t>ый экологический контроль</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_Toc213838833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5</w:t>
        </w:r>
        <w:r w:rsidR="00AC5965" w:rsidRPr="00AC5965">
          <w:rPr>
            <w:rFonts w:ascii="Times New Roman" w:hAnsi="Times New Roman"/>
            <w:noProof/>
            <w:webHidden/>
          </w:rPr>
          <w:fldChar w:fldCharType="end"/>
        </w:r>
      </w:hyperlink>
    </w:p>
    <w:p w14:paraId="6796B501" w14:textId="2CB9B3CB" w:rsidR="00AC5965" w:rsidRPr="00AC5965" w:rsidRDefault="00E717CF">
      <w:pPr>
        <w:pStyle w:val="21"/>
        <w:tabs>
          <w:tab w:val="right" w:leader="dot" w:pos="9344"/>
        </w:tabs>
        <w:rPr>
          <w:rFonts w:ascii="Times New Roman" w:eastAsiaTheme="minorEastAsia" w:hAnsi="Times New Roman"/>
          <w:noProof/>
          <w:sz w:val="22"/>
          <w:szCs w:val="22"/>
        </w:rPr>
      </w:pPr>
      <w:hyperlink w:anchor="_Toc213838834" w:history="1">
        <w:r w:rsidR="00AC5965" w:rsidRPr="00AC5965">
          <w:rPr>
            <w:rStyle w:val="ab"/>
            <w:rFonts w:ascii="Times New Roman" w:hAnsi="Times New Roman"/>
            <w:noProof/>
          </w:rPr>
          <w:t>2.1. Цели и задачи</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_Toc213838834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5</w:t>
        </w:r>
        <w:r w:rsidR="00AC5965" w:rsidRPr="00AC5965">
          <w:rPr>
            <w:rFonts w:ascii="Times New Roman" w:hAnsi="Times New Roman"/>
            <w:noProof/>
            <w:webHidden/>
          </w:rPr>
          <w:fldChar w:fldCharType="end"/>
        </w:r>
      </w:hyperlink>
    </w:p>
    <w:p w14:paraId="1BAAD510" w14:textId="2667B232" w:rsidR="00AC5965" w:rsidRPr="00AC5965" w:rsidRDefault="00E717CF">
      <w:pPr>
        <w:pStyle w:val="21"/>
        <w:tabs>
          <w:tab w:val="right" w:leader="dot" w:pos="9344"/>
        </w:tabs>
        <w:rPr>
          <w:rFonts w:ascii="Times New Roman" w:eastAsiaTheme="minorEastAsia" w:hAnsi="Times New Roman"/>
          <w:noProof/>
          <w:sz w:val="22"/>
          <w:szCs w:val="22"/>
        </w:rPr>
      </w:pPr>
      <w:hyperlink w:anchor="_Toc213838835" w:history="1">
        <w:r w:rsidR="00AC5965" w:rsidRPr="00AC5965">
          <w:rPr>
            <w:rStyle w:val="ab"/>
            <w:rFonts w:ascii="Times New Roman" w:hAnsi="Times New Roman"/>
            <w:noProof/>
          </w:rPr>
          <w:t>2.2. Общие сведения о производственной деятельности предприятия</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_Toc213838835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6</w:t>
        </w:r>
        <w:r w:rsidR="00AC5965" w:rsidRPr="00AC5965">
          <w:rPr>
            <w:rFonts w:ascii="Times New Roman" w:hAnsi="Times New Roman"/>
            <w:noProof/>
            <w:webHidden/>
          </w:rPr>
          <w:fldChar w:fldCharType="end"/>
        </w:r>
      </w:hyperlink>
    </w:p>
    <w:p w14:paraId="03BC774C" w14:textId="79C5F880" w:rsidR="00AC5965" w:rsidRPr="00AC5965" w:rsidRDefault="00E717CF">
      <w:pPr>
        <w:pStyle w:val="21"/>
        <w:tabs>
          <w:tab w:val="right" w:leader="dot" w:pos="9344"/>
        </w:tabs>
        <w:rPr>
          <w:rFonts w:ascii="Times New Roman" w:eastAsiaTheme="minorEastAsia" w:hAnsi="Times New Roman"/>
          <w:noProof/>
          <w:sz w:val="22"/>
          <w:szCs w:val="22"/>
        </w:rPr>
      </w:pPr>
      <w:hyperlink w:anchor="_Toc213838836" w:history="1">
        <w:r w:rsidR="00AC5965" w:rsidRPr="00AC5965">
          <w:rPr>
            <w:rStyle w:val="ab"/>
            <w:rFonts w:ascii="Times New Roman" w:hAnsi="Times New Roman"/>
            <w:noProof/>
          </w:rPr>
          <w:t>2.3. Расположение производственных объектов</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_Toc213838836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9</w:t>
        </w:r>
        <w:r w:rsidR="00AC5965" w:rsidRPr="00AC5965">
          <w:rPr>
            <w:rFonts w:ascii="Times New Roman" w:hAnsi="Times New Roman"/>
            <w:noProof/>
            <w:webHidden/>
          </w:rPr>
          <w:fldChar w:fldCharType="end"/>
        </w:r>
      </w:hyperlink>
    </w:p>
    <w:p w14:paraId="70393FBA" w14:textId="0585638F" w:rsidR="00AC5965" w:rsidRPr="00AC5965" w:rsidRDefault="00E717CF">
      <w:pPr>
        <w:pStyle w:val="12"/>
        <w:tabs>
          <w:tab w:val="right" w:leader="dot" w:pos="9344"/>
        </w:tabs>
        <w:rPr>
          <w:rFonts w:ascii="Times New Roman" w:eastAsiaTheme="minorEastAsia" w:hAnsi="Times New Roman"/>
          <w:noProof/>
          <w:sz w:val="22"/>
          <w:szCs w:val="22"/>
        </w:rPr>
      </w:pPr>
      <w:hyperlink w:anchor="_Toc213838837" w:history="1">
        <w:r w:rsidR="00AC5965" w:rsidRPr="00AC5965">
          <w:rPr>
            <w:rStyle w:val="ab"/>
            <w:rFonts w:ascii="Times New Roman" w:hAnsi="Times New Roman"/>
            <w:noProof/>
          </w:rPr>
          <w:t>3. Система производственного экологического контроля</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_Toc213838837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11</w:t>
        </w:r>
        <w:r w:rsidR="00AC5965" w:rsidRPr="00AC5965">
          <w:rPr>
            <w:rFonts w:ascii="Times New Roman" w:hAnsi="Times New Roman"/>
            <w:noProof/>
            <w:webHidden/>
          </w:rPr>
          <w:fldChar w:fldCharType="end"/>
        </w:r>
      </w:hyperlink>
    </w:p>
    <w:p w14:paraId="5F4EA759" w14:textId="368DE480" w:rsidR="00AC5965" w:rsidRPr="00AC5965" w:rsidRDefault="00E717CF">
      <w:pPr>
        <w:pStyle w:val="12"/>
        <w:tabs>
          <w:tab w:val="right" w:leader="dot" w:pos="9344"/>
        </w:tabs>
        <w:rPr>
          <w:rFonts w:ascii="Times New Roman" w:eastAsiaTheme="minorEastAsia" w:hAnsi="Times New Roman"/>
          <w:noProof/>
          <w:sz w:val="22"/>
          <w:szCs w:val="22"/>
        </w:rPr>
      </w:pPr>
      <w:hyperlink w:anchor="_Toc213838838" w:history="1">
        <w:r w:rsidR="00AC5965" w:rsidRPr="00AC5965">
          <w:rPr>
            <w:rStyle w:val="ab"/>
            <w:rFonts w:ascii="Times New Roman" w:hAnsi="Times New Roman"/>
            <w:noProof/>
          </w:rPr>
          <w:t>4. Операционный мониторинг</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_Toc213838838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12</w:t>
        </w:r>
        <w:r w:rsidR="00AC5965" w:rsidRPr="00AC5965">
          <w:rPr>
            <w:rFonts w:ascii="Times New Roman" w:hAnsi="Times New Roman"/>
            <w:noProof/>
            <w:webHidden/>
          </w:rPr>
          <w:fldChar w:fldCharType="end"/>
        </w:r>
      </w:hyperlink>
    </w:p>
    <w:p w14:paraId="6776E702" w14:textId="683BB7B3" w:rsidR="00AC5965" w:rsidRPr="00AC5965" w:rsidRDefault="00E717CF">
      <w:pPr>
        <w:pStyle w:val="21"/>
        <w:tabs>
          <w:tab w:val="right" w:leader="dot" w:pos="9344"/>
        </w:tabs>
        <w:rPr>
          <w:rFonts w:ascii="Times New Roman" w:eastAsiaTheme="minorEastAsia" w:hAnsi="Times New Roman"/>
          <w:noProof/>
          <w:sz w:val="22"/>
          <w:szCs w:val="22"/>
        </w:rPr>
      </w:pPr>
      <w:hyperlink w:anchor="_Toc213838839" w:history="1">
        <w:r w:rsidR="00AC5965" w:rsidRPr="00AC5965">
          <w:rPr>
            <w:rStyle w:val="ab"/>
            <w:rFonts w:ascii="Times New Roman" w:hAnsi="Times New Roman"/>
            <w:noProof/>
          </w:rPr>
          <w:t>4.1. Водоснабжение и водоотведение</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_Toc213838839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12</w:t>
        </w:r>
        <w:r w:rsidR="00AC5965" w:rsidRPr="00AC5965">
          <w:rPr>
            <w:rFonts w:ascii="Times New Roman" w:hAnsi="Times New Roman"/>
            <w:noProof/>
            <w:webHidden/>
          </w:rPr>
          <w:fldChar w:fldCharType="end"/>
        </w:r>
      </w:hyperlink>
    </w:p>
    <w:p w14:paraId="57892439" w14:textId="55C0976B" w:rsidR="00AC5965" w:rsidRPr="00AC5965" w:rsidRDefault="00E717CF">
      <w:pPr>
        <w:pStyle w:val="21"/>
        <w:tabs>
          <w:tab w:val="right" w:leader="dot" w:pos="9344"/>
        </w:tabs>
        <w:rPr>
          <w:rFonts w:ascii="Times New Roman" w:eastAsiaTheme="minorEastAsia" w:hAnsi="Times New Roman"/>
          <w:noProof/>
          <w:sz w:val="22"/>
          <w:szCs w:val="22"/>
        </w:rPr>
      </w:pPr>
      <w:hyperlink w:anchor="_Toc213838840" w:history="1">
        <w:r w:rsidR="00AC5965" w:rsidRPr="00AC5965">
          <w:rPr>
            <w:rStyle w:val="ab"/>
            <w:rFonts w:ascii="Times New Roman" w:hAnsi="Times New Roman"/>
            <w:noProof/>
          </w:rPr>
          <w:t>4.2. Радиационный мониторинг</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_Toc213838840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14</w:t>
        </w:r>
        <w:r w:rsidR="00AC5965" w:rsidRPr="00AC5965">
          <w:rPr>
            <w:rFonts w:ascii="Times New Roman" w:hAnsi="Times New Roman"/>
            <w:noProof/>
            <w:webHidden/>
          </w:rPr>
          <w:fldChar w:fldCharType="end"/>
        </w:r>
      </w:hyperlink>
    </w:p>
    <w:p w14:paraId="433F7925" w14:textId="6BF1F4A1" w:rsidR="00AC5965" w:rsidRPr="00AC5965" w:rsidRDefault="00E717CF">
      <w:pPr>
        <w:pStyle w:val="12"/>
        <w:tabs>
          <w:tab w:val="right" w:leader="dot" w:pos="9344"/>
        </w:tabs>
        <w:rPr>
          <w:rFonts w:ascii="Times New Roman" w:eastAsiaTheme="minorEastAsia" w:hAnsi="Times New Roman"/>
          <w:noProof/>
          <w:sz w:val="22"/>
          <w:szCs w:val="22"/>
        </w:rPr>
      </w:pPr>
      <w:hyperlink w:anchor="_Toc213838841" w:history="1">
        <w:r w:rsidR="00AC5965" w:rsidRPr="00AC5965">
          <w:rPr>
            <w:rStyle w:val="ab"/>
            <w:rFonts w:ascii="Times New Roman" w:hAnsi="Times New Roman"/>
            <w:noProof/>
          </w:rPr>
          <w:t>5. Мониторинг эмиссий</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_Toc213838841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15</w:t>
        </w:r>
        <w:r w:rsidR="00AC5965" w:rsidRPr="00AC5965">
          <w:rPr>
            <w:rFonts w:ascii="Times New Roman" w:hAnsi="Times New Roman"/>
            <w:noProof/>
            <w:webHidden/>
          </w:rPr>
          <w:fldChar w:fldCharType="end"/>
        </w:r>
      </w:hyperlink>
    </w:p>
    <w:p w14:paraId="7517637E" w14:textId="67DF934A" w:rsidR="00AC5965" w:rsidRPr="00AC5965" w:rsidRDefault="00E717CF">
      <w:pPr>
        <w:pStyle w:val="21"/>
        <w:tabs>
          <w:tab w:val="right" w:leader="dot" w:pos="9344"/>
        </w:tabs>
        <w:rPr>
          <w:rFonts w:ascii="Times New Roman" w:eastAsiaTheme="minorEastAsia" w:hAnsi="Times New Roman"/>
          <w:noProof/>
          <w:sz w:val="22"/>
          <w:szCs w:val="22"/>
        </w:rPr>
      </w:pPr>
      <w:hyperlink w:anchor="_Toc213838842" w:history="1">
        <w:r w:rsidR="00AC5965" w:rsidRPr="00AC5965">
          <w:rPr>
            <w:rStyle w:val="ab"/>
            <w:rFonts w:ascii="Times New Roman" w:hAnsi="Times New Roman"/>
            <w:noProof/>
          </w:rPr>
          <w:t>5.1. Атмосферный воздух</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_Toc213838842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15</w:t>
        </w:r>
        <w:r w:rsidR="00AC5965" w:rsidRPr="00AC5965">
          <w:rPr>
            <w:rFonts w:ascii="Times New Roman" w:hAnsi="Times New Roman"/>
            <w:noProof/>
            <w:webHidden/>
          </w:rPr>
          <w:fldChar w:fldCharType="end"/>
        </w:r>
      </w:hyperlink>
    </w:p>
    <w:p w14:paraId="1D50DDEC" w14:textId="4C9D3998" w:rsidR="00AC5965" w:rsidRPr="00AC5965" w:rsidRDefault="00E717CF">
      <w:pPr>
        <w:pStyle w:val="21"/>
        <w:tabs>
          <w:tab w:val="right" w:leader="dot" w:pos="9344"/>
        </w:tabs>
        <w:rPr>
          <w:rFonts w:ascii="Times New Roman" w:eastAsiaTheme="minorEastAsia" w:hAnsi="Times New Roman"/>
          <w:noProof/>
          <w:sz w:val="22"/>
          <w:szCs w:val="22"/>
        </w:rPr>
      </w:pPr>
      <w:hyperlink w:anchor="_Toc213838843" w:history="1">
        <w:r w:rsidR="00AC5965" w:rsidRPr="00AC5965">
          <w:rPr>
            <w:rStyle w:val="ab"/>
            <w:rFonts w:ascii="Times New Roman" w:hAnsi="Times New Roman"/>
            <w:noProof/>
          </w:rPr>
          <w:t>5.2. Водные ресурсы</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_Toc213838843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17</w:t>
        </w:r>
        <w:r w:rsidR="00AC5965" w:rsidRPr="00AC5965">
          <w:rPr>
            <w:rFonts w:ascii="Times New Roman" w:hAnsi="Times New Roman"/>
            <w:noProof/>
            <w:webHidden/>
          </w:rPr>
          <w:fldChar w:fldCharType="end"/>
        </w:r>
      </w:hyperlink>
    </w:p>
    <w:p w14:paraId="425E7808" w14:textId="012E3D7B" w:rsidR="00AC5965" w:rsidRPr="00AC5965" w:rsidRDefault="00E717CF">
      <w:pPr>
        <w:pStyle w:val="21"/>
        <w:tabs>
          <w:tab w:val="right" w:leader="dot" w:pos="9344"/>
        </w:tabs>
        <w:rPr>
          <w:rFonts w:ascii="Times New Roman" w:eastAsiaTheme="minorEastAsia" w:hAnsi="Times New Roman"/>
          <w:noProof/>
          <w:sz w:val="22"/>
          <w:szCs w:val="22"/>
        </w:rPr>
      </w:pPr>
      <w:hyperlink w:anchor="_Toc213838844" w:history="1">
        <w:r w:rsidR="00AC5965" w:rsidRPr="00AC5965">
          <w:rPr>
            <w:rStyle w:val="ab"/>
            <w:rFonts w:ascii="Times New Roman" w:hAnsi="Times New Roman"/>
            <w:noProof/>
          </w:rPr>
          <w:t>5.3. Мониторинг эмиссии отходов производства и потребления</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_Toc213838844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18</w:t>
        </w:r>
        <w:r w:rsidR="00AC5965" w:rsidRPr="00AC5965">
          <w:rPr>
            <w:rFonts w:ascii="Times New Roman" w:hAnsi="Times New Roman"/>
            <w:noProof/>
            <w:webHidden/>
          </w:rPr>
          <w:fldChar w:fldCharType="end"/>
        </w:r>
      </w:hyperlink>
    </w:p>
    <w:p w14:paraId="3D2FA7D1" w14:textId="2743DB64" w:rsidR="00AC5965" w:rsidRPr="00AC5965" w:rsidRDefault="00E717CF">
      <w:pPr>
        <w:pStyle w:val="12"/>
        <w:tabs>
          <w:tab w:val="right" w:leader="dot" w:pos="9344"/>
        </w:tabs>
        <w:rPr>
          <w:rFonts w:ascii="Times New Roman" w:eastAsiaTheme="minorEastAsia" w:hAnsi="Times New Roman"/>
          <w:noProof/>
          <w:sz w:val="22"/>
          <w:szCs w:val="22"/>
        </w:rPr>
      </w:pPr>
      <w:hyperlink w:anchor="_Toc213838845" w:history="1">
        <w:r w:rsidR="00AC5965" w:rsidRPr="00AC5965">
          <w:rPr>
            <w:rStyle w:val="ab"/>
            <w:rFonts w:ascii="Times New Roman" w:hAnsi="Times New Roman"/>
            <w:noProof/>
          </w:rPr>
          <w:t>6. Мониторинг воздействия</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_Toc213838845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19</w:t>
        </w:r>
        <w:r w:rsidR="00AC5965" w:rsidRPr="00AC5965">
          <w:rPr>
            <w:rFonts w:ascii="Times New Roman" w:hAnsi="Times New Roman"/>
            <w:noProof/>
            <w:webHidden/>
          </w:rPr>
          <w:fldChar w:fldCharType="end"/>
        </w:r>
      </w:hyperlink>
    </w:p>
    <w:p w14:paraId="6845DFC1" w14:textId="62DC6E7D" w:rsidR="00AC5965" w:rsidRPr="00AC5965" w:rsidRDefault="00E717CF">
      <w:pPr>
        <w:pStyle w:val="21"/>
        <w:tabs>
          <w:tab w:val="right" w:leader="dot" w:pos="9344"/>
        </w:tabs>
        <w:rPr>
          <w:rFonts w:ascii="Times New Roman" w:eastAsiaTheme="minorEastAsia" w:hAnsi="Times New Roman"/>
          <w:noProof/>
          <w:sz w:val="22"/>
          <w:szCs w:val="22"/>
        </w:rPr>
      </w:pPr>
      <w:hyperlink w:anchor="_Toc213838846" w:history="1">
        <w:r w:rsidR="00AC5965" w:rsidRPr="00AC5965">
          <w:rPr>
            <w:rStyle w:val="ab"/>
            <w:rFonts w:ascii="Times New Roman" w:hAnsi="Times New Roman"/>
            <w:noProof/>
          </w:rPr>
          <w:t>6.1. Атмосферный воздух</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_Toc213838846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19</w:t>
        </w:r>
        <w:r w:rsidR="00AC5965" w:rsidRPr="00AC5965">
          <w:rPr>
            <w:rFonts w:ascii="Times New Roman" w:hAnsi="Times New Roman"/>
            <w:noProof/>
            <w:webHidden/>
          </w:rPr>
          <w:fldChar w:fldCharType="end"/>
        </w:r>
      </w:hyperlink>
    </w:p>
    <w:p w14:paraId="5BA5DF5B" w14:textId="15D8D233" w:rsidR="00AC5965" w:rsidRPr="00AC5965" w:rsidRDefault="00E717CF">
      <w:pPr>
        <w:pStyle w:val="21"/>
        <w:tabs>
          <w:tab w:val="right" w:leader="dot" w:pos="9344"/>
        </w:tabs>
        <w:rPr>
          <w:rFonts w:ascii="Times New Roman" w:eastAsiaTheme="minorEastAsia" w:hAnsi="Times New Roman"/>
          <w:noProof/>
          <w:sz w:val="22"/>
          <w:szCs w:val="22"/>
        </w:rPr>
      </w:pPr>
      <w:hyperlink w:anchor="_Toc213838847" w:history="1">
        <w:r w:rsidR="00AC5965" w:rsidRPr="00AC5965">
          <w:rPr>
            <w:rStyle w:val="ab"/>
            <w:rFonts w:ascii="Times New Roman" w:hAnsi="Times New Roman"/>
            <w:noProof/>
          </w:rPr>
          <w:t>6.2. Водные ресурсы (грунтовые воды)</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_Toc213838847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19</w:t>
        </w:r>
        <w:r w:rsidR="00AC5965" w:rsidRPr="00AC5965">
          <w:rPr>
            <w:rFonts w:ascii="Times New Roman" w:hAnsi="Times New Roman"/>
            <w:noProof/>
            <w:webHidden/>
          </w:rPr>
          <w:fldChar w:fldCharType="end"/>
        </w:r>
      </w:hyperlink>
    </w:p>
    <w:p w14:paraId="057683A6" w14:textId="5E7195EA" w:rsidR="00AC5965" w:rsidRPr="00AC5965" w:rsidRDefault="00E717CF">
      <w:pPr>
        <w:pStyle w:val="21"/>
        <w:tabs>
          <w:tab w:val="right" w:leader="dot" w:pos="9344"/>
        </w:tabs>
        <w:rPr>
          <w:rFonts w:ascii="Times New Roman" w:eastAsiaTheme="minorEastAsia" w:hAnsi="Times New Roman"/>
          <w:noProof/>
          <w:sz w:val="22"/>
          <w:szCs w:val="22"/>
        </w:rPr>
      </w:pPr>
      <w:hyperlink w:anchor="_Toc213838848" w:history="1">
        <w:r w:rsidR="00AC5965" w:rsidRPr="00AC5965">
          <w:rPr>
            <w:rStyle w:val="ab"/>
            <w:rFonts w:ascii="Times New Roman" w:hAnsi="Times New Roman"/>
            <w:noProof/>
          </w:rPr>
          <w:t>6.3. Почвенный покров и растительность</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_Toc213838848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20</w:t>
        </w:r>
        <w:r w:rsidR="00AC5965" w:rsidRPr="00AC5965">
          <w:rPr>
            <w:rFonts w:ascii="Times New Roman" w:hAnsi="Times New Roman"/>
            <w:noProof/>
            <w:webHidden/>
          </w:rPr>
          <w:fldChar w:fldCharType="end"/>
        </w:r>
      </w:hyperlink>
    </w:p>
    <w:p w14:paraId="2EA525C3" w14:textId="46B6C789" w:rsidR="00AC5965" w:rsidRPr="00AC5965" w:rsidRDefault="00E717CF">
      <w:pPr>
        <w:pStyle w:val="21"/>
        <w:tabs>
          <w:tab w:val="right" w:leader="dot" w:pos="9344"/>
        </w:tabs>
        <w:rPr>
          <w:rFonts w:ascii="Times New Roman" w:eastAsiaTheme="minorEastAsia" w:hAnsi="Times New Roman"/>
          <w:noProof/>
          <w:sz w:val="22"/>
          <w:szCs w:val="22"/>
        </w:rPr>
      </w:pPr>
      <w:hyperlink w:anchor="_Toc213838849" w:history="1">
        <w:r w:rsidR="00AC5965" w:rsidRPr="00AC5965">
          <w:rPr>
            <w:rStyle w:val="ab"/>
            <w:rFonts w:ascii="Times New Roman" w:hAnsi="Times New Roman"/>
            <w:noProof/>
          </w:rPr>
          <w:t>6.4. Внутренние проверки</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_Toc213838849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20</w:t>
        </w:r>
        <w:r w:rsidR="00AC5965" w:rsidRPr="00AC5965">
          <w:rPr>
            <w:rFonts w:ascii="Times New Roman" w:hAnsi="Times New Roman"/>
            <w:noProof/>
            <w:webHidden/>
          </w:rPr>
          <w:fldChar w:fldCharType="end"/>
        </w:r>
      </w:hyperlink>
    </w:p>
    <w:p w14:paraId="10A674FF" w14:textId="5C50D4BC" w:rsidR="00AC5965" w:rsidRPr="00AC5965" w:rsidRDefault="00E717CF">
      <w:pPr>
        <w:pStyle w:val="21"/>
        <w:tabs>
          <w:tab w:val="right" w:leader="dot" w:pos="9344"/>
        </w:tabs>
        <w:rPr>
          <w:rFonts w:ascii="Times New Roman" w:eastAsiaTheme="minorEastAsia" w:hAnsi="Times New Roman"/>
          <w:noProof/>
          <w:sz w:val="22"/>
          <w:szCs w:val="22"/>
        </w:rPr>
      </w:pPr>
      <w:hyperlink w:anchor="_Toc213838850" w:history="1">
        <w:r w:rsidR="00AC5965" w:rsidRPr="00AC5965">
          <w:rPr>
            <w:rStyle w:val="ab"/>
            <w:rFonts w:ascii="Times New Roman" w:hAnsi="Times New Roman"/>
            <w:noProof/>
          </w:rPr>
          <w:t>6.5. Процедура устранения нарушений</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_Toc213838850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21</w:t>
        </w:r>
        <w:r w:rsidR="00AC5965" w:rsidRPr="00AC5965">
          <w:rPr>
            <w:rFonts w:ascii="Times New Roman" w:hAnsi="Times New Roman"/>
            <w:noProof/>
            <w:webHidden/>
          </w:rPr>
          <w:fldChar w:fldCharType="end"/>
        </w:r>
      </w:hyperlink>
    </w:p>
    <w:p w14:paraId="5CE3153B" w14:textId="67F982CB" w:rsidR="00AC5965" w:rsidRPr="00AC5965" w:rsidRDefault="00E717CF">
      <w:pPr>
        <w:pStyle w:val="21"/>
        <w:tabs>
          <w:tab w:val="right" w:leader="dot" w:pos="9344"/>
        </w:tabs>
        <w:rPr>
          <w:rFonts w:ascii="Times New Roman" w:eastAsiaTheme="minorEastAsia" w:hAnsi="Times New Roman"/>
          <w:noProof/>
          <w:sz w:val="22"/>
          <w:szCs w:val="22"/>
        </w:rPr>
      </w:pPr>
      <w:hyperlink w:anchor="_Toc213838851" w:history="1">
        <w:r w:rsidR="00AC5965" w:rsidRPr="00AC5965">
          <w:rPr>
            <w:rStyle w:val="ab"/>
            <w:rFonts w:ascii="Times New Roman" w:hAnsi="Times New Roman"/>
            <w:noProof/>
          </w:rPr>
          <w:t>6.6. Механизмы обеспечения качества получаемых данных</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_Toc213838851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21</w:t>
        </w:r>
        <w:r w:rsidR="00AC5965" w:rsidRPr="00AC5965">
          <w:rPr>
            <w:rFonts w:ascii="Times New Roman" w:hAnsi="Times New Roman"/>
            <w:noProof/>
            <w:webHidden/>
          </w:rPr>
          <w:fldChar w:fldCharType="end"/>
        </w:r>
      </w:hyperlink>
    </w:p>
    <w:p w14:paraId="0EB253ED" w14:textId="3E9B10E7" w:rsidR="00AC5965" w:rsidRPr="00AC5965" w:rsidRDefault="00E717CF">
      <w:pPr>
        <w:pStyle w:val="21"/>
        <w:tabs>
          <w:tab w:val="right" w:leader="dot" w:pos="9344"/>
        </w:tabs>
        <w:rPr>
          <w:rFonts w:ascii="Times New Roman" w:eastAsiaTheme="minorEastAsia" w:hAnsi="Times New Roman"/>
          <w:noProof/>
          <w:sz w:val="22"/>
          <w:szCs w:val="22"/>
        </w:rPr>
      </w:pPr>
      <w:hyperlink w:anchor="_Toc213838852" w:history="1">
        <w:r w:rsidR="00AC5965" w:rsidRPr="00AC5965">
          <w:rPr>
            <w:rStyle w:val="ab"/>
            <w:rFonts w:ascii="Times New Roman" w:hAnsi="Times New Roman"/>
            <w:noProof/>
          </w:rPr>
          <w:t>6.7. Протокол действий во внештатных ситуациях</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_Toc213838852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21</w:t>
        </w:r>
        <w:r w:rsidR="00AC5965" w:rsidRPr="00AC5965">
          <w:rPr>
            <w:rFonts w:ascii="Times New Roman" w:hAnsi="Times New Roman"/>
            <w:noProof/>
            <w:webHidden/>
          </w:rPr>
          <w:fldChar w:fldCharType="end"/>
        </w:r>
      </w:hyperlink>
    </w:p>
    <w:p w14:paraId="6A4A5641" w14:textId="18C738FB" w:rsidR="00AC5965" w:rsidRPr="00AC5965" w:rsidRDefault="00E717CF">
      <w:pPr>
        <w:pStyle w:val="21"/>
        <w:tabs>
          <w:tab w:val="right" w:leader="dot" w:pos="9344"/>
        </w:tabs>
        <w:rPr>
          <w:rFonts w:ascii="Times New Roman" w:eastAsiaTheme="minorEastAsia" w:hAnsi="Times New Roman"/>
          <w:noProof/>
          <w:sz w:val="22"/>
          <w:szCs w:val="22"/>
        </w:rPr>
      </w:pPr>
      <w:hyperlink w:anchor="_Toc213838853" w:history="1">
        <w:r w:rsidR="00AC5965" w:rsidRPr="00AC5965">
          <w:rPr>
            <w:rStyle w:val="ab"/>
            <w:rFonts w:ascii="Times New Roman" w:hAnsi="Times New Roman"/>
            <w:noProof/>
          </w:rPr>
          <w:t>6.8. Мероприятия по предотвращению, локализации и ликвидации возможных аварийных ситуаций</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_Toc213838853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22</w:t>
        </w:r>
        <w:r w:rsidR="00AC5965" w:rsidRPr="00AC5965">
          <w:rPr>
            <w:rFonts w:ascii="Times New Roman" w:hAnsi="Times New Roman"/>
            <w:noProof/>
            <w:webHidden/>
          </w:rPr>
          <w:fldChar w:fldCharType="end"/>
        </w:r>
      </w:hyperlink>
    </w:p>
    <w:p w14:paraId="40DBED6E" w14:textId="45F062FB" w:rsidR="00AC5965" w:rsidRPr="00AC5965" w:rsidRDefault="00E717CF">
      <w:pPr>
        <w:pStyle w:val="12"/>
        <w:tabs>
          <w:tab w:val="right" w:leader="dot" w:pos="9344"/>
        </w:tabs>
        <w:rPr>
          <w:rFonts w:ascii="Times New Roman" w:eastAsiaTheme="minorEastAsia" w:hAnsi="Times New Roman"/>
          <w:noProof/>
          <w:sz w:val="22"/>
          <w:szCs w:val="22"/>
        </w:rPr>
      </w:pPr>
      <w:hyperlink w:anchor="_Toc213838854" w:history="1">
        <w:r w:rsidR="00AC5965" w:rsidRPr="00AC5965">
          <w:rPr>
            <w:rStyle w:val="ab"/>
            <w:rFonts w:ascii="Times New Roman" w:hAnsi="Times New Roman"/>
            <w:noProof/>
          </w:rPr>
          <w:t>7. Организация производственного экологического контроля</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_Toc213838854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24</w:t>
        </w:r>
        <w:r w:rsidR="00AC5965" w:rsidRPr="00AC5965">
          <w:rPr>
            <w:rFonts w:ascii="Times New Roman" w:hAnsi="Times New Roman"/>
            <w:noProof/>
            <w:webHidden/>
          </w:rPr>
          <w:fldChar w:fldCharType="end"/>
        </w:r>
      </w:hyperlink>
    </w:p>
    <w:p w14:paraId="50306B6D" w14:textId="77E4FEB7" w:rsidR="00AC5965" w:rsidRPr="00AC5965" w:rsidRDefault="00E717CF">
      <w:pPr>
        <w:pStyle w:val="12"/>
        <w:tabs>
          <w:tab w:val="right" w:leader="dot" w:pos="9344"/>
        </w:tabs>
        <w:rPr>
          <w:rFonts w:ascii="Times New Roman" w:eastAsiaTheme="minorEastAsia" w:hAnsi="Times New Roman"/>
          <w:noProof/>
          <w:sz w:val="22"/>
          <w:szCs w:val="22"/>
        </w:rPr>
      </w:pPr>
      <w:hyperlink w:anchor="_Toc213838855" w:history="1">
        <w:r w:rsidR="00AC5965" w:rsidRPr="00AC5965">
          <w:rPr>
            <w:rStyle w:val="ab"/>
            <w:rFonts w:ascii="Times New Roman" w:hAnsi="Times New Roman"/>
            <w:noProof/>
          </w:rPr>
          <w:t>Заключение</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_Toc213838855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25</w:t>
        </w:r>
        <w:r w:rsidR="00AC5965" w:rsidRPr="00AC5965">
          <w:rPr>
            <w:rFonts w:ascii="Times New Roman" w:hAnsi="Times New Roman"/>
            <w:noProof/>
            <w:webHidden/>
          </w:rPr>
          <w:fldChar w:fldCharType="end"/>
        </w:r>
      </w:hyperlink>
    </w:p>
    <w:p w14:paraId="6C9625F6" w14:textId="2A27983E" w:rsidR="00AC5965" w:rsidRPr="00AC5965" w:rsidRDefault="00E717CF">
      <w:pPr>
        <w:pStyle w:val="12"/>
        <w:tabs>
          <w:tab w:val="right" w:leader="dot" w:pos="9344"/>
        </w:tabs>
        <w:rPr>
          <w:rFonts w:ascii="Times New Roman" w:eastAsiaTheme="minorEastAsia" w:hAnsi="Times New Roman"/>
          <w:noProof/>
          <w:sz w:val="22"/>
          <w:szCs w:val="22"/>
        </w:rPr>
      </w:pPr>
      <w:hyperlink w:anchor="_Toc213838856" w:history="1">
        <w:r w:rsidR="00AC5965" w:rsidRPr="00AC5965">
          <w:rPr>
            <w:rStyle w:val="ab"/>
            <w:rFonts w:ascii="Times New Roman" w:hAnsi="Times New Roman"/>
            <w:noProof/>
          </w:rPr>
          <w:t>Литературные источники</w:t>
        </w:r>
        <w:r w:rsidR="00AC5965" w:rsidRPr="00AC5965">
          <w:rPr>
            <w:rFonts w:ascii="Times New Roman" w:hAnsi="Times New Roman"/>
            <w:noProof/>
            <w:webHidden/>
          </w:rPr>
          <w:tab/>
        </w:r>
        <w:r w:rsidR="00AC5965" w:rsidRPr="00AC5965">
          <w:rPr>
            <w:rFonts w:ascii="Times New Roman" w:hAnsi="Times New Roman"/>
            <w:noProof/>
            <w:webHidden/>
          </w:rPr>
          <w:fldChar w:fldCharType="begin"/>
        </w:r>
        <w:r w:rsidR="00AC5965" w:rsidRPr="00AC5965">
          <w:rPr>
            <w:rFonts w:ascii="Times New Roman" w:hAnsi="Times New Roman"/>
            <w:noProof/>
            <w:webHidden/>
          </w:rPr>
          <w:instrText xml:space="preserve"> PAGEREF _Toc213838856 \h </w:instrText>
        </w:r>
        <w:r w:rsidR="00AC5965" w:rsidRPr="00AC5965">
          <w:rPr>
            <w:rFonts w:ascii="Times New Roman" w:hAnsi="Times New Roman"/>
            <w:noProof/>
            <w:webHidden/>
          </w:rPr>
        </w:r>
        <w:r w:rsidR="00AC5965" w:rsidRPr="00AC5965">
          <w:rPr>
            <w:rFonts w:ascii="Times New Roman" w:hAnsi="Times New Roman"/>
            <w:noProof/>
            <w:webHidden/>
          </w:rPr>
          <w:fldChar w:fldCharType="separate"/>
        </w:r>
        <w:r w:rsidR="00511317">
          <w:rPr>
            <w:rFonts w:ascii="Times New Roman" w:hAnsi="Times New Roman"/>
            <w:noProof/>
            <w:webHidden/>
          </w:rPr>
          <w:t>26</w:t>
        </w:r>
        <w:r w:rsidR="00AC5965" w:rsidRPr="00AC5965">
          <w:rPr>
            <w:rFonts w:ascii="Times New Roman" w:hAnsi="Times New Roman"/>
            <w:noProof/>
            <w:webHidden/>
          </w:rPr>
          <w:fldChar w:fldCharType="end"/>
        </w:r>
      </w:hyperlink>
    </w:p>
    <w:p w14:paraId="6589F252" w14:textId="573B47C0" w:rsidR="00815B2B" w:rsidRPr="00DF1E25" w:rsidRDefault="000C74F0" w:rsidP="001537C3">
      <w:pPr>
        <w:spacing w:line="276" w:lineRule="auto"/>
      </w:pPr>
      <w:r w:rsidRPr="007E74CA">
        <w:rPr>
          <w:b/>
          <w:bCs/>
        </w:rPr>
        <w:fldChar w:fldCharType="end"/>
      </w:r>
    </w:p>
    <w:p w14:paraId="782220BB" w14:textId="77777777" w:rsidR="00815B2B" w:rsidRPr="008C4568" w:rsidRDefault="000C74F0" w:rsidP="001537C3">
      <w:pPr>
        <w:spacing w:line="276" w:lineRule="auto"/>
        <w:rPr>
          <w:b/>
          <w:bCs/>
          <w:sz w:val="22"/>
          <w:szCs w:val="22"/>
        </w:rPr>
      </w:pPr>
      <w:r w:rsidRPr="00DF1E25">
        <w:rPr>
          <w:b/>
          <w:bCs/>
          <w:sz w:val="22"/>
          <w:szCs w:val="22"/>
        </w:rPr>
        <w:br w:type="page"/>
      </w:r>
    </w:p>
    <w:p w14:paraId="132A6BBA" w14:textId="77777777" w:rsidR="00815B2B" w:rsidRPr="00DF1E25" w:rsidRDefault="00815B2B" w:rsidP="001537C3">
      <w:pPr>
        <w:spacing w:line="276" w:lineRule="auto"/>
        <w:ind w:left="426"/>
        <w:sectPr w:rsidR="00815B2B" w:rsidRPr="00DF1E25">
          <w:headerReference w:type="default" r:id="rId12"/>
          <w:footerReference w:type="default" r:id="rId13"/>
          <w:pgSz w:w="11906" w:h="16838"/>
          <w:pgMar w:top="1134" w:right="1134" w:bottom="1134" w:left="1418" w:header="709" w:footer="709" w:gutter="0"/>
          <w:cols w:space="708"/>
          <w:docGrid w:linePitch="360"/>
        </w:sectPr>
      </w:pPr>
    </w:p>
    <w:p w14:paraId="5D737CE9" w14:textId="77777777" w:rsidR="00815B2B" w:rsidRPr="00565FEE" w:rsidRDefault="000C74F0" w:rsidP="001537C3">
      <w:pPr>
        <w:pStyle w:val="1"/>
        <w:spacing w:line="276" w:lineRule="auto"/>
        <w:ind w:left="360"/>
        <w:rPr>
          <w:rFonts w:ascii="Times New Roman" w:hAnsi="Times New Roman" w:cs="Times New Roman"/>
          <w:sz w:val="24"/>
          <w:szCs w:val="24"/>
        </w:rPr>
      </w:pPr>
      <w:bookmarkStart w:id="2" w:name="_Toc213838831"/>
      <w:r w:rsidRPr="00565FEE">
        <w:rPr>
          <w:rFonts w:ascii="Times New Roman" w:hAnsi="Times New Roman" w:cs="Times New Roman"/>
          <w:sz w:val="24"/>
          <w:szCs w:val="24"/>
        </w:rPr>
        <w:t>список сокращений</w:t>
      </w:r>
      <w:bookmarkEnd w:id="2"/>
    </w:p>
    <w:p w14:paraId="328BD548" w14:textId="77777777" w:rsidR="00815B2B" w:rsidRPr="00565FEE" w:rsidRDefault="000C74F0" w:rsidP="001537C3">
      <w:pPr>
        <w:spacing w:before="120" w:after="120" w:line="276" w:lineRule="auto"/>
        <w:jc w:val="both"/>
      </w:pPr>
      <w:r w:rsidRPr="00565FEE">
        <w:t>ГОСТ</w:t>
      </w:r>
      <w:r w:rsidRPr="00565FEE">
        <w:tab/>
      </w:r>
      <w:r w:rsidRPr="00565FEE">
        <w:tab/>
        <w:t>Государственный стандарт</w:t>
      </w:r>
    </w:p>
    <w:p w14:paraId="3981EE71" w14:textId="77777777" w:rsidR="00815B2B" w:rsidRPr="00565FEE" w:rsidRDefault="000C74F0" w:rsidP="001537C3">
      <w:pPr>
        <w:spacing w:before="120" w:after="120" w:line="276" w:lineRule="auto"/>
        <w:jc w:val="both"/>
      </w:pPr>
      <w:r w:rsidRPr="00565FEE">
        <w:t>ЗВ</w:t>
      </w:r>
      <w:r w:rsidRPr="00565FEE">
        <w:tab/>
      </w:r>
      <w:r w:rsidRPr="00565FEE">
        <w:tab/>
        <w:t>загрязняющие вещества</w:t>
      </w:r>
    </w:p>
    <w:p w14:paraId="48A5433C" w14:textId="77777777" w:rsidR="00815B2B" w:rsidRPr="00565FEE" w:rsidRDefault="000C74F0" w:rsidP="001537C3">
      <w:pPr>
        <w:spacing w:before="120" w:after="120" w:line="276" w:lineRule="auto"/>
        <w:jc w:val="both"/>
      </w:pPr>
      <w:r w:rsidRPr="00565FEE">
        <w:t>ИЗА</w:t>
      </w:r>
      <w:r w:rsidRPr="00565FEE">
        <w:tab/>
      </w:r>
      <w:r w:rsidRPr="00565FEE">
        <w:tab/>
        <w:t>источник загрязнения атмосферы</w:t>
      </w:r>
    </w:p>
    <w:p w14:paraId="07113B01" w14:textId="77777777" w:rsidR="00815B2B" w:rsidRPr="00565FEE" w:rsidRDefault="000C74F0" w:rsidP="001537C3">
      <w:pPr>
        <w:spacing w:before="120" w:after="120" w:line="276" w:lineRule="auto"/>
        <w:jc w:val="both"/>
      </w:pPr>
      <w:r w:rsidRPr="00565FEE">
        <w:t>ООС</w:t>
      </w:r>
      <w:r w:rsidRPr="00565FEE">
        <w:tab/>
      </w:r>
      <w:r w:rsidRPr="00565FEE">
        <w:tab/>
        <w:t>охрана окружающей среды</w:t>
      </w:r>
    </w:p>
    <w:p w14:paraId="3B113F8C" w14:textId="77777777" w:rsidR="00815B2B" w:rsidRPr="00565FEE" w:rsidRDefault="000C74F0" w:rsidP="001537C3">
      <w:pPr>
        <w:spacing w:before="120" w:after="120" w:line="276" w:lineRule="auto"/>
        <w:jc w:val="both"/>
      </w:pPr>
      <w:r w:rsidRPr="00565FEE">
        <w:t>ОС</w:t>
      </w:r>
      <w:r w:rsidRPr="00565FEE">
        <w:tab/>
      </w:r>
      <w:r w:rsidRPr="00565FEE">
        <w:tab/>
        <w:t>окружающая среда</w:t>
      </w:r>
    </w:p>
    <w:p w14:paraId="1FBFC1D1" w14:textId="77777777" w:rsidR="00815B2B" w:rsidRPr="00565FEE" w:rsidRDefault="000C74F0" w:rsidP="001537C3">
      <w:pPr>
        <w:spacing w:before="120" w:after="120" w:line="276" w:lineRule="auto"/>
        <w:jc w:val="both"/>
      </w:pPr>
      <w:r w:rsidRPr="00565FEE">
        <w:t>ПАВ</w:t>
      </w:r>
      <w:r w:rsidRPr="00565FEE">
        <w:tab/>
      </w:r>
      <w:r w:rsidRPr="00565FEE">
        <w:tab/>
        <w:t>анионные поверхностно-активные вещества</w:t>
      </w:r>
    </w:p>
    <w:p w14:paraId="1A7B2E3E" w14:textId="77777777" w:rsidR="00815B2B" w:rsidRPr="00565FEE" w:rsidRDefault="000C74F0" w:rsidP="001537C3">
      <w:pPr>
        <w:spacing w:before="120" w:after="120" w:line="276" w:lineRule="auto"/>
        <w:jc w:val="both"/>
      </w:pPr>
      <w:r w:rsidRPr="00565FEE">
        <w:t>ПДВ</w:t>
      </w:r>
      <w:r w:rsidRPr="00565FEE">
        <w:tab/>
      </w:r>
      <w:r w:rsidRPr="00565FEE">
        <w:tab/>
        <w:t>предельно-допустимый выброс</w:t>
      </w:r>
    </w:p>
    <w:p w14:paraId="02A9C6A9" w14:textId="77777777" w:rsidR="00815B2B" w:rsidRPr="00565FEE" w:rsidRDefault="000C74F0" w:rsidP="001537C3">
      <w:pPr>
        <w:spacing w:before="120" w:after="120" w:line="276" w:lineRule="auto"/>
        <w:jc w:val="both"/>
      </w:pPr>
      <w:r w:rsidRPr="00565FEE">
        <w:t>ПДК</w:t>
      </w:r>
      <w:r w:rsidRPr="00565FEE">
        <w:tab/>
      </w:r>
      <w:r w:rsidRPr="00565FEE">
        <w:tab/>
        <w:t>предельно-допустимая концентрация</w:t>
      </w:r>
    </w:p>
    <w:p w14:paraId="4636F578" w14:textId="77777777" w:rsidR="00815B2B" w:rsidRPr="00565FEE" w:rsidRDefault="000C74F0" w:rsidP="001537C3">
      <w:pPr>
        <w:spacing w:before="120" w:after="120" w:line="276" w:lineRule="auto"/>
        <w:jc w:val="both"/>
      </w:pPr>
      <w:r w:rsidRPr="00565FEE">
        <w:t>ПДС</w:t>
      </w:r>
      <w:r w:rsidRPr="00565FEE">
        <w:tab/>
      </w:r>
      <w:r w:rsidRPr="00565FEE">
        <w:tab/>
        <w:t>предельно-допустимый сброс</w:t>
      </w:r>
    </w:p>
    <w:p w14:paraId="4573DFA7" w14:textId="77777777" w:rsidR="00815B2B" w:rsidRPr="00565FEE" w:rsidRDefault="000C74F0" w:rsidP="001537C3">
      <w:pPr>
        <w:spacing w:before="120" w:after="120" w:line="276" w:lineRule="auto"/>
        <w:jc w:val="both"/>
      </w:pPr>
      <w:r w:rsidRPr="00565FEE">
        <w:t>ПЭК</w:t>
      </w:r>
      <w:r w:rsidRPr="00565FEE">
        <w:tab/>
      </w:r>
      <w:r w:rsidRPr="00565FEE">
        <w:tab/>
        <w:t>Производственный экологический контроль</w:t>
      </w:r>
    </w:p>
    <w:p w14:paraId="0957D918" w14:textId="77777777" w:rsidR="00815B2B" w:rsidRPr="00565FEE" w:rsidRDefault="000C74F0" w:rsidP="001537C3">
      <w:pPr>
        <w:spacing w:before="120" w:after="120" w:line="276" w:lineRule="auto"/>
        <w:jc w:val="both"/>
      </w:pPr>
      <w:r w:rsidRPr="00565FEE">
        <w:t>РК</w:t>
      </w:r>
      <w:r w:rsidRPr="00565FEE">
        <w:tab/>
      </w:r>
      <w:r w:rsidRPr="00565FEE">
        <w:tab/>
        <w:t>Республика Казахстан</w:t>
      </w:r>
    </w:p>
    <w:p w14:paraId="0A3035E1" w14:textId="77777777" w:rsidR="00815B2B" w:rsidRPr="00565FEE" w:rsidRDefault="000C74F0" w:rsidP="001537C3">
      <w:pPr>
        <w:spacing w:before="120" w:after="120" w:line="276" w:lineRule="auto"/>
        <w:jc w:val="both"/>
      </w:pPr>
      <w:r w:rsidRPr="00565FEE">
        <w:t>рН</w:t>
      </w:r>
      <w:r w:rsidRPr="00565FEE">
        <w:tab/>
      </w:r>
      <w:r w:rsidRPr="00565FEE">
        <w:tab/>
        <w:t>водородный показатель</w:t>
      </w:r>
    </w:p>
    <w:p w14:paraId="768FA924" w14:textId="77777777" w:rsidR="00815B2B" w:rsidRPr="00565FEE" w:rsidRDefault="000C74F0" w:rsidP="001537C3">
      <w:pPr>
        <w:spacing w:before="120" w:after="120" w:line="276" w:lineRule="auto"/>
        <w:jc w:val="both"/>
      </w:pPr>
      <w:r w:rsidRPr="00565FEE">
        <w:t>РООС</w:t>
      </w:r>
      <w:r w:rsidRPr="00565FEE">
        <w:tab/>
        <w:t xml:space="preserve"> </w:t>
      </w:r>
      <w:r w:rsidRPr="00565FEE">
        <w:tab/>
        <w:t>Раздел охраны окружающей среды</w:t>
      </w:r>
    </w:p>
    <w:p w14:paraId="0058B0F5" w14:textId="77777777" w:rsidR="00815B2B" w:rsidRPr="00565FEE" w:rsidRDefault="000C74F0" w:rsidP="001537C3">
      <w:pPr>
        <w:spacing w:before="120" w:after="120" w:line="276" w:lineRule="auto"/>
        <w:jc w:val="both"/>
      </w:pPr>
      <w:r w:rsidRPr="00565FEE">
        <w:t>СанПиН</w:t>
      </w:r>
      <w:r w:rsidRPr="00565FEE">
        <w:tab/>
        <w:t>санитарные правила и нормы</w:t>
      </w:r>
    </w:p>
    <w:p w14:paraId="6589699D" w14:textId="77777777" w:rsidR="00815B2B" w:rsidRPr="00565FEE" w:rsidRDefault="000C74F0" w:rsidP="001537C3">
      <w:pPr>
        <w:spacing w:before="120" w:after="120" w:line="276" w:lineRule="auto"/>
        <w:jc w:val="both"/>
      </w:pPr>
      <w:r w:rsidRPr="00565FEE">
        <w:t>СЗЗ</w:t>
      </w:r>
      <w:r w:rsidRPr="00565FEE">
        <w:tab/>
      </w:r>
      <w:r w:rsidRPr="00565FEE">
        <w:tab/>
        <w:t>санитарно-защитная зона</w:t>
      </w:r>
    </w:p>
    <w:p w14:paraId="63A5983B" w14:textId="77777777" w:rsidR="00815B2B" w:rsidRPr="00565FEE" w:rsidRDefault="000C74F0" w:rsidP="001537C3">
      <w:pPr>
        <w:spacing w:before="120" w:after="120" w:line="276" w:lineRule="auto"/>
        <w:jc w:val="both"/>
      </w:pPr>
      <w:r w:rsidRPr="00565FEE">
        <w:t>СПАВ</w:t>
      </w:r>
      <w:r w:rsidRPr="00565FEE">
        <w:tab/>
      </w:r>
      <w:r w:rsidRPr="00565FEE">
        <w:tab/>
        <w:t>синтетические поверхностно-активные вещества</w:t>
      </w:r>
    </w:p>
    <w:p w14:paraId="62CE02BF" w14:textId="77777777" w:rsidR="00815B2B" w:rsidRPr="00565FEE" w:rsidRDefault="000C74F0" w:rsidP="001537C3">
      <w:pPr>
        <w:spacing w:before="120" w:after="120" w:line="276" w:lineRule="auto"/>
        <w:jc w:val="both"/>
      </w:pPr>
      <w:r w:rsidRPr="00565FEE">
        <w:t>ТМ</w:t>
      </w:r>
      <w:r w:rsidRPr="00565FEE">
        <w:tab/>
      </w:r>
      <w:r w:rsidRPr="00565FEE">
        <w:tab/>
        <w:t>тяжелые металлы</w:t>
      </w:r>
    </w:p>
    <w:p w14:paraId="144C4822" w14:textId="77777777" w:rsidR="00815B2B" w:rsidRPr="00565FEE" w:rsidRDefault="000C74F0" w:rsidP="001537C3">
      <w:pPr>
        <w:spacing w:before="120" w:after="120" w:line="276" w:lineRule="auto"/>
        <w:jc w:val="both"/>
      </w:pPr>
      <w:r w:rsidRPr="00565FEE">
        <w:t>ТОО</w:t>
      </w:r>
      <w:r w:rsidRPr="00565FEE">
        <w:tab/>
      </w:r>
      <w:r w:rsidRPr="00565FEE">
        <w:tab/>
        <w:t>товарищество с ограниченной ответственностью</w:t>
      </w:r>
    </w:p>
    <w:p w14:paraId="4D7805A9" w14:textId="77777777" w:rsidR="00815B2B" w:rsidRPr="00565FEE" w:rsidRDefault="000C74F0" w:rsidP="001537C3">
      <w:pPr>
        <w:spacing w:before="120" w:after="120" w:line="276" w:lineRule="auto"/>
        <w:jc w:val="both"/>
      </w:pPr>
      <w:r w:rsidRPr="00565FEE">
        <w:t>ХПК</w:t>
      </w:r>
      <w:r w:rsidRPr="00565FEE">
        <w:tab/>
      </w:r>
      <w:r w:rsidRPr="00565FEE">
        <w:tab/>
        <w:t>химическое потребление кислорода</w:t>
      </w:r>
    </w:p>
    <w:p w14:paraId="107DFEE9" w14:textId="77777777" w:rsidR="00815B2B" w:rsidRPr="00DF1E25" w:rsidRDefault="00815B2B" w:rsidP="001537C3">
      <w:pPr>
        <w:spacing w:line="276" w:lineRule="auto"/>
      </w:pPr>
    </w:p>
    <w:p w14:paraId="4CA8F44E" w14:textId="77777777" w:rsidR="00815B2B" w:rsidRPr="00DF1E25" w:rsidRDefault="00815B2B" w:rsidP="001537C3">
      <w:pPr>
        <w:spacing w:line="276" w:lineRule="auto"/>
        <w:sectPr w:rsidR="00815B2B" w:rsidRPr="00DF1E25">
          <w:pgSz w:w="11906" w:h="16838"/>
          <w:pgMar w:top="1134" w:right="1134" w:bottom="1134" w:left="1418" w:header="709" w:footer="709" w:gutter="0"/>
          <w:cols w:space="708"/>
          <w:docGrid w:linePitch="360"/>
        </w:sectPr>
      </w:pPr>
    </w:p>
    <w:p w14:paraId="08B12F01" w14:textId="77777777" w:rsidR="00815B2B" w:rsidRPr="00565FEE" w:rsidRDefault="004A48C1" w:rsidP="001537C3">
      <w:pPr>
        <w:pStyle w:val="1"/>
        <w:spacing w:line="276" w:lineRule="auto"/>
        <w:ind w:firstLine="708"/>
        <w:rPr>
          <w:rFonts w:ascii="Times New Roman" w:hAnsi="Times New Roman" w:cs="Times New Roman"/>
          <w:sz w:val="24"/>
          <w:szCs w:val="40"/>
        </w:rPr>
      </w:pPr>
      <w:bookmarkStart w:id="3" w:name="_Toc213838832"/>
      <w:r w:rsidRPr="00565FEE">
        <w:rPr>
          <w:rFonts w:ascii="Times New Roman" w:hAnsi="Times New Roman" w:cs="Times New Roman"/>
          <w:sz w:val="24"/>
          <w:szCs w:val="40"/>
        </w:rPr>
        <w:t>1. Нормативно-</w:t>
      </w:r>
      <w:r w:rsidR="000C74F0" w:rsidRPr="00565FEE">
        <w:rPr>
          <w:rFonts w:ascii="Times New Roman" w:hAnsi="Times New Roman" w:cs="Times New Roman"/>
          <w:sz w:val="24"/>
          <w:szCs w:val="40"/>
        </w:rPr>
        <w:t>правовая база</w:t>
      </w:r>
      <w:bookmarkEnd w:id="3"/>
    </w:p>
    <w:p w14:paraId="1064E49A" w14:textId="77777777" w:rsidR="00815B2B" w:rsidRPr="00565FEE" w:rsidRDefault="000C74F0" w:rsidP="001537C3">
      <w:pPr>
        <w:spacing w:before="120" w:after="120" w:line="276" w:lineRule="auto"/>
        <w:ind w:firstLine="708"/>
        <w:jc w:val="both"/>
      </w:pPr>
      <w:r w:rsidRPr="00565FEE">
        <w:t>Настоящая Программа ПЭК разработана в целях соблюдения требований законодательства Республики Казахстан, а также правил и норм, устанавливаемых подзаконными и иными актами, принятыми в развитие законов РК, в том числе:</w:t>
      </w:r>
    </w:p>
    <w:p w14:paraId="09A29402" w14:textId="77777777" w:rsidR="00815B2B" w:rsidRPr="00565FEE" w:rsidRDefault="000C74F0" w:rsidP="001537C3">
      <w:pPr>
        <w:spacing w:before="120" w:after="120" w:line="276" w:lineRule="auto"/>
        <w:jc w:val="both"/>
      </w:pPr>
      <w:r w:rsidRPr="00565FEE">
        <w:t>1. «Экологический кодекс РК» № 400-VI ЗРК. от 02.01.2021 г. Кодекс регулирует отношения в области охраны, восстановления и сохранения окружающей среды, использования и воспроизводства природных ресурсов при осуществлении хозяйственной и иной деятельности, связанной с использованием природных ресурсов и воздействием на окружающую среду, в пределах территории РК.</w:t>
      </w:r>
    </w:p>
    <w:p w14:paraId="3D14BCB6" w14:textId="77777777" w:rsidR="00815B2B" w:rsidRPr="00565FEE" w:rsidRDefault="000C74F0" w:rsidP="001537C3">
      <w:pPr>
        <w:spacing w:before="120" w:after="120" w:line="276" w:lineRule="auto"/>
        <w:jc w:val="both"/>
      </w:pPr>
      <w:r w:rsidRPr="00565FEE">
        <w:t xml:space="preserve">2. «Водный кодекс РК» от 9 июля 2003 года № 481-II </w:t>
      </w:r>
      <w:r w:rsidR="000B7B54" w:rsidRPr="00565FEE">
        <w:t xml:space="preserve">(с изменениями и дополнениями по состоянию на 01.07.2021 г.) </w:t>
      </w:r>
      <w:r w:rsidRPr="00565FEE">
        <w:t>дает определение водного фонда, водных объектов и водных ресурсов.</w:t>
      </w:r>
    </w:p>
    <w:p w14:paraId="5F985D7E" w14:textId="77777777" w:rsidR="00815B2B" w:rsidRPr="00565FEE" w:rsidRDefault="000C74F0" w:rsidP="001537C3">
      <w:pPr>
        <w:spacing w:before="120" w:after="120" w:line="276" w:lineRule="auto"/>
        <w:jc w:val="both"/>
        <w:rPr>
          <w:color w:val="000000"/>
        </w:rPr>
      </w:pPr>
      <w:r w:rsidRPr="00565FEE">
        <w:t>3. «Земельный кодек</w:t>
      </w:r>
      <w:r w:rsidR="000B7B54" w:rsidRPr="00565FEE">
        <w:t>с РК» от 20.06.2003 года № 442-</w:t>
      </w:r>
      <w:r w:rsidRPr="00565FEE">
        <w:t>II</w:t>
      </w:r>
      <w:r w:rsidR="000B7B54" w:rsidRPr="00565FEE">
        <w:t xml:space="preserve"> </w:t>
      </w:r>
      <w:r w:rsidR="000B7B54" w:rsidRPr="00565FEE">
        <w:rPr>
          <w:color w:val="000000"/>
        </w:rPr>
        <w:t>(с изменениями и дополнениями по состоянию на 06.07.2021 г.).</w:t>
      </w:r>
    </w:p>
    <w:p w14:paraId="7347A0A2" w14:textId="77777777" w:rsidR="00815B2B" w:rsidRPr="00565FEE" w:rsidRDefault="000C74F0" w:rsidP="001537C3">
      <w:pPr>
        <w:spacing w:before="120" w:after="120" w:line="276" w:lineRule="auto"/>
        <w:jc w:val="both"/>
      </w:pPr>
      <w:r w:rsidRPr="00565FEE">
        <w:rPr>
          <w:color w:val="000000"/>
        </w:rPr>
        <w:t>4. Приказ Министра экологии, геологи и природных ресурсов РК № 250 от 14.07.2021 года «Об утверждении Правил разработки программы производственного экологического контроля объектов I и II категорий, ведения внутреннего учета, формирования и предоставления периодических отчетов по результатам производственного экологического контроля».</w:t>
      </w:r>
    </w:p>
    <w:p w14:paraId="1DEA5C57" w14:textId="77777777" w:rsidR="00815B2B" w:rsidRPr="00565FEE" w:rsidRDefault="000C74F0" w:rsidP="001537C3">
      <w:pPr>
        <w:spacing w:before="120" w:after="120" w:line="276" w:lineRule="auto"/>
        <w:jc w:val="both"/>
        <w:rPr>
          <w:color w:val="000000"/>
        </w:rPr>
      </w:pPr>
      <w:r w:rsidRPr="00565FEE">
        <w:rPr>
          <w:color w:val="000000"/>
        </w:rPr>
        <w:t xml:space="preserve">5. </w:t>
      </w:r>
      <w:r w:rsidR="00565FEE" w:rsidRPr="00565FEE">
        <w:rPr>
          <w:color w:val="000000"/>
        </w:rPr>
        <w:t xml:space="preserve">Приказ Министра здравоохранения Республики Казахстан от 2 августа 2022 года № ҚР ДСМ-70 </w:t>
      </w:r>
      <w:r w:rsidRPr="00565FEE">
        <w:rPr>
          <w:color w:val="000000"/>
        </w:rPr>
        <w:t>«</w:t>
      </w:r>
      <w:r w:rsidR="00565FEE" w:rsidRPr="00565FEE">
        <w:rPr>
          <w:color w:val="000000"/>
        </w:rPr>
        <w:t>Об утверждении Гигиенических нормативов к атмосферному воздуху в городских и сельских населенных пунктах, на территориях промышленных организаций</w:t>
      </w:r>
      <w:r w:rsidRPr="00565FEE">
        <w:rPr>
          <w:color w:val="000000"/>
        </w:rPr>
        <w:t>»</w:t>
      </w:r>
    </w:p>
    <w:p w14:paraId="42E54840" w14:textId="77777777" w:rsidR="00815B2B" w:rsidRPr="00565FEE" w:rsidRDefault="000C74F0" w:rsidP="001537C3">
      <w:pPr>
        <w:spacing w:before="120" w:after="120" w:line="276" w:lineRule="auto"/>
        <w:jc w:val="both"/>
        <w:rPr>
          <w:color w:val="000000"/>
        </w:rPr>
      </w:pPr>
      <w:r w:rsidRPr="00565FEE">
        <w:rPr>
          <w:color w:val="000000"/>
        </w:rPr>
        <w:t>6. Приказ Министра национальной экономики Республики Казахстан от 23 декабря 2014 года № 159. «Об утверждении Правил ведения мониторинга земель и пользования его данными в Республике Казахстан»</w:t>
      </w:r>
    </w:p>
    <w:p w14:paraId="7111A680" w14:textId="77777777" w:rsidR="00815B2B" w:rsidRPr="00565FEE" w:rsidRDefault="000C74F0" w:rsidP="001537C3">
      <w:pPr>
        <w:spacing w:before="120" w:after="120" w:line="276" w:lineRule="auto"/>
        <w:jc w:val="both"/>
      </w:pPr>
      <w:r w:rsidRPr="00565FEE">
        <w:rPr>
          <w:color w:val="000000"/>
        </w:rPr>
        <w:t xml:space="preserve">7. </w:t>
      </w:r>
      <w:r w:rsidRPr="00565FEE">
        <w:t>Приказ Министра экологии, геологии и природных ресурсов Республики Казахстан № 208 от 22 июня 2021 года «Об утверждении Правил ведения автоматизированной системы мониторинга эмиссий в окружающую среду при проведении производственного экологического контроля»</w:t>
      </w:r>
    </w:p>
    <w:p w14:paraId="4D2D61E1" w14:textId="77777777" w:rsidR="00815B2B" w:rsidRPr="00DF1E25" w:rsidRDefault="00815B2B" w:rsidP="001537C3">
      <w:pPr>
        <w:spacing w:before="120" w:after="120" w:line="276" w:lineRule="auto"/>
      </w:pPr>
    </w:p>
    <w:p w14:paraId="6110C56F" w14:textId="77777777" w:rsidR="00815B2B" w:rsidRPr="00DF1E25" w:rsidRDefault="00815B2B" w:rsidP="001537C3">
      <w:pPr>
        <w:spacing w:before="120" w:after="120" w:line="276" w:lineRule="auto"/>
      </w:pPr>
    </w:p>
    <w:p w14:paraId="7E82ABC0" w14:textId="77777777" w:rsidR="00815B2B" w:rsidRPr="00DF1E25" w:rsidRDefault="00815B2B" w:rsidP="001537C3">
      <w:pPr>
        <w:spacing w:before="120" w:after="120" w:line="276" w:lineRule="auto"/>
        <w:sectPr w:rsidR="00815B2B" w:rsidRPr="00DF1E25">
          <w:footerReference w:type="default" r:id="rId14"/>
          <w:pgSz w:w="11906" w:h="16838"/>
          <w:pgMar w:top="1134" w:right="1134" w:bottom="1134" w:left="1418" w:header="709" w:footer="709" w:gutter="0"/>
          <w:cols w:space="708"/>
          <w:docGrid w:linePitch="360"/>
        </w:sectPr>
      </w:pPr>
    </w:p>
    <w:p w14:paraId="7603DEA8" w14:textId="77777777" w:rsidR="00815B2B" w:rsidRPr="00FB10DB" w:rsidRDefault="000C74F0" w:rsidP="001537C3">
      <w:pPr>
        <w:pStyle w:val="1"/>
        <w:spacing w:line="276" w:lineRule="auto"/>
        <w:ind w:firstLine="708"/>
        <w:rPr>
          <w:rFonts w:ascii="Times New Roman" w:hAnsi="Times New Roman" w:cs="Times New Roman"/>
          <w:sz w:val="24"/>
          <w:szCs w:val="40"/>
        </w:rPr>
      </w:pPr>
      <w:bookmarkStart w:id="4" w:name="_Toc213838833"/>
      <w:r w:rsidRPr="00FB10DB">
        <w:rPr>
          <w:rFonts w:ascii="Times New Roman" w:hAnsi="Times New Roman" w:cs="Times New Roman"/>
          <w:sz w:val="24"/>
          <w:szCs w:val="40"/>
        </w:rPr>
        <w:t>2. Производственный экологический контроль</w:t>
      </w:r>
      <w:bookmarkEnd w:id="4"/>
    </w:p>
    <w:p w14:paraId="0D81C141" w14:textId="77777777" w:rsidR="00815B2B" w:rsidRPr="0010235B" w:rsidRDefault="000C74F0" w:rsidP="001537C3">
      <w:pPr>
        <w:spacing w:line="276" w:lineRule="auto"/>
        <w:ind w:firstLine="708"/>
        <w:jc w:val="both"/>
      </w:pPr>
      <w:r w:rsidRPr="0010235B">
        <w:t xml:space="preserve">В условиях рыночных преобразований, проводимых в Республике Казахстан, и научно-технического развития, охрана окружающей среды стала одной из важнейших проблем, связанной с охраной здоровья населения страны. Увеличение использования </w:t>
      </w:r>
      <w:r w:rsidRPr="0010235B">
        <w:rPr>
          <w:color w:val="000000"/>
        </w:rPr>
        <w:t>природных ресурсов производственными предприятиями и урбанизация, и, как следствие, ухудшения качества среды обитания человека, вызывают необходимость активизации государственного контроля в области охраны окружающей среды. Действия, направленные на решение данной проблемы регламентированы в Концепции экологической безопасности, Экологическом кодексе и других нормативно-методических документах, утвержденных в РК.</w:t>
      </w:r>
    </w:p>
    <w:p w14:paraId="45DF9595" w14:textId="77777777" w:rsidR="00815B2B" w:rsidRPr="0010235B" w:rsidRDefault="000C74F0" w:rsidP="001537C3">
      <w:pPr>
        <w:autoSpaceDE w:val="0"/>
        <w:autoSpaceDN w:val="0"/>
        <w:adjustRightInd w:val="0"/>
        <w:spacing w:line="276" w:lineRule="auto"/>
        <w:ind w:firstLine="708"/>
        <w:jc w:val="both"/>
        <w:rPr>
          <w:color w:val="000000"/>
        </w:rPr>
      </w:pPr>
      <w:r w:rsidRPr="0010235B">
        <w:rPr>
          <w:color w:val="000000"/>
        </w:rPr>
        <w:t>Согласно статьям 182-189 главы 13 Экологического Кодекса РК, Операторы объектов І и II категорий обязаны осуществлять производственный экологический контроль на основе программы ПЭК, являющейся частью экологического разрешения, и реализовывать её условия, т.е. осуществлять производственный экологический контроль, элементом которого является производственный мониторинг окружающей среды.</w:t>
      </w:r>
    </w:p>
    <w:p w14:paraId="2D7A4D19" w14:textId="77777777" w:rsidR="00815B2B" w:rsidRPr="0010235B" w:rsidRDefault="000C74F0" w:rsidP="001537C3">
      <w:pPr>
        <w:spacing w:line="276" w:lineRule="auto"/>
        <w:ind w:firstLine="708"/>
        <w:jc w:val="both"/>
      </w:pPr>
      <w:r w:rsidRPr="0010235B">
        <w:t>Производственный экологический контроль представляет собой комплекс административно- хозяйственных мероприятий по контролю экологических аспектов производственной деятельности предприятия.</w:t>
      </w:r>
    </w:p>
    <w:p w14:paraId="47EC7500" w14:textId="77777777" w:rsidR="00815B2B" w:rsidRPr="0010235B" w:rsidRDefault="000C74F0" w:rsidP="001537C3">
      <w:pPr>
        <w:spacing w:line="276" w:lineRule="auto"/>
        <w:ind w:firstLine="708"/>
        <w:jc w:val="both"/>
      </w:pPr>
      <w:r w:rsidRPr="0010235B">
        <w:t>Производственный мониторинг окружающей среды представляет собой комплекс организационно-технических мероприятий по определению фактического загрязнения окружающей среды в результате деятельности предприятия.</w:t>
      </w:r>
    </w:p>
    <w:p w14:paraId="55514E53" w14:textId="77777777" w:rsidR="00815B2B" w:rsidRPr="0010235B" w:rsidRDefault="000C74F0" w:rsidP="001537C3">
      <w:pPr>
        <w:autoSpaceDE w:val="0"/>
        <w:autoSpaceDN w:val="0"/>
        <w:adjustRightInd w:val="0"/>
        <w:spacing w:line="276" w:lineRule="auto"/>
        <w:ind w:firstLine="708"/>
        <w:jc w:val="both"/>
        <w:rPr>
          <w:color w:val="000000"/>
        </w:rPr>
      </w:pPr>
      <w:r w:rsidRPr="0010235B">
        <w:rPr>
          <w:color w:val="000000"/>
        </w:rPr>
        <w:t>Программа ПЭК разработана согласно требованиям Главы 13. ЭК РК от 02.01.2021 № 400-VI ЗРК. г. и ориентирована на организацию наблюдений, сбор данных, проведение анализа, оценку воздействия производства на состояние ОС с целью принятия своевременных мер по предотвращению, сокращению и ликвидации загрязняющего воздействия на объекты природы.</w:t>
      </w:r>
    </w:p>
    <w:p w14:paraId="2B36B160" w14:textId="77777777" w:rsidR="00815B2B" w:rsidRPr="0010235B" w:rsidRDefault="000C74F0" w:rsidP="001537C3">
      <w:pPr>
        <w:autoSpaceDE w:val="0"/>
        <w:autoSpaceDN w:val="0"/>
        <w:adjustRightInd w:val="0"/>
        <w:spacing w:line="276" w:lineRule="auto"/>
        <w:ind w:firstLine="708"/>
        <w:jc w:val="both"/>
        <w:rPr>
          <w:color w:val="000000"/>
        </w:rPr>
      </w:pPr>
      <w:r w:rsidRPr="0010235B">
        <w:rPr>
          <w:color w:val="000000"/>
        </w:rPr>
        <w:t xml:space="preserve">Программа описывает работы по организации и проведению операционного мониторинга (мониторинг производственного процесса), мониторинга эмиссий в ОС, мониторинга воздействия и проведению внутренних проверок </w:t>
      </w:r>
      <w:r w:rsidR="00DF1E25" w:rsidRPr="0010235B">
        <w:rPr>
          <w:color w:val="000000"/>
        </w:rPr>
        <w:t>на производственной площадке</w:t>
      </w:r>
      <w:r w:rsidRPr="0010235B">
        <w:rPr>
          <w:rFonts w:eastAsia="Calibri"/>
        </w:rPr>
        <w:t>.</w:t>
      </w:r>
    </w:p>
    <w:p w14:paraId="6C3F86F0" w14:textId="77777777" w:rsidR="00815B2B" w:rsidRPr="0010235B" w:rsidRDefault="000C74F0" w:rsidP="005107D0">
      <w:pPr>
        <w:pStyle w:val="2"/>
        <w:spacing w:after="0" w:line="276" w:lineRule="auto"/>
        <w:ind w:firstLine="708"/>
        <w:rPr>
          <w:rFonts w:ascii="Times New Roman" w:hAnsi="Times New Roman" w:cs="Times New Roman"/>
          <w:sz w:val="24"/>
          <w:szCs w:val="32"/>
        </w:rPr>
      </w:pPr>
      <w:bookmarkStart w:id="5" w:name="_Toc213838834"/>
      <w:r w:rsidRPr="0010235B">
        <w:rPr>
          <w:rFonts w:ascii="Times New Roman" w:hAnsi="Times New Roman" w:cs="Times New Roman"/>
          <w:sz w:val="24"/>
          <w:szCs w:val="32"/>
        </w:rPr>
        <w:t>2.1. Цели и задачи</w:t>
      </w:r>
      <w:bookmarkEnd w:id="5"/>
    </w:p>
    <w:p w14:paraId="5C28A7F0" w14:textId="07CAEC5D" w:rsidR="008C4568" w:rsidRPr="0010235B" w:rsidRDefault="000C74F0" w:rsidP="005107D0">
      <w:pPr>
        <w:autoSpaceDE w:val="0"/>
        <w:autoSpaceDN w:val="0"/>
        <w:adjustRightInd w:val="0"/>
        <w:spacing w:line="276" w:lineRule="auto"/>
        <w:ind w:firstLine="708"/>
        <w:jc w:val="both"/>
        <w:rPr>
          <w:color w:val="000000"/>
        </w:rPr>
      </w:pPr>
      <w:r w:rsidRPr="0010235B">
        <w:rPr>
          <w:color w:val="000000"/>
        </w:rPr>
        <w:t>Производственный экологический контроль</w:t>
      </w:r>
      <w:r w:rsidR="00DF1E25" w:rsidRPr="0010235B">
        <w:rPr>
          <w:color w:val="000000"/>
        </w:rPr>
        <w:t xml:space="preserve"> </w:t>
      </w:r>
      <w:r w:rsidRPr="0010235B">
        <w:rPr>
          <w:color w:val="000000"/>
        </w:rPr>
        <w:t>осуществляется в целях получения достоверной информации о воздействии на окружающую среду и своевременного принятия мер по предотвращению, сокращению и ликв</w:t>
      </w:r>
      <w:r w:rsidR="008C4568" w:rsidRPr="0010235B">
        <w:rPr>
          <w:color w:val="000000"/>
        </w:rPr>
        <w:t>идации негативных последствий.</w:t>
      </w:r>
    </w:p>
    <w:p w14:paraId="1EBF7AAE" w14:textId="77777777" w:rsidR="00815B2B" w:rsidRPr="0010235B" w:rsidRDefault="000C74F0" w:rsidP="001537C3">
      <w:pPr>
        <w:autoSpaceDE w:val="0"/>
        <w:autoSpaceDN w:val="0"/>
        <w:adjustRightInd w:val="0"/>
        <w:spacing w:line="276" w:lineRule="auto"/>
        <w:jc w:val="both"/>
        <w:rPr>
          <w:color w:val="000000"/>
        </w:rPr>
      </w:pPr>
      <w:r w:rsidRPr="0010235B">
        <w:rPr>
          <w:color w:val="000000"/>
        </w:rPr>
        <w:t>Согласно п.2. ст.182 ЭК целями производственного экологического контроля являются:</w:t>
      </w:r>
    </w:p>
    <w:p w14:paraId="32D22C8B" w14:textId="77777777" w:rsidR="00815B2B" w:rsidRPr="0010235B" w:rsidRDefault="000C74F0" w:rsidP="001537C3">
      <w:pPr>
        <w:pStyle w:val="af"/>
        <w:numPr>
          <w:ilvl w:val="0"/>
          <w:numId w:val="1"/>
        </w:numPr>
        <w:autoSpaceDE w:val="0"/>
        <w:autoSpaceDN w:val="0"/>
        <w:adjustRightInd w:val="0"/>
        <w:spacing w:after="0" w:line="276" w:lineRule="auto"/>
        <w:jc w:val="both"/>
        <w:rPr>
          <w:rFonts w:ascii="Times New Roman" w:hAnsi="Times New Roman" w:cs="Times New Roman"/>
          <w:color w:val="000000"/>
          <w:sz w:val="24"/>
          <w:szCs w:val="24"/>
        </w:rPr>
      </w:pPr>
      <w:r w:rsidRPr="0010235B">
        <w:rPr>
          <w:rFonts w:ascii="Times New Roman" w:hAnsi="Times New Roman" w:cs="Times New Roman"/>
          <w:color w:val="000000"/>
          <w:sz w:val="24"/>
          <w:szCs w:val="24"/>
        </w:rPr>
        <w:t>получение информации для принятия оператором объекта решений в отношении внутренней экологической политики, контроля и регулирования производственных процессов, потенциально оказывающих воздействие на окружающую среду;</w:t>
      </w:r>
    </w:p>
    <w:p w14:paraId="4403A757" w14:textId="77777777" w:rsidR="00815B2B" w:rsidRPr="0010235B" w:rsidRDefault="000C74F0" w:rsidP="001537C3">
      <w:pPr>
        <w:pStyle w:val="af"/>
        <w:numPr>
          <w:ilvl w:val="0"/>
          <w:numId w:val="1"/>
        </w:numPr>
        <w:autoSpaceDE w:val="0"/>
        <w:autoSpaceDN w:val="0"/>
        <w:adjustRightInd w:val="0"/>
        <w:spacing w:after="0" w:line="276" w:lineRule="auto"/>
        <w:jc w:val="both"/>
        <w:rPr>
          <w:rFonts w:ascii="Times New Roman" w:hAnsi="Times New Roman" w:cs="Times New Roman"/>
          <w:color w:val="000000"/>
          <w:sz w:val="24"/>
          <w:szCs w:val="24"/>
        </w:rPr>
      </w:pPr>
      <w:r w:rsidRPr="0010235B">
        <w:rPr>
          <w:rFonts w:ascii="Times New Roman" w:hAnsi="Times New Roman" w:cs="Times New Roman"/>
          <w:color w:val="000000"/>
          <w:sz w:val="24"/>
          <w:szCs w:val="24"/>
        </w:rPr>
        <w:t>обеспечение соблюдения требований экологического законодательства РК;</w:t>
      </w:r>
    </w:p>
    <w:p w14:paraId="5B377C16" w14:textId="77777777" w:rsidR="00815B2B" w:rsidRPr="0010235B" w:rsidRDefault="000C74F0" w:rsidP="001537C3">
      <w:pPr>
        <w:pStyle w:val="af"/>
        <w:numPr>
          <w:ilvl w:val="0"/>
          <w:numId w:val="1"/>
        </w:numPr>
        <w:autoSpaceDE w:val="0"/>
        <w:autoSpaceDN w:val="0"/>
        <w:adjustRightInd w:val="0"/>
        <w:spacing w:after="0" w:line="276" w:lineRule="auto"/>
        <w:jc w:val="both"/>
        <w:rPr>
          <w:rFonts w:ascii="Times New Roman" w:hAnsi="Times New Roman" w:cs="Times New Roman"/>
          <w:sz w:val="24"/>
          <w:szCs w:val="24"/>
        </w:rPr>
      </w:pPr>
      <w:r w:rsidRPr="0010235B">
        <w:rPr>
          <w:rFonts w:ascii="Times New Roman" w:hAnsi="Times New Roman" w:cs="Times New Roman"/>
          <w:color w:val="000000"/>
          <w:sz w:val="24"/>
          <w:szCs w:val="24"/>
        </w:rPr>
        <w:t>сведение к минимуму негативного воздействия производственных процессов на окружающую среду, жизнь и (или) здоровье человека и др.;</w:t>
      </w:r>
    </w:p>
    <w:p w14:paraId="7AA03CC4" w14:textId="77777777" w:rsidR="00815B2B" w:rsidRPr="0010235B" w:rsidRDefault="000C74F0" w:rsidP="001537C3">
      <w:pPr>
        <w:pStyle w:val="af"/>
        <w:numPr>
          <w:ilvl w:val="0"/>
          <w:numId w:val="1"/>
        </w:numPr>
        <w:autoSpaceDE w:val="0"/>
        <w:autoSpaceDN w:val="0"/>
        <w:adjustRightInd w:val="0"/>
        <w:spacing w:after="0" w:line="276" w:lineRule="auto"/>
        <w:jc w:val="both"/>
        <w:rPr>
          <w:rFonts w:ascii="Times New Roman" w:hAnsi="Times New Roman" w:cs="Times New Roman"/>
          <w:color w:val="000000"/>
          <w:sz w:val="24"/>
          <w:szCs w:val="24"/>
        </w:rPr>
      </w:pPr>
      <w:bookmarkStart w:id="6" w:name="z2192"/>
      <w:r w:rsidRPr="0010235B">
        <w:rPr>
          <w:rFonts w:ascii="Times New Roman" w:hAnsi="Times New Roman" w:cs="Times New Roman"/>
          <w:color w:val="000000"/>
          <w:sz w:val="24"/>
          <w:szCs w:val="24"/>
        </w:rPr>
        <w:t>повышение эффективности использования природных и энергетических ресурсов;</w:t>
      </w:r>
    </w:p>
    <w:p w14:paraId="7048372B" w14:textId="77777777" w:rsidR="00815B2B" w:rsidRPr="0010235B" w:rsidRDefault="000C74F0" w:rsidP="001537C3">
      <w:pPr>
        <w:pStyle w:val="af"/>
        <w:numPr>
          <w:ilvl w:val="0"/>
          <w:numId w:val="1"/>
        </w:numPr>
        <w:autoSpaceDE w:val="0"/>
        <w:autoSpaceDN w:val="0"/>
        <w:adjustRightInd w:val="0"/>
        <w:spacing w:after="0" w:line="276" w:lineRule="auto"/>
        <w:jc w:val="both"/>
        <w:rPr>
          <w:rFonts w:ascii="Times New Roman" w:hAnsi="Times New Roman" w:cs="Times New Roman"/>
          <w:color w:val="000000"/>
          <w:sz w:val="24"/>
          <w:szCs w:val="24"/>
        </w:rPr>
      </w:pPr>
      <w:bookmarkStart w:id="7" w:name="z2193"/>
      <w:bookmarkEnd w:id="6"/>
      <w:r w:rsidRPr="0010235B">
        <w:rPr>
          <w:rFonts w:ascii="Times New Roman" w:hAnsi="Times New Roman" w:cs="Times New Roman"/>
          <w:color w:val="000000"/>
          <w:sz w:val="24"/>
          <w:szCs w:val="24"/>
        </w:rPr>
        <w:t>оперативное упреждающее реагирование на нештатные ситуации;</w:t>
      </w:r>
    </w:p>
    <w:p w14:paraId="1D795227" w14:textId="77777777" w:rsidR="00815B2B" w:rsidRPr="0010235B" w:rsidRDefault="000C74F0" w:rsidP="001537C3">
      <w:pPr>
        <w:pStyle w:val="af"/>
        <w:numPr>
          <w:ilvl w:val="0"/>
          <w:numId w:val="1"/>
        </w:numPr>
        <w:autoSpaceDE w:val="0"/>
        <w:autoSpaceDN w:val="0"/>
        <w:adjustRightInd w:val="0"/>
        <w:spacing w:after="0" w:line="276" w:lineRule="auto"/>
        <w:jc w:val="both"/>
        <w:rPr>
          <w:rFonts w:ascii="Times New Roman" w:hAnsi="Times New Roman" w:cs="Times New Roman"/>
          <w:color w:val="000000"/>
          <w:sz w:val="24"/>
          <w:szCs w:val="24"/>
        </w:rPr>
      </w:pPr>
      <w:bookmarkStart w:id="8" w:name="z2194"/>
      <w:bookmarkEnd w:id="7"/>
      <w:r w:rsidRPr="0010235B">
        <w:rPr>
          <w:rFonts w:ascii="Times New Roman" w:hAnsi="Times New Roman" w:cs="Times New Roman"/>
          <w:color w:val="000000"/>
          <w:sz w:val="24"/>
          <w:szCs w:val="24"/>
        </w:rPr>
        <w:t>формирование более высокого уровня экологической информированности и ответственности руководителей и работников оператора объекта;</w:t>
      </w:r>
    </w:p>
    <w:p w14:paraId="52515A70" w14:textId="77777777" w:rsidR="00815B2B" w:rsidRPr="0010235B" w:rsidRDefault="000C74F0" w:rsidP="001537C3">
      <w:pPr>
        <w:pStyle w:val="af"/>
        <w:numPr>
          <w:ilvl w:val="0"/>
          <w:numId w:val="1"/>
        </w:numPr>
        <w:autoSpaceDE w:val="0"/>
        <w:autoSpaceDN w:val="0"/>
        <w:adjustRightInd w:val="0"/>
        <w:spacing w:after="0" w:line="276" w:lineRule="auto"/>
        <w:jc w:val="both"/>
        <w:rPr>
          <w:rFonts w:ascii="Times New Roman" w:hAnsi="Times New Roman" w:cs="Times New Roman"/>
          <w:color w:val="000000"/>
          <w:sz w:val="24"/>
          <w:szCs w:val="24"/>
        </w:rPr>
      </w:pPr>
      <w:bookmarkStart w:id="9" w:name="z2195"/>
      <w:bookmarkEnd w:id="8"/>
      <w:r w:rsidRPr="0010235B">
        <w:rPr>
          <w:rFonts w:ascii="Times New Roman" w:hAnsi="Times New Roman" w:cs="Times New Roman"/>
          <w:color w:val="000000"/>
          <w:sz w:val="24"/>
          <w:szCs w:val="24"/>
        </w:rPr>
        <w:t>информирование общественности об экологической деятельности предприятия;</w:t>
      </w:r>
    </w:p>
    <w:p w14:paraId="16076457" w14:textId="77777777" w:rsidR="00815B2B" w:rsidRPr="0010235B" w:rsidRDefault="000C74F0" w:rsidP="001537C3">
      <w:pPr>
        <w:pStyle w:val="af"/>
        <w:numPr>
          <w:ilvl w:val="0"/>
          <w:numId w:val="1"/>
        </w:numPr>
        <w:autoSpaceDE w:val="0"/>
        <w:autoSpaceDN w:val="0"/>
        <w:adjustRightInd w:val="0"/>
        <w:spacing w:after="0" w:line="276" w:lineRule="auto"/>
        <w:jc w:val="both"/>
        <w:rPr>
          <w:rFonts w:ascii="Times New Roman" w:hAnsi="Times New Roman" w:cs="Times New Roman"/>
          <w:color w:val="000000"/>
          <w:sz w:val="24"/>
          <w:szCs w:val="24"/>
        </w:rPr>
      </w:pPr>
      <w:bookmarkStart w:id="10" w:name="z2196"/>
      <w:bookmarkEnd w:id="9"/>
      <w:r w:rsidRPr="0010235B">
        <w:rPr>
          <w:rFonts w:ascii="Times New Roman" w:hAnsi="Times New Roman" w:cs="Times New Roman"/>
          <w:color w:val="000000"/>
          <w:sz w:val="24"/>
          <w:szCs w:val="24"/>
        </w:rPr>
        <w:t>повышение эффективности системы экологического менеджмента.</w:t>
      </w:r>
    </w:p>
    <w:bookmarkEnd w:id="10"/>
    <w:p w14:paraId="34A1156E" w14:textId="77777777" w:rsidR="00815B2B" w:rsidRPr="0010235B" w:rsidRDefault="000C74F0" w:rsidP="001537C3">
      <w:pPr>
        <w:autoSpaceDE w:val="0"/>
        <w:autoSpaceDN w:val="0"/>
        <w:adjustRightInd w:val="0"/>
        <w:spacing w:line="276" w:lineRule="auto"/>
        <w:jc w:val="both"/>
        <w:rPr>
          <w:color w:val="000000"/>
        </w:rPr>
      </w:pPr>
      <w:r w:rsidRPr="0010235B">
        <w:rPr>
          <w:color w:val="000000"/>
        </w:rPr>
        <w:t>При проведении комплекса мероприятий, предусмотренных Программой, решаются</w:t>
      </w:r>
      <w:r w:rsidR="00FB10DB" w:rsidRPr="0010235B">
        <w:rPr>
          <w:color w:val="000000"/>
        </w:rPr>
        <w:t xml:space="preserve"> </w:t>
      </w:r>
      <w:r w:rsidRPr="0010235B">
        <w:rPr>
          <w:color w:val="000000"/>
        </w:rPr>
        <w:t>следующие задачи:</w:t>
      </w:r>
    </w:p>
    <w:p w14:paraId="22BFDCCD" w14:textId="77777777" w:rsidR="00815B2B" w:rsidRPr="0010235B" w:rsidRDefault="000C74F0" w:rsidP="001537C3">
      <w:pPr>
        <w:pStyle w:val="af"/>
        <w:numPr>
          <w:ilvl w:val="0"/>
          <w:numId w:val="2"/>
        </w:numPr>
        <w:autoSpaceDE w:val="0"/>
        <w:autoSpaceDN w:val="0"/>
        <w:adjustRightInd w:val="0"/>
        <w:spacing w:after="0" w:line="276" w:lineRule="auto"/>
        <w:jc w:val="both"/>
        <w:rPr>
          <w:rFonts w:ascii="Times New Roman" w:hAnsi="Times New Roman" w:cs="Times New Roman"/>
          <w:color w:val="000000"/>
          <w:sz w:val="24"/>
          <w:szCs w:val="24"/>
        </w:rPr>
      </w:pPr>
      <w:r w:rsidRPr="0010235B">
        <w:rPr>
          <w:rFonts w:ascii="Times New Roman" w:hAnsi="Times New Roman" w:cs="Times New Roman"/>
          <w:color w:val="000000"/>
          <w:sz w:val="24"/>
          <w:szCs w:val="24"/>
        </w:rPr>
        <w:t>выявление источников загрязнения и их комплексная характеристика;</w:t>
      </w:r>
    </w:p>
    <w:p w14:paraId="35867506" w14:textId="77777777" w:rsidR="00815B2B" w:rsidRPr="0010235B" w:rsidRDefault="000C74F0" w:rsidP="001537C3">
      <w:pPr>
        <w:pStyle w:val="af"/>
        <w:numPr>
          <w:ilvl w:val="0"/>
          <w:numId w:val="2"/>
        </w:numPr>
        <w:autoSpaceDE w:val="0"/>
        <w:autoSpaceDN w:val="0"/>
        <w:adjustRightInd w:val="0"/>
        <w:spacing w:after="0" w:line="276" w:lineRule="auto"/>
        <w:jc w:val="both"/>
        <w:rPr>
          <w:rFonts w:ascii="Times New Roman" w:hAnsi="Times New Roman" w:cs="Times New Roman"/>
          <w:color w:val="000000"/>
          <w:sz w:val="24"/>
          <w:szCs w:val="24"/>
        </w:rPr>
      </w:pPr>
      <w:r w:rsidRPr="0010235B">
        <w:rPr>
          <w:rFonts w:ascii="Times New Roman" w:hAnsi="Times New Roman" w:cs="Times New Roman"/>
          <w:color w:val="000000"/>
          <w:sz w:val="24"/>
          <w:szCs w:val="24"/>
        </w:rPr>
        <w:t>определение степени соблюдения нормативных объемов выбросов З</w:t>
      </w:r>
      <w:r w:rsidR="004A48C1" w:rsidRPr="0010235B">
        <w:rPr>
          <w:rFonts w:ascii="Times New Roman" w:hAnsi="Times New Roman" w:cs="Times New Roman"/>
          <w:color w:val="000000"/>
          <w:sz w:val="24"/>
          <w:szCs w:val="24"/>
        </w:rPr>
        <w:t>В и соответствие их нормативам Н</w:t>
      </w:r>
      <w:r w:rsidRPr="0010235B">
        <w:rPr>
          <w:rFonts w:ascii="Times New Roman" w:hAnsi="Times New Roman" w:cs="Times New Roman"/>
          <w:color w:val="000000"/>
          <w:sz w:val="24"/>
          <w:szCs w:val="24"/>
        </w:rPr>
        <w:t xml:space="preserve">ДВ; </w:t>
      </w:r>
    </w:p>
    <w:p w14:paraId="024424C6" w14:textId="77777777" w:rsidR="00815B2B" w:rsidRPr="0010235B" w:rsidRDefault="000C74F0" w:rsidP="001537C3">
      <w:pPr>
        <w:pStyle w:val="af"/>
        <w:numPr>
          <w:ilvl w:val="0"/>
          <w:numId w:val="2"/>
        </w:numPr>
        <w:autoSpaceDE w:val="0"/>
        <w:autoSpaceDN w:val="0"/>
        <w:adjustRightInd w:val="0"/>
        <w:spacing w:after="0" w:line="276" w:lineRule="auto"/>
        <w:jc w:val="both"/>
        <w:rPr>
          <w:rFonts w:ascii="Times New Roman" w:hAnsi="Times New Roman" w:cs="Times New Roman"/>
          <w:color w:val="000000"/>
          <w:sz w:val="24"/>
          <w:szCs w:val="24"/>
        </w:rPr>
      </w:pPr>
      <w:r w:rsidRPr="0010235B">
        <w:rPr>
          <w:rFonts w:ascii="Times New Roman" w:hAnsi="Times New Roman" w:cs="Times New Roman"/>
          <w:color w:val="000000"/>
          <w:sz w:val="24"/>
          <w:szCs w:val="24"/>
        </w:rPr>
        <w:t xml:space="preserve">характеристика фактического состояния окружающей среды и своевременное выявление изменений состояния природной среды на основе наблюдений; </w:t>
      </w:r>
    </w:p>
    <w:p w14:paraId="0B437F3F" w14:textId="77777777" w:rsidR="00815B2B" w:rsidRPr="0010235B" w:rsidRDefault="000C74F0" w:rsidP="001537C3">
      <w:pPr>
        <w:pStyle w:val="af"/>
        <w:numPr>
          <w:ilvl w:val="0"/>
          <w:numId w:val="2"/>
        </w:numPr>
        <w:autoSpaceDE w:val="0"/>
        <w:autoSpaceDN w:val="0"/>
        <w:adjustRightInd w:val="0"/>
        <w:spacing w:after="0" w:line="276" w:lineRule="auto"/>
        <w:jc w:val="both"/>
        <w:rPr>
          <w:rFonts w:ascii="Times New Roman" w:hAnsi="Times New Roman" w:cs="Times New Roman"/>
          <w:color w:val="000000"/>
          <w:sz w:val="24"/>
          <w:szCs w:val="24"/>
        </w:rPr>
      </w:pPr>
      <w:r w:rsidRPr="0010235B">
        <w:rPr>
          <w:rFonts w:ascii="Times New Roman" w:hAnsi="Times New Roman" w:cs="Times New Roman"/>
          <w:color w:val="000000"/>
          <w:sz w:val="24"/>
          <w:szCs w:val="24"/>
        </w:rPr>
        <w:t>выработка рекомендаций по предупреждению и устранению последствий негативных процессов в период проведения работ;</w:t>
      </w:r>
    </w:p>
    <w:p w14:paraId="37755A06" w14:textId="77777777" w:rsidR="00815B2B" w:rsidRPr="0010235B" w:rsidRDefault="000C74F0" w:rsidP="001537C3">
      <w:pPr>
        <w:pStyle w:val="af"/>
        <w:numPr>
          <w:ilvl w:val="0"/>
          <w:numId w:val="2"/>
        </w:numPr>
        <w:autoSpaceDE w:val="0"/>
        <w:autoSpaceDN w:val="0"/>
        <w:adjustRightInd w:val="0"/>
        <w:spacing w:after="0" w:line="276" w:lineRule="auto"/>
        <w:jc w:val="both"/>
        <w:rPr>
          <w:rFonts w:ascii="Times New Roman" w:hAnsi="Times New Roman" w:cs="Times New Roman"/>
          <w:color w:val="000000"/>
          <w:sz w:val="24"/>
          <w:szCs w:val="24"/>
        </w:rPr>
      </w:pPr>
      <w:r w:rsidRPr="0010235B">
        <w:rPr>
          <w:rFonts w:ascii="Times New Roman" w:hAnsi="Times New Roman" w:cs="Times New Roman"/>
          <w:color w:val="000000"/>
          <w:sz w:val="24"/>
          <w:szCs w:val="24"/>
        </w:rPr>
        <w:t>сопоставление результатов ПЭК с условиями экологического разрешения;</w:t>
      </w:r>
    </w:p>
    <w:p w14:paraId="2C0B6340" w14:textId="4E81DF31" w:rsidR="00815B2B" w:rsidRPr="0010235B" w:rsidRDefault="000C74F0" w:rsidP="001537C3">
      <w:pPr>
        <w:pStyle w:val="af"/>
        <w:numPr>
          <w:ilvl w:val="0"/>
          <w:numId w:val="2"/>
        </w:numPr>
        <w:autoSpaceDE w:val="0"/>
        <w:autoSpaceDN w:val="0"/>
        <w:adjustRightInd w:val="0"/>
        <w:spacing w:after="0" w:line="276" w:lineRule="auto"/>
        <w:jc w:val="both"/>
        <w:rPr>
          <w:rFonts w:ascii="Times New Roman" w:hAnsi="Times New Roman" w:cs="Times New Roman"/>
          <w:color w:val="000000"/>
          <w:sz w:val="24"/>
          <w:szCs w:val="24"/>
        </w:rPr>
      </w:pPr>
      <w:r w:rsidRPr="0010235B">
        <w:rPr>
          <w:rFonts w:ascii="Times New Roman" w:hAnsi="Times New Roman" w:cs="Times New Roman"/>
          <w:color w:val="000000"/>
          <w:sz w:val="24"/>
          <w:szCs w:val="24"/>
        </w:rPr>
        <w:t xml:space="preserve">информационное обеспечение ответственных </w:t>
      </w:r>
      <w:r w:rsidR="00FB10DB" w:rsidRPr="0010235B">
        <w:rPr>
          <w:rFonts w:ascii="Times New Roman" w:hAnsi="Times New Roman" w:cs="Times New Roman"/>
          <w:color w:val="000000"/>
          <w:sz w:val="24"/>
          <w:szCs w:val="24"/>
        </w:rPr>
        <w:t xml:space="preserve">лиц </w:t>
      </w:r>
      <w:r w:rsidRPr="0010235B">
        <w:rPr>
          <w:rFonts w:ascii="Times New Roman" w:hAnsi="Times New Roman" w:cs="Times New Roman"/>
          <w:color w:val="000000"/>
          <w:sz w:val="24"/>
          <w:szCs w:val="24"/>
        </w:rPr>
        <w:t>и государственных органов, контролирующих состояние ОС.</w:t>
      </w:r>
    </w:p>
    <w:p w14:paraId="4BEB58F4" w14:textId="77777777" w:rsidR="00FB10DB" w:rsidRPr="00FB10DB" w:rsidRDefault="00FB10DB" w:rsidP="001537C3">
      <w:pPr>
        <w:pStyle w:val="af"/>
        <w:autoSpaceDE w:val="0"/>
        <w:autoSpaceDN w:val="0"/>
        <w:adjustRightInd w:val="0"/>
        <w:spacing w:after="0" w:line="276" w:lineRule="auto"/>
        <w:jc w:val="both"/>
        <w:rPr>
          <w:rFonts w:ascii="Times New Roman" w:hAnsi="Times New Roman" w:cs="Times New Roman"/>
          <w:color w:val="000000"/>
          <w:sz w:val="24"/>
          <w:szCs w:val="24"/>
        </w:rPr>
      </w:pPr>
    </w:p>
    <w:p w14:paraId="1EC06627" w14:textId="77777777" w:rsidR="00815B2B" w:rsidRPr="00FB10DB" w:rsidRDefault="000C74F0" w:rsidP="001537C3">
      <w:pPr>
        <w:pStyle w:val="2"/>
        <w:spacing w:before="0" w:after="0" w:line="276" w:lineRule="auto"/>
        <w:ind w:firstLine="360"/>
        <w:rPr>
          <w:rFonts w:ascii="Times New Roman" w:hAnsi="Times New Roman" w:cs="Times New Roman"/>
          <w:sz w:val="24"/>
          <w:szCs w:val="24"/>
        </w:rPr>
      </w:pPr>
      <w:bookmarkStart w:id="11" w:name="_Toc213838835"/>
      <w:r w:rsidRPr="00FB10DB">
        <w:rPr>
          <w:rFonts w:ascii="Times New Roman" w:hAnsi="Times New Roman" w:cs="Times New Roman"/>
          <w:sz w:val="24"/>
          <w:szCs w:val="24"/>
        </w:rPr>
        <w:t>2.2. Общие сведения о производственной деятельности предприятия</w:t>
      </w:r>
      <w:bookmarkEnd w:id="11"/>
    </w:p>
    <w:p w14:paraId="19A57A2F" w14:textId="77777777" w:rsidR="00E717CF" w:rsidRDefault="00E717CF" w:rsidP="00E717CF">
      <w:pPr>
        <w:spacing w:line="276" w:lineRule="auto"/>
        <w:ind w:firstLine="567"/>
        <w:jc w:val="both"/>
      </w:pPr>
      <w:bookmarkStart w:id="12" w:name="_Toc91800114"/>
      <w:bookmarkStart w:id="13" w:name="z87"/>
      <w:bookmarkStart w:id="14" w:name="_Toc89071401"/>
      <w:r>
        <w:t>Юридический адрес: 150009, Северо-Казахстанская область, город Петропавловск, проезд имени Ярослава Гашека, Д. 1</w:t>
      </w:r>
    </w:p>
    <w:p w14:paraId="3372638B" w14:textId="77777777" w:rsidR="00E717CF" w:rsidRDefault="00E717CF" w:rsidP="00E717CF">
      <w:pPr>
        <w:spacing w:line="276" w:lineRule="auto"/>
        <w:ind w:firstLine="567"/>
        <w:jc w:val="both"/>
      </w:pPr>
      <w:r>
        <w:t xml:space="preserve">Реализация намечаемой деятельности планируется на территории Северо-Казахстанской области. Адрес расположения объекта: г. Петропавловск, ул. </w:t>
      </w:r>
      <w:proofErr w:type="spellStart"/>
      <w:r>
        <w:t>Мамлютское</w:t>
      </w:r>
      <w:proofErr w:type="spellEnd"/>
      <w:r>
        <w:t xml:space="preserve"> Шоссе, уч. 28. Кадастровый номер земельного участка: 15-234-13-9037.с целевым назначением: для мусороперерабатывающего завода. </w:t>
      </w:r>
    </w:p>
    <w:p w14:paraId="0EFC52C7" w14:textId="77777777" w:rsidR="00E717CF" w:rsidRPr="00D86AB5" w:rsidRDefault="00E717CF" w:rsidP="00E717CF">
      <w:pPr>
        <w:pStyle w:val="aff8"/>
        <w:spacing w:line="240" w:lineRule="auto"/>
        <w:ind w:firstLine="708"/>
        <w:rPr>
          <w:i/>
          <w:iCs/>
          <w:color w:val="000000"/>
        </w:rPr>
      </w:pPr>
      <w:r w:rsidRPr="00D86AB5">
        <w:rPr>
          <w:color w:val="000000"/>
        </w:rPr>
        <w:t>Мусороперерабатывающий завод является</w:t>
      </w:r>
      <w:r w:rsidRPr="00D86AB5">
        <w:rPr>
          <w:i/>
          <w:iCs/>
          <w:color w:val="000000"/>
        </w:rPr>
        <w:t xml:space="preserve"> </w:t>
      </w:r>
      <w:r w:rsidRPr="00D86AB5">
        <w:rPr>
          <w:color w:val="000000"/>
        </w:rPr>
        <w:t>начальным этапом технологического процесса обращения с отходами.</w:t>
      </w:r>
    </w:p>
    <w:p w14:paraId="01004AAE" w14:textId="77777777" w:rsidR="00E717CF" w:rsidRPr="00D86AB5" w:rsidRDefault="00E717CF" w:rsidP="00E717CF">
      <w:pPr>
        <w:pStyle w:val="aff8"/>
        <w:spacing w:line="240" w:lineRule="auto"/>
        <w:ind w:right="-2" w:firstLine="708"/>
        <w:rPr>
          <w:color w:val="000000"/>
          <w:lang w:val="kk-KZ"/>
        </w:rPr>
      </w:pPr>
      <w:r w:rsidRPr="00D86AB5">
        <w:rPr>
          <w:color w:val="000000"/>
          <w:lang w:val="kk-KZ"/>
        </w:rPr>
        <w:t>На проектируемо</w:t>
      </w:r>
      <w:r>
        <w:rPr>
          <w:color w:val="000000"/>
          <w:lang w:val="kk-KZ"/>
        </w:rPr>
        <w:t xml:space="preserve">м мусороперерабатывающем заводе </w:t>
      </w:r>
      <w:r w:rsidRPr="00D86AB5">
        <w:rPr>
          <w:color w:val="000000"/>
          <w:lang w:val="kk-KZ"/>
        </w:rPr>
        <w:t>предусмотрен прием и сортировка расчетных объемов твер</w:t>
      </w:r>
      <w:r>
        <w:rPr>
          <w:color w:val="000000"/>
          <w:lang w:val="kk-KZ"/>
        </w:rPr>
        <w:t xml:space="preserve">дых коммунальных и </w:t>
      </w:r>
      <w:r w:rsidRPr="00D86AB5">
        <w:rPr>
          <w:color w:val="000000"/>
          <w:lang w:val="kk-KZ"/>
        </w:rPr>
        <w:t>крупногабаритных отходов, образующихся в</w:t>
      </w:r>
      <w:r>
        <w:rPr>
          <w:color w:val="000000"/>
          <w:lang w:val="kk-KZ"/>
        </w:rPr>
        <w:t xml:space="preserve"> жилых и общественных зданиях и </w:t>
      </w:r>
      <w:r w:rsidRPr="00D86AB5">
        <w:rPr>
          <w:color w:val="000000"/>
          <w:lang w:val="kk-KZ"/>
        </w:rPr>
        <w:t>прочих отходов в г. Петропавловск с их дальнейшей переработкой.</w:t>
      </w:r>
    </w:p>
    <w:p w14:paraId="033D9309" w14:textId="77777777" w:rsidR="00E717CF" w:rsidRPr="00D86AB5" w:rsidRDefault="00E717CF" w:rsidP="00E717CF">
      <w:pPr>
        <w:pStyle w:val="aff8"/>
        <w:spacing w:line="240" w:lineRule="auto"/>
        <w:ind w:firstLine="708"/>
        <w:rPr>
          <w:color w:val="000000"/>
          <w:lang w:val="kk-KZ"/>
        </w:rPr>
      </w:pPr>
      <w:r w:rsidRPr="00D86AB5">
        <w:rPr>
          <w:color w:val="000000"/>
          <w:lang w:val="kk-KZ"/>
        </w:rPr>
        <w:t>Технологическая мощность цеха мусоросортировки - 100 000 т/год.</w:t>
      </w:r>
    </w:p>
    <w:p w14:paraId="6C3E7EFC" w14:textId="77777777" w:rsidR="00E717CF" w:rsidRPr="00D86AB5" w:rsidRDefault="00E717CF" w:rsidP="00E717CF">
      <w:pPr>
        <w:pStyle w:val="aff8"/>
        <w:spacing w:line="240" w:lineRule="auto"/>
        <w:ind w:firstLine="708"/>
        <w:rPr>
          <w:color w:val="000000"/>
          <w:lang w:val="kk-KZ"/>
        </w:rPr>
      </w:pPr>
      <w:r w:rsidRPr="00D86AB5">
        <w:rPr>
          <w:color w:val="000000"/>
          <w:lang w:val="kk-KZ"/>
        </w:rPr>
        <w:t>Режим работы завода:</w:t>
      </w:r>
    </w:p>
    <w:p w14:paraId="349A7029" w14:textId="77777777" w:rsidR="00E717CF" w:rsidRPr="00D86AB5" w:rsidRDefault="00E717CF" w:rsidP="00E717CF">
      <w:pPr>
        <w:pStyle w:val="aff8"/>
        <w:spacing w:line="240" w:lineRule="auto"/>
        <w:ind w:firstLine="708"/>
        <w:rPr>
          <w:color w:val="000000"/>
          <w:lang w:val="kk-KZ"/>
        </w:rPr>
      </w:pPr>
      <w:r w:rsidRPr="00D86AB5">
        <w:rPr>
          <w:color w:val="000000"/>
          <w:lang w:val="kk-KZ"/>
        </w:rPr>
        <w:t>Количество рабочих дней в году - 365 дней</w:t>
      </w:r>
    </w:p>
    <w:p w14:paraId="23CDA1B3" w14:textId="77777777" w:rsidR="00E717CF" w:rsidRPr="00D86AB5" w:rsidRDefault="00E717CF" w:rsidP="00E717CF">
      <w:pPr>
        <w:pStyle w:val="aff8"/>
        <w:spacing w:line="240" w:lineRule="auto"/>
        <w:ind w:firstLine="708"/>
        <w:rPr>
          <w:color w:val="000000"/>
          <w:lang w:val="kk-KZ"/>
        </w:rPr>
      </w:pPr>
      <w:r w:rsidRPr="00D86AB5">
        <w:rPr>
          <w:color w:val="000000"/>
          <w:lang w:val="kk-KZ"/>
        </w:rPr>
        <w:t>Рабочий режим - 16 часов в сутки</w:t>
      </w:r>
    </w:p>
    <w:p w14:paraId="22C10A79" w14:textId="77777777" w:rsidR="00E717CF" w:rsidRPr="00D86AB5" w:rsidRDefault="00E717CF" w:rsidP="00E717CF">
      <w:pPr>
        <w:pStyle w:val="aff8"/>
        <w:spacing w:line="240" w:lineRule="auto"/>
        <w:ind w:firstLine="708"/>
        <w:rPr>
          <w:color w:val="000000"/>
          <w:lang w:val="kk-KZ"/>
        </w:rPr>
      </w:pPr>
      <w:r w:rsidRPr="00D86AB5">
        <w:rPr>
          <w:color w:val="000000"/>
          <w:lang w:val="kk-KZ"/>
        </w:rPr>
        <w:t>Количество смен в сутки - 2</w:t>
      </w:r>
    </w:p>
    <w:p w14:paraId="62BB9182" w14:textId="77777777" w:rsidR="00E717CF" w:rsidRPr="00D86AB5" w:rsidRDefault="00E717CF" w:rsidP="00E717CF">
      <w:pPr>
        <w:pStyle w:val="aff8"/>
        <w:spacing w:line="240" w:lineRule="auto"/>
        <w:ind w:firstLine="708"/>
        <w:rPr>
          <w:color w:val="000000"/>
          <w:lang w:val="kk-KZ"/>
        </w:rPr>
      </w:pPr>
      <w:r w:rsidRPr="00D86AB5">
        <w:rPr>
          <w:color w:val="000000"/>
          <w:lang w:val="kk-KZ"/>
        </w:rPr>
        <w:t>Количество человек в смене - 19 человек (11 мужчин/ 8 женщин).</w:t>
      </w:r>
    </w:p>
    <w:p w14:paraId="50CA01FD" w14:textId="77777777" w:rsidR="00E717CF" w:rsidRPr="00D86AB5" w:rsidRDefault="00E717CF" w:rsidP="00E717CF">
      <w:pPr>
        <w:ind w:firstLine="708"/>
        <w:jc w:val="both"/>
        <w:rPr>
          <w:color w:val="000000"/>
        </w:rPr>
      </w:pPr>
      <w:r w:rsidRPr="00D86AB5">
        <w:rPr>
          <w:color w:val="000000"/>
        </w:rPr>
        <w:t>Мусороперерабатывающий завод предназначен для обслуживания нового полигона ТБО, режим работы завода определен на основании функционирования полигона ТБО и составляет 365 дней в году.</w:t>
      </w:r>
    </w:p>
    <w:p w14:paraId="46619334" w14:textId="77777777" w:rsidR="00E717CF" w:rsidRDefault="00E717CF" w:rsidP="00E717CF">
      <w:pPr>
        <w:spacing w:line="276" w:lineRule="auto"/>
        <w:ind w:firstLine="567"/>
        <w:jc w:val="both"/>
      </w:pPr>
      <w:r>
        <w:t xml:space="preserve">Категория земель: земли населенных пунктов (городов, поселков и сельских населенных пунктов). </w:t>
      </w:r>
    </w:p>
    <w:p w14:paraId="28590536" w14:textId="77777777" w:rsidR="00E717CF" w:rsidRDefault="00E717CF" w:rsidP="00E717CF">
      <w:pPr>
        <w:spacing w:line="276" w:lineRule="auto"/>
        <w:ind w:firstLine="567"/>
        <w:jc w:val="both"/>
      </w:pPr>
      <w:r>
        <w:t>Участок намечаемой деятельности расположен в пределах территории охотничьего хозяйства «Соколовское».</w:t>
      </w:r>
    </w:p>
    <w:p w14:paraId="7A29C1DB" w14:textId="77777777" w:rsidR="00E717CF" w:rsidRDefault="00E717CF" w:rsidP="00E717CF">
      <w:pPr>
        <w:spacing w:line="276" w:lineRule="auto"/>
        <w:ind w:firstLine="567"/>
        <w:jc w:val="both"/>
      </w:pPr>
      <w:r>
        <w:t>Согласно информации РГУ «Северо-Казахстанская областная территориальная инспекция лесного хозяйства и животного мира», на территории охотничьего хозяйства «Соколовское</w:t>
      </w:r>
      <w:proofErr w:type="gramStart"/>
      <w:r>
        <w:t>»</w:t>
      </w:r>
      <w:proofErr w:type="gramEnd"/>
      <w:r>
        <w:t xml:space="preserve"> обитают виды животных, занесенные в Красную книгу Республики Казахстан, в том числе: лебедь-кликун, серый журавль, лесная куница, кудрявый пеликан. </w:t>
      </w:r>
    </w:p>
    <w:p w14:paraId="2EFED536" w14:textId="77777777" w:rsidR="00E717CF" w:rsidRDefault="00E717CF" w:rsidP="00E717CF">
      <w:pPr>
        <w:spacing w:line="276" w:lineRule="auto"/>
        <w:ind w:firstLine="567"/>
        <w:jc w:val="both"/>
      </w:pPr>
      <w:r>
        <w:t xml:space="preserve">В периоды весенне-осенних миграций через данную территорию также проходят такие редкие виды, как гусь </w:t>
      </w:r>
      <w:proofErr w:type="spellStart"/>
      <w:r>
        <w:t>пискулька</w:t>
      </w:r>
      <w:proofErr w:type="spellEnd"/>
      <w:r>
        <w:t xml:space="preserve"> и </w:t>
      </w:r>
      <w:proofErr w:type="spellStart"/>
      <w:r>
        <w:t>краснозобая</w:t>
      </w:r>
      <w:proofErr w:type="spellEnd"/>
      <w:r>
        <w:t xml:space="preserve"> казарка.</w:t>
      </w:r>
    </w:p>
    <w:p w14:paraId="01464CC4" w14:textId="77777777" w:rsidR="00E717CF" w:rsidRDefault="00E717CF" w:rsidP="00E717CF">
      <w:pPr>
        <w:spacing w:line="276" w:lineRule="auto"/>
        <w:ind w:firstLine="567"/>
        <w:jc w:val="both"/>
      </w:pPr>
      <w:r>
        <w:t xml:space="preserve">На южной границе испрашиваемого земельного участка расположено безымянное болото, представляющее собой </w:t>
      </w:r>
      <w:proofErr w:type="spellStart"/>
      <w:r>
        <w:t>гнездопригодный</w:t>
      </w:r>
      <w:proofErr w:type="spellEnd"/>
      <w:r>
        <w:t xml:space="preserve"> участок для водоплавающей и околоводной дичи.</w:t>
      </w:r>
    </w:p>
    <w:p w14:paraId="00FBAE02" w14:textId="77777777" w:rsidR="00E717CF" w:rsidRDefault="00E717CF" w:rsidP="00E717CF">
      <w:pPr>
        <w:spacing w:line="276" w:lineRule="auto"/>
        <w:ind w:firstLine="567"/>
        <w:jc w:val="both"/>
      </w:pPr>
      <w:r>
        <w:t xml:space="preserve">При выборе площадки и разработке проектных решений данные природные особенности территории учтены. </w:t>
      </w:r>
    </w:p>
    <w:p w14:paraId="524F3C0C" w14:textId="77777777" w:rsidR="00E717CF" w:rsidRDefault="00E717CF" w:rsidP="00E717CF">
      <w:pPr>
        <w:spacing w:line="276" w:lineRule="auto"/>
        <w:ind w:firstLine="567"/>
        <w:jc w:val="both"/>
      </w:pPr>
      <w:r>
        <w:t>Реализация намечаемой деятельности предусматривает соблюдение требований природоохранного законодательства Республики Казахстан, а также мер по недопущению негативного воздействия на объекты животного мира и их среду обитания, включая редкие и находящиеся под угрозой исчезновения виды.</w:t>
      </w:r>
    </w:p>
    <w:p w14:paraId="44BF7BF9" w14:textId="77777777" w:rsidR="00E717CF" w:rsidRDefault="00E717CF" w:rsidP="00E717CF">
      <w:pPr>
        <w:spacing w:line="276" w:lineRule="auto"/>
        <w:ind w:firstLine="567"/>
        <w:jc w:val="both"/>
      </w:pPr>
      <w:r>
        <w:t>Общая площадь земельного участка – 6,0859 га.</w:t>
      </w:r>
    </w:p>
    <w:p w14:paraId="0103E85C" w14:textId="77777777" w:rsidR="00E717CF" w:rsidRDefault="00E717CF" w:rsidP="00E717CF">
      <w:pPr>
        <w:spacing w:line="276" w:lineRule="auto"/>
        <w:ind w:firstLine="567"/>
        <w:jc w:val="both"/>
      </w:pPr>
      <w:r>
        <w:t>Ближайшая селитебная зона - с. Якорь находится на расстоянии 3 км от территории предприятия в северном направлении.</w:t>
      </w:r>
    </w:p>
    <w:p w14:paraId="0DF5D04A" w14:textId="77777777" w:rsidR="00E717CF" w:rsidRDefault="00E717CF" w:rsidP="00E717CF">
      <w:pPr>
        <w:spacing w:line="276" w:lineRule="auto"/>
        <w:ind w:firstLine="567"/>
        <w:jc w:val="both"/>
      </w:pPr>
      <w:r>
        <w:t>Ближайшие водные объекты: р. Ишим находится на расстоянии более 5 км от территории предприятия в восточном направлении.</w:t>
      </w:r>
    </w:p>
    <w:p w14:paraId="0AAF34F0" w14:textId="4D6BE844" w:rsidR="00FB10DB" w:rsidRPr="00B248EB" w:rsidRDefault="00E717CF" w:rsidP="00E717CF">
      <w:pPr>
        <w:spacing w:line="276" w:lineRule="auto"/>
        <w:ind w:firstLine="567"/>
        <w:jc w:val="both"/>
        <w:rPr>
          <w:lang w:val="kk-KZ"/>
        </w:rPr>
      </w:pPr>
      <w:r>
        <w:t>Намечаемый объём работ, и эксплуатация предприятия будет осуществляться за пределами особо охраняемых природных территорий, вне их охранных зон, за пределами земель оздоровительного, рекреационного и историко-культурного назначения.</w:t>
      </w:r>
    </w:p>
    <w:p w14:paraId="630F9CC5" w14:textId="77777777" w:rsidR="007D1681" w:rsidRDefault="007D1681" w:rsidP="001537C3">
      <w:pPr>
        <w:spacing w:line="276" w:lineRule="auto"/>
      </w:pPr>
    </w:p>
    <w:p w14:paraId="7F0AFEE4" w14:textId="77777777" w:rsidR="00DA53E3" w:rsidRDefault="00DA53E3" w:rsidP="007F7253">
      <w:pPr>
        <w:spacing w:line="276" w:lineRule="auto"/>
        <w:sectPr w:rsidR="00DA53E3">
          <w:footerReference w:type="default" r:id="rId15"/>
          <w:pgSz w:w="11906" w:h="16838"/>
          <w:pgMar w:top="1134" w:right="1134" w:bottom="1134" w:left="1418" w:header="709" w:footer="709" w:gutter="0"/>
          <w:cols w:space="708"/>
          <w:docGrid w:linePitch="360"/>
        </w:sectPr>
      </w:pPr>
    </w:p>
    <w:p w14:paraId="68FE0E8D" w14:textId="61B5304E" w:rsidR="004846E7" w:rsidRPr="00FC20F3" w:rsidRDefault="009C7CFA" w:rsidP="007F7253">
      <w:pPr>
        <w:spacing w:line="276" w:lineRule="auto"/>
      </w:pPr>
      <w:r w:rsidRPr="00FC20F3">
        <w:t>Таблица 2</w:t>
      </w:r>
      <w:r w:rsidR="000C74F0" w:rsidRPr="00FC20F3">
        <w:t>.1.</w:t>
      </w:r>
      <w:r w:rsidR="001927D1" w:rsidRPr="00FC20F3">
        <w:t>1.</w:t>
      </w:r>
      <w:r w:rsidR="000C74F0" w:rsidRPr="00FC20F3">
        <w:t xml:space="preserve"> Общие сведения о предприятии</w:t>
      </w:r>
      <w:bookmarkEnd w:id="12"/>
    </w:p>
    <w:tbl>
      <w:tblPr>
        <w:tblW w:w="14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1701"/>
        <w:gridCol w:w="1243"/>
        <w:gridCol w:w="1450"/>
        <w:gridCol w:w="1701"/>
        <w:gridCol w:w="1664"/>
        <w:gridCol w:w="2446"/>
        <w:gridCol w:w="1843"/>
        <w:gridCol w:w="14"/>
      </w:tblGrid>
      <w:tr w:rsidR="007F7253" w:rsidRPr="00670276" w14:paraId="21F2357D" w14:textId="77777777" w:rsidTr="00DA53E3">
        <w:trPr>
          <w:gridAfter w:val="1"/>
          <w:wAfter w:w="14" w:type="dxa"/>
          <w:trHeight w:val="16"/>
          <w:jc w:val="center"/>
        </w:trPr>
        <w:tc>
          <w:tcPr>
            <w:tcW w:w="2122" w:type="dxa"/>
            <w:shd w:val="clear" w:color="auto" w:fill="D9D9D9" w:themeFill="background1" w:themeFillShade="D9"/>
            <w:tcMar>
              <w:top w:w="15" w:type="dxa"/>
              <w:left w:w="15" w:type="dxa"/>
              <w:bottom w:w="15" w:type="dxa"/>
              <w:right w:w="15" w:type="dxa"/>
            </w:tcMar>
            <w:vAlign w:val="center"/>
          </w:tcPr>
          <w:bookmarkEnd w:id="13"/>
          <w:p w14:paraId="75812105" w14:textId="77777777" w:rsidR="00815B2B" w:rsidRPr="00A97B00" w:rsidRDefault="000C74F0" w:rsidP="001537C3">
            <w:pPr>
              <w:spacing w:after="20" w:line="276" w:lineRule="auto"/>
              <w:ind w:left="20"/>
              <w:jc w:val="center"/>
              <w:rPr>
                <w:b/>
                <w:bCs/>
                <w:sz w:val="18"/>
                <w:szCs w:val="18"/>
              </w:rPr>
            </w:pPr>
            <w:r w:rsidRPr="00A97B00">
              <w:rPr>
                <w:b/>
                <w:bCs/>
                <w:sz w:val="18"/>
                <w:szCs w:val="18"/>
              </w:rPr>
              <w:t>Наименование производственного объекта</w:t>
            </w:r>
          </w:p>
        </w:tc>
        <w:tc>
          <w:tcPr>
            <w:tcW w:w="1701" w:type="dxa"/>
            <w:shd w:val="clear" w:color="auto" w:fill="D9D9D9" w:themeFill="background1" w:themeFillShade="D9"/>
            <w:tcMar>
              <w:top w:w="15" w:type="dxa"/>
              <w:left w:w="15" w:type="dxa"/>
              <w:bottom w:w="15" w:type="dxa"/>
              <w:right w:w="15" w:type="dxa"/>
            </w:tcMar>
            <w:vAlign w:val="center"/>
          </w:tcPr>
          <w:p w14:paraId="75DCA8EF" w14:textId="77777777" w:rsidR="00815B2B" w:rsidRPr="00A97B00" w:rsidRDefault="000C74F0" w:rsidP="001537C3">
            <w:pPr>
              <w:spacing w:after="20" w:line="276" w:lineRule="auto"/>
              <w:ind w:left="20"/>
              <w:jc w:val="center"/>
              <w:rPr>
                <w:b/>
                <w:bCs/>
                <w:sz w:val="18"/>
                <w:szCs w:val="18"/>
              </w:rPr>
            </w:pPr>
            <w:r w:rsidRPr="00A97B00">
              <w:rPr>
                <w:b/>
                <w:bCs/>
                <w:sz w:val="18"/>
                <w:szCs w:val="18"/>
              </w:rPr>
              <w:t>Месторасположение по коду КАТО (Классификатор административно-территориальных объектов)</w:t>
            </w:r>
          </w:p>
        </w:tc>
        <w:tc>
          <w:tcPr>
            <w:tcW w:w="1243" w:type="dxa"/>
            <w:shd w:val="clear" w:color="auto" w:fill="D9D9D9" w:themeFill="background1" w:themeFillShade="D9"/>
            <w:tcMar>
              <w:top w:w="15" w:type="dxa"/>
              <w:left w:w="15" w:type="dxa"/>
              <w:bottom w:w="15" w:type="dxa"/>
              <w:right w:w="15" w:type="dxa"/>
            </w:tcMar>
            <w:vAlign w:val="center"/>
          </w:tcPr>
          <w:p w14:paraId="2D49DD39" w14:textId="77777777" w:rsidR="00815B2B" w:rsidRPr="00A97B00" w:rsidRDefault="000C74F0" w:rsidP="001537C3">
            <w:pPr>
              <w:spacing w:after="20" w:line="276" w:lineRule="auto"/>
              <w:ind w:left="20"/>
              <w:jc w:val="center"/>
              <w:rPr>
                <w:b/>
                <w:bCs/>
                <w:sz w:val="18"/>
                <w:szCs w:val="18"/>
              </w:rPr>
            </w:pPr>
            <w:r w:rsidRPr="00A97B00">
              <w:rPr>
                <w:b/>
                <w:bCs/>
                <w:sz w:val="18"/>
                <w:szCs w:val="18"/>
              </w:rPr>
              <w:t>Месторасположение, координаты</w:t>
            </w:r>
          </w:p>
        </w:tc>
        <w:tc>
          <w:tcPr>
            <w:tcW w:w="1450" w:type="dxa"/>
            <w:shd w:val="clear" w:color="auto" w:fill="D9D9D9" w:themeFill="background1" w:themeFillShade="D9"/>
            <w:tcMar>
              <w:top w:w="15" w:type="dxa"/>
              <w:left w:w="15" w:type="dxa"/>
              <w:bottom w:w="15" w:type="dxa"/>
              <w:right w:w="15" w:type="dxa"/>
            </w:tcMar>
            <w:vAlign w:val="center"/>
          </w:tcPr>
          <w:p w14:paraId="05B8AC0D" w14:textId="0C236A86" w:rsidR="00815B2B" w:rsidRPr="00A97B00" w:rsidRDefault="0076371C" w:rsidP="001537C3">
            <w:pPr>
              <w:spacing w:after="20" w:line="276" w:lineRule="auto"/>
              <w:ind w:left="20"/>
              <w:jc w:val="center"/>
              <w:rPr>
                <w:b/>
                <w:bCs/>
                <w:sz w:val="18"/>
                <w:szCs w:val="18"/>
              </w:rPr>
            </w:pPr>
            <w:r w:rsidRPr="00A97B00">
              <w:rPr>
                <w:b/>
                <w:bCs/>
                <w:sz w:val="18"/>
                <w:szCs w:val="18"/>
              </w:rPr>
              <w:t>Индивидуальный</w:t>
            </w:r>
            <w:r w:rsidR="000C74F0" w:rsidRPr="00A97B00">
              <w:rPr>
                <w:b/>
                <w:bCs/>
                <w:sz w:val="18"/>
                <w:szCs w:val="18"/>
              </w:rPr>
              <w:t xml:space="preserve"> идентификационный номер (далее - </w:t>
            </w:r>
            <w:r w:rsidRPr="00A97B00">
              <w:rPr>
                <w:b/>
                <w:bCs/>
                <w:sz w:val="18"/>
                <w:szCs w:val="18"/>
              </w:rPr>
              <w:t>И</w:t>
            </w:r>
            <w:r w:rsidR="000C74F0" w:rsidRPr="00A97B00">
              <w:rPr>
                <w:b/>
                <w:bCs/>
                <w:sz w:val="18"/>
                <w:szCs w:val="18"/>
              </w:rPr>
              <w:t>ИН)</w:t>
            </w:r>
          </w:p>
        </w:tc>
        <w:tc>
          <w:tcPr>
            <w:tcW w:w="1701" w:type="dxa"/>
            <w:shd w:val="clear" w:color="auto" w:fill="D9D9D9" w:themeFill="background1" w:themeFillShade="D9"/>
            <w:tcMar>
              <w:top w:w="15" w:type="dxa"/>
              <w:left w:w="15" w:type="dxa"/>
              <w:bottom w:w="15" w:type="dxa"/>
              <w:right w:w="15" w:type="dxa"/>
            </w:tcMar>
            <w:vAlign w:val="center"/>
          </w:tcPr>
          <w:p w14:paraId="18AD281F" w14:textId="77777777" w:rsidR="00815B2B" w:rsidRPr="00A97B00" w:rsidRDefault="000C74F0" w:rsidP="001537C3">
            <w:pPr>
              <w:spacing w:after="20" w:line="276" w:lineRule="auto"/>
              <w:ind w:left="20"/>
              <w:jc w:val="center"/>
              <w:rPr>
                <w:b/>
                <w:bCs/>
                <w:sz w:val="18"/>
                <w:szCs w:val="18"/>
              </w:rPr>
            </w:pPr>
            <w:r w:rsidRPr="00A97B00">
              <w:rPr>
                <w:b/>
                <w:bCs/>
                <w:sz w:val="18"/>
                <w:szCs w:val="18"/>
              </w:rPr>
              <w:t>Вид деятельности по общему классификатору видов экономической деятельности (далее- ОКЭД)</w:t>
            </w:r>
          </w:p>
        </w:tc>
        <w:tc>
          <w:tcPr>
            <w:tcW w:w="1664" w:type="dxa"/>
            <w:shd w:val="clear" w:color="auto" w:fill="D9D9D9" w:themeFill="background1" w:themeFillShade="D9"/>
            <w:tcMar>
              <w:top w:w="15" w:type="dxa"/>
              <w:left w:w="15" w:type="dxa"/>
              <w:bottom w:w="15" w:type="dxa"/>
              <w:right w:w="15" w:type="dxa"/>
            </w:tcMar>
            <w:vAlign w:val="center"/>
          </w:tcPr>
          <w:p w14:paraId="45E8E5FB" w14:textId="3D95E144" w:rsidR="00815B2B" w:rsidRPr="00A97B00" w:rsidRDefault="000C74F0" w:rsidP="001537C3">
            <w:pPr>
              <w:spacing w:after="20" w:line="276" w:lineRule="auto"/>
              <w:ind w:left="20"/>
              <w:jc w:val="center"/>
              <w:rPr>
                <w:b/>
                <w:bCs/>
                <w:sz w:val="18"/>
                <w:szCs w:val="18"/>
              </w:rPr>
            </w:pPr>
            <w:r w:rsidRPr="00A97B00">
              <w:rPr>
                <w:b/>
                <w:bCs/>
                <w:sz w:val="18"/>
                <w:szCs w:val="18"/>
              </w:rPr>
              <w:t>Краткая хара</w:t>
            </w:r>
            <w:r w:rsidR="00DA53E3">
              <w:rPr>
                <w:b/>
                <w:bCs/>
                <w:sz w:val="18"/>
                <w:szCs w:val="18"/>
              </w:rPr>
              <w:t>ктеристи</w:t>
            </w:r>
            <w:r w:rsidRPr="00A97B00">
              <w:rPr>
                <w:b/>
                <w:bCs/>
                <w:sz w:val="18"/>
                <w:szCs w:val="18"/>
              </w:rPr>
              <w:t>ка производ</w:t>
            </w:r>
            <w:r w:rsidR="00DA53E3">
              <w:rPr>
                <w:b/>
                <w:bCs/>
                <w:sz w:val="18"/>
                <w:szCs w:val="18"/>
              </w:rPr>
              <w:t>ственн</w:t>
            </w:r>
            <w:r w:rsidRPr="00A97B00">
              <w:rPr>
                <w:b/>
                <w:bCs/>
                <w:sz w:val="18"/>
                <w:szCs w:val="18"/>
              </w:rPr>
              <w:t>ого процесса</w:t>
            </w:r>
          </w:p>
        </w:tc>
        <w:tc>
          <w:tcPr>
            <w:tcW w:w="2446" w:type="dxa"/>
            <w:shd w:val="clear" w:color="auto" w:fill="D9D9D9" w:themeFill="background1" w:themeFillShade="D9"/>
            <w:tcMar>
              <w:top w:w="15" w:type="dxa"/>
              <w:left w:w="15" w:type="dxa"/>
              <w:bottom w:w="15" w:type="dxa"/>
              <w:right w:w="15" w:type="dxa"/>
            </w:tcMar>
            <w:vAlign w:val="center"/>
          </w:tcPr>
          <w:p w14:paraId="12CBBB48" w14:textId="77777777" w:rsidR="00815B2B" w:rsidRPr="00A97B00" w:rsidRDefault="000C74F0" w:rsidP="001537C3">
            <w:pPr>
              <w:spacing w:after="20" w:line="276" w:lineRule="auto"/>
              <w:ind w:left="20"/>
              <w:jc w:val="center"/>
              <w:rPr>
                <w:b/>
                <w:bCs/>
                <w:sz w:val="18"/>
                <w:szCs w:val="18"/>
              </w:rPr>
            </w:pPr>
            <w:r w:rsidRPr="00A97B00">
              <w:rPr>
                <w:b/>
                <w:bCs/>
                <w:sz w:val="18"/>
                <w:szCs w:val="18"/>
              </w:rPr>
              <w:t>Реквизиты</w:t>
            </w:r>
          </w:p>
        </w:tc>
        <w:tc>
          <w:tcPr>
            <w:tcW w:w="1843" w:type="dxa"/>
            <w:shd w:val="clear" w:color="auto" w:fill="D9D9D9" w:themeFill="background1" w:themeFillShade="D9"/>
            <w:tcMar>
              <w:top w:w="15" w:type="dxa"/>
              <w:left w:w="15" w:type="dxa"/>
              <w:bottom w:w="15" w:type="dxa"/>
              <w:right w:w="15" w:type="dxa"/>
            </w:tcMar>
            <w:vAlign w:val="center"/>
          </w:tcPr>
          <w:p w14:paraId="2CDC7E9E" w14:textId="77777777" w:rsidR="00815B2B" w:rsidRPr="00A97B00" w:rsidRDefault="000C74F0" w:rsidP="001537C3">
            <w:pPr>
              <w:spacing w:after="20" w:line="276" w:lineRule="auto"/>
              <w:ind w:left="20"/>
              <w:jc w:val="center"/>
              <w:rPr>
                <w:b/>
                <w:bCs/>
                <w:sz w:val="18"/>
                <w:szCs w:val="18"/>
              </w:rPr>
            </w:pPr>
            <w:r w:rsidRPr="00A97B00">
              <w:rPr>
                <w:b/>
                <w:bCs/>
                <w:sz w:val="18"/>
                <w:szCs w:val="18"/>
              </w:rPr>
              <w:t>Категория и проектная мощность предприятия</w:t>
            </w:r>
          </w:p>
        </w:tc>
      </w:tr>
      <w:tr w:rsidR="007F7253" w:rsidRPr="00670276" w14:paraId="0C7D10C2" w14:textId="77777777" w:rsidTr="00DA53E3">
        <w:trPr>
          <w:gridAfter w:val="1"/>
          <w:wAfter w:w="14" w:type="dxa"/>
          <w:trHeight w:val="16"/>
          <w:jc w:val="center"/>
        </w:trPr>
        <w:tc>
          <w:tcPr>
            <w:tcW w:w="2122" w:type="dxa"/>
            <w:shd w:val="clear" w:color="auto" w:fill="D9D9D9" w:themeFill="background1" w:themeFillShade="D9"/>
            <w:tcMar>
              <w:top w:w="15" w:type="dxa"/>
              <w:left w:w="15" w:type="dxa"/>
              <w:bottom w:w="15" w:type="dxa"/>
              <w:right w:w="15" w:type="dxa"/>
            </w:tcMar>
            <w:vAlign w:val="center"/>
          </w:tcPr>
          <w:p w14:paraId="63FAB7D4" w14:textId="77777777" w:rsidR="00815B2B" w:rsidRPr="00A97B00" w:rsidRDefault="000C74F0" w:rsidP="001537C3">
            <w:pPr>
              <w:spacing w:after="20" w:line="276" w:lineRule="auto"/>
              <w:ind w:left="20"/>
              <w:jc w:val="center"/>
              <w:rPr>
                <w:b/>
                <w:bCs/>
                <w:sz w:val="18"/>
                <w:szCs w:val="18"/>
              </w:rPr>
            </w:pPr>
            <w:r w:rsidRPr="00A97B00">
              <w:rPr>
                <w:b/>
                <w:bCs/>
                <w:sz w:val="18"/>
                <w:szCs w:val="18"/>
              </w:rPr>
              <w:t>1</w:t>
            </w:r>
          </w:p>
        </w:tc>
        <w:tc>
          <w:tcPr>
            <w:tcW w:w="1701" w:type="dxa"/>
            <w:shd w:val="clear" w:color="auto" w:fill="D9D9D9" w:themeFill="background1" w:themeFillShade="D9"/>
            <w:tcMar>
              <w:top w:w="15" w:type="dxa"/>
              <w:left w:w="15" w:type="dxa"/>
              <w:bottom w:w="15" w:type="dxa"/>
              <w:right w:w="15" w:type="dxa"/>
            </w:tcMar>
            <w:vAlign w:val="center"/>
          </w:tcPr>
          <w:p w14:paraId="246B1B6E" w14:textId="77777777" w:rsidR="00815B2B" w:rsidRPr="00A97B00" w:rsidRDefault="000C74F0" w:rsidP="001537C3">
            <w:pPr>
              <w:spacing w:after="20" w:line="276" w:lineRule="auto"/>
              <w:ind w:left="20"/>
              <w:jc w:val="center"/>
              <w:rPr>
                <w:b/>
                <w:bCs/>
                <w:sz w:val="18"/>
                <w:szCs w:val="18"/>
              </w:rPr>
            </w:pPr>
            <w:r w:rsidRPr="00A97B00">
              <w:rPr>
                <w:b/>
                <w:bCs/>
                <w:sz w:val="18"/>
                <w:szCs w:val="18"/>
              </w:rPr>
              <w:t>2</w:t>
            </w:r>
          </w:p>
        </w:tc>
        <w:tc>
          <w:tcPr>
            <w:tcW w:w="1243" w:type="dxa"/>
            <w:shd w:val="clear" w:color="auto" w:fill="D9D9D9" w:themeFill="background1" w:themeFillShade="D9"/>
            <w:tcMar>
              <w:top w:w="15" w:type="dxa"/>
              <w:left w:w="15" w:type="dxa"/>
              <w:bottom w:w="15" w:type="dxa"/>
              <w:right w:w="15" w:type="dxa"/>
            </w:tcMar>
            <w:vAlign w:val="center"/>
          </w:tcPr>
          <w:p w14:paraId="3C081584" w14:textId="77777777" w:rsidR="00815B2B" w:rsidRPr="00A97B00" w:rsidRDefault="000C74F0" w:rsidP="001537C3">
            <w:pPr>
              <w:spacing w:after="20" w:line="276" w:lineRule="auto"/>
              <w:ind w:left="20"/>
              <w:jc w:val="center"/>
              <w:rPr>
                <w:b/>
                <w:bCs/>
                <w:sz w:val="18"/>
                <w:szCs w:val="18"/>
              </w:rPr>
            </w:pPr>
            <w:r w:rsidRPr="00A97B00">
              <w:rPr>
                <w:b/>
                <w:bCs/>
                <w:sz w:val="18"/>
                <w:szCs w:val="18"/>
              </w:rPr>
              <w:t>3</w:t>
            </w:r>
          </w:p>
        </w:tc>
        <w:tc>
          <w:tcPr>
            <w:tcW w:w="1450" w:type="dxa"/>
            <w:shd w:val="clear" w:color="auto" w:fill="D9D9D9" w:themeFill="background1" w:themeFillShade="D9"/>
            <w:tcMar>
              <w:top w:w="15" w:type="dxa"/>
              <w:left w:w="15" w:type="dxa"/>
              <w:bottom w:w="15" w:type="dxa"/>
              <w:right w:w="15" w:type="dxa"/>
            </w:tcMar>
            <w:vAlign w:val="center"/>
          </w:tcPr>
          <w:p w14:paraId="1D2E3888" w14:textId="77777777" w:rsidR="00815B2B" w:rsidRPr="00A97B00" w:rsidRDefault="000C74F0" w:rsidP="001537C3">
            <w:pPr>
              <w:spacing w:after="20" w:line="276" w:lineRule="auto"/>
              <w:ind w:left="20"/>
              <w:jc w:val="center"/>
              <w:rPr>
                <w:b/>
                <w:bCs/>
                <w:sz w:val="18"/>
                <w:szCs w:val="18"/>
              </w:rPr>
            </w:pPr>
            <w:r w:rsidRPr="00A97B00">
              <w:rPr>
                <w:b/>
                <w:bCs/>
                <w:sz w:val="18"/>
                <w:szCs w:val="18"/>
              </w:rPr>
              <w:t>4</w:t>
            </w:r>
          </w:p>
        </w:tc>
        <w:tc>
          <w:tcPr>
            <w:tcW w:w="1701" w:type="dxa"/>
            <w:shd w:val="clear" w:color="auto" w:fill="D9D9D9" w:themeFill="background1" w:themeFillShade="D9"/>
            <w:tcMar>
              <w:top w:w="15" w:type="dxa"/>
              <w:left w:w="15" w:type="dxa"/>
              <w:bottom w:w="15" w:type="dxa"/>
              <w:right w:w="15" w:type="dxa"/>
            </w:tcMar>
            <w:vAlign w:val="center"/>
          </w:tcPr>
          <w:p w14:paraId="113B6924" w14:textId="77777777" w:rsidR="00815B2B" w:rsidRPr="00A97B00" w:rsidRDefault="000C74F0" w:rsidP="001537C3">
            <w:pPr>
              <w:spacing w:after="20" w:line="276" w:lineRule="auto"/>
              <w:ind w:left="20"/>
              <w:jc w:val="center"/>
              <w:rPr>
                <w:b/>
                <w:bCs/>
                <w:sz w:val="18"/>
                <w:szCs w:val="18"/>
              </w:rPr>
            </w:pPr>
            <w:r w:rsidRPr="00A97B00">
              <w:rPr>
                <w:b/>
                <w:bCs/>
                <w:sz w:val="18"/>
                <w:szCs w:val="18"/>
              </w:rPr>
              <w:t>5</w:t>
            </w:r>
          </w:p>
        </w:tc>
        <w:tc>
          <w:tcPr>
            <w:tcW w:w="1664" w:type="dxa"/>
            <w:shd w:val="clear" w:color="auto" w:fill="D9D9D9" w:themeFill="background1" w:themeFillShade="D9"/>
            <w:tcMar>
              <w:top w:w="15" w:type="dxa"/>
              <w:left w:w="15" w:type="dxa"/>
              <w:bottom w:w="15" w:type="dxa"/>
              <w:right w:w="15" w:type="dxa"/>
            </w:tcMar>
            <w:vAlign w:val="center"/>
          </w:tcPr>
          <w:p w14:paraId="2F3D323E" w14:textId="77777777" w:rsidR="00815B2B" w:rsidRPr="00A97B00" w:rsidRDefault="000C74F0" w:rsidP="001537C3">
            <w:pPr>
              <w:spacing w:after="20" w:line="276" w:lineRule="auto"/>
              <w:ind w:left="20"/>
              <w:jc w:val="center"/>
              <w:rPr>
                <w:b/>
                <w:bCs/>
                <w:sz w:val="18"/>
                <w:szCs w:val="18"/>
              </w:rPr>
            </w:pPr>
            <w:r w:rsidRPr="00A97B00">
              <w:rPr>
                <w:b/>
                <w:bCs/>
                <w:sz w:val="18"/>
                <w:szCs w:val="18"/>
              </w:rPr>
              <w:t>6</w:t>
            </w:r>
          </w:p>
        </w:tc>
        <w:tc>
          <w:tcPr>
            <w:tcW w:w="2446" w:type="dxa"/>
            <w:shd w:val="clear" w:color="auto" w:fill="D9D9D9" w:themeFill="background1" w:themeFillShade="D9"/>
            <w:tcMar>
              <w:top w:w="15" w:type="dxa"/>
              <w:left w:w="15" w:type="dxa"/>
              <w:bottom w:w="15" w:type="dxa"/>
              <w:right w:w="15" w:type="dxa"/>
            </w:tcMar>
            <w:vAlign w:val="center"/>
          </w:tcPr>
          <w:p w14:paraId="59BD35C9" w14:textId="77777777" w:rsidR="00815B2B" w:rsidRPr="00A97B00" w:rsidRDefault="000C74F0" w:rsidP="001537C3">
            <w:pPr>
              <w:spacing w:after="20" w:line="276" w:lineRule="auto"/>
              <w:ind w:left="20"/>
              <w:jc w:val="center"/>
              <w:rPr>
                <w:b/>
                <w:bCs/>
                <w:sz w:val="18"/>
                <w:szCs w:val="18"/>
              </w:rPr>
            </w:pPr>
            <w:r w:rsidRPr="00A97B00">
              <w:rPr>
                <w:b/>
                <w:bCs/>
                <w:sz w:val="18"/>
                <w:szCs w:val="18"/>
              </w:rPr>
              <w:t>7</w:t>
            </w:r>
          </w:p>
        </w:tc>
        <w:tc>
          <w:tcPr>
            <w:tcW w:w="1843" w:type="dxa"/>
            <w:shd w:val="clear" w:color="auto" w:fill="D9D9D9" w:themeFill="background1" w:themeFillShade="D9"/>
            <w:tcMar>
              <w:top w:w="15" w:type="dxa"/>
              <w:left w:w="15" w:type="dxa"/>
              <w:bottom w:w="15" w:type="dxa"/>
              <w:right w:w="15" w:type="dxa"/>
            </w:tcMar>
            <w:vAlign w:val="center"/>
          </w:tcPr>
          <w:p w14:paraId="4AC541E0" w14:textId="77777777" w:rsidR="00815B2B" w:rsidRPr="00A97B00" w:rsidRDefault="000C74F0" w:rsidP="001537C3">
            <w:pPr>
              <w:spacing w:after="20" w:line="276" w:lineRule="auto"/>
              <w:ind w:left="20"/>
              <w:jc w:val="center"/>
              <w:rPr>
                <w:b/>
                <w:bCs/>
                <w:sz w:val="18"/>
                <w:szCs w:val="18"/>
              </w:rPr>
            </w:pPr>
            <w:r w:rsidRPr="00A97B00">
              <w:rPr>
                <w:b/>
                <w:bCs/>
                <w:sz w:val="18"/>
                <w:szCs w:val="18"/>
              </w:rPr>
              <w:t>8</w:t>
            </w:r>
          </w:p>
        </w:tc>
      </w:tr>
      <w:tr w:rsidR="004846E7" w:rsidRPr="00670276" w14:paraId="4274C298" w14:textId="77777777" w:rsidTr="00DA53E3">
        <w:trPr>
          <w:trHeight w:val="16"/>
          <w:jc w:val="center"/>
        </w:trPr>
        <w:tc>
          <w:tcPr>
            <w:tcW w:w="14184" w:type="dxa"/>
            <w:gridSpan w:val="9"/>
            <w:shd w:val="clear" w:color="auto" w:fill="D9D9D9" w:themeFill="background1" w:themeFillShade="D9"/>
            <w:tcMar>
              <w:top w:w="15" w:type="dxa"/>
              <w:left w:w="15" w:type="dxa"/>
              <w:bottom w:w="15" w:type="dxa"/>
              <w:right w:w="15" w:type="dxa"/>
            </w:tcMar>
            <w:vAlign w:val="center"/>
          </w:tcPr>
          <w:p w14:paraId="34F8A8E9" w14:textId="77777777" w:rsidR="004846E7" w:rsidRPr="00A97B00" w:rsidRDefault="004846E7" w:rsidP="001537C3">
            <w:pPr>
              <w:spacing w:after="20" w:line="276" w:lineRule="auto"/>
              <w:ind w:left="20"/>
              <w:jc w:val="center"/>
              <w:rPr>
                <w:b/>
                <w:bCs/>
                <w:sz w:val="18"/>
                <w:szCs w:val="18"/>
              </w:rPr>
            </w:pPr>
            <w:r w:rsidRPr="00A97B00">
              <w:rPr>
                <w:b/>
                <w:bCs/>
                <w:sz w:val="18"/>
                <w:szCs w:val="18"/>
              </w:rPr>
              <w:t>Площадка №1</w:t>
            </w:r>
          </w:p>
        </w:tc>
      </w:tr>
      <w:tr w:rsidR="00DF1E25" w:rsidRPr="006C1348" w14:paraId="194BD9BF" w14:textId="77777777" w:rsidTr="00DA53E3">
        <w:trPr>
          <w:gridAfter w:val="1"/>
          <w:wAfter w:w="14" w:type="dxa"/>
          <w:trHeight w:val="719"/>
          <w:jc w:val="center"/>
        </w:trPr>
        <w:tc>
          <w:tcPr>
            <w:tcW w:w="2122" w:type="dxa"/>
            <w:tcMar>
              <w:top w:w="15" w:type="dxa"/>
              <w:left w:w="15" w:type="dxa"/>
              <w:bottom w:w="15" w:type="dxa"/>
              <w:right w:w="15" w:type="dxa"/>
            </w:tcMar>
            <w:vAlign w:val="center"/>
          </w:tcPr>
          <w:p w14:paraId="5EB60CAA" w14:textId="1E1336D5" w:rsidR="004846E7" w:rsidRPr="00A97B00" w:rsidRDefault="00E717CF" w:rsidP="001537C3">
            <w:pPr>
              <w:spacing w:after="20" w:line="276" w:lineRule="auto"/>
              <w:ind w:left="20"/>
              <w:jc w:val="center"/>
              <w:rPr>
                <w:rFonts w:eastAsia="Batang"/>
                <w:sz w:val="18"/>
                <w:szCs w:val="18"/>
              </w:rPr>
            </w:pPr>
            <w:r w:rsidRPr="00E717CF">
              <w:rPr>
                <w:rFonts w:eastAsia="Batang"/>
                <w:sz w:val="18"/>
                <w:szCs w:val="18"/>
              </w:rPr>
              <w:t>ТОО «Радуга»</w:t>
            </w:r>
          </w:p>
        </w:tc>
        <w:tc>
          <w:tcPr>
            <w:tcW w:w="1701" w:type="dxa"/>
            <w:tcMar>
              <w:top w:w="15" w:type="dxa"/>
              <w:left w:w="15" w:type="dxa"/>
              <w:bottom w:w="15" w:type="dxa"/>
              <w:right w:w="15" w:type="dxa"/>
            </w:tcMar>
            <w:vAlign w:val="center"/>
          </w:tcPr>
          <w:p w14:paraId="0910BF43" w14:textId="37BAC9A8" w:rsidR="00DF1E25" w:rsidRPr="00A97B00" w:rsidRDefault="007F7A67" w:rsidP="001537C3">
            <w:pPr>
              <w:spacing w:after="20" w:line="276" w:lineRule="auto"/>
              <w:ind w:left="20"/>
              <w:jc w:val="center"/>
              <w:rPr>
                <w:rFonts w:eastAsia="Batang"/>
                <w:sz w:val="18"/>
                <w:szCs w:val="18"/>
              </w:rPr>
            </w:pPr>
            <w:r w:rsidRPr="007F7A67">
              <w:rPr>
                <w:rFonts w:eastAsia="Batang"/>
                <w:sz w:val="18"/>
                <w:szCs w:val="18"/>
              </w:rPr>
              <w:t>591010000</w:t>
            </w:r>
            <w:r w:rsidR="00DF1E25" w:rsidRPr="00A97B00">
              <w:rPr>
                <w:rFonts w:eastAsia="Batang"/>
                <w:sz w:val="18"/>
                <w:szCs w:val="18"/>
              </w:rPr>
              <w:t xml:space="preserve"> (код </w:t>
            </w:r>
            <w:r w:rsidR="001F60F6" w:rsidRPr="00A97B00">
              <w:rPr>
                <w:rFonts w:eastAsia="Batang"/>
                <w:sz w:val="18"/>
                <w:szCs w:val="18"/>
              </w:rPr>
              <w:t>КАТО</w:t>
            </w:r>
            <w:r w:rsidR="00DF1E25" w:rsidRPr="00A97B00">
              <w:rPr>
                <w:rFonts w:eastAsia="Batang"/>
                <w:sz w:val="18"/>
                <w:szCs w:val="18"/>
              </w:rPr>
              <w:t xml:space="preserve"> предприятия)</w:t>
            </w:r>
          </w:p>
        </w:tc>
        <w:tc>
          <w:tcPr>
            <w:tcW w:w="1243" w:type="dxa"/>
            <w:tcMar>
              <w:top w:w="15" w:type="dxa"/>
              <w:left w:w="15" w:type="dxa"/>
              <w:bottom w:w="15" w:type="dxa"/>
              <w:right w:w="15" w:type="dxa"/>
            </w:tcMar>
            <w:vAlign w:val="center"/>
          </w:tcPr>
          <w:p w14:paraId="62861739" w14:textId="41A0EC45" w:rsidR="008A20A7" w:rsidRPr="00DA53E3" w:rsidRDefault="00DA53E3" w:rsidP="00E717CF">
            <w:pPr>
              <w:spacing w:after="20" w:line="276" w:lineRule="auto"/>
              <w:ind w:left="20"/>
              <w:jc w:val="center"/>
              <w:rPr>
                <w:sz w:val="18"/>
                <w:szCs w:val="18"/>
                <w:lang w:val="en-US"/>
              </w:rPr>
            </w:pPr>
            <w:r w:rsidRPr="00DA53E3">
              <w:rPr>
                <w:sz w:val="18"/>
                <w:szCs w:val="18"/>
                <w:lang w:val="en-US"/>
              </w:rPr>
              <w:t>54°55'</w:t>
            </w:r>
            <w:r w:rsidR="00E717CF" w:rsidRPr="00E717CF">
              <w:rPr>
                <w:sz w:val="18"/>
                <w:szCs w:val="18"/>
                <w:lang w:val="en-US"/>
              </w:rPr>
              <w:t>3</w:t>
            </w:r>
            <w:r w:rsidRPr="00DA53E3">
              <w:rPr>
                <w:sz w:val="18"/>
                <w:szCs w:val="18"/>
                <w:lang w:val="en-US"/>
              </w:rPr>
              <w:t>0"N 6</w:t>
            </w:r>
            <w:r w:rsidR="00E717CF" w:rsidRPr="00E717CF">
              <w:rPr>
                <w:sz w:val="18"/>
                <w:szCs w:val="18"/>
                <w:lang w:val="en-US"/>
              </w:rPr>
              <w:t>9</w:t>
            </w:r>
            <w:r w:rsidRPr="00DA53E3">
              <w:rPr>
                <w:sz w:val="18"/>
                <w:szCs w:val="18"/>
                <w:lang w:val="en-US"/>
              </w:rPr>
              <w:t>°</w:t>
            </w:r>
            <w:r w:rsidR="00E717CF" w:rsidRPr="00E717CF">
              <w:rPr>
                <w:sz w:val="18"/>
                <w:szCs w:val="18"/>
                <w:lang w:val="en-US"/>
              </w:rPr>
              <w:t>00</w:t>
            </w:r>
            <w:r w:rsidRPr="00DA53E3">
              <w:rPr>
                <w:sz w:val="18"/>
                <w:szCs w:val="18"/>
                <w:lang w:val="en-US"/>
              </w:rPr>
              <w:t>'</w:t>
            </w:r>
            <w:r w:rsidR="00E717CF" w:rsidRPr="00E717CF">
              <w:rPr>
                <w:sz w:val="18"/>
                <w:szCs w:val="18"/>
                <w:lang w:val="en-US"/>
              </w:rPr>
              <w:t>33</w:t>
            </w:r>
            <w:r w:rsidRPr="00DA53E3">
              <w:rPr>
                <w:sz w:val="18"/>
                <w:szCs w:val="18"/>
                <w:lang w:val="en-US"/>
              </w:rPr>
              <w:t>"E, 54°55'</w:t>
            </w:r>
            <w:r w:rsidR="00E717CF" w:rsidRPr="00E717CF">
              <w:rPr>
                <w:sz w:val="18"/>
                <w:szCs w:val="18"/>
                <w:lang w:val="en-US"/>
              </w:rPr>
              <w:t>27</w:t>
            </w:r>
            <w:r w:rsidR="00E717CF">
              <w:rPr>
                <w:sz w:val="18"/>
                <w:szCs w:val="18"/>
                <w:lang w:val="en-US"/>
              </w:rPr>
              <w:t>"N 69°00'</w:t>
            </w:r>
            <w:r w:rsidR="00E717CF" w:rsidRPr="00E717CF">
              <w:rPr>
                <w:sz w:val="18"/>
                <w:szCs w:val="18"/>
                <w:lang w:val="en-US"/>
              </w:rPr>
              <w:t>33</w:t>
            </w:r>
            <w:r w:rsidRPr="00DA53E3">
              <w:rPr>
                <w:sz w:val="18"/>
                <w:szCs w:val="18"/>
                <w:lang w:val="en-US"/>
              </w:rPr>
              <w:t>"E, 54°55'</w:t>
            </w:r>
            <w:r w:rsidR="00E717CF" w:rsidRPr="00E717CF">
              <w:rPr>
                <w:sz w:val="18"/>
                <w:szCs w:val="18"/>
                <w:lang w:val="en-US"/>
              </w:rPr>
              <w:t>17</w:t>
            </w:r>
            <w:r w:rsidRPr="00DA53E3">
              <w:rPr>
                <w:sz w:val="18"/>
                <w:szCs w:val="18"/>
                <w:lang w:val="en-US"/>
              </w:rPr>
              <w:t>"N 6</w:t>
            </w:r>
            <w:r w:rsidR="00E717CF" w:rsidRPr="00E717CF">
              <w:rPr>
                <w:sz w:val="18"/>
                <w:szCs w:val="18"/>
                <w:lang w:val="en-US"/>
              </w:rPr>
              <w:t>9</w:t>
            </w:r>
            <w:r w:rsidRPr="00DA53E3">
              <w:rPr>
                <w:sz w:val="18"/>
                <w:szCs w:val="18"/>
                <w:lang w:val="en-US"/>
              </w:rPr>
              <w:t>°</w:t>
            </w:r>
            <w:r w:rsidR="00E717CF" w:rsidRPr="00E717CF">
              <w:rPr>
                <w:sz w:val="18"/>
                <w:szCs w:val="18"/>
                <w:lang w:val="en-US"/>
              </w:rPr>
              <w:t>00</w:t>
            </w:r>
            <w:r w:rsidRPr="00DA53E3">
              <w:rPr>
                <w:sz w:val="18"/>
                <w:szCs w:val="18"/>
                <w:lang w:val="en-US"/>
              </w:rPr>
              <w:t>'</w:t>
            </w:r>
            <w:r w:rsidR="00E717CF" w:rsidRPr="00E717CF">
              <w:rPr>
                <w:sz w:val="18"/>
                <w:szCs w:val="18"/>
                <w:lang w:val="en-US"/>
              </w:rPr>
              <w:t>07</w:t>
            </w:r>
            <w:r w:rsidRPr="00DA53E3">
              <w:rPr>
                <w:sz w:val="18"/>
                <w:szCs w:val="18"/>
                <w:lang w:val="en-US"/>
              </w:rPr>
              <w:t>"E, 54°55'1</w:t>
            </w:r>
            <w:r w:rsidR="00E717CF" w:rsidRPr="00E717CF">
              <w:rPr>
                <w:sz w:val="18"/>
                <w:szCs w:val="18"/>
                <w:lang w:val="en-US"/>
              </w:rPr>
              <w:t>2</w:t>
            </w:r>
            <w:r w:rsidRPr="00DA53E3">
              <w:rPr>
                <w:sz w:val="18"/>
                <w:szCs w:val="18"/>
                <w:lang w:val="en-US"/>
              </w:rPr>
              <w:t>"N 69°00'</w:t>
            </w:r>
            <w:r w:rsidR="00E717CF" w:rsidRPr="00E717CF">
              <w:rPr>
                <w:sz w:val="18"/>
                <w:szCs w:val="18"/>
                <w:lang w:val="en-US"/>
              </w:rPr>
              <w:t>2</w:t>
            </w:r>
            <w:r w:rsidRPr="00DA53E3">
              <w:rPr>
                <w:sz w:val="18"/>
                <w:szCs w:val="18"/>
                <w:lang w:val="en-US"/>
              </w:rPr>
              <w:t>7"E</w:t>
            </w:r>
          </w:p>
        </w:tc>
        <w:tc>
          <w:tcPr>
            <w:tcW w:w="1450" w:type="dxa"/>
            <w:tcMar>
              <w:top w:w="15" w:type="dxa"/>
              <w:left w:w="15" w:type="dxa"/>
              <w:bottom w:w="15" w:type="dxa"/>
              <w:right w:w="15" w:type="dxa"/>
            </w:tcMar>
            <w:vAlign w:val="center"/>
          </w:tcPr>
          <w:p w14:paraId="4D35D427" w14:textId="7E28C721" w:rsidR="00DF1E25" w:rsidRPr="00670276" w:rsidRDefault="00E717CF" w:rsidP="001537C3">
            <w:pPr>
              <w:spacing w:after="20" w:line="276" w:lineRule="auto"/>
              <w:ind w:left="20"/>
              <w:jc w:val="center"/>
              <w:rPr>
                <w:sz w:val="18"/>
                <w:szCs w:val="18"/>
                <w:highlight w:val="yellow"/>
              </w:rPr>
            </w:pPr>
            <w:r w:rsidRPr="00E717CF">
              <w:rPr>
                <w:rFonts w:eastAsia="Batang"/>
                <w:sz w:val="18"/>
                <w:szCs w:val="18"/>
              </w:rPr>
              <w:t>940640000716</w:t>
            </w:r>
          </w:p>
        </w:tc>
        <w:tc>
          <w:tcPr>
            <w:tcW w:w="1701" w:type="dxa"/>
            <w:tcMar>
              <w:top w:w="15" w:type="dxa"/>
              <w:left w:w="15" w:type="dxa"/>
              <w:bottom w:w="15" w:type="dxa"/>
              <w:right w:w="15" w:type="dxa"/>
            </w:tcMar>
            <w:vAlign w:val="center"/>
          </w:tcPr>
          <w:p w14:paraId="2518ABF8" w14:textId="355AB65F" w:rsidR="007D1681" w:rsidRPr="00A97B00" w:rsidRDefault="00DA53E3" w:rsidP="001537C3">
            <w:pPr>
              <w:spacing w:after="20" w:line="276" w:lineRule="auto"/>
              <w:ind w:left="20"/>
              <w:jc w:val="center"/>
              <w:rPr>
                <w:sz w:val="18"/>
                <w:szCs w:val="18"/>
              </w:rPr>
            </w:pPr>
            <w:r w:rsidRPr="00DA53E3">
              <w:rPr>
                <w:sz w:val="18"/>
                <w:szCs w:val="18"/>
              </w:rPr>
              <w:t>38</w:t>
            </w:r>
            <w:r w:rsidR="00E717CF">
              <w:rPr>
                <w:sz w:val="18"/>
                <w:szCs w:val="18"/>
              </w:rPr>
              <w:t>.1</w:t>
            </w:r>
          </w:p>
        </w:tc>
        <w:tc>
          <w:tcPr>
            <w:tcW w:w="1664" w:type="dxa"/>
            <w:tcMar>
              <w:top w:w="15" w:type="dxa"/>
              <w:left w:w="15" w:type="dxa"/>
              <w:bottom w:w="15" w:type="dxa"/>
              <w:right w:w="15" w:type="dxa"/>
            </w:tcMar>
            <w:vAlign w:val="center"/>
          </w:tcPr>
          <w:p w14:paraId="3E8A0DBA" w14:textId="18D8C384" w:rsidR="00DF1E25" w:rsidRPr="00A97B00" w:rsidRDefault="00DA53E3" w:rsidP="00E717CF">
            <w:pPr>
              <w:spacing w:after="20" w:line="276" w:lineRule="auto"/>
              <w:ind w:left="20"/>
              <w:jc w:val="center"/>
              <w:rPr>
                <w:rFonts w:eastAsia="Batang"/>
                <w:sz w:val="18"/>
                <w:szCs w:val="18"/>
              </w:rPr>
            </w:pPr>
            <w:r>
              <w:rPr>
                <w:sz w:val="18"/>
                <w:szCs w:val="18"/>
              </w:rPr>
              <w:t xml:space="preserve">Эксплуатация </w:t>
            </w:r>
            <w:r w:rsidR="00E717CF">
              <w:rPr>
                <w:sz w:val="18"/>
                <w:szCs w:val="18"/>
              </w:rPr>
              <w:t>МПЗ</w:t>
            </w:r>
          </w:p>
        </w:tc>
        <w:tc>
          <w:tcPr>
            <w:tcW w:w="2446" w:type="dxa"/>
            <w:tcMar>
              <w:top w:w="15" w:type="dxa"/>
              <w:left w:w="15" w:type="dxa"/>
              <w:bottom w:w="15" w:type="dxa"/>
              <w:right w:w="15" w:type="dxa"/>
            </w:tcMar>
            <w:vAlign w:val="center"/>
          </w:tcPr>
          <w:p w14:paraId="513D8118" w14:textId="4CE930DE" w:rsidR="00DF1E25" w:rsidRPr="00A97B00" w:rsidRDefault="00E717CF" w:rsidP="007F7253">
            <w:pPr>
              <w:spacing w:after="20" w:line="276" w:lineRule="auto"/>
              <w:ind w:left="20"/>
              <w:jc w:val="center"/>
              <w:rPr>
                <w:rFonts w:eastAsia="Batang"/>
                <w:sz w:val="18"/>
                <w:szCs w:val="18"/>
              </w:rPr>
            </w:pPr>
            <w:r w:rsidRPr="00E717CF">
              <w:rPr>
                <w:rFonts w:eastAsia="Batang"/>
                <w:sz w:val="18"/>
                <w:szCs w:val="18"/>
              </w:rPr>
              <w:t xml:space="preserve">СКО, </w:t>
            </w:r>
            <w:proofErr w:type="spellStart"/>
            <w:r w:rsidRPr="00E717CF">
              <w:rPr>
                <w:rFonts w:eastAsia="Batang"/>
                <w:sz w:val="18"/>
                <w:szCs w:val="18"/>
              </w:rPr>
              <w:t>г.Петропавловск</w:t>
            </w:r>
            <w:proofErr w:type="spellEnd"/>
            <w:r w:rsidRPr="00E717CF">
              <w:rPr>
                <w:rFonts w:eastAsia="Batang"/>
                <w:sz w:val="18"/>
                <w:szCs w:val="18"/>
              </w:rPr>
              <w:t>, проезд Я. Гашека, 1, БИН 940640000716, raduga@kdr.kz. тел. +7 775 290 3171</w:t>
            </w:r>
          </w:p>
        </w:tc>
        <w:tc>
          <w:tcPr>
            <w:tcW w:w="1843" w:type="dxa"/>
            <w:tcMar>
              <w:top w:w="15" w:type="dxa"/>
              <w:left w:w="15" w:type="dxa"/>
              <w:bottom w:w="15" w:type="dxa"/>
              <w:right w:w="15" w:type="dxa"/>
            </w:tcMar>
            <w:vAlign w:val="center"/>
          </w:tcPr>
          <w:p w14:paraId="3F8E5E78" w14:textId="425C2B81" w:rsidR="00DF1E25" w:rsidRPr="00A97B00" w:rsidRDefault="00DF1E25" w:rsidP="007F7253">
            <w:pPr>
              <w:spacing w:after="20" w:line="276" w:lineRule="auto"/>
              <w:jc w:val="center"/>
              <w:rPr>
                <w:sz w:val="18"/>
                <w:szCs w:val="18"/>
              </w:rPr>
            </w:pPr>
          </w:p>
          <w:p w14:paraId="2CBAE765" w14:textId="69214FDD" w:rsidR="001537C3" w:rsidRPr="00A97B00" w:rsidRDefault="00DA53E3" w:rsidP="00E717CF">
            <w:pPr>
              <w:spacing w:after="20" w:line="276" w:lineRule="auto"/>
              <w:ind w:left="20"/>
              <w:jc w:val="center"/>
              <w:rPr>
                <w:sz w:val="18"/>
                <w:szCs w:val="18"/>
              </w:rPr>
            </w:pPr>
            <w:r>
              <w:rPr>
                <w:sz w:val="18"/>
                <w:szCs w:val="18"/>
              </w:rPr>
              <w:t xml:space="preserve">Эксплуатация </w:t>
            </w:r>
            <w:r w:rsidR="00E717CF">
              <w:rPr>
                <w:sz w:val="18"/>
                <w:szCs w:val="18"/>
              </w:rPr>
              <w:t>МПЗ</w:t>
            </w:r>
            <w:r w:rsidR="00FC20F3" w:rsidRPr="00A97B00">
              <w:rPr>
                <w:sz w:val="18"/>
                <w:szCs w:val="18"/>
              </w:rPr>
              <w:t>.</w:t>
            </w:r>
          </w:p>
        </w:tc>
      </w:tr>
    </w:tbl>
    <w:p w14:paraId="3AD56EDD" w14:textId="77777777" w:rsidR="004846E7" w:rsidRPr="006C1348" w:rsidRDefault="004846E7" w:rsidP="001537C3">
      <w:pPr>
        <w:spacing w:line="276" w:lineRule="auto"/>
        <w:rPr>
          <w:highlight w:val="yellow"/>
        </w:rPr>
      </w:pPr>
    </w:p>
    <w:bookmarkEnd w:id="14"/>
    <w:p w14:paraId="5C0D4264" w14:textId="77777777" w:rsidR="00DA53E3" w:rsidRDefault="00DA53E3" w:rsidP="001537C3">
      <w:pPr>
        <w:spacing w:line="276" w:lineRule="auto"/>
        <w:ind w:firstLine="567"/>
        <w:jc w:val="both"/>
        <w:sectPr w:rsidR="00DA53E3" w:rsidSect="00DA53E3">
          <w:pgSz w:w="16838" w:h="11906" w:orient="landscape" w:code="9"/>
          <w:pgMar w:top="1418" w:right="1134" w:bottom="1134" w:left="1134" w:header="709" w:footer="709" w:gutter="0"/>
          <w:cols w:space="708"/>
          <w:docGrid w:linePitch="360"/>
        </w:sectPr>
      </w:pPr>
    </w:p>
    <w:p w14:paraId="771EC2E7" w14:textId="77777777" w:rsidR="00387E78" w:rsidRPr="00AD68C9" w:rsidRDefault="009C7CFA" w:rsidP="001537C3">
      <w:pPr>
        <w:spacing w:line="276" w:lineRule="auto"/>
        <w:jc w:val="center"/>
      </w:pPr>
      <w:r w:rsidRPr="00AD68C9">
        <w:t>Таблица 2.2</w:t>
      </w:r>
      <w:r w:rsidR="00387E78" w:rsidRPr="00AD68C9">
        <w:t>. Информация по отходам производства и потребления</w:t>
      </w:r>
    </w:p>
    <w:tbl>
      <w:tblPr>
        <w:tblW w:w="926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2012"/>
        <w:gridCol w:w="4134"/>
      </w:tblGrid>
      <w:tr w:rsidR="00FC5440" w:rsidRPr="00670276" w14:paraId="33C03FA0" w14:textId="77777777" w:rsidTr="00E717CF">
        <w:trPr>
          <w:trHeight w:val="30"/>
        </w:trPr>
        <w:tc>
          <w:tcPr>
            <w:tcW w:w="3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14:paraId="72280409" w14:textId="77777777" w:rsidR="00FC5440" w:rsidRPr="000743A2" w:rsidRDefault="00FC5440" w:rsidP="007E74CA">
            <w:pPr>
              <w:spacing w:line="276" w:lineRule="auto"/>
              <w:ind w:left="20"/>
              <w:jc w:val="center"/>
              <w:rPr>
                <w:b/>
                <w:bCs/>
              </w:rPr>
            </w:pPr>
            <w:bookmarkStart w:id="15" w:name="_Hlk137029492"/>
            <w:r w:rsidRPr="000743A2">
              <w:rPr>
                <w:b/>
                <w:bCs/>
              </w:rPr>
              <w:t>Вид отхода</w:t>
            </w:r>
          </w:p>
        </w:tc>
        <w:tc>
          <w:tcPr>
            <w:tcW w:w="20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14:paraId="042FD1AC" w14:textId="77777777" w:rsidR="00FC5440" w:rsidRPr="000743A2" w:rsidRDefault="00FC5440" w:rsidP="007E74CA">
            <w:pPr>
              <w:spacing w:line="276" w:lineRule="auto"/>
              <w:ind w:left="20"/>
              <w:jc w:val="center"/>
              <w:rPr>
                <w:b/>
                <w:bCs/>
              </w:rPr>
            </w:pPr>
            <w:r w:rsidRPr="000743A2">
              <w:rPr>
                <w:b/>
                <w:bCs/>
              </w:rPr>
              <w:t>Код отхода в соответствии с классификатором отходов</w:t>
            </w:r>
          </w:p>
        </w:tc>
        <w:tc>
          <w:tcPr>
            <w:tcW w:w="4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14:paraId="398B6576" w14:textId="77777777" w:rsidR="00FC5440" w:rsidRPr="000743A2" w:rsidRDefault="00FC5440" w:rsidP="007E74CA">
            <w:pPr>
              <w:spacing w:line="276" w:lineRule="auto"/>
              <w:ind w:left="20"/>
              <w:jc w:val="center"/>
              <w:rPr>
                <w:b/>
                <w:bCs/>
              </w:rPr>
            </w:pPr>
            <w:r w:rsidRPr="000743A2">
              <w:rPr>
                <w:b/>
                <w:bCs/>
              </w:rPr>
              <w:t>Вид операции, которому подвергается отход</w:t>
            </w:r>
          </w:p>
        </w:tc>
      </w:tr>
      <w:tr w:rsidR="00FC5440" w:rsidRPr="00670276" w14:paraId="4C3DB49E" w14:textId="77777777" w:rsidTr="00E717CF">
        <w:trPr>
          <w:trHeight w:val="30"/>
        </w:trPr>
        <w:tc>
          <w:tcPr>
            <w:tcW w:w="3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14:paraId="7155BC35" w14:textId="77777777" w:rsidR="00FC5440" w:rsidRPr="000743A2" w:rsidRDefault="00FC5440" w:rsidP="007E74CA">
            <w:pPr>
              <w:spacing w:line="276" w:lineRule="auto"/>
              <w:jc w:val="center"/>
            </w:pPr>
            <w:r w:rsidRPr="000743A2">
              <w:t>1</w:t>
            </w:r>
          </w:p>
        </w:tc>
        <w:tc>
          <w:tcPr>
            <w:tcW w:w="20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14:paraId="01222A5B" w14:textId="77777777" w:rsidR="00FC5440" w:rsidRPr="000743A2" w:rsidRDefault="00FC5440" w:rsidP="007E74CA">
            <w:pPr>
              <w:spacing w:line="276" w:lineRule="auto"/>
              <w:jc w:val="center"/>
            </w:pPr>
            <w:r w:rsidRPr="000743A2">
              <w:t>2</w:t>
            </w:r>
          </w:p>
        </w:tc>
        <w:tc>
          <w:tcPr>
            <w:tcW w:w="4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14:paraId="16BF8428" w14:textId="77777777" w:rsidR="00FC5440" w:rsidRPr="000743A2" w:rsidRDefault="00FC5440" w:rsidP="007E74CA">
            <w:pPr>
              <w:spacing w:line="276" w:lineRule="auto"/>
              <w:jc w:val="center"/>
            </w:pPr>
            <w:r w:rsidRPr="000743A2">
              <w:t>3</w:t>
            </w:r>
          </w:p>
        </w:tc>
      </w:tr>
      <w:tr w:rsidR="00FC5440" w:rsidRPr="00670276" w14:paraId="1CA54350" w14:textId="77777777" w:rsidTr="007E74CA">
        <w:trPr>
          <w:trHeight w:val="452"/>
        </w:trPr>
        <w:tc>
          <w:tcPr>
            <w:tcW w:w="9269"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46FEAE" w14:textId="77777777" w:rsidR="00FC5440" w:rsidRPr="000743A2" w:rsidRDefault="00FC5440" w:rsidP="007E74CA">
            <w:pPr>
              <w:spacing w:line="276" w:lineRule="auto"/>
              <w:jc w:val="center"/>
            </w:pPr>
            <w:r w:rsidRPr="000743A2">
              <w:t>Не опасные отходы</w:t>
            </w:r>
          </w:p>
        </w:tc>
      </w:tr>
      <w:tr w:rsidR="00FC5440" w:rsidRPr="00670276" w14:paraId="4E46A1BA" w14:textId="77777777" w:rsidTr="00E717CF">
        <w:trPr>
          <w:trHeight w:val="30"/>
        </w:trPr>
        <w:tc>
          <w:tcPr>
            <w:tcW w:w="31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24E7ABE" w14:textId="2C71B1C6" w:rsidR="00FC5440" w:rsidRPr="000743A2" w:rsidRDefault="00E717CF" w:rsidP="007E74CA">
            <w:pPr>
              <w:spacing w:line="276" w:lineRule="auto"/>
            </w:pPr>
            <w:r>
              <w:t>Твёрдо-бытовые отходы (коммунальные)</w:t>
            </w:r>
          </w:p>
        </w:tc>
        <w:tc>
          <w:tcPr>
            <w:tcW w:w="2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7C77608" w14:textId="19DD4023" w:rsidR="00FC5440" w:rsidRPr="000743A2" w:rsidRDefault="00E717CF" w:rsidP="007E74CA">
            <w:pPr>
              <w:spacing w:line="276" w:lineRule="auto"/>
              <w:jc w:val="center"/>
            </w:pPr>
            <w:r>
              <w:t>(20 03 01)</w:t>
            </w:r>
          </w:p>
        </w:tc>
        <w:tc>
          <w:tcPr>
            <w:tcW w:w="4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A07F4C9" w14:textId="073B5B07" w:rsidR="00FC5440" w:rsidRPr="000743A2" w:rsidRDefault="00831B61" w:rsidP="00E717CF">
            <w:pPr>
              <w:spacing w:line="276" w:lineRule="auto"/>
            </w:pPr>
            <w:r w:rsidRPr="000743A2">
              <w:t xml:space="preserve">Передача </w:t>
            </w:r>
            <w:r w:rsidR="00E717CF">
              <w:t>на сортировку</w:t>
            </w:r>
          </w:p>
        </w:tc>
      </w:tr>
      <w:tr w:rsidR="00715814" w:rsidRPr="00670276" w14:paraId="4D84D975" w14:textId="77777777" w:rsidTr="00E717CF">
        <w:trPr>
          <w:trHeight w:val="30"/>
        </w:trPr>
        <w:tc>
          <w:tcPr>
            <w:tcW w:w="31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2D12E5A" w14:textId="4405BBFD" w:rsidR="00E717CF" w:rsidRDefault="00E717CF" w:rsidP="00E717CF">
            <w:pPr>
              <w:pStyle w:val="aff8"/>
              <w:tabs>
                <w:tab w:val="left" w:pos="1134"/>
              </w:tabs>
              <w:spacing w:line="240" w:lineRule="auto"/>
              <w:ind w:firstLine="0"/>
            </w:pPr>
            <w:r>
              <w:t xml:space="preserve">Твердо-бытовые отходы (шлам от сортировки) </w:t>
            </w:r>
          </w:p>
          <w:p w14:paraId="3CB8C888" w14:textId="5EADE6E4" w:rsidR="00715814" w:rsidRPr="000743A2" w:rsidRDefault="00715814" w:rsidP="00715814">
            <w:pPr>
              <w:spacing w:line="276" w:lineRule="auto"/>
            </w:pPr>
          </w:p>
        </w:tc>
        <w:tc>
          <w:tcPr>
            <w:tcW w:w="2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7F1DA42" w14:textId="2B09BD77" w:rsidR="00715814" w:rsidRPr="000743A2" w:rsidRDefault="00E717CF" w:rsidP="00715814">
            <w:pPr>
              <w:spacing w:line="276" w:lineRule="auto"/>
              <w:jc w:val="center"/>
            </w:pPr>
            <w:r>
              <w:t>(20 03 01)</w:t>
            </w:r>
          </w:p>
        </w:tc>
        <w:tc>
          <w:tcPr>
            <w:tcW w:w="4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44EC914" w14:textId="73B20597" w:rsidR="00715814" w:rsidRPr="000743A2" w:rsidRDefault="00831B61" w:rsidP="00715814">
            <w:pPr>
              <w:spacing w:line="276" w:lineRule="auto"/>
            </w:pPr>
            <w:r>
              <w:t>Захоронение на полигоне</w:t>
            </w:r>
          </w:p>
        </w:tc>
      </w:tr>
      <w:tr w:rsidR="003A6597" w:rsidRPr="00670276" w14:paraId="269D3DCC" w14:textId="77777777" w:rsidTr="00E717CF">
        <w:trPr>
          <w:trHeight w:val="30"/>
        </w:trPr>
        <w:tc>
          <w:tcPr>
            <w:tcW w:w="31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9394670" w14:textId="79ADB040" w:rsidR="003A6597" w:rsidRPr="000743A2" w:rsidRDefault="00E717CF" w:rsidP="00715814">
            <w:pPr>
              <w:spacing w:line="276" w:lineRule="auto"/>
            </w:pPr>
            <w:r>
              <w:t>Смет с территории (твердое покрытие)</w:t>
            </w:r>
          </w:p>
        </w:tc>
        <w:tc>
          <w:tcPr>
            <w:tcW w:w="2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55041D5" w14:textId="52E128CD" w:rsidR="003A6597" w:rsidRPr="000743A2" w:rsidRDefault="00E717CF" w:rsidP="00715814">
            <w:pPr>
              <w:spacing w:line="276" w:lineRule="auto"/>
              <w:jc w:val="center"/>
            </w:pPr>
            <w:r>
              <w:t>(20 03 03)</w:t>
            </w:r>
          </w:p>
        </w:tc>
        <w:tc>
          <w:tcPr>
            <w:tcW w:w="4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2FA47B2" w14:textId="0D60C562" w:rsidR="003A6597" w:rsidRPr="000743A2" w:rsidRDefault="00E717CF" w:rsidP="00715814">
            <w:pPr>
              <w:spacing w:line="276" w:lineRule="auto"/>
            </w:pPr>
            <w:r>
              <w:t>Захоронение на полигоне</w:t>
            </w:r>
          </w:p>
        </w:tc>
      </w:tr>
      <w:tr w:rsidR="00715814" w:rsidRPr="00670276" w14:paraId="0BF24AC4" w14:textId="77777777" w:rsidTr="00E717CF">
        <w:trPr>
          <w:trHeight w:val="30"/>
        </w:trPr>
        <w:tc>
          <w:tcPr>
            <w:tcW w:w="31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1A2AF89" w14:textId="6A5BBA26" w:rsidR="00715814" w:rsidRPr="000743A2" w:rsidRDefault="00E717CF" w:rsidP="00715814">
            <w:pPr>
              <w:spacing w:line="276" w:lineRule="auto"/>
            </w:pPr>
            <w:r>
              <w:t>СИЗ и спец. одежда</w:t>
            </w:r>
          </w:p>
        </w:tc>
        <w:tc>
          <w:tcPr>
            <w:tcW w:w="2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934DA9B" w14:textId="26209E8E" w:rsidR="00715814" w:rsidRPr="000743A2" w:rsidRDefault="00E717CF" w:rsidP="00715814">
            <w:pPr>
              <w:spacing w:line="276" w:lineRule="auto"/>
              <w:jc w:val="center"/>
            </w:pPr>
            <w:r>
              <w:t>(15 02 03)</w:t>
            </w:r>
          </w:p>
        </w:tc>
        <w:tc>
          <w:tcPr>
            <w:tcW w:w="4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BB36338" w14:textId="3162C19E" w:rsidR="00715814" w:rsidRPr="000743A2" w:rsidRDefault="00715814" w:rsidP="00715814">
            <w:pPr>
              <w:spacing w:line="276" w:lineRule="auto"/>
            </w:pPr>
            <w:r w:rsidRPr="000743A2">
              <w:t>Передача специализированным организациям по договору</w:t>
            </w:r>
          </w:p>
        </w:tc>
      </w:tr>
      <w:tr w:rsidR="0038603F" w:rsidRPr="00670276" w14:paraId="5E3B2A0F" w14:textId="77777777" w:rsidTr="00E717CF">
        <w:trPr>
          <w:trHeight w:val="30"/>
        </w:trPr>
        <w:tc>
          <w:tcPr>
            <w:tcW w:w="31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2D66C95" w14:textId="59555078" w:rsidR="0038603F" w:rsidRPr="000743A2" w:rsidRDefault="00E717CF" w:rsidP="00715814">
            <w:pPr>
              <w:spacing w:line="276" w:lineRule="auto"/>
            </w:pPr>
            <w:r>
              <w:t>Отходы РТИ и ленты конвейерные</w:t>
            </w:r>
          </w:p>
        </w:tc>
        <w:tc>
          <w:tcPr>
            <w:tcW w:w="2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710663A" w14:textId="1FF9E2B6" w:rsidR="0038603F" w:rsidRPr="000743A2" w:rsidRDefault="00E717CF" w:rsidP="00715814">
            <w:pPr>
              <w:spacing w:line="276" w:lineRule="auto"/>
              <w:jc w:val="center"/>
            </w:pPr>
            <w:r>
              <w:t>(19 12 04)</w:t>
            </w:r>
          </w:p>
        </w:tc>
        <w:tc>
          <w:tcPr>
            <w:tcW w:w="4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B2E673C" w14:textId="3C1DA36B" w:rsidR="0038603F" w:rsidRPr="000743A2" w:rsidRDefault="00F741E6" w:rsidP="00715814">
            <w:pPr>
              <w:spacing w:line="276" w:lineRule="auto"/>
            </w:pPr>
            <w:r w:rsidRPr="000743A2">
              <w:t>Передача специализированным организациям по договору</w:t>
            </w:r>
          </w:p>
        </w:tc>
      </w:tr>
      <w:tr w:rsidR="003D448B" w:rsidRPr="00670276" w14:paraId="233502AC" w14:textId="77777777" w:rsidTr="00E717CF">
        <w:trPr>
          <w:trHeight w:val="30"/>
        </w:trPr>
        <w:tc>
          <w:tcPr>
            <w:tcW w:w="31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250B8BE" w14:textId="5845EEF2" w:rsidR="003D448B" w:rsidRPr="003D448B" w:rsidRDefault="00E717CF" w:rsidP="00715814">
            <w:pPr>
              <w:spacing w:line="276" w:lineRule="auto"/>
            </w:pPr>
            <w:r>
              <w:t>Металлолом</w:t>
            </w:r>
          </w:p>
        </w:tc>
        <w:tc>
          <w:tcPr>
            <w:tcW w:w="2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DCC1F07" w14:textId="1E3C7700" w:rsidR="003D448B" w:rsidRPr="003D448B" w:rsidRDefault="00E717CF" w:rsidP="00E717CF">
            <w:pPr>
              <w:pStyle w:val="aff8"/>
              <w:tabs>
                <w:tab w:val="left" w:pos="1134"/>
              </w:tabs>
              <w:spacing w:line="240" w:lineRule="auto"/>
              <w:ind w:firstLine="0"/>
              <w:jc w:val="center"/>
            </w:pPr>
            <w:r>
              <w:t>(19 12 02)</w:t>
            </w:r>
          </w:p>
        </w:tc>
        <w:tc>
          <w:tcPr>
            <w:tcW w:w="4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ACF0663" w14:textId="24CAE832" w:rsidR="003D448B" w:rsidRPr="000743A2" w:rsidRDefault="00831B61" w:rsidP="00715814">
            <w:pPr>
              <w:spacing w:line="276" w:lineRule="auto"/>
            </w:pPr>
            <w:r>
              <w:t>Захоронение на полигоне</w:t>
            </w:r>
          </w:p>
        </w:tc>
      </w:tr>
      <w:tr w:rsidR="00715814" w:rsidRPr="00670276" w14:paraId="0779CA1F" w14:textId="77777777" w:rsidTr="007E74CA">
        <w:trPr>
          <w:trHeight w:val="30"/>
        </w:trPr>
        <w:tc>
          <w:tcPr>
            <w:tcW w:w="9269"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28D4D6" w14:textId="77777777" w:rsidR="00715814" w:rsidRPr="000743A2" w:rsidRDefault="00715814" w:rsidP="00715814">
            <w:pPr>
              <w:spacing w:line="276" w:lineRule="auto"/>
              <w:jc w:val="center"/>
            </w:pPr>
            <w:r w:rsidRPr="000743A2">
              <w:t>Опасные отходы</w:t>
            </w:r>
          </w:p>
        </w:tc>
      </w:tr>
      <w:tr w:rsidR="005D68D9" w:rsidRPr="006C1348" w14:paraId="422ABA43" w14:textId="77777777" w:rsidTr="00E717CF">
        <w:trPr>
          <w:trHeight w:val="30"/>
        </w:trPr>
        <w:tc>
          <w:tcPr>
            <w:tcW w:w="31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8375114" w14:textId="35C17188" w:rsidR="005D68D9" w:rsidRPr="000743A2" w:rsidRDefault="005D68D9" w:rsidP="00831B61">
            <w:pPr>
              <w:spacing w:line="276" w:lineRule="auto"/>
            </w:pPr>
            <w:r w:rsidRPr="005D68D9">
              <w:t>Ветошь промасленная</w:t>
            </w:r>
          </w:p>
        </w:tc>
        <w:tc>
          <w:tcPr>
            <w:tcW w:w="2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D2E4967" w14:textId="6D4FE616" w:rsidR="005D68D9" w:rsidRPr="000743A2" w:rsidRDefault="005D68D9" w:rsidP="00D93119">
            <w:pPr>
              <w:spacing w:line="276" w:lineRule="auto"/>
              <w:jc w:val="center"/>
            </w:pPr>
            <w:r w:rsidRPr="005D68D9">
              <w:t>15 02 02*</w:t>
            </w:r>
          </w:p>
        </w:tc>
        <w:tc>
          <w:tcPr>
            <w:tcW w:w="4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3C2C5CA" w14:textId="3F36E137" w:rsidR="005D68D9" w:rsidRPr="000743A2" w:rsidRDefault="00831B61" w:rsidP="00D93119">
            <w:pPr>
              <w:spacing w:line="276" w:lineRule="auto"/>
              <w:jc w:val="center"/>
            </w:pPr>
            <w:r w:rsidRPr="000743A2">
              <w:t>Передача специализированным организациям по договору</w:t>
            </w:r>
          </w:p>
        </w:tc>
      </w:tr>
      <w:tr w:rsidR="00E717CF" w:rsidRPr="006C1348" w14:paraId="75062FE2" w14:textId="77777777" w:rsidTr="00E717CF">
        <w:trPr>
          <w:trHeight w:val="30"/>
        </w:trPr>
        <w:tc>
          <w:tcPr>
            <w:tcW w:w="312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ACB0A2F" w14:textId="555716F1" w:rsidR="00E717CF" w:rsidRPr="000743A2" w:rsidRDefault="00E717CF" w:rsidP="00E717CF">
            <w:pPr>
              <w:spacing w:line="276" w:lineRule="auto"/>
            </w:pPr>
            <w:r w:rsidRPr="00134EA6">
              <w:t xml:space="preserve">Отходы, не подлежащие дальнейшей переработке </w:t>
            </w:r>
          </w:p>
        </w:tc>
        <w:tc>
          <w:tcPr>
            <w:tcW w:w="2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A526D5D" w14:textId="3CA0BA0F" w:rsidR="00E717CF" w:rsidRPr="000743A2" w:rsidRDefault="00E717CF" w:rsidP="00E717CF">
            <w:pPr>
              <w:spacing w:line="276" w:lineRule="auto"/>
              <w:jc w:val="center"/>
            </w:pPr>
            <w:r w:rsidRPr="00134EA6">
              <w:t xml:space="preserve"> (20 01 21*, 20 01 26*, 20 01 29*, 20 01 33*, 20 01 35*, 20 01 37*)</w:t>
            </w:r>
          </w:p>
        </w:tc>
        <w:tc>
          <w:tcPr>
            <w:tcW w:w="4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73A5CC7" w14:textId="4E910E5E" w:rsidR="00E717CF" w:rsidRPr="000743A2" w:rsidRDefault="00E717CF" w:rsidP="00E717CF">
            <w:pPr>
              <w:spacing w:line="276" w:lineRule="auto"/>
              <w:jc w:val="center"/>
            </w:pPr>
            <w:r w:rsidRPr="000743A2">
              <w:t>Передача специализированным организациям по договору</w:t>
            </w:r>
          </w:p>
        </w:tc>
      </w:tr>
      <w:bookmarkEnd w:id="15"/>
    </w:tbl>
    <w:p w14:paraId="0CC03D87" w14:textId="77777777" w:rsidR="00B71038" w:rsidRPr="00B71038" w:rsidRDefault="00B71038" w:rsidP="001537C3">
      <w:pPr>
        <w:spacing w:line="276" w:lineRule="auto"/>
      </w:pPr>
    </w:p>
    <w:p w14:paraId="460520BC" w14:textId="77777777" w:rsidR="00815B2B" w:rsidRPr="00832BF6" w:rsidRDefault="000C74F0" w:rsidP="001537C3">
      <w:pPr>
        <w:pStyle w:val="2"/>
        <w:spacing w:line="276" w:lineRule="auto"/>
        <w:ind w:firstLine="708"/>
        <w:rPr>
          <w:rFonts w:ascii="Times New Roman" w:hAnsi="Times New Roman" w:cs="Times New Roman"/>
          <w:sz w:val="24"/>
          <w:szCs w:val="32"/>
        </w:rPr>
      </w:pPr>
      <w:bookmarkStart w:id="16" w:name="_Toc213838836"/>
      <w:r w:rsidRPr="00832BF6">
        <w:rPr>
          <w:rFonts w:ascii="Times New Roman" w:hAnsi="Times New Roman" w:cs="Times New Roman"/>
          <w:sz w:val="24"/>
          <w:szCs w:val="32"/>
        </w:rPr>
        <w:t>2.3. Расположение производственных объектов</w:t>
      </w:r>
      <w:bookmarkEnd w:id="16"/>
    </w:p>
    <w:p w14:paraId="564DC4C4" w14:textId="77777777" w:rsidR="006C305A" w:rsidRDefault="006C305A" w:rsidP="006C305A">
      <w:pPr>
        <w:autoSpaceDE w:val="0"/>
        <w:autoSpaceDN w:val="0"/>
        <w:adjustRightInd w:val="0"/>
        <w:ind w:firstLine="567"/>
        <w:jc w:val="both"/>
      </w:pPr>
      <w:r>
        <w:t xml:space="preserve">Намечаемая деятельность – строительство и эксплуатация мусороперерабатывающего завода. Адрес расположения объекта: в СКО, г. Петропавловске, ул. </w:t>
      </w:r>
      <w:proofErr w:type="spellStart"/>
      <w:r>
        <w:t>Мамлютское</w:t>
      </w:r>
      <w:proofErr w:type="spellEnd"/>
      <w:r>
        <w:t xml:space="preserve"> шоссе.</w:t>
      </w:r>
    </w:p>
    <w:p w14:paraId="008276A3" w14:textId="77777777" w:rsidR="006C305A" w:rsidRDefault="006C305A" w:rsidP="006C305A">
      <w:pPr>
        <w:autoSpaceDE w:val="0"/>
        <w:autoSpaceDN w:val="0"/>
        <w:adjustRightInd w:val="0"/>
        <w:ind w:firstLine="567"/>
        <w:jc w:val="both"/>
      </w:pPr>
      <w:r>
        <w:t xml:space="preserve">При выборе земельного участка проведен анализ свободных земельных участков города Петропавловска и близлежащих районов. При выборе земельного участка учитывались такие факторы как: соблюдение санитарно-защитной зоны, расстояние до селитебной зоны, соблюдение </w:t>
      </w:r>
      <w:proofErr w:type="spellStart"/>
      <w:r>
        <w:t>водоохранных</w:t>
      </w:r>
      <w:proofErr w:type="spellEnd"/>
      <w:r>
        <w:t xml:space="preserve"> зон, расстояние до аэропорта.</w:t>
      </w:r>
    </w:p>
    <w:p w14:paraId="280E001E" w14:textId="77777777" w:rsidR="006C305A" w:rsidRDefault="006C305A" w:rsidP="006C305A">
      <w:pPr>
        <w:autoSpaceDE w:val="0"/>
        <w:autoSpaceDN w:val="0"/>
        <w:adjustRightInd w:val="0"/>
        <w:ind w:firstLine="567"/>
        <w:jc w:val="both"/>
      </w:pPr>
      <w:r>
        <w:t>Справка об отсутствии сибиреязвенных захоронений представлена в приложении №8.</w:t>
      </w:r>
    </w:p>
    <w:p w14:paraId="3C273B84" w14:textId="77777777" w:rsidR="006C305A" w:rsidRDefault="006C305A" w:rsidP="006C305A">
      <w:pPr>
        <w:autoSpaceDE w:val="0"/>
        <w:autoSpaceDN w:val="0"/>
        <w:adjustRightInd w:val="0"/>
        <w:ind w:firstLine="567"/>
        <w:jc w:val="both"/>
      </w:pPr>
      <w:r>
        <w:t>Мусороперерабатывающий завод строится для обслуживания нового полигона ТБО.</w:t>
      </w:r>
    </w:p>
    <w:p w14:paraId="48231A45" w14:textId="77777777" w:rsidR="006C305A" w:rsidRDefault="006C305A" w:rsidP="006C305A">
      <w:pPr>
        <w:autoSpaceDE w:val="0"/>
        <w:autoSpaceDN w:val="0"/>
        <w:adjustRightInd w:val="0"/>
        <w:ind w:firstLine="567"/>
        <w:jc w:val="both"/>
      </w:pPr>
      <w:r>
        <w:t xml:space="preserve">В административном отношении объект расположен слева от автодороги «Петропавловск – Ишим», в 1000 м от автомобильной дороги М- 51 «Челябинск – Новосибирск». Площадка свободна от застройки, ранее в этом месте располагались дачные участки. Доступ к участку работ осуществляется автомобильным транспортом. </w:t>
      </w:r>
    </w:p>
    <w:p w14:paraId="05B3AD06" w14:textId="77777777" w:rsidR="006C305A" w:rsidRDefault="006C305A" w:rsidP="006C305A">
      <w:pPr>
        <w:autoSpaceDE w:val="0"/>
        <w:autoSpaceDN w:val="0"/>
        <w:adjustRightInd w:val="0"/>
        <w:ind w:firstLine="567"/>
        <w:jc w:val="both"/>
      </w:pPr>
      <w:r>
        <w:t>Кадастровый номер земельного участка: 15-234-13-9037.</w:t>
      </w:r>
    </w:p>
    <w:p w14:paraId="59017E7E" w14:textId="77777777" w:rsidR="006C305A" w:rsidRDefault="006C305A" w:rsidP="006C305A">
      <w:pPr>
        <w:autoSpaceDE w:val="0"/>
        <w:autoSpaceDN w:val="0"/>
        <w:adjustRightInd w:val="0"/>
        <w:ind w:firstLine="567"/>
        <w:jc w:val="both"/>
      </w:pPr>
      <w:r>
        <w:t xml:space="preserve">Общая площадь земельного участка составляет 6,0859 га. </w:t>
      </w:r>
    </w:p>
    <w:p w14:paraId="295E9445" w14:textId="77777777" w:rsidR="006C305A" w:rsidRDefault="006C305A" w:rsidP="006C305A">
      <w:pPr>
        <w:autoSpaceDE w:val="0"/>
        <w:autoSpaceDN w:val="0"/>
        <w:adjustRightInd w:val="0"/>
        <w:ind w:firstLine="567"/>
        <w:jc w:val="both"/>
      </w:pPr>
      <w:r>
        <w:t>Категория земель: земли населенных пунктов (городов, поселков и сельских населенных пунктов).</w:t>
      </w:r>
    </w:p>
    <w:p w14:paraId="2C6AF582" w14:textId="77777777" w:rsidR="006C305A" w:rsidRDefault="006C305A" w:rsidP="006C305A">
      <w:pPr>
        <w:autoSpaceDE w:val="0"/>
        <w:autoSpaceDN w:val="0"/>
        <w:adjustRightInd w:val="0"/>
        <w:ind w:firstLine="567"/>
        <w:jc w:val="both"/>
      </w:pPr>
      <w:r>
        <w:t xml:space="preserve"> Участок намечаемой деятельности расположен в пределах территории охотничьего хозяйства «Соколовское».</w:t>
      </w:r>
    </w:p>
    <w:p w14:paraId="1E5938EC" w14:textId="77777777" w:rsidR="006C305A" w:rsidRDefault="006C305A" w:rsidP="006C305A">
      <w:pPr>
        <w:autoSpaceDE w:val="0"/>
        <w:autoSpaceDN w:val="0"/>
        <w:adjustRightInd w:val="0"/>
        <w:ind w:firstLine="567"/>
        <w:jc w:val="both"/>
      </w:pPr>
      <w:r>
        <w:t>Согласно информации РГУ «Северо-Казахстанская областная территориальная инспекция лесного хозяйства и животного мира», на территории охотничьего хозяйства «Соколовское</w:t>
      </w:r>
      <w:proofErr w:type="gramStart"/>
      <w:r>
        <w:t>»</w:t>
      </w:r>
      <w:proofErr w:type="gramEnd"/>
      <w:r>
        <w:t xml:space="preserve"> обитают виды животных, занесенные в Красную книгу Республики Казахстан, в том числе: лебедь-кликун, серый журавль, лесная куница, кудрявый пеликан. </w:t>
      </w:r>
    </w:p>
    <w:p w14:paraId="5FE96E27" w14:textId="77777777" w:rsidR="006C305A" w:rsidRDefault="006C305A" w:rsidP="006C305A">
      <w:pPr>
        <w:autoSpaceDE w:val="0"/>
        <w:autoSpaceDN w:val="0"/>
        <w:adjustRightInd w:val="0"/>
        <w:ind w:firstLine="567"/>
        <w:jc w:val="both"/>
      </w:pPr>
      <w:r>
        <w:t xml:space="preserve">В периоды весенне-осенних миграций через данную территорию также проходят такие редкие виды, как гусь </w:t>
      </w:r>
      <w:proofErr w:type="spellStart"/>
      <w:r>
        <w:t>пискулька</w:t>
      </w:r>
      <w:proofErr w:type="spellEnd"/>
      <w:r>
        <w:t xml:space="preserve"> и </w:t>
      </w:r>
      <w:proofErr w:type="spellStart"/>
      <w:r>
        <w:t>краснозобая</w:t>
      </w:r>
      <w:proofErr w:type="spellEnd"/>
      <w:r>
        <w:t xml:space="preserve"> казарка.</w:t>
      </w:r>
    </w:p>
    <w:p w14:paraId="1933C5C2" w14:textId="77777777" w:rsidR="006C305A" w:rsidRDefault="006C305A" w:rsidP="006C305A">
      <w:pPr>
        <w:autoSpaceDE w:val="0"/>
        <w:autoSpaceDN w:val="0"/>
        <w:adjustRightInd w:val="0"/>
        <w:ind w:firstLine="567"/>
        <w:jc w:val="both"/>
      </w:pPr>
      <w:r>
        <w:t xml:space="preserve">На южной границе испрашиваемого земельного участка расположено безымянное болото, представляющее собой </w:t>
      </w:r>
      <w:proofErr w:type="spellStart"/>
      <w:r>
        <w:t>гнездопригодный</w:t>
      </w:r>
      <w:proofErr w:type="spellEnd"/>
      <w:r>
        <w:t xml:space="preserve"> участок для водоплавающей и околоводной дичи.</w:t>
      </w:r>
    </w:p>
    <w:p w14:paraId="7236530E" w14:textId="77777777" w:rsidR="006C305A" w:rsidRDefault="006C305A" w:rsidP="006C305A">
      <w:pPr>
        <w:autoSpaceDE w:val="0"/>
        <w:autoSpaceDN w:val="0"/>
        <w:adjustRightInd w:val="0"/>
        <w:ind w:firstLine="567"/>
        <w:jc w:val="both"/>
      </w:pPr>
      <w:r>
        <w:t xml:space="preserve">При выборе площадки и разработке проектных решений данные природные особенности территории учтены. </w:t>
      </w:r>
    </w:p>
    <w:p w14:paraId="291D270A" w14:textId="77777777" w:rsidR="006C305A" w:rsidRDefault="006C305A" w:rsidP="006C305A">
      <w:pPr>
        <w:autoSpaceDE w:val="0"/>
        <w:autoSpaceDN w:val="0"/>
        <w:adjustRightInd w:val="0"/>
        <w:ind w:firstLine="567"/>
        <w:jc w:val="both"/>
      </w:pPr>
      <w:r>
        <w:t>Реализация намечаемой деятельности предусматривает соблюдение требований природоохранного законодательства Республики Казахстан, а также мер по недопущению негативного воздействия на объекты животного мира и их среду обитания, включая редкие и находящиеся под угрозой исчезновения виды.</w:t>
      </w:r>
    </w:p>
    <w:p w14:paraId="5E6F7449" w14:textId="77777777" w:rsidR="006C305A" w:rsidRDefault="006C305A" w:rsidP="006C305A">
      <w:pPr>
        <w:autoSpaceDE w:val="0"/>
        <w:autoSpaceDN w:val="0"/>
        <w:adjustRightInd w:val="0"/>
        <w:ind w:firstLine="567"/>
        <w:jc w:val="both"/>
      </w:pPr>
      <w:r>
        <w:t>Проектируемый объект находится в производственной зоне в 3,00 км от ближайшей жилой застройки – с. Якорь, в 1,25 км от ближайшего садоводческого общества.</w:t>
      </w:r>
    </w:p>
    <w:p w14:paraId="74CD038F" w14:textId="77777777" w:rsidR="006C305A" w:rsidRDefault="006C305A" w:rsidP="006C305A">
      <w:pPr>
        <w:autoSpaceDE w:val="0"/>
        <w:autoSpaceDN w:val="0"/>
        <w:adjustRightInd w:val="0"/>
        <w:ind w:firstLine="567"/>
        <w:jc w:val="both"/>
      </w:pPr>
      <w:r>
        <w:t>Расстояние от ближайшего водоема - реки Ишим составляет более 5000 м.</w:t>
      </w:r>
    </w:p>
    <w:p w14:paraId="2FE2CCDF" w14:textId="3C2F849A" w:rsidR="006C305A" w:rsidRDefault="006C305A" w:rsidP="006C305A">
      <w:pPr>
        <w:autoSpaceDE w:val="0"/>
        <w:autoSpaceDN w:val="0"/>
        <w:adjustRightInd w:val="0"/>
        <w:ind w:firstLine="567"/>
        <w:jc w:val="both"/>
      </w:pPr>
      <w:r>
        <w:rPr>
          <w:b/>
          <w:bCs/>
          <w:noProof/>
        </w:rPr>
        <w:drawing>
          <wp:anchor distT="0" distB="0" distL="114300" distR="114300" simplePos="0" relativeHeight="251664384" behindDoc="0" locked="0" layoutInCell="1" allowOverlap="1" wp14:editId="12090AF8">
            <wp:simplePos x="0" y="0"/>
            <wp:positionH relativeFrom="margin">
              <wp:posOffset>98413</wp:posOffset>
            </wp:positionH>
            <wp:positionV relativeFrom="paragraph">
              <wp:posOffset>452180</wp:posOffset>
            </wp:positionV>
            <wp:extent cx="5537200" cy="3913505"/>
            <wp:effectExtent l="0" t="0" r="635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1994" r="4790"/>
                    <a:stretch>
                      <a:fillRect/>
                    </a:stretch>
                  </pic:blipFill>
                  <pic:spPr bwMode="auto">
                    <a:xfrm>
                      <a:off x="0" y="0"/>
                      <a:ext cx="5537200" cy="39135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Территория завода не входит в </w:t>
      </w:r>
      <w:proofErr w:type="spellStart"/>
      <w:r>
        <w:t>водоохранные</w:t>
      </w:r>
      <w:proofErr w:type="spellEnd"/>
      <w:r>
        <w:t xml:space="preserve"> зоны и полосы водных объектов. Необходимости их установления нет. </w:t>
      </w:r>
    </w:p>
    <w:p w14:paraId="37F75D09" w14:textId="619851E5" w:rsidR="00B71038" w:rsidRDefault="00B71038" w:rsidP="006C305A">
      <w:pPr>
        <w:autoSpaceDE w:val="0"/>
        <w:autoSpaceDN w:val="0"/>
        <w:adjustRightInd w:val="0"/>
        <w:ind w:firstLine="567"/>
        <w:jc w:val="both"/>
      </w:pPr>
    </w:p>
    <w:p w14:paraId="27B8EACD" w14:textId="44DF0E2C" w:rsidR="00B71038" w:rsidRDefault="00B71038" w:rsidP="001537C3">
      <w:pPr>
        <w:spacing w:line="276" w:lineRule="auto"/>
        <w:rPr>
          <w:b/>
          <w:bCs/>
        </w:rPr>
      </w:pPr>
    </w:p>
    <w:p w14:paraId="42F7A975" w14:textId="50CFEDCD" w:rsidR="00815B2B" w:rsidRPr="00DF1E25" w:rsidRDefault="006C305A" w:rsidP="005E4BC1">
      <w:pPr>
        <w:spacing w:line="276" w:lineRule="auto"/>
        <w:jc w:val="center"/>
        <w:sectPr w:rsidR="00815B2B" w:rsidRPr="00DF1E25">
          <w:pgSz w:w="11906" w:h="16838"/>
          <w:pgMar w:top="1134" w:right="1134" w:bottom="1134" w:left="1418" w:header="709" w:footer="709" w:gutter="0"/>
          <w:cols w:space="708"/>
          <w:docGrid w:linePitch="360"/>
        </w:sectPr>
      </w:pPr>
      <w:r>
        <w:rPr>
          <w:b/>
          <w:bCs/>
          <w:sz w:val="22"/>
          <w:szCs w:val="22"/>
        </w:rPr>
        <w:t xml:space="preserve">Рисунок </w:t>
      </w:r>
      <w:r w:rsidR="0047009F" w:rsidRPr="00832BF6">
        <w:rPr>
          <w:b/>
          <w:bCs/>
          <w:sz w:val="22"/>
          <w:szCs w:val="22"/>
        </w:rPr>
        <w:t>1. Место расположения объекта</w:t>
      </w:r>
    </w:p>
    <w:p w14:paraId="322CCF10" w14:textId="77777777" w:rsidR="00815B2B" w:rsidRPr="00832BF6" w:rsidRDefault="000C74F0" w:rsidP="001537C3">
      <w:pPr>
        <w:pStyle w:val="1"/>
        <w:spacing w:line="276" w:lineRule="auto"/>
        <w:ind w:firstLine="708"/>
        <w:rPr>
          <w:rFonts w:ascii="Times New Roman" w:hAnsi="Times New Roman" w:cs="Times New Roman"/>
          <w:sz w:val="24"/>
          <w:szCs w:val="40"/>
        </w:rPr>
      </w:pPr>
      <w:bookmarkStart w:id="17" w:name="_Toc213838837"/>
      <w:r w:rsidRPr="00832BF6">
        <w:rPr>
          <w:rFonts w:ascii="Times New Roman" w:hAnsi="Times New Roman" w:cs="Times New Roman"/>
          <w:sz w:val="24"/>
          <w:szCs w:val="40"/>
        </w:rPr>
        <w:t>3. Система производственного экологического контроля</w:t>
      </w:r>
      <w:bookmarkEnd w:id="17"/>
    </w:p>
    <w:p w14:paraId="7C105F51" w14:textId="77777777" w:rsidR="00815B2B" w:rsidRPr="0030027F" w:rsidRDefault="000C74F0" w:rsidP="001537C3">
      <w:pPr>
        <w:autoSpaceDE w:val="0"/>
        <w:autoSpaceDN w:val="0"/>
        <w:adjustRightInd w:val="0"/>
        <w:spacing w:line="276" w:lineRule="auto"/>
        <w:ind w:firstLine="708"/>
        <w:jc w:val="both"/>
        <w:rPr>
          <w:color w:val="000000"/>
        </w:rPr>
      </w:pPr>
      <w:r w:rsidRPr="0030027F">
        <w:rPr>
          <w:color w:val="000000"/>
        </w:rPr>
        <w:t>Программа производственного экологического контроля (ПЭК) – руководящий документ для проведения производственного экологического контроля и производственного мониторинга окружающей среды, который представляет собой комплекс организационно-технических мероприятий по определению фактического состояния окружающей среды в результате деятельности предприятия.</w:t>
      </w:r>
    </w:p>
    <w:p w14:paraId="1B25A3B5" w14:textId="77777777" w:rsidR="00815B2B" w:rsidRPr="0030027F" w:rsidRDefault="000C74F0" w:rsidP="001537C3">
      <w:pPr>
        <w:autoSpaceDE w:val="0"/>
        <w:autoSpaceDN w:val="0"/>
        <w:adjustRightInd w:val="0"/>
        <w:spacing w:line="276" w:lineRule="auto"/>
        <w:ind w:firstLine="708"/>
        <w:jc w:val="both"/>
        <w:rPr>
          <w:color w:val="000000"/>
        </w:rPr>
      </w:pPr>
      <w:r w:rsidRPr="0030027F">
        <w:rPr>
          <w:color w:val="000000"/>
        </w:rPr>
        <w:t>Производственный мониторинг является элементом производственного экологического контроля, выполняемым для получения объективных данных с установленной периодичностью. В рамках осуществления производственного экологического контроля выполняются операционный мониторинг, мониторинг эмиссий в окружающую среду и мониторинг воздействия.</w:t>
      </w:r>
    </w:p>
    <w:p w14:paraId="0E062535" w14:textId="77777777" w:rsidR="00815B2B" w:rsidRPr="0030027F" w:rsidRDefault="000C74F0" w:rsidP="001537C3">
      <w:pPr>
        <w:autoSpaceDE w:val="0"/>
        <w:autoSpaceDN w:val="0"/>
        <w:adjustRightInd w:val="0"/>
        <w:spacing w:line="276" w:lineRule="auto"/>
        <w:ind w:firstLine="708"/>
        <w:jc w:val="both"/>
        <w:rPr>
          <w:color w:val="000000"/>
        </w:rPr>
      </w:pPr>
      <w:r w:rsidRPr="0030027F">
        <w:rPr>
          <w:color w:val="000000"/>
        </w:rPr>
        <w:t xml:space="preserve">Операционный мониторинг (мониторинг производственного процесса) включает в себя наблюдение за параметрами технологического процесса для подтверждения того, что показатели деятельности </w:t>
      </w:r>
      <w:proofErr w:type="spellStart"/>
      <w:r w:rsidRPr="0030027F">
        <w:rPr>
          <w:color w:val="000000"/>
        </w:rPr>
        <w:t>природопользователя</w:t>
      </w:r>
      <w:proofErr w:type="spellEnd"/>
      <w:r w:rsidRPr="0030027F">
        <w:rPr>
          <w:color w:val="000000"/>
        </w:rPr>
        <w:t xml:space="preserve"> находятся в диапазоне, который считается целесообразным для его надлежащей проектной эксплуатации и соблюдения условий технологического регламента данного производства. Содержание операционного мониторинга определяется </w:t>
      </w:r>
      <w:proofErr w:type="spellStart"/>
      <w:r w:rsidRPr="0030027F">
        <w:rPr>
          <w:color w:val="000000"/>
        </w:rPr>
        <w:t>природопользователями</w:t>
      </w:r>
      <w:proofErr w:type="spellEnd"/>
      <w:r w:rsidRPr="0030027F">
        <w:rPr>
          <w:color w:val="000000"/>
        </w:rPr>
        <w:t>.</w:t>
      </w:r>
    </w:p>
    <w:p w14:paraId="1CCE1C8D" w14:textId="77777777" w:rsidR="00815B2B" w:rsidRPr="0030027F" w:rsidRDefault="000C74F0" w:rsidP="001537C3">
      <w:pPr>
        <w:autoSpaceDE w:val="0"/>
        <w:autoSpaceDN w:val="0"/>
        <w:adjustRightInd w:val="0"/>
        <w:spacing w:line="276" w:lineRule="auto"/>
        <w:ind w:firstLine="708"/>
        <w:jc w:val="both"/>
        <w:rPr>
          <w:color w:val="000000"/>
        </w:rPr>
      </w:pPr>
      <w:r w:rsidRPr="0030027F">
        <w:rPr>
          <w:color w:val="000000"/>
        </w:rPr>
        <w:t>Мониторингом эмиссий в окружающую среду является наблюдение за количеством, качеством эмиссий и их изменением.</w:t>
      </w:r>
    </w:p>
    <w:p w14:paraId="2A2A0CD7" w14:textId="77777777" w:rsidR="00815B2B" w:rsidRPr="0030027F" w:rsidRDefault="000C74F0" w:rsidP="001537C3">
      <w:pPr>
        <w:autoSpaceDE w:val="0"/>
        <w:autoSpaceDN w:val="0"/>
        <w:adjustRightInd w:val="0"/>
        <w:spacing w:line="276" w:lineRule="auto"/>
        <w:ind w:firstLine="708"/>
        <w:jc w:val="both"/>
        <w:rPr>
          <w:color w:val="000000"/>
        </w:rPr>
      </w:pPr>
      <w:r w:rsidRPr="0030027F">
        <w:rPr>
          <w:color w:val="000000"/>
        </w:rPr>
        <w:t>Мониторинг воздействия включается в программу производственного экологического контроля для отслеживания соблюдения экологического законодательства Республики Казахстан и нормативов качества окружающей среды либо определено в комплексном экологическом разрешении.</w:t>
      </w:r>
    </w:p>
    <w:p w14:paraId="2A3B4FC0" w14:textId="17100189" w:rsidR="00815B2B" w:rsidRPr="0030027F" w:rsidRDefault="000C74F0" w:rsidP="001537C3">
      <w:pPr>
        <w:autoSpaceDE w:val="0"/>
        <w:autoSpaceDN w:val="0"/>
        <w:adjustRightInd w:val="0"/>
        <w:spacing w:line="276" w:lineRule="auto"/>
        <w:ind w:firstLine="708"/>
        <w:jc w:val="both"/>
        <w:rPr>
          <w:color w:val="000000"/>
        </w:rPr>
      </w:pPr>
      <w:r w:rsidRPr="0030027F">
        <w:rPr>
          <w:color w:val="000000"/>
        </w:rPr>
        <w:t>Производственный мониторинг, в соответствии с законодательством РК, будет проводит</w:t>
      </w:r>
      <w:r w:rsidR="00DB609B" w:rsidRPr="0030027F">
        <w:rPr>
          <w:color w:val="000000"/>
        </w:rPr>
        <w:t>ь</w:t>
      </w:r>
      <w:r w:rsidRPr="0030027F">
        <w:rPr>
          <w:color w:val="000000"/>
        </w:rPr>
        <w:t xml:space="preserve">ся на </w:t>
      </w:r>
      <w:r w:rsidR="00DF1E25" w:rsidRPr="0030027F">
        <w:rPr>
          <w:color w:val="000000"/>
        </w:rPr>
        <w:t>производственной площадке</w:t>
      </w:r>
      <w:r w:rsidRPr="0030027F">
        <w:rPr>
          <w:color w:val="000000"/>
        </w:rPr>
        <w:t>, исходя и</w:t>
      </w:r>
      <w:r w:rsidR="004E1506" w:rsidRPr="0030027F">
        <w:rPr>
          <w:color w:val="000000"/>
        </w:rPr>
        <w:t>з запланированного на 202</w:t>
      </w:r>
      <w:r w:rsidR="00426A3C" w:rsidRPr="0030027F">
        <w:rPr>
          <w:color w:val="000000"/>
        </w:rPr>
        <w:t>6</w:t>
      </w:r>
      <w:r w:rsidR="004E1506" w:rsidRPr="0030027F">
        <w:rPr>
          <w:color w:val="000000"/>
        </w:rPr>
        <w:t xml:space="preserve"> – </w:t>
      </w:r>
      <w:r w:rsidR="00F73F6C">
        <w:rPr>
          <w:color w:val="000000"/>
        </w:rPr>
        <w:t>2035</w:t>
      </w:r>
      <w:r w:rsidRPr="0030027F">
        <w:rPr>
          <w:color w:val="000000"/>
        </w:rPr>
        <w:t xml:space="preserve"> годы объ</w:t>
      </w:r>
      <w:r w:rsidR="007D1681" w:rsidRPr="0030027F">
        <w:rPr>
          <w:color w:val="000000"/>
        </w:rPr>
        <w:t>ё</w:t>
      </w:r>
      <w:r w:rsidRPr="0030027F">
        <w:rPr>
          <w:color w:val="000000"/>
        </w:rPr>
        <w:t>ма работ.</w:t>
      </w:r>
    </w:p>
    <w:p w14:paraId="406F42B4" w14:textId="2A206864" w:rsidR="00815B2B" w:rsidRPr="0030027F" w:rsidRDefault="000C74F0" w:rsidP="001537C3">
      <w:pPr>
        <w:autoSpaceDE w:val="0"/>
        <w:autoSpaceDN w:val="0"/>
        <w:adjustRightInd w:val="0"/>
        <w:spacing w:line="276" w:lineRule="auto"/>
        <w:ind w:firstLine="708"/>
        <w:jc w:val="both"/>
        <w:rPr>
          <w:color w:val="000000"/>
        </w:rPr>
      </w:pPr>
      <w:r w:rsidRPr="0030027F">
        <w:rPr>
          <w:color w:val="000000"/>
        </w:rPr>
        <w:t xml:space="preserve">При организации мониторинга учитываются: расположение источников воздействия на окружающую среду, режим работы, производительность оборудования и мероприятия по жизнеобеспечению персонала. На основании информации о видах работ и оценке факторов воздействия на окружающую среду, возникающих при выполнении операций, </w:t>
      </w:r>
      <w:r w:rsidR="000A05A4" w:rsidRPr="0030027F">
        <w:rPr>
          <w:color w:val="000000"/>
        </w:rPr>
        <w:t xml:space="preserve">запланированных </w:t>
      </w:r>
      <w:r w:rsidR="004E1506" w:rsidRPr="0030027F">
        <w:rPr>
          <w:color w:val="000000"/>
        </w:rPr>
        <w:t>на 202</w:t>
      </w:r>
      <w:r w:rsidR="006B235C" w:rsidRPr="0030027F">
        <w:rPr>
          <w:color w:val="000000"/>
        </w:rPr>
        <w:t>6</w:t>
      </w:r>
      <w:r w:rsidR="004E1506" w:rsidRPr="0030027F">
        <w:rPr>
          <w:color w:val="000000"/>
        </w:rPr>
        <w:t xml:space="preserve"> – </w:t>
      </w:r>
      <w:r w:rsidR="00F73F6C">
        <w:rPr>
          <w:color w:val="000000"/>
        </w:rPr>
        <w:t>2035</w:t>
      </w:r>
      <w:r w:rsidRPr="0030027F">
        <w:rPr>
          <w:color w:val="000000"/>
        </w:rPr>
        <w:t xml:space="preserve"> годы, перечень компонентов окружающей среды, за которыми предлагается вести мониторинговые наблюдения включает: атмосферный воздух, сточные воды, почвы и растительность.</w:t>
      </w:r>
    </w:p>
    <w:p w14:paraId="075ED7F3" w14:textId="77777777" w:rsidR="00815B2B" w:rsidRPr="0030027F" w:rsidRDefault="000C74F0" w:rsidP="001537C3">
      <w:pPr>
        <w:autoSpaceDE w:val="0"/>
        <w:autoSpaceDN w:val="0"/>
        <w:adjustRightInd w:val="0"/>
        <w:spacing w:line="276" w:lineRule="auto"/>
        <w:ind w:firstLine="708"/>
        <w:jc w:val="both"/>
        <w:rPr>
          <w:color w:val="000000"/>
        </w:rPr>
      </w:pPr>
      <w:r w:rsidRPr="0030027F">
        <w:rPr>
          <w:color w:val="000000"/>
        </w:rPr>
        <w:t>Методы ведения мониторинга, периодичность наблюдений, расположение точек мониторинга, состав контролируемых параметров определяются особенностями компонентов и описаны при характеристике наблюдений за каждым компонентом.</w:t>
      </w:r>
    </w:p>
    <w:p w14:paraId="5C8F2F9C" w14:textId="77777777" w:rsidR="00815B2B" w:rsidRPr="00670276" w:rsidRDefault="00815B2B" w:rsidP="001537C3">
      <w:pPr>
        <w:spacing w:line="276" w:lineRule="auto"/>
        <w:rPr>
          <w:highlight w:val="yellow"/>
        </w:rPr>
      </w:pPr>
    </w:p>
    <w:p w14:paraId="7C22658F" w14:textId="77777777" w:rsidR="00815B2B" w:rsidRPr="00670276" w:rsidRDefault="00815B2B" w:rsidP="001537C3">
      <w:pPr>
        <w:spacing w:line="276" w:lineRule="auto"/>
        <w:rPr>
          <w:highlight w:val="yellow"/>
        </w:rPr>
      </w:pPr>
    </w:p>
    <w:p w14:paraId="3913881E" w14:textId="77777777" w:rsidR="00815B2B" w:rsidRPr="00670276" w:rsidRDefault="00815B2B" w:rsidP="001537C3">
      <w:pPr>
        <w:spacing w:line="276" w:lineRule="auto"/>
        <w:rPr>
          <w:highlight w:val="yellow"/>
        </w:rPr>
        <w:sectPr w:rsidR="00815B2B" w:rsidRPr="00670276">
          <w:footerReference w:type="default" r:id="rId17"/>
          <w:pgSz w:w="11906" w:h="16838"/>
          <w:pgMar w:top="1134" w:right="1134" w:bottom="1134" w:left="1418" w:header="709" w:footer="709" w:gutter="0"/>
          <w:cols w:space="708"/>
          <w:docGrid w:linePitch="360"/>
        </w:sectPr>
      </w:pPr>
    </w:p>
    <w:p w14:paraId="3D59C2FC" w14:textId="77777777" w:rsidR="00815B2B" w:rsidRPr="0030027F" w:rsidRDefault="000C74F0" w:rsidP="001537C3">
      <w:pPr>
        <w:pStyle w:val="1"/>
        <w:spacing w:line="276" w:lineRule="auto"/>
        <w:ind w:firstLine="708"/>
        <w:rPr>
          <w:rFonts w:ascii="Times New Roman" w:hAnsi="Times New Roman" w:cs="Times New Roman"/>
          <w:sz w:val="24"/>
          <w:szCs w:val="40"/>
        </w:rPr>
      </w:pPr>
      <w:bookmarkStart w:id="18" w:name="_Toc213838838"/>
      <w:r w:rsidRPr="0030027F">
        <w:rPr>
          <w:rFonts w:ascii="Times New Roman" w:hAnsi="Times New Roman" w:cs="Times New Roman"/>
          <w:sz w:val="24"/>
          <w:szCs w:val="40"/>
        </w:rPr>
        <w:t>4. Операционный мониторинг</w:t>
      </w:r>
      <w:bookmarkEnd w:id="18"/>
    </w:p>
    <w:p w14:paraId="379A2074" w14:textId="77777777" w:rsidR="00815B2B" w:rsidRPr="0030027F" w:rsidRDefault="000C74F0" w:rsidP="001537C3">
      <w:pPr>
        <w:autoSpaceDE w:val="0"/>
        <w:autoSpaceDN w:val="0"/>
        <w:adjustRightInd w:val="0"/>
        <w:spacing w:line="276" w:lineRule="auto"/>
        <w:ind w:firstLine="708"/>
        <w:jc w:val="both"/>
      </w:pPr>
      <w:r w:rsidRPr="0030027F">
        <w:t xml:space="preserve">Согласно п.3 ст. 186 Экологического Кодекса РК операционный мониторинг (мониторинг производственного процесса) включает в себя наблюдение за параметрами технологического процесса для подтверждения того, что показатели деятельности объекта находятся в диапазоне, который считается целесообразным для его надлежащей проектной эксплуатации и соблюдения условий технологического регламента данного производства. </w:t>
      </w:r>
    </w:p>
    <w:p w14:paraId="2EDBD2FD" w14:textId="77777777" w:rsidR="00815B2B" w:rsidRPr="00832BF6" w:rsidRDefault="000C74F0" w:rsidP="001537C3">
      <w:pPr>
        <w:pStyle w:val="2"/>
        <w:spacing w:line="276" w:lineRule="auto"/>
        <w:ind w:firstLine="567"/>
        <w:rPr>
          <w:rFonts w:ascii="Times New Roman" w:hAnsi="Times New Roman" w:cs="Times New Roman"/>
          <w:sz w:val="24"/>
          <w:szCs w:val="32"/>
        </w:rPr>
      </w:pPr>
      <w:bookmarkStart w:id="19" w:name="_Toc213838839"/>
      <w:r w:rsidRPr="0030027F">
        <w:rPr>
          <w:rFonts w:ascii="Times New Roman" w:hAnsi="Times New Roman" w:cs="Times New Roman"/>
          <w:sz w:val="24"/>
          <w:szCs w:val="32"/>
        </w:rPr>
        <w:t>4.1. Водоснабжение и водоотведение</w:t>
      </w:r>
      <w:bookmarkEnd w:id="19"/>
    </w:p>
    <w:p w14:paraId="423A0D60" w14:textId="77777777" w:rsidR="00E97E85" w:rsidRPr="009257F9" w:rsidRDefault="00E97E85" w:rsidP="001537C3">
      <w:pPr>
        <w:spacing w:line="276" w:lineRule="auto"/>
        <w:ind w:firstLine="567"/>
        <w:jc w:val="both"/>
        <w:rPr>
          <w:b/>
        </w:rPr>
      </w:pPr>
      <w:r w:rsidRPr="009257F9">
        <w:rPr>
          <w:b/>
        </w:rPr>
        <w:t xml:space="preserve">Водопотребление. </w:t>
      </w:r>
    </w:p>
    <w:p w14:paraId="6E167CDE" w14:textId="77777777" w:rsidR="006C305A" w:rsidRPr="007B46D1" w:rsidRDefault="006C305A" w:rsidP="006C305A">
      <w:pPr>
        <w:pStyle w:val="aff8"/>
        <w:rPr>
          <w:color w:val="000000" w:themeColor="text1"/>
        </w:rPr>
      </w:pPr>
      <w:r w:rsidRPr="007B46D1">
        <w:rPr>
          <w:color w:val="000000" w:themeColor="text1"/>
        </w:rPr>
        <w:t xml:space="preserve">Источником водоснабжения объекта является городская водопроводная сеть. </w:t>
      </w:r>
    </w:p>
    <w:p w14:paraId="6FC1465C"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В проекте запроектированы следующие системы:</w:t>
      </w:r>
    </w:p>
    <w:p w14:paraId="64B51F0C"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 система хозяйственно-питьевого водопровода (В1);</w:t>
      </w:r>
    </w:p>
    <w:p w14:paraId="1374F14B"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 система противопожарного водоснабжения (В2);</w:t>
      </w:r>
    </w:p>
    <w:p w14:paraId="08598D3C"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 система горячего водоснабжения (Т3);</w:t>
      </w:r>
    </w:p>
    <w:p w14:paraId="6E8BF91B"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 система бытовой канализации (К1);</w:t>
      </w:r>
    </w:p>
    <w:p w14:paraId="0AE07780"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 система дренажной напорной канализации (К2н);</w:t>
      </w:r>
    </w:p>
    <w:p w14:paraId="6055122F" w14:textId="77777777" w:rsidR="006C305A" w:rsidRPr="007B46D1" w:rsidRDefault="006C305A" w:rsidP="006C305A">
      <w:pPr>
        <w:pStyle w:val="aff8"/>
        <w:rPr>
          <w:color w:val="000000" w:themeColor="text1"/>
        </w:rPr>
      </w:pPr>
      <w:r w:rsidRPr="007B46D1">
        <w:rPr>
          <w:rFonts w:eastAsia="TimesNewRomanPSMT"/>
          <w:color w:val="000000" w:themeColor="text1"/>
        </w:rPr>
        <w:t>- система производственной канализации (К3).</w:t>
      </w:r>
    </w:p>
    <w:p w14:paraId="3AA7871E" w14:textId="77777777" w:rsidR="006C305A" w:rsidRPr="007B46D1" w:rsidRDefault="006C305A" w:rsidP="006C305A">
      <w:pPr>
        <w:pStyle w:val="aff8"/>
        <w:rPr>
          <w:color w:val="000000" w:themeColor="text1"/>
        </w:rPr>
      </w:pPr>
    </w:p>
    <w:p w14:paraId="47F74EE8" w14:textId="77777777" w:rsidR="006C305A" w:rsidRPr="007B46D1" w:rsidRDefault="006C305A" w:rsidP="006C305A">
      <w:pPr>
        <w:pStyle w:val="aff8"/>
        <w:rPr>
          <w:rFonts w:eastAsia="TimesNewRomanPSMT"/>
          <w:i/>
          <w:iCs/>
          <w:color w:val="000000" w:themeColor="text1"/>
        </w:rPr>
      </w:pPr>
      <w:r w:rsidRPr="007B46D1">
        <w:rPr>
          <w:rFonts w:eastAsia="TimesNewRomanPSMT"/>
          <w:i/>
          <w:iCs/>
          <w:color w:val="000000" w:themeColor="text1"/>
        </w:rPr>
        <w:t>Водопровод В1, В2. Горячее водоснабжение Т3</w:t>
      </w:r>
    </w:p>
    <w:p w14:paraId="759AFF48" w14:textId="77777777" w:rsidR="006C305A" w:rsidRPr="007B46D1" w:rsidRDefault="006C305A" w:rsidP="006C305A">
      <w:pPr>
        <w:pStyle w:val="aff8"/>
        <w:rPr>
          <w:color w:val="000000" w:themeColor="text1"/>
        </w:rPr>
      </w:pPr>
      <w:r w:rsidRPr="007B46D1">
        <w:rPr>
          <w:rFonts w:eastAsia="TimesNewRomanPSMT"/>
          <w:color w:val="000000" w:themeColor="text1"/>
        </w:rPr>
        <w:t xml:space="preserve">Проектируемая водопроводная сеть </w:t>
      </w:r>
      <w:r w:rsidRPr="007B46D1">
        <w:rPr>
          <w:rFonts w:eastAsia="TimesNewRomanPSMT"/>
          <w:b/>
          <w:bCs/>
          <w:color w:val="000000" w:themeColor="text1"/>
        </w:rPr>
        <w:t>В1</w:t>
      </w:r>
      <w:r w:rsidRPr="007B46D1">
        <w:rPr>
          <w:rFonts w:eastAsia="TimesNewRomanPSMT"/>
          <w:color w:val="000000" w:themeColor="text1"/>
        </w:rPr>
        <w:t xml:space="preserve"> предусмотрена для подачи воды питьевого качества к потребителям и на заполнение противопожарного водоема. </w:t>
      </w:r>
    </w:p>
    <w:p w14:paraId="564067AA"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 xml:space="preserve">Проектируемая водопроводная сеть </w:t>
      </w:r>
      <w:r w:rsidRPr="007B46D1">
        <w:rPr>
          <w:rFonts w:eastAsia="TimesNewRomanPSMT"/>
          <w:b/>
          <w:bCs/>
          <w:color w:val="000000" w:themeColor="text1"/>
        </w:rPr>
        <w:t>В2</w:t>
      </w:r>
      <w:r w:rsidRPr="007B46D1">
        <w:rPr>
          <w:rFonts w:eastAsia="TimesNewRomanPSMT"/>
          <w:color w:val="000000" w:themeColor="text1"/>
        </w:rPr>
        <w:t xml:space="preserve"> предусмотрена для обеспечения нужд пожаротушения на проектируемом объекте. Источником водоснабжения является противопожарный водоем. Требуемый напор обеспечивает комплектная насосная станция (</w:t>
      </w:r>
      <w:proofErr w:type="spellStart"/>
      <w:r w:rsidRPr="007B46D1">
        <w:rPr>
          <w:rFonts w:eastAsia="TimesNewRomanPSMT"/>
          <w:color w:val="000000" w:themeColor="text1"/>
        </w:rPr>
        <w:t>Нст</w:t>
      </w:r>
      <w:proofErr w:type="spellEnd"/>
      <w:r w:rsidRPr="007B46D1">
        <w:rPr>
          <w:rFonts w:eastAsia="TimesNewRomanPSMT"/>
          <w:color w:val="000000" w:themeColor="text1"/>
        </w:rPr>
        <w:t xml:space="preserve">.) </w:t>
      </w:r>
    </w:p>
    <w:p w14:paraId="7FD5BDFE" w14:textId="77777777" w:rsidR="006C305A" w:rsidRPr="007B46D1" w:rsidRDefault="006C305A" w:rsidP="006C305A">
      <w:pPr>
        <w:pStyle w:val="aff8"/>
        <w:rPr>
          <w:color w:val="000000" w:themeColor="text1"/>
        </w:rPr>
      </w:pPr>
      <w:r w:rsidRPr="007B46D1">
        <w:rPr>
          <w:rFonts w:eastAsia="TimesNewRomanPSMT"/>
          <w:color w:val="000000" w:themeColor="text1"/>
        </w:rPr>
        <w:t>Горячее водоснабжение – от локально установленных водонагревателей.</w:t>
      </w:r>
    </w:p>
    <w:p w14:paraId="45E6C64A"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Наружное пожаротушение 30 л/с предусмотрено от пожарных гидрантов, расположенных на кольцевой водопроводной сети, проложенной по территории объекта проектирования.</w:t>
      </w:r>
    </w:p>
    <w:p w14:paraId="4151D907" w14:textId="77777777" w:rsidR="006C305A" w:rsidRPr="007B46D1" w:rsidRDefault="006C305A" w:rsidP="006C305A">
      <w:pPr>
        <w:pStyle w:val="aff8"/>
        <w:tabs>
          <w:tab w:val="left" w:pos="6379"/>
        </w:tabs>
        <w:rPr>
          <w:rFonts w:eastAsia="TimesNewRomanPSMT"/>
          <w:color w:val="000000" w:themeColor="text1"/>
        </w:rPr>
      </w:pPr>
      <w:r w:rsidRPr="007B46D1">
        <w:rPr>
          <w:rFonts w:eastAsia="TimesNewRomanPSMT"/>
          <w:color w:val="000000" w:themeColor="text1"/>
        </w:rPr>
        <w:t xml:space="preserve">Для отвода хозяйственно-бытовых стоков на проектируемом объекте предусмотрено устройство хозяйственно-бытовой сети канализации </w:t>
      </w:r>
      <w:r w:rsidRPr="007B46D1">
        <w:rPr>
          <w:rFonts w:eastAsia="TimesNewRomanPSMT"/>
          <w:b/>
          <w:bCs/>
          <w:color w:val="000000" w:themeColor="text1"/>
        </w:rPr>
        <w:t>К1</w:t>
      </w:r>
      <w:r w:rsidRPr="007B46D1">
        <w:rPr>
          <w:rFonts w:eastAsia="TimesNewRomanPSMT"/>
          <w:color w:val="000000" w:themeColor="text1"/>
        </w:rPr>
        <w:t xml:space="preserve">. </w:t>
      </w:r>
    </w:p>
    <w:p w14:paraId="7BFFBAB4" w14:textId="77777777" w:rsidR="006C305A" w:rsidRPr="007B46D1" w:rsidRDefault="006C305A" w:rsidP="006C305A">
      <w:pPr>
        <w:pStyle w:val="aff8"/>
        <w:tabs>
          <w:tab w:val="left" w:pos="6379"/>
        </w:tabs>
        <w:rPr>
          <w:rFonts w:eastAsia="TimesNewRomanPSMT"/>
          <w:color w:val="000000" w:themeColor="text1"/>
        </w:rPr>
      </w:pPr>
    </w:p>
    <w:p w14:paraId="1CAA9171" w14:textId="77777777" w:rsidR="006C305A" w:rsidRPr="007B46D1" w:rsidRDefault="006C305A" w:rsidP="006C305A">
      <w:pPr>
        <w:pStyle w:val="aff8"/>
        <w:rPr>
          <w:rFonts w:eastAsia="TimesNewRomanPSMT"/>
          <w:b/>
          <w:bCs/>
          <w:color w:val="000000" w:themeColor="text1"/>
          <w:u w:val="single"/>
        </w:rPr>
      </w:pPr>
      <w:r w:rsidRPr="007B46D1">
        <w:rPr>
          <w:rFonts w:eastAsia="TimesNewRomanPSMT"/>
          <w:b/>
          <w:bCs/>
          <w:color w:val="000000" w:themeColor="text1"/>
          <w:u w:val="single"/>
        </w:rPr>
        <w:t>Канализация К1</w:t>
      </w:r>
    </w:p>
    <w:p w14:paraId="569A4DE1" w14:textId="77777777" w:rsidR="006C305A" w:rsidRPr="007B46D1" w:rsidRDefault="006C305A" w:rsidP="006C305A">
      <w:pPr>
        <w:pStyle w:val="aff8"/>
        <w:rPr>
          <w:color w:val="000000" w:themeColor="text1"/>
        </w:rPr>
      </w:pPr>
      <w:r w:rsidRPr="007B46D1">
        <w:rPr>
          <w:rFonts w:eastAsia="TimesNewRomanPSMT"/>
          <w:color w:val="000000" w:themeColor="text1"/>
        </w:rPr>
        <w:t xml:space="preserve">Система канализации – бытовая. Бытовая канализация предусмотрена от санитарно-технических приборов. Магистральные сети канализации предусмотрены частично под полом в специальных лотках. Канализация предусмотрена самотечная, безнапорная. </w:t>
      </w:r>
    </w:p>
    <w:p w14:paraId="78AA828F" w14:textId="77777777" w:rsidR="006C305A" w:rsidRPr="007B46D1" w:rsidRDefault="006C305A" w:rsidP="006C305A">
      <w:pPr>
        <w:pStyle w:val="aff8"/>
        <w:tabs>
          <w:tab w:val="left" w:pos="6379"/>
        </w:tabs>
        <w:rPr>
          <w:color w:val="000000" w:themeColor="text1"/>
        </w:rPr>
      </w:pPr>
    </w:p>
    <w:p w14:paraId="405F8F47" w14:textId="77777777" w:rsidR="006C305A" w:rsidRPr="007B46D1" w:rsidRDefault="006C305A" w:rsidP="006C305A">
      <w:pPr>
        <w:pStyle w:val="aff8"/>
        <w:rPr>
          <w:rFonts w:eastAsia="TimesNewRomanPSMT"/>
          <w:b/>
          <w:bCs/>
          <w:color w:val="000000" w:themeColor="text1"/>
          <w:u w:val="single"/>
        </w:rPr>
      </w:pPr>
      <w:r w:rsidRPr="007B46D1">
        <w:rPr>
          <w:rFonts w:eastAsia="TimesNewRomanPSMT"/>
          <w:b/>
          <w:bCs/>
          <w:color w:val="000000" w:themeColor="text1"/>
          <w:u w:val="single"/>
        </w:rPr>
        <w:t>Канализация К2н</w:t>
      </w:r>
    </w:p>
    <w:p w14:paraId="2D085CDA" w14:textId="77777777" w:rsidR="006C305A" w:rsidRPr="007B46D1" w:rsidRDefault="006C305A" w:rsidP="006C305A">
      <w:pPr>
        <w:pStyle w:val="aff8"/>
        <w:rPr>
          <w:color w:val="000000" w:themeColor="text1"/>
        </w:rPr>
      </w:pPr>
      <w:r w:rsidRPr="007B46D1">
        <w:rPr>
          <w:rFonts w:eastAsia="TimesNewRomanPSMT"/>
          <w:color w:val="000000" w:themeColor="text1"/>
        </w:rPr>
        <w:t xml:space="preserve">Для отвода пролива технологических вод, а также стоков после мойки оборудования и пола, из помещений мусороперерабатывающего завода, предусматривается устройство напорной дренажной канализации. Сбор стоков предусмотрен в дренажные приямки, в которых установлены погружные насосы </w:t>
      </w:r>
      <w:proofErr w:type="spellStart"/>
      <w:r w:rsidRPr="007B46D1">
        <w:rPr>
          <w:rFonts w:eastAsia="TimesNewRomanPSMT"/>
          <w:color w:val="000000" w:themeColor="text1"/>
        </w:rPr>
        <w:t>Unilift</w:t>
      </w:r>
      <w:proofErr w:type="spellEnd"/>
      <w:r w:rsidRPr="007B46D1">
        <w:rPr>
          <w:rFonts w:eastAsia="TimesNewRomanPSMT"/>
          <w:color w:val="000000" w:themeColor="text1"/>
        </w:rPr>
        <w:t xml:space="preserve"> AP12.40.04.1 Q=3.16л/сек Н=5.7 м. N=0.7 кВт. Трубопроводы проложены в полу. Далее сточные воды поступают в сеть К1 и в септик.</w:t>
      </w:r>
    </w:p>
    <w:p w14:paraId="34DEEAAB" w14:textId="77777777" w:rsidR="006C305A" w:rsidRPr="007B46D1" w:rsidRDefault="006C305A" w:rsidP="006C305A">
      <w:pPr>
        <w:pStyle w:val="aff8"/>
        <w:tabs>
          <w:tab w:val="left" w:pos="6379"/>
        </w:tabs>
        <w:rPr>
          <w:color w:val="000000" w:themeColor="text1"/>
        </w:rPr>
      </w:pPr>
    </w:p>
    <w:p w14:paraId="66DD62EF" w14:textId="77777777" w:rsidR="006C305A" w:rsidRPr="007B46D1" w:rsidRDefault="006C305A" w:rsidP="006C305A">
      <w:pPr>
        <w:pStyle w:val="affa"/>
        <w:rPr>
          <w:rFonts w:eastAsia="Times New Roman"/>
          <w:color w:val="000000" w:themeColor="text1"/>
          <w:lang w:val="kk-KZ" w:eastAsia="ru-RU"/>
        </w:rPr>
      </w:pPr>
      <w:r w:rsidRPr="007B46D1">
        <w:rPr>
          <w:color w:val="000000" w:themeColor="text1"/>
          <w:lang w:eastAsia="ru-RU"/>
        </w:rPr>
        <w:t>Для отвода производственных стоков предусмотрено устройство сети производственной канализации К3.</w:t>
      </w:r>
    </w:p>
    <w:p w14:paraId="5629493C" w14:textId="77777777" w:rsidR="006C305A" w:rsidRPr="007B46D1" w:rsidRDefault="006C305A" w:rsidP="006C305A">
      <w:pPr>
        <w:pStyle w:val="affa"/>
        <w:rPr>
          <w:color w:val="000000" w:themeColor="text1"/>
          <w:lang w:eastAsia="ru-RU"/>
        </w:rPr>
      </w:pPr>
      <w:r w:rsidRPr="007B46D1">
        <w:rPr>
          <w:color w:val="000000" w:themeColor="text1"/>
          <w:lang w:val="kk-KZ" w:eastAsia="ru-RU"/>
        </w:rPr>
        <w:t>Система канализации - производственная. Производственная канализация предусмотрена для отвода аварийных стоков от помещения теплового узла. Сети канализации предусмотрены под полом в специальных</w:t>
      </w:r>
      <w:r w:rsidRPr="007B46D1">
        <w:rPr>
          <w:color w:val="000000" w:themeColor="text1"/>
          <w:lang w:val="kk-KZ" w:eastAsia="ru-RU"/>
        </w:rPr>
        <w:cr/>
        <w:t>лотках. Канализация предусмотрена самотечная, безнапорная. Выпуск канализации К3 проектируемый</w:t>
      </w:r>
      <w:r w:rsidRPr="007B46D1">
        <w:rPr>
          <w:color w:val="000000" w:themeColor="text1"/>
          <w:lang w:eastAsia="ru-RU"/>
        </w:rPr>
        <w:t>.</w:t>
      </w:r>
    </w:p>
    <w:p w14:paraId="08EB578B" w14:textId="77777777" w:rsidR="006C305A" w:rsidRPr="007B46D1" w:rsidRDefault="006C305A" w:rsidP="006C305A">
      <w:pPr>
        <w:pStyle w:val="aff8"/>
        <w:tabs>
          <w:tab w:val="left" w:pos="6379"/>
        </w:tabs>
        <w:rPr>
          <w:color w:val="000000" w:themeColor="text1"/>
        </w:rPr>
      </w:pPr>
    </w:p>
    <w:p w14:paraId="478A33AE" w14:textId="77777777" w:rsidR="006C305A" w:rsidRPr="007B46D1" w:rsidRDefault="006C305A" w:rsidP="006C305A">
      <w:pPr>
        <w:pStyle w:val="aff8"/>
        <w:rPr>
          <w:b/>
          <w:bCs/>
          <w:color w:val="000000" w:themeColor="text1"/>
        </w:rPr>
      </w:pPr>
      <w:r w:rsidRPr="007B46D1">
        <w:rPr>
          <w:b/>
          <w:bCs/>
          <w:color w:val="000000" w:themeColor="text1"/>
        </w:rPr>
        <w:t>Накопитель из сборных железобетонных элементов объемом 28 м³ (септик)</w:t>
      </w:r>
    </w:p>
    <w:p w14:paraId="1BED7F4B" w14:textId="77777777" w:rsidR="006C305A" w:rsidRPr="007B46D1" w:rsidRDefault="006C305A" w:rsidP="006C305A">
      <w:pPr>
        <w:pStyle w:val="aff8"/>
        <w:rPr>
          <w:color w:val="000000" w:themeColor="text1"/>
        </w:rPr>
      </w:pPr>
      <w:r w:rsidRPr="007B46D1">
        <w:rPr>
          <w:color w:val="000000" w:themeColor="text1"/>
        </w:rPr>
        <w:t>Накопительный резервуар групповой, выполнен путем группирования двух резервуаров.</w:t>
      </w:r>
    </w:p>
    <w:p w14:paraId="01391500" w14:textId="77777777" w:rsidR="006C305A" w:rsidRPr="007B46D1" w:rsidRDefault="006C305A" w:rsidP="006C305A">
      <w:pPr>
        <w:pStyle w:val="aff8"/>
        <w:rPr>
          <w:color w:val="000000" w:themeColor="text1"/>
        </w:rPr>
      </w:pPr>
      <w:r w:rsidRPr="007B46D1">
        <w:rPr>
          <w:color w:val="000000" w:themeColor="text1"/>
        </w:rPr>
        <w:t xml:space="preserve">Устройство </w:t>
      </w:r>
      <w:r w:rsidRPr="007B46D1">
        <w:rPr>
          <w:b/>
          <w:bCs/>
          <w:color w:val="000000" w:themeColor="text1"/>
        </w:rPr>
        <w:t>ливневой канализации</w:t>
      </w:r>
      <w:r w:rsidRPr="007B46D1">
        <w:rPr>
          <w:color w:val="000000" w:themeColor="text1"/>
        </w:rPr>
        <w:t xml:space="preserve"> для объекта для сброса стоков предусматривается в накопительную емкость объёмом 100 м3, с последующим применением воды для поливки зеленых насаждений на территории объекта.</w:t>
      </w:r>
    </w:p>
    <w:p w14:paraId="05E74FAF" w14:textId="77777777" w:rsidR="006C305A" w:rsidRPr="007B46D1" w:rsidRDefault="006C305A" w:rsidP="006C305A">
      <w:pPr>
        <w:pStyle w:val="aff8"/>
        <w:rPr>
          <w:color w:val="000000" w:themeColor="text1"/>
        </w:rPr>
      </w:pPr>
      <w:r w:rsidRPr="007B46D1">
        <w:rPr>
          <w:rFonts w:eastAsia="TimesNewRomanPSMT"/>
          <w:color w:val="000000" w:themeColor="text1"/>
        </w:rPr>
        <w:t>Водоотвод с крыши – организованный наружный по водосточным желобам в приемную воронку и далее в водосточную трубу.</w:t>
      </w:r>
    </w:p>
    <w:p w14:paraId="15E8A646" w14:textId="77777777" w:rsidR="006C305A" w:rsidRPr="007B46D1" w:rsidRDefault="006C305A" w:rsidP="006C305A">
      <w:pPr>
        <w:pStyle w:val="aff8"/>
        <w:ind w:firstLine="0"/>
        <w:rPr>
          <w:color w:val="000000" w:themeColor="text1"/>
        </w:rPr>
      </w:pPr>
    </w:p>
    <w:p w14:paraId="193F8529" w14:textId="77777777" w:rsidR="006C305A" w:rsidRPr="007B46D1" w:rsidRDefault="006C305A" w:rsidP="006C305A">
      <w:pPr>
        <w:pStyle w:val="aff8"/>
        <w:jc w:val="center"/>
        <w:rPr>
          <w:b/>
          <w:bCs/>
          <w:color w:val="000000" w:themeColor="text1"/>
        </w:rPr>
      </w:pPr>
      <w:r w:rsidRPr="007B46D1">
        <w:rPr>
          <w:b/>
          <w:bCs/>
          <w:color w:val="000000" w:themeColor="text1"/>
        </w:rPr>
        <w:t>Водопотребление и водоотведение</w:t>
      </w:r>
    </w:p>
    <w:p w14:paraId="34E4332B" w14:textId="77777777" w:rsidR="006C305A" w:rsidRPr="007B46D1" w:rsidRDefault="006C305A" w:rsidP="006C305A">
      <w:pPr>
        <w:pStyle w:val="aff8"/>
        <w:rPr>
          <w:color w:val="000000" w:themeColor="text1"/>
        </w:rPr>
      </w:pPr>
      <w:r w:rsidRPr="007B46D1">
        <w:rPr>
          <w:color w:val="000000" w:themeColor="text1"/>
        </w:rPr>
        <w:t>На период эксплуатации вода будет использоваться на хозяйственно-бытовые нужды рабочего персонала, производственные нужды.</w:t>
      </w:r>
    </w:p>
    <w:p w14:paraId="318BCA47" w14:textId="77777777" w:rsidR="006C305A" w:rsidRPr="007B46D1" w:rsidRDefault="006C305A" w:rsidP="006C305A">
      <w:pPr>
        <w:pStyle w:val="aff8"/>
        <w:ind w:firstLine="0"/>
        <w:rPr>
          <w:color w:val="000000" w:themeColor="text1"/>
        </w:rPr>
      </w:pPr>
    </w:p>
    <w:p w14:paraId="5ADBC0AF" w14:textId="77777777" w:rsidR="006C305A" w:rsidRPr="007B46D1" w:rsidRDefault="006C305A" w:rsidP="006C305A">
      <w:pPr>
        <w:pStyle w:val="aff8"/>
        <w:jc w:val="center"/>
        <w:rPr>
          <w:b/>
          <w:bCs/>
          <w:color w:val="000000" w:themeColor="text1"/>
        </w:rPr>
      </w:pPr>
      <w:r w:rsidRPr="007B46D1">
        <w:rPr>
          <w:b/>
          <w:bCs/>
          <w:color w:val="000000" w:themeColor="text1"/>
        </w:rPr>
        <w:t>Баланс водопотребления и водоотведения</w:t>
      </w:r>
    </w:p>
    <w:p w14:paraId="3B7BF0F0" w14:textId="77777777" w:rsidR="006C305A" w:rsidRPr="007B46D1" w:rsidRDefault="006C305A" w:rsidP="006C305A">
      <w:pPr>
        <w:pStyle w:val="aff8"/>
        <w:jc w:val="center"/>
        <w:rPr>
          <w:color w:val="000000" w:themeColor="text1"/>
        </w:rPr>
      </w:pPr>
      <w:r w:rsidRPr="007B46D1">
        <w:rPr>
          <w:noProof/>
          <w:color w:val="000000" w:themeColor="text1"/>
        </w:rPr>
        <w:drawing>
          <wp:inline distT="0" distB="0" distL="0" distR="0" wp14:anchorId="173C73D0" wp14:editId="0533C390">
            <wp:extent cx="4968671" cy="1928027"/>
            <wp:effectExtent l="0" t="0" r="3810" b="0"/>
            <wp:docPr id="11730735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73566" name=""/>
                    <pic:cNvPicPr/>
                  </pic:nvPicPr>
                  <pic:blipFill>
                    <a:blip r:embed="rId18"/>
                    <a:stretch>
                      <a:fillRect/>
                    </a:stretch>
                  </pic:blipFill>
                  <pic:spPr>
                    <a:xfrm>
                      <a:off x="0" y="0"/>
                      <a:ext cx="4968671" cy="1928027"/>
                    </a:xfrm>
                    <a:prstGeom prst="rect">
                      <a:avLst/>
                    </a:prstGeom>
                  </pic:spPr>
                </pic:pic>
              </a:graphicData>
            </a:graphic>
          </wp:inline>
        </w:drawing>
      </w:r>
    </w:p>
    <w:p w14:paraId="1CD6E83A" w14:textId="77777777" w:rsidR="006C305A" w:rsidRPr="007B46D1" w:rsidRDefault="006C305A" w:rsidP="006C305A">
      <w:pPr>
        <w:pStyle w:val="aff8"/>
        <w:jc w:val="right"/>
        <w:rPr>
          <w:color w:val="000000" w:themeColor="text1"/>
        </w:rPr>
      </w:pPr>
    </w:p>
    <w:p w14:paraId="7B97C605" w14:textId="586536B1" w:rsidR="006C305A" w:rsidRPr="007B46D1" w:rsidRDefault="006C305A" w:rsidP="006C305A">
      <w:pPr>
        <w:pStyle w:val="aff8"/>
        <w:jc w:val="right"/>
        <w:rPr>
          <w:color w:val="000000" w:themeColor="text1"/>
        </w:rPr>
      </w:pPr>
      <w:r w:rsidRPr="007B46D1">
        <w:rPr>
          <w:color w:val="000000" w:themeColor="text1"/>
        </w:rPr>
        <w:t xml:space="preserve">Таблица </w:t>
      </w:r>
      <w:r>
        <w:rPr>
          <w:color w:val="000000" w:themeColor="text1"/>
        </w:rPr>
        <w:t>4.1</w:t>
      </w:r>
      <w:r w:rsidRPr="007B46D1">
        <w:rPr>
          <w:color w:val="000000" w:themeColor="text1"/>
        </w:rPr>
        <w:t>.</w:t>
      </w:r>
    </w:p>
    <w:p w14:paraId="08949C90" w14:textId="77777777" w:rsidR="006C305A" w:rsidRPr="007B46D1" w:rsidRDefault="006C305A" w:rsidP="006C305A">
      <w:pPr>
        <w:tabs>
          <w:tab w:val="left" w:pos="9356"/>
        </w:tabs>
        <w:adjustRightInd w:val="0"/>
        <w:spacing w:before="120"/>
        <w:ind w:right="-1"/>
        <w:jc w:val="center"/>
        <w:rPr>
          <w:b/>
          <w:bCs/>
          <w:color w:val="000000" w:themeColor="text1"/>
        </w:rPr>
      </w:pPr>
      <w:r w:rsidRPr="007B46D1">
        <w:rPr>
          <w:b/>
          <w:bCs/>
          <w:color w:val="000000" w:themeColor="text1"/>
        </w:rPr>
        <w:t>Расход воды на период эксплуатации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2"/>
        <w:gridCol w:w="5698"/>
        <w:gridCol w:w="929"/>
        <w:gridCol w:w="2025"/>
      </w:tblGrid>
      <w:tr w:rsidR="006C305A" w:rsidRPr="007B46D1" w14:paraId="3361852C" w14:textId="77777777" w:rsidTr="00932A14">
        <w:trPr>
          <w:trHeight w:val="90"/>
        </w:trPr>
        <w:tc>
          <w:tcPr>
            <w:tcW w:w="692" w:type="dxa"/>
            <w:vMerge w:val="restart"/>
          </w:tcPr>
          <w:p w14:paraId="484705C5"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№п/п</w:t>
            </w:r>
          </w:p>
        </w:tc>
        <w:tc>
          <w:tcPr>
            <w:tcW w:w="5698" w:type="dxa"/>
            <w:vMerge w:val="restart"/>
          </w:tcPr>
          <w:p w14:paraId="67B53F04"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Наименование</w:t>
            </w:r>
          </w:p>
        </w:tc>
        <w:tc>
          <w:tcPr>
            <w:tcW w:w="929" w:type="dxa"/>
            <w:vMerge w:val="restart"/>
          </w:tcPr>
          <w:p w14:paraId="2F3F5E3C"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Ед. изм.</w:t>
            </w:r>
          </w:p>
        </w:tc>
        <w:tc>
          <w:tcPr>
            <w:tcW w:w="2025" w:type="dxa"/>
          </w:tcPr>
          <w:p w14:paraId="2D0EFF36"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Расход воды</w:t>
            </w:r>
          </w:p>
        </w:tc>
      </w:tr>
      <w:tr w:rsidR="006C305A" w:rsidRPr="007B46D1" w14:paraId="02C10069" w14:textId="77777777" w:rsidTr="00932A14">
        <w:trPr>
          <w:trHeight w:val="339"/>
        </w:trPr>
        <w:tc>
          <w:tcPr>
            <w:tcW w:w="692" w:type="dxa"/>
            <w:vMerge/>
          </w:tcPr>
          <w:p w14:paraId="3F3EB88F" w14:textId="77777777" w:rsidR="006C305A" w:rsidRPr="007B46D1" w:rsidRDefault="006C305A" w:rsidP="00932A14">
            <w:pPr>
              <w:tabs>
                <w:tab w:val="left" w:pos="9356"/>
              </w:tabs>
              <w:adjustRightInd w:val="0"/>
              <w:ind w:right="-1"/>
              <w:jc w:val="center"/>
              <w:rPr>
                <w:color w:val="000000" w:themeColor="text1"/>
              </w:rPr>
            </w:pPr>
          </w:p>
        </w:tc>
        <w:tc>
          <w:tcPr>
            <w:tcW w:w="5698" w:type="dxa"/>
            <w:vMerge/>
          </w:tcPr>
          <w:p w14:paraId="643B1C0A" w14:textId="77777777" w:rsidR="006C305A" w:rsidRPr="007B46D1" w:rsidRDefault="006C305A" w:rsidP="00932A14">
            <w:pPr>
              <w:tabs>
                <w:tab w:val="left" w:pos="9356"/>
              </w:tabs>
              <w:adjustRightInd w:val="0"/>
              <w:ind w:right="-1"/>
              <w:jc w:val="center"/>
              <w:rPr>
                <w:color w:val="000000" w:themeColor="text1"/>
              </w:rPr>
            </w:pPr>
          </w:p>
        </w:tc>
        <w:tc>
          <w:tcPr>
            <w:tcW w:w="929" w:type="dxa"/>
            <w:vMerge/>
          </w:tcPr>
          <w:p w14:paraId="4AAFA085" w14:textId="77777777" w:rsidR="006C305A" w:rsidRPr="007B46D1" w:rsidRDefault="006C305A" w:rsidP="00932A14">
            <w:pPr>
              <w:tabs>
                <w:tab w:val="left" w:pos="9356"/>
              </w:tabs>
              <w:adjustRightInd w:val="0"/>
              <w:ind w:right="-1"/>
              <w:jc w:val="center"/>
              <w:rPr>
                <w:color w:val="000000" w:themeColor="text1"/>
              </w:rPr>
            </w:pPr>
          </w:p>
        </w:tc>
        <w:tc>
          <w:tcPr>
            <w:tcW w:w="2025" w:type="dxa"/>
          </w:tcPr>
          <w:p w14:paraId="4EADF5F1"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м</w:t>
            </w:r>
            <w:r w:rsidRPr="007B46D1">
              <w:rPr>
                <w:color w:val="000000" w:themeColor="text1"/>
                <w:vertAlign w:val="superscript"/>
              </w:rPr>
              <w:t>3/</w:t>
            </w:r>
            <w:r w:rsidRPr="007B46D1">
              <w:rPr>
                <w:color w:val="000000" w:themeColor="text1"/>
              </w:rPr>
              <w:t>год</w:t>
            </w:r>
          </w:p>
        </w:tc>
      </w:tr>
      <w:tr w:rsidR="006C305A" w:rsidRPr="007B46D1" w14:paraId="59924D14" w14:textId="77777777" w:rsidTr="00932A14">
        <w:trPr>
          <w:trHeight w:val="299"/>
        </w:trPr>
        <w:tc>
          <w:tcPr>
            <w:tcW w:w="692" w:type="dxa"/>
          </w:tcPr>
          <w:p w14:paraId="4139782A"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1</w:t>
            </w:r>
          </w:p>
        </w:tc>
        <w:tc>
          <w:tcPr>
            <w:tcW w:w="5698" w:type="dxa"/>
          </w:tcPr>
          <w:p w14:paraId="54C3A9B1"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На хозяйственно-питьевые нужды</w:t>
            </w:r>
          </w:p>
        </w:tc>
        <w:tc>
          <w:tcPr>
            <w:tcW w:w="929" w:type="dxa"/>
          </w:tcPr>
          <w:p w14:paraId="7151D240"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м</w:t>
            </w:r>
            <w:r w:rsidRPr="007B46D1">
              <w:rPr>
                <w:color w:val="000000" w:themeColor="text1"/>
                <w:vertAlign w:val="superscript"/>
              </w:rPr>
              <w:t>3</w:t>
            </w:r>
          </w:p>
        </w:tc>
        <w:tc>
          <w:tcPr>
            <w:tcW w:w="2025" w:type="dxa"/>
          </w:tcPr>
          <w:p w14:paraId="6AFBD11E"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1414</w:t>
            </w:r>
          </w:p>
        </w:tc>
      </w:tr>
      <w:tr w:rsidR="006C305A" w:rsidRPr="007B46D1" w14:paraId="5639C52D" w14:textId="77777777" w:rsidTr="00932A14">
        <w:trPr>
          <w:trHeight w:val="74"/>
        </w:trPr>
        <w:tc>
          <w:tcPr>
            <w:tcW w:w="692" w:type="dxa"/>
          </w:tcPr>
          <w:p w14:paraId="5CA3E8BB"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2</w:t>
            </w:r>
          </w:p>
        </w:tc>
        <w:tc>
          <w:tcPr>
            <w:tcW w:w="5698" w:type="dxa"/>
          </w:tcPr>
          <w:p w14:paraId="1724406D"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На производственные нужды</w:t>
            </w:r>
          </w:p>
        </w:tc>
        <w:tc>
          <w:tcPr>
            <w:tcW w:w="929" w:type="dxa"/>
          </w:tcPr>
          <w:p w14:paraId="64C85E0D"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м</w:t>
            </w:r>
            <w:r w:rsidRPr="007B46D1">
              <w:rPr>
                <w:color w:val="000000" w:themeColor="text1"/>
                <w:vertAlign w:val="superscript"/>
              </w:rPr>
              <w:t>3</w:t>
            </w:r>
          </w:p>
        </w:tc>
        <w:tc>
          <w:tcPr>
            <w:tcW w:w="2025" w:type="dxa"/>
          </w:tcPr>
          <w:p w14:paraId="75CD0B5C"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500</w:t>
            </w:r>
          </w:p>
        </w:tc>
      </w:tr>
      <w:tr w:rsidR="006C305A" w:rsidRPr="007B46D1" w14:paraId="22EA3EEA" w14:textId="77777777" w:rsidTr="00932A14">
        <w:trPr>
          <w:trHeight w:val="74"/>
        </w:trPr>
        <w:tc>
          <w:tcPr>
            <w:tcW w:w="692" w:type="dxa"/>
          </w:tcPr>
          <w:p w14:paraId="014E39D3"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3</w:t>
            </w:r>
          </w:p>
        </w:tc>
        <w:tc>
          <w:tcPr>
            <w:tcW w:w="5698" w:type="dxa"/>
          </w:tcPr>
          <w:p w14:paraId="310D0B66"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Пожарный водопровод</w:t>
            </w:r>
          </w:p>
        </w:tc>
        <w:tc>
          <w:tcPr>
            <w:tcW w:w="929" w:type="dxa"/>
          </w:tcPr>
          <w:p w14:paraId="5C7B274A"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м</w:t>
            </w:r>
            <w:r w:rsidRPr="007B46D1">
              <w:rPr>
                <w:color w:val="000000" w:themeColor="text1"/>
                <w:vertAlign w:val="superscript"/>
              </w:rPr>
              <w:t>3</w:t>
            </w:r>
          </w:p>
        </w:tc>
        <w:tc>
          <w:tcPr>
            <w:tcW w:w="2025" w:type="dxa"/>
          </w:tcPr>
          <w:p w14:paraId="7B9F220D"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500</w:t>
            </w:r>
          </w:p>
        </w:tc>
      </w:tr>
    </w:tbl>
    <w:p w14:paraId="0F7C69F5" w14:textId="77777777" w:rsidR="006C305A" w:rsidRPr="007B46D1" w:rsidRDefault="006C305A" w:rsidP="006C305A">
      <w:pPr>
        <w:pStyle w:val="aff8"/>
        <w:ind w:firstLine="0"/>
        <w:rPr>
          <w:color w:val="000000" w:themeColor="text1"/>
        </w:rPr>
      </w:pPr>
    </w:p>
    <w:p w14:paraId="32F99267" w14:textId="21E8E69F" w:rsidR="006C305A" w:rsidRPr="007B46D1" w:rsidRDefault="006C305A" w:rsidP="006C305A">
      <w:pPr>
        <w:pStyle w:val="aff8"/>
        <w:jc w:val="right"/>
        <w:rPr>
          <w:color w:val="000000" w:themeColor="text1"/>
        </w:rPr>
      </w:pPr>
      <w:r>
        <w:rPr>
          <w:color w:val="000000" w:themeColor="text1"/>
        </w:rPr>
        <w:t xml:space="preserve">Таблица </w:t>
      </w:r>
      <w:r w:rsidRPr="007B46D1">
        <w:rPr>
          <w:color w:val="000000" w:themeColor="text1"/>
        </w:rPr>
        <w:t>4.</w:t>
      </w:r>
      <w:r>
        <w:rPr>
          <w:color w:val="000000" w:themeColor="text1"/>
        </w:rPr>
        <w:t>2.</w:t>
      </w:r>
    </w:p>
    <w:p w14:paraId="2B724E50" w14:textId="77777777" w:rsidR="006C305A" w:rsidRPr="007B46D1" w:rsidRDefault="006C305A" w:rsidP="006C305A">
      <w:pPr>
        <w:pStyle w:val="aff8"/>
        <w:jc w:val="center"/>
        <w:rPr>
          <w:rFonts w:eastAsiaTheme="majorEastAsia"/>
          <w:b/>
          <w:bCs/>
          <w:color w:val="000000" w:themeColor="text1"/>
        </w:rPr>
      </w:pPr>
      <w:r w:rsidRPr="007B46D1">
        <w:rPr>
          <w:rFonts w:eastAsiaTheme="majorEastAsia"/>
          <w:b/>
          <w:bCs/>
          <w:color w:val="000000" w:themeColor="text1"/>
        </w:rPr>
        <w:t>Водоотведение на период эксплуатации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2"/>
        <w:gridCol w:w="5698"/>
        <w:gridCol w:w="929"/>
        <w:gridCol w:w="2025"/>
      </w:tblGrid>
      <w:tr w:rsidR="006C305A" w:rsidRPr="007B46D1" w14:paraId="39D64148" w14:textId="77777777" w:rsidTr="00932A14">
        <w:trPr>
          <w:trHeight w:val="90"/>
        </w:trPr>
        <w:tc>
          <w:tcPr>
            <w:tcW w:w="692" w:type="dxa"/>
            <w:vMerge w:val="restart"/>
          </w:tcPr>
          <w:p w14:paraId="5B33252F"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№п/п</w:t>
            </w:r>
          </w:p>
        </w:tc>
        <w:tc>
          <w:tcPr>
            <w:tcW w:w="5698" w:type="dxa"/>
            <w:vMerge w:val="restart"/>
          </w:tcPr>
          <w:p w14:paraId="542658E9"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Наименование</w:t>
            </w:r>
          </w:p>
        </w:tc>
        <w:tc>
          <w:tcPr>
            <w:tcW w:w="929" w:type="dxa"/>
            <w:vMerge w:val="restart"/>
          </w:tcPr>
          <w:p w14:paraId="5E2DBE81"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Ед. изм.</w:t>
            </w:r>
          </w:p>
        </w:tc>
        <w:tc>
          <w:tcPr>
            <w:tcW w:w="2025" w:type="dxa"/>
          </w:tcPr>
          <w:p w14:paraId="1BF24F3B"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Расход воды</w:t>
            </w:r>
          </w:p>
        </w:tc>
      </w:tr>
      <w:tr w:rsidR="006C305A" w:rsidRPr="007B46D1" w14:paraId="120EF849" w14:textId="77777777" w:rsidTr="00932A14">
        <w:trPr>
          <w:trHeight w:val="339"/>
        </w:trPr>
        <w:tc>
          <w:tcPr>
            <w:tcW w:w="692" w:type="dxa"/>
            <w:vMerge/>
          </w:tcPr>
          <w:p w14:paraId="6B933F7F" w14:textId="77777777" w:rsidR="006C305A" w:rsidRPr="007B46D1" w:rsidRDefault="006C305A" w:rsidP="00932A14">
            <w:pPr>
              <w:tabs>
                <w:tab w:val="left" w:pos="9356"/>
              </w:tabs>
              <w:adjustRightInd w:val="0"/>
              <w:ind w:right="-1"/>
              <w:jc w:val="center"/>
              <w:rPr>
                <w:color w:val="000000" w:themeColor="text1"/>
              </w:rPr>
            </w:pPr>
          </w:p>
        </w:tc>
        <w:tc>
          <w:tcPr>
            <w:tcW w:w="5698" w:type="dxa"/>
            <w:vMerge/>
          </w:tcPr>
          <w:p w14:paraId="0AF7CAE6" w14:textId="77777777" w:rsidR="006C305A" w:rsidRPr="007B46D1" w:rsidRDefault="006C305A" w:rsidP="00932A14">
            <w:pPr>
              <w:tabs>
                <w:tab w:val="left" w:pos="9356"/>
              </w:tabs>
              <w:adjustRightInd w:val="0"/>
              <w:ind w:right="-1"/>
              <w:jc w:val="center"/>
              <w:rPr>
                <w:color w:val="000000" w:themeColor="text1"/>
              </w:rPr>
            </w:pPr>
          </w:p>
        </w:tc>
        <w:tc>
          <w:tcPr>
            <w:tcW w:w="929" w:type="dxa"/>
            <w:vMerge/>
          </w:tcPr>
          <w:p w14:paraId="5F2F926C" w14:textId="77777777" w:rsidR="006C305A" w:rsidRPr="007B46D1" w:rsidRDefault="006C305A" w:rsidP="00932A14">
            <w:pPr>
              <w:tabs>
                <w:tab w:val="left" w:pos="9356"/>
              </w:tabs>
              <w:adjustRightInd w:val="0"/>
              <w:ind w:right="-1"/>
              <w:jc w:val="center"/>
              <w:rPr>
                <w:color w:val="000000" w:themeColor="text1"/>
              </w:rPr>
            </w:pPr>
          </w:p>
        </w:tc>
        <w:tc>
          <w:tcPr>
            <w:tcW w:w="2025" w:type="dxa"/>
          </w:tcPr>
          <w:p w14:paraId="3F113444"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м</w:t>
            </w:r>
            <w:r w:rsidRPr="007B46D1">
              <w:rPr>
                <w:color w:val="000000" w:themeColor="text1"/>
                <w:vertAlign w:val="superscript"/>
              </w:rPr>
              <w:t>3/</w:t>
            </w:r>
            <w:r w:rsidRPr="007B46D1">
              <w:rPr>
                <w:color w:val="000000" w:themeColor="text1"/>
              </w:rPr>
              <w:t>год</w:t>
            </w:r>
          </w:p>
        </w:tc>
      </w:tr>
      <w:tr w:rsidR="006C305A" w:rsidRPr="007B46D1" w14:paraId="3DC4D987" w14:textId="77777777" w:rsidTr="00932A14">
        <w:trPr>
          <w:trHeight w:val="299"/>
        </w:trPr>
        <w:tc>
          <w:tcPr>
            <w:tcW w:w="692" w:type="dxa"/>
          </w:tcPr>
          <w:p w14:paraId="6357CB5B"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1</w:t>
            </w:r>
          </w:p>
        </w:tc>
        <w:tc>
          <w:tcPr>
            <w:tcW w:w="5698" w:type="dxa"/>
          </w:tcPr>
          <w:p w14:paraId="3A213CCC"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Бытовая канализация</w:t>
            </w:r>
          </w:p>
        </w:tc>
        <w:tc>
          <w:tcPr>
            <w:tcW w:w="929" w:type="dxa"/>
          </w:tcPr>
          <w:p w14:paraId="282636AD"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м</w:t>
            </w:r>
            <w:r w:rsidRPr="007B46D1">
              <w:rPr>
                <w:color w:val="000000" w:themeColor="text1"/>
                <w:vertAlign w:val="superscript"/>
              </w:rPr>
              <w:t>3</w:t>
            </w:r>
          </w:p>
        </w:tc>
        <w:tc>
          <w:tcPr>
            <w:tcW w:w="2025" w:type="dxa"/>
          </w:tcPr>
          <w:p w14:paraId="5D0C5925"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1414</w:t>
            </w:r>
          </w:p>
        </w:tc>
      </w:tr>
    </w:tbl>
    <w:p w14:paraId="43D9D7E6" w14:textId="77777777" w:rsidR="006C305A" w:rsidRPr="007B46D1" w:rsidRDefault="006C305A" w:rsidP="006C305A">
      <w:pPr>
        <w:pStyle w:val="aff8"/>
        <w:rPr>
          <w:b/>
          <w:bCs/>
          <w:color w:val="000000" w:themeColor="text1"/>
        </w:rPr>
      </w:pPr>
    </w:p>
    <w:p w14:paraId="7FE48209" w14:textId="77777777" w:rsidR="00607F20" w:rsidRPr="00745982" w:rsidRDefault="00607F20" w:rsidP="0047009F">
      <w:pPr>
        <w:ind w:firstLine="567"/>
        <w:jc w:val="both"/>
        <w:rPr>
          <w:color w:val="000000"/>
          <w:spacing w:val="2"/>
        </w:rPr>
      </w:pPr>
    </w:p>
    <w:p w14:paraId="30C928BD" w14:textId="77777777" w:rsidR="00815B2B" w:rsidRPr="007B6977" w:rsidRDefault="000C74F0" w:rsidP="00B936DD">
      <w:pPr>
        <w:pStyle w:val="EON"/>
        <w:outlineLvl w:val="1"/>
        <w:rPr>
          <w:b/>
          <w:bCs/>
          <w:szCs w:val="32"/>
        </w:rPr>
      </w:pPr>
      <w:bookmarkStart w:id="20" w:name="_Toc213838840"/>
      <w:r w:rsidRPr="007B6977">
        <w:rPr>
          <w:b/>
          <w:bCs/>
          <w:szCs w:val="32"/>
        </w:rPr>
        <w:t>4.</w:t>
      </w:r>
      <w:r w:rsidR="00984247" w:rsidRPr="007B6977">
        <w:rPr>
          <w:b/>
          <w:bCs/>
          <w:szCs w:val="32"/>
        </w:rPr>
        <w:t>2</w:t>
      </w:r>
      <w:r w:rsidRPr="007B6977">
        <w:rPr>
          <w:b/>
          <w:bCs/>
          <w:szCs w:val="32"/>
        </w:rPr>
        <w:t>. Радиационный мониторинг</w:t>
      </w:r>
      <w:bookmarkEnd w:id="20"/>
    </w:p>
    <w:p w14:paraId="302CA3A4" w14:textId="6F5F14EC" w:rsidR="00815B2B" w:rsidRDefault="00607F20" w:rsidP="001537C3">
      <w:pPr>
        <w:autoSpaceDE w:val="0"/>
        <w:autoSpaceDN w:val="0"/>
        <w:adjustRightInd w:val="0"/>
        <w:spacing w:line="276" w:lineRule="auto"/>
        <w:ind w:firstLine="567"/>
        <w:jc w:val="both"/>
      </w:pPr>
      <w:r w:rsidRPr="00607F20">
        <w:t xml:space="preserve">Согласно требований Закона Республики Казахстан от 23 апреля 1998 года №219-I </w:t>
      </w:r>
      <w:proofErr w:type="gramStart"/>
      <w:r w:rsidRPr="00607F20">
        <w:t>О</w:t>
      </w:r>
      <w:proofErr w:type="gramEnd"/>
      <w:r w:rsidRPr="00607F20">
        <w:t xml:space="preserve"> радиационной безопасности населения (с изменениями и дополнениями по состоянию на 25.02.2021 г.) проводится на каждую партию ввозимых отходов. С целью исключения попадания радиоактивных отходов на полигон ведется дозиметрический контроль</w:t>
      </w:r>
      <w:r w:rsidR="00DF1E25" w:rsidRPr="00607F20">
        <w:t>.</w:t>
      </w:r>
      <w:r w:rsidR="000C74F0" w:rsidRPr="00F7238E">
        <w:t xml:space="preserve"> </w:t>
      </w:r>
    </w:p>
    <w:p w14:paraId="1CF1D025" w14:textId="5BA32E54" w:rsidR="00607F20" w:rsidRPr="00607F20" w:rsidRDefault="00607F20" w:rsidP="00607F20">
      <w:pPr>
        <w:autoSpaceDE w:val="0"/>
        <w:autoSpaceDN w:val="0"/>
        <w:adjustRightInd w:val="0"/>
        <w:spacing w:line="276" w:lineRule="auto"/>
        <w:ind w:firstLine="567"/>
        <w:jc w:val="both"/>
      </w:pPr>
      <w:r>
        <w:rPr>
          <w:iCs/>
          <w:color w:val="000000"/>
          <w:lang w:eastAsia="ar-SA"/>
        </w:rPr>
        <w:t>Р</w:t>
      </w:r>
      <w:r w:rsidRPr="006A52FA">
        <w:rPr>
          <w:iCs/>
          <w:color w:val="000000"/>
          <w:lang w:eastAsia="ar-SA"/>
        </w:rPr>
        <w:t xml:space="preserve">адиационный контроль </w:t>
      </w:r>
      <w:r>
        <w:rPr>
          <w:iCs/>
          <w:color w:val="000000"/>
          <w:lang w:eastAsia="ar-SA"/>
        </w:rPr>
        <w:t xml:space="preserve">проводится </w:t>
      </w:r>
      <w:r w:rsidRPr="006A52FA">
        <w:rPr>
          <w:iCs/>
          <w:color w:val="000000"/>
          <w:lang w:eastAsia="ar-SA"/>
        </w:rPr>
        <w:t xml:space="preserve">на </w:t>
      </w:r>
      <w:r>
        <w:rPr>
          <w:iCs/>
          <w:color w:val="000000"/>
          <w:lang w:eastAsia="ar-SA"/>
        </w:rPr>
        <w:t xml:space="preserve">определение </w:t>
      </w:r>
      <w:r w:rsidRPr="006A52FA">
        <w:rPr>
          <w:iCs/>
          <w:color w:val="000000"/>
          <w:lang w:eastAsia="ar-SA"/>
        </w:rPr>
        <w:t>превышени</w:t>
      </w:r>
      <w:r>
        <w:rPr>
          <w:iCs/>
          <w:color w:val="000000"/>
          <w:lang w:eastAsia="ar-SA"/>
        </w:rPr>
        <w:t>я</w:t>
      </w:r>
      <w:r w:rsidRPr="006A52FA">
        <w:rPr>
          <w:iCs/>
          <w:color w:val="000000"/>
          <w:lang w:eastAsia="ar-SA"/>
        </w:rPr>
        <w:t xml:space="preserve"> допустимых норм на КПП оператором, путем проведения замера уровня радиационного фона отходов, с использованием стационарной системы радиационного контроля.</w:t>
      </w:r>
    </w:p>
    <w:p w14:paraId="7E16C1CC" w14:textId="03CADC2F" w:rsidR="00607F20" w:rsidRPr="00F7238E" w:rsidRDefault="00607F20" w:rsidP="00607F20">
      <w:pPr>
        <w:autoSpaceDE w:val="0"/>
        <w:autoSpaceDN w:val="0"/>
        <w:adjustRightInd w:val="0"/>
        <w:spacing w:line="276" w:lineRule="auto"/>
        <w:ind w:firstLine="567"/>
        <w:jc w:val="both"/>
      </w:pPr>
      <w:r w:rsidRPr="006A52FA">
        <w:rPr>
          <w:iCs/>
          <w:color w:val="000000"/>
          <w:lang w:eastAsia="ar-SA"/>
        </w:rPr>
        <w:t>Стационарная система радиационного контроля состоит из стоек с детекторами и блоками электроники и пульта управления. Если уровень радиационного фона ТБО превышает допустимые значения, мусоровоз отправляется на площадку, где будет ожидать сотрудников специальных служб и эвакуации мусоровоза с территории. Заезд автомобилей на весовой комплекс осуществляется, если уровень радиационного фона ТБО не превышает допустимые значения.</w:t>
      </w:r>
    </w:p>
    <w:p w14:paraId="3B8EA145" w14:textId="77777777" w:rsidR="00815B2B" w:rsidRPr="005A478F" w:rsidRDefault="00815B2B" w:rsidP="001537C3">
      <w:pPr>
        <w:spacing w:line="276" w:lineRule="auto"/>
        <w:rPr>
          <w:highlight w:val="yellow"/>
        </w:rPr>
      </w:pPr>
    </w:p>
    <w:p w14:paraId="6E15E12C" w14:textId="77777777" w:rsidR="00815B2B" w:rsidRPr="005A478F" w:rsidRDefault="00815B2B" w:rsidP="001537C3">
      <w:pPr>
        <w:spacing w:line="276" w:lineRule="auto"/>
        <w:rPr>
          <w:highlight w:val="yellow"/>
        </w:rPr>
        <w:sectPr w:rsidR="00815B2B" w:rsidRPr="005A478F">
          <w:footerReference w:type="default" r:id="rId19"/>
          <w:pgSz w:w="11906" w:h="16838"/>
          <w:pgMar w:top="1134" w:right="1134" w:bottom="1134" w:left="1418" w:header="709" w:footer="709" w:gutter="0"/>
          <w:cols w:space="708"/>
          <w:docGrid w:linePitch="360"/>
        </w:sectPr>
      </w:pPr>
    </w:p>
    <w:p w14:paraId="586C418E" w14:textId="77777777" w:rsidR="00815B2B" w:rsidRPr="00F7238E" w:rsidRDefault="000C74F0" w:rsidP="001537C3">
      <w:pPr>
        <w:pStyle w:val="1"/>
        <w:spacing w:line="276" w:lineRule="auto"/>
        <w:rPr>
          <w:rFonts w:ascii="Times New Roman" w:hAnsi="Times New Roman" w:cs="Times New Roman"/>
          <w:sz w:val="24"/>
          <w:szCs w:val="40"/>
        </w:rPr>
      </w:pPr>
      <w:bookmarkStart w:id="21" w:name="_Toc213838841"/>
      <w:r w:rsidRPr="00F7238E">
        <w:rPr>
          <w:rFonts w:ascii="Times New Roman" w:hAnsi="Times New Roman" w:cs="Times New Roman"/>
          <w:sz w:val="24"/>
          <w:szCs w:val="40"/>
        </w:rPr>
        <w:t>5. Мониторинг эмиссий</w:t>
      </w:r>
      <w:bookmarkEnd w:id="21"/>
    </w:p>
    <w:p w14:paraId="4C1BC611" w14:textId="77777777" w:rsidR="00815B2B" w:rsidRPr="00F7238E" w:rsidRDefault="000C74F0" w:rsidP="001537C3">
      <w:pPr>
        <w:pStyle w:val="2"/>
        <w:spacing w:line="276" w:lineRule="auto"/>
        <w:rPr>
          <w:rFonts w:ascii="Times New Roman" w:hAnsi="Times New Roman" w:cs="Times New Roman"/>
          <w:sz w:val="24"/>
          <w:szCs w:val="32"/>
        </w:rPr>
      </w:pPr>
      <w:bookmarkStart w:id="22" w:name="_Toc213838842"/>
      <w:r w:rsidRPr="00F7238E">
        <w:rPr>
          <w:rFonts w:ascii="Times New Roman" w:hAnsi="Times New Roman" w:cs="Times New Roman"/>
          <w:sz w:val="24"/>
          <w:szCs w:val="32"/>
        </w:rPr>
        <w:t>5.1. Атмосферный воздух</w:t>
      </w:r>
      <w:bookmarkEnd w:id="22"/>
    </w:p>
    <w:p w14:paraId="608A6014" w14:textId="77777777" w:rsidR="00815B2B" w:rsidRPr="00F7238E" w:rsidRDefault="000C74F0" w:rsidP="005107D0">
      <w:pPr>
        <w:spacing w:before="120" w:after="120" w:line="276" w:lineRule="auto"/>
        <w:ind w:firstLine="360"/>
        <w:jc w:val="both"/>
      </w:pPr>
      <w:r w:rsidRPr="00F7238E">
        <w:t>Основным видом производственного экологического контроля за соблюдением установленных нормативов допустимых выбросов (</w:t>
      </w:r>
      <w:r w:rsidR="00555110" w:rsidRPr="00F7238E">
        <w:t>Н</w:t>
      </w:r>
      <w:r w:rsidRPr="00F7238E">
        <w:t xml:space="preserve">ДВ) для стационарных источников с организованным выбросом, дающих наибольший вклад в загрязнение атмосферы, является контроль непосредственно на самих источниках. Организация производственного экологического контроля на источниках включает в себя: </w:t>
      </w:r>
    </w:p>
    <w:p w14:paraId="3794BA4E" w14:textId="77777777" w:rsidR="00815B2B" w:rsidRPr="00F7238E" w:rsidRDefault="000C74F0" w:rsidP="001537C3">
      <w:pPr>
        <w:pStyle w:val="af"/>
        <w:numPr>
          <w:ilvl w:val="0"/>
          <w:numId w:val="3"/>
        </w:numPr>
        <w:spacing w:before="120" w:after="120" w:line="276" w:lineRule="auto"/>
        <w:jc w:val="both"/>
        <w:rPr>
          <w:rFonts w:ascii="Times New Roman" w:hAnsi="Times New Roman" w:cs="Times New Roman"/>
          <w:sz w:val="24"/>
          <w:szCs w:val="24"/>
        </w:rPr>
      </w:pPr>
      <w:r w:rsidRPr="00F7238E">
        <w:rPr>
          <w:rFonts w:ascii="Times New Roman" w:hAnsi="Times New Roman" w:cs="Times New Roman"/>
          <w:sz w:val="24"/>
          <w:szCs w:val="24"/>
        </w:rPr>
        <w:t xml:space="preserve">перечень загрязняющих веществ, подлежащих контролю; </w:t>
      </w:r>
    </w:p>
    <w:p w14:paraId="5FBC1069" w14:textId="77777777" w:rsidR="00815B2B" w:rsidRPr="00F7238E" w:rsidRDefault="000C74F0" w:rsidP="001537C3">
      <w:pPr>
        <w:pStyle w:val="af"/>
        <w:numPr>
          <w:ilvl w:val="0"/>
          <w:numId w:val="3"/>
        </w:numPr>
        <w:spacing w:before="120" w:after="120" w:line="276" w:lineRule="auto"/>
        <w:jc w:val="both"/>
        <w:rPr>
          <w:rFonts w:ascii="Times New Roman" w:hAnsi="Times New Roman" w:cs="Times New Roman"/>
          <w:sz w:val="24"/>
          <w:szCs w:val="24"/>
        </w:rPr>
      </w:pPr>
      <w:r w:rsidRPr="00F7238E">
        <w:rPr>
          <w:rFonts w:ascii="Times New Roman" w:hAnsi="Times New Roman" w:cs="Times New Roman"/>
          <w:sz w:val="24"/>
          <w:szCs w:val="24"/>
        </w:rPr>
        <w:t xml:space="preserve">перечень источников, подлежащих контролю; </w:t>
      </w:r>
    </w:p>
    <w:p w14:paraId="4CCE7053" w14:textId="77777777" w:rsidR="00815B2B" w:rsidRPr="00F7238E" w:rsidRDefault="000C74F0" w:rsidP="001537C3">
      <w:pPr>
        <w:pStyle w:val="af"/>
        <w:numPr>
          <w:ilvl w:val="0"/>
          <w:numId w:val="3"/>
        </w:numPr>
        <w:spacing w:before="120" w:after="120" w:line="276" w:lineRule="auto"/>
        <w:jc w:val="both"/>
        <w:rPr>
          <w:rFonts w:ascii="Times New Roman" w:hAnsi="Times New Roman" w:cs="Times New Roman"/>
          <w:sz w:val="24"/>
          <w:szCs w:val="24"/>
        </w:rPr>
      </w:pPr>
      <w:r w:rsidRPr="00F7238E">
        <w:rPr>
          <w:rFonts w:ascii="Times New Roman" w:hAnsi="Times New Roman" w:cs="Times New Roman"/>
          <w:sz w:val="24"/>
          <w:szCs w:val="24"/>
        </w:rPr>
        <w:t xml:space="preserve">частота (период) контроля; </w:t>
      </w:r>
    </w:p>
    <w:p w14:paraId="26B7F460" w14:textId="77777777" w:rsidR="00815B2B" w:rsidRPr="00F7238E" w:rsidRDefault="000C74F0" w:rsidP="001537C3">
      <w:pPr>
        <w:pStyle w:val="af"/>
        <w:numPr>
          <w:ilvl w:val="0"/>
          <w:numId w:val="3"/>
        </w:numPr>
        <w:spacing w:before="120" w:after="120" w:line="276" w:lineRule="auto"/>
        <w:jc w:val="both"/>
        <w:rPr>
          <w:rFonts w:ascii="Times New Roman" w:hAnsi="Times New Roman" w:cs="Times New Roman"/>
          <w:sz w:val="24"/>
          <w:szCs w:val="24"/>
        </w:rPr>
      </w:pPr>
      <w:r w:rsidRPr="00F7238E">
        <w:rPr>
          <w:rFonts w:ascii="Times New Roman" w:hAnsi="Times New Roman" w:cs="Times New Roman"/>
          <w:sz w:val="24"/>
          <w:szCs w:val="24"/>
        </w:rPr>
        <w:t xml:space="preserve">методы контроля загрязняющих веществ на источниках. </w:t>
      </w:r>
    </w:p>
    <w:p w14:paraId="3BB95581" w14:textId="16794BF5" w:rsidR="007A1968" w:rsidRPr="00F7238E" w:rsidRDefault="000C74F0" w:rsidP="001537C3">
      <w:pPr>
        <w:spacing w:before="120" w:after="120" w:line="276" w:lineRule="auto"/>
        <w:jc w:val="both"/>
      </w:pPr>
      <w:r w:rsidRPr="00F7238E">
        <w:rPr>
          <w:b/>
        </w:rPr>
        <w:t>Методы контроля загрязняющих веществ на источниках</w:t>
      </w:r>
      <w:r w:rsidRPr="00F7238E">
        <w:t xml:space="preserve"> определяют в зависимости от технической оснащенности организации (аккредитованная лаборатория), выполняющей производственный экологический контроль </w:t>
      </w:r>
      <w:r w:rsidR="000A05A4" w:rsidRPr="00F7238E">
        <w:t>оператора объекта</w:t>
      </w:r>
      <w:r w:rsidRPr="00F7238E">
        <w:t>.</w:t>
      </w:r>
    </w:p>
    <w:p w14:paraId="50120E81" w14:textId="77777777" w:rsidR="00815B2B" w:rsidRPr="00F7238E" w:rsidRDefault="009C7CFA" w:rsidP="001537C3">
      <w:pPr>
        <w:spacing w:line="276" w:lineRule="auto"/>
        <w:jc w:val="center"/>
      </w:pPr>
      <w:bookmarkStart w:id="23" w:name="_Toc91800117"/>
      <w:r w:rsidRPr="00F7238E">
        <w:t>Таблица 5.</w:t>
      </w:r>
      <w:r w:rsidR="001927D1" w:rsidRPr="00F7238E">
        <w:t>3</w:t>
      </w:r>
      <w:r w:rsidR="000C74F0" w:rsidRPr="00F7238E">
        <w:t>. Общие сведения об источниках выбросов</w:t>
      </w:r>
      <w:bookmarkEnd w:id="23"/>
    </w:p>
    <w:p w14:paraId="5FC34021" w14:textId="44E66990" w:rsidR="007A1968" w:rsidRPr="004260EB" w:rsidRDefault="008D2202" w:rsidP="008D2202">
      <w:pPr>
        <w:spacing w:line="276" w:lineRule="auto"/>
        <w:jc w:val="center"/>
        <w:rPr>
          <w:b/>
          <w:bCs/>
        </w:rPr>
      </w:pPr>
      <w:r w:rsidRPr="004260EB">
        <w:rPr>
          <w:b/>
          <w:bCs/>
        </w:rPr>
        <w:t>Площадка</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7796"/>
        <w:gridCol w:w="1088"/>
      </w:tblGrid>
      <w:tr w:rsidR="00D05E1E" w:rsidRPr="004260EB" w14:paraId="1B908025" w14:textId="77777777" w:rsidTr="00E77026">
        <w:trPr>
          <w:trHeight w:val="30"/>
          <w:jc w:val="center"/>
        </w:trPr>
        <w:tc>
          <w:tcPr>
            <w:tcW w:w="609" w:type="dxa"/>
            <w:tcMar>
              <w:top w:w="15" w:type="dxa"/>
              <w:left w:w="15" w:type="dxa"/>
              <w:bottom w:w="15" w:type="dxa"/>
              <w:right w:w="15" w:type="dxa"/>
            </w:tcMar>
            <w:vAlign w:val="center"/>
          </w:tcPr>
          <w:p w14:paraId="608026F3" w14:textId="77777777" w:rsidR="00D05E1E" w:rsidRPr="004260EB" w:rsidRDefault="00D05E1E" w:rsidP="001537C3">
            <w:pPr>
              <w:spacing w:after="20" w:line="276" w:lineRule="auto"/>
              <w:ind w:left="20"/>
              <w:jc w:val="both"/>
            </w:pPr>
            <w:r w:rsidRPr="004260EB">
              <w:rPr>
                <w:color w:val="000000"/>
              </w:rPr>
              <w:t>№</w:t>
            </w:r>
          </w:p>
        </w:tc>
        <w:tc>
          <w:tcPr>
            <w:tcW w:w="7796" w:type="dxa"/>
            <w:tcMar>
              <w:top w:w="15" w:type="dxa"/>
              <w:left w:w="15" w:type="dxa"/>
              <w:bottom w:w="15" w:type="dxa"/>
              <w:right w:w="15" w:type="dxa"/>
            </w:tcMar>
            <w:vAlign w:val="center"/>
          </w:tcPr>
          <w:p w14:paraId="2F6326DF" w14:textId="77777777" w:rsidR="00D05E1E" w:rsidRPr="004260EB" w:rsidRDefault="00D05E1E" w:rsidP="001537C3">
            <w:pPr>
              <w:spacing w:after="20" w:line="276" w:lineRule="auto"/>
              <w:ind w:left="20"/>
              <w:jc w:val="both"/>
            </w:pPr>
            <w:r w:rsidRPr="004260EB">
              <w:rPr>
                <w:color w:val="000000"/>
              </w:rPr>
              <w:t>Наименование показателей</w:t>
            </w:r>
          </w:p>
        </w:tc>
        <w:tc>
          <w:tcPr>
            <w:tcW w:w="1088" w:type="dxa"/>
            <w:tcMar>
              <w:top w:w="15" w:type="dxa"/>
              <w:left w:w="15" w:type="dxa"/>
              <w:bottom w:w="15" w:type="dxa"/>
              <w:right w:w="15" w:type="dxa"/>
            </w:tcMar>
            <w:vAlign w:val="center"/>
          </w:tcPr>
          <w:p w14:paraId="09D716C0" w14:textId="77777777" w:rsidR="00D05E1E" w:rsidRPr="004260EB" w:rsidRDefault="00D05E1E" w:rsidP="001537C3">
            <w:pPr>
              <w:spacing w:after="20" w:line="276" w:lineRule="auto"/>
              <w:ind w:left="20"/>
              <w:jc w:val="both"/>
            </w:pPr>
            <w:r w:rsidRPr="004260EB">
              <w:rPr>
                <w:color w:val="000000"/>
              </w:rPr>
              <w:t>Всего</w:t>
            </w:r>
          </w:p>
        </w:tc>
      </w:tr>
      <w:tr w:rsidR="00D05E1E" w:rsidRPr="004260EB" w14:paraId="4A421809" w14:textId="77777777" w:rsidTr="00E77026">
        <w:trPr>
          <w:trHeight w:val="30"/>
          <w:jc w:val="center"/>
        </w:trPr>
        <w:tc>
          <w:tcPr>
            <w:tcW w:w="609" w:type="dxa"/>
            <w:tcMar>
              <w:top w:w="15" w:type="dxa"/>
              <w:left w:w="15" w:type="dxa"/>
              <w:bottom w:w="15" w:type="dxa"/>
              <w:right w:w="15" w:type="dxa"/>
            </w:tcMar>
            <w:vAlign w:val="center"/>
          </w:tcPr>
          <w:p w14:paraId="1190CE5B" w14:textId="77777777" w:rsidR="00D05E1E" w:rsidRPr="004260EB" w:rsidRDefault="00D05E1E" w:rsidP="001537C3">
            <w:pPr>
              <w:spacing w:after="20" w:line="276" w:lineRule="auto"/>
              <w:ind w:left="20"/>
              <w:jc w:val="both"/>
            </w:pPr>
            <w:r w:rsidRPr="004260EB">
              <w:rPr>
                <w:color w:val="000000"/>
              </w:rPr>
              <w:t>1</w:t>
            </w:r>
          </w:p>
        </w:tc>
        <w:tc>
          <w:tcPr>
            <w:tcW w:w="7796" w:type="dxa"/>
            <w:tcMar>
              <w:top w:w="15" w:type="dxa"/>
              <w:left w:w="15" w:type="dxa"/>
              <w:bottom w:w="15" w:type="dxa"/>
              <w:right w:w="15" w:type="dxa"/>
            </w:tcMar>
            <w:vAlign w:val="center"/>
          </w:tcPr>
          <w:p w14:paraId="7B493466" w14:textId="77777777" w:rsidR="00D05E1E" w:rsidRPr="004260EB" w:rsidRDefault="00D05E1E" w:rsidP="001537C3">
            <w:pPr>
              <w:spacing w:after="20" w:line="276" w:lineRule="auto"/>
              <w:ind w:left="20"/>
              <w:jc w:val="both"/>
            </w:pPr>
            <w:r w:rsidRPr="004260EB">
              <w:rPr>
                <w:color w:val="000000"/>
              </w:rPr>
              <w:t>Количество стационарных источников выбросов, всего ед.</w:t>
            </w:r>
            <w:r w:rsidRPr="004260EB">
              <w:br/>
            </w:r>
            <w:r w:rsidRPr="004260EB">
              <w:rPr>
                <w:color w:val="000000"/>
              </w:rPr>
              <w:t>из них:</w:t>
            </w:r>
          </w:p>
        </w:tc>
        <w:tc>
          <w:tcPr>
            <w:tcW w:w="1088" w:type="dxa"/>
            <w:tcMar>
              <w:top w:w="15" w:type="dxa"/>
              <w:left w:w="15" w:type="dxa"/>
              <w:bottom w:w="15" w:type="dxa"/>
              <w:right w:w="15" w:type="dxa"/>
            </w:tcMar>
            <w:vAlign w:val="center"/>
          </w:tcPr>
          <w:p w14:paraId="426C27DD" w14:textId="165FCBB0" w:rsidR="00D05E1E" w:rsidRPr="004260EB" w:rsidRDefault="006C305A" w:rsidP="001537C3">
            <w:pPr>
              <w:spacing w:line="276" w:lineRule="auto"/>
              <w:jc w:val="center"/>
            </w:pPr>
            <w:r>
              <w:t>2</w:t>
            </w:r>
          </w:p>
        </w:tc>
      </w:tr>
      <w:tr w:rsidR="00D05E1E" w:rsidRPr="004260EB" w14:paraId="7B785935" w14:textId="77777777" w:rsidTr="00E77026">
        <w:trPr>
          <w:trHeight w:val="30"/>
          <w:jc w:val="center"/>
        </w:trPr>
        <w:tc>
          <w:tcPr>
            <w:tcW w:w="609" w:type="dxa"/>
            <w:tcMar>
              <w:top w:w="15" w:type="dxa"/>
              <w:left w:w="15" w:type="dxa"/>
              <w:bottom w:w="15" w:type="dxa"/>
              <w:right w:w="15" w:type="dxa"/>
            </w:tcMar>
            <w:vAlign w:val="center"/>
          </w:tcPr>
          <w:p w14:paraId="64A0E76F" w14:textId="77777777" w:rsidR="00D05E1E" w:rsidRPr="004260EB" w:rsidRDefault="00D05E1E" w:rsidP="001537C3">
            <w:pPr>
              <w:spacing w:after="20" w:line="276" w:lineRule="auto"/>
              <w:ind w:left="20"/>
              <w:jc w:val="both"/>
            </w:pPr>
            <w:r w:rsidRPr="004260EB">
              <w:rPr>
                <w:color w:val="000000"/>
              </w:rPr>
              <w:t>2</w:t>
            </w:r>
          </w:p>
        </w:tc>
        <w:tc>
          <w:tcPr>
            <w:tcW w:w="7796" w:type="dxa"/>
            <w:tcMar>
              <w:top w:w="15" w:type="dxa"/>
              <w:left w:w="15" w:type="dxa"/>
              <w:bottom w:w="15" w:type="dxa"/>
              <w:right w:w="15" w:type="dxa"/>
            </w:tcMar>
            <w:vAlign w:val="center"/>
          </w:tcPr>
          <w:p w14:paraId="0BDB892F" w14:textId="77777777" w:rsidR="00D05E1E" w:rsidRPr="004260EB" w:rsidRDefault="00D05E1E" w:rsidP="001537C3">
            <w:pPr>
              <w:spacing w:after="20" w:line="276" w:lineRule="auto"/>
              <w:ind w:left="20"/>
              <w:jc w:val="both"/>
            </w:pPr>
            <w:r w:rsidRPr="004260EB">
              <w:rPr>
                <w:color w:val="000000"/>
              </w:rPr>
              <w:t>Организованных, из них:</w:t>
            </w:r>
          </w:p>
        </w:tc>
        <w:tc>
          <w:tcPr>
            <w:tcW w:w="1088" w:type="dxa"/>
            <w:tcMar>
              <w:top w:w="15" w:type="dxa"/>
              <w:left w:w="15" w:type="dxa"/>
              <w:bottom w:w="15" w:type="dxa"/>
              <w:right w:w="15" w:type="dxa"/>
            </w:tcMar>
            <w:vAlign w:val="center"/>
          </w:tcPr>
          <w:p w14:paraId="002A8D38" w14:textId="3741D90D" w:rsidR="00D05E1E" w:rsidRPr="004260EB" w:rsidRDefault="006C305A" w:rsidP="001537C3">
            <w:pPr>
              <w:spacing w:line="276" w:lineRule="auto"/>
              <w:jc w:val="center"/>
            </w:pPr>
            <w:r>
              <w:t>1</w:t>
            </w:r>
          </w:p>
        </w:tc>
      </w:tr>
      <w:tr w:rsidR="00D05E1E" w:rsidRPr="004260EB" w14:paraId="24806C7B" w14:textId="77777777" w:rsidTr="00E77026">
        <w:trPr>
          <w:trHeight w:val="30"/>
          <w:jc w:val="center"/>
        </w:trPr>
        <w:tc>
          <w:tcPr>
            <w:tcW w:w="609" w:type="dxa"/>
            <w:tcMar>
              <w:top w:w="15" w:type="dxa"/>
              <w:left w:w="15" w:type="dxa"/>
              <w:bottom w:w="15" w:type="dxa"/>
              <w:right w:w="15" w:type="dxa"/>
            </w:tcMar>
            <w:vAlign w:val="center"/>
          </w:tcPr>
          <w:p w14:paraId="53034B7A" w14:textId="77777777" w:rsidR="00D05E1E" w:rsidRPr="004260EB" w:rsidRDefault="00D05E1E" w:rsidP="001537C3">
            <w:pPr>
              <w:spacing w:line="276" w:lineRule="auto"/>
              <w:jc w:val="both"/>
            </w:pPr>
            <w:r w:rsidRPr="004260EB">
              <w:br/>
            </w:r>
          </w:p>
        </w:tc>
        <w:tc>
          <w:tcPr>
            <w:tcW w:w="7796" w:type="dxa"/>
            <w:tcMar>
              <w:top w:w="15" w:type="dxa"/>
              <w:left w:w="15" w:type="dxa"/>
              <w:bottom w:w="15" w:type="dxa"/>
              <w:right w:w="15" w:type="dxa"/>
            </w:tcMar>
            <w:vAlign w:val="center"/>
          </w:tcPr>
          <w:p w14:paraId="40736DE6" w14:textId="77777777" w:rsidR="00D05E1E" w:rsidRPr="004260EB" w:rsidRDefault="00D05E1E" w:rsidP="001537C3">
            <w:pPr>
              <w:spacing w:after="20" w:line="276" w:lineRule="auto"/>
              <w:ind w:left="20"/>
              <w:jc w:val="both"/>
            </w:pPr>
            <w:r w:rsidRPr="004260EB">
              <w:rPr>
                <w:color w:val="000000"/>
              </w:rPr>
              <w:t>Организованных, оборудованных очистными сооружениями, из них:</w:t>
            </w:r>
          </w:p>
        </w:tc>
        <w:tc>
          <w:tcPr>
            <w:tcW w:w="1088" w:type="dxa"/>
            <w:tcMar>
              <w:top w:w="15" w:type="dxa"/>
              <w:left w:w="15" w:type="dxa"/>
              <w:bottom w:w="15" w:type="dxa"/>
              <w:right w:w="15" w:type="dxa"/>
            </w:tcMar>
            <w:vAlign w:val="center"/>
          </w:tcPr>
          <w:p w14:paraId="274BDD95" w14:textId="2659C6F2" w:rsidR="00D05E1E" w:rsidRPr="004260EB" w:rsidRDefault="00F30138" w:rsidP="00B936DD">
            <w:pPr>
              <w:spacing w:line="276" w:lineRule="auto"/>
              <w:jc w:val="center"/>
            </w:pPr>
            <w:r w:rsidRPr="004260EB">
              <w:t>-</w:t>
            </w:r>
          </w:p>
        </w:tc>
      </w:tr>
      <w:tr w:rsidR="00D05E1E" w:rsidRPr="004260EB" w14:paraId="18204F61" w14:textId="77777777" w:rsidTr="00E77026">
        <w:trPr>
          <w:trHeight w:val="30"/>
          <w:jc w:val="center"/>
        </w:trPr>
        <w:tc>
          <w:tcPr>
            <w:tcW w:w="609" w:type="dxa"/>
            <w:tcMar>
              <w:top w:w="15" w:type="dxa"/>
              <w:left w:w="15" w:type="dxa"/>
              <w:bottom w:w="15" w:type="dxa"/>
              <w:right w:w="15" w:type="dxa"/>
            </w:tcMar>
            <w:vAlign w:val="center"/>
          </w:tcPr>
          <w:p w14:paraId="6DCE6BDE" w14:textId="77777777" w:rsidR="00D05E1E" w:rsidRPr="004260EB" w:rsidRDefault="00D05E1E" w:rsidP="001537C3">
            <w:pPr>
              <w:spacing w:after="20" w:line="276" w:lineRule="auto"/>
              <w:ind w:left="20"/>
              <w:jc w:val="both"/>
            </w:pPr>
            <w:r w:rsidRPr="004260EB">
              <w:rPr>
                <w:color w:val="000000"/>
              </w:rPr>
              <w:t>1)</w:t>
            </w:r>
          </w:p>
        </w:tc>
        <w:tc>
          <w:tcPr>
            <w:tcW w:w="7796" w:type="dxa"/>
            <w:tcMar>
              <w:top w:w="15" w:type="dxa"/>
              <w:left w:w="15" w:type="dxa"/>
              <w:bottom w:w="15" w:type="dxa"/>
              <w:right w:w="15" w:type="dxa"/>
            </w:tcMar>
            <w:vAlign w:val="center"/>
          </w:tcPr>
          <w:p w14:paraId="230D24E7" w14:textId="77777777" w:rsidR="00D05E1E" w:rsidRPr="004260EB" w:rsidRDefault="00D05E1E" w:rsidP="001537C3">
            <w:pPr>
              <w:spacing w:after="20" w:line="276" w:lineRule="auto"/>
              <w:ind w:left="20"/>
              <w:jc w:val="both"/>
            </w:pPr>
            <w:r w:rsidRPr="004260EB">
              <w:rPr>
                <w:color w:val="000000"/>
              </w:rPr>
              <w:t>Количество источников с автоматизированной системой мониторинга</w:t>
            </w:r>
          </w:p>
        </w:tc>
        <w:tc>
          <w:tcPr>
            <w:tcW w:w="1088" w:type="dxa"/>
            <w:tcMar>
              <w:top w:w="15" w:type="dxa"/>
              <w:left w:w="15" w:type="dxa"/>
              <w:bottom w:w="15" w:type="dxa"/>
              <w:right w:w="15" w:type="dxa"/>
            </w:tcMar>
            <w:vAlign w:val="center"/>
          </w:tcPr>
          <w:p w14:paraId="4A4D7222" w14:textId="77777777" w:rsidR="00D05E1E" w:rsidRPr="004260EB" w:rsidRDefault="00D05E1E" w:rsidP="001537C3">
            <w:pPr>
              <w:spacing w:line="276" w:lineRule="auto"/>
              <w:jc w:val="center"/>
            </w:pPr>
            <w:r w:rsidRPr="004260EB">
              <w:br/>
              <w:t>-</w:t>
            </w:r>
          </w:p>
        </w:tc>
      </w:tr>
      <w:tr w:rsidR="00D05E1E" w:rsidRPr="004260EB" w14:paraId="21076D9B" w14:textId="77777777" w:rsidTr="00E77026">
        <w:trPr>
          <w:trHeight w:val="30"/>
          <w:jc w:val="center"/>
        </w:trPr>
        <w:tc>
          <w:tcPr>
            <w:tcW w:w="609" w:type="dxa"/>
            <w:tcMar>
              <w:top w:w="15" w:type="dxa"/>
              <w:left w:w="15" w:type="dxa"/>
              <w:bottom w:w="15" w:type="dxa"/>
              <w:right w:w="15" w:type="dxa"/>
            </w:tcMar>
            <w:vAlign w:val="center"/>
          </w:tcPr>
          <w:p w14:paraId="2A920B97" w14:textId="77777777" w:rsidR="00D05E1E" w:rsidRPr="004260EB" w:rsidRDefault="00D05E1E" w:rsidP="001537C3">
            <w:pPr>
              <w:spacing w:after="20" w:line="276" w:lineRule="auto"/>
              <w:ind w:left="20"/>
              <w:jc w:val="both"/>
            </w:pPr>
            <w:r w:rsidRPr="004260EB">
              <w:rPr>
                <w:color w:val="000000"/>
              </w:rPr>
              <w:t>2)</w:t>
            </w:r>
          </w:p>
        </w:tc>
        <w:tc>
          <w:tcPr>
            <w:tcW w:w="7796" w:type="dxa"/>
            <w:tcMar>
              <w:top w:w="15" w:type="dxa"/>
              <w:left w:w="15" w:type="dxa"/>
              <w:bottom w:w="15" w:type="dxa"/>
              <w:right w:w="15" w:type="dxa"/>
            </w:tcMar>
            <w:vAlign w:val="center"/>
          </w:tcPr>
          <w:p w14:paraId="3FD3610B" w14:textId="77777777" w:rsidR="00D05E1E" w:rsidRPr="004260EB" w:rsidRDefault="00D05E1E" w:rsidP="001537C3">
            <w:pPr>
              <w:spacing w:after="20" w:line="276" w:lineRule="auto"/>
              <w:ind w:left="20"/>
              <w:jc w:val="both"/>
            </w:pPr>
            <w:r w:rsidRPr="004260EB">
              <w:rPr>
                <w:color w:val="000000"/>
              </w:rPr>
              <w:t>Количество источников, на которых мониторинг осуществляется инструментальными замерами</w:t>
            </w:r>
          </w:p>
        </w:tc>
        <w:tc>
          <w:tcPr>
            <w:tcW w:w="1088" w:type="dxa"/>
            <w:tcMar>
              <w:top w:w="15" w:type="dxa"/>
              <w:left w:w="15" w:type="dxa"/>
              <w:bottom w:w="15" w:type="dxa"/>
              <w:right w:w="15" w:type="dxa"/>
            </w:tcMar>
            <w:vAlign w:val="center"/>
          </w:tcPr>
          <w:p w14:paraId="2B3EBDE3" w14:textId="0A8498AD" w:rsidR="00D05E1E" w:rsidRPr="004260EB" w:rsidRDefault="006C305A" w:rsidP="001537C3">
            <w:pPr>
              <w:spacing w:line="276" w:lineRule="auto"/>
              <w:jc w:val="center"/>
            </w:pPr>
            <w:r>
              <w:t>-</w:t>
            </w:r>
          </w:p>
        </w:tc>
      </w:tr>
      <w:tr w:rsidR="00D05E1E" w:rsidRPr="004260EB" w14:paraId="1E2997D0" w14:textId="77777777" w:rsidTr="00E77026">
        <w:trPr>
          <w:trHeight w:val="30"/>
          <w:jc w:val="center"/>
        </w:trPr>
        <w:tc>
          <w:tcPr>
            <w:tcW w:w="609" w:type="dxa"/>
            <w:tcMar>
              <w:top w:w="15" w:type="dxa"/>
              <w:left w:w="15" w:type="dxa"/>
              <w:bottom w:w="15" w:type="dxa"/>
              <w:right w:w="15" w:type="dxa"/>
            </w:tcMar>
            <w:vAlign w:val="center"/>
          </w:tcPr>
          <w:p w14:paraId="3504995E" w14:textId="77777777" w:rsidR="00D05E1E" w:rsidRPr="004260EB" w:rsidRDefault="00D05E1E" w:rsidP="001537C3">
            <w:pPr>
              <w:spacing w:after="20" w:line="276" w:lineRule="auto"/>
              <w:ind w:left="20"/>
              <w:jc w:val="both"/>
            </w:pPr>
            <w:r w:rsidRPr="004260EB">
              <w:rPr>
                <w:color w:val="000000"/>
              </w:rPr>
              <w:t>3)</w:t>
            </w:r>
          </w:p>
        </w:tc>
        <w:tc>
          <w:tcPr>
            <w:tcW w:w="7796" w:type="dxa"/>
            <w:tcMar>
              <w:top w:w="15" w:type="dxa"/>
              <w:left w:w="15" w:type="dxa"/>
              <w:bottom w:w="15" w:type="dxa"/>
              <w:right w:w="15" w:type="dxa"/>
            </w:tcMar>
            <w:vAlign w:val="center"/>
          </w:tcPr>
          <w:p w14:paraId="0C7C7E9F" w14:textId="77777777" w:rsidR="00D05E1E" w:rsidRPr="004260EB" w:rsidRDefault="00D05E1E" w:rsidP="001537C3">
            <w:pPr>
              <w:spacing w:after="20" w:line="276" w:lineRule="auto"/>
              <w:ind w:left="20"/>
              <w:jc w:val="both"/>
            </w:pPr>
            <w:r w:rsidRPr="004260EB">
              <w:rPr>
                <w:color w:val="000000"/>
              </w:rPr>
              <w:t>Количество источников, на которых мониторинг осуществляется расчетным методом</w:t>
            </w:r>
          </w:p>
        </w:tc>
        <w:tc>
          <w:tcPr>
            <w:tcW w:w="1088" w:type="dxa"/>
            <w:tcMar>
              <w:top w:w="15" w:type="dxa"/>
              <w:left w:w="15" w:type="dxa"/>
              <w:bottom w:w="15" w:type="dxa"/>
              <w:right w:w="15" w:type="dxa"/>
            </w:tcMar>
            <w:vAlign w:val="center"/>
          </w:tcPr>
          <w:p w14:paraId="1F125A94" w14:textId="395BB48A" w:rsidR="00481C76" w:rsidRPr="004260EB" w:rsidRDefault="00CD6AD6" w:rsidP="0095095D">
            <w:pPr>
              <w:spacing w:line="276" w:lineRule="auto"/>
              <w:jc w:val="center"/>
              <w:rPr>
                <w:color w:val="EE0000"/>
              </w:rPr>
            </w:pPr>
            <w:r w:rsidRPr="004260EB">
              <w:rPr>
                <w:color w:val="000000" w:themeColor="text1"/>
              </w:rPr>
              <w:t>-</w:t>
            </w:r>
          </w:p>
        </w:tc>
      </w:tr>
      <w:tr w:rsidR="00D05E1E" w:rsidRPr="004260EB" w14:paraId="6596C7D2" w14:textId="77777777" w:rsidTr="00E77026">
        <w:trPr>
          <w:trHeight w:val="30"/>
          <w:jc w:val="center"/>
        </w:trPr>
        <w:tc>
          <w:tcPr>
            <w:tcW w:w="609" w:type="dxa"/>
            <w:tcMar>
              <w:top w:w="15" w:type="dxa"/>
              <w:left w:w="15" w:type="dxa"/>
              <w:bottom w:w="15" w:type="dxa"/>
              <w:right w:w="15" w:type="dxa"/>
            </w:tcMar>
            <w:vAlign w:val="center"/>
          </w:tcPr>
          <w:p w14:paraId="3CB1DB4F" w14:textId="77777777" w:rsidR="00D05E1E" w:rsidRPr="004260EB" w:rsidRDefault="00D05E1E" w:rsidP="001537C3">
            <w:pPr>
              <w:spacing w:line="276" w:lineRule="auto"/>
              <w:jc w:val="both"/>
            </w:pPr>
            <w:r w:rsidRPr="004260EB">
              <w:br/>
            </w:r>
          </w:p>
        </w:tc>
        <w:tc>
          <w:tcPr>
            <w:tcW w:w="7796" w:type="dxa"/>
            <w:tcMar>
              <w:top w:w="15" w:type="dxa"/>
              <w:left w:w="15" w:type="dxa"/>
              <w:bottom w:w="15" w:type="dxa"/>
              <w:right w:w="15" w:type="dxa"/>
            </w:tcMar>
            <w:vAlign w:val="center"/>
          </w:tcPr>
          <w:p w14:paraId="0E3729E3" w14:textId="77777777" w:rsidR="00D05E1E" w:rsidRPr="004260EB" w:rsidRDefault="00D05E1E" w:rsidP="001537C3">
            <w:pPr>
              <w:spacing w:after="20" w:line="276" w:lineRule="auto"/>
              <w:ind w:left="20"/>
              <w:jc w:val="both"/>
            </w:pPr>
            <w:r w:rsidRPr="004260EB">
              <w:rPr>
                <w:color w:val="000000"/>
              </w:rPr>
              <w:t>Организованных, не оборудованных очистными сооружениями, из них:</w:t>
            </w:r>
          </w:p>
        </w:tc>
        <w:tc>
          <w:tcPr>
            <w:tcW w:w="1088" w:type="dxa"/>
            <w:tcMar>
              <w:top w:w="15" w:type="dxa"/>
              <w:left w:w="15" w:type="dxa"/>
              <w:bottom w:w="15" w:type="dxa"/>
              <w:right w:w="15" w:type="dxa"/>
            </w:tcMar>
            <w:vAlign w:val="center"/>
          </w:tcPr>
          <w:p w14:paraId="754EA82D" w14:textId="1A337921" w:rsidR="00D05E1E" w:rsidRPr="004260EB" w:rsidRDefault="006C305A" w:rsidP="001537C3">
            <w:pPr>
              <w:spacing w:line="276" w:lineRule="auto"/>
              <w:jc w:val="center"/>
            </w:pPr>
            <w:r>
              <w:t>1</w:t>
            </w:r>
          </w:p>
        </w:tc>
      </w:tr>
      <w:tr w:rsidR="00D05E1E" w:rsidRPr="004260EB" w14:paraId="7B1D7015" w14:textId="77777777" w:rsidTr="00E77026">
        <w:trPr>
          <w:trHeight w:val="30"/>
          <w:jc w:val="center"/>
        </w:trPr>
        <w:tc>
          <w:tcPr>
            <w:tcW w:w="609" w:type="dxa"/>
            <w:tcMar>
              <w:top w:w="15" w:type="dxa"/>
              <w:left w:w="15" w:type="dxa"/>
              <w:bottom w:w="15" w:type="dxa"/>
              <w:right w:w="15" w:type="dxa"/>
            </w:tcMar>
            <w:vAlign w:val="center"/>
          </w:tcPr>
          <w:p w14:paraId="647CBEB2" w14:textId="77777777" w:rsidR="00D05E1E" w:rsidRPr="004260EB" w:rsidRDefault="00D05E1E" w:rsidP="001537C3">
            <w:pPr>
              <w:spacing w:after="20" w:line="276" w:lineRule="auto"/>
              <w:ind w:left="20"/>
              <w:jc w:val="both"/>
            </w:pPr>
            <w:r w:rsidRPr="004260EB">
              <w:rPr>
                <w:color w:val="000000"/>
              </w:rPr>
              <w:t>4)</w:t>
            </w:r>
          </w:p>
        </w:tc>
        <w:tc>
          <w:tcPr>
            <w:tcW w:w="7796" w:type="dxa"/>
            <w:tcMar>
              <w:top w:w="15" w:type="dxa"/>
              <w:left w:w="15" w:type="dxa"/>
              <w:bottom w:w="15" w:type="dxa"/>
              <w:right w:w="15" w:type="dxa"/>
            </w:tcMar>
            <w:vAlign w:val="center"/>
          </w:tcPr>
          <w:p w14:paraId="20AC92B9" w14:textId="77777777" w:rsidR="00D05E1E" w:rsidRPr="004260EB" w:rsidRDefault="00D05E1E" w:rsidP="001537C3">
            <w:pPr>
              <w:spacing w:after="20" w:line="276" w:lineRule="auto"/>
              <w:ind w:left="20"/>
              <w:jc w:val="both"/>
            </w:pPr>
            <w:r w:rsidRPr="004260EB">
              <w:rPr>
                <w:color w:val="000000"/>
              </w:rPr>
              <w:t>Количество источников с автоматизированной системой мониторинга</w:t>
            </w:r>
          </w:p>
        </w:tc>
        <w:tc>
          <w:tcPr>
            <w:tcW w:w="1088" w:type="dxa"/>
            <w:tcMar>
              <w:top w:w="15" w:type="dxa"/>
              <w:left w:w="15" w:type="dxa"/>
              <w:bottom w:w="15" w:type="dxa"/>
              <w:right w:w="15" w:type="dxa"/>
            </w:tcMar>
            <w:vAlign w:val="center"/>
          </w:tcPr>
          <w:p w14:paraId="178597CE" w14:textId="77777777" w:rsidR="00D05E1E" w:rsidRPr="004260EB" w:rsidRDefault="00D05E1E" w:rsidP="001537C3">
            <w:pPr>
              <w:spacing w:line="276" w:lineRule="auto"/>
              <w:jc w:val="center"/>
            </w:pPr>
            <w:r w:rsidRPr="004260EB">
              <w:br/>
              <w:t>-</w:t>
            </w:r>
          </w:p>
        </w:tc>
      </w:tr>
      <w:tr w:rsidR="00D05E1E" w:rsidRPr="004260EB" w14:paraId="2FDB478E" w14:textId="77777777" w:rsidTr="00E77026">
        <w:trPr>
          <w:trHeight w:val="30"/>
          <w:jc w:val="center"/>
        </w:trPr>
        <w:tc>
          <w:tcPr>
            <w:tcW w:w="609" w:type="dxa"/>
            <w:tcMar>
              <w:top w:w="15" w:type="dxa"/>
              <w:left w:w="15" w:type="dxa"/>
              <w:bottom w:w="15" w:type="dxa"/>
              <w:right w:w="15" w:type="dxa"/>
            </w:tcMar>
            <w:vAlign w:val="center"/>
          </w:tcPr>
          <w:p w14:paraId="3361C2F3" w14:textId="77777777" w:rsidR="00D05E1E" w:rsidRPr="004260EB" w:rsidRDefault="00D05E1E" w:rsidP="001537C3">
            <w:pPr>
              <w:spacing w:after="20" w:line="276" w:lineRule="auto"/>
              <w:ind w:left="20"/>
              <w:jc w:val="both"/>
            </w:pPr>
            <w:r w:rsidRPr="004260EB">
              <w:rPr>
                <w:color w:val="000000"/>
              </w:rPr>
              <w:t>5)</w:t>
            </w:r>
          </w:p>
        </w:tc>
        <w:tc>
          <w:tcPr>
            <w:tcW w:w="7796" w:type="dxa"/>
            <w:tcMar>
              <w:top w:w="15" w:type="dxa"/>
              <w:left w:w="15" w:type="dxa"/>
              <w:bottom w:w="15" w:type="dxa"/>
              <w:right w:w="15" w:type="dxa"/>
            </w:tcMar>
            <w:vAlign w:val="center"/>
          </w:tcPr>
          <w:p w14:paraId="4880BEB7" w14:textId="77777777" w:rsidR="00D05E1E" w:rsidRPr="004260EB" w:rsidRDefault="00D05E1E" w:rsidP="001537C3">
            <w:pPr>
              <w:spacing w:after="20" w:line="276" w:lineRule="auto"/>
              <w:ind w:left="20"/>
              <w:jc w:val="both"/>
            </w:pPr>
            <w:r w:rsidRPr="004260EB">
              <w:rPr>
                <w:color w:val="000000"/>
              </w:rPr>
              <w:t>Количество источников, на которых мониторинг осуществляется инструментальными замерами</w:t>
            </w:r>
          </w:p>
        </w:tc>
        <w:tc>
          <w:tcPr>
            <w:tcW w:w="1088" w:type="dxa"/>
            <w:tcMar>
              <w:top w:w="15" w:type="dxa"/>
              <w:left w:w="15" w:type="dxa"/>
              <w:bottom w:w="15" w:type="dxa"/>
              <w:right w:w="15" w:type="dxa"/>
            </w:tcMar>
            <w:vAlign w:val="center"/>
          </w:tcPr>
          <w:p w14:paraId="0E21558A" w14:textId="2B8073FB" w:rsidR="00D05E1E" w:rsidRPr="004260EB" w:rsidRDefault="00380D7F" w:rsidP="001537C3">
            <w:pPr>
              <w:spacing w:line="276" w:lineRule="auto"/>
              <w:jc w:val="center"/>
            </w:pPr>
            <w:r>
              <w:t>-</w:t>
            </w:r>
          </w:p>
        </w:tc>
      </w:tr>
      <w:tr w:rsidR="00D05E1E" w:rsidRPr="004260EB" w14:paraId="6119FA8F" w14:textId="77777777" w:rsidTr="00E77026">
        <w:trPr>
          <w:trHeight w:val="30"/>
          <w:jc w:val="center"/>
        </w:trPr>
        <w:tc>
          <w:tcPr>
            <w:tcW w:w="609" w:type="dxa"/>
            <w:tcMar>
              <w:top w:w="15" w:type="dxa"/>
              <w:left w:w="15" w:type="dxa"/>
              <w:bottom w:w="15" w:type="dxa"/>
              <w:right w:w="15" w:type="dxa"/>
            </w:tcMar>
            <w:vAlign w:val="center"/>
          </w:tcPr>
          <w:p w14:paraId="0A54E3D0" w14:textId="77777777" w:rsidR="00D05E1E" w:rsidRPr="004260EB" w:rsidRDefault="00D05E1E" w:rsidP="001537C3">
            <w:pPr>
              <w:spacing w:after="20" w:line="276" w:lineRule="auto"/>
              <w:ind w:left="20"/>
              <w:jc w:val="both"/>
            </w:pPr>
            <w:r w:rsidRPr="004260EB">
              <w:rPr>
                <w:color w:val="000000"/>
              </w:rPr>
              <w:t>6)</w:t>
            </w:r>
          </w:p>
        </w:tc>
        <w:tc>
          <w:tcPr>
            <w:tcW w:w="7796" w:type="dxa"/>
            <w:tcMar>
              <w:top w:w="15" w:type="dxa"/>
              <w:left w:w="15" w:type="dxa"/>
              <w:bottom w:w="15" w:type="dxa"/>
              <w:right w:w="15" w:type="dxa"/>
            </w:tcMar>
            <w:vAlign w:val="center"/>
          </w:tcPr>
          <w:p w14:paraId="75B45224" w14:textId="77777777" w:rsidR="00D05E1E" w:rsidRPr="004260EB" w:rsidRDefault="00D05E1E" w:rsidP="001537C3">
            <w:pPr>
              <w:spacing w:after="20" w:line="276" w:lineRule="auto"/>
              <w:ind w:left="20"/>
              <w:jc w:val="both"/>
            </w:pPr>
            <w:r w:rsidRPr="004260EB">
              <w:rPr>
                <w:color w:val="000000"/>
              </w:rPr>
              <w:t>Количество источников, на которых мониторинг осуществляется расчетным методом</w:t>
            </w:r>
          </w:p>
        </w:tc>
        <w:tc>
          <w:tcPr>
            <w:tcW w:w="1088" w:type="dxa"/>
            <w:tcMar>
              <w:top w:w="15" w:type="dxa"/>
              <w:left w:w="15" w:type="dxa"/>
              <w:bottom w:w="15" w:type="dxa"/>
              <w:right w:w="15" w:type="dxa"/>
            </w:tcMar>
            <w:vAlign w:val="center"/>
          </w:tcPr>
          <w:p w14:paraId="21C01608" w14:textId="1209B633" w:rsidR="00481C76" w:rsidRPr="004260EB" w:rsidRDefault="006C305A" w:rsidP="001537C3">
            <w:pPr>
              <w:spacing w:line="276" w:lineRule="auto"/>
              <w:jc w:val="center"/>
            </w:pPr>
            <w:r>
              <w:t>1</w:t>
            </w:r>
          </w:p>
        </w:tc>
      </w:tr>
      <w:tr w:rsidR="00D05E1E" w:rsidRPr="006C1348" w14:paraId="689435ED" w14:textId="77777777" w:rsidTr="00E77026">
        <w:trPr>
          <w:trHeight w:val="30"/>
          <w:jc w:val="center"/>
        </w:trPr>
        <w:tc>
          <w:tcPr>
            <w:tcW w:w="609" w:type="dxa"/>
            <w:tcMar>
              <w:top w:w="15" w:type="dxa"/>
              <w:left w:w="15" w:type="dxa"/>
              <w:bottom w:w="15" w:type="dxa"/>
              <w:right w:w="15" w:type="dxa"/>
            </w:tcMar>
            <w:vAlign w:val="center"/>
          </w:tcPr>
          <w:p w14:paraId="3CAE2EFE" w14:textId="77777777" w:rsidR="00D05E1E" w:rsidRPr="004260EB" w:rsidRDefault="00D05E1E" w:rsidP="001537C3">
            <w:pPr>
              <w:spacing w:after="20" w:line="276" w:lineRule="auto"/>
              <w:ind w:left="20"/>
              <w:jc w:val="both"/>
            </w:pPr>
            <w:r w:rsidRPr="004260EB">
              <w:rPr>
                <w:color w:val="000000"/>
              </w:rPr>
              <w:t>3</w:t>
            </w:r>
          </w:p>
        </w:tc>
        <w:tc>
          <w:tcPr>
            <w:tcW w:w="7796" w:type="dxa"/>
            <w:tcMar>
              <w:top w:w="15" w:type="dxa"/>
              <w:left w:w="15" w:type="dxa"/>
              <w:bottom w:w="15" w:type="dxa"/>
              <w:right w:w="15" w:type="dxa"/>
            </w:tcMar>
            <w:vAlign w:val="center"/>
          </w:tcPr>
          <w:p w14:paraId="014DA776" w14:textId="77777777" w:rsidR="00D05E1E" w:rsidRPr="004260EB" w:rsidRDefault="00D05E1E" w:rsidP="001537C3">
            <w:pPr>
              <w:spacing w:after="20" w:line="276" w:lineRule="auto"/>
              <w:ind w:left="20"/>
              <w:jc w:val="both"/>
            </w:pPr>
            <w:r w:rsidRPr="004260EB">
              <w:rPr>
                <w:color w:val="000000"/>
              </w:rPr>
              <w:t>Количество неорганизованных источников, на которых мониторинг осуществляется расчетным методом</w:t>
            </w:r>
          </w:p>
        </w:tc>
        <w:tc>
          <w:tcPr>
            <w:tcW w:w="1088" w:type="dxa"/>
            <w:tcMar>
              <w:top w:w="15" w:type="dxa"/>
              <w:left w:w="15" w:type="dxa"/>
              <w:bottom w:w="15" w:type="dxa"/>
              <w:right w:w="15" w:type="dxa"/>
            </w:tcMar>
            <w:vAlign w:val="center"/>
          </w:tcPr>
          <w:p w14:paraId="1B1DFD89" w14:textId="4D7A10CB" w:rsidR="00D05E1E" w:rsidRPr="004260EB" w:rsidRDefault="006C305A" w:rsidP="001537C3">
            <w:pPr>
              <w:spacing w:line="276" w:lineRule="auto"/>
              <w:jc w:val="center"/>
            </w:pPr>
            <w:r>
              <w:t>1</w:t>
            </w:r>
          </w:p>
        </w:tc>
      </w:tr>
    </w:tbl>
    <w:p w14:paraId="18E5C38B" w14:textId="77777777" w:rsidR="00D05E1E" w:rsidRPr="006C1348" w:rsidRDefault="00D05E1E" w:rsidP="001537C3">
      <w:pPr>
        <w:spacing w:line="276" w:lineRule="auto"/>
        <w:rPr>
          <w:highlight w:val="yellow"/>
        </w:rPr>
      </w:pPr>
    </w:p>
    <w:p w14:paraId="418B5FA5" w14:textId="77777777" w:rsidR="008142F4" w:rsidRPr="006C1348" w:rsidRDefault="008142F4" w:rsidP="001537C3">
      <w:pPr>
        <w:spacing w:line="276" w:lineRule="auto"/>
        <w:rPr>
          <w:highlight w:val="yellow"/>
        </w:rPr>
      </w:pPr>
    </w:p>
    <w:p w14:paraId="1AE126F8" w14:textId="77777777" w:rsidR="009062D0" w:rsidRPr="006C1348" w:rsidRDefault="009062D0" w:rsidP="001537C3">
      <w:pPr>
        <w:spacing w:line="276" w:lineRule="auto"/>
        <w:rPr>
          <w:highlight w:val="yellow"/>
        </w:rPr>
      </w:pPr>
    </w:p>
    <w:p w14:paraId="4AA0AC65" w14:textId="77777777" w:rsidR="005107D0" w:rsidRPr="006C1348" w:rsidRDefault="005107D0" w:rsidP="001537C3">
      <w:pPr>
        <w:spacing w:line="276" w:lineRule="auto"/>
        <w:rPr>
          <w:highlight w:val="yellow"/>
        </w:rPr>
      </w:pPr>
    </w:p>
    <w:p w14:paraId="1102704B" w14:textId="77777777" w:rsidR="005107D0" w:rsidRPr="006C1348" w:rsidRDefault="005107D0" w:rsidP="001537C3">
      <w:pPr>
        <w:spacing w:line="276" w:lineRule="auto"/>
        <w:rPr>
          <w:highlight w:val="yellow"/>
        </w:rPr>
      </w:pPr>
    </w:p>
    <w:p w14:paraId="0F2180F7" w14:textId="64670B5D" w:rsidR="003443F4" w:rsidRPr="003D193A" w:rsidRDefault="009C7CFA" w:rsidP="003D193A">
      <w:pPr>
        <w:spacing w:line="276" w:lineRule="auto"/>
        <w:jc w:val="center"/>
      </w:pPr>
      <w:bookmarkStart w:id="24" w:name="_Toc91800118"/>
      <w:r w:rsidRPr="00517BAA">
        <w:t>Таблица 5.4</w:t>
      </w:r>
      <w:r w:rsidR="000C74F0" w:rsidRPr="00517BAA">
        <w:t xml:space="preserve">. Сведения об источниках выбросов загрязняющих веществ, на которых мониторинг осуществляется </w:t>
      </w:r>
      <w:r w:rsidR="00984247" w:rsidRPr="00517BAA">
        <w:t>инструментальным</w:t>
      </w:r>
      <w:r w:rsidR="00955242" w:rsidRPr="00F7498A">
        <w:t xml:space="preserve"> методом</w:t>
      </w:r>
      <w:r w:rsidR="00EC3752" w:rsidRPr="00F7498A">
        <w:t xml:space="preserve"> (организованные источники)</w:t>
      </w:r>
      <w:bookmarkEnd w:id="24"/>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1276"/>
        <w:gridCol w:w="1275"/>
        <w:gridCol w:w="709"/>
        <w:gridCol w:w="1276"/>
        <w:gridCol w:w="2835"/>
        <w:gridCol w:w="1139"/>
      </w:tblGrid>
      <w:tr w:rsidR="007E651C" w:rsidRPr="00F7498A" w14:paraId="088EFAA4" w14:textId="77777777" w:rsidTr="00411AAF">
        <w:trPr>
          <w:cantSplit/>
          <w:jc w:val="center"/>
        </w:trPr>
        <w:tc>
          <w:tcPr>
            <w:tcW w:w="846" w:type="dxa"/>
            <w:vMerge w:val="restart"/>
            <w:shd w:val="clear" w:color="auto" w:fill="D9D9D9" w:themeFill="background1" w:themeFillShade="D9"/>
            <w:tcMar>
              <w:top w:w="15" w:type="dxa"/>
              <w:left w:w="15" w:type="dxa"/>
              <w:bottom w:w="15" w:type="dxa"/>
              <w:right w:w="15" w:type="dxa"/>
            </w:tcMar>
            <w:vAlign w:val="center"/>
          </w:tcPr>
          <w:p w14:paraId="135D45AC" w14:textId="77777777" w:rsidR="00815B2B" w:rsidRPr="00F7498A" w:rsidRDefault="000C74F0" w:rsidP="001537C3">
            <w:pPr>
              <w:spacing w:after="20" w:line="276" w:lineRule="auto"/>
              <w:jc w:val="center"/>
              <w:rPr>
                <w:b/>
              </w:rPr>
            </w:pPr>
            <w:r w:rsidRPr="00F7498A">
              <w:rPr>
                <w:b/>
              </w:rPr>
              <w:t>Наименование площадки</w:t>
            </w:r>
          </w:p>
        </w:tc>
        <w:tc>
          <w:tcPr>
            <w:tcW w:w="1276" w:type="dxa"/>
            <w:vMerge w:val="restart"/>
            <w:shd w:val="clear" w:color="auto" w:fill="D9D9D9" w:themeFill="background1" w:themeFillShade="D9"/>
            <w:tcMar>
              <w:top w:w="15" w:type="dxa"/>
              <w:left w:w="15" w:type="dxa"/>
              <w:bottom w:w="15" w:type="dxa"/>
              <w:right w:w="15" w:type="dxa"/>
            </w:tcMar>
            <w:vAlign w:val="center"/>
          </w:tcPr>
          <w:p w14:paraId="7C4684F6" w14:textId="77777777" w:rsidR="00815B2B" w:rsidRPr="00F7498A" w:rsidRDefault="000C74F0" w:rsidP="001537C3">
            <w:pPr>
              <w:spacing w:after="20" w:line="276" w:lineRule="auto"/>
              <w:jc w:val="center"/>
              <w:rPr>
                <w:b/>
              </w:rPr>
            </w:pPr>
            <w:r w:rsidRPr="00F7498A">
              <w:rPr>
                <w:b/>
              </w:rPr>
              <w:t>Проектная мощность производства</w:t>
            </w:r>
          </w:p>
        </w:tc>
        <w:tc>
          <w:tcPr>
            <w:tcW w:w="1984" w:type="dxa"/>
            <w:gridSpan w:val="2"/>
            <w:shd w:val="clear" w:color="auto" w:fill="D9D9D9" w:themeFill="background1" w:themeFillShade="D9"/>
            <w:tcMar>
              <w:top w:w="15" w:type="dxa"/>
              <w:left w:w="15" w:type="dxa"/>
              <w:bottom w:w="15" w:type="dxa"/>
              <w:right w:w="15" w:type="dxa"/>
            </w:tcMar>
            <w:vAlign w:val="center"/>
          </w:tcPr>
          <w:p w14:paraId="3867DB63" w14:textId="77777777" w:rsidR="00815B2B" w:rsidRPr="00F7498A" w:rsidRDefault="000C74F0" w:rsidP="001537C3">
            <w:pPr>
              <w:spacing w:after="20" w:line="276" w:lineRule="auto"/>
              <w:jc w:val="center"/>
              <w:rPr>
                <w:b/>
              </w:rPr>
            </w:pPr>
            <w:r w:rsidRPr="00F7498A">
              <w:rPr>
                <w:b/>
              </w:rPr>
              <w:t>Источники выброса</w:t>
            </w:r>
          </w:p>
        </w:tc>
        <w:tc>
          <w:tcPr>
            <w:tcW w:w="1276" w:type="dxa"/>
            <w:vMerge w:val="restart"/>
            <w:shd w:val="clear" w:color="auto" w:fill="D9D9D9" w:themeFill="background1" w:themeFillShade="D9"/>
            <w:tcMar>
              <w:top w:w="15" w:type="dxa"/>
              <w:left w:w="15" w:type="dxa"/>
              <w:bottom w:w="15" w:type="dxa"/>
              <w:right w:w="15" w:type="dxa"/>
            </w:tcMar>
            <w:vAlign w:val="center"/>
          </w:tcPr>
          <w:p w14:paraId="03582EEC" w14:textId="77777777" w:rsidR="00815B2B" w:rsidRPr="00F7498A" w:rsidRDefault="000C74F0" w:rsidP="001537C3">
            <w:pPr>
              <w:spacing w:after="20" w:line="276" w:lineRule="auto"/>
              <w:jc w:val="center"/>
              <w:rPr>
                <w:b/>
              </w:rPr>
            </w:pPr>
            <w:r w:rsidRPr="00F7498A">
              <w:rPr>
                <w:b/>
              </w:rPr>
              <w:t>местоположение (географические координаты)</w:t>
            </w:r>
          </w:p>
        </w:tc>
        <w:tc>
          <w:tcPr>
            <w:tcW w:w="2835" w:type="dxa"/>
            <w:vMerge w:val="restart"/>
            <w:shd w:val="clear" w:color="auto" w:fill="D9D9D9" w:themeFill="background1" w:themeFillShade="D9"/>
            <w:tcMar>
              <w:top w:w="15" w:type="dxa"/>
              <w:left w:w="15" w:type="dxa"/>
              <w:bottom w:w="15" w:type="dxa"/>
              <w:right w:w="15" w:type="dxa"/>
            </w:tcMar>
            <w:vAlign w:val="center"/>
          </w:tcPr>
          <w:p w14:paraId="690CD1EC" w14:textId="77777777" w:rsidR="00815B2B" w:rsidRPr="00F7498A" w:rsidRDefault="000C74F0" w:rsidP="001537C3">
            <w:pPr>
              <w:spacing w:after="20" w:line="276" w:lineRule="auto"/>
              <w:jc w:val="center"/>
              <w:rPr>
                <w:b/>
              </w:rPr>
            </w:pPr>
            <w:r w:rsidRPr="00F7498A">
              <w:rPr>
                <w:b/>
              </w:rPr>
              <w:t>Наименование загрязняющих веществ согласно проекту</w:t>
            </w:r>
          </w:p>
        </w:tc>
        <w:tc>
          <w:tcPr>
            <w:tcW w:w="1139" w:type="dxa"/>
            <w:vMerge w:val="restart"/>
            <w:shd w:val="clear" w:color="auto" w:fill="D9D9D9" w:themeFill="background1" w:themeFillShade="D9"/>
            <w:tcMar>
              <w:top w:w="15" w:type="dxa"/>
              <w:left w:w="15" w:type="dxa"/>
              <w:bottom w:w="15" w:type="dxa"/>
              <w:right w:w="15" w:type="dxa"/>
            </w:tcMar>
            <w:vAlign w:val="center"/>
          </w:tcPr>
          <w:p w14:paraId="2BDE41CC" w14:textId="77777777" w:rsidR="00815B2B" w:rsidRPr="00F7498A" w:rsidRDefault="000C74F0" w:rsidP="001537C3">
            <w:pPr>
              <w:spacing w:after="20" w:line="276" w:lineRule="auto"/>
              <w:jc w:val="center"/>
              <w:rPr>
                <w:b/>
              </w:rPr>
            </w:pPr>
            <w:r w:rsidRPr="00F7498A">
              <w:rPr>
                <w:b/>
              </w:rPr>
              <w:t>Периодичность инструментальных замеров</w:t>
            </w:r>
          </w:p>
        </w:tc>
      </w:tr>
      <w:tr w:rsidR="007E651C" w:rsidRPr="00F7498A" w14:paraId="6C847FAC" w14:textId="77777777" w:rsidTr="00411AAF">
        <w:trPr>
          <w:cantSplit/>
          <w:jc w:val="center"/>
        </w:trPr>
        <w:tc>
          <w:tcPr>
            <w:tcW w:w="846" w:type="dxa"/>
            <w:vMerge/>
            <w:shd w:val="clear" w:color="auto" w:fill="D9D9D9" w:themeFill="background1" w:themeFillShade="D9"/>
          </w:tcPr>
          <w:p w14:paraId="70321CA6" w14:textId="77777777" w:rsidR="00815B2B" w:rsidRPr="00F7498A" w:rsidRDefault="00815B2B" w:rsidP="001537C3">
            <w:pPr>
              <w:spacing w:line="276" w:lineRule="auto"/>
              <w:jc w:val="center"/>
              <w:rPr>
                <w:b/>
              </w:rPr>
            </w:pPr>
          </w:p>
        </w:tc>
        <w:tc>
          <w:tcPr>
            <w:tcW w:w="1276" w:type="dxa"/>
            <w:vMerge/>
            <w:shd w:val="clear" w:color="auto" w:fill="D9D9D9" w:themeFill="background1" w:themeFillShade="D9"/>
          </w:tcPr>
          <w:p w14:paraId="4D81F98D" w14:textId="77777777" w:rsidR="00815B2B" w:rsidRPr="00F7498A" w:rsidRDefault="00815B2B" w:rsidP="001537C3">
            <w:pPr>
              <w:spacing w:line="276" w:lineRule="auto"/>
              <w:jc w:val="center"/>
              <w:rPr>
                <w:b/>
              </w:rPr>
            </w:pPr>
          </w:p>
        </w:tc>
        <w:tc>
          <w:tcPr>
            <w:tcW w:w="1275" w:type="dxa"/>
            <w:shd w:val="clear" w:color="auto" w:fill="D9D9D9" w:themeFill="background1" w:themeFillShade="D9"/>
            <w:tcMar>
              <w:top w:w="15" w:type="dxa"/>
              <w:left w:w="15" w:type="dxa"/>
              <w:bottom w:w="15" w:type="dxa"/>
              <w:right w:w="15" w:type="dxa"/>
            </w:tcMar>
            <w:vAlign w:val="center"/>
          </w:tcPr>
          <w:p w14:paraId="0E4F69C5" w14:textId="77777777" w:rsidR="00815B2B" w:rsidRPr="00F7498A" w:rsidRDefault="000C74F0" w:rsidP="001537C3">
            <w:pPr>
              <w:spacing w:after="20" w:line="276" w:lineRule="auto"/>
              <w:jc w:val="center"/>
              <w:rPr>
                <w:b/>
              </w:rPr>
            </w:pPr>
            <w:r w:rsidRPr="00F7498A">
              <w:rPr>
                <w:b/>
              </w:rPr>
              <w:t>наименование</w:t>
            </w:r>
          </w:p>
        </w:tc>
        <w:tc>
          <w:tcPr>
            <w:tcW w:w="709" w:type="dxa"/>
            <w:shd w:val="clear" w:color="auto" w:fill="D9D9D9" w:themeFill="background1" w:themeFillShade="D9"/>
            <w:tcMar>
              <w:top w:w="15" w:type="dxa"/>
              <w:left w:w="15" w:type="dxa"/>
              <w:bottom w:w="15" w:type="dxa"/>
              <w:right w:w="15" w:type="dxa"/>
            </w:tcMar>
            <w:vAlign w:val="center"/>
          </w:tcPr>
          <w:p w14:paraId="1799725A" w14:textId="77777777" w:rsidR="00815B2B" w:rsidRPr="00F7498A" w:rsidRDefault="000C74F0" w:rsidP="001537C3">
            <w:pPr>
              <w:spacing w:after="20" w:line="276" w:lineRule="auto"/>
              <w:jc w:val="center"/>
              <w:rPr>
                <w:b/>
              </w:rPr>
            </w:pPr>
            <w:r w:rsidRPr="00F7498A">
              <w:rPr>
                <w:b/>
              </w:rPr>
              <w:t>номер</w:t>
            </w:r>
          </w:p>
        </w:tc>
        <w:tc>
          <w:tcPr>
            <w:tcW w:w="1276" w:type="dxa"/>
            <w:vMerge/>
            <w:shd w:val="clear" w:color="auto" w:fill="D9D9D9" w:themeFill="background1" w:themeFillShade="D9"/>
          </w:tcPr>
          <w:p w14:paraId="74C49A9E" w14:textId="77777777" w:rsidR="00815B2B" w:rsidRPr="00F7498A" w:rsidRDefault="00815B2B" w:rsidP="001537C3">
            <w:pPr>
              <w:spacing w:line="276" w:lineRule="auto"/>
              <w:jc w:val="center"/>
              <w:rPr>
                <w:b/>
              </w:rPr>
            </w:pPr>
          </w:p>
        </w:tc>
        <w:tc>
          <w:tcPr>
            <w:tcW w:w="2835" w:type="dxa"/>
            <w:vMerge/>
            <w:shd w:val="clear" w:color="auto" w:fill="D9D9D9" w:themeFill="background1" w:themeFillShade="D9"/>
          </w:tcPr>
          <w:p w14:paraId="356C9AE2" w14:textId="77777777" w:rsidR="00815B2B" w:rsidRPr="00F7498A" w:rsidRDefault="00815B2B" w:rsidP="001537C3">
            <w:pPr>
              <w:spacing w:line="276" w:lineRule="auto"/>
              <w:jc w:val="center"/>
              <w:rPr>
                <w:b/>
              </w:rPr>
            </w:pPr>
          </w:p>
        </w:tc>
        <w:tc>
          <w:tcPr>
            <w:tcW w:w="1139" w:type="dxa"/>
            <w:vMerge/>
            <w:shd w:val="clear" w:color="auto" w:fill="D9D9D9" w:themeFill="background1" w:themeFillShade="D9"/>
          </w:tcPr>
          <w:p w14:paraId="227E90C4" w14:textId="77777777" w:rsidR="00815B2B" w:rsidRPr="00F7498A" w:rsidRDefault="00815B2B" w:rsidP="001537C3">
            <w:pPr>
              <w:spacing w:line="276" w:lineRule="auto"/>
              <w:jc w:val="center"/>
              <w:rPr>
                <w:b/>
              </w:rPr>
            </w:pPr>
          </w:p>
        </w:tc>
      </w:tr>
      <w:tr w:rsidR="007E651C" w:rsidRPr="00F7498A" w14:paraId="777420AE" w14:textId="77777777" w:rsidTr="00411AAF">
        <w:trPr>
          <w:cantSplit/>
          <w:jc w:val="center"/>
        </w:trPr>
        <w:tc>
          <w:tcPr>
            <w:tcW w:w="846" w:type="dxa"/>
            <w:shd w:val="clear" w:color="auto" w:fill="D9D9D9" w:themeFill="background1" w:themeFillShade="D9"/>
            <w:tcMar>
              <w:top w:w="15" w:type="dxa"/>
              <w:left w:w="15" w:type="dxa"/>
              <w:bottom w:w="15" w:type="dxa"/>
              <w:right w:w="15" w:type="dxa"/>
            </w:tcMar>
            <w:vAlign w:val="center"/>
          </w:tcPr>
          <w:p w14:paraId="3222ECD6" w14:textId="77777777" w:rsidR="00815B2B" w:rsidRPr="00F7498A" w:rsidRDefault="000C74F0" w:rsidP="001537C3">
            <w:pPr>
              <w:spacing w:after="20" w:line="276" w:lineRule="auto"/>
              <w:jc w:val="center"/>
              <w:rPr>
                <w:b/>
              </w:rPr>
            </w:pPr>
            <w:r w:rsidRPr="00F7498A">
              <w:rPr>
                <w:b/>
              </w:rPr>
              <w:t>1</w:t>
            </w:r>
          </w:p>
        </w:tc>
        <w:tc>
          <w:tcPr>
            <w:tcW w:w="1276" w:type="dxa"/>
            <w:shd w:val="clear" w:color="auto" w:fill="D9D9D9" w:themeFill="background1" w:themeFillShade="D9"/>
            <w:tcMar>
              <w:top w:w="15" w:type="dxa"/>
              <w:left w:w="15" w:type="dxa"/>
              <w:bottom w:w="15" w:type="dxa"/>
              <w:right w:w="15" w:type="dxa"/>
            </w:tcMar>
            <w:vAlign w:val="center"/>
          </w:tcPr>
          <w:p w14:paraId="00E49142" w14:textId="77777777" w:rsidR="00815B2B" w:rsidRPr="00F7498A" w:rsidRDefault="000C74F0" w:rsidP="001537C3">
            <w:pPr>
              <w:spacing w:after="20" w:line="276" w:lineRule="auto"/>
              <w:jc w:val="center"/>
              <w:rPr>
                <w:b/>
              </w:rPr>
            </w:pPr>
            <w:r w:rsidRPr="00F7498A">
              <w:rPr>
                <w:b/>
              </w:rPr>
              <w:t>2</w:t>
            </w:r>
          </w:p>
        </w:tc>
        <w:tc>
          <w:tcPr>
            <w:tcW w:w="1275" w:type="dxa"/>
            <w:shd w:val="clear" w:color="auto" w:fill="D9D9D9" w:themeFill="background1" w:themeFillShade="D9"/>
            <w:tcMar>
              <w:top w:w="15" w:type="dxa"/>
              <w:left w:w="15" w:type="dxa"/>
              <w:bottom w:w="15" w:type="dxa"/>
              <w:right w:w="15" w:type="dxa"/>
            </w:tcMar>
            <w:vAlign w:val="center"/>
          </w:tcPr>
          <w:p w14:paraId="5BA53757" w14:textId="77777777" w:rsidR="00815B2B" w:rsidRPr="00F7498A" w:rsidRDefault="000C74F0" w:rsidP="001537C3">
            <w:pPr>
              <w:spacing w:after="20" w:line="276" w:lineRule="auto"/>
              <w:jc w:val="center"/>
              <w:rPr>
                <w:b/>
              </w:rPr>
            </w:pPr>
            <w:r w:rsidRPr="00F7498A">
              <w:rPr>
                <w:b/>
              </w:rPr>
              <w:t>3</w:t>
            </w:r>
          </w:p>
        </w:tc>
        <w:tc>
          <w:tcPr>
            <w:tcW w:w="709" w:type="dxa"/>
            <w:shd w:val="clear" w:color="auto" w:fill="D9D9D9" w:themeFill="background1" w:themeFillShade="D9"/>
            <w:tcMar>
              <w:top w:w="15" w:type="dxa"/>
              <w:left w:w="15" w:type="dxa"/>
              <w:bottom w:w="15" w:type="dxa"/>
              <w:right w:w="15" w:type="dxa"/>
            </w:tcMar>
            <w:vAlign w:val="center"/>
          </w:tcPr>
          <w:p w14:paraId="6C48DE71" w14:textId="77777777" w:rsidR="00815B2B" w:rsidRPr="00F7498A" w:rsidRDefault="000C74F0" w:rsidP="001537C3">
            <w:pPr>
              <w:spacing w:after="20" w:line="276" w:lineRule="auto"/>
              <w:jc w:val="center"/>
              <w:rPr>
                <w:b/>
              </w:rPr>
            </w:pPr>
            <w:r w:rsidRPr="00F7498A">
              <w:rPr>
                <w:b/>
              </w:rPr>
              <w:t>4</w:t>
            </w:r>
          </w:p>
        </w:tc>
        <w:tc>
          <w:tcPr>
            <w:tcW w:w="1276" w:type="dxa"/>
            <w:shd w:val="clear" w:color="auto" w:fill="D9D9D9" w:themeFill="background1" w:themeFillShade="D9"/>
            <w:tcMar>
              <w:top w:w="15" w:type="dxa"/>
              <w:left w:w="15" w:type="dxa"/>
              <w:bottom w:w="15" w:type="dxa"/>
              <w:right w:w="15" w:type="dxa"/>
            </w:tcMar>
            <w:vAlign w:val="center"/>
          </w:tcPr>
          <w:p w14:paraId="428A988D" w14:textId="77777777" w:rsidR="00815B2B" w:rsidRPr="00F7498A" w:rsidRDefault="000C74F0" w:rsidP="001537C3">
            <w:pPr>
              <w:spacing w:after="20" w:line="276" w:lineRule="auto"/>
              <w:jc w:val="center"/>
              <w:rPr>
                <w:b/>
              </w:rPr>
            </w:pPr>
            <w:r w:rsidRPr="00F7498A">
              <w:rPr>
                <w:b/>
              </w:rPr>
              <w:t>5</w:t>
            </w:r>
          </w:p>
        </w:tc>
        <w:tc>
          <w:tcPr>
            <w:tcW w:w="2835" w:type="dxa"/>
            <w:shd w:val="clear" w:color="auto" w:fill="D9D9D9" w:themeFill="background1" w:themeFillShade="D9"/>
            <w:tcMar>
              <w:top w:w="15" w:type="dxa"/>
              <w:left w:w="15" w:type="dxa"/>
              <w:bottom w:w="15" w:type="dxa"/>
              <w:right w:w="15" w:type="dxa"/>
            </w:tcMar>
            <w:vAlign w:val="center"/>
          </w:tcPr>
          <w:p w14:paraId="5A0B2AAB" w14:textId="77777777" w:rsidR="00815B2B" w:rsidRPr="00F7498A" w:rsidRDefault="000C74F0" w:rsidP="001537C3">
            <w:pPr>
              <w:spacing w:after="20" w:line="276" w:lineRule="auto"/>
              <w:jc w:val="center"/>
              <w:rPr>
                <w:b/>
              </w:rPr>
            </w:pPr>
            <w:r w:rsidRPr="00F7498A">
              <w:rPr>
                <w:b/>
              </w:rPr>
              <w:t>6</w:t>
            </w:r>
          </w:p>
        </w:tc>
        <w:tc>
          <w:tcPr>
            <w:tcW w:w="1139" w:type="dxa"/>
            <w:shd w:val="clear" w:color="auto" w:fill="D9D9D9" w:themeFill="background1" w:themeFillShade="D9"/>
            <w:tcMar>
              <w:top w:w="15" w:type="dxa"/>
              <w:left w:w="15" w:type="dxa"/>
              <w:bottom w:w="15" w:type="dxa"/>
              <w:right w:w="15" w:type="dxa"/>
            </w:tcMar>
            <w:vAlign w:val="center"/>
          </w:tcPr>
          <w:p w14:paraId="7970CCF7" w14:textId="77777777" w:rsidR="00815B2B" w:rsidRPr="00F7498A" w:rsidRDefault="000C74F0" w:rsidP="001537C3">
            <w:pPr>
              <w:spacing w:after="20" w:line="276" w:lineRule="auto"/>
              <w:jc w:val="center"/>
              <w:rPr>
                <w:b/>
              </w:rPr>
            </w:pPr>
            <w:r w:rsidRPr="00F7498A">
              <w:rPr>
                <w:b/>
              </w:rPr>
              <w:t>7</w:t>
            </w:r>
          </w:p>
        </w:tc>
      </w:tr>
      <w:tr w:rsidR="00380D7F" w:rsidRPr="00F7498A" w14:paraId="7B09D7AC" w14:textId="77777777" w:rsidTr="00411AAF">
        <w:trPr>
          <w:cantSplit/>
          <w:jc w:val="center"/>
        </w:trPr>
        <w:tc>
          <w:tcPr>
            <w:tcW w:w="846" w:type="dxa"/>
            <w:vMerge w:val="restart"/>
            <w:tcMar>
              <w:top w:w="15" w:type="dxa"/>
              <w:left w:w="15" w:type="dxa"/>
              <w:bottom w:w="15" w:type="dxa"/>
              <w:right w:w="15" w:type="dxa"/>
            </w:tcMar>
            <w:vAlign w:val="center"/>
          </w:tcPr>
          <w:p w14:paraId="3D16A447" w14:textId="7D8ECE80" w:rsidR="00380D7F" w:rsidRPr="00F7498A" w:rsidRDefault="00380D7F" w:rsidP="001537C3">
            <w:pPr>
              <w:spacing w:line="276" w:lineRule="auto"/>
              <w:jc w:val="center"/>
              <w:rPr>
                <w:b/>
                <w:lang w:val="en-US"/>
              </w:rPr>
            </w:pPr>
          </w:p>
        </w:tc>
        <w:tc>
          <w:tcPr>
            <w:tcW w:w="1276" w:type="dxa"/>
            <w:vMerge w:val="restart"/>
            <w:tcMar>
              <w:top w:w="15" w:type="dxa"/>
              <w:left w:w="15" w:type="dxa"/>
              <w:bottom w:w="15" w:type="dxa"/>
              <w:right w:w="15" w:type="dxa"/>
            </w:tcMar>
            <w:vAlign w:val="center"/>
          </w:tcPr>
          <w:p w14:paraId="7036AD9A" w14:textId="77777777" w:rsidR="00380D7F" w:rsidRPr="00F7498A" w:rsidRDefault="00380D7F" w:rsidP="005D63A4">
            <w:pPr>
              <w:spacing w:line="276" w:lineRule="auto"/>
              <w:jc w:val="center"/>
            </w:pPr>
          </w:p>
        </w:tc>
        <w:tc>
          <w:tcPr>
            <w:tcW w:w="1275" w:type="dxa"/>
            <w:vMerge w:val="restart"/>
            <w:tcMar>
              <w:top w:w="15" w:type="dxa"/>
              <w:left w:w="15" w:type="dxa"/>
              <w:bottom w:w="15" w:type="dxa"/>
              <w:right w:w="15" w:type="dxa"/>
            </w:tcMar>
          </w:tcPr>
          <w:p w14:paraId="7CAECDF9" w14:textId="6FB7E9BC" w:rsidR="00380D7F" w:rsidRPr="00F7498A" w:rsidRDefault="00380D7F" w:rsidP="001537C3">
            <w:pPr>
              <w:spacing w:line="276" w:lineRule="auto"/>
              <w:jc w:val="center"/>
              <w:rPr>
                <w:lang w:val="en-US"/>
              </w:rPr>
            </w:pPr>
          </w:p>
        </w:tc>
        <w:tc>
          <w:tcPr>
            <w:tcW w:w="709" w:type="dxa"/>
            <w:vMerge w:val="restart"/>
            <w:tcMar>
              <w:top w:w="15" w:type="dxa"/>
              <w:left w:w="15" w:type="dxa"/>
              <w:bottom w:w="15" w:type="dxa"/>
              <w:right w:w="15" w:type="dxa"/>
            </w:tcMar>
            <w:vAlign w:val="center"/>
          </w:tcPr>
          <w:p w14:paraId="5920D25A" w14:textId="738FD3A9" w:rsidR="00380D7F" w:rsidRPr="00F7498A" w:rsidRDefault="00380D7F" w:rsidP="001537C3">
            <w:pPr>
              <w:spacing w:line="276" w:lineRule="auto"/>
              <w:jc w:val="center"/>
            </w:pPr>
          </w:p>
        </w:tc>
        <w:tc>
          <w:tcPr>
            <w:tcW w:w="1276" w:type="dxa"/>
            <w:vMerge w:val="restart"/>
            <w:tcMar>
              <w:top w:w="15" w:type="dxa"/>
              <w:left w:w="15" w:type="dxa"/>
              <w:bottom w:w="15" w:type="dxa"/>
              <w:right w:w="15" w:type="dxa"/>
            </w:tcMar>
            <w:vAlign w:val="center"/>
          </w:tcPr>
          <w:p w14:paraId="5B329B23" w14:textId="537611A5" w:rsidR="00380D7F" w:rsidRPr="00F7498A" w:rsidRDefault="00380D7F" w:rsidP="001537C3">
            <w:pPr>
              <w:spacing w:line="276" w:lineRule="auto"/>
              <w:jc w:val="center"/>
            </w:pPr>
          </w:p>
        </w:tc>
        <w:tc>
          <w:tcPr>
            <w:tcW w:w="2835" w:type="dxa"/>
            <w:tcMar>
              <w:top w:w="15" w:type="dxa"/>
              <w:left w:w="15" w:type="dxa"/>
              <w:bottom w:w="15" w:type="dxa"/>
              <w:right w:w="15" w:type="dxa"/>
            </w:tcMar>
            <w:vAlign w:val="center"/>
          </w:tcPr>
          <w:p w14:paraId="3F7682C1" w14:textId="3E11FF25" w:rsidR="00380D7F" w:rsidRPr="00F7498A" w:rsidRDefault="00380D7F" w:rsidP="001537C3">
            <w:pPr>
              <w:spacing w:line="276" w:lineRule="auto"/>
              <w:jc w:val="center"/>
            </w:pPr>
          </w:p>
        </w:tc>
        <w:tc>
          <w:tcPr>
            <w:tcW w:w="1139" w:type="dxa"/>
            <w:tcMar>
              <w:top w:w="15" w:type="dxa"/>
              <w:left w:w="15" w:type="dxa"/>
              <w:bottom w:w="15" w:type="dxa"/>
              <w:right w:w="15" w:type="dxa"/>
            </w:tcMar>
          </w:tcPr>
          <w:p w14:paraId="4082F550" w14:textId="2D054417" w:rsidR="00380D7F" w:rsidRPr="00F7498A" w:rsidRDefault="00380D7F" w:rsidP="001537C3">
            <w:pPr>
              <w:spacing w:line="276" w:lineRule="auto"/>
            </w:pPr>
          </w:p>
        </w:tc>
      </w:tr>
      <w:tr w:rsidR="00380D7F" w:rsidRPr="00F7498A" w14:paraId="3A7E1B9A" w14:textId="77777777" w:rsidTr="006B5DA9">
        <w:trPr>
          <w:cantSplit/>
          <w:trHeight w:val="132"/>
          <w:jc w:val="center"/>
        </w:trPr>
        <w:tc>
          <w:tcPr>
            <w:tcW w:w="846" w:type="dxa"/>
            <w:vMerge/>
            <w:tcMar>
              <w:top w:w="15" w:type="dxa"/>
              <w:left w:w="15" w:type="dxa"/>
              <w:bottom w:w="15" w:type="dxa"/>
              <w:right w:w="15" w:type="dxa"/>
            </w:tcMar>
            <w:vAlign w:val="center"/>
          </w:tcPr>
          <w:p w14:paraId="43A3EAFA" w14:textId="77777777" w:rsidR="00380D7F" w:rsidRPr="00F7498A" w:rsidRDefault="00380D7F" w:rsidP="00CA632A">
            <w:pPr>
              <w:spacing w:line="276" w:lineRule="auto"/>
              <w:jc w:val="center"/>
              <w:rPr>
                <w:b/>
              </w:rPr>
            </w:pPr>
          </w:p>
        </w:tc>
        <w:tc>
          <w:tcPr>
            <w:tcW w:w="1276" w:type="dxa"/>
            <w:vMerge/>
            <w:tcMar>
              <w:top w:w="15" w:type="dxa"/>
              <w:left w:w="15" w:type="dxa"/>
              <w:bottom w:w="15" w:type="dxa"/>
              <w:right w:w="15" w:type="dxa"/>
            </w:tcMar>
            <w:vAlign w:val="center"/>
          </w:tcPr>
          <w:p w14:paraId="027A5EA7" w14:textId="77777777" w:rsidR="00380D7F" w:rsidRPr="00F7498A" w:rsidRDefault="00380D7F" w:rsidP="00CA632A">
            <w:pPr>
              <w:spacing w:line="276" w:lineRule="auto"/>
              <w:jc w:val="center"/>
            </w:pPr>
          </w:p>
        </w:tc>
        <w:tc>
          <w:tcPr>
            <w:tcW w:w="1275" w:type="dxa"/>
            <w:vMerge/>
            <w:tcMar>
              <w:top w:w="15" w:type="dxa"/>
              <w:left w:w="15" w:type="dxa"/>
              <w:bottom w:w="15" w:type="dxa"/>
              <w:right w:w="15" w:type="dxa"/>
            </w:tcMar>
            <w:vAlign w:val="center"/>
          </w:tcPr>
          <w:p w14:paraId="2B8DDA60" w14:textId="77777777" w:rsidR="00380D7F" w:rsidRPr="00F7498A" w:rsidRDefault="00380D7F" w:rsidP="00CA632A">
            <w:pPr>
              <w:spacing w:line="276" w:lineRule="auto"/>
              <w:jc w:val="center"/>
            </w:pPr>
          </w:p>
        </w:tc>
        <w:tc>
          <w:tcPr>
            <w:tcW w:w="709" w:type="dxa"/>
            <w:vMerge/>
            <w:tcMar>
              <w:top w:w="15" w:type="dxa"/>
              <w:left w:w="15" w:type="dxa"/>
              <w:bottom w:w="15" w:type="dxa"/>
              <w:right w:w="15" w:type="dxa"/>
            </w:tcMar>
            <w:vAlign w:val="center"/>
          </w:tcPr>
          <w:p w14:paraId="7BFF6712" w14:textId="77777777" w:rsidR="00380D7F" w:rsidRPr="00F7498A" w:rsidRDefault="00380D7F" w:rsidP="00CA632A">
            <w:pPr>
              <w:spacing w:line="276" w:lineRule="auto"/>
              <w:jc w:val="center"/>
            </w:pPr>
          </w:p>
        </w:tc>
        <w:tc>
          <w:tcPr>
            <w:tcW w:w="1276" w:type="dxa"/>
            <w:vMerge/>
            <w:tcMar>
              <w:top w:w="15" w:type="dxa"/>
              <w:left w:w="15" w:type="dxa"/>
              <w:bottom w:w="15" w:type="dxa"/>
              <w:right w:w="15" w:type="dxa"/>
            </w:tcMar>
            <w:vAlign w:val="center"/>
          </w:tcPr>
          <w:p w14:paraId="1022185A" w14:textId="77777777" w:rsidR="00380D7F" w:rsidRPr="00F7498A" w:rsidRDefault="00380D7F" w:rsidP="00CA632A">
            <w:pPr>
              <w:spacing w:line="276" w:lineRule="auto"/>
              <w:jc w:val="center"/>
            </w:pPr>
          </w:p>
        </w:tc>
        <w:tc>
          <w:tcPr>
            <w:tcW w:w="2835" w:type="dxa"/>
            <w:tcMar>
              <w:top w:w="15" w:type="dxa"/>
              <w:left w:w="15" w:type="dxa"/>
              <w:bottom w:w="15" w:type="dxa"/>
              <w:right w:w="15" w:type="dxa"/>
            </w:tcMar>
            <w:vAlign w:val="center"/>
          </w:tcPr>
          <w:p w14:paraId="070CDD16" w14:textId="6F24DEB1" w:rsidR="00380D7F" w:rsidRPr="00F7498A" w:rsidRDefault="00380D7F" w:rsidP="00CA632A">
            <w:pPr>
              <w:spacing w:line="276" w:lineRule="auto"/>
              <w:jc w:val="center"/>
            </w:pPr>
          </w:p>
        </w:tc>
        <w:tc>
          <w:tcPr>
            <w:tcW w:w="1139" w:type="dxa"/>
            <w:tcMar>
              <w:top w:w="15" w:type="dxa"/>
              <w:left w:w="15" w:type="dxa"/>
              <w:bottom w:w="15" w:type="dxa"/>
              <w:right w:w="15" w:type="dxa"/>
            </w:tcMar>
          </w:tcPr>
          <w:p w14:paraId="138A44CD" w14:textId="6A94F26B" w:rsidR="00380D7F" w:rsidRPr="00F7498A" w:rsidRDefault="00380D7F" w:rsidP="00CA632A">
            <w:pPr>
              <w:spacing w:line="276" w:lineRule="auto"/>
            </w:pPr>
          </w:p>
        </w:tc>
      </w:tr>
      <w:tr w:rsidR="00380D7F" w:rsidRPr="00F7498A" w14:paraId="364ED2EB" w14:textId="77777777" w:rsidTr="00131F98">
        <w:trPr>
          <w:cantSplit/>
          <w:trHeight w:val="440"/>
          <w:jc w:val="center"/>
        </w:trPr>
        <w:tc>
          <w:tcPr>
            <w:tcW w:w="846" w:type="dxa"/>
            <w:vMerge/>
            <w:tcMar>
              <w:top w:w="15" w:type="dxa"/>
              <w:left w:w="15" w:type="dxa"/>
              <w:bottom w:w="15" w:type="dxa"/>
              <w:right w:w="15" w:type="dxa"/>
            </w:tcMar>
            <w:vAlign w:val="center"/>
          </w:tcPr>
          <w:p w14:paraId="12F5C674" w14:textId="77777777" w:rsidR="00380D7F" w:rsidRPr="00F7498A" w:rsidRDefault="00380D7F" w:rsidP="00131F98">
            <w:pPr>
              <w:spacing w:line="276" w:lineRule="auto"/>
              <w:jc w:val="center"/>
              <w:rPr>
                <w:b/>
              </w:rPr>
            </w:pPr>
          </w:p>
        </w:tc>
        <w:tc>
          <w:tcPr>
            <w:tcW w:w="1276" w:type="dxa"/>
            <w:vMerge/>
            <w:tcMar>
              <w:top w:w="15" w:type="dxa"/>
              <w:left w:w="15" w:type="dxa"/>
              <w:bottom w:w="15" w:type="dxa"/>
              <w:right w:w="15" w:type="dxa"/>
            </w:tcMar>
            <w:vAlign w:val="center"/>
          </w:tcPr>
          <w:p w14:paraId="79CB0C01" w14:textId="77777777" w:rsidR="00380D7F" w:rsidRPr="00F7498A" w:rsidRDefault="00380D7F" w:rsidP="00131F98">
            <w:pPr>
              <w:spacing w:line="276" w:lineRule="auto"/>
              <w:jc w:val="center"/>
            </w:pPr>
          </w:p>
        </w:tc>
        <w:tc>
          <w:tcPr>
            <w:tcW w:w="1275" w:type="dxa"/>
            <w:vMerge/>
            <w:tcMar>
              <w:top w:w="15" w:type="dxa"/>
              <w:left w:w="15" w:type="dxa"/>
              <w:bottom w:w="15" w:type="dxa"/>
              <w:right w:w="15" w:type="dxa"/>
            </w:tcMar>
            <w:vAlign w:val="center"/>
          </w:tcPr>
          <w:p w14:paraId="7D988795" w14:textId="77777777" w:rsidR="00380D7F" w:rsidRPr="00F7498A" w:rsidRDefault="00380D7F" w:rsidP="00131F98">
            <w:pPr>
              <w:spacing w:line="276" w:lineRule="auto"/>
              <w:jc w:val="center"/>
            </w:pPr>
          </w:p>
        </w:tc>
        <w:tc>
          <w:tcPr>
            <w:tcW w:w="709" w:type="dxa"/>
            <w:vMerge/>
            <w:tcMar>
              <w:top w:w="15" w:type="dxa"/>
              <w:left w:w="15" w:type="dxa"/>
              <w:bottom w:w="15" w:type="dxa"/>
              <w:right w:w="15" w:type="dxa"/>
            </w:tcMar>
            <w:vAlign w:val="center"/>
          </w:tcPr>
          <w:p w14:paraId="5F965DD5" w14:textId="77777777" w:rsidR="00380D7F" w:rsidRPr="00F7498A" w:rsidRDefault="00380D7F" w:rsidP="00131F98">
            <w:pPr>
              <w:spacing w:line="276" w:lineRule="auto"/>
              <w:jc w:val="center"/>
            </w:pPr>
          </w:p>
        </w:tc>
        <w:tc>
          <w:tcPr>
            <w:tcW w:w="1276" w:type="dxa"/>
            <w:vMerge/>
            <w:tcMar>
              <w:top w:w="15" w:type="dxa"/>
              <w:left w:w="15" w:type="dxa"/>
              <w:bottom w:w="15" w:type="dxa"/>
              <w:right w:w="15" w:type="dxa"/>
            </w:tcMar>
            <w:vAlign w:val="center"/>
          </w:tcPr>
          <w:p w14:paraId="269A9437" w14:textId="77777777" w:rsidR="00380D7F" w:rsidRPr="00F7498A" w:rsidRDefault="00380D7F" w:rsidP="00131F98">
            <w:pPr>
              <w:spacing w:line="276" w:lineRule="auto"/>
              <w:jc w:val="center"/>
            </w:pPr>
          </w:p>
        </w:tc>
        <w:tc>
          <w:tcPr>
            <w:tcW w:w="2835" w:type="dxa"/>
            <w:tcMar>
              <w:top w:w="15" w:type="dxa"/>
              <w:left w:w="15" w:type="dxa"/>
              <w:bottom w:w="15" w:type="dxa"/>
              <w:right w:w="15" w:type="dxa"/>
            </w:tcMar>
            <w:vAlign w:val="center"/>
          </w:tcPr>
          <w:p w14:paraId="1334C1AC" w14:textId="70A8EBAE" w:rsidR="00380D7F" w:rsidRPr="00F7498A" w:rsidRDefault="00380D7F" w:rsidP="00131F98">
            <w:pPr>
              <w:spacing w:line="276" w:lineRule="auto"/>
              <w:jc w:val="center"/>
            </w:pPr>
          </w:p>
        </w:tc>
        <w:tc>
          <w:tcPr>
            <w:tcW w:w="1139" w:type="dxa"/>
            <w:tcMar>
              <w:top w:w="15" w:type="dxa"/>
              <w:left w:w="15" w:type="dxa"/>
              <w:bottom w:w="15" w:type="dxa"/>
              <w:right w:w="15" w:type="dxa"/>
            </w:tcMar>
          </w:tcPr>
          <w:p w14:paraId="69F6A618" w14:textId="748014BF" w:rsidR="00380D7F" w:rsidRPr="00F7498A" w:rsidRDefault="00380D7F" w:rsidP="00131F98">
            <w:pPr>
              <w:spacing w:line="276" w:lineRule="auto"/>
            </w:pPr>
          </w:p>
        </w:tc>
      </w:tr>
      <w:tr w:rsidR="00380D7F" w:rsidRPr="00F7498A" w14:paraId="4670D4C2" w14:textId="77777777" w:rsidTr="00411AAF">
        <w:trPr>
          <w:cantSplit/>
          <w:trHeight w:val="440"/>
          <w:jc w:val="center"/>
        </w:trPr>
        <w:tc>
          <w:tcPr>
            <w:tcW w:w="846" w:type="dxa"/>
            <w:vMerge/>
            <w:tcMar>
              <w:top w:w="15" w:type="dxa"/>
              <w:left w:w="15" w:type="dxa"/>
              <w:bottom w:w="15" w:type="dxa"/>
              <w:right w:w="15" w:type="dxa"/>
            </w:tcMar>
            <w:vAlign w:val="center"/>
          </w:tcPr>
          <w:p w14:paraId="6B1A4ED1" w14:textId="77777777" w:rsidR="00380D7F" w:rsidRPr="00F7498A" w:rsidRDefault="00380D7F" w:rsidP="00131F98">
            <w:pPr>
              <w:spacing w:line="276" w:lineRule="auto"/>
              <w:jc w:val="center"/>
              <w:rPr>
                <w:b/>
              </w:rPr>
            </w:pPr>
          </w:p>
        </w:tc>
        <w:tc>
          <w:tcPr>
            <w:tcW w:w="1276" w:type="dxa"/>
            <w:vMerge/>
            <w:tcMar>
              <w:top w:w="15" w:type="dxa"/>
              <w:left w:w="15" w:type="dxa"/>
              <w:bottom w:w="15" w:type="dxa"/>
              <w:right w:w="15" w:type="dxa"/>
            </w:tcMar>
            <w:vAlign w:val="center"/>
          </w:tcPr>
          <w:p w14:paraId="6B4EA25B" w14:textId="77777777" w:rsidR="00380D7F" w:rsidRPr="00F7498A" w:rsidRDefault="00380D7F" w:rsidP="00131F98">
            <w:pPr>
              <w:spacing w:line="276" w:lineRule="auto"/>
              <w:jc w:val="center"/>
            </w:pPr>
          </w:p>
        </w:tc>
        <w:tc>
          <w:tcPr>
            <w:tcW w:w="1275" w:type="dxa"/>
            <w:vMerge/>
            <w:tcMar>
              <w:top w:w="15" w:type="dxa"/>
              <w:left w:w="15" w:type="dxa"/>
              <w:bottom w:w="15" w:type="dxa"/>
              <w:right w:w="15" w:type="dxa"/>
            </w:tcMar>
            <w:vAlign w:val="center"/>
          </w:tcPr>
          <w:p w14:paraId="42B775C5" w14:textId="77777777" w:rsidR="00380D7F" w:rsidRPr="00F7498A" w:rsidRDefault="00380D7F" w:rsidP="00131F98">
            <w:pPr>
              <w:spacing w:line="276" w:lineRule="auto"/>
              <w:jc w:val="center"/>
            </w:pPr>
          </w:p>
        </w:tc>
        <w:tc>
          <w:tcPr>
            <w:tcW w:w="709" w:type="dxa"/>
            <w:vMerge/>
            <w:tcMar>
              <w:top w:w="15" w:type="dxa"/>
              <w:left w:w="15" w:type="dxa"/>
              <w:bottom w:w="15" w:type="dxa"/>
              <w:right w:w="15" w:type="dxa"/>
            </w:tcMar>
            <w:vAlign w:val="center"/>
          </w:tcPr>
          <w:p w14:paraId="132DD206" w14:textId="77777777" w:rsidR="00380D7F" w:rsidRPr="00F7498A" w:rsidRDefault="00380D7F" w:rsidP="00131F98">
            <w:pPr>
              <w:spacing w:line="276" w:lineRule="auto"/>
              <w:jc w:val="center"/>
            </w:pPr>
          </w:p>
        </w:tc>
        <w:tc>
          <w:tcPr>
            <w:tcW w:w="1276" w:type="dxa"/>
            <w:vMerge/>
            <w:tcMar>
              <w:top w:w="15" w:type="dxa"/>
              <w:left w:w="15" w:type="dxa"/>
              <w:bottom w:w="15" w:type="dxa"/>
              <w:right w:w="15" w:type="dxa"/>
            </w:tcMar>
            <w:vAlign w:val="center"/>
          </w:tcPr>
          <w:p w14:paraId="5FDEE048" w14:textId="77777777" w:rsidR="00380D7F" w:rsidRPr="00F7498A" w:rsidRDefault="00380D7F" w:rsidP="00131F98">
            <w:pPr>
              <w:spacing w:line="276" w:lineRule="auto"/>
              <w:jc w:val="center"/>
            </w:pPr>
          </w:p>
        </w:tc>
        <w:tc>
          <w:tcPr>
            <w:tcW w:w="2835" w:type="dxa"/>
            <w:tcMar>
              <w:top w:w="15" w:type="dxa"/>
              <w:left w:w="15" w:type="dxa"/>
              <w:bottom w:w="15" w:type="dxa"/>
              <w:right w:w="15" w:type="dxa"/>
            </w:tcMar>
            <w:vAlign w:val="center"/>
          </w:tcPr>
          <w:p w14:paraId="044F1B87" w14:textId="40D64592" w:rsidR="00380D7F" w:rsidRPr="00F7498A" w:rsidRDefault="00380D7F" w:rsidP="00131F98">
            <w:pPr>
              <w:spacing w:line="276" w:lineRule="auto"/>
              <w:jc w:val="center"/>
            </w:pPr>
          </w:p>
        </w:tc>
        <w:tc>
          <w:tcPr>
            <w:tcW w:w="1139" w:type="dxa"/>
            <w:tcMar>
              <w:top w:w="15" w:type="dxa"/>
              <w:left w:w="15" w:type="dxa"/>
              <w:bottom w:w="15" w:type="dxa"/>
              <w:right w:w="15" w:type="dxa"/>
            </w:tcMar>
          </w:tcPr>
          <w:p w14:paraId="69DFB6B3" w14:textId="1B665BA3" w:rsidR="00380D7F" w:rsidRPr="008930CB" w:rsidRDefault="00380D7F" w:rsidP="00131F98">
            <w:pPr>
              <w:spacing w:line="276" w:lineRule="auto"/>
            </w:pPr>
          </w:p>
        </w:tc>
      </w:tr>
      <w:tr w:rsidR="00380D7F" w:rsidRPr="00F7498A" w14:paraId="1BAF3292" w14:textId="77777777" w:rsidTr="00380D7F">
        <w:trPr>
          <w:cantSplit/>
          <w:trHeight w:val="582"/>
          <w:jc w:val="center"/>
        </w:trPr>
        <w:tc>
          <w:tcPr>
            <w:tcW w:w="846" w:type="dxa"/>
            <w:vMerge/>
            <w:tcBorders>
              <w:bottom w:val="single" w:sz="4" w:space="0" w:color="auto"/>
            </w:tcBorders>
            <w:tcMar>
              <w:top w:w="15" w:type="dxa"/>
              <w:left w:w="15" w:type="dxa"/>
              <w:bottom w:w="15" w:type="dxa"/>
              <w:right w:w="15" w:type="dxa"/>
            </w:tcMar>
            <w:vAlign w:val="center"/>
          </w:tcPr>
          <w:p w14:paraId="08FE3FF1" w14:textId="77777777" w:rsidR="00380D7F" w:rsidRPr="00F7498A" w:rsidRDefault="00380D7F" w:rsidP="00131F98">
            <w:pPr>
              <w:spacing w:line="276" w:lineRule="auto"/>
              <w:jc w:val="center"/>
              <w:rPr>
                <w:b/>
              </w:rPr>
            </w:pPr>
          </w:p>
        </w:tc>
        <w:tc>
          <w:tcPr>
            <w:tcW w:w="1276" w:type="dxa"/>
            <w:vMerge/>
            <w:tcBorders>
              <w:bottom w:val="single" w:sz="4" w:space="0" w:color="auto"/>
            </w:tcBorders>
            <w:tcMar>
              <w:top w:w="15" w:type="dxa"/>
              <w:left w:w="15" w:type="dxa"/>
              <w:bottom w:w="15" w:type="dxa"/>
              <w:right w:w="15" w:type="dxa"/>
            </w:tcMar>
            <w:vAlign w:val="center"/>
          </w:tcPr>
          <w:p w14:paraId="1CE7A75E" w14:textId="77777777" w:rsidR="00380D7F" w:rsidRPr="00F7498A" w:rsidRDefault="00380D7F" w:rsidP="00131F98">
            <w:pPr>
              <w:spacing w:line="276" w:lineRule="auto"/>
              <w:jc w:val="center"/>
            </w:pPr>
          </w:p>
        </w:tc>
        <w:tc>
          <w:tcPr>
            <w:tcW w:w="1275" w:type="dxa"/>
            <w:vMerge/>
            <w:tcBorders>
              <w:bottom w:val="single" w:sz="4" w:space="0" w:color="auto"/>
            </w:tcBorders>
            <w:tcMar>
              <w:top w:w="15" w:type="dxa"/>
              <w:left w:w="15" w:type="dxa"/>
              <w:bottom w:w="15" w:type="dxa"/>
              <w:right w:w="15" w:type="dxa"/>
            </w:tcMar>
            <w:vAlign w:val="center"/>
          </w:tcPr>
          <w:p w14:paraId="7E0C7811" w14:textId="77777777" w:rsidR="00380D7F" w:rsidRPr="00F7498A" w:rsidRDefault="00380D7F" w:rsidP="00131F98">
            <w:pPr>
              <w:spacing w:line="276" w:lineRule="auto"/>
              <w:jc w:val="center"/>
            </w:pPr>
          </w:p>
        </w:tc>
        <w:tc>
          <w:tcPr>
            <w:tcW w:w="709" w:type="dxa"/>
            <w:vMerge/>
            <w:tcBorders>
              <w:bottom w:val="single" w:sz="4" w:space="0" w:color="auto"/>
            </w:tcBorders>
            <w:tcMar>
              <w:top w:w="15" w:type="dxa"/>
              <w:left w:w="15" w:type="dxa"/>
              <w:bottom w:w="15" w:type="dxa"/>
              <w:right w:w="15" w:type="dxa"/>
            </w:tcMar>
            <w:vAlign w:val="center"/>
          </w:tcPr>
          <w:p w14:paraId="3F6729D9" w14:textId="77777777" w:rsidR="00380D7F" w:rsidRPr="00F7498A" w:rsidRDefault="00380D7F" w:rsidP="00131F98">
            <w:pPr>
              <w:spacing w:line="276" w:lineRule="auto"/>
              <w:jc w:val="center"/>
            </w:pPr>
          </w:p>
        </w:tc>
        <w:tc>
          <w:tcPr>
            <w:tcW w:w="1276" w:type="dxa"/>
            <w:vMerge/>
            <w:tcBorders>
              <w:bottom w:val="single" w:sz="4" w:space="0" w:color="auto"/>
            </w:tcBorders>
            <w:tcMar>
              <w:top w:w="15" w:type="dxa"/>
              <w:left w:w="15" w:type="dxa"/>
              <w:bottom w:w="15" w:type="dxa"/>
              <w:right w:w="15" w:type="dxa"/>
            </w:tcMar>
            <w:vAlign w:val="center"/>
          </w:tcPr>
          <w:p w14:paraId="73BD4577" w14:textId="77777777" w:rsidR="00380D7F" w:rsidRPr="00F7498A" w:rsidRDefault="00380D7F" w:rsidP="00131F98">
            <w:pPr>
              <w:spacing w:line="276" w:lineRule="auto"/>
              <w:jc w:val="center"/>
            </w:pPr>
          </w:p>
        </w:tc>
        <w:tc>
          <w:tcPr>
            <w:tcW w:w="2835" w:type="dxa"/>
            <w:tcBorders>
              <w:bottom w:val="single" w:sz="4" w:space="0" w:color="auto"/>
            </w:tcBorders>
            <w:tcMar>
              <w:top w:w="15" w:type="dxa"/>
              <w:left w:w="15" w:type="dxa"/>
              <w:bottom w:w="15" w:type="dxa"/>
              <w:right w:w="15" w:type="dxa"/>
            </w:tcMar>
            <w:vAlign w:val="center"/>
          </w:tcPr>
          <w:p w14:paraId="3F1EEC0E" w14:textId="319573EC" w:rsidR="00380D7F" w:rsidRPr="00F7498A" w:rsidRDefault="00380D7F" w:rsidP="00131F98">
            <w:pPr>
              <w:spacing w:line="276" w:lineRule="auto"/>
              <w:jc w:val="center"/>
            </w:pPr>
          </w:p>
        </w:tc>
        <w:tc>
          <w:tcPr>
            <w:tcW w:w="1139" w:type="dxa"/>
            <w:tcBorders>
              <w:bottom w:val="single" w:sz="4" w:space="0" w:color="auto"/>
            </w:tcBorders>
            <w:tcMar>
              <w:top w:w="15" w:type="dxa"/>
              <w:left w:w="15" w:type="dxa"/>
              <w:bottom w:w="15" w:type="dxa"/>
              <w:right w:w="15" w:type="dxa"/>
            </w:tcMar>
          </w:tcPr>
          <w:p w14:paraId="20529873" w14:textId="7737C535" w:rsidR="00380D7F" w:rsidRPr="00F7498A" w:rsidRDefault="00380D7F" w:rsidP="00131F98">
            <w:pPr>
              <w:spacing w:line="276" w:lineRule="auto"/>
            </w:pPr>
          </w:p>
        </w:tc>
      </w:tr>
    </w:tbl>
    <w:p w14:paraId="7D7A7A86" w14:textId="77777777" w:rsidR="00093E81" w:rsidRPr="006C1348" w:rsidRDefault="00093E81" w:rsidP="001537C3">
      <w:pPr>
        <w:spacing w:line="276" w:lineRule="auto"/>
        <w:rPr>
          <w:highlight w:val="yellow"/>
        </w:rPr>
      </w:pPr>
    </w:p>
    <w:p w14:paraId="6687C782" w14:textId="33122B6C" w:rsidR="00DB0A98" w:rsidRPr="003D193A" w:rsidRDefault="009C7CFA" w:rsidP="003D193A">
      <w:pPr>
        <w:spacing w:line="276" w:lineRule="auto"/>
        <w:jc w:val="center"/>
      </w:pPr>
      <w:bookmarkStart w:id="25" w:name="_Toc91800119"/>
      <w:r w:rsidRPr="00936DAD">
        <w:t>Таблица 5.5</w:t>
      </w:r>
      <w:r w:rsidR="00451A12" w:rsidRPr="00936DAD">
        <w:t>. Сведения об источниках выбросов загрязняющих веществ, на которых мониторинг осуществляется расчетным методом</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1276"/>
        <w:gridCol w:w="1559"/>
        <w:gridCol w:w="709"/>
        <w:gridCol w:w="12"/>
        <w:gridCol w:w="1264"/>
        <w:gridCol w:w="12"/>
        <w:gridCol w:w="2823"/>
        <w:gridCol w:w="12"/>
        <w:gridCol w:w="1127"/>
        <w:gridCol w:w="12"/>
      </w:tblGrid>
      <w:tr w:rsidR="00DB0A98" w:rsidRPr="006506B4" w14:paraId="6681C61A" w14:textId="77777777" w:rsidTr="006C305A">
        <w:trPr>
          <w:cantSplit/>
          <w:jc w:val="center"/>
        </w:trPr>
        <w:tc>
          <w:tcPr>
            <w:tcW w:w="846" w:type="dxa"/>
            <w:vMerge w:val="restart"/>
            <w:shd w:val="clear" w:color="auto" w:fill="D9D9D9" w:themeFill="background1" w:themeFillShade="D9"/>
            <w:tcMar>
              <w:top w:w="15" w:type="dxa"/>
              <w:left w:w="15" w:type="dxa"/>
              <w:bottom w:w="15" w:type="dxa"/>
              <w:right w:w="15" w:type="dxa"/>
            </w:tcMar>
            <w:vAlign w:val="center"/>
          </w:tcPr>
          <w:p w14:paraId="01FDA6BD" w14:textId="77777777" w:rsidR="00DB0A98" w:rsidRPr="006506B4" w:rsidRDefault="00DB0A98" w:rsidP="007E74CA">
            <w:pPr>
              <w:spacing w:after="20" w:line="276" w:lineRule="auto"/>
              <w:jc w:val="center"/>
              <w:rPr>
                <w:b/>
              </w:rPr>
            </w:pPr>
            <w:r w:rsidRPr="006506B4">
              <w:rPr>
                <w:b/>
              </w:rPr>
              <w:t>Наименование площадки</w:t>
            </w:r>
          </w:p>
        </w:tc>
        <w:tc>
          <w:tcPr>
            <w:tcW w:w="1276" w:type="dxa"/>
            <w:vMerge w:val="restart"/>
            <w:shd w:val="clear" w:color="auto" w:fill="D9D9D9" w:themeFill="background1" w:themeFillShade="D9"/>
            <w:tcMar>
              <w:top w:w="15" w:type="dxa"/>
              <w:left w:w="15" w:type="dxa"/>
              <w:bottom w:w="15" w:type="dxa"/>
              <w:right w:w="15" w:type="dxa"/>
            </w:tcMar>
            <w:vAlign w:val="center"/>
          </w:tcPr>
          <w:p w14:paraId="7AF25256" w14:textId="77777777" w:rsidR="00DB0A98" w:rsidRPr="006506B4" w:rsidRDefault="00DB0A98" w:rsidP="007E74CA">
            <w:pPr>
              <w:spacing w:after="20" w:line="276" w:lineRule="auto"/>
              <w:jc w:val="center"/>
              <w:rPr>
                <w:b/>
              </w:rPr>
            </w:pPr>
            <w:r w:rsidRPr="006506B4">
              <w:rPr>
                <w:b/>
              </w:rPr>
              <w:t>Проектная мощность производства</w:t>
            </w:r>
          </w:p>
        </w:tc>
        <w:tc>
          <w:tcPr>
            <w:tcW w:w="2280" w:type="dxa"/>
            <w:gridSpan w:val="3"/>
            <w:shd w:val="clear" w:color="auto" w:fill="D9D9D9" w:themeFill="background1" w:themeFillShade="D9"/>
            <w:tcMar>
              <w:top w:w="15" w:type="dxa"/>
              <w:left w:w="15" w:type="dxa"/>
              <w:bottom w:w="15" w:type="dxa"/>
              <w:right w:w="15" w:type="dxa"/>
            </w:tcMar>
            <w:vAlign w:val="center"/>
          </w:tcPr>
          <w:p w14:paraId="3D4D977E" w14:textId="77777777" w:rsidR="00DB0A98" w:rsidRPr="006506B4" w:rsidRDefault="00DB0A98" w:rsidP="007E74CA">
            <w:pPr>
              <w:spacing w:after="20" w:line="276" w:lineRule="auto"/>
              <w:jc w:val="center"/>
              <w:rPr>
                <w:b/>
              </w:rPr>
            </w:pPr>
            <w:r w:rsidRPr="006506B4">
              <w:rPr>
                <w:b/>
              </w:rPr>
              <w:t>Источники выброса</w:t>
            </w:r>
          </w:p>
        </w:tc>
        <w:tc>
          <w:tcPr>
            <w:tcW w:w="1276" w:type="dxa"/>
            <w:gridSpan w:val="2"/>
            <w:shd w:val="clear" w:color="auto" w:fill="D9D9D9" w:themeFill="background1" w:themeFillShade="D9"/>
            <w:tcMar>
              <w:top w:w="15" w:type="dxa"/>
              <w:left w:w="15" w:type="dxa"/>
              <w:bottom w:w="15" w:type="dxa"/>
              <w:right w:w="15" w:type="dxa"/>
            </w:tcMar>
            <w:vAlign w:val="center"/>
          </w:tcPr>
          <w:p w14:paraId="64B99D0E" w14:textId="77777777" w:rsidR="00DB0A98" w:rsidRPr="006506B4" w:rsidRDefault="00DB0A98" w:rsidP="007E74CA">
            <w:pPr>
              <w:spacing w:after="20" w:line="276" w:lineRule="auto"/>
              <w:jc w:val="center"/>
              <w:rPr>
                <w:b/>
              </w:rPr>
            </w:pPr>
            <w:r w:rsidRPr="006506B4">
              <w:rPr>
                <w:b/>
              </w:rPr>
              <w:t>местоположение (географические координаты)</w:t>
            </w:r>
          </w:p>
        </w:tc>
        <w:tc>
          <w:tcPr>
            <w:tcW w:w="2835" w:type="dxa"/>
            <w:gridSpan w:val="2"/>
            <w:shd w:val="clear" w:color="auto" w:fill="D9D9D9" w:themeFill="background1" w:themeFillShade="D9"/>
            <w:tcMar>
              <w:top w:w="15" w:type="dxa"/>
              <w:left w:w="15" w:type="dxa"/>
              <w:bottom w:w="15" w:type="dxa"/>
              <w:right w:w="15" w:type="dxa"/>
            </w:tcMar>
            <w:vAlign w:val="center"/>
          </w:tcPr>
          <w:p w14:paraId="3FCB0B96" w14:textId="77777777" w:rsidR="00DB0A98" w:rsidRPr="006506B4" w:rsidRDefault="00DB0A98" w:rsidP="007E74CA">
            <w:pPr>
              <w:spacing w:after="20" w:line="276" w:lineRule="auto"/>
              <w:jc w:val="center"/>
              <w:rPr>
                <w:b/>
              </w:rPr>
            </w:pPr>
            <w:r w:rsidRPr="006506B4">
              <w:rPr>
                <w:b/>
              </w:rPr>
              <w:t>Наименование загрязняющих веществ согласно проекту</w:t>
            </w:r>
          </w:p>
        </w:tc>
        <w:tc>
          <w:tcPr>
            <w:tcW w:w="1139" w:type="dxa"/>
            <w:gridSpan w:val="2"/>
            <w:shd w:val="clear" w:color="auto" w:fill="D9D9D9" w:themeFill="background1" w:themeFillShade="D9"/>
            <w:tcMar>
              <w:top w:w="15" w:type="dxa"/>
              <w:left w:w="15" w:type="dxa"/>
              <w:bottom w:w="15" w:type="dxa"/>
              <w:right w:w="15" w:type="dxa"/>
            </w:tcMar>
            <w:vAlign w:val="center"/>
          </w:tcPr>
          <w:p w14:paraId="6B8849BD" w14:textId="67923219" w:rsidR="00DB0A98" w:rsidRPr="006506B4" w:rsidRDefault="00DB0A98" w:rsidP="007E74CA">
            <w:pPr>
              <w:spacing w:after="20" w:line="276" w:lineRule="auto"/>
              <w:jc w:val="center"/>
              <w:rPr>
                <w:b/>
              </w:rPr>
            </w:pPr>
            <w:r w:rsidRPr="006506B4">
              <w:rPr>
                <w:b/>
              </w:rPr>
              <w:t>Вид потребляемого сырья</w:t>
            </w:r>
            <w:r w:rsidR="00BD4938" w:rsidRPr="006506B4">
              <w:rPr>
                <w:b/>
              </w:rPr>
              <w:t>, название материала</w:t>
            </w:r>
          </w:p>
        </w:tc>
      </w:tr>
      <w:tr w:rsidR="00DB0A98" w:rsidRPr="006506B4" w14:paraId="516D517D" w14:textId="77777777" w:rsidTr="006C305A">
        <w:trPr>
          <w:gridAfter w:val="1"/>
          <w:wAfter w:w="12" w:type="dxa"/>
          <w:cantSplit/>
          <w:jc w:val="center"/>
        </w:trPr>
        <w:tc>
          <w:tcPr>
            <w:tcW w:w="846" w:type="dxa"/>
            <w:vMerge/>
            <w:shd w:val="clear" w:color="auto" w:fill="D9D9D9" w:themeFill="background1" w:themeFillShade="D9"/>
          </w:tcPr>
          <w:p w14:paraId="1B99C9C2" w14:textId="77777777" w:rsidR="00DB0A98" w:rsidRPr="006506B4" w:rsidRDefault="00DB0A98" w:rsidP="007E74CA">
            <w:pPr>
              <w:spacing w:line="276" w:lineRule="auto"/>
              <w:jc w:val="center"/>
              <w:rPr>
                <w:b/>
              </w:rPr>
            </w:pPr>
          </w:p>
        </w:tc>
        <w:tc>
          <w:tcPr>
            <w:tcW w:w="1276" w:type="dxa"/>
            <w:vMerge/>
            <w:shd w:val="clear" w:color="auto" w:fill="D9D9D9" w:themeFill="background1" w:themeFillShade="D9"/>
          </w:tcPr>
          <w:p w14:paraId="75DDEA0B" w14:textId="77777777" w:rsidR="00DB0A98" w:rsidRPr="006506B4" w:rsidRDefault="00DB0A98" w:rsidP="007E74CA">
            <w:pPr>
              <w:spacing w:line="276" w:lineRule="auto"/>
              <w:jc w:val="center"/>
              <w:rPr>
                <w:b/>
              </w:rPr>
            </w:pPr>
          </w:p>
        </w:tc>
        <w:tc>
          <w:tcPr>
            <w:tcW w:w="1559" w:type="dxa"/>
            <w:shd w:val="clear" w:color="auto" w:fill="D9D9D9" w:themeFill="background1" w:themeFillShade="D9"/>
            <w:tcMar>
              <w:top w:w="15" w:type="dxa"/>
              <w:left w:w="15" w:type="dxa"/>
              <w:bottom w:w="15" w:type="dxa"/>
              <w:right w:w="15" w:type="dxa"/>
            </w:tcMar>
            <w:vAlign w:val="center"/>
          </w:tcPr>
          <w:p w14:paraId="5D68AEA4" w14:textId="77777777" w:rsidR="00DB0A98" w:rsidRPr="006506B4" w:rsidRDefault="00DB0A98" w:rsidP="007E74CA">
            <w:pPr>
              <w:spacing w:after="20" w:line="276" w:lineRule="auto"/>
              <w:jc w:val="center"/>
              <w:rPr>
                <w:b/>
              </w:rPr>
            </w:pPr>
            <w:r w:rsidRPr="006506B4">
              <w:rPr>
                <w:b/>
              </w:rPr>
              <w:t>наименование</w:t>
            </w:r>
          </w:p>
        </w:tc>
        <w:tc>
          <w:tcPr>
            <w:tcW w:w="709" w:type="dxa"/>
            <w:shd w:val="clear" w:color="auto" w:fill="D9D9D9" w:themeFill="background1" w:themeFillShade="D9"/>
            <w:tcMar>
              <w:top w:w="15" w:type="dxa"/>
              <w:left w:w="15" w:type="dxa"/>
              <w:bottom w:w="15" w:type="dxa"/>
              <w:right w:w="15" w:type="dxa"/>
            </w:tcMar>
            <w:vAlign w:val="center"/>
          </w:tcPr>
          <w:p w14:paraId="1400B328" w14:textId="77777777" w:rsidR="00DB0A98" w:rsidRPr="006506B4" w:rsidRDefault="00DB0A98" w:rsidP="007E74CA">
            <w:pPr>
              <w:spacing w:after="20" w:line="276" w:lineRule="auto"/>
              <w:jc w:val="center"/>
              <w:rPr>
                <w:b/>
              </w:rPr>
            </w:pPr>
            <w:r w:rsidRPr="006506B4">
              <w:rPr>
                <w:b/>
              </w:rPr>
              <w:t>номер</w:t>
            </w:r>
          </w:p>
        </w:tc>
        <w:tc>
          <w:tcPr>
            <w:tcW w:w="1276" w:type="dxa"/>
            <w:gridSpan w:val="2"/>
            <w:shd w:val="clear" w:color="auto" w:fill="D9D9D9" w:themeFill="background1" w:themeFillShade="D9"/>
          </w:tcPr>
          <w:p w14:paraId="79E5B662" w14:textId="77777777" w:rsidR="00DB0A98" w:rsidRPr="006506B4" w:rsidRDefault="00DB0A98" w:rsidP="007E74CA">
            <w:pPr>
              <w:spacing w:line="276" w:lineRule="auto"/>
              <w:jc w:val="center"/>
              <w:rPr>
                <w:b/>
              </w:rPr>
            </w:pPr>
          </w:p>
        </w:tc>
        <w:tc>
          <w:tcPr>
            <w:tcW w:w="2835" w:type="dxa"/>
            <w:gridSpan w:val="2"/>
            <w:shd w:val="clear" w:color="auto" w:fill="D9D9D9" w:themeFill="background1" w:themeFillShade="D9"/>
          </w:tcPr>
          <w:p w14:paraId="7C92B7EC" w14:textId="77777777" w:rsidR="00DB0A98" w:rsidRPr="006506B4" w:rsidRDefault="00DB0A98" w:rsidP="007E74CA">
            <w:pPr>
              <w:spacing w:line="276" w:lineRule="auto"/>
              <w:jc w:val="center"/>
              <w:rPr>
                <w:b/>
              </w:rPr>
            </w:pPr>
          </w:p>
        </w:tc>
        <w:tc>
          <w:tcPr>
            <w:tcW w:w="1139" w:type="dxa"/>
            <w:gridSpan w:val="2"/>
            <w:shd w:val="clear" w:color="auto" w:fill="D9D9D9" w:themeFill="background1" w:themeFillShade="D9"/>
          </w:tcPr>
          <w:p w14:paraId="23A6CF59" w14:textId="77777777" w:rsidR="00DB0A98" w:rsidRPr="006506B4" w:rsidRDefault="00DB0A98" w:rsidP="007E74CA">
            <w:pPr>
              <w:spacing w:line="276" w:lineRule="auto"/>
              <w:jc w:val="center"/>
              <w:rPr>
                <w:b/>
              </w:rPr>
            </w:pPr>
          </w:p>
        </w:tc>
      </w:tr>
      <w:tr w:rsidR="00DB0A98" w:rsidRPr="006506B4" w14:paraId="482B6ACF" w14:textId="77777777" w:rsidTr="006C305A">
        <w:trPr>
          <w:gridAfter w:val="1"/>
          <w:wAfter w:w="12" w:type="dxa"/>
          <w:cantSplit/>
          <w:jc w:val="center"/>
        </w:trPr>
        <w:tc>
          <w:tcPr>
            <w:tcW w:w="846" w:type="dxa"/>
            <w:shd w:val="clear" w:color="auto" w:fill="D9D9D9" w:themeFill="background1" w:themeFillShade="D9"/>
            <w:tcMar>
              <w:top w:w="15" w:type="dxa"/>
              <w:left w:w="15" w:type="dxa"/>
              <w:bottom w:w="15" w:type="dxa"/>
              <w:right w:w="15" w:type="dxa"/>
            </w:tcMar>
            <w:vAlign w:val="center"/>
          </w:tcPr>
          <w:p w14:paraId="69DBFF2D" w14:textId="77777777" w:rsidR="00DB0A98" w:rsidRPr="006506B4" w:rsidRDefault="00DB0A98" w:rsidP="007E74CA">
            <w:pPr>
              <w:spacing w:after="20" w:line="276" w:lineRule="auto"/>
              <w:jc w:val="center"/>
              <w:rPr>
                <w:b/>
              </w:rPr>
            </w:pPr>
            <w:r w:rsidRPr="006506B4">
              <w:rPr>
                <w:b/>
              </w:rPr>
              <w:t>1</w:t>
            </w:r>
          </w:p>
        </w:tc>
        <w:tc>
          <w:tcPr>
            <w:tcW w:w="1276" w:type="dxa"/>
            <w:shd w:val="clear" w:color="auto" w:fill="D9D9D9" w:themeFill="background1" w:themeFillShade="D9"/>
            <w:tcMar>
              <w:top w:w="15" w:type="dxa"/>
              <w:left w:w="15" w:type="dxa"/>
              <w:bottom w:w="15" w:type="dxa"/>
              <w:right w:w="15" w:type="dxa"/>
            </w:tcMar>
            <w:vAlign w:val="center"/>
          </w:tcPr>
          <w:p w14:paraId="37D9483A" w14:textId="77777777" w:rsidR="00DB0A98" w:rsidRPr="006506B4" w:rsidRDefault="00DB0A98" w:rsidP="007E74CA">
            <w:pPr>
              <w:spacing w:after="20" w:line="276" w:lineRule="auto"/>
              <w:jc w:val="center"/>
              <w:rPr>
                <w:b/>
              </w:rPr>
            </w:pPr>
            <w:r w:rsidRPr="006506B4">
              <w:rPr>
                <w:b/>
              </w:rPr>
              <w:t>2</w:t>
            </w:r>
          </w:p>
        </w:tc>
        <w:tc>
          <w:tcPr>
            <w:tcW w:w="1559" w:type="dxa"/>
            <w:shd w:val="clear" w:color="auto" w:fill="D9D9D9" w:themeFill="background1" w:themeFillShade="D9"/>
            <w:tcMar>
              <w:top w:w="15" w:type="dxa"/>
              <w:left w:w="15" w:type="dxa"/>
              <w:bottom w:w="15" w:type="dxa"/>
              <w:right w:w="15" w:type="dxa"/>
            </w:tcMar>
            <w:vAlign w:val="center"/>
          </w:tcPr>
          <w:p w14:paraId="25B49B9C" w14:textId="77777777" w:rsidR="00DB0A98" w:rsidRPr="006506B4" w:rsidRDefault="00DB0A98" w:rsidP="007E74CA">
            <w:pPr>
              <w:spacing w:after="20" w:line="276" w:lineRule="auto"/>
              <w:jc w:val="center"/>
              <w:rPr>
                <w:b/>
              </w:rPr>
            </w:pPr>
            <w:r w:rsidRPr="006506B4">
              <w:rPr>
                <w:b/>
              </w:rPr>
              <w:t>3</w:t>
            </w:r>
          </w:p>
        </w:tc>
        <w:tc>
          <w:tcPr>
            <w:tcW w:w="709" w:type="dxa"/>
            <w:shd w:val="clear" w:color="auto" w:fill="D9D9D9" w:themeFill="background1" w:themeFillShade="D9"/>
            <w:tcMar>
              <w:top w:w="15" w:type="dxa"/>
              <w:left w:w="15" w:type="dxa"/>
              <w:bottom w:w="15" w:type="dxa"/>
              <w:right w:w="15" w:type="dxa"/>
            </w:tcMar>
            <w:vAlign w:val="center"/>
          </w:tcPr>
          <w:p w14:paraId="1CC26E8A" w14:textId="77777777" w:rsidR="00DB0A98" w:rsidRPr="006506B4" w:rsidRDefault="00DB0A98" w:rsidP="007E74CA">
            <w:pPr>
              <w:spacing w:after="20" w:line="276" w:lineRule="auto"/>
              <w:jc w:val="center"/>
              <w:rPr>
                <w:b/>
              </w:rPr>
            </w:pPr>
            <w:r w:rsidRPr="006506B4">
              <w:rPr>
                <w:b/>
              </w:rPr>
              <w:t>4</w:t>
            </w:r>
          </w:p>
        </w:tc>
        <w:tc>
          <w:tcPr>
            <w:tcW w:w="1276" w:type="dxa"/>
            <w:gridSpan w:val="2"/>
            <w:shd w:val="clear" w:color="auto" w:fill="D9D9D9" w:themeFill="background1" w:themeFillShade="D9"/>
            <w:tcMar>
              <w:top w:w="15" w:type="dxa"/>
              <w:left w:w="15" w:type="dxa"/>
              <w:bottom w:w="15" w:type="dxa"/>
              <w:right w:w="15" w:type="dxa"/>
            </w:tcMar>
            <w:vAlign w:val="center"/>
          </w:tcPr>
          <w:p w14:paraId="6A1766D1" w14:textId="77777777" w:rsidR="00DB0A98" w:rsidRPr="006506B4" w:rsidRDefault="00DB0A98" w:rsidP="007E74CA">
            <w:pPr>
              <w:spacing w:after="20" w:line="276" w:lineRule="auto"/>
              <w:jc w:val="center"/>
              <w:rPr>
                <w:b/>
              </w:rPr>
            </w:pPr>
            <w:r w:rsidRPr="006506B4">
              <w:rPr>
                <w:b/>
              </w:rPr>
              <w:t>5</w:t>
            </w:r>
          </w:p>
        </w:tc>
        <w:tc>
          <w:tcPr>
            <w:tcW w:w="2835" w:type="dxa"/>
            <w:gridSpan w:val="2"/>
            <w:shd w:val="clear" w:color="auto" w:fill="D9D9D9" w:themeFill="background1" w:themeFillShade="D9"/>
            <w:tcMar>
              <w:top w:w="15" w:type="dxa"/>
              <w:left w:w="15" w:type="dxa"/>
              <w:bottom w:w="15" w:type="dxa"/>
              <w:right w:w="15" w:type="dxa"/>
            </w:tcMar>
            <w:vAlign w:val="center"/>
          </w:tcPr>
          <w:p w14:paraId="1ED05318" w14:textId="77777777" w:rsidR="00DB0A98" w:rsidRPr="006506B4" w:rsidRDefault="00DB0A98" w:rsidP="007E74CA">
            <w:pPr>
              <w:spacing w:after="20" w:line="276" w:lineRule="auto"/>
              <w:jc w:val="center"/>
              <w:rPr>
                <w:b/>
              </w:rPr>
            </w:pPr>
            <w:r w:rsidRPr="006506B4">
              <w:rPr>
                <w:b/>
              </w:rPr>
              <w:t>6</w:t>
            </w:r>
          </w:p>
        </w:tc>
        <w:tc>
          <w:tcPr>
            <w:tcW w:w="1139" w:type="dxa"/>
            <w:gridSpan w:val="2"/>
            <w:shd w:val="clear" w:color="auto" w:fill="D9D9D9" w:themeFill="background1" w:themeFillShade="D9"/>
            <w:tcMar>
              <w:top w:w="15" w:type="dxa"/>
              <w:left w:w="15" w:type="dxa"/>
              <w:bottom w:w="15" w:type="dxa"/>
              <w:right w:w="15" w:type="dxa"/>
            </w:tcMar>
            <w:vAlign w:val="center"/>
          </w:tcPr>
          <w:p w14:paraId="39107A2A" w14:textId="77777777" w:rsidR="00DB0A98" w:rsidRPr="006506B4" w:rsidRDefault="00DB0A98" w:rsidP="007E74CA">
            <w:pPr>
              <w:spacing w:after="20" w:line="276" w:lineRule="auto"/>
              <w:jc w:val="center"/>
              <w:rPr>
                <w:b/>
              </w:rPr>
            </w:pPr>
            <w:r w:rsidRPr="006506B4">
              <w:rPr>
                <w:b/>
              </w:rPr>
              <w:t>7</w:t>
            </w:r>
          </w:p>
        </w:tc>
      </w:tr>
      <w:tr w:rsidR="006C305A" w:rsidRPr="006506B4" w14:paraId="49B60D28" w14:textId="77777777" w:rsidTr="006C305A">
        <w:trPr>
          <w:gridAfter w:val="1"/>
          <w:wAfter w:w="12" w:type="dxa"/>
          <w:cantSplit/>
          <w:trHeight w:val="1977"/>
          <w:jc w:val="center"/>
        </w:trPr>
        <w:tc>
          <w:tcPr>
            <w:tcW w:w="846" w:type="dxa"/>
            <w:vMerge w:val="restart"/>
            <w:tcMar>
              <w:top w:w="15" w:type="dxa"/>
              <w:left w:w="15" w:type="dxa"/>
              <w:bottom w:w="15" w:type="dxa"/>
              <w:right w:w="15" w:type="dxa"/>
            </w:tcMar>
            <w:vAlign w:val="center"/>
          </w:tcPr>
          <w:p w14:paraId="44AD60F7" w14:textId="77777777" w:rsidR="006C305A" w:rsidRPr="006506B4" w:rsidRDefault="006C305A" w:rsidP="007E74CA">
            <w:pPr>
              <w:spacing w:line="276" w:lineRule="auto"/>
              <w:jc w:val="center"/>
              <w:rPr>
                <w:b/>
                <w:lang w:val="en-US"/>
              </w:rPr>
            </w:pPr>
            <w:r w:rsidRPr="006506B4">
              <w:rPr>
                <w:b/>
                <w:lang w:val="en-US"/>
              </w:rPr>
              <w:t>1</w:t>
            </w:r>
          </w:p>
        </w:tc>
        <w:tc>
          <w:tcPr>
            <w:tcW w:w="1276" w:type="dxa"/>
            <w:vMerge w:val="restart"/>
            <w:tcMar>
              <w:top w:w="15" w:type="dxa"/>
              <w:left w:w="15" w:type="dxa"/>
              <w:bottom w:w="15" w:type="dxa"/>
              <w:right w:w="15" w:type="dxa"/>
            </w:tcMar>
            <w:vAlign w:val="center"/>
          </w:tcPr>
          <w:p w14:paraId="4A6DAE6F" w14:textId="30CA3B47" w:rsidR="006C305A" w:rsidRPr="006506B4" w:rsidRDefault="006C305A" w:rsidP="007E74CA">
            <w:pPr>
              <w:spacing w:line="276" w:lineRule="auto"/>
              <w:jc w:val="both"/>
            </w:pPr>
            <w:r>
              <w:t>100 000 тонн отходов в год</w:t>
            </w:r>
          </w:p>
          <w:p w14:paraId="6CC9B5D5" w14:textId="77777777" w:rsidR="006C305A" w:rsidRPr="006506B4" w:rsidRDefault="006C305A" w:rsidP="007E74CA">
            <w:pPr>
              <w:spacing w:line="276" w:lineRule="auto"/>
              <w:jc w:val="center"/>
            </w:pPr>
          </w:p>
        </w:tc>
        <w:tc>
          <w:tcPr>
            <w:tcW w:w="1559" w:type="dxa"/>
            <w:tcMar>
              <w:top w:w="15" w:type="dxa"/>
              <w:left w:w="15" w:type="dxa"/>
              <w:bottom w:w="15" w:type="dxa"/>
              <w:right w:w="15" w:type="dxa"/>
            </w:tcMar>
          </w:tcPr>
          <w:p w14:paraId="1151A099" w14:textId="4942B8F5" w:rsidR="006C305A" w:rsidRPr="006506B4" w:rsidRDefault="006C305A" w:rsidP="006C305A">
            <w:pPr>
              <w:spacing w:line="276" w:lineRule="auto"/>
              <w:jc w:val="center"/>
              <w:rPr>
                <w:lang w:val="en-US"/>
              </w:rPr>
            </w:pPr>
            <w:r w:rsidRPr="006506B4">
              <w:t xml:space="preserve">Устье </w:t>
            </w:r>
            <w:r>
              <w:t>ВУ</w:t>
            </w:r>
            <w:r w:rsidRPr="006506B4">
              <w:rPr>
                <w:lang w:val="en-US"/>
              </w:rPr>
              <w:t xml:space="preserve"> </w:t>
            </w:r>
          </w:p>
        </w:tc>
        <w:tc>
          <w:tcPr>
            <w:tcW w:w="709" w:type="dxa"/>
            <w:tcMar>
              <w:top w:w="15" w:type="dxa"/>
              <w:left w:w="15" w:type="dxa"/>
              <w:bottom w:w="15" w:type="dxa"/>
              <w:right w:w="15" w:type="dxa"/>
            </w:tcMar>
            <w:vAlign w:val="center"/>
          </w:tcPr>
          <w:p w14:paraId="038AB692" w14:textId="77777777" w:rsidR="006C305A" w:rsidRPr="006506B4" w:rsidRDefault="006C305A" w:rsidP="007E74CA">
            <w:pPr>
              <w:spacing w:line="276" w:lineRule="auto"/>
              <w:jc w:val="center"/>
            </w:pPr>
            <w:r w:rsidRPr="006506B4">
              <w:t>0001</w:t>
            </w:r>
          </w:p>
        </w:tc>
        <w:tc>
          <w:tcPr>
            <w:tcW w:w="1276" w:type="dxa"/>
            <w:gridSpan w:val="2"/>
            <w:tcMar>
              <w:top w:w="15" w:type="dxa"/>
              <w:left w:w="15" w:type="dxa"/>
              <w:bottom w:w="15" w:type="dxa"/>
              <w:right w:w="15" w:type="dxa"/>
            </w:tcMar>
            <w:vAlign w:val="center"/>
          </w:tcPr>
          <w:p w14:paraId="7B8AC039" w14:textId="7CB1EA15" w:rsidR="006C305A" w:rsidRPr="006506B4" w:rsidRDefault="006C305A" w:rsidP="006C305A">
            <w:pPr>
              <w:spacing w:line="276" w:lineRule="auto"/>
              <w:jc w:val="center"/>
            </w:pPr>
            <w:r>
              <w:rPr>
                <w:sz w:val="18"/>
                <w:szCs w:val="18"/>
              </w:rPr>
              <w:t>54°55'3</w:t>
            </w:r>
            <w:r w:rsidRPr="00380D7F">
              <w:rPr>
                <w:sz w:val="18"/>
                <w:szCs w:val="18"/>
              </w:rPr>
              <w:t>0"N 6</w:t>
            </w:r>
            <w:r>
              <w:rPr>
                <w:sz w:val="18"/>
                <w:szCs w:val="18"/>
              </w:rPr>
              <w:t>9</w:t>
            </w:r>
            <w:r w:rsidRPr="00380D7F">
              <w:rPr>
                <w:sz w:val="18"/>
                <w:szCs w:val="18"/>
              </w:rPr>
              <w:t>°</w:t>
            </w:r>
            <w:r>
              <w:rPr>
                <w:sz w:val="18"/>
                <w:szCs w:val="18"/>
              </w:rPr>
              <w:t>00</w:t>
            </w:r>
            <w:r w:rsidRPr="00380D7F">
              <w:rPr>
                <w:sz w:val="18"/>
                <w:szCs w:val="18"/>
              </w:rPr>
              <w:t>'</w:t>
            </w:r>
            <w:r>
              <w:rPr>
                <w:sz w:val="18"/>
                <w:szCs w:val="18"/>
              </w:rPr>
              <w:t>12</w:t>
            </w:r>
            <w:r w:rsidRPr="00380D7F">
              <w:rPr>
                <w:sz w:val="18"/>
                <w:szCs w:val="18"/>
              </w:rPr>
              <w:t>"E</w:t>
            </w:r>
          </w:p>
        </w:tc>
        <w:tc>
          <w:tcPr>
            <w:tcW w:w="2835" w:type="dxa"/>
            <w:gridSpan w:val="2"/>
            <w:tcMar>
              <w:top w:w="15" w:type="dxa"/>
              <w:left w:w="15" w:type="dxa"/>
              <w:bottom w:w="15" w:type="dxa"/>
              <w:right w:w="15" w:type="dxa"/>
            </w:tcMar>
            <w:vAlign w:val="center"/>
          </w:tcPr>
          <w:p w14:paraId="14FD4BF6" w14:textId="3C40BBC8" w:rsidR="006C305A" w:rsidRPr="006506B4" w:rsidRDefault="006C305A" w:rsidP="007E74CA">
            <w:pPr>
              <w:spacing w:line="276" w:lineRule="auto"/>
              <w:jc w:val="center"/>
            </w:pPr>
            <w:r w:rsidRPr="006C305A">
              <w:t>Пыль неорганическая, содержащая двуокись кремния в %: 70-20</w:t>
            </w:r>
          </w:p>
        </w:tc>
        <w:tc>
          <w:tcPr>
            <w:tcW w:w="1139" w:type="dxa"/>
            <w:gridSpan w:val="2"/>
            <w:tcMar>
              <w:top w:w="15" w:type="dxa"/>
              <w:left w:w="15" w:type="dxa"/>
              <w:bottom w:w="15" w:type="dxa"/>
              <w:right w:w="15" w:type="dxa"/>
            </w:tcMar>
          </w:tcPr>
          <w:p w14:paraId="5457DC94" w14:textId="6C16CF45" w:rsidR="006C305A" w:rsidRPr="006506B4" w:rsidRDefault="006C305A" w:rsidP="007E74CA">
            <w:pPr>
              <w:spacing w:line="276" w:lineRule="auto"/>
            </w:pPr>
          </w:p>
        </w:tc>
      </w:tr>
      <w:tr w:rsidR="006C305A" w:rsidRPr="006506B4" w14:paraId="40C5D3F1" w14:textId="77777777" w:rsidTr="006C305A">
        <w:trPr>
          <w:gridAfter w:val="1"/>
          <w:wAfter w:w="12" w:type="dxa"/>
          <w:cantSplit/>
          <w:trHeight w:val="372"/>
          <w:jc w:val="center"/>
        </w:trPr>
        <w:tc>
          <w:tcPr>
            <w:tcW w:w="846" w:type="dxa"/>
            <w:vMerge/>
            <w:tcMar>
              <w:top w:w="15" w:type="dxa"/>
              <w:left w:w="15" w:type="dxa"/>
              <w:bottom w:w="15" w:type="dxa"/>
              <w:right w:w="15" w:type="dxa"/>
            </w:tcMar>
            <w:vAlign w:val="center"/>
          </w:tcPr>
          <w:p w14:paraId="4E16099C" w14:textId="77777777" w:rsidR="006C305A" w:rsidRPr="00903842" w:rsidRDefault="006C305A" w:rsidP="00D01BF3">
            <w:pPr>
              <w:spacing w:line="276" w:lineRule="auto"/>
              <w:jc w:val="center"/>
              <w:rPr>
                <w:b/>
              </w:rPr>
            </w:pPr>
          </w:p>
        </w:tc>
        <w:tc>
          <w:tcPr>
            <w:tcW w:w="1276" w:type="dxa"/>
            <w:vMerge/>
            <w:tcMar>
              <w:top w:w="15" w:type="dxa"/>
              <w:left w:w="15" w:type="dxa"/>
              <w:bottom w:w="15" w:type="dxa"/>
              <w:right w:w="15" w:type="dxa"/>
            </w:tcMar>
            <w:vAlign w:val="center"/>
          </w:tcPr>
          <w:p w14:paraId="3E7B8368" w14:textId="77777777" w:rsidR="006C305A" w:rsidRPr="006506B4" w:rsidRDefault="006C305A" w:rsidP="00D01BF3">
            <w:pPr>
              <w:spacing w:line="276" w:lineRule="auto"/>
              <w:jc w:val="center"/>
            </w:pPr>
          </w:p>
        </w:tc>
        <w:tc>
          <w:tcPr>
            <w:tcW w:w="1559" w:type="dxa"/>
            <w:tcMar>
              <w:top w:w="15" w:type="dxa"/>
              <w:left w:w="15" w:type="dxa"/>
              <w:bottom w:w="15" w:type="dxa"/>
              <w:right w:w="15" w:type="dxa"/>
            </w:tcMar>
          </w:tcPr>
          <w:p w14:paraId="236D0F8A" w14:textId="1A53D1F8" w:rsidR="006C305A" w:rsidRPr="006506B4" w:rsidRDefault="006C305A" w:rsidP="00D01BF3">
            <w:pPr>
              <w:spacing w:before="240" w:line="276" w:lineRule="auto"/>
              <w:jc w:val="center"/>
            </w:pPr>
            <w:r>
              <w:t>Поверхность выделения</w:t>
            </w:r>
          </w:p>
        </w:tc>
        <w:tc>
          <w:tcPr>
            <w:tcW w:w="709" w:type="dxa"/>
            <w:tcMar>
              <w:top w:w="15" w:type="dxa"/>
              <w:left w:w="15" w:type="dxa"/>
              <w:bottom w:w="15" w:type="dxa"/>
              <w:right w:w="15" w:type="dxa"/>
            </w:tcMar>
            <w:vAlign w:val="center"/>
          </w:tcPr>
          <w:p w14:paraId="29F9E40C" w14:textId="15BF35B0" w:rsidR="006C305A" w:rsidRPr="006506B4" w:rsidRDefault="006C305A" w:rsidP="00D01BF3">
            <w:pPr>
              <w:spacing w:line="276" w:lineRule="auto"/>
              <w:jc w:val="center"/>
            </w:pPr>
            <w:r>
              <w:t>6001</w:t>
            </w:r>
          </w:p>
        </w:tc>
        <w:tc>
          <w:tcPr>
            <w:tcW w:w="1276" w:type="dxa"/>
            <w:gridSpan w:val="2"/>
            <w:tcMar>
              <w:top w:w="15" w:type="dxa"/>
              <w:left w:w="15" w:type="dxa"/>
              <w:bottom w:w="15" w:type="dxa"/>
              <w:right w:w="15" w:type="dxa"/>
            </w:tcMar>
            <w:vAlign w:val="center"/>
          </w:tcPr>
          <w:p w14:paraId="72AE5BB3" w14:textId="2AB5D11B" w:rsidR="006C305A" w:rsidRPr="006506B4" w:rsidRDefault="006C305A" w:rsidP="00D01BF3">
            <w:pPr>
              <w:spacing w:line="276" w:lineRule="auto"/>
              <w:jc w:val="center"/>
            </w:pPr>
            <w:r>
              <w:rPr>
                <w:sz w:val="18"/>
                <w:szCs w:val="18"/>
              </w:rPr>
              <w:t>54°55'3</w:t>
            </w:r>
            <w:r w:rsidRPr="00380D7F">
              <w:rPr>
                <w:sz w:val="18"/>
                <w:szCs w:val="18"/>
              </w:rPr>
              <w:t>0"N 6</w:t>
            </w:r>
            <w:r>
              <w:rPr>
                <w:sz w:val="18"/>
                <w:szCs w:val="18"/>
              </w:rPr>
              <w:t>9</w:t>
            </w:r>
            <w:r w:rsidRPr="00380D7F">
              <w:rPr>
                <w:sz w:val="18"/>
                <w:szCs w:val="18"/>
              </w:rPr>
              <w:t>°</w:t>
            </w:r>
            <w:r>
              <w:rPr>
                <w:sz w:val="18"/>
                <w:szCs w:val="18"/>
              </w:rPr>
              <w:t>00</w:t>
            </w:r>
            <w:r w:rsidRPr="00380D7F">
              <w:rPr>
                <w:sz w:val="18"/>
                <w:szCs w:val="18"/>
              </w:rPr>
              <w:t>'</w:t>
            </w:r>
            <w:r>
              <w:rPr>
                <w:sz w:val="18"/>
                <w:szCs w:val="18"/>
              </w:rPr>
              <w:t>12</w:t>
            </w:r>
            <w:r w:rsidRPr="00380D7F">
              <w:rPr>
                <w:sz w:val="18"/>
                <w:szCs w:val="18"/>
              </w:rPr>
              <w:t>"E</w:t>
            </w:r>
          </w:p>
        </w:tc>
        <w:tc>
          <w:tcPr>
            <w:tcW w:w="2835" w:type="dxa"/>
            <w:gridSpan w:val="2"/>
            <w:tcMar>
              <w:top w:w="15" w:type="dxa"/>
              <w:left w:w="15" w:type="dxa"/>
              <w:bottom w:w="15" w:type="dxa"/>
              <w:right w:w="15" w:type="dxa"/>
            </w:tcMar>
          </w:tcPr>
          <w:p w14:paraId="2600DCD6" w14:textId="7229C9EC" w:rsidR="006C305A" w:rsidRPr="00D01BF3" w:rsidRDefault="006C305A" w:rsidP="006C305A">
            <w:pPr>
              <w:spacing w:line="276" w:lineRule="auto"/>
              <w:jc w:val="center"/>
            </w:pPr>
            <w:r w:rsidRPr="00D01BF3">
              <w:t>Взвешенные частицы</w:t>
            </w:r>
          </w:p>
        </w:tc>
        <w:tc>
          <w:tcPr>
            <w:tcW w:w="1139" w:type="dxa"/>
            <w:gridSpan w:val="2"/>
            <w:tcMar>
              <w:top w:w="15" w:type="dxa"/>
              <w:left w:w="15" w:type="dxa"/>
              <w:bottom w:w="15" w:type="dxa"/>
              <w:right w:w="15" w:type="dxa"/>
            </w:tcMar>
          </w:tcPr>
          <w:p w14:paraId="0A24CC7F" w14:textId="5DB68F9F" w:rsidR="006C305A" w:rsidRPr="006506B4" w:rsidRDefault="006C305A" w:rsidP="00D01BF3">
            <w:pPr>
              <w:spacing w:line="276" w:lineRule="auto"/>
            </w:pPr>
            <w:r>
              <w:t>Отходы</w:t>
            </w:r>
          </w:p>
        </w:tc>
      </w:tr>
      <w:tr w:rsidR="006C305A" w:rsidRPr="006506B4" w14:paraId="25816E43" w14:textId="77777777" w:rsidTr="006C305A">
        <w:trPr>
          <w:gridAfter w:val="1"/>
          <w:wAfter w:w="12" w:type="dxa"/>
          <w:cantSplit/>
          <w:trHeight w:val="49"/>
          <w:jc w:val="center"/>
        </w:trPr>
        <w:tc>
          <w:tcPr>
            <w:tcW w:w="846" w:type="dxa"/>
            <w:vMerge/>
            <w:tcBorders>
              <w:bottom w:val="single" w:sz="4" w:space="0" w:color="auto"/>
            </w:tcBorders>
            <w:tcMar>
              <w:top w:w="15" w:type="dxa"/>
              <w:left w:w="15" w:type="dxa"/>
              <w:bottom w:w="15" w:type="dxa"/>
              <w:right w:w="15" w:type="dxa"/>
            </w:tcMar>
            <w:vAlign w:val="center"/>
          </w:tcPr>
          <w:p w14:paraId="2E2460F8" w14:textId="77777777" w:rsidR="006C305A" w:rsidRPr="006506B4" w:rsidRDefault="006C305A" w:rsidP="0088085C">
            <w:pPr>
              <w:spacing w:line="276" w:lineRule="auto"/>
              <w:jc w:val="center"/>
              <w:rPr>
                <w:b/>
              </w:rPr>
            </w:pPr>
          </w:p>
        </w:tc>
        <w:tc>
          <w:tcPr>
            <w:tcW w:w="1276" w:type="dxa"/>
            <w:vMerge/>
            <w:tcBorders>
              <w:bottom w:val="single" w:sz="4" w:space="0" w:color="auto"/>
            </w:tcBorders>
            <w:tcMar>
              <w:top w:w="15" w:type="dxa"/>
              <w:left w:w="15" w:type="dxa"/>
              <w:bottom w:w="15" w:type="dxa"/>
              <w:right w:w="15" w:type="dxa"/>
            </w:tcMar>
            <w:vAlign w:val="center"/>
          </w:tcPr>
          <w:p w14:paraId="44A8C9A2" w14:textId="77777777" w:rsidR="006C305A" w:rsidRPr="006506B4" w:rsidRDefault="006C305A" w:rsidP="0088085C">
            <w:pPr>
              <w:spacing w:line="276" w:lineRule="auto"/>
              <w:jc w:val="center"/>
            </w:pPr>
          </w:p>
        </w:tc>
        <w:tc>
          <w:tcPr>
            <w:tcW w:w="1559" w:type="dxa"/>
            <w:tcBorders>
              <w:bottom w:val="single" w:sz="4" w:space="0" w:color="auto"/>
            </w:tcBorders>
            <w:tcMar>
              <w:top w:w="15" w:type="dxa"/>
              <w:left w:w="15" w:type="dxa"/>
              <w:bottom w:w="15" w:type="dxa"/>
              <w:right w:w="15" w:type="dxa"/>
            </w:tcMar>
          </w:tcPr>
          <w:p w14:paraId="1A4C26E4" w14:textId="5271038B" w:rsidR="006C305A" w:rsidRPr="006506B4" w:rsidRDefault="006C305A" w:rsidP="0088085C">
            <w:pPr>
              <w:spacing w:line="276" w:lineRule="auto"/>
              <w:jc w:val="center"/>
            </w:pPr>
          </w:p>
        </w:tc>
        <w:tc>
          <w:tcPr>
            <w:tcW w:w="709" w:type="dxa"/>
            <w:tcBorders>
              <w:bottom w:val="single" w:sz="4" w:space="0" w:color="auto"/>
            </w:tcBorders>
            <w:tcMar>
              <w:top w:w="15" w:type="dxa"/>
              <w:left w:w="15" w:type="dxa"/>
              <w:bottom w:w="15" w:type="dxa"/>
              <w:right w:w="15" w:type="dxa"/>
            </w:tcMar>
            <w:vAlign w:val="center"/>
          </w:tcPr>
          <w:p w14:paraId="767CC6E7" w14:textId="4B10AB9C" w:rsidR="006C305A" w:rsidRPr="006506B4" w:rsidRDefault="006C305A" w:rsidP="0088085C">
            <w:pPr>
              <w:spacing w:line="276" w:lineRule="auto"/>
              <w:jc w:val="center"/>
            </w:pPr>
          </w:p>
        </w:tc>
        <w:tc>
          <w:tcPr>
            <w:tcW w:w="1276" w:type="dxa"/>
            <w:gridSpan w:val="2"/>
            <w:tcBorders>
              <w:bottom w:val="single" w:sz="4" w:space="0" w:color="auto"/>
            </w:tcBorders>
            <w:tcMar>
              <w:top w:w="15" w:type="dxa"/>
              <w:left w:w="15" w:type="dxa"/>
              <w:bottom w:w="15" w:type="dxa"/>
              <w:right w:w="15" w:type="dxa"/>
            </w:tcMar>
            <w:vAlign w:val="center"/>
          </w:tcPr>
          <w:p w14:paraId="2BE77019" w14:textId="75EE1E63" w:rsidR="006C305A" w:rsidRPr="006506B4" w:rsidRDefault="006C305A" w:rsidP="0088085C">
            <w:pPr>
              <w:spacing w:line="276" w:lineRule="auto"/>
              <w:jc w:val="center"/>
            </w:pPr>
          </w:p>
        </w:tc>
        <w:tc>
          <w:tcPr>
            <w:tcW w:w="2835" w:type="dxa"/>
            <w:gridSpan w:val="2"/>
            <w:tcBorders>
              <w:bottom w:val="single" w:sz="4" w:space="0" w:color="auto"/>
            </w:tcBorders>
            <w:tcMar>
              <w:top w:w="15" w:type="dxa"/>
              <w:left w:w="15" w:type="dxa"/>
              <w:bottom w:w="15" w:type="dxa"/>
              <w:right w:w="15" w:type="dxa"/>
            </w:tcMar>
          </w:tcPr>
          <w:p w14:paraId="68C44360" w14:textId="0657EB64" w:rsidR="006C305A" w:rsidRPr="006506B4" w:rsidRDefault="006C305A" w:rsidP="0088085C">
            <w:pPr>
              <w:spacing w:line="276" w:lineRule="auto"/>
              <w:jc w:val="center"/>
            </w:pPr>
          </w:p>
        </w:tc>
        <w:tc>
          <w:tcPr>
            <w:tcW w:w="1139" w:type="dxa"/>
            <w:gridSpan w:val="2"/>
            <w:tcMar>
              <w:top w:w="15" w:type="dxa"/>
              <w:left w:w="15" w:type="dxa"/>
              <w:bottom w:w="15" w:type="dxa"/>
              <w:right w:w="15" w:type="dxa"/>
            </w:tcMar>
          </w:tcPr>
          <w:p w14:paraId="4C59A0FA" w14:textId="57F8FEE8" w:rsidR="006C305A" w:rsidRPr="006506B4" w:rsidRDefault="006C305A" w:rsidP="0088085C">
            <w:pPr>
              <w:spacing w:line="276" w:lineRule="auto"/>
            </w:pPr>
          </w:p>
        </w:tc>
      </w:tr>
      <w:bookmarkEnd w:id="25"/>
    </w:tbl>
    <w:p w14:paraId="6EEFFC63" w14:textId="66CF559F" w:rsidR="00411AAF" w:rsidRPr="00411AAF" w:rsidRDefault="00411AAF" w:rsidP="00735469">
      <w:pPr>
        <w:spacing w:line="276" w:lineRule="auto"/>
        <w:rPr>
          <w:b/>
          <w:bCs/>
          <w:szCs w:val="32"/>
        </w:rPr>
      </w:pPr>
    </w:p>
    <w:p w14:paraId="07B2647E" w14:textId="77777777" w:rsidR="00856A10" w:rsidRPr="008B3073" w:rsidRDefault="000C74F0" w:rsidP="00967748">
      <w:pPr>
        <w:pStyle w:val="2"/>
        <w:spacing w:before="0" w:after="0" w:line="276" w:lineRule="auto"/>
        <w:ind w:firstLine="708"/>
        <w:rPr>
          <w:rFonts w:ascii="Times New Roman" w:hAnsi="Times New Roman" w:cs="Times New Roman"/>
          <w:sz w:val="24"/>
          <w:szCs w:val="32"/>
        </w:rPr>
      </w:pPr>
      <w:bookmarkStart w:id="26" w:name="_Toc213838843"/>
      <w:r w:rsidRPr="008B3073">
        <w:rPr>
          <w:rFonts w:ascii="Times New Roman" w:hAnsi="Times New Roman" w:cs="Times New Roman"/>
          <w:sz w:val="24"/>
          <w:szCs w:val="32"/>
        </w:rPr>
        <w:t>5.2. Водные ресурс</w:t>
      </w:r>
      <w:r w:rsidR="008B3073">
        <w:rPr>
          <w:rFonts w:ascii="Times New Roman" w:hAnsi="Times New Roman" w:cs="Times New Roman"/>
          <w:sz w:val="24"/>
          <w:szCs w:val="32"/>
        </w:rPr>
        <w:t>ы</w:t>
      </w:r>
      <w:bookmarkStart w:id="27" w:name="_TOC_250061"/>
      <w:bookmarkEnd w:id="26"/>
    </w:p>
    <w:p w14:paraId="61C5F96F" w14:textId="77777777" w:rsidR="00856A10" w:rsidRPr="005A3CC3" w:rsidRDefault="00856A10" w:rsidP="00967748">
      <w:pPr>
        <w:spacing w:line="276" w:lineRule="auto"/>
        <w:ind w:firstLine="709"/>
        <w:rPr>
          <w:b/>
        </w:rPr>
      </w:pPr>
      <w:r w:rsidRPr="005A3CC3">
        <w:rPr>
          <w:b/>
        </w:rPr>
        <w:t>Водопотребление</w:t>
      </w:r>
      <w:r w:rsidRPr="005A3CC3">
        <w:rPr>
          <w:b/>
          <w:spacing w:val="-7"/>
        </w:rPr>
        <w:t xml:space="preserve"> </w:t>
      </w:r>
      <w:r w:rsidRPr="005A3CC3">
        <w:rPr>
          <w:b/>
        </w:rPr>
        <w:t>и</w:t>
      </w:r>
      <w:r w:rsidRPr="005A3CC3">
        <w:rPr>
          <w:b/>
          <w:spacing w:val="-8"/>
        </w:rPr>
        <w:t xml:space="preserve"> </w:t>
      </w:r>
      <w:bookmarkEnd w:id="27"/>
      <w:r w:rsidRPr="005A3CC3">
        <w:rPr>
          <w:b/>
        </w:rPr>
        <w:t>водоотведение</w:t>
      </w:r>
    </w:p>
    <w:p w14:paraId="411649DF" w14:textId="77777777" w:rsidR="006C305A" w:rsidRPr="007B46D1" w:rsidRDefault="006C305A" w:rsidP="006C305A">
      <w:pPr>
        <w:pStyle w:val="aff8"/>
        <w:rPr>
          <w:color w:val="000000" w:themeColor="text1"/>
        </w:rPr>
      </w:pPr>
      <w:r w:rsidRPr="007B46D1">
        <w:rPr>
          <w:color w:val="000000" w:themeColor="text1"/>
        </w:rPr>
        <w:t xml:space="preserve">Источником водоснабжения объекта является городская водопроводная сеть. </w:t>
      </w:r>
    </w:p>
    <w:p w14:paraId="0F1CDA1D"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В проекте запроектированы следующие системы:</w:t>
      </w:r>
    </w:p>
    <w:p w14:paraId="60E845CD"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 система хозяйственно-питьевого водопровода (В1);</w:t>
      </w:r>
    </w:p>
    <w:p w14:paraId="49CABD50"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 система противопожарного водоснабжения (В2);</w:t>
      </w:r>
    </w:p>
    <w:p w14:paraId="01CD78DD"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 система горячего водоснабжения (Т3);</w:t>
      </w:r>
    </w:p>
    <w:p w14:paraId="42A25EBF"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 система бытовой канализации (К1);</w:t>
      </w:r>
    </w:p>
    <w:p w14:paraId="6A19A286"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 система дренажной напорной канализации (К2н);</w:t>
      </w:r>
    </w:p>
    <w:p w14:paraId="747CD70D" w14:textId="77777777" w:rsidR="006C305A" w:rsidRPr="007B46D1" w:rsidRDefault="006C305A" w:rsidP="006C305A">
      <w:pPr>
        <w:pStyle w:val="aff8"/>
        <w:rPr>
          <w:color w:val="000000" w:themeColor="text1"/>
        </w:rPr>
      </w:pPr>
      <w:r w:rsidRPr="007B46D1">
        <w:rPr>
          <w:rFonts w:eastAsia="TimesNewRomanPSMT"/>
          <w:color w:val="000000" w:themeColor="text1"/>
        </w:rPr>
        <w:t>- система производственной канализации (К3).</w:t>
      </w:r>
    </w:p>
    <w:p w14:paraId="74530EE5" w14:textId="77777777" w:rsidR="006C305A" w:rsidRPr="007B46D1" w:rsidRDefault="006C305A" w:rsidP="006C305A">
      <w:pPr>
        <w:pStyle w:val="aff8"/>
        <w:rPr>
          <w:color w:val="000000" w:themeColor="text1"/>
        </w:rPr>
      </w:pPr>
    </w:p>
    <w:p w14:paraId="316F6D17" w14:textId="77777777" w:rsidR="006C305A" w:rsidRPr="007B46D1" w:rsidRDefault="006C305A" w:rsidP="006C305A">
      <w:pPr>
        <w:pStyle w:val="aff8"/>
        <w:rPr>
          <w:rFonts w:eastAsia="TimesNewRomanPSMT"/>
          <w:i/>
          <w:iCs/>
          <w:color w:val="000000" w:themeColor="text1"/>
        </w:rPr>
      </w:pPr>
      <w:r w:rsidRPr="007B46D1">
        <w:rPr>
          <w:rFonts w:eastAsia="TimesNewRomanPSMT"/>
          <w:i/>
          <w:iCs/>
          <w:color w:val="000000" w:themeColor="text1"/>
        </w:rPr>
        <w:t>Водопровод В1, В2. Горячее водоснабжение Т3</w:t>
      </w:r>
    </w:p>
    <w:p w14:paraId="1AB8D59D" w14:textId="77777777" w:rsidR="006C305A" w:rsidRPr="007B46D1" w:rsidRDefault="006C305A" w:rsidP="006C305A">
      <w:pPr>
        <w:pStyle w:val="aff8"/>
        <w:rPr>
          <w:color w:val="000000" w:themeColor="text1"/>
        </w:rPr>
      </w:pPr>
      <w:r w:rsidRPr="007B46D1">
        <w:rPr>
          <w:rFonts w:eastAsia="TimesNewRomanPSMT"/>
          <w:color w:val="000000" w:themeColor="text1"/>
        </w:rPr>
        <w:t xml:space="preserve">Проектируемая водопроводная сеть </w:t>
      </w:r>
      <w:r w:rsidRPr="007B46D1">
        <w:rPr>
          <w:rFonts w:eastAsia="TimesNewRomanPSMT"/>
          <w:b/>
          <w:bCs/>
          <w:color w:val="000000" w:themeColor="text1"/>
        </w:rPr>
        <w:t>В1</w:t>
      </w:r>
      <w:r w:rsidRPr="007B46D1">
        <w:rPr>
          <w:rFonts w:eastAsia="TimesNewRomanPSMT"/>
          <w:color w:val="000000" w:themeColor="text1"/>
        </w:rPr>
        <w:t xml:space="preserve"> предусмотрена для подачи воды питьевого качества к потребителям и на заполнение противопожарного водоема. </w:t>
      </w:r>
    </w:p>
    <w:p w14:paraId="3FE79BBC"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 xml:space="preserve">Проектируемая водопроводная сеть </w:t>
      </w:r>
      <w:r w:rsidRPr="007B46D1">
        <w:rPr>
          <w:rFonts w:eastAsia="TimesNewRomanPSMT"/>
          <w:b/>
          <w:bCs/>
          <w:color w:val="000000" w:themeColor="text1"/>
        </w:rPr>
        <w:t>В2</w:t>
      </w:r>
      <w:r w:rsidRPr="007B46D1">
        <w:rPr>
          <w:rFonts w:eastAsia="TimesNewRomanPSMT"/>
          <w:color w:val="000000" w:themeColor="text1"/>
        </w:rPr>
        <w:t xml:space="preserve"> предусмотрена для обеспечения нужд пожаротушения на проектируемом объекте. Источником водоснабжения является противопожарный водоем. Требуемый напор обеспечивает комплектная насосная станция (</w:t>
      </w:r>
      <w:proofErr w:type="spellStart"/>
      <w:r w:rsidRPr="007B46D1">
        <w:rPr>
          <w:rFonts w:eastAsia="TimesNewRomanPSMT"/>
          <w:color w:val="000000" w:themeColor="text1"/>
        </w:rPr>
        <w:t>Нст</w:t>
      </w:r>
      <w:proofErr w:type="spellEnd"/>
      <w:r w:rsidRPr="007B46D1">
        <w:rPr>
          <w:rFonts w:eastAsia="TimesNewRomanPSMT"/>
          <w:color w:val="000000" w:themeColor="text1"/>
        </w:rPr>
        <w:t xml:space="preserve">.) </w:t>
      </w:r>
    </w:p>
    <w:p w14:paraId="334E61E0" w14:textId="77777777" w:rsidR="006C305A" w:rsidRPr="007B46D1" w:rsidRDefault="006C305A" w:rsidP="006C305A">
      <w:pPr>
        <w:pStyle w:val="aff8"/>
        <w:rPr>
          <w:color w:val="000000" w:themeColor="text1"/>
        </w:rPr>
      </w:pPr>
      <w:r w:rsidRPr="007B46D1">
        <w:rPr>
          <w:rFonts w:eastAsia="TimesNewRomanPSMT"/>
          <w:color w:val="000000" w:themeColor="text1"/>
        </w:rPr>
        <w:t>Горячее водоснабжение – от локально установленных водонагревателей.</w:t>
      </w:r>
    </w:p>
    <w:p w14:paraId="610D9B66" w14:textId="77777777" w:rsidR="006C305A" w:rsidRPr="007B46D1" w:rsidRDefault="006C305A" w:rsidP="006C305A">
      <w:pPr>
        <w:pStyle w:val="aff8"/>
        <w:rPr>
          <w:rFonts w:eastAsia="TimesNewRomanPSMT"/>
          <w:color w:val="000000" w:themeColor="text1"/>
        </w:rPr>
      </w:pPr>
      <w:r w:rsidRPr="007B46D1">
        <w:rPr>
          <w:rFonts w:eastAsia="TimesNewRomanPSMT"/>
          <w:color w:val="000000" w:themeColor="text1"/>
        </w:rPr>
        <w:t>Наружное пожаротушение 30 л/с предусмотрено от пожарных гидрантов, расположенных на кольцевой водопроводной сети, проложенной по территории объекта проектирования.</w:t>
      </w:r>
    </w:p>
    <w:p w14:paraId="620F8DC4" w14:textId="77777777" w:rsidR="006C305A" w:rsidRPr="007B46D1" w:rsidRDefault="006C305A" w:rsidP="006C305A">
      <w:pPr>
        <w:pStyle w:val="aff8"/>
        <w:tabs>
          <w:tab w:val="left" w:pos="6379"/>
        </w:tabs>
        <w:rPr>
          <w:rFonts w:eastAsia="TimesNewRomanPSMT"/>
          <w:color w:val="000000" w:themeColor="text1"/>
        </w:rPr>
      </w:pPr>
      <w:r w:rsidRPr="007B46D1">
        <w:rPr>
          <w:rFonts w:eastAsia="TimesNewRomanPSMT"/>
          <w:color w:val="000000" w:themeColor="text1"/>
        </w:rPr>
        <w:t xml:space="preserve">Для отвода хозяйственно-бытовых стоков на проектируемом объекте предусмотрено устройство хозяйственно-бытовой сети канализации </w:t>
      </w:r>
      <w:r w:rsidRPr="007B46D1">
        <w:rPr>
          <w:rFonts w:eastAsia="TimesNewRomanPSMT"/>
          <w:b/>
          <w:bCs/>
          <w:color w:val="000000" w:themeColor="text1"/>
        </w:rPr>
        <w:t>К1</w:t>
      </w:r>
      <w:r w:rsidRPr="007B46D1">
        <w:rPr>
          <w:rFonts w:eastAsia="TimesNewRomanPSMT"/>
          <w:color w:val="000000" w:themeColor="text1"/>
        </w:rPr>
        <w:t xml:space="preserve">. </w:t>
      </w:r>
    </w:p>
    <w:p w14:paraId="09BE7FC2" w14:textId="77777777" w:rsidR="006C305A" w:rsidRPr="007B46D1" w:rsidRDefault="006C305A" w:rsidP="006C305A">
      <w:pPr>
        <w:pStyle w:val="aff8"/>
        <w:tabs>
          <w:tab w:val="left" w:pos="6379"/>
        </w:tabs>
        <w:rPr>
          <w:rFonts w:eastAsia="TimesNewRomanPSMT"/>
          <w:color w:val="000000" w:themeColor="text1"/>
        </w:rPr>
      </w:pPr>
    </w:p>
    <w:p w14:paraId="6C37EA00" w14:textId="77777777" w:rsidR="006C305A" w:rsidRPr="007B46D1" w:rsidRDefault="006C305A" w:rsidP="006C305A">
      <w:pPr>
        <w:pStyle w:val="aff8"/>
        <w:rPr>
          <w:rFonts w:eastAsia="TimesNewRomanPSMT"/>
          <w:b/>
          <w:bCs/>
          <w:color w:val="000000" w:themeColor="text1"/>
          <w:u w:val="single"/>
        </w:rPr>
      </w:pPr>
      <w:r w:rsidRPr="007B46D1">
        <w:rPr>
          <w:rFonts w:eastAsia="TimesNewRomanPSMT"/>
          <w:b/>
          <w:bCs/>
          <w:color w:val="000000" w:themeColor="text1"/>
          <w:u w:val="single"/>
        </w:rPr>
        <w:t>Канализация К1</w:t>
      </w:r>
    </w:p>
    <w:p w14:paraId="3818E881" w14:textId="77777777" w:rsidR="006C305A" w:rsidRPr="007B46D1" w:rsidRDefault="006C305A" w:rsidP="006C305A">
      <w:pPr>
        <w:pStyle w:val="aff8"/>
        <w:rPr>
          <w:color w:val="000000" w:themeColor="text1"/>
        </w:rPr>
      </w:pPr>
      <w:r w:rsidRPr="007B46D1">
        <w:rPr>
          <w:rFonts w:eastAsia="TimesNewRomanPSMT"/>
          <w:color w:val="000000" w:themeColor="text1"/>
        </w:rPr>
        <w:t xml:space="preserve">Система канализации – бытовая. Бытовая канализация предусмотрена от санитарно-технических приборов. Магистральные сети канализации предусмотрены частично под полом в специальных лотках. Канализация предусмотрена самотечная, безнапорная. </w:t>
      </w:r>
    </w:p>
    <w:p w14:paraId="2E9C62EC" w14:textId="77777777" w:rsidR="006C305A" w:rsidRPr="007B46D1" w:rsidRDefault="006C305A" w:rsidP="006C305A">
      <w:pPr>
        <w:pStyle w:val="aff8"/>
        <w:tabs>
          <w:tab w:val="left" w:pos="6379"/>
        </w:tabs>
        <w:rPr>
          <w:color w:val="000000" w:themeColor="text1"/>
        </w:rPr>
      </w:pPr>
    </w:p>
    <w:p w14:paraId="408BCB34" w14:textId="77777777" w:rsidR="006C305A" w:rsidRPr="007B46D1" w:rsidRDefault="006C305A" w:rsidP="006C305A">
      <w:pPr>
        <w:pStyle w:val="aff8"/>
        <w:rPr>
          <w:rFonts w:eastAsia="TimesNewRomanPSMT"/>
          <w:b/>
          <w:bCs/>
          <w:color w:val="000000" w:themeColor="text1"/>
          <w:u w:val="single"/>
        </w:rPr>
      </w:pPr>
      <w:r w:rsidRPr="007B46D1">
        <w:rPr>
          <w:rFonts w:eastAsia="TimesNewRomanPSMT"/>
          <w:b/>
          <w:bCs/>
          <w:color w:val="000000" w:themeColor="text1"/>
          <w:u w:val="single"/>
        </w:rPr>
        <w:t>Канализация К2н</w:t>
      </w:r>
    </w:p>
    <w:p w14:paraId="4DFF7111" w14:textId="77777777" w:rsidR="006C305A" w:rsidRPr="007B46D1" w:rsidRDefault="006C305A" w:rsidP="006C305A">
      <w:pPr>
        <w:pStyle w:val="aff8"/>
        <w:rPr>
          <w:color w:val="000000" w:themeColor="text1"/>
        </w:rPr>
      </w:pPr>
      <w:r w:rsidRPr="007B46D1">
        <w:rPr>
          <w:rFonts w:eastAsia="TimesNewRomanPSMT"/>
          <w:color w:val="000000" w:themeColor="text1"/>
        </w:rPr>
        <w:t xml:space="preserve">Для отвода пролива технологических вод, а также стоков после мойки оборудования и пола, из помещений мусороперерабатывающего завода, предусматривается устройство напорной дренажной канализации. Сбор стоков предусмотрен в дренажные приямки, в которых установлены погружные насосы </w:t>
      </w:r>
      <w:proofErr w:type="spellStart"/>
      <w:r w:rsidRPr="007B46D1">
        <w:rPr>
          <w:rFonts w:eastAsia="TimesNewRomanPSMT"/>
          <w:color w:val="000000" w:themeColor="text1"/>
        </w:rPr>
        <w:t>Unilift</w:t>
      </w:r>
      <w:proofErr w:type="spellEnd"/>
      <w:r w:rsidRPr="007B46D1">
        <w:rPr>
          <w:rFonts w:eastAsia="TimesNewRomanPSMT"/>
          <w:color w:val="000000" w:themeColor="text1"/>
        </w:rPr>
        <w:t xml:space="preserve"> AP12.40.04.1 Q=3.16л/сек Н=5.7 м. N=0.7 кВт. Трубопроводы проложены в полу. Далее сточные воды поступают в сеть К1 и в септик.</w:t>
      </w:r>
    </w:p>
    <w:p w14:paraId="5BA17796" w14:textId="77777777" w:rsidR="006C305A" w:rsidRPr="007B46D1" w:rsidRDefault="006C305A" w:rsidP="006C305A">
      <w:pPr>
        <w:pStyle w:val="aff8"/>
        <w:tabs>
          <w:tab w:val="left" w:pos="6379"/>
        </w:tabs>
        <w:rPr>
          <w:color w:val="000000" w:themeColor="text1"/>
        </w:rPr>
      </w:pPr>
    </w:p>
    <w:p w14:paraId="5C758A3C" w14:textId="77777777" w:rsidR="006C305A" w:rsidRPr="007B46D1" w:rsidRDefault="006C305A" w:rsidP="006C305A">
      <w:pPr>
        <w:pStyle w:val="affa"/>
        <w:rPr>
          <w:rFonts w:eastAsia="Times New Roman"/>
          <w:color w:val="000000" w:themeColor="text1"/>
          <w:lang w:val="kk-KZ" w:eastAsia="ru-RU"/>
        </w:rPr>
      </w:pPr>
      <w:r w:rsidRPr="007B46D1">
        <w:rPr>
          <w:color w:val="000000" w:themeColor="text1"/>
          <w:lang w:eastAsia="ru-RU"/>
        </w:rPr>
        <w:t>Для отвода производственных стоков предусмотрено устройство сети производственной канализации К3.</w:t>
      </w:r>
    </w:p>
    <w:p w14:paraId="24450A59" w14:textId="77777777" w:rsidR="006C305A" w:rsidRPr="007B46D1" w:rsidRDefault="006C305A" w:rsidP="006C305A">
      <w:pPr>
        <w:pStyle w:val="affa"/>
        <w:rPr>
          <w:color w:val="000000" w:themeColor="text1"/>
          <w:lang w:eastAsia="ru-RU"/>
        </w:rPr>
      </w:pPr>
      <w:r w:rsidRPr="007B46D1">
        <w:rPr>
          <w:color w:val="000000" w:themeColor="text1"/>
          <w:lang w:val="kk-KZ" w:eastAsia="ru-RU"/>
        </w:rPr>
        <w:t>Система канализации - производственная. Производственная канализация предусмотрена для отвода аварийных стоков от помещения теплового узла. Сети канализации предусмотрены под полом в специальных</w:t>
      </w:r>
      <w:r w:rsidRPr="007B46D1">
        <w:rPr>
          <w:color w:val="000000" w:themeColor="text1"/>
          <w:lang w:val="kk-KZ" w:eastAsia="ru-RU"/>
        </w:rPr>
        <w:cr/>
        <w:t>лотках. Канализация предусмотрена самотечная, безнапорная. Выпуск канализации К3 проектируемый</w:t>
      </w:r>
      <w:r w:rsidRPr="007B46D1">
        <w:rPr>
          <w:color w:val="000000" w:themeColor="text1"/>
          <w:lang w:eastAsia="ru-RU"/>
        </w:rPr>
        <w:t>.</w:t>
      </w:r>
    </w:p>
    <w:p w14:paraId="07AAB70D" w14:textId="77777777" w:rsidR="006C305A" w:rsidRPr="007B46D1" w:rsidRDefault="006C305A" w:rsidP="006C305A">
      <w:pPr>
        <w:pStyle w:val="aff8"/>
        <w:tabs>
          <w:tab w:val="left" w:pos="6379"/>
        </w:tabs>
        <w:rPr>
          <w:color w:val="000000" w:themeColor="text1"/>
        </w:rPr>
      </w:pPr>
    </w:p>
    <w:p w14:paraId="3B3D2279" w14:textId="77777777" w:rsidR="006C305A" w:rsidRPr="007B46D1" w:rsidRDefault="006C305A" w:rsidP="006C305A">
      <w:pPr>
        <w:pStyle w:val="aff8"/>
        <w:rPr>
          <w:b/>
          <w:bCs/>
          <w:color w:val="000000" w:themeColor="text1"/>
        </w:rPr>
      </w:pPr>
      <w:r w:rsidRPr="007B46D1">
        <w:rPr>
          <w:b/>
          <w:bCs/>
          <w:color w:val="000000" w:themeColor="text1"/>
        </w:rPr>
        <w:t>Накопитель из сборных железобетонных элементов объемом 28 м³ (септик)</w:t>
      </w:r>
    </w:p>
    <w:p w14:paraId="33605100" w14:textId="77777777" w:rsidR="006C305A" w:rsidRPr="007B46D1" w:rsidRDefault="006C305A" w:rsidP="006C305A">
      <w:pPr>
        <w:pStyle w:val="aff8"/>
        <w:rPr>
          <w:color w:val="000000" w:themeColor="text1"/>
        </w:rPr>
      </w:pPr>
      <w:r w:rsidRPr="007B46D1">
        <w:rPr>
          <w:color w:val="000000" w:themeColor="text1"/>
        </w:rPr>
        <w:t>Накопительный резервуар групповой, выполнен путем группирования двух резервуаров.</w:t>
      </w:r>
    </w:p>
    <w:p w14:paraId="11104D10" w14:textId="77777777" w:rsidR="006C305A" w:rsidRPr="007B46D1" w:rsidRDefault="006C305A" w:rsidP="006C305A">
      <w:pPr>
        <w:pStyle w:val="aff8"/>
        <w:rPr>
          <w:color w:val="000000" w:themeColor="text1"/>
        </w:rPr>
      </w:pPr>
      <w:r w:rsidRPr="007B46D1">
        <w:rPr>
          <w:color w:val="000000" w:themeColor="text1"/>
        </w:rPr>
        <w:t xml:space="preserve">Устройство </w:t>
      </w:r>
      <w:r w:rsidRPr="007B46D1">
        <w:rPr>
          <w:b/>
          <w:bCs/>
          <w:color w:val="000000" w:themeColor="text1"/>
        </w:rPr>
        <w:t>ливневой канализации</w:t>
      </w:r>
      <w:r w:rsidRPr="007B46D1">
        <w:rPr>
          <w:color w:val="000000" w:themeColor="text1"/>
        </w:rPr>
        <w:t xml:space="preserve"> для объекта для сброса стоков предусматривается в накопительную емкость объёмом 100 м3, с последующим применением воды для поливки зеленых насаждений на территории объекта.</w:t>
      </w:r>
    </w:p>
    <w:p w14:paraId="39690D0B" w14:textId="77777777" w:rsidR="006C305A" w:rsidRPr="007B46D1" w:rsidRDefault="006C305A" w:rsidP="006C305A">
      <w:pPr>
        <w:pStyle w:val="aff8"/>
        <w:rPr>
          <w:color w:val="000000" w:themeColor="text1"/>
        </w:rPr>
      </w:pPr>
      <w:r w:rsidRPr="007B46D1">
        <w:rPr>
          <w:rFonts w:eastAsia="TimesNewRomanPSMT"/>
          <w:color w:val="000000" w:themeColor="text1"/>
        </w:rPr>
        <w:t>Водоотвод с крыши – организованный наружный по водосточным желобам в приемную воронку и далее в водосточную трубу.</w:t>
      </w:r>
    </w:p>
    <w:p w14:paraId="0E263B9C" w14:textId="77777777" w:rsidR="006C305A" w:rsidRPr="007B46D1" w:rsidRDefault="006C305A" w:rsidP="006C305A">
      <w:pPr>
        <w:pStyle w:val="aff8"/>
        <w:ind w:firstLine="0"/>
        <w:rPr>
          <w:color w:val="000000" w:themeColor="text1"/>
        </w:rPr>
      </w:pPr>
    </w:p>
    <w:p w14:paraId="6BC996A0" w14:textId="77777777" w:rsidR="006C305A" w:rsidRPr="007B46D1" w:rsidRDefault="006C305A" w:rsidP="006C305A">
      <w:pPr>
        <w:pStyle w:val="aff8"/>
        <w:jc w:val="center"/>
        <w:rPr>
          <w:b/>
          <w:bCs/>
          <w:color w:val="000000" w:themeColor="text1"/>
        </w:rPr>
      </w:pPr>
      <w:r w:rsidRPr="007B46D1">
        <w:rPr>
          <w:b/>
          <w:bCs/>
          <w:color w:val="000000" w:themeColor="text1"/>
        </w:rPr>
        <w:t>Водопотребление и водоотведение</w:t>
      </w:r>
    </w:p>
    <w:p w14:paraId="2FA478DA" w14:textId="77777777" w:rsidR="006C305A" w:rsidRPr="007B46D1" w:rsidRDefault="006C305A" w:rsidP="006C305A">
      <w:pPr>
        <w:pStyle w:val="aff8"/>
        <w:rPr>
          <w:color w:val="000000" w:themeColor="text1"/>
        </w:rPr>
      </w:pPr>
      <w:r w:rsidRPr="007B46D1">
        <w:rPr>
          <w:color w:val="000000" w:themeColor="text1"/>
        </w:rPr>
        <w:t>На период эксплуатации вода будет использоваться на хозяйственно-бытовые нужды рабочего персонала, производственные нужды.</w:t>
      </w:r>
    </w:p>
    <w:p w14:paraId="53BD1F6E" w14:textId="77777777" w:rsidR="006C305A" w:rsidRPr="007B46D1" w:rsidRDefault="006C305A" w:rsidP="006C305A">
      <w:pPr>
        <w:pStyle w:val="aff8"/>
        <w:ind w:firstLine="0"/>
        <w:rPr>
          <w:color w:val="000000" w:themeColor="text1"/>
        </w:rPr>
      </w:pPr>
    </w:p>
    <w:p w14:paraId="196BAFCE" w14:textId="77777777" w:rsidR="006C305A" w:rsidRPr="007B46D1" w:rsidRDefault="006C305A" w:rsidP="006C305A">
      <w:pPr>
        <w:pStyle w:val="aff8"/>
        <w:jc w:val="center"/>
        <w:rPr>
          <w:b/>
          <w:bCs/>
          <w:color w:val="000000" w:themeColor="text1"/>
        </w:rPr>
      </w:pPr>
      <w:r w:rsidRPr="007B46D1">
        <w:rPr>
          <w:b/>
          <w:bCs/>
          <w:color w:val="000000" w:themeColor="text1"/>
        </w:rPr>
        <w:t>Баланс водопотребления и водоотведения</w:t>
      </w:r>
    </w:p>
    <w:p w14:paraId="53443A71" w14:textId="77777777" w:rsidR="006C305A" w:rsidRPr="007B46D1" w:rsidRDefault="006C305A" w:rsidP="006C305A">
      <w:pPr>
        <w:pStyle w:val="aff8"/>
        <w:jc w:val="center"/>
        <w:rPr>
          <w:color w:val="000000" w:themeColor="text1"/>
        </w:rPr>
      </w:pPr>
      <w:r w:rsidRPr="007B46D1">
        <w:rPr>
          <w:noProof/>
          <w:color w:val="000000" w:themeColor="text1"/>
        </w:rPr>
        <w:drawing>
          <wp:inline distT="0" distB="0" distL="0" distR="0" wp14:anchorId="444B44EB" wp14:editId="169FCCA2">
            <wp:extent cx="4968671" cy="1928027"/>
            <wp:effectExtent l="0" t="0" r="381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73566" name=""/>
                    <pic:cNvPicPr/>
                  </pic:nvPicPr>
                  <pic:blipFill>
                    <a:blip r:embed="rId18"/>
                    <a:stretch>
                      <a:fillRect/>
                    </a:stretch>
                  </pic:blipFill>
                  <pic:spPr>
                    <a:xfrm>
                      <a:off x="0" y="0"/>
                      <a:ext cx="4968671" cy="1928027"/>
                    </a:xfrm>
                    <a:prstGeom prst="rect">
                      <a:avLst/>
                    </a:prstGeom>
                  </pic:spPr>
                </pic:pic>
              </a:graphicData>
            </a:graphic>
          </wp:inline>
        </w:drawing>
      </w:r>
    </w:p>
    <w:p w14:paraId="7B82DB43" w14:textId="77777777" w:rsidR="006C305A" w:rsidRPr="007B46D1" w:rsidRDefault="006C305A" w:rsidP="006C305A">
      <w:pPr>
        <w:pStyle w:val="aff8"/>
        <w:jc w:val="right"/>
        <w:rPr>
          <w:color w:val="000000" w:themeColor="text1"/>
        </w:rPr>
      </w:pPr>
    </w:p>
    <w:p w14:paraId="66228DDA" w14:textId="77777777" w:rsidR="006C305A" w:rsidRPr="007B46D1" w:rsidRDefault="006C305A" w:rsidP="006C305A">
      <w:pPr>
        <w:pStyle w:val="aff8"/>
        <w:jc w:val="right"/>
        <w:rPr>
          <w:color w:val="000000" w:themeColor="text1"/>
        </w:rPr>
      </w:pPr>
      <w:r w:rsidRPr="007B46D1">
        <w:rPr>
          <w:color w:val="000000" w:themeColor="text1"/>
        </w:rPr>
        <w:t xml:space="preserve">Таблица </w:t>
      </w:r>
      <w:r>
        <w:rPr>
          <w:color w:val="000000" w:themeColor="text1"/>
        </w:rPr>
        <w:t>4.1</w:t>
      </w:r>
      <w:r w:rsidRPr="007B46D1">
        <w:rPr>
          <w:color w:val="000000" w:themeColor="text1"/>
        </w:rPr>
        <w:t>.</w:t>
      </w:r>
    </w:p>
    <w:p w14:paraId="56A8CF6B" w14:textId="77777777" w:rsidR="006C305A" w:rsidRPr="007B46D1" w:rsidRDefault="006C305A" w:rsidP="006C305A">
      <w:pPr>
        <w:tabs>
          <w:tab w:val="left" w:pos="9356"/>
        </w:tabs>
        <w:adjustRightInd w:val="0"/>
        <w:spacing w:before="120"/>
        <w:ind w:right="-1"/>
        <w:jc w:val="center"/>
        <w:rPr>
          <w:b/>
          <w:bCs/>
          <w:color w:val="000000" w:themeColor="text1"/>
        </w:rPr>
      </w:pPr>
      <w:r w:rsidRPr="007B46D1">
        <w:rPr>
          <w:b/>
          <w:bCs/>
          <w:color w:val="000000" w:themeColor="text1"/>
        </w:rPr>
        <w:t>Расход воды на период эксплуатации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2"/>
        <w:gridCol w:w="5698"/>
        <w:gridCol w:w="929"/>
        <w:gridCol w:w="2025"/>
      </w:tblGrid>
      <w:tr w:rsidR="006C305A" w:rsidRPr="007B46D1" w14:paraId="12ED21A2" w14:textId="77777777" w:rsidTr="00932A14">
        <w:trPr>
          <w:trHeight w:val="90"/>
        </w:trPr>
        <w:tc>
          <w:tcPr>
            <w:tcW w:w="692" w:type="dxa"/>
            <w:vMerge w:val="restart"/>
          </w:tcPr>
          <w:p w14:paraId="252A12F1"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№п/п</w:t>
            </w:r>
          </w:p>
        </w:tc>
        <w:tc>
          <w:tcPr>
            <w:tcW w:w="5698" w:type="dxa"/>
            <w:vMerge w:val="restart"/>
          </w:tcPr>
          <w:p w14:paraId="5A255D93"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Наименование</w:t>
            </w:r>
          </w:p>
        </w:tc>
        <w:tc>
          <w:tcPr>
            <w:tcW w:w="929" w:type="dxa"/>
            <w:vMerge w:val="restart"/>
          </w:tcPr>
          <w:p w14:paraId="6683A8D1"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Ед. изм.</w:t>
            </w:r>
          </w:p>
        </w:tc>
        <w:tc>
          <w:tcPr>
            <w:tcW w:w="2025" w:type="dxa"/>
          </w:tcPr>
          <w:p w14:paraId="63F040A7"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Расход воды</w:t>
            </w:r>
          </w:p>
        </w:tc>
      </w:tr>
      <w:tr w:rsidR="006C305A" w:rsidRPr="007B46D1" w14:paraId="5F1C70F4" w14:textId="77777777" w:rsidTr="00932A14">
        <w:trPr>
          <w:trHeight w:val="339"/>
        </w:trPr>
        <w:tc>
          <w:tcPr>
            <w:tcW w:w="692" w:type="dxa"/>
            <w:vMerge/>
          </w:tcPr>
          <w:p w14:paraId="2E300AF6" w14:textId="77777777" w:rsidR="006C305A" w:rsidRPr="007B46D1" w:rsidRDefault="006C305A" w:rsidP="00932A14">
            <w:pPr>
              <w:tabs>
                <w:tab w:val="left" w:pos="9356"/>
              </w:tabs>
              <w:adjustRightInd w:val="0"/>
              <w:ind w:right="-1"/>
              <w:jc w:val="center"/>
              <w:rPr>
                <w:color w:val="000000" w:themeColor="text1"/>
              </w:rPr>
            </w:pPr>
          </w:p>
        </w:tc>
        <w:tc>
          <w:tcPr>
            <w:tcW w:w="5698" w:type="dxa"/>
            <w:vMerge/>
          </w:tcPr>
          <w:p w14:paraId="0421414F" w14:textId="77777777" w:rsidR="006C305A" w:rsidRPr="007B46D1" w:rsidRDefault="006C305A" w:rsidP="00932A14">
            <w:pPr>
              <w:tabs>
                <w:tab w:val="left" w:pos="9356"/>
              </w:tabs>
              <w:adjustRightInd w:val="0"/>
              <w:ind w:right="-1"/>
              <w:jc w:val="center"/>
              <w:rPr>
                <w:color w:val="000000" w:themeColor="text1"/>
              </w:rPr>
            </w:pPr>
          </w:p>
        </w:tc>
        <w:tc>
          <w:tcPr>
            <w:tcW w:w="929" w:type="dxa"/>
            <w:vMerge/>
          </w:tcPr>
          <w:p w14:paraId="0AD3212F" w14:textId="77777777" w:rsidR="006C305A" w:rsidRPr="007B46D1" w:rsidRDefault="006C305A" w:rsidP="00932A14">
            <w:pPr>
              <w:tabs>
                <w:tab w:val="left" w:pos="9356"/>
              </w:tabs>
              <w:adjustRightInd w:val="0"/>
              <w:ind w:right="-1"/>
              <w:jc w:val="center"/>
              <w:rPr>
                <w:color w:val="000000" w:themeColor="text1"/>
              </w:rPr>
            </w:pPr>
          </w:p>
        </w:tc>
        <w:tc>
          <w:tcPr>
            <w:tcW w:w="2025" w:type="dxa"/>
          </w:tcPr>
          <w:p w14:paraId="60ACC55D"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м</w:t>
            </w:r>
            <w:r w:rsidRPr="007B46D1">
              <w:rPr>
                <w:color w:val="000000" w:themeColor="text1"/>
                <w:vertAlign w:val="superscript"/>
              </w:rPr>
              <w:t>3/</w:t>
            </w:r>
            <w:r w:rsidRPr="007B46D1">
              <w:rPr>
                <w:color w:val="000000" w:themeColor="text1"/>
              </w:rPr>
              <w:t>год</w:t>
            </w:r>
          </w:p>
        </w:tc>
      </w:tr>
      <w:tr w:rsidR="006C305A" w:rsidRPr="007B46D1" w14:paraId="3CF33D40" w14:textId="77777777" w:rsidTr="00932A14">
        <w:trPr>
          <w:trHeight w:val="299"/>
        </w:trPr>
        <w:tc>
          <w:tcPr>
            <w:tcW w:w="692" w:type="dxa"/>
          </w:tcPr>
          <w:p w14:paraId="61261742"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1</w:t>
            </w:r>
          </w:p>
        </w:tc>
        <w:tc>
          <w:tcPr>
            <w:tcW w:w="5698" w:type="dxa"/>
          </w:tcPr>
          <w:p w14:paraId="0D5717EB"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На хозяйственно-питьевые нужды</w:t>
            </w:r>
          </w:p>
        </w:tc>
        <w:tc>
          <w:tcPr>
            <w:tcW w:w="929" w:type="dxa"/>
          </w:tcPr>
          <w:p w14:paraId="613D5D26"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м</w:t>
            </w:r>
            <w:r w:rsidRPr="007B46D1">
              <w:rPr>
                <w:color w:val="000000" w:themeColor="text1"/>
                <w:vertAlign w:val="superscript"/>
              </w:rPr>
              <w:t>3</w:t>
            </w:r>
          </w:p>
        </w:tc>
        <w:tc>
          <w:tcPr>
            <w:tcW w:w="2025" w:type="dxa"/>
          </w:tcPr>
          <w:p w14:paraId="0A2B5F4A"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1414</w:t>
            </w:r>
          </w:p>
        </w:tc>
      </w:tr>
      <w:tr w:rsidR="006C305A" w:rsidRPr="007B46D1" w14:paraId="1A0FF24B" w14:textId="77777777" w:rsidTr="00932A14">
        <w:trPr>
          <w:trHeight w:val="74"/>
        </w:trPr>
        <w:tc>
          <w:tcPr>
            <w:tcW w:w="692" w:type="dxa"/>
          </w:tcPr>
          <w:p w14:paraId="5A818FE6"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2</w:t>
            </w:r>
          </w:p>
        </w:tc>
        <w:tc>
          <w:tcPr>
            <w:tcW w:w="5698" w:type="dxa"/>
          </w:tcPr>
          <w:p w14:paraId="377A479E"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На производственные нужды</w:t>
            </w:r>
          </w:p>
        </w:tc>
        <w:tc>
          <w:tcPr>
            <w:tcW w:w="929" w:type="dxa"/>
          </w:tcPr>
          <w:p w14:paraId="691A42CD"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м</w:t>
            </w:r>
            <w:r w:rsidRPr="007B46D1">
              <w:rPr>
                <w:color w:val="000000" w:themeColor="text1"/>
                <w:vertAlign w:val="superscript"/>
              </w:rPr>
              <w:t>3</w:t>
            </w:r>
          </w:p>
        </w:tc>
        <w:tc>
          <w:tcPr>
            <w:tcW w:w="2025" w:type="dxa"/>
          </w:tcPr>
          <w:p w14:paraId="2F819A79"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500</w:t>
            </w:r>
          </w:p>
        </w:tc>
      </w:tr>
      <w:tr w:rsidR="006C305A" w:rsidRPr="007B46D1" w14:paraId="03A30325" w14:textId="77777777" w:rsidTr="00932A14">
        <w:trPr>
          <w:trHeight w:val="74"/>
        </w:trPr>
        <w:tc>
          <w:tcPr>
            <w:tcW w:w="692" w:type="dxa"/>
          </w:tcPr>
          <w:p w14:paraId="70CEF505"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3</w:t>
            </w:r>
          </w:p>
        </w:tc>
        <w:tc>
          <w:tcPr>
            <w:tcW w:w="5698" w:type="dxa"/>
          </w:tcPr>
          <w:p w14:paraId="4E9AAF7C"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Пожарный водопровод</w:t>
            </w:r>
          </w:p>
        </w:tc>
        <w:tc>
          <w:tcPr>
            <w:tcW w:w="929" w:type="dxa"/>
          </w:tcPr>
          <w:p w14:paraId="1F4B0CD4"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м</w:t>
            </w:r>
            <w:r w:rsidRPr="007B46D1">
              <w:rPr>
                <w:color w:val="000000" w:themeColor="text1"/>
                <w:vertAlign w:val="superscript"/>
              </w:rPr>
              <w:t>3</w:t>
            </w:r>
          </w:p>
        </w:tc>
        <w:tc>
          <w:tcPr>
            <w:tcW w:w="2025" w:type="dxa"/>
          </w:tcPr>
          <w:p w14:paraId="1D37E042"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500</w:t>
            </w:r>
          </w:p>
        </w:tc>
      </w:tr>
    </w:tbl>
    <w:p w14:paraId="1FBC5AA4" w14:textId="77777777" w:rsidR="006C305A" w:rsidRPr="007B46D1" w:rsidRDefault="006C305A" w:rsidP="006C305A">
      <w:pPr>
        <w:pStyle w:val="aff8"/>
        <w:ind w:firstLine="0"/>
        <w:rPr>
          <w:color w:val="000000" w:themeColor="text1"/>
        </w:rPr>
      </w:pPr>
    </w:p>
    <w:p w14:paraId="17EE01E6" w14:textId="77777777" w:rsidR="006C305A" w:rsidRPr="007B46D1" w:rsidRDefault="006C305A" w:rsidP="006C305A">
      <w:pPr>
        <w:pStyle w:val="aff8"/>
        <w:jc w:val="right"/>
        <w:rPr>
          <w:color w:val="000000" w:themeColor="text1"/>
        </w:rPr>
      </w:pPr>
      <w:r>
        <w:rPr>
          <w:color w:val="000000" w:themeColor="text1"/>
        </w:rPr>
        <w:t xml:space="preserve">Таблица </w:t>
      </w:r>
      <w:r w:rsidRPr="007B46D1">
        <w:rPr>
          <w:color w:val="000000" w:themeColor="text1"/>
        </w:rPr>
        <w:t>4.</w:t>
      </w:r>
      <w:r>
        <w:rPr>
          <w:color w:val="000000" w:themeColor="text1"/>
        </w:rPr>
        <w:t>2.</w:t>
      </w:r>
    </w:p>
    <w:p w14:paraId="20CB9080" w14:textId="77777777" w:rsidR="006C305A" w:rsidRPr="007B46D1" w:rsidRDefault="006C305A" w:rsidP="006C305A">
      <w:pPr>
        <w:pStyle w:val="aff8"/>
        <w:jc w:val="center"/>
        <w:rPr>
          <w:rFonts w:eastAsiaTheme="majorEastAsia"/>
          <w:b/>
          <w:bCs/>
          <w:color w:val="000000" w:themeColor="text1"/>
        </w:rPr>
      </w:pPr>
      <w:r w:rsidRPr="007B46D1">
        <w:rPr>
          <w:rFonts w:eastAsiaTheme="majorEastAsia"/>
          <w:b/>
          <w:bCs/>
          <w:color w:val="000000" w:themeColor="text1"/>
        </w:rPr>
        <w:t>Водоотведение на период эксплуатации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2"/>
        <w:gridCol w:w="5698"/>
        <w:gridCol w:w="929"/>
        <w:gridCol w:w="2025"/>
      </w:tblGrid>
      <w:tr w:rsidR="006C305A" w:rsidRPr="007B46D1" w14:paraId="24424CD7" w14:textId="77777777" w:rsidTr="00932A14">
        <w:trPr>
          <w:trHeight w:val="90"/>
        </w:trPr>
        <w:tc>
          <w:tcPr>
            <w:tcW w:w="692" w:type="dxa"/>
            <w:vMerge w:val="restart"/>
          </w:tcPr>
          <w:p w14:paraId="3C733DF7"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№п/п</w:t>
            </w:r>
          </w:p>
        </w:tc>
        <w:tc>
          <w:tcPr>
            <w:tcW w:w="5698" w:type="dxa"/>
            <w:vMerge w:val="restart"/>
          </w:tcPr>
          <w:p w14:paraId="2C1D00CD"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Наименование</w:t>
            </w:r>
          </w:p>
        </w:tc>
        <w:tc>
          <w:tcPr>
            <w:tcW w:w="929" w:type="dxa"/>
            <w:vMerge w:val="restart"/>
          </w:tcPr>
          <w:p w14:paraId="6FB48AAB"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Ед. изм.</w:t>
            </w:r>
          </w:p>
        </w:tc>
        <w:tc>
          <w:tcPr>
            <w:tcW w:w="2025" w:type="dxa"/>
          </w:tcPr>
          <w:p w14:paraId="7C38A5EC"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Расход воды</w:t>
            </w:r>
          </w:p>
        </w:tc>
      </w:tr>
      <w:tr w:rsidR="006C305A" w:rsidRPr="007B46D1" w14:paraId="5348CF2E" w14:textId="77777777" w:rsidTr="00932A14">
        <w:trPr>
          <w:trHeight w:val="339"/>
        </w:trPr>
        <w:tc>
          <w:tcPr>
            <w:tcW w:w="692" w:type="dxa"/>
            <w:vMerge/>
          </w:tcPr>
          <w:p w14:paraId="1E8AA28F" w14:textId="77777777" w:rsidR="006C305A" w:rsidRPr="007B46D1" w:rsidRDefault="006C305A" w:rsidP="00932A14">
            <w:pPr>
              <w:tabs>
                <w:tab w:val="left" w:pos="9356"/>
              </w:tabs>
              <w:adjustRightInd w:val="0"/>
              <w:ind w:right="-1"/>
              <w:jc w:val="center"/>
              <w:rPr>
                <w:color w:val="000000" w:themeColor="text1"/>
              </w:rPr>
            </w:pPr>
          </w:p>
        </w:tc>
        <w:tc>
          <w:tcPr>
            <w:tcW w:w="5698" w:type="dxa"/>
            <w:vMerge/>
          </w:tcPr>
          <w:p w14:paraId="478B023E" w14:textId="77777777" w:rsidR="006C305A" w:rsidRPr="007B46D1" w:rsidRDefault="006C305A" w:rsidP="00932A14">
            <w:pPr>
              <w:tabs>
                <w:tab w:val="left" w:pos="9356"/>
              </w:tabs>
              <w:adjustRightInd w:val="0"/>
              <w:ind w:right="-1"/>
              <w:jc w:val="center"/>
              <w:rPr>
                <w:color w:val="000000" w:themeColor="text1"/>
              </w:rPr>
            </w:pPr>
          </w:p>
        </w:tc>
        <w:tc>
          <w:tcPr>
            <w:tcW w:w="929" w:type="dxa"/>
            <w:vMerge/>
          </w:tcPr>
          <w:p w14:paraId="3AE1EA80" w14:textId="77777777" w:rsidR="006C305A" w:rsidRPr="007B46D1" w:rsidRDefault="006C305A" w:rsidP="00932A14">
            <w:pPr>
              <w:tabs>
                <w:tab w:val="left" w:pos="9356"/>
              </w:tabs>
              <w:adjustRightInd w:val="0"/>
              <w:ind w:right="-1"/>
              <w:jc w:val="center"/>
              <w:rPr>
                <w:color w:val="000000" w:themeColor="text1"/>
              </w:rPr>
            </w:pPr>
          </w:p>
        </w:tc>
        <w:tc>
          <w:tcPr>
            <w:tcW w:w="2025" w:type="dxa"/>
          </w:tcPr>
          <w:p w14:paraId="07EE1283"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м</w:t>
            </w:r>
            <w:r w:rsidRPr="007B46D1">
              <w:rPr>
                <w:color w:val="000000" w:themeColor="text1"/>
                <w:vertAlign w:val="superscript"/>
              </w:rPr>
              <w:t>3/</w:t>
            </w:r>
            <w:r w:rsidRPr="007B46D1">
              <w:rPr>
                <w:color w:val="000000" w:themeColor="text1"/>
              </w:rPr>
              <w:t>год</w:t>
            </w:r>
          </w:p>
        </w:tc>
      </w:tr>
      <w:tr w:rsidR="006C305A" w:rsidRPr="007B46D1" w14:paraId="75818B93" w14:textId="77777777" w:rsidTr="00932A14">
        <w:trPr>
          <w:trHeight w:val="299"/>
        </w:trPr>
        <w:tc>
          <w:tcPr>
            <w:tcW w:w="692" w:type="dxa"/>
          </w:tcPr>
          <w:p w14:paraId="2B40FC44"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1</w:t>
            </w:r>
          </w:p>
        </w:tc>
        <w:tc>
          <w:tcPr>
            <w:tcW w:w="5698" w:type="dxa"/>
          </w:tcPr>
          <w:p w14:paraId="771A8D66"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Бытовая канализация</w:t>
            </w:r>
          </w:p>
        </w:tc>
        <w:tc>
          <w:tcPr>
            <w:tcW w:w="929" w:type="dxa"/>
          </w:tcPr>
          <w:p w14:paraId="50AF73F2"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м</w:t>
            </w:r>
            <w:r w:rsidRPr="007B46D1">
              <w:rPr>
                <w:color w:val="000000" w:themeColor="text1"/>
                <w:vertAlign w:val="superscript"/>
              </w:rPr>
              <w:t>3</w:t>
            </w:r>
          </w:p>
        </w:tc>
        <w:tc>
          <w:tcPr>
            <w:tcW w:w="2025" w:type="dxa"/>
          </w:tcPr>
          <w:p w14:paraId="75FFE859" w14:textId="77777777" w:rsidR="006C305A" w:rsidRPr="007B46D1" w:rsidRDefault="006C305A" w:rsidP="00932A14">
            <w:pPr>
              <w:tabs>
                <w:tab w:val="left" w:pos="9356"/>
              </w:tabs>
              <w:adjustRightInd w:val="0"/>
              <w:ind w:right="-1"/>
              <w:jc w:val="center"/>
              <w:rPr>
                <w:color w:val="000000" w:themeColor="text1"/>
              </w:rPr>
            </w:pPr>
            <w:r w:rsidRPr="007B46D1">
              <w:rPr>
                <w:color w:val="000000" w:themeColor="text1"/>
              </w:rPr>
              <w:t>1414</w:t>
            </w:r>
          </w:p>
        </w:tc>
      </w:tr>
    </w:tbl>
    <w:p w14:paraId="05D48051" w14:textId="77777777" w:rsidR="006C305A" w:rsidRPr="007B46D1" w:rsidRDefault="006C305A" w:rsidP="006C305A">
      <w:pPr>
        <w:pStyle w:val="aff8"/>
        <w:rPr>
          <w:b/>
          <w:bCs/>
          <w:color w:val="000000" w:themeColor="text1"/>
        </w:rPr>
      </w:pPr>
    </w:p>
    <w:p w14:paraId="691AFCD6" w14:textId="7B157962" w:rsidR="00553850" w:rsidRPr="005A478F" w:rsidRDefault="00553850" w:rsidP="00553850">
      <w:pPr>
        <w:pStyle w:val="aff3"/>
        <w:spacing w:line="276" w:lineRule="auto"/>
        <w:ind w:firstLine="567"/>
        <w:jc w:val="both"/>
        <w:rPr>
          <w:rFonts w:eastAsiaTheme="minorHAnsi"/>
          <w:bCs/>
          <w:highlight w:val="yellow"/>
          <w:lang w:eastAsia="en-US"/>
        </w:rPr>
      </w:pPr>
    </w:p>
    <w:p w14:paraId="68CB0125" w14:textId="77777777" w:rsidR="00815B2B" w:rsidRPr="005A3CC3" w:rsidRDefault="000C74F0" w:rsidP="00291C28">
      <w:pPr>
        <w:pStyle w:val="2"/>
        <w:spacing w:before="0" w:after="0" w:line="276" w:lineRule="auto"/>
        <w:ind w:firstLine="708"/>
        <w:rPr>
          <w:rFonts w:ascii="Times New Roman" w:hAnsi="Times New Roman" w:cs="Times New Roman"/>
          <w:sz w:val="24"/>
          <w:szCs w:val="32"/>
        </w:rPr>
      </w:pPr>
      <w:bookmarkStart w:id="28" w:name="_Toc213838844"/>
      <w:r w:rsidRPr="005A3CC3">
        <w:rPr>
          <w:rFonts w:ascii="Times New Roman" w:hAnsi="Times New Roman" w:cs="Times New Roman"/>
          <w:sz w:val="24"/>
          <w:szCs w:val="32"/>
        </w:rPr>
        <w:t>5.3. Мониторинг эмиссии отходов производства и потребления</w:t>
      </w:r>
      <w:bookmarkEnd w:id="28"/>
    </w:p>
    <w:p w14:paraId="4EF7D0AB" w14:textId="77777777" w:rsidR="00815B2B" w:rsidRPr="005A3CC3" w:rsidRDefault="000C74F0" w:rsidP="00291C28">
      <w:pPr>
        <w:spacing w:line="276" w:lineRule="auto"/>
        <w:ind w:firstLine="708"/>
        <w:rPr>
          <w:b/>
          <w:bCs/>
        </w:rPr>
      </w:pPr>
      <w:r w:rsidRPr="005A3CC3">
        <w:rPr>
          <w:b/>
          <w:bCs/>
        </w:rPr>
        <w:t>Мониторинг эмиссий отходов производства и потребления</w:t>
      </w:r>
    </w:p>
    <w:p w14:paraId="140CFD00" w14:textId="77777777" w:rsidR="00815B2B" w:rsidRPr="005A3CC3" w:rsidRDefault="00DF1EF0" w:rsidP="00291C28">
      <w:pPr>
        <w:spacing w:line="276" w:lineRule="auto"/>
        <w:ind w:firstLine="708"/>
        <w:jc w:val="both"/>
        <w:rPr>
          <w:b/>
        </w:rPr>
      </w:pPr>
      <w:r w:rsidRPr="005A3CC3">
        <w:t>На предприятии ведется учет отходов с занесением данных в журнал. По мере накопления отходы передаются по договору. Ведется визуальный осмотр мест хранения.</w:t>
      </w:r>
    </w:p>
    <w:p w14:paraId="5152AA69" w14:textId="77777777" w:rsidR="008B3073" w:rsidRPr="005A3CC3" w:rsidRDefault="000C74F0" w:rsidP="001537C3">
      <w:pPr>
        <w:spacing w:line="276" w:lineRule="auto"/>
      </w:pPr>
      <w:bookmarkStart w:id="29" w:name="_Toc91800121"/>
      <w:bookmarkStart w:id="30" w:name="z93"/>
      <w:r w:rsidRPr="005A3CC3">
        <w:t>Таблица</w:t>
      </w:r>
      <w:r w:rsidR="009062D0" w:rsidRPr="005A3CC3">
        <w:t xml:space="preserve"> </w:t>
      </w:r>
      <w:r w:rsidR="009C7CFA" w:rsidRPr="005A3CC3">
        <w:t>5.</w:t>
      </w:r>
      <w:r w:rsidRPr="005A3CC3">
        <w:t xml:space="preserve"> 6. Сведения о газовом мониторинге</w:t>
      </w:r>
      <w:bookmarkEnd w:id="29"/>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84"/>
        <w:gridCol w:w="1285"/>
        <w:gridCol w:w="1285"/>
        <w:gridCol w:w="2662"/>
        <w:gridCol w:w="1417"/>
        <w:gridCol w:w="1423"/>
      </w:tblGrid>
      <w:tr w:rsidR="00815B2B" w:rsidRPr="005A3CC3" w14:paraId="5E5174AE" w14:textId="77777777">
        <w:trPr>
          <w:trHeight w:val="30"/>
          <w:jc w:val="center"/>
        </w:trPr>
        <w:tc>
          <w:tcPr>
            <w:tcW w:w="1284" w:type="dxa"/>
            <w:shd w:val="clear" w:color="auto" w:fill="D9D9D9" w:themeFill="background1" w:themeFillShade="D9"/>
            <w:tcMar>
              <w:top w:w="0" w:type="dxa"/>
              <w:left w:w="28" w:type="dxa"/>
              <w:bottom w:w="0" w:type="dxa"/>
              <w:right w:w="28" w:type="dxa"/>
            </w:tcMar>
            <w:vAlign w:val="center"/>
          </w:tcPr>
          <w:bookmarkEnd w:id="30"/>
          <w:p w14:paraId="6B606DEF" w14:textId="77777777" w:rsidR="00815B2B" w:rsidRPr="005A3CC3" w:rsidRDefault="000C74F0" w:rsidP="001537C3">
            <w:pPr>
              <w:spacing w:line="276" w:lineRule="auto"/>
              <w:ind w:left="20"/>
              <w:jc w:val="center"/>
              <w:rPr>
                <w:b/>
                <w:bCs/>
              </w:rPr>
            </w:pPr>
            <w:r w:rsidRPr="005A3CC3">
              <w:rPr>
                <w:b/>
                <w:bCs/>
                <w:color w:val="000000"/>
              </w:rPr>
              <w:t>Наименование полигона</w:t>
            </w:r>
          </w:p>
        </w:tc>
        <w:tc>
          <w:tcPr>
            <w:tcW w:w="1285" w:type="dxa"/>
            <w:shd w:val="clear" w:color="auto" w:fill="D9D9D9" w:themeFill="background1" w:themeFillShade="D9"/>
            <w:tcMar>
              <w:top w:w="0" w:type="dxa"/>
              <w:left w:w="28" w:type="dxa"/>
              <w:bottom w:w="0" w:type="dxa"/>
              <w:right w:w="28" w:type="dxa"/>
            </w:tcMar>
            <w:vAlign w:val="center"/>
          </w:tcPr>
          <w:p w14:paraId="6D666A53" w14:textId="77777777" w:rsidR="00815B2B" w:rsidRPr="005A3CC3" w:rsidRDefault="000C74F0" w:rsidP="001537C3">
            <w:pPr>
              <w:spacing w:line="276" w:lineRule="auto"/>
              <w:ind w:left="20"/>
              <w:jc w:val="center"/>
              <w:rPr>
                <w:b/>
                <w:bCs/>
              </w:rPr>
            </w:pPr>
            <w:r w:rsidRPr="005A3CC3">
              <w:rPr>
                <w:b/>
                <w:bCs/>
                <w:color w:val="000000"/>
              </w:rPr>
              <w:t>Координаты полигона</w:t>
            </w:r>
          </w:p>
        </w:tc>
        <w:tc>
          <w:tcPr>
            <w:tcW w:w="1285" w:type="dxa"/>
            <w:shd w:val="clear" w:color="auto" w:fill="D9D9D9" w:themeFill="background1" w:themeFillShade="D9"/>
            <w:tcMar>
              <w:top w:w="0" w:type="dxa"/>
              <w:left w:w="28" w:type="dxa"/>
              <w:bottom w:w="0" w:type="dxa"/>
              <w:right w:w="28" w:type="dxa"/>
            </w:tcMar>
            <w:vAlign w:val="center"/>
          </w:tcPr>
          <w:p w14:paraId="0D09DFC7" w14:textId="77777777" w:rsidR="00815B2B" w:rsidRPr="005A3CC3" w:rsidRDefault="000C74F0" w:rsidP="001537C3">
            <w:pPr>
              <w:spacing w:line="276" w:lineRule="auto"/>
              <w:ind w:left="20"/>
              <w:jc w:val="center"/>
              <w:rPr>
                <w:b/>
                <w:bCs/>
              </w:rPr>
            </w:pPr>
            <w:r w:rsidRPr="005A3CC3">
              <w:rPr>
                <w:b/>
                <w:bCs/>
                <w:color w:val="000000"/>
              </w:rPr>
              <w:t>Номера контрольных точек</w:t>
            </w:r>
          </w:p>
        </w:tc>
        <w:tc>
          <w:tcPr>
            <w:tcW w:w="2662" w:type="dxa"/>
            <w:shd w:val="clear" w:color="auto" w:fill="D9D9D9" w:themeFill="background1" w:themeFillShade="D9"/>
            <w:tcMar>
              <w:top w:w="0" w:type="dxa"/>
              <w:left w:w="28" w:type="dxa"/>
              <w:bottom w:w="0" w:type="dxa"/>
              <w:right w:w="28" w:type="dxa"/>
            </w:tcMar>
            <w:vAlign w:val="center"/>
          </w:tcPr>
          <w:p w14:paraId="4EDA7EE1" w14:textId="77777777" w:rsidR="00815B2B" w:rsidRPr="005A3CC3" w:rsidRDefault="000C74F0" w:rsidP="001537C3">
            <w:pPr>
              <w:spacing w:line="276" w:lineRule="auto"/>
              <w:ind w:left="20"/>
              <w:jc w:val="center"/>
              <w:rPr>
                <w:b/>
                <w:bCs/>
              </w:rPr>
            </w:pPr>
            <w:r w:rsidRPr="005A3CC3">
              <w:rPr>
                <w:b/>
                <w:bCs/>
                <w:color w:val="000000"/>
              </w:rPr>
              <w:t>Место размещения точек (географические координаты)</w:t>
            </w:r>
          </w:p>
        </w:tc>
        <w:tc>
          <w:tcPr>
            <w:tcW w:w="1417" w:type="dxa"/>
            <w:shd w:val="clear" w:color="auto" w:fill="D9D9D9" w:themeFill="background1" w:themeFillShade="D9"/>
            <w:tcMar>
              <w:top w:w="0" w:type="dxa"/>
              <w:left w:w="28" w:type="dxa"/>
              <w:bottom w:w="0" w:type="dxa"/>
              <w:right w:w="28" w:type="dxa"/>
            </w:tcMar>
            <w:vAlign w:val="center"/>
          </w:tcPr>
          <w:p w14:paraId="2F425050" w14:textId="77777777" w:rsidR="00815B2B" w:rsidRPr="005A3CC3" w:rsidRDefault="000C74F0" w:rsidP="001537C3">
            <w:pPr>
              <w:spacing w:line="276" w:lineRule="auto"/>
              <w:ind w:left="20"/>
              <w:jc w:val="center"/>
              <w:rPr>
                <w:b/>
                <w:bCs/>
              </w:rPr>
            </w:pPr>
            <w:r w:rsidRPr="005A3CC3">
              <w:rPr>
                <w:b/>
                <w:bCs/>
                <w:color w:val="000000"/>
              </w:rPr>
              <w:t>Периодичность наблюдений</w:t>
            </w:r>
          </w:p>
        </w:tc>
        <w:tc>
          <w:tcPr>
            <w:tcW w:w="1423" w:type="dxa"/>
            <w:shd w:val="clear" w:color="auto" w:fill="D9D9D9" w:themeFill="background1" w:themeFillShade="D9"/>
            <w:tcMar>
              <w:top w:w="0" w:type="dxa"/>
              <w:left w:w="28" w:type="dxa"/>
              <w:bottom w:w="0" w:type="dxa"/>
              <w:right w:w="28" w:type="dxa"/>
            </w:tcMar>
            <w:vAlign w:val="center"/>
          </w:tcPr>
          <w:p w14:paraId="1E0FC6FC" w14:textId="77777777" w:rsidR="00815B2B" w:rsidRPr="005A3CC3" w:rsidRDefault="000C74F0" w:rsidP="001537C3">
            <w:pPr>
              <w:spacing w:line="276" w:lineRule="auto"/>
              <w:ind w:left="20"/>
              <w:jc w:val="center"/>
              <w:rPr>
                <w:b/>
                <w:bCs/>
              </w:rPr>
            </w:pPr>
            <w:r w:rsidRPr="005A3CC3">
              <w:rPr>
                <w:b/>
                <w:bCs/>
                <w:color w:val="000000"/>
              </w:rPr>
              <w:t>Наблюдаемые параметры</w:t>
            </w:r>
          </w:p>
        </w:tc>
      </w:tr>
      <w:tr w:rsidR="00815B2B" w:rsidRPr="005A3CC3" w14:paraId="2670FDD5" w14:textId="77777777">
        <w:trPr>
          <w:trHeight w:val="30"/>
          <w:jc w:val="center"/>
        </w:trPr>
        <w:tc>
          <w:tcPr>
            <w:tcW w:w="1284" w:type="dxa"/>
            <w:shd w:val="clear" w:color="auto" w:fill="D9D9D9" w:themeFill="background1" w:themeFillShade="D9"/>
            <w:tcMar>
              <w:top w:w="0" w:type="dxa"/>
              <w:left w:w="28" w:type="dxa"/>
              <w:bottom w:w="0" w:type="dxa"/>
              <w:right w:w="28" w:type="dxa"/>
            </w:tcMar>
            <w:vAlign w:val="center"/>
          </w:tcPr>
          <w:p w14:paraId="75F62DD2" w14:textId="77777777" w:rsidR="00815B2B" w:rsidRPr="005A3CC3" w:rsidRDefault="000C74F0" w:rsidP="001537C3">
            <w:pPr>
              <w:spacing w:line="276" w:lineRule="auto"/>
              <w:ind w:left="20"/>
              <w:jc w:val="center"/>
              <w:rPr>
                <w:b/>
                <w:bCs/>
              </w:rPr>
            </w:pPr>
            <w:r w:rsidRPr="005A3CC3">
              <w:rPr>
                <w:b/>
                <w:bCs/>
                <w:color w:val="000000"/>
              </w:rPr>
              <w:t>1</w:t>
            </w:r>
          </w:p>
        </w:tc>
        <w:tc>
          <w:tcPr>
            <w:tcW w:w="1285" w:type="dxa"/>
            <w:shd w:val="clear" w:color="auto" w:fill="D9D9D9" w:themeFill="background1" w:themeFillShade="D9"/>
            <w:tcMar>
              <w:top w:w="0" w:type="dxa"/>
              <w:left w:w="28" w:type="dxa"/>
              <w:bottom w:w="0" w:type="dxa"/>
              <w:right w:w="28" w:type="dxa"/>
            </w:tcMar>
            <w:vAlign w:val="center"/>
          </w:tcPr>
          <w:p w14:paraId="0048BFBD" w14:textId="77777777" w:rsidR="00815B2B" w:rsidRPr="005A3CC3" w:rsidRDefault="000C74F0" w:rsidP="001537C3">
            <w:pPr>
              <w:spacing w:line="276" w:lineRule="auto"/>
              <w:ind w:left="20"/>
              <w:jc w:val="center"/>
              <w:rPr>
                <w:b/>
                <w:bCs/>
              </w:rPr>
            </w:pPr>
            <w:r w:rsidRPr="005A3CC3">
              <w:rPr>
                <w:b/>
                <w:bCs/>
                <w:color w:val="000000"/>
              </w:rPr>
              <w:t>2</w:t>
            </w:r>
          </w:p>
        </w:tc>
        <w:tc>
          <w:tcPr>
            <w:tcW w:w="1285" w:type="dxa"/>
            <w:shd w:val="clear" w:color="auto" w:fill="D9D9D9" w:themeFill="background1" w:themeFillShade="D9"/>
            <w:tcMar>
              <w:top w:w="0" w:type="dxa"/>
              <w:left w:w="28" w:type="dxa"/>
              <w:bottom w:w="0" w:type="dxa"/>
              <w:right w:w="28" w:type="dxa"/>
            </w:tcMar>
            <w:vAlign w:val="center"/>
          </w:tcPr>
          <w:p w14:paraId="01F05F40" w14:textId="77777777" w:rsidR="00815B2B" w:rsidRPr="005A3CC3" w:rsidRDefault="000C74F0" w:rsidP="001537C3">
            <w:pPr>
              <w:spacing w:line="276" w:lineRule="auto"/>
              <w:ind w:left="20"/>
              <w:jc w:val="center"/>
              <w:rPr>
                <w:b/>
                <w:bCs/>
              </w:rPr>
            </w:pPr>
            <w:r w:rsidRPr="005A3CC3">
              <w:rPr>
                <w:b/>
                <w:bCs/>
                <w:color w:val="000000"/>
              </w:rPr>
              <w:t>3</w:t>
            </w:r>
          </w:p>
        </w:tc>
        <w:tc>
          <w:tcPr>
            <w:tcW w:w="2662" w:type="dxa"/>
            <w:shd w:val="clear" w:color="auto" w:fill="D9D9D9" w:themeFill="background1" w:themeFillShade="D9"/>
            <w:tcMar>
              <w:top w:w="0" w:type="dxa"/>
              <w:left w:w="28" w:type="dxa"/>
              <w:bottom w:w="0" w:type="dxa"/>
              <w:right w:w="28" w:type="dxa"/>
            </w:tcMar>
            <w:vAlign w:val="center"/>
          </w:tcPr>
          <w:p w14:paraId="7D82C675" w14:textId="77777777" w:rsidR="00815B2B" w:rsidRPr="005A3CC3" w:rsidRDefault="000C74F0" w:rsidP="001537C3">
            <w:pPr>
              <w:spacing w:line="276" w:lineRule="auto"/>
              <w:ind w:left="20"/>
              <w:jc w:val="center"/>
              <w:rPr>
                <w:b/>
                <w:bCs/>
              </w:rPr>
            </w:pPr>
            <w:r w:rsidRPr="005A3CC3">
              <w:rPr>
                <w:b/>
                <w:bCs/>
                <w:color w:val="000000"/>
              </w:rPr>
              <w:t>4</w:t>
            </w:r>
          </w:p>
        </w:tc>
        <w:tc>
          <w:tcPr>
            <w:tcW w:w="1417" w:type="dxa"/>
            <w:shd w:val="clear" w:color="auto" w:fill="D9D9D9" w:themeFill="background1" w:themeFillShade="D9"/>
            <w:tcMar>
              <w:top w:w="0" w:type="dxa"/>
              <w:left w:w="28" w:type="dxa"/>
              <w:bottom w:w="0" w:type="dxa"/>
              <w:right w:w="28" w:type="dxa"/>
            </w:tcMar>
            <w:vAlign w:val="center"/>
          </w:tcPr>
          <w:p w14:paraId="1D04652A" w14:textId="77777777" w:rsidR="00815B2B" w:rsidRPr="005A3CC3" w:rsidRDefault="000C74F0" w:rsidP="001537C3">
            <w:pPr>
              <w:spacing w:line="276" w:lineRule="auto"/>
              <w:ind w:left="20"/>
              <w:jc w:val="center"/>
              <w:rPr>
                <w:b/>
                <w:bCs/>
              </w:rPr>
            </w:pPr>
            <w:r w:rsidRPr="005A3CC3">
              <w:rPr>
                <w:b/>
                <w:bCs/>
                <w:color w:val="000000"/>
              </w:rPr>
              <w:t>5</w:t>
            </w:r>
          </w:p>
        </w:tc>
        <w:tc>
          <w:tcPr>
            <w:tcW w:w="1423" w:type="dxa"/>
            <w:shd w:val="clear" w:color="auto" w:fill="D9D9D9" w:themeFill="background1" w:themeFillShade="D9"/>
            <w:tcMar>
              <w:top w:w="0" w:type="dxa"/>
              <w:left w:w="28" w:type="dxa"/>
              <w:bottom w:w="0" w:type="dxa"/>
              <w:right w:w="28" w:type="dxa"/>
            </w:tcMar>
            <w:vAlign w:val="center"/>
          </w:tcPr>
          <w:p w14:paraId="4CA9BAD3" w14:textId="77777777" w:rsidR="00815B2B" w:rsidRPr="005A3CC3" w:rsidRDefault="000C74F0" w:rsidP="001537C3">
            <w:pPr>
              <w:spacing w:line="276" w:lineRule="auto"/>
              <w:ind w:left="20"/>
              <w:jc w:val="center"/>
              <w:rPr>
                <w:b/>
                <w:bCs/>
              </w:rPr>
            </w:pPr>
            <w:r w:rsidRPr="005A3CC3">
              <w:rPr>
                <w:b/>
                <w:bCs/>
                <w:color w:val="000000"/>
              </w:rPr>
              <w:t>6</w:t>
            </w:r>
          </w:p>
        </w:tc>
      </w:tr>
      <w:tr w:rsidR="00815B2B" w:rsidRPr="005A3CC3" w14:paraId="466BD3AE" w14:textId="77777777">
        <w:trPr>
          <w:trHeight w:val="30"/>
          <w:jc w:val="center"/>
        </w:trPr>
        <w:tc>
          <w:tcPr>
            <w:tcW w:w="1284" w:type="dxa"/>
            <w:tcMar>
              <w:top w:w="0" w:type="dxa"/>
              <w:left w:w="28" w:type="dxa"/>
              <w:bottom w:w="0" w:type="dxa"/>
              <w:right w:w="28" w:type="dxa"/>
            </w:tcMar>
            <w:vAlign w:val="center"/>
          </w:tcPr>
          <w:p w14:paraId="57C68B4D" w14:textId="77777777" w:rsidR="00815B2B" w:rsidRPr="005A3CC3" w:rsidRDefault="000C74F0" w:rsidP="001537C3">
            <w:pPr>
              <w:spacing w:line="276" w:lineRule="auto"/>
              <w:jc w:val="center"/>
            </w:pPr>
            <w:r w:rsidRPr="005A3CC3">
              <w:t>-</w:t>
            </w:r>
          </w:p>
        </w:tc>
        <w:tc>
          <w:tcPr>
            <w:tcW w:w="1285" w:type="dxa"/>
            <w:tcMar>
              <w:top w:w="0" w:type="dxa"/>
              <w:left w:w="28" w:type="dxa"/>
              <w:bottom w:w="0" w:type="dxa"/>
              <w:right w:w="28" w:type="dxa"/>
            </w:tcMar>
            <w:vAlign w:val="center"/>
          </w:tcPr>
          <w:p w14:paraId="76DAE847" w14:textId="77777777" w:rsidR="00815B2B" w:rsidRPr="005A3CC3" w:rsidRDefault="000C74F0" w:rsidP="001537C3">
            <w:pPr>
              <w:spacing w:line="276" w:lineRule="auto"/>
              <w:jc w:val="center"/>
            </w:pPr>
            <w:r w:rsidRPr="005A3CC3">
              <w:t>-</w:t>
            </w:r>
          </w:p>
        </w:tc>
        <w:tc>
          <w:tcPr>
            <w:tcW w:w="1285" w:type="dxa"/>
            <w:tcMar>
              <w:top w:w="0" w:type="dxa"/>
              <w:left w:w="28" w:type="dxa"/>
              <w:bottom w:w="0" w:type="dxa"/>
              <w:right w:w="28" w:type="dxa"/>
            </w:tcMar>
            <w:vAlign w:val="center"/>
          </w:tcPr>
          <w:p w14:paraId="470DEDCB" w14:textId="77777777" w:rsidR="00815B2B" w:rsidRPr="005A3CC3" w:rsidRDefault="000C74F0" w:rsidP="001537C3">
            <w:pPr>
              <w:spacing w:line="276" w:lineRule="auto"/>
              <w:jc w:val="center"/>
            </w:pPr>
            <w:r w:rsidRPr="005A3CC3">
              <w:t>-</w:t>
            </w:r>
          </w:p>
        </w:tc>
        <w:tc>
          <w:tcPr>
            <w:tcW w:w="2662" w:type="dxa"/>
            <w:tcMar>
              <w:top w:w="0" w:type="dxa"/>
              <w:left w:w="28" w:type="dxa"/>
              <w:bottom w:w="0" w:type="dxa"/>
              <w:right w:w="28" w:type="dxa"/>
            </w:tcMar>
            <w:vAlign w:val="center"/>
          </w:tcPr>
          <w:p w14:paraId="7C686447" w14:textId="77777777" w:rsidR="00815B2B" w:rsidRPr="005A3CC3" w:rsidRDefault="000C74F0" w:rsidP="001537C3">
            <w:pPr>
              <w:spacing w:line="276" w:lineRule="auto"/>
              <w:jc w:val="center"/>
            </w:pPr>
            <w:r w:rsidRPr="005A3CC3">
              <w:t>-</w:t>
            </w:r>
          </w:p>
        </w:tc>
        <w:tc>
          <w:tcPr>
            <w:tcW w:w="1417" w:type="dxa"/>
            <w:tcMar>
              <w:top w:w="0" w:type="dxa"/>
              <w:left w:w="28" w:type="dxa"/>
              <w:bottom w:w="0" w:type="dxa"/>
              <w:right w:w="28" w:type="dxa"/>
            </w:tcMar>
            <w:vAlign w:val="center"/>
          </w:tcPr>
          <w:p w14:paraId="4BDBE856" w14:textId="77777777" w:rsidR="00815B2B" w:rsidRPr="005A3CC3" w:rsidRDefault="000C74F0" w:rsidP="001537C3">
            <w:pPr>
              <w:spacing w:line="276" w:lineRule="auto"/>
              <w:jc w:val="center"/>
            </w:pPr>
            <w:r w:rsidRPr="005A3CC3">
              <w:t>-</w:t>
            </w:r>
          </w:p>
        </w:tc>
        <w:tc>
          <w:tcPr>
            <w:tcW w:w="1423" w:type="dxa"/>
            <w:tcMar>
              <w:top w:w="0" w:type="dxa"/>
              <w:left w:w="28" w:type="dxa"/>
              <w:bottom w:w="0" w:type="dxa"/>
              <w:right w:w="28" w:type="dxa"/>
            </w:tcMar>
            <w:vAlign w:val="center"/>
          </w:tcPr>
          <w:p w14:paraId="4E6CFE7D" w14:textId="77777777" w:rsidR="00815B2B" w:rsidRPr="005A3CC3" w:rsidRDefault="000C74F0" w:rsidP="001537C3">
            <w:pPr>
              <w:spacing w:line="276" w:lineRule="auto"/>
              <w:jc w:val="center"/>
            </w:pPr>
            <w:r w:rsidRPr="005A3CC3">
              <w:t>-</w:t>
            </w:r>
          </w:p>
        </w:tc>
      </w:tr>
    </w:tbl>
    <w:p w14:paraId="31A4A4FC" w14:textId="77777777" w:rsidR="00815B2B" w:rsidRPr="005A3CC3" w:rsidRDefault="000C74F0" w:rsidP="001537C3">
      <w:pPr>
        <w:pStyle w:val="1"/>
        <w:spacing w:line="276" w:lineRule="auto"/>
        <w:ind w:firstLine="708"/>
        <w:rPr>
          <w:rFonts w:ascii="Times New Roman" w:hAnsi="Times New Roman" w:cs="Times New Roman"/>
          <w:sz w:val="24"/>
          <w:szCs w:val="24"/>
        </w:rPr>
      </w:pPr>
      <w:bookmarkStart w:id="31" w:name="_Toc213838845"/>
      <w:r w:rsidRPr="005A3CC3">
        <w:rPr>
          <w:rFonts w:ascii="Times New Roman" w:hAnsi="Times New Roman" w:cs="Times New Roman"/>
          <w:sz w:val="24"/>
          <w:szCs w:val="24"/>
        </w:rPr>
        <w:t>6. Мониторинг воздействия</w:t>
      </w:r>
      <w:bookmarkEnd w:id="31"/>
    </w:p>
    <w:p w14:paraId="145A2B2B" w14:textId="77777777" w:rsidR="00815B2B" w:rsidRPr="005A3CC3" w:rsidRDefault="000C74F0" w:rsidP="00291C28">
      <w:pPr>
        <w:pStyle w:val="2"/>
        <w:spacing w:after="0" w:line="276" w:lineRule="auto"/>
        <w:ind w:firstLine="708"/>
        <w:rPr>
          <w:rFonts w:ascii="Times New Roman" w:hAnsi="Times New Roman" w:cs="Times New Roman"/>
          <w:sz w:val="24"/>
          <w:szCs w:val="24"/>
        </w:rPr>
      </w:pPr>
      <w:bookmarkStart w:id="32" w:name="_Toc213838846"/>
      <w:r w:rsidRPr="005A3CC3">
        <w:rPr>
          <w:rFonts w:ascii="Times New Roman" w:hAnsi="Times New Roman" w:cs="Times New Roman"/>
          <w:sz w:val="24"/>
          <w:szCs w:val="24"/>
        </w:rPr>
        <w:t>6.1. Атмосферный воздух</w:t>
      </w:r>
      <w:bookmarkEnd w:id="32"/>
    </w:p>
    <w:p w14:paraId="6236DF5E" w14:textId="77777777" w:rsidR="00815B2B" w:rsidRPr="005A3CC3" w:rsidRDefault="000C74F0" w:rsidP="00291C28">
      <w:pPr>
        <w:spacing w:line="276" w:lineRule="auto"/>
        <w:ind w:firstLine="708"/>
        <w:jc w:val="both"/>
      </w:pPr>
      <w:r w:rsidRPr="005A3CC3">
        <w:t>Воздействие на атмосферный воздух от источников загрязнения атмосферы, рассмотренных настоящей Программой, можно определить с помощью измерений приземных концентраций основных ЗВ на специально выбранных контрольных точках.</w:t>
      </w:r>
    </w:p>
    <w:p w14:paraId="6E2415AD" w14:textId="77777777" w:rsidR="00815B2B" w:rsidRPr="005A3CC3" w:rsidRDefault="000C74F0" w:rsidP="001537C3">
      <w:pPr>
        <w:spacing w:line="276" w:lineRule="auto"/>
        <w:jc w:val="both"/>
      </w:pPr>
      <w:r w:rsidRPr="005A3CC3">
        <w:t>Мониторинг качества атмосферного воздуха предусматривает измерение параметров атмосферы для выявления её изменений. Контроль содержания ЗВ в атмосферном воздухе проводится согласно таблице 6.</w:t>
      </w:r>
      <w:r w:rsidR="009C7CFA" w:rsidRPr="005A3CC3">
        <w:t>7</w:t>
      </w:r>
      <w:r w:rsidRPr="005A3CC3">
        <w:t>.</w:t>
      </w:r>
    </w:p>
    <w:p w14:paraId="796089B3" w14:textId="77777777" w:rsidR="008B3073" w:rsidRPr="005A3CC3" w:rsidRDefault="008B3073" w:rsidP="001537C3">
      <w:pPr>
        <w:spacing w:line="276" w:lineRule="auto"/>
        <w:jc w:val="both"/>
      </w:pPr>
    </w:p>
    <w:p w14:paraId="078FA1F9" w14:textId="77777777" w:rsidR="008B3073" w:rsidRPr="005A3CC3" w:rsidRDefault="000C74F0" w:rsidP="008142F4">
      <w:pPr>
        <w:spacing w:line="276" w:lineRule="auto"/>
        <w:ind w:firstLine="708"/>
        <w:jc w:val="center"/>
      </w:pPr>
      <w:bookmarkStart w:id="33" w:name="_Toc91800122"/>
      <w:r w:rsidRPr="005A3CC3">
        <w:t>Таблица 6.</w:t>
      </w:r>
      <w:r w:rsidR="009C7CFA" w:rsidRPr="005A3CC3">
        <w:t>7</w:t>
      </w:r>
      <w:r w:rsidRPr="005A3CC3">
        <w:t>. План-график наблюдений за состоянием атмосферного воздуха</w:t>
      </w:r>
      <w:bookmarkEnd w:id="33"/>
    </w:p>
    <w:p w14:paraId="2C45905F" w14:textId="696DCAF9" w:rsidR="005D668C" w:rsidRPr="005A3CC3" w:rsidRDefault="00B04979" w:rsidP="003E21AD">
      <w:pPr>
        <w:spacing w:line="276" w:lineRule="auto"/>
        <w:ind w:firstLine="708"/>
        <w:jc w:val="center"/>
        <w:rPr>
          <w:b/>
          <w:bCs/>
        </w:rPr>
      </w:pPr>
      <w:r w:rsidRPr="005A3CC3">
        <w:rPr>
          <w:b/>
          <w:bCs/>
        </w:rPr>
        <w:t>Площадка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3"/>
        <w:gridCol w:w="1276"/>
        <w:gridCol w:w="1134"/>
        <w:gridCol w:w="1591"/>
        <w:gridCol w:w="1527"/>
      </w:tblGrid>
      <w:tr w:rsidR="00B04979" w:rsidRPr="005A3CC3" w14:paraId="51FBA4C1" w14:textId="77777777" w:rsidTr="00B04979">
        <w:tc>
          <w:tcPr>
            <w:tcW w:w="2405" w:type="dxa"/>
            <w:shd w:val="clear" w:color="auto" w:fill="auto"/>
          </w:tcPr>
          <w:p w14:paraId="03C047DC" w14:textId="77777777" w:rsidR="00B04979" w:rsidRPr="005A3CC3" w:rsidRDefault="00B04979" w:rsidP="007E74CA">
            <w:pPr>
              <w:rPr>
                <w:bCs/>
                <w:iCs/>
                <w:szCs w:val="22"/>
                <w:lang w:eastAsia="x-none"/>
              </w:rPr>
            </w:pPr>
            <w:bookmarkStart w:id="34" w:name="_Hlk196211935"/>
            <w:r w:rsidRPr="005A3CC3">
              <w:rPr>
                <w:bCs/>
                <w:iCs/>
              </w:rPr>
              <w:t>Направление отбора</w:t>
            </w:r>
          </w:p>
        </w:tc>
        <w:tc>
          <w:tcPr>
            <w:tcW w:w="1843" w:type="dxa"/>
            <w:shd w:val="clear" w:color="auto" w:fill="auto"/>
          </w:tcPr>
          <w:p w14:paraId="02917102" w14:textId="77777777" w:rsidR="00B04979" w:rsidRPr="005A3CC3" w:rsidRDefault="00B04979" w:rsidP="007E74CA">
            <w:pPr>
              <w:rPr>
                <w:bCs/>
                <w:iCs/>
                <w:szCs w:val="22"/>
                <w:lang w:eastAsia="x-none"/>
              </w:rPr>
            </w:pPr>
            <w:r w:rsidRPr="005A3CC3">
              <w:rPr>
                <w:bCs/>
                <w:iCs/>
              </w:rPr>
              <w:t>Контролируемый параметр</w:t>
            </w:r>
          </w:p>
        </w:tc>
        <w:tc>
          <w:tcPr>
            <w:tcW w:w="1276" w:type="dxa"/>
            <w:shd w:val="clear" w:color="auto" w:fill="auto"/>
          </w:tcPr>
          <w:p w14:paraId="20A9020A" w14:textId="77777777" w:rsidR="00B04979" w:rsidRPr="005A3CC3" w:rsidRDefault="00B04979" w:rsidP="007E74CA">
            <w:pPr>
              <w:rPr>
                <w:bCs/>
                <w:iCs/>
                <w:szCs w:val="22"/>
                <w:lang w:eastAsia="x-none"/>
              </w:rPr>
            </w:pPr>
            <w:r w:rsidRPr="005A3CC3">
              <w:rPr>
                <w:bCs/>
                <w:iCs/>
              </w:rPr>
              <w:t>Место проведения замеров</w:t>
            </w:r>
          </w:p>
        </w:tc>
        <w:tc>
          <w:tcPr>
            <w:tcW w:w="1134" w:type="dxa"/>
            <w:shd w:val="clear" w:color="auto" w:fill="auto"/>
          </w:tcPr>
          <w:p w14:paraId="0EC008D6" w14:textId="77777777" w:rsidR="00B04979" w:rsidRPr="005A3CC3" w:rsidRDefault="00B04979" w:rsidP="007E74CA">
            <w:pPr>
              <w:rPr>
                <w:bCs/>
                <w:iCs/>
                <w:szCs w:val="22"/>
                <w:lang w:eastAsia="x-none"/>
              </w:rPr>
            </w:pPr>
            <w:r w:rsidRPr="005A3CC3">
              <w:rPr>
                <w:bCs/>
                <w:iCs/>
              </w:rPr>
              <w:t>Периодичность отбора</w:t>
            </w:r>
          </w:p>
        </w:tc>
        <w:tc>
          <w:tcPr>
            <w:tcW w:w="1591" w:type="dxa"/>
            <w:shd w:val="clear" w:color="auto" w:fill="auto"/>
          </w:tcPr>
          <w:p w14:paraId="781FC3FE" w14:textId="77777777" w:rsidR="00B04979" w:rsidRPr="005A3CC3" w:rsidRDefault="00B04979" w:rsidP="007E74CA">
            <w:pPr>
              <w:rPr>
                <w:bCs/>
                <w:iCs/>
                <w:szCs w:val="22"/>
                <w:lang w:eastAsia="x-none"/>
              </w:rPr>
            </w:pPr>
            <w:r w:rsidRPr="005A3CC3">
              <w:rPr>
                <w:bCs/>
                <w:iCs/>
              </w:rPr>
              <w:t>Кем осуществляется отбор</w:t>
            </w:r>
          </w:p>
        </w:tc>
        <w:tc>
          <w:tcPr>
            <w:tcW w:w="1527" w:type="dxa"/>
            <w:shd w:val="clear" w:color="auto" w:fill="auto"/>
          </w:tcPr>
          <w:p w14:paraId="75AEE7B3" w14:textId="77777777" w:rsidR="00B04979" w:rsidRPr="005A3CC3" w:rsidRDefault="00B04979" w:rsidP="007E74CA">
            <w:pPr>
              <w:rPr>
                <w:bCs/>
                <w:iCs/>
                <w:szCs w:val="22"/>
                <w:lang w:eastAsia="x-none"/>
              </w:rPr>
            </w:pPr>
            <w:r w:rsidRPr="005A3CC3">
              <w:rPr>
                <w:bCs/>
                <w:iCs/>
              </w:rPr>
              <w:t>Вид контроля*</w:t>
            </w:r>
          </w:p>
        </w:tc>
      </w:tr>
      <w:tr w:rsidR="00B04979" w:rsidRPr="005A478F" w14:paraId="7963AC96" w14:textId="77777777" w:rsidTr="00B04979">
        <w:trPr>
          <w:trHeight w:val="1840"/>
        </w:trPr>
        <w:tc>
          <w:tcPr>
            <w:tcW w:w="2405" w:type="dxa"/>
            <w:shd w:val="clear" w:color="auto" w:fill="auto"/>
          </w:tcPr>
          <w:p w14:paraId="3DEC5B27" w14:textId="55CA7096" w:rsidR="00B04979" w:rsidRPr="008F584F" w:rsidRDefault="00B04979" w:rsidP="00B04979">
            <w:pPr>
              <w:pStyle w:val="af3"/>
              <w:spacing w:line="276" w:lineRule="auto"/>
              <w:jc w:val="center"/>
              <w:rPr>
                <w:rFonts w:ascii="Times New Roman" w:hAnsi="Times New Roman" w:cs="Times New Roman"/>
              </w:rPr>
            </w:pPr>
            <w:r w:rsidRPr="008F584F">
              <w:rPr>
                <w:rFonts w:ascii="Times New Roman" w:hAnsi="Times New Roman" w:cs="Times New Roman"/>
              </w:rPr>
              <w:t>Граница санитарно-защитной зоны (</w:t>
            </w:r>
            <w:r w:rsidR="005F136C">
              <w:rPr>
                <w:rFonts w:ascii="Times New Roman" w:hAnsi="Times New Roman" w:cs="Times New Roman"/>
              </w:rPr>
              <w:t>10</w:t>
            </w:r>
            <w:r w:rsidR="00442821" w:rsidRPr="008F584F">
              <w:rPr>
                <w:rFonts w:ascii="Times New Roman" w:hAnsi="Times New Roman" w:cs="Times New Roman"/>
              </w:rPr>
              <w:t>00</w:t>
            </w:r>
            <w:r w:rsidRPr="008F584F">
              <w:rPr>
                <w:rFonts w:ascii="Times New Roman" w:hAnsi="Times New Roman" w:cs="Times New Roman"/>
              </w:rPr>
              <w:t xml:space="preserve"> м) от территории </w:t>
            </w:r>
            <w:r w:rsidR="00827CFB" w:rsidRPr="008F584F">
              <w:rPr>
                <w:rFonts w:ascii="Times New Roman" w:hAnsi="Times New Roman" w:cs="Times New Roman"/>
              </w:rPr>
              <w:t>предприятия</w:t>
            </w:r>
            <w:r w:rsidRPr="008F584F">
              <w:rPr>
                <w:rFonts w:ascii="Times New Roman" w:hAnsi="Times New Roman" w:cs="Times New Roman"/>
              </w:rPr>
              <w:t xml:space="preserve"> в направлениях:</w:t>
            </w:r>
          </w:p>
          <w:p w14:paraId="2F71B53F" w14:textId="77777777" w:rsidR="00B04979" w:rsidRPr="008F584F" w:rsidRDefault="00B04979" w:rsidP="00B04979">
            <w:pPr>
              <w:pStyle w:val="af3"/>
              <w:spacing w:line="276" w:lineRule="auto"/>
              <w:jc w:val="center"/>
              <w:rPr>
                <w:rFonts w:ascii="Times New Roman" w:hAnsi="Times New Roman" w:cs="Times New Roman"/>
              </w:rPr>
            </w:pPr>
            <w:r w:rsidRPr="008F584F">
              <w:rPr>
                <w:rFonts w:ascii="Times New Roman" w:hAnsi="Times New Roman" w:cs="Times New Roman"/>
              </w:rPr>
              <w:t>Север</w:t>
            </w:r>
          </w:p>
          <w:p w14:paraId="3842EFB4" w14:textId="77777777" w:rsidR="00B04979" w:rsidRPr="008F584F" w:rsidRDefault="00B04979" w:rsidP="00B04979">
            <w:pPr>
              <w:pStyle w:val="af3"/>
              <w:spacing w:line="276" w:lineRule="auto"/>
              <w:jc w:val="center"/>
              <w:rPr>
                <w:rFonts w:ascii="Times New Roman" w:hAnsi="Times New Roman" w:cs="Times New Roman"/>
              </w:rPr>
            </w:pPr>
            <w:r w:rsidRPr="008F584F">
              <w:rPr>
                <w:rFonts w:ascii="Times New Roman" w:hAnsi="Times New Roman" w:cs="Times New Roman"/>
              </w:rPr>
              <w:t>Восток</w:t>
            </w:r>
          </w:p>
          <w:p w14:paraId="7AF2A09B" w14:textId="77777777" w:rsidR="00B04979" w:rsidRPr="008F584F" w:rsidRDefault="00B04979" w:rsidP="00B04979">
            <w:pPr>
              <w:pStyle w:val="af3"/>
              <w:spacing w:line="276" w:lineRule="auto"/>
              <w:jc w:val="center"/>
              <w:rPr>
                <w:rFonts w:ascii="Times New Roman" w:hAnsi="Times New Roman" w:cs="Times New Roman"/>
              </w:rPr>
            </w:pPr>
            <w:r w:rsidRPr="008F584F">
              <w:rPr>
                <w:rFonts w:ascii="Times New Roman" w:hAnsi="Times New Roman" w:cs="Times New Roman"/>
              </w:rPr>
              <w:t>Юг</w:t>
            </w:r>
          </w:p>
          <w:p w14:paraId="490860CE" w14:textId="77777777" w:rsidR="00B04979" w:rsidRPr="008F584F" w:rsidRDefault="00B04979" w:rsidP="00B04979">
            <w:pPr>
              <w:jc w:val="center"/>
              <w:rPr>
                <w:bCs/>
                <w:iCs/>
                <w:szCs w:val="22"/>
                <w:lang w:eastAsia="x-none"/>
              </w:rPr>
            </w:pPr>
            <w:r w:rsidRPr="008F584F">
              <w:t>Запад</w:t>
            </w:r>
          </w:p>
        </w:tc>
        <w:tc>
          <w:tcPr>
            <w:tcW w:w="1843" w:type="dxa"/>
            <w:shd w:val="clear" w:color="auto" w:fill="auto"/>
          </w:tcPr>
          <w:p w14:paraId="444784D9" w14:textId="31E551F4" w:rsidR="00B04979" w:rsidRPr="008F584F" w:rsidRDefault="0013052A" w:rsidP="005F136C">
            <w:pPr>
              <w:rPr>
                <w:bCs/>
                <w:iCs/>
                <w:szCs w:val="22"/>
              </w:rPr>
            </w:pPr>
            <w:r>
              <w:rPr>
                <w:bCs/>
                <w:iCs/>
                <w:szCs w:val="22"/>
              </w:rPr>
              <w:t>Пыль неорганическая 70-20%</w:t>
            </w:r>
          </w:p>
        </w:tc>
        <w:tc>
          <w:tcPr>
            <w:tcW w:w="1276" w:type="dxa"/>
            <w:shd w:val="clear" w:color="auto" w:fill="auto"/>
          </w:tcPr>
          <w:p w14:paraId="06C04CC1" w14:textId="77777777" w:rsidR="00B04979" w:rsidRPr="005A3CC3" w:rsidRDefault="00B04979" w:rsidP="007E74CA">
            <w:pPr>
              <w:rPr>
                <w:bCs/>
                <w:iCs/>
                <w:szCs w:val="22"/>
                <w:lang w:eastAsia="x-none"/>
              </w:rPr>
            </w:pPr>
            <w:r w:rsidRPr="005A3CC3">
              <w:rPr>
                <w:bCs/>
                <w:iCs/>
              </w:rPr>
              <w:t>Граница СЗЗ</w:t>
            </w:r>
          </w:p>
          <w:p w14:paraId="1A4D4C60" w14:textId="77777777" w:rsidR="00B04979" w:rsidRPr="005A3CC3" w:rsidRDefault="00B04979" w:rsidP="007E74CA">
            <w:pPr>
              <w:rPr>
                <w:bCs/>
                <w:iCs/>
                <w:szCs w:val="22"/>
                <w:lang w:eastAsia="x-none"/>
              </w:rPr>
            </w:pPr>
          </w:p>
        </w:tc>
        <w:tc>
          <w:tcPr>
            <w:tcW w:w="1134" w:type="dxa"/>
            <w:shd w:val="clear" w:color="auto" w:fill="auto"/>
          </w:tcPr>
          <w:p w14:paraId="2277C48F" w14:textId="58E5BB76" w:rsidR="00B04979" w:rsidRPr="005A3CC3" w:rsidRDefault="0013052A" w:rsidP="007E74CA">
            <w:pPr>
              <w:rPr>
                <w:bCs/>
                <w:iCs/>
                <w:szCs w:val="22"/>
                <w:lang w:eastAsia="x-none"/>
              </w:rPr>
            </w:pPr>
            <w:r>
              <w:rPr>
                <w:bCs/>
                <w:iCs/>
              </w:rPr>
              <w:t>1</w:t>
            </w:r>
            <w:r w:rsidR="00B04979" w:rsidRPr="005A3CC3">
              <w:rPr>
                <w:bCs/>
                <w:iCs/>
              </w:rPr>
              <w:t xml:space="preserve"> раза в год</w:t>
            </w:r>
          </w:p>
        </w:tc>
        <w:tc>
          <w:tcPr>
            <w:tcW w:w="1591" w:type="dxa"/>
            <w:shd w:val="clear" w:color="auto" w:fill="auto"/>
          </w:tcPr>
          <w:p w14:paraId="67BC78F0" w14:textId="77777777" w:rsidR="00B04979" w:rsidRPr="005A3CC3" w:rsidRDefault="00B04979" w:rsidP="007E74CA">
            <w:pPr>
              <w:rPr>
                <w:bCs/>
                <w:iCs/>
              </w:rPr>
            </w:pPr>
            <w:r w:rsidRPr="005A3CC3">
              <w:rPr>
                <w:bCs/>
                <w:iCs/>
              </w:rPr>
              <w:t>Аккредитованная лаборатория</w:t>
            </w:r>
          </w:p>
          <w:p w14:paraId="44788AF8" w14:textId="77777777" w:rsidR="00B04979" w:rsidRPr="005A3CC3" w:rsidRDefault="00B04979" w:rsidP="007E74CA">
            <w:pPr>
              <w:rPr>
                <w:bCs/>
                <w:iCs/>
              </w:rPr>
            </w:pPr>
          </w:p>
        </w:tc>
        <w:tc>
          <w:tcPr>
            <w:tcW w:w="1527" w:type="dxa"/>
            <w:shd w:val="clear" w:color="auto" w:fill="auto"/>
          </w:tcPr>
          <w:p w14:paraId="5F7828A1" w14:textId="77777777" w:rsidR="00B04979" w:rsidRPr="005A3CC3" w:rsidRDefault="00B04979" w:rsidP="007E74CA">
            <w:pPr>
              <w:rPr>
                <w:bCs/>
                <w:iCs/>
              </w:rPr>
            </w:pPr>
            <w:r w:rsidRPr="005A3CC3">
              <w:rPr>
                <w:bCs/>
                <w:iCs/>
              </w:rPr>
              <w:t>Инструментальный метод</w:t>
            </w:r>
            <w:r w:rsidR="003E21AD" w:rsidRPr="005A3CC3">
              <w:rPr>
                <w:bCs/>
                <w:iCs/>
              </w:rPr>
              <w:t xml:space="preserve"> </w:t>
            </w:r>
            <w:r w:rsidRPr="005A3CC3">
              <w:rPr>
                <w:bCs/>
                <w:iCs/>
              </w:rPr>
              <w:t>в соответствии с утвержденным методиками</w:t>
            </w:r>
          </w:p>
          <w:p w14:paraId="1FBB8ED8" w14:textId="77777777" w:rsidR="00B04979" w:rsidRPr="005A3CC3" w:rsidRDefault="00B04979" w:rsidP="007E74CA">
            <w:pPr>
              <w:rPr>
                <w:bCs/>
                <w:iCs/>
              </w:rPr>
            </w:pPr>
          </w:p>
        </w:tc>
      </w:tr>
      <w:bookmarkEnd w:id="34"/>
    </w:tbl>
    <w:p w14:paraId="7FE0F890" w14:textId="77777777" w:rsidR="00B04979" w:rsidRPr="005A478F" w:rsidRDefault="00B04979" w:rsidP="00B04979">
      <w:pPr>
        <w:spacing w:line="276" w:lineRule="auto"/>
        <w:ind w:firstLine="708"/>
        <w:jc w:val="center"/>
        <w:rPr>
          <w:highlight w:val="yellow"/>
        </w:rPr>
      </w:pPr>
    </w:p>
    <w:p w14:paraId="6DEE1584" w14:textId="77777777" w:rsidR="002F4B6C" w:rsidRPr="005A3CC3" w:rsidRDefault="000C74F0" w:rsidP="002F4B6C">
      <w:pPr>
        <w:pStyle w:val="2"/>
        <w:spacing w:after="0" w:line="276" w:lineRule="auto"/>
        <w:ind w:firstLine="708"/>
        <w:rPr>
          <w:rStyle w:val="fontstyle01"/>
          <w:color w:val="auto"/>
          <w:szCs w:val="32"/>
        </w:rPr>
      </w:pPr>
      <w:bookmarkStart w:id="35" w:name="_Toc213838847"/>
      <w:r w:rsidRPr="005A3CC3">
        <w:rPr>
          <w:rFonts w:ascii="Times New Roman" w:hAnsi="Times New Roman" w:cs="Times New Roman"/>
          <w:sz w:val="24"/>
          <w:szCs w:val="32"/>
        </w:rPr>
        <w:t>6.2. Водные ресурсы (грунтовые воды)</w:t>
      </w:r>
      <w:bookmarkStart w:id="36" w:name="z2514"/>
      <w:bookmarkEnd w:id="35"/>
    </w:p>
    <w:p w14:paraId="12B436C2" w14:textId="4FF26725" w:rsidR="002F7E13" w:rsidRDefault="002F7E13" w:rsidP="002F7E13">
      <w:pPr>
        <w:pStyle w:val="aff3"/>
        <w:spacing w:line="276" w:lineRule="auto"/>
        <w:ind w:firstLine="567"/>
        <w:jc w:val="both"/>
      </w:pPr>
      <w:r w:rsidRPr="005A3CC3">
        <w:t>Вода используется только на хозяйственно бытовые нужды, в технологическом процессе не используется. Хозяйственно-бытовые стоки отводятся в септик, по мере наполнения вывозится по договору.</w:t>
      </w:r>
    </w:p>
    <w:p w14:paraId="6664ACF0" w14:textId="77777777" w:rsidR="005F136C" w:rsidRPr="00B02759" w:rsidRDefault="005F136C" w:rsidP="005F136C">
      <w:pPr>
        <w:autoSpaceDE w:val="0"/>
        <w:autoSpaceDN w:val="0"/>
        <w:adjustRightInd w:val="0"/>
        <w:spacing w:before="120" w:after="120"/>
        <w:ind w:right="171" w:firstLine="426"/>
        <w:jc w:val="both"/>
      </w:pPr>
      <w:r w:rsidRPr="00B02759">
        <w:t xml:space="preserve">Согласно ст. 212 Экологического Кодекса Республики Казахстан водные объекты подлежат охране </w:t>
      </w:r>
      <w:bookmarkStart w:id="37" w:name="z2511"/>
      <w:r w:rsidRPr="00B02759">
        <w:t xml:space="preserve">от </w:t>
      </w:r>
      <w:bookmarkStart w:id="38" w:name="z2512"/>
      <w:bookmarkEnd w:id="37"/>
      <w:r w:rsidRPr="00B02759">
        <w:t xml:space="preserve">антропогенного загрязнения, </w:t>
      </w:r>
      <w:bookmarkStart w:id="39" w:name="z2513"/>
      <w:bookmarkEnd w:id="38"/>
      <w:r w:rsidRPr="00B02759">
        <w:t xml:space="preserve">засорения и </w:t>
      </w:r>
      <w:bookmarkEnd w:id="39"/>
      <w:r w:rsidRPr="00B02759">
        <w:t xml:space="preserve">истощения. </w:t>
      </w:r>
    </w:p>
    <w:p w14:paraId="3F4B6AC6" w14:textId="77777777" w:rsidR="005F136C" w:rsidRPr="00B02759" w:rsidRDefault="005F136C" w:rsidP="005F136C">
      <w:pPr>
        <w:autoSpaceDE w:val="0"/>
        <w:autoSpaceDN w:val="0"/>
        <w:adjustRightInd w:val="0"/>
        <w:spacing w:before="120" w:after="120"/>
        <w:ind w:right="171" w:firstLine="426"/>
        <w:jc w:val="both"/>
      </w:pPr>
      <w:bookmarkStart w:id="40" w:name="z2522"/>
      <w:r w:rsidRPr="00B02759">
        <w:t>Источниками загрязнения водных объектов признаются поступления загрязняющих веществ, физических воздействий в водные объекты в результате антропогенных и природных факторов, а также образование загрязняющих веществ в водных объектах в результате, происходящих в них химических, физических и биологических процессов.</w:t>
      </w:r>
    </w:p>
    <w:bookmarkEnd w:id="40"/>
    <w:p w14:paraId="54F0953C" w14:textId="5FD2A1F8" w:rsidR="005F136C" w:rsidRDefault="0013052A" w:rsidP="005F136C">
      <w:pPr>
        <w:pStyle w:val="a6"/>
        <w:spacing w:before="5" w:after="5"/>
        <w:ind w:right="-285" w:firstLine="426"/>
        <w:jc w:val="both"/>
        <w:rPr>
          <w:color w:val="000000" w:themeColor="text1"/>
        </w:rPr>
      </w:pPr>
      <w:r>
        <w:rPr>
          <w:color w:val="000000" w:themeColor="text1"/>
        </w:rPr>
        <w:t>Мониторинг уровня загрязнения подземных вод не проводится.</w:t>
      </w:r>
    </w:p>
    <w:p w14:paraId="2E9C8CC6" w14:textId="3669EDCB" w:rsidR="0013052A" w:rsidRDefault="0013052A" w:rsidP="005F136C">
      <w:pPr>
        <w:pStyle w:val="a6"/>
        <w:spacing w:before="5" w:after="5"/>
        <w:ind w:right="-285" w:firstLine="426"/>
        <w:jc w:val="both"/>
        <w:rPr>
          <w:color w:val="000000" w:themeColor="text1"/>
        </w:rPr>
      </w:pPr>
    </w:p>
    <w:p w14:paraId="18D46542" w14:textId="3DB8CF19" w:rsidR="0013052A" w:rsidRDefault="0013052A" w:rsidP="005F136C">
      <w:pPr>
        <w:pStyle w:val="a6"/>
        <w:spacing w:before="5" w:after="5"/>
        <w:ind w:right="-285" w:firstLine="426"/>
        <w:jc w:val="both"/>
        <w:rPr>
          <w:color w:val="000000" w:themeColor="text1"/>
        </w:rPr>
      </w:pPr>
    </w:p>
    <w:p w14:paraId="75EDC4BA" w14:textId="21D96E34" w:rsidR="0013052A" w:rsidRDefault="0013052A" w:rsidP="005F136C">
      <w:pPr>
        <w:pStyle w:val="a6"/>
        <w:spacing w:before="5" w:after="5"/>
        <w:ind w:right="-285" w:firstLine="426"/>
        <w:jc w:val="both"/>
        <w:rPr>
          <w:color w:val="000000" w:themeColor="text1"/>
        </w:rPr>
      </w:pPr>
    </w:p>
    <w:p w14:paraId="2D657F28" w14:textId="77777777" w:rsidR="0013052A" w:rsidRPr="00B02759" w:rsidRDefault="0013052A" w:rsidP="005F136C">
      <w:pPr>
        <w:pStyle w:val="a6"/>
        <w:spacing w:before="5" w:after="5"/>
        <w:ind w:right="-285" w:firstLine="426"/>
        <w:jc w:val="both"/>
        <w:rPr>
          <w:color w:val="000000" w:themeColor="text1"/>
        </w:rPr>
      </w:pPr>
    </w:p>
    <w:p w14:paraId="6E233524" w14:textId="77777777" w:rsidR="005F136C" w:rsidRPr="00B02759" w:rsidRDefault="005F136C" w:rsidP="005F136C">
      <w:pPr>
        <w:ind w:right="-285" w:firstLine="426"/>
        <w:jc w:val="both"/>
      </w:pPr>
      <w:r w:rsidRPr="00B02759">
        <w:t>Таблица 6.2.1. Мониторинг уровня загрязнения грунтовых вод</w:t>
      </w:r>
    </w:p>
    <w:tbl>
      <w:tblPr>
        <w:tblStyle w:val="14"/>
        <w:tblW w:w="9823" w:type="dxa"/>
        <w:tblLayout w:type="fixed"/>
        <w:tblLook w:val="04A0" w:firstRow="1" w:lastRow="0" w:firstColumn="1" w:lastColumn="0" w:noHBand="0" w:noVBand="1"/>
      </w:tblPr>
      <w:tblGrid>
        <w:gridCol w:w="1809"/>
        <w:gridCol w:w="2127"/>
        <w:gridCol w:w="2760"/>
        <w:gridCol w:w="1625"/>
        <w:gridCol w:w="1502"/>
      </w:tblGrid>
      <w:tr w:rsidR="005F136C" w:rsidRPr="00B02759" w14:paraId="0EC7D870" w14:textId="77777777" w:rsidTr="00E717CF">
        <w:trPr>
          <w:trHeight w:val="30"/>
        </w:trPr>
        <w:tc>
          <w:tcPr>
            <w:tcW w:w="1809" w:type="dxa"/>
            <w:shd w:val="clear" w:color="auto" w:fill="D9D9D9" w:themeFill="background1" w:themeFillShade="D9"/>
          </w:tcPr>
          <w:p w14:paraId="57BA99D7" w14:textId="77777777" w:rsidR="005F136C" w:rsidRPr="00B02759" w:rsidRDefault="005F136C" w:rsidP="00E717CF">
            <w:pPr>
              <w:spacing w:after="20"/>
              <w:ind w:left="20" w:right="-285"/>
              <w:rPr>
                <w:b/>
                <w:bCs/>
                <w:color w:val="000000"/>
              </w:rPr>
            </w:pPr>
            <w:r w:rsidRPr="00B02759">
              <w:rPr>
                <w:b/>
                <w:bCs/>
                <w:color w:val="000000"/>
              </w:rPr>
              <w:t>Точка отбора проб</w:t>
            </w:r>
          </w:p>
        </w:tc>
        <w:tc>
          <w:tcPr>
            <w:tcW w:w="2127" w:type="dxa"/>
            <w:shd w:val="clear" w:color="auto" w:fill="D9D9D9" w:themeFill="background1" w:themeFillShade="D9"/>
          </w:tcPr>
          <w:p w14:paraId="2CACBF5F" w14:textId="77777777" w:rsidR="005F136C" w:rsidRPr="00B02759" w:rsidRDefault="005F136C" w:rsidP="00E717CF">
            <w:pPr>
              <w:spacing w:after="20"/>
              <w:ind w:left="20" w:right="-285"/>
              <w:jc w:val="both"/>
              <w:rPr>
                <w:b/>
                <w:bCs/>
                <w:color w:val="000000"/>
              </w:rPr>
            </w:pPr>
            <w:r w:rsidRPr="00B02759">
              <w:rPr>
                <w:b/>
                <w:bCs/>
                <w:color w:val="000000"/>
              </w:rPr>
              <w:t>Наименование контролируемого вещества</w:t>
            </w:r>
          </w:p>
        </w:tc>
        <w:tc>
          <w:tcPr>
            <w:tcW w:w="2760" w:type="dxa"/>
            <w:shd w:val="clear" w:color="auto" w:fill="D9D9D9" w:themeFill="background1" w:themeFillShade="D9"/>
          </w:tcPr>
          <w:p w14:paraId="7A36796C" w14:textId="77777777" w:rsidR="005F136C" w:rsidRPr="00B02759" w:rsidRDefault="005F136C" w:rsidP="00E717CF">
            <w:pPr>
              <w:spacing w:after="20"/>
              <w:ind w:left="20" w:right="-3" w:hanging="20"/>
              <w:jc w:val="center"/>
              <w:rPr>
                <w:b/>
                <w:bCs/>
                <w:color w:val="000000"/>
              </w:rPr>
            </w:pPr>
            <w:r w:rsidRPr="00B02759">
              <w:rPr>
                <w:b/>
                <w:bCs/>
                <w:color w:val="000000"/>
              </w:rPr>
              <w:t>Предельно-допустимая концентрация, миллиграмм на килограмм (мг/л)</w:t>
            </w:r>
          </w:p>
        </w:tc>
        <w:tc>
          <w:tcPr>
            <w:tcW w:w="1625" w:type="dxa"/>
            <w:shd w:val="clear" w:color="auto" w:fill="D9D9D9" w:themeFill="background1" w:themeFillShade="D9"/>
          </w:tcPr>
          <w:p w14:paraId="16DD233E" w14:textId="77777777" w:rsidR="005F136C" w:rsidRPr="00B02759" w:rsidRDefault="005F136C" w:rsidP="00E717CF">
            <w:pPr>
              <w:spacing w:after="20"/>
              <w:ind w:right="-285"/>
              <w:jc w:val="both"/>
              <w:rPr>
                <w:b/>
                <w:bCs/>
                <w:color w:val="000000"/>
              </w:rPr>
            </w:pPr>
            <w:proofErr w:type="spellStart"/>
            <w:r w:rsidRPr="00B02759">
              <w:rPr>
                <w:b/>
                <w:bCs/>
                <w:color w:val="000000"/>
              </w:rPr>
              <w:t>Периодич</w:t>
            </w:r>
            <w:proofErr w:type="spellEnd"/>
          </w:p>
          <w:p w14:paraId="3C9DB081" w14:textId="77777777" w:rsidR="005F136C" w:rsidRPr="00B02759" w:rsidRDefault="005F136C" w:rsidP="00E717CF">
            <w:pPr>
              <w:spacing w:after="20"/>
              <w:ind w:right="-285"/>
              <w:jc w:val="both"/>
              <w:rPr>
                <w:b/>
                <w:bCs/>
                <w:color w:val="000000"/>
              </w:rPr>
            </w:pPr>
            <w:proofErr w:type="spellStart"/>
            <w:r w:rsidRPr="00B02759">
              <w:rPr>
                <w:b/>
                <w:bCs/>
                <w:color w:val="000000"/>
              </w:rPr>
              <w:t>ность</w:t>
            </w:r>
            <w:proofErr w:type="spellEnd"/>
          </w:p>
        </w:tc>
        <w:tc>
          <w:tcPr>
            <w:tcW w:w="1502" w:type="dxa"/>
            <w:shd w:val="clear" w:color="auto" w:fill="D9D9D9" w:themeFill="background1" w:themeFillShade="D9"/>
          </w:tcPr>
          <w:p w14:paraId="08891A6F" w14:textId="77777777" w:rsidR="005F136C" w:rsidRPr="00B02759" w:rsidRDefault="005F136C" w:rsidP="00E717CF">
            <w:pPr>
              <w:spacing w:after="20"/>
              <w:ind w:left="20" w:right="-285"/>
              <w:jc w:val="both"/>
              <w:rPr>
                <w:b/>
                <w:bCs/>
                <w:color w:val="000000"/>
              </w:rPr>
            </w:pPr>
            <w:r w:rsidRPr="00B02759">
              <w:rPr>
                <w:b/>
                <w:bCs/>
                <w:color w:val="000000"/>
              </w:rPr>
              <w:t>Метод анализа</w:t>
            </w:r>
          </w:p>
        </w:tc>
      </w:tr>
      <w:tr w:rsidR="005F136C" w:rsidRPr="00B02759" w14:paraId="552BBD8E" w14:textId="77777777" w:rsidTr="00E717CF">
        <w:trPr>
          <w:trHeight w:val="30"/>
        </w:trPr>
        <w:tc>
          <w:tcPr>
            <w:tcW w:w="1809" w:type="dxa"/>
          </w:tcPr>
          <w:p w14:paraId="23C6F870" w14:textId="77777777" w:rsidR="005F136C" w:rsidRPr="00B02759" w:rsidRDefault="005F136C" w:rsidP="00E717CF">
            <w:pPr>
              <w:spacing w:after="20"/>
              <w:ind w:left="20" w:right="-285" w:firstLine="426"/>
            </w:pPr>
            <w:r w:rsidRPr="00B02759">
              <w:rPr>
                <w:color w:val="000000"/>
              </w:rPr>
              <w:t>1</w:t>
            </w:r>
          </w:p>
        </w:tc>
        <w:tc>
          <w:tcPr>
            <w:tcW w:w="2127" w:type="dxa"/>
          </w:tcPr>
          <w:p w14:paraId="2335998F" w14:textId="77777777" w:rsidR="005F136C" w:rsidRPr="00B02759" w:rsidRDefault="005F136C" w:rsidP="00E717CF">
            <w:pPr>
              <w:spacing w:after="20"/>
              <w:ind w:left="20" w:right="-285" w:firstLine="426"/>
              <w:jc w:val="both"/>
            </w:pPr>
            <w:r w:rsidRPr="00B02759">
              <w:rPr>
                <w:color w:val="000000"/>
              </w:rPr>
              <w:t>2</w:t>
            </w:r>
          </w:p>
        </w:tc>
        <w:tc>
          <w:tcPr>
            <w:tcW w:w="2760" w:type="dxa"/>
          </w:tcPr>
          <w:p w14:paraId="5A50D79E" w14:textId="77777777" w:rsidR="005F136C" w:rsidRPr="00B02759" w:rsidRDefault="005F136C" w:rsidP="00E717CF">
            <w:pPr>
              <w:spacing w:after="20"/>
              <w:ind w:left="20" w:right="-285" w:firstLine="426"/>
              <w:jc w:val="both"/>
            </w:pPr>
            <w:r w:rsidRPr="00B02759">
              <w:rPr>
                <w:color w:val="000000"/>
              </w:rPr>
              <w:t>3</w:t>
            </w:r>
          </w:p>
        </w:tc>
        <w:tc>
          <w:tcPr>
            <w:tcW w:w="1625" w:type="dxa"/>
          </w:tcPr>
          <w:p w14:paraId="6A6CABFA" w14:textId="77777777" w:rsidR="005F136C" w:rsidRPr="00B02759" w:rsidRDefault="005F136C" w:rsidP="00E717CF">
            <w:pPr>
              <w:spacing w:after="20"/>
              <w:ind w:left="20" w:right="-285" w:firstLine="426"/>
              <w:jc w:val="both"/>
            </w:pPr>
            <w:r w:rsidRPr="00B02759">
              <w:rPr>
                <w:color w:val="000000"/>
              </w:rPr>
              <w:t>4</w:t>
            </w:r>
          </w:p>
        </w:tc>
        <w:tc>
          <w:tcPr>
            <w:tcW w:w="1502" w:type="dxa"/>
          </w:tcPr>
          <w:p w14:paraId="660E7F05" w14:textId="77777777" w:rsidR="005F136C" w:rsidRPr="00B02759" w:rsidRDefault="005F136C" w:rsidP="00E717CF">
            <w:pPr>
              <w:spacing w:after="20"/>
              <w:ind w:left="20" w:right="-285" w:firstLine="426"/>
              <w:jc w:val="both"/>
            </w:pPr>
            <w:r w:rsidRPr="00B02759">
              <w:rPr>
                <w:color w:val="000000"/>
              </w:rPr>
              <w:t>5</w:t>
            </w:r>
          </w:p>
        </w:tc>
      </w:tr>
      <w:tr w:rsidR="005F136C" w:rsidRPr="00B02759" w14:paraId="167A9A44" w14:textId="77777777" w:rsidTr="00E717CF">
        <w:trPr>
          <w:trHeight w:val="30"/>
        </w:trPr>
        <w:tc>
          <w:tcPr>
            <w:tcW w:w="1809" w:type="dxa"/>
          </w:tcPr>
          <w:p w14:paraId="3418AB78" w14:textId="77777777" w:rsidR="005F136C" w:rsidRPr="00B02759" w:rsidRDefault="005F136C" w:rsidP="00E717CF">
            <w:pPr>
              <w:ind w:right="-285"/>
              <w:jc w:val="center"/>
            </w:pPr>
          </w:p>
        </w:tc>
        <w:tc>
          <w:tcPr>
            <w:tcW w:w="2127" w:type="dxa"/>
          </w:tcPr>
          <w:p w14:paraId="3176ED51" w14:textId="7931B68B" w:rsidR="005F136C" w:rsidRPr="00B02759" w:rsidRDefault="005F136C" w:rsidP="00E717CF">
            <w:pPr>
              <w:ind w:right="-10"/>
              <w:jc w:val="center"/>
            </w:pPr>
          </w:p>
        </w:tc>
        <w:tc>
          <w:tcPr>
            <w:tcW w:w="2760" w:type="dxa"/>
          </w:tcPr>
          <w:p w14:paraId="3A7B0448" w14:textId="0A97B61A" w:rsidR="005F136C" w:rsidRPr="00B02759" w:rsidRDefault="005F136C" w:rsidP="00E717CF">
            <w:pPr>
              <w:ind w:right="-285"/>
              <w:jc w:val="center"/>
            </w:pPr>
          </w:p>
        </w:tc>
        <w:tc>
          <w:tcPr>
            <w:tcW w:w="1625" w:type="dxa"/>
          </w:tcPr>
          <w:p w14:paraId="1C601F6A" w14:textId="6515A63F" w:rsidR="005F136C" w:rsidRPr="00B02759" w:rsidRDefault="005F136C" w:rsidP="00E717CF">
            <w:pPr>
              <w:ind w:right="-101"/>
              <w:jc w:val="center"/>
            </w:pPr>
          </w:p>
        </w:tc>
        <w:tc>
          <w:tcPr>
            <w:tcW w:w="1502" w:type="dxa"/>
          </w:tcPr>
          <w:p w14:paraId="2EA1F682" w14:textId="7811FCA1" w:rsidR="005F136C" w:rsidRPr="00B02759" w:rsidRDefault="005F136C" w:rsidP="00E717CF">
            <w:pPr>
              <w:ind w:firstLine="41"/>
              <w:jc w:val="center"/>
            </w:pPr>
          </w:p>
        </w:tc>
      </w:tr>
    </w:tbl>
    <w:p w14:paraId="340538F8" w14:textId="77777777" w:rsidR="00815B2B" w:rsidRPr="00330B88" w:rsidRDefault="000C74F0" w:rsidP="001537C3">
      <w:pPr>
        <w:pStyle w:val="2"/>
        <w:spacing w:line="276" w:lineRule="auto"/>
        <w:ind w:firstLine="567"/>
        <w:rPr>
          <w:rFonts w:ascii="Times New Roman" w:hAnsi="Times New Roman" w:cs="Times New Roman"/>
          <w:sz w:val="24"/>
          <w:szCs w:val="32"/>
        </w:rPr>
      </w:pPr>
      <w:bookmarkStart w:id="41" w:name="_Toc213838848"/>
      <w:bookmarkEnd w:id="36"/>
      <w:r w:rsidRPr="00330B88">
        <w:rPr>
          <w:rFonts w:ascii="Times New Roman" w:hAnsi="Times New Roman" w:cs="Times New Roman"/>
          <w:sz w:val="24"/>
          <w:szCs w:val="32"/>
        </w:rPr>
        <w:t>6.3. Почвенный покров и растительность</w:t>
      </w:r>
      <w:bookmarkEnd w:id="41"/>
    </w:p>
    <w:p w14:paraId="636EFAEA" w14:textId="77777777" w:rsidR="005F136C" w:rsidRPr="00B02759" w:rsidRDefault="005F136C" w:rsidP="005F136C">
      <w:pPr>
        <w:spacing w:before="120" w:after="120"/>
        <w:ind w:right="-285" w:firstLine="426"/>
        <w:jc w:val="both"/>
      </w:pPr>
      <w:bookmarkStart w:id="42" w:name="_Hlk173923450"/>
      <w:r w:rsidRPr="00B02759">
        <w:t>Мониторинг почв и растительности включает в себя ведение визуальных наблюдений за соблюдением технологического процесса выполнения работ и состоянием почвенно-растительного покрова в пределах земельного отвода и на прилегающей территории.</w:t>
      </w:r>
    </w:p>
    <w:p w14:paraId="1CA7271D" w14:textId="77777777" w:rsidR="00856A10" w:rsidRPr="00330B88" w:rsidRDefault="00856A10" w:rsidP="001537C3">
      <w:pPr>
        <w:spacing w:line="276" w:lineRule="auto"/>
        <w:jc w:val="center"/>
        <w:rPr>
          <w:b/>
          <w:bCs/>
          <w:i/>
          <w:iCs/>
          <w:color w:val="000000"/>
        </w:rPr>
      </w:pPr>
      <w:r w:rsidRPr="00330B88">
        <w:rPr>
          <w:b/>
          <w:bCs/>
          <w:i/>
          <w:iCs/>
          <w:color w:val="000000"/>
        </w:rPr>
        <w:t>План-график проведения инструментальных замеров проб почвенного покрова для проведения анализа и предотвращения загрязнения</w:t>
      </w:r>
    </w:p>
    <w:tbl>
      <w:tblPr>
        <w:tblStyle w:val="14"/>
        <w:tblW w:w="0" w:type="auto"/>
        <w:jc w:val="center"/>
        <w:tblLook w:val="04A0" w:firstRow="1" w:lastRow="0" w:firstColumn="1" w:lastColumn="0" w:noHBand="0" w:noVBand="1"/>
      </w:tblPr>
      <w:tblGrid>
        <w:gridCol w:w="1240"/>
        <w:gridCol w:w="2150"/>
        <w:gridCol w:w="2320"/>
        <w:gridCol w:w="1926"/>
        <w:gridCol w:w="1708"/>
      </w:tblGrid>
      <w:tr w:rsidR="00873AD9" w:rsidRPr="00330B88" w14:paraId="467E5DCC" w14:textId="77777777" w:rsidTr="005F136C">
        <w:trPr>
          <w:trHeight w:val="30"/>
          <w:jc w:val="center"/>
        </w:trPr>
        <w:tc>
          <w:tcPr>
            <w:tcW w:w="1240" w:type="dxa"/>
            <w:shd w:val="clear" w:color="auto" w:fill="D9D9D9" w:themeFill="background1" w:themeFillShade="D9"/>
          </w:tcPr>
          <w:p w14:paraId="5394361C" w14:textId="77777777" w:rsidR="00873AD9" w:rsidRPr="00330B88" w:rsidRDefault="00873AD9" w:rsidP="001537C3">
            <w:pPr>
              <w:spacing w:after="20" w:line="276" w:lineRule="auto"/>
              <w:ind w:left="20"/>
              <w:jc w:val="center"/>
              <w:rPr>
                <w:b/>
                <w:bCs/>
                <w:color w:val="000000"/>
              </w:rPr>
            </w:pPr>
            <w:r w:rsidRPr="00330B88">
              <w:rPr>
                <w:b/>
                <w:bCs/>
                <w:color w:val="000000"/>
              </w:rPr>
              <w:t>Точка отбора проб</w:t>
            </w:r>
          </w:p>
        </w:tc>
        <w:tc>
          <w:tcPr>
            <w:tcW w:w="2150" w:type="dxa"/>
            <w:shd w:val="clear" w:color="auto" w:fill="D9D9D9" w:themeFill="background1" w:themeFillShade="D9"/>
          </w:tcPr>
          <w:p w14:paraId="77ECC14F" w14:textId="77777777" w:rsidR="00873AD9" w:rsidRPr="00330B88" w:rsidRDefault="00873AD9" w:rsidP="001537C3">
            <w:pPr>
              <w:spacing w:after="20" w:line="276" w:lineRule="auto"/>
              <w:ind w:left="20"/>
              <w:jc w:val="center"/>
              <w:rPr>
                <w:b/>
                <w:bCs/>
                <w:color w:val="000000"/>
              </w:rPr>
            </w:pPr>
            <w:r w:rsidRPr="00330B88">
              <w:rPr>
                <w:b/>
                <w:bCs/>
                <w:color w:val="000000"/>
              </w:rPr>
              <w:t>Наименование контролируемого вещества</w:t>
            </w:r>
          </w:p>
        </w:tc>
        <w:tc>
          <w:tcPr>
            <w:tcW w:w="2320" w:type="dxa"/>
            <w:shd w:val="clear" w:color="auto" w:fill="D9D9D9" w:themeFill="background1" w:themeFillShade="D9"/>
          </w:tcPr>
          <w:p w14:paraId="50C0FE8A" w14:textId="77777777" w:rsidR="00873AD9" w:rsidRPr="00330B88" w:rsidRDefault="00873AD9" w:rsidP="001537C3">
            <w:pPr>
              <w:spacing w:after="20" w:line="276" w:lineRule="auto"/>
              <w:ind w:left="20"/>
              <w:jc w:val="center"/>
              <w:rPr>
                <w:b/>
                <w:bCs/>
                <w:color w:val="000000"/>
              </w:rPr>
            </w:pPr>
            <w:r w:rsidRPr="00330B88">
              <w:rPr>
                <w:b/>
                <w:bCs/>
                <w:color w:val="000000"/>
              </w:rPr>
              <w:t>Предельно-допустимая концентрация, миллиграмм на килограмм (мг/кг)</w:t>
            </w:r>
          </w:p>
        </w:tc>
        <w:tc>
          <w:tcPr>
            <w:tcW w:w="1926" w:type="dxa"/>
            <w:shd w:val="clear" w:color="auto" w:fill="D9D9D9" w:themeFill="background1" w:themeFillShade="D9"/>
          </w:tcPr>
          <w:p w14:paraId="16F1E44E" w14:textId="77777777" w:rsidR="00873AD9" w:rsidRPr="00330B88" w:rsidRDefault="00873AD9" w:rsidP="001537C3">
            <w:pPr>
              <w:spacing w:after="20" w:line="276" w:lineRule="auto"/>
              <w:ind w:left="20"/>
              <w:jc w:val="center"/>
              <w:rPr>
                <w:b/>
                <w:bCs/>
                <w:color w:val="000000"/>
              </w:rPr>
            </w:pPr>
            <w:r w:rsidRPr="00330B88">
              <w:rPr>
                <w:b/>
                <w:bCs/>
                <w:color w:val="000000"/>
              </w:rPr>
              <w:t>Периодичность</w:t>
            </w:r>
          </w:p>
        </w:tc>
        <w:tc>
          <w:tcPr>
            <w:tcW w:w="1708" w:type="dxa"/>
            <w:shd w:val="clear" w:color="auto" w:fill="D9D9D9" w:themeFill="background1" w:themeFillShade="D9"/>
          </w:tcPr>
          <w:p w14:paraId="58D03497" w14:textId="77777777" w:rsidR="00873AD9" w:rsidRPr="00330B88" w:rsidRDefault="00873AD9" w:rsidP="001537C3">
            <w:pPr>
              <w:spacing w:after="20" w:line="276" w:lineRule="auto"/>
              <w:ind w:left="20"/>
              <w:jc w:val="center"/>
              <w:rPr>
                <w:b/>
                <w:bCs/>
                <w:color w:val="000000"/>
              </w:rPr>
            </w:pPr>
            <w:r w:rsidRPr="00330B88">
              <w:rPr>
                <w:b/>
                <w:bCs/>
                <w:color w:val="000000"/>
              </w:rPr>
              <w:t>Метод анализа</w:t>
            </w:r>
          </w:p>
        </w:tc>
      </w:tr>
      <w:tr w:rsidR="00873AD9" w:rsidRPr="00330B88" w14:paraId="722E9FDE" w14:textId="77777777" w:rsidTr="005F136C">
        <w:trPr>
          <w:trHeight w:val="30"/>
          <w:jc w:val="center"/>
        </w:trPr>
        <w:tc>
          <w:tcPr>
            <w:tcW w:w="1240" w:type="dxa"/>
          </w:tcPr>
          <w:p w14:paraId="78E125E2" w14:textId="77777777" w:rsidR="00873AD9" w:rsidRPr="00330B88" w:rsidRDefault="00873AD9" w:rsidP="001537C3">
            <w:pPr>
              <w:spacing w:after="20" w:line="276" w:lineRule="auto"/>
              <w:ind w:left="20"/>
              <w:jc w:val="both"/>
            </w:pPr>
            <w:r w:rsidRPr="00330B88">
              <w:rPr>
                <w:color w:val="000000"/>
              </w:rPr>
              <w:t>1</w:t>
            </w:r>
          </w:p>
        </w:tc>
        <w:tc>
          <w:tcPr>
            <w:tcW w:w="2150" w:type="dxa"/>
          </w:tcPr>
          <w:p w14:paraId="707759F1" w14:textId="77777777" w:rsidR="00873AD9" w:rsidRPr="00330B88" w:rsidRDefault="00873AD9" w:rsidP="001537C3">
            <w:pPr>
              <w:spacing w:after="20" w:line="276" w:lineRule="auto"/>
              <w:ind w:left="20"/>
              <w:jc w:val="both"/>
            </w:pPr>
            <w:r w:rsidRPr="00330B88">
              <w:rPr>
                <w:color w:val="000000"/>
              </w:rPr>
              <w:t>2</w:t>
            </w:r>
          </w:p>
        </w:tc>
        <w:tc>
          <w:tcPr>
            <w:tcW w:w="2320" w:type="dxa"/>
          </w:tcPr>
          <w:p w14:paraId="2DC262B8" w14:textId="77777777" w:rsidR="00873AD9" w:rsidRPr="00330B88" w:rsidRDefault="00873AD9" w:rsidP="001537C3">
            <w:pPr>
              <w:spacing w:after="20" w:line="276" w:lineRule="auto"/>
              <w:ind w:left="20"/>
              <w:jc w:val="both"/>
            </w:pPr>
            <w:r w:rsidRPr="00330B88">
              <w:rPr>
                <w:color w:val="000000"/>
              </w:rPr>
              <w:t>3</w:t>
            </w:r>
          </w:p>
        </w:tc>
        <w:tc>
          <w:tcPr>
            <w:tcW w:w="1926" w:type="dxa"/>
          </w:tcPr>
          <w:p w14:paraId="1552038A" w14:textId="77777777" w:rsidR="00873AD9" w:rsidRPr="00330B88" w:rsidRDefault="00873AD9" w:rsidP="001537C3">
            <w:pPr>
              <w:spacing w:after="20" w:line="276" w:lineRule="auto"/>
              <w:ind w:left="20"/>
              <w:jc w:val="both"/>
            </w:pPr>
            <w:r w:rsidRPr="00330B88">
              <w:rPr>
                <w:color w:val="000000"/>
              </w:rPr>
              <w:t>4</w:t>
            </w:r>
          </w:p>
        </w:tc>
        <w:tc>
          <w:tcPr>
            <w:tcW w:w="1708" w:type="dxa"/>
          </w:tcPr>
          <w:p w14:paraId="065E7EAE" w14:textId="77777777" w:rsidR="00873AD9" w:rsidRPr="00330B88" w:rsidRDefault="00873AD9" w:rsidP="001537C3">
            <w:pPr>
              <w:spacing w:after="20" w:line="276" w:lineRule="auto"/>
              <w:ind w:left="20"/>
              <w:jc w:val="both"/>
            </w:pPr>
            <w:r w:rsidRPr="00330B88">
              <w:rPr>
                <w:color w:val="000000"/>
              </w:rPr>
              <w:t>5</w:t>
            </w:r>
          </w:p>
        </w:tc>
      </w:tr>
      <w:tr w:rsidR="005F136C" w:rsidRPr="005A478F" w14:paraId="4ECC76C6" w14:textId="77777777" w:rsidTr="0013052A">
        <w:trPr>
          <w:trHeight w:val="250"/>
          <w:jc w:val="center"/>
        </w:trPr>
        <w:tc>
          <w:tcPr>
            <w:tcW w:w="1240" w:type="dxa"/>
          </w:tcPr>
          <w:p w14:paraId="01B7EC82" w14:textId="4F3E0C2C" w:rsidR="005F136C" w:rsidRPr="00330B88" w:rsidRDefault="005F136C" w:rsidP="005F136C">
            <w:pPr>
              <w:spacing w:line="276" w:lineRule="auto"/>
              <w:jc w:val="both"/>
            </w:pPr>
          </w:p>
        </w:tc>
        <w:tc>
          <w:tcPr>
            <w:tcW w:w="2150" w:type="dxa"/>
          </w:tcPr>
          <w:p w14:paraId="07F8D73A" w14:textId="08C6D74B" w:rsidR="005F136C" w:rsidRPr="00330B88" w:rsidRDefault="005F136C" w:rsidP="005F136C">
            <w:pPr>
              <w:spacing w:line="276" w:lineRule="auto"/>
              <w:jc w:val="both"/>
            </w:pPr>
          </w:p>
        </w:tc>
        <w:tc>
          <w:tcPr>
            <w:tcW w:w="2320" w:type="dxa"/>
          </w:tcPr>
          <w:p w14:paraId="70656EB0" w14:textId="69B61169" w:rsidR="005F136C" w:rsidRPr="00330B88" w:rsidRDefault="005F136C" w:rsidP="005F136C">
            <w:pPr>
              <w:spacing w:line="276" w:lineRule="auto"/>
              <w:jc w:val="both"/>
            </w:pPr>
          </w:p>
        </w:tc>
        <w:tc>
          <w:tcPr>
            <w:tcW w:w="1926" w:type="dxa"/>
          </w:tcPr>
          <w:p w14:paraId="7E54439F" w14:textId="3C7EDB76" w:rsidR="005F136C" w:rsidRPr="00330B88" w:rsidRDefault="005F136C" w:rsidP="005F136C">
            <w:pPr>
              <w:spacing w:line="276" w:lineRule="auto"/>
              <w:jc w:val="both"/>
            </w:pPr>
          </w:p>
        </w:tc>
        <w:tc>
          <w:tcPr>
            <w:tcW w:w="1708" w:type="dxa"/>
          </w:tcPr>
          <w:p w14:paraId="01B318D6" w14:textId="56595781" w:rsidR="005F136C" w:rsidRPr="00330B88" w:rsidRDefault="005F136C" w:rsidP="005F136C">
            <w:pPr>
              <w:spacing w:line="276" w:lineRule="auto"/>
              <w:jc w:val="both"/>
            </w:pPr>
          </w:p>
        </w:tc>
      </w:tr>
      <w:bookmarkEnd w:id="42"/>
    </w:tbl>
    <w:p w14:paraId="14F56A25" w14:textId="77777777" w:rsidR="001E1D05" w:rsidRPr="005A478F" w:rsidRDefault="001E1D05" w:rsidP="001537C3">
      <w:pPr>
        <w:spacing w:before="120" w:after="120" w:line="276" w:lineRule="auto"/>
        <w:jc w:val="both"/>
        <w:rPr>
          <w:highlight w:val="yellow"/>
        </w:rPr>
      </w:pPr>
    </w:p>
    <w:p w14:paraId="25F5BA40" w14:textId="77777777" w:rsidR="00815B2B" w:rsidRPr="00330B88" w:rsidRDefault="000C74F0" w:rsidP="001537C3">
      <w:pPr>
        <w:pStyle w:val="2"/>
        <w:spacing w:line="276" w:lineRule="auto"/>
        <w:ind w:firstLine="708"/>
        <w:rPr>
          <w:rFonts w:ascii="Times New Roman" w:hAnsi="Times New Roman" w:cs="Times New Roman"/>
          <w:sz w:val="24"/>
          <w:szCs w:val="32"/>
        </w:rPr>
      </w:pPr>
      <w:bookmarkStart w:id="43" w:name="_Toc213838849"/>
      <w:r w:rsidRPr="00330B88">
        <w:rPr>
          <w:rFonts w:ascii="Times New Roman" w:hAnsi="Times New Roman" w:cs="Times New Roman"/>
          <w:sz w:val="24"/>
          <w:szCs w:val="32"/>
        </w:rPr>
        <w:t>6.4. Внутренние проверки</w:t>
      </w:r>
      <w:bookmarkEnd w:id="43"/>
    </w:p>
    <w:p w14:paraId="5EF6F48D" w14:textId="77777777" w:rsidR="00815B2B" w:rsidRPr="00330B88" w:rsidRDefault="000C74F0" w:rsidP="001537C3">
      <w:pPr>
        <w:spacing w:line="276" w:lineRule="auto"/>
        <w:ind w:firstLine="708"/>
        <w:jc w:val="both"/>
      </w:pPr>
      <w:r w:rsidRPr="00330B88">
        <w:t xml:space="preserve">Согласно статье 189 ЭК РК оператор объекта осуществляет регулярные внутренние проверки соблюдения требований экологического законодательства РК </w:t>
      </w:r>
      <w:r w:rsidRPr="00330B88">
        <w:rPr>
          <w:color w:val="000000"/>
        </w:rPr>
        <w:t>и сопоставлению результатов производственного экологического контроля с условиями экологического и иных разрешений.</w:t>
      </w:r>
    </w:p>
    <w:p w14:paraId="4310B41E" w14:textId="77777777" w:rsidR="00815B2B" w:rsidRPr="00330B88" w:rsidRDefault="000C74F0" w:rsidP="001537C3">
      <w:pPr>
        <w:spacing w:line="276" w:lineRule="auto"/>
        <w:ind w:firstLine="708"/>
        <w:jc w:val="both"/>
      </w:pPr>
      <w:bookmarkStart w:id="44" w:name="z2253"/>
      <w:r w:rsidRPr="00330B88">
        <w:rPr>
          <w:color w:val="000000"/>
        </w:rPr>
        <w:t>В ходе внутренних проверок контролируются:</w:t>
      </w:r>
    </w:p>
    <w:p w14:paraId="72DAB624" w14:textId="77777777" w:rsidR="00815B2B" w:rsidRPr="00330B88" w:rsidRDefault="000C74F0" w:rsidP="001537C3">
      <w:pPr>
        <w:spacing w:line="276" w:lineRule="auto"/>
        <w:jc w:val="both"/>
      </w:pPr>
      <w:bookmarkStart w:id="45" w:name="z2254"/>
      <w:bookmarkEnd w:id="44"/>
      <w:r w:rsidRPr="00330B88">
        <w:rPr>
          <w:color w:val="000000"/>
        </w:rPr>
        <w:t>1) выполнение мероприятий, предусмотренных программой производственного экологического контроля;</w:t>
      </w:r>
    </w:p>
    <w:p w14:paraId="4B8A7BB6" w14:textId="77777777" w:rsidR="00815B2B" w:rsidRPr="00330B88" w:rsidRDefault="000C74F0" w:rsidP="001537C3">
      <w:pPr>
        <w:spacing w:line="276" w:lineRule="auto"/>
        <w:jc w:val="both"/>
      </w:pPr>
      <w:bookmarkStart w:id="46" w:name="z2255"/>
      <w:bookmarkEnd w:id="45"/>
      <w:r w:rsidRPr="00330B88">
        <w:rPr>
          <w:color w:val="000000"/>
        </w:rPr>
        <w:t>2) следование производственным инструкциям и правилам, относящимся к охране окружающей среды;</w:t>
      </w:r>
    </w:p>
    <w:p w14:paraId="1AB8E00B" w14:textId="77777777" w:rsidR="00815B2B" w:rsidRPr="00330B88" w:rsidRDefault="000C74F0" w:rsidP="001537C3">
      <w:pPr>
        <w:spacing w:line="276" w:lineRule="auto"/>
        <w:jc w:val="both"/>
      </w:pPr>
      <w:bookmarkStart w:id="47" w:name="z2256"/>
      <w:bookmarkEnd w:id="46"/>
      <w:r w:rsidRPr="00330B88">
        <w:rPr>
          <w:color w:val="000000"/>
        </w:rPr>
        <w:t>3) выполнение условий экологического и иных разрешений;</w:t>
      </w:r>
    </w:p>
    <w:p w14:paraId="4177C131" w14:textId="77777777" w:rsidR="00815B2B" w:rsidRPr="00330B88" w:rsidRDefault="000C74F0" w:rsidP="001537C3">
      <w:pPr>
        <w:spacing w:line="276" w:lineRule="auto"/>
        <w:jc w:val="both"/>
      </w:pPr>
      <w:bookmarkStart w:id="48" w:name="z2257"/>
      <w:bookmarkEnd w:id="47"/>
      <w:r w:rsidRPr="00330B88">
        <w:rPr>
          <w:color w:val="000000"/>
        </w:rPr>
        <w:t>4) правильность ведения учета и отчетности по результатам производственного экологического контроля;</w:t>
      </w:r>
    </w:p>
    <w:p w14:paraId="2A3B3B4F" w14:textId="77777777" w:rsidR="00815B2B" w:rsidRPr="00330B88" w:rsidRDefault="000C74F0" w:rsidP="001537C3">
      <w:pPr>
        <w:spacing w:line="276" w:lineRule="auto"/>
        <w:jc w:val="both"/>
        <w:rPr>
          <w:color w:val="000000"/>
          <w:lang w:val="kk-KZ"/>
        </w:rPr>
      </w:pPr>
      <w:bookmarkStart w:id="49" w:name="z2258"/>
      <w:bookmarkEnd w:id="48"/>
      <w:r w:rsidRPr="00330B88">
        <w:rPr>
          <w:color w:val="000000"/>
        </w:rPr>
        <w:t>5) иные сведения, отражающие вопросы организации и проведения производственного экологического контроля.</w:t>
      </w:r>
    </w:p>
    <w:p w14:paraId="3D5F1C9E" w14:textId="77777777" w:rsidR="00176B6D" w:rsidRPr="005A478F" w:rsidRDefault="00176B6D" w:rsidP="001537C3">
      <w:pPr>
        <w:spacing w:line="276" w:lineRule="auto"/>
        <w:jc w:val="both"/>
        <w:rPr>
          <w:highlight w:val="yellow"/>
          <w:lang w:val="kk-KZ"/>
        </w:rPr>
      </w:pPr>
    </w:p>
    <w:bookmarkEnd w:id="49"/>
    <w:p w14:paraId="4FCA7163" w14:textId="77777777" w:rsidR="00815B2B" w:rsidRPr="00330B88" w:rsidRDefault="000C74F0" w:rsidP="001537C3">
      <w:pPr>
        <w:spacing w:line="276" w:lineRule="auto"/>
        <w:jc w:val="center"/>
        <w:rPr>
          <w:b/>
          <w:bCs/>
          <w:i/>
          <w:iCs/>
        </w:rPr>
      </w:pPr>
      <w:r w:rsidRPr="00330B88">
        <w:rPr>
          <w:b/>
          <w:bCs/>
          <w:i/>
          <w:iCs/>
        </w:rPr>
        <w:t>План-график внутренних проверок</w:t>
      </w:r>
    </w:p>
    <w:p w14:paraId="246CC4F9" w14:textId="77777777" w:rsidR="00815B2B" w:rsidRPr="00330B88" w:rsidRDefault="000C74F0" w:rsidP="001537C3">
      <w:pPr>
        <w:spacing w:line="276" w:lineRule="auto"/>
        <w:ind w:firstLine="708"/>
        <w:jc w:val="both"/>
        <w:rPr>
          <w:color w:val="212529"/>
        </w:rPr>
      </w:pPr>
      <w:r w:rsidRPr="00330B88">
        <w:t xml:space="preserve">Внутренний контроль осуществляется согласно плану проверок, разработанному компанией – оператором объекта. Проверки проводятся работниками, в обязанности которых </w:t>
      </w:r>
      <w:r w:rsidRPr="00330B88">
        <w:rPr>
          <w:color w:val="212529"/>
        </w:rPr>
        <w:t>входят функции по вопросам охраны окружающей среды и осуществлению производственного экологического контроля. Периодичность проведения – 1 раз в квартал.</w:t>
      </w:r>
    </w:p>
    <w:p w14:paraId="7BCD4E68" w14:textId="77777777" w:rsidR="00CB7AEE" w:rsidRPr="00330B88" w:rsidRDefault="00CB7AEE" w:rsidP="001537C3">
      <w:pPr>
        <w:spacing w:line="276" w:lineRule="auto"/>
        <w:ind w:firstLine="708"/>
        <w:jc w:val="both"/>
      </w:pPr>
    </w:p>
    <w:p w14:paraId="0E45F6B4" w14:textId="77777777" w:rsidR="00815B2B" w:rsidRPr="00330B88" w:rsidRDefault="000C74F0" w:rsidP="001537C3">
      <w:pPr>
        <w:spacing w:line="276" w:lineRule="auto"/>
        <w:ind w:firstLine="708"/>
      </w:pPr>
      <w:bookmarkStart w:id="50" w:name="_Toc91800125"/>
      <w:bookmarkStart w:id="51" w:name="z98"/>
      <w:r w:rsidRPr="00330B88">
        <w:t>Таблица 6.</w:t>
      </w:r>
      <w:r w:rsidR="001927D1" w:rsidRPr="00330B88">
        <w:t>8</w:t>
      </w:r>
      <w:r w:rsidRPr="00330B88">
        <w:t>. План-график внутренних проверок и процедур устранения нарушений экологического законодательства</w:t>
      </w:r>
      <w:bookmarkEnd w:id="50"/>
    </w:p>
    <w:tbl>
      <w:tblPr>
        <w:tblW w:w="6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6"/>
        <w:gridCol w:w="3318"/>
        <w:gridCol w:w="3160"/>
      </w:tblGrid>
      <w:tr w:rsidR="0038075D" w:rsidRPr="00330B88" w14:paraId="414D499B" w14:textId="77777777" w:rsidTr="0038075D">
        <w:trPr>
          <w:trHeight w:val="30"/>
          <w:jc w:val="center"/>
        </w:trPr>
        <w:tc>
          <w:tcPr>
            <w:tcW w:w="496" w:type="dxa"/>
            <w:shd w:val="clear" w:color="auto" w:fill="D9D9D9" w:themeFill="background1" w:themeFillShade="D9"/>
            <w:tcMar>
              <w:top w:w="15" w:type="dxa"/>
              <w:left w:w="15" w:type="dxa"/>
              <w:bottom w:w="15" w:type="dxa"/>
              <w:right w:w="15" w:type="dxa"/>
            </w:tcMar>
            <w:vAlign w:val="center"/>
          </w:tcPr>
          <w:bookmarkEnd w:id="51"/>
          <w:p w14:paraId="2D1601E0" w14:textId="77777777" w:rsidR="0038075D" w:rsidRPr="00330B88" w:rsidRDefault="0038075D" w:rsidP="001537C3">
            <w:pPr>
              <w:spacing w:after="20" w:line="276" w:lineRule="auto"/>
              <w:ind w:left="20"/>
              <w:jc w:val="center"/>
              <w:rPr>
                <w:b/>
                <w:bCs/>
              </w:rPr>
            </w:pPr>
            <w:r w:rsidRPr="00330B88">
              <w:rPr>
                <w:b/>
                <w:bCs/>
                <w:color w:val="000000"/>
              </w:rPr>
              <w:t>№</w:t>
            </w:r>
          </w:p>
        </w:tc>
        <w:tc>
          <w:tcPr>
            <w:tcW w:w="3318" w:type="dxa"/>
            <w:shd w:val="clear" w:color="auto" w:fill="D9D9D9" w:themeFill="background1" w:themeFillShade="D9"/>
            <w:tcMar>
              <w:top w:w="15" w:type="dxa"/>
              <w:left w:w="15" w:type="dxa"/>
              <w:bottom w:w="15" w:type="dxa"/>
              <w:right w:w="15" w:type="dxa"/>
            </w:tcMar>
            <w:vAlign w:val="center"/>
          </w:tcPr>
          <w:p w14:paraId="4052C7D7" w14:textId="77777777" w:rsidR="0038075D" w:rsidRPr="00330B88" w:rsidRDefault="0038075D" w:rsidP="001537C3">
            <w:pPr>
              <w:spacing w:after="20" w:line="276" w:lineRule="auto"/>
              <w:ind w:left="20"/>
              <w:jc w:val="center"/>
              <w:rPr>
                <w:b/>
                <w:bCs/>
              </w:rPr>
            </w:pPr>
            <w:r w:rsidRPr="00330B88">
              <w:rPr>
                <w:b/>
                <w:bCs/>
                <w:color w:val="000000"/>
              </w:rPr>
              <w:t>Подразделение предприятия (объект)</w:t>
            </w:r>
          </w:p>
        </w:tc>
        <w:tc>
          <w:tcPr>
            <w:tcW w:w="3160" w:type="dxa"/>
            <w:shd w:val="clear" w:color="auto" w:fill="D9D9D9" w:themeFill="background1" w:themeFillShade="D9"/>
            <w:tcMar>
              <w:top w:w="15" w:type="dxa"/>
              <w:left w:w="15" w:type="dxa"/>
              <w:bottom w:w="15" w:type="dxa"/>
              <w:right w:w="15" w:type="dxa"/>
            </w:tcMar>
            <w:vAlign w:val="center"/>
          </w:tcPr>
          <w:p w14:paraId="42C9584D" w14:textId="77777777" w:rsidR="0038075D" w:rsidRPr="00330B88" w:rsidRDefault="0038075D" w:rsidP="001537C3">
            <w:pPr>
              <w:spacing w:after="20" w:line="276" w:lineRule="auto"/>
              <w:ind w:left="20"/>
              <w:jc w:val="center"/>
              <w:rPr>
                <w:b/>
                <w:bCs/>
              </w:rPr>
            </w:pPr>
            <w:r w:rsidRPr="00330B88">
              <w:rPr>
                <w:b/>
                <w:bCs/>
                <w:color w:val="000000"/>
              </w:rPr>
              <w:t>Периодичность проведения</w:t>
            </w:r>
          </w:p>
        </w:tc>
      </w:tr>
      <w:tr w:rsidR="0038075D" w:rsidRPr="00330B88" w14:paraId="27C084D9" w14:textId="77777777" w:rsidTr="0038075D">
        <w:trPr>
          <w:trHeight w:val="30"/>
          <w:jc w:val="center"/>
        </w:trPr>
        <w:tc>
          <w:tcPr>
            <w:tcW w:w="496" w:type="dxa"/>
            <w:tcMar>
              <w:top w:w="15" w:type="dxa"/>
              <w:left w:w="15" w:type="dxa"/>
              <w:bottom w:w="15" w:type="dxa"/>
              <w:right w:w="15" w:type="dxa"/>
            </w:tcMar>
            <w:vAlign w:val="center"/>
          </w:tcPr>
          <w:p w14:paraId="4D0D8BA9" w14:textId="77777777" w:rsidR="0038075D" w:rsidRPr="00330B88" w:rsidRDefault="0038075D" w:rsidP="001537C3">
            <w:pPr>
              <w:spacing w:after="20" w:line="276" w:lineRule="auto"/>
              <w:ind w:left="20"/>
              <w:jc w:val="center"/>
            </w:pPr>
            <w:r w:rsidRPr="00330B88">
              <w:rPr>
                <w:color w:val="000000"/>
              </w:rPr>
              <w:t>1</w:t>
            </w:r>
          </w:p>
        </w:tc>
        <w:tc>
          <w:tcPr>
            <w:tcW w:w="3318" w:type="dxa"/>
            <w:tcMar>
              <w:top w:w="15" w:type="dxa"/>
              <w:left w:w="15" w:type="dxa"/>
              <w:bottom w:w="15" w:type="dxa"/>
              <w:right w:w="15" w:type="dxa"/>
            </w:tcMar>
            <w:vAlign w:val="center"/>
          </w:tcPr>
          <w:p w14:paraId="1BB3AFC2" w14:textId="77777777" w:rsidR="0038075D" w:rsidRPr="00330B88" w:rsidRDefault="0038075D" w:rsidP="001537C3">
            <w:pPr>
              <w:spacing w:after="20" w:line="276" w:lineRule="auto"/>
              <w:ind w:left="20"/>
              <w:jc w:val="center"/>
            </w:pPr>
            <w:r w:rsidRPr="00330B88">
              <w:rPr>
                <w:color w:val="000000"/>
              </w:rPr>
              <w:t>2</w:t>
            </w:r>
          </w:p>
        </w:tc>
        <w:tc>
          <w:tcPr>
            <w:tcW w:w="3160" w:type="dxa"/>
            <w:tcMar>
              <w:top w:w="15" w:type="dxa"/>
              <w:left w:w="15" w:type="dxa"/>
              <w:bottom w:w="15" w:type="dxa"/>
              <w:right w:w="15" w:type="dxa"/>
            </w:tcMar>
            <w:vAlign w:val="center"/>
          </w:tcPr>
          <w:p w14:paraId="576A6564" w14:textId="77777777" w:rsidR="0038075D" w:rsidRPr="00330B88" w:rsidRDefault="0038075D" w:rsidP="001537C3">
            <w:pPr>
              <w:spacing w:after="20" w:line="276" w:lineRule="auto"/>
              <w:ind w:left="20"/>
              <w:jc w:val="center"/>
            </w:pPr>
            <w:r w:rsidRPr="00330B88">
              <w:rPr>
                <w:color w:val="000000"/>
              </w:rPr>
              <w:t>3</w:t>
            </w:r>
          </w:p>
        </w:tc>
      </w:tr>
      <w:tr w:rsidR="0038075D" w:rsidRPr="00330B88" w14:paraId="404AE15D" w14:textId="77777777" w:rsidTr="0038075D">
        <w:trPr>
          <w:trHeight w:val="30"/>
          <w:jc w:val="center"/>
        </w:trPr>
        <w:tc>
          <w:tcPr>
            <w:tcW w:w="496" w:type="dxa"/>
            <w:tcMar>
              <w:top w:w="15" w:type="dxa"/>
              <w:left w:w="15" w:type="dxa"/>
              <w:bottom w:w="15" w:type="dxa"/>
              <w:right w:w="15" w:type="dxa"/>
            </w:tcMar>
            <w:vAlign w:val="center"/>
          </w:tcPr>
          <w:p w14:paraId="1FB5324E" w14:textId="77777777" w:rsidR="0038075D" w:rsidRPr="00330B88" w:rsidRDefault="0038075D" w:rsidP="001537C3">
            <w:pPr>
              <w:spacing w:after="20" w:line="276" w:lineRule="auto"/>
              <w:ind w:left="20"/>
              <w:jc w:val="center"/>
              <w:rPr>
                <w:color w:val="000000"/>
              </w:rPr>
            </w:pPr>
            <w:r w:rsidRPr="00330B88">
              <w:rPr>
                <w:color w:val="000000"/>
              </w:rPr>
              <w:t>1</w:t>
            </w:r>
          </w:p>
        </w:tc>
        <w:tc>
          <w:tcPr>
            <w:tcW w:w="3318" w:type="dxa"/>
            <w:tcMar>
              <w:top w:w="15" w:type="dxa"/>
              <w:left w:w="15" w:type="dxa"/>
              <w:bottom w:w="15" w:type="dxa"/>
              <w:right w:w="15" w:type="dxa"/>
            </w:tcMar>
            <w:vAlign w:val="center"/>
          </w:tcPr>
          <w:p w14:paraId="05579A07" w14:textId="1C3C1BA0" w:rsidR="0038075D" w:rsidRPr="00330B88" w:rsidRDefault="0038075D" w:rsidP="001537C3">
            <w:pPr>
              <w:spacing w:after="20" w:line="276" w:lineRule="auto"/>
              <w:ind w:left="20"/>
              <w:jc w:val="center"/>
              <w:rPr>
                <w:color w:val="000000"/>
              </w:rPr>
            </w:pPr>
            <w:r w:rsidRPr="00330B88">
              <w:rPr>
                <w:color w:val="000000"/>
              </w:rPr>
              <w:t>Производственная площадка</w:t>
            </w:r>
          </w:p>
        </w:tc>
        <w:tc>
          <w:tcPr>
            <w:tcW w:w="3160" w:type="dxa"/>
            <w:tcMar>
              <w:top w:w="15" w:type="dxa"/>
              <w:left w:w="15" w:type="dxa"/>
              <w:bottom w:w="15" w:type="dxa"/>
              <w:right w:w="15" w:type="dxa"/>
            </w:tcMar>
            <w:vAlign w:val="center"/>
          </w:tcPr>
          <w:p w14:paraId="0CBCC128" w14:textId="77777777" w:rsidR="0038075D" w:rsidRPr="00330B88" w:rsidRDefault="0038075D" w:rsidP="001537C3">
            <w:pPr>
              <w:spacing w:after="20" w:line="276" w:lineRule="auto"/>
              <w:ind w:left="20"/>
              <w:jc w:val="center"/>
              <w:rPr>
                <w:color w:val="000000"/>
              </w:rPr>
            </w:pPr>
            <w:r w:rsidRPr="00330B88">
              <w:rPr>
                <w:color w:val="000000"/>
              </w:rPr>
              <w:t>1 раз в месяц</w:t>
            </w:r>
          </w:p>
        </w:tc>
      </w:tr>
    </w:tbl>
    <w:p w14:paraId="51DD19EF" w14:textId="77777777" w:rsidR="00815B2B" w:rsidRPr="00330B88" w:rsidRDefault="000C74F0" w:rsidP="001537C3">
      <w:pPr>
        <w:shd w:val="clear" w:color="auto" w:fill="FFFFFF"/>
        <w:spacing w:line="276" w:lineRule="auto"/>
        <w:ind w:firstLine="357"/>
        <w:jc w:val="both"/>
        <w:rPr>
          <w:color w:val="212529"/>
        </w:rPr>
      </w:pPr>
      <w:r w:rsidRPr="00330B88">
        <w:rPr>
          <w:color w:val="212529"/>
        </w:rPr>
        <w:t>Работник (работники), осуществляющий внутреннюю проверку, обязан:</w:t>
      </w:r>
    </w:p>
    <w:p w14:paraId="2A38C549" w14:textId="77777777" w:rsidR="00815B2B" w:rsidRPr="00330B88" w:rsidRDefault="000C74F0" w:rsidP="001537C3">
      <w:pPr>
        <w:numPr>
          <w:ilvl w:val="0"/>
          <w:numId w:val="4"/>
        </w:numPr>
        <w:shd w:val="clear" w:color="auto" w:fill="FFFFFF"/>
        <w:spacing w:line="276" w:lineRule="auto"/>
        <w:ind w:left="714" w:hanging="357"/>
        <w:contextualSpacing/>
        <w:jc w:val="both"/>
        <w:rPr>
          <w:color w:val="212529"/>
        </w:rPr>
      </w:pPr>
      <w:r w:rsidRPr="00330B88">
        <w:rPr>
          <w:color w:val="212529"/>
        </w:rPr>
        <w:t>рассмотреть отчет о предыдущей внутренней проверке;</w:t>
      </w:r>
    </w:p>
    <w:p w14:paraId="5EF544BB" w14:textId="77777777" w:rsidR="00815B2B" w:rsidRPr="00330B88" w:rsidRDefault="000C74F0" w:rsidP="001537C3">
      <w:pPr>
        <w:numPr>
          <w:ilvl w:val="0"/>
          <w:numId w:val="4"/>
        </w:numPr>
        <w:shd w:val="clear" w:color="auto" w:fill="FFFFFF"/>
        <w:spacing w:line="276" w:lineRule="auto"/>
        <w:ind w:left="714" w:hanging="357"/>
        <w:contextualSpacing/>
        <w:jc w:val="both"/>
        <w:rPr>
          <w:color w:val="212529"/>
        </w:rPr>
      </w:pPr>
      <w:r w:rsidRPr="00330B88">
        <w:rPr>
          <w:color w:val="212529"/>
        </w:rPr>
        <w:t>обследовать каждый объект, на котором осуществляются эмиссии в окружающую среду;</w:t>
      </w:r>
    </w:p>
    <w:p w14:paraId="025A9127" w14:textId="77777777" w:rsidR="00815B2B" w:rsidRPr="00330B88" w:rsidRDefault="000C74F0" w:rsidP="001537C3">
      <w:pPr>
        <w:numPr>
          <w:ilvl w:val="0"/>
          <w:numId w:val="4"/>
        </w:numPr>
        <w:shd w:val="clear" w:color="auto" w:fill="FFFFFF"/>
        <w:spacing w:line="276" w:lineRule="auto"/>
        <w:ind w:left="714" w:hanging="357"/>
        <w:contextualSpacing/>
        <w:jc w:val="both"/>
        <w:rPr>
          <w:color w:val="212529"/>
        </w:rPr>
      </w:pPr>
      <w:r w:rsidRPr="00330B88">
        <w:rPr>
          <w:color w:val="212529"/>
        </w:rPr>
        <w:t>составить письменный отчет руководителю, при необходимости, включающий требования о проведении мер по исправлению выявленных в ходе проверки несоответствий, сроки и порядок их устранения.</w:t>
      </w:r>
    </w:p>
    <w:p w14:paraId="677F4920" w14:textId="77777777" w:rsidR="00815B2B" w:rsidRPr="00EB79BD" w:rsidRDefault="000C74F0" w:rsidP="001537C3">
      <w:pPr>
        <w:pStyle w:val="2"/>
        <w:spacing w:line="276" w:lineRule="auto"/>
        <w:ind w:firstLine="357"/>
        <w:rPr>
          <w:rFonts w:ascii="Times New Roman" w:hAnsi="Times New Roman" w:cs="Times New Roman"/>
          <w:sz w:val="24"/>
          <w:szCs w:val="32"/>
        </w:rPr>
      </w:pPr>
      <w:bookmarkStart w:id="52" w:name="_Toc213838850"/>
      <w:r w:rsidRPr="00EB79BD">
        <w:rPr>
          <w:rFonts w:ascii="Times New Roman" w:hAnsi="Times New Roman" w:cs="Times New Roman"/>
          <w:sz w:val="24"/>
          <w:szCs w:val="32"/>
        </w:rPr>
        <w:t>6.5. Процедура устранения нарушений</w:t>
      </w:r>
      <w:bookmarkEnd w:id="52"/>
    </w:p>
    <w:p w14:paraId="1925472B" w14:textId="77777777" w:rsidR="00815B2B" w:rsidRPr="00EB79BD" w:rsidRDefault="000C74F0" w:rsidP="001537C3">
      <w:pPr>
        <w:autoSpaceDE w:val="0"/>
        <w:autoSpaceDN w:val="0"/>
        <w:adjustRightInd w:val="0"/>
        <w:spacing w:line="276" w:lineRule="auto"/>
        <w:ind w:firstLine="357"/>
        <w:jc w:val="both"/>
        <w:rPr>
          <w:color w:val="000000"/>
        </w:rPr>
      </w:pPr>
      <w:r w:rsidRPr="00EB79BD">
        <w:rPr>
          <w:color w:val="000000"/>
        </w:rPr>
        <w:t xml:space="preserve">По результатам внутренней проверки проверяющими специалистами составляется отчет. Лицам, ответственным за участки или работы выдаются </w:t>
      </w:r>
      <w:r w:rsidRPr="00EB79BD">
        <w:rPr>
          <w:color w:val="212529"/>
        </w:rPr>
        <w:t>требования о проведении мер по исправлению выявленных в ходе проверки несоответствий, сроки и порядок их устранения;</w:t>
      </w:r>
      <w:r w:rsidRPr="00EB79BD">
        <w:rPr>
          <w:color w:val="000000"/>
        </w:rPr>
        <w:t xml:space="preserve"> с указанием нарушения(й) природоохранного законодательства и предписания(й) по устранению нарушения(й). Так же информируется руководство объекта для принятия ими мероприятий улучшения надзора за выполнением.</w:t>
      </w:r>
    </w:p>
    <w:p w14:paraId="4627EE60" w14:textId="77777777" w:rsidR="00815B2B" w:rsidRPr="00EB79BD" w:rsidRDefault="000C74F0" w:rsidP="001537C3">
      <w:pPr>
        <w:autoSpaceDE w:val="0"/>
        <w:autoSpaceDN w:val="0"/>
        <w:adjustRightInd w:val="0"/>
        <w:spacing w:line="276" w:lineRule="auto"/>
        <w:ind w:firstLine="357"/>
        <w:jc w:val="both"/>
      </w:pPr>
      <w:r w:rsidRPr="00EB79BD">
        <w:rPr>
          <w:color w:val="000000"/>
        </w:rPr>
        <w:t>Специалисты ответственные за проведение внутренних проверок должны регулярно отслеживать выполнение предписаний. Во время последующей проверки повторно проверяется выполнение предписаний непосредственно на объекте.</w:t>
      </w:r>
    </w:p>
    <w:p w14:paraId="04F0A3BB" w14:textId="77777777" w:rsidR="00815B2B" w:rsidRPr="00EB79BD" w:rsidRDefault="000C74F0" w:rsidP="001537C3">
      <w:pPr>
        <w:pStyle w:val="2"/>
        <w:spacing w:line="276" w:lineRule="auto"/>
        <w:ind w:firstLine="357"/>
        <w:rPr>
          <w:rFonts w:ascii="Times New Roman" w:hAnsi="Times New Roman" w:cs="Times New Roman"/>
          <w:sz w:val="24"/>
          <w:szCs w:val="32"/>
        </w:rPr>
      </w:pPr>
      <w:bookmarkStart w:id="53" w:name="_Toc213838851"/>
      <w:r w:rsidRPr="00EB79BD">
        <w:rPr>
          <w:rFonts w:ascii="Times New Roman" w:hAnsi="Times New Roman" w:cs="Times New Roman"/>
          <w:sz w:val="24"/>
          <w:szCs w:val="32"/>
        </w:rPr>
        <w:t>6.6. Механизмы обеспечения качества получаемых данных</w:t>
      </w:r>
      <w:bookmarkEnd w:id="53"/>
    </w:p>
    <w:p w14:paraId="1EC60205" w14:textId="77777777" w:rsidR="00815B2B" w:rsidRPr="00EB79BD" w:rsidRDefault="000C74F0" w:rsidP="001537C3">
      <w:pPr>
        <w:autoSpaceDE w:val="0"/>
        <w:autoSpaceDN w:val="0"/>
        <w:adjustRightInd w:val="0"/>
        <w:spacing w:line="276" w:lineRule="auto"/>
        <w:ind w:firstLine="357"/>
        <w:jc w:val="both"/>
        <w:rPr>
          <w:color w:val="000000"/>
        </w:rPr>
      </w:pPr>
      <w:r w:rsidRPr="00EB79BD">
        <w:rPr>
          <w:color w:val="000000"/>
        </w:rPr>
        <w:t>Производственный мониторинг эмиссий в окружающую среду и мониторинг воздействия осуществляются лабораториями, аккредитованными в порядке, установленном законодательством Республики Казахстан об аккредитации в области оценки соответствия.</w:t>
      </w:r>
    </w:p>
    <w:p w14:paraId="2D483F6D" w14:textId="77777777" w:rsidR="00815B2B" w:rsidRPr="00EB79BD" w:rsidRDefault="000C74F0" w:rsidP="001537C3">
      <w:pPr>
        <w:autoSpaceDE w:val="0"/>
        <w:autoSpaceDN w:val="0"/>
        <w:adjustRightInd w:val="0"/>
        <w:spacing w:line="276" w:lineRule="auto"/>
        <w:ind w:firstLine="357"/>
        <w:jc w:val="both"/>
        <w:rPr>
          <w:color w:val="000000"/>
        </w:rPr>
      </w:pPr>
      <w:r w:rsidRPr="00EB79BD">
        <w:rPr>
          <w:color w:val="000000"/>
        </w:rPr>
        <w:t xml:space="preserve">Аккредитованная лаборатория должна использовать специализированное оборудование, находящееся в рабочем состоянии, прошедшее государственную поверку и внесенное в государственный реестр РК. </w:t>
      </w:r>
    </w:p>
    <w:p w14:paraId="47B6089F" w14:textId="77777777" w:rsidR="00815B2B" w:rsidRPr="00EB79BD" w:rsidRDefault="000C74F0" w:rsidP="001537C3">
      <w:pPr>
        <w:autoSpaceDE w:val="0"/>
        <w:autoSpaceDN w:val="0"/>
        <w:adjustRightInd w:val="0"/>
        <w:spacing w:line="276" w:lineRule="auto"/>
        <w:ind w:firstLine="357"/>
        <w:jc w:val="both"/>
        <w:rPr>
          <w:color w:val="000000"/>
        </w:rPr>
      </w:pPr>
      <w:r w:rsidRPr="00EB79BD">
        <w:rPr>
          <w:color w:val="000000"/>
        </w:rPr>
        <w:t>Полномочия лаборатории в проведении замеров подтверждаются аттестатом аккредитации.</w:t>
      </w:r>
    </w:p>
    <w:p w14:paraId="2D75954D" w14:textId="77777777" w:rsidR="00815B2B" w:rsidRPr="00EB79BD" w:rsidRDefault="000C74F0" w:rsidP="001537C3">
      <w:pPr>
        <w:pStyle w:val="2"/>
        <w:spacing w:line="276" w:lineRule="auto"/>
        <w:ind w:firstLine="357"/>
        <w:rPr>
          <w:rFonts w:ascii="Times New Roman" w:hAnsi="Times New Roman" w:cs="Times New Roman"/>
          <w:sz w:val="24"/>
          <w:szCs w:val="32"/>
        </w:rPr>
      </w:pPr>
      <w:bookmarkStart w:id="54" w:name="_Toc213838852"/>
      <w:r w:rsidRPr="00EB79BD">
        <w:rPr>
          <w:rFonts w:ascii="Times New Roman" w:hAnsi="Times New Roman" w:cs="Times New Roman"/>
          <w:sz w:val="24"/>
          <w:szCs w:val="32"/>
        </w:rPr>
        <w:t>6.7. Протокол действий во внештатных ситуациях</w:t>
      </w:r>
      <w:bookmarkEnd w:id="54"/>
    </w:p>
    <w:p w14:paraId="12ED8723" w14:textId="77777777" w:rsidR="00815B2B" w:rsidRPr="00EB79BD" w:rsidRDefault="000C74F0" w:rsidP="001537C3">
      <w:pPr>
        <w:spacing w:line="276" w:lineRule="auto"/>
        <w:ind w:firstLine="357"/>
        <w:jc w:val="both"/>
      </w:pPr>
      <w:r w:rsidRPr="00EB79BD">
        <w:rPr>
          <w:color w:val="000000"/>
        </w:rPr>
        <w:t>В случае возникновения неконтролируемой ситуации на участках работ компанией будут предприниматься все возможные меры по ее скорейшему прекращению, локализации и ликвидации последствий.</w:t>
      </w:r>
    </w:p>
    <w:p w14:paraId="3D660D3A" w14:textId="77777777" w:rsidR="00815B2B" w:rsidRPr="00EB79BD" w:rsidRDefault="000C74F0" w:rsidP="001537C3">
      <w:pPr>
        <w:autoSpaceDE w:val="0"/>
        <w:autoSpaceDN w:val="0"/>
        <w:adjustRightInd w:val="0"/>
        <w:spacing w:line="276" w:lineRule="auto"/>
        <w:ind w:firstLine="357"/>
        <w:jc w:val="both"/>
        <w:rPr>
          <w:color w:val="000000"/>
        </w:rPr>
      </w:pPr>
      <w:r w:rsidRPr="00EB79BD">
        <w:rPr>
          <w:color w:val="000000"/>
        </w:rPr>
        <w:t>При обнаружении аварийных выбросов (сбросов) загрязняющих веществ в окружающую среду, т.е. при угрозе возникновения чрезвычайной экологической ситуации техногенного характера служба ООС объекта обязана немедленно об этом информировать соответствующие технические службы, а также руководство, которое в свою очередь должно информировать государственные органы ООС и другие ведомства в установленном законодательством порядке.</w:t>
      </w:r>
    </w:p>
    <w:p w14:paraId="0F1636CD" w14:textId="77777777" w:rsidR="00815B2B" w:rsidRPr="00EB79BD" w:rsidRDefault="000C74F0" w:rsidP="001537C3">
      <w:pPr>
        <w:autoSpaceDE w:val="0"/>
        <w:autoSpaceDN w:val="0"/>
        <w:adjustRightInd w:val="0"/>
        <w:spacing w:line="276" w:lineRule="auto"/>
        <w:ind w:firstLine="357"/>
        <w:jc w:val="both"/>
        <w:rPr>
          <w:color w:val="000000"/>
        </w:rPr>
      </w:pPr>
      <w:r w:rsidRPr="00EB79BD">
        <w:rPr>
          <w:color w:val="000000"/>
        </w:rPr>
        <w:t>Контроль при возникновении чрезвычайной ситуации должен включать наблюдения за всеми параметрами окружающей среды, которые подвергаются воздействию в результате аварии. После ликвидации аварии проводятся наблюдения за развитием последствий.</w:t>
      </w:r>
    </w:p>
    <w:p w14:paraId="624109F2" w14:textId="77777777" w:rsidR="00815B2B" w:rsidRPr="00EB79BD" w:rsidRDefault="000C74F0" w:rsidP="001537C3">
      <w:pPr>
        <w:autoSpaceDE w:val="0"/>
        <w:autoSpaceDN w:val="0"/>
        <w:adjustRightInd w:val="0"/>
        <w:spacing w:line="276" w:lineRule="auto"/>
        <w:ind w:firstLine="357"/>
        <w:jc w:val="both"/>
        <w:rPr>
          <w:color w:val="000000"/>
        </w:rPr>
      </w:pPr>
      <w:r w:rsidRPr="00EB79BD">
        <w:rPr>
          <w:color w:val="000000"/>
        </w:rPr>
        <w:t>При возникновении нештатной ситуации на предприятии необходимо руководствоваться порядком действий, регламентированным планом локализации и ликвидации чрезвычайных ситуаций и технической документацией на основное технологическое оборудование.</w:t>
      </w:r>
    </w:p>
    <w:p w14:paraId="742780F2" w14:textId="77777777" w:rsidR="00815B2B" w:rsidRPr="00EB79BD" w:rsidRDefault="000C74F0" w:rsidP="001537C3">
      <w:pPr>
        <w:autoSpaceDE w:val="0"/>
        <w:autoSpaceDN w:val="0"/>
        <w:adjustRightInd w:val="0"/>
        <w:spacing w:line="276" w:lineRule="auto"/>
        <w:ind w:firstLine="357"/>
        <w:jc w:val="both"/>
        <w:rPr>
          <w:color w:val="000000"/>
        </w:rPr>
      </w:pPr>
      <w:r w:rsidRPr="00EB79BD">
        <w:rPr>
          <w:color w:val="000000"/>
        </w:rPr>
        <w:t>План действий разрабатывается с целью определения возможных чрезвычайных ситуаций на предприятии и порядка взаимодействия работников предприятия с подразделениями служб ЧС и пожарной охраны. В плане определяются организация и производство аварийно-восстановительных работ, обязанности должностных лиц, участвующих в ликвидации аварии.</w:t>
      </w:r>
    </w:p>
    <w:p w14:paraId="2A8AC3AB" w14:textId="77777777" w:rsidR="00815B2B" w:rsidRPr="00EB79BD" w:rsidRDefault="000C74F0" w:rsidP="001537C3">
      <w:pPr>
        <w:autoSpaceDE w:val="0"/>
        <w:autoSpaceDN w:val="0"/>
        <w:adjustRightInd w:val="0"/>
        <w:spacing w:line="276" w:lineRule="auto"/>
        <w:ind w:firstLine="357"/>
        <w:jc w:val="both"/>
        <w:rPr>
          <w:color w:val="000000"/>
        </w:rPr>
      </w:pPr>
      <w:r w:rsidRPr="00EB79BD">
        <w:rPr>
          <w:color w:val="000000"/>
        </w:rPr>
        <w:t>В процессе ликвидации аварии мониторинговые наблюдения должны проводиться с момента начала аварии, и продолжаться до тех пор, пока не будет ликвидирован источник воздействия на окружающую среду, и не будут выполнены все работы по реабилитации природных комплексов. Продолжительность и место проведения мониторинговых исследований будут определяться размерами, характером, обстоятельствами и особенностями аварийной ситуации.</w:t>
      </w:r>
    </w:p>
    <w:p w14:paraId="2881456C" w14:textId="77777777" w:rsidR="00CB7AEE" w:rsidRPr="00EB79BD" w:rsidRDefault="000C74F0" w:rsidP="001537C3">
      <w:pPr>
        <w:autoSpaceDE w:val="0"/>
        <w:autoSpaceDN w:val="0"/>
        <w:adjustRightInd w:val="0"/>
        <w:spacing w:line="276" w:lineRule="auto"/>
        <w:jc w:val="both"/>
        <w:rPr>
          <w:color w:val="000000"/>
        </w:rPr>
      </w:pPr>
      <w:r w:rsidRPr="00EB79BD">
        <w:rPr>
          <w:color w:val="000000"/>
        </w:rPr>
        <w:t>Мониторинговые наблюдения во время аварии будут включать в себя наблюдения за состоянием атмосферного воздуха и компонентов окружающей среды в зоне ее влияния.</w:t>
      </w:r>
    </w:p>
    <w:p w14:paraId="025112F6" w14:textId="77777777" w:rsidR="00CB7AEE" w:rsidRPr="00EB79BD" w:rsidRDefault="000C74F0" w:rsidP="001537C3">
      <w:pPr>
        <w:autoSpaceDE w:val="0"/>
        <w:autoSpaceDN w:val="0"/>
        <w:adjustRightInd w:val="0"/>
        <w:spacing w:line="276" w:lineRule="auto"/>
        <w:jc w:val="both"/>
        <w:rPr>
          <w:color w:val="000000"/>
        </w:rPr>
      </w:pPr>
      <w:r w:rsidRPr="00EB79BD">
        <w:rPr>
          <w:color w:val="000000"/>
        </w:rPr>
        <w:t>Отбор проб атмосферного воздуха производится по общепринятым методикам.</w:t>
      </w:r>
    </w:p>
    <w:p w14:paraId="6ECDC12E" w14:textId="77777777" w:rsidR="00815B2B" w:rsidRPr="00EB79BD" w:rsidRDefault="000C74F0" w:rsidP="001537C3">
      <w:pPr>
        <w:autoSpaceDE w:val="0"/>
        <w:autoSpaceDN w:val="0"/>
        <w:adjustRightInd w:val="0"/>
        <w:spacing w:line="276" w:lineRule="auto"/>
        <w:ind w:firstLine="708"/>
        <w:jc w:val="both"/>
      </w:pPr>
      <w:r w:rsidRPr="00EB79BD">
        <w:rPr>
          <w:color w:val="000000"/>
        </w:rPr>
        <w:t>После устранения аварии на предприятии должны быть откорректированы мероприятия по предупреждению подобных ситуаций.</w:t>
      </w:r>
    </w:p>
    <w:p w14:paraId="6678E9C9" w14:textId="77777777" w:rsidR="00815B2B" w:rsidRPr="00EB79BD" w:rsidRDefault="000C74F0" w:rsidP="001537C3">
      <w:pPr>
        <w:pStyle w:val="2"/>
        <w:spacing w:line="276" w:lineRule="auto"/>
        <w:ind w:firstLine="708"/>
        <w:rPr>
          <w:rFonts w:ascii="Times New Roman" w:hAnsi="Times New Roman" w:cs="Times New Roman"/>
          <w:sz w:val="24"/>
          <w:szCs w:val="32"/>
        </w:rPr>
      </w:pPr>
      <w:bookmarkStart w:id="55" w:name="_Toc213838853"/>
      <w:r w:rsidRPr="00EB79BD">
        <w:rPr>
          <w:rFonts w:ascii="Times New Roman" w:hAnsi="Times New Roman" w:cs="Times New Roman"/>
          <w:sz w:val="24"/>
          <w:szCs w:val="32"/>
        </w:rPr>
        <w:t>6.8. Мероприятия по предотвращению, локализации и ликвидации возможных аварийных ситуаций</w:t>
      </w:r>
      <w:bookmarkEnd w:id="55"/>
    </w:p>
    <w:p w14:paraId="47ADA966" w14:textId="77777777" w:rsidR="00815B2B" w:rsidRPr="00EB79BD" w:rsidRDefault="000C74F0" w:rsidP="001537C3">
      <w:pPr>
        <w:spacing w:line="276" w:lineRule="auto"/>
        <w:ind w:firstLine="708"/>
        <w:jc w:val="both"/>
      </w:pPr>
      <w:r w:rsidRPr="00EB79BD">
        <w:rPr>
          <w:color w:val="000000"/>
        </w:rPr>
        <w:t>На предприятии предусмотрены мероприятия технологического и организационно-технического характера, обеспечивающие исключение аварийных ситуаций, включая системы управления безопасностью работ и защиты окружающей среды.</w:t>
      </w:r>
    </w:p>
    <w:p w14:paraId="6C487EAD" w14:textId="77777777" w:rsidR="00815B2B" w:rsidRPr="00EB79BD" w:rsidRDefault="000C74F0" w:rsidP="001537C3">
      <w:pPr>
        <w:spacing w:line="276" w:lineRule="auto"/>
        <w:ind w:firstLine="708"/>
        <w:jc w:val="both"/>
        <w:rPr>
          <w:color w:val="000000"/>
        </w:rPr>
      </w:pPr>
      <w:r w:rsidRPr="00EB79BD">
        <w:rPr>
          <w:color w:val="000000"/>
        </w:rPr>
        <w:t>Все производственные процессы соответствуют требованиям правил технической эксплуатации и действующим нормам технологического проектирования, а также нормам и правилам безопасности.</w:t>
      </w:r>
    </w:p>
    <w:p w14:paraId="34309DC5" w14:textId="77777777" w:rsidR="00815B2B" w:rsidRPr="00EB79BD" w:rsidRDefault="000C74F0" w:rsidP="001537C3">
      <w:pPr>
        <w:spacing w:line="276" w:lineRule="auto"/>
        <w:ind w:firstLine="708"/>
        <w:jc w:val="both"/>
        <w:rPr>
          <w:color w:val="000000"/>
        </w:rPr>
      </w:pPr>
      <w:r w:rsidRPr="00EB79BD">
        <w:rPr>
          <w:color w:val="000000"/>
        </w:rPr>
        <w:t>Для обеспечения безопасных условий работы предусматриваются следующие мероприятия:</w:t>
      </w:r>
    </w:p>
    <w:p w14:paraId="48217033" w14:textId="77777777" w:rsidR="00815B2B" w:rsidRPr="009F6ACC" w:rsidRDefault="000C74F0" w:rsidP="001537C3">
      <w:pPr>
        <w:spacing w:line="276" w:lineRule="auto"/>
        <w:ind w:firstLine="708"/>
        <w:jc w:val="both"/>
        <w:rPr>
          <w:color w:val="000000"/>
        </w:rPr>
      </w:pPr>
      <w:r w:rsidRPr="009F6ACC">
        <w:rPr>
          <w:color w:val="000000"/>
        </w:rPr>
        <w:t>Предварительное обучение правилам ТБ вновь поступающих рабочих.</w:t>
      </w:r>
    </w:p>
    <w:p w14:paraId="45DA2201" w14:textId="77777777" w:rsidR="00815B2B" w:rsidRPr="009F6ACC" w:rsidRDefault="000C74F0" w:rsidP="001537C3">
      <w:pPr>
        <w:spacing w:line="276" w:lineRule="auto"/>
        <w:ind w:firstLine="708"/>
        <w:jc w:val="both"/>
        <w:rPr>
          <w:color w:val="000000"/>
        </w:rPr>
      </w:pPr>
      <w:r w:rsidRPr="009F6ACC">
        <w:rPr>
          <w:color w:val="000000"/>
        </w:rPr>
        <w:t>К работе не допускаются лица, не достигшие 18 лет, и не ознакомленные с устройством и правилами эксплуатации оборудования.</w:t>
      </w:r>
    </w:p>
    <w:p w14:paraId="5C575328" w14:textId="77777777" w:rsidR="00815B2B" w:rsidRPr="009F6ACC" w:rsidRDefault="000C74F0" w:rsidP="001537C3">
      <w:pPr>
        <w:spacing w:line="276" w:lineRule="auto"/>
        <w:ind w:firstLine="708"/>
        <w:jc w:val="both"/>
        <w:rPr>
          <w:color w:val="000000"/>
        </w:rPr>
      </w:pPr>
      <w:r w:rsidRPr="009F6ACC">
        <w:rPr>
          <w:color w:val="000000"/>
        </w:rPr>
        <w:t>При любых поломках и неисправностях оборудования работа запрещается.</w:t>
      </w:r>
    </w:p>
    <w:p w14:paraId="1D1E1AB9" w14:textId="77777777" w:rsidR="00815B2B" w:rsidRPr="009F6ACC" w:rsidRDefault="000C74F0" w:rsidP="001537C3">
      <w:pPr>
        <w:spacing w:line="276" w:lineRule="auto"/>
        <w:ind w:firstLine="708"/>
        <w:jc w:val="both"/>
        <w:rPr>
          <w:color w:val="000000"/>
        </w:rPr>
      </w:pPr>
      <w:r w:rsidRPr="009F6ACC">
        <w:rPr>
          <w:color w:val="000000"/>
        </w:rPr>
        <w:t>Использование электробытовых и нагревательных приборов с неисправностями запрещается.</w:t>
      </w:r>
    </w:p>
    <w:p w14:paraId="26F3E1FB" w14:textId="77777777" w:rsidR="00815B2B" w:rsidRPr="009F6ACC" w:rsidRDefault="000C74F0" w:rsidP="001537C3">
      <w:pPr>
        <w:spacing w:line="276" w:lineRule="auto"/>
        <w:ind w:firstLine="708"/>
        <w:jc w:val="both"/>
        <w:rPr>
          <w:color w:val="000000"/>
        </w:rPr>
      </w:pPr>
      <w:r w:rsidRPr="009F6ACC">
        <w:rPr>
          <w:color w:val="000000"/>
        </w:rPr>
        <w:t xml:space="preserve">Во всех случаях при обнаружении признаков нештатной ситуации необходимо сообщить руководителю. Вызвать службы скорой помощи и пожаротушения. Обеспечить эвакуацию персонала из опасной зоны. Обесточить помещения, перекрыть подачу газа, пара. </w:t>
      </w:r>
    </w:p>
    <w:p w14:paraId="75312B8E" w14:textId="77777777" w:rsidR="00815B2B" w:rsidRPr="00CB7AEE" w:rsidRDefault="000C74F0" w:rsidP="001537C3">
      <w:pPr>
        <w:spacing w:line="276" w:lineRule="auto"/>
        <w:ind w:firstLine="708"/>
        <w:jc w:val="both"/>
        <w:rPr>
          <w:color w:val="000000"/>
        </w:rPr>
      </w:pPr>
      <w:r w:rsidRPr="009F6ACC">
        <w:rPr>
          <w:color w:val="000000"/>
        </w:rPr>
        <w:t>В случае возникновении возгорания, работники должны немедленно приступить к ликвидации очагов, имеющимися средствами огнетушения – огнетушители, одеяла, внутренние пожарные краны, песок. Водой запрещается тушить электрооборудование, находящееся под напряжением и горюче смазочные материалы.</w:t>
      </w:r>
      <w:r w:rsidRPr="00CB7AEE">
        <w:rPr>
          <w:color w:val="000000"/>
        </w:rPr>
        <w:t xml:space="preserve"> </w:t>
      </w:r>
    </w:p>
    <w:p w14:paraId="7A60CA76" w14:textId="77777777" w:rsidR="00815B2B" w:rsidRPr="00DF1E25" w:rsidRDefault="00815B2B" w:rsidP="001537C3">
      <w:pPr>
        <w:spacing w:line="276" w:lineRule="auto"/>
      </w:pPr>
    </w:p>
    <w:p w14:paraId="6E441603" w14:textId="77777777" w:rsidR="00815B2B" w:rsidRPr="00DF1E25" w:rsidRDefault="00815B2B" w:rsidP="001537C3">
      <w:pPr>
        <w:spacing w:line="276" w:lineRule="auto"/>
        <w:sectPr w:rsidR="00815B2B" w:rsidRPr="00DF1E25">
          <w:footerReference w:type="default" r:id="rId20"/>
          <w:pgSz w:w="11906" w:h="16838"/>
          <w:pgMar w:top="1134" w:right="1134" w:bottom="1134" w:left="1418" w:header="709" w:footer="709" w:gutter="0"/>
          <w:cols w:space="708"/>
          <w:docGrid w:linePitch="360"/>
        </w:sectPr>
      </w:pPr>
    </w:p>
    <w:p w14:paraId="450D68C0" w14:textId="77777777" w:rsidR="00815B2B" w:rsidRPr="00DF1E25" w:rsidRDefault="000C74F0" w:rsidP="001537C3">
      <w:pPr>
        <w:pStyle w:val="1"/>
        <w:spacing w:before="0" w:after="0" w:line="276" w:lineRule="auto"/>
        <w:ind w:firstLine="708"/>
        <w:rPr>
          <w:rFonts w:ascii="Times New Roman" w:hAnsi="Times New Roman" w:cs="Times New Roman"/>
          <w:sz w:val="22"/>
          <w:szCs w:val="36"/>
        </w:rPr>
      </w:pPr>
      <w:bookmarkStart w:id="56" w:name="_Toc213838854"/>
      <w:r w:rsidRPr="00DF1E25">
        <w:rPr>
          <w:rFonts w:ascii="Times New Roman" w:hAnsi="Times New Roman" w:cs="Times New Roman"/>
          <w:sz w:val="22"/>
          <w:szCs w:val="36"/>
        </w:rPr>
        <w:t>7. Организация производственного экологического контроля</w:t>
      </w:r>
      <w:bookmarkEnd w:id="56"/>
    </w:p>
    <w:p w14:paraId="2E786ABD" w14:textId="77777777" w:rsidR="00815B2B" w:rsidRPr="009F6ACC" w:rsidRDefault="000C74F0" w:rsidP="001537C3">
      <w:pPr>
        <w:spacing w:line="276" w:lineRule="auto"/>
        <w:ind w:firstLine="708"/>
        <w:jc w:val="both"/>
      </w:pPr>
      <w:r w:rsidRPr="009F6ACC">
        <w:rPr>
          <w:color w:val="000000"/>
        </w:rPr>
        <w:t>Согласно п.1 статьи 184 Экологического Кодекса РК, предприятие имеет право самостоятельно определять организационную структуру службы производственного экологического контроля и ответственность персонала за его проведение.</w:t>
      </w:r>
    </w:p>
    <w:p w14:paraId="5CA39818" w14:textId="77777777" w:rsidR="00815B2B" w:rsidRPr="009F6ACC" w:rsidRDefault="000C74F0" w:rsidP="001537C3">
      <w:pPr>
        <w:spacing w:line="276" w:lineRule="auto"/>
        <w:ind w:firstLine="708"/>
        <w:jc w:val="both"/>
        <w:rPr>
          <w:color w:val="000000"/>
        </w:rPr>
      </w:pPr>
      <w:r w:rsidRPr="009F6ACC">
        <w:rPr>
          <w:color w:val="000000"/>
        </w:rPr>
        <w:t>За организацию производственного контроля и своевременное предоставление отчетной документации ответственность возлагается на руководство предприятия.</w:t>
      </w:r>
    </w:p>
    <w:p w14:paraId="0B0EBCD8" w14:textId="77777777" w:rsidR="00815B2B" w:rsidRPr="009F6ACC" w:rsidRDefault="000C74F0" w:rsidP="001537C3">
      <w:pPr>
        <w:spacing w:line="276" w:lineRule="auto"/>
        <w:ind w:firstLine="708"/>
        <w:jc w:val="both"/>
        <w:rPr>
          <w:color w:val="000000"/>
        </w:rPr>
      </w:pPr>
      <w:r w:rsidRPr="009F6ACC">
        <w:rPr>
          <w:color w:val="000000"/>
        </w:rPr>
        <w:t>Руководство отвечает за:</w:t>
      </w:r>
    </w:p>
    <w:p w14:paraId="4F6F6211" w14:textId="77777777" w:rsidR="00815B2B" w:rsidRPr="009F6ACC" w:rsidRDefault="000C74F0" w:rsidP="001537C3">
      <w:pPr>
        <w:pStyle w:val="af"/>
        <w:numPr>
          <w:ilvl w:val="0"/>
          <w:numId w:val="5"/>
        </w:numPr>
        <w:spacing w:after="0" w:line="276" w:lineRule="auto"/>
        <w:ind w:left="714" w:hanging="357"/>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организацию проведения работ по мониторингу,</w:t>
      </w:r>
    </w:p>
    <w:p w14:paraId="7F11F778" w14:textId="77777777" w:rsidR="00815B2B" w:rsidRPr="009F6ACC" w:rsidRDefault="000C74F0" w:rsidP="001537C3">
      <w:pPr>
        <w:pStyle w:val="af"/>
        <w:numPr>
          <w:ilvl w:val="0"/>
          <w:numId w:val="5"/>
        </w:numPr>
        <w:spacing w:after="0" w:line="276" w:lineRule="auto"/>
        <w:ind w:left="714" w:hanging="357"/>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сбор данных о состоянии компонентов окружающей среды,</w:t>
      </w:r>
    </w:p>
    <w:p w14:paraId="6F4FB9DE" w14:textId="77777777" w:rsidR="00815B2B" w:rsidRPr="009F6ACC" w:rsidRDefault="000C74F0" w:rsidP="001537C3">
      <w:pPr>
        <w:pStyle w:val="af"/>
        <w:numPr>
          <w:ilvl w:val="0"/>
          <w:numId w:val="5"/>
        </w:numPr>
        <w:spacing w:after="0" w:line="276" w:lineRule="auto"/>
        <w:ind w:left="714" w:hanging="357"/>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проведение аналитических работ.</w:t>
      </w:r>
    </w:p>
    <w:p w14:paraId="609A5C7A" w14:textId="77777777" w:rsidR="00815B2B" w:rsidRPr="009F6ACC" w:rsidRDefault="000C74F0" w:rsidP="001537C3">
      <w:pPr>
        <w:pStyle w:val="af"/>
        <w:numPr>
          <w:ilvl w:val="0"/>
          <w:numId w:val="5"/>
        </w:numPr>
        <w:spacing w:after="0" w:line="276" w:lineRule="auto"/>
        <w:ind w:left="714" w:hanging="357"/>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проведение внутренних проверок согласно ПЭК по соблюдению экологического законодательства;</w:t>
      </w:r>
    </w:p>
    <w:p w14:paraId="1CDAA4A4" w14:textId="77777777" w:rsidR="00815B2B" w:rsidRPr="009F6ACC" w:rsidRDefault="000C74F0" w:rsidP="001537C3">
      <w:pPr>
        <w:pStyle w:val="af"/>
        <w:numPr>
          <w:ilvl w:val="0"/>
          <w:numId w:val="5"/>
        </w:numPr>
        <w:spacing w:after="0" w:line="276" w:lineRule="auto"/>
        <w:ind w:left="714" w:hanging="357"/>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рассмотрение Программы и Отчетов по результатам ПЭК;</w:t>
      </w:r>
    </w:p>
    <w:p w14:paraId="0AEAE5C6" w14:textId="77777777" w:rsidR="00815B2B" w:rsidRPr="009F6ACC" w:rsidRDefault="000C74F0" w:rsidP="001537C3">
      <w:pPr>
        <w:pStyle w:val="af"/>
        <w:numPr>
          <w:ilvl w:val="0"/>
          <w:numId w:val="5"/>
        </w:numPr>
        <w:spacing w:after="0" w:line="276" w:lineRule="auto"/>
        <w:ind w:left="714" w:hanging="357"/>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обеспечение лабораторными услугами для проведения мониторинга.</w:t>
      </w:r>
    </w:p>
    <w:p w14:paraId="707D8743" w14:textId="77777777" w:rsidR="00815B2B" w:rsidRPr="009F6ACC" w:rsidRDefault="000C74F0" w:rsidP="001537C3">
      <w:pPr>
        <w:spacing w:line="276" w:lineRule="auto"/>
        <w:ind w:firstLine="708"/>
        <w:jc w:val="both"/>
        <w:rPr>
          <w:color w:val="000000"/>
        </w:rPr>
      </w:pPr>
      <w:r w:rsidRPr="009F6ACC">
        <w:rPr>
          <w:color w:val="000000"/>
        </w:rPr>
        <w:t>Представитель руководства контролирует обеспечение лабораторных услуг для проведения производственного экологического контроля (атмосферного воздуха, сточных вод, радиационной обстановки); проверяет Отчеты по результатам ПЭК; контролирует предоставление результатов ПЭК.</w:t>
      </w:r>
    </w:p>
    <w:p w14:paraId="1ABB073C" w14:textId="77777777" w:rsidR="00815B2B" w:rsidRPr="009F6ACC" w:rsidRDefault="000C74F0" w:rsidP="001537C3">
      <w:pPr>
        <w:spacing w:line="276" w:lineRule="auto"/>
        <w:ind w:firstLine="708"/>
        <w:jc w:val="both"/>
        <w:rPr>
          <w:color w:val="000000"/>
        </w:rPr>
      </w:pPr>
      <w:r w:rsidRPr="009F6ACC">
        <w:rPr>
          <w:color w:val="000000"/>
        </w:rPr>
        <w:t>Ответственный за охрану окружающей среды:</w:t>
      </w:r>
    </w:p>
    <w:p w14:paraId="14113FDF" w14:textId="77777777" w:rsidR="00815B2B" w:rsidRPr="009F6ACC" w:rsidRDefault="000C74F0" w:rsidP="001537C3">
      <w:pPr>
        <w:pStyle w:val="af"/>
        <w:numPr>
          <w:ilvl w:val="0"/>
          <w:numId w:val="6"/>
        </w:numPr>
        <w:spacing w:after="0" w:line="276" w:lineRule="auto"/>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организовывает мониторинговые работы на объектах Компании согласно утверждённым программам ПЭК;</w:t>
      </w:r>
    </w:p>
    <w:p w14:paraId="74CC14E4" w14:textId="77777777" w:rsidR="00815B2B" w:rsidRPr="009F6ACC" w:rsidRDefault="000C74F0" w:rsidP="001537C3">
      <w:pPr>
        <w:pStyle w:val="af"/>
        <w:numPr>
          <w:ilvl w:val="0"/>
          <w:numId w:val="6"/>
        </w:numPr>
        <w:spacing w:after="0" w:line="276" w:lineRule="auto"/>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несет ответственность за полноту и своевременность выполнения программ ПЭК и предоставление отчетности в уполномоченный орган в области ООС;</w:t>
      </w:r>
    </w:p>
    <w:p w14:paraId="544A6896" w14:textId="77777777" w:rsidR="00815B2B" w:rsidRPr="009F6ACC" w:rsidRDefault="000C74F0" w:rsidP="001537C3">
      <w:pPr>
        <w:pStyle w:val="af"/>
        <w:numPr>
          <w:ilvl w:val="0"/>
          <w:numId w:val="6"/>
        </w:numPr>
        <w:spacing w:after="0" w:line="276" w:lineRule="auto"/>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осуществляет хранение аналитических результатов, подготовку ежеквартальных/годовых отчетов по производственному экологическому мониторингу;</w:t>
      </w:r>
    </w:p>
    <w:p w14:paraId="459B22C6" w14:textId="77777777" w:rsidR="00815B2B" w:rsidRPr="009F6ACC" w:rsidRDefault="000C74F0" w:rsidP="001537C3">
      <w:pPr>
        <w:pStyle w:val="af"/>
        <w:numPr>
          <w:ilvl w:val="0"/>
          <w:numId w:val="6"/>
        </w:numPr>
        <w:spacing w:after="0" w:line="276" w:lineRule="auto"/>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собирает результаты мониторинга ПЭК, анализирует, организует необходимые дополнительные замеры и обеспечивает выполнение необходимых работ по выявлению возможных причин превышений, установленных нормативов качества окружающей среды в случае их обнаружения;</w:t>
      </w:r>
    </w:p>
    <w:p w14:paraId="6B91EF6D" w14:textId="77777777" w:rsidR="00815B2B" w:rsidRPr="009F6ACC" w:rsidRDefault="000C74F0" w:rsidP="001537C3">
      <w:pPr>
        <w:pStyle w:val="af"/>
        <w:numPr>
          <w:ilvl w:val="0"/>
          <w:numId w:val="6"/>
        </w:numPr>
        <w:spacing w:after="0" w:line="276" w:lineRule="auto"/>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предоставляет результаты ПЭК;</w:t>
      </w:r>
    </w:p>
    <w:p w14:paraId="589B1F35" w14:textId="77777777" w:rsidR="00815B2B" w:rsidRPr="009F6ACC" w:rsidRDefault="000C74F0" w:rsidP="001537C3">
      <w:pPr>
        <w:pStyle w:val="af"/>
        <w:numPr>
          <w:ilvl w:val="0"/>
          <w:numId w:val="6"/>
        </w:numPr>
        <w:spacing w:after="0" w:line="276" w:lineRule="auto"/>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обеспечивает своевременное уведомление Руководства о фактах превышения установленных нормативов и о возможных последствиях обнаруженных превышений;</w:t>
      </w:r>
    </w:p>
    <w:p w14:paraId="520922C6" w14:textId="77777777" w:rsidR="00815B2B" w:rsidRPr="009F6ACC" w:rsidRDefault="000C74F0" w:rsidP="001537C3">
      <w:pPr>
        <w:pStyle w:val="af"/>
        <w:numPr>
          <w:ilvl w:val="0"/>
          <w:numId w:val="6"/>
        </w:numPr>
        <w:spacing w:after="0" w:line="276" w:lineRule="auto"/>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с момента обнаружения превышения установленных нормативов заносит данные в электронный журнал и в течение 3 рабочих дней уведомляет уполномоченный орган о факте превышения.</w:t>
      </w:r>
    </w:p>
    <w:p w14:paraId="4387DCB2" w14:textId="77777777" w:rsidR="00815B2B" w:rsidRPr="00DF1E25" w:rsidRDefault="00815B2B" w:rsidP="001537C3">
      <w:pPr>
        <w:spacing w:before="120" w:after="120" w:line="276" w:lineRule="auto"/>
        <w:jc w:val="both"/>
        <w:rPr>
          <w:color w:val="000000"/>
        </w:rPr>
      </w:pPr>
    </w:p>
    <w:p w14:paraId="4E2A7F8A" w14:textId="77777777" w:rsidR="00815B2B" w:rsidRPr="00DF1E25" w:rsidRDefault="00815B2B" w:rsidP="001537C3">
      <w:pPr>
        <w:spacing w:line="276" w:lineRule="auto"/>
      </w:pPr>
    </w:p>
    <w:p w14:paraId="30A7C367" w14:textId="77777777" w:rsidR="00815B2B" w:rsidRPr="00DF1E25" w:rsidRDefault="00815B2B" w:rsidP="001537C3">
      <w:pPr>
        <w:spacing w:line="276" w:lineRule="auto"/>
        <w:sectPr w:rsidR="00815B2B" w:rsidRPr="00DF1E25">
          <w:footerReference w:type="default" r:id="rId21"/>
          <w:pgSz w:w="11906" w:h="16838"/>
          <w:pgMar w:top="1134" w:right="1134" w:bottom="1134" w:left="1418" w:header="709" w:footer="709" w:gutter="0"/>
          <w:cols w:space="708"/>
          <w:docGrid w:linePitch="360"/>
        </w:sectPr>
      </w:pPr>
    </w:p>
    <w:p w14:paraId="2F00135F" w14:textId="77777777" w:rsidR="00815B2B" w:rsidRPr="00CB7AEE" w:rsidRDefault="000C74F0" w:rsidP="001537C3">
      <w:pPr>
        <w:pStyle w:val="1"/>
        <w:spacing w:before="0" w:after="0" w:line="276" w:lineRule="auto"/>
        <w:jc w:val="center"/>
        <w:rPr>
          <w:rFonts w:ascii="Times New Roman" w:hAnsi="Times New Roman" w:cs="Times New Roman"/>
          <w:sz w:val="24"/>
          <w:szCs w:val="24"/>
        </w:rPr>
      </w:pPr>
      <w:bookmarkStart w:id="57" w:name="_Toc213838855"/>
      <w:r w:rsidRPr="00CB7AEE">
        <w:rPr>
          <w:rFonts w:ascii="Times New Roman" w:hAnsi="Times New Roman" w:cs="Times New Roman"/>
          <w:sz w:val="24"/>
          <w:szCs w:val="24"/>
        </w:rPr>
        <w:t>Заключение</w:t>
      </w:r>
      <w:bookmarkEnd w:id="57"/>
    </w:p>
    <w:p w14:paraId="30F3EBE5" w14:textId="77777777" w:rsidR="00815B2B" w:rsidRPr="009F6ACC" w:rsidRDefault="000C74F0" w:rsidP="001537C3">
      <w:pPr>
        <w:autoSpaceDE w:val="0"/>
        <w:autoSpaceDN w:val="0"/>
        <w:adjustRightInd w:val="0"/>
        <w:spacing w:line="276" w:lineRule="auto"/>
        <w:ind w:firstLine="708"/>
        <w:jc w:val="both"/>
        <w:rPr>
          <w:color w:val="000000"/>
        </w:rPr>
      </w:pPr>
      <w:r w:rsidRPr="009F6ACC">
        <w:rPr>
          <w:color w:val="000000"/>
        </w:rPr>
        <w:t>Программа производственного экологического контроля, включающая в себя организацию систематических измерений качественных и количественных показателей состояния компонентов окружающей среды в зоне разработана в соответствии с требованиями природоохранного законодательства РК.</w:t>
      </w:r>
    </w:p>
    <w:p w14:paraId="18AD7581" w14:textId="77777777" w:rsidR="00815B2B" w:rsidRPr="009F6ACC" w:rsidRDefault="000C74F0" w:rsidP="001537C3">
      <w:pPr>
        <w:autoSpaceDE w:val="0"/>
        <w:autoSpaceDN w:val="0"/>
        <w:adjustRightInd w:val="0"/>
        <w:spacing w:line="276" w:lineRule="auto"/>
        <w:jc w:val="both"/>
        <w:rPr>
          <w:color w:val="000000"/>
        </w:rPr>
      </w:pPr>
      <w:r w:rsidRPr="009F6ACC">
        <w:rPr>
          <w:color w:val="000000"/>
        </w:rPr>
        <w:t xml:space="preserve">Экологический мониторинг в разработанной ПЭК включает в себя: </w:t>
      </w:r>
    </w:p>
    <w:p w14:paraId="51818A03" w14:textId="77777777" w:rsidR="00815B2B" w:rsidRPr="009F6ACC" w:rsidRDefault="000C74F0" w:rsidP="001537C3">
      <w:pPr>
        <w:pStyle w:val="af"/>
        <w:numPr>
          <w:ilvl w:val="0"/>
          <w:numId w:val="7"/>
        </w:numPr>
        <w:autoSpaceDE w:val="0"/>
        <w:autoSpaceDN w:val="0"/>
        <w:adjustRightInd w:val="0"/>
        <w:spacing w:after="0" w:line="276" w:lineRule="auto"/>
        <w:ind w:left="714" w:hanging="357"/>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установление компонентов среды, наиболее подверженных воздействию на рассматриваемом временном отрезке;</w:t>
      </w:r>
    </w:p>
    <w:p w14:paraId="71987F1C" w14:textId="77777777" w:rsidR="00815B2B" w:rsidRPr="009F6ACC" w:rsidRDefault="000C74F0" w:rsidP="001537C3">
      <w:pPr>
        <w:pStyle w:val="af"/>
        <w:numPr>
          <w:ilvl w:val="0"/>
          <w:numId w:val="7"/>
        </w:numPr>
        <w:autoSpaceDE w:val="0"/>
        <w:autoSpaceDN w:val="0"/>
        <w:adjustRightInd w:val="0"/>
        <w:spacing w:after="0" w:line="276" w:lineRule="auto"/>
        <w:ind w:left="714" w:hanging="357"/>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выбор контролируемых показателей и периодичности наблюдений;</w:t>
      </w:r>
    </w:p>
    <w:p w14:paraId="02515634" w14:textId="77777777" w:rsidR="00815B2B" w:rsidRPr="009F6ACC" w:rsidRDefault="000C74F0" w:rsidP="001537C3">
      <w:pPr>
        <w:pStyle w:val="af"/>
        <w:numPr>
          <w:ilvl w:val="0"/>
          <w:numId w:val="7"/>
        </w:numPr>
        <w:autoSpaceDE w:val="0"/>
        <w:autoSpaceDN w:val="0"/>
        <w:adjustRightInd w:val="0"/>
        <w:spacing w:after="0" w:line="276" w:lineRule="auto"/>
        <w:ind w:left="714" w:hanging="357"/>
        <w:jc w:val="both"/>
        <w:rPr>
          <w:rFonts w:ascii="Times New Roman" w:hAnsi="Times New Roman" w:cs="Times New Roman"/>
          <w:color w:val="000000"/>
          <w:sz w:val="24"/>
          <w:szCs w:val="24"/>
        </w:rPr>
      </w:pPr>
      <w:r w:rsidRPr="009F6ACC">
        <w:rPr>
          <w:rFonts w:ascii="Times New Roman" w:hAnsi="Times New Roman" w:cs="Times New Roman"/>
          <w:color w:val="000000"/>
          <w:sz w:val="24"/>
          <w:szCs w:val="24"/>
        </w:rPr>
        <w:t>порядок функционирования системы производственного мониторинга.</w:t>
      </w:r>
    </w:p>
    <w:p w14:paraId="0564B447" w14:textId="77777777" w:rsidR="00815B2B" w:rsidRPr="009F6ACC" w:rsidRDefault="000C74F0" w:rsidP="001537C3">
      <w:pPr>
        <w:autoSpaceDE w:val="0"/>
        <w:autoSpaceDN w:val="0"/>
        <w:adjustRightInd w:val="0"/>
        <w:spacing w:line="276" w:lineRule="auto"/>
        <w:ind w:firstLine="357"/>
        <w:jc w:val="both"/>
        <w:rPr>
          <w:color w:val="000000"/>
        </w:rPr>
      </w:pPr>
      <w:r w:rsidRPr="009F6ACC">
        <w:rPr>
          <w:color w:val="000000"/>
        </w:rPr>
        <w:t>Программой предложена организация наблюдений за с</w:t>
      </w:r>
      <w:r w:rsidR="00F62819" w:rsidRPr="009F6ACC">
        <w:rPr>
          <w:color w:val="000000"/>
        </w:rPr>
        <w:t>остоянием атмосферного воздуха.</w:t>
      </w:r>
    </w:p>
    <w:p w14:paraId="0364C1CB" w14:textId="77777777" w:rsidR="00815B2B" w:rsidRPr="009F6ACC" w:rsidRDefault="000C74F0" w:rsidP="001537C3">
      <w:pPr>
        <w:autoSpaceDE w:val="0"/>
        <w:autoSpaceDN w:val="0"/>
        <w:adjustRightInd w:val="0"/>
        <w:spacing w:line="276" w:lineRule="auto"/>
        <w:ind w:firstLine="357"/>
        <w:jc w:val="both"/>
        <w:rPr>
          <w:color w:val="000000"/>
        </w:rPr>
      </w:pPr>
      <w:r w:rsidRPr="009F6ACC">
        <w:rPr>
          <w:color w:val="000000"/>
        </w:rPr>
        <w:t>Выбор контролируемых показателей покомпонентных наблюдений произведен на основе нормативных требований и рекомендаций специальных экологических проектов (РООС и др.).</w:t>
      </w:r>
    </w:p>
    <w:p w14:paraId="4B6B437B" w14:textId="77777777" w:rsidR="00815B2B" w:rsidRPr="009F6ACC" w:rsidRDefault="000C74F0" w:rsidP="001537C3">
      <w:pPr>
        <w:autoSpaceDE w:val="0"/>
        <w:autoSpaceDN w:val="0"/>
        <w:adjustRightInd w:val="0"/>
        <w:spacing w:line="276" w:lineRule="auto"/>
        <w:ind w:firstLine="357"/>
        <w:jc w:val="both"/>
        <w:rPr>
          <w:color w:val="000000"/>
        </w:rPr>
      </w:pPr>
      <w:r w:rsidRPr="009F6ACC">
        <w:rPr>
          <w:color w:val="000000"/>
        </w:rPr>
        <w:t>К числу приоритетных веществ, загрязняющих атмосферный воздух, относятся диоксиды азота и серы, оксиды азота и углерода.</w:t>
      </w:r>
    </w:p>
    <w:p w14:paraId="6D089FD9" w14:textId="77777777" w:rsidR="00815B2B" w:rsidRPr="009F6ACC" w:rsidRDefault="000C74F0" w:rsidP="001537C3">
      <w:pPr>
        <w:autoSpaceDE w:val="0"/>
        <w:autoSpaceDN w:val="0"/>
        <w:adjustRightInd w:val="0"/>
        <w:spacing w:line="276" w:lineRule="auto"/>
        <w:ind w:firstLine="357"/>
        <w:jc w:val="both"/>
        <w:rPr>
          <w:color w:val="000000"/>
        </w:rPr>
      </w:pPr>
      <w:r w:rsidRPr="009F6ACC">
        <w:rPr>
          <w:color w:val="000000"/>
        </w:rPr>
        <w:t>Периодичность наблюдений определялась состоянием и подвижностью компонентов окружающей среды.</w:t>
      </w:r>
    </w:p>
    <w:p w14:paraId="7EE93CCB" w14:textId="77777777" w:rsidR="00815B2B" w:rsidRPr="009F6ACC" w:rsidRDefault="000C74F0" w:rsidP="001537C3">
      <w:pPr>
        <w:autoSpaceDE w:val="0"/>
        <w:autoSpaceDN w:val="0"/>
        <w:adjustRightInd w:val="0"/>
        <w:spacing w:line="276" w:lineRule="auto"/>
        <w:ind w:firstLine="357"/>
        <w:jc w:val="both"/>
        <w:rPr>
          <w:color w:val="000000"/>
        </w:rPr>
      </w:pPr>
      <w:r w:rsidRPr="009F6ACC">
        <w:rPr>
          <w:color w:val="000000"/>
        </w:rPr>
        <w:t>Оценка изменений экологического состояния будет проводиться путем сравнения периодически обновляемых контролируемых параметров с нормативными, базовыми (исходными) или фоновыми показателями экологического состояния компонентов окружающей среды.</w:t>
      </w:r>
    </w:p>
    <w:p w14:paraId="54CE266A" w14:textId="77777777" w:rsidR="00815B2B" w:rsidRPr="00CB7AEE" w:rsidRDefault="000C74F0" w:rsidP="001537C3">
      <w:pPr>
        <w:autoSpaceDE w:val="0"/>
        <w:autoSpaceDN w:val="0"/>
        <w:adjustRightInd w:val="0"/>
        <w:spacing w:line="276" w:lineRule="auto"/>
        <w:ind w:firstLine="357"/>
        <w:jc w:val="both"/>
      </w:pPr>
      <w:r w:rsidRPr="009F6ACC">
        <w:rPr>
          <w:color w:val="000000"/>
        </w:rPr>
        <w:t>Разработанная Программа ПЭК на основе анализа полученных данных позволит выполнить оценку состояния компонентов окружающей среды, оценку эффективности предусмотренных природоохранных мероприятий и обеспечит основу для их дальнейшего совершенствования, обеспечит экологическую безопасность предприятия.</w:t>
      </w:r>
    </w:p>
    <w:p w14:paraId="03A4954A" w14:textId="77777777" w:rsidR="00815B2B" w:rsidRPr="00DF1E25" w:rsidRDefault="00815B2B" w:rsidP="001537C3">
      <w:pPr>
        <w:spacing w:before="120" w:after="120" w:line="276" w:lineRule="auto"/>
        <w:jc w:val="both"/>
      </w:pPr>
    </w:p>
    <w:p w14:paraId="5BFFF71F" w14:textId="77777777" w:rsidR="00815B2B" w:rsidRPr="00DF1E25" w:rsidRDefault="00815B2B" w:rsidP="001537C3">
      <w:pPr>
        <w:spacing w:line="276" w:lineRule="auto"/>
      </w:pPr>
    </w:p>
    <w:p w14:paraId="64ADE43B" w14:textId="77777777" w:rsidR="00815B2B" w:rsidRPr="00DF1E25" w:rsidRDefault="00815B2B" w:rsidP="001537C3">
      <w:pPr>
        <w:spacing w:line="276" w:lineRule="auto"/>
        <w:sectPr w:rsidR="00815B2B" w:rsidRPr="00DF1E25">
          <w:footerReference w:type="default" r:id="rId22"/>
          <w:pgSz w:w="11906" w:h="16838"/>
          <w:pgMar w:top="1134" w:right="1134" w:bottom="1134" w:left="1418" w:header="709" w:footer="709" w:gutter="0"/>
          <w:cols w:space="708"/>
          <w:docGrid w:linePitch="360"/>
        </w:sectPr>
      </w:pPr>
    </w:p>
    <w:p w14:paraId="7E198DBC" w14:textId="2330ECC4" w:rsidR="00815B2B" w:rsidRPr="005F136C" w:rsidRDefault="00903842" w:rsidP="001537C3">
      <w:pPr>
        <w:pStyle w:val="1"/>
        <w:spacing w:line="276" w:lineRule="auto"/>
        <w:jc w:val="center"/>
        <w:rPr>
          <w:rFonts w:ascii="Times New Roman" w:hAnsi="Times New Roman" w:cs="Times New Roman"/>
          <w:sz w:val="24"/>
          <w:szCs w:val="24"/>
        </w:rPr>
      </w:pPr>
      <w:bookmarkStart w:id="58" w:name="_Toc213838856"/>
      <w:r>
        <w:rPr>
          <w:rFonts w:ascii="Times New Roman" w:hAnsi="Times New Roman" w:cs="Times New Roman"/>
          <w:sz w:val="24"/>
          <w:szCs w:val="24"/>
        </w:rPr>
        <w:t xml:space="preserve">список </w:t>
      </w:r>
      <w:r w:rsidR="000C74F0" w:rsidRPr="005F136C">
        <w:rPr>
          <w:rFonts w:ascii="Times New Roman" w:hAnsi="Times New Roman" w:cs="Times New Roman"/>
          <w:sz w:val="24"/>
          <w:szCs w:val="24"/>
        </w:rPr>
        <w:t>Литератур</w:t>
      </w:r>
      <w:bookmarkEnd w:id="58"/>
      <w:r>
        <w:rPr>
          <w:rFonts w:ascii="Times New Roman" w:hAnsi="Times New Roman" w:cs="Times New Roman"/>
          <w:sz w:val="24"/>
          <w:szCs w:val="24"/>
        </w:rPr>
        <w:t>ы</w:t>
      </w:r>
    </w:p>
    <w:p w14:paraId="51D16ACF" w14:textId="77777777" w:rsidR="00960C21" w:rsidRDefault="00960C21" w:rsidP="00960C21">
      <w:pPr>
        <w:pStyle w:val="af"/>
        <w:numPr>
          <w:ilvl w:val="0"/>
          <w:numId w:val="8"/>
        </w:numPr>
        <w:spacing w:before="120" w:after="120" w:line="276" w:lineRule="auto"/>
        <w:ind w:left="425" w:hanging="357"/>
        <w:contextualSpacing w:val="0"/>
        <w:jc w:val="both"/>
        <w:rPr>
          <w:rFonts w:ascii="Times New Roman" w:hAnsi="Times New Roman" w:cs="Times New Roman"/>
          <w:sz w:val="24"/>
          <w:szCs w:val="24"/>
        </w:rPr>
      </w:pPr>
      <w:r w:rsidRPr="005F136C">
        <w:rPr>
          <w:rFonts w:ascii="Times New Roman" w:hAnsi="Times New Roman" w:cs="Times New Roman"/>
          <w:sz w:val="24"/>
          <w:szCs w:val="24"/>
        </w:rPr>
        <w:t>Экологический кодекс РК» № 400-VI ЗРК. от 02.01.2021</w:t>
      </w:r>
    </w:p>
    <w:p w14:paraId="355F717D" w14:textId="567496FE" w:rsidR="00815B2B" w:rsidRPr="00960C21" w:rsidRDefault="000C74F0" w:rsidP="00960C21">
      <w:pPr>
        <w:pStyle w:val="af"/>
        <w:numPr>
          <w:ilvl w:val="0"/>
          <w:numId w:val="8"/>
        </w:numPr>
        <w:spacing w:before="120" w:after="120" w:line="276" w:lineRule="auto"/>
        <w:ind w:left="425" w:hanging="357"/>
        <w:contextualSpacing w:val="0"/>
        <w:jc w:val="both"/>
        <w:rPr>
          <w:rFonts w:ascii="Times New Roman" w:hAnsi="Times New Roman" w:cs="Times New Roman"/>
          <w:sz w:val="24"/>
          <w:szCs w:val="24"/>
        </w:rPr>
      </w:pPr>
      <w:r w:rsidRPr="00960C21">
        <w:rPr>
          <w:rFonts w:ascii="Times New Roman" w:hAnsi="Times New Roman" w:cs="Times New Roman"/>
          <w:sz w:val="24"/>
          <w:szCs w:val="24"/>
        </w:rPr>
        <w:t xml:space="preserve">Водный кодекс РК от </w:t>
      </w:r>
      <w:r w:rsidR="005F136C" w:rsidRPr="00960C21">
        <w:rPr>
          <w:rFonts w:ascii="Times New Roman" w:hAnsi="Times New Roman" w:cs="Times New Roman"/>
          <w:sz w:val="24"/>
          <w:szCs w:val="24"/>
        </w:rPr>
        <w:t>9 апреля 2025 года № 178-VIII ЗРК</w:t>
      </w:r>
    </w:p>
    <w:p w14:paraId="29919C8E" w14:textId="77777777" w:rsidR="00815B2B" w:rsidRPr="005F136C" w:rsidRDefault="000C74F0" w:rsidP="005F136C">
      <w:pPr>
        <w:pStyle w:val="af"/>
        <w:numPr>
          <w:ilvl w:val="0"/>
          <w:numId w:val="8"/>
        </w:numPr>
        <w:tabs>
          <w:tab w:val="left" w:pos="68"/>
        </w:tabs>
        <w:spacing w:before="120" w:after="120" w:line="276" w:lineRule="auto"/>
        <w:ind w:left="425" w:hanging="357"/>
        <w:contextualSpacing w:val="0"/>
        <w:jc w:val="both"/>
        <w:rPr>
          <w:rFonts w:ascii="Times New Roman" w:hAnsi="Times New Roman" w:cs="Times New Roman"/>
          <w:color w:val="000000"/>
          <w:sz w:val="24"/>
          <w:szCs w:val="24"/>
        </w:rPr>
      </w:pPr>
      <w:r w:rsidRPr="005F136C">
        <w:rPr>
          <w:rFonts w:ascii="Times New Roman" w:hAnsi="Times New Roman" w:cs="Times New Roman"/>
          <w:sz w:val="24"/>
          <w:szCs w:val="24"/>
        </w:rPr>
        <w:t>Земельный кодекс РК от 20.06.2003 года № 442- II</w:t>
      </w:r>
    </w:p>
    <w:p w14:paraId="522FCCC0" w14:textId="77777777" w:rsidR="00815B2B" w:rsidRPr="005F136C" w:rsidRDefault="000C74F0" w:rsidP="001537C3">
      <w:pPr>
        <w:pStyle w:val="af"/>
        <w:numPr>
          <w:ilvl w:val="0"/>
          <w:numId w:val="8"/>
        </w:numPr>
        <w:spacing w:before="120" w:after="120" w:line="276" w:lineRule="auto"/>
        <w:ind w:left="425" w:hanging="357"/>
        <w:contextualSpacing w:val="0"/>
        <w:jc w:val="both"/>
        <w:rPr>
          <w:rFonts w:ascii="Times New Roman" w:hAnsi="Times New Roman" w:cs="Times New Roman"/>
          <w:sz w:val="24"/>
          <w:szCs w:val="24"/>
        </w:rPr>
      </w:pPr>
      <w:r w:rsidRPr="005F136C">
        <w:rPr>
          <w:rFonts w:ascii="Times New Roman" w:hAnsi="Times New Roman" w:cs="Times New Roman"/>
          <w:sz w:val="24"/>
          <w:szCs w:val="24"/>
        </w:rPr>
        <w:t xml:space="preserve">Научно-методические указания по мониторингу земель Республики Казахстан. </w:t>
      </w:r>
      <w:proofErr w:type="spellStart"/>
      <w:r w:rsidRPr="005F136C">
        <w:rPr>
          <w:rFonts w:ascii="Times New Roman" w:hAnsi="Times New Roman" w:cs="Times New Roman"/>
          <w:sz w:val="24"/>
          <w:szCs w:val="24"/>
        </w:rPr>
        <w:t>Госкомзем</w:t>
      </w:r>
      <w:proofErr w:type="spellEnd"/>
      <w:r w:rsidRPr="005F136C">
        <w:rPr>
          <w:rFonts w:ascii="Times New Roman" w:hAnsi="Times New Roman" w:cs="Times New Roman"/>
          <w:sz w:val="24"/>
          <w:szCs w:val="24"/>
        </w:rPr>
        <w:t xml:space="preserve"> Республики Казахстан, Алматы, 1993</w:t>
      </w:r>
    </w:p>
    <w:p w14:paraId="0ECEC170" w14:textId="77777777" w:rsidR="00815B2B" w:rsidRPr="005F136C" w:rsidRDefault="000C74F0" w:rsidP="001537C3">
      <w:pPr>
        <w:pStyle w:val="af"/>
        <w:numPr>
          <w:ilvl w:val="0"/>
          <w:numId w:val="8"/>
        </w:numPr>
        <w:spacing w:before="120" w:after="120" w:line="276" w:lineRule="auto"/>
        <w:ind w:left="425" w:hanging="357"/>
        <w:contextualSpacing w:val="0"/>
        <w:jc w:val="both"/>
        <w:rPr>
          <w:rFonts w:ascii="Times New Roman" w:hAnsi="Times New Roman" w:cs="Times New Roman"/>
          <w:sz w:val="24"/>
          <w:szCs w:val="24"/>
        </w:rPr>
      </w:pPr>
      <w:r w:rsidRPr="005F136C">
        <w:rPr>
          <w:rFonts w:ascii="Times New Roman" w:hAnsi="Times New Roman" w:cs="Times New Roman"/>
          <w:sz w:val="24"/>
          <w:szCs w:val="24"/>
        </w:rPr>
        <w:t>Научно прикладной климатический справочник Казахстана, Алматы, 1986</w:t>
      </w:r>
    </w:p>
    <w:p w14:paraId="2CDF9771" w14:textId="77777777" w:rsidR="00815B2B" w:rsidRPr="005F136C" w:rsidRDefault="000C74F0" w:rsidP="001537C3">
      <w:pPr>
        <w:pStyle w:val="af"/>
        <w:numPr>
          <w:ilvl w:val="0"/>
          <w:numId w:val="8"/>
        </w:numPr>
        <w:spacing w:before="120" w:after="120" w:line="276" w:lineRule="auto"/>
        <w:ind w:left="425" w:hanging="357"/>
        <w:contextualSpacing w:val="0"/>
        <w:jc w:val="both"/>
        <w:rPr>
          <w:rFonts w:ascii="Times New Roman" w:hAnsi="Times New Roman" w:cs="Times New Roman"/>
          <w:sz w:val="24"/>
          <w:szCs w:val="24"/>
        </w:rPr>
      </w:pPr>
      <w:r w:rsidRPr="005F136C">
        <w:rPr>
          <w:rFonts w:ascii="Times New Roman" w:hAnsi="Times New Roman" w:cs="Times New Roman"/>
          <w:sz w:val="24"/>
          <w:szCs w:val="24"/>
        </w:rPr>
        <w:t>Правила по экологическому мониторингу. Методические рекомендации по проведению комплексных обследований и оценке загрязнения природной среды в районах, подверженных интенсивному антропогенному воздействию. ПР РК 52.5.06-03 Изд-во «</w:t>
      </w:r>
      <w:proofErr w:type="spellStart"/>
      <w:r w:rsidRPr="005F136C">
        <w:rPr>
          <w:rFonts w:ascii="Times New Roman" w:hAnsi="Times New Roman" w:cs="Times New Roman"/>
          <w:sz w:val="24"/>
          <w:szCs w:val="24"/>
        </w:rPr>
        <w:t>Канагат</w:t>
      </w:r>
      <w:proofErr w:type="spellEnd"/>
      <w:r w:rsidRPr="005F136C">
        <w:rPr>
          <w:rFonts w:ascii="Times New Roman" w:hAnsi="Times New Roman" w:cs="Times New Roman"/>
          <w:sz w:val="24"/>
          <w:szCs w:val="24"/>
        </w:rPr>
        <w:t>» Астана, 2003</w:t>
      </w:r>
    </w:p>
    <w:p w14:paraId="5D93BCE9" w14:textId="77777777" w:rsidR="00960C21" w:rsidRPr="00960C21" w:rsidRDefault="000C74F0" w:rsidP="00960C21">
      <w:pPr>
        <w:pStyle w:val="af"/>
        <w:numPr>
          <w:ilvl w:val="0"/>
          <w:numId w:val="8"/>
        </w:numPr>
        <w:spacing w:before="120" w:after="120" w:line="276" w:lineRule="auto"/>
        <w:ind w:left="425" w:hanging="357"/>
        <w:contextualSpacing w:val="0"/>
        <w:jc w:val="both"/>
        <w:rPr>
          <w:rFonts w:ascii="Times New Roman" w:hAnsi="Times New Roman" w:cs="Times New Roman"/>
          <w:sz w:val="24"/>
          <w:szCs w:val="24"/>
        </w:rPr>
      </w:pPr>
      <w:r w:rsidRPr="005F136C">
        <w:rPr>
          <w:rFonts w:ascii="Times New Roman" w:hAnsi="Times New Roman" w:cs="Times New Roman"/>
          <w:color w:val="000000"/>
          <w:sz w:val="24"/>
          <w:szCs w:val="24"/>
        </w:rPr>
        <w:t>Приказ Министра экологии, геологи и природных ресурсов РК № 250 от 14.07.2021 года «Об утверждении Правил разработки программы производственного экологического контроля объектов I и II категорий, ведения внутреннего учета, формирования и предоставления периодических отчетов по результатам производственного экологического контроля».</w:t>
      </w:r>
    </w:p>
    <w:p w14:paraId="41D1727B" w14:textId="6C719CA8" w:rsidR="00960C21" w:rsidRPr="00960C21" w:rsidRDefault="00960C21" w:rsidP="00960C21">
      <w:pPr>
        <w:pStyle w:val="af"/>
        <w:numPr>
          <w:ilvl w:val="0"/>
          <w:numId w:val="8"/>
        </w:numPr>
        <w:spacing w:before="120" w:after="120" w:line="276" w:lineRule="auto"/>
        <w:ind w:left="425" w:hanging="357"/>
        <w:contextualSpacing w:val="0"/>
        <w:jc w:val="both"/>
        <w:rPr>
          <w:rFonts w:ascii="Times New Roman" w:hAnsi="Times New Roman" w:cs="Times New Roman"/>
          <w:sz w:val="24"/>
          <w:szCs w:val="24"/>
        </w:rPr>
      </w:pPr>
      <w:r w:rsidRPr="00960C21">
        <w:rPr>
          <w:rFonts w:ascii="Times New Roman" w:hAnsi="Times New Roman" w:cs="Times New Roman"/>
          <w:color w:val="000000"/>
          <w:sz w:val="24"/>
          <w:szCs w:val="24"/>
        </w:rPr>
        <w:t>Гигиенический норматив к атмосферному воздуху в городских и сельских населенных пунктах, на территориях промышленных организаций, утв. Приказом Министра здравоохранения РК от 2 августа 2022 года № ҚР ДСМ-70;</w:t>
      </w:r>
    </w:p>
    <w:p w14:paraId="4FF6D4C2" w14:textId="77777777" w:rsidR="00815B2B" w:rsidRPr="005F136C" w:rsidRDefault="000C74F0" w:rsidP="001537C3">
      <w:pPr>
        <w:pStyle w:val="af"/>
        <w:numPr>
          <w:ilvl w:val="0"/>
          <w:numId w:val="8"/>
        </w:numPr>
        <w:spacing w:before="120" w:after="120" w:line="276" w:lineRule="auto"/>
        <w:ind w:left="425" w:hanging="357"/>
        <w:contextualSpacing w:val="0"/>
        <w:jc w:val="both"/>
        <w:rPr>
          <w:rFonts w:ascii="Times New Roman" w:hAnsi="Times New Roman" w:cs="Times New Roman"/>
          <w:color w:val="000000"/>
          <w:sz w:val="24"/>
          <w:szCs w:val="24"/>
        </w:rPr>
      </w:pPr>
      <w:r w:rsidRPr="005F136C">
        <w:rPr>
          <w:rFonts w:ascii="Times New Roman" w:hAnsi="Times New Roman" w:cs="Times New Roman"/>
          <w:color w:val="000000"/>
          <w:sz w:val="24"/>
          <w:szCs w:val="24"/>
        </w:rPr>
        <w:t>Приказ Министра национальной экономики Республики Казахстан от 23 декабря 2014 года № 159. «Об утверждении Правил ведения мониторинга земель и пользования его данными в Республике Казахстан»</w:t>
      </w:r>
    </w:p>
    <w:p w14:paraId="4B4CE680" w14:textId="77777777" w:rsidR="00815B2B" w:rsidRPr="005F136C" w:rsidRDefault="000C74F0" w:rsidP="001537C3">
      <w:pPr>
        <w:pStyle w:val="af"/>
        <w:numPr>
          <w:ilvl w:val="0"/>
          <w:numId w:val="8"/>
        </w:numPr>
        <w:spacing w:before="120" w:after="120" w:line="276" w:lineRule="auto"/>
        <w:ind w:left="425" w:hanging="357"/>
        <w:contextualSpacing w:val="0"/>
        <w:jc w:val="both"/>
        <w:rPr>
          <w:rFonts w:ascii="Times New Roman" w:hAnsi="Times New Roman" w:cs="Times New Roman"/>
          <w:sz w:val="24"/>
          <w:szCs w:val="24"/>
        </w:rPr>
      </w:pPr>
      <w:r w:rsidRPr="005F136C">
        <w:rPr>
          <w:rFonts w:ascii="Times New Roman" w:hAnsi="Times New Roman" w:cs="Times New Roman"/>
          <w:sz w:val="24"/>
          <w:szCs w:val="24"/>
        </w:rPr>
        <w:t>Приказ Министра экологии, геологии и природных ресурсов Республики Казахстан № 208 от 22 июня 2021 года «Об утверждении Правил ведения автоматизированной системы мониторинга эмиссий в окружающую среду при проведении производственного экологического контроля»</w:t>
      </w:r>
    </w:p>
    <w:p w14:paraId="6033960A" w14:textId="77777777" w:rsidR="00815B2B" w:rsidRPr="005F136C" w:rsidRDefault="000C74F0" w:rsidP="001537C3">
      <w:pPr>
        <w:pStyle w:val="af"/>
        <w:numPr>
          <w:ilvl w:val="0"/>
          <w:numId w:val="8"/>
        </w:numPr>
        <w:spacing w:before="120" w:after="120" w:line="276" w:lineRule="auto"/>
        <w:ind w:left="425" w:hanging="357"/>
        <w:contextualSpacing w:val="0"/>
        <w:jc w:val="both"/>
        <w:rPr>
          <w:rFonts w:ascii="Times New Roman" w:hAnsi="Times New Roman" w:cs="Times New Roman"/>
          <w:sz w:val="24"/>
          <w:szCs w:val="24"/>
        </w:rPr>
      </w:pPr>
      <w:r w:rsidRPr="005F136C">
        <w:rPr>
          <w:rFonts w:ascii="Times New Roman" w:hAnsi="Times New Roman" w:cs="Times New Roman"/>
          <w:sz w:val="24"/>
          <w:szCs w:val="24"/>
        </w:rPr>
        <w:t>Природно-сельскохозяйственное районирование земельного фонда РК. Комитет по управлению земельными ресурсами РК, Алматы, 1998</w:t>
      </w:r>
    </w:p>
    <w:p w14:paraId="7526E27C" w14:textId="77777777" w:rsidR="00815B2B" w:rsidRPr="005F136C" w:rsidRDefault="000C74F0" w:rsidP="001537C3">
      <w:pPr>
        <w:pStyle w:val="af"/>
        <w:numPr>
          <w:ilvl w:val="0"/>
          <w:numId w:val="8"/>
        </w:numPr>
        <w:spacing w:before="120" w:after="120" w:line="276" w:lineRule="auto"/>
        <w:ind w:left="425" w:hanging="357"/>
        <w:contextualSpacing w:val="0"/>
        <w:jc w:val="both"/>
        <w:rPr>
          <w:rFonts w:ascii="Times New Roman" w:hAnsi="Times New Roman" w:cs="Times New Roman"/>
          <w:sz w:val="24"/>
          <w:szCs w:val="24"/>
        </w:rPr>
      </w:pPr>
      <w:proofErr w:type="spellStart"/>
      <w:r w:rsidRPr="005F136C">
        <w:rPr>
          <w:rFonts w:ascii="Times New Roman" w:hAnsi="Times New Roman" w:cs="Times New Roman"/>
          <w:sz w:val="24"/>
          <w:szCs w:val="24"/>
        </w:rPr>
        <w:t>Фаизов</w:t>
      </w:r>
      <w:proofErr w:type="spellEnd"/>
      <w:r w:rsidRPr="005F136C">
        <w:rPr>
          <w:rFonts w:ascii="Times New Roman" w:hAnsi="Times New Roman" w:cs="Times New Roman"/>
          <w:sz w:val="24"/>
          <w:szCs w:val="24"/>
        </w:rPr>
        <w:t xml:space="preserve"> К.Ш. Почвы пустынной зоны Казахстана. Алма-Ата, 1983</w:t>
      </w:r>
    </w:p>
    <w:p w14:paraId="740EFBFE" w14:textId="77777777" w:rsidR="00815B2B" w:rsidRPr="00DF1E25" w:rsidRDefault="00815B2B" w:rsidP="001537C3">
      <w:pPr>
        <w:spacing w:line="276" w:lineRule="auto"/>
      </w:pPr>
    </w:p>
    <w:sectPr w:rsidR="00815B2B" w:rsidRPr="00DF1E25">
      <w:footerReference w:type="default" r:id="rId23"/>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71EB4" w14:textId="77777777" w:rsidR="00EC15B7" w:rsidRDefault="00EC15B7">
      <w:r>
        <w:separator/>
      </w:r>
    </w:p>
  </w:endnote>
  <w:endnote w:type="continuationSeparator" w:id="0">
    <w:p w14:paraId="2D21E451" w14:textId="77777777" w:rsidR="00EC15B7" w:rsidRDefault="00EC1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584073"/>
      <w:docPartObj>
        <w:docPartGallery w:val="AutoText"/>
      </w:docPartObj>
    </w:sdtPr>
    <w:sdtContent>
      <w:sdt>
        <w:sdtPr>
          <w:rPr>
            <w:rFonts w:cs="Arial"/>
            <w:sz w:val="18"/>
            <w:szCs w:val="18"/>
          </w:rPr>
          <w:id w:val="657577442"/>
          <w:docPartObj>
            <w:docPartGallery w:val="AutoText"/>
          </w:docPartObj>
        </w:sdtPr>
        <w:sdtContent>
          <w:p w14:paraId="5C7BC466" w14:textId="34439161" w:rsidR="00E717CF" w:rsidRDefault="00E717CF">
            <w:pPr>
              <w:pStyle w:val="a7"/>
              <w:pBdr>
                <w:top w:val="double" w:sz="4" w:space="1" w:color="auto"/>
              </w:pBdr>
              <w:tabs>
                <w:tab w:val="clear" w:pos="4677"/>
                <w:tab w:val="clear" w:pos="9355"/>
                <w:tab w:val="center" w:pos="9354"/>
              </w:tabs>
              <w:spacing w:before="240"/>
              <w:jc w:val="both"/>
              <w:rPr>
                <w:rFonts w:cs="Arial"/>
                <w:sz w:val="18"/>
                <w:szCs w:val="18"/>
              </w:rPr>
            </w:pPr>
            <w:r>
              <w:rPr>
                <w:rFonts w:cs="Arial"/>
                <w:sz w:val="18"/>
                <w:szCs w:val="18"/>
              </w:rPr>
              <w:t>Содержание</w:t>
            </w:r>
            <w:r>
              <w:rPr>
                <w:rFonts w:cs="Arial"/>
                <w:sz w:val="18"/>
                <w:szCs w:val="18"/>
              </w:rPr>
              <w:tab/>
            </w:r>
            <w:r>
              <w:rPr>
                <w:rFonts w:cs="Arial"/>
                <w:sz w:val="18"/>
                <w:szCs w:val="18"/>
              </w:rPr>
              <w:fldChar w:fldCharType="begin"/>
            </w:r>
            <w:r>
              <w:rPr>
                <w:rFonts w:cs="Arial"/>
                <w:sz w:val="18"/>
                <w:szCs w:val="18"/>
              </w:rPr>
              <w:instrText>PAGE   \* MERGEFORMAT</w:instrText>
            </w:r>
            <w:r>
              <w:rPr>
                <w:rFonts w:cs="Arial"/>
                <w:sz w:val="18"/>
                <w:szCs w:val="18"/>
              </w:rPr>
              <w:fldChar w:fldCharType="separate"/>
            </w:r>
            <w:r w:rsidR="00511317">
              <w:rPr>
                <w:rFonts w:cs="Arial"/>
                <w:noProof/>
                <w:sz w:val="18"/>
                <w:szCs w:val="18"/>
              </w:rPr>
              <w:t>2</w:t>
            </w:r>
            <w:r>
              <w:rPr>
                <w:rFonts w:cs="Arial"/>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30830"/>
      <w:docPartObj>
        <w:docPartGallery w:val="AutoText"/>
      </w:docPartObj>
    </w:sdtPr>
    <w:sdtContent>
      <w:sdt>
        <w:sdtPr>
          <w:rPr>
            <w:rFonts w:cs="Arial"/>
            <w:sz w:val="18"/>
            <w:szCs w:val="18"/>
          </w:rPr>
          <w:id w:val="-269851654"/>
          <w:docPartObj>
            <w:docPartGallery w:val="AutoText"/>
          </w:docPartObj>
        </w:sdtPr>
        <w:sdtContent>
          <w:p w14:paraId="6B678C6A" w14:textId="62DB1DFA" w:rsidR="00E717CF" w:rsidRDefault="00E717CF">
            <w:pPr>
              <w:pStyle w:val="a7"/>
              <w:pBdr>
                <w:top w:val="double" w:sz="4" w:space="1" w:color="auto"/>
              </w:pBdr>
              <w:tabs>
                <w:tab w:val="clear" w:pos="4677"/>
                <w:tab w:val="clear" w:pos="9355"/>
                <w:tab w:val="center" w:pos="9354"/>
              </w:tabs>
              <w:spacing w:before="240"/>
              <w:jc w:val="both"/>
              <w:rPr>
                <w:rFonts w:cs="Arial"/>
                <w:sz w:val="18"/>
                <w:szCs w:val="18"/>
              </w:rPr>
            </w:pPr>
            <w:r w:rsidRPr="004A48C1">
              <w:rPr>
                <w:rFonts w:cs="Arial"/>
                <w:sz w:val="18"/>
                <w:szCs w:val="18"/>
              </w:rPr>
              <w:t>1. Нормативно-правовая база</w:t>
            </w:r>
            <w:r>
              <w:rPr>
                <w:rFonts w:cs="Arial"/>
                <w:sz w:val="18"/>
                <w:szCs w:val="18"/>
              </w:rPr>
              <w:tab/>
            </w:r>
            <w:r>
              <w:rPr>
                <w:rFonts w:cs="Arial"/>
                <w:sz w:val="18"/>
                <w:szCs w:val="18"/>
              </w:rPr>
              <w:fldChar w:fldCharType="begin"/>
            </w:r>
            <w:r>
              <w:rPr>
                <w:rFonts w:cs="Arial"/>
                <w:sz w:val="18"/>
                <w:szCs w:val="18"/>
              </w:rPr>
              <w:instrText>PAGE   \* MERGEFORMAT</w:instrText>
            </w:r>
            <w:r>
              <w:rPr>
                <w:rFonts w:cs="Arial"/>
                <w:sz w:val="18"/>
                <w:szCs w:val="18"/>
              </w:rPr>
              <w:fldChar w:fldCharType="separate"/>
            </w:r>
            <w:r w:rsidR="00511317">
              <w:rPr>
                <w:rFonts w:cs="Arial"/>
                <w:noProof/>
                <w:sz w:val="18"/>
                <w:szCs w:val="18"/>
              </w:rPr>
              <w:t>4</w:t>
            </w:r>
            <w:r>
              <w:rPr>
                <w:rFonts w:cs="Arial"/>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950636"/>
      <w:docPartObj>
        <w:docPartGallery w:val="AutoText"/>
      </w:docPartObj>
    </w:sdtPr>
    <w:sdtContent>
      <w:sdt>
        <w:sdtPr>
          <w:rPr>
            <w:rFonts w:cs="Arial"/>
            <w:sz w:val="18"/>
            <w:szCs w:val="18"/>
          </w:rPr>
          <w:id w:val="-2139019289"/>
          <w:docPartObj>
            <w:docPartGallery w:val="AutoText"/>
          </w:docPartObj>
        </w:sdtPr>
        <w:sdtContent>
          <w:p w14:paraId="3B8D9E1E" w14:textId="493D36E9" w:rsidR="00E717CF" w:rsidRDefault="00E717CF">
            <w:pPr>
              <w:pStyle w:val="a7"/>
              <w:pBdr>
                <w:top w:val="double" w:sz="4" w:space="1" w:color="auto"/>
              </w:pBdr>
              <w:tabs>
                <w:tab w:val="clear" w:pos="4677"/>
                <w:tab w:val="clear" w:pos="9355"/>
                <w:tab w:val="center" w:pos="9354"/>
              </w:tabs>
              <w:spacing w:before="240"/>
              <w:jc w:val="both"/>
              <w:rPr>
                <w:rFonts w:cs="Arial"/>
                <w:sz w:val="18"/>
                <w:szCs w:val="18"/>
              </w:rPr>
            </w:pPr>
            <w:r>
              <w:rPr>
                <w:rFonts w:cs="Arial"/>
                <w:sz w:val="18"/>
                <w:szCs w:val="18"/>
              </w:rPr>
              <w:t>2. Производственный экологический контроль</w:t>
            </w:r>
            <w:r>
              <w:rPr>
                <w:rFonts w:cs="Arial"/>
                <w:sz w:val="18"/>
                <w:szCs w:val="18"/>
              </w:rPr>
              <w:tab/>
            </w:r>
            <w:r>
              <w:rPr>
                <w:rFonts w:cs="Arial"/>
                <w:sz w:val="18"/>
                <w:szCs w:val="18"/>
              </w:rPr>
              <w:fldChar w:fldCharType="begin"/>
            </w:r>
            <w:r>
              <w:rPr>
                <w:rFonts w:cs="Arial"/>
                <w:sz w:val="18"/>
                <w:szCs w:val="18"/>
              </w:rPr>
              <w:instrText>PAGE   \* MERGEFORMAT</w:instrText>
            </w:r>
            <w:r>
              <w:rPr>
                <w:rFonts w:cs="Arial"/>
                <w:sz w:val="18"/>
                <w:szCs w:val="18"/>
              </w:rPr>
              <w:fldChar w:fldCharType="separate"/>
            </w:r>
            <w:r w:rsidR="00511317">
              <w:rPr>
                <w:rFonts w:cs="Arial"/>
                <w:noProof/>
                <w:sz w:val="18"/>
                <w:szCs w:val="18"/>
              </w:rPr>
              <w:t>10</w:t>
            </w:r>
            <w:r>
              <w:rPr>
                <w:rFonts w:cs="Arial"/>
                <w:sz w:val="18"/>
                <w:szCs w:val="18"/>
              </w:rPr>
              <w:fldChar w:fldCharType="end"/>
            </w:r>
          </w:p>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618544"/>
      <w:docPartObj>
        <w:docPartGallery w:val="AutoText"/>
      </w:docPartObj>
    </w:sdtPr>
    <w:sdtContent>
      <w:sdt>
        <w:sdtPr>
          <w:rPr>
            <w:rFonts w:cs="Arial"/>
            <w:sz w:val="18"/>
            <w:szCs w:val="18"/>
          </w:rPr>
          <w:id w:val="-782876816"/>
          <w:docPartObj>
            <w:docPartGallery w:val="AutoText"/>
          </w:docPartObj>
        </w:sdtPr>
        <w:sdtContent>
          <w:p w14:paraId="4A04E6B5" w14:textId="488D6ECF" w:rsidR="00E717CF" w:rsidRDefault="00E717CF">
            <w:pPr>
              <w:pStyle w:val="a7"/>
              <w:pBdr>
                <w:top w:val="double" w:sz="4" w:space="1" w:color="auto"/>
              </w:pBdr>
              <w:tabs>
                <w:tab w:val="clear" w:pos="4677"/>
                <w:tab w:val="clear" w:pos="9355"/>
                <w:tab w:val="center" w:pos="9354"/>
              </w:tabs>
              <w:spacing w:before="240"/>
              <w:jc w:val="both"/>
              <w:rPr>
                <w:rFonts w:cs="Arial"/>
                <w:sz w:val="18"/>
                <w:szCs w:val="18"/>
              </w:rPr>
            </w:pPr>
            <w:r>
              <w:rPr>
                <w:rFonts w:cs="Arial"/>
                <w:sz w:val="18"/>
                <w:szCs w:val="18"/>
              </w:rPr>
              <w:t>3. Система производственного экологического контроля</w:t>
            </w:r>
            <w:r>
              <w:rPr>
                <w:rFonts w:cs="Arial"/>
                <w:sz w:val="18"/>
                <w:szCs w:val="18"/>
              </w:rPr>
              <w:tab/>
            </w:r>
            <w:r>
              <w:rPr>
                <w:rFonts w:cs="Arial"/>
                <w:sz w:val="18"/>
                <w:szCs w:val="18"/>
              </w:rPr>
              <w:fldChar w:fldCharType="begin"/>
            </w:r>
            <w:r>
              <w:rPr>
                <w:rFonts w:cs="Arial"/>
                <w:sz w:val="18"/>
                <w:szCs w:val="18"/>
              </w:rPr>
              <w:instrText>PAGE   \* MERGEFORMAT</w:instrText>
            </w:r>
            <w:r>
              <w:rPr>
                <w:rFonts w:cs="Arial"/>
                <w:sz w:val="18"/>
                <w:szCs w:val="18"/>
              </w:rPr>
              <w:fldChar w:fldCharType="separate"/>
            </w:r>
            <w:r w:rsidR="00511317">
              <w:rPr>
                <w:rFonts w:cs="Arial"/>
                <w:noProof/>
                <w:sz w:val="18"/>
                <w:szCs w:val="18"/>
              </w:rPr>
              <w:t>11</w:t>
            </w:r>
            <w:r>
              <w:rPr>
                <w:rFonts w:cs="Arial"/>
                <w:sz w:val="18"/>
                <w:szCs w:val="18"/>
              </w:rPr>
              <w:fldChar w:fldCharType="end"/>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594963"/>
      <w:docPartObj>
        <w:docPartGallery w:val="AutoText"/>
      </w:docPartObj>
    </w:sdtPr>
    <w:sdtContent>
      <w:sdt>
        <w:sdtPr>
          <w:rPr>
            <w:rFonts w:cs="Arial"/>
            <w:sz w:val="18"/>
            <w:szCs w:val="18"/>
          </w:rPr>
          <w:id w:val="-1183041527"/>
          <w:docPartObj>
            <w:docPartGallery w:val="AutoText"/>
          </w:docPartObj>
        </w:sdtPr>
        <w:sdtContent>
          <w:p w14:paraId="137E447B" w14:textId="79DCCDB2" w:rsidR="00E717CF" w:rsidRDefault="00E717CF">
            <w:pPr>
              <w:pStyle w:val="a7"/>
              <w:pBdr>
                <w:top w:val="double" w:sz="4" w:space="1" w:color="auto"/>
              </w:pBdr>
              <w:tabs>
                <w:tab w:val="clear" w:pos="4677"/>
                <w:tab w:val="clear" w:pos="9355"/>
                <w:tab w:val="center" w:pos="9354"/>
              </w:tabs>
              <w:spacing w:before="240"/>
              <w:jc w:val="both"/>
              <w:rPr>
                <w:rFonts w:cs="Arial"/>
                <w:sz w:val="18"/>
                <w:szCs w:val="18"/>
              </w:rPr>
            </w:pPr>
            <w:r>
              <w:rPr>
                <w:rFonts w:cs="Arial"/>
                <w:sz w:val="18"/>
                <w:szCs w:val="18"/>
              </w:rPr>
              <w:t>4. Операционный мониторинг</w:t>
            </w:r>
            <w:r>
              <w:rPr>
                <w:rFonts w:cs="Arial"/>
                <w:sz w:val="18"/>
                <w:szCs w:val="18"/>
              </w:rPr>
              <w:tab/>
            </w:r>
            <w:r>
              <w:rPr>
                <w:rFonts w:cs="Arial"/>
                <w:sz w:val="18"/>
                <w:szCs w:val="18"/>
              </w:rPr>
              <w:fldChar w:fldCharType="begin"/>
            </w:r>
            <w:r>
              <w:rPr>
                <w:rFonts w:cs="Arial"/>
                <w:sz w:val="18"/>
                <w:szCs w:val="18"/>
              </w:rPr>
              <w:instrText>PAGE   \* MERGEFORMAT</w:instrText>
            </w:r>
            <w:r>
              <w:rPr>
                <w:rFonts w:cs="Arial"/>
                <w:sz w:val="18"/>
                <w:szCs w:val="18"/>
              </w:rPr>
              <w:fldChar w:fldCharType="separate"/>
            </w:r>
            <w:r w:rsidR="00511317">
              <w:rPr>
                <w:rFonts w:cs="Arial"/>
                <w:noProof/>
                <w:sz w:val="18"/>
                <w:szCs w:val="18"/>
              </w:rPr>
              <w:t>13</w:t>
            </w:r>
            <w:r>
              <w:rPr>
                <w:rFonts w:cs="Arial"/>
                <w:sz w:val="18"/>
                <w:szCs w:val="18"/>
              </w:rPr>
              <w:fldChar w:fldCharType="end"/>
            </w:r>
          </w:p>
        </w:sdtContent>
      </w:sdt>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531723"/>
      <w:docPartObj>
        <w:docPartGallery w:val="AutoText"/>
      </w:docPartObj>
    </w:sdtPr>
    <w:sdtContent>
      <w:sdt>
        <w:sdtPr>
          <w:rPr>
            <w:rFonts w:cs="Arial"/>
            <w:sz w:val="18"/>
            <w:szCs w:val="18"/>
          </w:rPr>
          <w:id w:val="1223105588"/>
          <w:docPartObj>
            <w:docPartGallery w:val="AutoText"/>
          </w:docPartObj>
        </w:sdtPr>
        <w:sdtContent>
          <w:p w14:paraId="01472295" w14:textId="5A724F3C" w:rsidR="00E717CF" w:rsidRDefault="00E717CF">
            <w:pPr>
              <w:pStyle w:val="a7"/>
              <w:pBdr>
                <w:top w:val="double" w:sz="4" w:space="1" w:color="auto"/>
              </w:pBdr>
              <w:tabs>
                <w:tab w:val="clear" w:pos="4677"/>
                <w:tab w:val="clear" w:pos="9355"/>
                <w:tab w:val="center" w:pos="9354"/>
              </w:tabs>
              <w:spacing w:before="240"/>
              <w:jc w:val="both"/>
              <w:rPr>
                <w:rFonts w:cs="Arial"/>
                <w:sz w:val="18"/>
                <w:szCs w:val="18"/>
              </w:rPr>
            </w:pPr>
            <w:r>
              <w:rPr>
                <w:rFonts w:cs="Arial"/>
                <w:sz w:val="18"/>
                <w:szCs w:val="18"/>
              </w:rPr>
              <w:t>6. Мониторинг воздействия</w:t>
            </w:r>
            <w:r>
              <w:rPr>
                <w:rFonts w:cs="Arial"/>
                <w:sz w:val="18"/>
                <w:szCs w:val="18"/>
              </w:rPr>
              <w:tab/>
            </w:r>
            <w:r>
              <w:rPr>
                <w:rFonts w:cs="Arial"/>
                <w:sz w:val="18"/>
                <w:szCs w:val="18"/>
              </w:rPr>
              <w:fldChar w:fldCharType="begin"/>
            </w:r>
            <w:r>
              <w:rPr>
                <w:rFonts w:cs="Arial"/>
                <w:sz w:val="18"/>
                <w:szCs w:val="18"/>
              </w:rPr>
              <w:instrText>PAGE   \* MERGEFORMAT</w:instrText>
            </w:r>
            <w:r>
              <w:rPr>
                <w:rFonts w:cs="Arial"/>
                <w:sz w:val="18"/>
                <w:szCs w:val="18"/>
              </w:rPr>
              <w:fldChar w:fldCharType="separate"/>
            </w:r>
            <w:r w:rsidR="00511317">
              <w:rPr>
                <w:rFonts w:cs="Arial"/>
                <w:noProof/>
                <w:sz w:val="18"/>
                <w:szCs w:val="18"/>
              </w:rPr>
              <w:t>23</w:t>
            </w:r>
            <w:r>
              <w:rPr>
                <w:rFonts w:cs="Arial"/>
                <w:sz w:val="18"/>
                <w:szCs w:val="18"/>
              </w:rPr>
              <w:fldChar w:fldCharType="end"/>
            </w:r>
          </w:p>
        </w:sdtContent>
      </w:sdt>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139591"/>
      <w:docPartObj>
        <w:docPartGallery w:val="AutoText"/>
      </w:docPartObj>
    </w:sdtPr>
    <w:sdtContent>
      <w:sdt>
        <w:sdtPr>
          <w:rPr>
            <w:rFonts w:cs="Arial"/>
            <w:sz w:val="18"/>
            <w:szCs w:val="18"/>
          </w:rPr>
          <w:id w:val="313222609"/>
          <w:docPartObj>
            <w:docPartGallery w:val="AutoText"/>
          </w:docPartObj>
        </w:sdtPr>
        <w:sdtContent>
          <w:p w14:paraId="72CCAA22" w14:textId="3A6283F8" w:rsidR="00E717CF" w:rsidRDefault="00E717CF">
            <w:pPr>
              <w:pStyle w:val="a7"/>
              <w:pBdr>
                <w:top w:val="double" w:sz="4" w:space="1" w:color="auto"/>
              </w:pBdr>
              <w:tabs>
                <w:tab w:val="clear" w:pos="4677"/>
                <w:tab w:val="clear" w:pos="9355"/>
                <w:tab w:val="center" w:pos="9354"/>
              </w:tabs>
              <w:spacing w:before="240"/>
              <w:jc w:val="both"/>
              <w:rPr>
                <w:rFonts w:cs="Arial"/>
                <w:sz w:val="18"/>
                <w:szCs w:val="18"/>
              </w:rPr>
            </w:pPr>
            <w:r>
              <w:rPr>
                <w:rFonts w:cs="Arial"/>
                <w:sz w:val="18"/>
                <w:szCs w:val="18"/>
              </w:rPr>
              <w:t>7. Организация производственного экологического контроля</w:t>
            </w:r>
            <w:r>
              <w:rPr>
                <w:rFonts w:cs="Arial"/>
                <w:sz w:val="18"/>
                <w:szCs w:val="18"/>
              </w:rPr>
              <w:tab/>
            </w:r>
            <w:r>
              <w:rPr>
                <w:rFonts w:cs="Arial"/>
                <w:sz w:val="18"/>
                <w:szCs w:val="18"/>
              </w:rPr>
              <w:fldChar w:fldCharType="begin"/>
            </w:r>
            <w:r>
              <w:rPr>
                <w:rFonts w:cs="Arial"/>
                <w:sz w:val="18"/>
                <w:szCs w:val="18"/>
              </w:rPr>
              <w:instrText>PAGE   \* MERGEFORMAT</w:instrText>
            </w:r>
            <w:r>
              <w:rPr>
                <w:rFonts w:cs="Arial"/>
                <w:sz w:val="18"/>
                <w:szCs w:val="18"/>
              </w:rPr>
              <w:fldChar w:fldCharType="separate"/>
            </w:r>
            <w:r w:rsidR="00511317">
              <w:rPr>
                <w:rFonts w:cs="Arial"/>
                <w:noProof/>
                <w:sz w:val="18"/>
                <w:szCs w:val="18"/>
              </w:rPr>
              <w:t>24</w:t>
            </w:r>
            <w:r>
              <w:rPr>
                <w:rFonts w:cs="Arial"/>
                <w:sz w:val="18"/>
                <w:szCs w:val="18"/>
              </w:rPr>
              <w:fldChar w:fldCharType="end"/>
            </w:r>
          </w:p>
        </w:sdtContent>
      </w:sdt>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756708"/>
      <w:docPartObj>
        <w:docPartGallery w:val="AutoText"/>
      </w:docPartObj>
    </w:sdtPr>
    <w:sdtContent>
      <w:sdt>
        <w:sdtPr>
          <w:rPr>
            <w:rFonts w:cs="Arial"/>
            <w:sz w:val="18"/>
            <w:szCs w:val="18"/>
          </w:rPr>
          <w:id w:val="1105547059"/>
          <w:docPartObj>
            <w:docPartGallery w:val="AutoText"/>
          </w:docPartObj>
        </w:sdtPr>
        <w:sdtContent>
          <w:p w14:paraId="095A34F2" w14:textId="71415FD5" w:rsidR="00E717CF" w:rsidRDefault="00E717CF">
            <w:pPr>
              <w:pStyle w:val="a7"/>
              <w:pBdr>
                <w:top w:val="double" w:sz="4" w:space="1" w:color="auto"/>
              </w:pBdr>
              <w:tabs>
                <w:tab w:val="clear" w:pos="4677"/>
                <w:tab w:val="clear" w:pos="9355"/>
                <w:tab w:val="center" w:pos="9354"/>
              </w:tabs>
              <w:spacing w:before="240"/>
              <w:jc w:val="both"/>
              <w:rPr>
                <w:rFonts w:cs="Arial"/>
                <w:sz w:val="18"/>
                <w:szCs w:val="18"/>
              </w:rPr>
            </w:pPr>
            <w:r>
              <w:rPr>
                <w:rFonts w:cs="Arial"/>
                <w:sz w:val="18"/>
                <w:szCs w:val="18"/>
              </w:rPr>
              <w:t>Заключение</w:t>
            </w:r>
            <w:r>
              <w:rPr>
                <w:rFonts w:cs="Arial"/>
                <w:sz w:val="18"/>
                <w:szCs w:val="18"/>
              </w:rPr>
              <w:tab/>
            </w:r>
            <w:r>
              <w:rPr>
                <w:rFonts w:cs="Arial"/>
                <w:sz w:val="18"/>
                <w:szCs w:val="18"/>
              </w:rPr>
              <w:fldChar w:fldCharType="begin"/>
            </w:r>
            <w:r>
              <w:rPr>
                <w:rFonts w:cs="Arial"/>
                <w:sz w:val="18"/>
                <w:szCs w:val="18"/>
              </w:rPr>
              <w:instrText>PAGE   \* MERGEFORMAT</w:instrText>
            </w:r>
            <w:r>
              <w:rPr>
                <w:rFonts w:cs="Arial"/>
                <w:sz w:val="18"/>
                <w:szCs w:val="18"/>
              </w:rPr>
              <w:fldChar w:fldCharType="separate"/>
            </w:r>
            <w:r w:rsidR="00511317">
              <w:rPr>
                <w:rFonts w:cs="Arial"/>
                <w:noProof/>
                <w:sz w:val="18"/>
                <w:szCs w:val="18"/>
              </w:rPr>
              <w:t>25</w:t>
            </w:r>
            <w:r>
              <w:rPr>
                <w:rFonts w:cs="Arial"/>
                <w:sz w:val="18"/>
                <w:szCs w:val="18"/>
              </w:rPr>
              <w:fldChar w:fldCharType="end"/>
            </w:r>
          </w:p>
        </w:sdtContent>
      </w:sdt>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443441"/>
      <w:docPartObj>
        <w:docPartGallery w:val="AutoText"/>
      </w:docPartObj>
    </w:sdtPr>
    <w:sdtContent>
      <w:sdt>
        <w:sdtPr>
          <w:rPr>
            <w:rFonts w:cs="Arial"/>
            <w:sz w:val="18"/>
            <w:szCs w:val="18"/>
          </w:rPr>
          <w:id w:val="-1802143003"/>
          <w:docPartObj>
            <w:docPartGallery w:val="AutoText"/>
          </w:docPartObj>
        </w:sdtPr>
        <w:sdtContent>
          <w:p w14:paraId="061AF1B1" w14:textId="3A7A7774" w:rsidR="00E717CF" w:rsidRDefault="00E717CF">
            <w:pPr>
              <w:pStyle w:val="a7"/>
              <w:pBdr>
                <w:top w:val="double" w:sz="4" w:space="1" w:color="auto"/>
              </w:pBdr>
              <w:tabs>
                <w:tab w:val="clear" w:pos="4677"/>
                <w:tab w:val="clear" w:pos="9355"/>
                <w:tab w:val="center" w:pos="9354"/>
              </w:tabs>
              <w:spacing w:before="240"/>
              <w:jc w:val="both"/>
              <w:rPr>
                <w:rFonts w:cs="Arial"/>
                <w:sz w:val="18"/>
                <w:szCs w:val="18"/>
              </w:rPr>
            </w:pPr>
            <w:r>
              <w:rPr>
                <w:rFonts w:cs="Arial"/>
                <w:sz w:val="18"/>
                <w:szCs w:val="18"/>
              </w:rPr>
              <w:t>Литературные источники</w:t>
            </w:r>
            <w:r>
              <w:rPr>
                <w:rFonts w:cs="Arial"/>
                <w:sz w:val="18"/>
                <w:szCs w:val="18"/>
              </w:rPr>
              <w:tab/>
            </w:r>
            <w:r>
              <w:rPr>
                <w:rFonts w:cs="Arial"/>
                <w:sz w:val="18"/>
                <w:szCs w:val="18"/>
              </w:rPr>
              <w:fldChar w:fldCharType="begin"/>
            </w:r>
            <w:r>
              <w:rPr>
                <w:rFonts w:cs="Arial"/>
                <w:sz w:val="18"/>
                <w:szCs w:val="18"/>
              </w:rPr>
              <w:instrText>PAGE   \* MERGEFORMAT</w:instrText>
            </w:r>
            <w:r>
              <w:rPr>
                <w:rFonts w:cs="Arial"/>
                <w:sz w:val="18"/>
                <w:szCs w:val="18"/>
              </w:rPr>
              <w:fldChar w:fldCharType="separate"/>
            </w:r>
            <w:r w:rsidR="00511317">
              <w:rPr>
                <w:rFonts w:cs="Arial"/>
                <w:noProof/>
                <w:sz w:val="18"/>
                <w:szCs w:val="18"/>
              </w:rPr>
              <w:t>26</w:t>
            </w:r>
            <w:r>
              <w:rPr>
                <w:rFonts w:cs="Arial"/>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2846A" w14:textId="77777777" w:rsidR="00EC15B7" w:rsidRDefault="00EC15B7">
      <w:r>
        <w:separator/>
      </w:r>
    </w:p>
  </w:footnote>
  <w:footnote w:type="continuationSeparator" w:id="0">
    <w:p w14:paraId="238A7DA0" w14:textId="77777777" w:rsidR="00EC15B7" w:rsidRDefault="00EC15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3977A" w14:textId="5BD53736" w:rsidR="00E717CF" w:rsidRPr="00D31880" w:rsidRDefault="00E717CF" w:rsidP="009C7CFA">
    <w:pPr>
      <w:pStyle w:val="a9"/>
      <w:pBdr>
        <w:bottom w:val="single" w:sz="12" w:space="1" w:color="auto"/>
      </w:pBdr>
      <w:rPr>
        <w:rFonts w:ascii="Times New Roman" w:hAnsi="Times New Roman"/>
        <w:bCs/>
        <w:i/>
        <w:sz w:val="16"/>
        <w:szCs w:val="16"/>
      </w:rPr>
    </w:pPr>
    <w:r w:rsidRPr="00D31880">
      <w:rPr>
        <w:rFonts w:ascii="Times New Roman" w:hAnsi="Times New Roman"/>
        <w:bCs/>
        <w:i/>
        <w:sz w:val="16"/>
        <w:szCs w:val="16"/>
      </w:rPr>
      <w:t xml:space="preserve">Программа производственного экологического контроля </w:t>
    </w:r>
  </w:p>
  <w:p w14:paraId="5A370B52" w14:textId="77777777" w:rsidR="00E717CF" w:rsidRDefault="00E717CF" w:rsidP="004A48C1">
    <w:pPr>
      <w:pStyle w:val="a9"/>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274D"/>
    <w:multiLevelType w:val="multilevel"/>
    <w:tmpl w:val="0244274D"/>
    <w:lvl w:ilvl="0">
      <w:numFmt w:val="bullet"/>
      <w:lvlText w:val="•"/>
      <w:lvlJc w:val="left"/>
      <w:pPr>
        <w:ind w:left="939" w:hanging="151"/>
      </w:pPr>
      <w:rPr>
        <w:rFonts w:ascii="Microsoft Sans Serif" w:eastAsia="Microsoft Sans Serif" w:hAnsi="Microsoft Sans Serif" w:cs="Microsoft Sans Serif" w:hint="default"/>
        <w:w w:val="100"/>
        <w:sz w:val="24"/>
        <w:szCs w:val="24"/>
        <w:lang w:val="ru-RU" w:eastAsia="en-US" w:bidi="ar-SA"/>
      </w:rPr>
    </w:lvl>
    <w:lvl w:ilvl="1">
      <w:numFmt w:val="bullet"/>
      <w:lvlText w:val="•"/>
      <w:lvlJc w:val="left"/>
      <w:pPr>
        <w:ind w:left="1826" w:hanging="151"/>
      </w:pPr>
      <w:rPr>
        <w:rFonts w:hint="default"/>
        <w:lang w:val="ru-RU" w:eastAsia="en-US" w:bidi="ar-SA"/>
      </w:rPr>
    </w:lvl>
    <w:lvl w:ilvl="2">
      <w:numFmt w:val="bullet"/>
      <w:lvlText w:val="•"/>
      <w:lvlJc w:val="left"/>
      <w:pPr>
        <w:ind w:left="2713" w:hanging="151"/>
      </w:pPr>
      <w:rPr>
        <w:rFonts w:hint="default"/>
        <w:lang w:val="ru-RU" w:eastAsia="en-US" w:bidi="ar-SA"/>
      </w:rPr>
    </w:lvl>
    <w:lvl w:ilvl="3">
      <w:numFmt w:val="bullet"/>
      <w:lvlText w:val="•"/>
      <w:lvlJc w:val="left"/>
      <w:pPr>
        <w:ind w:left="3599" w:hanging="151"/>
      </w:pPr>
      <w:rPr>
        <w:rFonts w:hint="default"/>
        <w:lang w:val="ru-RU" w:eastAsia="en-US" w:bidi="ar-SA"/>
      </w:rPr>
    </w:lvl>
    <w:lvl w:ilvl="4">
      <w:numFmt w:val="bullet"/>
      <w:lvlText w:val="•"/>
      <w:lvlJc w:val="left"/>
      <w:pPr>
        <w:ind w:left="4486" w:hanging="151"/>
      </w:pPr>
      <w:rPr>
        <w:rFonts w:hint="default"/>
        <w:lang w:val="ru-RU" w:eastAsia="en-US" w:bidi="ar-SA"/>
      </w:rPr>
    </w:lvl>
    <w:lvl w:ilvl="5">
      <w:numFmt w:val="bullet"/>
      <w:lvlText w:val="•"/>
      <w:lvlJc w:val="left"/>
      <w:pPr>
        <w:ind w:left="5373" w:hanging="151"/>
      </w:pPr>
      <w:rPr>
        <w:rFonts w:hint="default"/>
        <w:lang w:val="ru-RU" w:eastAsia="en-US" w:bidi="ar-SA"/>
      </w:rPr>
    </w:lvl>
    <w:lvl w:ilvl="6">
      <w:numFmt w:val="bullet"/>
      <w:lvlText w:val="•"/>
      <w:lvlJc w:val="left"/>
      <w:pPr>
        <w:ind w:left="6259" w:hanging="151"/>
      </w:pPr>
      <w:rPr>
        <w:rFonts w:hint="default"/>
        <w:lang w:val="ru-RU" w:eastAsia="en-US" w:bidi="ar-SA"/>
      </w:rPr>
    </w:lvl>
    <w:lvl w:ilvl="7">
      <w:numFmt w:val="bullet"/>
      <w:lvlText w:val="•"/>
      <w:lvlJc w:val="left"/>
      <w:pPr>
        <w:ind w:left="7146" w:hanging="151"/>
      </w:pPr>
      <w:rPr>
        <w:rFonts w:hint="default"/>
        <w:lang w:val="ru-RU" w:eastAsia="en-US" w:bidi="ar-SA"/>
      </w:rPr>
    </w:lvl>
    <w:lvl w:ilvl="8">
      <w:numFmt w:val="bullet"/>
      <w:lvlText w:val="•"/>
      <w:lvlJc w:val="left"/>
      <w:pPr>
        <w:ind w:left="8033" w:hanging="151"/>
      </w:pPr>
      <w:rPr>
        <w:rFonts w:hint="default"/>
        <w:lang w:val="ru-RU" w:eastAsia="en-US" w:bidi="ar-SA"/>
      </w:rPr>
    </w:lvl>
  </w:abstractNum>
  <w:abstractNum w:abstractNumId="1" w15:restartNumberingAfterBreak="0">
    <w:nsid w:val="04973908"/>
    <w:multiLevelType w:val="multilevel"/>
    <w:tmpl w:val="04973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1736E5E"/>
    <w:multiLevelType w:val="multilevel"/>
    <w:tmpl w:val="3DD0E55C"/>
    <w:lvl w:ilvl="0">
      <w:start w:val="1"/>
      <w:numFmt w:val="decimal"/>
      <w:pStyle w:val="a"/>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i w:val="0"/>
        <w:sz w:val="24"/>
        <w:szCs w:val="24"/>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EA8304F"/>
    <w:multiLevelType w:val="multilevel"/>
    <w:tmpl w:val="2EA8304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CC2AC7"/>
    <w:multiLevelType w:val="multilevel"/>
    <w:tmpl w:val="31CC2AC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3A1B5A89"/>
    <w:multiLevelType w:val="multilevel"/>
    <w:tmpl w:val="3A1B5A89"/>
    <w:lvl w:ilvl="0">
      <w:numFmt w:val="bullet"/>
      <w:lvlText w:val="•"/>
      <w:lvlJc w:val="left"/>
      <w:pPr>
        <w:ind w:left="222" w:hanging="161"/>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178" w:hanging="161"/>
      </w:pPr>
      <w:rPr>
        <w:rFonts w:hint="default"/>
        <w:lang w:val="ru-RU" w:eastAsia="en-US" w:bidi="ar-SA"/>
      </w:rPr>
    </w:lvl>
    <w:lvl w:ilvl="2">
      <w:numFmt w:val="bullet"/>
      <w:lvlText w:val="•"/>
      <w:lvlJc w:val="left"/>
      <w:pPr>
        <w:ind w:left="2137" w:hanging="161"/>
      </w:pPr>
      <w:rPr>
        <w:rFonts w:hint="default"/>
        <w:lang w:val="ru-RU" w:eastAsia="en-US" w:bidi="ar-SA"/>
      </w:rPr>
    </w:lvl>
    <w:lvl w:ilvl="3">
      <w:numFmt w:val="bullet"/>
      <w:lvlText w:val="•"/>
      <w:lvlJc w:val="left"/>
      <w:pPr>
        <w:ind w:left="3095" w:hanging="161"/>
      </w:pPr>
      <w:rPr>
        <w:rFonts w:hint="default"/>
        <w:lang w:val="ru-RU" w:eastAsia="en-US" w:bidi="ar-SA"/>
      </w:rPr>
    </w:lvl>
    <w:lvl w:ilvl="4">
      <w:numFmt w:val="bullet"/>
      <w:lvlText w:val="•"/>
      <w:lvlJc w:val="left"/>
      <w:pPr>
        <w:ind w:left="4054" w:hanging="161"/>
      </w:pPr>
      <w:rPr>
        <w:rFonts w:hint="default"/>
        <w:lang w:val="ru-RU" w:eastAsia="en-US" w:bidi="ar-SA"/>
      </w:rPr>
    </w:lvl>
    <w:lvl w:ilvl="5">
      <w:numFmt w:val="bullet"/>
      <w:lvlText w:val="•"/>
      <w:lvlJc w:val="left"/>
      <w:pPr>
        <w:ind w:left="5013" w:hanging="161"/>
      </w:pPr>
      <w:rPr>
        <w:rFonts w:hint="default"/>
        <w:lang w:val="ru-RU" w:eastAsia="en-US" w:bidi="ar-SA"/>
      </w:rPr>
    </w:lvl>
    <w:lvl w:ilvl="6">
      <w:numFmt w:val="bullet"/>
      <w:lvlText w:val="•"/>
      <w:lvlJc w:val="left"/>
      <w:pPr>
        <w:ind w:left="5971" w:hanging="161"/>
      </w:pPr>
      <w:rPr>
        <w:rFonts w:hint="default"/>
        <w:lang w:val="ru-RU" w:eastAsia="en-US" w:bidi="ar-SA"/>
      </w:rPr>
    </w:lvl>
    <w:lvl w:ilvl="7">
      <w:numFmt w:val="bullet"/>
      <w:lvlText w:val="•"/>
      <w:lvlJc w:val="left"/>
      <w:pPr>
        <w:ind w:left="6930" w:hanging="161"/>
      </w:pPr>
      <w:rPr>
        <w:rFonts w:hint="default"/>
        <w:lang w:val="ru-RU" w:eastAsia="en-US" w:bidi="ar-SA"/>
      </w:rPr>
    </w:lvl>
    <w:lvl w:ilvl="8">
      <w:numFmt w:val="bullet"/>
      <w:lvlText w:val="•"/>
      <w:lvlJc w:val="left"/>
      <w:pPr>
        <w:ind w:left="7889" w:hanging="161"/>
      </w:pPr>
      <w:rPr>
        <w:rFonts w:hint="default"/>
        <w:lang w:val="ru-RU" w:eastAsia="en-US" w:bidi="ar-SA"/>
      </w:rPr>
    </w:lvl>
  </w:abstractNum>
  <w:abstractNum w:abstractNumId="6" w15:restartNumberingAfterBreak="0">
    <w:nsid w:val="3CEC603A"/>
    <w:multiLevelType w:val="multilevel"/>
    <w:tmpl w:val="3CEC60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E9360B7"/>
    <w:multiLevelType w:val="multilevel"/>
    <w:tmpl w:val="3E9360B7"/>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E1F09EF"/>
    <w:multiLevelType w:val="hybridMultilevel"/>
    <w:tmpl w:val="9FE8FF9A"/>
    <w:lvl w:ilvl="0" w:tplc="71B8168A">
      <w:start w:val="1"/>
      <w:numFmt w:val="bullet"/>
      <w:lvlText w:val=""/>
      <w:lvlJc w:val="left"/>
      <w:pPr>
        <w:tabs>
          <w:tab w:val="num" w:pos="720"/>
        </w:tabs>
        <w:ind w:left="720" w:hanging="360"/>
      </w:pPr>
      <w:rPr>
        <w:rFonts w:ascii="Wingdings 3" w:hAnsi="Wingdings 3" w:hint="default"/>
      </w:rPr>
    </w:lvl>
    <w:lvl w:ilvl="1" w:tplc="16948104" w:tentative="1">
      <w:start w:val="1"/>
      <w:numFmt w:val="bullet"/>
      <w:lvlText w:val=""/>
      <w:lvlJc w:val="left"/>
      <w:pPr>
        <w:tabs>
          <w:tab w:val="num" w:pos="1440"/>
        </w:tabs>
        <w:ind w:left="1440" w:hanging="360"/>
      </w:pPr>
      <w:rPr>
        <w:rFonts w:ascii="Wingdings 3" w:hAnsi="Wingdings 3" w:hint="default"/>
      </w:rPr>
    </w:lvl>
    <w:lvl w:ilvl="2" w:tplc="EF2C2CC6" w:tentative="1">
      <w:start w:val="1"/>
      <w:numFmt w:val="bullet"/>
      <w:lvlText w:val=""/>
      <w:lvlJc w:val="left"/>
      <w:pPr>
        <w:tabs>
          <w:tab w:val="num" w:pos="2160"/>
        </w:tabs>
        <w:ind w:left="2160" w:hanging="360"/>
      </w:pPr>
      <w:rPr>
        <w:rFonts w:ascii="Wingdings 3" w:hAnsi="Wingdings 3" w:hint="default"/>
      </w:rPr>
    </w:lvl>
    <w:lvl w:ilvl="3" w:tplc="1A22E41C" w:tentative="1">
      <w:start w:val="1"/>
      <w:numFmt w:val="bullet"/>
      <w:lvlText w:val=""/>
      <w:lvlJc w:val="left"/>
      <w:pPr>
        <w:tabs>
          <w:tab w:val="num" w:pos="2880"/>
        </w:tabs>
        <w:ind w:left="2880" w:hanging="360"/>
      </w:pPr>
      <w:rPr>
        <w:rFonts w:ascii="Wingdings 3" w:hAnsi="Wingdings 3" w:hint="default"/>
      </w:rPr>
    </w:lvl>
    <w:lvl w:ilvl="4" w:tplc="9A88E3A0" w:tentative="1">
      <w:start w:val="1"/>
      <w:numFmt w:val="bullet"/>
      <w:lvlText w:val=""/>
      <w:lvlJc w:val="left"/>
      <w:pPr>
        <w:tabs>
          <w:tab w:val="num" w:pos="3600"/>
        </w:tabs>
        <w:ind w:left="3600" w:hanging="360"/>
      </w:pPr>
      <w:rPr>
        <w:rFonts w:ascii="Wingdings 3" w:hAnsi="Wingdings 3" w:hint="default"/>
      </w:rPr>
    </w:lvl>
    <w:lvl w:ilvl="5" w:tplc="29D2E566" w:tentative="1">
      <w:start w:val="1"/>
      <w:numFmt w:val="bullet"/>
      <w:lvlText w:val=""/>
      <w:lvlJc w:val="left"/>
      <w:pPr>
        <w:tabs>
          <w:tab w:val="num" w:pos="4320"/>
        </w:tabs>
        <w:ind w:left="4320" w:hanging="360"/>
      </w:pPr>
      <w:rPr>
        <w:rFonts w:ascii="Wingdings 3" w:hAnsi="Wingdings 3" w:hint="default"/>
      </w:rPr>
    </w:lvl>
    <w:lvl w:ilvl="6" w:tplc="1BF628A6" w:tentative="1">
      <w:start w:val="1"/>
      <w:numFmt w:val="bullet"/>
      <w:lvlText w:val=""/>
      <w:lvlJc w:val="left"/>
      <w:pPr>
        <w:tabs>
          <w:tab w:val="num" w:pos="5040"/>
        </w:tabs>
        <w:ind w:left="5040" w:hanging="360"/>
      </w:pPr>
      <w:rPr>
        <w:rFonts w:ascii="Wingdings 3" w:hAnsi="Wingdings 3" w:hint="default"/>
      </w:rPr>
    </w:lvl>
    <w:lvl w:ilvl="7" w:tplc="F6A6C206" w:tentative="1">
      <w:start w:val="1"/>
      <w:numFmt w:val="bullet"/>
      <w:lvlText w:val=""/>
      <w:lvlJc w:val="left"/>
      <w:pPr>
        <w:tabs>
          <w:tab w:val="num" w:pos="5760"/>
        </w:tabs>
        <w:ind w:left="5760" w:hanging="360"/>
      </w:pPr>
      <w:rPr>
        <w:rFonts w:ascii="Wingdings 3" w:hAnsi="Wingdings 3" w:hint="default"/>
      </w:rPr>
    </w:lvl>
    <w:lvl w:ilvl="8" w:tplc="FFBC638E"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6C710971"/>
    <w:multiLevelType w:val="multilevel"/>
    <w:tmpl w:val="6C7109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35B4205"/>
    <w:multiLevelType w:val="multilevel"/>
    <w:tmpl w:val="735B4205"/>
    <w:lvl w:ilvl="0">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E9D1C3B"/>
    <w:multiLevelType w:val="multilevel"/>
    <w:tmpl w:val="7E9D1C3B"/>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FB51B98"/>
    <w:multiLevelType w:val="hybridMultilevel"/>
    <w:tmpl w:val="B3381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11"/>
  </w:num>
  <w:num w:numId="3">
    <w:abstractNumId w:val="10"/>
  </w:num>
  <w:num w:numId="4">
    <w:abstractNumId w:val="4"/>
  </w:num>
  <w:num w:numId="5">
    <w:abstractNumId w:val="6"/>
  </w:num>
  <w:num w:numId="6">
    <w:abstractNumId w:val="7"/>
  </w:num>
  <w:num w:numId="7">
    <w:abstractNumId w:val="9"/>
  </w:num>
  <w:num w:numId="8">
    <w:abstractNumId w:val="3"/>
  </w:num>
  <w:num w:numId="9">
    <w:abstractNumId w:val="2"/>
  </w:num>
  <w:num w:numId="10">
    <w:abstractNumId w:val="5"/>
  </w:num>
  <w:num w:numId="11">
    <w:abstractNumId w:val="0"/>
  </w:num>
  <w:num w:numId="12">
    <w:abstractNumId w:val="8"/>
  </w:num>
  <w:num w:numId="1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994"/>
    <w:rsid w:val="00003403"/>
    <w:rsid w:val="000053EC"/>
    <w:rsid w:val="00014996"/>
    <w:rsid w:val="00015DD4"/>
    <w:rsid w:val="00016D80"/>
    <w:rsid w:val="00023646"/>
    <w:rsid w:val="00024A96"/>
    <w:rsid w:val="00027FDA"/>
    <w:rsid w:val="000321BE"/>
    <w:rsid w:val="00043D9C"/>
    <w:rsid w:val="0004436A"/>
    <w:rsid w:val="00052EE1"/>
    <w:rsid w:val="00052EEF"/>
    <w:rsid w:val="000539FA"/>
    <w:rsid w:val="000548F5"/>
    <w:rsid w:val="0006015B"/>
    <w:rsid w:val="00060332"/>
    <w:rsid w:val="00065BE4"/>
    <w:rsid w:val="000743A2"/>
    <w:rsid w:val="00074423"/>
    <w:rsid w:val="00075E21"/>
    <w:rsid w:val="00080DE2"/>
    <w:rsid w:val="000859C4"/>
    <w:rsid w:val="00086A14"/>
    <w:rsid w:val="000928B9"/>
    <w:rsid w:val="00093A17"/>
    <w:rsid w:val="00093E81"/>
    <w:rsid w:val="00097315"/>
    <w:rsid w:val="000A05A4"/>
    <w:rsid w:val="000A1277"/>
    <w:rsid w:val="000A332D"/>
    <w:rsid w:val="000A47B2"/>
    <w:rsid w:val="000A63F4"/>
    <w:rsid w:val="000B1B0C"/>
    <w:rsid w:val="000B2F1A"/>
    <w:rsid w:val="000B389E"/>
    <w:rsid w:val="000B7B54"/>
    <w:rsid w:val="000C265B"/>
    <w:rsid w:val="000C5285"/>
    <w:rsid w:val="000C74F0"/>
    <w:rsid w:val="000C7FB2"/>
    <w:rsid w:val="000D48FF"/>
    <w:rsid w:val="000D5435"/>
    <w:rsid w:val="000D5DA1"/>
    <w:rsid w:val="000E00E1"/>
    <w:rsid w:val="000E61F2"/>
    <w:rsid w:val="000F1B1A"/>
    <w:rsid w:val="000F2160"/>
    <w:rsid w:val="0010235B"/>
    <w:rsid w:val="001037CA"/>
    <w:rsid w:val="0010792B"/>
    <w:rsid w:val="001137BC"/>
    <w:rsid w:val="00113824"/>
    <w:rsid w:val="00115A8E"/>
    <w:rsid w:val="001245CB"/>
    <w:rsid w:val="00127779"/>
    <w:rsid w:val="0013052A"/>
    <w:rsid w:val="00131F98"/>
    <w:rsid w:val="0013722A"/>
    <w:rsid w:val="00142B97"/>
    <w:rsid w:val="00142BDD"/>
    <w:rsid w:val="001459EB"/>
    <w:rsid w:val="001462CC"/>
    <w:rsid w:val="00152627"/>
    <w:rsid w:val="001537C3"/>
    <w:rsid w:val="00156B62"/>
    <w:rsid w:val="00157841"/>
    <w:rsid w:val="00160D00"/>
    <w:rsid w:val="00161707"/>
    <w:rsid w:val="00161FD2"/>
    <w:rsid w:val="0016245D"/>
    <w:rsid w:val="00165823"/>
    <w:rsid w:val="00166658"/>
    <w:rsid w:val="00176B39"/>
    <w:rsid w:val="00176B6D"/>
    <w:rsid w:val="00182C97"/>
    <w:rsid w:val="001927D1"/>
    <w:rsid w:val="001A205B"/>
    <w:rsid w:val="001A618E"/>
    <w:rsid w:val="001A7B2A"/>
    <w:rsid w:val="001B018E"/>
    <w:rsid w:val="001B1393"/>
    <w:rsid w:val="001C2C50"/>
    <w:rsid w:val="001C3817"/>
    <w:rsid w:val="001C6086"/>
    <w:rsid w:val="001D20DB"/>
    <w:rsid w:val="001D355C"/>
    <w:rsid w:val="001D5D01"/>
    <w:rsid w:val="001D79AB"/>
    <w:rsid w:val="001E1D05"/>
    <w:rsid w:val="001E2C3F"/>
    <w:rsid w:val="001E3A82"/>
    <w:rsid w:val="001E4C08"/>
    <w:rsid w:val="001E5A0F"/>
    <w:rsid w:val="001F2042"/>
    <w:rsid w:val="001F29E8"/>
    <w:rsid w:val="001F2FEE"/>
    <w:rsid w:val="001F60F6"/>
    <w:rsid w:val="001F6670"/>
    <w:rsid w:val="002055BB"/>
    <w:rsid w:val="002055EF"/>
    <w:rsid w:val="002070B9"/>
    <w:rsid w:val="0020746C"/>
    <w:rsid w:val="00215C7F"/>
    <w:rsid w:val="002169F6"/>
    <w:rsid w:val="00222BDA"/>
    <w:rsid w:val="00225D20"/>
    <w:rsid w:val="00230CA8"/>
    <w:rsid w:val="002338BA"/>
    <w:rsid w:val="00236B76"/>
    <w:rsid w:val="00237952"/>
    <w:rsid w:val="00246575"/>
    <w:rsid w:val="00250DD5"/>
    <w:rsid w:val="00253DEC"/>
    <w:rsid w:val="00255770"/>
    <w:rsid w:val="00262E1E"/>
    <w:rsid w:val="00263C60"/>
    <w:rsid w:val="002657FD"/>
    <w:rsid w:val="00265C7D"/>
    <w:rsid w:val="002670B2"/>
    <w:rsid w:val="00267468"/>
    <w:rsid w:val="00267603"/>
    <w:rsid w:val="00272F1A"/>
    <w:rsid w:val="002749D7"/>
    <w:rsid w:val="00276DCA"/>
    <w:rsid w:val="002806DD"/>
    <w:rsid w:val="0028142F"/>
    <w:rsid w:val="00283F7B"/>
    <w:rsid w:val="00284225"/>
    <w:rsid w:val="00290520"/>
    <w:rsid w:val="00291C28"/>
    <w:rsid w:val="00293C09"/>
    <w:rsid w:val="00293D23"/>
    <w:rsid w:val="002A02C8"/>
    <w:rsid w:val="002A69A2"/>
    <w:rsid w:val="002B0340"/>
    <w:rsid w:val="002B1DBC"/>
    <w:rsid w:val="002B432A"/>
    <w:rsid w:val="002B54BF"/>
    <w:rsid w:val="002C05B7"/>
    <w:rsid w:val="002D08BD"/>
    <w:rsid w:val="002D24B0"/>
    <w:rsid w:val="002E28BA"/>
    <w:rsid w:val="002F1FE8"/>
    <w:rsid w:val="002F4B6C"/>
    <w:rsid w:val="002F7E13"/>
    <w:rsid w:val="0030027F"/>
    <w:rsid w:val="003009F0"/>
    <w:rsid w:val="00304067"/>
    <w:rsid w:val="00313A83"/>
    <w:rsid w:val="003175DB"/>
    <w:rsid w:val="00322A71"/>
    <w:rsid w:val="00324816"/>
    <w:rsid w:val="003267AC"/>
    <w:rsid w:val="00330B88"/>
    <w:rsid w:val="00330F0C"/>
    <w:rsid w:val="00335319"/>
    <w:rsid w:val="003362F0"/>
    <w:rsid w:val="00337890"/>
    <w:rsid w:val="003404FF"/>
    <w:rsid w:val="003443F4"/>
    <w:rsid w:val="00345D7E"/>
    <w:rsid w:val="003501DA"/>
    <w:rsid w:val="003501E0"/>
    <w:rsid w:val="003551A7"/>
    <w:rsid w:val="00360378"/>
    <w:rsid w:val="003720C3"/>
    <w:rsid w:val="00374263"/>
    <w:rsid w:val="0038075D"/>
    <w:rsid w:val="00380D7F"/>
    <w:rsid w:val="003821F4"/>
    <w:rsid w:val="0038603F"/>
    <w:rsid w:val="00386996"/>
    <w:rsid w:val="00387C98"/>
    <w:rsid w:val="00387E78"/>
    <w:rsid w:val="00391FF1"/>
    <w:rsid w:val="00393499"/>
    <w:rsid w:val="003935EF"/>
    <w:rsid w:val="0039501C"/>
    <w:rsid w:val="003A3275"/>
    <w:rsid w:val="003A461B"/>
    <w:rsid w:val="003A6597"/>
    <w:rsid w:val="003A7CEA"/>
    <w:rsid w:val="003B2659"/>
    <w:rsid w:val="003B2987"/>
    <w:rsid w:val="003B38AA"/>
    <w:rsid w:val="003C1267"/>
    <w:rsid w:val="003C17E6"/>
    <w:rsid w:val="003C2C86"/>
    <w:rsid w:val="003C4251"/>
    <w:rsid w:val="003D193A"/>
    <w:rsid w:val="003D448B"/>
    <w:rsid w:val="003D505D"/>
    <w:rsid w:val="003D5378"/>
    <w:rsid w:val="003D614A"/>
    <w:rsid w:val="003D69C1"/>
    <w:rsid w:val="003E1165"/>
    <w:rsid w:val="003E21AD"/>
    <w:rsid w:val="003E301A"/>
    <w:rsid w:val="003E3A83"/>
    <w:rsid w:val="003E6692"/>
    <w:rsid w:val="003F3975"/>
    <w:rsid w:val="0040186F"/>
    <w:rsid w:val="00405099"/>
    <w:rsid w:val="004052CA"/>
    <w:rsid w:val="00407107"/>
    <w:rsid w:val="004074DE"/>
    <w:rsid w:val="00411AAF"/>
    <w:rsid w:val="0041609D"/>
    <w:rsid w:val="00417125"/>
    <w:rsid w:val="00420BBE"/>
    <w:rsid w:val="00421E53"/>
    <w:rsid w:val="004260EB"/>
    <w:rsid w:val="00426305"/>
    <w:rsid w:val="00426A3C"/>
    <w:rsid w:val="00442821"/>
    <w:rsid w:val="00446E87"/>
    <w:rsid w:val="00451A12"/>
    <w:rsid w:val="00452587"/>
    <w:rsid w:val="00461ED7"/>
    <w:rsid w:val="0047009F"/>
    <w:rsid w:val="004703B3"/>
    <w:rsid w:val="00470ADF"/>
    <w:rsid w:val="00481C76"/>
    <w:rsid w:val="004846E7"/>
    <w:rsid w:val="004860F2"/>
    <w:rsid w:val="004901A9"/>
    <w:rsid w:val="004933C3"/>
    <w:rsid w:val="00493BEB"/>
    <w:rsid w:val="00494FE4"/>
    <w:rsid w:val="00495A7D"/>
    <w:rsid w:val="0049668A"/>
    <w:rsid w:val="004A0049"/>
    <w:rsid w:val="004A0F13"/>
    <w:rsid w:val="004A48C1"/>
    <w:rsid w:val="004A5461"/>
    <w:rsid w:val="004A61C4"/>
    <w:rsid w:val="004B240B"/>
    <w:rsid w:val="004C1D1E"/>
    <w:rsid w:val="004C24AD"/>
    <w:rsid w:val="004C3A7C"/>
    <w:rsid w:val="004C422C"/>
    <w:rsid w:val="004D15FD"/>
    <w:rsid w:val="004D49ED"/>
    <w:rsid w:val="004E1506"/>
    <w:rsid w:val="004E1649"/>
    <w:rsid w:val="004E75DF"/>
    <w:rsid w:val="004F098A"/>
    <w:rsid w:val="004F57A3"/>
    <w:rsid w:val="004F5AD2"/>
    <w:rsid w:val="004F7565"/>
    <w:rsid w:val="005021E3"/>
    <w:rsid w:val="00504404"/>
    <w:rsid w:val="005064BB"/>
    <w:rsid w:val="005107D0"/>
    <w:rsid w:val="00510ADF"/>
    <w:rsid w:val="0051105F"/>
    <w:rsid w:val="00511317"/>
    <w:rsid w:val="005155C6"/>
    <w:rsid w:val="00517BAA"/>
    <w:rsid w:val="0052062D"/>
    <w:rsid w:val="00524BB5"/>
    <w:rsid w:val="005253F6"/>
    <w:rsid w:val="00531311"/>
    <w:rsid w:val="00531A23"/>
    <w:rsid w:val="005424EC"/>
    <w:rsid w:val="00546508"/>
    <w:rsid w:val="005506E4"/>
    <w:rsid w:val="00553850"/>
    <w:rsid w:val="00555110"/>
    <w:rsid w:val="00561055"/>
    <w:rsid w:val="005610FA"/>
    <w:rsid w:val="00565823"/>
    <w:rsid w:val="0056587B"/>
    <w:rsid w:val="00565DD6"/>
    <w:rsid w:val="00565FEE"/>
    <w:rsid w:val="00570678"/>
    <w:rsid w:val="00575509"/>
    <w:rsid w:val="00577409"/>
    <w:rsid w:val="005937BE"/>
    <w:rsid w:val="005A3CC3"/>
    <w:rsid w:val="005A478F"/>
    <w:rsid w:val="005B37BD"/>
    <w:rsid w:val="005C3663"/>
    <w:rsid w:val="005D36EC"/>
    <w:rsid w:val="005D57B8"/>
    <w:rsid w:val="005D63A4"/>
    <w:rsid w:val="005D668C"/>
    <w:rsid w:val="005D68D9"/>
    <w:rsid w:val="005D7599"/>
    <w:rsid w:val="005E3883"/>
    <w:rsid w:val="005E4BC1"/>
    <w:rsid w:val="005F136C"/>
    <w:rsid w:val="00607F20"/>
    <w:rsid w:val="006102F5"/>
    <w:rsid w:val="00610639"/>
    <w:rsid w:val="006123BD"/>
    <w:rsid w:val="00623E1D"/>
    <w:rsid w:val="00626662"/>
    <w:rsid w:val="0063003B"/>
    <w:rsid w:val="006301D9"/>
    <w:rsid w:val="00630311"/>
    <w:rsid w:val="0063478D"/>
    <w:rsid w:val="006363DB"/>
    <w:rsid w:val="00641191"/>
    <w:rsid w:val="00645A55"/>
    <w:rsid w:val="0064768E"/>
    <w:rsid w:val="006506B4"/>
    <w:rsid w:val="00652E3B"/>
    <w:rsid w:val="006542D7"/>
    <w:rsid w:val="00654B42"/>
    <w:rsid w:val="006568D4"/>
    <w:rsid w:val="0066562D"/>
    <w:rsid w:val="006661F6"/>
    <w:rsid w:val="00670276"/>
    <w:rsid w:val="00670614"/>
    <w:rsid w:val="006734D7"/>
    <w:rsid w:val="006770BD"/>
    <w:rsid w:val="0067770C"/>
    <w:rsid w:val="00683022"/>
    <w:rsid w:val="006927E2"/>
    <w:rsid w:val="00692D2F"/>
    <w:rsid w:val="00693DF8"/>
    <w:rsid w:val="00694C5C"/>
    <w:rsid w:val="00694D02"/>
    <w:rsid w:val="006A14C5"/>
    <w:rsid w:val="006A1839"/>
    <w:rsid w:val="006A3F87"/>
    <w:rsid w:val="006A4ED2"/>
    <w:rsid w:val="006A5D23"/>
    <w:rsid w:val="006A6844"/>
    <w:rsid w:val="006B1ECB"/>
    <w:rsid w:val="006B235C"/>
    <w:rsid w:val="006B29F5"/>
    <w:rsid w:val="006B420A"/>
    <w:rsid w:val="006B5DA9"/>
    <w:rsid w:val="006C0E55"/>
    <w:rsid w:val="006C1348"/>
    <w:rsid w:val="006C305A"/>
    <w:rsid w:val="006D1151"/>
    <w:rsid w:val="006D2BDB"/>
    <w:rsid w:val="006E52FA"/>
    <w:rsid w:val="006F13F8"/>
    <w:rsid w:val="006F24EB"/>
    <w:rsid w:val="006F6BE9"/>
    <w:rsid w:val="00704D0B"/>
    <w:rsid w:val="007059B7"/>
    <w:rsid w:val="0071017D"/>
    <w:rsid w:val="00711279"/>
    <w:rsid w:val="00712279"/>
    <w:rsid w:val="00714619"/>
    <w:rsid w:val="00715814"/>
    <w:rsid w:val="00717376"/>
    <w:rsid w:val="00720677"/>
    <w:rsid w:val="00722F19"/>
    <w:rsid w:val="0072655F"/>
    <w:rsid w:val="00733AEF"/>
    <w:rsid w:val="00735469"/>
    <w:rsid w:val="0075295A"/>
    <w:rsid w:val="00755B10"/>
    <w:rsid w:val="00755BAC"/>
    <w:rsid w:val="0076371C"/>
    <w:rsid w:val="00770259"/>
    <w:rsid w:val="00772982"/>
    <w:rsid w:val="00773245"/>
    <w:rsid w:val="0077467F"/>
    <w:rsid w:val="0078390B"/>
    <w:rsid w:val="00783B40"/>
    <w:rsid w:val="007A1968"/>
    <w:rsid w:val="007A25DB"/>
    <w:rsid w:val="007A7318"/>
    <w:rsid w:val="007A7322"/>
    <w:rsid w:val="007B0BD7"/>
    <w:rsid w:val="007B0EFC"/>
    <w:rsid w:val="007B1AC3"/>
    <w:rsid w:val="007B296F"/>
    <w:rsid w:val="007B3FA2"/>
    <w:rsid w:val="007B4C6B"/>
    <w:rsid w:val="007B6977"/>
    <w:rsid w:val="007B6B3A"/>
    <w:rsid w:val="007C0C18"/>
    <w:rsid w:val="007C0FAF"/>
    <w:rsid w:val="007C29C8"/>
    <w:rsid w:val="007C4577"/>
    <w:rsid w:val="007C6436"/>
    <w:rsid w:val="007D1681"/>
    <w:rsid w:val="007D6AD9"/>
    <w:rsid w:val="007E2878"/>
    <w:rsid w:val="007E31DE"/>
    <w:rsid w:val="007E651C"/>
    <w:rsid w:val="007E74CA"/>
    <w:rsid w:val="007E75D5"/>
    <w:rsid w:val="007E762B"/>
    <w:rsid w:val="007F03D2"/>
    <w:rsid w:val="007F4159"/>
    <w:rsid w:val="007F4552"/>
    <w:rsid w:val="007F661B"/>
    <w:rsid w:val="007F7253"/>
    <w:rsid w:val="007F7A67"/>
    <w:rsid w:val="00801D1E"/>
    <w:rsid w:val="0080221A"/>
    <w:rsid w:val="008062B8"/>
    <w:rsid w:val="00806B2A"/>
    <w:rsid w:val="00811752"/>
    <w:rsid w:val="00814043"/>
    <w:rsid w:val="0081410D"/>
    <w:rsid w:val="008142F4"/>
    <w:rsid w:val="00815B2B"/>
    <w:rsid w:val="00817E0A"/>
    <w:rsid w:val="00825385"/>
    <w:rsid w:val="00825A68"/>
    <w:rsid w:val="00827CFB"/>
    <w:rsid w:val="00831B61"/>
    <w:rsid w:val="00832BF6"/>
    <w:rsid w:val="0083659E"/>
    <w:rsid w:val="008428AC"/>
    <w:rsid w:val="008475AA"/>
    <w:rsid w:val="00852187"/>
    <w:rsid w:val="00856A10"/>
    <w:rsid w:val="00863835"/>
    <w:rsid w:val="00866269"/>
    <w:rsid w:val="0087153A"/>
    <w:rsid w:val="008719BD"/>
    <w:rsid w:val="00873AD9"/>
    <w:rsid w:val="008743B6"/>
    <w:rsid w:val="00875A0C"/>
    <w:rsid w:val="0087629A"/>
    <w:rsid w:val="0088085C"/>
    <w:rsid w:val="00881E67"/>
    <w:rsid w:val="00890F51"/>
    <w:rsid w:val="0089660F"/>
    <w:rsid w:val="008A20A7"/>
    <w:rsid w:val="008A254A"/>
    <w:rsid w:val="008A3005"/>
    <w:rsid w:val="008A312D"/>
    <w:rsid w:val="008A751D"/>
    <w:rsid w:val="008B195D"/>
    <w:rsid w:val="008B2200"/>
    <w:rsid w:val="008B3073"/>
    <w:rsid w:val="008C11FB"/>
    <w:rsid w:val="008C130D"/>
    <w:rsid w:val="008C32D4"/>
    <w:rsid w:val="008C380B"/>
    <w:rsid w:val="008C413C"/>
    <w:rsid w:val="008C4568"/>
    <w:rsid w:val="008D2202"/>
    <w:rsid w:val="008D2422"/>
    <w:rsid w:val="008D4160"/>
    <w:rsid w:val="008D6EF6"/>
    <w:rsid w:val="008F2A8D"/>
    <w:rsid w:val="008F584F"/>
    <w:rsid w:val="008F6195"/>
    <w:rsid w:val="00903842"/>
    <w:rsid w:val="009062D0"/>
    <w:rsid w:val="009117E5"/>
    <w:rsid w:val="00917140"/>
    <w:rsid w:val="00920790"/>
    <w:rsid w:val="00920C86"/>
    <w:rsid w:val="00923CB6"/>
    <w:rsid w:val="009257F9"/>
    <w:rsid w:val="00925E54"/>
    <w:rsid w:val="00927491"/>
    <w:rsid w:val="00927875"/>
    <w:rsid w:val="00936DAD"/>
    <w:rsid w:val="00944F3A"/>
    <w:rsid w:val="0095095D"/>
    <w:rsid w:val="00952842"/>
    <w:rsid w:val="00955242"/>
    <w:rsid w:val="00955EB9"/>
    <w:rsid w:val="00960270"/>
    <w:rsid w:val="00960C21"/>
    <w:rsid w:val="00961E2C"/>
    <w:rsid w:val="00967748"/>
    <w:rsid w:val="00971093"/>
    <w:rsid w:val="00975CAA"/>
    <w:rsid w:val="0097753C"/>
    <w:rsid w:val="00980378"/>
    <w:rsid w:val="00980527"/>
    <w:rsid w:val="00981B95"/>
    <w:rsid w:val="009821B7"/>
    <w:rsid w:val="00984247"/>
    <w:rsid w:val="00986507"/>
    <w:rsid w:val="00986657"/>
    <w:rsid w:val="00987119"/>
    <w:rsid w:val="009877BE"/>
    <w:rsid w:val="009A47F5"/>
    <w:rsid w:val="009A656D"/>
    <w:rsid w:val="009A762C"/>
    <w:rsid w:val="009B241B"/>
    <w:rsid w:val="009B7ABB"/>
    <w:rsid w:val="009C0D59"/>
    <w:rsid w:val="009C3C77"/>
    <w:rsid w:val="009C425F"/>
    <w:rsid w:val="009C4565"/>
    <w:rsid w:val="009C4A71"/>
    <w:rsid w:val="009C7CFA"/>
    <w:rsid w:val="009D7EC3"/>
    <w:rsid w:val="009E5E72"/>
    <w:rsid w:val="009E64D6"/>
    <w:rsid w:val="009F0E17"/>
    <w:rsid w:val="009F6ACC"/>
    <w:rsid w:val="009F7CE5"/>
    <w:rsid w:val="00A003D3"/>
    <w:rsid w:val="00A01A35"/>
    <w:rsid w:val="00A1069B"/>
    <w:rsid w:val="00A10E37"/>
    <w:rsid w:val="00A1134C"/>
    <w:rsid w:val="00A11D23"/>
    <w:rsid w:val="00A1234C"/>
    <w:rsid w:val="00A135E6"/>
    <w:rsid w:val="00A145FB"/>
    <w:rsid w:val="00A16666"/>
    <w:rsid w:val="00A204EA"/>
    <w:rsid w:val="00A30B2D"/>
    <w:rsid w:val="00A3404C"/>
    <w:rsid w:val="00A34B66"/>
    <w:rsid w:val="00A42792"/>
    <w:rsid w:val="00A472E2"/>
    <w:rsid w:val="00A519A4"/>
    <w:rsid w:val="00A53BD0"/>
    <w:rsid w:val="00A54122"/>
    <w:rsid w:val="00A618C4"/>
    <w:rsid w:val="00A67DEA"/>
    <w:rsid w:val="00A72222"/>
    <w:rsid w:val="00A97B00"/>
    <w:rsid w:val="00AA015D"/>
    <w:rsid w:val="00AA1AD6"/>
    <w:rsid w:val="00AA3C22"/>
    <w:rsid w:val="00AB1683"/>
    <w:rsid w:val="00AB65D2"/>
    <w:rsid w:val="00AC0D0E"/>
    <w:rsid w:val="00AC5965"/>
    <w:rsid w:val="00AD2884"/>
    <w:rsid w:val="00AD68C9"/>
    <w:rsid w:val="00AD7BD1"/>
    <w:rsid w:val="00AE088F"/>
    <w:rsid w:val="00AE1465"/>
    <w:rsid w:val="00AE3E6B"/>
    <w:rsid w:val="00AF0260"/>
    <w:rsid w:val="00AF2731"/>
    <w:rsid w:val="00AF6352"/>
    <w:rsid w:val="00B00F87"/>
    <w:rsid w:val="00B03A20"/>
    <w:rsid w:val="00B04979"/>
    <w:rsid w:val="00B05C7C"/>
    <w:rsid w:val="00B07ECE"/>
    <w:rsid w:val="00B14A0E"/>
    <w:rsid w:val="00B14A97"/>
    <w:rsid w:val="00B15D4F"/>
    <w:rsid w:val="00B218A2"/>
    <w:rsid w:val="00B21D3F"/>
    <w:rsid w:val="00B2218F"/>
    <w:rsid w:val="00B248EB"/>
    <w:rsid w:val="00B26FB6"/>
    <w:rsid w:val="00B33299"/>
    <w:rsid w:val="00B335EA"/>
    <w:rsid w:val="00B40C2F"/>
    <w:rsid w:val="00B439F4"/>
    <w:rsid w:val="00B534D1"/>
    <w:rsid w:val="00B5684F"/>
    <w:rsid w:val="00B71038"/>
    <w:rsid w:val="00B7287C"/>
    <w:rsid w:val="00B738E2"/>
    <w:rsid w:val="00B776BA"/>
    <w:rsid w:val="00B81077"/>
    <w:rsid w:val="00B81099"/>
    <w:rsid w:val="00B81F6B"/>
    <w:rsid w:val="00B82A3E"/>
    <w:rsid w:val="00B84921"/>
    <w:rsid w:val="00B85370"/>
    <w:rsid w:val="00B869CF"/>
    <w:rsid w:val="00B87C3B"/>
    <w:rsid w:val="00B936DD"/>
    <w:rsid w:val="00BA050C"/>
    <w:rsid w:val="00BA1994"/>
    <w:rsid w:val="00BA5D77"/>
    <w:rsid w:val="00BB09FB"/>
    <w:rsid w:val="00BB0D70"/>
    <w:rsid w:val="00BB353C"/>
    <w:rsid w:val="00BB55FA"/>
    <w:rsid w:val="00BC0C2B"/>
    <w:rsid w:val="00BD4938"/>
    <w:rsid w:val="00BD622B"/>
    <w:rsid w:val="00BE4B00"/>
    <w:rsid w:val="00BE750F"/>
    <w:rsid w:val="00C020DB"/>
    <w:rsid w:val="00C060FC"/>
    <w:rsid w:val="00C1215D"/>
    <w:rsid w:val="00C14501"/>
    <w:rsid w:val="00C16656"/>
    <w:rsid w:val="00C2393F"/>
    <w:rsid w:val="00C2601D"/>
    <w:rsid w:val="00C26A8A"/>
    <w:rsid w:val="00C27643"/>
    <w:rsid w:val="00C37EB7"/>
    <w:rsid w:val="00C420EE"/>
    <w:rsid w:val="00C435AA"/>
    <w:rsid w:val="00C50B83"/>
    <w:rsid w:val="00C51031"/>
    <w:rsid w:val="00C53A23"/>
    <w:rsid w:val="00C56FAA"/>
    <w:rsid w:val="00C61024"/>
    <w:rsid w:val="00C62120"/>
    <w:rsid w:val="00C63ECB"/>
    <w:rsid w:val="00C65B5A"/>
    <w:rsid w:val="00C753D9"/>
    <w:rsid w:val="00C7633E"/>
    <w:rsid w:val="00C852D6"/>
    <w:rsid w:val="00C86810"/>
    <w:rsid w:val="00C90F72"/>
    <w:rsid w:val="00C926AC"/>
    <w:rsid w:val="00C93185"/>
    <w:rsid w:val="00C950C0"/>
    <w:rsid w:val="00C970F0"/>
    <w:rsid w:val="00CA2230"/>
    <w:rsid w:val="00CA502C"/>
    <w:rsid w:val="00CA632A"/>
    <w:rsid w:val="00CB7AEE"/>
    <w:rsid w:val="00CC0919"/>
    <w:rsid w:val="00CC3829"/>
    <w:rsid w:val="00CC58AF"/>
    <w:rsid w:val="00CD30BA"/>
    <w:rsid w:val="00CD3E85"/>
    <w:rsid w:val="00CD4C6B"/>
    <w:rsid w:val="00CD6AD6"/>
    <w:rsid w:val="00CD723C"/>
    <w:rsid w:val="00CE4908"/>
    <w:rsid w:val="00CE563E"/>
    <w:rsid w:val="00CF5B94"/>
    <w:rsid w:val="00CF6078"/>
    <w:rsid w:val="00CF6396"/>
    <w:rsid w:val="00D01BF3"/>
    <w:rsid w:val="00D05C19"/>
    <w:rsid w:val="00D05E1E"/>
    <w:rsid w:val="00D1095D"/>
    <w:rsid w:val="00D17451"/>
    <w:rsid w:val="00D206DF"/>
    <w:rsid w:val="00D20B96"/>
    <w:rsid w:val="00D22545"/>
    <w:rsid w:val="00D2333C"/>
    <w:rsid w:val="00D2416D"/>
    <w:rsid w:val="00D31880"/>
    <w:rsid w:val="00D33B1A"/>
    <w:rsid w:val="00D34819"/>
    <w:rsid w:val="00D374FB"/>
    <w:rsid w:val="00D40979"/>
    <w:rsid w:val="00D46C1C"/>
    <w:rsid w:val="00D53FD0"/>
    <w:rsid w:val="00D60DD5"/>
    <w:rsid w:val="00D63162"/>
    <w:rsid w:val="00D65E53"/>
    <w:rsid w:val="00D80D21"/>
    <w:rsid w:val="00D83A4B"/>
    <w:rsid w:val="00D85335"/>
    <w:rsid w:val="00D86047"/>
    <w:rsid w:val="00D864A5"/>
    <w:rsid w:val="00D906A0"/>
    <w:rsid w:val="00D90BB5"/>
    <w:rsid w:val="00D90D18"/>
    <w:rsid w:val="00D93119"/>
    <w:rsid w:val="00DA53E3"/>
    <w:rsid w:val="00DB0A98"/>
    <w:rsid w:val="00DB1F84"/>
    <w:rsid w:val="00DB2246"/>
    <w:rsid w:val="00DB332D"/>
    <w:rsid w:val="00DB479D"/>
    <w:rsid w:val="00DB609B"/>
    <w:rsid w:val="00DB6E53"/>
    <w:rsid w:val="00DC2696"/>
    <w:rsid w:val="00DC3DD0"/>
    <w:rsid w:val="00DC58DE"/>
    <w:rsid w:val="00DC6D02"/>
    <w:rsid w:val="00DC7515"/>
    <w:rsid w:val="00DD0D5A"/>
    <w:rsid w:val="00DE276A"/>
    <w:rsid w:val="00DF1E25"/>
    <w:rsid w:val="00DF1EF0"/>
    <w:rsid w:val="00DF61DB"/>
    <w:rsid w:val="00E00B6A"/>
    <w:rsid w:val="00E03ACF"/>
    <w:rsid w:val="00E12391"/>
    <w:rsid w:val="00E15307"/>
    <w:rsid w:val="00E16E74"/>
    <w:rsid w:val="00E17F65"/>
    <w:rsid w:val="00E201CC"/>
    <w:rsid w:val="00E20479"/>
    <w:rsid w:val="00E26467"/>
    <w:rsid w:val="00E3268F"/>
    <w:rsid w:val="00E356E2"/>
    <w:rsid w:val="00E36E2A"/>
    <w:rsid w:val="00E42986"/>
    <w:rsid w:val="00E46369"/>
    <w:rsid w:val="00E514B4"/>
    <w:rsid w:val="00E679FA"/>
    <w:rsid w:val="00E717CF"/>
    <w:rsid w:val="00E7195E"/>
    <w:rsid w:val="00E76836"/>
    <w:rsid w:val="00E77026"/>
    <w:rsid w:val="00E80B02"/>
    <w:rsid w:val="00E84EC4"/>
    <w:rsid w:val="00E85F9C"/>
    <w:rsid w:val="00E913E0"/>
    <w:rsid w:val="00E92465"/>
    <w:rsid w:val="00E95DE9"/>
    <w:rsid w:val="00E96711"/>
    <w:rsid w:val="00E9700A"/>
    <w:rsid w:val="00E97E85"/>
    <w:rsid w:val="00EB0B04"/>
    <w:rsid w:val="00EB1A75"/>
    <w:rsid w:val="00EB79BD"/>
    <w:rsid w:val="00EC15B7"/>
    <w:rsid w:val="00EC3752"/>
    <w:rsid w:val="00EC7222"/>
    <w:rsid w:val="00EC74CA"/>
    <w:rsid w:val="00EC7CFF"/>
    <w:rsid w:val="00ED24B8"/>
    <w:rsid w:val="00ED50A6"/>
    <w:rsid w:val="00ED72A9"/>
    <w:rsid w:val="00EE079F"/>
    <w:rsid w:val="00EE2AC4"/>
    <w:rsid w:val="00EE2CE3"/>
    <w:rsid w:val="00EE30CE"/>
    <w:rsid w:val="00EF0666"/>
    <w:rsid w:val="00EF20CE"/>
    <w:rsid w:val="00EF7A3A"/>
    <w:rsid w:val="00F028F3"/>
    <w:rsid w:val="00F0373E"/>
    <w:rsid w:val="00F12198"/>
    <w:rsid w:val="00F135C8"/>
    <w:rsid w:val="00F13BF6"/>
    <w:rsid w:val="00F15A84"/>
    <w:rsid w:val="00F30138"/>
    <w:rsid w:val="00F340AC"/>
    <w:rsid w:val="00F40735"/>
    <w:rsid w:val="00F40811"/>
    <w:rsid w:val="00F41242"/>
    <w:rsid w:val="00F44EEE"/>
    <w:rsid w:val="00F54818"/>
    <w:rsid w:val="00F56938"/>
    <w:rsid w:val="00F62819"/>
    <w:rsid w:val="00F629C0"/>
    <w:rsid w:val="00F63408"/>
    <w:rsid w:val="00F63DF0"/>
    <w:rsid w:val="00F648A7"/>
    <w:rsid w:val="00F6631B"/>
    <w:rsid w:val="00F71F3D"/>
    <w:rsid w:val="00F7238E"/>
    <w:rsid w:val="00F73F6C"/>
    <w:rsid w:val="00F741E6"/>
    <w:rsid w:val="00F7498A"/>
    <w:rsid w:val="00F8268D"/>
    <w:rsid w:val="00F91F68"/>
    <w:rsid w:val="00F95981"/>
    <w:rsid w:val="00F96C59"/>
    <w:rsid w:val="00F96F5F"/>
    <w:rsid w:val="00FA01EB"/>
    <w:rsid w:val="00FA1C28"/>
    <w:rsid w:val="00FA20F2"/>
    <w:rsid w:val="00FA3B3B"/>
    <w:rsid w:val="00FA4914"/>
    <w:rsid w:val="00FB10DB"/>
    <w:rsid w:val="00FB229B"/>
    <w:rsid w:val="00FC0176"/>
    <w:rsid w:val="00FC20F3"/>
    <w:rsid w:val="00FC5191"/>
    <w:rsid w:val="00FC5440"/>
    <w:rsid w:val="00FD201B"/>
    <w:rsid w:val="00FD67EA"/>
    <w:rsid w:val="00FD7C85"/>
    <w:rsid w:val="00FE4A67"/>
    <w:rsid w:val="00FF4FC3"/>
    <w:rsid w:val="00FF6B32"/>
    <w:rsid w:val="29F33B1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F9737"/>
  <w15:docId w15:val="{9BEB43D4-7218-4D83-9FF0-E1568864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8085C"/>
    <w:rPr>
      <w:rFonts w:ascii="Times New Roman" w:eastAsia="Times New Roman" w:hAnsi="Times New Roman"/>
      <w:sz w:val="24"/>
      <w:szCs w:val="24"/>
    </w:rPr>
  </w:style>
  <w:style w:type="paragraph" w:styleId="1">
    <w:name w:val="heading 1"/>
    <w:basedOn w:val="a0"/>
    <w:next w:val="a0"/>
    <w:link w:val="10"/>
    <w:uiPriority w:val="9"/>
    <w:qFormat/>
    <w:pPr>
      <w:keepNext/>
      <w:keepLines/>
      <w:spacing w:before="240" w:after="240"/>
      <w:outlineLvl w:val="0"/>
    </w:pPr>
    <w:rPr>
      <w:rFonts w:ascii="Arial" w:eastAsiaTheme="majorEastAsia" w:hAnsi="Arial" w:cstheme="majorBidi"/>
      <w:b/>
      <w:caps/>
      <w:sz w:val="20"/>
      <w:szCs w:val="32"/>
      <w:lang w:eastAsia="en-US"/>
    </w:rPr>
  </w:style>
  <w:style w:type="paragraph" w:styleId="2">
    <w:name w:val="heading 2"/>
    <w:basedOn w:val="a0"/>
    <w:next w:val="a0"/>
    <w:link w:val="20"/>
    <w:uiPriority w:val="9"/>
    <w:unhideWhenUsed/>
    <w:qFormat/>
    <w:pPr>
      <w:keepNext/>
      <w:keepLines/>
      <w:spacing w:before="240" w:after="240"/>
      <w:outlineLvl w:val="1"/>
    </w:pPr>
    <w:rPr>
      <w:rFonts w:ascii="Arial" w:eastAsiaTheme="majorEastAsia" w:hAnsi="Arial" w:cs="Arial"/>
      <w:b/>
      <w:sz w:val="22"/>
      <w:szCs w:val="28"/>
      <w:lang w:eastAsia="en-US"/>
    </w:rPr>
  </w:style>
  <w:style w:type="paragraph" w:styleId="3">
    <w:name w:val="heading 3"/>
    <w:basedOn w:val="a0"/>
    <w:next w:val="a0"/>
    <w:link w:val="30"/>
    <w:uiPriority w:val="9"/>
    <w:unhideWhenUsed/>
    <w:qFormat/>
    <w:pPr>
      <w:keepNext/>
      <w:keepLines/>
      <w:spacing w:before="120" w:after="120"/>
      <w:outlineLvl w:val="2"/>
    </w:pPr>
    <w:rPr>
      <w:rFonts w:ascii="Arial" w:eastAsiaTheme="majorEastAsia" w:hAnsi="Arial" w:cstheme="majorBidi"/>
      <w:b/>
      <w:iCs/>
      <w:sz w:val="20"/>
      <w:szCs w:val="20"/>
      <w:lang w:eastAsia="en-US"/>
    </w:rPr>
  </w:style>
  <w:style w:type="paragraph" w:styleId="4">
    <w:name w:val="heading 4"/>
    <w:basedOn w:val="a0"/>
    <w:next w:val="a0"/>
    <w:link w:val="40"/>
    <w:uiPriority w:val="9"/>
    <w:unhideWhenUsed/>
    <w:qFormat/>
    <w:pPr>
      <w:keepNext/>
      <w:keepLines/>
      <w:spacing w:before="40"/>
      <w:outlineLvl w:val="3"/>
    </w:pPr>
    <w:rPr>
      <w:rFonts w:asciiTheme="majorHAnsi" w:eastAsiaTheme="majorEastAsia" w:hAnsiTheme="majorHAnsi" w:cstheme="majorBidi"/>
      <w:i/>
      <w:iCs/>
      <w:color w:val="2F5496" w:themeColor="accent1" w:themeShade="BF"/>
      <w:sz w:val="20"/>
      <w:szCs w:val="20"/>
      <w:lang w:eastAsia="en-US"/>
    </w:rPr>
  </w:style>
  <w:style w:type="paragraph" w:styleId="5">
    <w:name w:val="heading 5"/>
    <w:basedOn w:val="a0"/>
    <w:next w:val="a0"/>
    <w:link w:val="50"/>
    <w:uiPriority w:val="9"/>
    <w:unhideWhenUsed/>
    <w:qFormat/>
    <w:pPr>
      <w:keepNext/>
      <w:keepLines/>
      <w:spacing w:before="40"/>
      <w:outlineLvl w:val="4"/>
    </w:pPr>
    <w:rPr>
      <w:rFonts w:asciiTheme="majorHAnsi" w:eastAsiaTheme="majorEastAsia" w:hAnsiTheme="majorHAnsi" w:cstheme="majorBidi"/>
      <w:color w:val="2F5496" w:themeColor="accent1" w:themeShade="BF"/>
      <w:sz w:val="20"/>
      <w:szCs w:val="20"/>
      <w:lang w:eastAsia="en-US"/>
    </w:rPr>
  </w:style>
  <w:style w:type="paragraph" w:styleId="7">
    <w:name w:val="heading 7"/>
    <w:basedOn w:val="a0"/>
    <w:next w:val="a0"/>
    <w:link w:val="70"/>
    <w:uiPriority w:val="9"/>
    <w:semiHidden/>
    <w:unhideWhenUsed/>
    <w:qFormat/>
    <w:rsid w:val="00555110"/>
    <w:pPr>
      <w:keepNext/>
      <w:keepLines/>
      <w:widowControl w:val="0"/>
      <w:autoSpaceDE w:val="0"/>
      <w:autoSpaceDN w:val="0"/>
      <w:spacing w:before="200"/>
      <w:outlineLvl w:val="6"/>
    </w:pPr>
    <w:rPr>
      <w:rFonts w:asciiTheme="majorHAnsi" w:eastAsiaTheme="majorEastAsia" w:hAnsiTheme="majorHAnsi" w:cstheme="majorBidi"/>
      <w:i/>
      <w:iCs/>
      <w:color w:val="404040" w:themeColor="text1" w:themeTint="BF"/>
      <w:sz w:val="22"/>
      <w:szCs w:val="22"/>
    </w:rPr>
  </w:style>
  <w:style w:type="paragraph" w:styleId="8">
    <w:name w:val="heading 8"/>
    <w:basedOn w:val="a0"/>
    <w:next w:val="a0"/>
    <w:link w:val="80"/>
    <w:uiPriority w:val="9"/>
    <w:semiHidden/>
    <w:unhideWhenUsed/>
    <w:qFormat/>
    <w:rsid w:val="00555110"/>
    <w:pPr>
      <w:keepNext/>
      <w:keepLines/>
      <w:widowControl w:val="0"/>
      <w:autoSpaceDE w:val="0"/>
      <w:autoSpaceDN w:val="0"/>
      <w:spacing w:before="200"/>
      <w:outlineLvl w:val="7"/>
    </w:pPr>
    <w:rPr>
      <w:rFonts w:asciiTheme="majorHAnsi" w:eastAsiaTheme="majorEastAsia" w:hAnsiTheme="majorHAnsi" w:cstheme="majorBidi"/>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Pr>
      <w:rFonts w:ascii="Segoe UI" w:hAnsi="Segoe UI" w:cs="Segoe UI"/>
      <w:sz w:val="18"/>
      <w:szCs w:val="18"/>
    </w:rPr>
  </w:style>
  <w:style w:type="paragraph" w:styleId="a6">
    <w:name w:val="Body Text"/>
    <w:basedOn w:val="a0"/>
    <w:link w:val="11"/>
    <w:uiPriority w:val="99"/>
    <w:qFormat/>
    <w:pPr>
      <w:spacing w:after="120"/>
    </w:pPr>
  </w:style>
  <w:style w:type="paragraph" w:styleId="a7">
    <w:name w:val="footer"/>
    <w:aliases w:val="Title Down,Footer_ARGOSS,Footer1"/>
    <w:basedOn w:val="a0"/>
    <w:link w:val="a8"/>
    <w:uiPriority w:val="99"/>
    <w:unhideWhenUsed/>
    <w:pPr>
      <w:tabs>
        <w:tab w:val="center" w:pos="4677"/>
        <w:tab w:val="right" w:pos="9355"/>
      </w:tabs>
    </w:pPr>
    <w:rPr>
      <w:rFonts w:ascii="Arial" w:eastAsiaTheme="minorHAnsi" w:hAnsi="Arial"/>
      <w:sz w:val="20"/>
      <w:szCs w:val="20"/>
      <w:lang w:eastAsia="en-US"/>
    </w:rPr>
  </w:style>
  <w:style w:type="paragraph" w:styleId="a9">
    <w:name w:val="header"/>
    <w:aliases w:val="Title Up"/>
    <w:basedOn w:val="a0"/>
    <w:link w:val="aa"/>
    <w:unhideWhenUsed/>
    <w:pPr>
      <w:tabs>
        <w:tab w:val="center" w:pos="4677"/>
        <w:tab w:val="right" w:pos="9355"/>
      </w:tabs>
    </w:pPr>
    <w:rPr>
      <w:rFonts w:ascii="Arial" w:eastAsiaTheme="minorHAnsi" w:hAnsi="Arial"/>
      <w:sz w:val="20"/>
      <w:szCs w:val="20"/>
      <w:lang w:eastAsia="en-US"/>
    </w:rPr>
  </w:style>
  <w:style w:type="character" w:styleId="ab">
    <w:name w:val="Hyperlink"/>
    <w:basedOn w:val="a1"/>
    <w:uiPriority w:val="99"/>
    <w:unhideWhenUsed/>
    <w:rPr>
      <w:color w:val="0563C1" w:themeColor="hyperlink"/>
      <w:u w:val="single"/>
    </w:rPr>
  </w:style>
  <w:style w:type="paragraph" w:styleId="ac">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веб) Знак Знак,Знак4,Знак Знак Знак Знак Знак"/>
    <w:basedOn w:val="a0"/>
    <w:link w:val="ad"/>
    <w:uiPriority w:val="99"/>
    <w:unhideWhenUsed/>
    <w:qFormat/>
    <w:pPr>
      <w:spacing w:before="100" w:beforeAutospacing="1" w:after="100" w:afterAutospacing="1"/>
    </w:pPr>
  </w:style>
  <w:style w:type="table" w:styleId="ae">
    <w:name w:val="Table Grid"/>
    <w:aliases w:val="ПНОО"/>
    <w:basedOn w:val="a2"/>
    <w:uiPriority w:val="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0"/>
    <w:next w:val="a0"/>
    <w:uiPriority w:val="39"/>
    <w:unhideWhenUsed/>
    <w:qFormat/>
    <w:pPr>
      <w:spacing w:after="100"/>
    </w:pPr>
    <w:rPr>
      <w:rFonts w:ascii="Arial" w:eastAsiaTheme="minorHAnsi" w:hAnsi="Arial"/>
      <w:sz w:val="20"/>
      <w:szCs w:val="20"/>
      <w:lang w:eastAsia="en-US"/>
    </w:rPr>
  </w:style>
  <w:style w:type="paragraph" w:styleId="21">
    <w:name w:val="toc 2"/>
    <w:basedOn w:val="a0"/>
    <w:next w:val="a0"/>
    <w:uiPriority w:val="39"/>
    <w:unhideWhenUsed/>
    <w:qFormat/>
    <w:pPr>
      <w:spacing w:after="100"/>
      <w:ind w:left="200"/>
    </w:pPr>
    <w:rPr>
      <w:rFonts w:ascii="Arial" w:eastAsiaTheme="minorHAnsi" w:hAnsi="Arial"/>
      <w:sz w:val="20"/>
      <w:szCs w:val="20"/>
      <w:lang w:eastAsia="en-US"/>
    </w:rPr>
  </w:style>
  <w:style w:type="paragraph" w:styleId="31">
    <w:name w:val="toc 3"/>
    <w:basedOn w:val="a0"/>
    <w:next w:val="a0"/>
    <w:uiPriority w:val="39"/>
    <w:unhideWhenUsed/>
    <w:pPr>
      <w:spacing w:after="100"/>
      <w:ind w:left="400"/>
    </w:pPr>
    <w:rPr>
      <w:rFonts w:ascii="Arial" w:eastAsiaTheme="minorHAnsi" w:hAnsi="Arial"/>
      <w:sz w:val="20"/>
      <w:szCs w:val="20"/>
      <w:lang w:eastAsia="en-US"/>
    </w:rPr>
  </w:style>
  <w:style w:type="paragraph" w:styleId="41">
    <w:name w:val="toc 4"/>
    <w:basedOn w:val="a0"/>
    <w:next w:val="a0"/>
    <w:uiPriority w:val="39"/>
    <w:unhideWhenUsed/>
    <w:pPr>
      <w:spacing w:after="100"/>
      <w:ind w:left="600"/>
    </w:pPr>
    <w:rPr>
      <w:rFonts w:ascii="Arial" w:eastAsiaTheme="minorHAnsi" w:hAnsi="Arial"/>
      <w:sz w:val="20"/>
      <w:szCs w:val="20"/>
      <w:lang w:eastAsia="en-US"/>
    </w:rPr>
  </w:style>
  <w:style w:type="character" w:customStyle="1" w:styleId="aa">
    <w:name w:val="Верхний колонтитул Знак"/>
    <w:aliases w:val="Title Up Знак"/>
    <w:basedOn w:val="a1"/>
    <w:link w:val="a9"/>
    <w:uiPriority w:val="99"/>
  </w:style>
  <w:style w:type="character" w:customStyle="1" w:styleId="a8">
    <w:name w:val="Нижний колонтитул Знак"/>
    <w:aliases w:val="Title Down Знак,Footer_ARGOSS Знак,Footer1 Знак"/>
    <w:basedOn w:val="a1"/>
    <w:link w:val="a7"/>
    <w:uiPriority w:val="99"/>
  </w:style>
  <w:style w:type="character" w:customStyle="1" w:styleId="10">
    <w:name w:val="Заголовок 1 Знак"/>
    <w:basedOn w:val="a1"/>
    <w:link w:val="1"/>
    <w:uiPriority w:val="9"/>
    <w:rPr>
      <w:rFonts w:eastAsiaTheme="majorEastAsia" w:cstheme="majorBidi"/>
      <w:b/>
      <w:caps/>
      <w:szCs w:val="32"/>
    </w:rPr>
  </w:style>
  <w:style w:type="character" w:customStyle="1" w:styleId="20">
    <w:name w:val="Заголовок 2 Знак"/>
    <w:basedOn w:val="a1"/>
    <w:link w:val="2"/>
    <w:uiPriority w:val="9"/>
    <w:rPr>
      <w:rFonts w:eastAsiaTheme="majorEastAsia" w:cs="Arial"/>
      <w:b/>
      <w:sz w:val="22"/>
      <w:szCs w:val="28"/>
    </w:rPr>
  </w:style>
  <w:style w:type="character" w:customStyle="1" w:styleId="30">
    <w:name w:val="Заголовок 3 Знак"/>
    <w:basedOn w:val="a1"/>
    <w:link w:val="3"/>
    <w:uiPriority w:val="9"/>
    <w:rPr>
      <w:rFonts w:eastAsiaTheme="majorEastAsia" w:cstheme="majorBidi"/>
      <w:b/>
      <w:iCs/>
    </w:rPr>
  </w:style>
  <w:style w:type="paragraph" w:styleId="af">
    <w:name w:val="List Paragraph"/>
    <w:basedOn w:val="a0"/>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40">
    <w:name w:val="Заголовок 4 Знак"/>
    <w:basedOn w:val="a1"/>
    <w:link w:val="4"/>
    <w:uiPriority w:val="9"/>
    <w:rPr>
      <w:rFonts w:asciiTheme="majorHAnsi" w:eastAsiaTheme="majorEastAsia" w:hAnsiTheme="majorHAnsi" w:cstheme="majorBidi"/>
      <w:i/>
      <w:iCs/>
      <w:color w:val="2F5496" w:themeColor="accent1" w:themeShade="BF"/>
    </w:rPr>
  </w:style>
  <w:style w:type="character" w:customStyle="1" w:styleId="a5">
    <w:name w:val="Текст выноски Знак"/>
    <w:basedOn w:val="a1"/>
    <w:link w:val="a4"/>
    <w:uiPriority w:val="99"/>
    <w:semiHidden/>
    <w:rPr>
      <w:rFonts w:ascii="Segoe UI" w:hAnsi="Segoe UI" w:cs="Segoe UI"/>
      <w:sz w:val="18"/>
      <w:szCs w:val="18"/>
    </w:rPr>
  </w:style>
  <w:style w:type="character" w:customStyle="1" w:styleId="af0">
    <w:name w:val="Основной текст Знак"/>
    <w:basedOn w:val="a1"/>
    <w:uiPriority w:val="99"/>
  </w:style>
  <w:style w:type="character" w:customStyle="1" w:styleId="11">
    <w:name w:val="Основной текст Знак1"/>
    <w:link w:val="a6"/>
    <w:uiPriority w:val="1"/>
    <w:rPr>
      <w:rFonts w:ascii="Times New Roman" w:eastAsia="Times New Roman" w:hAnsi="Times New Roman"/>
      <w:sz w:val="24"/>
      <w:szCs w:val="24"/>
      <w:lang w:eastAsia="ru-RU"/>
    </w:rPr>
  </w:style>
  <w:style w:type="character" w:customStyle="1" w:styleId="50">
    <w:name w:val="Заголовок 5 Знак"/>
    <w:basedOn w:val="a1"/>
    <w:link w:val="5"/>
    <w:uiPriority w:val="9"/>
    <w:rPr>
      <w:rFonts w:asciiTheme="majorHAnsi" w:eastAsiaTheme="majorEastAsia" w:hAnsiTheme="majorHAnsi" w:cstheme="majorBidi"/>
      <w:color w:val="2F5496" w:themeColor="accent1" w:themeShade="BF"/>
    </w:rPr>
  </w:style>
  <w:style w:type="paragraph" w:customStyle="1" w:styleId="Default">
    <w:name w:val="Default"/>
    <w:rsid w:val="007B1AC3"/>
    <w:pPr>
      <w:autoSpaceDE w:val="0"/>
      <w:autoSpaceDN w:val="0"/>
      <w:adjustRightInd w:val="0"/>
    </w:pPr>
    <w:rPr>
      <w:rFonts w:ascii="Times New Roman" w:hAnsi="Times New Roman"/>
      <w:color w:val="000000"/>
      <w:sz w:val="24"/>
      <w:szCs w:val="24"/>
    </w:rPr>
  </w:style>
  <w:style w:type="character" w:customStyle="1" w:styleId="70">
    <w:name w:val="Заголовок 7 Знак"/>
    <w:basedOn w:val="a1"/>
    <w:link w:val="7"/>
    <w:uiPriority w:val="9"/>
    <w:semiHidden/>
    <w:rsid w:val="00555110"/>
    <w:rPr>
      <w:rFonts w:asciiTheme="majorHAnsi" w:eastAsiaTheme="majorEastAsia" w:hAnsiTheme="majorHAnsi" w:cstheme="majorBidi"/>
      <w:i/>
      <w:iCs/>
      <w:color w:val="404040" w:themeColor="text1" w:themeTint="BF"/>
      <w:sz w:val="22"/>
      <w:szCs w:val="22"/>
      <w:lang w:eastAsia="en-US"/>
    </w:rPr>
  </w:style>
  <w:style w:type="character" w:customStyle="1" w:styleId="80">
    <w:name w:val="Заголовок 8 Знак"/>
    <w:basedOn w:val="a1"/>
    <w:link w:val="8"/>
    <w:uiPriority w:val="9"/>
    <w:semiHidden/>
    <w:rsid w:val="00555110"/>
    <w:rPr>
      <w:rFonts w:asciiTheme="majorHAnsi" w:eastAsiaTheme="majorEastAsia" w:hAnsiTheme="majorHAnsi" w:cstheme="majorBidi"/>
      <w:color w:val="404040" w:themeColor="text1" w:themeTint="BF"/>
      <w:lang w:eastAsia="en-US"/>
    </w:rPr>
  </w:style>
  <w:style w:type="table" w:customStyle="1" w:styleId="TableNormal">
    <w:name w:val="Table Normal"/>
    <w:uiPriority w:val="2"/>
    <w:semiHidden/>
    <w:unhideWhenUsed/>
    <w:qFormat/>
    <w:rsid w:val="00555110"/>
    <w:pPr>
      <w:widowControl w:val="0"/>
      <w:autoSpaceDE w:val="0"/>
      <w:autoSpaceDN w:val="0"/>
    </w:pPr>
    <w:rPr>
      <w:rFonts w:ascii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55110"/>
    <w:pPr>
      <w:widowControl w:val="0"/>
      <w:autoSpaceDE w:val="0"/>
      <w:autoSpaceDN w:val="0"/>
    </w:pPr>
    <w:rPr>
      <w:rFonts w:ascii="Arial" w:eastAsia="Arial" w:hAnsi="Arial" w:cs="Arial"/>
      <w:sz w:val="22"/>
      <w:szCs w:val="22"/>
      <w:lang w:eastAsia="en-US"/>
    </w:rPr>
  </w:style>
  <w:style w:type="paragraph" w:customStyle="1" w:styleId="pj">
    <w:name w:val="pj"/>
    <w:basedOn w:val="a0"/>
    <w:rsid w:val="00555110"/>
    <w:pPr>
      <w:ind w:firstLine="400"/>
      <w:jc w:val="both"/>
    </w:pPr>
    <w:rPr>
      <w:rFonts w:eastAsiaTheme="minorEastAsia"/>
      <w:color w:val="000000"/>
    </w:rPr>
  </w:style>
  <w:style w:type="character" w:customStyle="1" w:styleId="s0">
    <w:name w:val="s0"/>
    <w:basedOn w:val="a1"/>
    <w:rsid w:val="00555110"/>
    <w:rPr>
      <w:rFonts w:ascii="Times New Roman" w:hAnsi="Times New Roman" w:cs="Times New Roman" w:hint="default"/>
      <w:b w:val="0"/>
      <w:bCs w:val="0"/>
      <w:i w:val="0"/>
      <w:iCs w:val="0"/>
      <w:color w:val="000000"/>
    </w:rPr>
  </w:style>
  <w:style w:type="paragraph" w:styleId="af1">
    <w:name w:val="No Spacing"/>
    <w:aliases w:val="Главы,Razdel,для таблиц"/>
    <w:link w:val="af2"/>
    <w:uiPriority w:val="1"/>
    <w:qFormat/>
    <w:rsid w:val="00555110"/>
    <w:pPr>
      <w:widowControl w:val="0"/>
      <w:autoSpaceDE w:val="0"/>
      <w:autoSpaceDN w:val="0"/>
    </w:pPr>
    <w:rPr>
      <w:rFonts w:eastAsia="Arial" w:cs="Arial"/>
      <w:sz w:val="22"/>
      <w:szCs w:val="22"/>
      <w:lang w:eastAsia="en-US"/>
    </w:rPr>
  </w:style>
  <w:style w:type="paragraph" w:customStyle="1" w:styleId="32">
    <w:name w:val="заголовок 3"/>
    <w:basedOn w:val="a0"/>
    <w:next w:val="a0"/>
    <w:rsid w:val="00555110"/>
    <w:pPr>
      <w:keepNext/>
      <w:autoSpaceDE w:val="0"/>
      <w:autoSpaceDN w:val="0"/>
      <w:jc w:val="right"/>
      <w:outlineLvl w:val="2"/>
    </w:pPr>
    <w:rPr>
      <w:sz w:val="28"/>
      <w:szCs w:val="28"/>
      <w:u w:val="single"/>
    </w:rPr>
  </w:style>
  <w:style w:type="table" w:customStyle="1" w:styleId="13">
    <w:name w:val="Сетка таблицы1"/>
    <w:basedOn w:val="a2"/>
    <w:next w:val="ae"/>
    <w:uiPriority w:val="59"/>
    <w:rsid w:val="00555110"/>
    <w:rPr>
      <w:rFonts w:ascii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1"/>
    <w:rsid w:val="00555110"/>
    <w:rPr>
      <w:rFonts w:ascii="Times New Roman" w:hAnsi="Times New Roman" w:cs="Times New Roman" w:hint="default"/>
      <w:b/>
      <w:bCs/>
      <w:color w:val="000000"/>
    </w:rPr>
  </w:style>
  <w:style w:type="character" w:customStyle="1" w:styleId="22">
    <w:name w:val="Основной текст (2)_"/>
    <w:basedOn w:val="a1"/>
    <w:link w:val="23"/>
    <w:rsid w:val="00555110"/>
    <w:rPr>
      <w:rFonts w:ascii="Times New Roman" w:eastAsia="Times New Roman" w:hAnsi="Times New Roman"/>
      <w:shd w:val="clear" w:color="auto" w:fill="FFFFFF"/>
    </w:rPr>
  </w:style>
  <w:style w:type="paragraph" w:customStyle="1" w:styleId="23">
    <w:name w:val="Основной текст (2)"/>
    <w:basedOn w:val="a0"/>
    <w:link w:val="22"/>
    <w:rsid w:val="00555110"/>
    <w:pPr>
      <w:widowControl w:val="0"/>
      <w:shd w:val="clear" w:color="auto" w:fill="FFFFFF"/>
      <w:spacing w:line="0" w:lineRule="atLeast"/>
      <w:ind w:hanging="1460"/>
    </w:pPr>
    <w:rPr>
      <w:sz w:val="20"/>
      <w:szCs w:val="20"/>
    </w:rPr>
  </w:style>
  <w:style w:type="character" w:customStyle="1" w:styleId="24">
    <w:name w:val="Подпись к картинке (2)"/>
    <w:basedOn w:val="a1"/>
    <w:rsid w:val="00555110"/>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11">
    <w:name w:val="Основной текст (2) + 11"/>
    <w:aliases w:val="5 pt,Не полужирный"/>
    <w:basedOn w:val="a1"/>
    <w:rsid w:val="00555110"/>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paragraph" w:styleId="af3">
    <w:name w:val="footnote text"/>
    <w:basedOn w:val="a0"/>
    <w:link w:val="af4"/>
    <w:unhideWhenUsed/>
    <w:rsid w:val="00555110"/>
    <w:pPr>
      <w:widowControl w:val="0"/>
    </w:pPr>
    <w:rPr>
      <w:rFonts w:ascii="Arial Unicode MS" w:eastAsia="Arial Unicode MS" w:hAnsi="Arial Unicode MS" w:cs="Arial Unicode MS"/>
      <w:color w:val="000000"/>
      <w:sz w:val="20"/>
      <w:szCs w:val="20"/>
      <w:lang w:bidi="ru-RU"/>
    </w:rPr>
  </w:style>
  <w:style w:type="character" w:customStyle="1" w:styleId="af4">
    <w:name w:val="Текст сноски Знак"/>
    <w:basedOn w:val="a1"/>
    <w:link w:val="af3"/>
    <w:rsid w:val="00555110"/>
    <w:rPr>
      <w:rFonts w:ascii="Arial Unicode MS" w:eastAsia="Arial Unicode MS" w:hAnsi="Arial Unicode MS" w:cs="Arial Unicode MS"/>
      <w:color w:val="000000"/>
      <w:lang w:bidi="ru-RU"/>
    </w:rPr>
  </w:style>
  <w:style w:type="character" w:styleId="af5">
    <w:name w:val="footnote reference"/>
    <w:basedOn w:val="a1"/>
    <w:uiPriority w:val="99"/>
    <w:semiHidden/>
    <w:unhideWhenUsed/>
    <w:rsid w:val="00555110"/>
    <w:rPr>
      <w:vertAlign w:val="superscript"/>
    </w:rPr>
  </w:style>
  <w:style w:type="character" w:customStyle="1" w:styleId="7Exact">
    <w:name w:val="Основной текст (7) Exact"/>
    <w:basedOn w:val="a1"/>
    <w:rsid w:val="00555110"/>
    <w:rPr>
      <w:rFonts w:ascii="Arial" w:eastAsia="Arial" w:hAnsi="Arial" w:cs="Arial"/>
      <w:b w:val="0"/>
      <w:bCs w:val="0"/>
      <w:i w:val="0"/>
      <w:iCs w:val="0"/>
      <w:smallCaps w:val="0"/>
      <w:strike w:val="0"/>
      <w:color w:val="000000"/>
      <w:spacing w:val="0"/>
      <w:w w:val="100"/>
      <w:position w:val="0"/>
      <w:sz w:val="16"/>
      <w:szCs w:val="16"/>
      <w:u w:val="single"/>
      <w:lang w:val="ru-RU" w:eastAsia="ru-RU" w:bidi="ru-RU"/>
    </w:rPr>
  </w:style>
  <w:style w:type="character" w:styleId="af6">
    <w:name w:val="annotation reference"/>
    <w:basedOn w:val="a1"/>
    <w:uiPriority w:val="99"/>
    <w:semiHidden/>
    <w:unhideWhenUsed/>
    <w:rsid w:val="00555110"/>
    <w:rPr>
      <w:sz w:val="16"/>
      <w:szCs w:val="16"/>
    </w:rPr>
  </w:style>
  <w:style w:type="paragraph" w:styleId="af7">
    <w:name w:val="Subtitle"/>
    <w:basedOn w:val="a0"/>
    <w:next w:val="a0"/>
    <w:link w:val="af8"/>
    <w:uiPriority w:val="99"/>
    <w:qFormat/>
    <w:rsid w:val="00555110"/>
    <w:pPr>
      <w:widowControl w:val="0"/>
      <w:numPr>
        <w:ilvl w:val="1"/>
      </w:numPr>
      <w:spacing w:after="160"/>
    </w:pPr>
    <w:rPr>
      <w:rFonts w:asciiTheme="minorHAnsi" w:eastAsiaTheme="minorEastAsia" w:hAnsiTheme="minorHAnsi" w:cstheme="minorBidi"/>
      <w:color w:val="5A5A5A" w:themeColor="text1" w:themeTint="A5"/>
      <w:spacing w:val="15"/>
      <w:sz w:val="22"/>
      <w:szCs w:val="22"/>
      <w:lang w:bidi="ru-RU"/>
    </w:rPr>
  </w:style>
  <w:style w:type="character" w:customStyle="1" w:styleId="af8">
    <w:name w:val="Подзаголовок Знак"/>
    <w:basedOn w:val="a1"/>
    <w:link w:val="af7"/>
    <w:uiPriority w:val="99"/>
    <w:rsid w:val="00555110"/>
    <w:rPr>
      <w:rFonts w:asciiTheme="minorHAnsi" w:eastAsiaTheme="minorEastAsia" w:hAnsiTheme="minorHAnsi" w:cstheme="minorBidi"/>
      <w:color w:val="5A5A5A" w:themeColor="text1" w:themeTint="A5"/>
      <w:spacing w:val="15"/>
      <w:sz w:val="22"/>
      <w:szCs w:val="22"/>
      <w:lang w:bidi="ru-RU"/>
    </w:rPr>
  </w:style>
  <w:style w:type="table" w:customStyle="1" w:styleId="14">
    <w:name w:val="ПНОО1"/>
    <w:basedOn w:val="a2"/>
    <w:next w:val="ae"/>
    <w:uiPriority w:val="59"/>
    <w:rsid w:val="0055511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1"/>
    <w:uiPriority w:val="99"/>
    <w:semiHidden/>
    <w:unhideWhenUsed/>
    <w:rsid w:val="00555110"/>
    <w:rPr>
      <w:color w:val="800080"/>
      <w:u w:val="single"/>
    </w:rPr>
  </w:style>
  <w:style w:type="paragraph" w:customStyle="1" w:styleId="xl64">
    <w:name w:val="xl64"/>
    <w:basedOn w:val="a0"/>
    <w:rsid w:val="00555110"/>
    <w:pPr>
      <w:spacing w:before="100" w:beforeAutospacing="1" w:after="100" w:afterAutospacing="1"/>
      <w:jc w:val="center"/>
    </w:pPr>
  </w:style>
  <w:style w:type="paragraph" w:customStyle="1" w:styleId="xl65">
    <w:name w:val="xl65"/>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0">
    <w:name w:val="xl70"/>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72">
    <w:name w:val="xl72"/>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73">
    <w:name w:val="xl73"/>
    <w:basedOn w:val="a0"/>
    <w:rsid w:val="00555110"/>
    <w:pPr>
      <w:spacing w:before="100" w:beforeAutospacing="1" w:after="100" w:afterAutospacing="1"/>
    </w:pPr>
  </w:style>
  <w:style w:type="paragraph" w:customStyle="1" w:styleId="xl74">
    <w:name w:val="xl74"/>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75">
    <w:name w:val="xl75"/>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7">
    <w:name w:val="xl77"/>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8">
    <w:name w:val="xl78"/>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79">
    <w:name w:val="xl79"/>
    <w:basedOn w:val="a0"/>
    <w:rsid w:val="005551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0"/>
    <w:rsid w:val="00555110"/>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81">
    <w:name w:val="xl81"/>
    <w:basedOn w:val="a0"/>
    <w:rsid w:val="00555110"/>
    <w:pPr>
      <w:pBdr>
        <w:left w:val="single" w:sz="4" w:space="0" w:color="auto"/>
        <w:right w:val="single" w:sz="4" w:space="0" w:color="auto"/>
      </w:pBdr>
      <w:spacing w:before="100" w:beforeAutospacing="1" w:after="100" w:afterAutospacing="1"/>
      <w:jc w:val="right"/>
      <w:textAlignment w:val="top"/>
    </w:pPr>
  </w:style>
  <w:style w:type="paragraph" w:customStyle="1" w:styleId="xl82">
    <w:name w:val="xl82"/>
    <w:basedOn w:val="a0"/>
    <w:rsid w:val="00555110"/>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3">
    <w:name w:val="xl83"/>
    <w:basedOn w:val="a0"/>
    <w:rsid w:val="00555110"/>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4">
    <w:name w:val="xl84"/>
    <w:basedOn w:val="a0"/>
    <w:rsid w:val="00555110"/>
    <w:pPr>
      <w:pBdr>
        <w:left w:val="single" w:sz="4" w:space="0" w:color="auto"/>
        <w:right w:val="single" w:sz="4" w:space="0" w:color="auto"/>
      </w:pBdr>
      <w:spacing w:before="100" w:beforeAutospacing="1" w:after="100" w:afterAutospacing="1"/>
      <w:textAlignment w:val="top"/>
    </w:pPr>
  </w:style>
  <w:style w:type="paragraph" w:customStyle="1" w:styleId="xl85">
    <w:name w:val="xl85"/>
    <w:basedOn w:val="a0"/>
    <w:rsid w:val="0055511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555110"/>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87">
    <w:name w:val="xl87"/>
    <w:basedOn w:val="a0"/>
    <w:rsid w:val="00555110"/>
    <w:pPr>
      <w:pBdr>
        <w:left w:val="single" w:sz="4" w:space="0" w:color="auto"/>
        <w:right w:val="single" w:sz="4" w:space="0" w:color="auto"/>
      </w:pBdr>
      <w:spacing w:before="100" w:beforeAutospacing="1" w:after="100" w:afterAutospacing="1"/>
      <w:jc w:val="right"/>
      <w:textAlignment w:val="top"/>
    </w:pPr>
  </w:style>
  <w:style w:type="paragraph" w:customStyle="1" w:styleId="xl88">
    <w:name w:val="xl88"/>
    <w:basedOn w:val="a0"/>
    <w:rsid w:val="00555110"/>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9">
    <w:name w:val="xl89"/>
    <w:basedOn w:val="a0"/>
    <w:rsid w:val="00555110"/>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0">
    <w:name w:val="xl90"/>
    <w:basedOn w:val="a0"/>
    <w:rsid w:val="00555110"/>
    <w:pPr>
      <w:pBdr>
        <w:left w:val="single" w:sz="4" w:space="0" w:color="auto"/>
        <w:right w:val="single" w:sz="4" w:space="0" w:color="auto"/>
      </w:pBdr>
      <w:spacing w:before="100" w:beforeAutospacing="1" w:after="100" w:afterAutospacing="1"/>
      <w:jc w:val="center"/>
      <w:textAlignment w:val="top"/>
    </w:pPr>
  </w:style>
  <w:style w:type="paragraph" w:customStyle="1" w:styleId="xl91">
    <w:name w:val="xl91"/>
    <w:basedOn w:val="a0"/>
    <w:rsid w:val="00555110"/>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555110"/>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3">
    <w:name w:val="xl93"/>
    <w:basedOn w:val="a0"/>
    <w:rsid w:val="00555110"/>
    <w:pPr>
      <w:pBdr>
        <w:left w:val="single" w:sz="4" w:space="0" w:color="auto"/>
        <w:right w:val="single" w:sz="4" w:space="0" w:color="auto"/>
      </w:pBdr>
      <w:spacing w:before="100" w:beforeAutospacing="1" w:after="100" w:afterAutospacing="1"/>
      <w:textAlignment w:val="top"/>
    </w:pPr>
  </w:style>
  <w:style w:type="paragraph" w:customStyle="1" w:styleId="xl94">
    <w:name w:val="xl94"/>
    <w:basedOn w:val="a0"/>
    <w:rsid w:val="0055511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5">
    <w:name w:val="xl95"/>
    <w:basedOn w:val="a0"/>
    <w:rsid w:val="00555110"/>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0"/>
    <w:rsid w:val="00555110"/>
    <w:pPr>
      <w:pBdr>
        <w:left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555110"/>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8">
    <w:name w:val="xl98"/>
    <w:basedOn w:val="a0"/>
    <w:rsid w:val="00555110"/>
    <w:pPr>
      <w:spacing w:before="100" w:beforeAutospacing="1" w:after="100" w:afterAutospacing="1"/>
      <w:jc w:val="right"/>
      <w:textAlignment w:val="top"/>
    </w:pPr>
  </w:style>
  <w:style w:type="paragraph" w:customStyle="1" w:styleId="xl99">
    <w:name w:val="xl99"/>
    <w:basedOn w:val="a0"/>
    <w:rsid w:val="005551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555110"/>
    <w:pPr>
      <w:pBdr>
        <w:left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a0"/>
    <w:rsid w:val="0055511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0"/>
    <w:rsid w:val="005551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555110"/>
    <w:pPr>
      <w:pBdr>
        <w:left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0"/>
    <w:rsid w:val="0055511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555110"/>
    <w:pPr>
      <w:pBdr>
        <w:top w:val="single" w:sz="4" w:space="0" w:color="auto"/>
        <w:left w:val="single" w:sz="4" w:space="0" w:color="auto"/>
      </w:pBdr>
      <w:spacing w:before="100" w:beforeAutospacing="1" w:after="100" w:afterAutospacing="1"/>
      <w:jc w:val="center"/>
      <w:textAlignment w:val="center"/>
    </w:pPr>
  </w:style>
  <w:style w:type="paragraph" w:customStyle="1" w:styleId="xl106">
    <w:name w:val="xl106"/>
    <w:basedOn w:val="a0"/>
    <w:rsid w:val="00555110"/>
    <w:pPr>
      <w:pBdr>
        <w:top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555110"/>
    <w:pPr>
      <w:pBdr>
        <w:left w:val="single" w:sz="4" w:space="0" w:color="auto"/>
        <w:bottom w:val="single" w:sz="4" w:space="0" w:color="auto"/>
      </w:pBdr>
      <w:spacing w:before="100" w:beforeAutospacing="1" w:after="100" w:afterAutospacing="1"/>
      <w:jc w:val="center"/>
      <w:textAlignment w:val="center"/>
    </w:pPr>
  </w:style>
  <w:style w:type="paragraph" w:customStyle="1" w:styleId="xl108">
    <w:name w:val="xl108"/>
    <w:basedOn w:val="a0"/>
    <w:rsid w:val="00555110"/>
    <w:pPr>
      <w:pBdr>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5551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0"/>
    <w:rsid w:val="00555110"/>
    <w:pPr>
      <w:pBdr>
        <w:bottom w:val="single" w:sz="4" w:space="0" w:color="auto"/>
      </w:pBdr>
      <w:spacing w:before="100" w:beforeAutospacing="1" w:after="100" w:afterAutospacing="1"/>
      <w:textAlignment w:val="center"/>
    </w:pPr>
  </w:style>
  <w:style w:type="paragraph" w:customStyle="1" w:styleId="xl111">
    <w:name w:val="xl111"/>
    <w:basedOn w:val="a0"/>
    <w:rsid w:val="00555110"/>
    <w:pPr>
      <w:pBdr>
        <w:top w:val="single" w:sz="4" w:space="0" w:color="auto"/>
      </w:pBdr>
      <w:spacing w:before="100" w:beforeAutospacing="1" w:after="100" w:afterAutospacing="1"/>
      <w:jc w:val="center"/>
      <w:textAlignment w:val="center"/>
    </w:pPr>
  </w:style>
  <w:style w:type="paragraph" w:customStyle="1" w:styleId="xl112">
    <w:name w:val="xl112"/>
    <w:basedOn w:val="a0"/>
    <w:rsid w:val="00555110"/>
    <w:pPr>
      <w:pBdr>
        <w:bottom w:val="single" w:sz="4" w:space="0" w:color="auto"/>
      </w:pBdr>
      <w:spacing w:before="100" w:beforeAutospacing="1" w:after="100" w:afterAutospacing="1"/>
      <w:jc w:val="center"/>
      <w:textAlignment w:val="center"/>
    </w:pPr>
  </w:style>
  <w:style w:type="paragraph" w:customStyle="1" w:styleId="xl113">
    <w:name w:val="xl113"/>
    <w:basedOn w:val="a0"/>
    <w:rsid w:val="00555110"/>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14">
    <w:name w:val="xl114"/>
    <w:basedOn w:val="a0"/>
    <w:rsid w:val="00555110"/>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5">
    <w:name w:val="xl115"/>
    <w:basedOn w:val="a0"/>
    <w:rsid w:val="00555110"/>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16">
    <w:name w:val="xl116"/>
    <w:basedOn w:val="a0"/>
    <w:rsid w:val="00555110"/>
    <w:pPr>
      <w:pBdr>
        <w:top w:val="single" w:sz="4" w:space="0" w:color="auto"/>
        <w:bottom w:val="single" w:sz="4" w:space="0" w:color="auto"/>
      </w:pBdr>
      <w:spacing w:before="100" w:beforeAutospacing="1" w:after="100" w:afterAutospacing="1"/>
      <w:jc w:val="center"/>
    </w:pPr>
  </w:style>
  <w:style w:type="paragraph" w:customStyle="1" w:styleId="xl117">
    <w:name w:val="xl117"/>
    <w:basedOn w:val="a0"/>
    <w:rsid w:val="00555110"/>
    <w:pPr>
      <w:pBdr>
        <w:top w:val="single" w:sz="4" w:space="0" w:color="auto"/>
        <w:bottom w:val="single" w:sz="4" w:space="0" w:color="auto"/>
        <w:right w:val="single" w:sz="4" w:space="0" w:color="auto"/>
      </w:pBdr>
      <w:spacing w:before="100" w:beforeAutospacing="1" w:after="100" w:afterAutospacing="1"/>
      <w:jc w:val="center"/>
    </w:pPr>
  </w:style>
  <w:style w:type="numbering" w:customStyle="1" w:styleId="15">
    <w:name w:val="Нет списка1"/>
    <w:next w:val="a3"/>
    <w:uiPriority w:val="99"/>
    <w:semiHidden/>
    <w:unhideWhenUsed/>
    <w:rsid w:val="00555110"/>
  </w:style>
  <w:style w:type="numbering" w:customStyle="1" w:styleId="25">
    <w:name w:val="Нет списка2"/>
    <w:next w:val="a3"/>
    <w:uiPriority w:val="99"/>
    <w:semiHidden/>
    <w:unhideWhenUsed/>
    <w:rsid w:val="00555110"/>
  </w:style>
  <w:style w:type="numbering" w:customStyle="1" w:styleId="110">
    <w:name w:val="Нет списка11"/>
    <w:next w:val="a3"/>
    <w:uiPriority w:val="99"/>
    <w:semiHidden/>
    <w:unhideWhenUsed/>
    <w:rsid w:val="00555110"/>
  </w:style>
  <w:style w:type="table" w:customStyle="1" w:styleId="TableNormal1">
    <w:name w:val="Table Normal1"/>
    <w:uiPriority w:val="2"/>
    <w:semiHidden/>
    <w:unhideWhenUsed/>
    <w:qFormat/>
    <w:rsid w:val="0055511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10">
    <w:name w:val="Нет списка21"/>
    <w:next w:val="a3"/>
    <w:uiPriority w:val="99"/>
    <w:semiHidden/>
    <w:unhideWhenUsed/>
    <w:rsid w:val="00555110"/>
  </w:style>
  <w:style w:type="numbering" w:customStyle="1" w:styleId="33">
    <w:name w:val="Нет списка3"/>
    <w:next w:val="a3"/>
    <w:uiPriority w:val="99"/>
    <w:semiHidden/>
    <w:unhideWhenUsed/>
    <w:rsid w:val="00555110"/>
  </w:style>
  <w:style w:type="numbering" w:customStyle="1" w:styleId="42">
    <w:name w:val="Нет списка4"/>
    <w:next w:val="a3"/>
    <w:uiPriority w:val="99"/>
    <w:semiHidden/>
    <w:unhideWhenUsed/>
    <w:rsid w:val="00555110"/>
  </w:style>
  <w:style w:type="numbering" w:customStyle="1" w:styleId="120">
    <w:name w:val="Нет списка12"/>
    <w:next w:val="a3"/>
    <w:uiPriority w:val="99"/>
    <w:semiHidden/>
    <w:unhideWhenUsed/>
    <w:rsid w:val="00555110"/>
  </w:style>
  <w:style w:type="table" w:customStyle="1" w:styleId="TableNormal2">
    <w:name w:val="Table Normal2"/>
    <w:uiPriority w:val="2"/>
    <w:semiHidden/>
    <w:unhideWhenUsed/>
    <w:qFormat/>
    <w:rsid w:val="0055511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20">
    <w:name w:val="Нет списка22"/>
    <w:next w:val="a3"/>
    <w:uiPriority w:val="99"/>
    <w:semiHidden/>
    <w:unhideWhenUsed/>
    <w:rsid w:val="00555110"/>
  </w:style>
  <w:style w:type="numbering" w:customStyle="1" w:styleId="310">
    <w:name w:val="Нет списка31"/>
    <w:next w:val="a3"/>
    <w:uiPriority w:val="99"/>
    <w:semiHidden/>
    <w:unhideWhenUsed/>
    <w:rsid w:val="00555110"/>
  </w:style>
  <w:style w:type="table" w:customStyle="1" w:styleId="TableNormal11">
    <w:name w:val="Table Normal11"/>
    <w:uiPriority w:val="2"/>
    <w:semiHidden/>
    <w:unhideWhenUsed/>
    <w:qFormat/>
    <w:rsid w:val="0055511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
    <w:name w:val="Нет списка5"/>
    <w:next w:val="a3"/>
    <w:uiPriority w:val="99"/>
    <w:semiHidden/>
    <w:unhideWhenUsed/>
    <w:rsid w:val="00555110"/>
  </w:style>
  <w:style w:type="paragraph" w:customStyle="1" w:styleId="xl63">
    <w:name w:val="xl63"/>
    <w:basedOn w:val="a0"/>
    <w:rsid w:val="00555110"/>
    <w:pPr>
      <w:spacing w:before="100" w:beforeAutospacing="1" w:after="100" w:afterAutospacing="1"/>
      <w:textAlignment w:val="center"/>
    </w:pPr>
  </w:style>
  <w:style w:type="table" w:customStyle="1" w:styleId="26">
    <w:name w:val="ПНОО2"/>
    <w:basedOn w:val="a2"/>
    <w:next w:val="ae"/>
    <w:uiPriority w:val="59"/>
    <w:rsid w:val="0055511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Перечисление"/>
    <w:basedOn w:val="a0"/>
    <w:link w:val="afb"/>
    <w:uiPriority w:val="99"/>
    <w:rsid w:val="00555110"/>
    <w:pPr>
      <w:spacing w:before="120" w:after="120"/>
      <w:ind w:left="720" w:hanging="360"/>
      <w:jc w:val="both"/>
    </w:pPr>
    <w:rPr>
      <w:rFonts w:ascii="Arial" w:hAnsi="Arial"/>
      <w:sz w:val="20"/>
      <w:szCs w:val="20"/>
    </w:rPr>
  </w:style>
  <w:style w:type="character" w:customStyle="1" w:styleId="afb">
    <w:name w:val="Перечисление Знак"/>
    <w:link w:val="afa"/>
    <w:uiPriority w:val="99"/>
    <w:locked/>
    <w:rsid w:val="00555110"/>
    <w:rPr>
      <w:rFonts w:eastAsia="Times New Roman"/>
    </w:rPr>
  </w:style>
  <w:style w:type="paragraph" w:customStyle="1" w:styleId="21460">
    <w:name w:val="Стиль Заголовок 2 + Слева:  146 см Первая строка:  0 см"/>
    <w:basedOn w:val="2"/>
    <w:rsid w:val="00555110"/>
    <w:pPr>
      <w:keepLines w:val="0"/>
      <w:spacing w:before="120" w:after="120"/>
      <w:jc w:val="both"/>
    </w:pPr>
    <w:rPr>
      <w:rFonts w:ascii="Times New Roman" w:eastAsia="Times New Roman" w:hAnsi="Times New Roman" w:cs="Times New Roman"/>
      <w:sz w:val="24"/>
      <w:szCs w:val="20"/>
      <w:lang w:eastAsia="ru-RU"/>
    </w:rPr>
  </w:style>
  <w:style w:type="character" w:styleId="afc">
    <w:name w:val="page number"/>
    <w:aliases w:val="Page Number arabic"/>
    <w:basedOn w:val="a1"/>
    <w:rsid w:val="00555110"/>
    <w:rPr>
      <w:rFonts w:cs="Times New Roman"/>
    </w:rPr>
  </w:style>
  <w:style w:type="paragraph" w:customStyle="1" w:styleId="a">
    <w:name w:val="Маркер"/>
    <w:basedOn w:val="a0"/>
    <w:link w:val="16"/>
    <w:rsid w:val="00555110"/>
    <w:pPr>
      <w:widowControl w:val="0"/>
      <w:numPr>
        <w:numId w:val="9"/>
      </w:numPr>
      <w:autoSpaceDE w:val="0"/>
      <w:autoSpaceDN w:val="0"/>
      <w:adjustRightInd w:val="0"/>
      <w:spacing w:after="120"/>
      <w:ind w:left="340" w:hanging="340"/>
      <w:jc w:val="both"/>
    </w:pPr>
    <w:rPr>
      <w:rFonts w:ascii="Arial" w:hAnsi="Arial"/>
      <w:sz w:val="22"/>
      <w:szCs w:val="20"/>
    </w:rPr>
  </w:style>
  <w:style w:type="character" w:styleId="afd">
    <w:name w:val="Placeholder Text"/>
    <w:basedOn w:val="a1"/>
    <w:uiPriority w:val="99"/>
    <w:semiHidden/>
    <w:rsid w:val="00555110"/>
    <w:rPr>
      <w:color w:val="808080"/>
    </w:rPr>
  </w:style>
  <w:style w:type="paragraph" w:styleId="52">
    <w:name w:val="toc 5"/>
    <w:basedOn w:val="a0"/>
    <w:next w:val="a0"/>
    <w:autoRedefine/>
    <w:uiPriority w:val="39"/>
    <w:unhideWhenUsed/>
    <w:rsid w:val="00555110"/>
    <w:pPr>
      <w:spacing w:line="259" w:lineRule="auto"/>
      <w:ind w:left="880"/>
    </w:pPr>
    <w:rPr>
      <w:rFonts w:asciiTheme="minorHAnsi" w:eastAsiaTheme="minorHAnsi" w:hAnsiTheme="minorHAnsi" w:cstheme="minorBidi"/>
      <w:sz w:val="18"/>
      <w:szCs w:val="18"/>
      <w:lang w:eastAsia="en-US"/>
    </w:rPr>
  </w:style>
  <w:style w:type="paragraph" w:styleId="6">
    <w:name w:val="toc 6"/>
    <w:basedOn w:val="a0"/>
    <w:next w:val="a0"/>
    <w:autoRedefine/>
    <w:uiPriority w:val="39"/>
    <w:unhideWhenUsed/>
    <w:rsid w:val="00555110"/>
    <w:pPr>
      <w:spacing w:line="259" w:lineRule="auto"/>
      <w:ind w:left="1100"/>
    </w:pPr>
    <w:rPr>
      <w:rFonts w:asciiTheme="minorHAnsi" w:eastAsiaTheme="minorHAnsi" w:hAnsiTheme="minorHAnsi" w:cstheme="minorBidi"/>
      <w:sz w:val="18"/>
      <w:szCs w:val="18"/>
      <w:lang w:eastAsia="en-US"/>
    </w:rPr>
  </w:style>
  <w:style w:type="paragraph" w:styleId="71">
    <w:name w:val="toc 7"/>
    <w:basedOn w:val="a0"/>
    <w:next w:val="a0"/>
    <w:autoRedefine/>
    <w:uiPriority w:val="39"/>
    <w:unhideWhenUsed/>
    <w:rsid w:val="00555110"/>
    <w:pPr>
      <w:spacing w:line="259" w:lineRule="auto"/>
      <w:ind w:left="1320"/>
    </w:pPr>
    <w:rPr>
      <w:rFonts w:asciiTheme="minorHAnsi" w:eastAsiaTheme="minorHAnsi" w:hAnsiTheme="minorHAnsi" w:cstheme="minorBidi"/>
      <w:sz w:val="18"/>
      <w:szCs w:val="18"/>
      <w:lang w:eastAsia="en-US"/>
    </w:rPr>
  </w:style>
  <w:style w:type="paragraph" w:styleId="81">
    <w:name w:val="toc 8"/>
    <w:basedOn w:val="a0"/>
    <w:next w:val="a0"/>
    <w:autoRedefine/>
    <w:uiPriority w:val="39"/>
    <w:unhideWhenUsed/>
    <w:rsid w:val="00555110"/>
    <w:pPr>
      <w:spacing w:line="259" w:lineRule="auto"/>
      <w:ind w:left="1540"/>
    </w:pPr>
    <w:rPr>
      <w:rFonts w:asciiTheme="minorHAnsi" w:eastAsiaTheme="minorHAnsi" w:hAnsiTheme="minorHAnsi" w:cstheme="minorBidi"/>
      <w:sz w:val="18"/>
      <w:szCs w:val="18"/>
      <w:lang w:eastAsia="en-US"/>
    </w:rPr>
  </w:style>
  <w:style w:type="paragraph" w:styleId="9">
    <w:name w:val="toc 9"/>
    <w:basedOn w:val="a0"/>
    <w:next w:val="a0"/>
    <w:autoRedefine/>
    <w:uiPriority w:val="39"/>
    <w:unhideWhenUsed/>
    <w:rsid w:val="00555110"/>
    <w:pPr>
      <w:spacing w:line="259" w:lineRule="auto"/>
      <w:ind w:left="1760"/>
    </w:pPr>
    <w:rPr>
      <w:rFonts w:asciiTheme="minorHAnsi" w:eastAsiaTheme="minorHAnsi" w:hAnsiTheme="minorHAnsi" w:cstheme="minorBidi"/>
      <w:sz w:val="18"/>
      <w:szCs w:val="18"/>
      <w:lang w:eastAsia="en-US"/>
    </w:rPr>
  </w:style>
  <w:style w:type="paragraph" w:customStyle="1" w:styleId="afe">
    <w:name w:val="Рис"/>
    <w:basedOn w:val="aff"/>
    <w:link w:val="aff0"/>
    <w:qFormat/>
    <w:rsid w:val="00555110"/>
    <w:pPr>
      <w:spacing w:after="0"/>
    </w:pPr>
    <w:rPr>
      <w:rFonts w:ascii="Times New Roman" w:eastAsia="Times New Roman" w:hAnsi="Times New Roman" w:cs="Times New Roman"/>
      <w:b/>
      <w:bCs/>
      <w:i w:val="0"/>
      <w:iCs w:val="0"/>
      <w:color w:val="auto"/>
      <w:sz w:val="20"/>
      <w:szCs w:val="20"/>
      <w:lang w:val="x-none" w:eastAsia="x-none"/>
    </w:rPr>
  </w:style>
  <w:style w:type="character" w:customStyle="1" w:styleId="aff0">
    <w:name w:val="Рис Знак"/>
    <w:link w:val="afe"/>
    <w:rsid w:val="00555110"/>
    <w:rPr>
      <w:rFonts w:ascii="Times New Roman" w:eastAsia="Times New Roman" w:hAnsi="Times New Roman"/>
      <w:b/>
      <w:bCs/>
      <w:lang w:val="x-none" w:eastAsia="x-none"/>
    </w:rPr>
  </w:style>
  <w:style w:type="paragraph" w:styleId="aff">
    <w:name w:val="caption"/>
    <w:basedOn w:val="a0"/>
    <w:next w:val="a0"/>
    <w:uiPriority w:val="35"/>
    <w:semiHidden/>
    <w:unhideWhenUsed/>
    <w:qFormat/>
    <w:rsid w:val="00555110"/>
    <w:pPr>
      <w:spacing w:after="200"/>
    </w:pPr>
    <w:rPr>
      <w:rFonts w:asciiTheme="minorHAnsi" w:eastAsiaTheme="minorHAnsi" w:hAnsiTheme="minorHAnsi" w:cstheme="minorBidi"/>
      <w:i/>
      <w:iCs/>
      <w:color w:val="44546A" w:themeColor="text2"/>
      <w:sz w:val="18"/>
      <w:szCs w:val="18"/>
      <w:lang w:eastAsia="en-US"/>
    </w:rPr>
  </w:style>
  <w:style w:type="paragraph" w:customStyle="1" w:styleId="aff1">
    <w:name w:val="текст"/>
    <w:basedOn w:val="a0"/>
    <w:autoRedefine/>
    <w:rsid w:val="00555110"/>
    <w:pPr>
      <w:spacing w:after="160" w:line="240" w:lineRule="exact"/>
      <w:ind w:firstLine="720"/>
    </w:pPr>
    <w:rPr>
      <w:sz w:val="28"/>
      <w:szCs w:val="20"/>
      <w:lang w:val="en-US" w:eastAsia="en-US"/>
    </w:rPr>
  </w:style>
  <w:style w:type="character" w:customStyle="1" w:styleId="16">
    <w:name w:val="Маркер Знак Знак1"/>
    <w:basedOn w:val="a1"/>
    <w:link w:val="a"/>
    <w:rsid w:val="00555110"/>
    <w:rPr>
      <w:rFonts w:eastAsia="Times New Roman"/>
      <w:sz w:val="22"/>
    </w:rPr>
  </w:style>
  <w:style w:type="paragraph" w:customStyle="1" w:styleId="Nameoftable">
    <w:name w:val="Name of table"/>
    <w:basedOn w:val="a0"/>
    <w:rsid w:val="00555110"/>
    <w:pPr>
      <w:tabs>
        <w:tab w:val="left" w:pos="1985"/>
      </w:tabs>
      <w:spacing w:before="120" w:after="120"/>
      <w:ind w:left="1701" w:hanging="1701"/>
      <w:jc w:val="both"/>
      <w:outlineLvl w:val="8"/>
    </w:pPr>
    <w:rPr>
      <w:rFonts w:ascii="Arial" w:hAnsi="Arial"/>
      <w:b/>
      <w:sz w:val="20"/>
    </w:rPr>
  </w:style>
  <w:style w:type="paragraph" w:styleId="27">
    <w:name w:val="Body Text Indent 2"/>
    <w:basedOn w:val="a0"/>
    <w:link w:val="28"/>
    <w:rsid w:val="00555110"/>
    <w:pPr>
      <w:spacing w:after="120" w:line="480" w:lineRule="auto"/>
      <w:ind w:left="283"/>
      <w:jc w:val="both"/>
    </w:pPr>
    <w:rPr>
      <w:rFonts w:ascii="Arial" w:hAnsi="Arial"/>
      <w:bCs/>
      <w:sz w:val="22"/>
      <w:szCs w:val="22"/>
    </w:rPr>
  </w:style>
  <w:style w:type="character" w:customStyle="1" w:styleId="28">
    <w:name w:val="Основной текст с отступом 2 Знак"/>
    <w:basedOn w:val="a1"/>
    <w:link w:val="27"/>
    <w:rsid w:val="00555110"/>
    <w:rPr>
      <w:rFonts w:eastAsia="Times New Roman"/>
      <w:bCs/>
      <w:sz w:val="22"/>
      <w:szCs w:val="22"/>
    </w:rPr>
  </w:style>
  <w:style w:type="paragraph" w:customStyle="1" w:styleId="aff2">
    <w:name w:val="текст таблицы"/>
    <w:basedOn w:val="a0"/>
    <w:link w:val="17"/>
    <w:rsid w:val="008C4568"/>
    <w:pPr>
      <w:jc w:val="center"/>
    </w:pPr>
    <w:rPr>
      <w:rFonts w:ascii="Arial" w:hAnsi="Arial"/>
      <w:sz w:val="18"/>
      <w:szCs w:val="18"/>
      <w:lang w:val="x-none" w:eastAsia="x-none"/>
    </w:rPr>
  </w:style>
  <w:style w:type="character" w:customStyle="1" w:styleId="17">
    <w:name w:val="текст таблицы Знак1"/>
    <w:link w:val="aff2"/>
    <w:rsid w:val="008C4568"/>
    <w:rPr>
      <w:rFonts w:eastAsia="Times New Roman"/>
      <w:sz w:val="18"/>
      <w:szCs w:val="18"/>
      <w:lang w:val="x-none" w:eastAsia="x-none"/>
    </w:rPr>
  </w:style>
  <w:style w:type="paragraph" w:customStyle="1" w:styleId="18">
    <w:name w:val="Обычный1"/>
    <w:rsid w:val="002B1DBC"/>
    <w:rPr>
      <w:rFonts w:ascii="Times New Roman" w:eastAsia="Times New Roman" w:hAnsi="Times New Roman"/>
      <w:snapToGrid w:val="0"/>
    </w:rPr>
  </w:style>
  <w:style w:type="character" w:customStyle="1" w:styleId="toponym-card-title-viewcoords-badge-wrapper">
    <w:name w:val="toponym-card-title-view__coords-badge-wrapper"/>
    <w:basedOn w:val="a1"/>
    <w:rsid w:val="002B1DBC"/>
  </w:style>
  <w:style w:type="paragraph" w:customStyle="1" w:styleId="EON2">
    <w:name w:val="EON_Заголовок_2"/>
    <w:basedOn w:val="a0"/>
    <w:link w:val="EON20"/>
    <w:autoRedefine/>
    <w:qFormat/>
    <w:rsid w:val="00E97E85"/>
    <w:pPr>
      <w:keepNext/>
      <w:keepLines/>
      <w:spacing w:before="120" w:after="120"/>
      <w:ind w:right="142"/>
      <w:jc w:val="both"/>
      <w:outlineLvl w:val="1"/>
    </w:pPr>
    <w:rPr>
      <w:bCs/>
      <w:lang w:eastAsia="en-US"/>
    </w:rPr>
  </w:style>
  <w:style w:type="character" w:customStyle="1" w:styleId="EON20">
    <w:name w:val="EON_Заголовок_2 Знак"/>
    <w:link w:val="EON2"/>
    <w:locked/>
    <w:rsid w:val="00E97E85"/>
    <w:rPr>
      <w:rFonts w:ascii="Times New Roman" w:eastAsia="Times New Roman" w:hAnsi="Times New Roman"/>
      <w:bCs/>
      <w:sz w:val="24"/>
      <w:szCs w:val="24"/>
      <w:lang w:eastAsia="en-US"/>
    </w:rPr>
  </w:style>
  <w:style w:type="paragraph" w:customStyle="1" w:styleId="EON">
    <w:name w:val="EON_Основной"/>
    <w:basedOn w:val="a0"/>
    <w:link w:val="EON0"/>
    <w:qFormat/>
    <w:rsid w:val="00E97E85"/>
    <w:pPr>
      <w:spacing w:line="276" w:lineRule="auto"/>
      <w:ind w:right="141" w:firstLine="567"/>
      <w:jc w:val="both"/>
    </w:pPr>
    <w:rPr>
      <w:lang w:eastAsia="en-US"/>
    </w:rPr>
  </w:style>
  <w:style w:type="character" w:customStyle="1" w:styleId="EON0">
    <w:name w:val="EON_Основной Знак"/>
    <w:link w:val="EON"/>
    <w:qFormat/>
    <w:locked/>
    <w:rsid w:val="00E97E85"/>
    <w:rPr>
      <w:rFonts w:ascii="Times New Roman" w:eastAsia="Times New Roman" w:hAnsi="Times New Roman"/>
      <w:sz w:val="24"/>
      <w:szCs w:val="24"/>
      <w:lang w:eastAsia="en-US"/>
    </w:rPr>
  </w:style>
  <w:style w:type="paragraph" w:styleId="34">
    <w:name w:val="Body Text Indent 3"/>
    <w:basedOn w:val="a0"/>
    <w:link w:val="35"/>
    <w:uiPriority w:val="99"/>
    <w:semiHidden/>
    <w:unhideWhenUsed/>
    <w:rsid w:val="00B71038"/>
    <w:pPr>
      <w:spacing w:after="120"/>
      <w:ind w:left="283"/>
    </w:pPr>
    <w:rPr>
      <w:sz w:val="16"/>
      <w:szCs w:val="16"/>
    </w:rPr>
  </w:style>
  <w:style w:type="character" w:customStyle="1" w:styleId="35">
    <w:name w:val="Основной текст с отступом 3 Знак"/>
    <w:basedOn w:val="a1"/>
    <w:link w:val="34"/>
    <w:uiPriority w:val="99"/>
    <w:semiHidden/>
    <w:rsid w:val="00B71038"/>
    <w:rPr>
      <w:sz w:val="16"/>
      <w:szCs w:val="16"/>
      <w:lang w:eastAsia="en-US"/>
    </w:rPr>
  </w:style>
  <w:style w:type="paragraph" w:customStyle="1" w:styleId="19">
    <w:name w:val="Заголовок_1"/>
    <w:basedOn w:val="a0"/>
    <w:link w:val="1a"/>
    <w:autoRedefine/>
    <w:qFormat/>
    <w:rsid w:val="00832BF6"/>
    <w:pPr>
      <w:keepNext/>
      <w:keepLines/>
      <w:spacing w:after="240"/>
      <w:ind w:firstLine="624"/>
      <w:jc w:val="center"/>
    </w:pPr>
    <w:rPr>
      <w:b/>
    </w:rPr>
  </w:style>
  <w:style w:type="character" w:customStyle="1" w:styleId="1a">
    <w:name w:val="Заголовок_1 Знак"/>
    <w:link w:val="19"/>
    <w:locked/>
    <w:rsid w:val="00832BF6"/>
    <w:rPr>
      <w:rFonts w:ascii="Times New Roman" w:eastAsia="Times New Roman" w:hAnsi="Times New Roman"/>
      <w:b/>
      <w:sz w:val="24"/>
      <w:szCs w:val="24"/>
    </w:rPr>
  </w:style>
  <w:style w:type="paragraph" w:customStyle="1" w:styleId="aff3">
    <w:name w:val="."/>
    <w:basedOn w:val="a0"/>
    <w:qFormat/>
    <w:rsid w:val="00531A23"/>
    <w:pPr>
      <w:spacing w:line="360" w:lineRule="auto"/>
      <w:ind w:firstLine="708"/>
    </w:pPr>
  </w:style>
  <w:style w:type="character" w:customStyle="1" w:styleId="fontstyle01">
    <w:name w:val="fontstyle01"/>
    <w:rsid w:val="00856A10"/>
    <w:rPr>
      <w:rFonts w:ascii="Times New Roman" w:hAnsi="Times New Roman" w:cs="Times New Roman" w:hint="default"/>
      <w:b w:val="0"/>
      <w:bCs w:val="0"/>
      <w:i w:val="0"/>
      <w:iCs w:val="0"/>
      <w:color w:val="000000"/>
      <w:sz w:val="24"/>
      <w:szCs w:val="24"/>
    </w:rPr>
  </w:style>
  <w:style w:type="character" w:customStyle="1" w:styleId="af2">
    <w:name w:val="Без интервала Знак"/>
    <w:aliases w:val="Главы Знак,Razdel Знак,для таблиц Знак"/>
    <w:link w:val="af1"/>
    <w:uiPriority w:val="1"/>
    <w:qFormat/>
    <w:locked/>
    <w:rsid w:val="001E5A0F"/>
    <w:rPr>
      <w:rFonts w:eastAsia="Arial" w:cs="Arial"/>
      <w:sz w:val="22"/>
      <w:szCs w:val="22"/>
      <w:lang w:eastAsia="en-US"/>
    </w:rPr>
  </w:style>
  <w:style w:type="paragraph" w:styleId="aff4">
    <w:name w:val="Title"/>
    <w:aliases w:val="Знак6,Название2"/>
    <w:basedOn w:val="a0"/>
    <w:link w:val="1b"/>
    <w:uiPriority w:val="10"/>
    <w:qFormat/>
    <w:rsid w:val="00D31880"/>
    <w:pPr>
      <w:jc w:val="center"/>
    </w:pPr>
    <w:rPr>
      <w:rFonts w:ascii="Arial" w:hAnsi="Arial" w:cs="Arial"/>
      <w:b/>
      <w:bCs/>
      <w:i/>
      <w:iCs/>
      <w:sz w:val="22"/>
      <w:szCs w:val="22"/>
      <w:lang w:val="en-US"/>
    </w:rPr>
  </w:style>
  <w:style w:type="character" w:customStyle="1" w:styleId="aff5">
    <w:name w:val="Заголовок Знак"/>
    <w:basedOn w:val="a1"/>
    <w:uiPriority w:val="10"/>
    <w:rsid w:val="00D31880"/>
    <w:rPr>
      <w:rFonts w:asciiTheme="majorHAnsi" w:eastAsiaTheme="majorEastAsia" w:hAnsiTheme="majorHAnsi" w:cstheme="majorBidi"/>
      <w:spacing w:val="-10"/>
      <w:kern w:val="28"/>
      <w:sz w:val="56"/>
      <w:szCs w:val="56"/>
      <w:lang w:eastAsia="en-US"/>
    </w:rPr>
  </w:style>
  <w:style w:type="character" w:customStyle="1" w:styleId="1b">
    <w:name w:val="Заголовок Знак1"/>
    <w:aliases w:val="Знак6 Знак,Название2 Знак"/>
    <w:link w:val="aff4"/>
    <w:uiPriority w:val="10"/>
    <w:locked/>
    <w:rsid w:val="00D31880"/>
    <w:rPr>
      <w:rFonts w:eastAsia="Times New Roman" w:cs="Arial"/>
      <w:b/>
      <w:bCs/>
      <w:i/>
      <w:iCs/>
      <w:sz w:val="22"/>
      <w:szCs w:val="22"/>
      <w:lang w:val="en-US"/>
    </w:rPr>
  </w:style>
  <w:style w:type="character" w:customStyle="1" w:styleId="aff6">
    <w:name w:val="&quot;Обычный&quot; Знак"/>
    <w:link w:val="aff7"/>
    <w:locked/>
    <w:rsid w:val="0047009F"/>
    <w:rPr>
      <w:rFonts w:ascii="Courier New" w:hAnsi="Courier New" w:cs="Courier New"/>
      <w:sz w:val="24"/>
      <w:szCs w:val="24"/>
    </w:rPr>
  </w:style>
  <w:style w:type="paragraph" w:customStyle="1" w:styleId="aff7">
    <w:name w:val="&quot;Обычный&quot;"/>
    <w:basedOn w:val="a0"/>
    <w:link w:val="aff6"/>
    <w:qFormat/>
    <w:rsid w:val="0047009F"/>
    <w:pPr>
      <w:spacing w:line="360" w:lineRule="auto"/>
      <w:ind w:firstLine="737"/>
      <w:jc w:val="both"/>
    </w:pPr>
    <w:rPr>
      <w:rFonts w:ascii="Courier New" w:eastAsiaTheme="minorHAnsi" w:hAnsi="Courier New" w:cs="Courier New"/>
    </w:rPr>
  </w:style>
  <w:style w:type="character" w:customStyle="1" w:styleId="ad">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 Знак1"/>
    <w:link w:val="ac"/>
    <w:uiPriority w:val="99"/>
    <w:locked/>
    <w:rsid w:val="00255770"/>
    <w:rPr>
      <w:rFonts w:ascii="Times New Roman" w:eastAsia="Times New Roman" w:hAnsi="Times New Roman"/>
      <w:sz w:val="24"/>
      <w:szCs w:val="24"/>
    </w:rPr>
  </w:style>
  <w:style w:type="paragraph" w:customStyle="1" w:styleId="aff8">
    <w:name w:val="Проектный"/>
    <w:basedOn w:val="a0"/>
    <w:link w:val="aff9"/>
    <w:qFormat/>
    <w:rsid w:val="00607F20"/>
    <w:pPr>
      <w:widowControl w:val="0"/>
      <w:autoSpaceDE w:val="0"/>
      <w:autoSpaceDN w:val="0"/>
      <w:spacing w:line="276" w:lineRule="auto"/>
      <w:ind w:firstLine="709"/>
      <w:jc w:val="both"/>
    </w:pPr>
  </w:style>
  <w:style w:type="character" w:customStyle="1" w:styleId="aff9">
    <w:name w:val="Проектный Знак"/>
    <w:basedOn w:val="a1"/>
    <w:link w:val="aff8"/>
    <w:rsid w:val="00607F20"/>
    <w:rPr>
      <w:rFonts w:ascii="Times New Roman" w:eastAsia="Times New Roman" w:hAnsi="Times New Roman"/>
      <w:sz w:val="24"/>
      <w:szCs w:val="24"/>
    </w:rPr>
  </w:style>
  <w:style w:type="paragraph" w:customStyle="1" w:styleId="affa">
    <w:name w:val="Проект"/>
    <w:basedOn w:val="a0"/>
    <w:link w:val="affb"/>
    <w:autoRedefine/>
    <w:uiPriority w:val="1"/>
    <w:qFormat/>
    <w:rsid w:val="006C305A"/>
    <w:pPr>
      <w:widowControl w:val="0"/>
      <w:autoSpaceDE w:val="0"/>
      <w:autoSpaceDN w:val="0"/>
      <w:spacing w:line="276" w:lineRule="auto"/>
      <w:ind w:firstLine="708"/>
      <w:jc w:val="both"/>
    </w:pPr>
    <w:rPr>
      <w:rFonts w:eastAsia="Courier New"/>
      <w:lang w:eastAsia="en-US"/>
    </w:rPr>
  </w:style>
  <w:style w:type="character" w:customStyle="1" w:styleId="affb">
    <w:name w:val="Проект Знак"/>
    <w:basedOn w:val="a1"/>
    <w:link w:val="affa"/>
    <w:uiPriority w:val="1"/>
    <w:rsid w:val="006C305A"/>
    <w:rPr>
      <w:rFonts w:ascii="Times New Roman" w:eastAsia="Courier New"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74241">
      <w:bodyDiv w:val="1"/>
      <w:marLeft w:val="0"/>
      <w:marRight w:val="0"/>
      <w:marTop w:val="0"/>
      <w:marBottom w:val="0"/>
      <w:divBdr>
        <w:top w:val="none" w:sz="0" w:space="0" w:color="auto"/>
        <w:left w:val="none" w:sz="0" w:space="0" w:color="auto"/>
        <w:bottom w:val="none" w:sz="0" w:space="0" w:color="auto"/>
        <w:right w:val="none" w:sz="0" w:space="0" w:color="auto"/>
      </w:divBdr>
    </w:div>
    <w:div w:id="207301600">
      <w:bodyDiv w:val="1"/>
      <w:marLeft w:val="0"/>
      <w:marRight w:val="0"/>
      <w:marTop w:val="0"/>
      <w:marBottom w:val="0"/>
      <w:divBdr>
        <w:top w:val="none" w:sz="0" w:space="0" w:color="auto"/>
        <w:left w:val="none" w:sz="0" w:space="0" w:color="auto"/>
        <w:bottom w:val="none" w:sz="0" w:space="0" w:color="auto"/>
        <w:right w:val="none" w:sz="0" w:space="0" w:color="auto"/>
      </w:divBdr>
    </w:div>
    <w:div w:id="286547788">
      <w:bodyDiv w:val="1"/>
      <w:marLeft w:val="0"/>
      <w:marRight w:val="0"/>
      <w:marTop w:val="0"/>
      <w:marBottom w:val="0"/>
      <w:divBdr>
        <w:top w:val="none" w:sz="0" w:space="0" w:color="auto"/>
        <w:left w:val="none" w:sz="0" w:space="0" w:color="auto"/>
        <w:bottom w:val="none" w:sz="0" w:space="0" w:color="auto"/>
        <w:right w:val="none" w:sz="0" w:space="0" w:color="auto"/>
      </w:divBdr>
    </w:div>
    <w:div w:id="342896201">
      <w:bodyDiv w:val="1"/>
      <w:marLeft w:val="0"/>
      <w:marRight w:val="0"/>
      <w:marTop w:val="0"/>
      <w:marBottom w:val="0"/>
      <w:divBdr>
        <w:top w:val="none" w:sz="0" w:space="0" w:color="auto"/>
        <w:left w:val="none" w:sz="0" w:space="0" w:color="auto"/>
        <w:bottom w:val="none" w:sz="0" w:space="0" w:color="auto"/>
        <w:right w:val="none" w:sz="0" w:space="0" w:color="auto"/>
      </w:divBdr>
    </w:div>
    <w:div w:id="439686081">
      <w:bodyDiv w:val="1"/>
      <w:marLeft w:val="0"/>
      <w:marRight w:val="0"/>
      <w:marTop w:val="0"/>
      <w:marBottom w:val="0"/>
      <w:divBdr>
        <w:top w:val="none" w:sz="0" w:space="0" w:color="auto"/>
        <w:left w:val="none" w:sz="0" w:space="0" w:color="auto"/>
        <w:bottom w:val="none" w:sz="0" w:space="0" w:color="auto"/>
        <w:right w:val="none" w:sz="0" w:space="0" w:color="auto"/>
      </w:divBdr>
    </w:div>
    <w:div w:id="760611699">
      <w:bodyDiv w:val="1"/>
      <w:marLeft w:val="0"/>
      <w:marRight w:val="0"/>
      <w:marTop w:val="0"/>
      <w:marBottom w:val="0"/>
      <w:divBdr>
        <w:top w:val="none" w:sz="0" w:space="0" w:color="auto"/>
        <w:left w:val="none" w:sz="0" w:space="0" w:color="auto"/>
        <w:bottom w:val="none" w:sz="0" w:space="0" w:color="auto"/>
        <w:right w:val="none" w:sz="0" w:space="0" w:color="auto"/>
      </w:divBdr>
    </w:div>
    <w:div w:id="781340087">
      <w:bodyDiv w:val="1"/>
      <w:marLeft w:val="0"/>
      <w:marRight w:val="0"/>
      <w:marTop w:val="0"/>
      <w:marBottom w:val="0"/>
      <w:divBdr>
        <w:top w:val="none" w:sz="0" w:space="0" w:color="auto"/>
        <w:left w:val="none" w:sz="0" w:space="0" w:color="auto"/>
        <w:bottom w:val="none" w:sz="0" w:space="0" w:color="auto"/>
        <w:right w:val="none" w:sz="0" w:space="0" w:color="auto"/>
      </w:divBdr>
      <w:divsChild>
        <w:div w:id="454911212">
          <w:marLeft w:val="547"/>
          <w:marRight w:val="0"/>
          <w:marTop w:val="200"/>
          <w:marBottom w:val="0"/>
          <w:divBdr>
            <w:top w:val="none" w:sz="0" w:space="0" w:color="auto"/>
            <w:left w:val="none" w:sz="0" w:space="0" w:color="auto"/>
            <w:bottom w:val="none" w:sz="0" w:space="0" w:color="auto"/>
            <w:right w:val="none" w:sz="0" w:space="0" w:color="auto"/>
          </w:divBdr>
        </w:div>
        <w:div w:id="790980432">
          <w:marLeft w:val="547"/>
          <w:marRight w:val="0"/>
          <w:marTop w:val="200"/>
          <w:marBottom w:val="0"/>
          <w:divBdr>
            <w:top w:val="none" w:sz="0" w:space="0" w:color="auto"/>
            <w:left w:val="none" w:sz="0" w:space="0" w:color="auto"/>
            <w:bottom w:val="none" w:sz="0" w:space="0" w:color="auto"/>
            <w:right w:val="none" w:sz="0" w:space="0" w:color="auto"/>
          </w:divBdr>
        </w:div>
        <w:div w:id="780341157">
          <w:marLeft w:val="547"/>
          <w:marRight w:val="0"/>
          <w:marTop w:val="200"/>
          <w:marBottom w:val="0"/>
          <w:divBdr>
            <w:top w:val="none" w:sz="0" w:space="0" w:color="auto"/>
            <w:left w:val="none" w:sz="0" w:space="0" w:color="auto"/>
            <w:bottom w:val="none" w:sz="0" w:space="0" w:color="auto"/>
            <w:right w:val="none" w:sz="0" w:space="0" w:color="auto"/>
          </w:divBdr>
        </w:div>
        <w:div w:id="1389109325">
          <w:marLeft w:val="547"/>
          <w:marRight w:val="0"/>
          <w:marTop w:val="200"/>
          <w:marBottom w:val="0"/>
          <w:divBdr>
            <w:top w:val="none" w:sz="0" w:space="0" w:color="auto"/>
            <w:left w:val="none" w:sz="0" w:space="0" w:color="auto"/>
            <w:bottom w:val="none" w:sz="0" w:space="0" w:color="auto"/>
            <w:right w:val="none" w:sz="0" w:space="0" w:color="auto"/>
          </w:divBdr>
        </w:div>
        <w:div w:id="1994871526">
          <w:marLeft w:val="547"/>
          <w:marRight w:val="0"/>
          <w:marTop w:val="200"/>
          <w:marBottom w:val="0"/>
          <w:divBdr>
            <w:top w:val="none" w:sz="0" w:space="0" w:color="auto"/>
            <w:left w:val="none" w:sz="0" w:space="0" w:color="auto"/>
            <w:bottom w:val="none" w:sz="0" w:space="0" w:color="auto"/>
            <w:right w:val="none" w:sz="0" w:space="0" w:color="auto"/>
          </w:divBdr>
        </w:div>
        <w:div w:id="1366978409">
          <w:marLeft w:val="547"/>
          <w:marRight w:val="0"/>
          <w:marTop w:val="200"/>
          <w:marBottom w:val="0"/>
          <w:divBdr>
            <w:top w:val="none" w:sz="0" w:space="0" w:color="auto"/>
            <w:left w:val="none" w:sz="0" w:space="0" w:color="auto"/>
            <w:bottom w:val="none" w:sz="0" w:space="0" w:color="auto"/>
            <w:right w:val="none" w:sz="0" w:space="0" w:color="auto"/>
          </w:divBdr>
        </w:div>
        <w:div w:id="19626766">
          <w:marLeft w:val="547"/>
          <w:marRight w:val="0"/>
          <w:marTop w:val="200"/>
          <w:marBottom w:val="0"/>
          <w:divBdr>
            <w:top w:val="none" w:sz="0" w:space="0" w:color="auto"/>
            <w:left w:val="none" w:sz="0" w:space="0" w:color="auto"/>
            <w:bottom w:val="none" w:sz="0" w:space="0" w:color="auto"/>
            <w:right w:val="none" w:sz="0" w:space="0" w:color="auto"/>
          </w:divBdr>
        </w:div>
        <w:div w:id="740757392">
          <w:marLeft w:val="547"/>
          <w:marRight w:val="0"/>
          <w:marTop w:val="200"/>
          <w:marBottom w:val="0"/>
          <w:divBdr>
            <w:top w:val="none" w:sz="0" w:space="0" w:color="auto"/>
            <w:left w:val="none" w:sz="0" w:space="0" w:color="auto"/>
            <w:bottom w:val="none" w:sz="0" w:space="0" w:color="auto"/>
            <w:right w:val="none" w:sz="0" w:space="0" w:color="auto"/>
          </w:divBdr>
        </w:div>
        <w:div w:id="283313222">
          <w:marLeft w:val="547"/>
          <w:marRight w:val="0"/>
          <w:marTop w:val="200"/>
          <w:marBottom w:val="0"/>
          <w:divBdr>
            <w:top w:val="none" w:sz="0" w:space="0" w:color="auto"/>
            <w:left w:val="none" w:sz="0" w:space="0" w:color="auto"/>
            <w:bottom w:val="none" w:sz="0" w:space="0" w:color="auto"/>
            <w:right w:val="none" w:sz="0" w:space="0" w:color="auto"/>
          </w:divBdr>
        </w:div>
        <w:div w:id="1684939485">
          <w:marLeft w:val="547"/>
          <w:marRight w:val="0"/>
          <w:marTop w:val="200"/>
          <w:marBottom w:val="0"/>
          <w:divBdr>
            <w:top w:val="none" w:sz="0" w:space="0" w:color="auto"/>
            <w:left w:val="none" w:sz="0" w:space="0" w:color="auto"/>
            <w:bottom w:val="none" w:sz="0" w:space="0" w:color="auto"/>
            <w:right w:val="none" w:sz="0" w:space="0" w:color="auto"/>
          </w:divBdr>
        </w:div>
        <w:div w:id="82577177">
          <w:marLeft w:val="547"/>
          <w:marRight w:val="0"/>
          <w:marTop w:val="200"/>
          <w:marBottom w:val="0"/>
          <w:divBdr>
            <w:top w:val="none" w:sz="0" w:space="0" w:color="auto"/>
            <w:left w:val="none" w:sz="0" w:space="0" w:color="auto"/>
            <w:bottom w:val="none" w:sz="0" w:space="0" w:color="auto"/>
            <w:right w:val="none" w:sz="0" w:space="0" w:color="auto"/>
          </w:divBdr>
        </w:div>
        <w:div w:id="525170638">
          <w:marLeft w:val="547"/>
          <w:marRight w:val="0"/>
          <w:marTop w:val="200"/>
          <w:marBottom w:val="0"/>
          <w:divBdr>
            <w:top w:val="none" w:sz="0" w:space="0" w:color="auto"/>
            <w:left w:val="none" w:sz="0" w:space="0" w:color="auto"/>
            <w:bottom w:val="none" w:sz="0" w:space="0" w:color="auto"/>
            <w:right w:val="none" w:sz="0" w:space="0" w:color="auto"/>
          </w:divBdr>
        </w:div>
        <w:div w:id="1159225052">
          <w:marLeft w:val="547"/>
          <w:marRight w:val="0"/>
          <w:marTop w:val="200"/>
          <w:marBottom w:val="0"/>
          <w:divBdr>
            <w:top w:val="none" w:sz="0" w:space="0" w:color="auto"/>
            <w:left w:val="none" w:sz="0" w:space="0" w:color="auto"/>
            <w:bottom w:val="none" w:sz="0" w:space="0" w:color="auto"/>
            <w:right w:val="none" w:sz="0" w:space="0" w:color="auto"/>
          </w:divBdr>
        </w:div>
        <w:div w:id="965043526">
          <w:marLeft w:val="547"/>
          <w:marRight w:val="0"/>
          <w:marTop w:val="200"/>
          <w:marBottom w:val="0"/>
          <w:divBdr>
            <w:top w:val="none" w:sz="0" w:space="0" w:color="auto"/>
            <w:left w:val="none" w:sz="0" w:space="0" w:color="auto"/>
            <w:bottom w:val="none" w:sz="0" w:space="0" w:color="auto"/>
            <w:right w:val="none" w:sz="0" w:space="0" w:color="auto"/>
          </w:divBdr>
        </w:div>
        <w:div w:id="881867975">
          <w:marLeft w:val="547"/>
          <w:marRight w:val="0"/>
          <w:marTop w:val="200"/>
          <w:marBottom w:val="0"/>
          <w:divBdr>
            <w:top w:val="none" w:sz="0" w:space="0" w:color="auto"/>
            <w:left w:val="none" w:sz="0" w:space="0" w:color="auto"/>
            <w:bottom w:val="none" w:sz="0" w:space="0" w:color="auto"/>
            <w:right w:val="none" w:sz="0" w:space="0" w:color="auto"/>
          </w:divBdr>
        </w:div>
      </w:divsChild>
    </w:div>
    <w:div w:id="865486439">
      <w:bodyDiv w:val="1"/>
      <w:marLeft w:val="0"/>
      <w:marRight w:val="0"/>
      <w:marTop w:val="0"/>
      <w:marBottom w:val="0"/>
      <w:divBdr>
        <w:top w:val="none" w:sz="0" w:space="0" w:color="auto"/>
        <w:left w:val="none" w:sz="0" w:space="0" w:color="auto"/>
        <w:bottom w:val="none" w:sz="0" w:space="0" w:color="auto"/>
        <w:right w:val="none" w:sz="0" w:space="0" w:color="auto"/>
      </w:divBdr>
    </w:div>
    <w:div w:id="898516470">
      <w:bodyDiv w:val="1"/>
      <w:marLeft w:val="0"/>
      <w:marRight w:val="0"/>
      <w:marTop w:val="0"/>
      <w:marBottom w:val="0"/>
      <w:divBdr>
        <w:top w:val="none" w:sz="0" w:space="0" w:color="auto"/>
        <w:left w:val="none" w:sz="0" w:space="0" w:color="auto"/>
        <w:bottom w:val="none" w:sz="0" w:space="0" w:color="auto"/>
        <w:right w:val="none" w:sz="0" w:space="0" w:color="auto"/>
      </w:divBdr>
    </w:div>
    <w:div w:id="904339553">
      <w:bodyDiv w:val="1"/>
      <w:marLeft w:val="0"/>
      <w:marRight w:val="0"/>
      <w:marTop w:val="0"/>
      <w:marBottom w:val="0"/>
      <w:divBdr>
        <w:top w:val="none" w:sz="0" w:space="0" w:color="auto"/>
        <w:left w:val="none" w:sz="0" w:space="0" w:color="auto"/>
        <w:bottom w:val="none" w:sz="0" w:space="0" w:color="auto"/>
        <w:right w:val="none" w:sz="0" w:space="0" w:color="auto"/>
      </w:divBdr>
    </w:div>
    <w:div w:id="961350008">
      <w:bodyDiv w:val="1"/>
      <w:marLeft w:val="0"/>
      <w:marRight w:val="0"/>
      <w:marTop w:val="0"/>
      <w:marBottom w:val="0"/>
      <w:divBdr>
        <w:top w:val="none" w:sz="0" w:space="0" w:color="auto"/>
        <w:left w:val="none" w:sz="0" w:space="0" w:color="auto"/>
        <w:bottom w:val="none" w:sz="0" w:space="0" w:color="auto"/>
        <w:right w:val="none" w:sz="0" w:space="0" w:color="auto"/>
      </w:divBdr>
    </w:div>
    <w:div w:id="1099640887">
      <w:bodyDiv w:val="1"/>
      <w:marLeft w:val="0"/>
      <w:marRight w:val="0"/>
      <w:marTop w:val="0"/>
      <w:marBottom w:val="0"/>
      <w:divBdr>
        <w:top w:val="none" w:sz="0" w:space="0" w:color="auto"/>
        <w:left w:val="none" w:sz="0" w:space="0" w:color="auto"/>
        <w:bottom w:val="none" w:sz="0" w:space="0" w:color="auto"/>
        <w:right w:val="none" w:sz="0" w:space="0" w:color="auto"/>
      </w:divBdr>
    </w:div>
    <w:div w:id="1102527493">
      <w:bodyDiv w:val="1"/>
      <w:marLeft w:val="0"/>
      <w:marRight w:val="0"/>
      <w:marTop w:val="0"/>
      <w:marBottom w:val="0"/>
      <w:divBdr>
        <w:top w:val="none" w:sz="0" w:space="0" w:color="auto"/>
        <w:left w:val="none" w:sz="0" w:space="0" w:color="auto"/>
        <w:bottom w:val="none" w:sz="0" w:space="0" w:color="auto"/>
        <w:right w:val="none" w:sz="0" w:space="0" w:color="auto"/>
      </w:divBdr>
    </w:div>
    <w:div w:id="1106970481">
      <w:bodyDiv w:val="1"/>
      <w:marLeft w:val="0"/>
      <w:marRight w:val="0"/>
      <w:marTop w:val="0"/>
      <w:marBottom w:val="0"/>
      <w:divBdr>
        <w:top w:val="none" w:sz="0" w:space="0" w:color="auto"/>
        <w:left w:val="none" w:sz="0" w:space="0" w:color="auto"/>
        <w:bottom w:val="none" w:sz="0" w:space="0" w:color="auto"/>
        <w:right w:val="none" w:sz="0" w:space="0" w:color="auto"/>
      </w:divBdr>
    </w:div>
    <w:div w:id="1260486603">
      <w:bodyDiv w:val="1"/>
      <w:marLeft w:val="0"/>
      <w:marRight w:val="0"/>
      <w:marTop w:val="0"/>
      <w:marBottom w:val="0"/>
      <w:divBdr>
        <w:top w:val="none" w:sz="0" w:space="0" w:color="auto"/>
        <w:left w:val="none" w:sz="0" w:space="0" w:color="auto"/>
        <w:bottom w:val="none" w:sz="0" w:space="0" w:color="auto"/>
        <w:right w:val="none" w:sz="0" w:space="0" w:color="auto"/>
      </w:divBdr>
    </w:div>
    <w:div w:id="1262178836">
      <w:bodyDiv w:val="1"/>
      <w:marLeft w:val="0"/>
      <w:marRight w:val="0"/>
      <w:marTop w:val="0"/>
      <w:marBottom w:val="0"/>
      <w:divBdr>
        <w:top w:val="none" w:sz="0" w:space="0" w:color="auto"/>
        <w:left w:val="none" w:sz="0" w:space="0" w:color="auto"/>
        <w:bottom w:val="none" w:sz="0" w:space="0" w:color="auto"/>
        <w:right w:val="none" w:sz="0" w:space="0" w:color="auto"/>
      </w:divBdr>
    </w:div>
    <w:div w:id="1578637983">
      <w:bodyDiv w:val="1"/>
      <w:marLeft w:val="0"/>
      <w:marRight w:val="0"/>
      <w:marTop w:val="0"/>
      <w:marBottom w:val="0"/>
      <w:divBdr>
        <w:top w:val="none" w:sz="0" w:space="0" w:color="auto"/>
        <w:left w:val="none" w:sz="0" w:space="0" w:color="auto"/>
        <w:bottom w:val="none" w:sz="0" w:space="0" w:color="auto"/>
        <w:right w:val="none" w:sz="0" w:space="0" w:color="auto"/>
      </w:divBdr>
    </w:div>
    <w:div w:id="1764260573">
      <w:bodyDiv w:val="1"/>
      <w:marLeft w:val="0"/>
      <w:marRight w:val="0"/>
      <w:marTop w:val="0"/>
      <w:marBottom w:val="0"/>
      <w:divBdr>
        <w:top w:val="none" w:sz="0" w:space="0" w:color="auto"/>
        <w:left w:val="none" w:sz="0" w:space="0" w:color="auto"/>
        <w:bottom w:val="none" w:sz="0" w:space="0" w:color="auto"/>
        <w:right w:val="none" w:sz="0" w:space="0" w:color="auto"/>
      </w:divBdr>
      <w:divsChild>
        <w:div w:id="822115957">
          <w:marLeft w:val="0"/>
          <w:marRight w:val="0"/>
          <w:marTop w:val="0"/>
          <w:marBottom w:val="0"/>
          <w:divBdr>
            <w:top w:val="none" w:sz="0" w:space="0" w:color="auto"/>
            <w:left w:val="none" w:sz="0" w:space="0" w:color="auto"/>
            <w:bottom w:val="none" w:sz="0" w:space="0" w:color="auto"/>
            <w:right w:val="none" w:sz="0" w:space="0" w:color="auto"/>
          </w:divBdr>
        </w:div>
      </w:divsChild>
    </w:div>
    <w:div w:id="1862813770">
      <w:bodyDiv w:val="1"/>
      <w:marLeft w:val="0"/>
      <w:marRight w:val="0"/>
      <w:marTop w:val="0"/>
      <w:marBottom w:val="0"/>
      <w:divBdr>
        <w:top w:val="none" w:sz="0" w:space="0" w:color="auto"/>
        <w:left w:val="none" w:sz="0" w:space="0" w:color="auto"/>
        <w:bottom w:val="none" w:sz="0" w:space="0" w:color="auto"/>
        <w:right w:val="none" w:sz="0" w:space="0" w:color="auto"/>
      </w:divBdr>
    </w:div>
    <w:div w:id="1882593320">
      <w:bodyDiv w:val="1"/>
      <w:marLeft w:val="0"/>
      <w:marRight w:val="0"/>
      <w:marTop w:val="0"/>
      <w:marBottom w:val="0"/>
      <w:divBdr>
        <w:top w:val="none" w:sz="0" w:space="0" w:color="auto"/>
        <w:left w:val="none" w:sz="0" w:space="0" w:color="auto"/>
        <w:bottom w:val="none" w:sz="0" w:space="0" w:color="auto"/>
        <w:right w:val="none" w:sz="0" w:space="0" w:color="auto"/>
      </w:divBdr>
    </w:div>
    <w:div w:id="1891990043">
      <w:bodyDiv w:val="1"/>
      <w:marLeft w:val="0"/>
      <w:marRight w:val="0"/>
      <w:marTop w:val="0"/>
      <w:marBottom w:val="0"/>
      <w:divBdr>
        <w:top w:val="none" w:sz="0" w:space="0" w:color="auto"/>
        <w:left w:val="none" w:sz="0" w:space="0" w:color="auto"/>
        <w:bottom w:val="none" w:sz="0" w:space="0" w:color="auto"/>
        <w:right w:val="none" w:sz="0" w:space="0" w:color="auto"/>
      </w:divBdr>
    </w:div>
    <w:div w:id="1981419012">
      <w:bodyDiv w:val="1"/>
      <w:marLeft w:val="0"/>
      <w:marRight w:val="0"/>
      <w:marTop w:val="0"/>
      <w:marBottom w:val="0"/>
      <w:divBdr>
        <w:top w:val="none" w:sz="0" w:space="0" w:color="auto"/>
        <w:left w:val="none" w:sz="0" w:space="0" w:color="auto"/>
        <w:bottom w:val="none" w:sz="0" w:space="0" w:color="auto"/>
        <w:right w:val="none" w:sz="0" w:space="0" w:color="auto"/>
      </w:divBdr>
    </w:div>
    <w:div w:id="2006400265">
      <w:bodyDiv w:val="1"/>
      <w:marLeft w:val="0"/>
      <w:marRight w:val="0"/>
      <w:marTop w:val="0"/>
      <w:marBottom w:val="0"/>
      <w:divBdr>
        <w:top w:val="none" w:sz="0" w:space="0" w:color="auto"/>
        <w:left w:val="none" w:sz="0" w:space="0" w:color="auto"/>
        <w:bottom w:val="none" w:sz="0" w:space="0" w:color="auto"/>
        <w:right w:val="none" w:sz="0" w:space="0" w:color="auto"/>
      </w:divBdr>
    </w:div>
    <w:div w:id="2040087309">
      <w:bodyDiv w:val="1"/>
      <w:marLeft w:val="0"/>
      <w:marRight w:val="0"/>
      <w:marTop w:val="0"/>
      <w:marBottom w:val="0"/>
      <w:divBdr>
        <w:top w:val="none" w:sz="0" w:space="0" w:color="auto"/>
        <w:left w:val="none" w:sz="0" w:space="0" w:color="auto"/>
        <w:bottom w:val="none" w:sz="0" w:space="0" w:color="auto"/>
        <w:right w:val="none" w:sz="0" w:space="0" w:color="auto"/>
      </w:divBdr>
    </w:div>
    <w:div w:id="2075812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0A4203-B763-4F7C-8BEE-FB108CE05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6764</Words>
  <Characters>38561</Characters>
  <Application>Microsoft Office Word</Application>
  <DocSecurity>0</DocSecurity>
  <Lines>321</Lines>
  <Paragraphs>90</Paragraphs>
  <ScaleCrop>false</ScaleCrop>
  <HeadingPairs>
    <vt:vector size="4" baseType="variant">
      <vt:variant>
        <vt:lpstr>Название</vt:lpstr>
      </vt:variant>
      <vt:variant>
        <vt:i4>1</vt:i4>
      </vt:variant>
      <vt:variant>
        <vt:lpstr>Заголовки</vt:lpstr>
      </vt:variant>
      <vt:variant>
        <vt:i4>26</vt:i4>
      </vt:variant>
    </vt:vector>
  </HeadingPairs>
  <TitlesOfParts>
    <vt:vector size="27" baseType="lpstr">
      <vt:lpstr/>
      <vt:lpstr>список сокращений</vt:lpstr>
      <vt:lpstr>1. Нормативно-правовая база</vt:lpstr>
      <vt:lpstr>2. Производственный экологический контроль</vt:lpstr>
      <vt:lpstr>    2.1. Цели и задачи</vt:lpstr>
      <vt:lpstr>    2.2. Общие сведения о производственной деятельности предприятия</vt:lpstr>
      <vt:lpstr>    2.3. Расположение производственных объектов</vt:lpstr>
      <vt:lpstr>3. Система производственного экологического контроля</vt:lpstr>
      <vt:lpstr>4. Операционный мониторинг</vt:lpstr>
      <vt:lpstr>    4.1. Водоснабжение и водоотведение</vt:lpstr>
      <vt:lpstr>    4.2. Радиационный мониторинг</vt:lpstr>
      <vt:lpstr>5. Мониторинг эмиссий</vt:lpstr>
      <vt:lpstr>    5.1. Атмосферный воздух</vt:lpstr>
      <vt:lpstr>    5.2. Водные ресурсы</vt:lpstr>
      <vt:lpstr>    5.3. Мониторинг эмиссии отходов производства и потребления</vt:lpstr>
      <vt:lpstr>6. Мониторинг воздействия</vt:lpstr>
      <vt:lpstr>    6.1. Атмосферный воздух</vt:lpstr>
      <vt:lpstr>    6.2. Водные ресурсы (грунтовые воды)</vt:lpstr>
      <vt:lpstr>    6.3. Почвенный покров и растительность</vt:lpstr>
      <vt:lpstr>    6.4. Внутренние проверки</vt:lpstr>
      <vt:lpstr>    6.5. Процедура устранения нарушений</vt:lpstr>
      <vt:lpstr>    6.6. Механизмы обеспечения качества получаемых данных</vt:lpstr>
      <vt:lpstr>    6.7. Протокол действий во внештатных ситуациях</vt:lpstr>
      <vt:lpstr>    6.8. Мероприятия по предотвращению, локализации и ликвидации возможных аварийных</vt:lpstr>
      <vt:lpstr>7. Организация производственного экологического контроля</vt:lpstr>
      <vt:lpstr>Заключение</vt:lpstr>
      <vt:lpstr>список Литературы</vt:lpstr>
    </vt:vector>
  </TitlesOfParts>
  <Company>SPecialiST RePack</Company>
  <LinksUpToDate>false</LinksUpToDate>
  <CharactersWithSpaces>45235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Аладьина</dc:creator>
  <cp:lastModifiedBy>Пользователь</cp:lastModifiedBy>
  <cp:revision>3</cp:revision>
  <cp:lastPrinted>2026-05-28T00:24:00Z</cp:lastPrinted>
  <dcterms:created xsi:type="dcterms:W3CDTF">2026-05-28T00:23:00Z</dcterms:created>
  <dcterms:modified xsi:type="dcterms:W3CDTF">2026-05-28T00:24:00Z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1033-11.2.0.10426</vt:lpwstr>
  </property>
  <property fmtid="{D5CDD505-2E9C-101B-9397-08002B2CF9AE}" pid="3" name="ICV">
    <vt:lpwstr>483128ACDB2444D2B58417E1368571AF</vt:lpwstr>
  </property>
</Properties>
</file>